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A6016" w14:textId="22979C11" w:rsidR="001B1CEC" w:rsidRPr="00521F8C" w:rsidRDefault="001B1CEC" w:rsidP="001B1CEC">
      <w:pPr>
        <w:pStyle w:val="3GPPHeader"/>
        <w:rPr>
          <w:rtl/>
          <w:lang w:bidi="ar-EG"/>
        </w:rPr>
      </w:pPr>
      <w:r w:rsidRPr="00521F8C">
        <w:t>3GPP TSG RAN WG1 #11</w:t>
      </w:r>
      <w:r w:rsidR="00503292">
        <w:t>5</w:t>
      </w:r>
      <w:r w:rsidRPr="00521F8C">
        <w:tab/>
        <w:t>R1-2</w:t>
      </w:r>
      <w:r>
        <w:t>3</w:t>
      </w:r>
      <w:r w:rsidR="00503292">
        <w:t>1</w:t>
      </w:r>
      <w:r w:rsidR="004B4221">
        <w:t>1938</w:t>
      </w:r>
    </w:p>
    <w:p w14:paraId="0114F7AD" w14:textId="7EAB04D4" w:rsidR="001B1CEC" w:rsidRPr="00521F8C" w:rsidRDefault="00503292" w:rsidP="001B1CEC">
      <w:pPr>
        <w:pStyle w:val="3GPPHeader"/>
        <w:rPr>
          <w:rFonts w:cstheme="minorBidi"/>
          <w:sz w:val="22"/>
          <w:szCs w:val="22"/>
        </w:rPr>
      </w:pPr>
      <w:r>
        <w:t>Chicago</w:t>
      </w:r>
      <w:r w:rsidR="001B1CEC">
        <w:t xml:space="preserve">, </w:t>
      </w:r>
      <w:r>
        <w:t>USA</w:t>
      </w:r>
      <w:r w:rsidR="001B1CEC" w:rsidRPr="00521F8C">
        <w:t xml:space="preserve">, </w:t>
      </w:r>
      <w:r>
        <w:t>Nov</w:t>
      </w:r>
      <w:r w:rsidR="001B1CEC">
        <w:t xml:space="preserve">. </w:t>
      </w:r>
      <w:r>
        <w:t>13</w:t>
      </w:r>
      <w:r w:rsidR="001B1CEC" w:rsidRPr="003D3C48">
        <w:rPr>
          <w:vertAlign w:val="superscript"/>
        </w:rPr>
        <w:t>th</w:t>
      </w:r>
      <w:r w:rsidR="001B1CEC" w:rsidRPr="00521F8C">
        <w:t xml:space="preserve"> – </w:t>
      </w:r>
      <w:r w:rsidR="001B1CEC">
        <w:t>1</w:t>
      </w:r>
      <w:r>
        <w:t>7</w:t>
      </w:r>
      <w:r w:rsidR="001B1CEC" w:rsidRPr="007E2DE4">
        <w:rPr>
          <w:vertAlign w:val="superscript"/>
        </w:rPr>
        <w:t>th</w:t>
      </w:r>
      <w:r w:rsidR="001B1CEC" w:rsidRPr="00521F8C">
        <w:t>, 202</w:t>
      </w:r>
      <w:r w:rsidR="001B1CEC">
        <w:t>3</w:t>
      </w:r>
    </w:p>
    <w:p w14:paraId="6EE49182" w14:textId="77777777" w:rsidR="00E22E39" w:rsidRPr="0003018F" w:rsidRDefault="00E22E39" w:rsidP="003165DD">
      <w:pPr>
        <w:pStyle w:val="3GPPHeader"/>
      </w:pPr>
    </w:p>
    <w:p w14:paraId="51AF091C" w14:textId="56B82661" w:rsidR="00E22E39" w:rsidRPr="0003018F" w:rsidRDefault="00E22E39" w:rsidP="003165DD">
      <w:pPr>
        <w:pStyle w:val="3GPPHeader"/>
      </w:pPr>
      <w:r w:rsidRPr="0003018F">
        <w:t>Source:</w:t>
      </w:r>
      <w:r w:rsidRPr="0003018F">
        <w:tab/>
      </w:r>
      <w:r w:rsidR="00B4755F" w:rsidRPr="0003018F">
        <w:t>Lenovo</w:t>
      </w:r>
    </w:p>
    <w:p w14:paraId="42FD4BC4" w14:textId="13B6EDAF" w:rsidR="00E22E39" w:rsidRPr="0003018F" w:rsidRDefault="00E22E39" w:rsidP="00C36484">
      <w:pPr>
        <w:pStyle w:val="3GPPHeader"/>
      </w:pPr>
      <w:r w:rsidRPr="0003018F">
        <w:t>Title:</w:t>
      </w:r>
      <w:r w:rsidRPr="0003018F">
        <w:tab/>
      </w:r>
      <w:r w:rsidR="001B1CEC">
        <w:t>Maintenance on n</w:t>
      </w:r>
      <w:r w:rsidR="00C36484" w:rsidRPr="00C36484">
        <w:rPr>
          <w:lang w:val="en-GB"/>
        </w:rPr>
        <w:t>etwork energy saving techniques in spatial and power domain</w:t>
      </w:r>
    </w:p>
    <w:p w14:paraId="0A507AD1" w14:textId="34AF52ED" w:rsidR="00E22E39" w:rsidRPr="0003018F" w:rsidRDefault="00E22E39" w:rsidP="003165DD">
      <w:pPr>
        <w:pStyle w:val="3GPPHeader"/>
      </w:pPr>
      <w:r w:rsidRPr="0003018F">
        <w:t>Agenda Item:</w:t>
      </w:r>
      <w:r w:rsidRPr="0003018F">
        <w:tab/>
      </w:r>
      <w:r w:rsidR="001B1CEC">
        <w:t>8</w:t>
      </w:r>
      <w:r w:rsidR="00136C0E" w:rsidRPr="0003018F">
        <w:t>.</w:t>
      </w:r>
      <w:r w:rsidR="001B1CEC">
        <w:t>5</w:t>
      </w:r>
      <w:r w:rsidR="00C36484">
        <w:t>.1</w:t>
      </w:r>
    </w:p>
    <w:p w14:paraId="4C846AE2" w14:textId="77777777" w:rsidR="00E22E39" w:rsidRPr="0003018F" w:rsidRDefault="00E22E39" w:rsidP="003165DD">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4020F73" w14:textId="6B379768" w:rsidR="002B2F81" w:rsidRDefault="002B2F81" w:rsidP="002B2F81">
      <w:r>
        <w:t>In RAN</w:t>
      </w:r>
      <w:r w:rsidR="005B0F74">
        <w:t>1</w:t>
      </w:r>
      <w:r>
        <w:t>#</w:t>
      </w:r>
      <w:r w:rsidR="005B0F74">
        <w:t>11</w:t>
      </w:r>
      <w:r w:rsidR="00716B34">
        <w:t>4</w:t>
      </w:r>
      <w:r w:rsidR="00E02EB9">
        <w:t>bis</w:t>
      </w:r>
      <w:r w:rsidR="00BD2BCE">
        <w:t xml:space="preserve"> </w:t>
      </w:r>
      <w:sdt>
        <w:sdtPr>
          <w:id w:val="-31651609"/>
          <w:citation/>
        </w:sdtPr>
        <w:sdtContent>
          <w:r w:rsidR="00BD2BCE">
            <w:fldChar w:fldCharType="begin"/>
          </w:r>
          <w:r w:rsidR="00BD2BCE">
            <w:instrText xml:space="preserve"> CITATION RAN1_114b \l 1033 </w:instrText>
          </w:r>
          <w:r w:rsidR="00BD2BCE">
            <w:fldChar w:fldCharType="separate"/>
          </w:r>
          <w:r w:rsidR="00BD2BCE" w:rsidRPr="00BD2BCE">
            <w:rPr>
              <w:noProof/>
            </w:rPr>
            <w:t>[1]</w:t>
          </w:r>
          <w:r w:rsidR="00BD2BCE">
            <w:fldChar w:fldCharType="end"/>
          </w:r>
        </w:sdtContent>
      </w:sdt>
      <w:r>
        <w:t xml:space="preserve">, the following </w:t>
      </w:r>
      <w:r w:rsidR="005B0F74">
        <w:t xml:space="preserve">agreements were made for </w:t>
      </w:r>
      <w:r w:rsidR="00C8197B" w:rsidRPr="00EF1F3C">
        <w:rPr>
          <w:bCs/>
        </w:rPr>
        <w:t>spatial and power domain</w:t>
      </w:r>
      <w:r w:rsidR="007B61C8">
        <w:rPr>
          <w:bCs/>
        </w:rPr>
        <w:t xml:space="preserve"> adaptation</w:t>
      </w:r>
      <w:r w:rsidR="005B0F74">
        <w:rPr>
          <w:bCs/>
        </w:rPr>
        <w:t xml:space="preserve"> techniques for network energy savings enhancement</w:t>
      </w:r>
      <w:r w:rsidR="00C8197B" w:rsidRPr="00EF1F3C">
        <w:rPr>
          <w:bCs/>
        </w:rPr>
        <w:t>s</w:t>
      </w:r>
      <w:r w:rsidR="00C8197B">
        <w:rPr>
          <w:bCs/>
        </w:rPr>
        <w:t>:</w:t>
      </w:r>
    </w:p>
    <w:tbl>
      <w:tblPr>
        <w:tblStyle w:val="TableGrid"/>
        <w:tblW w:w="0" w:type="auto"/>
        <w:tblLook w:val="04A0" w:firstRow="1" w:lastRow="0" w:firstColumn="1" w:lastColumn="0" w:noHBand="0" w:noVBand="1"/>
      </w:tblPr>
      <w:tblGrid>
        <w:gridCol w:w="9350"/>
      </w:tblGrid>
      <w:tr w:rsidR="002B2F81" w14:paraId="26AD46DD" w14:textId="77777777" w:rsidTr="004B1F2F">
        <w:tc>
          <w:tcPr>
            <w:tcW w:w="9350" w:type="dxa"/>
          </w:tcPr>
          <w:p w14:paraId="7C5FA294" w14:textId="77777777" w:rsidR="00E02EB9" w:rsidRPr="00A94143" w:rsidRDefault="00E02EB9" w:rsidP="00E02EB9">
            <w:pPr>
              <w:rPr>
                <w:rFonts w:eastAsia="DengXian"/>
                <w:highlight w:val="green"/>
                <w:lang w:eastAsia="zh-CN"/>
              </w:rPr>
            </w:pPr>
            <w:bookmarkStart w:id="0" w:name="_Hlk142493194"/>
            <w:r w:rsidRPr="00A94143">
              <w:rPr>
                <w:rFonts w:eastAsia="DengXian"/>
                <w:highlight w:val="green"/>
                <w:lang w:eastAsia="zh-CN"/>
              </w:rPr>
              <w:t>Agreement</w:t>
            </w:r>
          </w:p>
          <w:p w14:paraId="7BED07D1" w14:textId="77777777" w:rsidR="00E02EB9" w:rsidRPr="00A94143" w:rsidRDefault="00E02EB9" w:rsidP="00E02EB9">
            <w:pPr>
              <w:rPr>
                <w:lang w:eastAsia="zh-CN"/>
              </w:rPr>
            </w:pPr>
            <w:r w:rsidRPr="00A94143">
              <w:rPr>
                <w:lang w:eastAsia="zh-CN"/>
              </w:rPr>
              <w:t>Support gNB can configure report quantities of 'cri-RI-i1-CQI', 'cri-RI-CQI', or 'cri-RI-i1'.</w:t>
            </w:r>
          </w:p>
          <w:p w14:paraId="4F51C719" w14:textId="77777777" w:rsidR="00E02EB9" w:rsidRPr="00E02EB9" w:rsidRDefault="00E02EB9" w:rsidP="00E02EB9">
            <w:pPr>
              <w:rPr>
                <w:sz w:val="2"/>
                <w:szCs w:val="2"/>
                <w:lang w:eastAsia="x-none"/>
              </w:rPr>
            </w:pPr>
          </w:p>
          <w:p w14:paraId="0F4FF2C3" w14:textId="77777777" w:rsidR="00E02EB9" w:rsidRPr="00A94143" w:rsidRDefault="00E02EB9" w:rsidP="00E02EB9">
            <w:pPr>
              <w:rPr>
                <w:rFonts w:eastAsia="DengXian"/>
                <w:highlight w:val="green"/>
                <w:lang w:eastAsia="zh-CN"/>
              </w:rPr>
            </w:pPr>
            <w:r w:rsidRPr="00A94143">
              <w:rPr>
                <w:rFonts w:eastAsia="DengXian"/>
                <w:highlight w:val="green"/>
                <w:lang w:eastAsia="zh-CN"/>
              </w:rPr>
              <w:t>Agreement</w:t>
            </w:r>
          </w:p>
          <w:p w14:paraId="0920CCCE" w14:textId="77777777" w:rsidR="00E02EB9" w:rsidRPr="00A94143" w:rsidRDefault="00E02EB9" w:rsidP="00E02EB9">
            <w:r w:rsidRPr="00A94143">
              <w:rPr>
                <w:lang w:eastAsia="zh-CN"/>
              </w:rPr>
              <w:t xml:space="preserve">For CSI mapping of subbands for a CSI report having multiple sub-configurations, </w:t>
            </w:r>
            <w:r w:rsidRPr="00A94143">
              <w:t xml:space="preserve">odd sub-band CSI(s) of all sub-configurations in one multi-CSI reporting are mapped after all even sub-band CSI(s) in one multi-CSI reporting. </w:t>
            </w:r>
          </w:p>
          <w:p w14:paraId="4A5DA386" w14:textId="77777777" w:rsidR="00E02EB9" w:rsidRPr="00A94143" w:rsidRDefault="00E02EB9" w:rsidP="00E02EB9">
            <w:pPr>
              <w:jc w:val="center"/>
            </w:pPr>
            <w:r w:rsidRPr="00A94143">
              <w:rPr>
                <w:noProof/>
                <w:lang w:eastAsia="zh-CN"/>
              </w:rPr>
              <w:drawing>
                <wp:inline distT="0" distB="0" distL="0" distR="0" wp14:anchorId="0E5A7FD5" wp14:editId="40E6D8EF">
                  <wp:extent cx="6134100"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4100" cy="638175"/>
                          </a:xfrm>
                          <a:prstGeom prst="rect">
                            <a:avLst/>
                          </a:prstGeom>
                          <a:noFill/>
                          <a:ln>
                            <a:noFill/>
                          </a:ln>
                        </pic:spPr>
                      </pic:pic>
                    </a:graphicData>
                  </a:graphic>
                </wp:inline>
              </w:drawing>
            </w:r>
          </w:p>
          <w:p w14:paraId="0557175C" w14:textId="77777777" w:rsidR="00E02EB9" w:rsidRPr="00E02EB9" w:rsidRDefault="00E02EB9" w:rsidP="00E02EB9">
            <w:pPr>
              <w:rPr>
                <w:sz w:val="2"/>
                <w:szCs w:val="2"/>
                <w:lang w:eastAsia="x-none"/>
              </w:rPr>
            </w:pPr>
          </w:p>
          <w:p w14:paraId="7927E96D" w14:textId="77777777" w:rsidR="00E02EB9" w:rsidRPr="00A94143" w:rsidRDefault="00E02EB9" w:rsidP="00E02EB9">
            <w:pPr>
              <w:rPr>
                <w:u w:val="single"/>
                <w:lang w:eastAsia="x-none"/>
              </w:rPr>
            </w:pPr>
            <w:r w:rsidRPr="00A94143">
              <w:rPr>
                <w:u w:val="single"/>
                <w:lang w:eastAsia="x-none"/>
              </w:rPr>
              <w:t>Conclusion</w:t>
            </w:r>
          </w:p>
          <w:p w14:paraId="0B3305F8" w14:textId="77777777" w:rsidR="00E02EB9" w:rsidRPr="00A94143" w:rsidRDefault="00E02EB9" w:rsidP="00E02EB9">
            <w:pPr>
              <w:rPr>
                <w:lang w:eastAsia="zh-CN"/>
              </w:rPr>
            </w:pPr>
            <w:r w:rsidRPr="00A94143">
              <w:rPr>
                <w:lang w:eastAsia="zh-CN"/>
              </w:rPr>
              <w:t xml:space="preserve">No consensus to have spec update with respect to the issue 6 in </w:t>
            </w:r>
            <w:hyperlink r:id="rId9" w:history="1">
              <w:r>
                <w:rPr>
                  <w:rStyle w:val="Hyperlink"/>
                </w:rPr>
                <w:t>R1-2310308</w:t>
              </w:r>
            </w:hyperlink>
            <w:r w:rsidRPr="00A94143">
              <w:rPr>
                <w:lang w:eastAsia="zh-CN"/>
              </w:rPr>
              <w:t>.</w:t>
            </w:r>
          </w:p>
          <w:p w14:paraId="3F78A8E0" w14:textId="77777777" w:rsidR="00E02EB9" w:rsidRPr="00E02EB9" w:rsidRDefault="00E02EB9" w:rsidP="00E02EB9">
            <w:pPr>
              <w:rPr>
                <w:sz w:val="2"/>
                <w:szCs w:val="2"/>
                <w:lang w:eastAsia="x-none"/>
              </w:rPr>
            </w:pPr>
          </w:p>
          <w:p w14:paraId="12F3728B" w14:textId="77777777" w:rsidR="00E02EB9" w:rsidRPr="00A94143" w:rsidRDefault="00E02EB9" w:rsidP="00E02EB9">
            <w:pPr>
              <w:rPr>
                <w:rFonts w:eastAsia="DengXian"/>
                <w:highlight w:val="green"/>
                <w:lang w:eastAsia="zh-CN"/>
              </w:rPr>
            </w:pPr>
            <w:r w:rsidRPr="00A94143">
              <w:rPr>
                <w:rFonts w:eastAsia="DengXian"/>
                <w:highlight w:val="green"/>
                <w:lang w:eastAsia="zh-CN"/>
              </w:rPr>
              <w:t>Agreement</w:t>
            </w:r>
          </w:p>
          <w:p w14:paraId="207DF7D2" w14:textId="77777777" w:rsidR="00E02EB9" w:rsidRPr="00A94143" w:rsidRDefault="00E02EB9">
            <w:pPr>
              <w:pStyle w:val="ListParagraph"/>
              <w:numPr>
                <w:ilvl w:val="0"/>
                <w:numId w:val="20"/>
              </w:numPr>
              <w:overflowPunct w:val="0"/>
              <w:autoSpaceDE w:val="0"/>
              <w:autoSpaceDN w:val="0"/>
              <w:adjustRightInd w:val="0"/>
              <w:spacing w:after="0" w:line="240" w:lineRule="auto"/>
              <w:ind w:left="714" w:hanging="357"/>
              <w:jc w:val="left"/>
              <w:textAlignment w:val="baseline"/>
            </w:pPr>
            <w:r w:rsidRPr="00A94143">
              <w:t xml:space="preserve">For a CSI report config containing sub-configuration(s), support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A94143">
              <w:t xml:space="preserve"> in Table 5.4-2 of TS 38.214 for CSI computation delay requirements.</w:t>
            </w:r>
          </w:p>
          <w:p w14:paraId="1B98E50B" w14:textId="77777777" w:rsidR="00E02EB9" w:rsidRPr="00A94143" w:rsidRDefault="00E02EB9">
            <w:pPr>
              <w:pStyle w:val="ListParagraph"/>
              <w:numPr>
                <w:ilvl w:val="0"/>
                <w:numId w:val="20"/>
              </w:numPr>
              <w:overflowPunct w:val="0"/>
              <w:autoSpaceDE w:val="0"/>
              <w:autoSpaceDN w:val="0"/>
              <w:adjustRightInd w:val="0"/>
              <w:spacing w:after="0" w:line="240" w:lineRule="auto"/>
              <w:ind w:left="714" w:hanging="357"/>
              <w:jc w:val="left"/>
              <w:textAlignment w:val="baseline"/>
            </w:pPr>
            <w:r w:rsidRPr="00A94143">
              <w:t>For CPU occupation and update, if there are not enough CPUs for processing the entire CSI report, legacy UE behavior is used</w:t>
            </w:r>
          </w:p>
          <w:p w14:paraId="7B28ED47" w14:textId="22855DE6" w:rsidR="00E02EB9" w:rsidRPr="00A94143" w:rsidRDefault="00E02EB9" w:rsidP="00E02EB9">
            <w:pPr>
              <w:rPr>
                <w:lang w:eastAsia="x-none"/>
              </w:rPr>
            </w:pPr>
            <w:r w:rsidRPr="00E82F5E">
              <w:rPr>
                <w:lang w:eastAsia="x-none"/>
              </w:rPr>
              <w:t>Only Z2, Z2’ will be supported.</w:t>
            </w:r>
          </w:p>
          <w:p w14:paraId="6C23A8C3" w14:textId="77777777" w:rsidR="00E02EB9" w:rsidRPr="00E02EB9" w:rsidRDefault="00E02EB9" w:rsidP="00E02EB9">
            <w:pPr>
              <w:rPr>
                <w:sz w:val="2"/>
                <w:szCs w:val="2"/>
                <w:lang w:eastAsia="x-none"/>
              </w:rPr>
            </w:pPr>
          </w:p>
          <w:p w14:paraId="2F0E374E" w14:textId="77777777" w:rsidR="00E02EB9" w:rsidRPr="00A94143" w:rsidRDefault="00E02EB9" w:rsidP="00E02EB9">
            <w:pPr>
              <w:rPr>
                <w:highlight w:val="green"/>
                <w:lang w:eastAsia="x-none"/>
              </w:rPr>
            </w:pPr>
            <w:r w:rsidRPr="00A94143">
              <w:rPr>
                <w:highlight w:val="green"/>
                <w:lang w:eastAsia="x-none"/>
              </w:rPr>
              <w:t>Agreement</w:t>
            </w:r>
          </w:p>
          <w:p w14:paraId="4F6C658E" w14:textId="77777777" w:rsidR="00E02EB9" w:rsidRPr="00A94143" w:rsidRDefault="00E02EB9" w:rsidP="00E02EB9">
            <w:pPr>
              <w:rPr>
                <w:lang w:eastAsia="zh-CN"/>
              </w:rPr>
            </w:pPr>
            <w:r w:rsidRPr="00A94143">
              <w:rPr>
                <w:lang w:eastAsia="zh-CN"/>
              </w:rPr>
              <w:t>For a CSI report having sub-configuration including port subset indication, CSI-RS port re-indexing is supported.</w:t>
            </w:r>
          </w:p>
          <w:p w14:paraId="0C80D799" w14:textId="77777777" w:rsidR="00E02EB9" w:rsidRPr="00E02EB9" w:rsidRDefault="00E02EB9" w:rsidP="00E02EB9">
            <w:pPr>
              <w:rPr>
                <w:sz w:val="2"/>
                <w:szCs w:val="2"/>
                <w:highlight w:val="green"/>
                <w:lang w:eastAsia="x-none"/>
              </w:rPr>
            </w:pPr>
          </w:p>
          <w:p w14:paraId="45DBC859" w14:textId="77777777" w:rsidR="00E02EB9" w:rsidRPr="00A94143" w:rsidRDefault="00E02EB9" w:rsidP="00E02EB9">
            <w:pPr>
              <w:rPr>
                <w:highlight w:val="green"/>
                <w:lang w:eastAsia="x-none"/>
              </w:rPr>
            </w:pPr>
            <w:r w:rsidRPr="00A94143">
              <w:rPr>
                <w:highlight w:val="green"/>
                <w:lang w:eastAsia="x-none"/>
              </w:rPr>
              <w:t>Agreement</w:t>
            </w:r>
          </w:p>
          <w:p w14:paraId="1BA1C7EA" w14:textId="04A63102" w:rsidR="00E02EB9" w:rsidRPr="00A94143" w:rsidRDefault="00E02EB9" w:rsidP="00E02EB9">
            <w:r w:rsidRPr="00A94143">
              <w:rPr>
                <w:lang w:eastAsia="zh-CN"/>
              </w:rPr>
              <w:t xml:space="preserve">For CSI reporting in PUCCH, </w:t>
            </w:r>
            <w:r w:rsidRPr="00A94143">
              <w:t>Table 6.3.1.1.2-7, Table 6.3.1.1.2-9</w:t>
            </w:r>
            <w:r>
              <w:t>/10/12</w:t>
            </w:r>
            <w:r w:rsidRPr="00A94143">
              <w:t xml:space="preserve"> are applicable for NES</w:t>
            </w:r>
          </w:p>
          <w:p w14:paraId="287F1DB9" w14:textId="77777777" w:rsidR="00E02EB9" w:rsidRPr="00A94143" w:rsidRDefault="00E02EB9" w:rsidP="00E02EB9">
            <w:r w:rsidRPr="00A94143">
              <w:t>For CSI reporting on PUSCH, Table 6.3.2.1.2-3 and Table 6.3.2.1.2-4 in TS38.212 are applicable for NES</w:t>
            </w:r>
          </w:p>
          <w:p w14:paraId="2FA40126" w14:textId="77777777" w:rsidR="00E02EB9" w:rsidRPr="00A94143" w:rsidRDefault="00E02EB9" w:rsidP="00E02EB9">
            <w:r w:rsidRPr="00A94143">
              <w:t>Further discuss in this meeting about the applicability of below for NES</w:t>
            </w:r>
          </w:p>
          <w:p w14:paraId="41CCD876" w14:textId="77777777" w:rsidR="00E02EB9" w:rsidRPr="00A94143" w:rsidRDefault="00E02EB9">
            <w:pPr>
              <w:pStyle w:val="ListParagraph"/>
              <w:numPr>
                <w:ilvl w:val="0"/>
                <w:numId w:val="21"/>
              </w:numPr>
              <w:overflowPunct w:val="0"/>
              <w:autoSpaceDE w:val="0"/>
              <w:autoSpaceDN w:val="0"/>
              <w:adjustRightInd w:val="0"/>
              <w:spacing w:line="240" w:lineRule="auto"/>
              <w:jc w:val="left"/>
              <w:textAlignment w:val="baseline"/>
            </w:pPr>
            <w:r w:rsidRPr="00A94143">
              <w:t>Table 6.3.1.1.2-8/8A/11 in TS38.212 (or a new table for replacement of Table 6.3.1.1.2-11)</w:t>
            </w:r>
          </w:p>
          <w:p w14:paraId="6A98EF8C" w14:textId="77777777" w:rsidR="00E02EB9" w:rsidRPr="00A94143" w:rsidRDefault="00E02EB9">
            <w:pPr>
              <w:pStyle w:val="ListParagraph"/>
              <w:numPr>
                <w:ilvl w:val="0"/>
                <w:numId w:val="21"/>
              </w:numPr>
              <w:overflowPunct w:val="0"/>
              <w:autoSpaceDE w:val="0"/>
              <w:autoSpaceDN w:val="0"/>
              <w:adjustRightInd w:val="0"/>
              <w:spacing w:line="240" w:lineRule="auto"/>
              <w:jc w:val="left"/>
              <w:textAlignment w:val="baseline"/>
            </w:pPr>
            <w:r w:rsidRPr="00A94143">
              <w:t>Table 6.3.2.1.2-5 in TS38.212 (or a new table for replacement)</w:t>
            </w:r>
          </w:p>
          <w:p w14:paraId="688A0306" w14:textId="77777777" w:rsidR="00E02EB9" w:rsidRPr="00A94143" w:rsidRDefault="00E02EB9" w:rsidP="00E02EB9">
            <w:pPr>
              <w:rPr>
                <w:rFonts w:eastAsia="DengXian"/>
                <w:highlight w:val="green"/>
                <w:lang w:eastAsia="zh-CN"/>
              </w:rPr>
            </w:pPr>
            <w:r w:rsidRPr="00A94143">
              <w:rPr>
                <w:rFonts w:eastAsia="DengXian"/>
                <w:highlight w:val="green"/>
                <w:lang w:eastAsia="zh-CN"/>
              </w:rPr>
              <w:lastRenderedPageBreak/>
              <w:t>Agreement</w:t>
            </w:r>
          </w:p>
          <w:p w14:paraId="11A2E8B4" w14:textId="77777777" w:rsidR="00E02EB9" w:rsidRPr="00A94143" w:rsidRDefault="00E02EB9" w:rsidP="00E02EB9">
            <w:r w:rsidRPr="00A94143">
              <w:rPr>
                <w:lang w:eastAsia="zh-CN"/>
              </w:rPr>
              <w:t>Remove the square brackets as below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04"/>
            </w:tblGrid>
            <w:tr w:rsidR="00E02EB9" w:rsidRPr="00A94143" w14:paraId="6FB05E8D" w14:textId="77777777" w:rsidTr="00950043">
              <w:tc>
                <w:tcPr>
                  <w:tcW w:w="10598" w:type="dxa"/>
                  <w:shd w:val="clear" w:color="auto" w:fill="auto"/>
                </w:tcPr>
                <w:p w14:paraId="31C60DF8" w14:textId="77777777" w:rsidR="00E02EB9" w:rsidRPr="00A94143" w:rsidRDefault="00E02EB9" w:rsidP="00E02EB9">
                  <w:pPr>
                    <w:rPr>
                      <w:rFonts w:ascii="Arial" w:hAnsi="Arial" w:cs="Arial"/>
                      <w:b/>
                      <w:bCs/>
                      <w:sz w:val="16"/>
                      <w:szCs w:val="16"/>
                    </w:rPr>
                  </w:pPr>
                  <w:r w:rsidRPr="00A94143">
                    <w:rPr>
                      <w:rFonts w:ascii="Arial" w:hAnsi="Arial" w:cs="Arial"/>
                      <w:b/>
                      <w:bCs/>
                      <w:sz w:val="16"/>
                      <w:szCs w:val="16"/>
                    </w:rPr>
                    <w:t>5.2.2.5</w:t>
                  </w:r>
                  <w:r w:rsidRPr="00A94143">
                    <w:rPr>
                      <w:rFonts w:ascii="Arial" w:hAnsi="Arial" w:cs="Arial"/>
                      <w:b/>
                      <w:bCs/>
                      <w:sz w:val="16"/>
                      <w:szCs w:val="16"/>
                    </w:rPr>
                    <w:tab/>
                    <w:t>CSI reference resource definition</w:t>
                  </w:r>
                </w:p>
                <w:p w14:paraId="1612AF00" w14:textId="77777777" w:rsidR="00E02EB9" w:rsidRPr="00A94143" w:rsidRDefault="00E02EB9" w:rsidP="00E02EB9">
                  <w:pPr>
                    <w:jc w:val="center"/>
                    <w:rPr>
                      <w:rFonts w:ascii="Arial" w:hAnsi="Arial" w:cs="Arial"/>
                      <w:sz w:val="16"/>
                      <w:szCs w:val="16"/>
                    </w:rPr>
                  </w:pPr>
                  <w:r w:rsidRPr="00A94143">
                    <w:rPr>
                      <w:rFonts w:ascii="Arial" w:hAnsi="Arial" w:cs="Arial"/>
                      <w:sz w:val="16"/>
                      <w:szCs w:val="16"/>
                    </w:rPr>
                    <w:t>&lt;omitted text&gt;</w:t>
                  </w:r>
                </w:p>
                <w:p w14:paraId="65D0468C" w14:textId="77777777" w:rsidR="00E02EB9" w:rsidRPr="00A94143" w:rsidRDefault="00E02EB9" w:rsidP="00E02EB9">
                  <w:pPr>
                    <w:ind w:left="851" w:hanging="284"/>
                    <w:rPr>
                      <w:rFonts w:ascii="Arial" w:eastAsia="Microsoft YaHei" w:hAnsi="Arial" w:cs="Arial"/>
                      <w:i/>
                      <w:iCs w:val="0"/>
                      <w:sz w:val="16"/>
                      <w:szCs w:val="16"/>
                    </w:rPr>
                  </w:pPr>
                  <w:r w:rsidRPr="00A94143">
                    <w:rPr>
                      <w:rFonts w:ascii="Arial" w:hAnsi="Arial" w:cs="Arial"/>
                      <w:sz w:val="16"/>
                      <w:szCs w:val="16"/>
                    </w:rPr>
                    <w:t>-</w:t>
                  </w:r>
                  <w:r w:rsidRPr="00A94143">
                    <w:rPr>
                      <w:rFonts w:ascii="Arial" w:hAnsi="Arial" w:cs="Arial"/>
                      <w:sz w:val="16"/>
                      <w:szCs w:val="16"/>
                    </w:rPr>
                    <w:tab/>
                    <w:t xml:space="preserve">if a sub-configuration indicates a power offset </w:t>
                  </w:r>
                  <w:r w:rsidRPr="00A94143">
                    <w:rPr>
                      <w:rFonts w:ascii="Arial" w:eastAsia="Microsoft YaHei" w:hAnsi="Arial" w:cs="Arial"/>
                      <w:i/>
                      <w:sz w:val="16"/>
                      <w:szCs w:val="16"/>
                    </w:rPr>
                    <w:t>[powerOffset]</w:t>
                  </w:r>
                  <w:r w:rsidRPr="00A94143">
                    <w:rPr>
                      <w:rFonts w:ascii="Arial" w:eastAsia="Microsoft YaHei" w:hAnsi="Arial" w:cs="Arial"/>
                      <w:sz w:val="16"/>
                      <w:szCs w:val="16"/>
                    </w:rPr>
                    <w:t>,</w:t>
                  </w:r>
                  <w:r w:rsidRPr="00A94143">
                    <w:rPr>
                      <w:rFonts w:ascii="Arial" w:eastAsia="Microsoft YaHei" w:hAnsi="Arial" w:cs="Arial"/>
                      <w:i/>
                      <w:sz w:val="16"/>
                      <w:szCs w:val="16"/>
                    </w:rPr>
                    <w:t xml:space="preserve"> </w:t>
                  </w:r>
                  <w:r w:rsidRPr="00A94143">
                    <w:rPr>
                      <w:rFonts w:ascii="Arial" w:hAnsi="Arial" w:cs="Arial"/>
                      <w:sz w:val="16"/>
                      <w:szCs w:val="16"/>
                    </w:rPr>
                    <w:t xml:space="preserve">for CQI calculation, the UE shall assume the corresponding PDSCH signals transmitted on the antenna ports of a CSI-RS resource would have a ratio of EPRE to CSI-RS EPRE equal to the </w:t>
                  </w:r>
                  <w:r w:rsidRPr="00A94143">
                    <w:rPr>
                      <w:rFonts w:ascii="Arial" w:hAnsi="Arial" w:cs="Arial"/>
                      <w:strike/>
                      <w:color w:val="FF0000"/>
                      <w:sz w:val="16"/>
                      <w:szCs w:val="16"/>
                    </w:rPr>
                    <w:t>[</w:t>
                  </w:r>
                  <w:r w:rsidRPr="00A94143">
                    <w:rPr>
                      <w:rFonts w:ascii="Arial" w:hAnsi="Arial" w:cs="Arial"/>
                      <w:sz w:val="16"/>
                      <w:szCs w:val="16"/>
                    </w:rPr>
                    <w:t>difference</w:t>
                  </w:r>
                  <w:r w:rsidRPr="00A94143">
                    <w:rPr>
                      <w:rFonts w:ascii="Arial" w:hAnsi="Arial" w:cs="Arial"/>
                      <w:strike/>
                      <w:color w:val="FF0000"/>
                      <w:sz w:val="16"/>
                      <w:szCs w:val="16"/>
                    </w:rPr>
                    <w:t>]</w:t>
                  </w:r>
                  <w:r w:rsidRPr="00A94143">
                    <w:rPr>
                      <w:rFonts w:ascii="Arial" w:hAnsi="Arial" w:cs="Arial"/>
                      <w:sz w:val="16"/>
                      <w:szCs w:val="16"/>
                    </w:rPr>
                    <w:t xml:space="preserve"> between </w:t>
                  </w:r>
                  <w:r w:rsidRPr="00A94143">
                    <w:rPr>
                      <w:rFonts w:ascii="Arial" w:hAnsi="Arial" w:cs="Arial"/>
                      <w:i/>
                      <w:sz w:val="16"/>
                      <w:szCs w:val="16"/>
                    </w:rPr>
                    <w:t xml:space="preserve">powerControlOffset </w:t>
                  </w:r>
                  <w:r w:rsidRPr="00A94143">
                    <w:rPr>
                      <w:rFonts w:ascii="Arial" w:hAnsi="Arial" w:cs="Arial"/>
                      <w:sz w:val="16"/>
                      <w:szCs w:val="16"/>
                    </w:rPr>
                    <w:t xml:space="preserve">of the CSI-RS resource, given in Clause 5.2.2.3.1, and </w:t>
                  </w:r>
                  <w:r w:rsidRPr="00A94143">
                    <w:rPr>
                      <w:rFonts w:ascii="Arial" w:eastAsia="Microsoft YaHei" w:hAnsi="Arial" w:cs="Arial"/>
                      <w:i/>
                      <w:sz w:val="16"/>
                      <w:szCs w:val="16"/>
                    </w:rPr>
                    <w:t xml:space="preserve">[powerOffset] </w:t>
                  </w:r>
                  <w:r w:rsidRPr="00A94143">
                    <w:rPr>
                      <w:rFonts w:ascii="Arial" w:eastAsia="Microsoft YaHei" w:hAnsi="Arial" w:cs="Arial"/>
                      <w:strike/>
                      <w:color w:val="FF0000"/>
                      <w:sz w:val="16"/>
                      <w:szCs w:val="16"/>
                    </w:rPr>
                    <w:t>[</w:t>
                  </w:r>
                  <w:r w:rsidRPr="00A94143">
                    <w:rPr>
                      <w:rFonts w:ascii="Arial" w:eastAsia="Microsoft YaHei" w:hAnsi="Arial" w:cs="Arial"/>
                      <w:sz w:val="16"/>
                      <w:szCs w:val="16"/>
                    </w:rPr>
                    <w:t>, where the difference</w:t>
                  </w:r>
                  <w:r w:rsidRPr="00A94143">
                    <w:rPr>
                      <w:rFonts w:ascii="Arial" w:eastAsia="Microsoft YaHei" w:hAnsi="Arial" w:cs="Arial"/>
                      <w:i/>
                      <w:sz w:val="16"/>
                      <w:szCs w:val="16"/>
                    </w:rPr>
                    <w:t xml:space="preserve"> </w:t>
                  </w:r>
                  <w:r w:rsidRPr="00A94143">
                    <w:rPr>
                      <w:rFonts w:ascii="Arial" w:eastAsia="Microsoft YaHei" w:hAnsi="Arial" w:cs="Arial"/>
                      <w:sz w:val="16"/>
                      <w:szCs w:val="16"/>
                    </w:rPr>
                    <w:t>is expected to take one of the values that can be configured for</w:t>
                  </w:r>
                  <w:r w:rsidRPr="00A94143">
                    <w:rPr>
                      <w:rFonts w:ascii="Arial" w:eastAsia="Microsoft YaHei" w:hAnsi="Arial" w:cs="Arial"/>
                      <w:i/>
                      <w:sz w:val="16"/>
                      <w:szCs w:val="16"/>
                    </w:rPr>
                    <w:t xml:space="preserve"> powerControlOffset </w:t>
                  </w:r>
                  <w:r w:rsidRPr="00A94143">
                    <w:rPr>
                      <w:rFonts w:ascii="Arial" w:eastAsia="Microsoft YaHei" w:hAnsi="Arial" w:cs="Arial"/>
                      <w:sz w:val="16"/>
                      <w:szCs w:val="16"/>
                    </w:rPr>
                    <w:t xml:space="preserve">of the CSI-RS resource, given in Clause 5.2.2.3.1, and is also expected to take a value that is no larger than the value of </w:t>
                  </w:r>
                  <w:r w:rsidRPr="00A94143">
                    <w:rPr>
                      <w:rFonts w:ascii="Arial" w:eastAsia="Microsoft YaHei" w:hAnsi="Arial" w:cs="Arial"/>
                      <w:i/>
                      <w:sz w:val="16"/>
                      <w:szCs w:val="16"/>
                    </w:rPr>
                    <w:t>powerControlOffset</w:t>
                  </w:r>
                  <w:r w:rsidRPr="00A94143">
                    <w:rPr>
                      <w:rFonts w:ascii="Arial" w:eastAsia="Microsoft YaHei" w:hAnsi="Arial" w:cs="Arial"/>
                      <w:strike/>
                      <w:color w:val="FF0000"/>
                      <w:sz w:val="16"/>
                      <w:szCs w:val="16"/>
                    </w:rPr>
                    <w:t>]</w:t>
                  </w:r>
                  <w:r w:rsidRPr="00A94143">
                    <w:rPr>
                      <w:rFonts w:ascii="Arial" w:eastAsia="Microsoft YaHei" w:hAnsi="Arial" w:cs="Arial"/>
                      <w:i/>
                      <w:sz w:val="16"/>
                      <w:szCs w:val="16"/>
                    </w:rPr>
                    <w:t>.</w:t>
                  </w:r>
                </w:p>
                <w:p w14:paraId="022F67DE" w14:textId="77777777" w:rsidR="00E02EB9" w:rsidRPr="00A94143" w:rsidRDefault="00E02EB9" w:rsidP="00E02EB9">
                  <w:pPr>
                    <w:jc w:val="center"/>
                    <w:rPr>
                      <w:rFonts w:ascii="Arial" w:hAnsi="Arial" w:cs="Arial"/>
                      <w:b/>
                      <w:bCs/>
                      <w:sz w:val="16"/>
                      <w:szCs w:val="16"/>
                    </w:rPr>
                  </w:pPr>
                  <w:r w:rsidRPr="00A94143">
                    <w:rPr>
                      <w:rFonts w:ascii="Arial" w:hAnsi="Arial" w:cs="Arial"/>
                      <w:sz w:val="16"/>
                      <w:szCs w:val="16"/>
                    </w:rPr>
                    <w:t>&lt;omitted text&gt;</w:t>
                  </w:r>
                </w:p>
              </w:tc>
            </w:tr>
          </w:tbl>
          <w:p w14:paraId="5C283C30" w14:textId="77777777" w:rsidR="00E02EB9" w:rsidRPr="00A94143" w:rsidRDefault="00E02EB9">
            <w:pPr>
              <w:pStyle w:val="ListParagraph"/>
              <w:numPr>
                <w:ilvl w:val="0"/>
                <w:numId w:val="22"/>
              </w:numPr>
              <w:overflowPunct w:val="0"/>
              <w:autoSpaceDE w:val="0"/>
              <w:autoSpaceDN w:val="0"/>
              <w:adjustRightInd w:val="0"/>
              <w:spacing w:line="240" w:lineRule="auto"/>
              <w:jc w:val="left"/>
              <w:textAlignment w:val="baseline"/>
              <w:rPr>
                <w:lang w:eastAsia="zh-CN"/>
              </w:rPr>
            </w:pPr>
            <w:r w:rsidRPr="00A94143">
              <w:rPr>
                <w:lang w:eastAsia="zh-CN"/>
              </w:rPr>
              <w:t>The range of [powerOffset] in the above TP is [0…23] in dB with step size of 1 dB.</w:t>
            </w:r>
          </w:p>
          <w:p w14:paraId="0E99DCAD" w14:textId="77777777" w:rsidR="00E02EB9" w:rsidRPr="00E02EB9" w:rsidRDefault="00E02EB9" w:rsidP="00E02EB9">
            <w:pPr>
              <w:rPr>
                <w:sz w:val="2"/>
                <w:szCs w:val="2"/>
                <w:lang w:eastAsia="zh-CN"/>
              </w:rPr>
            </w:pPr>
          </w:p>
          <w:p w14:paraId="6554C6BF" w14:textId="77777777" w:rsidR="00E02EB9" w:rsidRPr="00A94143" w:rsidRDefault="00E02EB9" w:rsidP="00E02EB9">
            <w:pPr>
              <w:rPr>
                <w:rFonts w:eastAsia="DengXian"/>
                <w:highlight w:val="green"/>
                <w:lang w:eastAsia="zh-CN"/>
              </w:rPr>
            </w:pPr>
            <w:r w:rsidRPr="00A94143">
              <w:rPr>
                <w:rFonts w:eastAsia="DengXian"/>
                <w:highlight w:val="green"/>
                <w:lang w:eastAsia="zh-CN"/>
              </w:rPr>
              <w:t>Agreement</w:t>
            </w:r>
          </w:p>
          <w:p w14:paraId="00597697" w14:textId="77777777" w:rsidR="00E02EB9" w:rsidRPr="00A94143" w:rsidRDefault="00E02EB9">
            <w:pPr>
              <w:pStyle w:val="ListParagraph"/>
              <w:numPr>
                <w:ilvl w:val="0"/>
                <w:numId w:val="22"/>
              </w:numPr>
              <w:overflowPunct w:val="0"/>
              <w:autoSpaceDE w:val="0"/>
              <w:autoSpaceDN w:val="0"/>
              <w:adjustRightInd w:val="0"/>
              <w:spacing w:line="240" w:lineRule="auto"/>
              <w:jc w:val="left"/>
              <w:textAlignment w:val="baseline"/>
              <w:rPr>
                <w:lang w:eastAsia="zh-CN"/>
              </w:rPr>
            </w:pPr>
            <w:r w:rsidRPr="00A94143">
              <w:rPr>
                <w:lang w:eastAsia="zh-CN"/>
              </w:rPr>
              <w:t xml:space="preserve">Adopt the following TP for TS 38.214, Clause </w:t>
            </w:r>
            <w:r w:rsidRPr="00A94143">
              <w:rPr>
                <w:color w:val="000000"/>
              </w:rPr>
              <w:t>5.2.1.1</w:t>
            </w:r>
          </w:p>
          <w:p w14:paraId="0327333C" w14:textId="77777777" w:rsidR="00E02EB9" w:rsidRPr="00A94143" w:rsidRDefault="00E02EB9" w:rsidP="00E02EB9">
            <w:pPr>
              <w:rPr>
                <w:color w:val="FF0000"/>
                <w:lang w:eastAsia="zh-CN"/>
              </w:rPr>
            </w:pPr>
            <w:r w:rsidRPr="00A94143">
              <w:rPr>
                <w:color w:val="FF0000"/>
                <w:lang w:eastAsia="zh-CN"/>
              </w:rPr>
              <w:t>=== start of TP===</w:t>
            </w:r>
          </w:p>
          <w:p w14:paraId="11E53701" w14:textId="77777777" w:rsidR="00E02EB9" w:rsidRPr="00A94143" w:rsidRDefault="00E02EB9" w:rsidP="00E02EB9">
            <w:pPr>
              <w:rPr>
                <w:rFonts w:ascii="Arial" w:eastAsia="Microsoft YaHei" w:hAnsi="Arial" w:cs="Arial"/>
                <w:sz w:val="16"/>
                <w:szCs w:val="16"/>
              </w:rPr>
            </w:pPr>
            <w:r w:rsidRPr="00A94143">
              <w:rPr>
                <w:rFonts w:ascii="Arial" w:hAnsi="Arial" w:cs="Arial"/>
                <w:color w:val="000000"/>
                <w:sz w:val="16"/>
                <w:szCs w:val="16"/>
              </w:rPr>
              <w:t xml:space="preserve">The time domain behavior of the </w:t>
            </w:r>
            <w:r w:rsidRPr="00A94143">
              <w:rPr>
                <w:rFonts w:ascii="Arial" w:hAnsi="Arial" w:cs="Arial"/>
                <w:i/>
                <w:color w:val="000000"/>
                <w:sz w:val="16"/>
                <w:szCs w:val="16"/>
              </w:rPr>
              <w:t>CSI-ReportConfig</w:t>
            </w:r>
            <w:r w:rsidRPr="00A94143">
              <w:rPr>
                <w:rFonts w:ascii="Arial" w:hAnsi="Arial" w:cs="Arial"/>
                <w:color w:val="000000"/>
                <w:sz w:val="16"/>
                <w:szCs w:val="16"/>
              </w:rPr>
              <w:t xml:space="preserve"> is indicated by the higher layer parameter </w:t>
            </w:r>
            <w:r w:rsidRPr="00A94143">
              <w:rPr>
                <w:rFonts w:ascii="Arial" w:hAnsi="Arial" w:cs="Arial"/>
                <w:i/>
                <w:color w:val="000000"/>
                <w:sz w:val="16"/>
                <w:szCs w:val="16"/>
              </w:rPr>
              <w:t>reportConfigType</w:t>
            </w:r>
            <w:r w:rsidRPr="00A94143">
              <w:rPr>
                <w:rFonts w:ascii="Arial" w:hAnsi="Arial" w:cs="Arial"/>
                <w:color w:val="000000"/>
                <w:sz w:val="16"/>
                <w:szCs w:val="16"/>
              </w:rPr>
              <w:t xml:space="preserve"> and can be set to 'aperiodic', 'semiPersistentOnPUCCH', 'semiPersistentOnPUSCH', or 'periodic'. For 'periodic' and 'semiPersistentOnPUCCH'/'</w:t>
            </w:r>
            <w:r w:rsidRPr="00A94143">
              <w:rPr>
                <w:rFonts w:ascii="Arial" w:hAnsi="Arial" w:cs="Arial"/>
                <w:sz w:val="16"/>
                <w:szCs w:val="16"/>
              </w:rPr>
              <w:t>semiPersistentOnPUSCH'</w:t>
            </w:r>
            <w:r w:rsidRPr="00A94143" w:rsidDel="00001653">
              <w:rPr>
                <w:rFonts w:ascii="Arial" w:hAnsi="Arial" w:cs="Arial"/>
                <w:color w:val="000000"/>
                <w:sz w:val="16"/>
                <w:szCs w:val="16"/>
              </w:rPr>
              <w:t xml:space="preserve"> </w:t>
            </w:r>
            <w:r w:rsidRPr="00A94143">
              <w:rPr>
                <w:rFonts w:ascii="Arial" w:hAnsi="Arial" w:cs="Arial"/>
                <w:color w:val="000000"/>
                <w:sz w:val="16"/>
                <w:szCs w:val="16"/>
              </w:rPr>
              <w:t xml:space="preserve">CSI reporting, the configured periodicity and slot offset applies in the numerology of the UL BWP in which the CSI report is configured to be transmitted on. The higher layer parameter </w:t>
            </w:r>
            <w:r w:rsidRPr="00A94143">
              <w:rPr>
                <w:rFonts w:ascii="Arial" w:hAnsi="Arial" w:cs="Arial"/>
                <w:i/>
                <w:color w:val="000000"/>
                <w:sz w:val="16"/>
                <w:szCs w:val="16"/>
              </w:rPr>
              <w:t>reportQuantity</w:t>
            </w:r>
            <w:r w:rsidRPr="00A94143">
              <w:rPr>
                <w:rFonts w:ascii="Arial" w:hAnsi="Arial" w:cs="Arial"/>
                <w:color w:val="000000"/>
                <w:sz w:val="16"/>
                <w:szCs w:val="16"/>
              </w:rPr>
              <w:t xml:space="preserve"> indicates the CSI-related, L1-RSRP-related, L1-SINR-related, CapabilityIndex-related or TDCP-related quantities to report. The </w:t>
            </w:r>
            <w:r w:rsidRPr="00A94143">
              <w:rPr>
                <w:rFonts w:ascii="Arial" w:hAnsi="Arial" w:cs="Arial"/>
                <w:i/>
                <w:color w:val="000000"/>
                <w:sz w:val="16"/>
                <w:szCs w:val="16"/>
              </w:rPr>
              <w:t xml:space="preserve">reportFreqConfiguration </w:t>
            </w:r>
            <w:r w:rsidRPr="00A94143">
              <w:rPr>
                <w:rFonts w:ascii="Arial" w:hAnsi="Arial" w:cs="Arial"/>
                <w:color w:val="000000"/>
                <w:sz w:val="16"/>
                <w:szCs w:val="16"/>
              </w:rPr>
              <w:t xml:space="preserve">indicates the reporting granularity in the frequency domain, including the CSI reporting band and if PMI/CQI reporting is wideband or sub-band. The </w:t>
            </w:r>
            <w:r w:rsidRPr="00A94143">
              <w:rPr>
                <w:rFonts w:ascii="Arial" w:hAnsi="Arial" w:cs="Arial"/>
                <w:i/>
                <w:color w:val="000000"/>
                <w:sz w:val="16"/>
                <w:szCs w:val="16"/>
              </w:rPr>
              <w:t xml:space="preserve">timeRestrictionForChannelMeasurements </w:t>
            </w:r>
            <w:r w:rsidRPr="00A94143">
              <w:rPr>
                <w:rFonts w:ascii="Arial" w:hAnsi="Arial" w:cs="Arial"/>
                <w:color w:val="000000"/>
                <w:sz w:val="16"/>
                <w:szCs w:val="16"/>
              </w:rPr>
              <w:t xml:space="preserve">parameter in </w:t>
            </w:r>
            <w:r w:rsidRPr="00A94143">
              <w:rPr>
                <w:rFonts w:ascii="Arial" w:hAnsi="Arial" w:cs="Arial"/>
                <w:i/>
                <w:color w:val="000000"/>
                <w:sz w:val="16"/>
                <w:szCs w:val="16"/>
              </w:rPr>
              <w:t>CSI-ReportConfig</w:t>
            </w:r>
            <w:r w:rsidRPr="00A94143">
              <w:rPr>
                <w:rFonts w:ascii="Arial" w:hAnsi="Arial" w:cs="Arial"/>
                <w:color w:val="000000"/>
                <w:sz w:val="16"/>
                <w:szCs w:val="16"/>
              </w:rPr>
              <w:t xml:space="preserve"> can be configured to enable time domain restriction for channel measurements and </w:t>
            </w:r>
            <w:r w:rsidRPr="00A94143">
              <w:rPr>
                <w:rFonts w:ascii="Arial" w:hAnsi="Arial" w:cs="Arial"/>
                <w:i/>
                <w:color w:val="000000"/>
                <w:sz w:val="16"/>
                <w:szCs w:val="16"/>
              </w:rPr>
              <w:t>timeRestrictionForInterferenceMeasurements</w:t>
            </w:r>
            <w:r w:rsidRPr="00A94143">
              <w:rPr>
                <w:rFonts w:ascii="Arial" w:hAnsi="Arial" w:cs="Arial"/>
                <w:color w:val="000000"/>
                <w:sz w:val="16"/>
                <w:szCs w:val="16"/>
              </w:rPr>
              <w:t xml:space="preserve"> can be configured to enable time domain restriction for interference measurements. The </w:t>
            </w:r>
            <w:r w:rsidRPr="00A94143">
              <w:rPr>
                <w:rFonts w:ascii="Arial" w:hAnsi="Arial" w:cs="Arial"/>
                <w:i/>
                <w:color w:val="000000"/>
                <w:sz w:val="16"/>
                <w:szCs w:val="16"/>
              </w:rPr>
              <w:t>CSI-ReportConfig</w:t>
            </w:r>
            <w:r w:rsidRPr="00A94143">
              <w:rPr>
                <w:rFonts w:ascii="Arial" w:hAnsi="Arial" w:cs="Arial"/>
                <w:color w:val="000000"/>
                <w:sz w:val="16"/>
                <w:szCs w:val="16"/>
              </w:rPr>
              <w:t xml:space="preserve"> can also contain </w:t>
            </w:r>
            <w:r w:rsidRPr="00A94143">
              <w:rPr>
                <w:rFonts w:ascii="Arial" w:hAnsi="Arial" w:cs="Arial"/>
                <w:i/>
                <w:color w:val="000000"/>
                <w:sz w:val="16"/>
                <w:szCs w:val="16"/>
              </w:rPr>
              <w:t>CodebookConfig</w:t>
            </w:r>
            <w:r w:rsidRPr="00A94143">
              <w:rPr>
                <w:rFonts w:ascii="Arial" w:hAnsi="Arial" w:cs="Arial"/>
                <w:color w:val="000000"/>
                <w:sz w:val="16"/>
                <w:szCs w:val="16"/>
              </w:rPr>
              <w:t>, which contains configuration parameters for Type-I, Type II, Enhanced Type II CSI, Further Enhanced Type II Port Selection,</w:t>
            </w:r>
            <w:r w:rsidRPr="00A94143">
              <w:rPr>
                <w:rFonts w:ascii="Arial" w:hAnsi="Arial" w:cs="Arial"/>
                <w:sz w:val="16"/>
                <w:szCs w:val="16"/>
              </w:rPr>
              <w:t xml:space="preserve"> Enhanced Type II for coherent joint transmission (CJT), Further Enhanced Type II Port Selection for CJT, Enhanced Type II for predicted PMI, or Further Enhanced Type II Port Selection for predicted PMI</w:t>
            </w:r>
            <w:r w:rsidRPr="00A94143">
              <w:rPr>
                <w:rFonts w:ascii="Arial" w:hAnsi="Arial" w:cs="Arial"/>
                <w:color w:val="000000"/>
                <w:sz w:val="16"/>
                <w:szCs w:val="16"/>
              </w:rPr>
              <w:t xml:space="preserve"> including codebook subset restriction when applicable, and configurations of group-based reporting. </w:t>
            </w:r>
            <w:r w:rsidRPr="00A94143">
              <w:rPr>
                <w:rFonts w:ascii="Arial" w:eastAsia="Microsoft YaHei" w:hAnsi="Arial" w:cs="Arial"/>
                <w:sz w:val="16"/>
                <w:szCs w:val="16"/>
              </w:rPr>
              <w:t xml:space="preserve">A UE is not expected to be configured with a CSI report setting associated with a dormant DL BWP if the </w:t>
            </w:r>
            <w:r w:rsidRPr="00A94143">
              <w:rPr>
                <w:rFonts w:ascii="Arial" w:eastAsia="Microsoft YaHei" w:hAnsi="Arial" w:cs="Arial"/>
                <w:i/>
                <w:sz w:val="16"/>
                <w:szCs w:val="16"/>
              </w:rPr>
              <w:t>reportConfigType</w:t>
            </w:r>
            <w:r w:rsidRPr="00A94143">
              <w:rPr>
                <w:rFonts w:ascii="Arial" w:eastAsia="Microsoft YaHei" w:hAnsi="Arial" w:cs="Arial"/>
                <w:sz w:val="16"/>
                <w:szCs w:val="16"/>
              </w:rPr>
              <w:t xml:space="preserve"> is set to 'aperiodic'. A </w:t>
            </w:r>
            <w:r w:rsidRPr="00A94143">
              <w:rPr>
                <w:rFonts w:ascii="Arial" w:eastAsia="Microsoft YaHei" w:hAnsi="Arial" w:cs="Arial"/>
                <w:i/>
                <w:sz w:val="16"/>
                <w:szCs w:val="16"/>
              </w:rPr>
              <w:t>CSI-ReportConfig</w:t>
            </w:r>
            <w:r w:rsidRPr="00A94143">
              <w:rPr>
                <w:rFonts w:ascii="Arial" w:eastAsia="Microsoft YaHei" w:hAnsi="Arial" w:cs="Arial"/>
                <w:sz w:val="16"/>
                <w:szCs w:val="16"/>
              </w:rPr>
              <w:t xml:space="preserve"> can contain a list of sub-configurations, provided by the higher layer parameter [</w:t>
            </w:r>
            <w:r w:rsidRPr="00A94143">
              <w:rPr>
                <w:rFonts w:ascii="Arial" w:eastAsia="Microsoft YaHei" w:hAnsi="Arial" w:cs="Arial"/>
                <w:i/>
                <w:sz w:val="16"/>
                <w:szCs w:val="16"/>
              </w:rPr>
              <w:t xml:space="preserve">csi-ReportSubConfigList], </w:t>
            </w:r>
            <w:r w:rsidRPr="00A94143">
              <w:rPr>
                <w:rFonts w:ascii="Arial" w:eastAsia="Microsoft YaHei" w:hAnsi="Arial" w:cs="Arial"/>
                <w:sz w:val="16"/>
                <w:szCs w:val="16"/>
              </w:rPr>
              <w:t>where each sub-configuration is identified by [</w:t>
            </w:r>
            <w:r w:rsidRPr="00A94143">
              <w:rPr>
                <w:rFonts w:ascii="Arial" w:eastAsia="Microsoft YaHei" w:hAnsi="Arial" w:cs="Arial"/>
                <w:i/>
                <w:sz w:val="16"/>
                <w:szCs w:val="16"/>
              </w:rPr>
              <w:t>csi-ReportSubConfigID</w:t>
            </w:r>
            <w:r w:rsidRPr="00A94143">
              <w:rPr>
                <w:rFonts w:ascii="Arial" w:eastAsia="Microsoft YaHei" w:hAnsi="Arial" w:cs="Arial"/>
                <w:sz w:val="16"/>
                <w:szCs w:val="16"/>
              </w:rPr>
              <w:t xml:space="preserve">] and corresponds to a list of one or more CSI-RS resources or corresponds to a CSI-RS antenna port subset, and/or corresponds to a power offset for </w:t>
            </w:r>
            <w:r w:rsidRPr="00A94143">
              <w:rPr>
                <w:rFonts w:ascii="Arial" w:hAnsi="Arial" w:cs="Arial"/>
                <w:sz w:val="16"/>
                <w:szCs w:val="16"/>
              </w:rPr>
              <w:t xml:space="preserve">PDSCH relative to CSI-RS </w:t>
            </w:r>
            <w:r w:rsidRPr="00A94143">
              <w:rPr>
                <w:rFonts w:ascii="Arial" w:hAnsi="Arial" w:cs="Arial"/>
                <w:color w:val="FF0000"/>
                <w:sz w:val="16"/>
                <w:szCs w:val="16"/>
              </w:rPr>
              <w:t xml:space="preserve">additional to </w:t>
            </w:r>
            <w:r w:rsidRPr="00A94143">
              <w:rPr>
                <w:rFonts w:ascii="Arial" w:hAnsi="Arial" w:cs="Arial"/>
                <w:i/>
                <w:color w:val="FF0000"/>
                <w:sz w:val="16"/>
                <w:szCs w:val="16"/>
              </w:rPr>
              <w:t>powerControlOffset</w:t>
            </w:r>
            <w:r w:rsidRPr="00A94143">
              <w:rPr>
                <w:rFonts w:ascii="Arial" w:hAnsi="Arial" w:cs="Arial"/>
                <w:color w:val="FF0000"/>
                <w:sz w:val="16"/>
                <w:szCs w:val="16"/>
              </w:rPr>
              <w:t xml:space="preserve"> of the CSI-RS resource</w:t>
            </w:r>
            <w:r w:rsidRPr="00A94143">
              <w:rPr>
                <w:rFonts w:ascii="Arial" w:eastAsia="Microsoft YaHei" w:hAnsi="Arial" w:cs="Arial"/>
                <w:sz w:val="16"/>
                <w:szCs w:val="16"/>
              </w:rPr>
              <w:t xml:space="preserve">. A UE is not expected to be configured with a </w:t>
            </w:r>
            <w:r w:rsidRPr="00A94143">
              <w:rPr>
                <w:rFonts w:ascii="Arial" w:eastAsia="Microsoft YaHei" w:hAnsi="Arial" w:cs="Arial"/>
                <w:i/>
                <w:sz w:val="16"/>
                <w:szCs w:val="16"/>
              </w:rPr>
              <w:t>CSI-ReportConfig</w:t>
            </w:r>
            <w:r w:rsidRPr="00A94143">
              <w:rPr>
                <w:rFonts w:ascii="Arial" w:eastAsia="Microsoft YaHei" w:hAnsi="Arial" w:cs="Arial"/>
                <w:sz w:val="16"/>
                <w:szCs w:val="16"/>
              </w:rPr>
              <w:t xml:space="preserve"> that contains a mix of sub-configuration(s) each corresponding to a list of one or more CSI-RS resources and some other sub-configuration(s) each corresponding to CSI-RS antenna port subset.</w:t>
            </w:r>
          </w:p>
          <w:p w14:paraId="217BD7AD" w14:textId="77777777" w:rsidR="00E02EB9" w:rsidRPr="00A94143" w:rsidRDefault="00E02EB9" w:rsidP="00E02EB9">
            <w:pPr>
              <w:rPr>
                <w:color w:val="FF0000"/>
                <w:lang w:eastAsia="zh-CN"/>
              </w:rPr>
            </w:pPr>
            <w:r w:rsidRPr="00A94143">
              <w:rPr>
                <w:color w:val="FF0000"/>
                <w:lang w:eastAsia="zh-CN"/>
              </w:rPr>
              <w:t>=== end of TP===</w:t>
            </w:r>
          </w:p>
          <w:p w14:paraId="41A59606" w14:textId="77777777" w:rsidR="00E02EB9" w:rsidRPr="00E02EB9" w:rsidRDefault="00E02EB9" w:rsidP="00E02EB9">
            <w:pPr>
              <w:rPr>
                <w:sz w:val="2"/>
                <w:szCs w:val="2"/>
                <w:u w:val="single"/>
                <w:lang w:eastAsia="zh-CN"/>
              </w:rPr>
            </w:pPr>
          </w:p>
          <w:p w14:paraId="39578A48" w14:textId="76B2BA64" w:rsidR="00E02EB9" w:rsidRPr="00A94143" w:rsidRDefault="00E02EB9" w:rsidP="00E02EB9">
            <w:pPr>
              <w:rPr>
                <w:u w:val="single"/>
                <w:lang w:eastAsia="zh-CN"/>
              </w:rPr>
            </w:pPr>
            <w:r w:rsidRPr="00A94143">
              <w:rPr>
                <w:u w:val="single"/>
                <w:lang w:eastAsia="zh-CN"/>
              </w:rPr>
              <w:t>Conclusion</w:t>
            </w:r>
          </w:p>
          <w:p w14:paraId="6E60CC10" w14:textId="77777777" w:rsidR="00E02EB9" w:rsidRPr="00A94143" w:rsidRDefault="00E02EB9" w:rsidP="00E02EB9">
            <w:pPr>
              <w:rPr>
                <w:lang w:eastAsia="zh-CN"/>
              </w:rPr>
            </w:pPr>
            <w:r w:rsidRPr="00A94143">
              <w:rPr>
                <w:lang w:eastAsia="zh-CN"/>
              </w:rPr>
              <w:t>There is no consensus to support the following:</w:t>
            </w:r>
          </w:p>
          <w:p w14:paraId="12816ED6" w14:textId="77777777" w:rsidR="00E02EB9" w:rsidRPr="00A94143" w:rsidRDefault="00E02EB9">
            <w:pPr>
              <w:pStyle w:val="ListParagraph"/>
              <w:numPr>
                <w:ilvl w:val="0"/>
                <w:numId w:val="22"/>
              </w:numPr>
              <w:overflowPunct w:val="0"/>
              <w:autoSpaceDE w:val="0"/>
              <w:autoSpaceDN w:val="0"/>
              <w:adjustRightInd w:val="0"/>
              <w:spacing w:line="240" w:lineRule="auto"/>
              <w:jc w:val="left"/>
              <w:textAlignment w:val="baseline"/>
              <w:rPr>
                <w:lang w:eastAsia="zh-CN"/>
              </w:rPr>
            </w:pPr>
            <w:r w:rsidRPr="00A94143">
              <w:t>A UE only reports PMI in CSI part 2 for the first sub-configuration among the sub-configurations with the same RI reported across sub-configurations</w:t>
            </w:r>
            <w:r w:rsidRPr="00A94143">
              <w:rPr>
                <w:lang w:eastAsia="zh-CN"/>
              </w:rPr>
              <w:t>.</w:t>
            </w:r>
          </w:p>
          <w:p w14:paraId="0A85C650" w14:textId="77777777" w:rsidR="00E02EB9" w:rsidRPr="00E02EB9" w:rsidRDefault="00E02EB9" w:rsidP="00E02EB9">
            <w:pPr>
              <w:rPr>
                <w:rFonts w:eastAsia="DengXian"/>
                <w:sz w:val="2"/>
                <w:szCs w:val="2"/>
                <w:highlight w:val="green"/>
                <w:lang w:eastAsia="zh-CN"/>
              </w:rPr>
            </w:pPr>
          </w:p>
          <w:p w14:paraId="491591E0" w14:textId="77777777" w:rsidR="00E02EB9" w:rsidRPr="00A94143" w:rsidRDefault="00E02EB9" w:rsidP="00E02EB9">
            <w:pPr>
              <w:rPr>
                <w:rFonts w:eastAsia="DengXian"/>
                <w:highlight w:val="green"/>
                <w:lang w:eastAsia="zh-CN"/>
              </w:rPr>
            </w:pPr>
            <w:r w:rsidRPr="00A94143">
              <w:rPr>
                <w:rFonts w:eastAsia="DengXian"/>
                <w:highlight w:val="green"/>
                <w:lang w:eastAsia="zh-CN"/>
              </w:rPr>
              <w:t>Agreement</w:t>
            </w:r>
          </w:p>
          <w:p w14:paraId="5B8A1BA9" w14:textId="77777777" w:rsidR="00E02EB9" w:rsidRPr="00A94143" w:rsidRDefault="00E02EB9" w:rsidP="00E02EB9">
            <w:r w:rsidRPr="00A94143">
              <w:t>From RAN1 perspective, up to 4 CSI report configurations can be configured in a BWP for SP CSI reporting on PUCCH where one or more report configurations can contain a list of sub-configuration(s).</w:t>
            </w:r>
          </w:p>
          <w:p w14:paraId="6716E792" w14:textId="5EAA7EE7" w:rsidR="00E02EB9" w:rsidRDefault="00E02EB9">
            <w:pPr>
              <w:pStyle w:val="ListParagraph"/>
              <w:numPr>
                <w:ilvl w:val="0"/>
                <w:numId w:val="22"/>
              </w:numPr>
              <w:overflowPunct w:val="0"/>
              <w:autoSpaceDE w:val="0"/>
              <w:autoSpaceDN w:val="0"/>
              <w:adjustRightInd w:val="0"/>
              <w:spacing w:line="240" w:lineRule="auto"/>
              <w:jc w:val="left"/>
              <w:textAlignment w:val="baseline"/>
              <w:rPr>
                <w:lang w:eastAsia="x-none"/>
              </w:rPr>
            </w:pPr>
            <w:r>
              <w:rPr>
                <w:lang w:eastAsia="zh-CN"/>
              </w:rPr>
              <w:t>A</w:t>
            </w:r>
            <w:r w:rsidRPr="00A94143">
              <w:rPr>
                <w:lang w:eastAsia="zh-CN"/>
              </w:rPr>
              <w:t>n LS to RAN2 including relevant agreements in UE feature discussions</w:t>
            </w:r>
            <w:r>
              <w:rPr>
                <w:lang w:eastAsia="zh-CN"/>
              </w:rPr>
              <w:t xml:space="preserve"> </w:t>
            </w:r>
            <w:r>
              <w:rPr>
                <w:lang w:eastAsia="x-none"/>
              </w:rPr>
              <w:t xml:space="preserve">is </w:t>
            </w:r>
            <w:r w:rsidRPr="00E02EB9">
              <w:rPr>
                <w:highlight w:val="green"/>
                <w:lang w:eastAsia="x-none"/>
              </w:rPr>
              <w:t xml:space="preserve">approved in </w:t>
            </w:r>
            <w:hyperlink r:id="rId10" w:history="1">
              <w:r w:rsidRPr="00E02EB9">
                <w:rPr>
                  <w:rStyle w:val="Hyperlink"/>
                  <w:highlight w:val="green"/>
                  <w:lang w:eastAsia="x-none"/>
                </w:rPr>
                <w:t>R1-2310578</w:t>
              </w:r>
            </w:hyperlink>
            <w:r>
              <w:rPr>
                <w:lang w:eastAsia="x-none"/>
              </w:rPr>
              <w:t>.</w:t>
            </w:r>
          </w:p>
          <w:p w14:paraId="56499CB8" w14:textId="77777777" w:rsidR="00E02EB9" w:rsidRPr="00A94143" w:rsidRDefault="00E02EB9" w:rsidP="00E02EB9">
            <w:pPr>
              <w:rPr>
                <w:rFonts w:eastAsia="DengXian"/>
                <w:highlight w:val="green"/>
                <w:lang w:eastAsia="zh-CN"/>
              </w:rPr>
            </w:pPr>
            <w:r w:rsidRPr="00A94143">
              <w:rPr>
                <w:rFonts w:eastAsia="DengXian"/>
                <w:highlight w:val="green"/>
                <w:lang w:eastAsia="zh-CN"/>
              </w:rPr>
              <w:lastRenderedPageBreak/>
              <w:t>Agreement</w:t>
            </w:r>
          </w:p>
          <w:p w14:paraId="610E3574" w14:textId="77777777" w:rsidR="00E02EB9" w:rsidRPr="00A94143" w:rsidRDefault="00E02EB9" w:rsidP="00E02EB9">
            <w:pPr>
              <w:rPr>
                <w:lang w:eastAsia="zh-Hans"/>
              </w:rPr>
            </w:pPr>
            <w:r w:rsidRPr="00A94143">
              <w:rPr>
                <w:bCs/>
                <w:lang w:eastAsia="zh-CN"/>
              </w:rPr>
              <w:t>Only codebook type 1 for PMI is supported for type 2 SD adaptation and PD adaptation.</w:t>
            </w:r>
          </w:p>
          <w:p w14:paraId="79259195" w14:textId="77777777" w:rsidR="00E02EB9" w:rsidRPr="00E02EB9" w:rsidRDefault="00E02EB9" w:rsidP="00E02EB9">
            <w:pPr>
              <w:rPr>
                <w:sz w:val="2"/>
                <w:szCs w:val="2"/>
                <w:lang w:eastAsia="x-none"/>
              </w:rPr>
            </w:pPr>
          </w:p>
          <w:p w14:paraId="314EF74B" w14:textId="77777777" w:rsidR="00E02EB9" w:rsidRPr="00A94143" w:rsidRDefault="00E02EB9" w:rsidP="00E02EB9">
            <w:pPr>
              <w:widowControl w:val="0"/>
              <w:adjustRightInd w:val="0"/>
              <w:snapToGrid w:val="0"/>
              <w:rPr>
                <w:u w:val="single"/>
                <w:lang w:eastAsia="zh-CN"/>
              </w:rPr>
            </w:pPr>
            <w:r w:rsidRPr="00A94143">
              <w:rPr>
                <w:u w:val="single"/>
                <w:lang w:eastAsia="zh-CN"/>
              </w:rPr>
              <w:t>Conclusion</w:t>
            </w:r>
          </w:p>
          <w:p w14:paraId="3D71BCF5" w14:textId="77777777" w:rsidR="00E02EB9" w:rsidRPr="00A94143" w:rsidRDefault="00E02EB9" w:rsidP="00E02EB9">
            <w:pPr>
              <w:widowControl w:val="0"/>
              <w:adjustRightInd w:val="0"/>
              <w:snapToGrid w:val="0"/>
              <w:rPr>
                <w:bCs/>
                <w:lang w:eastAsia="zh-CN"/>
              </w:rPr>
            </w:pPr>
            <w:r w:rsidRPr="00A94143">
              <w:rPr>
                <w:bCs/>
                <w:lang w:eastAsia="zh-CN"/>
              </w:rPr>
              <w:t>There is no consensus on the following proposal:</w:t>
            </w:r>
          </w:p>
          <w:p w14:paraId="4F6ACC22" w14:textId="77777777" w:rsidR="00E02EB9" w:rsidRPr="00A94143" w:rsidRDefault="00E02EB9" w:rsidP="00E02EB9">
            <w:pPr>
              <w:widowControl w:val="0"/>
              <w:adjustRightInd w:val="0"/>
              <w:snapToGrid w:val="0"/>
              <w:rPr>
                <w:lang w:eastAsia="x-none"/>
              </w:rPr>
            </w:pPr>
            <w:r w:rsidRPr="00A94143">
              <w:t xml:space="preserve">For a P/SP-CSI report configuration containing a list of </w:t>
            </w:r>
            <w:r w:rsidRPr="00A94143">
              <w:rPr>
                <w:i/>
              </w:rPr>
              <w:t>L</w:t>
            </w:r>
            <w:r w:rsidRPr="00A94143">
              <w:t xml:space="preserve"> sub-configurations,</w:t>
            </w:r>
            <w:r w:rsidRPr="00A94143">
              <w:rPr>
                <w:bCs/>
              </w:rPr>
              <w:t xml:space="preserve"> if at least one subConfig (which is the triggered one for SP-CSI reporting, or configured one for P-CSI report) is associated with more than one CSI-RS resource, n</w:t>
            </w:r>
            <w:r w:rsidRPr="00A94143">
              <w:rPr>
                <w:bCs/>
                <w:vertAlign w:val="subscript"/>
              </w:rPr>
              <w:t xml:space="preserve">CSI_ref </w:t>
            </w:r>
            <w:r w:rsidRPr="00A94143">
              <w:rPr>
                <w:bCs/>
              </w:rPr>
              <w:t>is the smallest value &gt;=5*2</w:t>
            </w:r>
            <w:r w:rsidRPr="00A94143">
              <w:rPr>
                <w:rFonts w:eastAsia="Microsoft YaHei UI"/>
                <w:bCs/>
                <w:vertAlign w:val="superscript"/>
              </w:rPr>
              <w:t>μ</w:t>
            </w:r>
            <w:r w:rsidRPr="00A94143">
              <w:rPr>
                <w:bCs/>
                <w:vertAlign w:val="superscript"/>
              </w:rPr>
              <w:t>DL</w:t>
            </w:r>
            <w:r w:rsidRPr="00A94143">
              <w:rPr>
                <w:bCs/>
              </w:rPr>
              <w:t>; otherwise, it is the smallest value no smaller than 4*2</w:t>
            </w:r>
            <w:r w:rsidRPr="00A94143">
              <w:rPr>
                <w:rFonts w:eastAsia="Microsoft YaHei UI"/>
                <w:bCs/>
                <w:vertAlign w:val="superscript"/>
              </w:rPr>
              <w:t>μ</w:t>
            </w:r>
            <w:r w:rsidRPr="00A94143">
              <w:rPr>
                <w:bCs/>
                <w:vertAlign w:val="superscript"/>
              </w:rPr>
              <w:t>DL</w:t>
            </w:r>
            <w:r w:rsidRPr="00A94143">
              <w:rPr>
                <w:lang w:eastAsia="x-none"/>
              </w:rPr>
              <w:t>.</w:t>
            </w:r>
          </w:p>
          <w:p w14:paraId="4F2618FB" w14:textId="77777777" w:rsidR="00E02EB9" w:rsidRPr="00E02EB9" w:rsidRDefault="00E02EB9" w:rsidP="00E02EB9">
            <w:pPr>
              <w:rPr>
                <w:sz w:val="2"/>
                <w:szCs w:val="2"/>
                <w:lang w:eastAsia="x-none"/>
              </w:rPr>
            </w:pPr>
          </w:p>
          <w:p w14:paraId="5D4BDBF4" w14:textId="77777777" w:rsidR="00E02EB9" w:rsidRPr="00E82F5E" w:rsidRDefault="00E02EB9" w:rsidP="00E02EB9">
            <w:pPr>
              <w:rPr>
                <w:rFonts w:cs="Times"/>
                <w:bCs/>
                <w:highlight w:val="green"/>
                <w:lang w:eastAsia="zh-CN"/>
              </w:rPr>
            </w:pPr>
            <w:r w:rsidRPr="00E82F5E">
              <w:rPr>
                <w:rFonts w:cs="Times"/>
                <w:bCs/>
                <w:highlight w:val="green"/>
                <w:lang w:eastAsia="zh-CN"/>
              </w:rPr>
              <w:t>Agreement</w:t>
            </w:r>
          </w:p>
          <w:p w14:paraId="42420B17" w14:textId="77777777" w:rsidR="00E02EB9" w:rsidRPr="00E82F5E" w:rsidRDefault="00E02EB9" w:rsidP="00E02EB9">
            <w:r w:rsidRPr="00E82F5E">
              <w:t>For CSI reporting on PUCCH and PUSCH, at least one new table is introduced for the scenarios of Table 6.3.1.1.2-11 and Table 6.3.2.1.2-5 in TS38.212, with update corresponding to the CSI mapping order of part 2 CSI even/odd subbands for CSI reporting corresponding to one or more sub-configurations.</w:t>
            </w:r>
          </w:p>
          <w:p w14:paraId="7AB036F6" w14:textId="77777777" w:rsidR="00E02EB9" w:rsidRPr="00E02EB9" w:rsidRDefault="00E02EB9" w:rsidP="00E02EB9">
            <w:pPr>
              <w:rPr>
                <w:bCs/>
                <w:i/>
                <w:sz w:val="2"/>
                <w:szCs w:val="2"/>
                <w:lang w:eastAsia="zh-CN"/>
              </w:rPr>
            </w:pPr>
          </w:p>
          <w:p w14:paraId="553971C1" w14:textId="77777777" w:rsidR="00E02EB9" w:rsidRPr="00E82F5E" w:rsidRDefault="00E02EB9" w:rsidP="00E02EB9">
            <w:pPr>
              <w:rPr>
                <w:rFonts w:cs="Times"/>
                <w:bCs/>
                <w:highlight w:val="green"/>
                <w:lang w:eastAsia="zh-CN"/>
              </w:rPr>
            </w:pPr>
            <w:r w:rsidRPr="00E82F5E">
              <w:rPr>
                <w:rFonts w:cs="Times"/>
                <w:bCs/>
                <w:highlight w:val="green"/>
                <w:lang w:eastAsia="zh-CN"/>
              </w:rPr>
              <w:t>Agreement</w:t>
            </w:r>
          </w:p>
          <w:p w14:paraId="17CDD2A8" w14:textId="77777777" w:rsidR="00E02EB9" w:rsidRPr="00742CA9" w:rsidRDefault="00E02EB9">
            <w:pPr>
              <w:pStyle w:val="ListParagraph"/>
              <w:numPr>
                <w:ilvl w:val="0"/>
                <w:numId w:val="23"/>
              </w:numPr>
              <w:overflowPunct w:val="0"/>
              <w:autoSpaceDE w:val="0"/>
              <w:autoSpaceDN w:val="0"/>
              <w:adjustRightInd w:val="0"/>
              <w:spacing w:line="240" w:lineRule="auto"/>
              <w:jc w:val="left"/>
              <w:textAlignment w:val="baseline"/>
              <w:rPr>
                <w:lang w:eastAsia="zh-CN"/>
              </w:rPr>
            </w:pPr>
            <w:r w:rsidRPr="00742CA9">
              <w:rPr>
                <w:rFonts w:hint="eastAsia"/>
                <w:lang w:eastAsia="zh-CN"/>
              </w:rPr>
              <w:t>A</w:t>
            </w:r>
            <w:r w:rsidRPr="00742CA9">
              <w:rPr>
                <w:lang w:eastAsia="zh-CN"/>
              </w:rPr>
              <w:t>dopt the following TP for TS 38.214 for the above agreements</w:t>
            </w:r>
          </w:p>
          <w:p w14:paraId="4E172CD4" w14:textId="77777777" w:rsidR="00E02EB9" w:rsidRPr="00742CA9" w:rsidRDefault="00E02EB9" w:rsidP="00E02EB9">
            <w:pPr>
              <w:rPr>
                <w:rFonts w:ascii="Arial" w:hAnsi="Arial" w:cs="Arial"/>
                <w:b/>
                <w:bCs/>
                <w:sz w:val="16"/>
                <w:szCs w:val="16"/>
                <w:lang w:eastAsia="zh-CN"/>
              </w:rPr>
            </w:pPr>
            <w:r w:rsidRPr="00742CA9">
              <w:rPr>
                <w:rFonts w:ascii="Arial" w:hAnsi="Arial" w:cs="Arial"/>
                <w:b/>
                <w:bCs/>
                <w:sz w:val="16"/>
                <w:szCs w:val="16"/>
              </w:rPr>
              <w:t>5.2.1.4.2</w:t>
            </w:r>
            <w:r w:rsidRPr="00742CA9">
              <w:rPr>
                <w:rFonts w:ascii="Arial" w:hAnsi="Arial" w:cs="Arial"/>
                <w:b/>
                <w:bCs/>
                <w:sz w:val="16"/>
                <w:szCs w:val="16"/>
              </w:rPr>
              <w:tab/>
              <w:t>Report Quantity Configurations</w:t>
            </w:r>
          </w:p>
          <w:p w14:paraId="6A1FAAE3" w14:textId="77777777" w:rsidR="00E02EB9" w:rsidRPr="00E82F5E" w:rsidRDefault="00E02EB9" w:rsidP="00E02EB9">
            <w:pPr>
              <w:rPr>
                <w:rFonts w:ascii="Arial" w:hAnsi="Arial" w:cs="Arial"/>
                <w:sz w:val="16"/>
                <w:szCs w:val="16"/>
                <w:lang w:eastAsia="zh-CN"/>
              </w:rPr>
            </w:pPr>
            <w:r w:rsidRPr="00E82F5E">
              <w:rPr>
                <w:rFonts w:ascii="Arial" w:hAnsi="Arial" w:cs="Arial"/>
                <w:sz w:val="16"/>
                <w:szCs w:val="16"/>
                <w:lang w:eastAsia="zh-CN"/>
              </w:rPr>
              <w:t>----------------------------------------------------</w:t>
            </w:r>
            <w:r w:rsidRPr="00E82F5E">
              <w:rPr>
                <w:rFonts w:ascii="Arial" w:hAnsi="Arial" w:cs="Arial"/>
                <w:sz w:val="16"/>
                <w:szCs w:val="16"/>
              </w:rPr>
              <w:t xml:space="preserve"> </w:t>
            </w:r>
            <w:r w:rsidRPr="00E82F5E">
              <w:rPr>
                <w:rFonts w:ascii="Arial" w:hAnsi="Arial" w:cs="Arial"/>
                <w:sz w:val="16"/>
                <w:szCs w:val="16"/>
                <w:lang w:eastAsia="zh-CN"/>
              </w:rPr>
              <w:t>U</w:t>
            </w:r>
            <w:r w:rsidRPr="00E82F5E">
              <w:rPr>
                <w:rFonts w:ascii="Arial" w:hAnsi="Arial" w:cs="Arial"/>
                <w:sz w:val="16"/>
                <w:szCs w:val="16"/>
              </w:rPr>
              <w:t xml:space="preserve">nchanged </w:t>
            </w:r>
            <w:r w:rsidRPr="00E82F5E">
              <w:rPr>
                <w:rFonts w:ascii="Arial" w:hAnsi="Arial" w:cs="Arial"/>
                <w:sz w:val="16"/>
                <w:szCs w:val="16"/>
                <w:lang w:eastAsia="zh-CN"/>
              </w:rPr>
              <w:t>text is o</w:t>
            </w:r>
            <w:r w:rsidRPr="00E82F5E">
              <w:rPr>
                <w:rFonts w:ascii="Arial" w:hAnsi="Arial" w:cs="Arial"/>
                <w:sz w:val="16"/>
                <w:szCs w:val="16"/>
              </w:rPr>
              <w:t>mitted</w:t>
            </w:r>
            <w:r w:rsidRPr="00E82F5E">
              <w:rPr>
                <w:rFonts w:ascii="Arial" w:hAnsi="Arial" w:cs="Arial"/>
                <w:sz w:val="16"/>
                <w:szCs w:val="16"/>
                <w:lang w:eastAsia="zh-CN"/>
              </w:rPr>
              <w:t xml:space="preserve"> ---------------------------------------------------------</w:t>
            </w:r>
          </w:p>
          <w:p w14:paraId="5BEBB98E" w14:textId="77777777" w:rsidR="00E02EB9" w:rsidRPr="00E82F5E" w:rsidRDefault="00E02EB9" w:rsidP="00E02EB9">
            <w:pPr>
              <w:rPr>
                <w:rFonts w:ascii="Arial" w:hAnsi="Arial" w:cs="Arial"/>
                <w:sz w:val="16"/>
                <w:szCs w:val="16"/>
                <w:lang w:eastAsia="zh-CN"/>
              </w:rPr>
            </w:pPr>
            <w:r w:rsidRPr="00E82F5E">
              <w:rPr>
                <w:rFonts w:ascii="Arial" w:hAnsi="Arial" w:cs="Arial"/>
                <w:sz w:val="16"/>
                <w:szCs w:val="16"/>
              </w:rPr>
              <w:t xml:space="preserve">If the UE is configured with a </w:t>
            </w:r>
            <w:r w:rsidRPr="00E82F5E">
              <w:rPr>
                <w:rFonts w:ascii="Arial" w:hAnsi="Arial" w:cs="Arial"/>
                <w:i/>
                <w:sz w:val="16"/>
                <w:szCs w:val="16"/>
              </w:rPr>
              <w:t>CSI-ReportConfig</w:t>
            </w:r>
            <w:r w:rsidRPr="00E82F5E">
              <w:rPr>
                <w:rFonts w:ascii="Arial" w:hAnsi="Arial" w:cs="Arial"/>
                <w:sz w:val="16"/>
                <w:szCs w:val="16"/>
              </w:rPr>
              <w:t xml:space="preserve"> that contains a list of sub-configurations</w:t>
            </w:r>
            <w:r w:rsidRPr="00E82F5E">
              <w:rPr>
                <w:rFonts w:ascii="Arial" w:eastAsia="Microsoft YaHei" w:hAnsi="Arial" w:cs="Arial"/>
                <w:sz w:val="16"/>
                <w:szCs w:val="16"/>
              </w:rPr>
              <w:t>, provided by the higher layer parameter [</w:t>
            </w:r>
            <w:r w:rsidRPr="00E82F5E">
              <w:rPr>
                <w:rFonts w:ascii="Arial" w:eastAsia="Microsoft YaHei" w:hAnsi="Arial" w:cs="Arial"/>
                <w:i/>
                <w:sz w:val="16"/>
                <w:szCs w:val="16"/>
              </w:rPr>
              <w:t>csi-ReportSubConfigList]</w:t>
            </w:r>
            <w:r w:rsidRPr="00E82F5E">
              <w:rPr>
                <w:rFonts w:ascii="Arial" w:hAnsi="Arial" w:cs="Arial"/>
                <w:sz w:val="16"/>
                <w:szCs w:val="16"/>
              </w:rPr>
              <w:t>:</w:t>
            </w:r>
          </w:p>
          <w:p w14:paraId="7D3A566C" w14:textId="77777777" w:rsidR="00E02EB9" w:rsidRPr="00E82F5E" w:rsidRDefault="00E02EB9">
            <w:pPr>
              <w:numPr>
                <w:ilvl w:val="0"/>
                <w:numId w:val="18"/>
              </w:numPr>
              <w:spacing w:after="0" w:line="240" w:lineRule="auto"/>
              <w:ind w:firstLine="400"/>
              <w:rPr>
                <w:rFonts w:ascii="Arial" w:hAnsi="Arial" w:cs="Arial"/>
                <w:color w:val="FF0000"/>
                <w:sz w:val="16"/>
                <w:szCs w:val="16"/>
                <w:lang w:eastAsia="zh-CN"/>
              </w:rPr>
            </w:pPr>
            <w:r w:rsidRPr="00E82F5E">
              <w:rPr>
                <w:rFonts w:ascii="Arial" w:hAnsi="Arial" w:cs="Arial"/>
                <w:strike/>
                <w:color w:val="FF0000"/>
                <w:sz w:val="16"/>
                <w:szCs w:val="16"/>
                <w:lang w:eastAsia="zh-CN"/>
              </w:rPr>
              <w:t>t</w:t>
            </w:r>
            <w:r w:rsidRPr="00E82F5E">
              <w:rPr>
                <w:rFonts w:ascii="Arial" w:hAnsi="Arial" w:cs="Arial"/>
                <w:color w:val="FF0000"/>
                <w:sz w:val="16"/>
                <w:szCs w:val="16"/>
                <w:lang w:eastAsia="zh-CN"/>
              </w:rPr>
              <w:t>T</w:t>
            </w:r>
            <w:r w:rsidRPr="00E82F5E">
              <w:rPr>
                <w:rFonts w:ascii="Arial" w:hAnsi="Arial" w:cs="Arial"/>
                <w:sz w:val="16"/>
                <w:szCs w:val="16"/>
                <w:lang w:eastAsia="x-none"/>
              </w:rPr>
              <w:t xml:space="preserve">he UE expects to be configured with the higher layer parameter </w:t>
            </w:r>
            <w:r w:rsidRPr="00E82F5E">
              <w:rPr>
                <w:rFonts w:ascii="Arial" w:hAnsi="Arial" w:cs="Arial"/>
                <w:i/>
                <w:sz w:val="16"/>
                <w:szCs w:val="16"/>
                <w:lang w:eastAsia="x-none"/>
              </w:rPr>
              <w:t>codebookType</w:t>
            </w:r>
            <w:r w:rsidRPr="00E82F5E">
              <w:rPr>
                <w:rFonts w:ascii="Arial" w:hAnsi="Arial" w:cs="Arial"/>
                <w:sz w:val="16"/>
                <w:szCs w:val="16"/>
                <w:lang w:eastAsia="x-none"/>
              </w:rPr>
              <w:t xml:space="preserve"> set to 'typeI-SinglePanel' or 'typeI-MultiPanel'. If the UE indicates a capability for supporting mixed codebook combination in a slot with [ABC], each sub-configuration can be configured with the higher layer parameter </w:t>
            </w:r>
            <w:r w:rsidRPr="00E82F5E">
              <w:rPr>
                <w:rFonts w:ascii="Arial" w:hAnsi="Arial" w:cs="Arial"/>
                <w:i/>
                <w:sz w:val="16"/>
                <w:szCs w:val="16"/>
                <w:lang w:eastAsia="x-none"/>
              </w:rPr>
              <w:t>codebookType</w:t>
            </w:r>
            <w:r w:rsidRPr="00E82F5E">
              <w:rPr>
                <w:rFonts w:ascii="Arial" w:hAnsi="Arial" w:cs="Arial"/>
                <w:sz w:val="16"/>
                <w:szCs w:val="16"/>
                <w:lang w:eastAsia="x-none"/>
              </w:rPr>
              <w:t xml:space="preserve"> set to 'typeI-SinglePanel' or 'typeI-MultiPanel'. </w:t>
            </w:r>
          </w:p>
          <w:p w14:paraId="42126545" w14:textId="77777777" w:rsidR="00E02EB9" w:rsidRPr="00E82F5E" w:rsidRDefault="00E02EB9">
            <w:pPr>
              <w:numPr>
                <w:ilvl w:val="0"/>
                <w:numId w:val="18"/>
              </w:numPr>
              <w:spacing w:after="0" w:line="240" w:lineRule="auto"/>
              <w:ind w:firstLine="400"/>
              <w:rPr>
                <w:rFonts w:ascii="Arial" w:hAnsi="Arial" w:cs="Arial"/>
                <w:color w:val="FF0000"/>
                <w:sz w:val="16"/>
                <w:szCs w:val="16"/>
                <w:lang w:eastAsia="zh-CN"/>
              </w:rPr>
            </w:pPr>
            <w:r w:rsidRPr="00E82F5E">
              <w:rPr>
                <w:rFonts w:ascii="Arial" w:hAnsi="Arial" w:cs="Arial"/>
                <w:strike/>
                <w:color w:val="FF0000"/>
                <w:sz w:val="16"/>
                <w:szCs w:val="16"/>
                <w:lang w:eastAsia="x-none"/>
              </w:rPr>
              <w:t>-</w:t>
            </w:r>
            <w:r w:rsidRPr="00E82F5E">
              <w:rPr>
                <w:rFonts w:ascii="Arial" w:hAnsi="Arial" w:cs="Arial"/>
                <w:strike/>
                <w:color w:val="FF0000"/>
                <w:sz w:val="16"/>
                <w:szCs w:val="16"/>
                <w:lang w:eastAsia="x-none"/>
              </w:rPr>
              <w:tab/>
            </w:r>
            <w:r w:rsidRPr="00E82F5E">
              <w:rPr>
                <w:rFonts w:ascii="Arial" w:hAnsi="Arial" w:cs="Arial"/>
                <w:sz w:val="16"/>
                <w:szCs w:val="16"/>
                <w:lang w:eastAsia="x-none"/>
              </w:rPr>
              <w:t>Each sub-configuration can be configured with an antenna port subset using the higher layer bitmap parameter [</w:t>
            </w:r>
            <w:r w:rsidRPr="00E82F5E">
              <w:rPr>
                <w:rFonts w:ascii="Arial" w:hAnsi="Arial" w:cs="Arial"/>
                <w:i/>
                <w:sz w:val="16"/>
                <w:szCs w:val="16"/>
                <w:lang w:eastAsia="x-none"/>
              </w:rPr>
              <w:t>port-subsetIndicator</w:t>
            </w:r>
            <w:r w:rsidRPr="00E82F5E">
              <w:rPr>
                <w:rFonts w:ascii="Arial" w:hAnsi="Arial" w:cs="Arial"/>
                <w:sz w:val="16"/>
                <w:szCs w:val="16"/>
                <w:lang w:eastAsia="x-none"/>
              </w:rPr>
              <w:t xml:space="preserve">] which contains the bit sequence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1</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Pm-1</m:t>
                  </m:r>
                </m:sub>
              </m:sSub>
            </m:oMath>
            <w:r w:rsidRPr="00E82F5E">
              <w:rPr>
                <w:rFonts w:ascii="Arial" w:hAnsi="Arial" w:cs="Arial"/>
                <w:sz w:val="16"/>
                <w:szCs w:val="16"/>
                <w:lang w:eastAsia="x-none"/>
              </w:rPr>
              <w:t xml:space="preserve">, where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0</m:t>
                  </m:r>
                </m:sub>
              </m:sSub>
            </m:oMath>
            <w:r w:rsidRPr="00E82F5E">
              <w:rPr>
                <w:rFonts w:ascii="Arial" w:hAnsi="Arial" w:cs="Arial"/>
                <w:sz w:val="16"/>
                <w:szCs w:val="16"/>
                <w:lang w:eastAsia="x-none"/>
              </w:rPr>
              <w:t xml:space="preserve"> is the MSB and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P</m:t>
                  </m:r>
                  <m:r>
                    <m:rPr>
                      <m:sty m:val="p"/>
                    </m:rPr>
                    <w:rPr>
                      <w:rFonts w:ascii="Cambria Math" w:hAnsi="Cambria Math" w:cs="Arial"/>
                      <w:sz w:val="16"/>
                      <w:szCs w:val="16"/>
                    </w:rPr>
                    <m:t>m</m:t>
                  </m:r>
                  <m:r>
                    <w:rPr>
                      <w:rFonts w:ascii="Cambria Math" w:hAnsi="Cambria Math" w:cs="Arial"/>
                      <w:sz w:val="16"/>
                      <w:szCs w:val="16"/>
                    </w:rPr>
                    <m:t>-1</m:t>
                  </m:r>
                </m:sub>
              </m:sSub>
            </m:oMath>
            <w:r w:rsidRPr="00E82F5E">
              <w:rPr>
                <w:rFonts w:ascii="Arial" w:hAnsi="Arial" w:cs="Arial"/>
                <w:sz w:val="16"/>
                <w:szCs w:val="16"/>
                <w:lang w:eastAsia="x-none"/>
              </w:rPr>
              <w:t xml:space="preserve"> is the LSB, bit </w:t>
            </w:r>
            <m:oMath>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i</m:t>
                  </m:r>
                </m:sub>
              </m:sSub>
            </m:oMath>
            <w:r w:rsidRPr="00E82F5E">
              <w:rPr>
                <w:rFonts w:ascii="Arial" w:hAnsi="Arial" w:cs="Arial"/>
                <w:sz w:val="16"/>
                <w:szCs w:val="16"/>
                <w:lang w:eastAsia="x-none"/>
              </w:rPr>
              <w:t xml:space="preserve"> corresponds to antenna port </w:t>
            </w:r>
            <m:oMath>
              <m:r>
                <w:rPr>
                  <w:rFonts w:ascii="Cambria Math" w:hAnsi="Cambria Math" w:cs="Arial"/>
                  <w:sz w:val="16"/>
                  <w:szCs w:val="16"/>
                </w:rPr>
                <m:t>3000+</m:t>
              </m:r>
              <m:r>
                <m:rPr>
                  <m:sty m:val="p"/>
                </m:rPr>
                <w:rPr>
                  <w:rFonts w:ascii="Cambria Math" w:hAnsi="Cambria Math" w:cs="Arial"/>
                  <w:sz w:val="16"/>
                  <w:szCs w:val="16"/>
                </w:rPr>
                <m:t>i</m:t>
              </m:r>
            </m:oMath>
            <w:r w:rsidRPr="00E82F5E">
              <w:rPr>
                <w:rFonts w:ascii="Arial" w:hAnsi="Arial" w:cs="Arial"/>
                <w:sz w:val="16"/>
                <w:szCs w:val="16"/>
                <w:lang w:eastAsia="x-none"/>
              </w:rPr>
              <w:t xml:space="preserve">, and </w:t>
            </w:r>
            <m:oMath>
              <m:r>
                <w:rPr>
                  <w:rFonts w:ascii="Cambria Math" w:hAnsi="Cambria Math" w:cs="Arial"/>
                  <w:sz w:val="16"/>
                  <w:szCs w:val="16"/>
                </w:rPr>
                <m:t>P</m:t>
              </m:r>
              <m:r>
                <m:rPr>
                  <m:sty m:val="p"/>
                </m:rPr>
                <w:rPr>
                  <w:rFonts w:ascii="Cambria Math" w:hAnsi="Cambria Math" w:cs="Arial"/>
                  <w:sz w:val="16"/>
                  <w:szCs w:val="16"/>
                </w:rPr>
                <m:t>m</m:t>
              </m:r>
            </m:oMath>
            <w:r w:rsidRPr="00E82F5E">
              <w:rPr>
                <w:rFonts w:ascii="Arial" w:hAnsi="Arial" w:cs="Arial"/>
                <w:sz w:val="16"/>
                <w:szCs w:val="16"/>
                <w:lang w:eastAsia="x-none"/>
              </w:rPr>
              <w:t xml:space="preserve"> is the number of ports </w:t>
            </w:r>
            <w:r w:rsidRPr="00E82F5E">
              <w:rPr>
                <w:rFonts w:ascii="Arial" w:hAnsi="Arial" w:cs="Arial"/>
                <w:i/>
                <w:sz w:val="16"/>
                <w:szCs w:val="16"/>
                <w:lang w:eastAsia="x-none"/>
              </w:rPr>
              <w:t>nrofPorts</w:t>
            </w:r>
            <w:r w:rsidRPr="00E82F5E">
              <w:rPr>
                <w:rFonts w:ascii="Arial" w:hAnsi="Arial" w:cs="Arial"/>
                <w:sz w:val="16"/>
                <w:szCs w:val="16"/>
                <w:lang w:eastAsia="x-none"/>
              </w:rPr>
              <w:t xml:space="preserve"> configured for the CSI-RS resources(s) within the </w:t>
            </w:r>
            <w:r w:rsidRPr="00E82F5E">
              <w:rPr>
                <w:rFonts w:ascii="Arial" w:hAnsi="Arial" w:cs="Arial"/>
                <w:i/>
                <w:sz w:val="16"/>
                <w:szCs w:val="16"/>
                <w:lang w:eastAsia="x-none"/>
              </w:rPr>
              <w:t xml:space="preserve">NZP-CSI-RS-ResourceSet </w:t>
            </w:r>
            <w:r w:rsidRPr="00E82F5E">
              <w:rPr>
                <w:rFonts w:ascii="Arial" w:hAnsi="Arial" w:cs="Arial"/>
                <w:sz w:val="16"/>
                <w:szCs w:val="16"/>
                <w:lang w:eastAsia="x-none"/>
              </w:rPr>
              <w:t xml:space="preserve">contained in the </w:t>
            </w:r>
            <w:r w:rsidRPr="00E82F5E">
              <w:rPr>
                <w:rFonts w:ascii="Arial" w:hAnsi="Arial" w:cs="Arial"/>
                <w:i/>
                <w:sz w:val="16"/>
                <w:szCs w:val="16"/>
                <w:lang w:eastAsia="x-none"/>
              </w:rPr>
              <w:t>CSI-ResourceConfig</w:t>
            </w:r>
            <w:r w:rsidRPr="00E82F5E">
              <w:rPr>
                <w:rFonts w:ascii="Arial" w:hAnsi="Arial" w:cs="Arial"/>
                <w:sz w:val="16"/>
                <w:szCs w:val="16"/>
                <w:lang w:eastAsia="x-none"/>
              </w:rPr>
              <w:t xml:space="preserve"> for channel measurement that corresponds to the </w:t>
            </w:r>
            <w:r w:rsidRPr="00E82F5E">
              <w:rPr>
                <w:rFonts w:ascii="Arial" w:hAnsi="Arial" w:cs="Arial"/>
                <w:i/>
                <w:sz w:val="16"/>
                <w:szCs w:val="16"/>
                <w:lang w:eastAsia="x-none"/>
              </w:rPr>
              <w:t>CSI-ReportConfig</w:t>
            </w:r>
            <w:r w:rsidRPr="00E82F5E">
              <w:rPr>
                <w:rFonts w:ascii="Arial" w:hAnsi="Arial" w:cs="Arial"/>
                <w:sz w:val="16"/>
                <w:szCs w:val="16"/>
                <w:lang w:eastAsia="x-none"/>
              </w:rPr>
              <w:t>. A bit value 0 in [</w:t>
            </w:r>
            <w:r w:rsidRPr="00E82F5E">
              <w:rPr>
                <w:rFonts w:ascii="Arial" w:hAnsi="Arial" w:cs="Arial"/>
                <w:i/>
                <w:sz w:val="16"/>
                <w:szCs w:val="16"/>
                <w:lang w:eastAsia="x-none"/>
              </w:rPr>
              <w:t>port-subsetIndicator</w:t>
            </w:r>
            <w:r w:rsidRPr="00E82F5E">
              <w:rPr>
                <w:rFonts w:ascii="Arial" w:hAnsi="Arial" w:cs="Arial"/>
                <w:sz w:val="16"/>
                <w:szCs w:val="16"/>
                <w:lang w:eastAsia="x-none"/>
              </w:rPr>
              <w:t xml:space="preserve">] indicates that the corresponding antenna port is disabled for the sub-configuration, whereas bit value 1 indicates that the antenna port is enabled and belongs to the antenna port subset for the sub-configuration. </w:t>
            </w:r>
            <w:r w:rsidRPr="00E82F5E">
              <w:rPr>
                <w:rFonts w:ascii="Arial" w:hAnsi="Arial" w:cs="Arial"/>
                <w:color w:val="FF0000"/>
                <w:sz w:val="16"/>
                <w:szCs w:val="16"/>
                <w:lang w:eastAsia="zh-CN"/>
              </w:rPr>
              <w:t xml:space="preserve">For the derivation of PMI, antenna ports corresponding to all bits with value of 1 </w:t>
            </w:r>
            <w:r w:rsidRPr="00E82F5E">
              <w:rPr>
                <w:rFonts w:ascii="Arial" w:hAnsi="Arial" w:cs="Arial"/>
                <w:color w:val="FF0000"/>
                <w:sz w:val="16"/>
                <w:szCs w:val="16"/>
                <w:lang w:eastAsia="x-none"/>
              </w:rPr>
              <w:t>in [</w:t>
            </w:r>
            <w:r w:rsidRPr="00E82F5E">
              <w:rPr>
                <w:rFonts w:ascii="Arial" w:hAnsi="Arial" w:cs="Arial"/>
                <w:i/>
                <w:color w:val="FF0000"/>
                <w:sz w:val="16"/>
                <w:szCs w:val="16"/>
                <w:lang w:eastAsia="x-none"/>
              </w:rPr>
              <w:t>port-subsetIndicator</w:t>
            </w:r>
            <w:r w:rsidRPr="00E82F5E">
              <w:rPr>
                <w:rFonts w:ascii="Arial" w:hAnsi="Arial" w:cs="Arial"/>
                <w:color w:val="FF0000"/>
                <w:sz w:val="16"/>
                <w:szCs w:val="16"/>
                <w:lang w:eastAsia="x-none"/>
              </w:rPr>
              <w:t>]</w:t>
            </w:r>
            <w:r w:rsidRPr="00E82F5E">
              <w:rPr>
                <w:rFonts w:ascii="Arial" w:hAnsi="Arial" w:cs="Arial"/>
                <w:color w:val="FF0000"/>
                <w:sz w:val="16"/>
                <w:szCs w:val="16"/>
                <w:lang w:eastAsia="zh-CN"/>
              </w:rPr>
              <w:t xml:space="preserve"> </w:t>
            </w:r>
            <w:r w:rsidRPr="00E82F5E">
              <w:rPr>
                <w:rFonts w:ascii="Arial" w:hAnsi="Arial" w:cs="Arial"/>
                <w:color w:val="FF0000"/>
                <w:sz w:val="16"/>
                <w:szCs w:val="16"/>
                <w:lang w:eastAsia="x-none"/>
              </w:rPr>
              <w:t>are mapped to consecutive antenna ports starting at</w:t>
            </w:r>
            <w:r w:rsidRPr="00E82F5E">
              <w:rPr>
                <w:rFonts w:ascii="Arial" w:hAnsi="Arial" w:cs="Arial"/>
                <w:color w:val="FF0000"/>
                <w:sz w:val="16"/>
                <w:szCs w:val="16"/>
                <w:lang w:eastAsia="zh-CN"/>
              </w:rPr>
              <w:t xml:space="preserve"> CSI-RS </w:t>
            </w:r>
            <w:r w:rsidRPr="00E82F5E">
              <w:rPr>
                <w:rFonts w:ascii="Arial" w:hAnsi="Arial" w:cs="Arial"/>
                <w:color w:val="FF0000"/>
                <w:sz w:val="16"/>
                <w:szCs w:val="16"/>
                <w:lang w:eastAsia="x-none"/>
              </w:rPr>
              <w:t xml:space="preserve">antenna </w:t>
            </w:r>
            <w:r w:rsidRPr="00E82F5E">
              <w:rPr>
                <w:rFonts w:ascii="Arial" w:hAnsi="Arial" w:cs="Arial"/>
                <w:color w:val="FF0000"/>
                <w:sz w:val="16"/>
                <w:szCs w:val="16"/>
                <w:lang w:eastAsia="zh-CN"/>
              </w:rPr>
              <w:t>port 3000 in increasing order of the bit position in</w:t>
            </w:r>
            <w:r w:rsidRPr="00E82F5E">
              <w:rPr>
                <w:rFonts w:ascii="Arial" w:hAnsi="Arial" w:cs="Arial"/>
                <w:color w:val="FF0000"/>
                <w:sz w:val="16"/>
                <w:szCs w:val="16"/>
                <w:lang w:eastAsia="x-none"/>
              </w:rPr>
              <w:t xml:space="preserve"> [</w:t>
            </w:r>
            <w:r w:rsidRPr="00E82F5E">
              <w:rPr>
                <w:rFonts w:ascii="Arial" w:hAnsi="Arial" w:cs="Arial"/>
                <w:i/>
                <w:color w:val="FF0000"/>
                <w:sz w:val="16"/>
                <w:szCs w:val="16"/>
                <w:lang w:eastAsia="x-none"/>
              </w:rPr>
              <w:t>port-subsetIndicator</w:t>
            </w:r>
            <w:r w:rsidRPr="00E82F5E">
              <w:rPr>
                <w:rFonts w:ascii="Arial" w:hAnsi="Arial" w:cs="Arial"/>
                <w:color w:val="FF0000"/>
                <w:sz w:val="16"/>
                <w:szCs w:val="16"/>
                <w:lang w:eastAsia="x-none"/>
              </w:rPr>
              <w:t>].</w:t>
            </w:r>
            <w:r w:rsidRPr="00E82F5E">
              <w:rPr>
                <w:rFonts w:ascii="Arial" w:hAnsi="Arial" w:cs="Arial"/>
                <w:color w:val="FF0000"/>
                <w:sz w:val="16"/>
                <w:szCs w:val="16"/>
                <w:lang w:eastAsia="zh-CN"/>
              </w:rPr>
              <w:t xml:space="preserve"> </w:t>
            </w:r>
          </w:p>
          <w:p w14:paraId="56C3E19B" w14:textId="77777777" w:rsidR="00E02EB9" w:rsidRPr="00E82F5E" w:rsidRDefault="00E02EB9" w:rsidP="00E02EB9">
            <w:pPr>
              <w:rPr>
                <w:rFonts w:ascii="Arial" w:hAnsi="Arial" w:cs="Arial"/>
                <w:sz w:val="16"/>
                <w:szCs w:val="16"/>
                <w:lang w:eastAsia="zh-CN"/>
              </w:rPr>
            </w:pPr>
            <w:r w:rsidRPr="00E82F5E">
              <w:rPr>
                <w:rFonts w:ascii="Arial" w:hAnsi="Arial" w:cs="Arial"/>
                <w:sz w:val="16"/>
                <w:szCs w:val="16"/>
                <w:lang w:eastAsia="zh-CN"/>
              </w:rPr>
              <w:t>----------------------------------------------------</w:t>
            </w:r>
            <w:r w:rsidRPr="00E82F5E">
              <w:rPr>
                <w:rFonts w:ascii="Arial" w:hAnsi="Arial" w:cs="Arial"/>
                <w:sz w:val="16"/>
                <w:szCs w:val="16"/>
              </w:rPr>
              <w:t xml:space="preserve"> </w:t>
            </w:r>
            <w:r w:rsidRPr="00E82F5E">
              <w:rPr>
                <w:rFonts w:ascii="Arial" w:hAnsi="Arial" w:cs="Arial"/>
                <w:sz w:val="16"/>
                <w:szCs w:val="16"/>
                <w:lang w:eastAsia="zh-CN"/>
              </w:rPr>
              <w:t>U</w:t>
            </w:r>
            <w:r w:rsidRPr="00E82F5E">
              <w:rPr>
                <w:rFonts w:ascii="Arial" w:hAnsi="Arial" w:cs="Arial"/>
                <w:sz w:val="16"/>
                <w:szCs w:val="16"/>
              </w:rPr>
              <w:t xml:space="preserve">nchanged </w:t>
            </w:r>
            <w:r w:rsidRPr="00E82F5E">
              <w:rPr>
                <w:rFonts w:ascii="Arial" w:hAnsi="Arial" w:cs="Arial"/>
                <w:sz w:val="16"/>
                <w:szCs w:val="16"/>
                <w:lang w:eastAsia="zh-CN"/>
              </w:rPr>
              <w:t>text is o</w:t>
            </w:r>
            <w:r w:rsidRPr="00E82F5E">
              <w:rPr>
                <w:rFonts w:ascii="Arial" w:hAnsi="Arial" w:cs="Arial"/>
                <w:sz w:val="16"/>
                <w:szCs w:val="16"/>
              </w:rPr>
              <w:t>mitted</w:t>
            </w:r>
            <w:r w:rsidRPr="00E82F5E">
              <w:rPr>
                <w:rFonts w:ascii="Arial" w:hAnsi="Arial" w:cs="Arial"/>
                <w:sz w:val="16"/>
                <w:szCs w:val="16"/>
                <w:lang w:eastAsia="zh-CN"/>
              </w:rPr>
              <w:t xml:space="preserve"> -------------------------------------------------------</w:t>
            </w:r>
          </w:p>
          <w:p w14:paraId="33B2D379" w14:textId="77777777" w:rsidR="00E02EB9" w:rsidRPr="00E02EB9" w:rsidRDefault="00E02EB9" w:rsidP="00E02EB9">
            <w:pPr>
              <w:rPr>
                <w:sz w:val="2"/>
                <w:szCs w:val="2"/>
                <w:lang w:eastAsia="zh-CN"/>
              </w:rPr>
            </w:pPr>
          </w:p>
          <w:p w14:paraId="6E678C77" w14:textId="77777777" w:rsidR="00E02EB9" w:rsidRPr="00E82F5E" w:rsidRDefault="00E02EB9" w:rsidP="00E02EB9">
            <w:pPr>
              <w:rPr>
                <w:rFonts w:cs="Times"/>
                <w:highlight w:val="green"/>
                <w:lang w:eastAsia="zh-CN"/>
              </w:rPr>
            </w:pPr>
            <w:r w:rsidRPr="00E82F5E">
              <w:rPr>
                <w:rFonts w:cs="Times"/>
                <w:highlight w:val="green"/>
                <w:lang w:eastAsia="zh-CN"/>
              </w:rPr>
              <w:t>Agreement</w:t>
            </w:r>
          </w:p>
          <w:p w14:paraId="1584A453" w14:textId="77777777" w:rsidR="00E02EB9" w:rsidRPr="00E82F5E" w:rsidRDefault="00E02EB9">
            <w:pPr>
              <w:numPr>
                <w:ilvl w:val="0"/>
                <w:numId w:val="19"/>
              </w:numPr>
              <w:spacing w:after="0" w:line="259" w:lineRule="auto"/>
              <w:rPr>
                <w:rFonts w:cs="Times"/>
                <w:lang w:eastAsia="x-none"/>
              </w:rPr>
            </w:pPr>
            <w:r w:rsidRPr="00E82F5E">
              <w:rPr>
                <w:rFonts w:cs="Times"/>
                <w:lang w:eastAsia="x-none"/>
              </w:rPr>
              <w:t>Reason for changes</w:t>
            </w:r>
          </w:p>
          <w:p w14:paraId="1CA0B7A1" w14:textId="77777777" w:rsidR="00E02EB9" w:rsidRPr="00E82F5E" w:rsidRDefault="00E02EB9">
            <w:pPr>
              <w:numPr>
                <w:ilvl w:val="1"/>
                <w:numId w:val="19"/>
              </w:numPr>
              <w:spacing w:after="0" w:line="259" w:lineRule="auto"/>
              <w:rPr>
                <w:rFonts w:cs="Times"/>
                <w:lang w:eastAsia="x-none"/>
              </w:rPr>
            </w:pPr>
            <w:r w:rsidRPr="00E82F5E">
              <w:rPr>
                <w:rFonts w:cs="Times"/>
                <w:lang w:eastAsia="x-none"/>
              </w:rPr>
              <w:t>Current text incorrectly implies that all CSI reports contain sub-reports</w:t>
            </w:r>
          </w:p>
          <w:p w14:paraId="5CB16D29" w14:textId="77777777" w:rsidR="00E02EB9" w:rsidRPr="00E82F5E" w:rsidRDefault="00E02EB9">
            <w:pPr>
              <w:numPr>
                <w:ilvl w:val="1"/>
                <w:numId w:val="19"/>
              </w:numPr>
              <w:spacing w:after="0" w:line="259" w:lineRule="auto"/>
              <w:rPr>
                <w:rFonts w:cs="Times"/>
                <w:lang w:eastAsia="x-none"/>
              </w:rPr>
            </w:pPr>
            <w:r w:rsidRPr="00E82F5E">
              <w:rPr>
                <w:rFonts w:cs="Times"/>
                <w:lang w:eastAsia="x-none"/>
              </w:rPr>
              <w:t>Variable used for number of CSI sub-reports is incorrect</w:t>
            </w:r>
          </w:p>
          <w:p w14:paraId="1DB59749" w14:textId="77777777" w:rsidR="00E02EB9" w:rsidRDefault="00E02EB9">
            <w:pPr>
              <w:numPr>
                <w:ilvl w:val="1"/>
                <w:numId w:val="19"/>
              </w:numPr>
              <w:spacing w:after="0" w:line="259" w:lineRule="auto"/>
              <w:rPr>
                <w:rFonts w:cs="Times"/>
                <w:lang w:eastAsia="x-none"/>
              </w:rPr>
            </w:pPr>
            <w:r w:rsidRPr="00E82F5E">
              <w:rPr>
                <w:rFonts w:cs="Times"/>
                <w:lang w:eastAsia="x-none"/>
              </w:rPr>
              <w:t>Current text “upper part to lower part” does not accurate in the context of sub-reports when not all CSI reports necessarily contain sub-reports, which should be a segment of the UCI sequence only for the corresponding sub-report(s)</w:t>
            </w:r>
          </w:p>
          <w:p w14:paraId="5A7999BE" w14:textId="77777777" w:rsidR="00E02EB9" w:rsidRDefault="00E02EB9" w:rsidP="00E02EB9">
            <w:pPr>
              <w:spacing w:after="0"/>
              <w:rPr>
                <w:rFonts w:cs="Times"/>
                <w:lang w:eastAsia="x-none"/>
              </w:rPr>
            </w:pPr>
          </w:p>
          <w:p w14:paraId="060C0025" w14:textId="77777777" w:rsidR="00E02EB9" w:rsidRPr="00E82F5E" w:rsidRDefault="00E02EB9" w:rsidP="00E02EB9">
            <w:pPr>
              <w:spacing w:after="0"/>
              <w:rPr>
                <w:rFonts w:cs="Times"/>
                <w:lang w:eastAsia="x-none"/>
              </w:rPr>
            </w:pPr>
          </w:p>
          <w:p w14:paraId="156E310F" w14:textId="77777777" w:rsidR="00E02EB9" w:rsidRPr="00E82F5E" w:rsidRDefault="00E02EB9">
            <w:pPr>
              <w:numPr>
                <w:ilvl w:val="0"/>
                <w:numId w:val="19"/>
              </w:numPr>
              <w:spacing w:after="0" w:line="259" w:lineRule="auto"/>
              <w:rPr>
                <w:rFonts w:cs="Times"/>
                <w:lang w:eastAsia="x-none"/>
              </w:rPr>
            </w:pPr>
            <w:r w:rsidRPr="00E82F5E">
              <w:rPr>
                <w:rFonts w:cs="Times"/>
                <w:lang w:eastAsia="x-none"/>
              </w:rPr>
              <w:t>Summary of changes</w:t>
            </w:r>
          </w:p>
          <w:p w14:paraId="3F5CC6F8" w14:textId="77777777" w:rsidR="00E02EB9" w:rsidRPr="00E82F5E" w:rsidRDefault="00E02EB9">
            <w:pPr>
              <w:numPr>
                <w:ilvl w:val="1"/>
                <w:numId w:val="19"/>
              </w:numPr>
              <w:spacing w:after="0" w:line="259" w:lineRule="auto"/>
              <w:rPr>
                <w:rFonts w:cs="Times"/>
                <w:lang w:eastAsia="x-none"/>
              </w:rPr>
            </w:pPr>
            <w:r w:rsidRPr="00E82F5E">
              <w:rPr>
                <w:rFonts w:cs="Times"/>
                <w:lang w:eastAsia="x-none"/>
              </w:rPr>
              <w:t>Changes to note in Tables 6.3.1.1.2-13, 6.3.1.1.2-14, 6.3.2.1.2-6, and 6.3.2.1.2-7 to fix the above issues</w:t>
            </w:r>
          </w:p>
          <w:p w14:paraId="6549EC9C" w14:textId="77777777" w:rsidR="00E02EB9" w:rsidRPr="00E82F5E" w:rsidRDefault="00E02EB9">
            <w:pPr>
              <w:numPr>
                <w:ilvl w:val="0"/>
                <w:numId w:val="19"/>
              </w:numPr>
              <w:spacing w:after="0" w:line="259" w:lineRule="auto"/>
              <w:rPr>
                <w:rFonts w:cs="Times"/>
                <w:lang w:eastAsia="x-none"/>
              </w:rPr>
            </w:pPr>
            <w:r w:rsidRPr="00E82F5E">
              <w:rPr>
                <w:rFonts w:cs="Times"/>
                <w:lang w:eastAsia="x-none"/>
              </w:rPr>
              <w:t>Consequences if not approved</w:t>
            </w:r>
          </w:p>
          <w:p w14:paraId="600718AD" w14:textId="77777777" w:rsidR="00E02EB9" w:rsidRPr="00E82F5E" w:rsidRDefault="00E02EB9">
            <w:pPr>
              <w:numPr>
                <w:ilvl w:val="1"/>
                <w:numId w:val="19"/>
              </w:numPr>
              <w:spacing w:after="0" w:line="259" w:lineRule="auto"/>
              <w:rPr>
                <w:rFonts w:cs="Times"/>
                <w:lang w:eastAsia="x-none"/>
              </w:rPr>
            </w:pPr>
            <w:r w:rsidRPr="00E82F5E">
              <w:rPr>
                <w:rFonts w:cs="Times"/>
                <w:lang w:eastAsia="x-none"/>
              </w:rPr>
              <w:t>Incorrect CSI mapping to UCI bit sequence for both CSI on PUCCH and PUSCH</w:t>
            </w:r>
          </w:p>
          <w:p w14:paraId="47746EDF" w14:textId="77777777" w:rsidR="00E02EB9" w:rsidRPr="00742CA9" w:rsidRDefault="00E02EB9" w:rsidP="00E02EB9">
            <w:pPr>
              <w:rPr>
                <w:color w:val="FF0000"/>
              </w:rPr>
            </w:pPr>
            <w:r w:rsidRPr="00742CA9">
              <w:rPr>
                <w:color w:val="FF0000"/>
              </w:rPr>
              <w:lastRenderedPageBreak/>
              <w:t>------------------------------ Text Proposal (TP#1) for 38.212, Sections 6.3.1.1.2 and 6.3.2.1.2 --------------------------</w:t>
            </w:r>
          </w:p>
          <w:p w14:paraId="58CE409E" w14:textId="77777777" w:rsidR="00E02EB9" w:rsidRPr="00E82F5E" w:rsidRDefault="00E02EB9" w:rsidP="00E02EB9">
            <w:pPr>
              <w:jc w:val="center"/>
              <w:rPr>
                <w:rFonts w:ascii="Arial" w:hAnsi="Arial" w:cs="Arial"/>
                <w:color w:val="FF0000"/>
                <w:sz w:val="16"/>
                <w:szCs w:val="16"/>
                <w:lang w:eastAsia="x-none"/>
              </w:rPr>
            </w:pPr>
            <w:r w:rsidRPr="00E82F5E">
              <w:rPr>
                <w:rFonts w:ascii="Arial" w:hAnsi="Arial" w:cs="Arial"/>
                <w:color w:val="FF0000"/>
                <w:sz w:val="16"/>
                <w:szCs w:val="16"/>
                <w:lang w:eastAsia="x-none"/>
              </w:rPr>
              <w:t>*** Unchanged text omitted ***</w:t>
            </w:r>
          </w:p>
          <w:p w14:paraId="7B91E4E8"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 xml:space="preserve">If none of the CSI reports for transmission on a PUCCH is of two parts, the CSI fields of all CSI reports, in the order from upper part to lower part in Table 6.3.1.1.2-12, are mapped to the UCI bit sequence </w:t>
            </w:r>
            <w:r w:rsidRPr="00E82F5E">
              <w:rPr>
                <w:rFonts w:ascii="Arial" w:eastAsia="SimSun" w:hAnsi="Arial" w:cs="Arial"/>
                <w:position w:val="-10"/>
                <w:sz w:val="16"/>
                <w:szCs w:val="16"/>
              </w:rPr>
              <w:object w:dxaOrig="1760" w:dyaOrig="300" w14:anchorId="5EB1F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4.5pt" o:ole="">
                  <v:imagedata r:id="rId11" o:title=""/>
                </v:shape>
                <o:OLEObject Type="Embed" ProgID="Equation.3" ShapeID="_x0000_i1025" DrawAspect="Content" ObjectID="_1760521019" r:id="rId12"/>
              </w:object>
            </w:r>
            <w:r w:rsidRPr="00E82F5E">
              <w:rPr>
                <w:rFonts w:ascii="Arial" w:eastAsia="SimSun" w:hAnsi="Arial" w:cs="Arial"/>
                <w:sz w:val="16"/>
                <w:szCs w:val="16"/>
                <w:lang w:eastAsia="zh-CN"/>
              </w:rPr>
              <w:t xml:space="preserve"> starting with </w:t>
            </w:r>
            <w:r w:rsidRPr="00E82F5E">
              <w:rPr>
                <w:rFonts w:ascii="Arial" w:eastAsia="SimSun" w:hAnsi="Arial" w:cs="Arial"/>
                <w:position w:val="-12"/>
                <w:sz w:val="16"/>
                <w:szCs w:val="16"/>
              </w:rPr>
              <w:object w:dxaOrig="260" w:dyaOrig="360" w14:anchorId="6BD80749">
                <v:shape id="_x0000_i1026" type="#_x0000_t75" style="width:13.5pt;height:21pt" o:ole="">
                  <v:imagedata r:id="rId13" o:title=""/>
                </v:shape>
                <o:OLEObject Type="Embed" ProgID="Equation.3" ShapeID="_x0000_i1026" DrawAspect="Content" ObjectID="_1760521020" r:id="rId14"/>
              </w:object>
            </w:r>
            <w:r w:rsidRPr="00E82F5E">
              <w:rPr>
                <w:rFonts w:ascii="Arial" w:eastAsia="SimSun" w:hAnsi="Arial" w:cs="Arial"/>
                <w:sz w:val="16"/>
                <w:szCs w:val="16"/>
                <w:lang w:eastAsia="zh-CN"/>
              </w:rPr>
              <w:t>. T</w:t>
            </w:r>
            <w:r w:rsidRPr="00E82F5E">
              <w:rPr>
                <w:rFonts w:ascii="Arial" w:eastAsia="SimSun" w:hAnsi="Arial" w:cs="Arial"/>
                <w:sz w:val="16"/>
                <w:szCs w:val="16"/>
              </w:rPr>
              <w:t>he most significant bit of each field is mapped to the lowest order information bit for that field, e.g. the most significant bit of the first field is mapped to</w:t>
            </w:r>
            <w:r w:rsidRPr="00E82F5E">
              <w:rPr>
                <w:rFonts w:ascii="Arial" w:eastAsia="SimSun" w:hAnsi="Arial" w:cs="Arial"/>
                <w:position w:val="-12"/>
                <w:sz w:val="16"/>
                <w:szCs w:val="16"/>
              </w:rPr>
              <w:object w:dxaOrig="260" w:dyaOrig="360" w14:anchorId="599C70C8">
                <v:shape id="_x0000_i1027" type="#_x0000_t75" style="width:13.5pt;height:21pt" o:ole="">
                  <v:imagedata r:id="rId13" o:title=""/>
                </v:shape>
                <o:OLEObject Type="Embed" ProgID="Equation.3" ShapeID="_x0000_i1027" DrawAspect="Content" ObjectID="_1760521021" r:id="rId15"/>
              </w:object>
            </w:r>
            <w:r w:rsidRPr="00E82F5E">
              <w:rPr>
                <w:rFonts w:ascii="Arial" w:eastAsia="SimSun" w:hAnsi="Arial" w:cs="Arial"/>
                <w:sz w:val="16"/>
                <w:szCs w:val="16"/>
                <w:lang w:eastAsia="zh-CN"/>
              </w:rPr>
              <w:t>.</w:t>
            </w:r>
          </w:p>
          <w:p w14:paraId="27078D9F" w14:textId="77777777" w:rsidR="00E02EB9" w:rsidRPr="00E82F5E" w:rsidRDefault="00E02EB9" w:rsidP="00E02EB9">
            <w:pPr>
              <w:keepNext/>
              <w:keepLines/>
              <w:overflowPunct w:val="0"/>
              <w:autoSpaceDE w:val="0"/>
              <w:autoSpaceDN w:val="0"/>
              <w:adjustRightInd w:val="0"/>
              <w:jc w:val="center"/>
              <w:textAlignment w:val="baseline"/>
              <w:rPr>
                <w:rFonts w:ascii="Arial" w:eastAsia="SimSun" w:hAnsi="Arial" w:cs="Arial"/>
                <w:b/>
                <w:sz w:val="16"/>
                <w:szCs w:val="16"/>
                <w:lang w:eastAsia="zh-CN"/>
              </w:rPr>
            </w:pPr>
            <w:r w:rsidRPr="00E82F5E">
              <w:rPr>
                <w:rFonts w:ascii="Arial" w:eastAsia="SimSun" w:hAnsi="Arial" w:cs="Arial"/>
                <w:b/>
                <w:sz w:val="16"/>
                <w:szCs w:val="16"/>
              </w:rPr>
              <w:t xml:space="preserve">Table </w:t>
            </w:r>
            <w:r w:rsidRPr="00E82F5E">
              <w:rPr>
                <w:rFonts w:ascii="Arial" w:eastAsia="SimSun" w:hAnsi="Arial" w:cs="Arial"/>
                <w:b/>
                <w:sz w:val="16"/>
                <w:szCs w:val="16"/>
                <w:lang w:eastAsia="zh-CN"/>
              </w:rPr>
              <w:t>6.3.1.1.2-12</w:t>
            </w:r>
            <w:r w:rsidRPr="00E82F5E">
              <w:rPr>
                <w:rFonts w:ascii="Arial" w:eastAsia="SimSun" w:hAnsi="Arial" w:cs="Arial"/>
                <w:b/>
                <w:sz w:val="16"/>
                <w:szCs w:val="16"/>
              </w:rPr>
              <w:t>:</w:t>
            </w:r>
            <w:r w:rsidRPr="00E82F5E">
              <w:rPr>
                <w:rFonts w:ascii="Arial" w:eastAsia="SimSun" w:hAnsi="Arial" w:cs="Arial"/>
                <w:b/>
                <w:sz w:val="16"/>
                <w:szCs w:val="16"/>
                <w:lang w:eastAsia="zh-CN"/>
              </w:rPr>
              <w:t xml:space="preserve"> Mapping order of CSI reports to UCI bit sequence </w:t>
            </w:r>
            <w:r w:rsidRPr="00E82F5E">
              <w:rPr>
                <w:rFonts w:ascii="Arial" w:eastAsia="SimSun" w:hAnsi="Arial" w:cs="Arial"/>
                <w:b/>
                <w:position w:val="-10"/>
                <w:sz w:val="16"/>
                <w:szCs w:val="16"/>
              </w:rPr>
              <w:object w:dxaOrig="1760" w:dyaOrig="300" w14:anchorId="619F8CD5">
                <v:shape id="_x0000_i1028" type="#_x0000_t75" style="width:87.5pt;height:15pt" o:ole="">
                  <v:imagedata r:id="rId11" o:title=""/>
                </v:shape>
                <o:OLEObject Type="Embed" ProgID="Equation.3" ShapeID="_x0000_i1028" DrawAspect="Content" ObjectID="_1760521022" r:id="rId16"/>
              </w:object>
            </w:r>
            <w:r w:rsidRPr="00E82F5E">
              <w:rPr>
                <w:rFonts w:ascii="Arial" w:eastAsia="SimSun" w:hAnsi="Arial" w:cs="Arial"/>
                <w:b/>
                <w:sz w:val="16"/>
                <w:szCs w:val="16"/>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E02EB9" w:rsidRPr="00E82F5E" w14:paraId="04FB7C68" w14:textId="77777777" w:rsidTr="00950043">
              <w:trPr>
                <w:trHeight w:val="554"/>
                <w:jc w:val="center"/>
              </w:trPr>
              <w:tc>
                <w:tcPr>
                  <w:tcW w:w="1857" w:type="dxa"/>
                  <w:shd w:val="clear" w:color="auto" w:fill="E0E0E0"/>
                  <w:vAlign w:val="center"/>
                </w:tcPr>
                <w:p w14:paraId="67D0D19E"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UCI bit sequence</w:t>
                  </w:r>
                </w:p>
              </w:tc>
              <w:tc>
                <w:tcPr>
                  <w:tcW w:w="4092" w:type="dxa"/>
                  <w:shd w:val="clear" w:color="auto" w:fill="E0E0E0"/>
                  <w:vAlign w:val="center"/>
                </w:tcPr>
                <w:p w14:paraId="510697D4"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CSI report number</w:t>
                  </w:r>
                </w:p>
              </w:tc>
            </w:tr>
            <w:tr w:rsidR="00E02EB9" w:rsidRPr="00E82F5E" w14:paraId="71E68209" w14:textId="77777777" w:rsidTr="00950043">
              <w:trPr>
                <w:trHeight w:val="554"/>
                <w:jc w:val="center"/>
              </w:trPr>
              <w:tc>
                <w:tcPr>
                  <w:tcW w:w="1857" w:type="dxa"/>
                  <w:vMerge w:val="restart"/>
                  <w:vAlign w:val="center"/>
                </w:tcPr>
                <w:p w14:paraId="3EE053D5"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position w:val="-102"/>
                      <w:sz w:val="16"/>
                      <w:szCs w:val="16"/>
                    </w:rPr>
                    <w:object w:dxaOrig="440" w:dyaOrig="2160" w14:anchorId="40EAC1F6">
                      <v:shape id="_x0000_i1029" type="#_x0000_t75" style="width:22pt;height:109.5pt" o:ole="">
                        <v:imagedata r:id="rId17" o:title=""/>
                      </v:shape>
                      <o:OLEObject Type="Embed" ProgID="Equation.3" ShapeID="_x0000_i1029" DrawAspect="Content" ObjectID="_1760521023" r:id="rId18"/>
                    </w:object>
                  </w:r>
                </w:p>
              </w:tc>
              <w:tc>
                <w:tcPr>
                  <w:tcW w:w="4092" w:type="dxa"/>
                  <w:vAlign w:val="center"/>
                </w:tcPr>
                <w:p w14:paraId="3EFCF91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#1</w:t>
                  </w:r>
                </w:p>
                <w:p w14:paraId="09ED5BC6"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w:t>
                  </w:r>
                </w:p>
              </w:tc>
            </w:tr>
            <w:tr w:rsidR="00E02EB9" w:rsidRPr="00E82F5E" w14:paraId="5D7CB448" w14:textId="77777777" w:rsidTr="00950043">
              <w:trPr>
                <w:trHeight w:val="554"/>
                <w:jc w:val="center"/>
              </w:trPr>
              <w:tc>
                <w:tcPr>
                  <w:tcW w:w="1857" w:type="dxa"/>
                  <w:vMerge/>
                  <w:vAlign w:val="center"/>
                </w:tcPr>
                <w:p w14:paraId="33177B92" w14:textId="77777777" w:rsidR="00E02EB9" w:rsidRPr="00E82F5E" w:rsidRDefault="00E02EB9" w:rsidP="00E02EB9">
                  <w:pPr>
                    <w:keepNext/>
                    <w:keepLines/>
                    <w:jc w:val="center"/>
                    <w:rPr>
                      <w:rFonts w:ascii="Arial" w:eastAsia="SimSun" w:hAnsi="Arial" w:cs="Arial"/>
                      <w:sz w:val="16"/>
                      <w:szCs w:val="16"/>
                      <w:lang w:eastAsia="zh-CN"/>
                    </w:rPr>
                  </w:pPr>
                </w:p>
              </w:tc>
              <w:tc>
                <w:tcPr>
                  <w:tcW w:w="4092" w:type="dxa"/>
                  <w:vAlign w:val="center"/>
                </w:tcPr>
                <w:p w14:paraId="26EC63E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#2</w:t>
                  </w:r>
                </w:p>
                <w:p w14:paraId="55C0B8C1"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w:t>
                  </w:r>
                </w:p>
              </w:tc>
            </w:tr>
            <w:tr w:rsidR="00E02EB9" w:rsidRPr="00E82F5E" w14:paraId="7BF44DC9" w14:textId="77777777" w:rsidTr="00950043">
              <w:trPr>
                <w:trHeight w:val="554"/>
                <w:jc w:val="center"/>
              </w:trPr>
              <w:tc>
                <w:tcPr>
                  <w:tcW w:w="1857" w:type="dxa"/>
                  <w:vMerge/>
                  <w:vAlign w:val="center"/>
                </w:tcPr>
                <w:p w14:paraId="141D04C7" w14:textId="77777777" w:rsidR="00E02EB9" w:rsidRPr="00E82F5E" w:rsidRDefault="00E02EB9" w:rsidP="00E02EB9">
                  <w:pPr>
                    <w:keepNext/>
                    <w:keepLines/>
                    <w:jc w:val="center"/>
                    <w:rPr>
                      <w:rFonts w:ascii="Arial" w:eastAsia="SimSun" w:hAnsi="Arial" w:cs="Arial"/>
                      <w:sz w:val="16"/>
                      <w:szCs w:val="16"/>
                      <w:lang w:eastAsia="zh-CN"/>
                    </w:rPr>
                  </w:pPr>
                </w:p>
              </w:tc>
              <w:tc>
                <w:tcPr>
                  <w:tcW w:w="4092" w:type="dxa"/>
                  <w:vAlign w:val="center"/>
                </w:tcPr>
                <w:p w14:paraId="384CF8DF"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566D2365" w14:textId="77777777" w:rsidTr="00950043">
              <w:trPr>
                <w:trHeight w:val="554"/>
                <w:jc w:val="center"/>
              </w:trPr>
              <w:tc>
                <w:tcPr>
                  <w:tcW w:w="1857" w:type="dxa"/>
                  <w:vMerge/>
                  <w:vAlign w:val="center"/>
                </w:tcPr>
                <w:p w14:paraId="665922DC" w14:textId="77777777" w:rsidR="00E02EB9" w:rsidRPr="00E82F5E" w:rsidRDefault="00E02EB9" w:rsidP="00E02EB9">
                  <w:pPr>
                    <w:keepNext/>
                    <w:keepLines/>
                    <w:jc w:val="center"/>
                    <w:rPr>
                      <w:rFonts w:ascii="Arial" w:eastAsia="SimSun" w:hAnsi="Arial" w:cs="Arial"/>
                      <w:sz w:val="16"/>
                      <w:szCs w:val="16"/>
                      <w:lang w:eastAsia="zh-CN"/>
                    </w:rPr>
                  </w:pPr>
                </w:p>
              </w:tc>
              <w:tc>
                <w:tcPr>
                  <w:tcW w:w="4092" w:type="dxa"/>
                  <w:vAlign w:val="center"/>
                </w:tcPr>
                <w:p w14:paraId="049B4218"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#n</w:t>
                  </w:r>
                </w:p>
                <w:p w14:paraId="534342F9"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w:t>
                  </w:r>
                </w:p>
              </w:tc>
            </w:tr>
            <w:tr w:rsidR="00E02EB9" w:rsidRPr="00E82F5E" w14:paraId="2AB931DC" w14:textId="77777777" w:rsidTr="00950043">
              <w:trPr>
                <w:trHeight w:val="554"/>
                <w:jc w:val="center"/>
              </w:trPr>
              <w:tc>
                <w:tcPr>
                  <w:tcW w:w="5949" w:type="dxa"/>
                  <w:gridSpan w:val="2"/>
                  <w:vAlign w:val="center"/>
                </w:tcPr>
                <w:p w14:paraId="33F3CAD6"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 xml:space="preserve">Note: For a CSI report #i containing </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CSI sub-reports, where </w:t>
                  </w:r>
                  <w:r w:rsidRPr="00E82F5E">
                    <w:rPr>
                      <w:rFonts w:ascii="Arial" w:eastAsia="SimSun" w:hAnsi="Arial" w:cs="Arial"/>
                      <w:strike/>
                      <w:color w:val="FF0000"/>
                      <w:sz w:val="16"/>
                      <w:szCs w:val="16"/>
                      <w:lang w:eastAsia="zh-CN"/>
                    </w:rPr>
                    <w:t>i=1,2,…,n</w:t>
                  </w:r>
                  <w:r w:rsidRPr="00E82F5E">
                    <w:rPr>
                      <w:rFonts w:ascii="Arial" w:hAnsi="Arial" w:cs="Arial"/>
                      <w:i/>
                      <w:color w:val="FF0000"/>
                      <w:sz w:val="16"/>
                      <w:szCs w:val="16"/>
                      <w:lang w:eastAsia="zh-CN"/>
                    </w:rPr>
                    <w:t xml:space="preserve"> </w:t>
                  </w:r>
                  <m:oMath>
                    <m:r>
                      <w:rPr>
                        <w:rFonts w:ascii="Cambria Math" w:hAnsi="Cambria Math" w:cs="Arial"/>
                        <w:color w:val="FF0000"/>
                        <w:sz w:val="16"/>
                        <w:szCs w:val="16"/>
                        <w:lang w:eastAsia="zh-CN"/>
                      </w:rPr>
                      <m:t>i∈</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oMath>
                  <w:r w:rsidRPr="00E82F5E">
                    <w:rPr>
                      <w:rFonts w:ascii="Arial" w:eastAsia="SimSun" w:hAnsi="Arial" w:cs="Arial"/>
                      <w:sz w:val="16"/>
                      <w:szCs w:val="16"/>
                      <w:lang w:eastAsia="zh-CN"/>
                    </w:rPr>
                    <w:t xml:space="preserve">, all CSI sub-reports within the CSI report #i are mapped to the corresponding </w:t>
                  </w:r>
                  <w:r w:rsidRPr="00E82F5E">
                    <w:rPr>
                      <w:rFonts w:ascii="Arial" w:eastAsia="SimSun" w:hAnsi="Arial" w:cs="Arial"/>
                      <w:strike/>
                      <w:color w:val="FF0000"/>
                      <w:sz w:val="16"/>
                      <w:szCs w:val="16"/>
                      <w:lang w:eastAsia="zh-CN"/>
                    </w:rPr>
                    <w:t>part</w:t>
                  </w:r>
                  <w:r w:rsidRPr="00E82F5E">
                    <w:rPr>
                      <w:rFonts w:ascii="Arial" w:eastAsia="SimSun" w:hAnsi="Arial" w:cs="Arial"/>
                      <w:color w:val="FF0000"/>
                      <w:sz w:val="16"/>
                      <w:szCs w:val="16"/>
                      <w:lang w:eastAsia="zh-CN"/>
                    </w:rPr>
                    <w:t xml:space="preserve"> segment </w:t>
                  </w:r>
                  <w:r w:rsidRPr="00E82F5E">
                    <w:rPr>
                      <w:rFonts w:ascii="Arial" w:eastAsia="SimSun" w:hAnsi="Arial" w:cs="Arial"/>
                      <w:sz w:val="16"/>
                      <w:szCs w:val="16"/>
                      <w:lang w:eastAsia="zh-CN"/>
                    </w:rPr>
                    <w:t xml:space="preserve">of </w:t>
                  </w:r>
                  <w:r w:rsidRPr="00E82F5E">
                    <w:rPr>
                      <w:rFonts w:ascii="Arial" w:eastAsia="SimSun" w:hAnsi="Arial" w:cs="Arial"/>
                      <w:color w:val="FF0000"/>
                      <w:sz w:val="16"/>
                      <w:szCs w:val="16"/>
                      <w:lang w:eastAsia="zh-CN"/>
                    </w:rPr>
                    <w:t xml:space="preserve">the </w:t>
                  </w:r>
                  <w:r w:rsidRPr="00E82F5E">
                    <w:rPr>
                      <w:rFonts w:ascii="Arial" w:eastAsia="SimSun" w:hAnsi="Arial" w:cs="Arial"/>
                      <w:sz w:val="16"/>
                      <w:szCs w:val="16"/>
                      <w:lang w:eastAsia="zh-CN"/>
                    </w:rPr>
                    <w:t>UCI bit sequence of CSI report #i, from upper part to lower part</w:t>
                  </w:r>
                  <w:r w:rsidRPr="00E82F5E">
                    <w:rPr>
                      <w:rFonts w:ascii="Arial" w:eastAsia="SimSun" w:hAnsi="Arial" w:cs="Arial"/>
                      <w:color w:val="FF0000"/>
                      <w:sz w:val="16"/>
                      <w:szCs w:val="16"/>
                      <w:lang w:eastAsia="zh-CN"/>
                    </w:rPr>
                    <w:t xml:space="preserve"> of the segment,</w:t>
                  </w:r>
                  <w:r w:rsidRPr="00E82F5E">
                    <w:rPr>
                      <w:rFonts w:ascii="Arial" w:eastAsia="SimSun" w:hAnsi="Arial" w:cs="Arial"/>
                      <w:sz w:val="16"/>
                      <w:szCs w:val="16"/>
                      <w:lang w:eastAsia="zh-CN"/>
                    </w:rPr>
                    <w:t xml:space="preserve"> in increasing order of CSI sub-report number. CSI sub-report #1, CSI sub-report #2, …, CSI sub-report #</w:t>
                  </w:r>
                  <w:r w:rsidRPr="00E82F5E">
                    <w:rPr>
                      <w:rFonts w:ascii="Arial" w:eastAsia="SimSun" w:hAnsi="Arial" w:cs="Arial"/>
                      <w:strike/>
                      <w:color w:val="FF0000"/>
                      <w:sz w:val="16"/>
                      <w:szCs w:val="16"/>
                      <w:lang w:eastAsia="zh-CN"/>
                    </w:rPr>
                    <w:t>n</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sz w:val="16"/>
                      <w:szCs w:val="16"/>
                      <w:lang w:eastAsia="zh-CN"/>
                    </w:rPr>
                    <w:t xml:space="preserve"> correspond to the CSI sub-reports in increasing order of </w:t>
                  </w:r>
                  <w:r w:rsidRPr="00E82F5E">
                    <w:rPr>
                      <w:rFonts w:ascii="Arial" w:eastAsia="SimSun" w:hAnsi="Arial" w:cs="Arial"/>
                      <w:i/>
                      <w:sz w:val="16"/>
                      <w:szCs w:val="16"/>
                      <w:lang w:eastAsia="zh-CN"/>
                    </w:rPr>
                    <w:t>CSI-ReportSubConfigID</w:t>
                  </w:r>
                  <w:r w:rsidRPr="00E82F5E">
                    <w:rPr>
                      <w:rFonts w:ascii="Arial" w:eastAsia="SimSun" w:hAnsi="Arial" w:cs="Arial"/>
                      <w:sz w:val="16"/>
                      <w:szCs w:val="16"/>
                      <w:lang w:eastAsia="zh-CN"/>
                    </w:rPr>
                    <w:t>.</w:t>
                  </w:r>
                </w:p>
              </w:tc>
            </w:tr>
          </w:tbl>
          <w:p w14:paraId="1DBA8EA7" w14:textId="6AD6DD1E"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 xml:space="preserve">If at least one of the CSI reports for transmission on a PUCCH is of two parts, two UCI bit sequences are generated, </w:t>
            </w:r>
            <w:r w:rsidRPr="00E82F5E">
              <w:rPr>
                <w:rFonts w:ascii="Arial" w:eastAsia="SimSun" w:hAnsi="Arial" w:cs="Arial"/>
                <w:position w:val="-14"/>
                <w:sz w:val="16"/>
                <w:szCs w:val="16"/>
              </w:rPr>
              <w:object w:dxaOrig="2439" w:dyaOrig="400" w14:anchorId="091FDA81">
                <v:shape id="_x0000_i1030" type="#_x0000_t75" style="width:105.5pt;height:17.5pt" o:ole="">
                  <v:imagedata r:id="rId19" o:title=""/>
                </v:shape>
                <o:OLEObject Type="Embed" ProgID="Equation.3" ShapeID="_x0000_i1030" DrawAspect="Content" ObjectID="_1760521024" r:id="rId20"/>
              </w:object>
            </w:r>
            <w:r w:rsidRPr="00E82F5E">
              <w:rPr>
                <w:rFonts w:ascii="Arial" w:eastAsia="SimSun" w:hAnsi="Arial" w:cs="Arial"/>
                <w:sz w:val="16"/>
                <w:szCs w:val="16"/>
                <w:lang w:eastAsia="zh-CN"/>
              </w:rPr>
              <w:t xml:space="preserve"> and </w:t>
            </w:r>
            <w:r w:rsidRPr="00E82F5E">
              <w:rPr>
                <w:rFonts w:ascii="Arial" w:eastAsia="SimSun" w:hAnsi="Arial" w:cs="Arial"/>
                <w:position w:val="-14"/>
                <w:sz w:val="16"/>
                <w:szCs w:val="16"/>
              </w:rPr>
              <w:object w:dxaOrig="2560" w:dyaOrig="400" w14:anchorId="260E3C10">
                <v:shape id="_x0000_i1031" type="#_x0000_t75" style="width:108pt;height:17.5pt" o:ole="">
                  <v:imagedata r:id="rId21" o:title=""/>
                </v:shape>
                <o:OLEObject Type="Embed" ProgID="Equation.3" ShapeID="_x0000_i1031" DrawAspect="Content" ObjectID="_1760521025" r:id="rId22"/>
              </w:object>
            </w:r>
            <w:r w:rsidRPr="00E82F5E">
              <w:rPr>
                <w:rFonts w:ascii="Arial" w:eastAsia="SimSun" w:hAnsi="Arial" w:cs="Arial"/>
                <w:sz w:val="16"/>
                <w:szCs w:val="16"/>
                <w:lang w:eastAsia="zh-CN"/>
              </w:rPr>
              <w:t xml:space="preserve">. The CSI fields of all CSI reports, in the order from upper part to lower part in Table 6.3.1.1.2-13, are mapped to the UCI bit sequence </w:t>
            </w:r>
            <w:r w:rsidRPr="00E82F5E">
              <w:rPr>
                <w:rFonts w:ascii="Arial" w:eastAsia="SimSun" w:hAnsi="Arial" w:cs="Arial"/>
                <w:position w:val="-14"/>
                <w:sz w:val="16"/>
                <w:szCs w:val="16"/>
              </w:rPr>
              <w:object w:dxaOrig="2439" w:dyaOrig="400" w14:anchorId="0B230A4E">
                <v:shape id="_x0000_i1032" type="#_x0000_t75" style="width:105.5pt;height:17.5pt" o:ole="">
                  <v:imagedata r:id="rId19" o:title=""/>
                </v:shape>
                <o:OLEObject Type="Embed" ProgID="Equation.3" ShapeID="_x0000_i1032" DrawAspect="Content" ObjectID="_1760521026" r:id="rId23"/>
              </w:object>
            </w:r>
            <w:r w:rsidRPr="00E82F5E">
              <w:rPr>
                <w:rFonts w:ascii="Arial" w:eastAsia="SimSun" w:hAnsi="Arial" w:cs="Arial"/>
                <w:sz w:val="16"/>
                <w:szCs w:val="16"/>
                <w:lang w:eastAsia="zh-CN"/>
              </w:rPr>
              <w:t xml:space="preserve"> starting with </w:t>
            </w:r>
            <w:r w:rsidRPr="00E82F5E">
              <w:rPr>
                <w:rFonts w:ascii="Arial" w:eastAsia="SimSun" w:hAnsi="Arial" w:cs="Arial"/>
                <w:position w:val="-12"/>
                <w:sz w:val="16"/>
                <w:szCs w:val="16"/>
              </w:rPr>
              <w:object w:dxaOrig="380" w:dyaOrig="380" w14:anchorId="5A4F19AB">
                <v:shape id="_x0000_i1033" type="#_x0000_t75" style="width:16pt;height:16pt" o:ole="">
                  <v:imagedata r:id="rId24" o:title=""/>
                </v:shape>
                <o:OLEObject Type="Embed" ProgID="Equation.3" ShapeID="_x0000_i1033" DrawAspect="Content" ObjectID="_1760521027" r:id="rId25"/>
              </w:object>
            </w:r>
            <w:r w:rsidRPr="00E82F5E">
              <w:rPr>
                <w:rFonts w:ascii="Arial" w:eastAsia="SimSun" w:hAnsi="Arial" w:cs="Arial"/>
                <w:sz w:val="16"/>
                <w:szCs w:val="16"/>
                <w:lang w:eastAsia="zh-CN"/>
              </w:rPr>
              <w:t>. T</w:t>
            </w:r>
            <w:r w:rsidRPr="00E82F5E">
              <w:rPr>
                <w:rFonts w:ascii="Arial" w:eastAsia="SimSun" w:hAnsi="Arial" w:cs="Arial"/>
                <w:sz w:val="16"/>
                <w:szCs w:val="16"/>
              </w:rPr>
              <w:t>he most significant bit of each field is mapped to lowest order information bit for that field, e.g. most significant bit of the first field is mapped to</w:t>
            </w:r>
            <w:r w:rsidRPr="00E82F5E">
              <w:rPr>
                <w:rFonts w:ascii="Arial" w:eastAsia="SimSun" w:hAnsi="Arial" w:cs="Arial"/>
                <w:position w:val="-12"/>
                <w:sz w:val="16"/>
                <w:szCs w:val="16"/>
              </w:rPr>
              <w:object w:dxaOrig="380" w:dyaOrig="380" w14:anchorId="27988BF7">
                <v:shape id="_x0000_i1034" type="#_x0000_t75" style="width:16pt;height:16pt" o:ole="">
                  <v:imagedata r:id="rId24" o:title=""/>
                </v:shape>
                <o:OLEObject Type="Embed" ProgID="Equation.3" ShapeID="_x0000_i1034" DrawAspect="Content" ObjectID="_1760521028" r:id="rId26"/>
              </w:object>
            </w:r>
            <w:r w:rsidRPr="00E82F5E">
              <w:rPr>
                <w:rFonts w:ascii="Arial" w:eastAsia="SimSun" w:hAnsi="Arial" w:cs="Arial"/>
                <w:sz w:val="16"/>
                <w:szCs w:val="16"/>
                <w:lang w:eastAsia="zh-CN"/>
              </w:rPr>
              <w:t xml:space="preserve">. The CSI fields of all CSI reports, in the order from upper part to lower part in Table 6.3.1.1.2-14, are mapped to the UCI bit sequence </w:t>
            </w:r>
            <w:r w:rsidRPr="00E82F5E">
              <w:rPr>
                <w:rFonts w:ascii="Arial" w:eastAsia="SimSun" w:hAnsi="Arial" w:cs="Arial"/>
                <w:position w:val="-14"/>
                <w:sz w:val="16"/>
                <w:szCs w:val="16"/>
              </w:rPr>
              <w:object w:dxaOrig="2560" w:dyaOrig="400" w14:anchorId="223E4A37">
                <v:shape id="_x0000_i1035" type="#_x0000_t75" style="width:108pt;height:17.5pt" o:ole="">
                  <v:imagedata r:id="rId21" o:title=""/>
                </v:shape>
                <o:OLEObject Type="Embed" ProgID="Equation.3" ShapeID="_x0000_i1035" DrawAspect="Content" ObjectID="_1760521029" r:id="rId27"/>
              </w:object>
            </w:r>
            <w:r w:rsidRPr="00E82F5E">
              <w:rPr>
                <w:rFonts w:ascii="Arial" w:eastAsia="SimSun" w:hAnsi="Arial" w:cs="Arial"/>
                <w:sz w:val="16"/>
                <w:szCs w:val="16"/>
                <w:lang w:eastAsia="zh-CN"/>
              </w:rPr>
              <w:t xml:space="preserve"> starting with </w:t>
            </w:r>
            <w:r w:rsidRPr="00E82F5E">
              <w:rPr>
                <w:rFonts w:ascii="Arial" w:eastAsia="SimSun" w:hAnsi="Arial" w:cs="Arial"/>
                <w:position w:val="-12"/>
                <w:sz w:val="16"/>
                <w:szCs w:val="16"/>
              </w:rPr>
              <w:object w:dxaOrig="400" w:dyaOrig="380" w14:anchorId="4AB1DE65">
                <v:shape id="_x0000_i1036" type="#_x0000_t75" style="width:17.5pt;height:16pt" o:ole="">
                  <v:imagedata r:id="rId28" o:title=""/>
                </v:shape>
                <o:OLEObject Type="Embed" ProgID="Equation.3" ShapeID="_x0000_i1036" DrawAspect="Content" ObjectID="_1760521030" r:id="rId29"/>
              </w:object>
            </w:r>
            <w:r w:rsidRPr="00E82F5E">
              <w:rPr>
                <w:rFonts w:ascii="Arial" w:eastAsia="SimSun" w:hAnsi="Arial" w:cs="Arial"/>
                <w:sz w:val="16"/>
                <w:szCs w:val="16"/>
                <w:lang w:eastAsia="zh-CN"/>
              </w:rPr>
              <w:t>. T</w:t>
            </w:r>
            <w:r w:rsidRPr="00E82F5E">
              <w:rPr>
                <w:rFonts w:ascii="Arial" w:eastAsia="SimSun" w:hAnsi="Arial" w:cs="Arial"/>
                <w:sz w:val="16"/>
                <w:szCs w:val="16"/>
              </w:rPr>
              <w:t>he most significant bit of each field is mapped to the lowest order information bit for that field, e.g. the most significant bit of the first field is mapped to</w:t>
            </w:r>
            <w:r w:rsidRPr="00E82F5E">
              <w:rPr>
                <w:rFonts w:ascii="Arial" w:eastAsia="SimSun" w:hAnsi="Arial" w:cs="Arial"/>
                <w:sz w:val="16"/>
                <w:szCs w:val="16"/>
                <w:lang w:eastAsia="zh-CN"/>
              </w:rPr>
              <w:t xml:space="preserve"> </w:t>
            </w:r>
            <w:r w:rsidRPr="00E82F5E">
              <w:rPr>
                <w:rFonts w:ascii="Arial" w:eastAsia="SimSun" w:hAnsi="Arial" w:cs="Arial"/>
                <w:position w:val="-12"/>
                <w:sz w:val="16"/>
                <w:szCs w:val="16"/>
              </w:rPr>
              <w:object w:dxaOrig="400" w:dyaOrig="380" w14:anchorId="24ADAE4C">
                <v:shape id="_x0000_i1037" type="#_x0000_t75" style="width:16pt;height:16pt" o:ole="">
                  <v:imagedata r:id="rId28" o:title=""/>
                </v:shape>
                <o:OLEObject Type="Embed" ProgID="Equation.3" ShapeID="_x0000_i1037" DrawAspect="Content" ObjectID="_1760521031" r:id="rId30"/>
              </w:object>
            </w:r>
            <w:r w:rsidRPr="00E82F5E">
              <w:rPr>
                <w:rFonts w:ascii="Arial" w:eastAsia="SimSun" w:hAnsi="Arial" w:cs="Arial"/>
                <w:sz w:val="16"/>
                <w:szCs w:val="16"/>
              </w:rPr>
              <w:t xml:space="preserve">. </w:t>
            </w:r>
            <w:r w:rsidRPr="00E82F5E">
              <w:rPr>
                <w:rFonts w:ascii="Arial" w:eastAsia="SimSun" w:hAnsi="Arial" w:cs="Arial"/>
                <w:sz w:val="16"/>
                <w:szCs w:val="16"/>
                <w:lang w:eastAsia="zh-CN"/>
              </w:rPr>
              <w:t xml:space="preserve">If the length of UCI bit sequence </w:t>
            </w:r>
            <w:r w:rsidRPr="00E82F5E">
              <w:rPr>
                <w:rFonts w:ascii="Arial" w:eastAsia="SimSun" w:hAnsi="Arial" w:cs="Arial"/>
                <w:position w:val="-14"/>
                <w:sz w:val="16"/>
                <w:szCs w:val="16"/>
              </w:rPr>
              <w:object w:dxaOrig="2560" w:dyaOrig="400" w14:anchorId="360458C6">
                <v:shape id="_x0000_i1038" type="#_x0000_t75" style="width:108pt;height:19.5pt" o:ole="">
                  <v:imagedata r:id="rId21" o:title=""/>
                </v:shape>
                <o:OLEObject Type="Embed" ProgID="Equation.3" ShapeID="_x0000_i1038" DrawAspect="Content" ObjectID="_1760521032" r:id="rId31"/>
              </w:object>
            </w:r>
            <w:r w:rsidRPr="00E82F5E">
              <w:rPr>
                <w:rFonts w:ascii="Arial" w:eastAsia="SimSun" w:hAnsi="Arial" w:cs="Arial"/>
                <w:sz w:val="16"/>
                <w:szCs w:val="16"/>
                <w:lang w:eastAsia="zh-CN"/>
              </w:rPr>
              <w:t xml:space="preserve"> is less than 3 bits, zeros shall be appended to the UCI bit sequence until its length equal 3.</w:t>
            </w:r>
          </w:p>
          <w:p w14:paraId="18FF6C52" w14:textId="77777777" w:rsidR="00E02EB9" w:rsidRPr="00E82F5E" w:rsidRDefault="00E02EB9" w:rsidP="00E02EB9">
            <w:pPr>
              <w:keepNext/>
              <w:keepLines/>
              <w:overflowPunct w:val="0"/>
              <w:autoSpaceDE w:val="0"/>
              <w:autoSpaceDN w:val="0"/>
              <w:adjustRightInd w:val="0"/>
              <w:jc w:val="center"/>
              <w:textAlignment w:val="baseline"/>
              <w:rPr>
                <w:rFonts w:ascii="Arial" w:eastAsia="SimSun" w:hAnsi="Arial" w:cs="Arial"/>
                <w:b/>
                <w:sz w:val="16"/>
                <w:szCs w:val="16"/>
                <w:lang w:eastAsia="zh-CN"/>
              </w:rPr>
            </w:pPr>
            <w:r w:rsidRPr="00E82F5E">
              <w:rPr>
                <w:rFonts w:ascii="Arial" w:eastAsia="SimSun" w:hAnsi="Arial" w:cs="Arial"/>
                <w:b/>
                <w:sz w:val="16"/>
                <w:szCs w:val="16"/>
              </w:rPr>
              <w:t xml:space="preserve">Table </w:t>
            </w:r>
            <w:r w:rsidRPr="00E82F5E">
              <w:rPr>
                <w:rFonts w:ascii="Arial" w:eastAsia="SimSun" w:hAnsi="Arial" w:cs="Arial"/>
                <w:b/>
                <w:sz w:val="16"/>
                <w:szCs w:val="16"/>
                <w:lang w:eastAsia="zh-CN"/>
              </w:rPr>
              <w:t>6.3.1.1.2-13</w:t>
            </w:r>
            <w:r w:rsidRPr="00E82F5E">
              <w:rPr>
                <w:rFonts w:ascii="Arial" w:eastAsia="SimSun" w:hAnsi="Arial" w:cs="Arial"/>
                <w:b/>
                <w:sz w:val="16"/>
                <w:szCs w:val="16"/>
              </w:rPr>
              <w:t>:</w:t>
            </w:r>
            <w:r w:rsidRPr="00E82F5E">
              <w:rPr>
                <w:rFonts w:ascii="Arial" w:eastAsia="SimSun" w:hAnsi="Arial" w:cs="Arial"/>
                <w:b/>
                <w:sz w:val="16"/>
                <w:szCs w:val="16"/>
                <w:lang w:eastAsia="zh-CN"/>
              </w:rPr>
              <w:t xml:space="preserve"> Mapping order of CSI reports to UCI bit sequence </w:t>
            </w:r>
            <w:r w:rsidRPr="00E82F5E">
              <w:rPr>
                <w:rFonts w:ascii="Arial" w:eastAsia="SimSun" w:hAnsi="Arial" w:cs="Arial"/>
                <w:b/>
                <w:position w:val="-14"/>
                <w:sz w:val="16"/>
                <w:szCs w:val="16"/>
              </w:rPr>
              <w:object w:dxaOrig="2439" w:dyaOrig="400" w14:anchorId="5FCE827D">
                <v:shape id="_x0000_i1039" type="#_x0000_t75" style="width:105.5pt;height:17.5pt" o:ole="">
                  <v:imagedata r:id="rId19" o:title=""/>
                </v:shape>
                <o:OLEObject Type="Embed" ProgID="Equation.3" ShapeID="_x0000_i1039" DrawAspect="Content" ObjectID="_1760521033" r:id="rId32"/>
              </w:object>
            </w:r>
            <w:r w:rsidRPr="00E82F5E">
              <w:rPr>
                <w:rFonts w:ascii="Arial" w:eastAsia="SimSun" w:hAnsi="Arial" w:cs="Arial"/>
                <w:b/>
                <w:sz w:val="16"/>
                <w:szCs w:val="16"/>
                <w:lang w:eastAsia="zh-CN"/>
              </w:rPr>
              <w:t xml:space="preserve">, </w:t>
            </w:r>
            <w:r w:rsidRPr="00E82F5E">
              <w:rPr>
                <w:rFonts w:ascii="Arial" w:eastAsia="SimSun" w:hAnsi="Arial" w:cs="Arial"/>
                <w:b/>
                <w:sz w:val="16"/>
                <w:szCs w:val="16"/>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E02EB9" w:rsidRPr="00E82F5E" w14:paraId="6C5B8090" w14:textId="77777777" w:rsidTr="00950043">
              <w:trPr>
                <w:trHeight w:val="554"/>
                <w:jc w:val="center"/>
              </w:trPr>
              <w:tc>
                <w:tcPr>
                  <w:tcW w:w="1857" w:type="dxa"/>
                  <w:shd w:val="clear" w:color="auto" w:fill="E0E0E0"/>
                  <w:vAlign w:val="center"/>
                </w:tcPr>
                <w:p w14:paraId="19EB3C7D"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UCI bit sequence</w:t>
                  </w:r>
                </w:p>
              </w:tc>
              <w:tc>
                <w:tcPr>
                  <w:tcW w:w="6502" w:type="dxa"/>
                  <w:shd w:val="clear" w:color="auto" w:fill="E0E0E0"/>
                  <w:vAlign w:val="center"/>
                </w:tcPr>
                <w:p w14:paraId="707C51D0"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CSI report number</w:t>
                  </w:r>
                </w:p>
              </w:tc>
            </w:tr>
            <w:tr w:rsidR="00E02EB9" w:rsidRPr="00E82F5E" w14:paraId="35D637F5" w14:textId="77777777" w:rsidTr="00950043">
              <w:trPr>
                <w:trHeight w:val="554"/>
                <w:jc w:val="center"/>
              </w:trPr>
              <w:tc>
                <w:tcPr>
                  <w:tcW w:w="1857" w:type="dxa"/>
                  <w:vMerge w:val="restart"/>
                  <w:vAlign w:val="center"/>
                </w:tcPr>
                <w:p w14:paraId="0D5FF2A7"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position w:val="-112"/>
                      <w:sz w:val="16"/>
                      <w:szCs w:val="16"/>
                    </w:rPr>
                    <w:object w:dxaOrig="560" w:dyaOrig="2360" w14:anchorId="1070D818">
                      <v:shape id="_x0000_i1040" type="#_x0000_t75" style="width:23pt;height:100.5pt" o:ole="">
                        <v:imagedata r:id="rId33" o:title=""/>
                      </v:shape>
                      <o:OLEObject Type="Embed" ProgID="Equation.3" ShapeID="_x0000_i1040" DrawAspect="Content" ObjectID="_1760521034" r:id="rId34"/>
                    </w:object>
                  </w:r>
                </w:p>
              </w:tc>
              <w:tc>
                <w:tcPr>
                  <w:tcW w:w="6502" w:type="dxa"/>
                  <w:vAlign w:val="center"/>
                </w:tcPr>
                <w:p w14:paraId="34EC9828"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#1 if CSI report #1 is not of two parts, or</w:t>
                  </w:r>
                </w:p>
                <w:p w14:paraId="739605CD"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#1, CSI part 1, if CSI report #1 is of two parts,</w:t>
                  </w:r>
                </w:p>
                <w:p w14:paraId="5D69906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6.3.1.1.2-7/7A/8/8B/9/9A/9B</w:t>
                  </w:r>
                </w:p>
              </w:tc>
            </w:tr>
            <w:tr w:rsidR="00E02EB9" w:rsidRPr="00E82F5E" w14:paraId="69D744FC" w14:textId="77777777" w:rsidTr="00950043">
              <w:trPr>
                <w:trHeight w:val="554"/>
                <w:jc w:val="center"/>
              </w:trPr>
              <w:tc>
                <w:tcPr>
                  <w:tcW w:w="1857" w:type="dxa"/>
                  <w:vMerge/>
                  <w:vAlign w:val="center"/>
                </w:tcPr>
                <w:p w14:paraId="762D78BC" w14:textId="77777777" w:rsidR="00E02EB9" w:rsidRPr="00E82F5E" w:rsidRDefault="00E02EB9" w:rsidP="00E02EB9">
                  <w:pPr>
                    <w:keepNext/>
                    <w:keepLines/>
                    <w:jc w:val="center"/>
                    <w:rPr>
                      <w:rFonts w:ascii="Arial" w:eastAsia="SimSun" w:hAnsi="Arial" w:cs="Arial"/>
                      <w:sz w:val="16"/>
                      <w:szCs w:val="16"/>
                      <w:lang w:eastAsia="zh-CN"/>
                    </w:rPr>
                  </w:pPr>
                </w:p>
              </w:tc>
              <w:tc>
                <w:tcPr>
                  <w:tcW w:w="6502" w:type="dxa"/>
                  <w:vAlign w:val="center"/>
                </w:tcPr>
                <w:p w14:paraId="497DB01E"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#2 if CSI report #2 is not of two parts, or</w:t>
                  </w:r>
                </w:p>
                <w:p w14:paraId="75DA576C"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#2, CSI part 1, if CSI report #2 is of two parts,</w:t>
                  </w:r>
                </w:p>
                <w:p w14:paraId="5458B2FC"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6.3.1.1.2-7/7A/8/8B/9/9A/9B</w:t>
                  </w:r>
                </w:p>
              </w:tc>
            </w:tr>
            <w:tr w:rsidR="00E02EB9" w:rsidRPr="00E82F5E" w14:paraId="2835F20D" w14:textId="77777777" w:rsidTr="00950043">
              <w:trPr>
                <w:trHeight w:val="554"/>
                <w:jc w:val="center"/>
              </w:trPr>
              <w:tc>
                <w:tcPr>
                  <w:tcW w:w="1857" w:type="dxa"/>
                  <w:vMerge/>
                  <w:vAlign w:val="center"/>
                </w:tcPr>
                <w:p w14:paraId="027E76C7" w14:textId="77777777" w:rsidR="00E02EB9" w:rsidRPr="00E82F5E" w:rsidRDefault="00E02EB9" w:rsidP="00E02EB9">
                  <w:pPr>
                    <w:keepNext/>
                    <w:keepLines/>
                    <w:jc w:val="center"/>
                    <w:rPr>
                      <w:rFonts w:ascii="Arial" w:eastAsia="SimSun" w:hAnsi="Arial" w:cs="Arial"/>
                      <w:sz w:val="16"/>
                      <w:szCs w:val="16"/>
                      <w:lang w:eastAsia="zh-CN"/>
                    </w:rPr>
                  </w:pPr>
                </w:p>
              </w:tc>
              <w:tc>
                <w:tcPr>
                  <w:tcW w:w="6502" w:type="dxa"/>
                  <w:vAlign w:val="center"/>
                </w:tcPr>
                <w:p w14:paraId="489F741A"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585ABE70" w14:textId="77777777" w:rsidTr="00950043">
              <w:trPr>
                <w:trHeight w:val="554"/>
                <w:jc w:val="center"/>
              </w:trPr>
              <w:tc>
                <w:tcPr>
                  <w:tcW w:w="1857" w:type="dxa"/>
                  <w:vMerge/>
                  <w:vAlign w:val="center"/>
                </w:tcPr>
                <w:p w14:paraId="389396B8" w14:textId="77777777" w:rsidR="00E02EB9" w:rsidRPr="00E82F5E" w:rsidRDefault="00E02EB9" w:rsidP="00E02EB9">
                  <w:pPr>
                    <w:keepNext/>
                    <w:keepLines/>
                    <w:jc w:val="center"/>
                    <w:rPr>
                      <w:rFonts w:ascii="Arial" w:eastAsia="SimSun" w:hAnsi="Arial" w:cs="Arial"/>
                      <w:sz w:val="16"/>
                      <w:szCs w:val="16"/>
                      <w:lang w:eastAsia="zh-CN"/>
                    </w:rPr>
                  </w:pPr>
                </w:p>
              </w:tc>
              <w:tc>
                <w:tcPr>
                  <w:tcW w:w="6502" w:type="dxa"/>
                  <w:vAlign w:val="center"/>
                </w:tcPr>
                <w:p w14:paraId="1109DAF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#n if CSI report #n is not of two parts, or</w:t>
                  </w:r>
                </w:p>
                <w:p w14:paraId="42216868"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CSI report #n, CSI part 1, if CSI report #n is of two parts,</w:t>
                  </w:r>
                </w:p>
                <w:p w14:paraId="16AF263D"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6.3.1.1.2-7/7A/8/8B/9/9A/9B</w:t>
                  </w:r>
                </w:p>
              </w:tc>
            </w:tr>
            <w:tr w:rsidR="00E02EB9" w:rsidRPr="00E82F5E" w14:paraId="79F1DAA9" w14:textId="77777777" w:rsidTr="00950043">
              <w:trPr>
                <w:trHeight w:val="554"/>
                <w:jc w:val="center"/>
              </w:trPr>
              <w:tc>
                <w:tcPr>
                  <w:tcW w:w="8359" w:type="dxa"/>
                  <w:gridSpan w:val="2"/>
                  <w:vAlign w:val="center"/>
                </w:tcPr>
                <w:p w14:paraId="2C48A515" w14:textId="77777777" w:rsidR="00E02EB9" w:rsidRPr="00E82F5E" w:rsidRDefault="00E02EB9" w:rsidP="00E02EB9">
                  <w:pPr>
                    <w:keepNext/>
                    <w:keepLines/>
                    <w:rPr>
                      <w:rFonts w:ascii="Arial" w:eastAsia="SimSun" w:hAnsi="Arial" w:cs="Arial"/>
                      <w:sz w:val="16"/>
                      <w:szCs w:val="16"/>
                      <w:lang w:eastAsia="zh-CN"/>
                    </w:rPr>
                  </w:pPr>
                  <w:r w:rsidRPr="00E82F5E">
                    <w:rPr>
                      <w:rFonts w:ascii="Arial" w:eastAsia="SimSun" w:hAnsi="Arial" w:cs="Arial"/>
                      <w:sz w:val="16"/>
                      <w:szCs w:val="16"/>
                      <w:lang w:eastAsia="zh-CN"/>
                    </w:rPr>
                    <w:t xml:space="preserve">Note: For a CSI report #i containing </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CSI sub-reports, where </w:t>
                  </w:r>
                  <w:r w:rsidRPr="00E82F5E">
                    <w:rPr>
                      <w:rFonts w:ascii="Arial" w:eastAsia="SimSun" w:hAnsi="Arial" w:cs="Arial"/>
                      <w:strike/>
                      <w:color w:val="FF0000"/>
                      <w:sz w:val="16"/>
                      <w:szCs w:val="16"/>
                      <w:lang w:eastAsia="zh-CN"/>
                    </w:rPr>
                    <w:t>i=1,2,…,n</w:t>
                  </w:r>
                  <w:r w:rsidRPr="00E82F5E">
                    <w:rPr>
                      <w:rFonts w:ascii="Arial" w:hAnsi="Arial" w:cs="Arial"/>
                      <w:i/>
                      <w:color w:val="FF0000"/>
                      <w:sz w:val="16"/>
                      <w:szCs w:val="16"/>
                      <w:lang w:eastAsia="zh-CN"/>
                    </w:rPr>
                    <w:t xml:space="preserve"> </w:t>
                  </w:r>
                  <m:oMath>
                    <m:r>
                      <w:rPr>
                        <w:rFonts w:ascii="Cambria Math" w:hAnsi="Cambria Math" w:cs="Arial"/>
                        <w:color w:val="FF0000"/>
                        <w:sz w:val="16"/>
                        <w:szCs w:val="16"/>
                        <w:lang w:eastAsia="zh-CN"/>
                      </w:rPr>
                      <m:t>i∈</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oMath>
                  <w:r w:rsidRPr="00E82F5E">
                    <w:rPr>
                      <w:rFonts w:ascii="Arial" w:eastAsia="SimSun" w:hAnsi="Arial" w:cs="Arial"/>
                      <w:sz w:val="16"/>
                      <w:szCs w:val="16"/>
                      <w:lang w:eastAsia="zh-CN"/>
                    </w:rPr>
                    <w:t xml:space="preserve">, </w:t>
                  </w:r>
                  <w:r w:rsidRPr="00E82F5E">
                    <w:rPr>
                      <w:rFonts w:ascii="Arial" w:eastAsia="SimSun" w:hAnsi="Arial" w:cs="Arial"/>
                      <w:color w:val="FF0000"/>
                      <w:sz w:val="16"/>
                      <w:szCs w:val="16"/>
                      <w:lang w:eastAsia="zh-CN"/>
                    </w:rPr>
                    <w:t xml:space="preserve">either </w:t>
                  </w:r>
                  <w:r w:rsidRPr="00E82F5E">
                    <w:rPr>
                      <w:rFonts w:ascii="Arial" w:eastAsia="SimSun" w:hAnsi="Arial" w:cs="Arial"/>
                      <w:sz w:val="16"/>
                      <w:szCs w:val="16"/>
                      <w:lang w:eastAsia="zh-CN"/>
                    </w:rPr>
                    <w:t xml:space="preserve">all CSI sub-reports </w:t>
                  </w:r>
                  <w:r w:rsidRPr="00E82F5E">
                    <w:rPr>
                      <w:rFonts w:ascii="Arial" w:eastAsia="SimSun" w:hAnsi="Arial" w:cs="Arial"/>
                      <w:color w:val="FF0000"/>
                      <w:sz w:val="16"/>
                      <w:szCs w:val="16"/>
                      <w:lang w:eastAsia="zh-CN"/>
                    </w:rPr>
                    <w:t>not of two parts or CSI part 1 of all CSI sub-reports of two parts</w:t>
                  </w:r>
                  <w:r w:rsidRPr="00E82F5E">
                    <w:rPr>
                      <w:rFonts w:ascii="Arial" w:eastAsia="SimSun" w:hAnsi="Arial" w:cs="Arial"/>
                      <w:sz w:val="16"/>
                      <w:szCs w:val="16"/>
                      <w:lang w:eastAsia="zh-CN"/>
                    </w:rPr>
                    <w:t xml:space="preserve">, </w:t>
                  </w:r>
                  <w:r w:rsidRPr="00E82F5E">
                    <w:rPr>
                      <w:rFonts w:ascii="Arial" w:eastAsia="SimSun" w:hAnsi="Arial" w:cs="Arial"/>
                      <w:strike/>
                      <w:color w:val="FF0000"/>
                      <w:sz w:val="16"/>
                      <w:szCs w:val="16"/>
                      <w:lang w:eastAsia="zh-CN"/>
                    </w:rPr>
                    <w:t>either a CSI sub-report without two-part, or CSI part 1 of a CSI sub-report with two-part CSI,</w:t>
                  </w:r>
                  <w:r w:rsidRPr="00E82F5E">
                    <w:rPr>
                      <w:rFonts w:ascii="Arial" w:eastAsia="SimSun" w:hAnsi="Arial" w:cs="Arial"/>
                      <w:color w:val="FF0000"/>
                      <w:sz w:val="16"/>
                      <w:szCs w:val="16"/>
                      <w:lang w:eastAsia="zh-CN"/>
                    </w:rPr>
                    <w:t xml:space="preserve"> </w:t>
                  </w:r>
                  <w:r w:rsidRPr="00E82F5E">
                    <w:rPr>
                      <w:rFonts w:ascii="Arial" w:eastAsia="SimSun" w:hAnsi="Arial" w:cs="Arial"/>
                      <w:sz w:val="16"/>
                      <w:szCs w:val="16"/>
                      <w:lang w:eastAsia="zh-CN"/>
                    </w:rPr>
                    <w:t xml:space="preserve">are mapped to the corresponding </w:t>
                  </w:r>
                  <w:r w:rsidRPr="00E82F5E">
                    <w:rPr>
                      <w:rFonts w:ascii="Arial" w:eastAsia="SimSun" w:hAnsi="Arial" w:cs="Arial"/>
                      <w:strike/>
                      <w:color w:val="FF0000"/>
                      <w:sz w:val="16"/>
                      <w:szCs w:val="16"/>
                      <w:lang w:eastAsia="zh-CN"/>
                    </w:rPr>
                    <w:t>part</w:t>
                  </w:r>
                  <w:r w:rsidRPr="00E82F5E">
                    <w:rPr>
                      <w:rFonts w:ascii="Arial" w:eastAsia="SimSun" w:hAnsi="Arial" w:cs="Arial"/>
                      <w:color w:val="FF0000"/>
                      <w:sz w:val="16"/>
                      <w:szCs w:val="16"/>
                      <w:lang w:eastAsia="zh-CN"/>
                    </w:rPr>
                    <w:t xml:space="preserve"> segment </w:t>
                  </w:r>
                  <w:r w:rsidRPr="00E82F5E">
                    <w:rPr>
                      <w:rFonts w:ascii="Arial" w:eastAsia="SimSun" w:hAnsi="Arial" w:cs="Arial"/>
                      <w:sz w:val="16"/>
                      <w:szCs w:val="16"/>
                      <w:lang w:eastAsia="zh-CN"/>
                    </w:rPr>
                    <w:t xml:space="preserve">of </w:t>
                  </w:r>
                  <w:r w:rsidRPr="00E82F5E">
                    <w:rPr>
                      <w:rFonts w:ascii="Arial" w:eastAsia="SimSun" w:hAnsi="Arial" w:cs="Arial"/>
                      <w:color w:val="FF0000"/>
                      <w:sz w:val="16"/>
                      <w:szCs w:val="16"/>
                      <w:lang w:eastAsia="zh-CN"/>
                    </w:rPr>
                    <w:t xml:space="preserve">the </w:t>
                  </w:r>
                  <w:r w:rsidRPr="00E82F5E">
                    <w:rPr>
                      <w:rFonts w:ascii="Arial" w:eastAsia="SimSun" w:hAnsi="Arial" w:cs="Arial"/>
                      <w:sz w:val="16"/>
                      <w:szCs w:val="16"/>
                      <w:lang w:eastAsia="zh-CN"/>
                    </w:rPr>
                    <w:t xml:space="preserve">UCI bit sequence of CSI report #i, from upper part to lower part </w:t>
                  </w:r>
                  <w:r w:rsidRPr="00E82F5E">
                    <w:rPr>
                      <w:rFonts w:ascii="Arial" w:eastAsia="SimSun" w:hAnsi="Arial" w:cs="Arial"/>
                      <w:color w:val="FF0000"/>
                      <w:sz w:val="16"/>
                      <w:szCs w:val="16"/>
                      <w:lang w:eastAsia="zh-CN"/>
                    </w:rPr>
                    <w:t xml:space="preserve">of the segment, </w:t>
                  </w:r>
                  <w:r w:rsidRPr="00E82F5E">
                    <w:rPr>
                      <w:rFonts w:ascii="Arial" w:eastAsia="SimSun" w:hAnsi="Arial" w:cs="Arial"/>
                      <w:sz w:val="16"/>
                      <w:szCs w:val="16"/>
                      <w:lang w:eastAsia="zh-CN"/>
                    </w:rPr>
                    <w:t>in increasing order of CSI sub-report number. CSI sub-report #1, CSI sub-report #2, …, CSI sub-report #</w:t>
                  </w:r>
                  <w:r w:rsidRPr="00E82F5E">
                    <w:rPr>
                      <w:rFonts w:ascii="Arial" w:eastAsia="SimSun" w:hAnsi="Arial" w:cs="Arial"/>
                      <w:strike/>
                      <w:color w:val="FF0000"/>
                      <w:sz w:val="16"/>
                      <w:szCs w:val="16"/>
                      <w:lang w:eastAsia="zh-CN"/>
                    </w:rPr>
                    <w:t>n</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correspond to the CSI sub-reports in increasing order of </w:t>
                  </w:r>
                  <w:r w:rsidRPr="00E82F5E">
                    <w:rPr>
                      <w:rFonts w:ascii="Arial" w:eastAsia="SimSun" w:hAnsi="Arial" w:cs="Arial"/>
                      <w:i/>
                      <w:sz w:val="16"/>
                      <w:szCs w:val="16"/>
                      <w:lang w:eastAsia="zh-CN"/>
                    </w:rPr>
                    <w:t>CSI-ReportSubConfigID</w:t>
                  </w:r>
                  <w:r w:rsidRPr="00E82F5E">
                    <w:rPr>
                      <w:rFonts w:ascii="Arial" w:eastAsia="SimSun" w:hAnsi="Arial" w:cs="Arial"/>
                      <w:sz w:val="16"/>
                      <w:szCs w:val="16"/>
                      <w:lang w:eastAsia="zh-CN"/>
                    </w:rPr>
                    <w:t>.</w:t>
                  </w:r>
                </w:p>
              </w:tc>
            </w:tr>
          </w:tbl>
          <w:p w14:paraId="1AD094FD"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 xml:space="preserve">where CSI report #1, CSI report #2, …, CSI report #n in Table 6.3.1.1.2-13 correspond to the CSI reports in increasing order of CSI report priority values according to Clause 5.2.5 of [6, TS38.214].  </w:t>
            </w:r>
          </w:p>
          <w:p w14:paraId="4EF062CF" w14:textId="77777777" w:rsidR="00E02EB9" w:rsidRPr="00E82F5E" w:rsidRDefault="00E02EB9" w:rsidP="00E02EB9">
            <w:pPr>
              <w:keepNext/>
              <w:keepLines/>
              <w:overflowPunct w:val="0"/>
              <w:autoSpaceDE w:val="0"/>
              <w:autoSpaceDN w:val="0"/>
              <w:adjustRightInd w:val="0"/>
              <w:jc w:val="center"/>
              <w:textAlignment w:val="baseline"/>
              <w:rPr>
                <w:rFonts w:ascii="Arial" w:eastAsia="SimSun" w:hAnsi="Arial" w:cs="Arial"/>
                <w:b/>
                <w:sz w:val="16"/>
                <w:szCs w:val="16"/>
                <w:lang w:eastAsia="zh-CN"/>
              </w:rPr>
            </w:pPr>
            <w:r w:rsidRPr="00E82F5E">
              <w:rPr>
                <w:rFonts w:ascii="Arial" w:eastAsia="SimSun" w:hAnsi="Arial" w:cs="Arial"/>
                <w:b/>
                <w:sz w:val="16"/>
                <w:szCs w:val="16"/>
              </w:rPr>
              <w:t xml:space="preserve">Table </w:t>
            </w:r>
            <w:r w:rsidRPr="00E82F5E">
              <w:rPr>
                <w:rFonts w:ascii="Arial" w:eastAsia="SimSun" w:hAnsi="Arial" w:cs="Arial"/>
                <w:b/>
                <w:sz w:val="16"/>
                <w:szCs w:val="16"/>
                <w:lang w:eastAsia="zh-CN"/>
              </w:rPr>
              <w:t>6.3.1.1.2-14</w:t>
            </w:r>
            <w:r w:rsidRPr="00E82F5E">
              <w:rPr>
                <w:rFonts w:ascii="Arial" w:eastAsia="SimSun" w:hAnsi="Arial" w:cs="Arial"/>
                <w:b/>
                <w:sz w:val="16"/>
                <w:szCs w:val="16"/>
              </w:rPr>
              <w:t>:</w:t>
            </w:r>
            <w:r w:rsidRPr="00E82F5E">
              <w:rPr>
                <w:rFonts w:ascii="Arial" w:eastAsia="SimSun" w:hAnsi="Arial" w:cs="Arial"/>
                <w:b/>
                <w:sz w:val="16"/>
                <w:szCs w:val="16"/>
                <w:lang w:eastAsia="zh-CN"/>
              </w:rPr>
              <w:t xml:space="preserve"> Mapping order of CSI reports to UCI bit sequence </w:t>
            </w:r>
            <w:r w:rsidRPr="00E82F5E">
              <w:rPr>
                <w:rFonts w:ascii="Arial" w:eastAsia="SimSun" w:hAnsi="Arial" w:cs="Arial"/>
                <w:b/>
                <w:position w:val="-14"/>
                <w:sz w:val="16"/>
                <w:szCs w:val="16"/>
              </w:rPr>
              <w:object w:dxaOrig="2560" w:dyaOrig="400" w14:anchorId="541ECCA9">
                <v:shape id="_x0000_i1041" type="#_x0000_t75" style="width:108pt;height:17.5pt" o:ole="">
                  <v:imagedata r:id="rId21" o:title=""/>
                </v:shape>
                <o:OLEObject Type="Embed" ProgID="Equation.3" ShapeID="_x0000_i1041" DrawAspect="Content" ObjectID="_1760521035" r:id="rId35"/>
              </w:object>
            </w:r>
            <w:r w:rsidRPr="00E82F5E">
              <w:rPr>
                <w:rFonts w:ascii="Arial" w:eastAsia="SimSun" w:hAnsi="Arial" w:cs="Arial"/>
                <w:b/>
                <w:sz w:val="16"/>
                <w:szCs w:val="16"/>
                <w:lang w:eastAsia="zh-CN"/>
              </w:rPr>
              <w:t xml:space="preserve">, </w:t>
            </w:r>
            <w:r w:rsidRPr="00E82F5E">
              <w:rPr>
                <w:rFonts w:ascii="Arial" w:eastAsia="SimSun" w:hAnsi="Arial" w:cs="Arial"/>
                <w:b/>
                <w:sz w:val="16"/>
                <w:szCs w:val="16"/>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02EB9" w:rsidRPr="00E82F5E" w14:paraId="54376E63" w14:textId="77777777" w:rsidTr="00950043">
              <w:trPr>
                <w:trHeight w:val="554"/>
                <w:jc w:val="center"/>
              </w:trPr>
              <w:tc>
                <w:tcPr>
                  <w:tcW w:w="1857" w:type="dxa"/>
                  <w:shd w:val="clear" w:color="auto" w:fill="E0E0E0"/>
                  <w:vAlign w:val="center"/>
                </w:tcPr>
                <w:p w14:paraId="770B822D"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UCI bit sequence</w:t>
                  </w:r>
                </w:p>
              </w:tc>
              <w:tc>
                <w:tcPr>
                  <w:tcW w:w="5229" w:type="dxa"/>
                  <w:shd w:val="clear" w:color="auto" w:fill="E0E0E0"/>
                  <w:vAlign w:val="center"/>
                </w:tcPr>
                <w:p w14:paraId="0F8DF688"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CSI report number</w:t>
                  </w:r>
                </w:p>
              </w:tc>
            </w:tr>
            <w:tr w:rsidR="00E02EB9" w:rsidRPr="00E82F5E" w14:paraId="4F663DEC" w14:textId="77777777" w:rsidTr="00950043">
              <w:trPr>
                <w:trHeight w:val="554"/>
                <w:jc w:val="center"/>
              </w:trPr>
              <w:tc>
                <w:tcPr>
                  <w:tcW w:w="1857" w:type="dxa"/>
                  <w:vMerge w:val="restart"/>
                  <w:vAlign w:val="center"/>
                </w:tcPr>
                <w:p w14:paraId="6D92A188"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position w:val="-112"/>
                      <w:sz w:val="16"/>
                      <w:szCs w:val="16"/>
                    </w:rPr>
                    <w:object w:dxaOrig="580" w:dyaOrig="2360" w14:anchorId="3C9E5539">
                      <v:shape id="_x0000_i1042" type="#_x0000_t75" style="width:26pt;height:100.5pt" o:ole="">
                        <v:imagedata r:id="rId36" o:title=""/>
                      </v:shape>
                      <o:OLEObject Type="Embed" ProgID="Equation.3" ShapeID="_x0000_i1042" DrawAspect="Content" ObjectID="_1760521036" r:id="rId37"/>
                    </w:object>
                  </w:r>
                </w:p>
              </w:tc>
              <w:tc>
                <w:tcPr>
                  <w:tcW w:w="5229" w:type="dxa"/>
                  <w:vAlign w:val="center"/>
                </w:tcPr>
                <w:p w14:paraId="2D4BC8E1"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#1,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6.3.1.1.2-10/10A/10B</w:t>
                  </w:r>
                  <w:r w:rsidRPr="00E82F5E">
                    <w:rPr>
                      <w:rFonts w:ascii="Arial" w:eastAsia="SimSun" w:hAnsi="Arial" w:cs="Arial"/>
                      <w:sz w:val="16"/>
                      <w:szCs w:val="16"/>
                      <w:lang w:eastAsia="zh-CN"/>
                    </w:rPr>
                    <w:br/>
                    <w:t>if CSI part 2 exists for CSI report #1</w:t>
                  </w:r>
                </w:p>
              </w:tc>
            </w:tr>
            <w:tr w:rsidR="00E02EB9" w:rsidRPr="00E82F5E" w14:paraId="646E2740" w14:textId="77777777" w:rsidTr="00950043">
              <w:trPr>
                <w:trHeight w:val="554"/>
                <w:jc w:val="center"/>
              </w:trPr>
              <w:tc>
                <w:tcPr>
                  <w:tcW w:w="1857" w:type="dxa"/>
                  <w:vMerge/>
                  <w:vAlign w:val="center"/>
                </w:tcPr>
                <w:p w14:paraId="20626CF0"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7AFA03B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#2,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6.3.1.1.2-10/10A/10B</w:t>
                  </w:r>
                  <w:r w:rsidRPr="00E82F5E">
                    <w:rPr>
                      <w:rFonts w:ascii="Arial" w:eastAsia="SimSun" w:hAnsi="Arial" w:cs="Arial"/>
                      <w:sz w:val="16"/>
                      <w:szCs w:val="16"/>
                      <w:lang w:eastAsia="zh-CN"/>
                    </w:rPr>
                    <w:br/>
                    <w:t>if CSI part 2 exists for CSI report #2</w:t>
                  </w:r>
                </w:p>
              </w:tc>
            </w:tr>
            <w:tr w:rsidR="00E02EB9" w:rsidRPr="00E82F5E" w14:paraId="14BB4497" w14:textId="77777777" w:rsidTr="00950043">
              <w:trPr>
                <w:trHeight w:val="554"/>
                <w:jc w:val="center"/>
              </w:trPr>
              <w:tc>
                <w:tcPr>
                  <w:tcW w:w="1857" w:type="dxa"/>
                  <w:vMerge/>
                  <w:vAlign w:val="center"/>
                </w:tcPr>
                <w:p w14:paraId="70E4A813"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0F10DB57"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78C5CBCE" w14:textId="77777777" w:rsidTr="00950043">
              <w:trPr>
                <w:trHeight w:val="554"/>
                <w:jc w:val="center"/>
              </w:trPr>
              <w:tc>
                <w:tcPr>
                  <w:tcW w:w="1857" w:type="dxa"/>
                  <w:vMerge/>
                  <w:vAlign w:val="center"/>
                </w:tcPr>
                <w:p w14:paraId="6F43203B"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7D386D4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#n,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6.3.1.1.2-10/10A/10B</w:t>
                  </w:r>
                  <w:r w:rsidRPr="00E82F5E">
                    <w:rPr>
                      <w:rFonts w:ascii="Arial" w:eastAsia="SimSun" w:hAnsi="Arial" w:cs="Arial"/>
                      <w:sz w:val="16"/>
                      <w:szCs w:val="16"/>
                      <w:lang w:eastAsia="zh-CN"/>
                    </w:rPr>
                    <w:br/>
                    <w:t>if CSI part 2 exists for CSI report #n</w:t>
                  </w:r>
                </w:p>
              </w:tc>
            </w:tr>
            <w:tr w:rsidR="00E02EB9" w:rsidRPr="00E82F5E" w14:paraId="005210D2" w14:textId="77777777" w:rsidTr="00950043">
              <w:trPr>
                <w:trHeight w:val="554"/>
                <w:jc w:val="center"/>
              </w:trPr>
              <w:tc>
                <w:tcPr>
                  <w:tcW w:w="1857" w:type="dxa"/>
                  <w:vMerge/>
                  <w:vAlign w:val="center"/>
                </w:tcPr>
                <w:p w14:paraId="57289DE3"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4C3DF7A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#1, CSI part 2 subband,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6.3.1.1.2-11/11A/11B</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br/>
                    <w:t>if CSI part 2 exists for CSI report #1</w:t>
                  </w:r>
                </w:p>
              </w:tc>
            </w:tr>
            <w:tr w:rsidR="00E02EB9" w:rsidRPr="00E82F5E" w14:paraId="4CA5FC34" w14:textId="77777777" w:rsidTr="00950043">
              <w:trPr>
                <w:trHeight w:val="554"/>
                <w:jc w:val="center"/>
              </w:trPr>
              <w:tc>
                <w:tcPr>
                  <w:tcW w:w="1857" w:type="dxa"/>
                  <w:vMerge/>
                  <w:vAlign w:val="center"/>
                </w:tcPr>
                <w:p w14:paraId="675BEB47"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4C5DFC54"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#2, CSI part 2 subband,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6.3.1.1.2-11/11A/11B</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br/>
                    <w:t>if CSI part 2 exists for CSI report #2</w:t>
                  </w:r>
                </w:p>
              </w:tc>
            </w:tr>
            <w:tr w:rsidR="00E02EB9" w:rsidRPr="00E82F5E" w14:paraId="3EFAA0F9" w14:textId="77777777" w:rsidTr="00950043">
              <w:trPr>
                <w:trHeight w:val="554"/>
                <w:jc w:val="center"/>
              </w:trPr>
              <w:tc>
                <w:tcPr>
                  <w:tcW w:w="1857" w:type="dxa"/>
                  <w:vMerge/>
                  <w:vAlign w:val="center"/>
                </w:tcPr>
                <w:p w14:paraId="16C940FE"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41CF0B8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2E301CD3" w14:textId="77777777" w:rsidTr="00950043">
              <w:trPr>
                <w:trHeight w:val="554"/>
                <w:jc w:val="center"/>
              </w:trPr>
              <w:tc>
                <w:tcPr>
                  <w:tcW w:w="1857" w:type="dxa"/>
                  <w:vMerge/>
                  <w:vAlign w:val="center"/>
                </w:tcPr>
                <w:p w14:paraId="2FFE4341"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4866E370"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#n, CSI part 2 subband,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6.3.1.1.2-11/11A/11B</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br/>
                    <w:t>if CSI part 2 exists for CSI report #n</w:t>
                  </w:r>
                </w:p>
              </w:tc>
            </w:tr>
            <w:tr w:rsidR="00E02EB9" w:rsidRPr="00E82F5E" w14:paraId="6FE37B25" w14:textId="77777777" w:rsidTr="00950043">
              <w:trPr>
                <w:trHeight w:val="554"/>
                <w:jc w:val="center"/>
              </w:trPr>
              <w:tc>
                <w:tcPr>
                  <w:tcW w:w="7086" w:type="dxa"/>
                  <w:gridSpan w:val="2"/>
                  <w:vAlign w:val="center"/>
                </w:tcPr>
                <w:p w14:paraId="06CE9C07" w14:textId="77777777" w:rsidR="00E02EB9" w:rsidRPr="00E82F5E" w:rsidRDefault="00E02EB9" w:rsidP="00E02EB9">
                  <w:pPr>
                    <w:keepNext/>
                    <w:keepLines/>
                    <w:rPr>
                      <w:rFonts w:ascii="Arial" w:eastAsia="SimSun" w:hAnsi="Arial" w:cs="Arial"/>
                      <w:sz w:val="16"/>
                      <w:szCs w:val="16"/>
                      <w:lang w:eastAsia="zh-CN"/>
                    </w:rPr>
                  </w:pPr>
                  <w:r w:rsidRPr="00E82F5E">
                    <w:rPr>
                      <w:rFonts w:ascii="Arial" w:eastAsia="SimSun" w:hAnsi="Arial" w:cs="Arial"/>
                      <w:sz w:val="16"/>
                      <w:szCs w:val="16"/>
                      <w:lang w:eastAsia="zh-CN"/>
                    </w:rPr>
                    <w:t xml:space="preserve">Note: For a CSI report #i containing </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CSI sub-reports, where </w:t>
                  </w:r>
                  <w:r w:rsidRPr="00E82F5E">
                    <w:rPr>
                      <w:rFonts w:ascii="Arial" w:eastAsia="SimSun" w:hAnsi="Arial" w:cs="Arial"/>
                      <w:strike/>
                      <w:color w:val="FF0000"/>
                      <w:sz w:val="16"/>
                      <w:szCs w:val="16"/>
                      <w:lang w:eastAsia="zh-CN"/>
                    </w:rPr>
                    <w:t>i=1,2,…,n</w:t>
                  </w:r>
                  <w:r w:rsidRPr="00E82F5E">
                    <w:rPr>
                      <w:rFonts w:ascii="Arial" w:hAnsi="Arial" w:cs="Arial"/>
                      <w:i/>
                      <w:color w:val="FF0000"/>
                      <w:sz w:val="16"/>
                      <w:szCs w:val="16"/>
                      <w:lang w:eastAsia="zh-CN"/>
                    </w:rPr>
                    <w:t xml:space="preserve"> </w:t>
                  </w:r>
                  <m:oMath>
                    <m:r>
                      <w:rPr>
                        <w:rFonts w:ascii="Cambria Math" w:hAnsi="Cambria Math" w:cs="Arial"/>
                        <w:color w:val="FF0000"/>
                        <w:sz w:val="16"/>
                        <w:szCs w:val="16"/>
                        <w:lang w:eastAsia="zh-CN"/>
                      </w:rPr>
                      <m:t>i∈</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oMath>
                  <w:r w:rsidRPr="00E82F5E">
                    <w:rPr>
                      <w:rFonts w:ascii="Arial" w:eastAsia="SimSun" w:hAnsi="Arial" w:cs="Arial"/>
                      <w:sz w:val="16"/>
                      <w:szCs w:val="16"/>
                      <w:lang w:eastAsia="zh-CN"/>
                    </w:rPr>
                    <w:t>,</w:t>
                  </w:r>
                </w:p>
                <w:p w14:paraId="3F44760F" w14:textId="77777777" w:rsidR="00E02EB9" w:rsidRPr="00E82F5E" w:rsidRDefault="00E02EB9">
                  <w:pPr>
                    <w:keepNext/>
                    <w:keepLines/>
                    <w:numPr>
                      <w:ilvl w:val="0"/>
                      <w:numId w:val="15"/>
                    </w:numPr>
                    <w:spacing w:after="0" w:line="240" w:lineRule="auto"/>
                    <w:jc w:val="left"/>
                    <w:rPr>
                      <w:rFonts w:ascii="Arial" w:eastAsia="SimSun" w:hAnsi="Arial" w:cs="Arial"/>
                      <w:sz w:val="16"/>
                      <w:szCs w:val="16"/>
                      <w:lang w:eastAsia="zh-CN"/>
                    </w:rPr>
                  </w:pPr>
                  <w:r w:rsidRPr="00E82F5E">
                    <w:rPr>
                      <w:rFonts w:ascii="Arial" w:eastAsia="SimSun" w:hAnsi="Arial" w:cs="Arial"/>
                      <w:strike/>
                      <w:color w:val="FF0000"/>
                      <w:sz w:val="16"/>
                      <w:szCs w:val="16"/>
                      <w:lang w:eastAsia="zh-CN"/>
                    </w:rPr>
                    <w:t>all the</w:t>
                  </w:r>
                  <w:r w:rsidRPr="00E82F5E">
                    <w:rPr>
                      <w:rFonts w:ascii="Arial" w:eastAsia="SimSun" w:hAnsi="Arial" w:cs="Arial"/>
                      <w:color w:val="FF0000"/>
                      <w:sz w:val="16"/>
                      <w:szCs w:val="16"/>
                      <w:lang w:eastAsia="zh-CN"/>
                    </w:rPr>
                    <w:t xml:space="preserve"> </w:t>
                  </w:r>
                  <w:r w:rsidRPr="00E82F5E">
                    <w:rPr>
                      <w:rFonts w:ascii="Arial" w:eastAsia="SimSun" w:hAnsi="Arial" w:cs="Arial"/>
                      <w:sz w:val="16"/>
                      <w:szCs w:val="16"/>
                      <w:lang w:eastAsia="zh-CN"/>
                    </w:rPr>
                    <w:t>CSI part 2 wideband</w:t>
                  </w:r>
                  <w:r w:rsidRPr="00E82F5E">
                    <w:rPr>
                      <w:rFonts w:ascii="Arial" w:eastAsia="SimSun" w:hAnsi="Arial" w:cs="Arial"/>
                      <w:strike/>
                      <w:color w:val="FF0000"/>
                      <w:sz w:val="16"/>
                      <w:szCs w:val="16"/>
                      <w:lang w:eastAsia="zh-CN"/>
                    </w:rPr>
                    <w:t>s</w:t>
                  </w:r>
                  <w:r w:rsidRPr="00E82F5E">
                    <w:rPr>
                      <w:rFonts w:ascii="Arial" w:eastAsia="SimSun" w:hAnsi="Arial" w:cs="Arial"/>
                      <w:sz w:val="16"/>
                      <w:szCs w:val="16"/>
                      <w:lang w:eastAsia="zh-CN"/>
                    </w:rPr>
                    <w:t xml:space="preserve"> of </w:t>
                  </w:r>
                  <w:r w:rsidRPr="00E82F5E">
                    <w:rPr>
                      <w:rFonts w:ascii="Arial" w:eastAsia="SimSun" w:hAnsi="Arial" w:cs="Arial"/>
                      <w:color w:val="FF0000"/>
                      <w:sz w:val="16"/>
                      <w:szCs w:val="16"/>
                      <w:lang w:eastAsia="zh-CN"/>
                    </w:rPr>
                    <w:t xml:space="preserve">all </w:t>
                  </w:r>
                  <w:r w:rsidRPr="00E82F5E">
                    <w:rPr>
                      <w:rFonts w:ascii="Arial" w:eastAsia="SimSun" w:hAnsi="Arial" w:cs="Arial"/>
                      <w:sz w:val="16"/>
                      <w:szCs w:val="16"/>
                      <w:lang w:eastAsia="zh-CN"/>
                    </w:rPr>
                    <w:t xml:space="preserve">CSI sub-reports are mapped to the corresponding </w:t>
                  </w:r>
                  <w:r w:rsidRPr="00E82F5E">
                    <w:rPr>
                      <w:rFonts w:ascii="Arial" w:eastAsia="SimSun" w:hAnsi="Arial" w:cs="Arial"/>
                      <w:strike/>
                      <w:color w:val="FF0000"/>
                      <w:sz w:val="16"/>
                      <w:szCs w:val="16"/>
                      <w:lang w:eastAsia="zh-CN"/>
                    </w:rPr>
                    <w:t>part</w:t>
                  </w:r>
                  <w:r w:rsidRPr="00E82F5E">
                    <w:rPr>
                      <w:rFonts w:ascii="Arial" w:eastAsia="SimSun" w:hAnsi="Arial" w:cs="Arial"/>
                      <w:color w:val="FF0000"/>
                      <w:sz w:val="16"/>
                      <w:szCs w:val="16"/>
                      <w:lang w:eastAsia="zh-CN"/>
                    </w:rPr>
                    <w:t xml:space="preserve"> segment </w:t>
                  </w:r>
                  <w:r w:rsidRPr="00E82F5E">
                    <w:rPr>
                      <w:rFonts w:ascii="Arial" w:eastAsia="SimSun" w:hAnsi="Arial" w:cs="Arial"/>
                      <w:sz w:val="16"/>
                      <w:szCs w:val="16"/>
                      <w:lang w:eastAsia="zh-CN"/>
                    </w:rPr>
                    <w:t xml:space="preserve">of </w:t>
                  </w:r>
                  <w:r w:rsidRPr="00E82F5E">
                    <w:rPr>
                      <w:rFonts w:ascii="Arial" w:eastAsia="SimSun" w:hAnsi="Arial" w:cs="Arial"/>
                      <w:color w:val="FF0000"/>
                      <w:sz w:val="16"/>
                      <w:szCs w:val="16"/>
                      <w:lang w:eastAsia="zh-CN"/>
                    </w:rPr>
                    <w:t xml:space="preserve">the </w:t>
                  </w:r>
                  <w:r w:rsidRPr="00E82F5E">
                    <w:rPr>
                      <w:rFonts w:ascii="Arial" w:eastAsia="SimSun" w:hAnsi="Arial" w:cs="Arial"/>
                      <w:sz w:val="16"/>
                      <w:szCs w:val="16"/>
                      <w:lang w:eastAsia="zh-CN"/>
                    </w:rPr>
                    <w:t xml:space="preserve">UCI bit sequence of CSI report #i, from upper part to lower part </w:t>
                  </w:r>
                  <w:r w:rsidRPr="00E82F5E">
                    <w:rPr>
                      <w:rFonts w:ascii="Arial" w:eastAsia="SimSun" w:hAnsi="Arial" w:cs="Arial"/>
                      <w:color w:val="FF0000"/>
                      <w:sz w:val="16"/>
                      <w:szCs w:val="16"/>
                      <w:lang w:eastAsia="zh-CN"/>
                    </w:rPr>
                    <w:t xml:space="preserve">of the segment, </w:t>
                  </w:r>
                  <w:r w:rsidRPr="00E82F5E">
                    <w:rPr>
                      <w:rFonts w:ascii="Arial" w:eastAsia="SimSun" w:hAnsi="Arial" w:cs="Arial"/>
                      <w:sz w:val="16"/>
                      <w:szCs w:val="16"/>
                      <w:lang w:eastAsia="zh-CN"/>
                    </w:rPr>
                    <w:t>in increasing order of CSI sub-report number;</w:t>
                  </w:r>
                </w:p>
                <w:p w14:paraId="4071FC29" w14:textId="77777777" w:rsidR="00E02EB9" w:rsidRPr="00E82F5E" w:rsidRDefault="00E02EB9">
                  <w:pPr>
                    <w:keepNext/>
                    <w:keepLines/>
                    <w:numPr>
                      <w:ilvl w:val="0"/>
                      <w:numId w:val="15"/>
                    </w:numPr>
                    <w:spacing w:after="0" w:line="240" w:lineRule="auto"/>
                    <w:jc w:val="left"/>
                    <w:rPr>
                      <w:rFonts w:ascii="Arial" w:eastAsia="SimSun" w:hAnsi="Arial" w:cs="Arial"/>
                      <w:sz w:val="16"/>
                      <w:szCs w:val="16"/>
                      <w:lang w:eastAsia="zh-CN"/>
                    </w:rPr>
                  </w:pPr>
                  <w:r w:rsidRPr="00E82F5E">
                    <w:rPr>
                      <w:rFonts w:ascii="Arial" w:eastAsia="SimSun" w:hAnsi="Arial" w:cs="Arial"/>
                      <w:sz w:val="16"/>
                      <w:szCs w:val="16"/>
                      <w:lang w:eastAsia="zh-CN"/>
                    </w:rPr>
                    <w:t>CSI sub-report #1, CSI sub-report #2, …, CSI sub-report #</w:t>
                  </w:r>
                  <w:r w:rsidRPr="00E82F5E">
                    <w:rPr>
                      <w:rFonts w:ascii="Arial" w:eastAsia="SimSun" w:hAnsi="Arial" w:cs="Arial"/>
                      <w:strike/>
                      <w:color w:val="FF0000"/>
                      <w:sz w:val="16"/>
                      <w:szCs w:val="16"/>
                      <w:lang w:eastAsia="zh-CN"/>
                    </w:rPr>
                    <w:t>n</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correspond to the CSI sub-reports in increasing order of </w:t>
                  </w:r>
                  <w:r w:rsidRPr="00E82F5E">
                    <w:rPr>
                      <w:rFonts w:ascii="Arial" w:eastAsia="SimSun" w:hAnsi="Arial" w:cs="Arial"/>
                      <w:i/>
                      <w:sz w:val="16"/>
                      <w:szCs w:val="16"/>
                      <w:lang w:eastAsia="zh-CN"/>
                    </w:rPr>
                    <w:t>CSI-ReportSubConfigID</w:t>
                  </w:r>
                  <w:r w:rsidRPr="00E82F5E">
                    <w:rPr>
                      <w:rFonts w:ascii="Arial" w:eastAsia="SimSun" w:hAnsi="Arial" w:cs="Arial"/>
                      <w:sz w:val="16"/>
                      <w:szCs w:val="16"/>
                      <w:lang w:eastAsia="zh-CN"/>
                    </w:rPr>
                    <w:t>.</w:t>
                  </w:r>
                </w:p>
              </w:tc>
            </w:tr>
          </w:tbl>
          <w:p w14:paraId="41F73D60"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where CSI report #1, CSI report #2, …, CSI report #n in Table 6.3.1.1.2-14 correspond to the CSI reports in increasing order of CSI report priority values according to Clause 5.2.5 of [6, TS38.214].</w:t>
            </w:r>
          </w:p>
          <w:p w14:paraId="55480D36" w14:textId="4FEDC208" w:rsidR="00E02EB9" w:rsidRPr="00E82F5E" w:rsidRDefault="00E02EB9" w:rsidP="00A249C9">
            <w:pPr>
              <w:jc w:val="center"/>
              <w:rPr>
                <w:rFonts w:ascii="Arial" w:hAnsi="Arial" w:cs="Arial"/>
                <w:color w:val="FF0000"/>
                <w:sz w:val="16"/>
                <w:szCs w:val="16"/>
                <w:lang w:eastAsia="x-none"/>
              </w:rPr>
            </w:pPr>
            <w:r w:rsidRPr="00E82F5E">
              <w:rPr>
                <w:rFonts w:ascii="Arial" w:hAnsi="Arial" w:cs="Arial"/>
                <w:color w:val="FF0000"/>
                <w:sz w:val="16"/>
                <w:szCs w:val="16"/>
                <w:lang w:eastAsia="x-none"/>
              </w:rPr>
              <w:lastRenderedPageBreak/>
              <w:t>*** Unchanged text omitted ***</w:t>
            </w:r>
          </w:p>
          <w:p w14:paraId="482FB8EB" w14:textId="77777777" w:rsidR="00E02EB9" w:rsidRPr="00E82F5E" w:rsidRDefault="00E02EB9" w:rsidP="00E02EB9">
            <w:pPr>
              <w:keepNext/>
              <w:keepLines/>
              <w:overflowPunct w:val="0"/>
              <w:autoSpaceDE w:val="0"/>
              <w:autoSpaceDN w:val="0"/>
              <w:adjustRightInd w:val="0"/>
              <w:jc w:val="center"/>
              <w:textAlignment w:val="baseline"/>
              <w:rPr>
                <w:rFonts w:ascii="Arial" w:eastAsia="SimSun" w:hAnsi="Arial" w:cs="Arial"/>
                <w:b/>
                <w:sz w:val="16"/>
                <w:szCs w:val="16"/>
                <w:lang w:eastAsia="zh-CN"/>
              </w:rPr>
            </w:pPr>
            <w:r w:rsidRPr="00E82F5E">
              <w:rPr>
                <w:rFonts w:ascii="Arial" w:eastAsia="SimSun" w:hAnsi="Arial" w:cs="Arial"/>
                <w:b/>
                <w:sz w:val="16"/>
                <w:szCs w:val="16"/>
              </w:rPr>
              <w:t xml:space="preserve">Table </w:t>
            </w:r>
            <w:r w:rsidRPr="00E82F5E">
              <w:rPr>
                <w:rFonts w:ascii="Arial" w:eastAsia="SimSun" w:hAnsi="Arial" w:cs="Arial"/>
                <w:b/>
                <w:sz w:val="16"/>
                <w:szCs w:val="16"/>
                <w:lang w:eastAsia="zh-CN"/>
              </w:rPr>
              <w:t>6.3.2.1.2-6</w:t>
            </w:r>
            <w:r w:rsidRPr="00E82F5E">
              <w:rPr>
                <w:rFonts w:ascii="Arial" w:eastAsia="SimSun" w:hAnsi="Arial" w:cs="Arial"/>
                <w:b/>
                <w:sz w:val="16"/>
                <w:szCs w:val="16"/>
              </w:rPr>
              <w:t>:</w:t>
            </w:r>
            <w:r w:rsidRPr="00E82F5E">
              <w:rPr>
                <w:rFonts w:ascii="Arial" w:eastAsia="SimSun" w:hAnsi="Arial" w:cs="Arial"/>
                <w:b/>
                <w:sz w:val="16"/>
                <w:szCs w:val="16"/>
                <w:lang w:eastAsia="zh-CN"/>
              </w:rPr>
              <w:t xml:space="preserve"> Mapping order of CSI reports to UCI bit sequence </w:t>
            </w:r>
            <w:r w:rsidRPr="00E82F5E">
              <w:rPr>
                <w:rFonts w:ascii="Arial" w:eastAsia="SimSun" w:hAnsi="Arial" w:cs="Arial"/>
                <w:b/>
                <w:position w:val="-14"/>
                <w:sz w:val="16"/>
                <w:szCs w:val="16"/>
              </w:rPr>
              <w:object w:dxaOrig="2439" w:dyaOrig="400" w14:anchorId="21383FC7">
                <v:shape id="_x0000_i1043" type="#_x0000_t75" style="width:108pt;height:14.5pt" o:ole="">
                  <v:imagedata r:id="rId19" o:title=""/>
                </v:shape>
                <o:OLEObject Type="Embed" ProgID="Equation.3" ShapeID="_x0000_i1043" DrawAspect="Content" ObjectID="_1760521037" r:id="rId38"/>
              </w:object>
            </w:r>
            <w:r w:rsidRPr="00E82F5E">
              <w:rPr>
                <w:rFonts w:ascii="Arial" w:eastAsia="SimSun" w:hAnsi="Arial" w:cs="Arial"/>
                <w:b/>
                <w:sz w:val="16"/>
                <w:szCs w:val="16"/>
                <w:lang w:eastAsia="zh-CN"/>
              </w:rPr>
              <w:t xml:space="preserve">, </w:t>
            </w:r>
            <w:r w:rsidRPr="00E82F5E">
              <w:rPr>
                <w:rFonts w:ascii="Arial" w:eastAsia="SimSun" w:hAnsi="Arial" w:cs="Arial"/>
                <w:b/>
                <w:sz w:val="16"/>
                <w:szCs w:val="16"/>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E02EB9" w:rsidRPr="00E82F5E" w14:paraId="733E6F04" w14:textId="77777777" w:rsidTr="00950043">
              <w:trPr>
                <w:trHeight w:val="554"/>
                <w:jc w:val="center"/>
              </w:trPr>
              <w:tc>
                <w:tcPr>
                  <w:tcW w:w="1857" w:type="dxa"/>
                  <w:shd w:val="clear" w:color="auto" w:fill="E0E0E0"/>
                  <w:vAlign w:val="center"/>
                </w:tcPr>
                <w:p w14:paraId="69D5E337"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UCI bit sequence</w:t>
                  </w:r>
                </w:p>
              </w:tc>
              <w:tc>
                <w:tcPr>
                  <w:tcW w:w="5288" w:type="dxa"/>
                  <w:shd w:val="clear" w:color="auto" w:fill="E0E0E0"/>
                  <w:vAlign w:val="center"/>
                </w:tcPr>
                <w:p w14:paraId="4D7A98A2"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CSI report number</w:t>
                  </w:r>
                </w:p>
              </w:tc>
            </w:tr>
            <w:tr w:rsidR="00E02EB9" w:rsidRPr="00E82F5E" w14:paraId="08679B7C" w14:textId="77777777" w:rsidTr="00950043">
              <w:trPr>
                <w:trHeight w:val="554"/>
                <w:jc w:val="center"/>
              </w:trPr>
              <w:tc>
                <w:tcPr>
                  <w:tcW w:w="1857" w:type="dxa"/>
                  <w:vMerge w:val="restart"/>
                  <w:vAlign w:val="center"/>
                </w:tcPr>
                <w:p w14:paraId="3D35E96F"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position w:val="-112"/>
                      <w:sz w:val="16"/>
                      <w:szCs w:val="16"/>
                    </w:rPr>
                    <w:object w:dxaOrig="560" w:dyaOrig="2360" w14:anchorId="05F3877E">
                      <v:shape id="_x0000_i1044" type="#_x0000_t75" style="width:22pt;height:100.5pt" o:ole="">
                        <v:imagedata r:id="rId33" o:title=""/>
                      </v:shape>
                      <o:OLEObject Type="Embed" ProgID="Equation.3" ShapeID="_x0000_i1044" DrawAspect="Content" ObjectID="_1760521038" r:id="rId39"/>
                    </w:object>
                  </w:r>
                </w:p>
              </w:tc>
              <w:tc>
                <w:tcPr>
                  <w:tcW w:w="5288" w:type="dxa"/>
                  <w:vAlign w:val="center"/>
                </w:tcPr>
                <w:p w14:paraId="5849204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part 1 of CSI report #1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6.3.2.1.2-3/3A/3B or Table 6.3.1.1.2-8/8A/8B</w:t>
                  </w:r>
                </w:p>
              </w:tc>
            </w:tr>
            <w:tr w:rsidR="00E02EB9" w:rsidRPr="00E82F5E" w14:paraId="7B162F8E" w14:textId="77777777" w:rsidTr="00950043">
              <w:trPr>
                <w:trHeight w:val="554"/>
                <w:jc w:val="center"/>
              </w:trPr>
              <w:tc>
                <w:tcPr>
                  <w:tcW w:w="1857" w:type="dxa"/>
                  <w:vMerge/>
                  <w:vAlign w:val="center"/>
                </w:tcPr>
                <w:p w14:paraId="09C4A22B" w14:textId="77777777" w:rsidR="00E02EB9" w:rsidRPr="00E82F5E" w:rsidRDefault="00E02EB9" w:rsidP="00E02EB9">
                  <w:pPr>
                    <w:keepNext/>
                    <w:keepLines/>
                    <w:jc w:val="center"/>
                    <w:rPr>
                      <w:rFonts w:ascii="Arial" w:eastAsia="SimSun" w:hAnsi="Arial" w:cs="Arial"/>
                      <w:sz w:val="16"/>
                      <w:szCs w:val="16"/>
                      <w:lang w:eastAsia="zh-CN"/>
                    </w:rPr>
                  </w:pPr>
                </w:p>
              </w:tc>
              <w:tc>
                <w:tcPr>
                  <w:tcW w:w="5288" w:type="dxa"/>
                  <w:vAlign w:val="center"/>
                </w:tcPr>
                <w:p w14:paraId="578DEEFC"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part 1 of CSI report #2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6.3.2.1.2-3/3A/3B or Table 6.3.1.1.2-8/8A/8B</w:t>
                  </w:r>
                </w:p>
              </w:tc>
            </w:tr>
            <w:tr w:rsidR="00E02EB9" w:rsidRPr="00E82F5E" w14:paraId="73758083" w14:textId="77777777" w:rsidTr="00950043">
              <w:trPr>
                <w:trHeight w:val="554"/>
                <w:jc w:val="center"/>
              </w:trPr>
              <w:tc>
                <w:tcPr>
                  <w:tcW w:w="1857" w:type="dxa"/>
                  <w:vMerge/>
                  <w:vAlign w:val="center"/>
                </w:tcPr>
                <w:p w14:paraId="1D2B5E03" w14:textId="77777777" w:rsidR="00E02EB9" w:rsidRPr="00E82F5E" w:rsidRDefault="00E02EB9" w:rsidP="00E02EB9">
                  <w:pPr>
                    <w:keepNext/>
                    <w:keepLines/>
                    <w:jc w:val="center"/>
                    <w:rPr>
                      <w:rFonts w:ascii="Arial" w:eastAsia="SimSun" w:hAnsi="Arial" w:cs="Arial"/>
                      <w:sz w:val="16"/>
                      <w:szCs w:val="16"/>
                      <w:lang w:eastAsia="zh-CN"/>
                    </w:rPr>
                  </w:pPr>
                </w:p>
              </w:tc>
              <w:tc>
                <w:tcPr>
                  <w:tcW w:w="5288" w:type="dxa"/>
                  <w:vAlign w:val="center"/>
                </w:tcPr>
                <w:p w14:paraId="23C263A5"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6AE925AC" w14:textId="77777777" w:rsidTr="00950043">
              <w:trPr>
                <w:trHeight w:val="554"/>
                <w:jc w:val="center"/>
              </w:trPr>
              <w:tc>
                <w:tcPr>
                  <w:tcW w:w="1857" w:type="dxa"/>
                  <w:vMerge/>
                  <w:vAlign w:val="center"/>
                </w:tcPr>
                <w:p w14:paraId="7DD01E0B" w14:textId="77777777" w:rsidR="00E02EB9" w:rsidRPr="00E82F5E" w:rsidRDefault="00E02EB9" w:rsidP="00E02EB9">
                  <w:pPr>
                    <w:keepNext/>
                    <w:keepLines/>
                    <w:jc w:val="center"/>
                    <w:rPr>
                      <w:rFonts w:ascii="Arial" w:eastAsia="SimSun" w:hAnsi="Arial" w:cs="Arial"/>
                      <w:sz w:val="16"/>
                      <w:szCs w:val="16"/>
                      <w:lang w:eastAsia="zh-CN"/>
                    </w:rPr>
                  </w:pPr>
                </w:p>
              </w:tc>
              <w:tc>
                <w:tcPr>
                  <w:tcW w:w="5288" w:type="dxa"/>
                  <w:vAlign w:val="center"/>
                </w:tcPr>
                <w:p w14:paraId="341D80F6"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part 1 of CSI report #n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6.3.2.1.2-3/3A/3B or Table 6.3.1.1.2-8/8A/8B</w:t>
                  </w:r>
                </w:p>
              </w:tc>
            </w:tr>
            <w:tr w:rsidR="00E02EB9" w:rsidRPr="00E82F5E" w14:paraId="61E13C12" w14:textId="77777777" w:rsidTr="00950043">
              <w:trPr>
                <w:trHeight w:val="554"/>
                <w:jc w:val="center"/>
              </w:trPr>
              <w:tc>
                <w:tcPr>
                  <w:tcW w:w="7145" w:type="dxa"/>
                  <w:gridSpan w:val="2"/>
                  <w:vAlign w:val="center"/>
                </w:tcPr>
                <w:p w14:paraId="0D571C31" w14:textId="77777777" w:rsidR="00E02EB9" w:rsidRPr="00E82F5E" w:rsidRDefault="00E02EB9" w:rsidP="00E02EB9">
                  <w:pPr>
                    <w:keepNext/>
                    <w:keepLines/>
                    <w:rPr>
                      <w:rFonts w:ascii="Arial" w:eastAsia="SimSun" w:hAnsi="Arial" w:cs="Arial"/>
                      <w:sz w:val="16"/>
                      <w:szCs w:val="16"/>
                      <w:lang w:eastAsia="zh-CN"/>
                    </w:rPr>
                  </w:pPr>
                  <w:r w:rsidRPr="00E82F5E">
                    <w:rPr>
                      <w:rFonts w:ascii="Arial" w:eastAsia="SimSun" w:hAnsi="Arial" w:cs="Arial"/>
                      <w:sz w:val="16"/>
                      <w:szCs w:val="16"/>
                      <w:lang w:eastAsia="zh-CN"/>
                    </w:rPr>
                    <w:t xml:space="preserve">Note: For a CSI report #i containing </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CSI sub-reports, where </w:t>
                  </w:r>
                  <w:r w:rsidRPr="00E82F5E">
                    <w:rPr>
                      <w:rFonts w:ascii="Arial" w:eastAsia="SimSun" w:hAnsi="Arial" w:cs="Arial"/>
                      <w:strike/>
                      <w:color w:val="FF0000"/>
                      <w:sz w:val="16"/>
                      <w:szCs w:val="16"/>
                      <w:lang w:eastAsia="zh-CN"/>
                    </w:rPr>
                    <w:t>i=1,2,…,n</w:t>
                  </w:r>
                  <w:r w:rsidRPr="00E82F5E">
                    <w:rPr>
                      <w:rFonts w:ascii="Arial" w:hAnsi="Arial" w:cs="Arial"/>
                      <w:i/>
                      <w:color w:val="FF0000"/>
                      <w:sz w:val="16"/>
                      <w:szCs w:val="16"/>
                      <w:lang w:eastAsia="zh-CN"/>
                    </w:rPr>
                    <w:t xml:space="preserve"> </w:t>
                  </w:r>
                  <m:oMath>
                    <m:r>
                      <w:rPr>
                        <w:rFonts w:ascii="Cambria Math" w:hAnsi="Cambria Math" w:cs="Arial"/>
                        <w:color w:val="FF0000"/>
                        <w:sz w:val="16"/>
                        <w:szCs w:val="16"/>
                        <w:lang w:eastAsia="zh-CN"/>
                      </w:rPr>
                      <m:t>i∈</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oMath>
                  <w:r w:rsidRPr="00E82F5E">
                    <w:rPr>
                      <w:rFonts w:ascii="Arial" w:eastAsia="SimSun" w:hAnsi="Arial" w:cs="Arial"/>
                      <w:sz w:val="16"/>
                      <w:szCs w:val="16"/>
                      <w:lang w:eastAsia="zh-CN"/>
                    </w:rPr>
                    <w:t xml:space="preserve">, CSI part 1 of all CSI sub-reports are mapped to the corresponding </w:t>
                  </w:r>
                  <w:r w:rsidRPr="00E82F5E">
                    <w:rPr>
                      <w:rFonts w:ascii="Arial" w:eastAsia="SimSun" w:hAnsi="Arial" w:cs="Arial"/>
                      <w:strike/>
                      <w:color w:val="FF0000"/>
                      <w:sz w:val="16"/>
                      <w:szCs w:val="16"/>
                      <w:lang w:eastAsia="zh-CN"/>
                    </w:rPr>
                    <w:t>part</w:t>
                  </w:r>
                  <w:r w:rsidRPr="00E82F5E">
                    <w:rPr>
                      <w:rFonts w:ascii="Arial" w:eastAsia="SimSun" w:hAnsi="Arial" w:cs="Arial"/>
                      <w:color w:val="FF0000"/>
                      <w:sz w:val="16"/>
                      <w:szCs w:val="16"/>
                      <w:lang w:eastAsia="zh-CN"/>
                    </w:rPr>
                    <w:t xml:space="preserve"> segment </w:t>
                  </w:r>
                  <w:r w:rsidRPr="00E82F5E">
                    <w:rPr>
                      <w:rFonts w:ascii="Arial" w:eastAsia="SimSun" w:hAnsi="Arial" w:cs="Arial"/>
                      <w:sz w:val="16"/>
                      <w:szCs w:val="16"/>
                      <w:lang w:eastAsia="zh-CN"/>
                    </w:rPr>
                    <w:t xml:space="preserve">of </w:t>
                  </w:r>
                  <w:r w:rsidRPr="00E82F5E">
                    <w:rPr>
                      <w:rFonts w:ascii="Arial" w:eastAsia="SimSun" w:hAnsi="Arial" w:cs="Arial"/>
                      <w:color w:val="FF0000"/>
                      <w:sz w:val="16"/>
                      <w:szCs w:val="16"/>
                      <w:lang w:eastAsia="zh-CN"/>
                    </w:rPr>
                    <w:t xml:space="preserve">the </w:t>
                  </w:r>
                  <w:r w:rsidRPr="00E82F5E">
                    <w:rPr>
                      <w:rFonts w:ascii="Arial" w:eastAsia="SimSun" w:hAnsi="Arial" w:cs="Arial"/>
                      <w:sz w:val="16"/>
                      <w:szCs w:val="16"/>
                      <w:lang w:eastAsia="zh-CN"/>
                    </w:rPr>
                    <w:t xml:space="preserve">UCI bit sequence of CSI report #i, from upper part to lower part </w:t>
                  </w:r>
                  <w:r w:rsidRPr="00E82F5E">
                    <w:rPr>
                      <w:rFonts w:ascii="Arial" w:eastAsia="SimSun" w:hAnsi="Arial" w:cs="Arial"/>
                      <w:color w:val="FF0000"/>
                      <w:sz w:val="16"/>
                      <w:szCs w:val="16"/>
                      <w:lang w:eastAsia="zh-CN"/>
                    </w:rPr>
                    <w:t xml:space="preserve">of the segment, </w:t>
                  </w:r>
                  <w:r w:rsidRPr="00E82F5E">
                    <w:rPr>
                      <w:rFonts w:ascii="Arial" w:eastAsia="SimSun" w:hAnsi="Arial" w:cs="Arial"/>
                      <w:sz w:val="16"/>
                      <w:szCs w:val="16"/>
                      <w:lang w:eastAsia="zh-CN"/>
                    </w:rPr>
                    <w:t>in increasing order of CSI sub-report number. CSI sub-report #1, CSI sub-report #2, …, CSI sub-report #</w:t>
                  </w:r>
                  <w:r w:rsidRPr="00E82F5E">
                    <w:rPr>
                      <w:rFonts w:ascii="Arial" w:eastAsia="SimSun" w:hAnsi="Arial" w:cs="Arial"/>
                      <w:strike/>
                      <w:color w:val="FF0000"/>
                      <w:sz w:val="16"/>
                      <w:szCs w:val="16"/>
                      <w:lang w:eastAsia="zh-CN"/>
                    </w:rPr>
                    <w:t>n</w:t>
                  </w:r>
                  <w:r w:rsidRPr="00E82F5E">
                    <w:rPr>
                      <w:rFonts w:ascii="Arial" w:eastAsia="SimSun" w:hAnsi="Arial" w:cs="Arial"/>
                      <w:i/>
                      <w:color w:val="FF0000"/>
                      <w:sz w:val="16"/>
                      <w:szCs w:val="16"/>
                      <w:lang w:eastAsia="zh-CN"/>
                    </w:rPr>
                    <w:t xml:space="preserve"> 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correspond to the CSI sub-reports in increasing order of </w:t>
                  </w:r>
                  <w:r w:rsidRPr="00E82F5E">
                    <w:rPr>
                      <w:rFonts w:ascii="Arial" w:eastAsia="SimSun" w:hAnsi="Arial" w:cs="Arial"/>
                      <w:i/>
                      <w:sz w:val="16"/>
                      <w:szCs w:val="16"/>
                      <w:lang w:eastAsia="zh-CN"/>
                    </w:rPr>
                    <w:t>CSI-ReportSubConfigID</w:t>
                  </w:r>
                  <w:r w:rsidRPr="00E82F5E">
                    <w:rPr>
                      <w:rFonts w:ascii="Arial" w:eastAsia="SimSun" w:hAnsi="Arial" w:cs="Arial"/>
                      <w:sz w:val="16"/>
                      <w:szCs w:val="16"/>
                      <w:lang w:eastAsia="zh-CN"/>
                    </w:rPr>
                    <w:t>.</w:t>
                  </w:r>
                </w:p>
              </w:tc>
            </w:tr>
          </w:tbl>
          <w:p w14:paraId="280BD7A0"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where CSI report #1, CSI report #2, …, CSI report #n in Table 6.3.2.1.2-6 correspond to the CSI reports in increasing order of CSI report priority values according to Clause 5.2.5 of [6, TS38.214].</w:t>
            </w:r>
          </w:p>
          <w:p w14:paraId="695BD4F6" w14:textId="77777777" w:rsidR="00E02EB9" w:rsidRPr="00E82F5E" w:rsidRDefault="00E02EB9" w:rsidP="00E02EB9">
            <w:pPr>
              <w:keepNext/>
              <w:keepLines/>
              <w:overflowPunct w:val="0"/>
              <w:autoSpaceDE w:val="0"/>
              <w:autoSpaceDN w:val="0"/>
              <w:adjustRightInd w:val="0"/>
              <w:jc w:val="center"/>
              <w:textAlignment w:val="baseline"/>
              <w:rPr>
                <w:rFonts w:ascii="Arial" w:eastAsia="SimSun" w:hAnsi="Arial" w:cs="Arial"/>
                <w:b/>
                <w:sz w:val="16"/>
                <w:szCs w:val="16"/>
                <w:lang w:eastAsia="zh-CN"/>
              </w:rPr>
            </w:pPr>
            <w:r w:rsidRPr="00E82F5E">
              <w:rPr>
                <w:rFonts w:ascii="Arial" w:eastAsia="SimSun" w:hAnsi="Arial" w:cs="Arial"/>
                <w:b/>
                <w:sz w:val="16"/>
                <w:szCs w:val="16"/>
              </w:rPr>
              <w:t xml:space="preserve">Table </w:t>
            </w:r>
            <w:r w:rsidRPr="00E82F5E">
              <w:rPr>
                <w:rFonts w:ascii="Arial" w:eastAsia="SimSun" w:hAnsi="Arial" w:cs="Arial"/>
                <w:b/>
                <w:sz w:val="16"/>
                <w:szCs w:val="16"/>
                <w:lang w:eastAsia="zh-CN"/>
              </w:rPr>
              <w:t>6.3.2.1.2-7</w:t>
            </w:r>
            <w:r w:rsidRPr="00E82F5E">
              <w:rPr>
                <w:rFonts w:ascii="Arial" w:eastAsia="SimSun" w:hAnsi="Arial" w:cs="Arial"/>
                <w:b/>
                <w:sz w:val="16"/>
                <w:szCs w:val="16"/>
              </w:rPr>
              <w:t>:</w:t>
            </w:r>
            <w:r w:rsidRPr="00E82F5E">
              <w:rPr>
                <w:rFonts w:ascii="Arial" w:eastAsia="SimSun" w:hAnsi="Arial" w:cs="Arial"/>
                <w:b/>
                <w:sz w:val="16"/>
                <w:szCs w:val="16"/>
                <w:lang w:eastAsia="zh-CN"/>
              </w:rPr>
              <w:t xml:space="preserve"> Mapping order of CSI reports to UCI bit sequence </w:t>
            </w:r>
            <w:r w:rsidRPr="00E82F5E">
              <w:rPr>
                <w:rFonts w:ascii="Arial" w:eastAsia="SimSun" w:hAnsi="Arial" w:cs="Arial"/>
                <w:b/>
                <w:position w:val="-14"/>
                <w:sz w:val="16"/>
                <w:szCs w:val="16"/>
              </w:rPr>
              <w:object w:dxaOrig="2560" w:dyaOrig="400" w14:anchorId="6AA1AA36">
                <v:shape id="_x0000_i1045" type="#_x0000_t75" style="width:108pt;height:16.5pt" o:ole="">
                  <v:imagedata r:id="rId21" o:title=""/>
                </v:shape>
                <o:OLEObject Type="Embed" ProgID="Equation.3" ShapeID="_x0000_i1045" DrawAspect="Content" ObjectID="_1760521039" r:id="rId40"/>
              </w:object>
            </w:r>
            <w:r w:rsidRPr="00E82F5E">
              <w:rPr>
                <w:rFonts w:ascii="Arial" w:eastAsia="SimSun" w:hAnsi="Arial" w:cs="Arial"/>
                <w:b/>
                <w:sz w:val="16"/>
                <w:szCs w:val="16"/>
                <w:lang w:eastAsia="zh-CN"/>
              </w:rPr>
              <w:t xml:space="preserve">, </w:t>
            </w:r>
            <w:r w:rsidRPr="00E82F5E">
              <w:rPr>
                <w:rFonts w:ascii="Arial" w:eastAsia="SimSun" w:hAnsi="Arial" w:cs="Arial"/>
                <w:b/>
                <w:sz w:val="16"/>
                <w:szCs w:val="16"/>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02EB9" w:rsidRPr="00E82F5E" w14:paraId="48CE2811" w14:textId="77777777" w:rsidTr="00950043">
              <w:trPr>
                <w:trHeight w:val="554"/>
                <w:jc w:val="center"/>
              </w:trPr>
              <w:tc>
                <w:tcPr>
                  <w:tcW w:w="1857" w:type="dxa"/>
                  <w:shd w:val="clear" w:color="auto" w:fill="E0E0E0"/>
                  <w:vAlign w:val="center"/>
                </w:tcPr>
                <w:p w14:paraId="0305D848"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UCI bit sequence</w:t>
                  </w:r>
                </w:p>
              </w:tc>
              <w:tc>
                <w:tcPr>
                  <w:tcW w:w="5229" w:type="dxa"/>
                  <w:shd w:val="clear" w:color="auto" w:fill="E0E0E0"/>
                  <w:vAlign w:val="center"/>
                </w:tcPr>
                <w:p w14:paraId="1246FFC0" w14:textId="77777777" w:rsidR="00E02EB9" w:rsidRPr="00E82F5E" w:rsidRDefault="00E02EB9" w:rsidP="00E02EB9">
                  <w:pPr>
                    <w:keepNext/>
                    <w:keepLines/>
                    <w:jc w:val="center"/>
                    <w:rPr>
                      <w:rFonts w:ascii="Arial" w:eastAsia="SimSun" w:hAnsi="Arial" w:cs="Arial"/>
                      <w:b/>
                      <w:sz w:val="16"/>
                      <w:szCs w:val="16"/>
                      <w:lang w:eastAsia="zh-CN"/>
                    </w:rPr>
                  </w:pPr>
                  <w:r w:rsidRPr="00E82F5E">
                    <w:rPr>
                      <w:rFonts w:ascii="Arial" w:eastAsia="SimSun" w:hAnsi="Arial" w:cs="Arial"/>
                      <w:b/>
                      <w:sz w:val="16"/>
                      <w:szCs w:val="16"/>
                      <w:lang w:eastAsia="zh-CN"/>
                    </w:rPr>
                    <w:t>CSI report number</w:t>
                  </w:r>
                </w:p>
              </w:tc>
            </w:tr>
            <w:tr w:rsidR="00E02EB9" w:rsidRPr="00E82F5E" w14:paraId="1DFDCAAD" w14:textId="77777777" w:rsidTr="00950043">
              <w:trPr>
                <w:trHeight w:val="554"/>
                <w:jc w:val="center"/>
              </w:trPr>
              <w:tc>
                <w:tcPr>
                  <w:tcW w:w="1857" w:type="dxa"/>
                  <w:vMerge w:val="restart"/>
                  <w:vAlign w:val="center"/>
                </w:tcPr>
                <w:p w14:paraId="27E3F150"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position w:val="-112"/>
                      <w:sz w:val="16"/>
                      <w:szCs w:val="16"/>
                    </w:rPr>
                    <w:object w:dxaOrig="580" w:dyaOrig="2360" w14:anchorId="570BD7B8">
                      <v:shape id="_x0000_i1046" type="#_x0000_t75" style="width:26pt;height:100.5pt" o:ole="">
                        <v:imagedata r:id="rId36" o:title=""/>
                      </v:shape>
                      <o:OLEObject Type="Embed" ProgID="Equation.3" ShapeID="_x0000_i1046" DrawAspect="Content" ObjectID="_1760521040" r:id="rId41"/>
                    </w:object>
                  </w:r>
                </w:p>
              </w:tc>
              <w:tc>
                <w:tcPr>
                  <w:tcW w:w="5229" w:type="dxa"/>
                  <w:vAlign w:val="center"/>
                </w:tcPr>
                <w:p w14:paraId="6EAD5B6F"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#1,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6.3.2.1.2-4/4A/4B,</w:t>
                  </w:r>
                </w:p>
                <w:p w14:paraId="0B999535"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0, as in Table 6.3.2.1.2-5A/5B,</w:t>
                  </w:r>
                  <w:r w:rsidRPr="00E82F5E">
                    <w:rPr>
                      <w:rFonts w:ascii="Arial" w:eastAsia="SimSun" w:hAnsi="Arial" w:cs="Arial"/>
                      <w:sz w:val="16"/>
                      <w:szCs w:val="16"/>
                      <w:lang w:eastAsia="zh-CN"/>
                    </w:rPr>
                    <w:br/>
                    <w:t>if CSI part 2 exists for CSI report #1</w:t>
                  </w:r>
                </w:p>
              </w:tc>
            </w:tr>
            <w:tr w:rsidR="00E02EB9" w:rsidRPr="00E82F5E" w14:paraId="09687FB9" w14:textId="77777777" w:rsidTr="00950043">
              <w:trPr>
                <w:trHeight w:val="554"/>
                <w:jc w:val="center"/>
              </w:trPr>
              <w:tc>
                <w:tcPr>
                  <w:tcW w:w="1857" w:type="dxa"/>
                  <w:vMerge/>
                  <w:vAlign w:val="center"/>
                </w:tcPr>
                <w:p w14:paraId="2C552012"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58BC287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#2,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6.3.2.1.2-4/4A/4B,</w:t>
                  </w:r>
                </w:p>
                <w:p w14:paraId="4569DDA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0, as in Table 6.3.2.1.2-5A/5B,</w:t>
                  </w:r>
                  <w:r w:rsidRPr="00E82F5E">
                    <w:rPr>
                      <w:rFonts w:ascii="Arial" w:eastAsia="SimSun" w:hAnsi="Arial" w:cs="Arial"/>
                      <w:sz w:val="16"/>
                      <w:szCs w:val="16"/>
                      <w:lang w:eastAsia="zh-CN"/>
                    </w:rPr>
                    <w:br/>
                    <w:t>if CSI part 2 exists for CSI report #2</w:t>
                  </w:r>
                </w:p>
              </w:tc>
            </w:tr>
            <w:tr w:rsidR="00E02EB9" w:rsidRPr="00E82F5E" w14:paraId="4A50AFAC" w14:textId="77777777" w:rsidTr="00950043">
              <w:trPr>
                <w:trHeight w:val="554"/>
                <w:jc w:val="center"/>
              </w:trPr>
              <w:tc>
                <w:tcPr>
                  <w:tcW w:w="1857" w:type="dxa"/>
                  <w:vMerge/>
                  <w:vAlign w:val="center"/>
                </w:tcPr>
                <w:p w14:paraId="08F896F4"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43C3D1B4"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3D9F0F51" w14:textId="77777777" w:rsidTr="00950043">
              <w:trPr>
                <w:trHeight w:val="554"/>
                <w:jc w:val="center"/>
              </w:trPr>
              <w:tc>
                <w:tcPr>
                  <w:tcW w:w="1857" w:type="dxa"/>
                  <w:vMerge/>
                  <w:vAlign w:val="center"/>
                </w:tcPr>
                <w:p w14:paraId="147025B0"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2D62A05D"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#n, CSI part 2 wideband,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6.3.2.1.2-4/4A/4B,</w:t>
                  </w:r>
                </w:p>
                <w:p w14:paraId="3BAED7F1"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0, as in Table 6.3.2.1.2-5A/5B,</w:t>
                  </w:r>
                  <w:r w:rsidRPr="00E82F5E">
                    <w:rPr>
                      <w:rFonts w:ascii="Arial" w:eastAsia="SimSun" w:hAnsi="Arial" w:cs="Arial"/>
                      <w:sz w:val="16"/>
                      <w:szCs w:val="16"/>
                      <w:lang w:eastAsia="zh-CN"/>
                    </w:rPr>
                    <w:br/>
                    <w:t>if CSI part 2 exists for CSI report #n</w:t>
                  </w:r>
                </w:p>
              </w:tc>
            </w:tr>
            <w:tr w:rsidR="00E02EB9" w:rsidRPr="00E82F5E" w14:paraId="3E561036" w14:textId="77777777" w:rsidTr="00950043">
              <w:trPr>
                <w:trHeight w:val="554"/>
                <w:jc w:val="center"/>
              </w:trPr>
              <w:tc>
                <w:tcPr>
                  <w:tcW w:w="1857" w:type="dxa"/>
                  <w:vMerge/>
                  <w:vAlign w:val="center"/>
                </w:tcPr>
                <w:p w14:paraId="1A1B7D4E"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2BA2DBE0"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#1, CSI part 2 subband,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6.3.2.1.2-5/5C/5D</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t>,</w:t>
                  </w:r>
                </w:p>
                <w:p w14:paraId="21D9DF3E"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1 and 2, as in Table 6.3.2.1.2-5A/5B,</w:t>
                  </w:r>
                  <w:r w:rsidRPr="00E82F5E">
                    <w:rPr>
                      <w:rFonts w:ascii="Arial" w:eastAsia="SimSun" w:hAnsi="Arial" w:cs="Arial"/>
                      <w:sz w:val="16"/>
                      <w:szCs w:val="16"/>
                      <w:lang w:eastAsia="zh-CN"/>
                    </w:rPr>
                    <w:br/>
                    <w:t>if CSI part 2 exists for CSI report #1</w:t>
                  </w:r>
                </w:p>
              </w:tc>
            </w:tr>
            <w:tr w:rsidR="00E02EB9" w:rsidRPr="00E82F5E" w14:paraId="52D0CFE2" w14:textId="77777777" w:rsidTr="00950043">
              <w:trPr>
                <w:trHeight w:val="554"/>
                <w:jc w:val="center"/>
              </w:trPr>
              <w:tc>
                <w:tcPr>
                  <w:tcW w:w="1857" w:type="dxa"/>
                  <w:vMerge/>
                  <w:vAlign w:val="center"/>
                </w:tcPr>
                <w:p w14:paraId="06B8B46C"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76EE4DAD"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#2, CSI part 2 subband, as in </w:t>
                  </w:r>
                  <w:r w:rsidRPr="00E82F5E">
                    <w:rPr>
                      <w:rFonts w:ascii="Arial" w:eastAsia="SimSun" w:hAnsi="Arial" w:cs="Arial"/>
                      <w:sz w:val="16"/>
                      <w:szCs w:val="16"/>
                    </w:rPr>
                    <w:t xml:space="preserve">Table </w:t>
                  </w:r>
                  <w:r w:rsidRPr="00E82F5E">
                    <w:rPr>
                      <w:rFonts w:ascii="Arial" w:eastAsia="SimSun" w:hAnsi="Arial" w:cs="Arial"/>
                      <w:sz w:val="16"/>
                      <w:szCs w:val="16"/>
                      <w:lang w:eastAsia="zh-CN"/>
                    </w:rPr>
                    <w:t>6.3.2.1.2-5/5C/5D</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t>,</w:t>
                  </w:r>
                </w:p>
                <w:p w14:paraId="2F26D9C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1 and 2, as in Table 6.3.2.1.2-5A/5B,</w:t>
                  </w:r>
                </w:p>
                <w:p w14:paraId="007CE7AF"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if CSI part 2 exists for CSI report #2</w:t>
                  </w:r>
                </w:p>
              </w:tc>
            </w:tr>
            <w:tr w:rsidR="00E02EB9" w:rsidRPr="00E82F5E" w14:paraId="65FC41F7" w14:textId="77777777" w:rsidTr="00950043">
              <w:trPr>
                <w:trHeight w:val="554"/>
                <w:jc w:val="center"/>
              </w:trPr>
              <w:tc>
                <w:tcPr>
                  <w:tcW w:w="1857" w:type="dxa"/>
                  <w:vMerge/>
                  <w:vAlign w:val="center"/>
                </w:tcPr>
                <w:p w14:paraId="2FC3EA7E"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0A07BD77"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w:t>
                  </w:r>
                </w:p>
              </w:tc>
            </w:tr>
            <w:tr w:rsidR="00E02EB9" w:rsidRPr="00E82F5E" w14:paraId="190B9C45" w14:textId="77777777" w:rsidTr="00950043">
              <w:trPr>
                <w:trHeight w:val="554"/>
                <w:jc w:val="center"/>
              </w:trPr>
              <w:tc>
                <w:tcPr>
                  <w:tcW w:w="1857" w:type="dxa"/>
                  <w:vMerge/>
                  <w:vAlign w:val="center"/>
                </w:tcPr>
                <w:p w14:paraId="197B825D" w14:textId="77777777" w:rsidR="00E02EB9" w:rsidRPr="00E82F5E" w:rsidRDefault="00E02EB9" w:rsidP="00E02EB9">
                  <w:pPr>
                    <w:keepNext/>
                    <w:keepLines/>
                    <w:jc w:val="center"/>
                    <w:rPr>
                      <w:rFonts w:ascii="Arial" w:eastAsia="SimSun" w:hAnsi="Arial" w:cs="Arial"/>
                      <w:sz w:val="16"/>
                      <w:szCs w:val="16"/>
                      <w:lang w:eastAsia="zh-CN"/>
                    </w:rPr>
                  </w:pPr>
                </w:p>
              </w:tc>
              <w:tc>
                <w:tcPr>
                  <w:tcW w:w="5229" w:type="dxa"/>
                  <w:vAlign w:val="center"/>
                </w:tcPr>
                <w:p w14:paraId="3244F74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 xml:space="preserve">CSI report #n, CSI part 2 subband, as in </w:t>
                  </w:r>
                  <w:r w:rsidRPr="00E82F5E">
                    <w:rPr>
                      <w:rFonts w:ascii="Arial" w:eastAsia="SimSun" w:hAnsi="Arial" w:cs="Arial"/>
                      <w:sz w:val="16"/>
                      <w:szCs w:val="16"/>
                    </w:rPr>
                    <w:t>Table</w:t>
                  </w:r>
                  <w:r w:rsidRPr="00E82F5E">
                    <w:rPr>
                      <w:rFonts w:ascii="Arial" w:eastAsia="SimSun" w:hAnsi="Arial" w:cs="Arial"/>
                      <w:sz w:val="16"/>
                      <w:szCs w:val="16"/>
                      <w:lang w:eastAsia="zh-CN"/>
                    </w:rPr>
                    <w:t xml:space="preserve"> 6.3.2.1.2-5/5C/5D</w:t>
                  </w:r>
                  <w:r w:rsidRPr="00E82F5E">
                    <w:rPr>
                      <w:rFonts w:ascii="Arial" w:eastAsia="SimSun" w:hAnsi="Arial" w:cs="Arial"/>
                      <w:color w:val="00B050"/>
                      <w:sz w:val="16"/>
                      <w:szCs w:val="16"/>
                      <w:lang w:eastAsia="zh-CN"/>
                    </w:rPr>
                    <w:t>/[New Table]</w:t>
                  </w:r>
                  <w:r w:rsidRPr="00E82F5E">
                    <w:rPr>
                      <w:rFonts w:ascii="Arial" w:eastAsia="SimSun" w:hAnsi="Arial" w:cs="Arial"/>
                      <w:sz w:val="16"/>
                      <w:szCs w:val="16"/>
                      <w:lang w:eastAsia="zh-CN"/>
                    </w:rPr>
                    <w:t>,</w:t>
                  </w:r>
                </w:p>
                <w:p w14:paraId="1ACE9823"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or CSI part 2 with group 1 and 2, as in Table 6.3.2.1.2-5A/5B,</w:t>
                  </w:r>
                </w:p>
                <w:p w14:paraId="02AF458B" w14:textId="77777777" w:rsidR="00E02EB9" w:rsidRPr="00E82F5E" w:rsidRDefault="00E02EB9" w:rsidP="00E02EB9">
                  <w:pPr>
                    <w:keepNext/>
                    <w:keepLines/>
                    <w:jc w:val="center"/>
                    <w:rPr>
                      <w:rFonts w:ascii="Arial" w:eastAsia="SimSun" w:hAnsi="Arial" w:cs="Arial"/>
                      <w:sz w:val="16"/>
                      <w:szCs w:val="16"/>
                      <w:lang w:eastAsia="zh-CN"/>
                    </w:rPr>
                  </w:pPr>
                  <w:r w:rsidRPr="00E82F5E">
                    <w:rPr>
                      <w:rFonts w:ascii="Arial" w:eastAsia="SimSun" w:hAnsi="Arial" w:cs="Arial"/>
                      <w:sz w:val="16"/>
                      <w:szCs w:val="16"/>
                      <w:lang w:eastAsia="zh-CN"/>
                    </w:rPr>
                    <w:t>if CSI part 2 exists for CSI report #n</w:t>
                  </w:r>
                </w:p>
              </w:tc>
            </w:tr>
            <w:tr w:rsidR="00E02EB9" w:rsidRPr="00E82F5E" w14:paraId="29C534A9" w14:textId="77777777" w:rsidTr="00950043">
              <w:trPr>
                <w:trHeight w:val="554"/>
                <w:jc w:val="center"/>
              </w:trPr>
              <w:tc>
                <w:tcPr>
                  <w:tcW w:w="7086" w:type="dxa"/>
                  <w:gridSpan w:val="2"/>
                  <w:vAlign w:val="center"/>
                </w:tcPr>
                <w:p w14:paraId="6D76D470" w14:textId="77777777" w:rsidR="00E02EB9" w:rsidRPr="00E82F5E" w:rsidRDefault="00E02EB9" w:rsidP="00E02EB9">
                  <w:pPr>
                    <w:keepNext/>
                    <w:keepLines/>
                    <w:rPr>
                      <w:rFonts w:ascii="Arial" w:eastAsia="SimSun" w:hAnsi="Arial" w:cs="Arial"/>
                      <w:sz w:val="16"/>
                      <w:szCs w:val="16"/>
                      <w:lang w:eastAsia="zh-CN"/>
                    </w:rPr>
                  </w:pPr>
                  <w:r w:rsidRPr="00E82F5E">
                    <w:rPr>
                      <w:rFonts w:ascii="Arial" w:eastAsia="SimSun" w:hAnsi="Arial" w:cs="Arial"/>
                      <w:sz w:val="16"/>
                      <w:szCs w:val="16"/>
                      <w:lang w:eastAsia="zh-CN"/>
                    </w:rPr>
                    <w:t xml:space="preserve">Note: For a CSI report #i containing </w:t>
                  </w:r>
                  <w:r w:rsidRPr="00E82F5E">
                    <w:rPr>
                      <w:rFonts w:ascii="Arial" w:eastAsia="SimSun" w:hAnsi="Arial" w:cs="Arial"/>
                      <w:i/>
                      <w:color w:val="FF0000"/>
                      <w:sz w:val="16"/>
                      <w:szCs w:val="16"/>
                      <w:lang w:eastAsia="zh-CN"/>
                    </w:rPr>
                    <w:t>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CSI sub-reports, where </w:t>
                  </w:r>
                  <w:r w:rsidRPr="00E82F5E">
                    <w:rPr>
                      <w:rFonts w:ascii="Arial" w:eastAsia="SimSun" w:hAnsi="Arial" w:cs="Arial"/>
                      <w:strike/>
                      <w:color w:val="FF0000"/>
                      <w:sz w:val="16"/>
                      <w:szCs w:val="16"/>
                      <w:lang w:eastAsia="zh-CN"/>
                    </w:rPr>
                    <w:t>i=1,2,…,n</w:t>
                  </w:r>
                  <w:r w:rsidRPr="00E82F5E">
                    <w:rPr>
                      <w:rFonts w:ascii="Arial" w:hAnsi="Arial" w:cs="Arial"/>
                      <w:i/>
                      <w:color w:val="FF0000"/>
                      <w:sz w:val="16"/>
                      <w:szCs w:val="16"/>
                      <w:lang w:eastAsia="zh-CN"/>
                    </w:rPr>
                    <w:t xml:space="preserve"> </w:t>
                  </w:r>
                  <m:oMath>
                    <m:r>
                      <w:rPr>
                        <w:rFonts w:ascii="Cambria Math" w:hAnsi="Cambria Math" w:cs="Arial"/>
                        <w:color w:val="FF0000"/>
                        <w:sz w:val="16"/>
                        <w:szCs w:val="16"/>
                        <w:lang w:eastAsia="zh-CN"/>
                      </w:rPr>
                      <m:t>i∈</m:t>
                    </m:r>
                    <m:d>
                      <m:dPr>
                        <m:begChr m:val="{"/>
                        <m:endChr m:val="}"/>
                        <m:ctrlPr>
                          <w:rPr>
                            <w:rFonts w:ascii="Cambria Math" w:hAnsi="Cambria Math" w:cs="Arial"/>
                            <w:i/>
                            <w:color w:val="FF0000"/>
                            <w:sz w:val="16"/>
                            <w:szCs w:val="16"/>
                            <w:lang w:eastAsia="zh-CN"/>
                          </w:rPr>
                        </m:ctrlPr>
                      </m:dPr>
                      <m:e>
                        <m:r>
                          <w:rPr>
                            <w:rFonts w:ascii="Cambria Math" w:hAnsi="Cambria Math" w:cs="Arial"/>
                            <w:color w:val="FF0000"/>
                            <w:sz w:val="16"/>
                            <w:szCs w:val="16"/>
                            <w:lang w:eastAsia="zh-CN"/>
                          </w:rPr>
                          <m:t>1,2,…,n</m:t>
                        </m:r>
                      </m:e>
                    </m:d>
                  </m:oMath>
                  <w:r w:rsidRPr="00E82F5E">
                    <w:rPr>
                      <w:rFonts w:ascii="Arial" w:eastAsia="SimSun" w:hAnsi="Arial" w:cs="Arial"/>
                      <w:sz w:val="16"/>
                      <w:szCs w:val="16"/>
                      <w:lang w:eastAsia="zh-CN"/>
                    </w:rPr>
                    <w:t>,</w:t>
                  </w:r>
                </w:p>
                <w:p w14:paraId="02C0C793" w14:textId="77777777" w:rsidR="00E02EB9" w:rsidRPr="00E82F5E" w:rsidRDefault="00E02EB9">
                  <w:pPr>
                    <w:keepNext/>
                    <w:keepLines/>
                    <w:numPr>
                      <w:ilvl w:val="0"/>
                      <w:numId w:val="15"/>
                    </w:numPr>
                    <w:spacing w:after="0" w:line="240" w:lineRule="auto"/>
                    <w:jc w:val="left"/>
                    <w:rPr>
                      <w:rFonts w:ascii="Arial" w:eastAsia="SimSun" w:hAnsi="Arial" w:cs="Arial"/>
                      <w:sz w:val="16"/>
                      <w:szCs w:val="16"/>
                      <w:lang w:eastAsia="zh-CN"/>
                    </w:rPr>
                  </w:pPr>
                  <w:r w:rsidRPr="00E82F5E">
                    <w:rPr>
                      <w:rFonts w:ascii="Arial" w:eastAsia="SimSun" w:hAnsi="Arial" w:cs="Arial"/>
                      <w:sz w:val="16"/>
                      <w:szCs w:val="16"/>
                      <w:lang w:eastAsia="zh-CN"/>
                    </w:rPr>
                    <w:t xml:space="preserve">CSI part 2 wideband of all CSI sub-reports are mapped to the corresponding </w:t>
                  </w:r>
                  <w:r w:rsidRPr="00E82F5E">
                    <w:rPr>
                      <w:rFonts w:ascii="Arial" w:eastAsia="SimSun" w:hAnsi="Arial" w:cs="Arial"/>
                      <w:strike/>
                      <w:color w:val="FF0000"/>
                      <w:sz w:val="16"/>
                      <w:szCs w:val="16"/>
                      <w:lang w:eastAsia="zh-CN"/>
                    </w:rPr>
                    <w:t>part</w:t>
                  </w:r>
                  <w:r w:rsidRPr="00E82F5E">
                    <w:rPr>
                      <w:rFonts w:ascii="Arial" w:eastAsia="SimSun" w:hAnsi="Arial" w:cs="Arial"/>
                      <w:color w:val="FF0000"/>
                      <w:sz w:val="16"/>
                      <w:szCs w:val="16"/>
                      <w:lang w:eastAsia="zh-CN"/>
                    </w:rPr>
                    <w:t xml:space="preserve"> segment </w:t>
                  </w:r>
                  <w:r w:rsidRPr="00E82F5E">
                    <w:rPr>
                      <w:rFonts w:ascii="Arial" w:eastAsia="SimSun" w:hAnsi="Arial" w:cs="Arial"/>
                      <w:sz w:val="16"/>
                      <w:szCs w:val="16"/>
                      <w:lang w:eastAsia="zh-CN"/>
                    </w:rPr>
                    <w:t xml:space="preserve">of </w:t>
                  </w:r>
                  <w:r w:rsidRPr="00E82F5E">
                    <w:rPr>
                      <w:rFonts w:ascii="Arial" w:eastAsia="SimSun" w:hAnsi="Arial" w:cs="Arial"/>
                      <w:color w:val="FF0000"/>
                      <w:sz w:val="16"/>
                      <w:szCs w:val="16"/>
                      <w:lang w:eastAsia="zh-CN"/>
                    </w:rPr>
                    <w:t xml:space="preserve">the </w:t>
                  </w:r>
                  <w:r w:rsidRPr="00E82F5E">
                    <w:rPr>
                      <w:rFonts w:ascii="Arial" w:eastAsia="SimSun" w:hAnsi="Arial" w:cs="Arial"/>
                      <w:sz w:val="16"/>
                      <w:szCs w:val="16"/>
                      <w:lang w:eastAsia="zh-CN"/>
                    </w:rPr>
                    <w:t xml:space="preserve">UCI bit sequence of CSI report #i, from upper part to lower part </w:t>
                  </w:r>
                  <w:r w:rsidRPr="00E82F5E">
                    <w:rPr>
                      <w:rFonts w:ascii="Arial" w:eastAsia="SimSun" w:hAnsi="Arial" w:cs="Arial"/>
                      <w:color w:val="FF0000"/>
                      <w:sz w:val="16"/>
                      <w:szCs w:val="16"/>
                      <w:lang w:eastAsia="zh-CN"/>
                    </w:rPr>
                    <w:t xml:space="preserve">of the segment, </w:t>
                  </w:r>
                  <w:r w:rsidRPr="00E82F5E">
                    <w:rPr>
                      <w:rFonts w:ascii="Arial" w:eastAsia="SimSun" w:hAnsi="Arial" w:cs="Arial"/>
                      <w:sz w:val="16"/>
                      <w:szCs w:val="16"/>
                      <w:lang w:eastAsia="zh-CN"/>
                    </w:rPr>
                    <w:t>in increasing order of CSI sub-report number;</w:t>
                  </w:r>
                </w:p>
                <w:p w14:paraId="38B501AF" w14:textId="77777777" w:rsidR="00E02EB9" w:rsidRPr="00E82F5E" w:rsidRDefault="00E02EB9">
                  <w:pPr>
                    <w:keepNext/>
                    <w:keepLines/>
                    <w:numPr>
                      <w:ilvl w:val="0"/>
                      <w:numId w:val="15"/>
                    </w:numPr>
                    <w:spacing w:after="0" w:line="240" w:lineRule="auto"/>
                    <w:jc w:val="left"/>
                    <w:rPr>
                      <w:rFonts w:ascii="Arial" w:eastAsia="SimSun" w:hAnsi="Arial" w:cs="Arial"/>
                      <w:sz w:val="16"/>
                      <w:szCs w:val="16"/>
                      <w:lang w:eastAsia="zh-CN"/>
                    </w:rPr>
                  </w:pPr>
                  <w:r w:rsidRPr="00E82F5E">
                    <w:rPr>
                      <w:rFonts w:ascii="Arial" w:eastAsia="SimSun" w:hAnsi="Arial" w:cs="Arial"/>
                      <w:sz w:val="16"/>
                      <w:szCs w:val="16"/>
                      <w:lang w:eastAsia="zh-CN"/>
                    </w:rPr>
                    <w:t>CSI sub-report #1, CSI sub-report #2, …, CSI sub-report #</w:t>
                  </w:r>
                  <w:r w:rsidRPr="00E82F5E">
                    <w:rPr>
                      <w:rFonts w:ascii="Arial" w:eastAsia="SimSun" w:hAnsi="Arial" w:cs="Arial"/>
                      <w:strike/>
                      <w:color w:val="FF0000"/>
                      <w:sz w:val="16"/>
                      <w:szCs w:val="16"/>
                      <w:lang w:eastAsia="zh-CN"/>
                    </w:rPr>
                    <w:t xml:space="preserve"> n</w:t>
                  </w:r>
                  <w:r w:rsidRPr="00E82F5E">
                    <w:rPr>
                      <w:rFonts w:ascii="Arial" w:eastAsia="SimSun" w:hAnsi="Arial" w:cs="Arial"/>
                      <w:i/>
                      <w:color w:val="FF0000"/>
                      <w:sz w:val="16"/>
                      <w:szCs w:val="16"/>
                      <w:lang w:eastAsia="zh-CN"/>
                    </w:rPr>
                    <w:t xml:space="preserve"> N</w:t>
                  </w:r>
                  <w:r w:rsidRPr="00E82F5E">
                    <w:rPr>
                      <w:rFonts w:ascii="Arial" w:eastAsia="SimSun" w:hAnsi="Arial" w:cs="Arial"/>
                      <w:i/>
                      <w:color w:val="FF0000"/>
                      <w:sz w:val="16"/>
                      <w:szCs w:val="16"/>
                      <w:vertAlign w:val="subscript"/>
                      <w:lang w:eastAsia="zh-CN"/>
                    </w:rPr>
                    <w:t>i</w:t>
                  </w:r>
                  <w:r w:rsidRPr="00E82F5E">
                    <w:rPr>
                      <w:rFonts w:ascii="Arial" w:eastAsia="SimSun" w:hAnsi="Arial" w:cs="Arial"/>
                      <w:color w:val="FF0000"/>
                      <w:sz w:val="16"/>
                      <w:szCs w:val="16"/>
                      <w:vertAlign w:val="subscript"/>
                      <w:lang w:eastAsia="zh-CN"/>
                    </w:rPr>
                    <w:t xml:space="preserve"> </w:t>
                  </w:r>
                  <w:r w:rsidRPr="00E82F5E">
                    <w:rPr>
                      <w:rFonts w:ascii="Arial" w:eastAsia="SimSun" w:hAnsi="Arial" w:cs="Arial"/>
                      <w:sz w:val="16"/>
                      <w:szCs w:val="16"/>
                      <w:lang w:eastAsia="zh-CN"/>
                    </w:rPr>
                    <w:t xml:space="preserve"> correspond to the CSI sub-reports in increasing order of </w:t>
                  </w:r>
                  <w:r w:rsidRPr="00E82F5E">
                    <w:rPr>
                      <w:rFonts w:ascii="Arial" w:eastAsia="SimSun" w:hAnsi="Arial" w:cs="Arial"/>
                      <w:i/>
                      <w:sz w:val="16"/>
                      <w:szCs w:val="16"/>
                      <w:lang w:eastAsia="zh-CN"/>
                    </w:rPr>
                    <w:t>CSI-ReportSubConfigID</w:t>
                  </w:r>
                  <w:r w:rsidRPr="00E82F5E">
                    <w:rPr>
                      <w:rFonts w:ascii="Arial" w:eastAsia="SimSun" w:hAnsi="Arial" w:cs="Arial"/>
                      <w:sz w:val="16"/>
                      <w:szCs w:val="16"/>
                      <w:lang w:eastAsia="zh-CN"/>
                    </w:rPr>
                    <w:t>.</w:t>
                  </w:r>
                </w:p>
                <w:p w14:paraId="130E61A8" w14:textId="77777777" w:rsidR="00E02EB9" w:rsidRPr="00E82F5E" w:rsidRDefault="00E02EB9" w:rsidP="00E02EB9">
                  <w:pPr>
                    <w:keepNext/>
                    <w:keepLines/>
                    <w:rPr>
                      <w:rFonts w:ascii="Arial" w:eastAsia="SimSun" w:hAnsi="Arial" w:cs="Arial"/>
                      <w:sz w:val="16"/>
                      <w:szCs w:val="16"/>
                      <w:lang w:eastAsia="zh-CN"/>
                    </w:rPr>
                  </w:pPr>
                </w:p>
              </w:tc>
            </w:tr>
          </w:tbl>
          <w:p w14:paraId="515D8229" w14:textId="77777777" w:rsidR="00E02EB9" w:rsidRPr="00E82F5E" w:rsidRDefault="00E02EB9" w:rsidP="00E02EB9">
            <w:pPr>
              <w:rPr>
                <w:rFonts w:ascii="Arial" w:eastAsia="SimSun" w:hAnsi="Arial" w:cs="Arial"/>
                <w:sz w:val="16"/>
                <w:szCs w:val="16"/>
                <w:lang w:eastAsia="zh-CN"/>
              </w:rPr>
            </w:pPr>
            <w:r w:rsidRPr="00E82F5E">
              <w:rPr>
                <w:rFonts w:ascii="Arial" w:eastAsia="SimSun" w:hAnsi="Arial" w:cs="Arial"/>
                <w:sz w:val="16"/>
                <w:szCs w:val="16"/>
                <w:lang w:eastAsia="zh-CN"/>
              </w:rPr>
              <w:t>where CSI report #1, CSI report #2, …, CSI report #n in Table 6.3.2.1.2-7 correspond to the CSI reports in increasing order of CSI report priority values according to Clause 5.2.5 of [6, TS38.214].</w:t>
            </w:r>
          </w:p>
          <w:p w14:paraId="0B572DCC" w14:textId="77777777" w:rsidR="00E02EB9" w:rsidRPr="00E82F5E" w:rsidRDefault="00E02EB9" w:rsidP="00E02EB9">
            <w:pPr>
              <w:jc w:val="center"/>
              <w:rPr>
                <w:rFonts w:ascii="Arial" w:hAnsi="Arial" w:cs="Arial"/>
                <w:color w:val="FF0000"/>
                <w:sz w:val="16"/>
                <w:szCs w:val="16"/>
                <w:lang w:eastAsia="x-none"/>
              </w:rPr>
            </w:pPr>
            <w:r w:rsidRPr="00E82F5E">
              <w:rPr>
                <w:rFonts w:ascii="Arial" w:hAnsi="Arial" w:cs="Arial"/>
                <w:color w:val="FF0000"/>
                <w:sz w:val="16"/>
                <w:szCs w:val="16"/>
                <w:lang w:eastAsia="x-none"/>
              </w:rPr>
              <w:t>*** Unchanged text omitted ***</w:t>
            </w:r>
          </w:p>
          <w:p w14:paraId="2A84A8DA" w14:textId="6F3989BD" w:rsidR="00E02EB9" w:rsidRPr="00E82F5E" w:rsidRDefault="00E02EB9" w:rsidP="00E02EB9">
            <w:pPr>
              <w:spacing w:after="120"/>
              <w:rPr>
                <w:lang w:eastAsia="x-none"/>
              </w:rPr>
            </w:pPr>
            <w:r w:rsidRPr="00E82F5E">
              <w:rPr>
                <w:lang w:eastAsia="x-none"/>
              </w:rPr>
              <w:t>---------------------------------------------------------- End Text Proposal -------------------------------------------------------</w:t>
            </w:r>
          </w:p>
          <w:p w14:paraId="64A279AB" w14:textId="77777777" w:rsidR="00E02EB9" w:rsidRPr="00A249C9" w:rsidRDefault="00E02EB9" w:rsidP="00E02EB9">
            <w:pPr>
              <w:rPr>
                <w:sz w:val="2"/>
                <w:szCs w:val="2"/>
                <w:highlight w:val="green"/>
                <w:lang w:eastAsia="zh-CN"/>
              </w:rPr>
            </w:pPr>
          </w:p>
          <w:p w14:paraId="4822704F" w14:textId="77777777" w:rsidR="00E02EB9" w:rsidRPr="00742CA9" w:rsidRDefault="00E02EB9" w:rsidP="00E02EB9">
            <w:pPr>
              <w:rPr>
                <w:highlight w:val="green"/>
                <w:lang w:eastAsia="zh-CN"/>
              </w:rPr>
            </w:pPr>
            <w:r w:rsidRPr="00742CA9">
              <w:rPr>
                <w:highlight w:val="green"/>
                <w:lang w:eastAsia="zh-CN"/>
              </w:rPr>
              <w:t>Agreement</w:t>
            </w:r>
          </w:p>
          <w:p w14:paraId="6C3B62B5" w14:textId="77777777" w:rsidR="00E02EB9" w:rsidRPr="00742CA9" w:rsidRDefault="00E02EB9">
            <w:pPr>
              <w:pStyle w:val="ListParagraph"/>
              <w:numPr>
                <w:ilvl w:val="0"/>
                <w:numId w:val="23"/>
              </w:numPr>
              <w:overflowPunct w:val="0"/>
              <w:autoSpaceDE w:val="0"/>
              <w:autoSpaceDN w:val="0"/>
              <w:adjustRightInd w:val="0"/>
              <w:spacing w:line="240" w:lineRule="auto"/>
              <w:jc w:val="left"/>
              <w:textAlignment w:val="baseline"/>
              <w:rPr>
                <w:lang w:eastAsia="zh-CN"/>
              </w:rPr>
            </w:pPr>
            <w:r w:rsidRPr="00742CA9">
              <w:rPr>
                <w:rFonts w:hint="eastAsia"/>
                <w:lang w:eastAsia="zh-CN"/>
              </w:rPr>
              <w:t>A</w:t>
            </w:r>
            <w:r w:rsidRPr="00742CA9">
              <w:rPr>
                <w:lang w:eastAsia="zh-CN"/>
              </w:rPr>
              <w:t>dopt the following TP for TS 38.213.</w:t>
            </w:r>
          </w:p>
          <w:p w14:paraId="3D46BC0E" w14:textId="77777777" w:rsidR="00E02EB9" w:rsidRPr="00E82F5E" w:rsidRDefault="00E02EB9" w:rsidP="00E02EB9">
            <w:pPr>
              <w:rPr>
                <w:lang w:eastAsia="ko-KR"/>
              </w:rPr>
            </w:pPr>
            <w:r w:rsidRPr="00E82F5E">
              <w:rPr>
                <w:lang w:eastAsia="ko-KR"/>
              </w:rPr>
              <w:t>---------------------------------Start of Text Proposal on TS 38.213 v18.0.0------------------</w:t>
            </w:r>
          </w:p>
          <w:p w14:paraId="5DA93A21" w14:textId="77777777" w:rsidR="00E02EB9" w:rsidRPr="00742CA9" w:rsidRDefault="00E02EB9" w:rsidP="00E02EB9">
            <w:pPr>
              <w:rPr>
                <w:rFonts w:ascii="Arial" w:hAnsi="Arial" w:cs="Arial"/>
                <w:b/>
                <w:bCs/>
                <w:sz w:val="16"/>
                <w:szCs w:val="16"/>
                <w:lang w:eastAsia="zh-CN"/>
              </w:rPr>
            </w:pPr>
            <w:r w:rsidRPr="00742CA9">
              <w:rPr>
                <w:rFonts w:ascii="Arial" w:hAnsi="Arial" w:cs="Arial"/>
                <w:b/>
                <w:bCs/>
                <w:sz w:val="16"/>
                <w:szCs w:val="16"/>
                <w:lang w:eastAsia="zh-CN"/>
              </w:rPr>
              <w:t>9.2.5</w:t>
            </w:r>
            <w:r w:rsidRPr="00742CA9">
              <w:rPr>
                <w:rFonts w:ascii="Arial" w:hAnsi="Arial" w:cs="Arial"/>
                <w:b/>
                <w:bCs/>
                <w:sz w:val="16"/>
                <w:szCs w:val="16"/>
                <w:lang w:eastAsia="zh-CN"/>
              </w:rPr>
              <w:tab/>
              <w:t>UE procedure for reporting multiple UCI types</w:t>
            </w:r>
          </w:p>
          <w:p w14:paraId="4027E40C" w14:textId="77777777" w:rsidR="00E02EB9" w:rsidRPr="00742CA9" w:rsidRDefault="00E02EB9" w:rsidP="00E02EB9">
            <w:pPr>
              <w:jc w:val="center"/>
              <w:rPr>
                <w:rFonts w:ascii="Arial" w:hAnsi="Arial" w:cs="Arial"/>
                <w:color w:val="FF0000"/>
                <w:sz w:val="16"/>
                <w:szCs w:val="16"/>
              </w:rPr>
            </w:pPr>
            <w:r w:rsidRPr="00742CA9">
              <w:rPr>
                <w:rFonts w:ascii="Arial" w:hAnsi="Arial" w:cs="Arial"/>
                <w:color w:val="FF0000"/>
                <w:sz w:val="16"/>
                <w:szCs w:val="16"/>
              </w:rPr>
              <w:t>&lt; Unchanged parts are omitted &gt;</w:t>
            </w:r>
          </w:p>
          <w:p w14:paraId="556474F4" w14:textId="77777777" w:rsidR="00E02EB9" w:rsidRPr="00742CA9" w:rsidRDefault="00E02EB9" w:rsidP="00E02EB9">
            <w:pPr>
              <w:rPr>
                <w:rFonts w:ascii="Arial" w:hAnsi="Arial" w:cs="Arial"/>
                <w:color w:val="00B050"/>
                <w:sz w:val="16"/>
                <w:szCs w:val="16"/>
                <w:lang w:eastAsia="zh-CN"/>
              </w:rPr>
            </w:pPr>
            <w:r w:rsidRPr="00742CA9">
              <w:rPr>
                <w:rFonts w:ascii="Arial" w:hAnsi="Arial" w:cs="Arial"/>
                <w:sz w:val="16"/>
                <w:szCs w:val="16"/>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742CA9">
              <w:rPr>
                <w:rFonts w:ascii="Arial" w:hAnsi="Arial" w:cs="Arial"/>
                <w:color w:val="FF0000"/>
                <w:sz w:val="16"/>
                <w:szCs w:val="16"/>
                <w:lang w:eastAsia="zh-CN"/>
              </w:rPr>
              <w:t>, or rank 1 per CSI sub-report</w:t>
            </w:r>
            <w:r w:rsidRPr="00742CA9">
              <w:rPr>
                <w:rFonts w:ascii="Arial" w:hAnsi="Arial" w:cs="Arial"/>
                <w:sz w:val="16"/>
                <w:szCs w:val="16"/>
                <w:lang w:eastAsia="zh-CN"/>
              </w:rPr>
              <w:t xml:space="preserve">, if applicable. </w:t>
            </w:r>
            <w:r w:rsidRPr="00742CA9">
              <w:rPr>
                <w:rFonts w:ascii="Arial" w:hAnsi="Arial" w:cs="Arial"/>
                <w:sz w:val="16"/>
                <w:szCs w:val="16"/>
              </w:rPr>
              <w:t xml:space="preserve">If the higher layer parameter </w:t>
            </w:r>
            <w:r w:rsidRPr="00742CA9">
              <w:rPr>
                <w:rFonts w:ascii="Arial" w:hAnsi="Arial" w:cs="Arial"/>
                <w:i/>
                <w:sz w:val="16"/>
                <w:szCs w:val="16"/>
              </w:rPr>
              <w:t xml:space="preserve">csi-ReportMode </w:t>
            </w:r>
            <w:r w:rsidRPr="00742CA9">
              <w:rPr>
                <w:rFonts w:ascii="Arial" w:hAnsi="Arial" w:cs="Arial"/>
                <w:sz w:val="16"/>
                <w:szCs w:val="16"/>
              </w:rPr>
              <w:t xml:space="preserve">of CSI reports is set to 'Mode2', the UE determines </w:t>
            </w:r>
            <w:r w:rsidRPr="00742CA9">
              <w:rPr>
                <w:rFonts w:ascii="Arial" w:hAnsi="Arial" w:cs="Arial"/>
                <w:sz w:val="16"/>
                <w:szCs w:val="16"/>
                <w:lang w:eastAsia="zh-CN"/>
              </w:rPr>
              <w:t xml:space="preserve">the PUCCH resource and a number of PRBs for the PUCCH resource or a number of Part 2 CSI reports assuming that each CRI in the CSI report is associated with a resource pair. </w:t>
            </w:r>
          </w:p>
          <w:p w14:paraId="09E79141" w14:textId="77777777" w:rsidR="00E02EB9" w:rsidRPr="00742CA9" w:rsidRDefault="00E02EB9" w:rsidP="00E02EB9">
            <w:pPr>
              <w:jc w:val="center"/>
              <w:rPr>
                <w:rFonts w:ascii="Arial" w:hAnsi="Arial" w:cs="Arial"/>
                <w:color w:val="FF0000"/>
                <w:sz w:val="16"/>
                <w:szCs w:val="16"/>
              </w:rPr>
            </w:pPr>
            <w:r w:rsidRPr="00742CA9">
              <w:rPr>
                <w:rFonts w:ascii="Arial" w:hAnsi="Arial" w:cs="Arial"/>
                <w:color w:val="FF0000"/>
                <w:sz w:val="16"/>
                <w:szCs w:val="16"/>
              </w:rPr>
              <w:t>&lt; Unchanged parts are omitted &gt;</w:t>
            </w:r>
          </w:p>
          <w:p w14:paraId="13BC3193" w14:textId="77777777" w:rsidR="00E02EB9" w:rsidRPr="00E82F5E" w:rsidRDefault="00E02EB9" w:rsidP="00E02EB9">
            <w:pPr>
              <w:rPr>
                <w:lang w:eastAsia="zh-CN"/>
              </w:rPr>
            </w:pPr>
            <w:r w:rsidRPr="00E82F5E">
              <w:t>---------------------------------End of Text Proposal on TS 38.213 v18.0.0--------------------</w:t>
            </w:r>
          </w:p>
          <w:p w14:paraId="35C68867" w14:textId="77777777" w:rsidR="00E02EB9" w:rsidRPr="00A249C9" w:rsidRDefault="00E02EB9" w:rsidP="00E02EB9">
            <w:pPr>
              <w:rPr>
                <w:sz w:val="2"/>
                <w:szCs w:val="2"/>
              </w:rPr>
            </w:pPr>
          </w:p>
          <w:p w14:paraId="6C901FC5" w14:textId="77777777" w:rsidR="00E02EB9" w:rsidRPr="00F97AFE" w:rsidRDefault="00E02EB9" w:rsidP="00E02EB9">
            <w:pPr>
              <w:rPr>
                <w:iCs w:val="0"/>
                <w:highlight w:val="green"/>
                <w:lang w:eastAsia="zh-CN"/>
              </w:rPr>
            </w:pPr>
            <w:r w:rsidRPr="00F97AFE">
              <w:rPr>
                <w:highlight w:val="green"/>
                <w:lang w:eastAsia="zh-CN"/>
              </w:rPr>
              <w:t>Agreement</w:t>
            </w:r>
          </w:p>
          <w:p w14:paraId="7C997869" w14:textId="2D9BB138" w:rsidR="002B2F81" w:rsidRPr="00517A64" w:rsidRDefault="00E02EB9" w:rsidP="00E02EB9">
            <w:pPr>
              <w:rPr>
                <w:lang w:eastAsia="zh-CN"/>
              </w:rPr>
            </w:pPr>
            <w:r w:rsidRPr="00F97AFE">
              <w:rPr>
                <w:lang w:eastAsia="zh-CN"/>
              </w:rPr>
              <w:t xml:space="preserve">Report quantities of </w:t>
            </w:r>
            <w:r w:rsidRPr="00F97AFE">
              <w:rPr>
                <w:rFonts w:hint="eastAsia"/>
                <w:lang w:eastAsia="zh-CN"/>
              </w:rPr>
              <w:t>'cri-RSRP'</w:t>
            </w:r>
            <w:r w:rsidRPr="00F97AFE">
              <w:rPr>
                <w:lang w:eastAsia="zh-CN"/>
              </w:rPr>
              <w:t xml:space="preserve">, </w:t>
            </w:r>
            <w:r w:rsidRPr="00F97AFE">
              <w:rPr>
                <w:rFonts w:hint="eastAsia"/>
                <w:lang w:eastAsia="zh-CN"/>
              </w:rPr>
              <w:t>'cri-SINR', or 'cri-SINR- Index '</w:t>
            </w:r>
            <w:r w:rsidRPr="00F97AFE">
              <w:rPr>
                <w:lang w:eastAsia="zh-CN"/>
              </w:rPr>
              <w:t xml:space="preserve"> are NOT applicable to NES</w:t>
            </w:r>
            <w:r>
              <w:rPr>
                <w:lang w:eastAsia="zh-CN"/>
              </w:rPr>
              <w:t>.</w:t>
            </w:r>
            <w:r w:rsidR="00517A64" w:rsidRPr="00EE1448">
              <w:t xml:space="preserve"> </w:t>
            </w:r>
          </w:p>
        </w:tc>
      </w:tr>
    </w:tbl>
    <w:p w14:paraId="6084435B" w14:textId="77777777" w:rsidR="002B2F81" w:rsidRPr="006A261F" w:rsidRDefault="002B2F81" w:rsidP="002B2F81">
      <w:pPr>
        <w:rPr>
          <w:sz w:val="6"/>
          <w:szCs w:val="6"/>
        </w:rPr>
      </w:pPr>
    </w:p>
    <w:bookmarkEnd w:id="0"/>
    <w:p w14:paraId="1332532F" w14:textId="1CDC7694" w:rsidR="00A24655" w:rsidRDefault="00AF14FD" w:rsidP="006A261F">
      <w:r>
        <w:t xml:space="preserve">In this contribution document, we discuss </w:t>
      </w:r>
      <w:r w:rsidR="00716B34">
        <w:t xml:space="preserve">a few remaining issues </w:t>
      </w:r>
      <w:r>
        <w:t xml:space="preserve">on the potential </w:t>
      </w:r>
      <w:r w:rsidR="00F22B3B">
        <w:t>NES-based techniques in both spatial domain and power domain</w:t>
      </w:r>
      <w:r w:rsidR="00BA0467">
        <w:t xml:space="preserve">, </w:t>
      </w:r>
      <w:r w:rsidR="007B61C8">
        <w:t xml:space="preserve">mainly </w:t>
      </w:r>
      <w:r w:rsidR="00BA0467">
        <w:t>focusin</w:t>
      </w:r>
      <w:r w:rsidR="007B61C8">
        <w:t>g</w:t>
      </w:r>
      <w:r w:rsidR="00BA0467">
        <w:t xml:space="preserve"> on the counting of CSI-RS ports for CPU calculation,</w:t>
      </w:r>
      <w:r w:rsidR="007B61C8">
        <w:t xml:space="preserve"> CSI dropping and omission rules, </w:t>
      </w:r>
      <w:r w:rsidR="00B66C96">
        <w:t>in addition to a few editorial suggestions</w:t>
      </w:r>
      <w:r>
        <w:t>.</w:t>
      </w:r>
    </w:p>
    <w:p w14:paraId="724ACB45" w14:textId="01FB1C4E" w:rsidR="00DA0B32" w:rsidRPr="0003018F" w:rsidRDefault="00B66C96" w:rsidP="006F7ECE">
      <w:pPr>
        <w:pStyle w:val="Heading1"/>
        <w:rPr>
          <w:lang w:val="en-US"/>
        </w:rPr>
      </w:pPr>
      <w:r>
        <w:rPr>
          <w:iCs/>
          <w:lang w:val="en-US"/>
        </w:rPr>
        <w:t xml:space="preserve">CSI-RS port counting for </w:t>
      </w:r>
      <w:r w:rsidR="006F7ECE" w:rsidRPr="006F7ECE">
        <w:rPr>
          <w:iCs/>
          <w:lang w:val="en-US"/>
        </w:rPr>
        <w:t>Spatial</w:t>
      </w:r>
      <w:r w:rsidR="0032434F">
        <w:rPr>
          <w:iCs/>
          <w:lang w:val="en-US"/>
        </w:rPr>
        <w:t>-</w:t>
      </w:r>
      <w:r w:rsidR="006F7ECE" w:rsidRPr="006F7ECE">
        <w:rPr>
          <w:iCs/>
          <w:lang w:val="en-US"/>
        </w:rPr>
        <w:t xml:space="preserve">domain </w:t>
      </w:r>
      <w:r w:rsidR="0032434F">
        <w:rPr>
          <w:iCs/>
          <w:lang w:val="en-US"/>
        </w:rPr>
        <w:t>NES techniques</w:t>
      </w:r>
    </w:p>
    <w:p w14:paraId="43AD5EF2" w14:textId="7C23EA20" w:rsidR="009137A9" w:rsidRDefault="00580629" w:rsidP="00DD4DBD">
      <w:pPr>
        <w:rPr>
          <w:rFonts w:eastAsia="PMingLiU"/>
          <w:bCs/>
          <w:lang w:eastAsia="ko-KR"/>
        </w:rPr>
      </w:pPr>
      <w:bookmarkStart w:id="1" w:name="_Hlk100228640"/>
      <w:r>
        <w:rPr>
          <w:bCs/>
        </w:rPr>
        <w:t xml:space="preserve">In </w:t>
      </w:r>
      <w:r w:rsidR="005D2B52">
        <w:rPr>
          <w:bCs/>
        </w:rPr>
        <w:t>RAN1#114</w:t>
      </w:r>
      <w:r w:rsidR="00BD2BCE">
        <w:rPr>
          <w:bCs/>
        </w:rPr>
        <w:t xml:space="preserve"> </w:t>
      </w:r>
      <w:sdt>
        <w:sdtPr>
          <w:rPr>
            <w:bCs/>
          </w:rPr>
          <w:id w:val="-1383396396"/>
          <w:citation/>
        </w:sdtPr>
        <w:sdtContent>
          <w:r w:rsidR="00BD2BCE">
            <w:rPr>
              <w:bCs/>
            </w:rPr>
            <w:fldChar w:fldCharType="begin"/>
          </w:r>
          <w:r w:rsidR="00BD2BCE">
            <w:rPr>
              <w:bCs/>
            </w:rPr>
            <w:instrText xml:space="preserve"> CITATION RAN114 \l 1033 </w:instrText>
          </w:r>
          <w:r w:rsidR="00BD2BCE">
            <w:rPr>
              <w:bCs/>
            </w:rPr>
            <w:fldChar w:fldCharType="separate"/>
          </w:r>
          <w:r w:rsidR="00BD2BCE" w:rsidRPr="00BD2BCE">
            <w:rPr>
              <w:noProof/>
            </w:rPr>
            <w:t>[2]</w:t>
          </w:r>
          <w:r w:rsidR="00BD2BCE">
            <w:rPr>
              <w:bCs/>
            </w:rPr>
            <w:fldChar w:fldCharType="end"/>
          </w:r>
        </w:sdtContent>
      </w:sdt>
      <w:r w:rsidR="005D2B52">
        <w:rPr>
          <w:bCs/>
        </w:rPr>
        <w:t xml:space="preserve">, an agreement was reached which states that </w:t>
      </w:r>
      <w:r w:rsidR="005D2B52" w:rsidRPr="00EE1448">
        <w:rPr>
          <w:rFonts w:eastAsia="SimSun"/>
        </w:rPr>
        <w:t xml:space="preserve">if a CSI-RS resource is referred by </w:t>
      </w:r>
      <w:r w:rsidR="005D2B52" w:rsidRPr="005D2B52">
        <w:rPr>
          <w:rFonts w:eastAsia="SimSun"/>
          <w:i/>
          <w:iCs w:val="0"/>
        </w:rPr>
        <w:t>M</w:t>
      </w:r>
      <w:r w:rsidR="005D2B52" w:rsidRPr="00EE1448">
        <w:rPr>
          <w:rFonts w:eastAsia="SimSun"/>
        </w:rPr>
        <w:t xml:space="preserve"> sub-configurations among </w:t>
      </w:r>
      <w:r w:rsidR="005D2B52" w:rsidRPr="005D2B52">
        <w:rPr>
          <w:rFonts w:eastAsia="SimSun"/>
          <w:i/>
          <w:iCs w:val="0"/>
        </w:rPr>
        <w:t>X</w:t>
      </w:r>
      <w:r w:rsidR="005D2B52" w:rsidRPr="00EE1448">
        <w:rPr>
          <w:rFonts w:eastAsia="SimSun"/>
        </w:rPr>
        <w:t xml:space="preserve"> sub-configurations, the CSI-RS resource is counted </w:t>
      </w:r>
      <w:r w:rsidR="005D2B52" w:rsidRPr="005D2B52">
        <w:rPr>
          <w:rFonts w:eastAsia="SimSun"/>
          <w:i/>
          <w:iCs w:val="0"/>
        </w:rPr>
        <w:t>M</w:t>
      </w:r>
      <w:r w:rsidR="005D2B52" w:rsidRPr="00EE1448">
        <w:rPr>
          <w:rFonts w:eastAsia="SimSun"/>
        </w:rPr>
        <w:t xml:space="preserve"> times and </w:t>
      </w:r>
      <w:r w:rsidR="005D2B52" w:rsidRPr="00EE1448">
        <w:t>CSI-RS ports within the CSI-RS resource are counted by</w:t>
      </w:r>
      <w:r w:rsidR="005D2B52" w:rsidRPr="00EE1448">
        <w:rPr>
          <w:lang w:eastAsia="x-none"/>
        </w:rPr>
        <w:t xml:space="preserve">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nary>
                  <m:naryPr>
                    <m:chr m:val="∑"/>
                    <m:limLoc m:val="undOvr"/>
                    <m:ctrlPr>
                      <w:rPr>
                        <w:rFonts w:ascii="Cambria Math" w:eastAsia="Malgun Gothic" w:hAnsi="Cambria Math"/>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i/>
                            <w:iCs w:val="0"/>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m:rPr>
                    <m:sty m:val="p"/>
                  </m:rPr>
                  <w:rPr>
                    <w:rFonts w:ascii="Cambria Math" w:eastAsia="Malgun Gothic" w:hAnsi="Cambria Math"/>
                    <w:lang w:eastAsia="ko-KR"/>
                  </w:rPr>
                  <m:t xml:space="preserve">, </m:t>
                </m:r>
                <m:r>
                  <w:rPr>
                    <w:rFonts w:ascii="Cambria Math" w:eastAsia="Malgun Gothic" w:hAnsi="Cambria Math"/>
                    <w:lang w:eastAsia="ko-KR"/>
                  </w:rPr>
                  <m:t>P</m:t>
                </m:r>
              </m:e>
            </m:d>
          </m:e>
        </m:func>
      </m:oMath>
      <w:r w:rsidR="005D2B52" w:rsidRPr="00EE1448">
        <w:rPr>
          <w:lang w:eastAsia="x-none"/>
        </w:rPr>
        <w:t xml:space="preserve"> for Type 1 SD adaptation,</w:t>
      </w:r>
      <w:r w:rsidR="005D2B52" w:rsidRPr="00EE1448">
        <w:rPr>
          <w:rFonts w:eastAsia="PMingLiU"/>
          <w:lang w:eastAsia="ko-KR"/>
        </w:rPr>
        <w:t xml:space="preserve"> and </w:t>
      </w:r>
      <m:oMath>
        <m:r>
          <w:rPr>
            <w:rFonts w:ascii="Cambria Math" w:hAnsi="Cambria Math"/>
          </w:rPr>
          <m:t>M</m:t>
        </m:r>
        <m:r>
          <m:rPr>
            <m:sty m:val="p"/>
          </m:rPr>
          <w:rPr>
            <w:rFonts w:ascii="Cambria Math" w:hAnsi="Cambria Math"/>
          </w:rPr>
          <m:t>×</m:t>
        </m:r>
        <m:r>
          <w:rPr>
            <w:rFonts w:ascii="Cambria Math" w:eastAsia="Malgun Gothic" w:hAnsi="Cambria Math"/>
            <w:lang w:eastAsia="ko-KR"/>
          </w:rPr>
          <m:t>P</m:t>
        </m:r>
      </m:oMath>
      <w:r w:rsidR="005D2B52" w:rsidRPr="00EE1448">
        <w:rPr>
          <w:rFonts w:eastAsia="PMingLiU"/>
          <w:lang w:eastAsia="ko-KR"/>
        </w:rPr>
        <w:t xml:space="preserve"> for Type 2 SD or PD adaptation</w:t>
      </w:r>
      <w:r w:rsidR="005D2B52">
        <w:rPr>
          <w:rFonts w:eastAsia="PMingLiU"/>
          <w:lang w:eastAsia="ko-KR"/>
        </w:rPr>
        <w:t xml:space="preserve">, where </w:t>
      </w:r>
      <m:oMath>
        <m:r>
          <w:rPr>
            <w:rFonts w:ascii="Cambria Math" w:eastAsia="Malgun Gothic" w:hAnsi="Cambria Math"/>
            <w:lang w:eastAsia="ko-KR"/>
          </w:rPr>
          <m:t>P</m:t>
        </m:r>
      </m:oMath>
      <w:r w:rsidR="005D2B52" w:rsidRPr="00EE1448">
        <w:rPr>
          <w:rFonts w:eastAsia="Malgun Gothic"/>
          <w:lang w:eastAsia="ko-KR"/>
        </w:rPr>
        <w:t xml:space="preserve"> is </w:t>
      </w:r>
      <w:r w:rsidR="005D2B52">
        <w:rPr>
          <w:rFonts w:eastAsia="Malgun Gothic"/>
          <w:lang w:eastAsia="ko-KR"/>
        </w:rPr>
        <w:t>the number of ports</w:t>
      </w:r>
      <w:r w:rsidR="005D2B52" w:rsidRPr="00EE1448">
        <w:rPr>
          <w:lang w:eastAsia="x-none"/>
        </w:rPr>
        <w:t xml:space="preserve"> configured in</w:t>
      </w:r>
      <w:r w:rsidR="005D2B52">
        <w:rPr>
          <w:lang w:eastAsia="x-none"/>
        </w:rPr>
        <w:t xml:space="preserve"> the</w:t>
      </w:r>
      <w:r w:rsidR="005D2B52" w:rsidRPr="00EE1448">
        <w:rPr>
          <w:rFonts w:eastAsia="Malgun Gothic"/>
          <w:lang w:eastAsia="ko-KR"/>
        </w:rPr>
        <w:t xml:space="preserve"> NZP-CSI-RS-Resource </w:t>
      </w:r>
      <w:r w:rsidR="005D2B52" w:rsidRPr="00EE1448">
        <w:rPr>
          <w:lang w:eastAsia="x-none"/>
        </w:rPr>
        <w:t xml:space="preserve">and </w:t>
      </w:r>
      <m:oMath>
        <m:sSub>
          <m:sSubPr>
            <m:ctrlPr>
              <w:rPr>
                <w:rFonts w:ascii="Cambria Math" w:eastAsia="Malgun Gothic" w:hAnsi="Cambria Math"/>
                <w:i/>
                <w:iCs w:val="0"/>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sidR="005D2B52" w:rsidRPr="00EE1448">
        <w:rPr>
          <w:rFonts w:eastAsia="PMingLiU"/>
          <w:lang w:eastAsia="ko-KR"/>
        </w:rPr>
        <w:t xml:space="preserve"> is the number of CSI-RS ports in sub-configurations derived from port subset indication.</w:t>
      </w:r>
      <w:r w:rsidR="003D0586">
        <w:rPr>
          <w:rFonts w:eastAsia="PMingLiU"/>
          <w:lang w:eastAsia="ko-KR"/>
        </w:rPr>
        <w:t xml:space="preserve"> One issue with this agreement is that the parameters </w:t>
      </w:r>
      <w:r w:rsidR="003D0586" w:rsidRPr="003D0586">
        <w:rPr>
          <w:rFonts w:eastAsia="PMingLiU"/>
          <w:i/>
          <w:iCs w:val="0"/>
          <w:lang w:eastAsia="ko-KR"/>
        </w:rPr>
        <w:lastRenderedPageBreak/>
        <w:t>M</w:t>
      </w:r>
      <w:r w:rsidR="003D0586">
        <w:rPr>
          <w:rFonts w:eastAsia="PMingLiU"/>
          <w:lang w:eastAsia="ko-KR"/>
        </w:rPr>
        <w:t xml:space="preserve">, </w:t>
      </w:r>
      <w:r w:rsidR="003D0586" w:rsidRPr="003D0586">
        <w:rPr>
          <w:rFonts w:eastAsia="PMingLiU"/>
          <w:i/>
          <w:iCs w:val="0"/>
          <w:lang w:eastAsia="ko-KR"/>
        </w:rPr>
        <w:t>X</w:t>
      </w:r>
      <w:r w:rsidR="003D0586">
        <w:rPr>
          <w:rFonts w:eastAsia="PMingLiU"/>
          <w:lang w:eastAsia="ko-KR"/>
        </w:rPr>
        <w:t>, are not explicitly clarified. Note that in RAN1#112bis-e</w:t>
      </w:r>
      <w:r w:rsidR="00BD2BCE">
        <w:rPr>
          <w:rFonts w:eastAsia="PMingLiU"/>
          <w:lang w:eastAsia="ko-KR"/>
        </w:rPr>
        <w:t xml:space="preserve"> </w:t>
      </w:r>
      <w:sdt>
        <w:sdtPr>
          <w:rPr>
            <w:rFonts w:eastAsia="PMingLiU"/>
            <w:lang w:eastAsia="ko-KR"/>
          </w:rPr>
          <w:id w:val="-1897816626"/>
          <w:citation/>
        </w:sdtPr>
        <w:sdtContent>
          <w:r w:rsidR="00BD2BCE">
            <w:rPr>
              <w:rFonts w:eastAsia="PMingLiU"/>
              <w:lang w:eastAsia="ko-KR"/>
            </w:rPr>
            <w:fldChar w:fldCharType="begin"/>
          </w:r>
          <w:r w:rsidR="00BD2BCE">
            <w:rPr>
              <w:rFonts w:eastAsia="PMingLiU"/>
              <w:lang w:eastAsia="ko-KR"/>
            </w:rPr>
            <w:instrText xml:space="preserve"> CITATION RAN112b \l 1033 </w:instrText>
          </w:r>
          <w:r w:rsidR="00BD2BCE">
            <w:rPr>
              <w:rFonts w:eastAsia="PMingLiU"/>
              <w:lang w:eastAsia="ko-KR"/>
            </w:rPr>
            <w:fldChar w:fldCharType="separate"/>
          </w:r>
          <w:r w:rsidR="00BD2BCE" w:rsidRPr="00BD2BCE">
            <w:rPr>
              <w:rFonts w:eastAsia="PMingLiU"/>
              <w:noProof/>
              <w:lang w:eastAsia="ko-KR"/>
            </w:rPr>
            <w:t>[3]</w:t>
          </w:r>
          <w:r w:rsidR="00BD2BCE">
            <w:rPr>
              <w:rFonts w:eastAsia="PMingLiU"/>
              <w:lang w:eastAsia="ko-KR"/>
            </w:rPr>
            <w:fldChar w:fldCharType="end"/>
          </w:r>
        </w:sdtContent>
      </w:sdt>
      <w:r w:rsidR="003D0586">
        <w:rPr>
          <w:rFonts w:eastAsia="PMingLiU"/>
          <w:lang w:eastAsia="ko-KR"/>
        </w:rPr>
        <w:t xml:space="preserve">, it was agreed </w:t>
      </w:r>
      <w:r w:rsidR="00DD4DBD">
        <w:rPr>
          <w:rFonts w:eastAsia="PMingLiU"/>
          <w:lang w:eastAsia="ko-KR"/>
        </w:rPr>
        <w:t xml:space="preserve">that the </w:t>
      </w:r>
      <w:r w:rsidR="00DD4DBD" w:rsidRPr="00DD4DBD">
        <w:rPr>
          <w:rFonts w:eastAsia="PMingLiU"/>
          <w:bCs/>
          <w:lang w:eastAsia="ko-KR"/>
        </w:rPr>
        <w:t>UE report</w:t>
      </w:r>
      <w:r w:rsidR="00DD4DBD">
        <w:rPr>
          <w:rFonts w:eastAsia="PMingLiU"/>
          <w:bCs/>
          <w:lang w:eastAsia="ko-KR"/>
        </w:rPr>
        <w:t>s</w:t>
      </w:r>
      <w:r w:rsidR="00DD4DBD" w:rsidRPr="00DD4DBD">
        <w:rPr>
          <w:rFonts w:eastAsia="PMingLiU"/>
          <w:bCs/>
          <w:lang w:eastAsia="ko-KR"/>
        </w:rPr>
        <w:t xml:space="preserve"> </w:t>
      </w:r>
      <w:r w:rsidR="00DD4DBD" w:rsidRPr="00DD4DBD">
        <w:rPr>
          <w:rFonts w:eastAsia="PMingLiU"/>
          <w:bCs/>
          <w:i/>
          <w:lang w:eastAsia="ko-KR"/>
        </w:rPr>
        <w:t>N</w:t>
      </w:r>
      <w:r w:rsidR="00DD4DBD" w:rsidRPr="00DD4DBD">
        <w:rPr>
          <w:rFonts w:eastAsia="PMingLiU"/>
          <w:bCs/>
          <w:lang w:eastAsia="ko-KR"/>
        </w:rPr>
        <w:t xml:space="preserve"> CSI(s) in one reporting instance where the </w:t>
      </w:r>
      <w:r w:rsidR="00DD4DBD" w:rsidRPr="00DD4DBD">
        <w:rPr>
          <w:rFonts w:eastAsia="PMingLiU"/>
          <w:bCs/>
          <w:i/>
          <w:lang w:eastAsia="ko-KR"/>
        </w:rPr>
        <w:t>N</w:t>
      </w:r>
      <w:r w:rsidR="00DD4DBD" w:rsidRPr="00DD4DBD">
        <w:rPr>
          <w:rFonts w:eastAsia="PMingLiU"/>
          <w:bCs/>
          <w:lang w:eastAsia="ko-KR"/>
        </w:rPr>
        <w:t xml:space="preserve"> CSI(s) are associated with </w:t>
      </w:r>
      <w:r w:rsidR="00DD4DBD" w:rsidRPr="00DD4DBD">
        <w:rPr>
          <w:rFonts w:eastAsia="PMingLiU"/>
          <w:bCs/>
          <w:i/>
          <w:lang w:eastAsia="ko-KR"/>
        </w:rPr>
        <w:t>N</w:t>
      </w:r>
      <w:r w:rsidR="00DD4DBD" w:rsidRPr="00DD4DBD">
        <w:rPr>
          <w:rFonts w:eastAsia="PMingLiU"/>
          <w:bCs/>
          <w:lang w:eastAsia="ko-KR"/>
        </w:rPr>
        <w:t xml:space="preserve"> sub-configuration(s) from </w:t>
      </w:r>
      <w:r w:rsidR="00DD4DBD" w:rsidRPr="00DD4DBD">
        <w:rPr>
          <w:rFonts w:eastAsia="PMingLiU"/>
          <w:bCs/>
          <w:i/>
          <w:lang w:eastAsia="ko-KR"/>
        </w:rPr>
        <w:t>L</w:t>
      </w:r>
      <w:r w:rsidR="00DD4DBD" w:rsidRPr="00DD4DBD">
        <w:rPr>
          <w:rFonts w:eastAsia="PMingLiU"/>
          <w:bCs/>
          <w:lang w:eastAsia="ko-KR"/>
        </w:rPr>
        <w:t xml:space="preserve"> (where </w:t>
      </w:r>
      <m:oMath>
        <m:r>
          <m:rPr>
            <m:sty m:val="p"/>
          </m:rPr>
          <w:rPr>
            <w:rFonts w:ascii="Cambria Math" w:eastAsia="PMingLiU" w:hAnsi="Cambria Math"/>
            <w:lang w:eastAsia="ko-KR"/>
          </w:rPr>
          <m:t>1≤</m:t>
        </m:r>
        <m:r>
          <w:rPr>
            <w:rFonts w:ascii="Cambria Math" w:eastAsia="PMingLiU" w:hAnsi="Cambria Math"/>
            <w:lang w:eastAsia="ko-KR"/>
          </w:rPr>
          <m:t>N</m:t>
        </m:r>
        <m:r>
          <m:rPr>
            <m:sty m:val="p"/>
          </m:rPr>
          <w:rPr>
            <w:rFonts w:ascii="Cambria Math" w:eastAsia="PMingLiU" w:hAnsi="Cambria Math"/>
            <w:lang w:eastAsia="ko-KR"/>
          </w:rPr>
          <m:t>≤</m:t>
        </m:r>
        <m:r>
          <w:rPr>
            <w:rFonts w:ascii="Cambria Math" w:eastAsia="PMingLiU" w:hAnsi="Cambria Math"/>
            <w:lang w:eastAsia="ko-KR"/>
          </w:rPr>
          <m:t>L</m:t>
        </m:r>
      </m:oMath>
      <w:r w:rsidR="00DD4DBD" w:rsidRPr="00DD4DBD">
        <w:rPr>
          <w:rFonts w:eastAsia="PMingLiU"/>
          <w:bCs/>
          <w:lang w:eastAsia="ko-KR"/>
        </w:rPr>
        <w:t>) and each CSI corresponds to one sub-configuration.</w:t>
      </w:r>
      <w:r w:rsidR="00DD4DBD">
        <w:rPr>
          <w:rFonts w:eastAsia="PMingLiU"/>
          <w:bCs/>
          <w:lang w:eastAsia="ko-KR"/>
        </w:rPr>
        <w:t xml:space="preserve"> Given these two agreements, </w:t>
      </w:r>
      <w:r w:rsidR="009137A9">
        <w:rPr>
          <w:rFonts w:eastAsia="PMingLiU"/>
          <w:bCs/>
          <w:lang w:eastAsia="ko-KR"/>
        </w:rPr>
        <w:t>the following alternatives emerge:</w:t>
      </w:r>
    </w:p>
    <w:p w14:paraId="36C2BCFB" w14:textId="3EC3DF53" w:rsidR="005D2B52" w:rsidRPr="009137A9" w:rsidRDefault="009137A9">
      <w:pPr>
        <w:pStyle w:val="ListParagraph"/>
        <w:numPr>
          <w:ilvl w:val="0"/>
          <w:numId w:val="13"/>
        </w:numPr>
        <w:rPr>
          <w:iCs w:val="0"/>
          <w:lang w:eastAsia="x-none"/>
        </w:rPr>
      </w:pPr>
      <w:r w:rsidRPr="009F346F">
        <w:rPr>
          <w:rFonts w:eastAsia="PMingLiU"/>
          <w:b/>
          <w:lang w:eastAsia="ko-KR"/>
        </w:rPr>
        <w:t>Alt1:</w:t>
      </w:r>
      <w:r>
        <w:rPr>
          <w:rFonts w:eastAsia="PMingLiU"/>
          <w:bCs/>
          <w:lang w:eastAsia="ko-KR"/>
        </w:rPr>
        <w:t xml:space="preserve"> The</w:t>
      </w:r>
      <w:r w:rsidR="00DD4DBD" w:rsidRPr="009137A9">
        <w:rPr>
          <w:rFonts w:eastAsia="PMingLiU"/>
          <w:bCs/>
          <w:lang w:eastAsia="ko-KR"/>
        </w:rPr>
        <w:t xml:space="preserve"> parameter</w:t>
      </w:r>
      <w:r>
        <w:rPr>
          <w:rFonts w:eastAsia="PMingLiU"/>
          <w:bCs/>
          <w:lang w:eastAsia="ko-KR"/>
        </w:rPr>
        <w:t xml:space="preserve"> </w:t>
      </w:r>
      <w:r w:rsidRPr="009137A9">
        <w:rPr>
          <w:rFonts w:eastAsia="PMingLiU"/>
          <w:bCs/>
          <w:i/>
          <w:iCs w:val="0"/>
          <w:lang w:eastAsia="ko-KR"/>
        </w:rPr>
        <w:t>M</w:t>
      </w:r>
      <w:r>
        <w:rPr>
          <w:rFonts w:eastAsia="PMingLiU"/>
          <w:bCs/>
          <w:lang w:eastAsia="ko-KR"/>
        </w:rPr>
        <w:t xml:space="preserve"> corresponds to </w:t>
      </w:r>
      <w:r w:rsidRPr="009137A9">
        <w:rPr>
          <w:rFonts w:eastAsia="PMingLiU"/>
          <w:bCs/>
          <w:i/>
          <w:iCs w:val="0"/>
          <w:lang w:eastAsia="ko-KR"/>
        </w:rPr>
        <w:t>N</w:t>
      </w:r>
      <w:r>
        <w:rPr>
          <w:rFonts w:eastAsia="PMingLiU"/>
          <w:bCs/>
          <w:lang w:eastAsia="ko-KR"/>
        </w:rPr>
        <w:t>, i.e., CSI-RS ports corresponding to reported sub-configurations are only counted.</w:t>
      </w:r>
    </w:p>
    <w:p w14:paraId="010637F3" w14:textId="7F103535" w:rsidR="009137A9" w:rsidRPr="009137A9" w:rsidRDefault="009137A9">
      <w:pPr>
        <w:pStyle w:val="ListParagraph"/>
        <w:numPr>
          <w:ilvl w:val="0"/>
          <w:numId w:val="13"/>
        </w:numPr>
        <w:rPr>
          <w:iCs w:val="0"/>
          <w:lang w:eastAsia="x-none"/>
        </w:rPr>
      </w:pPr>
      <w:r w:rsidRPr="009F346F">
        <w:rPr>
          <w:rFonts w:eastAsia="PMingLiU"/>
          <w:b/>
          <w:lang w:eastAsia="ko-KR"/>
        </w:rPr>
        <w:t>Alt2:</w:t>
      </w:r>
      <w:r>
        <w:rPr>
          <w:rFonts w:eastAsia="PMingLiU"/>
          <w:bCs/>
          <w:lang w:eastAsia="ko-KR"/>
        </w:rPr>
        <w:t xml:space="preserve"> The</w:t>
      </w:r>
      <w:r w:rsidRPr="009137A9">
        <w:rPr>
          <w:rFonts w:eastAsia="PMingLiU"/>
          <w:bCs/>
          <w:lang w:eastAsia="ko-KR"/>
        </w:rPr>
        <w:t xml:space="preserve"> parameter</w:t>
      </w:r>
      <w:r>
        <w:rPr>
          <w:rFonts w:eastAsia="PMingLiU"/>
          <w:bCs/>
          <w:lang w:eastAsia="ko-KR"/>
        </w:rPr>
        <w:t xml:space="preserve"> </w:t>
      </w:r>
      <w:r w:rsidRPr="009137A9">
        <w:rPr>
          <w:rFonts w:eastAsia="PMingLiU"/>
          <w:bCs/>
          <w:i/>
          <w:iCs w:val="0"/>
          <w:lang w:eastAsia="ko-KR"/>
        </w:rPr>
        <w:t>M</w:t>
      </w:r>
      <w:r>
        <w:rPr>
          <w:rFonts w:eastAsia="PMingLiU"/>
          <w:bCs/>
          <w:lang w:eastAsia="ko-KR"/>
        </w:rPr>
        <w:t xml:space="preserve"> corresponds to </w:t>
      </w:r>
      <w:r w:rsidRPr="009137A9">
        <w:rPr>
          <w:rFonts w:eastAsia="PMingLiU"/>
          <w:bCs/>
          <w:i/>
          <w:iCs w:val="0"/>
          <w:lang w:eastAsia="ko-KR"/>
        </w:rPr>
        <w:t>L</w:t>
      </w:r>
      <w:r>
        <w:rPr>
          <w:rFonts w:eastAsia="PMingLiU"/>
          <w:bCs/>
          <w:lang w:eastAsia="ko-KR"/>
        </w:rPr>
        <w:t xml:space="preserve">, i.e., CSI-RS ports corresponding to </w:t>
      </w:r>
      <w:r w:rsidR="009F346F">
        <w:rPr>
          <w:rFonts w:eastAsia="PMingLiU"/>
          <w:bCs/>
          <w:lang w:eastAsia="ko-KR"/>
        </w:rPr>
        <w:t xml:space="preserve">higher-layer configured </w:t>
      </w:r>
      <w:r>
        <w:rPr>
          <w:rFonts w:eastAsia="PMingLiU"/>
          <w:bCs/>
          <w:lang w:eastAsia="ko-KR"/>
        </w:rPr>
        <w:t>sub-configurations, whether to be reported or not, are counted.</w:t>
      </w:r>
    </w:p>
    <w:p w14:paraId="22A3E7D4" w14:textId="089350DE" w:rsidR="0072077B" w:rsidRDefault="008028CF" w:rsidP="009137A9">
      <w:pPr>
        <w:rPr>
          <w:color w:val="000000" w:themeColor="text1"/>
        </w:rPr>
      </w:pPr>
      <w:r>
        <w:rPr>
          <w:iCs w:val="0"/>
          <w:lang w:eastAsia="x-none"/>
        </w:rPr>
        <w:t>Furthermore, the time-domain</w:t>
      </w:r>
      <w:r w:rsidR="00F71B2C">
        <w:rPr>
          <w:iCs w:val="0"/>
          <w:lang w:eastAsia="x-none"/>
        </w:rPr>
        <w:t xml:space="preserve"> behavior of the CSI reporting</w:t>
      </w:r>
      <w:r>
        <w:rPr>
          <w:iCs w:val="0"/>
          <w:lang w:eastAsia="x-none"/>
        </w:rPr>
        <w:t xml:space="preserve"> </w:t>
      </w:r>
      <w:r w:rsidR="00F71B2C" w:rsidRPr="00713E35">
        <w:rPr>
          <w:color w:val="000000" w:themeColor="text1"/>
        </w:rPr>
        <w:t xml:space="preserve">setting and </w:t>
      </w:r>
      <w:r w:rsidR="00F71B2C">
        <w:rPr>
          <w:color w:val="000000" w:themeColor="text1"/>
        </w:rPr>
        <w:t>the CSI</w:t>
      </w:r>
      <w:r w:rsidR="00F71B2C" w:rsidRPr="00713E35">
        <w:rPr>
          <w:color w:val="000000" w:themeColor="text1"/>
        </w:rPr>
        <w:t xml:space="preserve"> resource setting </w:t>
      </w:r>
      <w:r w:rsidR="00F71B2C">
        <w:rPr>
          <w:color w:val="000000" w:themeColor="text1"/>
        </w:rPr>
        <w:t>is</w:t>
      </w:r>
      <w:r w:rsidR="00F71B2C" w:rsidRPr="00713E35">
        <w:rPr>
          <w:color w:val="000000" w:themeColor="text1"/>
        </w:rPr>
        <w:t xml:space="preserve"> summar</w:t>
      </w:r>
      <w:r w:rsidR="00F71B2C" w:rsidRPr="00705907">
        <w:rPr>
          <w:color w:val="000000" w:themeColor="text1"/>
        </w:rPr>
        <w:t xml:space="preserve">ized in </w:t>
      </w:r>
      <w:r w:rsidR="00F71B2C" w:rsidRPr="00705907">
        <w:rPr>
          <w:color w:val="000000" w:themeColor="text1"/>
        </w:rPr>
        <w:fldChar w:fldCharType="begin"/>
      </w:r>
      <w:r w:rsidR="00F71B2C" w:rsidRPr="00705907">
        <w:rPr>
          <w:color w:val="000000" w:themeColor="text1"/>
        </w:rPr>
        <w:instrText xml:space="preserve"> REF _Ref51639959 \h  \* MERGEFORMAT </w:instrText>
      </w:r>
      <w:r w:rsidR="00F71B2C" w:rsidRPr="00705907">
        <w:rPr>
          <w:color w:val="000000" w:themeColor="text1"/>
        </w:rPr>
      </w:r>
      <w:r w:rsidR="00F71B2C" w:rsidRPr="00705907">
        <w:rPr>
          <w:color w:val="000000" w:themeColor="text1"/>
        </w:rPr>
        <w:fldChar w:fldCharType="separate"/>
      </w:r>
      <w:r w:rsidR="00F71B2C" w:rsidRPr="00705907">
        <w:t xml:space="preserve">Table </w:t>
      </w:r>
      <w:r w:rsidR="00F71B2C" w:rsidRPr="008028CF">
        <w:rPr>
          <w:noProof/>
        </w:rPr>
        <w:t>1</w:t>
      </w:r>
      <w:r w:rsidR="00F71B2C" w:rsidRPr="00705907">
        <w:rPr>
          <w:color w:val="000000" w:themeColor="text1"/>
        </w:rPr>
        <w:fldChar w:fldCharType="end"/>
      </w:r>
      <w:r w:rsidR="00F71B2C">
        <w:rPr>
          <w:color w:val="000000" w:themeColor="text1"/>
        </w:rPr>
        <w:t>, implying that a subset of pair</w:t>
      </w:r>
      <w:r w:rsidR="007B61C8">
        <w:rPr>
          <w:color w:val="000000" w:themeColor="text1"/>
        </w:rPr>
        <w:t xml:space="preserve"> value</w:t>
      </w:r>
      <w:r w:rsidR="00F71B2C">
        <w:rPr>
          <w:color w:val="000000" w:themeColor="text1"/>
        </w:rPr>
        <w:t xml:space="preserve">s of time-domain behaviors of CSI reporting settings and CSI resource settings are </w:t>
      </w:r>
      <w:r w:rsidR="007B61C8">
        <w:rPr>
          <w:color w:val="000000" w:themeColor="text1"/>
        </w:rPr>
        <w:t>in</w:t>
      </w:r>
      <w:r w:rsidR="00F71B2C">
        <w:rPr>
          <w:color w:val="000000" w:themeColor="text1"/>
        </w:rPr>
        <w:t>valid</w:t>
      </w:r>
      <w:r w:rsidR="007B61C8">
        <w:rPr>
          <w:color w:val="000000" w:themeColor="text1"/>
        </w:rPr>
        <w:t xml:space="preserve"> (shaded in grey color)</w:t>
      </w:r>
      <w:r w:rsidR="00F71B2C">
        <w:rPr>
          <w:color w:val="000000" w:themeColor="text1"/>
        </w:rPr>
        <w:t xml:space="preserve">. Apparently, both Alt1 and Alt2 are identical under periodic CSI reporting, which is only supported with periodic CSI resource setting, since </w:t>
      </w:r>
      <m:oMath>
        <m:r>
          <w:rPr>
            <w:rFonts w:ascii="Cambria Math" w:hAnsi="Cambria Math"/>
            <w:color w:val="000000" w:themeColor="text1"/>
          </w:rPr>
          <m:t>N=L</m:t>
        </m:r>
      </m:oMath>
      <w:r w:rsidR="00F71B2C">
        <w:rPr>
          <w:rFonts w:eastAsiaTheme="minorEastAsia"/>
          <w:color w:val="000000" w:themeColor="text1"/>
        </w:rPr>
        <w:t xml:space="preserve"> under periodic CSI reporting. It also appears that all companies support Alt1 for aperiodic CSI-RS resources, which can only be coupled with AP CSI reporting. </w:t>
      </w:r>
      <w:r w:rsidR="0072077B">
        <w:rPr>
          <w:rFonts w:eastAsiaTheme="minorEastAsia"/>
          <w:color w:val="000000" w:themeColor="text1"/>
        </w:rPr>
        <w:t xml:space="preserve">As a first step, we propose agreeing on the two corner diagonal cases of </w:t>
      </w:r>
      <w:r w:rsidR="0072077B" w:rsidRPr="00705907">
        <w:rPr>
          <w:color w:val="000000" w:themeColor="text1"/>
        </w:rPr>
        <w:fldChar w:fldCharType="begin"/>
      </w:r>
      <w:r w:rsidR="0072077B" w:rsidRPr="00705907">
        <w:rPr>
          <w:color w:val="000000" w:themeColor="text1"/>
        </w:rPr>
        <w:instrText xml:space="preserve"> REF _Ref51639959 \h  \* MERGEFORMAT </w:instrText>
      </w:r>
      <w:r w:rsidR="0072077B" w:rsidRPr="00705907">
        <w:rPr>
          <w:color w:val="000000" w:themeColor="text1"/>
        </w:rPr>
      </w:r>
      <w:r w:rsidR="0072077B" w:rsidRPr="00705907">
        <w:rPr>
          <w:color w:val="000000" w:themeColor="text1"/>
        </w:rPr>
        <w:fldChar w:fldCharType="separate"/>
      </w:r>
      <w:r w:rsidR="0072077B" w:rsidRPr="00705907">
        <w:t xml:space="preserve">Table </w:t>
      </w:r>
      <w:r w:rsidR="0072077B" w:rsidRPr="008028CF">
        <w:rPr>
          <w:noProof/>
        </w:rPr>
        <w:t>1</w:t>
      </w:r>
      <w:r w:rsidR="0072077B" w:rsidRPr="00705907">
        <w:rPr>
          <w:color w:val="000000" w:themeColor="text1"/>
        </w:rPr>
        <w:fldChar w:fldCharType="end"/>
      </w:r>
      <w:r w:rsidR="0072077B">
        <w:rPr>
          <w:color w:val="000000" w:themeColor="text1"/>
        </w:rPr>
        <w:t>, including periodic CSI-RS and periodic CSI reporting, along with aperiodic CSI-RS and aperiodic CSI reporting</w:t>
      </w:r>
      <w:r w:rsidR="007B61C8">
        <w:rPr>
          <w:color w:val="000000" w:themeColor="text1"/>
        </w:rPr>
        <w:t xml:space="preserve"> (shaded in green color)</w:t>
      </w:r>
      <w:r w:rsidR="0072077B">
        <w:rPr>
          <w:color w:val="000000" w:themeColor="text1"/>
        </w:rPr>
        <w:t>.</w:t>
      </w:r>
    </w:p>
    <w:p w14:paraId="7B291893" w14:textId="21BC86AC" w:rsidR="00CC07E4" w:rsidRPr="00CC07E4" w:rsidRDefault="0072077B" w:rsidP="00CC07E4">
      <w:pPr>
        <w:pStyle w:val="Proposal"/>
      </w:pPr>
      <w:r w:rsidRPr="0072077B">
        <w:t>For a CSI report</w:t>
      </w:r>
      <w:r>
        <w:t>ing setting</w:t>
      </w:r>
      <w:r w:rsidRPr="0072077B">
        <w:t xml:space="preserve"> containing sub-configuration(s), if a CSI-RS resource is referred by </w:t>
      </w:r>
      <w:r w:rsidRPr="0072077B">
        <w:rPr>
          <w:i/>
          <w:iCs w:val="0"/>
        </w:rPr>
        <w:t>M</w:t>
      </w:r>
      <w:r w:rsidRPr="0072077B">
        <w:t xml:space="preserve"> sub-configurations among</w:t>
      </w:r>
      <w:r>
        <w:t xml:space="preserve"> the</w:t>
      </w:r>
      <w:r w:rsidRPr="0072077B">
        <w:t xml:space="preserve"> </w:t>
      </w:r>
      <w:r w:rsidRPr="0072077B">
        <w:rPr>
          <w:i/>
          <w:iCs w:val="0"/>
        </w:rPr>
        <w:t>N</w:t>
      </w:r>
      <w:r w:rsidRPr="0072077B">
        <w:t xml:space="preserve"> </w:t>
      </w:r>
      <w:r>
        <w:t xml:space="preserve">triggered </w:t>
      </w:r>
      <w:r w:rsidRPr="0072077B">
        <w:t xml:space="preserve">sub-configurations, the CSI-RS resource is counted </w:t>
      </w:r>
      <w:r w:rsidRPr="0072077B">
        <w:rPr>
          <w:i/>
          <w:iCs w:val="0"/>
        </w:rPr>
        <w:t>M</w:t>
      </w:r>
      <w:r w:rsidRPr="0072077B">
        <w:t xml:space="preserve"> times </w:t>
      </w:r>
      <w:r>
        <w:t>for periodic CSI-RS associated with periodic CSI reporting, as well as aperiodic CSI-RS associated with aperiodic CSI reporting</w:t>
      </w:r>
      <w:r w:rsidRPr="009F346F">
        <w:t xml:space="preserve"> </w:t>
      </w:r>
    </w:p>
    <w:tbl>
      <w:tblPr>
        <w:tblStyle w:val="TableGrid"/>
        <w:tblW w:w="0" w:type="auto"/>
        <w:jc w:val="center"/>
        <w:tblLook w:val="04A0" w:firstRow="1" w:lastRow="0" w:firstColumn="1" w:lastColumn="0" w:noHBand="0" w:noVBand="1"/>
      </w:tblPr>
      <w:tblGrid>
        <w:gridCol w:w="2695"/>
        <w:gridCol w:w="1800"/>
        <w:gridCol w:w="2790"/>
        <w:gridCol w:w="1176"/>
      </w:tblGrid>
      <w:tr w:rsidR="00CC07E4" w14:paraId="20277D1D" w14:textId="77777777" w:rsidTr="00A249C9">
        <w:trPr>
          <w:trHeight w:val="1025"/>
          <w:jc w:val="center"/>
        </w:trPr>
        <w:tc>
          <w:tcPr>
            <w:tcW w:w="2695" w:type="dxa"/>
            <w:vAlign w:val="center"/>
          </w:tcPr>
          <w:p w14:paraId="18839B05" w14:textId="1ADFD961" w:rsidR="00CC07E4" w:rsidRPr="00A249C9" w:rsidRDefault="00CC07E4" w:rsidP="007B61C8">
            <w:pPr>
              <w:spacing w:after="0"/>
              <w:jc w:val="center"/>
              <w:rPr>
                <w:b/>
                <w:bCs/>
                <w:color w:val="000000" w:themeColor="text1"/>
              </w:rPr>
            </w:pPr>
            <w:r w:rsidRPr="00A249C9">
              <w:rPr>
                <w:b/>
                <w:bCs/>
                <w:color w:val="000000" w:themeColor="text1"/>
              </w:rPr>
              <w:t>Time-domain behavior of resource/reporting Setting</w:t>
            </w:r>
          </w:p>
        </w:tc>
        <w:tc>
          <w:tcPr>
            <w:tcW w:w="1800" w:type="dxa"/>
            <w:vAlign w:val="center"/>
          </w:tcPr>
          <w:p w14:paraId="0BDEC18C" w14:textId="77777777" w:rsidR="00CC07E4" w:rsidRPr="00A249C9" w:rsidRDefault="00CC07E4" w:rsidP="00360955">
            <w:pPr>
              <w:spacing w:after="0"/>
              <w:jc w:val="center"/>
              <w:rPr>
                <w:b/>
                <w:bCs/>
                <w:color w:val="000000" w:themeColor="text1"/>
              </w:rPr>
            </w:pPr>
            <w:r w:rsidRPr="00A249C9">
              <w:rPr>
                <w:b/>
                <w:bCs/>
                <w:color w:val="000000" w:themeColor="text1"/>
              </w:rPr>
              <w:t>P CSI reporting</w:t>
            </w:r>
          </w:p>
        </w:tc>
        <w:tc>
          <w:tcPr>
            <w:tcW w:w="2790" w:type="dxa"/>
            <w:vAlign w:val="center"/>
          </w:tcPr>
          <w:p w14:paraId="7BB3CA35" w14:textId="77777777" w:rsidR="00CC07E4" w:rsidRPr="00A249C9" w:rsidRDefault="00CC07E4" w:rsidP="00360955">
            <w:pPr>
              <w:spacing w:after="0"/>
              <w:jc w:val="center"/>
              <w:rPr>
                <w:b/>
                <w:bCs/>
                <w:color w:val="000000" w:themeColor="text1"/>
              </w:rPr>
            </w:pPr>
            <w:r w:rsidRPr="00A249C9">
              <w:rPr>
                <w:b/>
                <w:bCs/>
                <w:color w:val="000000" w:themeColor="text1"/>
              </w:rPr>
              <w:t>SP CSI reporting</w:t>
            </w:r>
          </w:p>
        </w:tc>
        <w:tc>
          <w:tcPr>
            <w:tcW w:w="1176" w:type="dxa"/>
            <w:vAlign w:val="center"/>
          </w:tcPr>
          <w:p w14:paraId="3B6155DB" w14:textId="77777777" w:rsidR="00CC07E4" w:rsidRPr="00A249C9" w:rsidRDefault="00CC07E4" w:rsidP="00360955">
            <w:pPr>
              <w:spacing w:after="0"/>
              <w:jc w:val="center"/>
              <w:rPr>
                <w:b/>
                <w:bCs/>
                <w:color w:val="000000" w:themeColor="text1"/>
              </w:rPr>
            </w:pPr>
            <w:r w:rsidRPr="00A249C9">
              <w:rPr>
                <w:b/>
                <w:bCs/>
                <w:color w:val="000000" w:themeColor="text1"/>
              </w:rPr>
              <w:t>AP CSI Reporting</w:t>
            </w:r>
          </w:p>
        </w:tc>
      </w:tr>
      <w:tr w:rsidR="00CC07E4" w14:paraId="16377EB3" w14:textId="77777777" w:rsidTr="007B61C8">
        <w:trPr>
          <w:trHeight w:val="460"/>
          <w:jc w:val="center"/>
        </w:trPr>
        <w:tc>
          <w:tcPr>
            <w:tcW w:w="2695" w:type="dxa"/>
            <w:vAlign w:val="center"/>
          </w:tcPr>
          <w:p w14:paraId="25F7911C" w14:textId="77777777" w:rsidR="00CC07E4" w:rsidRPr="00A249C9" w:rsidRDefault="00CC07E4" w:rsidP="00360955">
            <w:pPr>
              <w:spacing w:after="0"/>
              <w:jc w:val="center"/>
              <w:rPr>
                <w:b/>
                <w:bCs/>
                <w:color w:val="000000" w:themeColor="text1"/>
              </w:rPr>
            </w:pPr>
            <w:r w:rsidRPr="00A249C9">
              <w:rPr>
                <w:b/>
                <w:bCs/>
                <w:color w:val="000000" w:themeColor="text1"/>
              </w:rPr>
              <w:t>P CSI-RS</w:t>
            </w:r>
          </w:p>
        </w:tc>
        <w:tc>
          <w:tcPr>
            <w:tcW w:w="1800" w:type="dxa"/>
            <w:shd w:val="clear" w:color="auto" w:fill="92D050"/>
            <w:vAlign w:val="center"/>
          </w:tcPr>
          <w:p w14:paraId="2586B544" w14:textId="77777777" w:rsidR="00CC07E4" w:rsidRPr="00A249C9" w:rsidRDefault="00CC07E4" w:rsidP="00360955">
            <w:pPr>
              <w:spacing w:after="0"/>
              <w:jc w:val="center"/>
              <w:rPr>
                <w:color w:val="000000" w:themeColor="text1"/>
              </w:rPr>
            </w:pPr>
            <w:r w:rsidRPr="00A249C9">
              <w:rPr>
                <w:color w:val="000000" w:themeColor="text1"/>
              </w:rPr>
              <w:t>RRC configured</w:t>
            </w:r>
          </w:p>
        </w:tc>
        <w:tc>
          <w:tcPr>
            <w:tcW w:w="2790" w:type="dxa"/>
            <w:shd w:val="clear" w:color="auto" w:fill="FFFF00"/>
            <w:vAlign w:val="center"/>
          </w:tcPr>
          <w:p w14:paraId="3BE4C03B" w14:textId="77777777" w:rsidR="00CC07E4" w:rsidRPr="00A249C9" w:rsidRDefault="00CC07E4" w:rsidP="00360955">
            <w:pPr>
              <w:overflowPunct w:val="0"/>
              <w:autoSpaceDE w:val="0"/>
              <w:autoSpaceDN w:val="0"/>
              <w:adjustRightInd w:val="0"/>
              <w:spacing w:after="0" w:line="240" w:lineRule="auto"/>
              <w:jc w:val="center"/>
              <w:textAlignment w:val="baseline"/>
              <w:rPr>
                <w:color w:val="000000" w:themeColor="text1"/>
              </w:rPr>
            </w:pPr>
            <w:r w:rsidRPr="00A249C9">
              <w:rPr>
                <w:color w:val="000000" w:themeColor="text1"/>
              </w:rPr>
              <w:t>MAC CE (PUCCH)</w:t>
            </w:r>
          </w:p>
          <w:p w14:paraId="51AF58B2" w14:textId="77777777" w:rsidR="00CC07E4" w:rsidRPr="00A249C9" w:rsidRDefault="00CC07E4" w:rsidP="00360955">
            <w:pPr>
              <w:overflowPunct w:val="0"/>
              <w:autoSpaceDE w:val="0"/>
              <w:autoSpaceDN w:val="0"/>
              <w:adjustRightInd w:val="0"/>
              <w:spacing w:after="0" w:line="240" w:lineRule="auto"/>
              <w:jc w:val="center"/>
              <w:textAlignment w:val="baseline"/>
              <w:rPr>
                <w:color w:val="000000" w:themeColor="text1"/>
              </w:rPr>
            </w:pPr>
            <w:r w:rsidRPr="00A249C9">
              <w:rPr>
                <w:color w:val="000000" w:themeColor="text1"/>
              </w:rPr>
              <w:t>DCI (PUSCH)</w:t>
            </w:r>
          </w:p>
        </w:tc>
        <w:tc>
          <w:tcPr>
            <w:tcW w:w="1176" w:type="dxa"/>
            <w:shd w:val="clear" w:color="auto" w:fill="FFFF00"/>
            <w:vAlign w:val="center"/>
          </w:tcPr>
          <w:p w14:paraId="4EEA8685" w14:textId="77777777" w:rsidR="00CC07E4" w:rsidRPr="00A249C9" w:rsidRDefault="00CC07E4" w:rsidP="00360955">
            <w:pPr>
              <w:spacing w:after="0"/>
              <w:jc w:val="center"/>
              <w:rPr>
                <w:color w:val="000000" w:themeColor="text1"/>
              </w:rPr>
            </w:pPr>
            <w:r w:rsidRPr="00A249C9">
              <w:rPr>
                <w:color w:val="000000" w:themeColor="text1"/>
              </w:rPr>
              <w:t>DCI</w:t>
            </w:r>
          </w:p>
        </w:tc>
      </w:tr>
      <w:tr w:rsidR="00CC07E4" w14:paraId="7943A3C2" w14:textId="77777777" w:rsidTr="007B61C8">
        <w:trPr>
          <w:trHeight w:val="460"/>
          <w:jc w:val="center"/>
        </w:trPr>
        <w:tc>
          <w:tcPr>
            <w:tcW w:w="2695" w:type="dxa"/>
            <w:vAlign w:val="center"/>
          </w:tcPr>
          <w:p w14:paraId="6A045F75" w14:textId="77777777" w:rsidR="00CC07E4" w:rsidRPr="00A249C9" w:rsidRDefault="00CC07E4" w:rsidP="00360955">
            <w:pPr>
              <w:spacing w:after="0"/>
              <w:jc w:val="center"/>
              <w:rPr>
                <w:b/>
                <w:bCs/>
                <w:color w:val="000000" w:themeColor="text1"/>
              </w:rPr>
            </w:pPr>
            <w:r w:rsidRPr="00A249C9">
              <w:rPr>
                <w:b/>
                <w:bCs/>
                <w:color w:val="000000" w:themeColor="text1"/>
              </w:rPr>
              <w:t>SP CSI-RS</w:t>
            </w:r>
          </w:p>
        </w:tc>
        <w:tc>
          <w:tcPr>
            <w:tcW w:w="1800" w:type="dxa"/>
            <w:shd w:val="clear" w:color="auto" w:fill="D9D9D9" w:themeFill="background1" w:themeFillShade="D9"/>
            <w:vAlign w:val="center"/>
          </w:tcPr>
          <w:p w14:paraId="44CF01D1" w14:textId="77777777" w:rsidR="00CC07E4" w:rsidRPr="007B61C8" w:rsidRDefault="00CC07E4" w:rsidP="00360955">
            <w:pPr>
              <w:spacing w:after="0"/>
              <w:jc w:val="center"/>
            </w:pPr>
            <w:r w:rsidRPr="007B61C8">
              <w:t>Not Supported</w:t>
            </w:r>
          </w:p>
        </w:tc>
        <w:tc>
          <w:tcPr>
            <w:tcW w:w="2790" w:type="dxa"/>
            <w:shd w:val="clear" w:color="auto" w:fill="FFFF00"/>
            <w:vAlign w:val="center"/>
          </w:tcPr>
          <w:p w14:paraId="5485817F" w14:textId="77777777" w:rsidR="00CC07E4" w:rsidRPr="00A249C9" w:rsidRDefault="00CC07E4" w:rsidP="00360955">
            <w:pPr>
              <w:overflowPunct w:val="0"/>
              <w:autoSpaceDE w:val="0"/>
              <w:autoSpaceDN w:val="0"/>
              <w:adjustRightInd w:val="0"/>
              <w:spacing w:after="0" w:line="240" w:lineRule="auto"/>
              <w:jc w:val="center"/>
              <w:textAlignment w:val="baseline"/>
              <w:rPr>
                <w:color w:val="000000" w:themeColor="text1"/>
              </w:rPr>
            </w:pPr>
            <w:r w:rsidRPr="00A249C9">
              <w:rPr>
                <w:color w:val="000000" w:themeColor="text1"/>
              </w:rPr>
              <w:t>MAC CE (PUCCH)</w:t>
            </w:r>
          </w:p>
          <w:p w14:paraId="20C5C56C" w14:textId="77777777" w:rsidR="00CC07E4" w:rsidRPr="00A249C9" w:rsidRDefault="00CC07E4" w:rsidP="00360955">
            <w:pPr>
              <w:overflowPunct w:val="0"/>
              <w:autoSpaceDE w:val="0"/>
              <w:autoSpaceDN w:val="0"/>
              <w:adjustRightInd w:val="0"/>
              <w:spacing w:after="0" w:line="240" w:lineRule="auto"/>
              <w:jc w:val="center"/>
              <w:textAlignment w:val="baseline"/>
              <w:rPr>
                <w:color w:val="000000" w:themeColor="text1"/>
              </w:rPr>
            </w:pPr>
            <w:r w:rsidRPr="00A249C9">
              <w:rPr>
                <w:color w:val="000000" w:themeColor="text1"/>
              </w:rPr>
              <w:t>DCI (PUSCH)</w:t>
            </w:r>
          </w:p>
        </w:tc>
        <w:tc>
          <w:tcPr>
            <w:tcW w:w="1176" w:type="dxa"/>
            <w:shd w:val="clear" w:color="auto" w:fill="FFFF00"/>
            <w:vAlign w:val="center"/>
          </w:tcPr>
          <w:p w14:paraId="5E33835E" w14:textId="77777777" w:rsidR="00CC07E4" w:rsidRPr="00A249C9" w:rsidRDefault="00CC07E4" w:rsidP="00360955">
            <w:pPr>
              <w:spacing w:after="0"/>
              <w:jc w:val="center"/>
              <w:rPr>
                <w:color w:val="000000" w:themeColor="text1"/>
              </w:rPr>
            </w:pPr>
            <w:r w:rsidRPr="00A249C9">
              <w:rPr>
                <w:color w:val="000000" w:themeColor="text1"/>
              </w:rPr>
              <w:t>DCI</w:t>
            </w:r>
          </w:p>
        </w:tc>
      </w:tr>
      <w:tr w:rsidR="00CC07E4" w14:paraId="54FA7572" w14:textId="77777777" w:rsidTr="007B61C8">
        <w:trPr>
          <w:trHeight w:val="460"/>
          <w:jc w:val="center"/>
        </w:trPr>
        <w:tc>
          <w:tcPr>
            <w:tcW w:w="2695" w:type="dxa"/>
            <w:vAlign w:val="center"/>
          </w:tcPr>
          <w:p w14:paraId="32EE37EC" w14:textId="77777777" w:rsidR="00CC07E4" w:rsidRPr="00A249C9" w:rsidRDefault="00CC07E4" w:rsidP="00360955">
            <w:pPr>
              <w:spacing w:after="0"/>
              <w:jc w:val="center"/>
              <w:rPr>
                <w:b/>
                <w:bCs/>
                <w:color w:val="000000" w:themeColor="text1"/>
              </w:rPr>
            </w:pPr>
            <w:r w:rsidRPr="00A249C9">
              <w:rPr>
                <w:b/>
                <w:bCs/>
                <w:color w:val="000000" w:themeColor="text1"/>
              </w:rPr>
              <w:t>AP CSI-RS</w:t>
            </w:r>
          </w:p>
        </w:tc>
        <w:tc>
          <w:tcPr>
            <w:tcW w:w="1800" w:type="dxa"/>
            <w:shd w:val="clear" w:color="auto" w:fill="D9D9D9" w:themeFill="background1" w:themeFillShade="D9"/>
            <w:vAlign w:val="center"/>
          </w:tcPr>
          <w:p w14:paraId="77E428AE" w14:textId="77777777" w:rsidR="00CC07E4" w:rsidRPr="007B61C8" w:rsidRDefault="00CC07E4" w:rsidP="00360955">
            <w:pPr>
              <w:spacing w:after="0"/>
              <w:jc w:val="center"/>
            </w:pPr>
            <w:r w:rsidRPr="007B61C8">
              <w:t>Not Supported</w:t>
            </w:r>
          </w:p>
        </w:tc>
        <w:tc>
          <w:tcPr>
            <w:tcW w:w="2790" w:type="dxa"/>
            <w:shd w:val="clear" w:color="auto" w:fill="D9D9D9" w:themeFill="background1" w:themeFillShade="D9"/>
            <w:vAlign w:val="center"/>
          </w:tcPr>
          <w:p w14:paraId="06F99426" w14:textId="77777777" w:rsidR="00CC07E4" w:rsidRPr="007B61C8" w:rsidRDefault="00CC07E4" w:rsidP="00360955">
            <w:pPr>
              <w:spacing w:after="0"/>
              <w:jc w:val="center"/>
            </w:pPr>
            <w:r w:rsidRPr="007B61C8">
              <w:t>Not Supported</w:t>
            </w:r>
          </w:p>
        </w:tc>
        <w:tc>
          <w:tcPr>
            <w:tcW w:w="1176" w:type="dxa"/>
            <w:shd w:val="clear" w:color="auto" w:fill="92D050"/>
            <w:vAlign w:val="center"/>
          </w:tcPr>
          <w:p w14:paraId="2FB52FE0" w14:textId="77777777" w:rsidR="00CC07E4" w:rsidRPr="00A249C9" w:rsidRDefault="00CC07E4" w:rsidP="00360955">
            <w:pPr>
              <w:spacing w:after="0"/>
              <w:jc w:val="center"/>
              <w:rPr>
                <w:color w:val="000000" w:themeColor="text1"/>
              </w:rPr>
            </w:pPr>
            <w:r w:rsidRPr="00A249C9">
              <w:rPr>
                <w:color w:val="000000" w:themeColor="text1"/>
              </w:rPr>
              <w:t>DCI</w:t>
            </w:r>
          </w:p>
        </w:tc>
      </w:tr>
    </w:tbl>
    <w:p w14:paraId="21D1FEFD" w14:textId="558ADBD9" w:rsidR="00CC07E4" w:rsidRPr="00CC07E4" w:rsidRDefault="00CC07E4" w:rsidP="00CC07E4">
      <w:pPr>
        <w:pStyle w:val="Caption"/>
        <w:rPr>
          <w:b w:val="0"/>
          <w:bCs w:val="0"/>
          <w:color w:val="000000" w:themeColor="text1"/>
        </w:rPr>
      </w:pPr>
      <w:bookmarkStart w:id="2" w:name="_Ref51639959"/>
      <w:r w:rsidRPr="00705907">
        <w:rPr>
          <w:b w:val="0"/>
          <w:bCs w:val="0"/>
        </w:rPr>
        <w:t xml:space="preserve">Table </w:t>
      </w:r>
      <w:r w:rsidRPr="00705907">
        <w:rPr>
          <w:b w:val="0"/>
          <w:bCs w:val="0"/>
        </w:rPr>
        <w:fldChar w:fldCharType="begin"/>
      </w:r>
      <w:r w:rsidRPr="00705907">
        <w:rPr>
          <w:b w:val="0"/>
          <w:bCs w:val="0"/>
        </w:rPr>
        <w:instrText xml:space="preserve"> SEQ Table \* ARABIC </w:instrText>
      </w:r>
      <w:r w:rsidRPr="00705907">
        <w:rPr>
          <w:b w:val="0"/>
          <w:bCs w:val="0"/>
        </w:rPr>
        <w:fldChar w:fldCharType="separate"/>
      </w:r>
      <w:r>
        <w:rPr>
          <w:b w:val="0"/>
          <w:bCs w:val="0"/>
          <w:noProof/>
        </w:rPr>
        <w:t>1</w:t>
      </w:r>
      <w:r w:rsidRPr="00705907">
        <w:rPr>
          <w:b w:val="0"/>
          <w:bCs w:val="0"/>
        </w:rPr>
        <w:fldChar w:fldCharType="end"/>
      </w:r>
      <w:bookmarkEnd w:id="2"/>
      <w:r w:rsidRPr="00705907">
        <w:rPr>
          <w:b w:val="0"/>
          <w:bCs w:val="0"/>
        </w:rPr>
        <w:t>: Triggering mechanism between a report setting and a resource setting</w:t>
      </w:r>
    </w:p>
    <w:p w14:paraId="61771F5D" w14:textId="164F037D" w:rsidR="00CB4493" w:rsidRDefault="0072077B" w:rsidP="00CC07E4">
      <w:pPr>
        <w:rPr>
          <w:iCs w:val="0"/>
          <w:lang w:eastAsia="x-none"/>
        </w:rPr>
      </w:pPr>
      <w:r>
        <w:rPr>
          <w:color w:val="000000" w:themeColor="text1"/>
        </w:rPr>
        <w:t>For the remainder of cases, i.e., mixtures of P/SP CSI resource settings with SP/AP CSI reporting settings</w:t>
      </w:r>
      <w:r w:rsidR="007B61C8">
        <w:rPr>
          <w:color w:val="000000" w:themeColor="text1"/>
        </w:rPr>
        <w:t xml:space="preserve"> (shaded in yellow color)</w:t>
      </w:r>
      <w:r>
        <w:rPr>
          <w:color w:val="000000" w:themeColor="text1"/>
        </w:rPr>
        <w:t xml:space="preserve">, </w:t>
      </w:r>
      <w:r w:rsidR="00CC07E4">
        <w:rPr>
          <w:color w:val="000000" w:themeColor="text1"/>
        </w:rPr>
        <w:t xml:space="preserve">we believe </w:t>
      </w:r>
      <w:r w:rsidR="009137A9">
        <w:rPr>
          <w:iCs w:val="0"/>
          <w:lang w:eastAsia="x-none"/>
        </w:rPr>
        <w:t xml:space="preserve">only the </w:t>
      </w:r>
      <w:r w:rsidR="0043238A">
        <w:rPr>
          <w:iCs w:val="0"/>
          <w:lang w:eastAsia="x-none"/>
        </w:rPr>
        <w:t xml:space="preserve">CSI-RS ports corresponding to reported sub-configurations should be counted. Some companies argue that the UE may still need to compute CSI for unreported CSI sub-configurations, </w:t>
      </w:r>
      <w:r w:rsidR="009F346F">
        <w:rPr>
          <w:iCs w:val="0"/>
          <w:lang w:eastAsia="x-none"/>
        </w:rPr>
        <w:t>to</w:t>
      </w:r>
      <w:r w:rsidR="0043238A">
        <w:rPr>
          <w:iCs w:val="0"/>
          <w:lang w:eastAsia="x-none"/>
        </w:rPr>
        <w:t xml:space="preserve"> enable timely CSI reporting since the CSI computation time between triggering the </w:t>
      </w:r>
      <w:r w:rsidR="0043238A" w:rsidRPr="0032169A">
        <w:rPr>
          <w:i/>
          <w:lang w:eastAsia="x-none"/>
        </w:rPr>
        <w:t>N</w:t>
      </w:r>
      <w:r w:rsidR="0043238A">
        <w:rPr>
          <w:iCs w:val="0"/>
          <w:lang w:eastAsia="x-none"/>
        </w:rPr>
        <w:t xml:space="preserve"> sub-configurations and the CSI reporting instant may not suffice. In our opinion, </w:t>
      </w:r>
      <w:r w:rsidR="00CB4493">
        <w:rPr>
          <w:iCs w:val="0"/>
          <w:lang w:eastAsia="x-none"/>
        </w:rPr>
        <w:t xml:space="preserve">two </w:t>
      </w:r>
      <w:r w:rsidR="0043238A">
        <w:rPr>
          <w:iCs w:val="0"/>
          <w:lang w:eastAsia="x-none"/>
        </w:rPr>
        <w:t xml:space="preserve">the </w:t>
      </w:r>
      <w:r w:rsidR="009F346F">
        <w:rPr>
          <w:iCs w:val="0"/>
          <w:lang w:eastAsia="x-none"/>
        </w:rPr>
        <w:t xml:space="preserve">processing of the CSI measurements based on the CSI-RS reception at the UE </w:t>
      </w:r>
      <w:r w:rsidR="0043238A">
        <w:rPr>
          <w:iCs w:val="0"/>
          <w:lang w:eastAsia="x-none"/>
        </w:rPr>
        <w:t>should</w:t>
      </w:r>
      <w:r w:rsidR="0032169A">
        <w:rPr>
          <w:iCs w:val="0"/>
          <w:lang w:eastAsia="x-none"/>
        </w:rPr>
        <w:t xml:space="preserve"> </w:t>
      </w:r>
      <w:r w:rsidR="0043238A">
        <w:rPr>
          <w:iCs w:val="0"/>
          <w:lang w:eastAsia="x-none"/>
        </w:rPr>
        <w:t>follow</w:t>
      </w:r>
      <w:r w:rsidR="0032169A">
        <w:rPr>
          <w:iCs w:val="0"/>
          <w:lang w:eastAsia="x-none"/>
        </w:rPr>
        <w:t xml:space="preserve"> the UE CSI computation time in</w:t>
      </w:r>
      <w:r w:rsidR="0043238A">
        <w:rPr>
          <w:iCs w:val="0"/>
          <w:lang w:eastAsia="x-none"/>
        </w:rPr>
        <w:t xml:space="preserve"> Clause 5.4 of TS 38.214</w:t>
      </w:r>
      <w:r w:rsidR="00BD2BCE">
        <w:rPr>
          <w:iCs w:val="0"/>
          <w:lang w:eastAsia="x-none"/>
        </w:rPr>
        <w:t xml:space="preserve"> </w:t>
      </w:r>
      <w:sdt>
        <w:sdtPr>
          <w:rPr>
            <w:iCs w:val="0"/>
            <w:lang w:eastAsia="x-none"/>
          </w:rPr>
          <w:id w:val="-1260983800"/>
          <w:citation/>
        </w:sdtPr>
        <w:sdtContent>
          <w:r w:rsidR="00BD2BCE">
            <w:rPr>
              <w:iCs w:val="0"/>
              <w:lang w:eastAsia="x-none"/>
            </w:rPr>
            <w:fldChar w:fldCharType="begin"/>
          </w:r>
          <w:r w:rsidR="00BD2BCE">
            <w:rPr>
              <w:iCs w:val="0"/>
              <w:lang w:eastAsia="x-none"/>
            </w:rPr>
            <w:instrText xml:space="preserve"> CITATION TS38214 \l 1033 </w:instrText>
          </w:r>
          <w:r w:rsidR="00BD2BCE">
            <w:rPr>
              <w:iCs w:val="0"/>
              <w:lang w:eastAsia="x-none"/>
            </w:rPr>
            <w:fldChar w:fldCharType="separate"/>
          </w:r>
          <w:r w:rsidR="00BD2BCE" w:rsidRPr="00BD2BCE">
            <w:rPr>
              <w:noProof/>
              <w:lang w:eastAsia="x-none"/>
            </w:rPr>
            <w:t>[4]</w:t>
          </w:r>
          <w:r w:rsidR="00BD2BCE">
            <w:rPr>
              <w:iCs w:val="0"/>
              <w:lang w:eastAsia="x-none"/>
            </w:rPr>
            <w:fldChar w:fldCharType="end"/>
          </w:r>
        </w:sdtContent>
      </w:sdt>
      <w:r w:rsidR="0032169A">
        <w:rPr>
          <w:iCs w:val="0"/>
          <w:lang w:eastAsia="x-none"/>
        </w:rPr>
        <w:t xml:space="preserve">, without having to make implicit considerations within the CSI-RS port counting. </w:t>
      </w:r>
      <w:r w:rsidR="00A249C9">
        <w:rPr>
          <w:iCs w:val="0"/>
          <w:lang w:eastAsia="x-none"/>
        </w:rPr>
        <w:t>Hence</w:t>
      </w:r>
      <w:r w:rsidR="0032169A">
        <w:rPr>
          <w:iCs w:val="0"/>
          <w:lang w:eastAsia="x-none"/>
        </w:rPr>
        <w:t xml:space="preserve">, we </w:t>
      </w:r>
      <w:r w:rsidR="004509C2">
        <w:rPr>
          <w:iCs w:val="0"/>
          <w:lang w:eastAsia="x-none"/>
        </w:rPr>
        <w:t>propose amend</w:t>
      </w:r>
      <w:r w:rsidR="00A249C9">
        <w:rPr>
          <w:iCs w:val="0"/>
          <w:lang w:eastAsia="x-none"/>
        </w:rPr>
        <w:t>ing</w:t>
      </w:r>
      <w:r w:rsidR="004509C2">
        <w:rPr>
          <w:iCs w:val="0"/>
          <w:lang w:eastAsia="x-none"/>
        </w:rPr>
        <w:t xml:space="preserve"> the RAN1#114 agreement on CSI-RS port counting, as follow</w:t>
      </w:r>
      <w:r w:rsidR="00A249C9">
        <w:rPr>
          <w:iCs w:val="0"/>
          <w:lang w:eastAsia="x-none"/>
        </w:rPr>
        <w:t>s:</w:t>
      </w:r>
    </w:p>
    <w:p w14:paraId="4E624ECA" w14:textId="0D0552D9" w:rsidR="004509C2" w:rsidRPr="009F346F" w:rsidRDefault="004509C2" w:rsidP="0032169A">
      <w:pPr>
        <w:pStyle w:val="Proposal"/>
      </w:pPr>
      <w:r w:rsidRPr="009F346F">
        <w:t xml:space="preserve">Amend the </w:t>
      </w:r>
      <w:r w:rsidRPr="009F346F">
        <w:rPr>
          <w:lang w:eastAsia="x-none"/>
        </w:rPr>
        <w:t>RAN1#114 agreement on CSI-RS port counting by adding the highlighted text:</w:t>
      </w:r>
      <w:r w:rsidRPr="009F346F">
        <w:t xml:space="preserve"> </w:t>
      </w:r>
    </w:p>
    <w:p w14:paraId="03EC29CE" w14:textId="326E0D52" w:rsidR="0032169A" w:rsidRPr="009F346F" w:rsidRDefault="0032169A" w:rsidP="004509C2">
      <w:pPr>
        <w:pStyle w:val="Proposal"/>
        <w:numPr>
          <w:ilvl w:val="0"/>
          <w:numId w:val="0"/>
        </w:numPr>
        <w:ind w:left="1304"/>
        <w:rPr>
          <w:i/>
          <w:iCs w:val="0"/>
        </w:rPr>
      </w:pPr>
      <w:bookmarkStart w:id="3" w:name="_Hlk148975729"/>
      <w:r w:rsidRPr="009F346F">
        <w:rPr>
          <w:i/>
          <w:iCs w:val="0"/>
        </w:rPr>
        <w:t>F</w:t>
      </w:r>
      <w:r w:rsidRPr="009F346F">
        <w:rPr>
          <w:rFonts w:eastAsia="SimSun"/>
          <w:i/>
          <w:iCs w:val="0"/>
        </w:rPr>
        <w:t>or a CSI report configuration containing sub-configuration(s), if a CSI-RS resource is referred by M sub-configurations among X sub-configurations, the CSI-RS resource is counted M times</w:t>
      </w:r>
      <w:bookmarkEnd w:id="3"/>
      <w:r w:rsidRPr="009F346F">
        <w:rPr>
          <w:rFonts w:eastAsia="SimSun"/>
          <w:i/>
          <w:iCs w:val="0"/>
        </w:rPr>
        <w:t xml:space="preserve"> and </w:t>
      </w:r>
      <w:r w:rsidRPr="009F346F">
        <w:rPr>
          <w:i/>
          <w:iCs w:val="0"/>
        </w:rPr>
        <w:t>CSI-RS ports within the CSI-RS resource are counted by</w:t>
      </w:r>
      <w:r w:rsidR="00EA102B" w:rsidRPr="009F346F">
        <w:rPr>
          <w:i/>
          <w:iCs w:val="0"/>
        </w:rPr>
        <w:t>:</w:t>
      </w:r>
    </w:p>
    <w:p w14:paraId="403D613A" w14:textId="5010D553" w:rsidR="0032169A" w:rsidRPr="009F346F" w:rsidRDefault="00000000">
      <w:pPr>
        <w:pStyle w:val="Proposal"/>
        <w:numPr>
          <w:ilvl w:val="0"/>
          <w:numId w:val="14"/>
        </w:numPr>
        <w:rPr>
          <w:i/>
          <w:iCs w:val="0"/>
        </w:rPr>
      </w:pPr>
      <m:oMath>
        <m:func>
          <m:funcPr>
            <m:ctrlPr>
              <w:rPr>
                <w:rFonts w:ascii="Cambria Math" w:hAnsi="Cambria Math"/>
                <w:i/>
                <w:iCs w:val="0"/>
              </w:rPr>
            </m:ctrlPr>
          </m:funcPr>
          <m:fName>
            <m:r>
              <m:rPr>
                <m:sty m:val="bi"/>
              </m:rPr>
              <w:rPr>
                <w:rFonts w:ascii="Cambria Math" w:hAnsi="Cambria Math"/>
              </w:rPr>
              <m:t>max</m:t>
            </m:r>
          </m:fName>
          <m:e>
            <m:d>
              <m:dPr>
                <m:ctrlPr>
                  <w:rPr>
                    <w:rFonts w:ascii="Cambria Math" w:hAnsi="Cambria Math"/>
                    <w:i/>
                    <w:iCs w:val="0"/>
                  </w:rPr>
                </m:ctrlPr>
              </m:dPr>
              <m:e>
                <m:nary>
                  <m:naryPr>
                    <m:chr m:val="∑"/>
                    <m:limLoc m:val="undOvr"/>
                    <m:ctrlPr>
                      <w:rPr>
                        <w:rFonts w:ascii="Cambria Math" w:eastAsia="Malgun Gothic" w:hAnsi="Cambria Math"/>
                        <w:i/>
                        <w:iCs w:val="0"/>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i/>
                            <w:iCs w:val="0"/>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sidR="0032169A" w:rsidRPr="009F346F">
        <w:rPr>
          <w:i/>
          <w:iCs w:val="0"/>
        </w:rPr>
        <w:t xml:space="preserve"> for Type 1 SD adaptation,</w:t>
      </w:r>
      <w:r w:rsidR="0032169A" w:rsidRPr="009F346F">
        <w:rPr>
          <w:rFonts w:eastAsia="PMingLiU"/>
          <w:i/>
          <w:iCs w:val="0"/>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sidR="0032169A" w:rsidRPr="009F346F">
        <w:rPr>
          <w:rFonts w:eastAsia="PMingLiU"/>
          <w:i/>
          <w:iCs w:val="0"/>
          <w:lang w:eastAsia="ko-KR"/>
        </w:rPr>
        <w:t xml:space="preserve"> for Type 2 SD or PD adaptation</w:t>
      </w:r>
    </w:p>
    <w:p w14:paraId="4D0B07BB" w14:textId="527BB8D5" w:rsidR="0032169A" w:rsidRPr="009F346F" w:rsidRDefault="009F346F">
      <w:pPr>
        <w:pStyle w:val="Proposal"/>
        <w:numPr>
          <w:ilvl w:val="0"/>
          <w:numId w:val="14"/>
        </w:numPr>
        <w:rPr>
          <w:i/>
          <w:iCs w:val="0"/>
        </w:rPr>
      </w:pPr>
      <m:oMath>
        <m:r>
          <m:rPr>
            <m:sty m:val="bi"/>
          </m:rPr>
          <w:rPr>
            <w:rFonts w:ascii="Cambria Math" w:eastAsia="Malgun Gothic" w:hAnsi="Cambria Math"/>
            <w:lang w:eastAsia="ko-KR"/>
          </w:rPr>
          <m:t>P</m:t>
        </m:r>
      </m:oMath>
      <w:r w:rsidR="0032169A" w:rsidRPr="009F346F">
        <w:rPr>
          <w:rFonts w:eastAsia="Malgun Gothic"/>
          <w:i/>
          <w:iCs w:val="0"/>
          <w:lang w:eastAsia="ko-KR"/>
        </w:rPr>
        <w:t xml:space="preserve"> is </w:t>
      </w:r>
      <w:r w:rsidR="0032169A" w:rsidRPr="009F346F">
        <w:rPr>
          <w:i/>
          <w:iCs w:val="0"/>
        </w:rPr>
        <w:t>nrofPorts configured in</w:t>
      </w:r>
      <w:r w:rsidR="0032169A" w:rsidRPr="009F346F">
        <w:rPr>
          <w:rFonts w:eastAsia="Malgun Gothic"/>
          <w:i/>
          <w:iCs w:val="0"/>
          <w:lang w:eastAsia="ko-KR"/>
        </w:rPr>
        <w:t xml:space="preserve"> NZP-CSI-RS-Resource </w:t>
      </w:r>
      <w:r w:rsidR="0032169A" w:rsidRPr="009F346F">
        <w:rPr>
          <w:i/>
          <w:iCs w:val="0"/>
        </w:rPr>
        <w:t xml:space="preserve">and </w:t>
      </w:r>
      <m:oMath>
        <m:sSub>
          <m:sSubPr>
            <m:ctrlPr>
              <w:rPr>
                <w:rFonts w:ascii="Cambria Math" w:eastAsia="Malgun Gothic" w:hAnsi="Cambria Math"/>
                <w:i/>
                <w:iCs w:val="0"/>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sidR="0032169A" w:rsidRPr="009F346F">
        <w:rPr>
          <w:i/>
          <w:iCs w:val="0"/>
          <w:lang w:eastAsia="ko-KR"/>
        </w:rPr>
        <w:t xml:space="preserve"> is the number of CSI-RS ports in sub-configurations derived from port subset indication</w:t>
      </w:r>
    </w:p>
    <w:p w14:paraId="120C9298" w14:textId="0016D017" w:rsidR="0032169A" w:rsidRPr="009F346F" w:rsidRDefault="009F346F">
      <w:pPr>
        <w:pStyle w:val="Proposal"/>
        <w:numPr>
          <w:ilvl w:val="0"/>
          <w:numId w:val="14"/>
        </w:numPr>
        <w:rPr>
          <w:i/>
          <w:iCs w:val="0"/>
          <w:highlight w:val="yellow"/>
        </w:rPr>
      </w:pPr>
      <m:oMath>
        <m:r>
          <m:rPr>
            <m:sty m:val="bi"/>
          </m:rPr>
          <w:rPr>
            <w:rFonts w:ascii="Cambria Math" w:eastAsia="Malgun Gothic" w:hAnsi="Cambria Math"/>
            <w:highlight w:val="yellow"/>
            <w:lang w:eastAsia="ko-KR"/>
          </w:rPr>
          <m:t>M</m:t>
        </m:r>
      </m:oMath>
      <w:r w:rsidR="0032169A" w:rsidRPr="009F346F">
        <w:rPr>
          <w:rFonts w:eastAsiaTheme="minorEastAsia"/>
          <w:i/>
          <w:iCs w:val="0"/>
          <w:highlight w:val="yellow"/>
          <w:lang w:eastAsia="ko-KR"/>
        </w:rPr>
        <w:t xml:space="preserve"> corresponds to the number of triggered sub-configurations for </w:t>
      </w:r>
      <w:r w:rsidR="00556090" w:rsidRPr="009F346F">
        <w:rPr>
          <w:rFonts w:eastAsiaTheme="minorEastAsia"/>
          <w:i/>
          <w:iCs w:val="0"/>
          <w:highlight w:val="yellow"/>
          <w:lang w:eastAsia="ko-KR"/>
        </w:rPr>
        <w:t xml:space="preserve">CSI </w:t>
      </w:r>
      <w:r w:rsidR="0032169A" w:rsidRPr="009F346F">
        <w:rPr>
          <w:rFonts w:eastAsiaTheme="minorEastAsia"/>
          <w:i/>
          <w:iCs w:val="0"/>
          <w:highlight w:val="yellow"/>
          <w:lang w:eastAsia="ko-KR"/>
        </w:rPr>
        <w:t>reporting</w:t>
      </w:r>
    </w:p>
    <w:p w14:paraId="6BCC3CA8" w14:textId="27DCE60F" w:rsidR="0032169A" w:rsidRPr="00EE1448" w:rsidRDefault="0032169A" w:rsidP="00007527">
      <w:pPr>
        <w:rPr>
          <w:snapToGrid w:val="0"/>
          <w:lang w:eastAsia="zh-CN"/>
        </w:rPr>
      </w:pPr>
      <w:r>
        <w:lastRenderedPageBreak/>
        <w:t xml:space="preserve">To the best of our knowledge, most handheld UE devices are associated with a maximum capability of 32 CSI-RS ports for CSI processing, and hence it is preferred that the term </w:t>
      </w:r>
      <m:oMath>
        <m:nary>
          <m:naryPr>
            <m:chr m:val="∑"/>
            <m:limLoc m:val="undOvr"/>
            <m:ctrlPr>
              <w:rPr>
                <w:rFonts w:ascii="Cambria Math" w:eastAsia="Malgun Gothic" w:hAnsi="Cambria Math"/>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i/>
                    <w:iCs w:val="0"/>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oMath>
      <w:r>
        <w:rPr>
          <w:rFonts w:eastAsiaTheme="minorEastAsia"/>
          <w:lang w:eastAsia="ko-KR"/>
        </w:rPr>
        <w:t xml:space="preserve"> is bounded by 32</w:t>
      </w:r>
      <w:r w:rsidR="009F346F">
        <w:rPr>
          <w:rFonts w:eastAsiaTheme="minorEastAsia"/>
          <w:lang w:eastAsia="ko-KR"/>
        </w:rPr>
        <w:t xml:space="preserve">. </w:t>
      </w:r>
      <w:r w:rsidR="0095476B">
        <w:rPr>
          <w:rFonts w:eastAsiaTheme="minorEastAsia"/>
          <w:lang w:eastAsia="ko-KR"/>
        </w:rPr>
        <w:t xml:space="preserve">In order to meet this bound assuming </w:t>
      </w:r>
      <m:oMath>
        <m:r>
          <w:rPr>
            <w:rFonts w:ascii="Cambria Math" w:eastAsiaTheme="minorEastAsia" w:hAnsi="Cambria Math"/>
            <w:lang w:eastAsia="ko-KR"/>
          </w:rPr>
          <m:t>M=2</m:t>
        </m:r>
      </m:oMath>
      <w:r w:rsidR="0095476B">
        <w:rPr>
          <w:rFonts w:eastAsiaTheme="minorEastAsia"/>
          <w:lang w:eastAsia="ko-KR"/>
        </w:rPr>
        <w:t>,</w:t>
      </w:r>
      <w:r>
        <w:rPr>
          <w:rFonts w:eastAsiaTheme="minorEastAsia"/>
          <w:lang w:eastAsia="ko-KR"/>
        </w:rPr>
        <w:t xml:space="preserve"> </w:t>
      </w:r>
      <w:r w:rsidR="0095476B">
        <w:rPr>
          <w:rFonts w:eastAsiaTheme="minorEastAsia"/>
          <w:lang w:eastAsia="ko-KR"/>
        </w:rPr>
        <w:t>a</w:t>
      </w:r>
      <w:r>
        <w:rPr>
          <w:rFonts w:eastAsiaTheme="minorEastAsia"/>
          <w:lang w:eastAsia="ko-KR"/>
        </w:rPr>
        <w:t xml:space="preserve"> maximum of 24, 16 </w:t>
      </w:r>
      <w:r w:rsidR="0095476B">
        <w:rPr>
          <w:rFonts w:eastAsiaTheme="minorEastAsia"/>
          <w:lang w:eastAsia="ko-KR"/>
        </w:rPr>
        <w:t xml:space="preserve">CSI-RS </w:t>
      </w:r>
      <w:r>
        <w:rPr>
          <w:rFonts w:eastAsiaTheme="minorEastAsia"/>
          <w:lang w:eastAsia="ko-KR"/>
        </w:rPr>
        <w:t>ports are considered</w:t>
      </w:r>
      <w:r w:rsidR="0095476B">
        <w:rPr>
          <w:rFonts w:eastAsiaTheme="minorEastAsia"/>
          <w:lang w:eastAsia="ko-KR"/>
        </w:rPr>
        <w:t xml:space="preserve"> for a sub-configuration assuming</w:t>
      </w:r>
      <w:r>
        <w:rPr>
          <w:rFonts w:eastAsiaTheme="minorEastAsia"/>
          <w:lang w:eastAsia="ko-KR"/>
        </w:rPr>
        <w:t xml:space="preserve"> asymmetric and symmetric sub-configurations, </w:t>
      </w:r>
      <w:r w:rsidR="0095476B">
        <w:rPr>
          <w:rFonts w:eastAsiaTheme="minorEastAsia"/>
          <w:lang w:eastAsia="ko-KR"/>
        </w:rPr>
        <w:t>respectively. For</w:t>
      </w:r>
      <w:r>
        <w:rPr>
          <w:rFonts w:eastAsiaTheme="minorEastAsia"/>
          <w:lang w:eastAsia="ko-KR"/>
        </w:rPr>
        <w:t xml:space="preserve"> </w:t>
      </w:r>
      <m:oMath>
        <m:r>
          <w:rPr>
            <w:rFonts w:ascii="Cambria Math" w:eastAsiaTheme="minorEastAsia" w:hAnsi="Cambria Math"/>
            <w:lang w:eastAsia="ko-KR"/>
          </w:rPr>
          <m:t>M=4</m:t>
        </m:r>
      </m:oMath>
      <w:r w:rsidR="00007527">
        <w:rPr>
          <w:rFonts w:eastAsiaTheme="minorEastAsia"/>
          <w:lang w:eastAsia="ko-KR"/>
        </w:rPr>
        <w:t xml:space="preserve">, the </w:t>
      </w:r>
      <w:r w:rsidR="0095476B">
        <w:rPr>
          <w:rFonts w:eastAsiaTheme="minorEastAsia"/>
          <w:lang w:eastAsia="ko-KR"/>
        </w:rPr>
        <w:t xml:space="preserve">maximum </w:t>
      </w:r>
      <w:r w:rsidR="00007527">
        <w:rPr>
          <w:rFonts w:eastAsiaTheme="minorEastAsia"/>
          <w:lang w:eastAsia="ko-KR"/>
        </w:rPr>
        <w:t xml:space="preserve">number of </w:t>
      </w:r>
      <w:r w:rsidR="0095476B">
        <w:rPr>
          <w:rFonts w:eastAsiaTheme="minorEastAsia"/>
          <w:lang w:eastAsia="ko-KR"/>
        </w:rPr>
        <w:t xml:space="preserve">CSI-RS </w:t>
      </w:r>
      <w:r w:rsidR="00007527">
        <w:rPr>
          <w:rFonts w:eastAsiaTheme="minorEastAsia"/>
          <w:lang w:eastAsia="ko-KR"/>
        </w:rPr>
        <w:t xml:space="preserve">ports </w:t>
      </w:r>
      <w:r w:rsidR="0095476B">
        <w:rPr>
          <w:rFonts w:eastAsiaTheme="minorEastAsia"/>
          <w:lang w:eastAsia="ko-KR"/>
        </w:rPr>
        <w:t xml:space="preserve">would then </w:t>
      </w:r>
      <w:r w:rsidR="00007527">
        <w:rPr>
          <w:rFonts w:eastAsiaTheme="minorEastAsia"/>
          <w:lang w:eastAsia="ko-KR"/>
        </w:rPr>
        <w:t xml:space="preserve">drop to 8 for symmetric </w:t>
      </w:r>
      <w:r w:rsidR="0095476B">
        <w:rPr>
          <w:rFonts w:eastAsiaTheme="minorEastAsia"/>
          <w:lang w:eastAsia="ko-KR"/>
        </w:rPr>
        <w:t>sub-configurations</w:t>
      </w:r>
      <w:r w:rsidR="00007527">
        <w:rPr>
          <w:rFonts w:eastAsiaTheme="minorEastAsia"/>
          <w:lang w:eastAsia="ko-KR"/>
        </w:rPr>
        <w:t xml:space="preserve">. Note that for larger values of </w:t>
      </w:r>
      <w:r w:rsidR="00007527" w:rsidRPr="00007527">
        <w:rPr>
          <w:rFonts w:eastAsiaTheme="minorEastAsia"/>
          <w:i/>
          <w:iCs w:val="0"/>
          <w:lang w:eastAsia="ko-KR"/>
        </w:rPr>
        <w:t>M</w:t>
      </w:r>
      <w:r w:rsidR="00007527">
        <w:rPr>
          <w:rFonts w:eastAsiaTheme="minorEastAsia"/>
          <w:lang w:eastAsia="ko-KR"/>
        </w:rPr>
        <w:t xml:space="preserve">, the CSI mapping and payload become more complex as well, and hence our preference is to set </w:t>
      </w:r>
      <m:oMath>
        <m:r>
          <w:rPr>
            <w:rFonts w:ascii="Cambria Math" w:eastAsiaTheme="minorEastAsia" w:hAnsi="Cambria Math"/>
            <w:lang w:eastAsia="ko-KR"/>
          </w:rPr>
          <m:t>M≤2</m:t>
        </m:r>
      </m:oMath>
      <w:r w:rsidR="00007527">
        <w:rPr>
          <w:rFonts w:eastAsiaTheme="minorEastAsia"/>
          <w:lang w:eastAsia="ko-KR"/>
        </w:rPr>
        <w:t xml:space="preserve">, which implies </w:t>
      </w:r>
      <m:oMath>
        <m:r>
          <w:rPr>
            <w:rFonts w:ascii="Cambria Math" w:eastAsiaTheme="minorEastAsia" w:hAnsi="Cambria Math"/>
            <w:lang w:eastAsia="ko-KR"/>
          </w:rPr>
          <m:t>N≤2</m:t>
        </m:r>
      </m:oMath>
      <w:r w:rsidR="00007527">
        <w:rPr>
          <w:rFonts w:eastAsiaTheme="minorEastAsia"/>
          <w:lang w:eastAsia="ko-KR"/>
        </w:rPr>
        <w:t xml:space="preserve"> based on our views on the proposal above</w:t>
      </w:r>
      <w:r w:rsidR="0095476B">
        <w:rPr>
          <w:rFonts w:eastAsiaTheme="minorEastAsia"/>
          <w:lang w:eastAsia="ko-KR"/>
        </w:rPr>
        <w:t>, i.e., a maximum of two sub-configurations are triggered for CSI reporting</w:t>
      </w:r>
      <w:r w:rsidR="00007527">
        <w:rPr>
          <w:rFonts w:eastAsiaTheme="minorEastAsia"/>
          <w:lang w:eastAsia="ko-KR"/>
        </w:rPr>
        <w:t>.</w:t>
      </w:r>
    </w:p>
    <w:p w14:paraId="153FF02C" w14:textId="6F9CB0CB" w:rsidR="0032169A" w:rsidRPr="00EE1448" w:rsidRDefault="00007527" w:rsidP="0032169A">
      <w:pPr>
        <w:pStyle w:val="Proposal"/>
      </w:pPr>
      <w:r>
        <w:t xml:space="preserve">The number of triggered CSI sub-configurations for reporting is bounded such that </w:t>
      </w:r>
      <m:oMath>
        <m:r>
          <m:rPr>
            <m:sty m:val="bi"/>
          </m:rPr>
          <w:rPr>
            <w:rFonts w:ascii="Cambria Math" w:eastAsiaTheme="minorEastAsia" w:hAnsi="Cambria Math"/>
            <w:lang w:eastAsia="ko-KR"/>
          </w:rPr>
          <m:t>N≤2</m:t>
        </m:r>
      </m:oMath>
    </w:p>
    <w:p w14:paraId="20BECC83" w14:textId="6E269E6C" w:rsidR="005A3C6F" w:rsidRPr="0003018F" w:rsidRDefault="006877E7" w:rsidP="005A3C6F">
      <w:pPr>
        <w:pStyle w:val="Heading1"/>
        <w:rPr>
          <w:lang w:val="en-US"/>
        </w:rPr>
      </w:pPr>
      <w:r>
        <w:rPr>
          <w:iCs/>
          <w:lang w:val="en-US"/>
        </w:rPr>
        <w:t xml:space="preserve">CSI </w:t>
      </w:r>
      <w:r w:rsidR="00B16F48">
        <w:rPr>
          <w:iCs/>
          <w:lang w:val="en-US"/>
        </w:rPr>
        <w:t xml:space="preserve">omission </w:t>
      </w:r>
      <w:r w:rsidR="00C1645E">
        <w:rPr>
          <w:iCs/>
          <w:lang w:val="en-US"/>
        </w:rPr>
        <w:t>and dropping rul</w:t>
      </w:r>
      <w:r w:rsidR="00B16F48">
        <w:rPr>
          <w:iCs/>
          <w:lang w:val="en-US"/>
        </w:rPr>
        <w:t>es</w:t>
      </w:r>
    </w:p>
    <w:p w14:paraId="0BB5E3E0" w14:textId="38F205BE" w:rsidR="00685719" w:rsidRPr="00C1645E" w:rsidRDefault="00C1645E" w:rsidP="00685719">
      <w:pPr>
        <w:pStyle w:val="Heading2"/>
        <w:rPr>
          <w:sz w:val="24"/>
          <w:szCs w:val="28"/>
        </w:rPr>
      </w:pPr>
      <w:r w:rsidRPr="00C1645E">
        <w:rPr>
          <w:iCs/>
          <w:sz w:val="24"/>
          <w:szCs w:val="28"/>
          <w:lang w:val="en-US"/>
        </w:rPr>
        <w:t>CSI omission rules for CSI Part 1 and CSI Part 2 WB</w:t>
      </w:r>
    </w:p>
    <w:p w14:paraId="4342C5BA" w14:textId="678F9E39" w:rsidR="00B55005" w:rsidRDefault="00FA5377" w:rsidP="00CC07E4">
      <w:pPr>
        <w:rPr>
          <w:iCs w:val="0"/>
          <w:lang w:eastAsia="x-none"/>
        </w:rPr>
      </w:pPr>
      <w:r>
        <w:rPr>
          <w:iCs w:val="0"/>
          <w:lang w:eastAsia="x-none"/>
        </w:rPr>
        <w:t xml:space="preserve">In RAN1#114, it was agreed to support CSI omission of CSI Part 2 following legacy approach, </w:t>
      </w:r>
      <w:r w:rsidR="00E977E7">
        <w:rPr>
          <w:iCs w:val="0"/>
          <w:lang w:eastAsia="x-none"/>
        </w:rPr>
        <w:t>and additionally, the</w:t>
      </w:r>
      <w:r>
        <w:rPr>
          <w:iCs w:val="0"/>
          <w:lang w:eastAsia="x-none"/>
        </w:rPr>
        <w:t xml:space="preserve"> CSI omission </w:t>
      </w:r>
      <w:r w:rsidR="00E977E7">
        <w:rPr>
          <w:iCs w:val="0"/>
          <w:lang w:eastAsia="x-none"/>
        </w:rPr>
        <w:t xml:space="preserve">is pursued on a sub-configuration level. </w:t>
      </w:r>
      <w:r w:rsidR="00B55005">
        <w:rPr>
          <w:iCs w:val="0"/>
          <w:lang w:eastAsia="x-none"/>
        </w:rPr>
        <w:t>It was also agreed</w:t>
      </w:r>
      <w:r w:rsidR="00736E2F">
        <w:rPr>
          <w:iCs w:val="0"/>
          <w:lang w:eastAsia="x-none"/>
        </w:rPr>
        <w:t xml:space="preserve"> in RAN1#114bis</w:t>
      </w:r>
      <w:r w:rsidR="00B55005">
        <w:rPr>
          <w:iCs w:val="0"/>
          <w:lang w:eastAsia="x-none"/>
        </w:rPr>
        <w:t xml:space="preserve"> that Part 2 CSI is ordered such that all even CSI of all</w:t>
      </w:r>
      <w:r w:rsidR="00736E2F">
        <w:rPr>
          <w:iCs w:val="0"/>
          <w:lang w:eastAsia="x-none"/>
        </w:rPr>
        <w:t xml:space="preserve">, e.g., </w:t>
      </w:r>
      <w:r w:rsidR="00736E2F" w:rsidRPr="00736E2F">
        <w:rPr>
          <w:i/>
          <w:lang w:eastAsia="x-none"/>
        </w:rPr>
        <w:t>n</w:t>
      </w:r>
      <w:r w:rsidR="00736E2F">
        <w:rPr>
          <w:iCs w:val="0"/>
          <w:lang w:eastAsia="x-none"/>
        </w:rPr>
        <w:t>,</w:t>
      </w:r>
      <w:r w:rsidR="00B55005">
        <w:rPr>
          <w:iCs w:val="0"/>
          <w:lang w:eastAsia="x-none"/>
        </w:rPr>
        <w:t xml:space="preserve"> sub-configurations is multiplexed, followed by all odd CSI of all</w:t>
      </w:r>
      <w:r w:rsidR="00736E2F">
        <w:rPr>
          <w:iCs w:val="0"/>
          <w:lang w:eastAsia="x-none"/>
        </w:rPr>
        <w:t xml:space="preserve"> the </w:t>
      </w:r>
      <w:r w:rsidR="00736E2F" w:rsidRPr="00736E2F">
        <w:rPr>
          <w:i/>
          <w:lang w:eastAsia="x-none"/>
        </w:rPr>
        <w:t>n</w:t>
      </w:r>
      <w:r w:rsidR="00B55005">
        <w:rPr>
          <w:iCs w:val="0"/>
          <w:lang w:eastAsia="x-none"/>
        </w:rPr>
        <w:t xml:space="preserve"> sub-configurations, as sho</w:t>
      </w:r>
      <w:r w:rsidR="00B55005" w:rsidRPr="00736E2F">
        <w:rPr>
          <w:iCs w:val="0"/>
          <w:lang w:eastAsia="x-none"/>
        </w:rPr>
        <w:t xml:space="preserve">wn in </w:t>
      </w:r>
      <w:r w:rsidR="00736E2F" w:rsidRPr="00736E2F">
        <w:rPr>
          <w:iCs w:val="0"/>
          <w:lang w:eastAsia="x-none"/>
        </w:rPr>
        <w:fldChar w:fldCharType="begin"/>
      </w:r>
      <w:r w:rsidR="00736E2F" w:rsidRPr="00736E2F">
        <w:rPr>
          <w:iCs w:val="0"/>
          <w:lang w:eastAsia="x-none"/>
        </w:rPr>
        <w:instrText xml:space="preserve"> REF _Ref149005822 \h  \* MERGEFORMAT </w:instrText>
      </w:r>
      <w:r w:rsidR="00736E2F" w:rsidRPr="00736E2F">
        <w:rPr>
          <w:iCs w:val="0"/>
          <w:lang w:eastAsia="x-none"/>
        </w:rPr>
      </w:r>
      <w:r w:rsidR="00736E2F" w:rsidRPr="00736E2F">
        <w:rPr>
          <w:iCs w:val="0"/>
          <w:lang w:eastAsia="x-none"/>
        </w:rPr>
        <w:fldChar w:fldCharType="separate"/>
      </w:r>
      <w:r w:rsidR="00736E2F" w:rsidRPr="00736E2F">
        <w:t xml:space="preserve">Table </w:t>
      </w:r>
      <w:r w:rsidR="00736E2F" w:rsidRPr="00736E2F">
        <w:rPr>
          <w:noProof/>
        </w:rPr>
        <w:t>2</w:t>
      </w:r>
      <w:r w:rsidR="00736E2F" w:rsidRPr="00736E2F">
        <w:rPr>
          <w:iCs w:val="0"/>
          <w:lang w:eastAsia="x-none"/>
        </w:rPr>
        <w:fldChar w:fldCharType="end"/>
      </w:r>
      <w:r w:rsidR="00736E2F" w:rsidRPr="00736E2F">
        <w:rPr>
          <w:iCs w:val="0"/>
          <w:lang w:eastAsia="x-none"/>
        </w:rPr>
        <w:t>.</w:t>
      </w:r>
    </w:p>
    <w:p w14:paraId="17DFCAFA" w14:textId="0AF7C151" w:rsidR="00B55005" w:rsidRDefault="00B55005" w:rsidP="00CC07E4">
      <w:pPr>
        <w:rPr>
          <w:iCs w:val="0"/>
          <w:lang w:eastAsia="x-none"/>
        </w:rPr>
      </w:pPr>
      <w:r w:rsidRPr="00A94143">
        <w:rPr>
          <w:noProof/>
          <w:lang w:eastAsia="zh-CN"/>
        </w:rPr>
        <w:drawing>
          <wp:inline distT="0" distB="0" distL="0" distR="0" wp14:anchorId="0D384C47" wp14:editId="678F0057">
            <wp:extent cx="5943600" cy="618356"/>
            <wp:effectExtent l="0" t="0" r="0" b="0"/>
            <wp:docPr id="14763764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618356"/>
                    </a:xfrm>
                    <a:prstGeom prst="rect">
                      <a:avLst/>
                    </a:prstGeom>
                    <a:noFill/>
                    <a:ln>
                      <a:noFill/>
                    </a:ln>
                  </pic:spPr>
                </pic:pic>
              </a:graphicData>
            </a:graphic>
          </wp:inline>
        </w:drawing>
      </w:r>
    </w:p>
    <w:p w14:paraId="25CC2FCF" w14:textId="457A8F37" w:rsidR="00B55005" w:rsidRPr="00CC07E4" w:rsidRDefault="00B55005" w:rsidP="00B55005">
      <w:pPr>
        <w:pStyle w:val="Caption"/>
        <w:rPr>
          <w:b w:val="0"/>
          <w:bCs w:val="0"/>
          <w:color w:val="000000" w:themeColor="text1"/>
        </w:rPr>
      </w:pPr>
      <w:bookmarkStart w:id="4" w:name="_Ref149005822"/>
      <w:r w:rsidRPr="00705907">
        <w:rPr>
          <w:b w:val="0"/>
          <w:bCs w:val="0"/>
        </w:rPr>
        <w:t xml:space="preserve">Table </w:t>
      </w:r>
      <w:r w:rsidRPr="00705907">
        <w:rPr>
          <w:b w:val="0"/>
          <w:bCs w:val="0"/>
        </w:rPr>
        <w:fldChar w:fldCharType="begin"/>
      </w:r>
      <w:r w:rsidRPr="00705907">
        <w:rPr>
          <w:b w:val="0"/>
          <w:bCs w:val="0"/>
        </w:rPr>
        <w:instrText xml:space="preserve"> SEQ Table \* ARABIC </w:instrText>
      </w:r>
      <w:r w:rsidRPr="00705907">
        <w:rPr>
          <w:b w:val="0"/>
          <w:bCs w:val="0"/>
        </w:rPr>
        <w:fldChar w:fldCharType="separate"/>
      </w:r>
      <w:r>
        <w:rPr>
          <w:b w:val="0"/>
          <w:bCs w:val="0"/>
          <w:noProof/>
        </w:rPr>
        <w:t>2</w:t>
      </w:r>
      <w:r w:rsidRPr="00705907">
        <w:rPr>
          <w:b w:val="0"/>
          <w:bCs w:val="0"/>
        </w:rPr>
        <w:fldChar w:fldCharType="end"/>
      </w:r>
      <w:bookmarkEnd w:id="4"/>
      <w:r w:rsidRPr="00705907">
        <w:rPr>
          <w:b w:val="0"/>
          <w:bCs w:val="0"/>
        </w:rPr>
        <w:t xml:space="preserve">: </w:t>
      </w:r>
      <w:r>
        <w:rPr>
          <w:b w:val="0"/>
          <w:bCs w:val="0"/>
        </w:rPr>
        <w:t xml:space="preserve">Mapping order of CSI fields per CSI report </w:t>
      </w:r>
      <w:r w:rsidR="00736E2F">
        <w:rPr>
          <w:b w:val="0"/>
          <w:bCs w:val="0"/>
        </w:rPr>
        <w:t xml:space="preserve">containing </w:t>
      </w:r>
      <w:r w:rsidR="00736E2F" w:rsidRPr="00736E2F">
        <w:rPr>
          <w:b w:val="0"/>
          <w:bCs w:val="0"/>
          <w:i/>
          <w:iCs w:val="0"/>
        </w:rPr>
        <w:t>n</w:t>
      </w:r>
      <w:r w:rsidR="00736E2F">
        <w:rPr>
          <w:b w:val="0"/>
          <w:bCs w:val="0"/>
        </w:rPr>
        <w:t xml:space="preserve"> sub-configurations</w:t>
      </w:r>
    </w:p>
    <w:p w14:paraId="4B3A822D" w14:textId="459751F5" w:rsidR="0039643C" w:rsidRPr="00A249C9" w:rsidRDefault="0039643C" w:rsidP="00CC07E4">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105085" w14:paraId="0AD1D167"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7189093" w14:textId="77777777" w:rsidR="00105085" w:rsidRDefault="00105085">
            <w:pPr>
              <w:keepNext/>
              <w:jc w:val="center"/>
              <w:rPr>
                <w:rFonts w:eastAsia="SimSun"/>
                <w:iCs w:val="0"/>
                <w:color w:val="000000"/>
                <w:lang w:eastAsia="en-GB"/>
              </w:rPr>
            </w:pPr>
            <w:r>
              <w:rPr>
                <w:color w:val="000000"/>
                <w:lang w:eastAsia="en-GB"/>
              </w:rPr>
              <w:t>Priority 0:</w:t>
            </w:r>
          </w:p>
          <w:p w14:paraId="146F3F08" w14:textId="5838D49D" w:rsidR="00105085" w:rsidRDefault="00105085">
            <w:pPr>
              <w:keepNext/>
              <w:jc w:val="center"/>
              <w:rPr>
                <w:color w:val="000000"/>
                <w:lang w:eastAsia="en-GB"/>
              </w:rPr>
            </w:pPr>
            <w:r>
              <w:rPr>
                <w:color w:val="000000"/>
                <w:lang w:eastAsia="en-GB"/>
              </w:rPr>
              <w:t xml:space="preserve">For CSI reports 1 to </w:t>
            </w:r>
            <m:oMath>
              <m:sSub>
                <m:sSubPr>
                  <m:ctrlPr>
                    <w:rPr>
                      <w:rFonts w:ascii="Cambria Math" w:hAnsi="Cambria Math"/>
                      <w:i/>
                      <w:color w:val="000000"/>
                      <w:lang w:val="en-GB" w:eastAsia="en-GB"/>
                    </w:rPr>
                  </m:ctrlPr>
                </m:sSubPr>
                <m:e>
                  <m:r>
                    <w:rPr>
                      <w:rFonts w:ascii="Cambria Math" w:hAnsi="Cambria Math"/>
                      <w:color w:val="000000"/>
                      <w:lang w:eastAsia="en-GB"/>
                    </w:rPr>
                    <m:t>N</m:t>
                  </m:r>
                </m:e>
                <m:sub>
                  <m:r>
                    <w:rPr>
                      <w:rFonts w:ascii="Cambria Math" w:hAnsi="Cambria Math"/>
                      <w:color w:val="000000"/>
                      <w:lang w:eastAsia="en-GB"/>
                    </w:rPr>
                    <m:t>Rep</m:t>
                  </m:r>
                </m:sub>
              </m:sSub>
            </m:oMath>
            <w:r>
              <w:rPr>
                <w:rFonts w:eastAsiaTheme="minorEastAsia"/>
                <w:color w:val="000000"/>
                <w:lang w:eastAsia="en-GB"/>
              </w:rPr>
              <w:t xml:space="preserve">, </w:t>
            </w:r>
            <w:r>
              <w:rPr>
                <w:color w:val="000000"/>
                <w:lang w:eastAsia="en-GB"/>
              </w:rPr>
              <w:t>Part 2 wideband CSI</w:t>
            </w:r>
          </w:p>
        </w:tc>
      </w:tr>
      <w:tr w:rsidR="00105085" w14:paraId="66464035"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2E5B1870" w14:textId="77777777" w:rsidR="00105085" w:rsidRDefault="00105085">
            <w:pPr>
              <w:keepNext/>
              <w:jc w:val="center"/>
              <w:rPr>
                <w:color w:val="000000"/>
                <w:lang w:eastAsia="en-GB"/>
              </w:rPr>
            </w:pPr>
            <w:r>
              <w:rPr>
                <w:color w:val="000000"/>
                <w:lang w:eastAsia="en-GB"/>
              </w:rPr>
              <w:t>Priority 1:</w:t>
            </w:r>
          </w:p>
          <w:p w14:paraId="77C5471E" w14:textId="2B3D2E61" w:rsidR="00105085" w:rsidRDefault="00105085">
            <w:pPr>
              <w:keepNext/>
              <w:jc w:val="center"/>
              <w:rPr>
                <w:color w:val="000000"/>
                <w:lang w:eastAsia="en-GB"/>
              </w:rPr>
            </w:pPr>
            <w:r>
              <w:rPr>
                <w:color w:val="000000"/>
                <w:lang w:eastAsia="en-GB"/>
              </w:rPr>
              <w:t>Part 2 subband CSI of even subbands for CSI report 1</w:t>
            </w:r>
          </w:p>
        </w:tc>
      </w:tr>
      <w:tr w:rsidR="00105085" w14:paraId="45CC0D3C"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301A2A44" w14:textId="77777777" w:rsidR="00105085" w:rsidRDefault="00105085">
            <w:pPr>
              <w:keepNext/>
              <w:jc w:val="center"/>
              <w:rPr>
                <w:color w:val="000000"/>
                <w:lang w:eastAsia="en-GB"/>
              </w:rPr>
            </w:pPr>
            <w:r>
              <w:rPr>
                <w:color w:val="000000"/>
                <w:lang w:eastAsia="en-GB"/>
              </w:rPr>
              <w:t>Priority 2:</w:t>
            </w:r>
          </w:p>
          <w:p w14:paraId="76D43397" w14:textId="30D0F8C2" w:rsidR="00105085" w:rsidRDefault="00105085">
            <w:pPr>
              <w:keepNext/>
              <w:jc w:val="center"/>
              <w:rPr>
                <w:color w:val="000000"/>
                <w:lang w:eastAsia="en-GB"/>
              </w:rPr>
            </w:pPr>
            <w:r>
              <w:rPr>
                <w:color w:val="000000"/>
                <w:lang w:eastAsia="en-GB"/>
              </w:rPr>
              <w:t>Part 2 subband CSI of odd subbands for CSI report 1</w:t>
            </w:r>
          </w:p>
        </w:tc>
      </w:tr>
      <w:tr w:rsidR="00105085" w14:paraId="3C60FD32"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024877F" w14:textId="77777777" w:rsidR="00105085" w:rsidRDefault="00105085">
            <w:pPr>
              <w:keepNext/>
              <w:jc w:val="center"/>
              <w:rPr>
                <w:color w:val="000000"/>
                <w:lang w:eastAsia="en-GB"/>
              </w:rPr>
            </w:pPr>
            <w:r>
              <w:rPr>
                <w:color w:val="000000"/>
                <w:lang w:eastAsia="en-GB"/>
              </w:rPr>
              <w:t>Priority 3:</w:t>
            </w:r>
          </w:p>
          <w:p w14:paraId="546EDEAA" w14:textId="6A557FC8" w:rsidR="00105085" w:rsidRDefault="00105085">
            <w:pPr>
              <w:keepNext/>
              <w:jc w:val="center"/>
              <w:rPr>
                <w:color w:val="000000"/>
                <w:lang w:eastAsia="en-GB"/>
              </w:rPr>
            </w:pPr>
            <w:r>
              <w:rPr>
                <w:color w:val="000000"/>
                <w:lang w:eastAsia="en-GB"/>
              </w:rPr>
              <w:t>Part 2 subband CSI of even subbands for CSI report 2</w:t>
            </w:r>
          </w:p>
        </w:tc>
      </w:tr>
      <w:tr w:rsidR="00105085" w14:paraId="4A7BAD65"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6FDE2E0B" w14:textId="77777777" w:rsidR="00105085" w:rsidRDefault="00105085">
            <w:pPr>
              <w:keepNext/>
              <w:jc w:val="center"/>
              <w:rPr>
                <w:color w:val="000000"/>
                <w:lang w:eastAsia="en-GB"/>
              </w:rPr>
            </w:pPr>
            <w:r>
              <w:rPr>
                <w:color w:val="000000"/>
                <w:lang w:eastAsia="en-GB"/>
              </w:rPr>
              <w:t>Priority 4:</w:t>
            </w:r>
          </w:p>
          <w:p w14:paraId="399955C1" w14:textId="6EFDE378" w:rsidR="00105085" w:rsidRDefault="00105085">
            <w:pPr>
              <w:keepNext/>
              <w:jc w:val="center"/>
              <w:rPr>
                <w:color w:val="000000"/>
                <w:lang w:eastAsia="en-GB"/>
              </w:rPr>
            </w:pPr>
            <w:r>
              <w:rPr>
                <w:color w:val="000000"/>
                <w:lang w:eastAsia="en-GB"/>
              </w:rPr>
              <w:t>Part 2 subband CSI of odd subbands for CSI report 2</w:t>
            </w:r>
          </w:p>
        </w:tc>
      </w:tr>
      <w:tr w:rsidR="00105085" w14:paraId="7AE0590C" w14:textId="77777777" w:rsidTr="00105085">
        <w:trPr>
          <w:cantSplit/>
          <w:jc w:val="center"/>
        </w:trPr>
        <w:tc>
          <w:tcPr>
            <w:tcW w:w="5245" w:type="dxa"/>
            <w:tcBorders>
              <w:top w:val="single" w:sz="4" w:space="0" w:color="auto"/>
              <w:left w:val="nil"/>
              <w:bottom w:val="single" w:sz="4" w:space="0" w:color="auto"/>
              <w:right w:val="nil"/>
            </w:tcBorders>
            <w:hideMark/>
          </w:tcPr>
          <w:p w14:paraId="05B7E532" w14:textId="3BE28ABC" w:rsidR="00105085" w:rsidRDefault="00105085" w:rsidP="00105085">
            <w:pPr>
              <w:keepNext/>
              <w:jc w:val="center"/>
              <w:rPr>
                <w:color w:val="000000"/>
                <w:lang w:eastAsia="en-GB"/>
              </w:rPr>
            </w:pPr>
            <w:r>
              <w:rPr>
                <w:color w:val="000000"/>
                <w:lang w:eastAsia="en-GB"/>
              </w:rPr>
              <w:t>⁞</w:t>
            </w:r>
          </w:p>
        </w:tc>
      </w:tr>
      <w:tr w:rsidR="00105085" w14:paraId="60A8EE97"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0BC50FCF" w14:textId="77777777" w:rsidR="00105085" w:rsidRDefault="00105085">
            <w:pPr>
              <w:keepNext/>
              <w:jc w:val="center"/>
              <w:rPr>
                <w:color w:val="000000"/>
                <w:lang w:eastAsia="en-GB"/>
              </w:rPr>
            </w:pPr>
            <w:r>
              <w:rPr>
                <w:color w:val="000000"/>
                <w:lang w:eastAsia="en-GB"/>
              </w:rPr>
              <w:t xml:space="preserve">Priority </w:t>
            </w:r>
            <m:oMath>
              <m:r>
                <w:rPr>
                  <w:rFonts w:ascii="Cambria Math"/>
                  <w:color w:val="000000"/>
                  <w:lang w:eastAsia="en-GB"/>
                </w:rPr>
                <m:t>2</m:t>
              </m:r>
              <m:sSub>
                <m:sSubPr>
                  <m:ctrlPr>
                    <w:rPr>
                      <w:rFonts w:ascii="Cambria Math" w:hAnsi="Cambria Math"/>
                      <w:i/>
                      <w:color w:val="000000"/>
                      <w:lang w:val="en-GB" w:eastAsia="en-GB"/>
                    </w:rPr>
                  </m:ctrlPr>
                </m:sSubPr>
                <m:e>
                  <m:r>
                    <w:rPr>
                      <w:rFonts w:ascii="Cambria Math"/>
                      <w:color w:val="000000"/>
                      <w:lang w:eastAsia="en-GB"/>
                    </w:rPr>
                    <m:t>N</m:t>
                  </m:r>
                </m:e>
                <m:sub>
                  <m:r>
                    <w:rPr>
                      <w:rFonts w:ascii="Cambria Math"/>
                      <w:color w:val="000000"/>
                      <w:lang w:eastAsia="en-GB"/>
                    </w:rPr>
                    <m:t>Rep</m:t>
                  </m:r>
                  <m:ctrlPr>
                    <w:rPr>
                      <w:rFonts w:ascii="Cambria Math" w:hAnsi="Cambria Math"/>
                      <w:color w:val="000000"/>
                      <w:lang w:val="en-GB" w:eastAsia="en-GB"/>
                    </w:rPr>
                  </m:ctrlPr>
                </m:sub>
              </m:sSub>
              <m:r>
                <w:rPr>
                  <w:rFonts w:ascii="Cambria Math"/>
                  <w:color w:val="000000"/>
                  <w:lang w:eastAsia="en-GB"/>
                </w:rPr>
                <m:t>-</m:t>
              </m:r>
              <m:r>
                <w:rPr>
                  <w:rFonts w:ascii="Cambria Math"/>
                  <w:color w:val="000000"/>
                  <w:lang w:eastAsia="en-GB"/>
                </w:rPr>
                <m:t>1</m:t>
              </m:r>
            </m:oMath>
            <w:r>
              <w:rPr>
                <w:color w:val="000000"/>
                <w:lang w:eastAsia="en-GB"/>
              </w:rPr>
              <w:t>:</w:t>
            </w:r>
          </w:p>
          <w:p w14:paraId="21FC21C9" w14:textId="2DCA6B84" w:rsidR="00105085" w:rsidRDefault="00105085">
            <w:pPr>
              <w:keepNext/>
              <w:jc w:val="center"/>
              <w:rPr>
                <w:color w:val="000000"/>
                <w:lang w:eastAsia="en-GB"/>
              </w:rPr>
            </w:pPr>
            <w:r>
              <w:rPr>
                <w:color w:val="000000"/>
                <w:lang w:eastAsia="en-GB"/>
              </w:rPr>
              <w:t xml:space="preserve">Part 2 subband CSI of even subbands for CSI report </w:t>
            </w:r>
            <m:oMath>
              <m:sSub>
                <m:sSubPr>
                  <m:ctrlPr>
                    <w:rPr>
                      <w:rFonts w:ascii="Cambria Math" w:hAnsi="Cambria Math"/>
                      <w:i/>
                      <w:color w:val="000000"/>
                      <w:lang w:val="en-GB" w:eastAsia="en-GB"/>
                    </w:rPr>
                  </m:ctrlPr>
                </m:sSubPr>
                <m:e>
                  <m:r>
                    <w:rPr>
                      <w:rFonts w:ascii="Cambria Math"/>
                      <w:color w:val="000000"/>
                      <w:lang w:eastAsia="en-GB"/>
                    </w:rPr>
                    <m:t>N</m:t>
                  </m:r>
                </m:e>
                <m:sub>
                  <m:r>
                    <w:rPr>
                      <w:rFonts w:ascii="Cambria Math"/>
                      <w:color w:val="000000"/>
                      <w:lang w:eastAsia="en-GB"/>
                    </w:rPr>
                    <m:t>Rep</m:t>
                  </m:r>
                  <m:ctrlPr>
                    <w:rPr>
                      <w:rFonts w:ascii="Cambria Math" w:hAnsi="Cambria Math"/>
                      <w:color w:val="000000"/>
                      <w:lang w:val="en-GB" w:eastAsia="en-GB"/>
                    </w:rPr>
                  </m:ctrlPr>
                </m:sub>
              </m:sSub>
            </m:oMath>
          </w:p>
        </w:tc>
      </w:tr>
      <w:tr w:rsidR="00105085" w14:paraId="6DF7853A" w14:textId="77777777" w:rsidTr="00105085">
        <w:trPr>
          <w:cantSplit/>
          <w:jc w:val="center"/>
        </w:trPr>
        <w:tc>
          <w:tcPr>
            <w:tcW w:w="5245" w:type="dxa"/>
            <w:tcBorders>
              <w:top w:val="single" w:sz="4" w:space="0" w:color="auto"/>
              <w:left w:val="single" w:sz="4" w:space="0" w:color="auto"/>
              <w:bottom w:val="single" w:sz="4" w:space="0" w:color="auto"/>
              <w:right w:val="single" w:sz="4" w:space="0" w:color="auto"/>
            </w:tcBorders>
            <w:hideMark/>
          </w:tcPr>
          <w:p w14:paraId="4BD5F723" w14:textId="77777777" w:rsidR="00105085" w:rsidRDefault="00105085">
            <w:pPr>
              <w:jc w:val="center"/>
              <w:rPr>
                <w:color w:val="000000"/>
                <w:lang w:eastAsia="en-GB"/>
              </w:rPr>
            </w:pPr>
            <w:r>
              <w:rPr>
                <w:color w:val="000000"/>
                <w:lang w:eastAsia="en-GB"/>
              </w:rPr>
              <w:t xml:space="preserve">Priority </w:t>
            </w:r>
            <m:oMath>
              <m:r>
                <w:rPr>
                  <w:rFonts w:ascii="Cambria Math"/>
                  <w:color w:val="000000"/>
                  <w:lang w:eastAsia="en-GB"/>
                </w:rPr>
                <m:t>2</m:t>
              </m:r>
              <m:sSub>
                <m:sSubPr>
                  <m:ctrlPr>
                    <w:rPr>
                      <w:rFonts w:ascii="Cambria Math" w:hAnsi="Cambria Math"/>
                      <w:i/>
                      <w:color w:val="000000"/>
                      <w:lang w:val="en-GB" w:eastAsia="en-GB"/>
                    </w:rPr>
                  </m:ctrlPr>
                </m:sSubPr>
                <m:e>
                  <m:r>
                    <w:rPr>
                      <w:rFonts w:ascii="Cambria Math"/>
                      <w:color w:val="000000"/>
                      <w:lang w:eastAsia="en-GB"/>
                    </w:rPr>
                    <m:t>N</m:t>
                  </m:r>
                </m:e>
                <m:sub>
                  <m:r>
                    <w:rPr>
                      <w:rFonts w:ascii="Cambria Math"/>
                      <w:color w:val="000000"/>
                      <w:lang w:eastAsia="en-GB"/>
                    </w:rPr>
                    <m:t>Rep</m:t>
                  </m:r>
                  <m:ctrlPr>
                    <w:rPr>
                      <w:rFonts w:ascii="Cambria Math" w:hAnsi="Cambria Math"/>
                      <w:color w:val="000000"/>
                      <w:lang w:val="en-GB" w:eastAsia="en-GB"/>
                    </w:rPr>
                  </m:ctrlPr>
                </m:sub>
              </m:sSub>
            </m:oMath>
            <w:r>
              <w:rPr>
                <w:color w:val="000000"/>
                <w:lang w:eastAsia="en-GB"/>
              </w:rPr>
              <w:t>:</w:t>
            </w:r>
          </w:p>
          <w:p w14:paraId="6A76E336" w14:textId="3EAADCB9" w:rsidR="00105085" w:rsidRDefault="00105085">
            <w:pPr>
              <w:jc w:val="center"/>
              <w:rPr>
                <w:color w:val="000000"/>
                <w:lang w:eastAsia="en-GB"/>
              </w:rPr>
            </w:pPr>
            <w:r>
              <w:rPr>
                <w:color w:val="000000"/>
                <w:lang w:eastAsia="en-GB"/>
              </w:rPr>
              <w:t xml:space="preserve">Part 2 subband CSI of odd subbands for CSI report </w:t>
            </w:r>
            <m:oMath>
              <m:sSub>
                <m:sSubPr>
                  <m:ctrlPr>
                    <w:rPr>
                      <w:rFonts w:ascii="Cambria Math" w:hAnsi="Cambria Math"/>
                      <w:i/>
                      <w:color w:val="000000"/>
                      <w:lang w:val="en-GB" w:eastAsia="en-GB"/>
                    </w:rPr>
                  </m:ctrlPr>
                </m:sSubPr>
                <m:e>
                  <m:r>
                    <w:rPr>
                      <w:rFonts w:ascii="Cambria Math"/>
                      <w:color w:val="000000"/>
                      <w:lang w:eastAsia="en-GB"/>
                    </w:rPr>
                    <m:t>N</m:t>
                  </m:r>
                </m:e>
                <m:sub>
                  <m:r>
                    <w:rPr>
                      <w:rFonts w:ascii="Cambria Math"/>
                      <w:color w:val="000000"/>
                      <w:lang w:eastAsia="en-GB"/>
                    </w:rPr>
                    <m:t>Rep</m:t>
                  </m:r>
                  <m:ctrlPr>
                    <w:rPr>
                      <w:rFonts w:ascii="Cambria Math" w:hAnsi="Cambria Math"/>
                      <w:color w:val="000000"/>
                      <w:lang w:val="en-GB" w:eastAsia="en-GB"/>
                    </w:rPr>
                  </m:ctrlPr>
                </m:sub>
              </m:sSub>
            </m:oMath>
          </w:p>
        </w:tc>
      </w:tr>
    </w:tbl>
    <w:p w14:paraId="44A605AF" w14:textId="1130000C" w:rsidR="00105085" w:rsidRDefault="00736E2F" w:rsidP="00BD1022">
      <w:pPr>
        <w:pStyle w:val="Caption"/>
        <w:rPr>
          <w:b w:val="0"/>
          <w:bCs w:val="0"/>
        </w:rPr>
      </w:pPr>
      <w:bookmarkStart w:id="5" w:name="_Ref149006085"/>
      <w:r w:rsidRPr="00705907">
        <w:rPr>
          <w:b w:val="0"/>
          <w:bCs w:val="0"/>
        </w:rPr>
        <w:t xml:space="preserve">Table </w:t>
      </w:r>
      <w:r w:rsidRPr="00705907">
        <w:rPr>
          <w:b w:val="0"/>
          <w:bCs w:val="0"/>
        </w:rPr>
        <w:fldChar w:fldCharType="begin"/>
      </w:r>
      <w:r w:rsidRPr="00705907">
        <w:rPr>
          <w:b w:val="0"/>
          <w:bCs w:val="0"/>
        </w:rPr>
        <w:instrText xml:space="preserve"> SEQ Table \* ARABIC </w:instrText>
      </w:r>
      <w:r w:rsidRPr="00705907">
        <w:rPr>
          <w:b w:val="0"/>
          <w:bCs w:val="0"/>
        </w:rPr>
        <w:fldChar w:fldCharType="separate"/>
      </w:r>
      <w:r>
        <w:rPr>
          <w:b w:val="0"/>
          <w:bCs w:val="0"/>
          <w:noProof/>
        </w:rPr>
        <w:t>3</w:t>
      </w:r>
      <w:r w:rsidRPr="00705907">
        <w:rPr>
          <w:b w:val="0"/>
          <w:bCs w:val="0"/>
        </w:rPr>
        <w:fldChar w:fldCharType="end"/>
      </w:r>
      <w:bookmarkEnd w:id="5"/>
      <w:r w:rsidRPr="00705907">
        <w:rPr>
          <w:b w:val="0"/>
          <w:bCs w:val="0"/>
        </w:rPr>
        <w:t xml:space="preserve">: </w:t>
      </w:r>
      <w:r>
        <w:rPr>
          <w:b w:val="0"/>
          <w:bCs w:val="0"/>
        </w:rPr>
        <w:t xml:space="preserve">Mapping order of CSI fields across </w:t>
      </w:r>
      <w:r w:rsidRPr="00736E2F">
        <w:rPr>
          <w:b w:val="0"/>
          <w:bCs w:val="0"/>
          <w:i/>
          <w:iCs w:val="0"/>
        </w:rPr>
        <w:t>N</w:t>
      </w:r>
      <w:r w:rsidRPr="00736E2F">
        <w:rPr>
          <w:b w:val="0"/>
          <w:bCs w:val="0"/>
          <w:i/>
          <w:iCs w:val="0"/>
          <w:vertAlign w:val="subscript"/>
        </w:rPr>
        <w:t>R</w:t>
      </w:r>
      <w:r>
        <w:rPr>
          <w:b w:val="0"/>
          <w:bCs w:val="0"/>
          <w:i/>
          <w:iCs w:val="0"/>
          <w:vertAlign w:val="subscript"/>
        </w:rPr>
        <w:t>ep</w:t>
      </w:r>
      <w:r>
        <w:rPr>
          <w:b w:val="0"/>
          <w:bCs w:val="0"/>
        </w:rPr>
        <w:t xml:space="preserve"> CSI reports</w:t>
      </w:r>
    </w:p>
    <w:p w14:paraId="0503A608" w14:textId="77777777" w:rsidR="00A249C9" w:rsidRDefault="00A249C9" w:rsidP="00A249C9">
      <w:pPr>
        <w:rPr>
          <w:iCs w:val="0"/>
          <w:lang w:eastAsia="x-none"/>
        </w:rPr>
      </w:pPr>
      <w:r>
        <w:rPr>
          <w:iCs w:val="0"/>
          <w:lang w:eastAsia="x-none"/>
        </w:rPr>
        <w:lastRenderedPageBreak/>
        <w:t xml:space="preserve">On the other hand, the UCI multiplexing across </w:t>
      </w:r>
      <w:r w:rsidRPr="00736E2F">
        <w:rPr>
          <w:i/>
          <w:lang w:eastAsia="x-none"/>
        </w:rPr>
        <w:t>N</w:t>
      </w:r>
      <w:r w:rsidRPr="00736E2F">
        <w:rPr>
          <w:i/>
          <w:vertAlign w:val="subscript"/>
          <w:lang w:eastAsia="x-none"/>
        </w:rPr>
        <w:t>Rep</w:t>
      </w:r>
      <w:r>
        <w:rPr>
          <w:iCs w:val="0"/>
          <w:lang w:eastAsia="x-none"/>
        </w:rPr>
        <w:t xml:space="preserve"> CSI reports is shown in </w:t>
      </w:r>
      <w:r w:rsidRPr="00736E2F">
        <w:rPr>
          <w:iCs w:val="0"/>
          <w:lang w:eastAsia="x-none"/>
        </w:rPr>
        <w:fldChar w:fldCharType="begin"/>
      </w:r>
      <w:r w:rsidRPr="00736E2F">
        <w:rPr>
          <w:iCs w:val="0"/>
          <w:lang w:eastAsia="x-none"/>
        </w:rPr>
        <w:instrText xml:space="preserve"> REF _Ref149006085 \h  \* MERGEFORMAT </w:instrText>
      </w:r>
      <w:r w:rsidRPr="00736E2F">
        <w:rPr>
          <w:iCs w:val="0"/>
          <w:lang w:eastAsia="x-none"/>
        </w:rPr>
      </w:r>
      <w:r w:rsidRPr="00736E2F">
        <w:rPr>
          <w:iCs w:val="0"/>
          <w:lang w:eastAsia="x-none"/>
        </w:rPr>
        <w:fldChar w:fldCharType="separate"/>
      </w:r>
      <w:r w:rsidRPr="00736E2F">
        <w:t xml:space="preserve">Table </w:t>
      </w:r>
      <w:r w:rsidRPr="00736E2F">
        <w:rPr>
          <w:noProof/>
        </w:rPr>
        <w:t>3</w:t>
      </w:r>
      <w:r w:rsidRPr="00736E2F">
        <w:rPr>
          <w:iCs w:val="0"/>
          <w:lang w:eastAsia="x-none"/>
        </w:rPr>
        <w:fldChar w:fldCharType="end"/>
      </w:r>
      <w:r w:rsidRPr="00736E2F">
        <w:rPr>
          <w:iCs w:val="0"/>
          <w:lang w:eastAsia="x-none"/>
        </w:rPr>
        <w:t xml:space="preserve">. </w:t>
      </w:r>
      <w:r>
        <w:rPr>
          <w:iCs w:val="0"/>
          <w:lang w:eastAsia="x-none"/>
        </w:rPr>
        <w:t xml:space="preserve">For subband CSI, the CSI omission based on CSI sub-configuration can be straightforwardly applied by further decomposing a priority level as shown in </w:t>
      </w:r>
      <w:r>
        <w:rPr>
          <w:iCs w:val="0"/>
          <w:lang w:eastAsia="x-none"/>
        </w:rPr>
        <w:fldChar w:fldCharType="begin"/>
      </w:r>
      <w:r>
        <w:rPr>
          <w:iCs w:val="0"/>
          <w:lang w:eastAsia="x-none"/>
        </w:rPr>
        <w:instrText xml:space="preserve"> REF _Ref149006085 \h  \* MERGEFORMAT </w:instrText>
      </w:r>
      <w:r>
        <w:rPr>
          <w:iCs w:val="0"/>
          <w:lang w:eastAsia="x-none"/>
        </w:rPr>
      </w:r>
      <w:r>
        <w:rPr>
          <w:iCs w:val="0"/>
          <w:lang w:eastAsia="x-none"/>
        </w:rPr>
        <w:fldChar w:fldCharType="separate"/>
      </w:r>
      <w:r w:rsidRPr="00705907">
        <w:t>Table</w:t>
      </w:r>
      <w:r w:rsidRPr="00736E2F">
        <w:t xml:space="preserve"> </w:t>
      </w:r>
      <w:r w:rsidRPr="00736E2F">
        <w:rPr>
          <w:noProof/>
        </w:rPr>
        <w:t>3</w:t>
      </w:r>
      <w:r>
        <w:rPr>
          <w:iCs w:val="0"/>
          <w:lang w:eastAsia="x-none"/>
        </w:rPr>
        <w:fldChar w:fldCharType="end"/>
      </w:r>
      <w:r>
        <w:rPr>
          <w:iCs w:val="0"/>
          <w:lang w:eastAsia="x-none"/>
        </w:rPr>
        <w:t xml:space="preserve"> into </w:t>
      </w:r>
      <w:r w:rsidRPr="00736E2F">
        <w:rPr>
          <w:i/>
          <w:lang w:eastAsia="x-none"/>
        </w:rPr>
        <w:t>n</w:t>
      </w:r>
      <w:r>
        <w:rPr>
          <w:iCs w:val="0"/>
          <w:lang w:eastAsia="x-none"/>
        </w:rPr>
        <w:t xml:space="preserve"> sub-priority levels corresponding to the </w:t>
      </w:r>
      <w:r w:rsidRPr="00346023">
        <w:rPr>
          <w:i/>
          <w:lang w:eastAsia="x-none"/>
        </w:rPr>
        <w:t>n</w:t>
      </w:r>
      <w:r>
        <w:rPr>
          <w:iCs w:val="0"/>
          <w:lang w:eastAsia="x-none"/>
        </w:rPr>
        <w:t xml:space="preserve"> sub-configurations. However, Part 2 wideband CSI of all the </w:t>
      </w:r>
      <w:r w:rsidRPr="00346023">
        <w:rPr>
          <w:i/>
          <w:lang w:eastAsia="x-none"/>
        </w:rPr>
        <w:t>N</w:t>
      </w:r>
      <w:r w:rsidRPr="00346023">
        <w:rPr>
          <w:i/>
          <w:vertAlign w:val="subscript"/>
          <w:lang w:eastAsia="x-none"/>
        </w:rPr>
        <w:t>Rep</w:t>
      </w:r>
      <w:r>
        <w:rPr>
          <w:iCs w:val="0"/>
          <w:lang w:eastAsia="x-none"/>
        </w:rPr>
        <w:t xml:space="preserve"> CSI reports are multiplexed into the same priority level, and hence to allow CSI omission on a sub-configuration level for CSI Part 2 WB, Priority level 0 needs to be decomposed into up to </w:t>
      </w:r>
      <w:r>
        <w:rPr>
          <w:i/>
          <w:lang w:eastAsia="x-none"/>
        </w:rPr>
        <w:t>n.</w:t>
      </w:r>
      <w:r w:rsidRPr="00346023">
        <w:rPr>
          <w:i/>
          <w:lang w:eastAsia="x-none"/>
        </w:rPr>
        <w:t>N</w:t>
      </w:r>
      <w:r w:rsidRPr="00346023">
        <w:rPr>
          <w:i/>
          <w:vertAlign w:val="subscript"/>
          <w:lang w:eastAsia="x-none"/>
        </w:rPr>
        <w:t>Rep</w:t>
      </w:r>
      <w:r>
        <w:rPr>
          <w:iCs w:val="0"/>
          <w:lang w:eastAsia="x-none"/>
        </w:rPr>
        <w:t xml:space="preserve"> sub-priority levels, which further complicates the CSI omission process, especially in the presence of a mixture of CSI reports with and without sub-configurations configured. Given that, we support a same priority level of all sub-configurations of a CSI report in CSI Part 2. </w:t>
      </w:r>
    </w:p>
    <w:p w14:paraId="780527A4" w14:textId="77777777" w:rsidR="00A249C9" w:rsidRPr="00EE1448" w:rsidRDefault="00A249C9" w:rsidP="00A249C9">
      <w:pPr>
        <w:pStyle w:val="Proposal"/>
      </w:pPr>
      <w:r>
        <w:t>CSI Part 2 wideband of all sub-configurations of a CSI report are associated with a same priority level for CSI omission</w:t>
      </w:r>
    </w:p>
    <w:p w14:paraId="78CEBB41" w14:textId="77777777" w:rsidR="00A249C9" w:rsidRDefault="00A249C9" w:rsidP="00A249C9">
      <w:pPr>
        <w:rPr>
          <w:iCs w:val="0"/>
          <w:lang w:eastAsia="x-none"/>
        </w:rPr>
      </w:pPr>
      <w:r>
        <w:rPr>
          <w:iCs w:val="0"/>
          <w:lang w:eastAsia="x-none"/>
        </w:rPr>
        <w:t xml:space="preserve">For CSI Part 1 omission, our preference is not to support sub-configuration level omission for CSI Part 1, similar to legacy CSI reports corresponding to multiple CSIs, e.g., Rel-17 NCJT CSI report. </w:t>
      </w:r>
    </w:p>
    <w:p w14:paraId="7EEC6111" w14:textId="2C9129E5" w:rsidR="0039643C" w:rsidRDefault="00A249C9" w:rsidP="00C1645E">
      <w:pPr>
        <w:pStyle w:val="Proposal"/>
      </w:pPr>
      <w:r>
        <w:t>Sub-configuration level omission of CSI Part 1 is not supported</w:t>
      </w:r>
    </w:p>
    <w:p w14:paraId="58010025" w14:textId="77777777" w:rsidR="00C1645E" w:rsidRPr="00C1645E" w:rsidRDefault="00C1645E" w:rsidP="00C1645E">
      <w:pPr>
        <w:pStyle w:val="Proposal"/>
        <w:numPr>
          <w:ilvl w:val="0"/>
          <w:numId w:val="0"/>
        </w:numPr>
        <w:rPr>
          <w:sz w:val="8"/>
          <w:szCs w:val="8"/>
        </w:rPr>
      </w:pPr>
    </w:p>
    <w:p w14:paraId="2409B978" w14:textId="16DE5B40" w:rsidR="00C1645E" w:rsidRPr="00B91259" w:rsidRDefault="00C1645E" w:rsidP="00C1645E">
      <w:pPr>
        <w:pStyle w:val="Heading2"/>
        <w:rPr>
          <w:sz w:val="24"/>
          <w:szCs w:val="28"/>
        </w:rPr>
      </w:pPr>
      <w:r w:rsidRPr="00B91259">
        <w:rPr>
          <w:sz w:val="24"/>
          <w:szCs w:val="28"/>
        </w:rPr>
        <w:t>CSI dropping rules based on CSI-RS reception</w:t>
      </w:r>
    </w:p>
    <w:p w14:paraId="4647013A" w14:textId="5046C22A" w:rsidR="00640A0C" w:rsidRDefault="00640A0C" w:rsidP="00640A0C">
      <w:pPr>
        <w:pStyle w:val="Proposal"/>
        <w:numPr>
          <w:ilvl w:val="0"/>
          <w:numId w:val="0"/>
        </w:numPr>
        <w:rPr>
          <w:b w:val="0"/>
          <w:bCs w:val="0"/>
          <w:iCs w:val="0"/>
          <w:lang w:eastAsia="x-none"/>
        </w:rPr>
      </w:pPr>
      <w:r>
        <w:rPr>
          <w:b w:val="0"/>
          <w:bCs w:val="0"/>
          <w:iCs w:val="0"/>
          <w:lang w:eastAsia="x-none"/>
        </w:rPr>
        <w:t>The dropping rules for a CSI report comprising multiple sub-configurations w</w:t>
      </w:r>
      <w:r w:rsidR="004B63DC">
        <w:rPr>
          <w:b w:val="0"/>
          <w:bCs w:val="0"/>
          <w:iCs w:val="0"/>
          <w:lang w:eastAsia="x-none"/>
        </w:rPr>
        <w:t>ere</w:t>
      </w:r>
      <w:r>
        <w:rPr>
          <w:b w:val="0"/>
          <w:bCs w:val="0"/>
          <w:iCs w:val="0"/>
          <w:lang w:eastAsia="x-none"/>
        </w:rPr>
        <w:t xml:space="preserve"> discussed in RAN</w:t>
      </w:r>
      <w:r w:rsidR="0039643C" w:rsidRPr="0039643C">
        <w:rPr>
          <w:b w:val="0"/>
          <w:bCs w:val="0"/>
          <w:iCs w:val="0"/>
          <w:lang w:eastAsia="x-none"/>
        </w:rPr>
        <w:t>1#11</w:t>
      </w:r>
      <w:r w:rsidR="00D31FD5">
        <w:rPr>
          <w:b w:val="0"/>
          <w:bCs w:val="0"/>
          <w:iCs w:val="0"/>
          <w:lang w:eastAsia="x-none"/>
        </w:rPr>
        <w:t>4</w:t>
      </w:r>
      <w:r>
        <w:rPr>
          <w:b w:val="0"/>
          <w:bCs w:val="0"/>
          <w:iCs w:val="0"/>
          <w:lang w:eastAsia="x-none"/>
        </w:rPr>
        <w:t>bis, where an example was provided for a case in which a</w:t>
      </w:r>
      <w:r w:rsidRPr="00640A0C">
        <w:rPr>
          <w:b w:val="0"/>
          <w:bCs w:val="0"/>
          <w:iCs w:val="0"/>
          <w:lang w:eastAsia="x-none"/>
        </w:rPr>
        <w:t xml:space="preserve"> UE configured with </w:t>
      </w:r>
      <w:r>
        <w:rPr>
          <w:b w:val="0"/>
          <w:bCs w:val="0"/>
          <w:iCs w:val="0"/>
          <w:lang w:eastAsia="x-none"/>
        </w:rPr>
        <w:t xml:space="preserve">a </w:t>
      </w:r>
      <w:r w:rsidRPr="00640A0C">
        <w:rPr>
          <w:b w:val="0"/>
          <w:bCs w:val="0"/>
          <w:iCs w:val="0"/>
          <w:lang w:eastAsia="x-none"/>
        </w:rPr>
        <w:t>CSI report</w:t>
      </w:r>
      <w:r>
        <w:rPr>
          <w:b w:val="0"/>
          <w:bCs w:val="0"/>
          <w:iCs w:val="0"/>
          <w:lang w:eastAsia="x-none"/>
        </w:rPr>
        <w:t>ing</w:t>
      </w:r>
      <w:r w:rsidRPr="00640A0C">
        <w:rPr>
          <w:b w:val="0"/>
          <w:bCs w:val="0"/>
          <w:iCs w:val="0"/>
          <w:lang w:eastAsia="x-none"/>
        </w:rPr>
        <w:t xml:space="preserve"> configuration with e.g.</w:t>
      </w:r>
      <w:r>
        <w:rPr>
          <w:b w:val="0"/>
          <w:bCs w:val="0"/>
          <w:iCs w:val="0"/>
          <w:lang w:eastAsia="x-none"/>
        </w:rPr>
        <w:t>,</w:t>
      </w:r>
      <w:r w:rsidRPr="00640A0C">
        <w:rPr>
          <w:b w:val="0"/>
          <w:bCs w:val="0"/>
          <w:iCs w:val="0"/>
          <w:lang w:eastAsia="x-none"/>
        </w:rPr>
        <w:t xml:space="preserve"> two sub-configurations (sub-config#1 and sub-config#2), each with e.g.</w:t>
      </w:r>
      <w:r>
        <w:rPr>
          <w:b w:val="0"/>
          <w:bCs w:val="0"/>
          <w:iCs w:val="0"/>
          <w:lang w:eastAsia="x-none"/>
        </w:rPr>
        <w:t>,</w:t>
      </w:r>
      <w:r w:rsidRPr="00640A0C">
        <w:rPr>
          <w:b w:val="0"/>
          <w:bCs w:val="0"/>
          <w:iCs w:val="0"/>
          <w:lang w:eastAsia="x-none"/>
        </w:rPr>
        <w:t xml:space="preserve"> two CSI-RS resources, none of the CSI-RS Tx occasions of sub-config#1 meet the CSI reference resource, i.e.</w:t>
      </w:r>
      <w:r>
        <w:rPr>
          <w:b w:val="0"/>
          <w:bCs w:val="0"/>
          <w:iCs w:val="0"/>
          <w:lang w:eastAsia="x-none"/>
        </w:rPr>
        <w:t>,</w:t>
      </w:r>
      <w:r w:rsidRPr="00640A0C">
        <w:rPr>
          <w:b w:val="0"/>
          <w:bCs w:val="0"/>
          <w:iCs w:val="0"/>
          <w:lang w:eastAsia="x-none"/>
        </w:rPr>
        <w:t xml:space="preserve"> they are later than </w:t>
      </w:r>
      <w:r>
        <w:rPr>
          <w:b w:val="0"/>
          <w:bCs w:val="0"/>
          <w:iCs w:val="0"/>
          <w:lang w:eastAsia="x-none"/>
        </w:rPr>
        <w:t xml:space="preserve">the </w:t>
      </w:r>
      <w:r w:rsidRPr="00640A0C">
        <w:rPr>
          <w:b w:val="0"/>
          <w:bCs w:val="0"/>
          <w:iCs w:val="0"/>
          <w:lang w:eastAsia="x-none"/>
        </w:rPr>
        <w:t>CSI ref</w:t>
      </w:r>
      <w:r>
        <w:rPr>
          <w:b w:val="0"/>
          <w:bCs w:val="0"/>
          <w:iCs w:val="0"/>
          <w:lang w:eastAsia="x-none"/>
        </w:rPr>
        <w:t>erence</w:t>
      </w:r>
      <w:r w:rsidRPr="00640A0C">
        <w:rPr>
          <w:b w:val="0"/>
          <w:bCs w:val="0"/>
          <w:iCs w:val="0"/>
          <w:lang w:eastAsia="x-none"/>
        </w:rPr>
        <w:t xml:space="preserve"> resource</w:t>
      </w:r>
      <w:r>
        <w:rPr>
          <w:b w:val="0"/>
          <w:bCs w:val="0"/>
          <w:iCs w:val="0"/>
          <w:lang w:eastAsia="x-none"/>
        </w:rPr>
        <w:t xml:space="preserve">. Under this scenario, three alternatives were proposed, as follows: </w:t>
      </w:r>
    </w:p>
    <w:p w14:paraId="15FA5616" w14:textId="1520B293" w:rsidR="00640A0C" w:rsidRPr="00A16906" w:rsidRDefault="00640A0C">
      <w:pPr>
        <w:pStyle w:val="ListParagraph"/>
        <w:numPr>
          <w:ilvl w:val="0"/>
          <w:numId w:val="17"/>
        </w:numPr>
        <w:overflowPunct w:val="0"/>
        <w:autoSpaceDE w:val="0"/>
        <w:autoSpaceDN w:val="0"/>
        <w:adjustRightInd w:val="0"/>
        <w:spacing w:line="240" w:lineRule="auto"/>
        <w:jc w:val="left"/>
        <w:textAlignment w:val="baseline"/>
        <w:rPr>
          <w:lang w:eastAsia="zh-CN"/>
        </w:rPr>
      </w:pPr>
      <w:r w:rsidRPr="004B63DC">
        <w:rPr>
          <w:b/>
          <w:bCs/>
          <w:lang w:eastAsia="zh-CN"/>
        </w:rPr>
        <w:t>Alt</w:t>
      </w:r>
      <w:r w:rsidR="004B63DC">
        <w:rPr>
          <w:b/>
          <w:bCs/>
          <w:lang w:eastAsia="zh-CN"/>
        </w:rPr>
        <w:t>-</w:t>
      </w:r>
      <w:r w:rsidRPr="004B63DC">
        <w:rPr>
          <w:b/>
          <w:bCs/>
          <w:lang w:eastAsia="zh-CN"/>
        </w:rPr>
        <w:t>1:</w:t>
      </w:r>
      <w:r w:rsidRPr="00A16906">
        <w:rPr>
          <w:lang w:eastAsia="zh-CN"/>
        </w:rPr>
        <w:t xml:space="preserve"> report the CSI report, according to current spec</w:t>
      </w:r>
      <w:r>
        <w:rPr>
          <w:lang w:eastAsia="zh-CN"/>
        </w:rPr>
        <w:t>ification</w:t>
      </w:r>
    </w:p>
    <w:p w14:paraId="3FC53C58" w14:textId="29C257C7" w:rsidR="00640A0C" w:rsidRPr="00A16906" w:rsidRDefault="00640A0C">
      <w:pPr>
        <w:pStyle w:val="ListParagraph"/>
        <w:numPr>
          <w:ilvl w:val="0"/>
          <w:numId w:val="17"/>
        </w:numPr>
        <w:overflowPunct w:val="0"/>
        <w:autoSpaceDE w:val="0"/>
        <w:autoSpaceDN w:val="0"/>
        <w:adjustRightInd w:val="0"/>
        <w:spacing w:line="240" w:lineRule="auto"/>
        <w:jc w:val="left"/>
        <w:textAlignment w:val="baseline"/>
        <w:rPr>
          <w:lang w:eastAsia="zh-CN"/>
        </w:rPr>
      </w:pPr>
      <w:r w:rsidRPr="004B63DC">
        <w:rPr>
          <w:b/>
          <w:bCs/>
          <w:lang w:eastAsia="zh-CN"/>
        </w:rPr>
        <w:t>Alt</w:t>
      </w:r>
      <w:r w:rsidR="004B63DC">
        <w:rPr>
          <w:b/>
          <w:bCs/>
          <w:lang w:eastAsia="zh-CN"/>
        </w:rPr>
        <w:t>-</w:t>
      </w:r>
      <w:r w:rsidRPr="004B63DC">
        <w:rPr>
          <w:b/>
          <w:bCs/>
          <w:lang w:eastAsia="zh-CN"/>
        </w:rPr>
        <w:t>2:</w:t>
      </w:r>
      <w:r w:rsidRPr="00A16906">
        <w:rPr>
          <w:lang w:eastAsia="zh-CN"/>
        </w:rPr>
        <w:t xml:space="preserve"> report the CSI sub-report#2 only and drop the CSI sub-report#1 only</w:t>
      </w:r>
    </w:p>
    <w:p w14:paraId="0CA8D835" w14:textId="7A5C26FF" w:rsidR="00640A0C" w:rsidRPr="00A16906" w:rsidRDefault="00640A0C">
      <w:pPr>
        <w:pStyle w:val="ListParagraph"/>
        <w:numPr>
          <w:ilvl w:val="0"/>
          <w:numId w:val="17"/>
        </w:numPr>
        <w:overflowPunct w:val="0"/>
        <w:autoSpaceDE w:val="0"/>
        <w:autoSpaceDN w:val="0"/>
        <w:adjustRightInd w:val="0"/>
        <w:spacing w:line="240" w:lineRule="auto"/>
        <w:jc w:val="left"/>
        <w:textAlignment w:val="baseline"/>
        <w:rPr>
          <w:lang w:eastAsia="zh-CN"/>
        </w:rPr>
      </w:pPr>
      <w:r w:rsidRPr="004B63DC">
        <w:rPr>
          <w:b/>
          <w:bCs/>
          <w:lang w:eastAsia="zh-CN"/>
        </w:rPr>
        <w:t>Alt</w:t>
      </w:r>
      <w:r w:rsidR="004B63DC">
        <w:rPr>
          <w:b/>
          <w:bCs/>
          <w:lang w:eastAsia="zh-CN"/>
        </w:rPr>
        <w:t>-</w:t>
      </w:r>
      <w:r w:rsidRPr="004B63DC">
        <w:rPr>
          <w:b/>
          <w:bCs/>
          <w:lang w:eastAsia="zh-CN"/>
        </w:rPr>
        <w:t>3:</w:t>
      </w:r>
      <w:r w:rsidRPr="00A16906">
        <w:rPr>
          <w:lang w:eastAsia="zh-CN"/>
        </w:rPr>
        <w:t xml:space="preserve"> drop the entire CSI report</w:t>
      </w:r>
    </w:p>
    <w:p w14:paraId="6C5EB151" w14:textId="09EE4BA0" w:rsidR="00B16F48" w:rsidRDefault="00640A0C" w:rsidP="00B16F48">
      <w:pPr>
        <w:pStyle w:val="Proposal"/>
        <w:numPr>
          <w:ilvl w:val="0"/>
          <w:numId w:val="0"/>
        </w:numPr>
        <w:rPr>
          <w:b w:val="0"/>
          <w:bCs w:val="0"/>
          <w:iCs w:val="0"/>
          <w:lang w:eastAsia="x-none"/>
        </w:rPr>
      </w:pPr>
      <w:r>
        <w:rPr>
          <w:b w:val="0"/>
          <w:bCs w:val="0"/>
          <w:iCs w:val="0"/>
          <w:lang w:eastAsia="x-none"/>
        </w:rPr>
        <w:t>In our opinion, Alt</w:t>
      </w:r>
      <w:r w:rsidR="004B63DC">
        <w:rPr>
          <w:b w:val="0"/>
          <w:bCs w:val="0"/>
          <w:iCs w:val="0"/>
          <w:lang w:eastAsia="x-none"/>
        </w:rPr>
        <w:t>-</w:t>
      </w:r>
      <w:r>
        <w:rPr>
          <w:b w:val="0"/>
          <w:bCs w:val="0"/>
          <w:iCs w:val="0"/>
          <w:lang w:eastAsia="x-none"/>
        </w:rPr>
        <w:t>1 is invalid since the UE may not possess valid CSI measurements corresponding to CSI sub-config#1, and hence cannot feedback a CSI report comprising CSI sub-report#1. Alt</w:t>
      </w:r>
      <w:r w:rsidR="004B63DC">
        <w:rPr>
          <w:b w:val="0"/>
          <w:bCs w:val="0"/>
          <w:iCs w:val="0"/>
          <w:lang w:eastAsia="x-none"/>
        </w:rPr>
        <w:t>-</w:t>
      </w:r>
      <w:r>
        <w:rPr>
          <w:b w:val="0"/>
          <w:bCs w:val="0"/>
          <w:iCs w:val="0"/>
          <w:lang w:eastAsia="x-none"/>
        </w:rPr>
        <w:t>2 would require remapping the CSI since CSI corresponding to CSI sub-config#2 appears first in the CSI report, leading to ambiguity in decoding the CSI report due to confusion of the corresponding CSI report index. In light of that, our preference is Alt</w:t>
      </w:r>
      <w:r w:rsidR="004B63DC">
        <w:rPr>
          <w:b w:val="0"/>
          <w:bCs w:val="0"/>
          <w:iCs w:val="0"/>
          <w:lang w:eastAsia="x-none"/>
        </w:rPr>
        <w:t>-</w:t>
      </w:r>
      <w:r>
        <w:rPr>
          <w:b w:val="0"/>
          <w:bCs w:val="0"/>
          <w:iCs w:val="0"/>
          <w:lang w:eastAsia="x-none"/>
        </w:rPr>
        <w:t xml:space="preserve">3, i.e., the CSI report is dropped entirely if any CSI </w:t>
      </w:r>
      <w:r w:rsidR="004177CE">
        <w:rPr>
          <w:b w:val="0"/>
          <w:bCs w:val="0"/>
          <w:iCs w:val="0"/>
          <w:lang w:eastAsia="x-none"/>
        </w:rPr>
        <w:t>resource does not meet the CSI reference resource constraint. This is also compatible with an agreement reached in RAN1#114bis for cell DTX/DRX enhancements, which states that at least one transmission occasion of each CSI-RS resource needs to be received before the CSI reference resource, otherwise the entire CSI report is dropped.</w:t>
      </w:r>
      <w:r w:rsidR="007E4DB1">
        <w:rPr>
          <w:b w:val="0"/>
          <w:bCs w:val="0"/>
          <w:iCs w:val="0"/>
          <w:lang w:eastAsia="x-none"/>
        </w:rPr>
        <w:t xml:space="preserve"> </w:t>
      </w:r>
    </w:p>
    <w:p w14:paraId="6BBDD343" w14:textId="2AEE13D2" w:rsidR="00B16F48" w:rsidRPr="00C1645E" w:rsidRDefault="004177CE" w:rsidP="00C1645E">
      <w:pPr>
        <w:pStyle w:val="Proposal"/>
      </w:pPr>
      <w:r>
        <w:t>A CSI report is transmitted if at least one transmission occasion of each CSI-RS resource is received before the CSI reference resource, otherwise the entire CSI report is dropped</w:t>
      </w:r>
    </w:p>
    <w:p w14:paraId="5BF4C6DC" w14:textId="694E208D" w:rsidR="000562E9" w:rsidRDefault="00DF406F" w:rsidP="00DF406F">
      <w:pPr>
        <w:pStyle w:val="Heading1"/>
        <w:rPr>
          <w:iCs/>
          <w:lang w:val="en-US"/>
        </w:rPr>
      </w:pPr>
      <w:r>
        <w:rPr>
          <w:iCs/>
          <w:lang w:val="en-US"/>
        </w:rPr>
        <w:t xml:space="preserve">Alignment </w:t>
      </w:r>
      <w:r w:rsidRPr="00DF406F">
        <w:rPr>
          <w:iCs/>
          <w:lang w:val="en-US"/>
        </w:rPr>
        <w:t xml:space="preserve">between technical specification documents </w:t>
      </w:r>
    </w:p>
    <w:p w14:paraId="072F0DA0" w14:textId="5E9807BE" w:rsidR="00F96D5E" w:rsidRDefault="00DF406F" w:rsidP="00F96D5E">
      <w:pPr>
        <w:spacing w:after="200" w:line="276" w:lineRule="auto"/>
      </w:pPr>
      <w:r>
        <w:t>In TS 38.212</w:t>
      </w:r>
      <w:r w:rsidR="00BD2BCE">
        <w:t xml:space="preserve"> </w:t>
      </w:r>
      <w:sdt>
        <w:sdtPr>
          <w:id w:val="1734270773"/>
          <w:citation/>
        </w:sdtPr>
        <w:sdtContent>
          <w:r w:rsidR="00BD2BCE">
            <w:fldChar w:fldCharType="begin"/>
          </w:r>
          <w:r w:rsidR="00BD2BCE">
            <w:instrText xml:space="preserve"> CITATION TS38212 \l 1033 </w:instrText>
          </w:r>
          <w:r w:rsidR="00BD2BCE">
            <w:fldChar w:fldCharType="separate"/>
          </w:r>
          <w:r w:rsidR="00BD2BCE" w:rsidRPr="00BD2BCE">
            <w:rPr>
              <w:noProof/>
            </w:rPr>
            <w:t>[5]</w:t>
          </w:r>
          <w:r w:rsidR="00BD2BCE">
            <w:fldChar w:fldCharType="end"/>
          </w:r>
        </w:sdtContent>
      </w:sdt>
      <w:r>
        <w:t>, the CSI corresponding to multiple sub-configurations of the CSI reporting setting are referred to as CSI sub-reports, which eases the identification and referral to the CSI corresponding to these different sub-configurations. To ensure the homogeneity of the Rel-18 standards across different specification documents, our preference is to unify the expressions across the TS 38.212 and TS 38.214. In light of that, we propose updating the term “CSIs” in</w:t>
      </w:r>
      <w:r w:rsidR="00245D47">
        <w:t xml:space="preserve"> </w:t>
      </w:r>
      <w:r>
        <w:t xml:space="preserve">TS 38.214 to </w:t>
      </w:r>
      <w:r w:rsidR="00F96D5E">
        <w:t xml:space="preserve">“CSI sub-reports” </w:t>
      </w:r>
      <w:r w:rsidR="008B57BD">
        <w:t>to unify the notation</w:t>
      </w:r>
      <w:r w:rsidR="00F96D5E">
        <w:t xml:space="preserve"> across the two specification documents. Given that, we have the following text propo</w:t>
      </w:r>
      <w:r w:rsidR="00F96D5E" w:rsidRPr="00EA102B">
        <w:t xml:space="preserve">sal in </w:t>
      </w:r>
      <w:r w:rsidR="00EA102B" w:rsidRPr="00EA102B">
        <w:fldChar w:fldCharType="begin"/>
      </w:r>
      <w:r w:rsidR="00EA102B" w:rsidRPr="00EA102B">
        <w:instrText xml:space="preserve"> REF _Ref146814658 \h  \* MERGEFORMAT </w:instrText>
      </w:r>
      <w:r w:rsidR="00EA102B" w:rsidRPr="00EA102B">
        <w:fldChar w:fldCharType="separate"/>
      </w:r>
      <w:r w:rsidR="00EA102B" w:rsidRPr="00EA102B">
        <w:t xml:space="preserve">Table </w:t>
      </w:r>
      <w:r w:rsidR="00EA102B" w:rsidRPr="00EA102B">
        <w:rPr>
          <w:noProof/>
        </w:rPr>
        <w:t>6</w:t>
      </w:r>
      <w:r w:rsidR="00EA102B" w:rsidRPr="00EA102B">
        <w:fldChar w:fldCharType="end"/>
      </w:r>
      <w:r w:rsidR="00F96D5E" w:rsidRPr="00EA102B">
        <w:t>.</w:t>
      </w:r>
      <w:r w:rsidR="007C7749">
        <w:t xml:space="preserve"> </w:t>
      </w:r>
    </w:p>
    <w:p w14:paraId="3168B9E6" w14:textId="77777777" w:rsidR="00C1645E" w:rsidRDefault="00C1645E" w:rsidP="00F96D5E">
      <w:pPr>
        <w:spacing w:after="200" w:line="276" w:lineRule="auto"/>
        <w:rPr>
          <w:b/>
          <w:bCs/>
          <w:iCs w:val="0"/>
          <w:lang w:eastAsia="x-none"/>
        </w:rPr>
      </w:pPr>
    </w:p>
    <w:tbl>
      <w:tblPr>
        <w:tblStyle w:val="TableGrid"/>
        <w:tblW w:w="0" w:type="auto"/>
        <w:tblLook w:val="04A0" w:firstRow="1" w:lastRow="0" w:firstColumn="1" w:lastColumn="0" w:noHBand="0" w:noVBand="1"/>
      </w:tblPr>
      <w:tblGrid>
        <w:gridCol w:w="9350"/>
      </w:tblGrid>
      <w:tr w:rsidR="00C1645E" w14:paraId="420F50FE" w14:textId="77777777" w:rsidTr="00986E89">
        <w:tc>
          <w:tcPr>
            <w:tcW w:w="9350" w:type="dxa"/>
          </w:tcPr>
          <w:p w14:paraId="19789596" w14:textId="05904622" w:rsidR="00C1645E" w:rsidRPr="00C1645E" w:rsidRDefault="00C1645E" w:rsidP="00C1645E">
            <w:r w:rsidRPr="004B2940">
              <w:rPr>
                <w:b/>
                <w:bCs/>
                <w:i/>
                <w:iCs w:val="0"/>
              </w:rPr>
              <w:lastRenderedPageBreak/>
              <w:t>Reason for change</w:t>
            </w:r>
            <w:r w:rsidRPr="004472C1">
              <w:rPr>
                <w:i/>
                <w:iCs w:val="0"/>
              </w:rPr>
              <w:t>:</w:t>
            </w:r>
            <w:r>
              <w:t xml:space="preserve"> Aligning the terms across TS 38.212 and TS 38.214 corresponding to CSI associated with different sub-configurations of the CSI reporting setting</w:t>
            </w:r>
          </w:p>
        </w:tc>
      </w:tr>
      <w:tr w:rsidR="00C1645E" w14:paraId="1CB78B9C" w14:textId="77777777" w:rsidTr="00986E89">
        <w:tc>
          <w:tcPr>
            <w:tcW w:w="9350" w:type="dxa"/>
          </w:tcPr>
          <w:p w14:paraId="63F3D822" w14:textId="1D376CAD" w:rsidR="00C1645E" w:rsidRPr="00C1645E" w:rsidRDefault="00C1645E" w:rsidP="00C1645E">
            <w:r w:rsidRPr="004B2940">
              <w:rPr>
                <w:rStyle w:val="ui-provider"/>
                <w:b/>
                <w:bCs/>
                <w:i/>
                <w:iCs w:val="0"/>
              </w:rPr>
              <w:t>Summary of change</w:t>
            </w:r>
            <w:r w:rsidRPr="004472C1">
              <w:rPr>
                <w:rStyle w:val="ui-provider"/>
                <w:i/>
                <w:iCs w:val="0"/>
              </w:rPr>
              <w:t>:</w:t>
            </w:r>
            <w:r>
              <w:rPr>
                <w:rStyle w:val="ui-provider"/>
              </w:rPr>
              <w:t xml:space="preserve"> Clause 5.2.3, 5.2.4: Replacing the term “CSIs” in TS 38.214 with “CSI-sub-reports”</w:t>
            </w:r>
          </w:p>
        </w:tc>
      </w:tr>
      <w:tr w:rsidR="00C1645E" w14:paraId="3A9684C6" w14:textId="77777777" w:rsidTr="00986E89">
        <w:tc>
          <w:tcPr>
            <w:tcW w:w="9350" w:type="dxa"/>
          </w:tcPr>
          <w:p w14:paraId="1628E99A" w14:textId="4A8A79CC" w:rsidR="00C1645E" w:rsidRPr="00C1645E" w:rsidRDefault="00C1645E" w:rsidP="00C1645E">
            <w:r w:rsidRPr="004B2940">
              <w:rPr>
                <w:rStyle w:val="ui-provider"/>
                <w:b/>
                <w:bCs/>
                <w:i/>
                <w:iCs w:val="0"/>
              </w:rPr>
              <w:t>Consequence if not approved</w:t>
            </w:r>
            <w:r w:rsidRPr="004472C1">
              <w:rPr>
                <w:rStyle w:val="ui-provider"/>
                <w:i/>
                <w:iCs w:val="0"/>
              </w:rPr>
              <w:t>:</w:t>
            </w:r>
            <w:r>
              <w:rPr>
                <w:rStyle w:val="ui-provider"/>
              </w:rPr>
              <w:t xml:space="preserve"> Inconsistent specifications with unclear correspondence between CSI sub-reports in TS 38.212 and the corresponding CSI parameters referred to in TS 38.214</w:t>
            </w:r>
          </w:p>
        </w:tc>
      </w:tr>
      <w:tr w:rsidR="00F96D5E" w14:paraId="63697758" w14:textId="77777777" w:rsidTr="00986E89">
        <w:tc>
          <w:tcPr>
            <w:tcW w:w="9350" w:type="dxa"/>
          </w:tcPr>
          <w:p w14:paraId="7C785612" w14:textId="1DBDF1D3" w:rsidR="00F96D5E" w:rsidRPr="00001B6E" w:rsidRDefault="00172918" w:rsidP="00172918">
            <w:pPr>
              <w:keepNext/>
              <w:keepLines/>
              <w:spacing w:before="120"/>
              <w:ind w:left="1701" w:hanging="1701"/>
              <w:outlineLvl w:val="4"/>
              <w:rPr>
                <w:rFonts w:ascii="Arial" w:hAnsi="Arial"/>
                <w:sz w:val="22"/>
              </w:rPr>
            </w:pPr>
            <w:r>
              <w:rPr>
                <w:rFonts w:ascii="Arial" w:hAnsi="Arial"/>
                <w:sz w:val="22"/>
              </w:rPr>
              <w:t>5</w:t>
            </w:r>
            <w:r w:rsidR="00F96D5E" w:rsidRPr="00001B6E">
              <w:rPr>
                <w:rFonts w:ascii="Arial" w:hAnsi="Arial" w:hint="eastAsia"/>
                <w:sz w:val="22"/>
              </w:rPr>
              <w:t>.2</w:t>
            </w:r>
            <w:r>
              <w:rPr>
                <w:rFonts w:ascii="Arial" w:hAnsi="Arial"/>
                <w:sz w:val="22"/>
              </w:rPr>
              <w:t>.3</w:t>
            </w:r>
            <w:r w:rsidR="00F96D5E" w:rsidRPr="00001B6E">
              <w:rPr>
                <w:rFonts w:ascii="Arial" w:hAnsi="Arial" w:hint="eastAsia"/>
                <w:sz w:val="22"/>
              </w:rPr>
              <w:tab/>
              <w:t>CSI</w:t>
            </w:r>
            <w:r w:rsidRPr="00172918">
              <w:rPr>
                <w:color w:val="000000"/>
              </w:rPr>
              <w:t xml:space="preserve"> </w:t>
            </w:r>
            <w:r w:rsidRPr="00172918">
              <w:rPr>
                <w:rFonts w:ascii="Arial" w:hAnsi="Arial"/>
                <w:sz w:val="22"/>
              </w:rPr>
              <w:t>reporting using PUSCH</w:t>
            </w:r>
          </w:p>
          <w:p w14:paraId="58D6213F" w14:textId="77777777" w:rsidR="00172918" w:rsidRDefault="00172918" w:rsidP="00172918">
            <w:pPr>
              <w:rPr>
                <w:rFonts w:eastAsia="SimSun"/>
                <w:iCs w:val="0"/>
              </w:rPr>
            </w:pPr>
            <w:r>
              <w:t>A UE shall perform aperiodic CSI reporting using PUSCH on serving cell c upon successful decoding</w:t>
            </w:r>
            <w:bookmarkStart w:id="6" w:name="_Hlk500827675"/>
            <w:r>
              <w:t xml:space="preserve"> of a DCI format 0_1 or DCI format 0_2 which triggers an aperiodic CSI trigger state.</w:t>
            </w:r>
            <w:bookmarkEnd w:id="6"/>
          </w:p>
          <w:p w14:paraId="006D98E9" w14:textId="77777777" w:rsidR="00F96D5E" w:rsidRDefault="00F96D5E" w:rsidP="00986E89">
            <w:pPr>
              <w:jc w:val="center"/>
              <w:rPr>
                <w:rFonts w:eastAsia="SimSun"/>
                <w:b/>
                <w:iCs w:val="0"/>
                <w:color w:val="FF0000"/>
              </w:rPr>
            </w:pPr>
            <w:r>
              <w:rPr>
                <w:rFonts w:eastAsia="SimSun"/>
                <w:b/>
                <w:color w:val="FF0000"/>
              </w:rPr>
              <w:t>&lt;Unchanged text is omitted&gt;</w:t>
            </w:r>
          </w:p>
          <w:p w14:paraId="2EDA106C" w14:textId="365398AC" w:rsidR="00BA2FD4" w:rsidRPr="00BA2FD4" w:rsidRDefault="00BA2FD4" w:rsidP="00BA2FD4">
            <w:pPr>
              <w:rPr>
                <w:rFonts w:eastAsia="SimSun"/>
                <w:iCs w:val="0"/>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SimSun"/>
                <w:color w:val="000000"/>
                <w:position w:val="-14"/>
                <w:lang w:val="en-GB"/>
              </w:rPr>
              <w:object w:dxaOrig="432" w:dyaOrig="294" w14:anchorId="050E5023">
                <v:shape id="_x0000_i1047" type="#_x0000_t75" style="width:21.9pt;height:14.4pt" o:ole="">
                  <v:imagedata r:id="rId42" o:title=""/>
                </v:shape>
                <o:OLEObject Type="Embed" ProgID="Equation.DSMT4" ShapeID="_x0000_i1047" DrawAspect="Content" ObjectID="_1760521041" r:id="rId43"/>
              </w:object>
            </w:r>
            <w:r>
              <w:rPr>
                <w:color w:val="000000"/>
              </w:rPr>
              <w:t xml:space="preserve"> is the number of CSI reports configured to be carried on the PUSCH. Priority 0 is the highest priority and priority </w:t>
            </w:r>
            <w:r>
              <w:rPr>
                <w:rFonts w:eastAsia="SimSun"/>
                <w:color w:val="000000"/>
                <w:position w:val="-14"/>
                <w:lang w:val="en-GB"/>
              </w:rPr>
              <w:object w:dxaOrig="582" w:dyaOrig="294" w14:anchorId="11250890">
                <v:shape id="_x0000_i1048" type="#_x0000_t75" style="width:28.8pt;height:14.4pt" o:ole="">
                  <v:imagedata r:id="rId44" o:title=""/>
                </v:shape>
                <o:OLEObject Type="Embed" ProgID="Equation.DSMT4" ShapeID="_x0000_i1048" DrawAspect="Content" ObjectID="_1760521042" r:id="rId4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rFonts w:eastAsia="SimSun"/>
                <w:color w:val="000000"/>
                <w:position w:val="-14"/>
                <w:lang w:val="en-GB"/>
              </w:rPr>
              <w:object w:dxaOrig="432" w:dyaOrig="294" w14:anchorId="54C6387B">
                <v:shape id="_x0000_i1049" type="#_x0000_t75" style="width:21.9pt;height:14.4pt" o:ole="">
                  <v:imagedata r:id="rId42" o:title=""/>
                </v:shape>
                <o:OLEObject Type="Embed" ProgID="Equation.DSMT4" ShapeID="_x0000_i1049" DrawAspect="Content" ObjectID="_1760521043" r:id="rId4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7" w:author="Author">
              <w:r>
                <w:rPr>
                  <w:color w:val="000000"/>
                </w:rPr>
                <w:t xml:space="preserve"> CSI Part 2 of the</w:t>
              </w:r>
            </w:ins>
            <w:r>
              <w:rPr>
                <w:color w:val="000000"/>
              </w:rPr>
              <w:t xml:space="preserve"> CSI report </w:t>
            </w:r>
            <w:del w:id="8" w:author="Author">
              <w:r w:rsidDel="00BA2FD4">
                <w:rPr>
                  <w:color w:val="000000"/>
                </w:rPr>
                <w:delText>contains multiple Part 2 CSIs</w:delText>
              </w:r>
            </w:del>
            <w:ins w:id="9" w:author="Author">
              <w:r>
                <w:rPr>
                  <w:color w:val="000000"/>
                </w:rPr>
                <w:t>corresponds to multiple CSI sub-reports</w:t>
              </w:r>
            </w:ins>
            <w:r>
              <w:rPr>
                <w:color w:val="000000"/>
              </w:rPr>
              <w:t xml:space="preserve"> each of which corresponding to a sub-configuration from a list of sub-configurations contained in the </w:t>
            </w:r>
            <w:r>
              <w:rPr>
                <w:i/>
                <w:iCs w:val="0"/>
                <w:color w:val="000000"/>
              </w:rPr>
              <w:t>CSI-ReportConfig</w:t>
            </w:r>
            <w:r>
              <w:rPr>
                <w:color w:val="000000"/>
              </w:rPr>
              <w:t xml:space="preserve"> as described in Clause 5.2.1.1.  </w:t>
            </w:r>
          </w:p>
          <w:p w14:paraId="5D52D0A2" w14:textId="2592B066" w:rsidR="00F96D5E" w:rsidRDefault="00F96D5E" w:rsidP="00986E89">
            <w:pPr>
              <w:jc w:val="center"/>
              <w:rPr>
                <w:rFonts w:eastAsia="SimSun"/>
                <w:b/>
                <w:color w:val="FF0000"/>
              </w:rPr>
            </w:pPr>
            <w:r>
              <w:rPr>
                <w:rFonts w:eastAsia="SimSun"/>
                <w:b/>
                <w:color w:val="FF0000"/>
              </w:rPr>
              <w:t>&lt;Unchanged text is omitted&gt;</w:t>
            </w:r>
          </w:p>
          <w:p w14:paraId="7D47296A" w14:textId="076404B3" w:rsidR="00BA2FD4" w:rsidRDefault="00BA2FD4" w:rsidP="00BA2FD4">
            <w:pPr>
              <w:pStyle w:val="B1"/>
              <w:spacing w:line="257" w:lineRule="auto"/>
              <w:ind w:left="0" w:firstLine="0"/>
              <w:rPr>
                <w:rFonts w:eastAsia="SimSun"/>
                <w:iCs w:val="0"/>
              </w:rPr>
            </w:pPr>
            <w:r>
              <w:t xml:space="preserve">For a Reporting Setting for which the </w:t>
            </w:r>
            <w:r>
              <w:rPr>
                <w:i/>
                <w:iCs w:val="0"/>
              </w:rPr>
              <w:t>CSI-ReportConfig</w:t>
            </w:r>
            <w:r>
              <w:t xml:space="preserve"> contains a list of sub-configurations provided by the higher layer parameter [</w:t>
            </w:r>
            <w:r>
              <w:rPr>
                <w:i/>
                <w:iCs w:val="0"/>
              </w:rPr>
              <w:t>csi-ReportSubConfigList</w:t>
            </w:r>
            <w:r>
              <w:t xml:space="preserve">], for a corresponding CSI report </w:t>
            </w:r>
            <m:oMath>
              <m:r>
                <w:rPr>
                  <w:rFonts w:ascii="Cambria Math" w:hAnsi="Cambria Math"/>
                </w:rPr>
                <m:t>n</m:t>
              </m:r>
            </m:oMath>
            <w:r>
              <w:t xml:space="preserve"> which contains one or more CSI</w:t>
            </w:r>
            <w:del w:id="10" w:author="Author">
              <w:r w:rsidDel="00BA2FD4">
                <w:delText>s</w:delText>
              </w:r>
            </w:del>
            <w:ins w:id="11" w:author="Author">
              <w:r>
                <w:t xml:space="preserve"> sub-reports</w:t>
              </w:r>
            </w:ins>
            <w:r>
              <w:t>, omission of Part 2 CSI is done at a sub-configuration level within the same priority level defined by Table 5.2.3-1 where a sub-configuration with an index, provided by [</w:t>
            </w:r>
            <w:r>
              <w:rPr>
                <w:i/>
                <w:iCs w:val="0"/>
              </w:rPr>
              <w:t>csi-ReportSubConfigID</w:t>
            </w:r>
            <w:r>
              <w:t>], with lower value has higher priority.</w:t>
            </w:r>
          </w:p>
          <w:p w14:paraId="19F0BB36" w14:textId="77777777" w:rsidR="00BA2FD4" w:rsidRDefault="00BA2FD4" w:rsidP="00BA2FD4">
            <w:pPr>
              <w:jc w:val="center"/>
              <w:rPr>
                <w:rFonts w:eastAsia="SimSun"/>
                <w:b/>
                <w:color w:val="FF0000"/>
              </w:rPr>
            </w:pPr>
            <w:r>
              <w:rPr>
                <w:rFonts w:eastAsia="SimSun"/>
                <w:b/>
                <w:color w:val="FF0000"/>
              </w:rPr>
              <w:t>&lt;Unchanged text is omitted&gt;</w:t>
            </w:r>
          </w:p>
          <w:p w14:paraId="7ED14B73" w14:textId="383EB7D8" w:rsidR="00172918" w:rsidRPr="00001B6E" w:rsidRDefault="00172918" w:rsidP="00172918">
            <w:pPr>
              <w:keepNext/>
              <w:keepLines/>
              <w:spacing w:before="120"/>
              <w:ind w:left="1701" w:hanging="1701"/>
              <w:outlineLvl w:val="4"/>
              <w:rPr>
                <w:rFonts w:ascii="Arial" w:hAnsi="Arial"/>
                <w:sz w:val="22"/>
              </w:rPr>
            </w:pPr>
            <w:r>
              <w:rPr>
                <w:rFonts w:ascii="Arial" w:hAnsi="Arial"/>
                <w:sz w:val="22"/>
              </w:rPr>
              <w:t>5</w:t>
            </w:r>
            <w:r w:rsidRPr="00001B6E">
              <w:rPr>
                <w:rFonts w:ascii="Arial" w:hAnsi="Arial" w:hint="eastAsia"/>
                <w:sz w:val="22"/>
              </w:rPr>
              <w:t>.2</w:t>
            </w:r>
            <w:r>
              <w:rPr>
                <w:rFonts w:ascii="Arial" w:hAnsi="Arial"/>
                <w:sz w:val="22"/>
              </w:rPr>
              <w:t>.4</w:t>
            </w:r>
            <w:r w:rsidRPr="00001B6E">
              <w:rPr>
                <w:rFonts w:ascii="Arial" w:hAnsi="Arial" w:hint="eastAsia"/>
                <w:sz w:val="22"/>
              </w:rPr>
              <w:tab/>
              <w:t>CSI</w:t>
            </w:r>
            <w:r w:rsidRPr="00172918">
              <w:rPr>
                <w:color w:val="000000"/>
              </w:rPr>
              <w:t xml:space="preserve"> </w:t>
            </w:r>
            <w:r w:rsidRPr="00172918">
              <w:rPr>
                <w:rFonts w:ascii="Arial" w:hAnsi="Arial"/>
                <w:sz w:val="22"/>
              </w:rPr>
              <w:t>reporting using PU</w:t>
            </w:r>
            <w:r>
              <w:rPr>
                <w:rFonts w:ascii="Arial" w:hAnsi="Arial"/>
                <w:sz w:val="22"/>
              </w:rPr>
              <w:t>C</w:t>
            </w:r>
            <w:r w:rsidRPr="00172918">
              <w:rPr>
                <w:rFonts w:ascii="Arial" w:hAnsi="Arial"/>
                <w:sz w:val="22"/>
              </w:rPr>
              <w:t>CH</w:t>
            </w:r>
          </w:p>
          <w:p w14:paraId="3E486A32" w14:textId="0D05BF4E" w:rsidR="00172918" w:rsidRDefault="00172918" w:rsidP="00172918">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79674095" w14:textId="77777777" w:rsidR="00172918" w:rsidRDefault="00172918" w:rsidP="00172918">
            <w:pPr>
              <w:jc w:val="center"/>
              <w:rPr>
                <w:rFonts w:eastAsia="SimSun"/>
                <w:b/>
                <w:color w:val="FF0000"/>
              </w:rPr>
            </w:pPr>
            <w:r>
              <w:rPr>
                <w:rFonts w:eastAsia="SimSun"/>
                <w:b/>
                <w:color w:val="FF0000"/>
              </w:rPr>
              <w:t>&lt;Unchanged text is omitted&gt;</w:t>
            </w:r>
          </w:p>
          <w:p w14:paraId="25D0935A" w14:textId="5529E907" w:rsidR="00172918" w:rsidRDefault="00BA2FD4" w:rsidP="00BA2FD4">
            <w:pPr>
              <w:rPr>
                <w:rFonts w:eastAsia="SimSun"/>
                <w:iCs w:val="0"/>
              </w:rPr>
            </w:pPr>
            <w:r>
              <w:t xml:space="preserve">If any of the CSI reports consist of two parts, the UE may omit a portion of Part 2 CSI. Omission of Part 2 CSI is according to the priority order shown in Table 5.2.3-1. For a Reporting Setting for which the </w:t>
            </w:r>
            <w:r>
              <w:rPr>
                <w:i/>
                <w:iCs w:val="0"/>
              </w:rPr>
              <w:t>CSI-ReportConfig</w:t>
            </w:r>
            <w:r>
              <w:t xml:space="preserve"> contains a list of sub-configurations provided by the higher layer parameter [</w:t>
            </w:r>
            <w:r>
              <w:rPr>
                <w:i/>
                <w:iCs w:val="0"/>
              </w:rPr>
              <w:t>csi-ReportSubConfigList</w:t>
            </w:r>
            <w:r>
              <w:t>], for a given CSI report which contains one or more CSI</w:t>
            </w:r>
            <w:del w:id="12" w:author="Author">
              <w:r w:rsidDel="00BA2FD4">
                <w:delText>s</w:delText>
              </w:r>
            </w:del>
            <w:ins w:id="13"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14:paraId="75B6084D" w14:textId="2E0A3CC7" w:rsidR="00172918" w:rsidRPr="00172918" w:rsidRDefault="00172918" w:rsidP="00172918">
            <w:pPr>
              <w:jc w:val="center"/>
              <w:rPr>
                <w:rFonts w:eastAsia="SimSun"/>
                <w:b/>
                <w:color w:val="FF0000"/>
              </w:rPr>
            </w:pPr>
            <w:r>
              <w:rPr>
                <w:rFonts w:eastAsia="SimSun"/>
                <w:b/>
                <w:color w:val="FF0000"/>
              </w:rPr>
              <w:t>&lt;Unchanged text is omitted&gt;</w:t>
            </w:r>
          </w:p>
        </w:tc>
      </w:tr>
    </w:tbl>
    <w:p w14:paraId="60145118" w14:textId="5B6240EC" w:rsidR="00F96D5E" w:rsidRDefault="00F96D5E" w:rsidP="00EA102B">
      <w:pPr>
        <w:pStyle w:val="Caption"/>
        <w:ind w:left="720"/>
        <w:rPr>
          <w:b w:val="0"/>
          <w:bCs w:val="0"/>
        </w:rPr>
      </w:pPr>
      <w:bookmarkStart w:id="14" w:name="_Ref146814658"/>
      <w:r w:rsidRPr="00AB1889">
        <w:rPr>
          <w:b w:val="0"/>
          <w:bCs w:val="0"/>
        </w:rPr>
        <w:t xml:space="preserve">Table </w:t>
      </w:r>
      <w:r w:rsidRPr="00AB1889">
        <w:rPr>
          <w:b w:val="0"/>
          <w:bCs w:val="0"/>
        </w:rPr>
        <w:fldChar w:fldCharType="begin"/>
      </w:r>
      <w:r w:rsidRPr="00AB1889">
        <w:rPr>
          <w:b w:val="0"/>
          <w:bCs w:val="0"/>
        </w:rPr>
        <w:instrText xml:space="preserve"> SEQ Table \* ARABIC </w:instrText>
      </w:r>
      <w:r w:rsidRPr="00AB1889">
        <w:rPr>
          <w:b w:val="0"/>
          <w:bCs w:val="0"/>
        </w:rPr>
        <w:fldChar w:fldCharType="separate"/>
      </w:r>
      <w:r w:rsidR="00EA102B">
        <w:rPr>
          <w:b w:val="0"/>
          <w:bCs w:val="0"/>
          <w:noProof/>
        </w:rPr>
        <w:t>6</w:t>
      </w:r>
      <w:r w:rsidRPr="00AB1889">
        <w:rPr>
          <w:b w:val="0"/>
          <w:bCs w:val="0"/>
        </w:rPr>
        <w:fldChar w:fldCharType="end"/>
      </w:r>
      <w:bookmarkEnd w:id="14"/>
      <w:r w:rsidRPr="00AB1889">
        <w:rPr>
          <w:b w:val="0"/>
          <w:bCs w:val="0"/>
        </w:rPr>
        <w:t xml:space="preserve">: </w:t>
      </w:r>
      <w:r w:rsidRPr="00896102">
        <w:rPr>
          <w:b w:val="0"/>
          <w:bCs w:val="0"/>
        </w:rPr>
        <w:t xml:space="preserve">TP </w:t>
      </w:r>
      <w:r>
        <w:rPr>
          <w:b w:val="0"/>
          <w:bCs w:val="0"/>
        </w:rPr>
        <w:t xml:space="preserve">on </w:t>
      </w:r>
      <w:r w:rsidR="00EA102B">
        <w:rPr>
          <w:b w:val="0"/>
          <w:bCs w:val="0"/>
        </w:rPr>
        <w:t>replacing the term “CSIs” with “CSI sub-reports”</w:t>
      </w:r>
    </w:p>
    <w:p w14:paraId="42FDADF5" w14:textId="6F3E5F94" w:rsidR="00CD4826" w:rsidRDefault="00EA102B" w:rsidP="00EA102B">
      <w:pPr>
        <w:pStyle w:val="Proposal"/>
        <w:tabs>
          <w:tab w:val="num" w:pos="2024"/>
        </w:tabs>
        <w:spacing w:after="120" w:line="276" w:lineRule="auto"/>
        <w:ind w:left="1296" w:hanging="1296"/>
      </w:pPr>
      <w:r>
        <w:lastRenderedPageBreak/>
        <w:t xml:space="preserve">Adopt the text </w:t>
      </w:r>
      <w:r w:rsidRPr="0039643C">
        <w:t>pr</w:t>
      </w:r>
      <w:r w:rsidRPr="00EA102B">
        <w:t xml:space="preserve">oposal in </w:t>
      </w:r>
      <w:r w:rsidRPr="00EA102B">
        <w:fldChar w:fldCharType="begin"/>
      </w:r>
      <w:r w:rsidRPr="00EA102B">
        <w:instrText xml:space="preserve"> REF _Ref146814658 \h  \* MERGEFORMAT </w:instrText>
      </w:r>
      <w:r w:rsidRPr="00EA102B">
        <w:fldChar w:fldCharType="separate"/>
      </w:r>
      <w:r w:rsidRPr="00EA102B">
        <w:t xml:space="preserve">Table </w:t>
      </w:r>
      <w:r w:rsidRPr="00EA102B">
        <w:rPr>
          <w:noProof/>
        </w:rPr>
        <w:t>6</w:t>
      </w:r>
      <w:r w:rsidRPr="00EA102B">
        <w:fldChar w:fldCharType="end"/>
      </w:r>
      <w:r w:rsidRPr="00EA102B">
        <w:fldChar w:fldCharType="begin"/>
      </w:r>
      <w:r w:rsidRPr="00EA102B">
        <w:instrText xml:space="preserve"> REF _Ref146812080 \h  \* MERGEFORMAT </w:instrText>
      </w:r>
      <w:r w:rsidR="00000000">
        <w:fldChar w:fldCharType="separate"/>
      </w:r>
      <w:r w:rsidRPr="00EA102B">
        <w:fldChar w:fldCharType="end"/>
      </w:r>
      <w:r w:rsidRPr="00EA102B">
        <w:t xml:space="preserve"> corresponding</w:t>
      </w:r>
      <w:r>
        <w:t xml:space="preserve"> to replacing the term “CSIs” with “CSI sub-reports”</w:t>
      </w:r>
      <w:r w:rsidR="00CD4826" w:rsidRPr="00CD4826">
        <w:t xml:space="preserve"> </w:t>
      </w:r>
      <w:r w:rsidR="004B63DC">
        <w:t>in TS 38.214</w:t>
      </w:r>
      <w:r w:rsidR="00CD4826">
        <w:t>, with the following justification:</w:t>
      </w:r>
    </w:p>
    <w:p w14:paraId="7CE4CB31" w14:textId="5B07D880" w:rsidR="006F47BA" w:rsidRDefault="00CD4826">
      <w:pPr>
        <w:pStyle w:val="Proposal"/>
        <w:numPr>
          <w:ilvl w:val="0"/>
          <w:numId w:val="16"/>
        </w:numPr>
        <w:tabs>
          <w:tab w:val="num" w:pos="2024"/>
        </w:tabs>
        <w:spacing w:after="120" w:line="276" w:lineRule="auto"/>
        <w:rPr>
          <w:rStyle w:val="ui-provider"/>
        </w:rPr>
      </w:pPr>
      <w:r w:rsidRPr="00CD4826">
        <w:rPr>
          <w:i/>
          <w:iCs w:val="0"/>
        </w:rPr>
        <w:t>Reason for change</w:t>
      </w:r>
      <w:r w:rsidRPr="00AD5E23">
        <w:rPr>
          <w:b w:val="0"/>
          <w:bCs w:val="0"/>
          <w:i/>
          <w:iCs w:val="0"/>
        </w:rPr>
        <w:t>:</w:t>
      </w:r>
      <w:r>
        <w:t xml:space="preserve"> Aligning the terms across TS 38.212 and TS 38.214 corresponding to CSI associated with different sub-configurations of the CSI reporting setting</w:t>
      </w:r>
    </w:p>
    <w:p w14:paraId="380311F8" w14:textId="6C8C566D" w:rsidR="00CD4826" w:rsidRDefault="00CD4826">
      <w:pPr>
        <w:pStyle w:val="Proposal"/>
        <w:numPr>
          <w:ilvl w:val="0"/>
          <w:numId w:val="16"/>
        </w:numPr>
        <w:tabs>
          <w:tab w:val="num" w:pos="2024"/>
        </w:tabs>
        <w:spacing w:after="120" w:line="276" w:lineRule="auto"/>
        <w:rPr>
          <w:rStyle w:val="ui-provider"/>
        </w:rPr>
      </w:pPr>
      <w:r w:rsidRPr="00CD4826">
        <w:rPr>
          <w:rStyle w:val="ui-provider"/>
          <w:i/>
          <w:iCs w:val="0"/>
        </w:rPr>
        <w:t>Summary of change:</w:t>
      </w:r>
      <w:r>
        <w:rPr>
          <w:rStyle w:val="ui-provider"/>
        </w:rPr>
        <w:t xml:space="preserve"> </w:t>
      </w:r>
      <w:r w:rsidR="00B4261C">
        <w:rPr>
          <w:rStyle w:val="ui-provider"/>
        </w:rPr>
        <w:t xml:space="preserve">Clause 5.2.3, 5.2.4: </w:t>
      </w:r>
      <w:r>
        <w:rPr>
          <w:rStyle w:val="ui-provider"/>
        </w:rPr>
        <w:t>Replacing the term “CSIs” in TS 38.214 with “CSI-sub-reports”</w:t>
      </w:r>
    </w:p>
    <w:p w14:paraId="1E4E2C16" w14:textId="73A80A4D" w:rsidR="00CD4826" w:rsidRDefault="00CD4826">
      <w:pPr>
        <w:pStyle w:val="Proposal"/>
        <w:numPr>
          <w:ilvl w:val="0"/>
          <w:numId w:val="16"/>
        </w:numPr>
        <w:tabs>
          <w:tab w:val="num" w:pos="2024"/>
        </w:tabs>
        <w:spacing w:after="120" w:line="276" w:lineRule="auto"/>
        <w:rPr>
          <w:rStyle w:val="ui-provider"/>
        </w:rPr>
      </w:pPr>
      <w:r w:rsidRPr="00AD5E23">
        <w:rPr>
          <w:rStyle w:val="ui-provider"/>
          <w:i/>
          <w:iCs w:val="0"/>
        </w:rPr>
        <w:t>Consequence if not approved:</w:t>
      </w:r>
      <w:r>
        <w:rPr>
          <w:rStyle w:val="ui-provider"/>
        </w:rPr>
        <w:t xml:space="preserve"> </w:t>
      </w:r>
      <w:r w:rsidR="00B4261C">
        <w:rPr>
          <w:rStyle w:val="ui-provider"/>
        </w:rPr>
        <w:t>Inconsistent specifications with u</w:t>
      </w:r>
      <w:r>
        <w:rPr>
          <w:rStyle w:val="ui-provider"/>
        </w:rPr>
        <w:t>nclear correspondence between CSI sub-reports in TS 38.212 and the corresponding CSI parameters referred to in TS 38.214</w:t>
      </w:r>
    </w:p>
    <w:p w14:paraId="17D4D132" w14:textId="3413C055" w:rsidR="00B91259" w:rsidRPr="0003018F" w:rsidRDefault="003C13BD" w:rsidP="003C13BD">
      <w:pPr>
        <w:pStyle w:val="Heading1"/>
        <w:rPr>
          <w:lang w:val="en-US"/>
        </w:rPr>
      </w:pPr>
      <w:r w:rsidRPr="003C13BD">
        <w:rPr>
          <w:iCs/>
          <w:lang w:val="en-US"/>
        </w:rPr>
        <w:t>Non-PMI port indication for NES</w:t>
      </w:r>
    </w:p>
    <w:p w14:paraId="7F16536A" w14:textId="6367614B" w:rsidR="00B91259" w:rsidRDefault="00B91259" w:rsidP="00B91259">
      <w:pPr>
        <w:rPr>
          <w:lang w:val="en-GB" w:eastAsia="zh-CN"/>
        </w:rPr>
      </w:pPr>
      <w:r>
        <w:rPr>
          <w:lang w:val="en-GB" w:eastAsia="zh-CN"/>
        </w:rPr>
        <w:t>In RAN1#114bis, supporting non-PMI port indication</w:t>
      </w:r>
      <w:r w:rsidR="00496002">
        <w:rPr>
          <w:lang w:val="en-GB" w:eastAsia="zh-CN"/>
        </w:rPr>
        <w:t xml:space="preserve"> was discussed for NES. Non-PMI port indication was introduced to enable CSI-RS port selection from a CSI-RS resource, where the selected/indicated CSI-RS ports may be transparently beamformed. For Type 1 SD, the port indication bitmap plays a </w:t>
      </w:r>
      <w:r w:rsidR="004B63DC">
        <w:rPr>
          <w:lang w:val="en-GB" w:eastAsia="zh-CN"/>
        </w:rPr>
        <w:t>similar</w:t>
      </w:r>
      <w:r w:rsidR="00496002">
        <w:rPr>
          <w:lang w:val="en-GB" w:eastAsia="zh-CN"/>
        </w:rPr>
        <w:t xml:space="preserve"> role to that of non-PMI port indication, and, in our opinion, configuring both the non-PMI port indication and the port selection bitmap for Type 1 SD would significantly complicate the CSI reporting configuration. On the other hand, for Type 2 SD, supporting non-PMI port indication would be equivalent to a hybrid Type 1 SD and Type 2 SD, which was agreed to be a complicated configuration as well, since Type 2 SD is conceptually designed to support a relatively smaller number of CSI-RS ports and hence port selection should not be critical. Given that, we do not support </w:t>
      </w:r>
      <w:r w:rsidR="00575644">
        <w:rPr>
          <w:lang w:val="en-GB" w:eastAsia="zh-CN"/>
        </w:rPr>
        <w:t>the inclusion of non-PMI port indication as part of the SD NES enhancements.</w:t>
      </w:r>
    </w:p>
    <w:p w14:paraId="22B4568E" w14:textId="39CF3BF2" w:rsidR="00B91259" w:rsidRPr="003C13BD" w:rsidRDefault="00575644" w:rsidP="003C13BD">
      <w:pPr>
        <w:pStyle w:val="Proposal"/>
        <w:tabs>
          <w:tab w:val="num" w:pos="2024"/>
        </w:tabs>
        <w:spacing w:after="120" w:line="276" w:lineRule="auto"/>
        <w:ind w:left="1296" w:hanging="1296"/>
      </w:pPr>
      <w:r>
        <w:rPr>
          <w:lang w:val="en-GB"/>
        </w:rPr>
        <w:t>Non-PMI port indication is not supported for SD NES enhancements</w:t>
      </w:r>
    </w:p>
    <w:p w14:paraId="3E333E0B" w14:textId="176FDD73" w:rsidR="00B35455" w:rsidRPr="0003018F" w:rsidRDefault="00B35455" w:rsidP="00B35455">
      <w:pPr>
        <w:pStyle w:val="Heading1"/>
        <w:rPr>
          <w:lang w:val="en-US"/>
        </w:rPr>
      </w:pPr>
      <w:bookmarkStart w:id="15" w:name="_Toc100923943"/>
      <w:bookmarkEnd w:id="1"/>
      <w:bookmarkEnd w:id="15"/>
      <w:r w:rsidRPr="0003018F">
        <w:rPr>
          <w:lang w:val="en-US"/>
        </w:rPr>
        <w:t>Conclusion</w:t>
      </w:r>
    </w:p>
    <w:p w14:paraId="677EB5CE" w14:textId="7D125BEB" w:rsidR="00005765" w:rsidRDefault="00337C8A" w:rsidP="00005765">
      <w:pPr>
        <w:rPr>
          <w:b/>
          <w:bCs/>
          <w:iCs w:val="0"/>
          <w:sz w:val="22"/>
          <w:szCs w:val="22"/>
        </w:rPr>
      </w:pPr>
      <w:bookmarkStart w:id="16" w:name="_Hlk100923477"/>
      <w:r w:rsidRPr="0003018F">
        <w:t>This contribution ad</w:t>
      </w:r>
      <w:bookmarkEnd w:id="16"/>
      <w:r w:rsidRPr="0003018F">
        <w:t>dressed</w:t>
      </w:r>
      <w:r w:rsidR="00336749">
        <w:t xml:space="preserve"> spatial</w:t>
      </w:r>
      <w:r w:rsidR="00070B2D">
        <w:t>-domain</w:t>
      </w:r>
      <w:r w:rsidR="00336749">
        <w:t xml:space="preserve"> and power</w:t>
      </w:r>
      <w:r w:rsidR="00070B2D">
        <w:t>-</w:t>
      </w:r>
      <w:r w:rsidR="00336749">
        <w:t>domain</w:t>
      </w:r>
      <w:r w:rsidR="00070B2D">
        <w:t xml:space="preserve"> based</w:t>
      </w:r>
      <w:r w:rsidR="00336749">
        <w:t xml:space="preserve"> NES techniques. </w:t>
      </w:r>
      <w:r w:rsidR="00070B2D">
        <w:t>In light of the discussion in this technical document, w</w:t>
      </w:r>
      <w:r w:rsidR="00336749">
        <w:t>e have t</w:t>
      </w:r>
      <w:r w:rsidR="00C35EC6" w:rsidRPr="00184A6C">
        <w:t xml:space="preserve">he following </w:t>
      </w:r>
      <w:bookmarkStart w:id="17" w:name="_Toc100924111"/>
      <w:bookmarkStart w:id="18" w:name="_Toc100924138"/>
      <w:bookmarkStart w:id="19" w:name="_Toc100924174"/>
      <w:r w:rsidR="000C35A5">
        <w:t>proposals</w:t>
      </w:r>
      <w:r w:rsidR="00E555A7" w:rsidRPr="00C4076C">
        <w:t>:</w:t>
      </w:r>
      <w:bookmarkEnd w:id="17"/>
      <w:bookmarkEnd w:id="18"/>
      <w:bookmarkEnd w:id="19"/>
    </w:p>
    <w:p w14:paraId="4A974172" w14:textId="27B68B6E" w:rsidR="00275B6C" w:rsidRDefault="00275B6C">
      <w:pPr>
        <w:pStyle w:val="Proposal"/>
        <w:numPr>
          <w:ilvl w:val="0"/>
          <w:numId w:val="11"/>
        </w:numPr>
      </w:pPr>
      <w:r w:rsidRPr="0072077B">
        <w:t>For a CSI report</w:t>
      </w:r>
      <w:r>
        <w:t>ing setting</w:t>
      </w:r>
      <w:r w:rsidRPr="0072077B">
        <w:t xml:space="preserve"> containing sub-configuration(s), if a CSI-RS resource is referred by </w:t>
      </w:r>
      <w:r w:rsidRPr="0072077B">
        <w:rPr>
          <w:i/>
          <w:iCs w:val="0"/>
        </w:rPr>
        <w:t>M</w:t>
      </w:r>
      <w:r w:rsidRPr="0072077B">
        <w:t xml:space="preserve"> sub-configurations among</w:t>
      </w:r>
      <w:r>
        <w:t xml:space="preserve"> the</w:t>
      </w:r>
      <w:r w:rsidRPr="0072077B">
        <w:t xml:space="preserve"> </w:t>
      </w:r>
      <w:r w:rsidRPr="0072077B">
        <w:rPr>
          <w:i/>
          <w:iCs w:val="0"/>
        </w:rPr>
        <w:t>N</w:t>
      </w:r>
      <w:r w:rsidRPr="0072077B">
        <w:t xml:space="preserve"> </w:t>
      </w:r>
      <w:r>
        <w:t xml:space="preserve">triggered </w:t>
      </w:r>
      <w:r w:rsidRPr="0072077B">
        <w:t xml:space="preserve">sub-configurations, the CSI-RS resource is counted </w:t>
      </w:r>
      <w:r w:rsidRPr="0072077B">
        <w:rPr>
          <w:i/>
          <w:iCs w:val="0"/>
        </w:rPr>
        <w:t>M</w:t>
      </w:r>
      <w:r w:rsidRPr="0072077B">
        <w:t xml:space="preserve"> times </w:t>
      </w:r>
      <w:r>
        <w:t>for periodic CSI-RS associated with periodic CSI reporting, as well as aperiodic CSI-RS associated with aperiodic CSI reporting</w:t>
      </w:r>
    </w:p>
    <w:p w14:paraId="3AD0B686" w14:textId="412F31D3" w:rsidR="00EA102B" w:rsidRPr="009F346F" w:rsidRDefault="00EA102B">
      <w:pPr>
        <w:pStyle w:val="Proposal"/>
        <w:numPr>
          <w:ilvl w:val="0"/>
          <w:numId w:val="11"/>
        </w:numPr>
      </w:pPr>
      <w:r w:rsidRPr="009F346F">
        <w:t xml:space="preserve">Amend the </w:t>
      </w:r>
      <w:r w:rsidRPr="009F346F">
        <w:rPr>
          <w:lang w:eastAsia="x-none"/>
        </w:rPr>
        <w:t>RAN1#114 agreement on CSI-RS port counting by adding the highlighted text:</w:t>
      </w:r>
    </w:p>
    <w:p w14:paraId="45EB0F61" w14:textId="2685B610" w:rsidR="00CB7955" w:rsidRPr="009F346F" w:rsidRDefault="00EA102B" w:rsidP="00EA102B">
      <w:pPr>
        <w:pStyle w:val="Proposal"/>
        <w:numPr>
          <w:ilvl w:val="0"/>
          <w:numId w:val="0"/>
        </w:numPr>
        <w:ind w:left="1304"/>
        <w:rPr>
          <w:i/>
          <w:iCs w:val="0"/>
        </w:rPr>
      </w:pPr>
      <w:r w:rsidRPr="009F346F">
        <w:rPr>
          <w:i/>
          <w:iCs w:val="0"/>
        </w:rPr>
        <w:t>F</w:t>
      </w:r>
      <w:r w:rsidRPr="009F346F">
        <w:rPr>
          <w:rFonts w:eastAsia="SimSun"/>
          <w:i/>
          <w:iCs w:val="0"/>
        </w:rPr>
        <w:t xml:space="preserve">or a CSI report configuration containing sub-configuration(s), if a CSI-RS resource is referred by M sub-configurations among X sub-configurations, the CSI-RS resource is counted M times and </w:t>
      </w:r>
      <w:r w:rsidRPr="009F346F">
        <w:rPr>
          <w:i/>
          <w:iCs w:val="0"/>
        </w:rPr>
        <w:t>CSI-RS ports within the CSI-RS resource are counted by:</w:t>
      </w:r>
    </w:p>
    <w:p w14:paraId="000ABB93" w14:textId="2F901A3A" w:rsidR="00CB7955" w:rsidRPr="009F346F" w:rsidRDefault="00000000">
      <w:pPr>
        <w:pStyle w:val="Proposal"/>
        <w:numPr>
          <w:ilvl w:val="0"/>
          <w:numId w:val="12"/>
        </w:numPr>
        <w:rPr>
          <w:i/>
          <w:iCs w:val="0"/>
        </w:rPr>
      </w:pPr>
      <m:oMath>
        <m:func>
          <m:funcPr>
            <m:ctrlPr>
              <w:rPr>
                <w:rFonts w:ascii="Cambria Math" w:hAnsi="Cambria Math"/>
                <w:i/>
                <w:iCs w:val="0"/>
              </w:rPr>
            </m:ctrlPr>
          </m:funcPr>
          <m:fName>
            <m:r>
              <m:rPr>
                <m:sty m:val="bi"/>
              </m:rPr>
              <w:rPr>
                <w:rFonts w:ascii="Cambria Math" w:hAnsi="Cambria Math"/>
              </w:rPr>
              <m:t>max</m:t>
            </m:r>
          </m:fName>
          <m:e>
            <m:d>
              <m:dPr>
                <m:ctrlPr>
                  <w:rPr>
                    <w:rFonts w:ascii="Cambria Math" w:hAnsi="Cambria Math"/>
                    <w:i/>
                    <w:iCs w:val="0"/>
                  </w:rPr>
                </m:ctrlPr>
              </m:dPr>
              <m:e>
                <m:nary>
                  <m:naryPr>
                    <m:chr m:val="∑"/>
                    <m:limLoc m:val="undOvr"/>
                    <m:ctrlPr>
                      <w:rPr>
                        <w:rFonts w:ascii="Cambria Math" w:eastAsia="Malgun Gothic" w:hAnsi="Cambria Math"/>
                        <w:i/>
                        <w:iCs w:val="0"/>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i/>
                            <w:iCs w:val="0"/>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sidR="00EA102B" w:rsidRPr="009F346F">
        <w:rPr>
          <w:i/>
          <w:iCs w:val="0"/>
        </w:rPr>
        <w:t xml:space="preserve"> for Type 1 SD adaptation,</w:t>
      </w:r>
      <w:r w:rsidR="00EA102B" w:rsidRPr="009F346F">
        <w:rPr>
          <w:rFonts w:eastAsia="PMingLiU"/>
          <w:i/>
          <w:iCs w:val="0"/>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sidR="00EA102B" w:rsidRPr="009F346F">
        <w:rPr>
          <w:rFonts w:eastAsia="PMingLiU"/>
          <w:i/>
          <w:iCs w:val="0"/>
          <w:lang w:eastAsia="ko-KR"/>
        </w:rPr>
        <w:t xml:space="preserve"> for Type 2 SD or PD adaptation</w:t>
      </w:r>
    </w:p>
    <w:p w14:paraId="2016A6BC" w14:textId="5CA77D50" w:rsidR="00CB7955" w:rsidRPr="009F346F" w:rsidRDefault="009F346F">
      <w:pPr>
        <w:pStyle w:val="Proposal"/>
        <w:numPr>
          <w:ilvl w:val="0"/>
          <w:numId w:val="12"/>
        </w:numPr>
        <w:rPr>
          <w:i/>
          <w:iCs w:val="0"/>
        </w:rPr>
      </w:pPr>
      <m:oMath>
        <m:r>
          <m:rPr>
            <m:sty m:val="bi"/>
          </m:rPr>
          <w:rPr>
            <w:rFonts w:ascii="Cambria Math" w:eastAsia="Malgun Gothic" w:hAnsi="Cambria Math"/>
            <w:lang w:eastAsia="ko-KR"/>
          </w:rPr>
          <m:t>P</m:t>
        </m:r>
      </m:oMath>
      <w:r w:rsidR="00EA102B" w:rsidRPr="009F346F">
        <w:rPr>
          <w:rFonts w:eastAsia="Malgun Gothic"/>
          <w:i/>
          <w:iCs w:val="0"/>
          <w:lang w:eastAsia="ko-KR"/>
        </w:rPr>
        <w:t xml:space="preserve"> is </w:t>
      </w:r>
      <w:r w:rsidR="00EA102B" w:rsidRPr="009F346F">
        <w:rPr>
          <w:i/>
          <w:iCs w:val="0"/>
        </w:rPr>
        <w:t>nrofPorts configured in</w:t>
      </w:r>
      <w:r w:rsidR="00EA102B" w:rsidRPr="009F346F">
        <w:rPr>
          <w:rFonts w:eastAsia="Malgun Gothic"/>
          <w:i/>
          <w:iCs w:val="0"/>
          <w:lang w:eastAsia="ko-KR"/>
        </w:rPr>
        <w:t xml:space="preserve"> NZP-CSI-RS-Resource </w:t>
      </w:r>
      <w:r w:rsidR="00EA102B" w:rsidRPr="009F346F">
        <w:rPr>
          <w:i/>
          <w:iCs w:val="0"/>
        </w:rPr>
        <w:t xml:space="preserve">and </w:t>
      </w:r>
      <m:oMath>
        <m:sSub>
          <m:sSubPr>
            <m:ctrlPr>
              <w:rPr>
                <w:rFonts w:ascii="Cambria Math" w:eastAsia="Malgun Gothic" w:hAnsi="Cambria Math"/>
                <w:i/>
                <w:iCs w:val="0"/>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sidR="00EA102B" w:rsidRPr="009F346F">
        <w:rPr>
          <w:i/>
          <w:iCs w:val="0"/>
          <w:lang w:eastAsia="ko-KR"/>
        </w:rPr>
        <w:t xml:space="preserve"> is the number of CSI-RS ports in sub-configurations derived from port subset indication</w:t>
      </w:r>
    </w:p>
    <w:p w14:paraId="557FDF18" w14:textId="4F8392E8" w:rsidR="00EA102B" w:rsidRPr="009F346F" w:rsidRDefault="009F346F">
      <w:pPr>
        <w:pStyle w:val="Proposal"/>
        <w:numPr>
          <w:ilvl w:val="0"/>
          <w:numId w:val="12"/>
        </w:numPr>
        <w:rPr>
          <w:i/>
          <w:iCs w:val="0"/>
          <w:highlight w:val="yellow"/>
        </w:rPr>
      </w:pPr>
      <m:oMath>
        <m:r>
          <m:rPr>
            <m:sty m:val="bi"/>
          </m:rPr>
          <w:rPr>
            <w:rFonts w:ascii="Cambria Math" w:eastAsia="Malgun Gothic" w:hAnsi="Cambria Math"/>
            <w:highlight w:val="yellow"/>
            <w:lang w:eastAsia="ko-KR"/>
          </w:rPr>
          <m:t>M</m:t>
        </m:r>
      </m:oMath>
      <w:r w:rsidR="00EA102B" w:rsidRPr="009F346F">
        <w:rPr>
          <w:rFonts w:eastAsiaTheme="minorEastAsia"/>
          <w:i/>
          <w:iCs w:val="0"/>
          <w:highlight w:val="yellow"/>
          <w:lang w:eastAsia="ko-KR"/>
        </w:rPr>
        <w:t xml:space="preserve"> corresponds to the number of triggered sub-configurations for CSI reporting</w:t>
      </w:r>
    </w:p>
    <w:p w14:paraId="277853F7" w14:textId="06B439A5" w:rsidR="00EA102B" w:rsidRDefault="00EA102B" w:rsidP="00EA102B">
      <w:pPr>
        <w:pStyle w:val="Proposal"/>
        <w:numPr>
          <w:ilvl w:val="0"/>
          <w:numId w:val="11"/>
        </w:numPr>
      </w:pPr>
      <w:r>
        <w:t xml:space="preserve">The number of triggered CSI sub-configurations for reporting is bounded such that </w:t>
      </w:r>
      <m:oMath>
        <m:r>
          <m:rPr>
            <m:sty m:val="bi"/>
          </m:rPr>
          <w:rPr>
            <w:rFonts w:ascii="Cambria Math" w:eastAsiaTheme="minorEastAsia" w:hAnsi="Cambria Math"/>
            <w:lang w:eastAsia="ko-KR"/>
          </w:rPr>
          <m:t>N≤2</m:t>
        </m:r>
      </m:oMath>
    </w:p>
    <w:p w14:paraId="37075AB1" w14:textId="43BBE4C8" w:rsidR="00EA102B" w:rsidRDefault="00275B6C" w:rsidP="00EA102B">
      <w:pPr>
        <w:pStyle w:val="Proposal"/>
        <w:numPr>
          <w:ilvl w:val="0"/>
          <w:numId w:val="11"/>
        </w:numPr>
        <w:tabs>
          <w:tab w:val="num" w:pos="2024"/>
        </w:tabs>
        <w:spacing w:after="120" w:line="276" w:lineRule="auto"/>
      </w:pPr>
      <w:r>
        <w:t>CSI Part 2 wideband of all sub-configurations of a CSI report are associated with a same priority level for CSI omission</w:t>
      </w:r>
    </w:p>
    <w:p w14:paraId="61D7147C" w14:textId="283F7C96" w:rsidR="00EA102B" w:rsidRDefault="00275B6C">
      <w:pPr>
        <w:pStyle w:val="Proposal"/>
        <w:numPr>
          <w:ilvl w:val="0"/>
          <w:numId w:val="11"/>
        </w:numPr>
      </w:pPr>
      <w:r>
        <w:lastRenderedPageBreak/>
        <w:t>Sub-configuration level omission of CSI Part 1 is not supported</w:t>
      </w:r>
    </w:p>
    <w:p w14:paraId="736906EA" w14:textId="0EEDBD34" w:rsidR="00EA102B" w:rsidRDefault="00275B6C">
      <w:pPr>
        <w:pStyle w:val="Proposal"/>
        <w:numPr>
          <w:ilvl w:val="0"/>
          <w:numId w:val="11"/>
        </w:numPr>
      </w:pPr>
      <w:r>
        <w:t>A CSI report is transmitted if at least one transmission occasion of each CSI-RS resource is received before the CSI reference resource, otherwise the entire CSI report is dropped</w:t>
      </w:r>
    </w:p>
    <w:p w14:paraId="3550723A" w14:textId="3483B719" w:rsidR="00232A20" w:rsidRDefault="00EA102B">
      <w:pPr>
        <w:pStyle w:val="Proposal"/>
        <w:numPr>
          <w:ilvl w:val="0"/>
          <w:numId w:val="11"/>
        </w:numPr>
      </w:pPr>
      <w:r>
        <w:t xml:space="preserve">Adopt the text </w:t>
      </w:r>
      <w:r w:rsidRPr="0039643C">
        <w:t>pr</w:t>
      </w:r>
      <w:r w:rsidRPr="00EA102B">
        <w:t xml:space="preserve">oposal in </w:t>
      </w:r>
      <w:r w:rsidRPr="00EA102B">
        <w:fldChar w:fldCharType="begin"/>
      </w:r>
      <w:r w:rsidRPr="00EA102B">
        <w:instrText xml:space="preserve"> REF _Ref146814658 \h  \* MERGEFORMAT </w:instrText>
      </w:r>
      <w:r w:rsidRPr="00EA102B">
        <w:fldChar w:fldCharType="separate"/>
      </w:r>
      <w:r w:rsidRPr="00EA102B">
        <w:t xml:space="preserve">Table </w:t>
      </w:r>
      <w:r w:rsidRPr="00EA102B">
        <w:rPr>
          <w:noProof/>
        </w:rPr>
        <w:t>6</w:t>
      </w:r>
      <w:r w:rsidRPr="00EA102B">
        <w:fldChar w:fldCharType="end"/>
      </w:r>
      <w:r w:rsidRPr="00EA102B">
        <w:fldChar w:fldCharType="begin"/>
      </w:r>
      <w:r w:rsidRPr="00EA102B">
        <w:instrText xml:space="preserve"> REF _Ref146812080 \h  \* MERGEFORMAT </w:instrText>
      </w:r>
      <w:r w:rsidR="00000000">
        <w:fldChar w:fldCharType="separate"/>
      </w:r>
      <w:r w:rsidRPr="00EA102B">
        <w:fldChar w:fldCharType="end"/>
      </w:r>
      <w:r w:rsidRPr="00EA102B">
        <w:t xml:space="preserve"> corresponding</w:t>
      </w:r>
      <w:r>
        <w:t xml:space="preserve"> to replacing the term “CSIs” with “CSI sub-reports”</w:t>
      </w:r>
      <w:r w:rsidR="00CD4826" w:rsidRPr="00CD4826">
        <w:t xml:space="preserve"> </w:t>
      </w:r>
      <w:r w:rsidR="004B63DC">
        <w:t>in TS 38.214</w:t>
      </w:r>
      <w:r w:rsidR="00CD4826">
        <w:t>, with the following justification:</w:t>
      </w:r>
    </w:p>
    <w:p w14:paraId="7A225922" w14:textId="5537348C" w:rsidR="003C13BD" w:rsidRDefault="003C13BD">
      <w:pPr>
        <w:pStyle w:val="Proposal"/>
        <w:numPr>
          <w:ilvl w:val="0"/>
          <w:numId w:val="24"/>
        </w:numPr>
      </w:pPr>
      <w:r w:rsidRPr="00CD4826">
        <w:rPr>
          <w:i/>
          <w:iCs w:val="0"/>
        </w:rPr>
        <w:t>Reason for change</w:t>
      </w:r>
      <w:r w:rsidRPr="00AD5E23">
        <w:rPr>
          <w:b w:val="0"/>
          <w:bCs w:val="0"/>
          <w:i/>
          <w:iCs w:val="0"/>
        </w:rPr>
        <w:t>:</w:t>
      </w:r>
      <w:r>
        <w:t xml:space="preserve"> Aligning the terms across TS 38.212 and TS 38.214 corresponding to CSI associated with different sub-configurations of the CSI reporting setting</w:t>
      </w:r>
    </w:p>
    <w:p w14:paraId="41E7D3BF" w14:textId="3A8791DC" w:rsidR="003C13BD" w:rsidRDefault="003C13BD">
      <w:pPr>
        <w:pStyle w:val="Proposal"/>
        <w:numPr>
          <w:ilvl w:val="0"/>
          <w:numId w:val="24"/>
        </w:numPr>
        <w:rPr>
          <w:rStyle w:val="ui-provider"/>
        </w:rPr>
      </w:pPr>
      <w:r w:rsidRPr="00CD4826">
        <w:rPr>
          <w:rStyle w:val="ui-provider"/>
          <w:i/>
          <w:iCs w:val="0"/>
        </w:rPr>
        <w:t>Summary of change:</w:t>
      </w:r>
      <w:r>
        <w:rPr>
          <w:rStyle w:val="ui-provider"/>
        </w:rPr>
        <w:t xml:space="preserve"> Clause 5.2.3, 5.2.4: Replacing the term “CSIs” in TS 38.214 with “CSI-sub-reports”</w:t>
      </w:r>
    </w:p>
    <w:p w14:paraId="7DF373AB" w14:textId="3D976F37" w:rsidR="003C13BD" w:rsidRDefault="003C13BD">
      <w:pPr>
        <w:pStyle w:val="Proposal"/>
        <w:numPr>
          <w:ilvl w:val="0"/>
          <w:numId w:val="24"/>
        </w:numPr>
      </w:pPr>
      <w:r w:rsidRPr="00AD5E23">
        <w:rPr>
          <w:rStyle w:val="ui-provider"/>
          <w:i/>
          <w:iCs w:val="0"/>
        </w:rPr>
        <w:t>Consequence if not approved:</w:t>
      </w:r>
      <w:r>
        <w:rPr>
          <w:rStyle w:val="ui-provider"/>
        </w:rPr>
        <w:t xml:space="preserve"> Inconsistent specifications with unclear correspondence between CSI sub-reports in TS 38.212 and the corresponding CSI parameters referred to in TS 38.214</w:t>
      </w:r>
    </w:p>
    <w:p w14:paraId="155C696D" w14:textId="15454AA0" w:rsidR="003C13BD" w:rsidRDefault="003C13BD">
      <w:pPr>
        <w:pStyle w:val="Proposal"/>
        <w:numPr>
          <w:ilvl w:val="0"/>
          <w:numId w:val="11"/>
        </w:numPr>
      </w:pPr>
      <w:r>
        <w:rPr>
          <w:lang w:val="en-GB"/>
        </w:rPr>
        <w:t>Non-PMI port indication is not supported for SD NES enhancements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Content>
            <w:p w14:paraId="3765950C" w14:textId="77777777" w:rsidR="00BD2BCE" w:rsidRDefault="002B4189" w:rsidP="000C4EB6">
              <w:pPr>
                <w:rPr>
                  <w:rFonts w:asciiTheme="minorHAnsi" w:eastAsiaTheme="minorEastAsia" w:hAnsiTheme="minorHAnsi" w:cstheme="minorBidi"/>
                  <w:iCs w:val="0"/>
                  <w:noProof/>
                  <w:sz w:val="22"/>
                  <w:szCs w:val="22"/>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D2BCE" w14:paraId="308F0EC9" w14:textId="77777777">
                <w:trPr>
                  <w:divId w:val="1842088392"/>
                  <w:tblCellSpacing w:w="15" w:type="dxa"/>
                </w:trPr>
                <w:tc>
                  <w:tcPr>
                    <w:tcW w:w="50" w:type="pct"/>
                    <w:hideMark/>
                  </w:tcPr>
                  <w:p w14:paraId="3978504D" w14:textId="4A298F27" w:rsidR="00BD2BCE" w:rsidRDefault="00BD2BCE">
                    <w:pPr>
                      <w:pStyle w:val="Bibliography"/>
                      <w:rPr>
                        <w:noProof/>
                        <w:sz w:val="24"/>
                        <w:szCs w:val="24"/>
                      </w:rPr>
                    </w:pPr>
                    <w:r>
                      <w:rPr>
                        <w:noProof/>
                      </w:rPr>
                      <w:t xml:space="preserve">[1] </w:t>
                    </w:r>
                  </w:p>
                </w:tc>
                <w:tc>
                  <w:tcPr>
                    <w:tcW w:w="0" w:type="auto"/>
                    <w:hideMark/>
                  </w:tcPr>
                  <w:p w14:paraId="57AD5B29" w14:textId="77777777" w:rsidR="00BD2BCE" w:rsidRDefault="00BD2BCE">
                    <w:pPr>
                      <w:pStyle w:val="Bibliography"/>
                      <w:rPr>
                        <w:noProof/>
                      </w:rPr>
                    </w:pPr>
                    <w:r>
                      <w:rPr>
                        <w:noProof/>
                      </w:rPr>
                      <w:t>3GPP TSG RAN WG1#114bis, "Draft Meeting Report," Xiamen, China, Oct. 9-13, 2023.</w:t>
                    </w:r>
                  </w:p>
                </w:tc>
              </w:tr>
              <w:tr w:rsidR="00BD2BCE" w14:paraId="5BD3C32F" w14:textId="77777777">
                <w:trPr>
                  <w:divId w:val="1842088392"/>
                  <w:tblCellSpacing w:w="15" w:type="dxa"/>
                </w:trPr>
                <w:tc>
                  <w:tcPr>
                    <w:tcW w:w="50" w:type="pct"/>
                    <w:hideMark/>
                  </w:tcPr>
                  <w:p w14:paraId="7B36F528" w14:textId="77777777" w:rsidR="00BD2BCE" w:rsidRDefault="00BD2BCE">
                    <w:pPr>
                      <w:pStyle w:val="Bibliography"/>
                      <w:rPr>
                        <w:noProof/>
                      </w:rPr>
                    </w:pPr>
                    <w:r>
                      <w:rPr>
                        <w:noProof/>
                      </w:rPr>
                      <w:t xml:space="preserve">[2] </w:t>
                    </w:r>
                  </w:p>
                </w:tc>
                <w:tc>
                  <w:tcPr>
                    <w:tcW w:w="0" w:type="auto"/>
                    <w:hideMark/>
                  </w:tcPr>
                  <w:p w14:paraId="0667EBF5" w14:textId="77777777" w:rsidR="00BD2BCE" w:rsidRDefault="00BD2BCE">
                    <w:pPr>
                      <w:pStyle w:val="Bibliography"/>
                      <w:rPr>
                        <w:noProof/>
                      </w:rPr>
                    </w:pPr>
                    <w:r>
                      <w:rPr>
                        <w:noProof/>
                      </w:rPr>
                      <w:t>3GPP TSG RAN WG1#114, "Draft Meeting Report," Toulouse, France, Aug. 21-25, 2023.</w:t>
                    </w:r>
                  </w:p>
                </w:tc>
              </w:tr>
              <w:tr w:rsidR="00BD2BCE" w14:paraId="560EF1F8" w14:textId="77777777">
                <w:trPr>
                  <w:divId w:val="1842088392"/>
                  <w:tblCellSpacing w:w="15" w:type="dxa"/>
                </w:trPr>
                <w:tc>
                  <w:tcPr>
                    <w:tcW w:w="50" w:type="pct"/>
                    <w:hideMark/>
                  </w:tcPr>
                  <w:p w14:paraId="65F3D038" w14:textId="77777777" w:rsidR="00BD2BCE" w:rsidRDefault="00BD2BCE">
                    <w:pPr>
                      <w:pStyle w:val="Bibliography"/>
                      <w:rPr>
                        <w:noProof/>
                      </w:rPr>
                    </w:pPr>
                    <w:r>
                      <w:rPr>
                        <w:noProof/>
                      </w:rPr>
                      <w:t xml:space="preserve">[3] </w:t>
                    </w:r>
                  </w:p>
                </w:tc>
                <w:tc>
                  <w:tcPr>
                    <w:tcW w:w="0" w:type="auto"/>
                    <w:hideMark/>
                  </w:tcPr>
                  <w:p w14:paraId="5587CEA2" w14:textId="77777777" w:rsidR="00BD2BCE" w:rsidRDefault="00BD2BCE">
                    <w:pPr>
                      <w:pStyle w:val="Bibliography"/>
                      <w:rPr>
                        <w:noProof/>
                      </w:rPr>
                    </w:pPr>
                    <w:r>
                      <w:rPr>
                        <w:noProof/>
                      </w:rPr>
                      <w:t>3GPP TSG RAN WG1#112bis-e, "Draft Meeting Report," Online, Apr. 17-26, 2023.</w:t>
                    </w:r>
                  </w:p>
                </w:tc>
              </w:tr>
              <w:tr w:rsidR="00BD2BCE" w14:paraId="054D9849" w14:textId="77777777">
                <w:trPr>
                  <w:divId w:val="1842088392"/>
                  <w:tblCellSpacing w:w="15" w:type="dxa"/>
                </w:trPr>
                <w:tc>
                  <w:tcPr>
                    <w:tcW w:w="50" w:type="pct"/>
                    <w:hideMark/>
                  </w:tcPr>
                  <w:p w14:paraId="16659E1F" w14:textId="77777777" w:rsidR="00BD2BCE" w:rsidRDefault="00BD2BCE">
                    <w:pPr>
                      <w:pStyle w:val="Bibliography"/>
                      <w:rPr>
                        <w:noProof/>
                      </w:rPr>
                    </w:pPr>
                    <w:r>
                      <w:rPr>
                        <w:noProof/>
                      </w:rPr>
                      <w:t xml:space="preserve">[4] </w:t>
                    </w:r>
                  </w:p>
                </w:tc>
                <w:tc>
                  <w:tcPr>
                    <w:tcW w:w="0" w:type="auto"/>
                    <w:hideMark/>
                  </w:tcPr>
                  <w:p w14:paraId="536FDBBC" w14:textId="77777777" w:rsidR="00BD2BCE" w:rsidRDefault="00BD2BCE">
                    <w:pPr>
                      <w:pStyle w:val="Bibliography"/>
                      <w:rPr>
                        <w:noProof/>
                      </w:rPr>
                    </w:pPr>
                    <w:r>
                      <w:rPr>
                        <w:noProof/>
                      </w:rPr>
                      <w:t>3GPP TS 38.214, "Physical layer procedures for data," September 2023.</w:t>
                    </w:r>
                  </w:p>
                </w:tc>
              </w:tr>
              <w:tr w:rsidR="00BD2BCE" w14:paraId="2792A5CD" w14:textId="77777777">
                <w:trPr>
                  <w:divId w:val="1842088392"/>
                  <w:tblCellSpacing w:w="15" w:type="dxa"/>
                </w:trPr>
                <w:tc>
                  <w:tcPr>
                    <w:tcW w:w="50" w:type="pct"/>
                    <w:hideMark/>
                  </w:tcPr>
                  <w:p w14:paraId="0CD7EBF5" w14:textId="77777777" w:rsidR="00BD2BCE" w:rsidRDefault="00BD2BCE">
                    <w:pPr>
                      <w:pStyle w:val="Bibliography"/>
                      <w:rPr>
                        <w:noProof/>
                      </w:rPr>
                    </w:pPr>
                    <w:r>
                      <w:rPr>
                        <w:noProof/>
                      </w:rPr>
                      <w:t xml:space="preserve">[5] </w:t>
                    </w:r>
                  </w:p>
                </w:tc>
                <w:tc>
                  <w:tcPr>
                    <w:tcW w:w="0" w:type="auto"/>
                    <w:hideMark/>
                  </w:tcPr>
                  <w:p w14:paraId="5283DBC3" w14:textId="77777777" w:rsidR="00BD2BCE" w:rsidRDefault="00BD2BCE">
                    <w:pPr>
                      <w:pStyle w:val="Bibliography"/>
                      <w:rPr>
                        <w:noProof/>
                      </w:rPr>
                    </w:pPr>
                    <w:r>
                      <w:rPr>
                        <w:noProof/>
                      </w:rPr>
                      <w:t>3GPP TS 38.212, "Multiplexing and channel coding," September 2023.</w:t>
                    </w:r>
                  </w:p>
                </w:tc>
              </w:tr>
            </w:tbl>
            <w:p w14:paraId="6D6CED43" w14:textId="6FE318E4" w:rsidR="00CE4524" w:rsidRPr="0003018F" w:rsidRDefault="002B4189" w:rsidP="000C4EB6">
              <w:r w:rsidRPr="0003018F">
                <w:rPr>
                  <w:b/>
                  <w:bCs/>
                </w:rPr>
                <w:fldChar w:fldCharType="end"/>
              </w:r>
            </w:p>
          </w:sdtContent>
        </w:sdt>
      </w:sdtContent>
    </w:sdt>
    <w:sectPr w:rsidR="00CE4524" w:rsidRPr="0003018F" w:rsidSect="00C5265C">
      <w:headerReference w:type="even" r:id="rId47"/>
      <w:footerReference w:type="default" r:id="rId4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7975" w14:textId="77777777" w:rsidR="00593456" w:rsidRDefault="00593456" w:rsidP="003165DD">
      <w:r>
        <w:separator/>
      </w:r>
    </w:p>
  </w:endnote>
  <w:endnote w:type="continuationSeparator" w:id="0">
    <w:p w14:paraId="4895F189" w14:textId="77777777" w:rsidR="00593456" w:rsidRDefault="0059345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1D9D" w14:textId="77777777" w:rsidR="00593456" w:rsidRDefault="00593456" w:rsidP="003165DD">
      <w:r>
        <w:separator/>
      </w:r>
    </w:p>
  </w:footnote>
  <w:footnote w:type="continuationSeparator" w:id="0">
    <w:p w14:paraId="18E1D31D" w14:textId="77777777" w:rsidR="00593456" w:rsidRDefault="0059345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8723A54"/>
    <w:multiLevelType w:val="multilevel"/>
    <w:tmpl w:val="6AAE2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1E731E"/>
    <w:multiLevelType w:val="hybridMultilevel"/>
    <w:tmpl w:val="A7AA9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CD355FB"/>
    <w:multiLevelType w:val="hybridMultilevel"/>
    <w:tmpl w:val="5D24B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926C73"/>
    <w:multiLevelType w:val="hybridMultilevel"/>
    <w:tmpl w:val="4EFC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4" w15:restartNumberingAfterBreak="0">
    <w:nsid w:val="4A4B7256"/>
    <w:multiLevelType w:val="hybridMultilevel"/>
    <w:tmpl w:val="8A624FDA"/>
    <w:lvl w:ilvl="0" w:tplc="8EB8BAFA">
      <w:start w:val="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CF070A"/>
    <w:multiLevelType w:val="hybridMultilevel"/>
    <w:tmpl w:val="83ACDF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7C315C"/>
    <w:multiLevelType w:val="hybridMultilevel"/>
    <w:tmpl w:val="8196D75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6F9D2420"/>
    <w:multiLevelType w:val="hybridMultilevel"/>
    <w:tmpl w:val="1B3C556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90FED"/>
    <w:multiLevelType w:val="hybridMultilevel"/>
    <w:tmpl w:val="6656534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1481771166">
    <w:abstractNumId w:val="1"/>
  </w:num>
  <w:num w:numId="2" w16cid:durableId="1514799358">
    <w:abstractNumId w:val="12"/>
  </w:num>
  <w:num w:numId="3" w16cid:durableId="1018972566">
    <w:abstractNumId w:val="16"/>
  </w:num>
  <w:num w:numId="4" w16cid:durableId="1096823413">
    <w:abstractNumId w:val="21"/>
  </w:num>
  <w:num w:numId="5" w16cid:durableId="1040594337">
    <w:abstractNumId w:val="7"/>
  </w:num>
  <w:num w:numId="6" w16cid:durableId="872498904">
    <w:abstractNumId w:val="15"/>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3"/>
  </w:num>
  <w:num w:numId="9" w16cid:durableId="1361591542">
    <w:abstractNumId w:val="2"/>
  </w:num>
  <w:num w:numId="10" w16cid:durableId="1565681963">
    <w:abstractNumId w:val="11"/>
  </w:num>
  <w:num w:numId="11" w16cid:durableId="623081821">
    <w:abstractNumId w:val="12"/>
    <w:lvlOverride w:ilvl="0">
      <w:startOverride w:val="1"/>
    </w:lvlOverride>
  </w:num>
  <w:num w:numId="12" w16cid:durableId="685444755">
    <w:abstractNumId w:val="17"/>
  </w:num>
  <w:num w:numId="13" w16cid:durableId="872772410">
    <w:abstractNumId w:val="10"/>
  </w:num>
  <w:num w:numId="14" w16cid:durableId="1001471629">
    <w:abstractNumId w:val="20"/>
  </w:num>
  <w:num w:numId="15" w16cid:durableId="1233271331">
    <w:abstractNumId w:val="14"/>
  </w:num>
  <w:num w:numId="16" w16cid:durableId="1667512119">
    <w:abstractNumId w:val="22"/>
  </w:num>
  <w:num w:numId="17" w16cid:durableId="1080910592">
    <w:abstractNumId w:val="18"/>
  </w:num>
  <w:num w:numId="18" w16cid:durableId="582841381">
    <w:abstractNumId w:val="4"/>
  </w:num>
  <w:num w:numId="19" w16cid:durableId="68428111">
    <w:abstractNumId w:val="9"/>
  </w:num>
  <w:num w:numId="20" w16cid:durableId="481773292">
    <w:abstractNumId w:val="6"/>
  </w:num>
  <w:num w:numId="21" w16cid:durableId="431902372">
    <w:abstractNumId w:val="5"/>
  </w:num>
  <w:num w:numId="22" w16cid:durableId="1003581055">
    <w:abstractNumId w:val="3"/>
  </w:num>
  <w:num w:numId="23" w16cid:durableId="1221019140">
    <w:abstractNumId w:val="8"/>
  </w:num>
  <w:num w:numId="24" w16cid:durableId="1135028422">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07527"/>
    <w:rsid w:val="0001157E"/>
    <w:rsid w:val="0001171F"/>
    <w:rsid w:val="00011E9F"/>
    <w:rsid w:val="0001264B"/>
    <w:rsid w:val="000144BB"/>
    <w:rsid w:val="0001504E"/>
    <w:rsid w:val="0001567F"/>
    <w:rsid w:val="000159C3"/>
    <w:rsid w:val="00015FDE"/>
    <w:rsid w:val="00016552"/>
    <w:rsid w:val="000165AC"/>
    <w:rsid w:val="00016CD6"/>
    <w:rsid w:val="00017C9C"/>
    <w:rsid w:val="000203A4"/>
    <w:rsid w:val="0002070C"/>
    <w:rsid w:val="00020F6A"/>
    <w:rsid w:val="000215FB"/>
    <w:rsid w:val="00023D21"/>
    <w:rsid w:val="00024418"/>
    <w:rsid w:val="00024B6D"/>
    <w:rsid w:val="00024E52"/>
    <w:rsid w:val="000278A6"/>
    <w:rsid w:val="0003018F"/>
    <w:rsid w:val="000302FC"/>
    <w:rsid w:val="000325EC"/>
    <w:rsid w:val="00033101"/>
    <w:rsid w:val="00033DDA"/>
    <w:rsid w:val="000365AA"/>
    <w:rsid w:val="00037334"/>
    <w:rsid w:val="000376DF"/>
    <w:rsid w:val="000402C9"/>
    <w:rsid w:val="00040302"/>
    <w:rsid w:val="00040C8F"/>
    <w:rsid w:val="0004412A"/>
    <w:rsid w:val="00044F2A"/>
    <w:rsid w:val="000518C3"/>
    <w:rsid w:val="00052A44"/>
    <w:rsid w:val="00052FA1"/>
    <w:rsid w:val="000541C8"/>
    <w:rsid w:val="00054532"/>
    <w:rsid w:val="00054BE3"/>
    <w:rsid w:val="00054EBE"/>
    <w:rsid w:val="0005627A"/>
    <w:rsid w:val="000562E9"/>
    <w:rsid w:val="000610EC"/>
    <w:rsid w:val="00062B2B"/>
    <w:rsid w:val="00062E7E"/>
    <w:rsid w:val="00062F43"/>
    <w:rsid w:val="00062F49"/>
    <w:rsid w:val="00063072"/>
    <w:rsid w:val="00063FC4"/>
    <w:rsid w:val="00064445"/>
    <w:rsid w:val="00066992"/>
    <w:rsid w:val="00066BFB"/>
    <w:rsid w:val="00066DE0"/>
    <w:rsid w:val="00066F0E"/>
    <w:rsid w:val="00070B2D"/>
    <w:rsid w:val="00071E37"/>
    <w:rsid w:val="00073399"/>
    <w:rsid w:val="00073B4B"/>
    <w:rsid w:val="00073F97"/>
    <w:rsid w:val="000746DE"/>
    <w:rsid w:val="0007619F"/>
    <w:rsid w:val="00076B5C"/>
    <w:rsid w:val="00080124"/>
    <w:rsid w:val="000824A5"/>
    <w:rsid w:val="000834F5"/>
    <w:rsid w:val="00083ADD"/>
    <w:rsid w:val="00085AB5"/>
    <w:rsid w:val="00085EB4"/>
    <w:rsid w:val="0008705B"/>
    <w:rsid w:val="00087206"/>
    <w:rsid w:val="000900C7"/>
    <w:rsid w:val="000907FE"/>
    <w:rsid w:val="00092502"/>
    <w:rsid w:val="00093E3E"/>
    <w:rsid w:val="00095F0B"/>
    <w:rsid w:val="00096118"/>
    <w:rsid w:val="000961B0"/>
    <w:rsid w:val="00097A86"/>
    <w:rsid w:val="000A0595"/>
    <w:rsid w:val="000A09E1"/>
    <w:rsid w:val="000A1346"/>
    <w:rsid w:val="000A23CB"/>
    <w:rsid w:val="000A318E"/>
    <w:rsid w:val="000A405D"/>
    <w:rsid w:val="000A45C4"/>
    <w:rsid w:val="000A5C9C"/>
    <w:rsid w:val="000A7C84"/>
    <w:rsid w:val="000B19B9"/>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1660"/>
    <w:rsid w:val="000D1A5C"/>
    <w:rsid w:val="000D2028"/>
    <w:rsid w:val="000D39D8"/>
    <w:rsid w:val="000D436A"/>
    <w:rsid w:val="000D44B0"/>
    <w:rsid w:val="000E0EA7"/>
    <w:rsid w:val="000E2E0B"/>
    <w:rsid w:val="000E61F8"/>
    <w:rsid w:val="000E65F6"/>
    <w:rsid w:val="000F07DC"/>
    <w:rsid w:val="000F0CE4"/>
    <w:rsid w:val="000F0E71"/>
    <w:rsid w:val="000F3673"/>
    <w:rsid w:val="000F3E9F"/>
    <w:rsid w:val="000F5260"/>
    <w:rsid w:val="000F791E"/>
    <w:rsid w:val="000F7A0B"/>
    <w:rsid w:val="001035D4"/>
    <w:rsid w:val="00103A59"/>
    <w:rsid w:val="00103AB9"/>
    <w:rsid w:val="00103CBB"/>
    <w:rsid w:val="00105085"/>
    <w:rsid w:val="00105EE5"/>
    <w:rsid w:val="00106F19"/>
    <w:rsid w:val="001120D3"/>
    <w:rsid w:val="00112D08"/>
    <w:rsid w:val="001130D6"/>
    <w:rsid w:val="0011573A"/>
    <w:rsid w:val="001162B8"/>
    <w:rsid w:val="00116A29"/>
    <w:rsid w:val="001178BC"/>
    <w:rsid w:val="001211C2"/>
    <w:rsid w:val="001217A0"/>
    <w:rsid w:val="00122660"/>
    <w:rsid w:val="00123E1F"/>
    <w:rsid w:val="001244A0"/>
    <w:rsid w:val="001315E9"/>
    <w:rsid w:val="001332BA"/>
    <w:rsid w:val="0013383A"/>
    <w:rsid w:val="00133BE8"/>
    <w:rsid w:val="00134D78"/>
    <w:rsid w:val="00134DC1"/>
    <w:rsid w:val="00136C0E"/>
    <w:rsid w:val="0013746C"/>
    <w:rsid w:val="00137DD1"/>
    <w:rsid w:val="00142003"/>
    <w:rsid w:val="001445B6"/>
    <w:rsid w:val="00144FB9"/>
    <w:rsid w:val="00145BF6"/>
    <w:rsid w:val="001465EB"/>
    <w:rsid w:val="00146D3B"/>
    <w:rsid w:val="0014796B"/>
    <w:rsid w:val="00150B4E"/>
    <w:rsid w:val="0015176A"/>
    <w:rsid w:val="00152B6F"/>
    <w:rsid w:val="001556E7"/>
    <w:rsid w:val="00156E12"/>
    <w:rsid w:val="00156E34"/>
    <w:rsid w:val="00160B4B"/>
    <w:rsid w:val="0016235E"/>
    <w:rsid w:val="0016253F"/>
    <w:rsid w:val="00163BB1"/>
    <w:rsid w:val="00164A7B"/>
    <w:rsid w:val="001664D9"/>
    <w:rsid w:val="001670B0"/>
    <w:rsid w:val="00167823"/>
    <w:rsid w:val="00170FB1"/>
    <w:rsid w:val="00171107"/>
    <w:rsid w:val="001717BC"/>
    <w:rsid w:val="00171F04"/>
    <w:rsid w:val="00172918"/>
    <w:rsid w:val="00172D73"/>
    <w:rsid w:val="00173848"/>
    <w:rsid w:val="0017397C"/>
    <w:rsid w:val="0017438C"/>
    <w:rsid w:val="0017509C"/>
    <w:rsid w:val="0017673C"/>
    <w:rsid w:val="001778D9"/>
    <w:rsid w:val="00181E50"/>
    <w:rsid w:val="001829FE"/>
    <w:rsid w:val="00183D7E"/>
    <w:rsid w:val="00183DD0"/>
    <w:rsid w:val="00184A6C"/>
    <w:rsid w:val="00184EDF"/>
    <w:rsid w:val="00185EEE"/>
    <w:rsid w:val="00186F90"/>
    <w:rsid w:val="00187422"/>
    <w:rsid w:val="001878AA"/>
    <w:rsid w:val="00190DC4"/>
    <w:rsid w:val="00192ED6"/>
    <w:rsid w:val="00193090"/>
    <w:rsid w:val="00193EF4"/>
    <w:rsid w:val="00194288"/>
    <w:rsid w:val="00196991"/>
    <w:rsid w:val="001A04A5"/>
    <w:rsid w:val="001A21D6"/>
    <w:rsid w:val="001A3ADB"/>
    <w:rsid w:val="001A3DD0"/>
    <w:rsid w:val="001A420E"/>
    <w:rsid w:val="001A5577"/>
    <w:rsid w:val="001A5927"/>
    <w:rsid w:val="001A5F68"/>
    <w:rsid w:val="001A6032"/>
    <w:rsid w:val="001A676E"/>
    <w:rsid w:val="001B064B"/>
    <w:rsid w:val="001B1CEC"/>
    <w:rsid w:val="001B3259"/>
    <w:rsid w:val="001B40E9"/>
    <w:rsid w:val="001B47FA"/>
    <w:rsid w:val="001B5810"/>
    <w:rsid w:val="001B5F98"/>
    <w:rsid w:val="001B72F4"/>
    <w:rsid w:val="001C1ADC"/>
    <w:rsid w:val="001C2BB1"/>
    <w:rsid w:val="001C3365"/>
    <w:rsid w:val="001C3BB1"/>
    <w:rsid w:val="001D089D"/>
    <w:rsid w:val="001D2A78"/>
    <w:rsid w:val="001D2ACD"/>
    <w:rsid w:val="001D2EA4"/>
    <w:rsid w:val="001D5499"/>
    <w:rsid w:val="001D5848"/>
    <w:rsid w:val="001E00B4"/>
    <w:rsid w:val="001E0376"/>
    <w:rsid w:val="001E2642"/>
    <w:rsid w:val="001E75F0"/>
    <w:rsid w:val="001F075A"/>
    <w:rsid w:val="001F64BB"/>
    <w:rsid w:val="002007C9"/>
    <w:rsid w:val="00201BF3"/>
    <w:rsid w:val="00202305"/>
    <w:rsid w:val="002024D2"/>
    <w:rsid w:val="00203559"/>
    <w:rsid w:val="00203D4C"/>
    <w:rsid w:val="0020559C"/>
    <w:rsid w:val="0020780B"/>
    <w:rsid w:val="002140DA"/>
    <w:rsid w:val="0021592F"/>
    <w:rsid w:val="00216860"/>
    <w:rsid w:val="00217C1C"/>
    <w:rsid w:val="00221AB8"/>
    <w:rsid w:val="00222DCE"/>
    <w:rsid w:val="002238E1"/>
    <w:rsid w:val="00224F76"/>
    <w:rsid w:val="0022553A"/>
    <w:rsid w:val="00226052"/>
    <w:rsid w:val="00230822"/>
    <w:rsid w:val="00230FD1"/>
    <w:rsid w:val="0023194A"/>
    <w:rsid w:val="00231D54"/>
    <w:rsid w:val="00232A20"/>
    <w:rsid w:val="00233355"/>
    <w:rsid w:val="002340EE"/>
    <w:rsid w:val="002349AA"/>
    <w:rsid w:val="00234B11"/>
    <w:rsid w:val="0023503D"/>
    <w:rsid w:val="0023517B"/>
    <w:rsid w:val="00235872"/>
    <w:rsid w:val="00237691"/>
    <w:rsid w:val="00237E17"/>
    <w:rsid w:val="0024039D"/>
    <w:rsid w:val="00244E74"/>
    <w:rsid w:val="0024552F"/>
    <w:rsid w:val="00245D47"/>
    <w:rsid w:val="00245F3E"/>
    <w:rsid w:val="00247287"/>
    <w:rsid w:val="0025055A"/>
    <w:rsid w:val="00250F0F"/>
    <w:rsid w:val="002515EF"/>
    <w:rsid w:val="00251B55"/>
    <w:rsid w:val="00252467"/>
    <w:rsid w:val="002538CD"/>
    <w:rsid w:val="002542E2"/>
    <w:rsid w:val="002551D9"/>
    <w:rsid w:val="00255E96"/>
    <w:rsid w:val="0026065E"/>
    <w:rsid w:val="00260F8B"/>
    <w:rsid w:val="002611BB"/>
    <w:rsid w:val="002623A1"/>
    <w:rsid w:val="0026272E"/>
    <w:rsid w:val="0026331B"/>
    <w:rsid w:val="00263599"/>
    <w:rsid w:val="002638B5"/>
    <w:rsid w:val="00265BCB"/>
    <w:rsid w:val="00267690"/>
    <w:rsid w:val="00270B9C"/>
    <w:rsid w:val="00271E95"/>
    <w:rsid w:val="00272CBF"/>
    <w:rsid w:val="002756FA"/>
    <w:rsid w:val="00275B6C"/>
    <w:rsid w:val="00277767"/>
    <w:rsid w:val="00280AB1"/>
    <w:rsid w:val="002811B1"/>
    <w:rsid w:val="002815B3"/>
    <w:rsid w:val="00281C0D"/>
    <w:rsid w:val="00284463"/>
    <w:rsid w:val="00286B1B"/>
    <w:rsid w:val="00287C3E"/>
    <w:rsid w:val="00290A60"/>
    <w:rsid w:val="00291082"/>
    <w:rsid w:val="00291D43"/>
    <w:rsid w:val="002930AB"/>
    <w:rsid w:val="00293C0E"/>
    <w:rsid w:val="00294FF5"/>
    <w:rsid w:val="002A0517"/>
    <w:rsid w:val="002A0F74"/>
    <w:rsid w:val="002A1632"/>
    <w:rsid w:val="002A3AB4"/>
    <w:rsid w:val="002A3F98"/>
    <w:rsid w:val="002A4723"/>
    <w:rsid w:val="002A7D67"/>
    <w:rsid w:val="002B1AEA"/>
    <w:rsid w:val="002B2F81"/>
    <w:rsid w:val="002B4189"/>
    <w:rsid w:val="002B4C07"/>
    <w:rsid w:val="002B5A2E"/>
    <w:rsid w:val="002B7148"/>
    <w:rsid w:val="002C0CEE"/>
    <w:rsid w:val="002C26B3"/>
    <w:rsid w:val="002C4DED"/>
    <w:rsid w:val="002C574F"/>
    <w:rsid w:val="002D14E5"/>
    <w:rsid w:val="002D26B6"/>
    <w:rsid w:val="002D2F95"/>
    <w:rsid w:val="002D3732"/>
    <w:rsid w:val="002D3991"/>
    <w:rsid w:val="002D5588"/>
    <w:rsid w:val="002D5A80"/>
    <w:rsid w:val="002D7045"/>
    <w:rsid w:val="002E0A51"/>
    <w:rsid w:val="002E0F61"/>
    <w:rsid w:val="002E29FE"/>
    <w:rsid w:val="002E2AB9"/>
    <w:rsid w:val="002E3B9F"/>
    <w:rsid w:val="002F1F22"/>
    <w:rsid w:val="002F2483"/>
    <w:rsid w:val="002F2F3F"/>
    <w:rsid w:val="002F448C"/>
    <w:rsid w:val="002F5603"/>
    <w:rsid w:val="002F677A"/>
    <w:rsid w:val="002F69C5"/>
    <w:rsid w:val="003015B3"/>
    <w:rsid w:val="003032F9"/>
    <w:rsid w:val="0030481F"/>
    <w:rsid w:val="00305B35"/>
    <w:rsid w:val="003067B8"/>
    <w:rsid w:val="00306A20"/>
    <w:rsid w:val="00306B09"/>
    <w:rsid w:val="00306D04"/>
    <w:rsid w:val="00306F13"/>
    <w:rsid w:val="00312368"/>
    <w:rsid w:val="00313E0B"/>
    <w:rsid w:val="003141D3"/>
    <w:rsid w:val="0031473B"/>
    <w:rsid w:val="00314925"/>
    <w:rsid w:val="0031589C"/>
    <w:rsid w:val="003165DD"/>
    <w:rsid w:val="00317698"/>
    <w:rsid w:val="00317F0F"/>
    <w:rsid w:val="00317FEB"/>
    <w:rsid w:val="00320FE0"/>
    <w:rsid w:val="0032169A"/>
    <w:rsid w:val="003216A6"/>
    <w:rsid w:val="00322723"/>
    <w:rsid w:val="00322AB9"/>
    <w:rsid w:val="0032434F"/>
    <w:rsid w:val="00324B3C"/>
    <w:rsid w:val="00325B84"/>
    <w:rsid w:val="003304E4"/>
    <w:rsid w:val="00330541"/>
    <w:rsid w:val="00331343"/>
    <w:rsid w:val="00332193"/>
    <w:rsid w:val="0033241B"/>
    <w:rsid w:val="00333FCF"/>
    <w:rsid w:val="003343A4"/>
    <w:rsid w:val="00334B8D"/>
    <w:rsid w:val="00336749"/>
    <w:rsid w:val="00337615"/>
    <w:rsid w:val="00337C8A"/>
    <w:rsid w:val="00340D54"/>
    <w:rsid w:val="00341D3A"/>
    <w:rsid w:val="00341DD9"/>
    <w:rsid w:val="003422B4"/>
    <w:rsid w:val="003425B9"/>
    <w:rsid w:val="00344DF7"/>
    <w:rsid w:val="00344F25"/>
    <w:rsid w:val="00345AC6"/>
    <w:rsid w:val="00346023"/>
    <w:rsid w:val="003460BC"/>
    <w:rsid w:val="00347C74"/>
    <w:rsid w:val="0035335D"/>
    <w:rsid w:val="0035373E"/>
    <w:rsid w:val="00353AF6"/>
    <w:rsid w:val="00356068"/>
    <w:rsid w:val="00357894"/>
    <w:rsid w:val="003603B2"/>
    <w:rsid w:val="00360D58"/>
    <w:rsid w:val="00362174"/>
    <w:rsid w:val="0036316B"/>
    <w:rsid w:val="00363946"/>
    <w:rsid w:val="00363B9A"/>
    <w:rsid w:val="0036485A"/>
    <w:rsid w:val="0036558D"/>
    <w:rsid w:val="00365E6E"/>
    <w:rsid w:val="00365EAE"/>
    <w:rsid w:val="003666C1"/>
    <w:rsid w:val="0036692A"/>
    <w:rsid w:val="00366D15"/>
    <w:rsid w:val="003673C6"/>
    <w:rsid w:val="0036766E"/>
    <w:rsid w:val="00371BB8"/>
    <w:rsid w:val="003749D9"/>
    <w:rsid w:val="003779ED"/>
    <w:rsid w:val="00381F2E"/>
    <w:rsid w:val="00383E30"/>
    <w:rsid w:val="00383FE7"/>
    <w:rsid w:val="00384774"/>
    <w:rsid w:val="00387111"/>
    <w:rsid w:val="003875F6"/>
    <w:rsid w:val="00390DA8"/>
    <w:rsid w:val="00390F5E"/>
    <w:rsid w:val="00391065"/>
    <w:rsid w:val="00392D98"/>
    <w:rsid w:val="00394BBA"/>
    <w:rsid w:val="00395BF3"/>
    <w:rsid w:val="0039643C"/>
    <w:rsid w:val="00397330"/>
    <w:rsid w:val="003A032F"/>
    <w:rsid w:val="003A07F6"/>
    <w:rsid w:val="003A0D80"/>
    <w:rsid w:val="003A1C7E"/>
    <w:rsid w:val="003A42CC"/>
    <w:rsid w:val="003A52B5"/>
    <w:rsid w:val="003A5E5D"/>
    <w:rsid w:val="003A7BC2"/>
    <w:rsid w:val="003B0384"/>
    <w:rsid w:val="003B12AF"/>
    <w:rsid w:val="003B2A91"/>
    <w:rsid w:val="003B45AA"/>
    <w:rsid w:val="003B5068"/>
    <w:rsid w:val="003B546E"/>
    <w:rsid w:val="003B55ED"/>
    <w:rsid w:val="003B59EE"/>
    <w:rsid w:val="003B5AE2"/>
    <w:rsid w:val="003B5DC0"/>
    <w:rsid w:val="003B6230"/>
    <w:rsid w:val="003B7154"/>
    <w:rsid w:val="003B7CBB"/>
    <w:rsid w:val="003C13BD"/>
    <w:rsid w:val="003C2EAB"/>
    <w:rsid w:val="003C428E"/>
    <w:rsid w:val="003C72D5"/>
    <w:rsid w:val="003D0586"/>
    <w:rsid w:val="003D0A5F"/>
    <w:rsid w:val="003D2669"/>
    <w:rsid w:val="003D361E"/>
    <w:rsid w:val="003D3636"/>
    <w:rsid w:val="003D4049"/>
    <w:rsid w:val="003D524D"/>
    <w:rsid w:val="003D556A"/>
    <w:rsid w:val="003E0E6C"/>
    <w:rsid w:val="003E1B35"/>
    <w:rsid w:val="003E3097"/>
    <w:rsid w:val="003E3510"/>
    <w:rsid w:val="003F3533"/>
    <w:rsid w:val="003F3BE5"/>
    <w:rsid w:val="003F5ECD"/>
    <w:rsid w:val="003F6FA0"/>
    <w:rsid w:val="003F71BE"/>
    <w:rsid w:val="003F73E1"/>
    <w:rsid w:val="004020E5"/>
    <w:rsid w:val="00403C8E"/>
    <w:rsid w:val="00404C8F"/>
    <w:rsid w:val="00410E35"/>
    <w:rsid w:val="004116C2"/>
    <w:rsid w:val="004117CA"/>
    <w:rsid w:val="00411BCA"/>
    <w:rsid w:val="004151A9"/>
    <w:rsid w:val="0041712A"/>
    <w:rsid w:val="004177CE"/>
    <w:rsid w:val="004213E5"/>
    <w:rsid w:val="00421957"/>
    <w:rsid w:val="004234A5"/>
    <w:rsid w:val="004237B3"/>
    <w:rsid w:val="00424B70"/>
    <w:rsid w:val="00426B8F"/>
    <w:rsid w:val="00427E64"/>
    <w:rsid w:val="00430A76"/>
    <w:rsid w:val="00430FC3"/>
    <w:rsid w:val="0043238A"/>
    <w:rsid w:val="00435236"/>
    <w:rsid w:val="004360C6"/>
    <w:rsid w:val="00437F8B"/>
    <w:rsid w:val="004401C6"/>
    <w:rsid w:val="0044110D"/>
    <w:rsid w:val="00442A96"/>
    <w:rsid w:val="004445D5"/>
    <w:rsid w:val="004455E8"/>
    <w:rsid w:val="00445A0C"/>
    <w:rsid w:val="004472C1"/>
    <w:rsid w:val="004504ED"/>
    <w:rsid w:val="004509C2"/>
    <w:rsid w:val="00450CA2"/>
    <w:rsid w:val="00453769"/>
    <w:rsid w:val="00453A81"/>
    <w:rsid w:val="00454773"/>
    <w:rsid w:val="004557A2"/>
    <w:rsid w:val="004558F4"/>
    <w:rsid w:val="00455CDA"/>
    <w:rsid w:val="00457FE1"/>
    <w:rsid w:val="004601B5"/>
    <w:rsid w:val="00460E8C"/>
    <w:rsid w:val="00462133"/>
    <w:rsid w:val="00464B15"/>
    <w:rsid w:val="00464F8F"/>
    <w:rsid w:val="004658E7"/>
    <w:rsid w:val="00467C42"/>
    <w:rsid w:val="00467D1F"/>
    <w:rsid w:val="00470DBC"/>
    <w:rsid w:val="0047185C"/>
    <w:rsid w:val="00471BCE"/>
    <w:rsid w:val="00473FC7"/>
    <w:rsid w:val="00476589"/>
    <w:rsid w:val="00477D2E"/>
    <w:rsid w:val="004808AB"/>
    <w:rsid w:val="00480C91"/>
    <w:rsid w:val="0048117A"/>
    <w:rsid w:val="00481531"/>
    <w:rsid w:val="004815D1"/>
    <w:rsid w:val="00484183"/>
    <w:rsid w:val="004848B9"/>
    <w:rsid w:val="0048494B"/>
    <w:rsid w:val="00485634"/>
    <w:rsid w:val="00487094"/>
    <w:rsid w:val="00487A99"/>
    <w:rsid w:val="0049056F"/>
    <w:rsid w:val="004916F9"/>
    <w:rsid w:val="00491E08"/>
    <w:rsid w:val="00492C56"/>
    <w:rsid w:val="004934B5"/>
    <w:rsid w:val="00495237"/>
    <w:rsid w:val="00496002"/>
    <w:rsid w:val="004A07CB"/>
    <w:rsid w:val="004A080B"/>
    <w:rsid w:val="004A1309"/>
    <w:rsid w:val="004A13AD"/>
    <w:rsid w:val="004A1ECC"/>
    <w:rsid w:val="004A29ED"/>
    <w:rsid w:val="004A31C3"/>
    <w:rsid w:val="004A52CE"/>
    <w:rsid w:val="004A70A0"/>
    <w:rsid w:val="004B0862"/>
    <w:rsid w:val="004B2940"/>
    <w:rsid w:val="004B4221"/>
    <w:rsid w:val="004B5A8C"/>
    <w:rsid w:val="004B61B3"/>
    <w:rsid w:val="004B63DC"/>
    <w:rsid w:val="004C022E"/>
    <w:rsid w:val="004C0E17"/>
    <w:rsid w:val="004C0EC7"/>
    <w:rsid w:val="004C1650"/>
    <w:rsid w:val="004C16A4"/>
    <w:rsid w:val="004C16C4"/>
    <w:rsid w:val="004C2BA9"/>
    <w:rsid w:val="004C4B80"/>
    <w:rsid w:val="004C5E0B"/>
    <w:rsid w:val="004D2995"/>
    <w:rsid w:val="004D395B"/>
    <w:rsid w:val="004D3F02"/>
    <w:rsid w:val="004D4676"/>
    <w:rsid w:val="004D5DBF"/>
    <w:rsid w:val="004D64C1"/>
    <w:rsid w:val="004D7C52"/>
    <w:rsid w:val="004E23C8"/>
    <w:rsid w:val="004E4DB0"/>
    <w:rsid w:val="004E6237"/>
    <w:rsid w:val="004E695F"/>
    <w:rsid w:val="004F18A8"/>
    <w:rsid w:val="004F459C"/>
    <w:rsid w:val="004F761A"/>
    <w:rsid w:val="00500B34"/>
    <w:rsid w:val="00501F0F"/>
    <w:rsid w:val="005022C2"/>
    <w:rsid w:val="00503292"/>
    <w:rsid w:val="00504E63"/>
    <w:rsid w:val="005056A4"/>
    <w:rsid w:val="00506355"/>
    <w:rsid w:val="00507875"/>
    <w:rsid w:val="005102DB"/>
    <w:rsid w:val="00510B88"/>
    <w:rsid w:val="0051334F"/>
    <w:rsid w:val="00517A64"/>
    <w:rsid w:val="00517E2A"/>
    <w:rsid w:val="00522005"/>
    <w:rsid w:val="005233B2"/>
    <w:rsid w:val="005242BF"/>
    <w:rsid w:val="00524F0D"/>
    <w:rsid w:val="00525146"/>
    <w:rsid w:val="00526A91"/>
    <w:rsid w:val="00526FBC"/>
    <w:rsid w:val="00527CF9"/>
    <w:rsid w:val="00533A71"/>
    <w:rsid w:val="00534081"/>
    <w:rsid w:val="005354CA"/>
    <w:rsid w:val="0053666E"/>
    <w:rsid w:val="00536825"/>
    <w:rsid w:val="00536B8C"/>
    <w:rsid w:val="00537505"/>
    <w:rsid w:val="0053750A"/>
    <w:rsid w:val="00541646"/>
    <w:rsid w:val="0054201F"/>
    <w:rsid w:val="00542532"/>
    <w:rsid w:val="005427D6"/>
    <w:rsid w:val="005428AD"/>
    <w:rsid w:val="005439ED"/>
    <w:rsid w:val="00544056"/>
    <w:rsid w:val="00545512"/>
    <w:rsid w:val="00550744"/>
    <w:rsid w:val="00551B29"/>
    <w:rsid w:val="00552B55"/>
    <w:rsid w:val="00552C0A"/>
    <w:rsid w:val="0055420E"/>
    <w:rsid w:val="00556090"/>
    <w:rsid w:val="0055755E"/>
    <w:rsid w:val="00560701"/>
    <w:rsid w:val="005607BB"/>
    <w:rsid w:val="005622F2"/>
    <w:rsid w:val="00562FAA"/>
    <w:rsid w:val="00564673"/>
    <w:rsid w:val="00567734"/>
    <w:rsid w:val="0057002E"/>
    <w:rsid w:val="00570039"/>
    <w:rsid w:val="005706BD"/>
    <w:rsid w:val="00572AA2"/>
    <w:rsid w:val="00572B71"/>
    <w:rsid w:val="005744E4"/>
    <w:rsid w:val="00574603"/>
    <w:rsid w:val="00574D41"/>
    <w:rsid w:val="00575644"/>
    <w:rsid w:val="005758F6"/>
    <w:rsid w:val="00580629"/>
    <w:rsid w:val="0058093C"/>
    <w:rsid w:val="00582167"/>
    <w:rsid w:val="00582711"/>
    <w:rsid w:val="0058292F"/>
    <w:rsid w:val="00582DA0"/>
    <w:rsid w:val="00583273"/>
    <w:rsid w:val="005832BE"/>
    <w:rsid w:val="00583F97"/>
    <w:rsid w:val="00584077"/>
    <w:rsid w:val="0058515E"/>
    <w:rsid w:val="005859BC"/>
    <w:rsid w:val="00585FCA"/>
    <w:rsid w:val="00586B19"/>
    <w:rsid w:val="00587ACC"/>
    <w:rsid w:val="00590B7B"/>
    <w:rsid w:val="0059108B"/>
    <w:rsid w:val="005927F4"/>
    <w:rsid w:val="00593456"/>
    <w:rsid w:val="00594568"/>
    <w:rsid w:val="00595ACD"/>
    <w:rsid w:val="00595DA0"/>
    <w:rsid w:val="00597499"/>
    <w:rsid w:val="00597E24"/>
    <w:rsid w:val="005A06FA"/>
    <w:rsid w:val="005A1542"/>
    <w:rsid w:val="005A1B38"/>
    <w:rsid w:val="005A2652"/>
    <w:rsid w:val="005A2C73"/>
    <w:rsid w:val="005A3C6F"/>
    <w:rsid w:val="005A5561"/>
    <w:rsid w:val="005A5CA8"/>
    <w:rsid w:val="005A670B"/>
    <w:rsid w:val="005B0F74"/>
    <w:rsid w:val="005B1FAC"/>
    <w:rsid w:val="005B2312"/>
    <w:rsid w:val="005B246E"/>
    <w:rsid w:val="005B26F9"/>
    <w:rsid w:val="005B52D0"/>
    <w:rsid w:val="005B6417"/>
    <w:rsid w:val="005B6BBF"/>
    <w:rsid w:val="005C6F37"/>
    <w:rsid w:val="005C6FA5"/>
    <w:rsid w:val="005D01D9"/>
    <w:rsid w:val="005D084D"/>
    <w:rsid w:val="005D1181"/>
    <w:rsid w:val="005D12C8"/>
    <w:rsid w:val="005D1432"/>
    <w:rsid w:val="005D1BF5"/>
    <w:rsid w:val="005D2A5E"/>
    <w:rsid w:val="005D2B52"/>
    <w:rsid w:val="005D43A2"/>
    <w:rsid w:val="005D47AB"/>
    <w:rsid w:val="005D4E48"/>
    <w:rsid w:val="005D51AB"/>
    <w:rsid w:val="005D6ABA"/>
    <w:rsid w:val="005D6ED3"/>
    <w:rsid w:val="005E13E0"/>
    <w:rsid w:val="005E2074"/>
    <w:rsid w:val="005E418D"/>
    <w:rsid w:val="005E4A8F"/>
    <w:rsid w:val="005E4DFA"/>
    <w:rsid w:val="005E72A2"/>
    <w:rsid w:val="005F0E8F"/>
    <w:rsid w:val="005F1A83"/>
    <w:rsid w:val="005F2BBA"/>
    <w:rsid w:val="005F2C4D"/>
    <w:rsid w:val="005F7194"/>
    <w:rsid w:val="006009BD"/>
    <w:rsid w:val="00602864"/>
    <w:rsid w:val="00602D61"/>
    <w:rsid w:val="00603373"/>
    <w:rsid w:val="00604643"/>
    <w:rsid w:val="00610C6F"/>
    <w:rsid w:val="00615647"/>
    <w:rsid w:val="00616891"/>
    <w:rsid w:val="0061768A"/>
    <w:rsid w:val="006214EF"/>
    <w:rsid w:val="0062522B"/>
    <w:rsid w:val="00625452"/>
    <w:rsid w:val="006266AF"/>
    <w:rsid w:val="00626728"/>
    <w:rsid w:val="00626CE9"/>
    <w:rsid w:val="00632026"/>
    <w:rsid w:val="00632987"/>
    <w:rsid w:val="00633630"/>
    <w:rsid w:val="00633F86"/>
    <w:rsid w:val="006341FA"/>
    <w:rsid w:val="0063482B"/>
    <w:rsid w:val="006350AC"/>
    <w:rsid w:val="00637290"/>
    <w:rsid w:val="006406C2"/>
    <w:rsid w:val="00640A0C"/>
    <w:rsid w:val="00644522"/>
    <w:rsid w:val="00645C98"/>
    <w:rsid w:val="00646628"/>
    <w:rsid w:val="0064788E"/>
    <w:rsid w:val="00653838"/>
    <w:rsid w:val="00654397"/>
    <w:rsid w:val="00655EFA"/>
    <w:rsid w:val="006561DE"/>
    <w:rsid w:val="00657E67"/>
    <w:rsid w:val="00657F9A"/>
    <w:rsid w:val="006602E4"/>
    <w:rsid w:val="006626DC"/>
    <w:rsid w:val="00664500"/>
    <w:rsid w:val="00666CFA"/>
    <w:rsid w:val="0066772D"/>
    <w:rsid w:val="00667EA2"/>
    <w:rsid w:val="0067280B"/>
    <w:rsid w:val="00672D50"/>
    <w:rsid w:val="006747A6"/>
    <w:rsid w:val="006773E8"/>
    <w:rsid w:val="00677F33"/>
    <w:rsid w:val="00680C47"/>
    <w:rsid w:val="006815DB"/>
    <w:rsid w:val="00683125"/>
    <w:rsid w:val="00683AED"/>
    <w:rsid w:val="00684296"/>
    <w:rsid w:val="00685719"/>
    <w:rsid w:val="00685E21"/>
    <w:rsid w:val="006877E7"/>
    <w:rsid w:val="00687809"/>
    <w:rsid w:val="00687857"/>
    <w:rsid w:val="00687AB8"/>
    <w:rsid w:val="00687E13"/>
    <w:rsid w:val="0069192C"/>
    <w:rsid w:val="00691ADC"/>
    <w:rsid w:val="00693A37"/>
    <w:rsid w:val="00694D65"/>
    <w:rsid w:val="00696491"/>
    <w:rsid w:val="006A116F"/>
    <w:rsid w:val="006A24E2"/>
    <w:rsid w:val="006A261F"/>
    <w:rsid w:val="006A2F74"/>
    <w:rsid w:val="006A3CC4"/>
    <w:rsid w:val="006A6148"/>
    <w:rsid w:val="006A75EE"/>
    <w:rsid w:val="006A7D25"/>
    <w:rsid w:val="006B0295"/>
    <w:rsid w:val="006B094A"/>
    <w:rsid w:val="006B0A49"/>
    <w:rsid w:val="006B1CBE"/>
    <w:rsid w:val="006B3797"/>
    <w:rsid w:val="006B5990"/>
    <w:rsid w:val="006B6444"/>
    <w:rsid w:val="006C0EEC"/>
    <w:rsid w:val="006C1813"/>
    <w:rsid w:val="006C21E0"/>
    <w:rsid w:val="006C31F2"/>
    <w:rsid w:val="006C41D5"/>
    <w:rsid w:val="006C5D5B"/>
    <w:rsid w:val="006C5E6D"/>
    <w:rsid w:val="006C6B8F"/>
    <w:rsid w:val="006C6EF8"/>
    <w:rsid w:val="006D0652"/>
    <w:rsid w:val="006D15B5"/>
    <w:rsid w:val="006D2AFC"/>
    <w:rsid w:val="006D4BEC"/>
    <w:rsid w:val="006D60CA"/>
    <w:rsid w:val="006D6CFE"/>
    <w:rsid w:val="006E50B6"/>
    <w:rsid w:val="006E5352"/>
    <w:rsid w:val="006E5D5F"/>
    <w:rsid w:val="006F0C8A"/>
    <w:rsid w:val="006F0DAE"/>
    <w:rsid w:val="006F1C52"/>
    <w:rsid w:val="006F1D72"/>
    <w:rsid w:val="006F23FB"/>
    <w:rsid w:val="006F253F"/>
    <w:rsid w:val="006F47BA"/>
    <w:rsid w:val="006F5F47"/>
    <w:rsid w:val="006F6BD4"/>
    <w:rsid w:val="006F7123"/>
    <w:rsid w:val="006F7209"/>
    <w:rsid w:val="006F73CA"/>
    <w:rsid w:val="006F7ECE"/>
    <w:rsid w:val="00701E49"/>
    <w:rsid w:val="00704173"/>
    <w:rsid w:val="0070664A"/>
    <w:rsid w:val="00707670"/>
    <w:rsid w:val="00707874"/>
    <w:rsid w:val="00707ADA"/>
    <w:rsid w:val="00707B8F"/>
    <w:rsid w:val="00711FE2"/>
    <w:rsid w:val="00712393"/>
    <w:rsid w:val="00712ED5"/>
    <w:rsid w:val="00713AB6"/>
    <w:rsid w:val="00716B34"/>
    <w:rsid w:val="00717774"/>
    <w:rsid w:val="00720453"/>
    <w:rsid w:val="0072077B"/>
    <w:rsid w:val="00720BDD"/>
    <w:rsid w:val="00720FA7"/>
    <w:rsid w:val="00722E2F"/>
    <w:rsid w:val="00723108"/>
    <w:rsid w:val="007232A3"/>
    <w:rsid w:val="0072369B"/>
    <w:rsid w:val="0072444A"/>
    <w:rsid w:val="00724AB3"/>
    <w:rsid w:val="00725108"/>
    <w:rsid w:val="0072544A"/>
    <w:rsid w:val="007255C1"/>
    <w:rsid w:val="007262AB"/>
    <w:rsid w:val="0073101D"/>
    <w:rsid w:val="0073109D"/>
    <w:rsid w:val="0073371F"/>
    <w:rsid w:val="0073497A"/>
    <w:rsid w:val="00735661"/>
    <w:rsid w:val="00736E2F"/>
    <w:rsid w:val="00741C0E"/>
    <w:rsid w:val="007430D3"/>
    <w:rsid w:val="00743E76"/>
    <w:rsid w:val="00744212"/>
    <w:rsid w:val="00744E35"/>
    <w:rsid w:val="007453BD"/>
    <w:rsid w:val="007453F8"/>
    <w:rsid w:val="00745EC5"/>
    <w:rsid w:val="00746C2B"/>
    <w:rsid w:val="00747FEF"/>
    <w:rsid w:val="00752681"/>
    <w:rsid w:val="00752CBA"/>
    <w:rsid w:val="00753641"/>
    <w:rsid w:val="0075607D"/>
    <w:rsid w:val="00756102"/>
    <w:rsid w:val="007562C1"/>
    <w:rsid w:val="00756EFB"/>
    <w:rsid w:val="007576BC"/>
    <w:rsid w:val="00763BDF"/>
    <w:rsid w:val="00764092"/>
    <w:rsid w:val="007669AD"/>
    <w:rsid w:val="00766EE3"/>
    <w:rsid w:val="00770C86"/>
    <w:rsid w:val="00771848"/>
    <w:rsid w:val="0077265A"/>
    <w:rsid w:val="0077354D"/>
    <w:rsid w:val="007747F9"/>
    <w:rsid w:val="00774C7C"/>
    <w:rsid w:val="00774EA5"/>
    <w:rsid w:val="00776226"/>
    <w:rsid w:val="00777984"/>
    <w:rsid w:val="007804E4"/>
    <w:rsid w:val="00782A10"/>
    <w:rsid w:val="00782AF3"/>
    <w:rsid w:val="00783354"/>
    <w:rsid w:val="007835E1"/>
    <w:rsid w:val="007839A9"/>
    <w:rsid w:val="007839C7"/>
    <w:rsid w:val="00783A90"/>
    <w:rsid w:val="0078400A"/>
    <w:rsid w:val="007854BE"/>
    <w:rsid w:val="00785851"/>
    <w:rsid w:val="00790234"/>
    <w:rsid w:val="00790700"/>
    <w:rsid w:val="0079095F"/>
    <w:rsid w:val="007928B9"/>
    <w:rsid w:val="00794340"/>
    <w:rsid w:val="00794955"/>
    <w:rsid w:val="007951B7"/>
    <w:rsid w:val="0079671E"/>
    <w:rsid w:val="0079716D"/>
    <w:rsid w:val="007976F7"/>
    <w:rsid w:val="007A0D6D"/>
    <w:rsid w:val="007A1642"/>
    <w:rsid w:val="007A27F8"/>
    <w:rsid w:val="007A2CEB"/>
    <w:rsid w:val="007A3F3C"/>
    <w:rsid w:val="007A6137"/>
    <w:rsid w:val="007A6254"/>
    <w:rsid w:val="007A7FFA"/>
    <w:rsid w:val="007B138C"/>
    <w:rsid w:val="007B26BB"/>
    <w:rsid w:val="007B26BC"/>
    <w:rsid w:val="007B3467"/>
    <w:rsid w:val="007B4150"/>
    <w:rsid w:val="007B4623"/>
    <w:rsid w:val="007B47E0"/>
    <w:rsid w:val="007B51B3"/>
    <w:rsid w:val="007B520E"/>
    <w:rsid w:val="007B61C8"/>
    <w:rsid w:val="007B61D0"/>
    <w:rsid w:val="007B6545"/>
    <w:rsid w:val="007B68B3"/>
    <w:rsid w:val="007B6B2A"/>
    <w:rsid w:val="007B6DFC"/>
    <w:rsid w:val="007C176F"/>
    <w:rsid w:val="007C20EC"/>
    <w:rsid w:val="007C34C8"/>
    <w:rsid w:val="007C4EE9"/>
    <w:rsid w:val="007C59AB"/>
    <w:rsid w:val="007C6ED5"/>
    <w:rsid w:val="007C7749"/>
    <w:rsid w:val="007D0847"/>
    <w:rsid w:val="007D2863"/>
    <w:rsid w:val="007D7744"/>
    <w:rsid w:val="007D77F1"/>
    <w:rsid w:val="007E0037"/>
    <w:rsid w:val="007E1FD2"/>
    <w:rsid w:val="007E255B"/>
    <w:rsid w:val="007E2A3E"/>
    <w:rsid w:val="007E32F9"/>
    <w:rsid w:val="007E4312"/>
    <w:rsid w:val="007E4DB1"/>
    <w:rsid w:val="007E519F"/>
    <w:rsid w:val="007E54CA"/>
    <w:rsid w:val="007E6462"/>
    <w:rsid w:val="007E6C52"/>
    <w:rsid w:val="007E6D3A"/>
    <w:rsid w:val="007E7776"/>
    <w:rsid w:val="007E7CC4"/>
    <w:rsid w:val="007F41FE"/>
    <w:rsid w:val="007F7A86"/>
    <w:rsid w:val="007F7E4F"/>
    <w:rsid w:val="00800FB7"/>
    <w:rsid w:val="00801048"/>
    <w:rsid w:val="0080169C"/>
    <w:rsid w:val="00802002"/>
    <w:rsid w:val="008028CF"/>
    <w:rsid w:val="008034D8"/>
    <w:rsid w:val="00807866"/>
    <w:rsid w:val="008136E9"/>
    <w:rsid w:val="00813FB6"/>
    <w:rsid w:val="0082058B"/>
    <w:rsid w:val="008215BC"/>
    <w:rsid w:val="00821B3B"/>
    <w:rsid w:val="008221D6"/>
    <w:rsid w:val="00823C9A"/>
    <w:rsid w:val="00824824"/>
    <w:rsid w:val="00824B7C"/>
    <w:rsid w:val="00824F3D"/>
    <w:rsid w:val="00830ECA"/>
    <w:rsid w:val="00831594"/>
    <w:rsid w:val="00834245"/>
    <w:rsid w:val="0083505D"/>
    <w:rsid w:val="00835748"/>
    <w:rsid w:val="00837CD1"/>
    <w:rsid w:val="0084355E"/>
    <w:rsid w:val="0084359C"/>
    <w:rsid w:val="00843D35"/>
    <w:rsid w:val="00844066"/>
    <w:rsid w:val="00845603"/>
    <w:rsid w:val="008469DD"/>
    <w:rsid w:val="0084735E"/>
    <w:rsid w:val="00847C0C"/>
    <w:rsid w:val="00850437"/>
    <w:rsid w:val="0085097E"/>
    <w:rsid w:val="0085181C"/>
    <w:rsid w:val="00852066"/>
    <w:rsid w:val="008525E9"/>
    <w:rsid w:val="008617AF"/>
    <w:rsid w:val="00862B5E"/>
    <w:rsid w:val="00862E2F"/>
    <w:rsid w:val="008631FB"/>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4D6D"/>
    <w:rsid w:val="00885221"/>
    <w:rsid w:val="008859E7"/>
    <w:rsid w:val="00885C53"/>
    <w:rsid w:val="00886E37"/>
    <w:rsid w:val="00891D45"/>
    <w:rsid w:val="008931C6"/>
    <w:rsid w:val="008940A2"/>
    <w:rsid w:val="00896102"/>
    <w:rsid w:val="0089733E"/>
    <w:rsid w:val="00897F75"/>
    <w:rsid w:val="008A0410"/>
    <w:rsid w:val="008A0627"/>
    <w:rsid w:val="008A18FB"/>
    <w:rsid w:val="008A1A9E"/>
    <w:rsid w:val="008A1BCA"/>
    <w:rsid w:val="008A2C57"/>
    <w:rsid w:val="008A35A8"/>
    <w:rsid w:val="008A4FF9"/>
    <w:rsid w:val="008A7AC9"/>
    <w:rsid w:val="008B3683"/>
    <w:rsid w:val="008B3A70"/>
    <w:rsid w:val="008B57BD"/>
    <w:rsid w:val="008B5893"/>
    <w:rsid w:val="008B61EF"/>
    <w:rsid w:val="008B73B5"/>
    <w:rsid w:val="008B74FA"/>
    <w:rsid w:val="008C2253"/>
    <w:rsid w:val="008C310B"/>
    <w:rsid w:val="008C45D7"/>
    <w:rsid w:val="008D1847"/>
    <w:rsid w:val="008D4B87"/>
    <w:rsid w:val="008D5290"/>
    <w:rsid w:val="008D5972"/>
    <w:rsid w:val="008E0D94"/>
    <w:rsid w:val="008E1980"/>
    <w:rsid w:val="008E1A70"/>
    <w:rsid w:val="008E1C4D"/>
    <w:rsid w:val="008E564A"/>
    <w:rsid w:val="008E6043"/>
    <w:rsid w:val="008E61CA"/>
    <w:rsid w:val="008F0437"/>
    <w:rsid w:val="008F1788"/>
    <w:rsid w:val="008F2200"/>
    <w:rsid w:val="008F2283"/>
    <w:rsid w:val="008F26DA"/>
    <w:rsid w:val="008F4DED"/>
    <w:rsid w:val="008F50DF"/>
    <w:rsid w:val="00900652"/>
    <w:rsid w:val="00902851"/>
    <w:rsid w:val="009038F4"/>
    <w:rsid w:val="009042B2"/>
    <w:rsid w:val="009046AA"/>
    <w:rsid w:val="00904C21"/>
    <w:rsid w:val="0090538D"/>
    <w:rsid w:val="00905509"/>
    <w:rsid w:val="00907308"/>
    <w:rsid w:val="00910C62"/>
    <w:rsid w:val="00910E7C"/>
    <w:rsid w:val="00912A3F"/>
    <w:rsid w:val="009137A9"/>
    <w:rsid w:val="00913F00"/>
    <w:rsid w:val="009140E3"/>
    <w:rsid w:val="00915070"/>
    <w:rsid w:val="009169FA"/>
    <w:rsid w:val="009177E7"/>
    <w:rsid w:val="00917AC6"/>
    <w:rsid w:val="0092148E"/>
    <w:rsid w:val="00921D5A"/>
    <w:rsid w:val="009228FF"/>
    <w:rsid w:val="00925AD4"/>
    <w:rsid w:val="00927FF2"/>
    <w:rsid w:val="00931B9A"/>
    <w:rsid w:val="00931E3D"/>
    <w:rsid w:val="00931FB3"/>
    <w:rsid w:val="0093351C"/>
    <w:rsid w:val="0093540A"/>
    <w:rsid w:val="00936C62"/>
    <w:rsid w:val="009401D4"/>
    <w:rsid w:val="00941639"/>
    <w:rsid w:val="0094269E"/>
    <w:rsid w:val="00942720"/>
    <w:rsid w:val="009429A4"/>
    <w:rsid w:val="0094587F"/>
    <w:rsid w:val="00946CAA"/>
    <w:rsid w:val="00950D21"/>
    <w:rsid w:val="00950D93"/>
    <w:rsid w:val="00951D1C"/>
    <w:rsid w:val="009543D1"/>
    <w:rsid w:val="0095476B"/>
    <w:rsid w:val="0095591C"/>
    <w:rsid w:val="00956105"/>
    <w:rsid w:val="00962766"/>
    <w:rsid w:val="00963873"/>
    <w:rsid w:val="009647DF"/>
    <w:rsid w:val="0096526C"/>
    <w:rsid w:val="0096582E"/>
    <w:rsid w:val="00966BD8"/>
    <w:rsid w:val="00970A98"/>
    <w:rsid w:val="009717FF"/>
    <w:rsid w:val="00971AFF"/>
    <w:rsid w:val="009730BA"/>
    <w:rsid w:val="009732F8"/>
    <w:rsid w:val="009736C4"/>
    <w:rsid w:val="00973B4F"/>
    <w:rsid w:val="009740C2"/>
    <w:rsid w:val="00975E55"/>
    <w:rsid w:val="00976AFD"/>
    <w:rsid w:val="009807E6"/>
    <w:rsid w:val="00980B9B"/>
    <w:rsid w:val="00980C7C"/>
    <w:rsid w:val="009834AC"/>
    <w:rsid w:val="00984F9C"/>
    <w:rsid w:val="009856C2"/>
    <w:rsid w:val="009871B5"/>
    <w:rsid w:val="00987362"/>
    <w:rsid w:val="009904D7"/>
    <w:rsid w:val="00990CB2"/>
    <w:rsid w:val="00991F7F"/>
    <w:rsid w:val="009921E6"/>
    <w:rsid w:val="009935C6"/>
    <w:rsid w:val="00993D5C"/>
    <w:rsid w:val="00994296"/>
    <w:rsid w:val="009948EB"/>
    <w:rsid w:val="00994FBC"/>
    <w:rsid w:val="0099579C"/>
    <w:rsid w:val="009A02FD"/>
    <w:rsid w:val="009A136C"/>
    <w:rsid w:val="009A16DC"/>
    <w:rsid w:val="009A2CC6"/>
    <w:rsid w:val="009A436E"/>
    <w:rsid w:val="009A4E48"/>
    <w:rsid w:val="009B163A"/>
    <w:rsid w:val="009B1AC9"/>
    <w:rsid w:val="009B3E0B"/>
    <w:rsid w:val="009B600E"/>
    <w:rsid w:val="009B7171"/>
    <w:rsid w:val="009B72D6"/>
    <w:rsid w:val="009C1009"/>
    <w:rsid w:val="009C2C70"/>
    <w:rsid w:val="009C30CB"/>
    <w:rsid w:val="009C3AE2"/>
    <w:rsid w:val="009C543A"/>
    <w:rsid w:val="009C54CE"/>
    <w:rsid w:val="009C5772"/>
    <w:rsid w:val="009C7D68"/>
    <w:rsid w:val="009D0D56"/>
    <w:rsid w:val="009D1D82"/>
    <w:rsid w:val="009D2326"/>
    <w:rsid w:val="009D2552"/>
    <w:rsid w:val="009D30BD"/>
    <w:rsid w:val="009D41D7"/>
    <w:rsid w:val="009D46D7"/>
    <w:rsid w:val="009D5026"/>
    <w:rsid w:val="009D5138"/>
    <w:rsid w:val="009D5AE1"/>
    <w:rsid w:val="009D64A7"/>
    <w:rsid w:val="009D77E4"/>
    <w:rsid w:val="009E141A"/>
    <w:rsid w:val="009E3FA9"/>
    <w:rsid w:val="009E4CEF"/>
    <w:rsid w:val="009E65A9"/>
    <w:rsid w:val="009E784A"/>
    <w:rsid w:val="009E7CCB"/>
    <w:rsid w:val="009F1930"/>
    <w:rsid w:val="009F2F6F"/>
    <w:rsid w:val="009F346F"/>
    <w:rsid w:val="009F4935"/>
    <w:rsid w:val="009F4EBC"/>
    <w:rsid w:val="009F6BFD"/>
    <w:rsid w:val="009F6DAA"/>
    <w:rsid w:val="00A01DEF"/>
    <w:rsid w:val="00A03EDB"/>
    <w:rsid w:val="00A064EF"/>
    <w:rsid w:val="00A0672A"/>
    <w:rsid w:val="00A0707A"/>
    <w:rsid w:val="00A1131D"/>
    <w:rsid w:val="00A11377"/>
    <w:rsid w:val="00A12F6E"/>
    <w:rsid w:val="00A13487"/>
    <w:rsid w:val="00A14464"/>
    <w:rsid w:val="00A14773"/>
    <w:rsid w:val="00A147F3"/>
    <w:rsid w:val="00A14D27"/>
    <w:rsid w:val="00A155BE"/>
    <w:rsid w:val="00A1576B"/>
    <w:rsid w:val="00A161B8"/>
    <w:rsid w:val="00A20DB9"/>
    <w:rsid w:val="00A239EE"/>
    <w:rsid w:val="00A24655"/>
    <w:rsid w:val="00A249C9"/>
    <w:rsid w:val="00A250BA"/>
    <w:rsid w:val="00A257BD"/>
    <w:rsid w:val="00A266F5"/>
    <w:rsid w:val="00A26B3C"/>
    <w:rsid w:val="00A27C0D"/>
    <w:rsid w:val="00A31107"/>
    <w:rsid w:val="00A32F96"/>
    <w:rsid w:val="00A3504A"/>
    <w:rsid w:val="00A35E0C"/>
    <w:rsid w:val="00A40084"/>
    <w:rsid w:val="00A402D9"/>
    <w:rsid w:val="00A404D0"/>
    <w:rsid w:val="00A41707"/>
    <w:rsid w:val="00A423AC"/>
    <w:rsid w:val="00A4314E"/>
    <w:rsid w:val="00A464B5"/>
    <w:rsid w:val="00A50263"/>
    <w:rsid w:val="00A525DA"/>
    <w:rsid w:val="00A54313"/>
    <w:rsid w:val="00A55301"/>
    <w:rsid w:val="00A60AF3"/>
    <w:rsid w:val="00A60F37"/>
    <w:rsid w:val="00A624C4"/>
    <w:rsid w:val="00A65D84"/>
    <w:rsid w:val="00A6637F"/>
    <w:rsid w:val="00A6680E"/>
    <w:rsid w:val="00A704FE"/>
    <w:rsid w:val="00A73BCF"/>
    <w:rsid w:val="00A73CB3"/>
    <w:rsid w:val="00A75474"/>
    <w:rsid w:val="00A77679"/>
    <w:rsid w:val="00A77CF9"/>
    <w:rsid w:val="00A8090A"/>
    <w:rsid w:val="00A80C13"/>
    <w:rsid w:val="00A81FC3"/>
    <w:rsid w:val="00A825F4"/>
    <w:rsid w:val="00A82777"/>
    <w:rsid w:val="00A839A3"/>
    <w:rsid w:val="00A84CC4"/>
    <w:rsid w:val="00A850CE"/>
    <w:rsid w:val="00A8553F"/>
    <w:rsid w:val="00A85963"/>
    <w:rsid w:val="00A8638E"/>
    <w:rsid w:val="00A86532"/>
    <w:rsid w:val="00A865AE"/>
    <w:rsid w:val="00A87FC6"/>
    <w:rsid w:val="00A908B5"/>
    <w:rsid w:val="00A911A1"/>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222F"/>
    <w:rsid w:val="00AB351E"/>
    <w:rsid w:val="00AB4E84"/>
    <w:rsid w:val="00AB6086"/>
    <w:rsid w:val="00AC001C"/>
    <w:rsid w:val="00AC13E6"/>
    <w:rsid w:val="00AC16D8"/>
    <w:rsid w:val="00AC16F2"/>
    <w:rsid w:val="00AC1F3E"/>
    <w:rsid w:val="00AC3648"/>
    <w:rsid w:val="00AC45F8"/>
    <w:rsid w:val="00AD09D4"/>
    <w:rsid w:val="00AD0F69"/>
    <w:rsid w:val="00AD4DB0"/>
    <w:rsid w:val="00AD4FA3"/>
    <w:rsid w:val="00AD5E23"/>
    <w:rsid w:val="00AE1536"/>
    <w:rsid w:val="00AE2347"/>
    <w:rsid w:val="00AE3B55"/>
    <w:rsid w:val="00AE719E"/>
    <w:rsid w:val="00AF0AC3"/>
    <w:rsid w:val="00AF14FD"/>
    <w:rsid w:val="00AF18DA"/>
    <w:rsid w:val="00AF4508"/>
    <w:rsid w:val="00B0022D"/>
    <w:rsid w:val="00B00272"/>
    <w:rsid w:val="00B0050B"/>
    <w:rsid w:val="00B00D5A"/>
    <w:rsid w:val="00B01302"/>
    <w:rsid w:val="00B04B06"/>
    <w:rsid w:val="00B05157"/>
    <w:rsid w:val="00B05372"/>
    <w:rsid w:val="00B06890"/>
    <w:rsid w:val="00B068DC"/>
    <w:rsid w:val="00B10186"/>
    <w:rsid w:val="00B10583"/>
    <w:rsid w:val="00B13227"/>
    <w:rsid w:val="00B13EDF"/>
    <w:rsid w:val="00B14941"/>
    <w:rsid w:val="00B15706"/>
    <w:rsid w:val="00B16902"/>
    <w:rsid w:val="00B16F48"/>
    <w:rsid w:val="00B17ECE"/>
    <w:rsid w:val="00B207E2"/>
    <w:rsid w:val="00B212A9"/>
    <w:rsid w:val="00B215EB"/>
    <w:rsid w:val="00B224DD"/>
    <w:rsid w:val="00B24209"/>
    <w:rsid w:val="00B243D5"/>
    <w:rsid w:val="00B26404"/>
    <w:rsid w:val="00B26E4D"/>
    <w:rsid w:val="00B27E55"/>
    <w:rsid w:val="00B328DE"/>
    <w:rsid w:val="00B33747"/>
    <w:rsid w:val="00B342F7"/>
    <w:rsid w:val="00B3495F"/>
    <w:rsid w:val="00B352B2"/>
    <w:rsid w:val="00B35455"/>
    <w:rsid w:val="00B376BF"/>
    <w:rsid w:val="00B376FA"/>
    <w:rsid w:val="00B37B06"/>
    <w:rsid w:val="00B4118F"/>
    <w:rsid w:val="00B420B3"/>
    <w:rsid w:val="00B4261C"/>
    <w:rsid w:val="00B42A3C"/>
    <w:rsid w:val="00B42CB1"/>
    <w:rsid w:val="00B42DC4"/>
    <w:rsid w:val="00B44B94"/>
    <w:rsid w:val="00B450B0"/>
    <w:rsid w:val="00B45110"/>
    <w:rsid w:val="00B4755F"/>
    <w:rsid w:val="00B476E4"/>
    <w:rsid w:val="00B507A6"/>
    <w:rsid w:val="00B5125D"/>
    <w:rsid w:val="00B519FD"/>
    <w:rsid w:val="00B530C4"/>
    <w:rsid w:val="00B55005"/>
    <w:rsid w:val="00B5634C"/>
    <w:rsid w:val="00B566CD"/>
    <w:rsid w:val="00B57FB3"/>
    <w:rsid w:val="00B6227F"/>
    <w:rsid w:val="00B637EC"/>
    <w:rsid w:val="00B63E94"/>
    <w:rsid w:val="00B64462"/>
    <w:rsid w:val="00B6479B"/>
    <w:rsid w:val="00B6535F"/>
    <w:rsid w:val="00B66152"/>
    <w:rsid w:val="00B66731"/>
    <w:rsid w:val="00B66C96"/>
    <w:rsid w:val="00B70E7B"/>
    <w:rsid w:val="00B737E8"/>
    <w:rsid w:val="00B739E7"/>
    <w:rsid w:val="00B73E02"/>
    <w:rsid w:val="00B746FE"/>
    <w:rsid w:val="00B804AD"/>
    <w:rsid w:val="00B8160C"/>
    <w:rsid w:val="00B8251B"/>
    <w:rsid w:val="00B82D93"/>
    <w:rsid w:val="00B83537"/>
    <w:rsid w:val="00B8357F"/>
    <w:rsid w:val="00B83FD3"/>
    <w:rsid w:val="00B840BC"/>
    <w:rsid w:val="00B851B3"/>
    <w:rsid w:val="00B8562B"/>
    <w:rsid w:val="00B85DAF"/>
    <w:rsid w:val="00B8733C"/>
    <w:rsid w:val="00B87A7F"/>
    <w:rsid w:val="00B87C71"/>
    <w:rsid w:val="00B9072E"/>
    <w:rsid w:val="00B91259"/>
    <w:rsid w:val="00B91C29"/>
    <w:rsid w:val="00B94E28"/>
    <w:rsid w:val="00B953DB"/>
    <w:rsid w:val="00B97CA1"/>
    <w:rsid w:val="00B97CAF"/>
    <w:rsid w:val="00B97FEE"/>
    <w:rsid w:val="00BA0467"/>
    <w:rsid w:val="00BA0C9A"/>
    <w:rsid w:val="00BA1240"/>
    <w:rsid w:val="00BA21C4"/>
    <w:rsid w:val="00BA2FD4"/>
    <w:rsid w:val="00BA5911"/>
    <w:rsid w:val="00BA5FB9"/>
    <w:rsid w:val="00BA6C0E"/>
    <w:rsid w:val="00BB4DCD"/>
    <w:rsid w:val="00BC190F"/>
    <w:rsid w:val="00BC1BF0"/>
    <w:rsid w:val="00BC2572"/>
    <w:rsid w:val="00BC3D09"/>
    <w:rsid w:val="00BC4A9C"/>
    <w:rsid w:val="00BC511F"/>
    <w:rsid w:val="00BC67E4"/>
    <w:rsid w:val="00BC6DBC"/>
    <w:rsid w:val="00BC74DC"/>
    <w:rsid w:val="00BC7B34"/>
    <w:rsid w:val="00BD1022"/>
    <w:rsid w:val="00BD192E"/>
    <w:rsid w:val="00BD215F"/>
    <w:rsid w:val="00BD2BCE"/>
    <w:rsid w:val="00BD3005"/>
    <w:rsid w:val="00BD318D"/>
    <w:rsid w:val="00BD32C5"/>
    <w:rsid w:val="00BD53AF"/>
    <w:rsid w:val="00BD6549"/>
    <w:rsid w:val="00BE33B8"/>
    <w:rsid w:val="00BE36D6"/>
    <w:rsid w:val="00BE4041"/>
    <w:rsid w:val="00BE6130"/>
    <w:rsid w:val="00BE613E"/>
    <w:rsid w:val="00BF1463"/>
    <w:rsid w:val="00BF1725"/>
    <w:rsid w:val="00BF2C4F"/>
    <w:rsid w:val="00BF30F6"/>
    <w:rsid w:val="00BF3A66"/>
    <w:rsid w:val="00BF6CEE"/>
    <w:rsid w:val="00C0161B"/>
    <w:rsid w:val="00C024B7"/>
    <w:rsid w:val="00C04147"/>
    <w:rsid w:val="00C047BC"/>
    <w:rsid w:val="00C049CE"/>
    <w:rsid w:val="00C0546C"/>
    <w:rsid w:val="00C0570D"/>
    <w:rsid w:val="00C05CB3"/>
    <w:rsid w:val="00C05DBF"/>
    <w:rsid w:val="00C06DDB"/>
    <w:rsid w:val="00C1082D"/>
    <w:rsid w:val="00C11DE6"/>
    <w:rsid w:val="00C12159"/>
    <w:rsid w:val="00C1419F"/>
    <w:rsid w:val="00C14E7E"/>
    <w:rsid w:val="00C1645E"/>
    <w:rsid w:val="00C17656"/>
    <w:rsid w:val="00C17C97"/>
    <w:rsid w:val="00C17E91"/>
    <w:rsid w:val="00C22171"/>
    <w:rsid w:val="00C23B19"/>
    <w:rsid w:val="00C24DA0"/>
    <w:rsid w:val="00C2502E"/>
    <w:rsid w:val="00C2509D"/>
    <w:rsid w:val="00C2609B"/>
    <w:rsid w:val="00C27767"/>
    <w:rsid w:val="00C278AA"/>
    <w:rsid w:val="00C312DB"/>
    <w:rsid w:val="00C31302"/>
    <w:rsid w:val="00C318BA"/>
    <w:rsid w:val="00C31A4B"/>
    <w:rsid w:val="00C34C68"/>
    <w:rsid w:val="00C35EC6"/>
    <w:rsid w:val="00C36295"/>
    <w:rsid w:val="00C36484"/>
    <w:rsid w:val="00C4076C"/>
    <w:rsid w:val="00C4227D"/>
    <w:rsid w:val="00C423BB"/>
    <w:rsid w:val="00C435B4"/>
    <w:rsid w:val="00C4524D"/>
    <w:rsid w:val="00C479E4"/>
    <w:rsid w:val="00C50818"/>
    <w:rsid w:val="00C51599"/>
    <w:rsid w:val="00C524A8"/>
    <w:rsid w:val="00C5265C"/>
    <w:rsid w:val="00C52D8D"/>
    <w:rsid w:val="00C542E5"/>
    <w:rsid w:val="00C57BC0"/>
    <w:rsid w:val="00C60116"/>
    <w:rsid w:val="00C6111D"/>
    <w:rsid w:val="00C6112A"/>
    <w:rsid w:val="00C624F1"/>
    <w:rsid w:val="00C6284A"/>
    <w:rsid w:val="00C64AB6"/>
    <w:rsid w:val="00C65119"/>
    <w:rsid w:val="00C65E7D"/>
    <w:rsid w:val="00C66835"/>
    <w:rsid w:val="00C704CD"/>
    <w:rsid w:val="00C70751"/>
    <w:rsid w:val="00C716A5"/>
    <w:rsid w:val="00C72C19"/>
    <w:rsid w:val="00C73631"/>
    <w:rsid w:val="00C752F1"/>
    <w:rsid w:val="00C817D0"/>
    <w:rsid w:val="00C8197B"/>
    <w:rsid w:val="00C81C15"/>
    <w:rsid w:val="00C8384C"/>
    <w:rsid w:val="00C853FD"/>
    <w:rsid w:val="00C86403"/>
    <w:rsid w:val="00C86CA2"/>
    <w:rsid w:val="00C871D2"/>
    <w:rsid w:val="00C90631"/>
    <w:rsid w:val="00C91041"/>
    <w:rsid w:val="00C921B3"/>
    <w:rsid w:val="00C9537F"/>
    <w:rsid w:val="00C95A7D"/>
    <w:rsid w:val="00CA1549"/>
    <w:rsid w:val="00CA1B89"/>
    <w:rsid w:val="00CA3998"/>
    <w:rsid w:val="00CA3D29"/>
    <w:rsid w:val="00CA6270"/>
    <w:rsid w:val="00CA6786"/>
    <w:rsid w:val="00CA7193"/>
    <w:rsid w:val="00CA7697"/>
    <w:rsid w:val="00CA7895"/>
    <w:rsid w:val="00CB022F"/>
    <w:rsid w:val="00CB03FD"/>
    <w:rsid w:val="00CB042E"/>
    <w:rsid w:val="00CB0ED1"/>
    <w:rsid w:val="00CB217E"/>
    <w:rsid w:val="00CB2418"/>
    <w:rsid w:val="00CB2718"/>
    <w:rsid w:val="00CB3E09"/>
    <w:rsid w:val="00CB4295"/>
    <w:rsid w:val="00CB4493"/>
    <w:rsid w:val="00CB5045"/>
    <w:rsid w:val="00CB56C0"/>
    <w:rsid w:val="00CB58EE"/>
    <w:rsid w:val="00CB5B09"/>
    <w:rsid w:val="00CB7955"/>
    <w:rsid w:val="00CC07E4"/>
    <w:rsid w:val="00CC1062"/>
    <w:rsid w:val="00CC23B6"/>
    <w:rsid w:val="00CC51E2"/>
    <w:rsid w:val="00CC5A65"/>
    <w:rsid w:val="00CC5C2D"/>
    <w:rsid w:val="00CD18EC"/>
    <w:rsid w:val="00CD1D18"/>
    <w:rsid w:val="00CD24FC"/>
    <w:rsid w:val="00CD3097"/>
    <w:rsid w:val="00CD3629"/>
    <w:rsid w:val="00CD4826"/>
    <w:rsid w:val="00CD65EC"/>
    <w:rsid w:val="00CD6C11"/>
    <w:rsid w:val="00CD7347"/>
    <w:rsid w:val="00CE448F"/>
    <w:rsid w:val="00CE4524"/>
    <w:rsid w:val="00CE5806"/>
    <w:rsid w:val="00CE690E"/>
    <w:rsid w:val="00CE7667"/>
    <w:rsid w:val="00CF0165"/>
    <w:rsid w:val="00CF058B"/>
    <w:rsid w:val="00CF1096"/>
    <w:rsid w:val="00CF1413"/>
    <w:rsid w:val="00CF28CF"/>
    <w:rsid w:val="00CF342D"/>
    <w:rsid w:val="00CF6BFE"/>
    <w:rsid w:val="00D00B4C"/>
    <w:rsid w:val="00D01BFB"/>
    <w:rsid w:val="00D02F14"/>
    <w:rsid w:val="00D04256"/>
    <w:rsid w:val="00D042A6"/>
    <w:rsid w:val="00D05799"/>
    <w:rsid w:val="00D06067"/>
    <w:rsid w:val="00D060BD"/>
    <w:rsid w:val="00D10B6D"/>
    <w:rsid w:val="00D10E24"/>
    <w:rsid w:val="00D120AB"/>
    <w:rsid w:val="00D12DC4"/>
    <w:rsid w:val="00D13FBE"/>
    <w:rsid w:val="00D13FDA"/>
    <w:rsid w:val="00D14A0E"/>
    <w:rsid w:val="00D16057"/>
    <w:rsid w:val="00D166FB"/>
    <w:rsid w:val="00D223C1"/>
    <w:rsid w:val="00D223FA"/>
    <w:rsid w:val="00D2339D"/>
    <w:rsid w:val="00D24B42"/>
    <w:rsid w:val="00D25052"/>
    <w:rsid w:val="00D25AFA"/>
    <w:rsid w:val="00D26AF4"/>
    <w:rsid w:val="00D270AF"/>
    <w:rsid w:val="00D27C6B"/>
    <w:rsid w:val="00D305FA"/>
    <w:rsid w:val="00D31FD5"/>
    <w:rsid w:val="00D32A23"/>
    <w:rsid w:val="00D32B02"/>
    <w:rsid w:val="00D336D5"/>
    <w:rsid w:val="00D33F7F"/>
    <w:rsid w:val="00D33F8C"/>
    <w:rsid w:val="00D33FEC"/>
    <w:rsid w:val="00D36C02"/>
    <w:rsid w:val="00D36CD9"/>
    <w:rsid w:val="00D37B37"/>
    <w:rsid w:val="00D4378D"/>
    <w:rsid w:val="00D43947"/>
    <w:rsid w:val="00D44A06"/>
    <w:rsid w:val="00D44F40"/>
    <w:rsid w:val="00D4717A"/>
    <w:rsid w:val="00D50D84"/>
    <w:rsid w:val="00D511F9"/>
    <w:rsid w:val="00D51590"/>
    <w:rsid w:val="00D51948"/>
    <w:rsid w:val="00D52022"/>
    <w:rsid w:val="00D5239C"/>
    <w:rsid w:val="00D53880"/>
    <w:rsid w:val="00D5488D"/>
    <w:rsid w:val="00D57CB9"/>
    <w:rsid w:val="00D57EDD"/>
    <w:rsid w:val="00D60E72"/>
    <w:rsid w:val="00D62251"/>
    <w:rsid w:val="00D6308C"/>
    <w:rsid w:val="00D63466"/>
    <w:rsid w:val="00D654F7"/>
    <w:rsid w:val="00D65687"/>
    <w:rsid w:val="00D65D04"/>
    <w:rsid w:val="00D700E1"/>
    <w:rsid w:val="00D70E57"/>
    <w:rsid w:val="00D731CA"/>
    <w:rsid w:val="00D73796"/>
    <w:rsid w:val="00D737A7"/>
    <w:rsid w:val="00D7440A"/>
    <w:rsid w:val="00D75B6F"/>
    <w:rsid w:val="00D7712F"/>
    <w:rsid w:val="00D77138"/>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192C"/>
    <w:rsid w:val="00DB25AF"/>
    <w:rsid w:val="00DB3500"/>
    <w:rsid w:val="00DB3979"/>
    <w:rsid w:val="00DB40D8"/>
    <w:rsid w:val="00DB4550"/>
    <w:rsid w:val="00DB5E86"/>
    <w:rsid w:val="00DC04C0"/>
    <w:rsid w:val="00DC10C5"/>
    <w:rsid w:val="00DC1219"/>
    <w:rsid w:val="00DC2715"/>
    <w:rsid w:val="00DC281C"/>
    <w:rsid w:val="00DC3EE5"/>
    <w:rsid w:val="00DC400F"/>
    <w:rsid w:val="00DC4F9E"/>
    <w:rsid w:val="00DC519A"/>
    <w:rsid w:val="00DD250B"/>
    <w:rsid w:val="00DD3DB2"/>
    <w:rsid w:val="00DD4B87"/>
    <w:rsid w:val="00DD4DBD"/>
    <w:rsid w:val="00DD5899"/>
    <w:rsid w:val="00DD6E95"/>
    <w:rsid w:val="00DD7279"/>
    <w:rsid w:val="00DE424F"/>
    <w:rsid w:val="00DF042A"/>
    <w:rsid w:val="00DF05A2"/>
    <w:rsid w:val="00DF108C"/>
    <w:rsid w:val="00DF2E6F"/>
    <w:rsid w:val="00DF2F73"/>
    <w:rsid w:val="00DF406F"/>
    <w:rsid w:val="00DF5178"/>
    <w:rsid w:val="00DF6014"/>
    <w:rsid w:val="00DF666A"/>
    <w:rsid w:val="00DF6B34"/>
    <w:rsid w:val="00E00185"/>
    <w:rsid w:val="00E0151A"/>
    <w:rsid w:val="00E02795"/>
    <w:rsid w:val="00E02EB9"/>
    <w:rsid w:val="00E06732"/>
    <w:rsid w:val="00E1022D"/>
    <w:rsid w:val="00E107BF"/>
    <w:rsid w:val="00E11227"/>
    <w:rsid w:val="00E12B12"/>
    <w:rsid w:val="00E14063"/>
    <w:rsid w:val="00E15479"/>
    <w:rsid w:val="00E21BDA"/>
    <w:rsid w:val="00E22E39"/>
    <w:rsid w:val="00E234FD"/>
    <w:rsid w:val="00E2544E"/>
    <w:rsid w:val="00E259E7"/>
    <w:rsid w:val="00E25CE3"/>
    <w:rsid w:val="00E26936"/>
    <w:rsid w:val="00E26E85"/>
    <w:rsid w:val="00E31065"/>
    <w:rsid w:val="00E31673"/>
    <w:rsid w:val="00E332E5"/>
    <w:rsid w:val="00E34021"/>
    <w:rsid w:val="00E34914"/>
    <w:rsid w:val="00E37F19"/>
    <w:rsid w:val="00E43775"/>
    <w:rsid w:val="00E43F85"/>
    <w:rsid w:val="00E45D95"/>
    <w:rsid w:val="00E4617F"/>
    <w:rsid w:val="00E4629F"/>
    <w:rsid w:val="00E4751F"/>
    <w:rsid w:val="00E51172"/>
    <w:rsid w:val="00E51286"/>
    <w:rsid w:val="00E514B1"/>
    <w:rsid w:val="00E51ACC"/>
    <w:rsid w:val="00E54C1B"/>
    <w:rsid w:val="00E555A7"/>
    <w:rsid w:val="00E56F3E"/>
    <w:rsid w:val="00E620E3"/>
    <w:rsid w:val="00E6280E"/>
    <w:rsid w:val="00E64826"/>
    <w:rsid w:val="00E64A1F"/>
    <w:rsid w:val="00E66B0D"/>
    <w:rsid w:val="00E70C2B"/>
    <w:rsid w:val="00E72DA2"/>
    <w:rsid w:val="00E73F8E"/>
    <w:rsid w:val="00E74428"/>
    <w:rsid w:val="00E762D8"/>
    <w:rsid w:val="00E77597"/>
    <w:rsid w:val="00E80012"/>
    <w:rsid w:val="00E80238"/>
    <w:rsid w:val="00E81AB1"/>
    <w:rsid w:val="00E82257"/>
    <w:rsid w:val="00E8294E"/>
    <w:rsid w:val="00E83495"/>
    <w:rsid w:val="00E83F12"/>
    <w:rsid w:val="00E85108"/>
    <w:rsid w:val="00E859AD"/>
    <w:rsid w:val="00E85C2E"/>
    <w:rsid w:val="00E86045"/>
    <w:rsid w:val="00E87563"/>
    <w:rsid w:val="00E91A71"/>
    <w:rsid w:val="00E9345B"/>
    <w:rsid w:val="00E9470D"/>
    <w:rsid w:val="00E951E2"/>
    <w:rsid w:val="00E954BE"/>
    <w:rsid w:val="00E977E7"/>
    <w:rsid w:val="00E97B30"/>
    <w:rsid w:val="00EA0334"/>
    <w:rsid w:val="00EA102B"/>
    <w:rsid w:val="00EA11EA"/>
    <w:rsid w:val="00EA3E8F"/>
    <w:rsid w:val="00EA3FAC"/>
    <w:rsid w:val="00EA450A"/>
    <w:rsid w:val="00EA4831"/>
    <w:rsid w:val="00EA58DD"/>
    <w:rsid w:val="00EA768C"/>
    <w:rsid w:val="00EB0C80"/>
    <w:rsid w:val="00EB1C5A"/>
    <w:rsid w:val="00EB3E12"/>
    <w:rsid w:val="00EB5FCD"/>
    <w:rsid w:val="00EC0084"/>
    <w:rsid w:val="00EC08B0"/>
    <w:rsid w:val="00EC1576"/>
    <w:rsid w:val="00EC1959"/>
    <w:rsid w:val="00EC38E1"/>
    <w:rsid w:val="00EC3B28"/>
    <w:rsid w:val="00EC4A12"/>
    <w:rsid w:val="00EC58F5"/>
    <w:rsid w:val="00EC74DB"/>
    <w:rsid w:val="00ED0116"/>
    <w:rsid w:val="00ED20CC"/>
    <w:rsid w:val="00ED23D2"/>
    <w:rsid w:val="00ED3948"/>
    <w:rsid w:val="00ED3AF7"/>
    <w:rsid w:val="00ED46AA"/>
    <w:rsid w:val="00EE2421"/>
    <w:rsid w:val="00EE441D"/>
    <w:rsid w:val="00EE4F94"/>
    <w:rsid w:val="00EE558D"/>
    <w:rsid w:val="00EE601B"/>
    <w:rsid w:val="00EE6C08"/>
    <w:rsid w:val="00EF2726"/>
    <w:rsid w:val="00EF330A"/>
    <w:rsid w:val="00EF3A17"/>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2B35"/>
    <w:rsid w:val="00F131FD"/>
    <w:rsid w:val="00F1529E"/>
    <w:rsid w:val="00F16848"/>
    <w:rsid w:val="00F16E08"/>
    <w:rsid w:val="00F17570"/>
    <w:rsid w:val="00F17ABB"/>
    <w:rsid w:val="00F17AE3"/>
    <w:rsid w:val="00F20039"/>
    <w:rsid w:val="00F20366"/>
    <w:rsid w:val="00F20A89"/>
    <w:rsid w:val="00F20C70"/>
    <w:rsid w:val="00F221AA"/>
    <w:rsid w:val="00F22280"/>
    <w:rsid w:val="00F22B3B"/>
    <w:rsid w:val="00F231E0"/>
    <w:rsid w:val="00F2331D"/>
    <w:rsid w:val="00F24800"/>
    <w:rsid w:val="00F25264"/>
    <w:rsid w:val="00F26376"/>
    <w:rsid w:val="00F33764"/>
    <w:rsid w:val="00F34FB5"/>
    <w:rsid w:val="00F37196"/>
    <w:rsid w:val="00F42B64"/>
    <w:rsid w:val="00F4342C"/>
    <w:rsid w:val="00F440C1"/>
    <w:rsid w:val="00F44560"/>
    <w:rsid w:val="00F4795B"/>
    <w:rsid w:val="00F47ADF"/>
    <w:rsid w:val="00F503E9"/>
    <w:rsid w:val="00F50555"/>
    <w:rsid w:val="00F508C8"/>
    <w:rsid w:val="00F53904"/>
    <w:rsid w:val="00F555E8"/>
    <w:rsid w:val="00F560CC"/>
    <w:rsid w:val="00F56711"/>
    <w:rsid w:val="00F568E7"/>
    <w:rsid w:val="00F60417"/>
    <w:rsid w:val="00F61480"/>
    <w:rsid w:val="00F629AD"/>
    <w:rsid w:val="00F653C2"/>
    <w:rsid w:val="00F6608A"/>
    <w:rsid w:val="00F7167B"/>
    <w:rsid w:val="00F71B2C"/>
    <w:rsid w:val="00F721B3"/>
    <w:rsid w:val="00F73C0F"/>
    <w:rsid w:val="00F76309"/>
    <w:rsid w:val="00F7649E"/>
    <w:rsid w:val="00F7677D"/>
    <w:rsid w:val="00F769F0"/>
    <w:rsid w:val="00F77A61"/>
    <w:rsid w:val="00F806BB"/>
    <w:rsid w:val="00F80AE5"/>
    <w:rsid w:val="00F80FD7"/>
    <w:rsid w:val="00F8320E"/>
    <w:rsid w:val="00F84700"/>
    <w:rsid w:val="00F84E98"/>
    <w:rsid w:val="00F90EC7"/>
    <w:rsid w:val="00F90FC3"/>
    <w:rsid w:val="00F91AE6"/>
    <w:rsid w:val="00F92CC9"/>
    <w:rsid w:val="00F933F7"/>
    <w:rsid w:val="00F941F1"/>
    <w:rsid w:val="00F945F7"/>
    <w:rsid w:val="00F956FE"/>
    <w:rsid w:val="00F96401"/>
    <w:rsid w:val="00F96D5E"/>
    <w:rsid w:val="00F97852"/>
    <w:rsid w:val="00F97C11"/>
    <w:rsid w:val="00FA0EC6"/>
    <w:rsid w:val="00FA19C3"/>
    <w:rsid w:val="00FA24F0"/>
    <w:rsid w:val="00FA30F7"/>
    <w:rsid w:val="00FA5377"/>
    <w:rsid w:val="00FA58B9"/>
    <w:rsid w:val="00FA5D98"/>
    <w:rsid w:val="00FA61EE"/>
    <w:rsid w:val="00FA67B3"/>
    <w:rsid w:val="00FB0E5E"/>
    <w:rsid w:val="00FB21E5"/>
    <w:rsid w:val="00FB21FC"/>
    <w:rsid w:val="00FB2884"/>
    <w:rsid w:val="00FB2991"/>
    <w:rsid w:val="00FB4737"/>
    <w:rsid w:val="00FB57F1"/>
    <w:rsid w:val="00FB7634"/>
    <w:rsid w:val="00FB7B1F"/>
    <w:rsid w:val="00FB7CB3"/>
    <w:rsid w:val="00FC0C41"/>
    <w:rsid w:val="00FC1200"/>
    <w:rsid w:val="00FC1F93"/>
    <w:rsid w:val="00FC215D"/>
    <w:rsid w:val="00FC3230"/>
    <w:rsid w:val="00FC3AD8"/>
    <w:rsid w:val="00FC3FF2"/>
    <w:rsid w:val="00FC48FA"/>
    <w:rsid w:val="00FC4EE5"/>
    <w:rsid w:val="00FC5415"/>
    <w:rsid w:val="00FD05BA"/>
    <w:rsid w:val="00FD164B"/>
    <w:rsid w:val="00FD6756"/>
    <w:rsid w:val="00FE0732"/>
    <w:rsid w:val="00FE0A02"/>
    <w:rsid w:val="00FE1D92"/>
    <w:rsid w:val="00FE2BEC"/>
    <w:rsid w:val="00FE495F"/>
    <w:rsid w:val="00FE4FFF"/>
    <w:rsid w:val="00FE54C3"/>
    <w:rsid w:val="00FE6F33"/>
    <w:rsid w:val="00FE75E2"/>
    <w:rsid w:val="00FF2112"/>
    <w:rsid w:val="00FF2AF0"/>
    <w:rsid w:val="00FF3DBD"/>
    <w:rsid w:val="00FF41D5"/>
    <w:rsid w:val="00FF4843"/>
    <w:rsid w:val="00FF5E86"/>
    <w:rsid w:val="00FF67BE"/>
    <w:rsid w:val="00FF7A06"/>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link w:val="PLChar"/>
    <w:qFormat/>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qFormat/>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qFormat/>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customStyle="1" w:styleId="TACChar">
    <w:name w:val="TAC Char"/>
    <w:link w:val="TAC"/>
    <w:qFormat/>
    <w:rsid w:val="00F12B35"/>
    <w:rPr>
      <w:rFonts w:ascii="Arial" w:eastAsiaTheme="minorHAnsi" w:hAnsi="Arial" w:cs="Times New Roman"/>
      <w:iCs/>
      <w:sz w:val="18"/>
      <w:szCs w:val="20"/>
    </w:rPr>
  </w:style>
  <w:style w:type="character" w:customStyle="1" w:styleId="PLChar">
    <w:name w:val="PL Char"/>
    <w:link w:val="PL"/>
    <w:qFormat/>
    <w:rsid w:val="00F12B35"/>
    <w:rPr>
      <w:rFonts w:ascii="Courier New" w:eastAsia="Times New Roman" w:hAnsi="Courier New" w:cs="Times New Roman"/>
      <w:noProof/>
      <w:sz w:val="16"/>
      <w:szCs w:val="20"/>
    </w:rPr>
  </w:style>
  <w:style w:type="character" w:customStyle="1" w:styleId="B1Zchn">
    <w:name w:val="B1 Zchn"/>
    <w:qFormat/>
    <w:locked/>
    <w:rsid w:val="00BA2FD4"/>
    <w:rPr>
      <w:rFonts w:ascii="Times New Roman" w:hAnsi="Times New Roman" w:cs="Times New Roman"/>
      <w:lang w:val="en-GB"/>
    </w:rPr>
  </w:style>
  <w:style w:type="character" w:customStyle="1" w:styleId="ui-provider">
    <w:name w:val="ui-provider"/>
    <w:basedOn w:val="DefaultParagraphFont"/>
    <w:rsid w:val="00AD5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3561652">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7605780">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1538531">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242564">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39280715">
      <w:bodyDiv w:val="1"/>
      <w:marLeft w:val="0"/>
      <w:marRight w:val="0"/>
      <w:marTop w:val="0"/>
      <w:marBottom w:val="0"/>
      <w:divBdr>
        <w:top w:val="none" w:sz="0" w:space="0" w:color="auto"/>
        <w:left w:val="none" w:sz="0" w:space="0" w:color="auto"/>
        <w:bottom w:val="none" w:sz="0" w:space="0" w:color="auto"/>
        <w:right w:val="none" w:sz="0" w:space="0" w:color="auto"/>
      </w:divBdr>
    </w:div>
    <w:div w:id="48041888">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622213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2705575">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3066329">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374490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221485">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454175">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8161516">
      <w:bodyDiv w:val="1"/>
      <w:marLeft w:val="0"/>
      <w:marRight w:val="0"/>
      <w:marTop w:val="0"/>
      <w:marBottom w:val="0"/>
      <w:divBdr>
        <w:top w:val="none" w:sz="0" w:space="0" w:color="auto"/>
        <w:left w:val="none" w:sz="0" w:space="0" w:color="auto"/>
        <w:bottom w:val="none" w:sz="0" w:space="0" w:color="auto"/>
        <w:right w:val="none" w:sz="0" w:space="0" w:color="auto"/>
      </w:divBdr>
    </w:div>
    <w:div w:id="159544904">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6371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79469738">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63394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52396483">
      <w:bodyDiv w:val="1"/>
      <w:marLeft w:val="0"/>
      <w:marRight w:val="0"/>
      <w:marTop w:val="0"/>
      <w:marBottom w:val="0"/>
      <w:divBdr>
        <w:top w:val="none" w:sz="0" w:space="0" w:color="auto"/>
        <w:left w:val="none" w:sz="0" w:space="0" w:color="auto"/>
        <w:bottom w:val="none" w:sz="0" w:space="0" w:color="auto"/>
        <w:right w:val="none" w:sz="0" w:space="0" w:color="auto"/>
      </w:divBdr>
    </w:div>
    <w:div w:id="255066908">
      <w:bodyDiv w:val="1"/>
      <w:marLeft w:val="0"/>
      <w:marRight w:val="0"/>
      <w:marTop w:val="0"/>
      <w:marBottom w:val="0"/>
      <w:divBdr>
        <w:top w:val="none" w:sz="0" w:space="0" w:color="auto"/>
        <w:left w:val="none" w:sz="0" w:space="0" w:color="auto"/>
        <w:bottom w:val="none" w:sz="0" w:space="0" w:color="auto"/>
        <w:right w:val="none" w:sz="0" w:space="0" w:color="auto"/>
      </w:divBdr>
    </w:div>
    <w:div w:id="259488831">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69246822">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176633">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5669233">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085635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77432987">
      <w:bodyDiv w:val="1"/>
      <w:marLeft w:val="0"/>
      <w:marRight w:val="0"/>
      <w:marTop w:val="0"/>
      <w:marBottom w:val="0"/>
      <w:divBdr>
        <w:top w:val="none" w:sz="0" w:space="0" w:color="auto"/>
        <w:left w:val="none" w:sz="0" w:space="0" w:color="auto"/>
        <w:bottom w:val="none" w:sz="0" w:space="0" w:color="auto"/>
        <w:right w:val="none" w:sz="0" w:space="0" w:color="auto"/>
      </w:divBdr>
    </w:div>
    <w:div w:id="382097794">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89351940">
      <w:bodyDiv w:val="1"/>
      <w:marLeft w:val="0"/>
      <w:marRight w:val="0"/>
      <w:marTop w:val="0"/>
      <w:marBottom w:val="0"/>
      <w:divBdr>
        <w:top w:val="none" w:sz="0" w:space="0" w:color="auto"/>
        <w:left w:val="none" w:sz="0" w:space="0" w:color="auto"/>
        <w:bottom w:val="none" w:sz="0" w:space="0" w:color="auto"/>
        <w:right w:val="none" w:sz="0" w:space="0" w:color="auto"/>
      </w:divBdr>
    </w:div>
    <w:div w:id="389616479">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0491099">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132150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014949">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4374006">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0999616">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788819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810294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453225">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102461">
      <w:bodyDiv w:val="1"/>
      <w:marLeft w:val="0"/>
      <w:marRight w:val="0"/>
      <w:marTop w:val="0"/>
      <w:marBottom w:val="0"/>
      <w:divBdr>
        <w:top w:val="none" w:sz="0" w:space="0" w:color="auto"/>
        <w:left w:val="none" w:sz="0" w:space="0" w:color="auto"/>
        <w:bottom w:val="none" w:sz="0" w:space="0" w:color="auto"/>
        <w:right w:val="none" w:sz="0" w:space="0" w:color="auto"/>
      </w:divBdr>
    </w:div>
    <w:div w:id="533886733">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2057983">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3345255">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1572375">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46980986">
      <w:bodyDiv w:val="1"/>
      <w:marLeft w:val="0"/>
      <w:marRight w:val="0"/>
      <w:marTop w:val="0"/>
      <w:marBottom w:val="0"/>
      <w:divBdr>
        <w:top w:val="none" w:sz="0" w:space="0" w:color="auto"/>
        <w:left w:val="none" w:sz="0" w:space="0" w:color="auto"/>
        <w:bottom w:val="none" w:sz="0" w:space="0" w:color="auto"/>
        <w:right w:val="none" w:sz="0" w:space="0" w:color="auto"/>
      </w:divBdr>
    </w:div>
    <w:div w:id="650913321">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2753982">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4308736">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2168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19868194">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3047678">
      <w:bodyDiv w:val="1"/>
      <w:marLeft w:val="0"/>
      <w:marRight w:val="0"/>
      <w:marTop w:val="0"/>
      <w:marBottom w:val="0"/>
      <w:divBdr>
        <w:top w:val="none" w:sz="0" w:space="0" w:color="auto"/>
        <w:left w:val="none" w:sz="0" w:space="0" w:color="auto"/>
        <w:bottom w:val="none" w:sz="0" w:space="0" w:color="auto"/>
        <w:right w:val="none" w:sz="0" w:space="0" w:color="auto"/>
      </w:divBdr>
    </w:div>
    <w:div w:id="735931055">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1178653">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6995663">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201181">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2938392">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918142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643175">
      <w:bodyDiv w:val="1"/>
      <w:marLeft w:val="0"/>
      <w:marRight w:val="0"/>
      <w:marTop w:val="0"/>
      <w:marBottom w:val="0"/>
      <w:divBdr>
        <w:top w:val="none" w:sz="0" w:space="0" w:color="auto"/>
        <w:left w:val="none" w:sz="0" w:space="0" w:color="auto"/>
        <w:bottom w:val="none" w:sz="0" w:space="0" w:color="auto"/>
        <w:right w:val="none" w:sz="0" w:space="0" w:color="auto"/>
      </w:divBdr>
    </w:div>
    <w:div w:id="798299546">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0558720">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3302238">
      <w:bodyDiv w:val="1"/>
      <w:marLeft w:val="0"/>
      <w:marRight w:val="0"/>
      <w:marTop w:val="0"/>
      <w:marBottom w:val="0"/>
      <w:divBdr>
        <w:top w:val="none" w:sz="0" w:space="0" w:color="auto"/>
        <w:left w:val="none" w:sz="0" w:space="0" w:color="auto"/>
        <w:bottom w:val="none" w:sz="0" w:space="0" w:color="auto"/>
        <w:right w:val="none" w:sz="0" w:space="0" w:color="auto"/>
      </w:divBdr>
    </w:div>
    <w:div w:id="81372136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764611">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57741963">
      <w:bodyDiv w:val="1"/>
      <w:marLeft w:val="0"/>
      <w:marRight w:val="0"/>
      <w:marTop w:val="0"/>
      <w:marBottom w:val="0"/>
      <w:divBdr>
        <w:top w:val="none" w:sz="0" w:space="0" w:color="auto"/>
        <w:left w:val="none" w:sz="0" w:space="0" w:color="auto"/>
        <w:bottom w:val="none" w:sz="0" w:space="0" w:color="auto"/>
        <w:right w:val="none" w:sz="0" w:space="0" w:color="auto"/>
      </w:divBdr>
    </w:div>
    <w:div w:id="864708876">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073907">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6067229">
      <w:bodyDiv w:val="1"/>
      <w:marLeft w:val="0"/>
      <w:marRight w:val="0"/>
      <w:marTop w:val="0"/>
      <w:marBottom w:val="0"/>
      <w:divBdr>
        <w:top w:val="none" w:sz="0" w:space="0" w:color="auto"/>
        <w:left w:val="none" w:sz="0" w:space="0" w:color="auto"/>
        <w:bottom w:val="none" w:sz="0" w:space="0" w:color="auto"/>
        <w:right w:val="none" w:sz="0" w:space="0" w:color="auto"/>
      </w:divBdr>
    </w:div>
    <w:div w:id="891505450">
      <w:bodyDiv w:val="1"/>
      <w:marLeft w:val="0"/>
      <w:marRight w:val="0"/>
      <w:marTop w:val="0"/>
      <w:marBottom w:val="0"/>
      <w:divBdr>
        <w:top w:val="none" w:sz="0" w:space="0" w:color="auto"/>
        <w:left w:val="none" w:sz="0" w:space="0" w:color="auto"/>
        <w:bottom w:val="none" w:sz="0" w:space="0" w:color="auto"/>
        <w:right w:val="none" w:sz="0" w:space="0" w:color="auto"/>
      </w:divBdr>
    </w:div>
    <w:div w:id="893740736">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09802654">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9558117">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3802204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3314467">
      <w:bodyDiv w:val="1"/>
      <w:marLeft w:val="0"/>
      <w:marRight w:val="0"/>
      <w:marTop w:val="0"/>
      <w:marBottom w:val="0"/>
      <w:divBdr>
        <w:top w:val="none" w:sz="0" w:space="0" w:color="auto"/>
        <w:left w:val="none" w:sz="0" w:space="0" w:color="auto"/>
        <w:bottom w:val="none" w:sz="0" w:space="0" w:color="auto"/>
        <w:right w:val="none" w:sz="0" w:space="0" w:color="auto"/>
      </w:divBdr>
    </w:div>
    <w:div w:id="96858364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85740179">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598660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269721">
      <w:bodyDiv w:val="1"/>
      <w:marLeft w:val="0"/>
      <w:marRight w:val="0"/>
      <w:marTop w:val="0"/>
      <w:marBottom w:val="0"/>
      <w:divBdr>
        <w:top w:val="none" w:sz="0" w:space="0" w:color="auto"/>
        <w:left w:val="none" w:sz="0" w:space="0" w:color="auto"/>
        <w:bottom w:val="none" w:sz="0" w:space="0" w:color="auto"/>
        <w:right w:val="none" w:sz="0" w:space="0" w:color="auto"/>
      </w:divBdr>
    </w:div>
    <w:div w:id="1052315034">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146970">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5899642">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0970949">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089155">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186292">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908492">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0775379">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79869921">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475976">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100212">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068742">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42336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2208419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66564807">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3867765">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382312">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89723372">
      <w:bodyDiv w:val="1"/>
      <w:marLeft w:val="0"/>
      <w:marRight w:val="0"/>
      <w:marTop w:val="0"/>
      <w:marBottom w:val="0"/>
      <w:divBdr>
        <w:top w:val="none" w:sz="0" w:space="0" w:color="auto"/>
        <w:left w:val="none" w:sz="0" w:space="0" w:color="auto"/>
        <w:bottom w:val="none" w:sz="0" w:space="0" w:color="auto"/>
        <w:right w:val="none" w:sz="0" w:space="0" w:color="auto"/>
      </w:divBdr>
    </w:div>
    <w:div w:id="1392120952">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3044227">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5710047">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0414534">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8790150">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7378237">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49861561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28636535">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0893835">
      <w:bodyDiv w:val="1"/>
      <w:marLeft w:val="0"/>
      <w:marRight w:val="0"/>
      <w:marTop w:val="0"/>
      <w:marBottom w:val="0"/>
      <w:divBdr>
        <w:top w:val="none" w:sz="0" w:space="0" w:color="auto"/>
        <w:left w:val="none" w:sz="0" w:space="0" w:color="auto"/>
        <w:bottom w:val="none" w:sz="0" w:space="0" w:color="auto"/>
        <w:right w:val="none" w:sz="0" w:space="0" w:color="auto"/>
      </w:divBdr>
    </w:div>
    <w:div w:id="1547520722">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6672627">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3979577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49481619">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8223359">
      <w:bodyDiv w:val="1"/>
      <w:marLeft w:val="0"/>
      <w:marRight w:val="0"/>
      <w:marTop w:val="0"/>
      <w:marBottom w:val="0"/>
      <w:divBdr>
        <w:top w:val="none" w:sz="0" w:space="0" w:color="auto"/>
        <w:left w:val="none" w:sz="0" w:space="0" w:color="auto"/>
        <w:bottom w:val="none" w:sz="0" w:space="0" w:color="auto"/>
        <w:right w:val="none" w:sz="0" w:space="0" w:color="auto"/>
      </w:divBdr>
    </w:div>
    <w:div w:id="1662855370">
      <w:bodyDiv w:val="1"/>
      <w:marLeft w:val="0"/>
      <w:marRight w:val="0"/>
      <w:marTop w:val="0"/>
      <w:marBottom w:val="0"/>
      <w:divBdr>
        <w:top w:val="none" w:sz="0" w:space="0" w:color="auto"/>
        <w:left w:val="none" w:sz="0" w:space="0" w:color="auto"/>
        <w:bottom w:val="none" w:sz="0" w:space="0" w:color="auto"/>
        <w:right w:val="none" w:sz="0" w:space="0" w:color="auto"/>
      </w:divBdr>
    </w:div>
    <w:div w:id="1664580315">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67244650">
      <w:bodyDiv w:val="1"/>
      <w:marLeft w:val="0"/>
      <w:marRight w:val="0"/>
      <w:marTop w:val="0"/>
      <w:marBottom w:val="0"/>
      <w:divBdr>
        <w:top w:val="none" w:sz="0" w:space="0" w:color="auto"/>
        <w:left w:val="none" w:sz="0" w:space="0" w:color="auto"/>
        <w:bottom w:val="none" w:sz="0" w:space="0" w:color="auto"/>
        <w:right w:val="none" w:sz="0" w:space="0" w:color="auto"/>
      </w:divBdr>
    </w:div>
    <w:div w:id="1670209402">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241935">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4843130">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110028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9689845">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1219706">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8648010">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1673221">
      <w:bodyDiv w:val="1"/>
      <w:marLeft w:val="0"/>
      <w:marRight w:val="0"/>
      <w:marTop w:val="0"/>
      <w:marBottom w:val="0"/>
      <w:divBdr>
        <w:top w:val="none" w:sz="0" w:space="0" w:color="auto"/>
        <w:left w:val="none" w:sz="0" w:space="0" w:color="auto"/>
        <w:bottom w:val="none" w:sz="0" w:space="0" w:color="auto"/>
        <w:right w:val="none" w:sz="0" w:space="0" w:color="auto"/>
      </w:divBdr>
    </w:div>
    <w:div w:id="183202047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8392">
      <w:bodyDiv w:val="1"/>
      <w:marLeft w:val="0"/>
      <w:marRight w:val="0"/>
      <w:marTop w:val="0"/>
      <w:marBottom w:val="0"/>
      <w:divBdr>
        <w:top w:val="none" w:sz="0" w:space="0" w:color="auto"/>
        <w:left w:val="none" w:sz="0" w:space="0" w:color="auto"/>
        <w:bottom w:val="none" w:sz="0" w:space="0" w:color="auto"/>
        <w:right w:val="none" w:sz="0" w:space="0" w:color="auto"/>
      </w:divBdr>
    </w:div>
    <w:div w:id="1842700662">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6193654">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0699859">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1818005">
      <w:bodyDiv w:val="1"/>
      <w:marLeft w:val="0"/>
      <w:marRight w:val="0"/>
      <w:marTop w:val="0"/>
      <w:marBottom w:val="0"/>
      <w:divBdr>
        <w:top w:val="none" w:sz="0" w:space="0" w:color="auto"/>
        <w:left w:val="none" w:sz="0" w:space="0" w:color="auto"/>
        <w:bottom w:val="none" w:sz="0" w:space="0" w:color="auto"/>
        <w:right w:val="none" w:sz="0" w:space="0" w:color="auto"/>
      </w:divBdr>
    </w:div>
    <w:div w:id="1869098755">
      <w:bodyDiv w:val="1"/>
      <w:marLeft w:val="0"/>
      <w:marRight w:val="0"/>
      <w:marTop w:val="0"/>
      <w:marBottom w:val="0"/>
      <w:divBdr>
        <w:top w:val="none" w:sz="0" w:space="0" w:color="auto"/>
        <w:left w:val="none" w:sz="0" w:space="0" w:color="auto"/>
        <w:bottom w:val="none" w:sz="0" w:space="0" w:color="auto"/>
        <w:right w:val="none" w:sz="0" w:space="0" w:color="auto"/>
      </w:divBdr>
    </w:div>
    <w:div w:id="1870025731">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1940943">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6594751">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547911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942601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3042089">
      <w:bodyDiv w:val="1"/>
      <w:marLeft w:val="0"/>
      <w:marRight w:val="0"/>
      <w:marTop w:val="0"/>
      <w:marBottom w:val="0"/>
      <w:divBdr>
        <w:top w:val="none" w:sz="0" w:space="0" w:color="auto"/>
        <w:left w:val="none" w:sz="0" w:space="0" w:color="auto"/>
        <w:bottom w:val="none" w:sz="0" w:space="0" w:color="auto"/>
        <w:right w:val="none" w:sz="0" w:space="0" w:color="auto"/>
      </w:divBdr>
    </w:div>
    <w:div w:id="207473877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4062304">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 w:id="214584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image" Target="media/image11.wmf"/><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0.wmf"/><Relationship Id="rId49" Type="http://schemas.openxmlformats.org/officeDocument/2006/relationships/fontTable" Target="fontTable.xml"/><Relationship Id="rId10" Type="http://schemas.openxmlformats.org/officeDocument/2006/relationships/hyperlink" Target="file:///C:\Users\ibrahimh\AppData\Local\Temp\Docs\R1-2310578.zip" TargetMode="External"/><Relationship Id="rId19" Type="http://schemas.openxmlformats.org/officeDocument/2006/relationships/image" Target="media/image5.wmf"/><Relationship Id="rId31" Type="http://schemas.openxmlformats.org/officeDocument/2006/relationships/oleObject" Target="embeddings/oleObject14.bin"/><Relationship Id="rId44"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hyperlink" Target="file:///C:\Users\ibrahimh\AppData\Local\Temp\Docs\R1-2310308.zip"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RAN114</b:Tag>
    <b:SourceType>Report</b:SourceType>
    <b:Guid>{92B3B0A4-77D6-477A-922B-C09CBE7B88C4}</b:Guid>
    <b:Author>
      <b:Author>
        <b:Corporate>3GPP TSG RAN WG1#114</b:Corporate>
      </b:Author>
    </b:Author>
    <b:Title>Draft Meeting Report</b:Title>
    <b:Year>Aug. 21-25, 2023</b:Year>
    <b:City>Toulouse, France</b:City>
    <b:RefOrder>2</b:RefOrder>
  </b:Source>
  <b:Source>
    <b:Tag>RAN112b</b:Tag>
    <b:SourceType>Report</b:SourceType>
    <b:Guid>{621FFC6A-75E6-4E97-8F26-2E264F226AF8}</b:Guid>
    <b:Author>
      <b:Author>
        <b:Corporate>3GPP TSG RAN WG1#112bis-e</b:Corporate>
      </b:Author>
    </b:Author>
    <b:Title>Draft Meeting Report</b:Title>
    <b:City>Online</b:City>
    <b:Year>Apr. 17-26, 2023</b:Year>
    <b:RefOrder>3</b:RefOrder>
  </b:Source>
  <b:Source>
    <b:Tag>TS38212</b:Tag>
    <b:SourceType>Report</b:SourceType>
    <b:Guid>{C40B89C1-A233-4A65-8ADD-0AF4EA9256F7}</b:Guid>
    <b:Author>
      <b:Author>
        <b:Corporate>3GPP TS 38.212</b:Corporate>
      </b:Author>
    </b:Author>
    <b:Title>Multiplexing and channel coding</b:Title>
    <b:Year>September 2023</b:Year>
    <b:RefOrder>5</b:RefOrder>
  </b:Source>
  <b:Source>
    <b:Tag>TS38214</b:Tag>
    <b:SourceType>Report</b:SourceType>
    <b:Guid>{BF57A2E2-070F-457A-A8A7-FB78517BF3E3}</b:Guid>
    <b:Title>Physical layer procedures for data</b:Title>
    <b:Year>September 2023</b:Year>
    <b:Author>
      <b:Author>
        <b:Corporate>3GPP TS 38.214</b:Corporate>
      </b:Author>
    </b:Author>
    <b:RefOrder>4</b:RefOrder>
  </b:Source>
  <b:Source>
    <b:Tag>RAN1_114b</b:Tag>
    <b:SourceType>Report</b:SourceType>
    <b:Guid>{5483F98A-E30F-4365-8259-F174F94B610F}</b:Guid>
    <b:Author>
      <b:Author>
        <b:Corporate>3GPP TSG RAN WG1#114bis</b:Corporate>
      </b:Author>
    </b:Author>
    <b:Title>Draft Meeting Report</b:Title>
    <b:Year>Oct. 9-13, 2023</b:Year>
    <b:City>Xiamen, China</b:City>
    <b:RefOrder>1</b:RefOrder>
  </b:Source>
</b:Sources>
</file>

<file path=customXml/itemProps1.xml><?xml version="1.0" encoding="utf-8"?>
<ds:datastoreItem xmlns:ds="http://schemas.openxmlformats.org/officeDocument/2006/customXml" ds:itemID="{65FE27F8-1870-46EE-885F-5AF3DE08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5582</Words>
  <Characters>31819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2023-11-03T17:41:00Z</dcterms:created>
  <dcterms:modified xsi:type="dcterms:W3CDTF">2023-11-03T17:43:00Z</dcterms:modified>
</cp:coreProperties>
</file>