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EE147C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EA26C6">
        <w:rPr>
          <w:rFonts w:ascii="Times New Roman" w:eastAsiaTheme="minorHAnsi" w:hAnsi="Times New Roman"/>
          <w:b/>
          <w:bCs/>
          <w:sz w:val="24"/>
          <w:szCs w:val="28"/>
          <w:lang w:val="en-US"/>
        </w:rPr>
        <w:t>5</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556821">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23</w:t>
      </w:r>
      <w:r w:rsidR="00385F6B">
        <w:rPr>
          <w:rFonts w:ascii="Times New Roman" w:eastAsiaTheme="minorHAnsi" w:hAnsi="Times New Roman"/>
          <w:b/>
          <w:bCs/>
          <w:sz w:val="24"/>
          <w:szCs w:val="24"/>
          <w:lang w:val="en-US"/>
        </w:rPr>
        <w:t>11595</w:t>
      </w:r>
    </w:p>
    <w:p w14:paraId="05D14E1F" w14:textId="64F30E87" w:rsidR="001E1226" w:rsidRDefault="00EA26C6"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w:t>
      </w:r>
      <w:r w:rsidR="004F3C22">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USA, Novem</w:t>
      </w:r>
      <w:r w:rsidR="004F3C22">
        <w:rPr>
          <w:rFonts w:ascii="Times New Roman" w:eastAsiaTheme="minorHAnsi" w:hAnsi="Times New Roman"/>
          <w:b/>
          <w:bCs/>
          <w:sz w:val="24"/>
          <w:szCs w:val="28"/>
          <w:lang w:val="en-US"/>
        </w:rPr>
        <w:t xml:space="preserve">ber </w:t>
      </w:r>
      <w:r w:rsidR="00DF5B13">
        <w:rPr>
          <w:rFonts w:ascii="Times New Roman" w:eastAsiaTheme="minorHAnsi" w:hAnsi="Times New Roman"/>
          <w:b/>
          <w:bCs/>
          <w:sz w:val="24"/>
          <w:szCs w:val="28"/>
          <w:lang w:val="en-US"/>
        </w:rPr>
        <w:t>13</w:t>
      </w:r>
      <w:r w:rsidR="00DF5B13" w:rsidRPr="00D169B6">
        <w:rPr>
          <w:rFonts w:ascii="Times New Roman" w:eastAsiaTheme="minorHAnsi" w:hAnsi="Times New Roman"/>
          <w:b/>
          <w:bCs/>
          <w:sz w:val="24"/>
          <w:szCs w:val="28"/>
          <w:vertAlign w:val="superscript"/>
          <w:lang w:val="en-US"/>
        </w:rPr>
        <w:t>t</w:t>
      </w:r>
      <w:r w:rsidR="00DF5B13">
        <w:rPr>
          <w:rFonts w:ascii="Times New Roman" w:eastAsiaTheme="minorHAnsi" w:hAnsi="Times New Roman"/>
          <w:b/>
          <w:bCs/>
          <w:sz w:val="24"/>
          <w:szCs w:val="28"/>
          <w:vertAlign w:val="superscript"/>
          <w:lang w:val="en-US"/>
        </w:rPr>
        <w:t xml:space="preserve">h </w:t>
      </w:r>
      <w:r w:rsidR="00DF5B13">
        <w:rPr>
          <w:rFonts w:ascii="Times New Roman" w:eastAsiaTheme="minorHAnsi" w:hAnsi="Times New Roman"/>
          <w:b/>
          <w:bCs/>
          <w:sz w:val="24"/>
          <w:szCs w:val="28"/>
          <w:lang w:val="en-US"/>
        </w:rPr>
        <w:t>- 1</w:t>
      </w:r>
      <w:r>
        <w:rPr>
          <w:rFonts w:ascii="Times New Roman" w:eastAsiaTheme="minorHAnsi" w:hAnsi="Times New Roman"/>
          <w:b/>
          <w:bCs/>
          <w:sz w:val="24"/>
          <w:szCs w:val="28"/>
          <w:lang w:val="en-US"/>
        </w:rPr>
        <w:t>7</w:t>
      </w:r>
      <w:r w:rsidRPr="00D169B6">
        <w:rPr>
          <w:rFonts w:ascii="Times New Roman" w:eastAsiaTheme="minorHAnsi" w:hAnsi="Times New Roman"/>
          <w:b/>
          <w:bCs/>
          <w:sz w:val="24"/>
          <w:szCs w:val="28"/>
          <w:vertAlign w:val="superscript"/>
          <w:lang w:val="en-US"/>
        </w:rPr>
        <w:t>th</w:t>
      </w:r>
      <w:r w:rsidR="00DA5C78">
        <w:rPr>
          <w:rFonts w:ascii="Times New Roman" w:eastAsiaTheme="minorHAnsi" w:hAnsi="Times New Roman"/>
          <w:b/>
          <w:bCs/>
          <w:sz w:val="24"/>
          <w:szCs w:val="28"/>
          <w:lang w:val="en-US"/>
        </w:rPr>
        <w:t xml:space="preserve">, </w:t>
      </w:r>
      <w:r w:rsidR="001E1226">
        <w:rPr>
          <w:rFonts w:ascii="Times New Roman" w:eastAsiaTheme="minorHAnsi" w:hAnsi="Times New Roman"/>
          <w:b/>
          <w:bCs/>
          <w:sz w:val="24"/>
          <w:szCs w:val="28"/>
          <w:lang w:val="en-US"/>
        </w:rPr>
        <w:t>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3021F5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8536C6">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8536C6">
        <w:rPr>
          <w:rFonts w:ascii="Times New Roman" w:hAnsi="Times New Roman"/>
          <w:b/>
          <w:bCs/>
          <w:sz w:val="22"/>
          <w:szCs w:val="22"/>
          <w:lang w:val="en-US"/>
        </w:rPr>
        <w:t>3</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0BAD47E"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0412A6" w:rsidRPr="000412A6">
        <w:rPr>
          <w:rFonts w:cs="Times New Roman"/>
          <w:b/>
          <w:bCs/>
        </w:rPr>
        <w:t>Remaining issues on</w:t>
      </w:r>
      <w:r w:rsidR="000412A6">
        <w:rPr>
          <w:rFonts w:cs="Times New Roman"/>
          <w:b/>
          <w:bCs/>
        </w:rPr>
        <w:t xml:space="preserve"> </w:t>
      </w:r>
      <w:r w:rsidR="00E574F6">
        <w:rPr>
          <w:rFonts w:cs="Times New Roman"/>
          <w:b/>
          <w:bCs/>
        </w:rPr>
        <w:t>SL-PRS design and power control for SL-PRS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2680D32" w:rsidR="003346F0" w:rsidRDefault="003346F0" w:rsidP="00403690">
      <w:pPr>
        <w:pStyle w:val="Heading1"/>
      </w:pPr>
      <w:bookmarkStart w:id="0" w:name="_Ref513464071"/>
      <w:r w:rsidRPr="00146444">
        <w:t>Introduction</w:t>
      </w:r>
      <w:bookmarkEnd w:id="0"/>
    </w:p>
    <w:p w14:paraId="21082B4D" w14:textId="167C78D3" w:rsidR="006E004A" w:rsidRDefault="006E004A" w:rsidP="007A79EA">
      <w:r>
        <w:t xml:space="preserve">In RAN #98 meeting, the WI for R18 NR Positioning is approved, </w:t>
      </w:r>
      <w:r w:rsidR="00E33EEB">
        <w:t xml:space="preserve">revised in RANP#101 meeting in RP-232670 </w:t>
      </w:r>
      <w:r>
        <w:t xml:space="preserve">which has the following objectives for SL-PRS design and power control for SL-PRS </w:t>
      </w:r>
      <w:r>
        <w:fldChar w:fldCharType="begin"/>
      </w:r>
      <w:r>
        <w:instrText xml:space="preserve"> REF _Ref127399394 \r \h </w:instrText>
      </w:r>
      <w:r w:rsidR="0060766B">
        <w:instrText xml:space="preserve"> \* MERGEFORMAT </w:instrText>
      </w:r>
      <w:r>
        <w:fldChar w:fldCharType="separate"/>
      </w:r>
      <w:r w:rsidR="008A3CE0">
        <w:t>[1]</w:t>
      </w:r>
      <w:r>
        <w:fldChar w:fldCharType="end"/>
      </w:r>
      <w:r>
        <w:t>:</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5171F3E6" w14:textId="77777777" w:rsidR="006E004A" w:rsidRPr="00077148" w:rsidRDefault="006E004A" w:rsidP="00276A99">
            <w:pPr>
              <w:numPr>
                <w:ilvl w:val="0"/>
                <w:numId w:val="11"/>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1BA6B0F9" w14:textId="77777777" w:rsidR="006E004A" w:rsidRPr="00077148" w:rsidRDefault="006E004A" w:rsidP="00276A99">
            <w:pPr>
              <w:numPr>
                <w:ilvl w:val="1"/>
                <w:numId w:val="11"/>
              </w:numPr>
              <w:spacing w:line="276" w:lineRule="auto"/>
              <w:jc w:val="left"/>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64E001F1" w14:textId="77777777" w:rsidR="006E004A" w:rsidRDefault="006E004A" w:rsidP="00276A99">
            <w:pPr>
              <w:numPr>
                <w:ilvl w:val="2"/>
                <w:numId w:val="11"/>
              </w:numPr>
              <w:spacing w:line="276" w:lineRule="auto"/>
              <w:jc w:val="left"/>
              <w:rPr>
                <w:lang w:eastAsia="ko-KR"/>
              </w:rPr>
            </w:pPr>
            <w:r w:rsidRPr="00077148">
              <w:rPr>
                <w:lang w:eastAsia="ko-KR"/>
              </w:rPr>
              <w:t>Specify support for SL PRS bandwidths of up to 100 MHz in FR1 spectrum.</w:t>
            </w:r>
          </w:p>
          <w:p w14:paraId="00B77151" w14:textId="77777777" w:rsidR="006E004A" w:rsidRDefault="006E004A" w:rsidP="00276A99">
            <w:pPr>
              <w:numPr>
                <w:ilvl w:val="2"/>
                <w:numId w:val="11"/>
              </w:numPr>
              <w:spacing w:line="276" w:lineRule="auto"/>
              <w:jc w:val="left"/>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882E015" w14:textId="77777777" w:rsidR="006E004A" w:rsidRDefault="006E004A" w:rsidP="00276A99">
            <w:pPr>
              <w:numPr>
                <w:ilvl w:val="1"/>
                <w:numId w:val="11"/>
              </w:numPr>
              <w:spacing w:line="276" w:lineRule="auto"/>
              <w:jc w:val="left"/>
            </w:pPr>
            <w:r w:rsidRPr="00077148">
              <w:rPr>
                <w:lang w:eastAsia="ko-KR"/>
              </w:rPr>
              <w:t xml:space="preserve">Specify procedures for transmit power control for SL PRS transmissions at least based on open loop power control (OLPC) [RAN1]. </w:t>
            </w:r>
          </w:p>
        </w:tc>
      </w:tr>
    </w:tbl>
    <w:p w14:paraId="1F5DDAB3" w14:textId="31EF8B17" w:rsidR="00E50053" w:rsidRDefault="00394FD9" w:rsidP="005F2D1E">
      <w:pPr>
        <w:spacing w:before="240"/>
      </w:pPr>
      <w:bookmarkStart w:id="1" w:name="_Hlk127413224"/>
      <w:r w:rsidRPr="00CE4114">
        <w:t>In RAN</w:t>
      </w:r>
      <w:r w:rsidR="002B1BC6">
        <w:t>1</w:t>
      </w:r>
      <w:r w:rsidRPr="00CE4114">
        <w:t>#</w:t>
      </w:r>
      <w:r>
        <w:t>11</w:t>
      </w:r>
      <w:r w:rsidR="008F6D98">
        <w:t>4</w:t>
      </w:r>
      <w:r w:rsidR="00EA26C6">
        <w:t>bis</w:t>
      </w:r>
      <w:r>
        <w:t xml:space="preserve"> meeting</w:t>
      </w:r>
      <w:r w:rsidRPr="00CE4114">
        <w:t xml:space="preserve">, </w:t>
      </w:r>
      <w:r w:rsidR="00EA26C6">
        <w:t>a number of agreements and text proposals were agreed upon</w:t>
      </w:r>
      <w:r>
        <w:t xml:space="preserve"> </w:t>
      </w:r>
      <w:r>
        <w:fldChar w:fldCharType="begin"/>
      </w:r>
      <w:r>
        <w:instrText xml:space="preserve"> REF _Ref131067497 \r \h </w:instrText>
      </w:r>
      <w:r w:rsidR="0060766B">
        <w:instrText xml:space="preserve"> \* MERGEFORMAT </w:instrText>
      </w:r>
      <w:r>
        <w:fldChar w:fldCharType="separate"/>
      </w:r>
      <w:r w:rsidR="008A3CE0">
        <w:t>[2]</w:t>
      </w:r>
      <w:r>
        <w:fldChar w:fldCharType="end"/>
      </w:r>
      <w:r w:rsidRPr="00CE4114">
        <w:t>.</w:t>
      </w:r>
      <w:r w:rsidR="005F2D1E">
        <w:t xml:space="preserve"> </w:t>
      </w:r>
      <w:bookmarkEnd w:id="1"/>
      <w:r w:rsidR="005F2D1E">
        <w:t>I</w:t>
      </w:r>
      <w:r w:rsidR="002103F3">
        <w:t>n this contribution, we discus</w:t>
      </w:r>
      <w:r w:rsidR="000629A2">
        <w:t xml:space="preserve">s </w:t>
      </w:r>
      <w:r w:rsidR="008751EB">
        <w:t xml:space="preserve">some of the remaining issues on </w:t>
      </w:r>
      <w:r w:rsidR="00E50053">
        <w:t xml:space="preserve">SL-PRS </w:t>
      </w:r>
      <w:r w:rsidR="008751EB">
        <w:t>design.</w:t>
      </w:r>
    </w:p>
    <w:p w14:paraId="23CFC02A" w14:textId="6A677CA3" w:rsidR="00F17C1D" w:rsidRDefault="00F17C1D" w:rsidP="00F17C1D">
      <w:pPr>
        <w:pStyle w:val="Heading1"/>
        <w:spacing w:after="0"/>
        <w:rPr>
          <w:szCs w:val="32"/>
        </w:rPr>
      </w:pPr>
      <w:r>
        <w:rPr>
          <w:szCs w:val="32"/>
        </w:rPr>
        <w:t>SL PRS design for Dedicated Resource Pools</w:t>
      </w:r>
    </w:p>
    <w:p w14:paraId="740BE28C" w14:textId="2BE4CB82" w:rsidR="00F17C1D" w:rsidRDefault="00F17C1D" w:rsidP="00F17C1D">
      <w:pPr>
        <w:spacing w:before="120"/>
      </w:pPr>
      <w:r>
        <w:t>RAN1#114</w:t>
      </w:r>
      <w:r w:rsidR="00057E35">
        <w:t>bis [2]</w:t>
      </w:r>
      <w:r>
        <w:t xml:space="preserve"> made the following agreement on the </w:t>
      </w:r>
      <w:r w:rsidR="00057E35">
        <w:t xml:space="preserve">SL PRS bandwidth in the PRS dedicated resource pools: </w:t>
      </w:r>
    </w:p>
    <w:tbl>
      <w:tblPr>
        <w:tblStyle w:val="TableGrid"/>
        <w:tblW w:w="0" w:type="auto"/>
        <w:tblLook w:val="04A0" w:firstRow="1" w:lastRow="0" w:firstColumn="1" w:lastColumn="0" w:noHBand="0" w:noVBand="1"/>
      </w:tblPr>
      <w:tblGrid>
        <w:gridCol w:w="9350"/>
      </w:tblGrid>
      <w:tr w:rsidR="00AF73AF" w14:paraId="0722DBB2" w14:textId="77777777" w:rsidTr="00AF73AF">
        <w:tc>
          <w:tcPr>
            <w:tcW w:w="9350" w:type="dxa"/>
          </w:tcPr>
          <w:p w14:paraId="5F52F86E" w14:textId="77777777" w:rsidR="00AF73AF" w:rsidRPr="00345534" w:rsidRDefault="00AF73AF" w:rsidP="00AF73AF">
            <w:r w:rsidRPr="00345534">
              <w:rPr>
                <w:highlight w:val="green"/>
              </w:rPr>
              <w:t>Agreement</w:t>
            </w:r>
          </w:p>
          <w:p w14:paraId="406F4124" w14:textId="72772E94" w:rsidR="00AF73AF" w:rsidRDefault="00AF73AF" w:rsidP="00AF73AF">
            <w:r w:rsidRPr="00D169B6">
              <w:rPr>
                <w:bCs/>
                <w:iCs/>
              </w:rPr>
              <w:t>For a dedicated resource pool, where</w:t>
            </w:r>
            <w:r w:rsidRPr="00D169B6">
              <w:rPr>
                <w:bCs/>
                <w:iCs/>
                <w:lang w:eastAsia="zh-CN"/>
              </w:rPr>
              <w:t xml:space="preserve"> SL PRS bandwidth is same as resource pool bandwidth, the following interpretation applies:</w:t>
            </w:r>
            <w:r w:rsidRPr="00D169B6">
              <w:rPr>
                <w:rFonts w:eastAsia="DengXian"/>
                <w:bCs/>
                <w:iCs/>
                <w:lang w:eastAsia="zh-CN"/>
              </w:rPr>
              <w:t xml:space="preserve"> </w:t>
            </w:r>
            <w:r w:rsidRPr="00D169B6">
              <w:rPr>
                <w:bCs/>
                <w:iCs/>
                <w:lang w:eastAsia="zh-CN"/>
              </w:rPr>
              <w:t>SL PRS bandwidth corresponds to all PRBs of the resource pool bandwidth.</w:t>
            </w:r>
          </w:p>
        </w:tc>
      </w:tr>
    </w:tbl>
    <w:p w14:paraId="3736DAF1" w14:textId="31598B07" w:rsidR="003220EC" w:rsidRDefault="003220EC" w:rsidP="00F17C1D">
      <w:pPr>
        <w:spacing w:before="120"/>
      </w:pPr>
      <w:r>
        <w:t>In legacy SL resource pool design, UE transmits and receives in terms of sub-channels. If the number of PRBs in a SL resource pool is not an integer multiple of sub-channels (PRBs), the modulo PRBs are not used for transmission/reception by the SL UEs. According to the above agreement, this is not the case for SL PRS transmission in SL PRS dedicated resource pools. For SL PRS transmission in SL PRS dedicated resource pools, the SL PRS need to be transmitted/received over all the PRBs making up a resource pool.</w:t>
      </w:r>
    </w:p>
    <w:p w14:paraId="466AC0BE" w14:textId="77777777" w:rsidR="003220EC" w:rsidRDefault="003220EC" w:rsidP="00F17C1D">
      <w:pPr>
        <w:spacing w:before="120"/>
      </w:pPr>
    </w:p>
    <w:p w14:paraId="36D2EF50" w14:textId="2402B981" w:rsidR="003220EC" w:rsidRPr="00EE396A" w:rsidRDefault="003220EC" w:rsidP="003220EC">
      <w:pPr>
        <w:spacing w:before="120"/>
        <w:rPr>
          <w:b/>
          <w:bCs/>
          <w:lang w:val="en-GB" w:eastAsia="zh-CN"/>
        </w:rPr>
      </w:pPr>
      <w:r w:rsidRPr="00EE396A">
        <w:rPr>
          <w:b/>
          <w:bCs/>
          <w:lang w:val="en-GB" w:eastAsia="zh-CN"/>
        </w:rPr>
        <w:lastRenderedPageBreak/>
        <w:t xml:space="preserve">Proposal </w:t>
      </w:r>
      <w:r>
        <w:rPr>
          <w:b/>
          <w:bCs/>
          <w:lang w:val="en-GB" w:eastAsia="zh-CN"/>
        </w:rPr>
        <w:t>1</w:t>
      </w:r>
      <w:r>
        <w:rPr>
          <w:rStyle w:val="Strong"/>
        </w:rPr>
        <w:t>: Make the following change</w:t>
      </w:r>
      <w:r w:rsidR="00836A71">
        <w:rPr>
          <w:rStyle w:val="Strong"/>
        </w:rPr>
        <w:t>s</w:t>
      </w:r>
      <w:r>
        <w:rPr>
          <w:rStyle w:val="Strong"/>
        </w:rPr>
        <w:t xml:space="preserve"> in TS 38.214 to describe SL-PRS bandwidth spanning all the PRBs in a SL PRS dedicated resource pool.</w:t>
      </w:r>
      <w:r>
        <w:rPr>
          <w:b/>
          <w:bCs/>
          <w:lang w:val="en-GB"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3220EC" w14:paraId="262D7E3F" w14:textId="77777777" w:rsidTr="00EE396A">
        <w:tc>
          <w:tcPr>
            <w:tcW w:w="2694" w:type="dxa"/>
            <w:tcBorders>
              <w:top w:val="single" w:sz="4" w:space="0" w:color="auto"/>
              <w:left w:val="single" w:sz="4" w:space="0" w:color="auto"/>
            </w:tcBorders>
          </w:tcPr>
          <w:p w14:paraId="5533A9E7" w14:textId="77777777" w:rsidR="003220EC" w:rsidRDefault="003220EC" w:rsidP="00EE396A">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A09D497" w14:textId="42571710" w:rsidR="003220EC" w:rsidRDefault="003220EC" w:rsidP="00EE396A">
            <w:pPr>
              <w:pStyle w:val="CRCoverPage"/>
              <w:spacing w:after="0"/>
              <w:ind w:left="100"/>
              <w:rPr>
                <w:noProof/>
              </w:rPr>
            </w:pPr>
            <w:r>
              <w:rPr>
                <w:noProof/>
              </w:rPr>
              <w:t>SL-PRS bandwidth equal to the resource pool BW in PRBs</w:t>
            </w:r>
          </w:p>
        </w:tc>
      </w:tr>
      <w:tr w:rsidR="003220EC" w14:paraId="50F7E3DC" w14:textId="77777777" w:rsidTr="00EE396A">
        <w:tc>
          <w:tcPr>
            <w:tcW w:w="2694" w:type="dxa"/>
            <w:tcBorders>
              <w:left w:val="single" w:sz="4" w:space="0" w:color="auto"/>
            </w:tcBorders>
          </w:tcPr>
          <w:p w14:paraId="3A51051D" w14:textId="77777777" w:rsidR="003220EC" w:rsidRDefault="003220EC" w:rsidP="00EE396A">
            <w:pPr>
              <w:pStyle w:val="CRCoverPage"/>
              <w:spacing w:after="0"/>
              <w:rPr>
                <w:b/>
                <w:i/>
                <w:noProof/>
                <w:sz w:val="8"/>
                <w:szCs w:val="8"/>
              </w:rPr>
            </w:pPr>
          </w:p>
        </w:tc>
        <w:tc>
          <w:tcPr>
            <w:tcW w:w="6378" w:type="dxa"/>
            <w:tcBorders>
              <w:right w:val="single" w:sz="4" w:space="0" w:color="auto"/>
            </w:tcBorders>
          </w:tcPr>
          <w:p w14:paraId="513DF549" w14:textId="77777777" w:rsidR="003220EC" w:rsidRDefault="003220EC" w:rsidP="00EE396A">
            <w:pPr>
              <w:pStyle w:val="CRCoverPage"/>
              <w:spacing w:after="0"/>
              <w:rPr>
                <w:noProof/>
                <w:sz w:val="8"/>
                <w:szCs w:val="8"/>
              </w:rPr>
            </w:pPr>
          </w:p>
        </w:tc>
      </w:tr>
      <w:tr w:rsidR="003220EC" w:rsidRPr="008142B9" w14:paraId="253286B4" w14:textId="77777777" w:rsidTr="00EE396A">
        <w:tc>
          <w:tcPr>
            <w:tcW w:w="2694" w:type="dxa"/>
            <w:tcBorders>
              <w:left w:val="single" w:sz="4" w:space="0" w:color="auto"/>
            </w:tcBorders>
          </w:tcPr>
          <w:p w14:paraId="50ED4FCE" w14:textId="77777777" w:rsidR="003220EC" w:rsidRDefault="003220EC" w:rsidP="00EE396A">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3B1B665B" w14:textId="545238AE" w:rsidR="003220EC" w:rsidRPr="002A4D64" w:rsidRDefault="003220EC" w:rsidP="00EE396A">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w:t>
            </w:r>
            <w:r w:rsidR="004B2224">
              <w:rPr>
                <w:lang w:eastAsia="zh-CN"/>
              </w:rPr>
              <w:t xml:space="preserve"> and 8.2.4.2</w:t>
            </w:r>
            <w:r w:rsidRPr="008142B9">
              <w:rPr>
                <w:lang w:eastAsia="zh-CN"/>
              </w:rPr>
              <w:t xml:space="preserve">, </w:t>
            </w:r>
            <w:r>
              <w:rPr>
                <w:lang w:eastAsia="zh-CN"/>
              </w:rPr>
              <w:t>add modification on the usable bandwidth for SL PRS dedicated resource pools.</w:t>
            </w:r>
          </w:p>
        </w:tc>
      </w:tr>
      <w:tr w:rsidR="003220EC" w14:paraId="178E16BD" w14:textId="77777777" w:rsidTr="00EE396A">
        <w:tc>
          <w:tcPr>
            <w:tcW w:w="2694" w:type="dxa"/>
            <w:tcBorders>
              <w:left w:val="single" w:sz="4" w:space="0" w:color="auto"/>
            </w:tcBorders>
          </w:tcPr>
          <w:p w14:paraId="1E667279" w14:textId="77777777" w:rsidR="003220EC" w:rsidRDefault="003220EC" w:rsidP="00EE396A">
            <w:pPr>
              <w:pStyle w:val="CRCoverPage"/>
              <w:spacing w:after="0"/>
              <w:rPr>
                <w:b/>
                <w:i/>
                <w:noProof/>
                <w:sz w:val="8"/>
                <w:szCs w:val="8"/>
              </w:rPr>
            </w:pPr>
          </w:p>
        </w:tc>
        <w:tc>
          <w:tcPr>
            <w:tcW w:w="6378" w:type="dxa"/>
            <w:tcBorders>
              <w:right w:val="single" w:sz="4" w:space="0" w:color="auto"/>
            </w:tcBorders>
          </w:tcPr>
          <w:p w14:paraId="5B423F95" w14:textId="77777777" w:rsidR="003220EC" w:rsidRDefault="003220EC" w:rsidP="00EE396A">
            <w:pPr>
              <w:pStyle w:val="CRCoverPage"/>
              <w:spacing w:after="0"/>
              <w:rPr>
                <w:noProof/>
                <w:sz w:val="8"/>
                <w:szCs w:val="8"/>
              </w:rPr>
            </w:pPr>
          </w:p>
        </w:tc>
      </w:tr>
      <w:tr w:rsidR="003220EC" w14:paraId="6391700E" w14:textId="77777777" w:rsidTr="00EE396A">
        <w:tc>
          <w:tcPr>
            <w:tcW w:w="2694" w:type="dxa"/>
            <w:tcBorders>
              <w:left w:val="single" w:sz="4" w:space="0" w:color="auto"/>
              <w:bottom w:val="single" w:sz="4" w:space="0" w:color="auto"/>
            </w:tcBorders>
          </w:tcPr>
          <w:p w14:paraId="410B21CF" w14:textId="77777777" w:rsidR="003220EC" w:rsidRDefault="003220EC" w:rsidP="00EE396A">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31CD12C" w14:textId="66CA1F05" w:rsidR="003220EC" w:rsidRPr="002A4D64" w:rsidRDefault="003220EC" w:rsidP="00EE396A">
            <w:pPr>
              <w:pStyle w:val="CRCoverPage"/>
              <w:spacing w:after="0"/>
              <w:ind w:left="100"/>
              <w:rPr>
                <w:noProof/>
              </w:rPr>
            </w:pPr>
            <w:r>
              <w:rPr>
                <w:noProof/>
                <w:lang w:eastAsia="zh-CN"/>
              </w:rPr>
              <w:t xml:space="preserve">The determination of resource </w:t>
            </w:r>
            <w:r w:rsidR="00906F5C">
              <w:rPr>
                <w:noProof/>
                <w:lang w:eastAsia="zh-CN"/>
              </w:rPr>
              <w:t>used</w:t>
            </w:r>
            <w:r>
              <w:rPr>
                <w:noProof/>
                <w:lang w:eastAsia="zh-CN"/>
              </w:rPr>
              <w:t xml:space="preserve"> for SL-PRS transmission/reception does not conform to the agreements</w:t>
            </w:r>
            <w:r w:rsidRPr="008A2A11">
              <w:rPr>
                <w:rFonts w:eastAsiaTheme="minorEastAsia"/>
                <w:lang w:eastAsia="zh-CN"/>
              </w:rPr>
              <w:t>.</w:t>
            </w:r>
          </w:p>
        </w:tc>
      </w:tr>
    </w:tbl>
    <w:p w14:paraId="5D84B894" w14:textId="77777777" w:rsidR="003220EC" w:rsidRDefault="003220EC" w:rsidP="003220EC">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3220EC" w14:paraId="64C2A33F" w14:textId="77777777" w:rsidTr="00EE396A">
        <w:tc>
          <w:tcPr>
            <w:tcW w:w="9085" w:type="dxa"/>
          </w:tcPr>
          <w:p w14:paraId="5C91FC5B" w14:textId="7A972384" w:rsidR="003220EC" w:rsidRDefault="003220EC" w:rsidP="00FB3FA6">
            <w:pPr>
              <w:spacing w:before="120"/>
              <w:jc w:val="center"/>
              <w:rPr>
                <w:color w:val="FF0000"/>
                <w:lang w:val="en-GB" w:eastAsia="zh-CN"/>
              </w:rPr>
            </w:pPr>
            <w:bookmarkStart w:id="2" w:name="_Hlk149575828"/>
            <w:r w:rsidRPr="00194A3B">
              <w:rPr>
                <w:color w:val="FF0000"/>
                <w:lang w:val="en-GB" w:eastAsia="zh-CN"/>
              </w:rPr>
              <w:t>*** Unchanged parts are omitted ***</w:t>
            </w:r>
          </w:p>
          <w:p w14:paraId="678B1CD4" w14:textId="5257CE5E" w:rsidR="003220EC" w:rsidRPr="00D169B6" w:rsidRDefault="003220EC" w:rsidP="00EE396A">
            <w:pPr>
              <w:keepNext/>
              <w:keepLines/>
              <w:spacing w:before="120"/>
              <w:ind w:left="1418" w:hanging="1418"/>
              <w:outlineLvl w:val="3"/>
              <w:rPr>
                <w:rFonts w:ascii="Arial" w:hAnsi="Arial"/>
                <w:b/>
                <w:bCs/>
                <w:sz w:val="32"/>
                <w:szCs w:val="28"/>
                <w:lang w:val="x-none"/>
              </w:rPr>
            </w:pPr>
            <w:bookmarkStart w:id="3" w:name="_Toc146791885"/>
            <w:r w:rsidRPr="00566BFD">
              <w:rPr>
                <w:rFonts w:ascii="Arial" w:hAnsi="Arial"/>
                <w:sz w:val="24"/>
                <w:lang w:val="x-none"/>
              </w:rPr>
              <w:t>8</w:t>
            </w:r>
            <w:r w:rsidRPr="00566BFD">
              <w:rPr>
                <w:rFonts w:ascii="Arial" w:hAnsi="Arial"/>
                <w:sz w:val="24"/>
                <w:lang w:val="x-none"/>
              </w:rPr>
              <w:tab/>
            </w:r>
            <w:bookmarkEnd w:id="3"/>
            <w:r w:rsidR="00405612" w:rsidRPr="00D169B6">
              <w:rPr>
                <w:b/>
                <w:bCs/>
                <w:sz w:val="28"/>
                <w:szCs w:val="28"/>
              </w:rPr>
              <w:t>Physical sidelink shared channel related procedures</w:t>
            </w:r>
          </w:p>
          <w:p w14:paraId="5EDDCED3" w14:textId="77777777" w:rsidR="003220EC" w:rsidRDefault="003220EC" w:rsidP="00EE396A">
            <w:pPr>
              <w:rPr>
                <w:lang w:eastAsia="en-GB"/>
              </w:rPr>
            </w:pPr>
          </w:p>
          <w:p w14:paraId="5BE69AE8" w14:textId="77777777" w:rsidR="00405612" w:rsidRPr="001A7C01" w:rsidRDefault="00405612" w:rsidP="00405612">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8D19DD5" w14:textId="77777777" w:rsidR="00405612" w:rsidRPr="001A7C01" w:rsidRDefault="00405612" w:rsidP="00405612">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5CA0CF44" w14:textId="77777777" w:rsidR="00405612" w:rsidRDefault="00405612" w:rsidP="00405612">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p>
          <w:p w14:paraId="203C4A35" w14:textId="6E363E50" w:rsidR="00405612" w:rsidRPr="0090557E" w:rsidRDefault="00405612" w:rsidP="00405612">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sidR="00FB3FA6">
              <w:rPr>
                <w:color w:val="FF0000"/>
                <w:lang w:eastAsia="ko-KR"/>
              </w:rPr>
              <w:t xml:space="preserve"> except for the case of SL-PRS dedicated resource pools</w:t>
            </w:r>
            <w:r>
              <w:rPr>
                <w:rFonts w:hint="eastAsia"/>
                <w:lang w:eastAsia="ko-KR"/>
              </w:rPr>
              <w:t>.</w:t>
            </w:r>
          </w:p>
          <w:p w14:paraId="43F4043C" w14:textId="77777777" w:rsidR="003220EC" w:rsidRDefault="003220EC" w:rsidP="00405612">
            <w:pPr>
              <w:spacing w:before="120"/>
              <w:jc w:val="center"/>
              <w:rPr>
                <w:color w:val="FF0000"/>
                <w:lang w:val="en-GB" w:eastAsia="zh-CN"/>
              </w:rPr>
            </w:pPr>
            <w:r w:rsidRPr="00194A3B">
              <w:rPr>
                <w:color w:val="FF0000"/>
                <w:lang w:val="en-GB" w:eastAsia="zh-CN"/>
              </w:rPr>
              <w:t>*** Unchanged parts are omitted ***</w:t>
            </w:r>
          </w:p>
          <w:p w14:paraId="0217C3E4" w14:textId="2ACC2927" w:rsidR="00405612" w:rsidRPr="00D169B6" w:rsidRDefault="00405612" w:rsidP="00D169B6">
            <w:pPr>
              <w:spacing w:before="120"/>
              <w:jc w:val="center"/>
              <w:rPr>
                <w:color w:val="FF0000"/>
                <w:lang w:val="en-GB" w:eastAsia="zh-CN"/>
              </w:rPr>
            </w:pPr>
          </w:p>
        </w:tc>
      </w:tr>
      <w:bookmarkEnd w:id="2"/>
    </w:tbl>
    <w:p w14:paraId="6E61CB34" w14:textId="77777777" w:rsidR="003220EC" w:rsidRDefault="003220EC" w:rsidP="00F17C1D">
      <w:pPr>
        <w:spacing w:before="120"/>
      </w:pPr>
    </w:p>
    <w:tbl>
      <w:tblPr>
        <w:tblStyle w:val="TableGrid"/>
        <w:tblW w:w="0" w:type="auto"/>
        <w:tblLook w:val="04A0" w:firstRow="1" w:lastRow="0" w:firstColumn="1" w:lastColumn="0" w:noHBand="0" w:noVBand="1"/>
      </w:tblPr>
      <w:tblGrid>
        <w:gridCol w:w="9085"/>
      </w:tblGrid>
      <w:tr w:rsidR="004B2224" w14:paraId="74A880F2" w14:textId="77777777" w:rsidTr="00EE396A">
        <w:tc>
          <w:tcPr>
            <w:tcW w:w="9085" w:type="dxa"/>
          </w:tcPr>
          <w:p w14:paraId="683174D7" w14:textId="77777777" w:rsidR="004B2224" w:rsidRDefault="004B2224" w:rsidP="00EE396A">
            <w:pPr>
              <w:spacing w:before="120"/>
              <w:jc w:val="center"/>
              <w:rPr>
                <w:color w:val="FF0000"/>
                <w:lang w:val="en-GB" w:eastAsia="zh-CN"/>
              </w:rPr>
            </w:pPr>
            <w:r w:rsidRPr="00194A3B">
              <w:rPr>
                <w:color w:val="FF0000"/>
                <w:lang w:val="en-GB" w:eastAsia="zh-CN"/>
              </w:rPr>
              <w:t>*** Unchanged parts are omitted ***</w:t>
            </w:r>
          </w:p>
          <w:p w14:paraId="123EEB54" w14:textId="77777777" w:rsidR="004B2224" w:rsidRPr="00A37D35" w:rsidRDefault="004B2224" w:rsidP="004B2224">
            <w:pPr>
              <w:keepNext/>
              <w:keepLines/>
              <w:spacing w:before="120"/>
              <w:ind w:left="1701" w:hanging="1701"/>
              <w:outlineLvl w:val="4"/>
              <w:rPr>
                <w:rFonts w:ascii="Arial" w:hAnsi="Arial"/>
                <w:lang w:val="x-none"/>
              </w:rPr>
            </w:pPr>
            <w:bookmarkStart w:id="4" w:name="_Toc146791884"/>
            <w:r w:rsidRPr="00A37D35">
              <w:rPr>
                <w:rFonts w:ascii="Arial" w:hAnsi="Arial"/>
                <w:lang w:val="x-none"/>
              </w:rPr>
              <w:t>8.2.4.1.2</w:t>
            </w:r>
            <w:r w:rsidRPr="00A37D35">
              <w:rPr>
                <w:rFonts w:ascii="Arial" w:hAnsi="Arial"/>
                <w:lang w:val="x-none"/>
              </w:rPr>
              <w:tab/>
              <w:t>Resource allocation in frequency domain</w:t>
            </w:r>
            <w:bookmarkEnd w:id="4"/>
          </w:p>
          <w:p w14:paraId="12D6A5EC" w14:textId="77777777" w:rsidR="004B2224" w:rsidRPr="00A37D35" w:rsidRDefault="004B2224" w:rsidP="004B2224">
            <w:r w:rsidRPr="00A37D35">
              <w:t xml:space="preserve">For a shared </w:t>
            </w:r>
            <w:r>
              <w:t xml:space="preserve">SL PRS </w:t>
            </w:r>
            <w:r w:rsidRPr="00A37D35">
              <w:t>resource pool, the frequency domain resource assignment of a SL PRS resource is the same as PSSCH in the same slot.</w:t>
            </w:r>
          </w:p>
          <w:p w14:paraId="4FA80F3F" w14:textId="62F22749" w:rsidR="004B2224" w:rsidRPr="00A37D35" w:rsidRDefault="004B2224" w:rsidP="004B2224">
            <w:r w:rsidRPr="00A37D35">
              <w:t xml:space="preserve">For a dedicated </w:t>
            </w:r>
            <w:r>
              <w:t xml:space="preserve">SL PRS </w:t>
            </w:r>
            <w:r w:rsidRPr="00A37D35">
              <w:t>resource pool, the frequency domain resource assignment of a SL PRS resource is same as frequency resources of a resource pool</w:t>
            </w:r>
            <w:r>
              <w:rPr>
                <w:color w:val="FF0000"/>
              </w:rPr>
              <w:t xml:space="preserve">, i.e.,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N</m:t>
                  </m:r>
                </m:e>
                <m:sub>
                  <m:r>
                    <w:rPr>
                      <w:rFonts w:ascii="Cambria Math" w:eastAsia="Malgun Gothic" w:hAnsi="Cambria Math"/>
                      <w:color w:val="FF0000"/>
                      <w:lang w:eastAsia="ko-KR"/>
                    </w:rPr>
                    <m:t>PRB</m:t>
                  </m:r>
                </m:sub>
              </m:sSub>
            </m:oMath>
            <w:r w:rsidRPr="00D169B6">
              <w:rPr>
                <w:rFonts w:eastAsia="Malgun Gothic"/>
                <w:color w:val="FF0000"/>
                <w:lang w:eastAsia="ko-KR"/>
              </w:rPr>
              <w:t xml:space="preserve"> PRBs</w:t>
            </w:r>
            <w:r>
              <w:rPr>
                <w:rFonts w:eastAsia="Malgun Gothic"/>
                <w:color w:val="FF0000"/>
                <w:lang w:eastAsia="ko-KR"/>
              </w:rPr>
              <w:t xml:space="preserve"> of the resource pool</w:t>
            </w:r>
            <w:r>
              <w:rPr>
                <w:rFonts w:eastAsia="Malgun Gothic"/>
                <w:lang w:eastAsia="ko-KR"/>
              </w:rPr>
              <w:t>.</w:t>
            </w:r>
          </w:p>
          <w:p w14:paraId="7759C7A3" w14:textId="77777777" w:rsidR="004B2224" w:rsidRDefault="004B2224" w:rsidP="004B2224">
            <w:pPr>
              <w:spacing w:before="120"/>
              <w:jc w:val="center"/>
              <w:rPr>
                <w:color w:val="FF0000"/>
                <w:lang w:val="en-GB" w:eastAsia="zh-CN"/>
              </w:rPr>
            </w:pPr>
            <w:r w:rsidRPr="00194A3B">
              <w:rPr>
                <w:color w:val="FF0000"/>
                <w:lang w:val="en-GB" w:eastAsia="zh-CN"/>
              </w:rPr>
              <w:t>*** Unchanged parts are omitted ***</w:t>
            </w:r>
          </w:p>
          <w:p w14:paraId="7A2B92B7" w14:textId="47DF6796" w:rsidR="004B2224" w:rsidRPr="00EE396A" w:rsidRDefault="004B2224" w:rsidP="004B2224">
            <w:pPr>
              <w:spacing w:before="120"/>
              <w:jc w:val="center"/>
              <w:rPr>
                <w:color w:val="FF0000"/>
                <w:lang w:val="en-GB" w:eastAsia="zh-CN"/>
              </w:rPr>
            </w:pPr>
          </w:p>
        </w:tc>
      </w:tr>
    </w:tbl>
    <w:p w14:paraId="1FD7646E" w14:textId="77777777" w:rsidR="004B2224" w:rsidRDefault="004B2224" w:rsidP="00F17C1D">
      <w:pPr>
        <w:spacing w:before="120"/>
      </w:pPr>
    </w:p>
    <w:p w14:paraId="5FFD083C" w14:textId="24912AFC" w:rsidR="00FB7C00" w:rsidRPr="00FB7C00" w:rsidRDefault="00FB7C00" w:rsidP="00FB7C00">
      <w:pPr>
        <w:pStyle w:val="Heading1"/>
        <w:spacing w:after="0"/>
        <w:rPr>
          <w:szCs w:val="32"/>
        </w:rPr>
      </w:pPr>
      <w:r w:rsidRPr="00FB7C00">
        <w:rPr>
          <w:szCs w:val="32"/>
        </w:rPr>
        <w:t>Power control for SL PRS</w:t>
      </w:r>
    </w:p>
    <w:p w14:paraId="07B5DAF8" w14:textId="6FCEFA82" w:rsidR="00442638" w:rsidRDefault="00C72C16" w:rsidP="007A79EA">
      <w:pPr>
        <w:spacing w:before="120" w:after="120" w:line="260" w:lineRule="exact"/>
        <w:rPr>
          <w:lang w:eastAsia="zh-CN"/>
        </w:rPr>
      </w:pPr>
      <w:r>
        <w:rPr>
          <w:lang w:val="en-GB" w:eastAsia="zh-CN"/>
        </w:rPr>
        <w:t xml:space="preserve">For </w:t>
      </w:r>
      <w:r w:rsidR="00F268D9">
        <w:rPr>
          <w:lang w:val="en-GB" w:eastAsia="zh-CN"/>
        </w:rPr>
        <w:t xml:space="preserve">a </w:t>
      </w:r>
      <w:r>
        <w:rPr>
          <w:lang w:val="en-GB" w:eastAsia="zh-CN"/>
        </w:rPr>
        <w:t xml:space="preserve">shared resource pools, </w:t>
      </w:r>
      <w:r w:rsidR="00656ECA">
        <w:rPr>
          <w:lang w:val="en-GB" w:eastAsia="zh-CN"/>
        </w:rPr>
        <w:t xml:space="preserve">it is agreed </w:t>
      </w:r>
      <w:r w:rsidR="005808D6">
        <w:rPr>
          <w:lang w:val="en-GB" w:eastAsia="zh-CN"/>
        </w:rPr>
        <w:t>in RAN1 #113 meeting</w:t>
      </w:r>
      <w:r w:rsidR="00C31C21">
        <w:rPr>
          <w:lang w:val="en-GB" w:eastAsia="zh-CN"/>
        </w:rPr>
        <w:t xml:space="preserve"> [3]</w:t>
      </w:r>
      <w:r w:rsidR="005808D6">
        <w:rPr>
          <w:lang w:val="en-GB" w:eastAsia="zh-CN"/>
        </w:rPr>
        <w:t xml:space="preserve"> </w:t>
      </w:r>
      <w:r w:rsidR="007451BE">
        <w:rPr>
          <w:lang w:val="en-GB" w:eastAsia="zh-CN"/>
        </w:rPr>
        <w:t xml:space="preserve">(below) that SL PRS </w:t>
      </w:r>
      <w:r w:rsidR="00BC6E7D">
        <w:rPr>
          <w:lang w:val="en-GB" w:eastAsia="zh-CN"/>
        </w:rPr>
        <w:t>and SL SCH are always transmitted in the same slot. This applies to the scenario where the UE may not have data available for transmission</w:t>
      </w:r>
      <w:r w:rsidR="00315F6D">
        <w:rPr>
          <w:lang w:val="en-GB" w:eastAsia="zh-CN"/>
        </w:rPr>
        <w:t xml:space="preserve"> for which RAN2 to handle and provide dummy data to be transmitted from PHY layer</w:t>
      </w:r>
      <w:r w:rsidR="00BC6E7D">
        <w:rPr>
          <w:lang w:val="en-GB" w:eastAsia="zh-CN"/>
        </w:rPr>
        <w:t>.</w:t>
      </w:r>
      <w:r w:rsidR="00833926">
        <w:rPr>
          <w:lang w:val="en-GB" w:eastAsia="zh-CN"/>
        </w:rPr>
        <w:t xml:space="preserve"> Also, </w:t>
      </w:r>
      <w:r w:rsidR="0080683A">
        <w:rPr>
          <w:lang w:val="en-GB" w:eastAsia="zh-CN"/>
        </w:rPr>
        <w:t>the</w:t>
      </w:r>
      <w:r w:rsidR="00AB5ADB">
        <w:rPr>
          <w:lang w:val="en-GB" w:eastAsia="zh-CN"/>
        </w:rPr>
        <w:t xml:space="preserve"> bandwidth and power of the PSSCH and SL PRS in the same slot are the same. </w:t>
      </w:r>
    </w:p>
    <w:tbl>
      <w:tblPr>
        <w:tblStyle w:val="TableGrid"/>
        <w:tblW w:w="0" w:type="auto"/>
        <w:tblLook w:val="04A0" w:firstRow="1" w:lastRow="0" w:firstColumn="1" w:lastColumn="0" w:noHBand="0" w:noVBand="1"/>
      </w:tblPr>
      <w:tblGrid>
        <w:gridCol w:w="9350"/>
      </w:tblGrid>
      <w:tr w:rsidR="00442638" w14:paraId="0F2D5B2E" w14:textId="77777777" w:rsidTr="00EC59D7">
        <w:tc>
          <w:tcPr>
            <w:tcW w:w="9350" w:type="dxa"/>
          </w:tcPr>
          <w:p w14:paraId="4AD969E9" w14:textId="77777777" w:rsidR="00873D57" w:rsidRPr="001E6CEC" w:rsidRDefault="00873D57" w:rsidP="00873D57">
            <w:pPr>
              <w:rPr>
                <w:rFonts w:eastAsia="Batang"/>
                <w:b/>
                <w:lang w:eastAsia="en-US"/>
              </w:rPr>
            </w:pPr>
            <w:r w:rsidRPr="001E6CEC">
              <w:rPr>
                <w:rFonts w:eastAsia="Batang"/>
                <w:b/>
                <w:highlight w:val="green"/>
                <w:lang w:eastAsia="en-US"/>
              </w:rPr>
              <w:t>Agreement</w:t>
            </w:r>
          </w:p>
          <w:p w14:paraId="11C0F001" w14:textId="77777777" w:rsidR="00873D57" w:rsidRPr="001E6CEC" w:rsidRDefault="00873D57" w:rsidP="00873D57">
            <w:pPr>
              <w:rPr>
                <w:rFonts w:eastAsia="Batang"/>
                <w:lang w:eastAsia="en-US"/>
              </w:rPr>
            </w:pPr>
            <w:r w:rsidRPr="001E6CEC">
              <w:rPr>
                <w:rFonts w:eastAsia="Batang"/>
                <w:lang w:eastAsia="en-US"/>
              </w:rPr>
              <w:t>In a shared resource pool, SL-PRS, associated PSCCH and PSSCH scheduled by the PSCCH are included in the same slot:</w:t>
            </w:r>
          </w:p>
          <w:p w14:paraId="31C42078" w14:textId="77777777" w:rsidR="00873D57" w:rsidRPr="001E6CEC" w:rsidRDefault="00873D57" w:rsidP="00873D57">
            <w:pPr>
              <w:numPr>
                <w:ilvl w:val="0"/>
                <w:numId w:val="19"/>
              </w:numPr>
              <w:jc w:val="left"/>
              <w:rPr>
                <w:rFonts w:eastAsia="Batang"/>
                <w:lang w:eastAsia="en-US"/>
              </w:rPr>
            </w:pPr>
            <w:r w:rsidRPr="001E6CEC">
              <w:rPr>
                <w:rFonts w:eastAsia="Batang"/>
                <w:lang w:eastAsia="en-US"/>
              </w:rPr>
              <w:lastRenderedPageBreak/>
              <w:t>The PSSCH is used for 2nd SCI and SL-SCH</w:t>
            </w:r>
          </w:p>
          <w:p w14:paraId="4C1E67B8" w14:textId="77777777" w:rsidR="00873D57" w:rsidRPr="001E6CEC" w:rsidRDefault="00873D57" w:rsidP="00873D57">
            <w:pPr>
              <w:numPr>
                <w:ilvl w:val="1"/>
                <w:numId w:val="25"/>
              </w:numPr>
              <w:jc w:val="left"/>
              <w:rPr>
                <w:rFonts w:eastAsia="Batang"/>
                <w:lang w:eastAsia="en-US"/>
              </w:rPr>
            </w:pPr>
            <w:r w:rsidRPr="001E6CEC">
              <w:rPr>
                <w:rFonts w:eastAsia="Batang"/>
                <w:lang w:eastAsia="en-US"/>
              </w:rPr>
              <w:t>Note: the UE may not have data available for transmission. Up to RAN2 how to define the specification support for this case.</w:t>
            </w:r>
          </w:p>
          <w:p w14:paraId="5A170B34" w14:textId="77777777" w:rsidR="00873D57" w:rsidRDefault="00873D57" w:rsidP="0080683A">
            <w:pPr>
              <w:rPr>
                <w:rFonts w:eastAsia="Batang"/>
                <w:b/>
                <w:iCs/>
                <w:highlight w:val="green"/>
                <w:lang w:eastAsia="en-US"/>
              </w:rPr>
            </w:pPr>
          </w:p>
          <w:p w14:paraId="2BA376E9" w14:textId="25521C5E" w:rsidR="0080683A" w:rsidRPr="00435244" w:rsidRDefault="0080683A" w:rsidP="0080683A">
            <w:pPr>
              <w:rPr>
                <w:rFonts w:eastAsia="Batang"/>
                <w:b/>
                <w:iCs/>
                <w:lang w:eastAsia="en-US"/>
              </w:rPr>
            </w:pPr>
            <w:r w:rsidRPr="00435244">
              <w:rPr>
                <w:rFonts w:eastAsia="Batang"/>
                <w:b/>
                <w:iCs/>
                <w:highlight w:val="green"/>
                <w:lang w:eastAsia="en-US"/>
              </w:rPr>
              <w:t>Agreement</w:t>
            </w:r>
          </w:p>
          <w:p w14:paraId="391590B8" w14:textId="77777777" w:rsidR="0080683A" w:rsidRPr="00435244" w:rsidRDefault="0080683A" w:rsidP="0080683A">
            <w:pPr>
              <w:rPr>
                <w:rFonts w:eastAsia="Batang"/>
                <w:iCs/>
                <w:lang w:eastAsia="en-US"/>
              </w:rPr>
            </w:pPr>
            <w:r w:rsidRPr="00435244">
              <w:rPr>
                <w:rFonts w:eastAsia="Batang"/>
                <w:iCs/>
                <w:lang w:eastAsia="en-US"/>
              </w:rPr>
              <w:t>For a shared resource pool, SL PRS bandwidth is same as the bandwidth indicated for PSSCH.</w:t>
            </w:r>
          </w:p>
          <w:p w14:paraId="2DE3AFD7" w14:textId="77777777" w:rsidR="0080683A" w:rsidRDefault="0080683A" w:rsidP="00442638">
            <w:pPr>
              <w:rPr>
                <w:rFonts w:eastAsia="Batang"/>
                <w:b/>
                <w:iCs/>
                <w:szCs w:val="24"/>
                <w:highlight w:val="green"/>
                <w:lang w:eastAsia="en-US"/>
              </w:rPr>
            </w:pPr>
          </w:p>
          <w:p w14:paraId="12752BF8" w14:textId="176C396C" w:rsidR="00442638" w:rsidRPr="009B62B5" w:rsidRDefault="00442638" w:rsidP="00442638">
            <w:pPr>
              <w:rPr>
                <w:rFonts w:eastAsia="Batang"/>
                <w:b/>
                <w:iCs/>
                <w:szCs w:val="24"/>
                <w:lang w:eastAsia="en-US"/>
              </w:rPr>
            </w:pPr>
            <w:r w:rsidRPr="009B62B5">
              <w:rPr>
                <w:rFonts w:eastAsia="Batang"/>
                <w:b/>
                <w:iCs/>
                <w:szCs w:val="24"/>
                <w:highlight w:val="green"/>
                <w:lang w:eastAsia="en-US"/>
              </w:rPr>
              <w:t>Agreement</w:t>
            </w:r>
          </w:p>
          <w:p w14:paraId="077E3113" w14:textId="01A796F1" w:rsidR="00442638" w:rsidRPr="007A79EA" w:rsidRDefault="00442638" w:rsidP="007A79EA">
            <w:pPr>
              <w:rPr>
                <w:rFonts w:ascii="Times" w:eastAsia="Batang" w:hAnsi="Times"/>
                <w:iCs/>
                <w:szCs w:val="24"/>
                <w:lang w:eastAsia="en-US"/>
              </w:rPr>
            </w:pPr>
            <w:r w:rsidRPr="009B62B5">
              <w:rPr>
                <w:rFonts w:ascii="Times" w:eastAsia="Batang" w:hAnsi="Times"/>
                <w:bCs/>
                <w:iCs/>
                <w:szCs w:val="24"/>
                <w:lang w:eastAsia="en-US"/>
              </w:rPr>
              <w:t xml:space="preserve">For a shared resource pool, SL PRS transmit power is same as </w:t>
            </w:r>
            <w:r w:rsidRPr="009B62B5">
              <w:rPr>
                <w:rFonts w:ascii="Times" w:eastAsia="Batang" w:hAnsi="Times"/>
                <w:iCs/>
                <w:szCs w:val="24"/>
                <w:lang w:eastAsia="en-US"/>
              </w:rPr>
              <w:t>that for PSSCH.</w:t>
            </w:r>
          </w:p>
        </w:tc>
      </w:tr>
    </w:tbl>
    <w:p w14:paraId="5DD84E59" w14:textId="277B4666" w:rsidR="00431F57" w:rsidRDefault="00B756BD" w:rsidP="00B63674">
      <w:pPr>
        <w:spacing w:before="120" w:after="120" w:line="260" w:lineRule="exact"/>
        <w:rPr>
          <w:lang w:val="en-GB" w:eastAsia="zh-CN"/>
        </w:rPr>
      </w:pPr>
      <w:r>
        <w:rPr>
          <w:lang w:val="en-GB" w:eastAsia="zh-CN"/>
        </w:rPr>
        <w:lastRenderedPageBreak/>
        <w:t>Since the power and bandwidth of PSSCH and SL PRS are the same, w</w:t>
      </w:r>
      <w:r w:rsidR="00E138CD">
        <w:rPr>
          <w:lang w:val="en-GB" w:eastAsia="zh-CN"/>
        </w:rPr>
        <w:t xml:space="preserve">e prefer to set the power according to SL PRS OLPC </w:t>
      </w:r>
      <w:r w:rsidR="00565889">
        <w:rPr>
          <w:lang w:val="en-GB" w:eastAsia="zh-CN"/>
        </w:rPr>
        <w:t>for a multiplexed SL SCH and SL PRS transmission</w:t>
      </w:r>
      <w:r w:rsidR="005C01FB">
        <w:rPr>
          <w:lang w:val="en-GB" w:eastAsia="zh-CN"/>
        </w:rPr>
        <w:t xml:space="preserve">, especially considering a UE may transmit dummy data in a PSSCH when there is no SL data available. </w:t>
      </w:r>
      <w:r w:rsidR="0097111C">
        <w:rPr>
          <w:lang w:val="en-GB" w:eastAsia="zh-CN"/>
        </w:rPr>
        <w:t xml:space="preserve">To apply SL PRS </w:t>
      </w:r>
      <w:r w:rsidR="00315F6D">
        <w:rPr>
          <w:lang w:val="en-GB" w:eastAsia="zh-CN"/>
        </w:rPr>
        <w:t xml:space="preserve">based </w:t>
      </w:r>
      <w:r w:rsidR="0097111C">
        <w:rPr>
          <w:lang w:val="en-GB" w:eastAsia="zh-CN"/>
        </w:rPr>
        <w:t xml:space="preserve">OLPC, </w:t>
      </w:r>
      <w:r w:rsidR="00B63674">
        <w:rPr>
          <w:lang w:val="en-GB" w:eastAsia="zh-CN"/>
        </w:rPr>
        <w:t>it would be beneficial to use SL PRS as the pathloss reference.</w:t>
      </w:r>
      <w:r w:rsidR="00315F6D">
        <w:rPr>
          <w:lang w:val="en-GB" w:eastAsia="zh-CN"/>
        </w:rPr>
        <w:t xml:space="preserve"> This may provide more accurate estimation and better granular power control from the perspective of SL PRS.</w:t>
      </w:r>
      <w:r w:rsidR="00B63674">
        <w:rPr>
          <w:lang w:val="en-GB" w:eastAsia="zh-CN"/>
        </w:rPr>
        <w:t xml:space="preserve"> </w:t>
      </w:r>
    </w:p>
    <w:p w14:paraId="0692CAD2" w14:textId="3F48777E" w:rsidR="00C72C16" w:rsidRPr="002452AC" w:rsidRDefault="00C72C16" w:rsidP="00C72C16">
      <w:pPr>
        <w:rPr>
          <w:highlight w:val="cyan"/>
          <w:lang w:val="en-GB" w:eastAsia="zh-CN"/>
        </w:rPr>
      </w:pPr>
      <w:r w:rsidRPr="00C72C16">
        <w:rPr>
          <w:b/>
          <w:bCs/>
          <w:lang w:val="en-GB" w:eastAsia="zh-CN"/>
        </w:rPr>
        <w:t>Proposal</w:t>
      </w:r>
      <w:r>
        <w:rPr>
          <w:b/>
          <w:bCs/>
          <w:lang w:val="en-GB" w:eastAsia="zh-CN"/>
        </w:rPr>
        <w:t xml:space="preserve"> </w:t>
      </w:r>
      <w:r w:rsidR="00DD31EC">
        <w:rPr>
          <w:b/>
          <w:bCs/>
          <w:lang w:val="en-GB" w:eastAsia="zh-CN"/>
        </w:rPr>
        <w:t>2</w:t>
      </w:r>
      <w:r w:rsidRPr="00C72C16">
        <w:rPr>
          <w:b/>
          <w:bCs/>
          <w:lang w:val="en-GB" w:eastAsia="zh-CN"/>
        </w:rPr>
        <w:t xml:space="preserve">: </w:t>
      </w:r>
      <w:r w:rsidR="00982E1E" w:rsidRPr="00982E1E">
        <w:rPr>
          <w:b/>
          <w:bCs/>
          <w:lang w:val="en-GB" w:eastAsia="zh-CN"/>
        </w:rPr>
        <w:t>For a unicast SL-PRS transmission in a shared resource pool, SL PRS can be (pre-)configured as a SL pathloss reference</w:t>
      </w:r>
      <w:r w:rsidR="00982E1E" w:rsidRPr="00982E1E" w:rsidDel="00982E1E">
        <w:rPr>
          <w:b/>
          <w:bCs/>
          <w:lang w:val="en-GB" w:eastAsia="zh-CN"/>
        </w:rPr>
        <w:t xml:space="preserve"> </w:t>
      </w:r>
      <w:r w:rsidR="00AD2DB5">
        <w:rPr>
          <w:b/>
          <w:bCs/>
          <w:lang w:val="en-GB" w:eastAsia="zh-CN"/>
        </w:rPr>
        <w:t>for OLPC</w:t>
      </w:r>
      <w:r w:rsidRPr="00C72C16">
        <w:rPr>
          <w:b/>
          <w:bCs/>
          <w:lang w:val="en-GB" w:eastAsia="zh-CN"/>
        </w:rPr>
        <w:t>.</w:t>
      </w:r>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9DA9D2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r w:rsidR="00EE46EC">
        <w:rPr>
          <w:rFonts w:cs="Times New Roman"/>
        </w:rPr>
        <w:t xml:space="preserve"> for SL-PRS design and power control procedure for SL-PRS:</w:t>
      </w:r>
    </w:p>
    <w:p w14:paraId="58973445" w14:textId="77777777" w:rsidR="00621504" w:rsidRPr="00EE396A" w:rsidRDefault="00621504" w:rsidP="00621504">
      <w:pPr>
        <w:spacing w:before="120"/>
        <w:rPr>
          <w:b/>
          <w:bCs/>
          <w:lang w:val="en-GB" w:eastAsia="zh-CN"/>
        </w:rPr>
      </w:pPr>
      <w:r w:rsidRPr="00EE396A">
        <w:rPr>
          <w:b/>
          <w:bCs/>
          <w:lang w:val="en-GB" w:eastAsia="zh-CN"/>
        </w:rPr>
        <w:t xml:space="preserve">Proposal </w:t>
      </w:r>
      <w:r>
        <w:rPr>
          <w:b/>
          <w:bCs/>
          <w:lang w:val="en-GB" w:eastAsia="zh-CN"/>
        </w:rPr>
        <w:t>1</w:t>
      </w:r>
      <w:r>
        <w:rPr>
          <w:rStyle w:val="Strong"/>
        </w:rPr>
        <w:t>: Make the following changes in TS 38.214 to describe SL-PRS bandwidth spanning all the PRBs in a SL PRS dedicated resource pool.</w:t>
      </w:r>
      <w:r>
        <w:rPr>
          <w:b/>
          <w:bCs/>
          <w:lang w:val="en-GB"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1504" w14:paraId="023A976B" w14:textId="77777777" w:rsidTr="00EE396A">
        <w:tc>
          <w:tcPr>
            <w:tcW w:w="2694" w:type="dxa"/>
            <w:tcBorders>
              <w:top w:val="single" w:sz="4" w:space="0" w:color="auto"/>
              <w:left w:val="single" w:sz="4" w:space="0" w:color="auto"/>
            </w:tcBorders>
          </w:tcPr>
          <w:p w14:paraId="3BBD2517" w14:textId="77777777" w:rsidR="00621504" w:rsidRDefault="00621504" w:rsidP="00EE396A">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244BE04" w14:textId="77777777" w:rsidR="00621504" w:rsidRDefault="00621504" w:rsidP="00EE396A">
            <w:pPr>
              <w:pStyle w:val="CRCoverPage"/>
              <w:spacing w:after="0"/>
              <w:ind w:left="100"/>
              <w:rPr>
                <w:noProof/>
              </w:rPr>
            </w:pPr>
            <w:r>
              <w:rPr>
                <w:noProof/>
              </w:rPr>
              <w:t>SL-PRS bandwidth equal to the resource pool BW in PRBs</w:t>
            </w:r>
          </w:p>
        </w:tc>
      </w:tr>
      <w:tr w:rsidR="00621504" w14:paraId="3ABB3A95" w14:textId="77777777" w:rsidTr="00EE396A">
        <w:tc>
          <w:tcPr>
            <w:tcW w:w="2694" w:type="dxa"/>
            <w:tcBorders>
              <w:left w:val="single" w:sz="4" w:space="0" w:color="auto"/>
            </w:tcBorders>
          </w:tcPr>
          <w:p w14:paraId="1CCF8FEE" w14:textId="77777777" w:rsidR="00621504" w:rsidRDefault="00621504" w:rsidP="00EE396A">
            <w:pPr>
              <w:pStyle w:val="CRCoverPage"/>
              <w:spacing w:after="0"/>
              <w:rPr>
                <w:b/>
                <w:i/>
                <w:noProof/>
                <w:sz w:val="8"/>
                <w:szCs w:val="8"/>
              </w:rPr>
            </w:pPr>
          </w:p>
        </w:tc>
        <w:tc>
          <w:tcPr>
            <w:tcW w:w="6378" w:type="dxa"/>
            <w:tcBorders>
              <w:right w:val="single" w:sz="4" w:space="0" w:color="auto"/>
            </w:tcBorders>
          </w:tcPr>
          <w:p w14:paraId="61D16FCF" w14:textId="77777777" w:rsidR="00621504" w:rsidRDefault="00621504" w:rsidP="00EE396A">
            <w:pPr>
              <w:pStyle w:val="CRCoverPage"/>
              <w:spacing w:after="0"/>
              <w:rPr>
                <w:noProof/>
                <w:sz w:val="8"/>
                <w:szCs w:val="8"/>
              </w:rPr>
            </w:pPr>
          </w:p>
        </w:tc>
      </w:tr>
      <w:tr w:rsidR="00621504" w:rsidRPr="008142B9" w14:paraId="6926BCE9" w14:textId="77777777" w:rsidTr="00EE396A">
        <w:tc>
          <w:tcPr>
            <w:tcW w:w="2694" w:type="dxa"/>
            <w:tcBorders>
              <w:left w:val="single" w:sz="4" w:space="0" w:color="auto"/>
            </w:tcBorders>
          </w:tcPr>
          <w:p w14:paraId="3BC32C90" w14:textId="77777777" w:rsidR="00621504" w:rsidRDefault="00621504" w:rsidP="00EE396A">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49916043" w14:textId="77777777" w:rsidR="00621504" w:rsidRPr="002A4D64" w:rsidRDefault="00621504" w:rsidP="00EE396A">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 and 8.2.4.2</w:t>
            </w:r>
            <w:r w:rsidRPr="008142B9">
              <w:rPr>
                <w:lang w:eastAsia="zh-CN"/>
              </w:rPr>
              <w:t xml:space="preserve">, </w:t>
            </w:r>
            <w:r>
              <w:rPr>
                <w:lang w:eastAsia="zh-CN"/>
              </w:rPr>
              <w:t>add modification on the usable bandwidth for SL PRS dedicated resource pools.</w:t>
            </w:r>
          </w:p>
        </w:tc>
      </w:tr>
      <w:tr w:rsidR="00621504" w14:paraId="47329CD5" w14:textId="77777777" w:rsidTr="00EE396A">
        <w:tc>
          <w:tcPr>
            <w:tcW w:w="2694" w:type="dxa"/>
            <w:tcBorders>
              <w:left w:val="single" w:sz="4" w:space="0" w:color="auto"/>
            </w:tcBorders>
          </w:tcPr>
          <w:p w14:paraId="0E2A16EE" w14:textId="77777777" w:rsidR="00621504" w:rsidRDefault="00621504" w:rsidP="00EE396A">
            <w:pPr>
              <w:pStyle w:val="CRCoverPage"/>
              <w:spacing w:after="0"/>
              <w:rPr>
                <w:b/>
                <w:i/>
                <w:noProof/>
                <w:sz w:val="8"/>
                <w:szCs w:val="8"/>
              </w:rPr>
            </w:pPr>
          </w:p>
        </w:tc>
        <w:tc>
          <w:tcPr>
            <w:tcW w:w="6378" w:type="dxa"/>
            <w:tcBorders>
              <w:right w:val="single" w:sz="4" w:space="0" w:color="auto"/>
            </w:tcBorders>
          </w:tcPr>
          <w:p w14:paraId="7FBE6B98" w14:textId="77777777" w:rsidR="00621504" w:rsidRDefault="00621504" w:rsidP="00EE396A">
            <w:pPr>
              <w:pStyle w:val="CRCoverPage"/>
              <w:spacing w:after="0"/>
              <w:rPr>
                <w:noProof/>
                <w:sz w:val="8"/>
                <w:szCs w:val="8"/>
              </w:rPr>
            </w:pPr>
          </w:p>
        </w:tc>
      </w:tr>
      <w:tr w:rsidR="00621504" w14:paraId="4F512BCC" w14:textId="77777777" w:rsidTr="00EE396A">
        <w:tc>
          <w:tcPr>
            <w:tcW w:w="2694" w:type="dxa"/>
            <w:tcBorders>
              <w:left w:val="single" w:sz="4" w:space="0" w:color="auto"/>
              <w:bottom w:val="single" w:sz="4" w:space="0" w:color="auto"/>
            </w:tcBorders>
          </w:tcPr>
          <w:p w14:paraId="7BB75F88" w14:textId="77777777" w:rsidR="00621504" w:rsidRDefault="00621504" w:rsidP="00EE396A">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4D8E189" w14:textId="0710A500" w:rsidR="00621504" w:rsidRPr="002A4D64" w:rsidRDefault="00621504" w:rsidP="00EE396A">
            <w:pPr>
              <w:pStyle w:val="CRCoverPage"/>
              <w:spacing w:after="0"/>
              <w:ind w:left="100"/>
              <w:rPr>
                <w:noProof/>
              </w:rPr>
            </w:pPr>
            <w:r>
              <w:rPr>
                <w:noProof/>
                <w:lang w:eastAsia="zh-CN"/>
              </w:rPr>
              <w:t xml:space="preserve">The determination of resource </w:t>
            </w:r>
            <w:r w:rsidR="00F95EA6">
              <w:rPr>
                <w:noProof/>
                <w:lang w:eastAsia="zh-CN"/>
              </w:rPr>
              <w:t>used</w:t>
            </w:r>
            <w:r>
              <w:rPr>
                <w:noProof/>
                <w:lang w:eastAsia="zh-CN"/>
              </w:rPr>
              <w:t xml:space="preserve"> for SL-PRS transmission/reception does not conform to the agreements</w:t>
            </w:r>
            <w:r w:rsidRPr="008A2A11">
              <w:rPr>
                <w:rFonts w:eastAsiaTheme="minorEastAsia"/>
                <w:lang w:eastAsia="zh-CN"/>
              </w:rPr>
              <w:t>.</w:t>
            </w:r>
          </w:p>
        </w:tc>
      </w:tr>
    </w:tbl>
    <w:p w14:paraId="780A0194" w14:textId="77777777" w:rsidR="00621504" w:rsidRDefault="00621504" w:rsidP="00621504">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621504" w14:paraId="57FA9045" w14:textId="77777777" w:rsidTr="00EE396A">
        <w:tc>
          <w:tcPr>
            <w:tcW w:w="9085" w:type="dxa"/>
          </w:tcPr>
          <w:p w14:paraId="32EB8E1E" w14:textId="77777777" w:rsidR="00621504" w:rsidRDefault="00621504" w:rsidP="00EE396A">
            <w:pPr>
              <w:spacing w:before="120"/>
              <w:jc w:val="center"/>
              <w:rPr>
                <w:color w:val="FF0000"/>
                <w:lang w:val="en-GB" w:eastAsia="zh-CN"/>
              </w:rPr>
            </w:pPr>
            <w:r w:rsidRPr="00194A3B">
              <w:rPr>
                <w:color w:val="FF0000"/>
                <w:lang w:val="en-GB" w:eastAsia="zh-CN"/>
              </w:rPr>
              <w:t>*** Unchanged parts are omitted ***</w:t>
            </w:r>
          </w:p>
          <w:p w14:paraId="11B7D869" w14:textId="77777777" w:rsidR="00621504" w:rsidRPr="00EE396A" w:rsidRDefault="00621504" w:rsidP="00EE396A">
            <w:pPr>
              <w:keepNext/>
              <w:keepLines/>
              <w:spacing w:before="120"/>
              <w:ind w:left="1418" w:hanging="1418"/>
              <w:outlineLvl w:val="3"/>
              <w:rPr>
                <w:rFonts w:ascii="Arial" w:hAnsi="Arial"/>
                <w:b/>
                <w:bCs/>
                <w:sz w:val="32"/>
                <w:szCs w:val="28"/>
                <w:lang w:val="x-none"/>
              </w:rPr>
            </w:pPr>
            <w:r w:rsidRPr="00566BFD">
              <w:rPr>
                <w:rFonts w:ascii="Arial" w:hAnsi="Arial"/>
                <w:sz w:val="24"/>
                <w:lang w:val="x-none"/>
              </w:rPr>
              <w:t>8</w:t>
            </w:r>
            <w:r w:rsidRPr="00566BFD">
              <w:rPr>
                <w:rFonts w:ascii="Arial" w:hAnsi="Arial"/>
                <w:sz w:val="24"/>
                <w:lang w:val="x-none"/>
              </w:rPr>
              <w:tab/>
            </w:r>
            <w:r w:rsidRPr="00EE396A">
              <w:rPr>
                <w:b/>
                <w:bCs/>
                <w:sz w:val="28"/>
                <w:szCs w:val="28"/>
              </w:rPr>
              <w:t>Physical sidelink shared channel related procedures</w:t>
            </w:r>
          </w:p>
          <w:p w14:paraId="54F600DF" w14:textId="77777777" w:rsidR="00621504" w:rsidRDefault="00621504" w:rsidP="00EE396A">
            <w:pPr>
              <w:rPr>
                <w:lang w:eastAsia="en-GB"/>
              </w:rPr>
            </w:pPr>
          </w:p>
          <w:p w14:paraId="7C8C44D9" w14:textId="77777777" w:rsidR="00621504" w:rsidRPr="001A7C01" w:rsidRDefault="00621504" w:rsidP="00EE396A">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2C3A30DE" w14:textId="77777777" w:rsidR="00621504" w:rsidRPr="001A7C01" w:rsidRDefault="00621504" w:rsidP="00EE396A">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4F718E30" w14:textId="77777777" w:rsidR="00621504" w:rsidRDefault="00621504" w:rsidP="00EE396A">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p>
          <w:p w14:paraId="5268A399" w14:textId="77777777" w:rsidR="00621504" w:rsidRPr="0090557E" w:rsidRDefault="00621504" w:rsidP="00EE396A">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color w:val="FF0000"/>
                <w:lang w:eastAsia="ko-KR"/>
              </w:rPr>
              <w:t xml:space="preserve"> except for the case of SL-PRS dedicated resource pools</w:t>
            </w:r>
            <w:r>
              <w:rPr>
                <w:rFonts w:hint="eastAsia"/>
                <w:lang w:eastAsia="ko-KR"/>
              </w:rPr>
              <w:t>.</w:t>
            </w:r>
          </w:p>
          <w:p w14:paraId="13590E75" w14:textId="77777777" w:rsidR="00621504" w:rsidRDefault="00621504" w:rsidP="00EE396A">
            <w:pPr>
              <w:spacing w:before="120"/>
              <w:jc w:val="center"/>
              <w:rPr>
                <w:color w:val="FF0000"/>
                <w:lang w:val="en-GB" w:eastAsia="zh-CN"/>
              </w:rPr>
            </w:pPr>
            <w:r w:rsidRPr="00194A3B">
              <w:rPr>
                <w:color w:val="FF0000"/>
                <w:lang w:val="en-GB" w:eastAsia="zh-CN"/>
              </w:rPr>
              <w:t>*** Unchanged parts are omitted ***</w:t>
            </w:r>
          </w:p>
          <w:p w14:paraId="5A8C6B3B" w14:textId="77777777" w:rsidR="00621504" w:rsidRPr="00EE396A" w:rsidRDefault="00621504" w:rsidP="00EE396A">
            <w:pPr>
              <w:spacing w:before="120"/>
              <w:jc w:val="center"/>
              <w:rPr>
                <w:color w:val="FF0000"/>
                <w:lang w:val="en-GB" w:eastAsia="zh-CN"/>
              </w:rPr>
            </w:pPr>
          </w:p>
        </w:tc>
      </w:tr>
    </w:tbl>
    <w:p w14:paraId="427D9F1A" w14:textId="77777777" w:rsidR="00621504" w:rsidRDefault="00621504" w:rsidP="00621504">
      <w:pPr>
        <w:spacing w:before="120"/>
      </w:pPr>
    </w:p>
    <w:tbl>
      <w:tblPr>
        <w:tblStyle w:val="TableGrid"/>
        <w:tblW w:w="0" w:type="auto"/>
        <w:tblLook w:val="04A0" w:firstRow="1" w:lastRow="0" w:firstColumn="1" w:lastColumn="0" w:noHBand="0" w:noVBand="1"/>
      </w:tblPr>
      <w:tblGrid>
        <w:gridCol w:w="9085"/>
      </w:tblGrid>
      <w:tr w:rsidR="00621504" w14:paraId="250C439D" w14:textId="77777777" w:rsidTr="00EE396A">
        <w:tc>
          <w:tcPr>
            <w:tcW w:w="9085" w:type="dxa"/>
          </w:tcPr>
          <w:p w14:paraId="684D81D5" w14:textId="77777777" w:rsidR="00621504" w:rsidRDefault="00621504" w:rsidP="00EE396A">
            <w:pPr>
              <w:spacing w:before="120"/>
              <w:jc w:val="center"/>
              <w:rPr>
                <w:color w:val="FF0000"/>
                <w:lang w:val="en-GB" w:eastAsia="zh-CN"/>
              </w:rPr>
            </w:pPr>
            <w:r w:rsidRPr="00194A3B">
              <w:rPr>
                <w:color w:val="FF0000"/>
                <w:lang w:val="en-GB" w:eastAsia="zh-CN"/>
              </w:rPr>
              <w:lastRenderedPageBreak/>
              <w:t>*** Unchanged parts are omitted ***</w:t>
            </w:r>
          </w:p>
          <w:p w14:paraId="007ABCF9" w14:textId="77777777" w:rsidR="00621504" w:rsidRPr="00A37D35" w:rsidRDefault="00621504" w:rsidP="00EE396A">
            <w:pPr>
              <w:keepNext/>
              <w:keepLines/>
              <w:spacing w:before="120"/>
              <w:ind w:left="1701" w:hanging="1701"/>
              <w:outlineLvl w:val="4"/>
              <w:rPr>
                <w:rFonts w:ascii="Arial" w:hAnsi="Arial"/>
                <w:lang w:val="x-none"/>
              </w:rPr>
            </w:pPr>
            <w:r w:rsidRPr="00A37D35">
              <w:rPr>
                <w:rFonts w:ascii="Arial" w:hAnsi="Arial"/>
                <w:lang w:val="x-none"/>
              </w:rPr>
              <w:t>8.2.4.1.2</w:t>
            </w:r>
            <w:r w:rsidRPr="00A37D35">
              <w:rPr>
                <w:rFonts w:ascii="Arial" w:hAnsi="Arial"/>
                <w:lang w:val="x-none"/>
              </w:rPr>
              <w:tab/>
              <w:t>Resource allocation in frequency domain</w:t>
            </w:r>
          </w:p>
          <w:p w14:paraId="7FB041D8" w14:textId="77777777" w:rsidR="00621504" w:rsidRPr="00A37D35" w:rsidRDefault="00621504" w:rsidP="00EE396A">
            <w:r w:rsidRPr="00A37D35">
              <w:t xml:space="preserve">For a shared </w:t>
            </w:r>
            <w:r>
              <w:t xml:space="preserve">SL PRS </w:t>
            </w:r>
            <w:r w:rsidRPr="00A37D35">
              <w:t>resource pool, the frequency domain resource assignment of a SL PRS resource is the same as PSSCH in the same slot.</w:t>
            </w:r>
          </w:p>
          <w:p w14:paraId="27DAEDD0" w14:textId="77777777" w:rsidR="00621504" w:rsidRPr="00A37D35" w:rsidRDefault="00621504" w:rsidP="00EE396A">
            <w:r w:rsidRPr="00A37D35">
              <w:t xml:space="preserve">For a dedicated </w:t>
            </w:r>
            <w:r>
              <w:t xml:space="preserve">SL PRS </w:t>
            </w:r>
            <w:r w:rsidRPr="00A37D35">
              <w:t>resource pool, the frequency domain resource assignment of a SL PRS resource is same as frequency resources of a resource pool</w:t>
            </w:r>
            <w:r>
              <w:rPr>
                <w:color w:val="FF0000"/>
              </w:rPr>
              <w:t xml:space="preserve">, i.e.,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N</m:t>
                  </m:r>
                </m:e>
                <m:sub>
                  <m:r>
                    <w:rPr>
                      <w:rFonts w:ascii="Cambria Math" w:eastAsia="Malgun Gothic" w:hAnsi="Cambria Math"/>
                      <w:color w:val="FF0000"/>
                      <w:lang w:eastAsia="ko-KR"/>
                    </w:rPr>
                    <m:t>PRB</m:t>
                  </m:r>
                </m:sub>
              </m:sSub>
            </m:oMath>
            <w:r w:rsidRPr="00EE396A">
              <w:rPr>
                <w:rFonts w:eastAsia="Malgun Gothic" w:hint="eastAsia"/>
                <w:color w:val="FF0000"/>
                <w:lang w:eastAsia="ko-KR"/>
              </w:rPr>
              <w:t xml:space="preserve"> PRBs</w:t>
            </w:r>
            <w:r>
              <w:rPr>
                <w:rFonts w:eastAsia="Malgun Gothic"/>
                <w:color w:val="FF0000"/>
                <w:lang w:eastAsia="ko-KR"/>
              </w:rPr>
              <w:t xml:space="preserve"> of the resource pool</w:t>
            </w:r>
            <w:r>
              <w:rPr>
                <w:rFonts w:eastAsia="Malgun Gothic"/>
                <w:lang w:eastAsia="ko-KR"/>
              </w:rPr>
              <w:t>.</w:t>
            </w:r>
          </w:p>
          <w:p w14:paraId="14E20AA0" w14:textId="77777777" w:rsidR="00621504" w:rsidRDefault="00621504" w:rsidP="00EE396A">
            <w:pPr>
              <w:spacing w:before="120"/>
              <w:jc w:val="center"/>
              <w:rPr>
                <w:color w:val="FF0000"/>
                <w:lang w:val="en-GB" w:eastAsia="zh-CN"/>
              </w:rPr>
            </w:pPr>
            <w:r w:rsidRPr="00194A3B">
              <w:rPr>
                <w:color w:val="FF0000"/>
                <w:lang w:val="en-GB" w:eastAsia="zh-CN"/>
              </w:rPr>
              <w:t>*** Unchanged parts are omitted ***</w:t>
            </w:r>
          </w:p>
          <w:p w14:paraId="3EBE493B" w14:textId="77777777" w:rsidR="00621504" w:rsidRPr="00EE396A" w:rsidRDefault="00621504" w:rsidP="00EE396A">
            <w:pPr>
              <w:spacing w:before="120"/>
              <w:jc w:val="center"/>
              <w:rPr>
                <w:color w:val="FF0000"/>
                <w:lang w:val="en-GB" w:eastAsia="zh-CN"/>
              </w:rPr>
            </w:pPr>
          </w:p>
        </w:tc>
      </w:tr>
    </w:tbl>
    <w:p w14:paraId="791365A8" w14:textId="2B0429D2" w:rsidR="008C4FA9" w:rsidRPr="00FB4909" w:rsidRDefault="008C4FA9" w:rsidP="00F1736C">
      <w:pPr>
        <w:spacing w:before="240"/>
        <w:rPr>
          <w:lang w:val="en-GB" w:eastAsia="zh-CN"/>
        </w:rPr>
      </w:pPr>
      <w:r w:rsidRPr="00FB4909">
        <w:rPr>
          <w:b/>
          <w:bCs/>
          <w:lang w:val="en-GB" w:eastAsia="zh-CN"/>
        </w:rPr>
        <w:t xml:space="preserve">Proposal </w:t>
      </w:r>
      <w:r w:rsidR="00DD31EC" w:rsidRPr="00FB4909">
        <w:rPr>
          <w:b/>
          <w:bCs/>
          <w:lang w:val="en-GB" w:eastAsia="zh-CN"/>
        </w:rPr>
        <w:t>2</w:t>
      </w:r>
      <w:r w:rsidRPr="00FB4909">
        <w:rPr>
          <w:b/>
          <w:bCs/>
          <w:lang w:val="en-GB" w:eastAsia="zh-CN"/>
        </w:rPr>
        <w:t>: For a unicast SL-PRS transmission in a shared resource pool, SL PRS can be (pre-)configured as a SL pathloss reference</w:t>
      </w:r>
      <w:r w:rsidRPr="00FB4909" w:rsidDel="00982E1E">
        <w:rPr>
          <w:b/>
          <w:bCs/>
          <w:lang w:val="en-GB" w:eastAsia="zh-CN"/>
        </w:rPr>
        <w:t xml:space="preserve"> </w:t>
      </w:r>
      <w:r w:rsidRPr="00FB4909">
        <w:rPr>
          <w:b/>
          <w:bCs/>
          <w:lang w:val="en-GB" w:eastAsia="zh-CN"/>
        </w:rPr>
        <w:t>for OLPC.</w:t>
      </w:r>
    </w:p>
    <w:p w14:paraId="72727A27" w14:textId="70E9289E" w:rsidR="00403690" w:rsidRPr="008F7262" w:rsidRDefault="00024B0C" w:rsidP="00C010D0">
      <w:pPr>
        <w:pStyle w:val="Heading1"/>
      </w:pPr>
      <w:r w:rsidRPr="008F7262">
        <w:t>Reference</w:t>
      </w:r>
    </w:p>
    <w:p w14:paraId="78B610B2" w14:textId="454078EF" w:rsidR="00610BC3" w:rsidRPr="00610BC3" w:rsidRDefault="00E33EEB" w:rsidP="00610BC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5" w:name="_Ref131067497"/>
      <w:bookmarkStart w:id="6" w:name="_Hlk127413391"/>
      <w:r>
        <w:t>RP-232670</w:t>
      </w:r>
      <w:r w:rsidR="00AF03F5" w:rsidRPr="00AF03F5">
        <w:t>, “</w:t>
      </w:r>
      <w:r w:rsidR="00BC7CE2" w:rsidRPr="00BC7CE2">
        <w:t>Revised WID on Expanded and Improved NR Positioning</w:t>
      </w:r>
      <w:r w:rsidR="00AF03F5" w:rsidRPr="00AF03F5">
        <w:t>”</w:t>
      </w:r>
      <w:r w:rsidR="00A84932">
        <w:t>,</w:t>
      </w:r>
      <w:r w:rsidR="00AF03F5" w:rsidRPr="00AF03F5">
        <w:t xml:space="preserve"> RAN#</w:t>
      </w:r>
      <w:r w:rsidR="00795E12">
        <w:t>10</w:t>
      </w:r>
      <w:r>
        <w:t>1</w:t>
      </w:r>
      <w:r w:rsidR="00AF03F5" w:rsidRPr="00AF03F5">
        <w:t xml:space="preserve">, </w:t>
      </w:r>
      <w:r>
        <w:rPr>
          <w:rFonts w:cs="Times New Roman"/>
          <w:lang w:eastAsia="zh-CN"/>
        </w:rPr>
        <w:t>September</w:t>
      </w:r>
      <w:r w:rsidR="00610BC3">
        <w:rPr>
          <w:rFonts w:cs="Times New Roman"/>
          <w:lang w:eastAsia="zh-CN"/>
        </w:rPr>
        <w:t>. 2023.</w:t>
      </w:r>
      <w:bookmarkEnd w:id="5"/>
    </w:p>
    <w:p w14:paraId="7C8C23D2" w14:textId="351567A1"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7" w:name="_Ref127399375"/>
      <w:r>
        <w:rPr>
          <w:rFonts w:cs="Times New Roman"/>
          <w:lang w:eastAsia="zh-CN"/>
        </w:rPr>
        <w:t>RAN1 Chairman’s note, RAN1 #11</w:t>
      </w:r>
      <w:r w:rsidR="008F6D98">
        <w:rPr>
          <w:rFonts w:cs="Times New Roman"/>
          <w:lang w:eastAsia="zh-CN"/>
        </w:rPr>
        <w:t>4</w:t>
      </w:r>
      <w:r w:rsidR="00622ABE">
        <w:rPr>
          <w:rFonts w:cs="Times New Roman"/>
          <w:lang w:eastAsia="zh-CN"/>
        </w:rPr>
        <w:t>Bis</w:t>
      </w:r>
      <w:r>
        <w:rPr>
          <w:rFonts w:cs="Times New Roman"/>
          <w:lang w:eastAsia="zh-CN"/>
        </w:rPr>
        <w:t xml:space="preserve">, </w:t>
      </w:r>
      <w:r w:rsidR="00622ABE">
        <w:rPr>
          <w:rFonts w:cs="Times New Roman"/>
          <w:lang w:eastAsia="zh-CN"/>
        </w:rPr>
        <w:t>October</w:t>
      </w:r>
      <w:r w:rsidR="008F6D98">
        <w:rPr>
          <w:rFonts w:cs="Times New Roman"/>
          <w:lang w:eastAsia="zh-CN"/>
        </w:rPr>
        <w:t xml:space="preserve"> </w:t>
      </w:r>
      <w:r>
        <w:rPr>
          <w:rFonts w:cs="Times New Roman"/>
          <w:lang w:eastAsia="zh-CN"/>
        </w:rPr>
        <w:t>2023.</w:t>
      </w:r>
    </w:p>
    <w:p w14:paraId="2C033F1A" w14:textId="161AD438" w:rsidR="006E004A" w:rsidRDefault="006E004A"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w:t>
      </w:r>
      <w:r w:rsidR="00F95EA6">
        <w:rPr>
          <w:rFonts w:cs="Times New Roman"/>
          <w:lang w:eastAsia="zh-CN"/>
        </w:rPr>
        <w:t>3</w:t>
      </w:r>
      <w:r>
        <w:rPr>
          <w:rFonts w:cs="Times New Roman"/>
          <w:lang w:eastAsia="zh-CN"/>
        </w:rPr>
        <w:t xml:space="preserve">, </w:t>
      </w:r>
      <w:r w:rsidR="00F95EA6">
        <w:rPr>
          <w:rFonts w:cs="Times New Roman"/>
          <w:lang w:eastAsia="zh-CN"/>
        </w:rPr>
        <w:t>May</w:t>
      </w:r>
      <w:r w:rsidR="0059533D">
        <w:rPr>
          <w:rFonts w:cs="Times New Roman"/>
          <w:lang w:eastAsia="zh-CN"/>
        </w:rPr>
        <w:t xml:space="preserve"> </w:t>
      </w:r>
      <w:r>
        <w:rPr>
          <w:rFonts w:cs="Times New Roman"/>
          <w:lang w:eastAsia="zh-CN"/>
        </w:rPr>
        <w:t>202</w:t>
      </w:r>
      <w:r w:rsidR="003A283D">
        <w:rPr>
          <w:rFonts w:cs="Times New Roman"/>
          <w:lang w:eastAsia="zh-CN"/>
        </w:rPr>
        <w:t>3</w:t>
      </w:r>
      <w:r>
        <w:rPr>
          <w:rFonts w:cs="Times New Roman"/>
          <w:lang w:eastAsia="zh-CN"/>
        </w:rPr>
        <w:t>.</w:t>
      </w:r>
      <w:bookmarkEnd w:id="7"/>
    </w:p>
    <w:bookmarkEnd w:id="6"/>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B70F" w14:textId="77777777" w:rsidR="005B7822" w:rsidRDefault="005B7822" w:rsidP="00C43ABF">
      <w:pPr>
        <w:spacing w:after="0" w:line="240" w:lineRule="auto"/>
      </w:pPr>
      <w:r>
        <w:separator/>
      </w:r>
    </w:p>
  </w:endnote>
  <w:endnote w:type="continuationSeparator" w:id="0">
    <w:p w14:paraId="4E16C66B" w14:textId="77777777" w:rsidR="005B7822" w:rsidRDefault="005B7822"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7CBC" w14:textId="77777777" w:rsidR="005B7822" w:rsidRDefault="005B7822" w:rsidP="00C43ABF">
      <w:pPr>
        <w:spacing w:after="0" w:line="240" w:lineRule="auto"/>
      </w:pPr>
      <w:r>
        <w:separator/>
      </w:r>
    </w:p>
  </w:footnote>
  <w:footnote w:type="continuationSeparator" w:id="0">
    <w:p w14:paraId="639A666E" w14:textId="77777777" w:rsidR="005B7822" w:rsidRDefault="005B7822"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8"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761341022">
    <w:abstractNumId w:val="0"/>
  </w:num>
  <w:num w:numId="2" w16cid:durableId="1863856452">
    <w:abstractNumId w:val="15"/>
  </w:num>
  <w:num w:numId="3" w16cid:durableId="1019233074">
    <w:abstractNumId w:val="21"/>
  </w:num>
  <w:num w:numId="4" w16cid:durableId="602956579">
    <w:abstractNumId w:val="4"/>
  </w:num>
  <w:num w:numId="5" w16cid:durableId="2131433581">
    <w:abstractNumId w:val="11"/>
  </w:num>
  <w:num w:numId="6" w16cid:durableId="1433358107">
    <w:abstractNumId w:val="2"/>
  </w:num>
  <w:num w:numId="7" w16cid:durableId="735471649">
    <w:abstractNumId w:val="23"/>
  </w:num>
  <w:num w:numId="8" w16cid:durableId="863520084">
    <w:abstractNumId w:val="10"/>
  </w:num>
  <w:num w:numId="9" w16cid:durableId="224267375">
    <w:abstractNumId w:val="12"/>
  </w:num>
  <w:num w:numId="10" w16cid:durableId="1569996656">
    <w:abstractNumId w:val="19"/>
  </w:num>
  <w:num w:numId="11" w16cid:durableId="1072893932">
    <w:abstractNumId w:val="22"/>
  </w:num>
  <w:num w:numId="12" w16cid:durableId="704981383">
    <w:abstractNumId w:val="18"/>
  </w:num>
  <w:num w:numId="13" w16cid:durableId="323431631">
    <w:abstractNumId w:val="7"/>
  </w:num>
  <w:num w:numId="14" w16cid:durableId="1097484842">
    <w:abstractNumId w:val="19"/>
  </w:num>
  <w:num w:numId="15" w16cid:durableId="1680693674">
    <w:abstractNumId w:val="20"/>
  </w:num>
  <w:num w:numId="16" w16cid:durableId="1953590953">
    <w:abstractNumId w:val="17"/>
  </w:num>
  <w:num w:numId="17" w16cid:durableId="1449936890">
    <w:abstractNumId w:val="3"/>
  </w:num>
  <w:num w:numId="18" w16cid:durableId="1782841541">
    <w:abstractNumId w:val="11"/>
  </w:num>
  <w:num w:numId="19" w16cid:durableId="1290549521">
    <w:abstractNumId w:val="6"/>
  </w:num>
  <w:num w:numId="20" w16cid:durableId="1256209996">
    <w:abstractNumId w:val="11"/>
  </w:num>
  <w:num w:numId="21" w16cid:durableId="1517110365">
    <w:abstractNumId w:val="5"/>
  </w:num>
  <w:num w:numId="22" w16cid:durableId="1899049219">
    <w:abstractNumId w:val="8"/>
  </w:num>
  <w:num w:numId="23" w16cid:durableId="498035314">
    <w:abstractNumId w:val="9"/>
  </w:num>
  <w:num w:numId="24" w16cid:durableId="1804617650">
    <w:abstractNumId w:val="16"/>
  </w:num>
  <w:num w:numId="25" w16cid:durableId="1492678504">
    <w:abstractNumId w:val="1"/>
  </w:num>
  <w:num w:numId="26" w16cid:durableId="1689595706">
    <w:abstractNumId w:val="14"/>
  </w:num>
  <w:num w:numId="27" w16cid:durableId="29843556">
    <w:abstractNumId w:val="13"/>
  </w:num>
  <w:num w:numId="28" w16cid:durableId="38328688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5095"/>
    <w:rsid w:val="00385273"/>
    <w:rsid w:val="00385700"/>
    <w:rsid w:val="00385E8F"/>
    <w:rsid w:val="00385F6B"/>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82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822"/>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AF73AF"/>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9B6"/>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6C"/>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A1E41B2-DDFD-40B7-A6E0-B2A78724C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489</cp:revision>
  <dcterms:created xsi:type="dcterms:W3CDTF">2023-05-09T08:38:00Z</dcterms:created>
  <dcterms:modified xsi:type="dcterms:W3CDTF">2023-11-03T19:58:00Z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