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EF4D6" w14:textId="2B514E3D" w:rsidR="00D87A68" w:rsidRPr="00235D01" w:rsidRDefault="00D87A68" w:rsidP="00D87A68">
      <w:pPr>
        <w:tabs>
          <w:tab w:val="center" w:pos="4536"/>
          <w:tab w:val="right" w:pos="7938"/>
          <w:tab w:val="right" w:pos="9639"/>
        </w:tabs>
        <w:ind w:right="2"/>
        <w:rPr>
          <w:rFonts w:ascii="Arial" w:hAnsi="Arial" w:cs="Arial"/>
          <w:b/>
          <w:bCs/>
          <w:sz w:val="22"/>
          <w:szCs w:val="16"/>
        </w:rPr>
      </w:pPr>
      <w:r w:rsidRPr="00235D01">
        <w:rPr>
          <w:rFonts w:ascii="Arial" w:hAnsi="Arial" w:cs="Arial"/>
          <w:b/>
          <w:bCs/>
          <w:sz w:val="22"/>
          <w:szCs w:val="16"/>
        </w:rPr>
        <w:t>3GPP TSG RAN WG1 #11</w:t>
      </w:r>
      <w:r w:rsidR="005B62FF">
        <w:rPr>
          <w:rFonts w:ascii="Arial" w:hAnsi="Arial" w:cs="Arial" w:hint="eastAsia"/>
          <w:b/>
          <w:bCs/>
          <w:sz w:val="22"/>
          <w:szCs w:val="16"/>
          <w:lang w:eastAsia="ja-JP"/>
        </w:rPr>
        <w:t>5</w:t>
      </w:r>
      <w:r w:rsidRPr="00235D01">
        <w:rPr>
          <w:rFonts w:ascii="Arial" w:hAnsi="Arial" w:cs="Arial"/>
          <w:b/>
          <w:bCs/>
          <w:sz w:val="22"/>
          <w:szCs w:val="16"/>
        </w:rPr>
        <w:tab/>
      </w:r>
      <w:r w:rsidRPr="00235D01">
        <w:rPr>
          <w:rFonts w:ascii="Arial" w:hAnsi="Arial" w:cs="Arial"/>
          <w:b/>
          <w:bCs/>
          <w:sz w:val="22"/>
          <w:szCs w:val="16"/>
        </w:rPr>
        <w:tab/>
      </w:r>
      <w:r w:rsidRPr="00235D01">
        <w:rPr>
          <w:rFonts w:ascii="Arial" w:hAnsi="Arial" w:cs="Arial"/>
          <w:b/>
          <w:bCs/>
          <w:sz w:val="22"/>
          <w:szCs w:val="16"/>
        </w:rPr>
        <w:tab/>
        <w:t>R1-23</w:t>
      </w:r>
      <w:r w:rsidR="00B34F3B" w:rsidRPr="00B34F3B">
        <w:rPr>
          <w:rFonts w:ascii="Arial" w:hAnsi="Arial" w:cs="Arial"/>
          <w:b/>
          <w:bCs/>
          <w:sz w:val="22"/>
          <w:szCs w:val="16"/>
        </w:rPr>
        <w:t>11563</w:t>
      </w:r>
    </w:p>
    <w:p w14:paraId="2DCA0C7E" w14:textId="4C82C3DE" w:rsidR="00D13E93" w:rsidRPr="00235D01" w:rsidRDefault="00037B4B" w:rsidP="00D87A68">
      <w:pPr>
        <w:tabs>
          <w:tab w:val="center" w:pos="4536"/>
          <w:tab w:val="right" w:pos="9072"/>
        </w:tabs>
        <w:rPr>
          <w:rFonts w:ascii="Arial" w:hAnsi="Arial" w:cs="Arial"/>
          <w:b/>
          <w:bCs/>
          <w:sz w:val="22"/>
          <w:szCs w:val="16"/>
        </w:rPr>
      </w:pPr>
      <w:r w:rsidRPr="00B34F3B">
        <w:rPr>
          <w:rFonts w:ascii="Arial" w:hAnsi="Arial" w:cs="Arial"/>
          <w:b/>
          <w:bCs/>
          <w:sz w:val="22"/>
          <w:szCs w:val="16"/>
        </w:rPr>
        <w:t>Chicago, USA, November 13th – November 17th, 2023</w:t>
      </w: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22F6B831"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9849DB">
        <w:rPr>
          <w:rFonts w:eastAsiaTheme="minorEastAsia" w:hint="eastAsia"/>
          <w:b w:val="0"/>
          <w:sz w:val="20"/>
          <w:lang w:eastAsia="ja-JP"/>
        </w:rPr>
        <w:t>8</w:t>
      </w:r>
      <w:r w:rsidR="00B55275">
        <w:rPr>
          <w:rFonts w:eastAsiaTheme="minorEastAsia" w:hint="eastAsia"/>
          <w:b w:val="0"/>
          <w:sz w:val="20"/>
          <w:lang w:eastAsia="ja-JP"/>
        </w:rPr>
        <w:t>.</w:t>
      </w:r>
      <w:r w:rsidR="009849DB">
        <w:rPr>
          <w:rFonts w:eastAsiaTheme="minorEastAsia"/>
          <w:b w:val="0"/>
          <w:sz w:val="20"/>
          <w:lang w:eastAsia="ja-JP"/>
        </w:rPr>
        <w:t>2</w:t>
      </w:r>
      <w:r w:rsidR="00B55275">
        <w:rPr>
          <w:rFonts w:eastAsiaTheme="minorEastAsia" w:hint="eastAsia"/>
          <w:b w:val="0"/>
          <w:sz w:val="20"/>
          <w:lang w:eastAsia="ja-JP"/>
        </w:rPr>
        <w:t>.1.1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35D5A5A3" w14:textId="3CA9C37C" w:rsidR="00B20EC3" w:rsidRPr="009C4D8A" w:rsidRDefault="007F62D6" w:rsidP="00EE6357">
      <w:pPr>
        <w:spacing w:after="0"/>
        <w:rPr>
          <w:lang w:eastAsia="ja-JP"/>
        </w:rPr>
      </w:pPr>
      <w:r w:rsidRPr="007F62D6">
        <w:rPr>
          <w:lang w:eastAsia="ja-JP"/>
        </w:rPr>
        <w:t xml:space="preserve">A work item on NR sidelink enchantment was </w:t>
      </w:r>
      <w:r w:rsidR="00FF0063">
        <w:rPr>
          <w:lang w:eastAsia="ja-JP"/>
        </w:rPr>
        <w:t>updated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xml:space="preserve">. </w:t>
      </w:r>
      <w:r w:rsidR="00D36852" w:rsidRPr="00D36852">
        <w:rPr>
          <w:lang w:eastAsia="ja-JP"/>
        </w:rPr>
        <w:t xml:space="preserve">This document provides our view on </w:t>
      </w:r>
      <w:r w:rsidR="0094655E">
        <w:rPr>
          <w:lang w:eastAsia="ja-JP"/>
        </w:rPr>
        <w:t xml:space="preserve">the remaining aspects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1C28F283" w14:textId="6DE4E9AA" w:rsidR="00792357" w:rsidRDefault="006B6365" w:rsidP="00792357">
      <w:pPr>
        <w:pStyle w:val="2"/>
      </w:pPr>
      <w:r>
        <w:t xml:space="preserve">UE-to-UE </w:t>
      </w:r>
      <w:r w:rsidR="00285412"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5B7B4706" w14:textId="20338BC2" w:rsidR="00747F15" w:rsidRDefault="009B6DFD" w:rsidP="00747F15">
      <w:pPr>
        <w:rPr>
          <w:lang w:val="en-US" w:eastAsia="ja-JP"/>
        </w:rPr>
      </w:pPr>
      <w:r>
        <w:rPr>
          <w:lang w:val="en-US" w:eastAsia="ja-JP"/>
        </w:rPr>
        <w:t>For Type 1 channel access,</w:t>
      </w:r>
      <w:r w:rsidR="00747F15">
        <w:rPr>
          <w:lang w:val="en-US" w:eastAsia="ja-JP"/>
        </w:rPr>
        <w:t xml:space="preserve"> multiple UEs can initiate COT simultaneously with FDM as shown in </w:t>
      </w:r>
      <w:r w:rsidR="00747F15">
        <w:rPr>
          <w:lang w:val="en-US" w:eastAsia="ja-JP"/>
        </w:rPr>
        <w:fldChar w:fldCharType="begin"/>
      </w:r>
      <w:r w:rsidR="00747F15">
        <w:rPr>
          <w:lang w:val="en-US" w:eastAsia="ja-JP"/>
        </w:rPr>
        <w:instrText xml:space="preserve"> REF _Ref142485921 \h </w:instrText>
      </w:r>
      <w:r w:rsidR="00747F15">
        <w:rPr>
          <w:lang w:val="en-US" w:eastAsia="ja-JP"/>
        </w:rPr>
      </w:r>
      <w:r w:rsidR="00747F15">
        <w:rPr>
          <w:lang w:val="en-US" w:eastAsia="ja-JP"/>
        </w:rPr>
        <w:fldChar w:fldCharType="separate"/>
      </w:r>
      <w:r w:rsidR="00EA7C40">
        <w:t xml:space="preserve">Figure </w:t>
      </w:r>
      <w:r w:rsidR="00EA7C40">
        <w:rPr>
          <w:noProof/>
        </w:rPr>
        <w:t>1</w:t>
      </w:r>
      <w:r w:rsidR="00747F15">
        <w:rPr>
          <w:lang w:val="en-US" w:eastAsia="ja-JP"/>
        </w:rPr>
        <w:fldChar w:fldCharType="end"/>
      </w:r>
      <w:r w:rsidR="00747F15">
        <w:rPr>
          <w:lang w:val="en-US" w:eastAsia="ja-JP"/>
        </w:rPr>
        <w:t xml:space="preserve">. </w:t>
      </w:r>
      <w:r w:rsidR="00747F15">
        <w:rPr>
          <w:rFonts w:hint="eastAsia"/>
          <w:lang w:val="en-US" w:eastAsia="ja-JP"/>
        </w:rPr>
        <w:t xml:space="preserve">When </w:t>
      </w:r>
      <w:r w:rsidR="00747F15">
        <w:rPr>
          <w:lang w:val="en-US" w:eastAsia="ja-JP"/>
        </w:rPr>
        <w:t xml:space="preserve">the interference between UE-B and UE-C is lower than threshold depending on the priority, UE-B and UE-C may select overlapped resources </w:t>
      </w:r>
      <w:r w:rsidR="009A48D8">
        <w:rPr>
          <w:lang w:val="en-US" w:eastAsia="ja-JP"/>
        </w:rPr>
        <w:t xml:space="preserve">based on </w:t>
      </w:r>
      <w:r w:rsidR="00747F15">
        <w:rPr>
          <w:lang w:val="en-US" w:eastAsia="ja-JP"/>
        </w:rPr>
        <w:t>Rel.16 resource selection</w:t>
      </w:r>
      <w:r w:rsidR="009A48D8">
        <w:rPr>
          <w:lang w:val="en-US" w:eastAsia="ja-JP"/>
        </w:rPr>
        <w:t xml:space="preserve"> algorithm</w:t>
      </w:r>
      <w:r w:rsidR="00747F15">
        <w:rPr>
          <w:lang w:val="en-US" w:eastAsia="ja-JP"/>
        </w:rPr>
        <w:t>.</w:t>
      </w:r>
      <w:r w:rsidDel="009B6DFD">
        <w:rPr>
          <w:lang w:val="en-US" w:eastAsia="ja-JP"/>
        </w:rPr>
        <w:t xml:space="preserve"> </w:t>
      </w:r>
      <w:r w:rsidR="009B1956">
        <w:rPr>
          <w:lang w:val="en-US" w:eastAsia="ja-JP"/>
        </w:rPr>
        <w:t>Even i</w:t>
      </w:r>
      <w:r w:rsidR="00080622">
        <w:rPr>
          <w:lang w:val="en-US" w:eastAsia="ja-JP"/>
        </w:rPr>
        <w:t>f</w:t>
      </w:r>
      <w:r w:rsidR="009B1956">
        <w:rPr>
          <w:lang w:val="en-US" w:eastAsia="ja-JP"/>
        </w:rPr>
        <w:t xml:space="preserve"> CPE starting positions are different</w:t>
      </w:r>
      <w:r w:rsidR="00604731">
        <w:rPr>
          <w:lang w:val="en-US" w:eastAsia="ja-JP"/>
        </w:rPr>
        <w:t xml:space="preserve"> or </w:t>
      </w:r>
      <w:r w:rsidR="00310EE5">
        <w:rPr>
          <w:lang w:val="en-US" w:eastAsia="ja-JP"/>
        </w:rPr>
        <w:t>COT starting slots are different</w:t>
      </w:r>
      <w:r w:rsidR="009B1956">
        <w:rPr>
          <w:lang w:val="en-US" w:eastAsia="ja-JP"/>
        </w:rPr>
        <w:t>, w</w:t>
      </w:r>
      <w:r w:rsidR="00747F15">
        <w:rPr>
          <w:lang w:val="en-US" w:eastAsia="ja-JP"/>
        </w:rPr>
        <w:t>hen UE-B and UE-C do not identify each other by Type 1 channel ac</w:t>
      </w:r>
      <w:r>
        <w:rPr>
          <w:lang w:val="en-US" w:eastAsia="ja-JP"/>
        </w:rPr>
        <w:t>c</w:t>
      </w:r>
      <w:r w:rsidR="00747F15">
        <w:rPr>
          <w:lang w:val="en-US" w:eastAsia="ja-JP"/>
        </w:rPr>
        <w:t>ess, UE</w:t>
      </w:r>
      <w:r w:rsidR="00747F15">
        <w:rPr>
          <w:rFonts w:hint="eastAsia"/>
          <w:lang w:val="en-US" w:eastAsia="ja-JP"/>
        </w:rPr>
        <w:t>-</w:t>
      </w:r>
      <w:r w:rsidR="00747F15">
        <w:rPr>
          <w:lang w:val="en-US" w:eastAsia="ja-JP"/>
        </w:rPr>
        <w:t>B and UE-C may initiate COT which are overlapped COT duration and UE-A can detects both COTs.</w:t>
      </w:r>
    </w:p>
    <w:p w14:paraId="23609908" w14:textId="77777777" w:rsidR="00747F15" w:rsidRDefault="00747F15" w:rsidP="00747F15">
      <w:pPr>
        <w:rPr>
          <w:lang w:val="en-US" w:eastAsia="ja-JP"/>
        </w:rPr>
      </w:pPr>
      <w:r w:rsidRPr="00A17AB8">
        <w:rPr>
          <w:noProof/>
        </w:rPr>
        <w:drawing>
          <wp:inline distT="0" distB="0" distL="0" distR="0" wp14:anchorId="43AC1309" wp14:editId="3B632067">
            <wp:extent cx="6121400" cy="1513205"/>
            <wp:effectExtent l="0" t="0" r="0" b="0"/>
            <wp:docPr id="502163806" name="図 502163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513205"/>
                    </a:xfrm>
                    <a:prstGeom prst="rect">
                      <a:avLst/>
                    </a:prstGeom>
                    <a:noFill/>
                    <a:ln>
                      <a:noFill/>
                    </a:ln>
                  </pic:spPr>
                </pic:pic>
              </a:graphicData>
            </a:graphic>
          </wp:inline>
        </w:drawing>
      </w:r>
    </w:p>
    <w:p w14:paraId="4BDB984E" w14:textId="214B8232" w:rsidR="00747F15" w:rsidRDefault="00747F15" w:rsidP="00747F15">
      <w:pPr>
        <w:pStyle w:val="ac"/>
        <w:jc w:val="center"/>
      </w:pPr>
      <w:bookmarkStart w:id="1" w:name="_Ref142485921"/>
      <w:r>
        <w:t xml:space="preserve">Figure </w:t>
      </w:r>
      <w:r w:rsidRPr="00A17AB8">
        <w:fldChar w:fldCharType="begin"/>
      </w:r>
      <w:r w:rsidRPr="00A17AB8">
        <w:instrText xml:space="preserve"> SEQ Figure \* ARABIC </w:instrText>
      </w:r>
      <w:r w:rsidRPr="00A17AB8">
        <w:fldChar w:fldCharType="separate"/>
      </w:r>
      <w:r w:rsidR="00EA7C40">
        <w:rPr>
          <w:noProof/>
        </w:rPr>
        <w:t>1</w:t>
      </w:r>
      <w:r w:rsidRPr="00A17AB8">
        <w:fldChar w:fldCharType="end"/>
      </w:r>
      <w:bookmarkEnd w:id="1"/>
      <w:r w:rsidRPr="00A17AB8">
        <w:rPr>
          <w:lang w:eastAsia="ja-JP"/>
        </w:rPr>
        <w:t xml:space="preserve"> Multiple COT</w:t>
      </w:r>
      <w:r>
        <w:rPr>
          <w:lang w:eastAsia="ja-JP"/>
        </w:rPr>
        <w:t>s</w:t>
      </w:r>
      <w:r w:rsidRPr="00A17AB8">
        <w:t>.</w:t>
      </w:r>
    </w:p>
    <w:p w14:paraId="426EBE5B" w14:textId="7A86610C" w:rsidR="00747F15" w:rsidRDefault="00747F15" w:rsidP="00747F15">
      <w:pPr>
        <w:rPr>
          <w:lang w:val="en-US" w:eastAsia="ja-JP"/>
        </w:rPr>
      </w:pPr>
      <w:r>
        <w:rPr>
          <w:rFonts w:hint="eastAsia"/>
          <w:lang w:val="en-US" w:eastAsia="ja-JP"/>
        </w:rPr>
        <w:t>I</w:t>
      </w:r>
      <w:r>
        <w:rPr>
          <w:lang w:val="en-US" w:eastAsia="ja-JP"/>
        </w:rPr>
        <w:t>n these cases, UE-A may detect multiple COT sharing information. Whether UE-A should select one of COTs or UE-A can follow multiple COTs need to be decided. If UE needs to select one of COT</w:t>
      </w:r>
      <w:r w:rsidR="00584DD7">
        <w:rPr>
          <w:rFonts w:hint="eastAsia"/>
          <w:lang w:val="en-US" w:eastAsia="ja-JP"/>
        </w:rPr>
        <w:t>s</w:t>
      </w:r>
      <w:r>
        <w:rPr>
          <w:lang w:val="en-US" w:eastAsia="ja-JP"/>
        </w:rPr>
        <w:t>, following selection criteria can be considered.</w:t>
      </w:r>
    </w:p>
    <w:p w14:paraId="2D89709E" w14:textId="22BBBD89" w:rsidR="00747F15" w:rsidRDefault="00747F15" w:rsidP="00747F15">
      <w:pPr>
        <w:ind w:leftChars="100" w:left="200"/>
        <w:rPr>
          <w:lang w:val="en-US" w:eastAsia="ja-JP"/>
        </w:rPr>
      </w:pPr>
      <w:r>
        <w:rPr>
          <w:lang w:val="en-US" w:eastAsia="ja-JP"/>
        </w:rPr>
        <w:t>Option 1</w:t>
      </w:r>
      <w:r w:rsidR="006678B4">
        <w:rPr>
          <w:lang w:val="en-US" w:eastAsia="ja-JP"/>
        </w:rPr>
        <w:t xml:space="preserve">: </w:t>
      </w:r>
      <w:r>
        <w:rPr>
          <w:lang w:val="en-US" w:eastAsia="ja-JP"/>
        </w:rPr>
        <w:t>UE-A selects a COT that UE-A can be the responding UE. The chance that UE-A transmit</w:t>
      </w:r>
      <w:r w:rsidR="00596BD4">
        <w:rPr>
          <w:lang w:val="en-US" w:eastAsia="ja-JP"/>
        </w:rPr>
        <w:t>s</w:t>
      </w:r>
      <w:r>
        <w:rPr>
          <w:lang w:val="en-US" w:eastAsia="ja-JP"/>
        </w:rPr>
        <w:t xml:space="preserve"> PSCCH/PSSCH can be increased compared to other options.</w:t>
      </w:r>
    </w:p>
    <w:p w14:paraId="0CB222C9" w14:textId="7EA56243" w:rsidR="00747F15" w:rsidRDefault="00747F15" w:rsidP="00747F15">
      <w:pPr>
        <w:ind w:leftChars="100" w:left="200"/>
        <w:rPr>
          <w:lang w:val="en-US" w:eastAsia="ja-JP"/>
        </w:rPr>
      </w:pPr>
      <w:r>
        <w:rPr>
          <w:lang w:val="en-US" w:eastAsia="ja-JP"/>
        </w:rPr>
        <w:t>Option 2</w:t>
      </w:r>
      <w:r w:rsidR="006678B4">
        <w:rPr>
          <w:lang w:val="en-US" w:eastAsia="ja-JP"/>
        </w:rPr>
        <w:t>:</w:t>
      </w:r>
      <w:r>
        <w:rPr>
          <w:lang w:val="en-US" w:eastAsia="ja-JP"/>
        </w:rPr>
        <w:t xml:space="preserve"> UE-A selects a COT with higher RSRP. The interference to other COT can be reduced.</w:t>
      </w:r>
    </w:p>
    <w:p w14:paraId="28ED3424" w14:textId="3B09CC6B" w:rsidR="00747F15" w:rsidRPr="00C8708B" w:rsidRDefault="00747F15" w:rsidP="00747F15">
      <w:pPr>
        <w:ind w:leftChars="100" w:left="200"/>
        <w:rPr>
          <w:lang w:val="en-US" w:eastAsia="ja-JP"/>
        </w:rPr>
      </w:pPr>
      <w:r>
        <w:rPr>
          <w:lang w:val="en-US" w:eastAsia="ja-JP"/>
        </w:rPr>
        <w:t>Option 3</w:t>
      </w:r>
      <w:r w:rsidR="006678B4">
        <w:rPr>
          <w:lang w:val="en-US" w:eastAsia="ja-JP"/>
        </w:rPr>
        <w:t>:</w:t>
      </w:r>
      <w:r>
        <w:rPr>
          <w:lang w:val="en-US" w:eastAsia="ja-JP"/>
        </w:rPr>
        <w:t xml:space="preserve"> UE-A selects a COT with higher priority (lower CAPC). The COT has higher priority can be protected.</w:t>
      </w:r>
    </w:p>
    <w:p w14:paraId="2EF6089E" w14:textId="7C1F0DA3" w:rsidR="00747F15" w:rsidRDefault="00747F15" w:rsidP="00747F15">
      <w:pPr>
        <w:ind w:leftChars="100" w:left="200"/>
        <w:rPr>
          <w:lang w:val="en-US" w:eastAsia="ja-JP"/>
        </w:rPr>
      </w:pPr>
      <w:r>
        <w:rPr>
          <w:lang w:val="en-US" w:eastAsia="ja-JP"/>
        </w:rPr>
        <w:t>Option 4</w:t>
      </w:r>
      <w:r w:rsidR="006678B4">
        <w:rPr>
          <w:lang w:val="en-US" w:eastAsia="ja-JP"/>
        </w:rPr>
        <w:t>:</w:t>
      </w:r>
      <w:r>
        <w:rPr>
          <w:lang w:val="en-US" w:eastAsia="ja-JP"/>
        </w:rPr>
        <w:t xml:space="preserve"> UE-A selects a COT which starts earlier. The total COT duration for UE-A is not extended.</w:t>
      </w:r>
    </w:p>
    <w:p w14:paraId="7C558459" w14:textId="03057DCB" w:rsidR="00EE593B" w:rsidRPr="00EE593B" w:rsidRDefault="00EE593B" w:rsidP="00747F15">
      <w:pPr>
        <w:ind w:leftChars="100" w:left="200"/>
        <w:rPr>
          <w:lang w:val="en-US" w:eastAsia="ja-JP"/>
        </w:rPr>
      </w:pPr>
      <w:r>
        <w:rPr>
          <w:lang w:val="en-US" w:eastAsia="ja-JP"/>
        </w:rPr>
        <w:t>Option 5: Which COT UE-A select is up to UE implementation.</w:t>
      </w:r>
    </w:p>
    <w:p w14:paraId="2FB57070" w14:textId="5226F64B" w:rsidR="00747F15" w:rsidRDefault="00747F15" w:rsidP="00747F15">
      <w:pPr>
        <w:rPr>
          <w:lang w:val="en-US" w:eastAsia="ja-JP"/>
        </w:rPr>
      </w:pPr>
      <w:r>
        <w:rPr>
          <w:rFonts w:hint="eastAsia"/>
          <w:lang w:val="en-US" w:eastAsia="ja-JP"/>
        </w:rPr>
        <w:t xml:space="preserve">When </w:t>
      </w:r>
      <w:r>
        <w:rPr>
          <w:lang w:val="en-US" w:eastAsia="ja-JP"/>
        </w:rPr>
        <w:t xml:space="preserve">multiple COTs are started form different slots, option 4 has merit that total COT duration is not extended from UE-A's view. When multiple COT is started from same slots, option 1 can </w:t>
      </w:r>
      <w:r w:rsidR="00717CF8">
        <w:rPr>
          <w:lang w:val="en-US" w:eastAsia="ja-JP"/>
        </w:rPr>
        <w:t>improve</w:t>
      </w:r>
      <w:r>
        <w:rPr>
          <w:lang w:val="en-US" w:eastAsia="ja-JP"/>
        </w:rPr>
        <w:t xml:space="preserve"> resource utilization. </w:t>
      </w:r>
    </w:p>
    <w:p w14:paraId="5EA746C3" w14:textId="451496DA" w:rsidR="00747F15" w:rsidRDefault="00747F15" w:rsidP="00747F15">
      <w:pPr>
        <w:rPr>
          <w:lang w:val="en-US" w:eastAsia="ja-JP"/>
        </w:rPr>
      </w:pPr>
      <w:r>
        <w:rPr>
          <w:rFonts w:hint="eastAsia"/>
          <w:lang w:val="en-US" w:eastAsia="ja-JP"/>
        </w:rPr>
        <w:t>I</w:t>
      </w:r>
      <w:r>
        <w:rPr>
          <w:lang w:val="en-US" w:eastAsia="ja-JP"/>
        </w:rPr>
        <w:t xml:space="preserve">f UE-A </w:t>
      </w:r>
      <w:r>
        <w:rPr>
          <w:rFonts w:hint="eastAsia"/>
          <w:lang w:val="en-US" w:eastAsia="ja-JP"/>
        </w:rPr>
        <w:t>c</w:t>
      </w:r>
      <w:r>
        <w:rPr>
          <w:lang w:val="en-US" w:eastAsia="ja-JP"/>
        </w:rPr>
        <w:t xml:space="preserve">an follow multiple COTs, the responding UE-A can be the responding UE of multiple COTs and transmits PSCCH/PSSCH in each COT. It can </w:t>
      </w:r>
      <w:r w:rsidR="003F7F01">
        <w:rPr>
          <w:lang w:val="en-US" w:eastAsia="ja-JP"/>
        </w:rPr>
        <w:t>improve</w:t>
      </w:r>
      <w:r>
        <w:rPr>
          <w:lang w:val="en-US" w:eastAsia="ja-JP"/>
        </w:rPr>
        <w:t xml:space="preserve"> the resource utilization. </w:t>
      </w:r>
      <w:r>
        <w:rPr>
          <w:rFonts w:hint="eastAsia"/>
          <w:lang w:val="en-US" w:eastAsia="ja-JP"/>
        </w:rPr>
        <w:t xml:space="preserve">When </w:t>
      </w:r>
      <w:r>
        <w:rPr>
          <w:lang w:val="en-US" w:eastAsia="ja-JP"/>
        </w:rPr>
        <w:t xml:space="preserve">multiple COTs are started form different slots, to avoid </w:t>
      </w:r>
      <w:r w:rsidRPr="008A46D3">
        <w:rPr>
          <w:lang w:val="en-US" w:eastAsia="ja-JP"/>
        </w:rPr>
        <w:t>COT duration is extended from UE-A's view</w:t>
      </w:r>
      <w:r>
        <w:rPr>
          <w:lang w:val="en-US" w:eastAsia="ja-JP"/>
        </w:rPr>
        <w:t>, the COT d</w:t>
      </w:r>
      <w:r>
        <w:rPr>
          <w:lang w:val="en-US" w:eastAsia="ja-JP"/>
        </w:rPr>
        <w:t>uration for UE-A is ended aligned with COT duration which is ended earlier.</w:t>
      </w:r>
    </w:p>
    <w:p w14:paraId="136EB25B" w14:textId="7ED7ED90" w:rsidR="00BF63F2" w:rsidRPr="006D3381" w:rsidRDefault="00BF63F2" w:rsidP="00747F15">
      <w:pPr>
        <w:rPr>
          <w:b/>
          <w:bCs/>
          <w:lang w:val="en-US" w:eastAsia="ja-JP"/>
        </w:rPr>
      </w:pPr>
      <w:r>
        <w:rPr>
          <w:rFonts w:hint="eastAsia"/>
          <w:lang w:val="en-US" w:eastAsia="ja-JP"/>
        </w:rPr>
        <w:lastRenderedPageBreak/>
        <w:t>F</w:t>
      </w:r>
      <w:r>
        <w:rPr>
          <w:lang w:val="en-US" w:eastAsia="ja-JP"/>
        </w:rPr>
        <w:t>or simplicity, we propose UE follows one of COTs and UE selects a COT that the UE can be the responding UE.</w:t>
      </w:r>
      <w:r w:rsidR="006C4E28">
        <w:rPr>
          <w:lang w:val="en-US" w:eastAsia="ja-JP"/>
        </w:rPr>
        <w:t xml:space="preserve"> When</w:t>
      </w:r>
      <w:r w:rsidR="00F4688E">
        <w:rPr>
          <w:lang w:val="en-US" w:eastAsia="ja-JP"/>
        </w:rPr>
        <w:t xml:space="preserve"> </w:t>
      </w:r>
      <w:r w:rsidR="006C4E28">
        <w:rPr>
          <w:lang w:val="en-US" w:eastAsia="ja-JP"/>
        </w:rPr>
        <w:t>UE is responding UE of multiple COTs</w:t>
      </w:r>
      <w:r>
        <w:rPr>
          <w:lang w:val="en-US" w:eastAsia="ja-JP"/>
        </w:rPr>
        <w:t>, which COT is selected is up to UE implementation.</w:t>
      </w:r>
    </w:p>
    <w:p w14:paraId="43AEFFBE" w14:textId="470FE841" w:rsidR="006C4E28" w:rsidRPr="006D3381" w:rsidRDefault="00747F15" w:rsidP="006C4E28">
      <w:pPr>
        <w:rPr>
          <w:b/>
          <w:bCs/>
          <w:lang w:val="en-US" w:eastAsia="ja-JP"/>
        </w:rPr>
      </w:pPr>
      <w:r w:rsidRPr="006D3381">
        <w:rPr>
          <w:b/>
          <w:bCs/>
          <w:lang w:val="en-US" w:eastAsia="ja-JP"/>
        </w:rPr>
        <w:t xml:space="preserve">Proposal </w:t>
      </w:r>
      <w:r w:rsidR="00700F85">
        <w:rPr>
          <w:b/>
          <w:bCs/>
          <w:lang w:val="en-US" w:eastAsia="ja-JP"/>
        </w:rPr>
        <w:t>1</w:t>
      </w:r>
      <w:r>
        <w:rPr>
          <w:lang w:val="en-US" w:eastAsia="ja-JP"/>
        </w:rPr>
        <w:t>:</w:t>
      </w:r>
      <w:r w:rsidR="00BF63F2" w:rsidRPr="00BF63F2">
        <w:rPr>
          <w:lang w:val="en-US" w:eastAsia="ja-JP"/>
        </w:rPr>
        <w:t xml:space="preserve"> </w:t>
      </w:r>
      <w:r w:rsidR="006C4E28">
        <w:rPr>
          <w:lang w:val="en-US" w:eastAsia="ja-JP"/>
        </w:rPr>
        <w:t>UE follows one of COTs and UE selects a COT that the UE can be the responding UE. When the UE is responding UE of multiple COTs, which COT is selected is up to UE implementation.</w:t>
      </w:r>
    </w:p>
    <w:p w14:paraId="3A7955E2" w14:textId="7B20E3C5" w:rsidR="000932A4" w:rsidRPr="005E5AFB" w:rsidRDefault="000932A4" w:rsidP="00AD73D1">
      <w:pPr>
        <w:rPr>
          <w:b/>
          <w:bCs/>
          <w:lang w:val="de-DE" w:eastAsia="ja-JP"/>
        </w:rPr>
      </w:pPr>
    </w:p>
    <w:p w14:paraId="3DAA48A0" w14:textId="14EA9168" w:rsidR="00E57B1D" w:rsidRDefault="00405053" w:rsidP="00E57B1D">
      <w:pPr>
        <w:pStyle w:val="2"/>
      </w:pPr>
      <w:r w:rsidRPr="00405053">
        <w:t>Multi-consecutive slots transmission (MCSt)</w:t>
      </w:r>
    </w:p>
    <w:p w14:paraId="03CE9323" w14:textId="595CD1F6" w:rsidR="00845FCF" w:rsidRDefault="00B50CAB" w:rsidP="00845FCF">
      <w:pPr>
        <w:rPr>
          <w:lang w:eastAsia="ja-JP"/>
        </w:rPr>
      </w:pPr>
      <w:r>
        <w:rPr>
          <w:lang w:eastAsia="ja-JP"/>
        </w:rPr>
        <w:t>To remove "</w:t>
      </w:r>
      <w:r w:rsidRPr="00B34F3B">
        <w:rPr>
          <w:rFonts w:eastAsia="Malgun Gothic"/>
        </w:rPr>
        <w:t>over one slot or multiple consecutive slots</w:t>
      </w:r>
      <w:r>
        <w:rPr>
          <w:lang w:eastAsia="ja-JP"/>
        </w:rPr>
        <w:t xml:space="preserve">" from 4.5 </w:t>
      </w:r>
      <w:r w:rsidR="00845FCF">
        <w:rPr>
          <w:lang w:eastAsia="ja-JP"/>
        </w:rPr>
        <w:t>was</w:t>
      </w:r>
      <w:r w:rsidR="00745AAB">
        <w:rPr>
          <w:lang w:eastAsia="ja-JP"/>
        </w:rPr>
        <w:t xml:space="preserve"> </w:t>
      </w:r>
      <w:r w:rsidR="006F178D">
        <w:rPr>
          <w:lang w:eastAsia="ja-JP"/>
        </w:rPr>
        <w:t xml:space="preserve">discussed in </w:t>
      </w:r>
      <w:r w:rsidR="004D05BE">
        <w:rPr>
          <w:lang w:eastAsia="ja-JP"/>
        </w:rPr>
        <w:t>e</w:t>
      </w:r>
      <w:r w:rsidR="004D05BE" w:rsidRPr="004D05BE">
        <w:rPr>
          <w:lang w:eastAsia="ja-JP"/>
        </w:rPr>
        <w:t xml:space="preserve">ditor’s summary on draft CR 37.213 </w:t>
      </w:r>
      <w:r w:rsidR="004D05BE" w:rsidRPr="004D05BE">
        <w:rPr>
          <w:lang w:eastAsia="ja-JP"/>
        </w:rPr>
        <w:t>for SL-U</w:t>
      </w:r>
      <w:r w:rsidR="004D05BE">
        <w:rPr>
          <w:lang w:eastAsia="ja-JP"/>
        </w:rPr>
        <w:t>[3].</w:t>
      </w:r>
    </w:p>
    <w:tbl>
      <w:tblPr>
        <w:tblStyle w:val="afb"/>
        <w:tblW w:w="0" w:type="auto"/>
        <w:tblLook w:val="04A0" w:firstRow="1" w:lastRow="0" w:firstColumn="1" w:lastColumn="0" w:noHBand="0" w:noVBand="1"/>
      </w:tblPr>
      <w:tblGrid>
        <w:gridCol w:w="9630"/>
      </w:tblGrid>
      <w:tr w:rsidR="00C7031D" w14:paraId="5EE078D7" w14:textId="77777777" w:rsidTr="00C7031D">
        <w:tc>
          <w:tcPr>
            <w:tcW w:w="9630" w:type="dxa"/>
          </w:tcPr>
          <w:p w14:paraId="68EF9CF3" w14:textId="1715DDE5" w:rsidR="005818D0" w:rsidRDefault="00E0790E" w:rsidP="00845FCF">
            <w:pPr>
              <w:rPr>
                <w:lang w:eastAsia="ja-JP"/>
              </w:rPr>
            </w:pPr>
            <w:r>
              <w:rPr>
                <w:rFonts w:hint="eastAsia"/>
                <w:lang w:eastAsia="ja-JP"/>
              </w:rPr>
              <w:t>3</w:t>
            </w:r>
            <w:r w:rsidR="00E00A69">
              <w:rPr>
                <w:lang w:eastAsia="ja-JP"/>
              </w:rPr>
              <w:t>7.213</w:t>
            </w:r>
          </w:p>
          <w:p w14:paraId="5F57C0C8" w14:textId="77777777" w:rsidR="005818D0" w:rsidRPr="00472B37" w:rsidRDefault="005818D0" w:rsidP="005818D0">
            <w:pPr>
              <w:rPr>
                <w:sz w:val="32"/>
                <w:szCs w:val="32"/>
              </w:rPr>
            </w:pPr>
            <w:bookmarkStart w:id="2" w:name="_Toc146728075"/>
            <w:r w:rsidRPr="00472B37">
              <w:rPr>
                <w:sz w:val="32"/>
                <w:szCs w:val="32"/>
              </w:rPr>
              <w:t>4.5</w:t>
            </w:r>
            <w:r w:rsidRPr="00472B37">
              <w:rPr>
                <w:sz w:val="32"/>
                <w:szCs w:val="32"/>
              </w:rPr>
              <w:tab/>
              <w:t>Sidelink Channel access procedures</w:t>
            </w:r>
            <w:bookmarkEnd w:id="2"/>
            <w:r w:rsidRPr="00472B37">
              <w:rPr>
                <w:sz w:val="32"/>
                <w:szCs w:val="32"/>
              </w:rPr>
              <w:t xml:space="preserve"> </w:t>
            </w:r>
          </w:p>
          <w:p w14:paraId="6AF54838" w14:textId="54C1E857" w:rsidR="005818D0" w:rsidRPr="00663610" w:rsidRDefault="005818D0" w:rsidP="00845FCF">
            <w:pPr>
              <w:rPr>
                <w:rFonts w:eastAsia="Malgun Gothic" w:hint="eastAsia"/>
              </w:rPr>
            </w:pPr>
            <w:r w:rsidRPr="0071525C">
              <w:t xml:space="preserve">When a UE </w:t>
            </w:r>
            <w:r w:rsidRPr="0071525C">
              <w:rPr>
                <w:rFonts w:eastAsia="Malgun Gothic"/>
              </w:rPr>
              <w:t xml:space="preserve">applies Type 1 channel access procedure to </w:t>
            </w:r>
            <w:r>
              <w:rPr>
                <w:rFonts w:eastAsia="Malgun Gothic"/>
              </w:rPr>
              <w:t>initiate a channel occupancy for</w:t>
            </w:r>
            <w:r w:rsidRPr="0071525C">
              <w:rPr>
                <w:rFonts w:eastAsia="Malgun Gothic"/>
              </w:rPr>
              <w:t xml:space="preserve"> multiple</w:t>
            </w:r>
            <w:r>
              <w:rPr>
                <w:rFonts w:eastAsia="Malgun Gothic"/>
              </w:rPr>
              <w:t xml:space="preserve"> SL </w:t>
            </w:r>
            <w:r w:rsidR="00C31845">
              <w:rPr>
                <w:rFonts w:eastAsia="Malgun Gothic"/>
              </w:rPr>
              <w:t xml:space="preserve">transmissions </w:t>
            </w:r>
            <w:r w:rsidR="00C31845" w:rsidRPr="00B34F3B">
              <w:rPr>
                <w:rFonts w:eastAsia="Malgun Gothic"/>
                <w:strike/>
              </w:rPr>
              <w:t>over</w:t>
            </w:r>
            <w:r w:rsidR="00E00A69" w:rsidRPr="00B34F3B">
              <w:rPr>
                <w:rFonts w:eastAsia="Malgun Gothic"/>
                <w:strike/>
              </w:rPr>
              <w:t xml:space="preserve"> </w:t>
            </w:r>
            <w:r w:rsidR="00C31845" w:rsidRPr="00B34F3B">
              <w:rPr>
                <w:rFonts w:eastAsia="Malgun Gothic"/>
                <w:strike/>
              </w:rPr>
              <w:t>one slot or multiple consecutive</w:t>
            </w:r>
            <w:r w:rsidR="0035376E" w:rsidRPr="00B34F3B">
              <w:rPr>
                <w:rFonts w:eastAsia="Malgun Gothic"/>
                <w:strike/>
              </w:rPr>
              <w:t xml:space="preserve"> slots</w:t>
            </w:r>
            <w:r w:rsidR="0035376E">
              <w:rPr>
                <w:rFonts w:eastAsia="Malgun Gothic"/>
              </w:rPr>
              <w:t>,</w:t>
            </w:r>
            <w:r w:rsidR="00C31845">
              <w:rPr>
                <w:rFonts w:eastAsia="Malgun Gothic"/>
              </w:rPr>
              <w:t xml:space="preserve"> </w:t>
            </w:r>
            <w:r w:rsidR="0035376E">
              <w:rPr>
                <w:rFonts w:eastAsia="Malgun Gothic"/>
              </w:rPr>
              <w:t>t</w:t>
            </w:r>
            <w:r w:rsidRPr="0071525C">
              <w:rPr>
                <w:rFonts w:eastAsia="Malgun Gothic"/>
              </w:rPr>
              <w:t xml:space="preserve">he highest CAPC value among the associated CAPC values with the multiple </w:t>
            </w:r>
            <w:r>
              <w:rPr>
                <w:rFonts w:eastAsia="Malgun Gothic"/>
              </w:rPr>
              <w:t>SL transmissions</w:t>
            </w:r>
            <w:r w:rsidRPr="0071525C">
              <w:rPr>
                <w:rFonts w:eastAsia="Malgun Gothic"/>
              </w:rPr>
              <w:t xml:space="preserve"> is used </w:t>
            </w:r>
            <w:r>
              <w:rPr>
                <w:rFonts w:eastAsia="Malgun Gothic"/>
              </w:rPr>
              <w:t xml:space="preserve">for </w:t>
            </w:r>
            <w:r w:rsidRPr="0071525C">
              <w:rPr>
                <w:rFonts w:eastAsia="Malgun Gothic"/>
              </w:rPr>
              <w:t>performing the Type 1 channel access procedure.</w:t>
            </w:r>
          </w:p>
        </w:tc>
      </w:tr>
    </w:tbl>
    <w:p w14:paraId="28F0FF0A" w14:textId="77777777" w:rsidR="00915511" w:rsidRDefault="00915511" w:rsidP="00845FCF">
      <w:pPr>
        <w:rPr>
          <w:lang w:eastAsia="ja-JP"/>
        </w:rPr>
      </w:pPr>
    </w:p>
    <w:p w14:paraId="39461B94" w14:textId="52D6D9DC" w:rsidR="000C0553" w:rsidRDefault="00815394" w:rsidP="00845FCF">
      <w:pPr>
        <w:rPr>
          <w:lang w:eastAsia="ja-JP"/>
        </w:rPr>
      </w:pPr>
      <w:r>
        <w:rPr>
          <w:lang w:eastAsia="ja-JP"/>
        </w:rPr>
        <w:t>When a UE initiate</w:t>
      </w:r>
      <w:r w:rsidR="00DE7D40">
        <w:rPr>
          <w:lang w:eastAsia="ja-JP"/>
        </w:rPr>
        <w:t>s</w:t>
      </w:r>
      <w:r>
        <w:rPr>
          <w:lang w:eastAsia="ja-JP"/>
        </w:rPr>
        <w:t xml:space="preserve"> COT, the UE knows </w:t>
      </w:r>
      <w:r w:rsidR="00335C71">
        <w:rPr>
          <w:lang w:eastAsia="ja-JP"/>
        </w:rPr>
        <w:t xml:space="preserve">its </w:t>
      </w:r>
      <w:r>
        <w:rPr>
          <w:lang w:eastAsia="ja-JP"/>
        </w:rPr>
        <w:t>own resource reservation in later slots</w:t>
      </w:r>
      <w:r w:rsidR="003744E9">
        <w:rPr>
          <w:lang w:eastAsia="ja-JP"/>
        </w:rPr>
        <w:t xml:space="preserve"> in the COT</w:t>
      </w:r>
      <w:r>
        <w:rPr>
          <w:lang w:eastAsia="ja-JP"/>
        </w:rPr>
        <w:t xml:space="preserve">.  </w:t>
      </w:r>
      <w:r w:rsidR="00351AE2" w:rsidRPr="00351AE2">
        <w:rPr>
          <w:lang w:eastAsia="ja-JP"/>
        </w:rPr>
        <w:t xml:space="preserve">The </w:t>
      </w:r>
      <w:r w:rsidR="00AE725D">
        <w:rPr>
          <w:lang w:eastAsia="ja-JP"/>
        </w:rPr>
        <w:t xml:space="preserve">COT </w:t>
      </w:r>
      <w:r w:rsidR="00351AE2" w:rsidRPr="00351AE2">
        <w:rPr>
          <w:lang w:eastAsia="ja-JP"/>
        </w:rPr>
        <w:t>initiating UE can use own COT for multiple TBs as much as possible</w:t>
      </w:r>
      <w:r w:rsidR="00351AE2">
        <w:rPr>
          <w:rFonts w:hint="eastAsia"/>
          <w:lang w:eastAsia="ja-JP"/>
        </w:rPr>
        <w:t xml:space="preserve"> </w:t>
      </w:r>
      <w:r w:rsidR="00351AE2">
        <w:rPr>
          <w:lang w:eastAsia="ja-JP"/>
        </w:rPr>
        <w:t xml:space="preserve">if COT </w:t>
      </w:r>
      <w:r w:rsidR="00B643F1">
        <w:rPr>
          <w:lang w:eastAsia="ja-JP"/>
        </w:rPr>
        <w:t>sharing</w:t>
      </w:r>
      <w:r w:rsidR="00351AE2">
        <w:rPr>
          <w:lang w:eastAsia="ja-JP"/>
        </w:rPr>
        <w:t xml:space="preserve"> information indicates large</w:t>
      </w:r>
      <w:r w:rsidR="00AC12C2">
        <w:rPr>
          <w:lang w:eastAsia="ja-JP"/>
        </w:rPr>
        <w:t>st</w:t>
      </w:r>
      <w:r w:rsidR="00351AE2">
        <w:rPr>
          <w:lang w:eastAsia="ja-JP"/>
        </w:rPr>
        <w:t xml:space="preserve"> CAPC </w:t>
      </w:r>
      <w:r w:rsidR="00381B6E">
        <w:rPr>
          <w:lang w:eastAsia="ja-JP"/>
        </w:rPr>
        <w:t>value</w:t>
      </w:r>
      <w:r w:rsidR="00B643F1">
        <w:rPr>
          <w:lang w:eastAsia="ja-JP"/>
        </w:rPr>
        <w:t xml:space="preserve"> associated with the multiple TBs</w:t>
      </w:r>
      <w:r w:rsidR="00351AE2" w:rsidRPr="00351AE2">
        <w:rPr>
          <w:lang w:eastAsia="ja-JP"/>
        </w:rPr>
        <w:t>.</w:t>
      </w:r>
      <w:r w:rsidR="005361EB">
        <w:rPr>
          <w:lang w:eastAsia="ja-JP"/>
        </w:rPr>
        <w:t xml:space="preserve"> </w:t>
      </w:r>
      <w:r w:rsidR="005361EB" w:rsidRPr="005361EB">
        <w:rPr>
          <w:rFonts w:hint="eastAsia"/>
          <w:lang w:eastAsia="ja-JP"/>
        </w:rPr>
        <w:t>Even in other than MCSt case, when a UE has multiple TBs,</w:t>
      </w:r>
      <w:r w:rsidR="006C0891">
        <w:rPr>
          <w:lang w:eastAsia="ja-JP"/>
        </w:rPr>
        <w:t xml:space="preserve"> </w:t>
      </w:r>
      <w:r w:rsidR="005361EB" w:rsidRPr="005361EB">
        <w:rPr>
          <w:rFonts w:hint="eastAsia"/>
          <w:lang w:eastAsia="ja-JP"/>
        </w:rPr>
        <w:t xml:space="preserve">the highest CAPC value (lower CAPC level) should be </w:t>
      </w:r>
      <w:r w:rsidR="00B4265F">
        <w:rPr>
          <w:lang w:eastAsia="ja-JP"/>
        </w:rPr>
        <w:t>indicated</w:t>
      </w:r>
      <w:r w:rsidR="00AB3E36">
        <w:rPr>
          <w:lang w:eastAsia="ja-JP"/>
        </w:rPr>
        <w:t>.</w:t>
      </w:r>
    </w:p>
    <w:p w14:paraId="7EE6138B" w14:textId="344DCAFA" w:rsidR="00B643F1" w:rsidRPr="00845FCF" w:rsidRDefault="00FF718A" w:rsidP="009759EF">
      <w:pPr>
        <w:rPr>
          <w:lang w:eastAsia="ja-JP"/>
        </w:rPr>
      </w:pPr>
      <w:r w:rsidRPr="009759EF">
        <w:rPr>
          <w:b/>
          <w:bCs/>
          <w:lang w:eastAsia="ja-JP"/>
        </w:rPr>
        <w:t>Proposal</w:t>
      </w:r>
      <w:r w:rsidR="00467013" w:rsidRPr="009759EF">
        <w:rPr>
          <w:b/>
          <w:bCs/>
          <w:lang w:eastAsia="ja-JP"/>
        </w:rPr>
        <w:t xml:space="preserve"> </w:t>
      </w:r>
      <w:r w:rsidR="00303F79">
        <w:rPr>
          <w:b/>
          <w:bCs/>
          <w:lang w:eastAsia="ja-JP"/>
        </w:rPr>
        <w:t>2</w:t>
      </w:r>
      <w:r w:rsidR="00B643F1">
        <w:rPr>
          <w:lang w:eastAsia="ja-JP"/>
        </w:rPr>
        <w:t xml:space="preserve">: </w:t>
      </w:r>
      <w:r w:rsidRPr="000C0553">
        <w:rPr>
          <w:lang w:eastAsia="ja-JP"/>
        </w:rPr>
        <w:t>When UE performs Type 1 channel access for carrying multiple TBs</w:t>
      </w:r>
      <w:r w:rsidR="00430ADD">
        <w:rPr>
          <w:lang w:eastAsia="ja-JP"/>
        </w:rPr>
        <w:t xml:space="preserve"> in a COT</w:t>
      </w:r>
      <w:r>
        <w:rPr>
          <w:lang w:eastAsia="ja-JP"/>
        </w:rPr>
        <w:t xml:space="preserve">, </w:t>
      </w:r>
      <w:r w:rsidR="00B643F1">
        <w:rPr>
          <w:lang w:eastAsia="ja-JP"/>
        </w:rPr>
        <w:t>T</w:t>
      </w:r>
      <w:r w:rsidR="00B643F1" w:rsidRPr="00B643F1">
        <w:rPr>
          <w:lang w:eastAsia="ja-JP"/>
        </w:rPr>
        <w:t>he CAPC value to be used in Type 1 channel access is the largest CAPC value (lowest CAPC level) associated with the multiple TBs.</w:t>
      </w:r>
    </w:p>
    <w:p w14:paraId="0B4326EA" w14:textId="657593CD" w:rsidR="00434A8D" w:rsidRDefault="00434A8D" w:rsidP="00AD73D1"/>
    <w:p w14:paraId="72FDF14A" w14:textId="6D021B39" w:rsidR="0058629D" w:rsidRPr="00433937" w:rsidRDefault="0058629D" w:rsidP="0058629D">
      <w:pPr>
        <w:pStyle w:val="2"/>
      </w:pPr>
      <w:r>
        <w:rPr>
          <w:rFonts w:hint="eastAsia"/>
          <w:lang w:eastAsia="ja-JP"/>
        </w:rPr>
        <w:t>L</w:t>
      </w:r>
      <w:r>
        <w:rPr>
          <w:lang w:eastAsia="ja-JP"/>
        </w:rPr>
        <w:t>BT block</w:t>
      </w:r>
      <w:r w:rsidR="00C32692">
        <w:rPr>
          <w:lang w:eastAsia="ja-JP"/>
        </w:rPr>
        <w:t>ing</w:t>
      </w:r>
    </w:p>
    <w:p w14:paraId="3E92CB46" w14:textId="3705260C" w:rsidR="0058629D" w:rsidRDefault="0058629D" w:rsidP="00AD73D1">
      <w:pPr>
        <w:rPr>
          <w:lang w:eastAsia="ja-JP"/>
        </w:rPr>
      </w:pPr>
      <w:r>
        <w:rPr>
          <w:rFonts w:hint="eastAsia"/>
          <w:lang w:eastAsia="ja-JP"/>
        </w:rPr>
        <w:t>F</w:t>
      </w:r>
      <w:r>
        <w:rPr>
          <w:lang w:eastAsia="ja-JP"/>
        </w:rPr>
        <w:t xml:space="preserve">ollowing was </w:t>
      </w:r>
      <w:r w:rsidR="00772936">
        <w:rPr>
          <w:lang w:eastAsia="ja-JP"/>
        </w:rPr>
        <w:t xml:space="preserve">agreed </w:t>
      </w:r>
      <w:r>
        <w:rPr>
          <w:lang w:eastAsia="ja-JP"/>
        </w:rPr>
        <w:t>in RAN1#11</w:t>
      </w:r>
      <w:r w:rsidR="00772936">
        <w:rPr>
          <w:lang w:eastAsia="ja-JP"/>
        </w:rPr>
        <w:t>4bis</w:t>
      </w:r>
      <w:r>
        <w:rPr>
          <w:lang w:eastAsia="ja-JP"/>
        </w:rPr>
        <w:t>.</w:t>
      </w:r>
    </w:p>
    <w:tbl>
      <w:tblPr>
        <w:tblStyle w:val="afb"/>
        <w:tblW w:w="0" w:type="auto"/>
        <w:tblLook w:val="04A0" w:firstRow="1" w:lastRow="0" w:firstColumn="1" w:lastColumn="0" w:noHBand="0" w:noVBand="1"/>
      </w:tblPr>
      <w:tblGrid>
        <w:gridCol w:w="9630"/>
      </w:tblGrid>
      <w:tr w:rsidR="00625F48" w14:paraId="64731C1E" w14:textId="77777777" w:rsidTr="00625F48">
        <w:tc>
          <w:tcPr>
            <w:tcW w:w="9630" w:type="dxa"/>
          </w:tcPr>
          <w:p w14:paraId="6B173192" w14:textId="77777777" w:rsidR="00625F48" w:rsidRPr="00D5470E" w:rsidRDefault="00625F48" w:rsidP="00625F48">
            <w:pPr>
              <w:spacing w:after="0"/>
              <w:rPr>
                <w:b/>
                <w:bCs/>
                <w:lang w:eastAsia="x-none"/>
              </w:rPr>
            </w:pPr>
            <w:r w:rsidRPr="00D5470E">
              <w:rPr>
                <w:b/>
                <w:bCs/>
                <w:highlight w:val="green"/>
                <w:lang w:eastAsia="x-none"/>
              </w:rPr>
              <w:t>Agreement</w:t>
            </w:r>
          </w:p>
          <w:p w14:paraId="73D59C41" w14:textId="77777777" w:rsidR="00625F48" w:rsidRPr="00436220" w:rsidRDefault="00625F48" w:rsidP="00625F48">
            <w:pPr>
              <w:autoSpaceDE w:val="0"/>
              <w:autoSpaceDN w:val="0"/>
              <w:spacing w:after="120"/>
              <w:jc w:val="both"/>
              <w:rPr>
                <w:color w:val="000000"/>
              </w:rPr>
            </w:pPr>
            <w:r w:rsidRPr="00436220">
              <w:rPr>
                <w:color w:val="00000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4"/>
            </w:tblGrid>
            <w:tr w:rsidR="00625F48" w14:paraId="26E695F8" w14:textId="77777777" w:rsidTr="00A5463D">
              <w:tc>
                <w:tcPr>
                  <w:tcW w:w="9631" w:type="dxa"/>
                  <w:shd w:val="clear" w:color="auto" w:fill="auto"/>
                </w:tcPr>
                <w:p w14:paraId="64D8714E" w14:textId="77777777" w:rsidR="00625F48" w:rsidRPr="0040435C" w:rsidRDefault="00625F48" w:rsidP="00625F48">
                  <w:pPr>
                    <w:autoSpaceDE w:val="0"/>
                    <w:autoSpaceDN w:val="0"/>
                    <w:jc w:val="both"/>
                    <w:rPr>
                      <w:rFonts w:eastAsia="DengXian"/>
                      <w:lang w:val="en-US" w:eastAsia="zh-CN"/>
                    </w:rPr>
                  </w:pPr>
                  <w:r w:rsidRPr="0040435C">
                    <w:rPr>
                      <w:b/>
                      <w:bCs/>
                      <w:highlight w:val="darkYellow"/>
                    </w:rPr>
                    <w:t>Working assumption</w:t>
                  </w:r>
                  <w:r w:rsidRPr="0040435C">
                    <w:rPr>
                      <w:b/>
                      <w:bCs/>
                    </w:rPr>
                    <w:t xml:space="preserve"> (RAN1#113)</w:t>
                  </w:r>
                </w:p>
                <w:p w14:paraId="5E7FBBBD" w14:textId="77777777" w:rsidR="00625F48" w:rsidRPr="00436220" w:rsidRDefault="00625F48" w:rsidP="00625F48">
                  <w:pPr>
                    <w:autoSpaceDE w:val="0"/>
                    <w:autoSpaceDN w:val="0"/>
                    <w:jc w:val="both"/>
                  </w:pPr>
                  <w:r w:rsidRPr="00436220">
                    <w:t>For Type 1 LBT block issue (inter-UE case), the following option 2 and option 1 are supported separately based on UE capability</w:t>
                  </w:r>
                </w:p>
                <w:p w14:paraId="65522BE8" w14:textId="2E0FA168" w:rsidR="00625F48" w:rsidRPr="00436220" w:rsidRDefault="00625F48" w:rsidP="00625F48">
                  <w:pPr>
                    <w:pStyle w:val="aff3"/>
                    <w:numPr>
                      <w:ilvl w:val="0"/>
                      <w:numId w:val="11"/>
                    </w:numPr>
                    <w:autoSpaceDE w:val="0"/>
                    <w:autoSpaceDN w:val="0"/>
                    <w:spacing w:after="0"/>
                    <w:ind w:leftChars="0"/>
                    <w:jc w:val="both"/>
                    <w:rPr>
                      <w:color w:val="000000"/>
                      <w:lang w:val="en-US"/>
                    </w:rPr>
                  </w:pPr>
                  <w:r w:rsidRPr="00436220">
                    <w:rPr>
                      <w:color w:val="000000"/>
                    </w:rPr>
                    <w:t>Option 2: If transmission in slot(s) before a reserved resource is able to share its initiated COT to the reservation</w:t>
                  </w:r>
                  <w:r w:rsidR="00B34F3B">
                    <w:rPr>
                      <w:rFonts w:hint="eastAsia"/>
                      <w:color w:val="000000"/>
                      <w:lang w:eastAsia="ja-JP"/>
                    </w:rPr>
                    <w:t xml:space="preserve"> </w:t>
                  </w:r>
                  <w:r w:rsidRPr="00B34F3B">
                    <w:rPr>
                      <w:strike/>
                      <w:color w:val="000000"/>
                    </w:rPr>
                    <w:t>[when the L1 SL priority value for the transmission is higher than the L1 SL priority value of the reserved resource],</w:t>
                  </w:r>
                  <w:r w:rsidRPr="00436220">
                    <w:rPr>
                      <w:color w:val="000000"/>
                    </w:rPr>
                    <w:t xml:space="preserve"> UE may prioritize/select resource(s) in the slot(s) for transmission. </w:t>
                  </w:r>
                </w:p>
                <w:p w14:paraId="1C6B52DA" w14:textId="77777777" w:rsidR="00625F48" w:rsidRPr="00436220" w:rsidRDefault="00625F48" w:rsidP="00625F48">
                  <w:pPr>
                    <w:pStyle w:val="aff3"/>
                    <w:numPr>
                      <w:ilvl w:val="1"/>
                      <w:numId w:val="18"/>
                    </w:numPr>
                    <w:autoSpaceDE w:val="0"/>
                    <w:autoSpaceDN w:val="0"/>
                    <w:snapToGrid w:val="0"/>
                    <w:spacing w:after="0"/>
                    <w:ind w:leftChars="0"/>
                    <w:jc w:val="both"/>
                    <w:rPr>
                      <w:color w:val="000000"/>
                    </w:rPr>
                  </w:pPr>
                  <w:r w:rsidRPr="00436220">
                    <w:rPr>
                      <w:color w:val="000000"/>
                    </w:rPr>
                    <w:t xml:space="preserve">FFS: details of applying this prioritization, </w:t>
                  </w:r>
                  <w:r w:rsidRPr="00B34F3B">
                    <w:rPr>
                      <w:strike/>
                      <w:color w:val="000000"/>
                    </w:rPr>
                    <w:t>which layer to perform above prioritization behaviour,</w:t>
                  </w:r>
                  <w:r w:rsidRPr="00436220">
                    <w:rPr>
                      <w:color w:val="000000"/>
                    </w:rPr>
                    <w:t xml:space="preserve"> and if the reserved resource belongs to a MCSt, the COT initiating UE should be able to share the COT to cover the whole MCSt</w:t>
                  </w:r>
                </w:p>
                <w:p w14:paraId="730C6181" w14:textId="1B76B278" w:rsidR="00625F48" w:rsidRPr="00436220" w:rsidRDefault="00625F48" w:rsidP="00625F48">
                  <w:pPr>
                    <w:pStyle w:val="aff3"/>
                    <w:numPr>
                      <w:ilvl w:val="0"/>
                      <w:numId w:val="11"/>
                    </w:numPr>
                    <w:autoSpaceDE w:val="0"/>
                    <w:autoSpaceDN w:val="0"/>
                    <w:spacing w:after="0"/>
                    <w:ind w:leftChars="0"/>
                    <w:jc w:val="both"/>
                    <w:rPr>
                      <w:color w:val="000000"/>
                    </w:rPr>
                  </w:pPr>
                  <w:r w:rsidRPr="00436220">
                    <w:rPr>
                      <w:color w:val="000000"/>
                    </w:rPr>
                    <w:t xml:space="preserve">(pre)configuring enabling/disabling option 2 is supportedOption 1: </w:t>
                  </w:r>
                </w:p>
                <w:p w14:paraId="3D058002" w14:textId="77777777" w:rsidR="00625F48" w:rsidRPr="00436220" w:rsidRDefault="00625F48" w:rsidP="00625F48">
                  <w:pPr>
                    <w:pStyle w:val="aff3"/>
                    <w:numPr>
                      <w:ilvl w:val="1"/>
                      <w:numId w:val="18"/>
                    </w:numPr>
                    <w:autoSpaceDE w:val="0"/>
                    <w:autoSpaceDN w:val="0"/>
                    <w:snapToGrid w:val="0"/>
                    <w:spacing w:after="0"/>
                    <w:ind w:leftChars="0"/>
                    <w:jc w:val="both"/>
                    <w:rPr>
                      <w:color w:val="000000"/>
                      <w:lang w:val="en-US"/>
                    </w:rPr>
                  </w:pPr>
                  <w:r w:rsidRPr="00436220">
                    <w:rPr>
                      <w:color w:val="000000"/>
                    </w:rPr>
                    <w:t xml:space="preserve">UE may avoid selection of N consecutive resource(s) before a reserved resource when the L1 SL priority value for the transmission is higher than the L1 SL priority value of the reserved resource. </w:t>
                  </w:r>
                </w:p>
                <w:p w14:paraId="170CA72B" w14:textId="77777777" w:rsidR="00625F48" w:rsidRPr="00436220" w:rsidRDefault="00625F48" w:rsidP="00625F48">
                  <w:pPr>
                    <w:pStyle w:val="aff3"/>
                    <w:numPr>
                      <w:ilvl w:val="2"/>
                      <w:numId w:val="18"/>
                    </w:numPr>
                    <w:autoSpaceDE w:val="0"/>
                    <w:autoSpaceDN w:val="0"/>
                    <w:snapToGrid w:val="0"/>
                    <w:spacing w:after="0"/>
                    <w:ind w:leftChars="0"/>
                    <w:jc w:val="both"/>
                    <w:rPr>
                      <w:color w:val="000000"/>
                    </w:rPr>
                  </w:pPr>
                  <w:r w:rsidRPr="00436220">
                    <w:rPr>
                      <w:color w:val="000000"/>
                    </w:rPr>
                    <w:t>The value of N can be selected from {0, 1, 2}</w:t>
                  </w:r>
                </w:p>
                <w:p w14:paraId="5B75D950" w14:textId="77777777" w:rsidR="00625F48" w:rsidRPr="00436220" w:rsidRDefault="00625F48" w:rsidP="00625F48">
                  <w:pPr>
                    <w:pStyle w:val="aff3"/>
                    <w:numPr>
                      <w:ilvl w:val="2"/>
                      <w:numId w:val="18"/>
                    </w:numPr>
                    <w:autoSpaceDE w:val="0"/>
                    <w:autoSpaceDN w:val="0"/>
                    <w:snapToGrid w:val="0"/>
                    <w:spacing w:after="0"/>
                    <w:ind w:leftChars="0"/>
                    <w:jc w:val="both"/>
                    <w:rPr>
                      <w:color w:val="000000"/>
                    </w:rPr>
                  </w:pPr>
                  <w:r w:rsidRPr="00436220">
                    <w:rPr>
                      <w:color w:val="000000"/>
                    </w:rPr>
                    <w:t>The selection of the value of N is up to UE implementation</w:t>
                  </w:r>
                </w:p>
                <w:p w14:paraId="531EB0D9" w14:textId="77777777" w:rsidR="00625F48" w:rsidRPr="00436220" w:rsidRDefault="00625F48" w:rsidP="00625F48">
                  <w:pPr>
                    <w:pStyle w:val="aff3"/>
                    <w:numPr>
                      <w:ilvl w:val="3"/>
                      <w:numId w:val="18"/>
                    </w:numPr>
                    <w:autoSpaceDE w:val="0"/>
                    <w:autoSpaceDN w:val="0"/>
                    <w:snapToGrid w:val="0"/>
                    <w:spacing w:after="0"/>
                    <w:ind w:leftChars="0"/>
                    <w:jc w:val="both"/>
                    <w:rPr>
                      <w:color w:val="000000"/>
                    </w:rPr>
                  </w:pPr>
                  <w:r w:rsidRPr="00436220">
                    <w:rPr>
                      <w:color w:val="000000"/>
                    </w:rPr>
                    <w:t>FFS: unless (pre-)configured or indicated by UE reserved resource in SCI</w:t>
                  </w:r>
                </w:p>
                <w:p w14:paraId="5B73460E" w14:textId="77777777" w:rsidR="00625F48" w:rsidRPr="00436220" w:rsidRDefault="00625F48" w:rsidP="00625F48">
                  <w:pPr>
                    <w:pStyle w:val="aff3"/>
                    <w:numPr>
                      <w:ilvl w:val="1"/>
                      <w:numId w:val="18"/>
                    </w:numPr>
                    <w:autoSpaceDE w:val="0"/>
                    <w:autoSpaceDN w:val="0"/>
                    <w:snapToGrid w:val="0"/>
                    <w:spacing w:after="0"/>
                    <w:ind w:leftChars="0"/>
                    <w:jc w:val="both"/>
                    <w:rPr>
                      <w:color w:val="000000"/>
                    </w:rPr>
                  </w:pPr>
                  <w:r w:rsidRPr="00436220">
                    <w:rPr>
                      <w:color w:val="000000"/>
                    </w:rPr>
                    <w:t xml:space="preserve">UE may avoid selection of M consecutive resource(s) after a reserved resource when the transmitting symbols of the reserved resource overlap with LBT of the selected resource. </w:t>
                  </w:r>
                </w:p>
                <w:p w14:paraId="70535D07" w14:textId="77777777" w:rsidR="00625F48" w:rsidRPr="00436220" w:rsidRDefault="00625F48" w:rsidP="00625F48">
                  <w:pPr>
                    <w:pStyle w:val="aff3"/>
                    <w:numPr>
                      <w:ilvl w:val="2"/>
                      <w:numId w:val="18"/>
                    </w:numPr>
                    <w:autoSpaceDE w:val="0"/>
                    <w:autoSpaceDN w:val="0"/>
                    <w:snapToGrid w:val="0"/>
                    <w:spacing w:after="0"/>
                    <w:ind w:leftChars="0"/>
                    <w:jc w:val="both"/>
                    <w:rPr>
                      <w:color w:val="000000"/>
                    </w:rPr>
                  </w:pPr>
                  <w:r w:rsidRPr="00436220">
                    <w:rPr>
                      <w:color w:val="000000"/>
                    </w:rPr>
                    <w:t>M is determined based on UE implementation (at least including 0)</w:t>
                  </w:r>
                </w:p>
                <w:p w14:paraId="4924BC7F" w14:textId="77777777" w:rsidR="00625F48" w:rsidRPr="00B34F3B" w:rsidRDefault="00625F48" w:rsidP="00625F48">
                  <w:pPr>
                    <w:pStyle w:val="aff3"/>
                    <w:numPr>
                      <w:ilvl w:val="1"/>
                      <w:numId w:val="18"/>
                    </w:numPr>
                    <w:autoSpaceDE w:val="0"/>
                    <w:autoSpaceDN w:val="0"/>
                    <w:snapToGrid w:val="0"/>
                    <w:spacing w:after="0"/>
                    <w:ind w:leftChars="0"/>
                    <w:jc w:val="both"/>
                    <w:rPr>
                      <w:strike/>
                      <w:color w:val="000000"/>
                    </w:rPr>
                  </w:pPr>
                  <w:r w:rsidRPr="00B34F3B">
                    <w:rPr>
                      <w:strike/>
                      <w:color w:val="000000"/>
                    </w:rPr>
                    <w:t>FFS: Which layer to perform above behaviour</w:t>
                  </w:r>
                </w:p>
                <w:p w14:paraId="21601DCB" w14:textId="77777777" w:rsidR="00625F48" w:rsidRPr="00436220" w:rsidRDefault="00625F48" w:rsidP="00625F48">
                  <w:pPr>
                    <w:pStyle w:val="aff3"/>
                    <w:numPr>
                      <w:ilvl w:val="1"/>
                      <w:numId w:val="18"/>
                    </w:numPr>
                    <w:autoSpaceDE w:val="0"/>
                    <w:autoSpaceDN w:val="0"/>
                    <w:snapToGrid w:val="0"/>
                    <w:spacing w:after="0"/>
                    <w:ind w:leftChars="0"/>
                    <w:jc w:val="both"/>
                    <w:rPr>
                      <w:color w:val="000000"/>
                    </w:rPr>
                  </w:pPr>
                  <w:r w:rsidRPr="00436220">
                    <w:t>FFS: any restriction of M</w:t>
                  </w:r>
                </w:p>
                <w:p w14:paraId="7F63BD6C" w14:textId="77777777" w:rsidR="00625F48" w:rsidRPr="0040435C" w:rsidRDefault="00625F48" w:rsidP="00625F48">
                  <w:pPr>
                    <w:pStyle w:val="aff3"/>
                    <w:numPr>
                      <w:ilvl w:val="1"/>
                      <w:numId w:val="18"/>
                    </w:numPr>
                    <w:autoSpaceDE w:val="0"/>
                    <w:autoSpaceDN w:val="0"/>
                    <w:snapToGrid w:val="0"/>
                    <w:spacing w:after="0"/>
                    <w:ind w:leftChars="0"/>
                    <w:jc w:val="both"/>
                    <w:rPr>
                      <w:color w:val="000000"/>
                    </w:rPr>
                  </w:pPr>
                  <w:r w:rsidRPr="0040435C">
                    <w:rPr>
                      <w:color w:val="000000"/>
                    </w:rPr>
                    <w:t>(pre)configuring enabling/disabling option 1 is supported</w:t>
                  </w:r>
                </w:p>
                <w:p w14:paraId="3066DFC8" w14:textId="77777777" w:rsidR="00625F48" w:rsidRPr="0040435C" w:rsidRDefault="00625F48" w:rsidP="00625F48">
                  <w:pPr>
                    <w:pStyle w:val="aff3"/>
                    <w:numPr>
                      <w:ilvl w:val="0"/>
                      <w:numId w:val="11"/>
                    </w:numPr>
                    <w:autoSpaceDE w:val="0"/>
                    <w:autoSpaceDN w:val="0"/>
                    <w:spacing w:after="0"/>
                    <w:ind w:leftChars="0"/>
                    <w:jc w:val="both"/>
                  </w:pPr>
                  <w:r w:rsidRPr="0040435C">
                    <w:lastRenderedPageBreak/>
                    <w:t>FFS: Whether the above high priority is determined according to a (pre)configured threshold</w:t>
                  </w:r>
                </w:p>
                <w:p w14:paraId="75A3C5C2" w14:textId="77777777" w:rsidR="00625F48" w:rsidRPr="0040435C" w:rsidRDefault="00625F48" w:rsidP="00625F48">
                  <w:pPr>
                    <w:pStyle w:val="aff3"/>
                    <w:numPr>
                      <w:ilvl w:val="0"/>
                      <w:numId w:val="11"/>
                    </w:numPr>
                    <w:autoSpaceDE w:val="0"/>
                    <w:autoSpaceDN w:val="0"/>
                    <w:spacing w:after="0"/>
                    <w:ind w:leftChars="0"/>
                    <w:jc w:val="both"/>
                  </w:pPr>
                  <w:r w:rsidRPr="0040435C">
                    <w:t>Note: both option1 and option2 are optional UE features</w:t>
                  </w:r>
                </w:p>
              </w:tc>
            </w:tr>
          </w:tbl>
          <w:p w14:paraId="5357A573" w14:textId="77777777" w:rsidR="00625F48" w:rsidRPr="00625F48" w:rsidRDefault="00625F48" w:rsidP="00AD73D1">
            <w:pPr>
              <w:rPr>
                <w:lang w:eastAsia="ja-JP"/>
              </w:rPr>
            </w:pPr>
          </w:p>
        </w:tc>
      </w:tr>
    </w:tbl>
    <w:p w14:paraId="79F5531B" w14:textId="77777777" w:rsidR="00EF08E0" w:rsidRDefault="00EF08E0" w:rsidP="002A0BD3">
      <w:pPr>
        <w:rPr>
          <w:lang w:eastAsia="ja-JP"/>
        </w:rPr>
      </w:pPr>
    </w:p>
    <w:p w14:paraId="4D85F0DB" w14:textId="4AE39A2C" w:rsidR="00EF08E0" w:rsidRDefault="002A0BD3" w:rsidP="002A0BD3">
      <w:pPr>
        <w:rPr>
          <w:lang w:eastAsia="ja-JP"/>
        </w:rPr>
      </w:pPr>
      <w:r w:rsidRPr="002A0BD3">
        <w:rPr>
          <w:lang w:eastAsia="ja-JP"/>
        </w:rPr>
        <w:t>For receiving COT sharing information, UE processing time</w:t>
      </w:r>
      <w:r w:rsidR="00703F19">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703F19">
        <w:rPr>
          <w:lang w:eastAsia="ja-JP"/>
        </w:rPr>
        <w:t xml:space="preserve"> </w:t>
      </w:r>
      <w:r w:rsidRPr="002A0BD3">
        <w:rPr>
          <w:lang w:eastAsia="ja-JP"/>
        </w:rPr>
        <w:t>is necessary to decode COT sharing information.</w:t>
      </w:r>
      <w:r w:rsidR="005D1395">
        <w:rPr>
          <w:rFonts w:hint="eastAsia"/>
          <w:lang w:eastAsia="ja-JP"/>
        </w:rPr>
        <w:t xml:space="preserve"> </w:t>
      </w:r>
      <w:r w:rsidR="005D1395">
        <w:rPr>
          <w:lang w:eastAsia="ja-JP"/>
        </w:rPr>
        <w:t>Therefore, f</w:t>
      </w:r>
      <w:r w:rsidRPr="002A0BD3">
        <w:rPr>
          <w:lang w:eastAsia="ja-JP"/>
        </w:rPr>
        <w:t>or option 2, the start of the COT should be</w:t>
      </w:r>
      <w:r w:rsidR="006B75C6">
        <w:rPr>
          <w:lang w:eastAsia="ja-JP"/>
        </w:rPr>
        <w:t xml:space="preserve"> </w:t>
      </w:r>
      <w:r w:rsidR="002338C0">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2338C0">
        <w:rPr>
          <w:lang w:eastAsia="ja-JP"/>
        </w:rPr>
        <w:t xml:space="preserve"> </w:t>
      </w:r>
      <w:r w:rsidR="006B75C6">
        <w:rPr>
          <w:lang w:eastAsia="ja-JP"/>
        </w:rPr>
        <w:t>earlier than</w:t>
      </w:r>
      <w:r w:rsidRPr="002A0BD3">
        <w:rPr>
          <w:lang w:eastAsia="ja-JP"/>
        </w:rPr>
        <w:t xml:space="preserve"> slot reserved by the responding UE.</w:t>
      </w:r>
      <w:r w:rsidR="009E7C82">
        <w:rPr>
          <w:lang w:eastAsia="ja-JP"/>
        </w:rPr>
        <w:t xml:space="preserve"> </w:t>
      </w:r>
    </w:p>
    <w:p w14:paraId="7CFA7599" w14:textId="47E60820" w:rsidR="00EF08E0" w:rsidRDefault="00EF08E0" w:rsidP="00EF08E0">
      <w:pPr>
        <w:rPr>
          <w:lang w:eastAsia="ja-JP"/>
        </w:rPr>
      </w:pPr>
      <w:r>
        <w:rPr>
          <w:rFonts w:hint="eastAsia"/>
          <w:lang w:eastAsia="ja-JP"/>
        </w:rPr>
        <w:t>F</w:t>
      </w:r>
      <w:r>
        <w:rPr>
          <w:lang w:eastAsia="ja-JP"/>
        </w:rPr>
        <w:t>ollowing was discussed in FLS[</w:t>
      </w:r>
      <w:r w:rsidR="00732BAD">
        <w:rPr>
          <w:lang w:eastAsia="ja-JP"/>
        </w:rPr>
        <w:t>2</w:t>
      </w:r>
      <w:r>
        <w:rPr>
          <w:lang w:eastAsia="ja-JP"/>
        </w:rPr>
        <w:t>]</w:t>
      </w:r>
      <w:r w:rsidR="00107D19">
        <w:rPr>
          <w:lang w:eastAsia="ja-JP"/>
        </w:rPr>
        <w:t xml:space="preserve"> of RAN1#114</w:t>
      </w:r>
      <w:r>
        <w:rPr>
          <w:lang w:eastAsia="ja-JP"/>
        </w:rPr>
        <w:t>.</w:t>
      </w:r>
    </w:p>
    <w:tbl>
      <w:tblPr>
        <w:tblStyle w:val="afb"/>
        <w:tblW w:w="0" w:type="auto"/>
        <w:tblLook w:val="04A0" w:firstRow="1" w:lastRow="0" w:firstColumn="1" w:lastColumn="0" w:noHBand="0" w:noVBand="1"/>
      </w:tblPr>
      <w:tblGrid>
        <w:gridCol w:w="9630"/>
      </w:tblGrid>
      <w:tr w:rsidR="00EF08E0" w14:paraId="775A8B49" w14:textId="77777777" w:rsidTr="001C1638">
        <w:tc>
          <w:tcPr>
            <w:tcW w:w="9630" w:type="dxa"/>
          </w:tcPr>
          <w:p w14:paraId="2F7E7621" w14:textId="77777777" w:rsidR="00EF08E0" w:rsidRPr="00DB4522" w:rsidRDefault="00EF08E0" w:rsidP="001C1638">
            <w:pPr>
              <w:autoSpaceDE w:val="0"/>
              <w:autoSpaceDN w:val="0"/>
              <w:spacing w:after="0"/>
              <w:jc w:val="both"/>
              <w:rPr>
                <w:b/>
                <w:bCs/>
              </w:rPr>
            </w:pPr>
            <w:r w:rsidRPr="00DB4522">
              <w:rPr>
                <w:b/>
                <w:bCs/>
              </w:rPr>
              <w:t>Proposal 9-3 (I):</w:t>
            </w:r>
          </w:p>
          <w:p w14:paraId="21869A18" w14:textId="77777777" w:rsidR="00EF08E0" w:rsidRPr="00DB4522" w:rsidRDefault="00EF08E0" w:rsidP="001C1638">
            <w:pPr>
              <w:pStyle w:val="aff3"/>
              <w:numPr>
                <w:ilvl w:val="0"/>
                <w:numId w:val="28"/>
              </w:numPr>
              <w:autoSpaceDE w:val="0"/>
              <w:autoSpaceDN w:val="0"/>
              <w:spacing w:after="0" w:line="259" w:lineRule="auto"/>
              <w:ind w:leftChars="0"/>
              <w:jc w:val="both"/>
            </w:pPr>
            <w:r w:rsidRPr="00DB4522">
              <w:t>In Option 2, if the reserved resource belongs to a MCSt, the behaviour of UE prioritization / selection of transmission resources in slot(s) before a reserved resource that is able to share UE’s initiated COT is applied</w:t>
            </w:r>
          </w:p>
          <w:p w14:paraId="43D256D9" w14:textId="77777777" w:rsidR="00EF08E0" w:rsidRPr="001C1638" w:rsidRDefault="00EF08E0" w:rsidP="001C1638">
            <w:pPr>
              <w:pStyle w:val="aff3"/>
              <w:numPr>
                <w:ilvl w:val="1"/>
                <w:numId w:val="28"/>
              </w:numPr>
              <w:autoSpaceDE w:val="0"/>
              <w:autoSpaceDN w:val="0"/>
              <w:spacing w:after="0" w:line="259" w:lineRule="auto"/>
              <w:ind w:leftChars="0"/>
              <w:jc w:val="both"/>
              <w:rPr>
                <w:sz w:val="22"/>
                <w:szCs w:val="22"/>
              </w:rPr>
            </w:pPr>
            <w:r w:rsidRPr="00DB4522">
              <w:t>when the COT initiating UE should be able to share the COT to cover the whole MCSt</w:t>
            </w:r>
          </w:p>
        </w:tc>
      </w:tr>
    </w:tbl>
    <w:p w14:paraId="7A9DB497" w14:textId="77777777" w:rsidR="00EF08E0" w:rsidRPr="00EF08E0" w:rsidRDefault="00EF08E0" w:rsidP="002A0BD3">
      <w:pPr>
        <w:rPr>
          <w:lang w:eastAsia="ja-JP"/>
        </w:rPr>
      </w:pPr>
    </w:p>
    <w:p w14:paraId="6D278366" w14:textId="036952E4" w:rsidR="005A68DB" w:rsidRDefault="00105D80" w:rsidP="002A0BD3">
      <w:pPr>
        <w:rPr>
          <w:lang w:eastAsia="ja-JP"/>
        </w:rPr>
      </w:pPr>
      <w:r>
        <w:rPr>
          <w:lang w:eastAsia="ja-JP"/>
        </w:rPr>
        <w:t xml:space="preserve">For MCSt, </w:t>
      </w:r>
      <w:r w:rsidRPr="00105D80">
        <w:rPr>
          <w:lang w:eastAsia="ja-JP"/>
        </w:rPr>
        <w:t>COT initiating UE should be able to share the COT to cover the whole MCSt</w:t>
      </w:r>
      <w:r w:rsidR="002E42E1">
        <w:rPr>
          <w:lang w:eastAsia="ja-JP"/>
        </w:rPr>
        <w:t xml:space="preserve"> </w:t>
      </w:r>
      <w:r w:rsidR="00987DBD">
        <w:rPr>
          <w:lang w:eastAsia="ja-JP"/>
        </w:rPr>
        <w:t xml:space="preserve">with </w:t>
      </w:r>
      <w:r w:rsidR="00A67ABD">
        <w:rPr>
          <w:lang w:eastAsia="ja-JP"/>
        </w:rPr>
        <w:t>equal</w:t>
      </w:r>
      <w:r w:rsidR="00987DBD">
        <w:rPr>
          <w:lang w:eastAsia="ja-JP"/>
        </w:rPr>
        <w:t xml:space="preserve"> or higher priority </w:t>
      </w:r>
      <w:r w:rsidR="002E42E1">
        <w:rPr>
          <w:lang w:eastAsia="ja-JP"/>
        </w:rPr>
        <w:t>in option 2</w:t>
      </w:r>
      <w:r w:rsidR="00674971">
        <w:rPr>
          <w:lang w:eastAsia="ja-JP"/>
        </w:rPr>
        <w:t>.</w:t>
      </w:r>
      <w:r w:rsidR="00BB15DD">
        <w:rPr>
          <w:lang w:eastAsia="ja-JP"/>
        </w:rPr>
        <w:t xml:space="preserve"> If whole MCSt is not included, </w:t>
      </w:r>
      <w:r w:rsidR="0086147D">
        <w:rPr>
          <w:lang w:eastAsia="ja-JP"/>
        </w:rPr>
        <w:t>the responding UE needs to initiate new COT with Type 1 channel access dur</w:t>
      </w:r>
      <w:r w:rsidR="004C7646">
        <w:rPr>
          <w:lang w:eastAsia="ja-JP"/>
        </w:rPr>
        <w:t>ing</w:t>
      </w:r>
      <w:r w:rsidR="0086147D">
        <w:rPr>
          <w:lang w:eastAsia="ja-JP"/>
        </w:rPr>
        <w:t xml:space="preserve"> MCSt</w:t>
      </w:r>
      <w:r w:rsidR="00A93A27">
        <w:rPr>
          <w:lang w:eastAsia="ja-JP"/>
        </w:rPr>
        <w:t xml:space="preserve"> and it will be </w:t>
      </w:r>
      <w:r w:rsidR="00871193">
        <w:rPr>
          <w:lang w:eastAsia="ja-JP"/>
        </w:rPr>
        <w:t>failed</w:t>
      </w:r>
      <w:r w:rsidR="009A6D6B">
        <w:rPr>
          <w:lang w:eastAsia="ja-JP"/>
        </w:rPr>
        <w:t xml:space="preserve"> with shorter gap </w:t>
      </w:r>
      <w:r w:rsidR="00E37C45">
        <w:rPr>
          <w:lang w:eastAsia="ja-JP"/>
        </w:rPr>
        <w:t>duration</w:t>
      </w:r>
      <w:r w:rsidR="00A93A27">
        <w:rPr>
          <w:lang w:eastAsia="ja-JP"/>
        </w:rPr>
        <w:t>.</w:t>
      </w:r>
    </w:p>
    <w:p w14:paraId="22F635B5" w14:textId="1E50512F" w:rsidR="00D4257E" w:rsidRDefault="00E37C45" w:rsidP="002A0BD3">
      <w:pPr>
        <w:rPr>
          <w:lang w:eastAsia="ja-JP"/>
        </w:rPr>
      </w:pPr>
      <w:r w:rsidRPr="00A36222">
        <w:rPr>
          <w:rFonts w:hint="eastAsia"/>
          <w:b/>
          <w:bCs/>
          <w:lang w:eastAsia="ja-JP"/>
        </w:rPr>
        <w:t>Proposal</w:t>
      </w:r>
      <w:r w:rsidRPr="00A36222">
        <w:rPr>
          <w:b/>
          <w:bCs/>
        </w:rPr>
        <w:t xml:space="preserve"> </w:t>
      </w:r>
      <w:r w:rsidR="009873DD">
        <w:rPr>
          <w:b/>
          <w:bCs/>
        </w:rPr>
        <w:t>3</w:t>
      </w:r>
      <w:r w:rsidRPr="00A36222">
        <w:rPr>
          <w:b/>
          <w:bCs/>
        </w:rPr>
        <w:t>:</w:t>
      </w:r>
      <w:r w:rsidR="00C97159">
        <w:rPr>
          <w:lang w:eastAsia="ja-JP"/>
        </w:rPr>
        <w:t xml:space="preserve"> </w:t>
      </w:r>
      <w:r w:rsidR="00C97159" w:rsidRPr="0029467E">
        <w:t xml:space="preserve">For </w:t>
      </w:r>
      <w:r w:rsidR="00C97159">
        <w:t xml:space="preserve">option 2 of </w:t>
      </w:r>
      <w:r w:rsidR="00C97159" w:rsidRPr="0029467E">
        <w:t>Type 1 LBT block issue</w:t>
      </w:r>
      <w:r w:rsidR="00C97159">
        <w:t xml:space="preserve">, </w:t>
      </w:r>
      <w:r w:rsidR="00C97159" w:rsidRPr="002A0BD3">
        <w:rPr>
          <w:lang w:eastAsia="ja-JP"/>
        </w:rPr>
        <w:t>the start of the COT</w:t>
      </w:r>
      <w:r w:rsidR="006B75C6" w:rsidRPr="002A0BD3">
        <w:rPr>
          <w:lang w:eastAsia="ja-JP"/>
        </w:rPr>
        <w:t xml:space="preserve"> should be</w:t>
      </w:r>
      <w:r w:rsidR="006B75C6">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006B75C6">
        <w:rPr>
          <w:lang w:eastAsia="ja-JP"/>
        </w:rPr>
        <w:t xml:space="preserve"> earlier than</w:t>
      </w:r>
      <w:r w:rsidR="006B75C6" w:rsidRPr="002A0BD3">
        <w:rPr>
          <w:lang w:eastAsia="ja-JP"/>
        </w:rPr>
        <w:t xml:space="preserve"> slot reserved by the responding UE</w:t>
      </w:r>
      <w:r>
        <w:rPr>
          <w:lang w:eastAsia="ja-JP"/>
        </w:rPr>
        <w:t xml:space="preserve">. </w:t>
      </w:r>
    </w:p>
    <w:p w14:paraId="4B60040A" w14:textId="73062EB2" w:rsidR="00547F67" w:rsidRDefault="00D4257E" w:rsidP="002A0BD3">
      <w:pPr>
        <w:rPr>
          <w:lang w:eastAsia="ja-JP"/>
        </w:rPr>
      </w:pPr>
      <w:r w:rsidRPr="00DB4522">
        <w:rPr>
          <w:b/>
          <w:bCs/>
          <w:lang w:eastAsia="ja-JP"/>
        </w:rPr>
        <w:t xml:space="preserve">Proposal </w:t>
      </w:r>
      <w:r w:rsidR="009873DD">
        <w:rPr>
          <w:b/>
          <w:bCs/>
          <w:lang w:eastAsia="ja-JP"/>
        </w:rPr>
        <w:t>4</w:t>
      </w:r>
      <w:r>
        <w:rPr>
          <w:lang w:eastAsia="ja-JP"/>
        </w:rPr>
        <w:t xml:space="preserve">: </w:t>
      </w:r>
      <w:r w:rsidR="00991663">
        <w:rPr>
          <w:lang w:eastAsia="ja-JP"/>
        </w:rPr>
        <w:t>For option 2</w:t>
      </w:r>
      <w:r w:rsidR="007E0C03">
        <w:rPr>
          <w:lang w:eastAsia="ja-JP"/>
        </w:rPr>
        <w:t xml:space="preserve"> </w:t>
      </w:r>
      <w:r w:rsidR="007E0C03">
        <w:t xml:space="preserve">of </w:t>
      </w:r>
      <w:r w:rsidR="007E0C03" w:rsidRPr="0029467E">
        <w:t>Type 1 LBT block issue</w:t>
      </w:r>
      <w:r w:rsidR="00991663">
        <w:rPr>
          <w:lang w:eastAsia="ja-JP"/>
        </w:rPr>
        <w:t xml:space="preserve">, </w:t>
      </w:r>
      <w:r w:rsidR="00E37C45" w:rsidRPr="00105D80">
        <w:rPr>
          <w:lang w:eastAsia="ja-JP"/>
        </w:rPr>
        <w:t>UE should be able to share the COT to cover the whole MCSt</w:t>
      </w:r>
      <w:r w:rsidR="00E37C45">
        <w:rPr>
          <w:lang w:eastAsia="ja-JP"/>
        </w:rPr>
        <w:t xml:space="preserve"> with equal or higher priority.</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4D446B23" w:rsidR="00C762CA" w:rsidRDefault="00882A6D" w:rsidP="002B052D">
      <w:pPr>
        <w:rPr>
          <w:lang w:eastAsia="ja-JP"/>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w:t>
      </w:r>
      <w:r w:rsidR="007324F1">
        <w:rPr>
          <w:rFonts w:eastAsia="SimSun" w:cs="Arial"/>
          <w:lang w:eastAsia="zh-CN"/>
        </w:rPr>
        <w:t xml:space="preserve"> observa</w:t>
      </w:r>
      <w:r w:rsidR="007324F1" w:rsidRPr="007324F1">
        <w:rPr>
          <w:lang w:eastAsia="ja-JP"/>
        </w:rPr>
        <w:t>tion and</w:t>
      </w:r>
      <w:r w:rsidR="007324F1">
        <w:rPr>
          <w:lang w:eastAsia="ja-JP"/>
        </w:rPr>
        <w:t xml:space="preserve"> </w:t>
      </w:r>
      <w:r w:rsidRPr="007324F1">
        <w:rPr>
          <w:lang w:eastAsia="ja-JP"/>
        </w:rPr>
        <w:t>proposals</w:t>
      </w:r>
      <w:r w:rsidR="00A040FB" w:rsidRPr="007324F1">
        <w:rPr>
          <w:lang w:eastAsia="ja-JP"/>
        </w:rPr>
        <w:t>.</w:t>
      </w:r>
    </w:p>
    <w:p w14:paraId="178F0F24" w14:textId="77777777" w:rsidR="006C4E28" w:rsidRDefault="006C4E28" w:rsidP="006C4E28">
      <w:pPr>
        <w:rPr>
          <w:lang w:val="en-US" w:eastAsia="ja-JP"/>
        </w:rPr>
      </w:pPr>
      <w:r w:rsidRPr="006D3381">
        <w:rPr>
          <w:b/>
          <w:bCs/>
          <w:lang w:val="en-US" w:eastAsia="ja-JP"/>
        </w:rPr>
        <w:t xml:space="preserve">Proposal </w:t>
      </w:r>
      <w:r>
        <w:rPr>
          <w:b/>
          <w:bCs/>
          <w:lang w:val="en-US" w:eastAsia="ja-JP"/>
        </w:rPr>
        <w:t>1</w:t>
      </w:r>
      <w:r>
        <w:rPr>
          <w:lang w:val="en-US" w:eastAsia="ja-JP"/>
        </w:rPr>
        <w:t>:</w:t>
      </w:r>
      <w:r w:rsidRPr="00BF63F2">
        <w:rPr>
          <w:lang w:val="en-US" w:eastAsia="ja-JP"/>
        </w:rPr>
        <w:t xml:space="preserve"> </w:t>
      </w:r>
      <w:r>
        <w:rPr>
          <w:lang w:val="en-US" w:eastAsia="ja-JP"/>
        </w:rPr>
        <w:t>UE follows one of COTs and UE selects a COT that the UE can be the responding UE. When the UE is responding UE of multiple COTs, which COT is selected is up to UE implementation.</w:t>
      </w:r>
    </w:p>
    <w:p w14:paraId="703B240F" w14:textId="669BFD81" w:rsidR="006C4E28" w:rsidRPr="00F7355E" w:rsidRDefault="006C4E28" w:rsidP="006C4E28">
      <w:pPr>
        <w:rPr>
          <w:lang w:eastAsia="ja-JP"/>
        </w:rPr>
      </w:pPr>
      <w:r w:rsidRPr="009759EF">
        <w:rPr>
          <w:b/>
          <w:bCs/>
          <w:lang w:eastAsia="ja-JP"/>
        </w:rPr>
        <w:t xml:space="preserve">Proposal </w:t>
      </w:r>
      <w:r>
        <w:rPr>
          <w:b/>
          <w:bCs/>
          <w:lang w:eastAsia="ja-JP"/>
        </w:rPr>
        <w:t>2</w:t>
      </w:r>
      <w:r>
        <w:rPr>
          <w:lang w:eastAsia="ja-JP"/>
        </w:rPr>
        <w:t xml:space="preserve">: </w:t>
      </w:r>
      <w:r w:rsidRPr="000C0553">
        <w:rPr>
          <w:lang w:eastAsia="ja-JP"/>
        </w:rPr>
        <w:t>When UE performs Type 1 channel access for carrying multiple TBs</w:t>
      </w:r>
      <w:r>
        <w:rPr>
          <w:lang w:eastAsia="ja-JP"/>
        </w:rPr>
        <w:t xml:space="preserve"> in a COT, T</w:t>
      </w:r>
      <w:r w:rsidRPr="00B643F1">
        <w:rPr>
          <w:lang w:eastAsia="ja-JP"/>
        </w:rPr>
        <w:t>he CAPC value to be used in Type 1 channel access is the largest CAPC value (lowest CAPC level) associated with the multiple TBs.</w:t>
      </w:r>
    </w:p>
    <w:p w14:paraId="6B9AF418" w14:textId="77777777" w:rsidR="006C4E28" w:rsidRDefault="006C4E28" w:rsidP="006C4E28">
      <w:pPr>
        <w:rPr>
          <w:lang w:eastAsia="ja-JP"/>
        </w:rPr>
      </w:pPr>
      <w:r w:rsidRPr="00A36222">
        <w:rPr>
          <w:rFonts w:hint="eastAsia"/>
          <w:b/>
          <w:bCs/>
          <w:lang w:eastAsia="ja-JP"/>
        </w:rPr>
        <w:t>Proposal</w:t>
      </w:r>
      <w:r w:rsidRPr="00A36222">
        <w:rPr>
          <w:b/>
          <w:bCs/>
        </w:rPr>
        <w:t xml:space="preserve"> </w:t>
      </w:r>
      <w:r>
        <w:rPr>
          <w:b/>
          <w:bCs/>
        </w:rPr>
        <w:t>3</w:t>
      </w:r>
      <w:r w:rsidRPr="00A36222">
        <w:rPr>
          <w:b/>
          <w:bCs/>
        </w:rPr>
        <w:t>:</w:t>
      </w:r>
      <w:r>
        <w:rPr>
          <w:lang w:eastAsia="ja-JP"/>
        </w:rPr>
        <w:t xml:space="preserve"> </w:t>
      </w:r>
      <w:r w:rsidRPr="0029467E">
        <w:t xml:space="preserve">For </w:t>
      </w:r>
      <w:r>
        <w:t xml:space="preserve">option 2 of </w:t>
      </w:r>
      <w:r w:rsidRPr="0029467E">
        <w:t>Type 1 LBT block issue</w:t>
      </w:r>
      <w:r>
        <w:t xml:space="preserve">, </w:t>
      </w:r>
      <w:r w:rsidRPr="002A0BD3">
        <w:rPr>
          <w:lang w:eastAsia="ja-JP"/>
        </w:rPr>
        <w:t>the start of the COT should be</w:t>
      </w:r>
      <w:r>
        <w:rPr>
          <w:lang w:eastAsia="ja-JP"/>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ja-JP"/>
        </w:rPr>
        <w:t xml:space="preserve"> earlier than</w:t>
      </w:r>
      <w:r w:rsidRPr="002A0BD3">
        <w:rPr>
          <w:lang w:eastAsia="ja-JP"/>
        </w:rPr>
        <w:t xml:space="preserve"> slot reserved by the responding UE</w:t>
      </w:r>
      <w:r>
        <w:rPr>
          <w:lang w:eastAsia="ja-JP"/>
        </w:rPr>
        <w:t xml:space="preserve">. </w:t>
      </w:r>
    </w:p>
    <w:p w14:paraId="34A29890" w14:textId="002072DB" w:rsidR="00EB1E57" w:rsidRPr="006C4E28" w:rsidRDefault="006C4E28" w:rsidP="004A7665">
      <w:pPr>
        <w:rPr>
          <w:lang w:eastAsia="ja-JP"/>
        </w:rPr>
      </w:pPr>
      <w:r w:rsidRPr="00DB4522">
        <w:rPr>
          <w:b/>
          <w:bCs/>
          <w:lang w:eastAsia="ja-JP"/>
        </w:rPr>
        <w:t xml:space="preserve">Proposal </w:t>
      </w:r>
      <w:r>
        <w:rPr>
          <w:b/>
          <w:bCs/>
          <w:lang w:eastAsia="ja-JP"/>
        </w:rPr>
        <w:t>4</w:t>
      </w:r>
      <w:r>
        <w:rPr>
          <w:lang w:eastAsia="ja-JP"/>
        </w:rPr>
        <w:t xml:space="preserve">: For option 2 </w:t>
      </w:r>
      <w:r>
        <w:t xml:space="preserve">of </w:t>
      </w:r>
      <w:r w:rsidRPr="0029467E">
        <w:t>Type 1 LBT block issue</w:t>
      </w:r>
      <w:r>
        <w:rPr>
          <w:lang w:eastAsia="ja-JP"/>
        </w:rPr>
        <w:t xml:space="preserve">, </w:t>
      </w:r>
      <w:r w:rsidRPr="00105D80">
        <w:rPr>
          <w:lang w:eastAsia="ja-JP"/>
        </w:rPr>
        <w:t>UE should be able to share the COT to cover the whole MCSt</w:t>
      </w:r>
      <w:r>
        <w:rPr>
          <w:lang w:eastAsia="ja-JP"/>
        </w:rPr>
        <w:t xml:space="preserve"> with equal or higher priority.</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4CEE73F1"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w:t>
      </w:r>
      <w:r w:rsidR="0042797C">
        <w:rPr>
          <w:rFonts w:ascii="Times New Roman" w:eastAsiaTheme="minorEastAsia" w:hAnsi="Times New Roman"/>
          <w:b w:val="0"/>
          <w:sz w:val="20"/>
          <w:lang w:eastAsia="ja-JP"/>
        </w:rPr>
        <w:t>3</w:t>
      </w:r>
      <w:r w:rsidR="00022AEA">
        <w:rPr>
          <w:rFonts w:ascii="Times New Roman" w:eastAsiaTheme="minorEastAsia" w:hAnsi="Times New Roman"/>
          <w:b w:val="0"/>
          <w:sz w:val="20"/>
          <w:lang w:eastAsia="ja-JP"/>
        </w:rPr>
        <w:t>0077</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561B41AD" w14:textId="362BEC3B" w:rsidR="00107D19" w:rsidRDefault="00621DDE"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732BAD">
        <w:rPr>
          <w:rFonts w:ascii="Times New Roman" w:eastAsiaTheme="minorEastAsia" w:hAnsi="Times New Roman"/>
          <w:b w:val="0"/>
          <w:sz w:val="20"/>
          <w:lang w:eastAsia="ja-JP"/>
        </w:rPr>
        <w:t>2</w:t>
      </w:r>
      <w:r>
        <w:rPr>
          <w:rFonts w:ascii="Times New Roman" w:eastAsiaTheme="minorEastAsia" w:hAnsi="Times New Roman"/>
          <w:b w:val="0"/>
          <w:sz w:val="20"/>
          <w:lang w:eastAsia="ja-JP"/>
        </w:rPr>
        <w:t>]</w:t>
      </w:r>
      <w:r w:rsidR="00FD1F07" w:rsidRPr="00FD1F07">
        <w:t xml:space="preserve"> </w:t>
      </w:r>
      <w:r w:rsidR="008D136D" w:rsidRPr="008D136D">
        <w:rPr>
          <w:rFonts w:ascii="Times New Roman" w:eastAsiaTheme="minorEastAsia" w:hAnsi="Times New Roman"/>
          <w:b w:val="0"/>
          <w:sz w:val="20"/>
          <w:lang w:eastAsia="ja-JP"/>
        </w:rPr>
        <w:t>R1-</w:t>
      </w:r>
      <w:r w:rsidR="00365CAC" w:rsidRPr="00E519CF">
        <w:rPr>
          <w:rFonts w:ascii="Times New Roman" w:eastAsiaTheme="minorEastAsia" w:hAnsi="Times New Roman"/>
          <w:b w:val="0"/>
          <w:sz w:val="20"/>
          <w:lang w:eastAsia="ja-JP"/>
        </w:rPr>
        <w:t>230</w:t>
      </w:r>
      <w:r w:rsidR="00917BBA">
        <w:rPr>
          <w:rFonts w:ascii="Times New Roman" w:eastAsiaTheme="minorEastAsia" w:hAnsi="Times New Roman"/>
          <w:b w:val="0"/>
          <w:sz w:val="20"/>
          <w:lang w:eastAsia="ja-JP"/>
        </w:rPr>
        <w:t>8632</w:t>
      </w:r>
      <w:r w:rsidR="00CD4B00">
        <w:rPr>
          <w:rFonts w:ascii="Times New Roman" w:eastAsiaTheme="minorEastAsia" w:hAnsi="Times New Roman"/>
          <w:b w:val="0"/>
          <w:sz w:val="20"/>
          <w:lang w:eastAsia="ja-JP"/>
        </w:rPr>
        <w:t>,</w:t>
      </w:r>
      <w:r w:rsidR="008D136D">
        <w:rPr>
          <w:rFonts w:ascii="Times New Roman" w:eastAsiaTheme="minorEastAsia" w:hAnsi="Times New Roman" w:hint="eastAsia"/>
          <w:b w:val="0"/>
          <w:sz w:val="20"/>
          <w:lang w:eastAsia="ja-JP"/>
        </w:rPr>
        <w:t xml:space="preserve"> </w:t>
      </w:r>
      <w:r w:rsidR="00CD4B00">
        <w:rPr>
          <w:rFonts w:ascii="Times New Roman" w:eastAsiaTheme="minorEastAsia" w:hAnsi="Times New Roman"/>
          <w:b w:val="0"/>
          <w:sz w:val="20"/>
          <w:lang w:eastAsia="ja-JP"/>
        </w:rPr>
        <w:t>"</w:t>
      </w:r>
      <w:r w:rsidR="005D2E4A" w:rsidRPr="005D2E4A">
        <w:rPr>
          <w:rFonts w:ascii="Times New Roman" w:eastAsiaTheme="minorEastAsia" w:hAnsi="Times New Roman"/>
          <w:b w:val="0"/>
          <w:sz w:val="20"/>
          <w:lang w:eastAsia="ja-JP"/>
        </w:rPr>
        <w:t>FL summary for AI 9.4.1.1: SL-U channel access mechanism (EOM)</w:t>
      </w:r>
      <w:r w:rsidR="00CD4B00">
        <w:rPr>
          <w:rFonts w:ascii="Times New Roman" w:eastAsiaTheme="minorEastAsia" w:hAnsi="Times New Roman"/>
          <w:b w:val="0"/>
          <w:sz w:val="20"/>
          <w:lang w:eastAsia="ja-JP"/>
        </w:rPr>
        <w:t>"</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59E28CD2" w14:textId="551D0FD8" w:rsidR="00E95BB4" w:rsidRDefault="00E95BB4"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DE0751">
        <w:rPr>
          <w:rFonts w:ascii="Times New Roman" w:eastAsiaTheme="minorEastAsia" w:hAnsi="Times New Roman"/>
          <w:b w:val="0"/>
          <w:sz w:val="20"/>
          <w:lang w:eastAsia="ja-JP"/>
        </w:rPr>
        <w:t>3</w:t>
      </w:r>
      <w:r>
        <w:rPr>
          <w:rFonts w:ascii="Times New Roman" w:eastAsiaTheme="minorEastAsia" w:hAnsi="Times New Roman"/>
          <w:b w:val="0"/>
          <w:sz w:val="20"/>
          <w:lang w:eastAsia="ja-JP"/>
        </w:rPr>
        <w:t>]</w:t>
      </w:r>
      <w:r w:rsidRPr="00E95BB4">
        <w:t xml:space="preserve"> </w:t>
      </w:r>
      <w:r w:rsidRPr="00E95BB4">
        <w:rPr>
          <w:rFonts w:ascii="Times New Roman" w:eastAsiaTheme="minorEastAsia" w:hAnsi="Times New Roman"/>
          <w:b w:val="0"/>
          <w:sz w:val="20"/>
          <w:lang w:eastAsia="ja-JP"/>
        </w:rPr>
        <w:t>R1-2310711</w:t>
      </w:r>
      <w:r>
        <w:rPr>
          <w:rFonts w:ascii="Times New Roman" w:eastAsiaTheme="minorEastAsia" w:hAnsi="Times New Roman"/>
          <w:b w:val="0"/>
          <w:sz w:val="20"/>
          <w:lang w:eastAsia="ja-JP"/>
        </w:rPr>
        <w:t>,</w:t>
      </w:r>
      <w:r w:rsidR="00EE5B11">
        <w:rPr>
          <w:rFonts w:ascii="Times New Roman" w:eastAsiaTheme="minorEastAsia" w:hAnsi="Times New Roman"/>
          <w:b w:val="0"/>
          <w:sz w:val="20"/>
          <w:lang w:eastAsia="ja-JP"/>
        </w:rPr>
        <w:t xml:space="preserve"> "</w:t>
      </w:r>
      <w:r w:rsidR="006F178D" w:rsidRPr="006F178D">
        <w:rPr>
          <w:rFonts w:ascii="Times New Roman" w:eastAsiaTheme="minorEastAsia" w:hAnsi="Times New Roman"/>
          <w:b w:val="0"/>
          <w:sz w:val="20"/>
          <w:lang w:eastAsia="ja-JP"/>
        </w:rPr>
        <w:t>Editor’s summary on draft CR 37.213 for SL-U</w:t>
      </w:r>
      <w:r w:rsidR="00EE5B11">
        <w:rPr>
          <w:rFonts w:ascii="Times New Roman" w:eastAsiaTheme="minorEastAsia" w:hAnsi="Times New Roman"/>
          <w:b w:val="0"/>
          <w:sz w:val="20"/>
          <w:lang w:eastAsia="ja-JP"/>
        </w:rPr>
        <w:t>"</w:t>
      </w:r>
      <w:r w:rsidR="006F178D">
        <w:rPr>
          <w:rFonts w:ascii="Times New Roman" w:eastAsiaTheme="minorEastAsia" w:hAnsi="Times New Roman"/>
          <w:b w:val="0"/>
          <w:sz w:val="20"/>
          <w:lang w:eastAsia="ja-JP"/>
        </w:rPr>
        <w:t>, Ericsson</w:t>
      </w:r>
    </w:p>
    <w:p w14:paraId="5B215894" w14:textId="26C43D1F" w:rsidR="00DE0751" w:rsidRPr="00DE0751" w:rsidRDefault="00DE0751" w:rsidP="00621DDE">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w:t>
      </w:r>
      <w:r w:rsidRPr="00DE0751">
        <w:rPr>
          <w:rFonts w:ascii="Times New Roman" w:eastAsiaTheme="minorEastAsia" w:hAnsi="Times New Roman"/>
          <w:b w:val="0"/>
          <w:sz w:val="20"/>
          <w:lang w:eastAsia="ja-JP"/>
        </w:rPr>
        <w:t xml:space="preserve"> </w:t>
      </w:r>
      <w:r w:rsidRPr="00426E2C">
        <w:rPr>
          <w:rFonts w:ascii="Times New Roman" w:eastAsiaTheme="minorEastAsia" w:hAnsi="Times New Roman"/>
          <w:b w:val="0"/>
          <w:sz w:val="20"/>
          <w:lang w:eastAsia="ja-JP"/>
        </w:rPr>
        <w:t>R1-2310293</w:t>
      </w:r>
      <w:r>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 xml:space="preserve"> </w:t>
      </w:r>
      <w:r>
        <w:rPr>
          <w:rFonts w:ascii="Times New Roman" w:eastAsiaTheme="minorEastAsia" w:hAnsi="Times New Roman"/>
          <w:b w:val="0"/>
          <w:sz w:val="20"/>
          <w:lang w:eastAsia="ja-JP"/>
        </w:rPr>
        <w:t>"</w:t>
      </w:r>
      <w:r w:rsidRPr="00905BCC">
        <w:rPr>
          <w:rFonts w:ascii="Times New Roman" w:eastAsiaTheme="minorEastAsia" w:hAnsi="Times New Roman"/>
          <w:b w:val="0"/>
          <w:sz w:val="20"/>
          <w:lang w:eastAsia="ja-JP"/>
        </w:rPr>
        <w:t>FL summary for AI 8.2.1.1: SL-U channel access mechanism (EOM)</w:t>
      </w:r>
      <w:r w:rsidRPr="00DE0751">
        <w:rPr>
          <w:rFonts w:ascii="Times New Roman" w:eastAsiaTheme="minorEastAsia" w:hAnsi="Times New Roman"/>
          <w:b w:val="0"/>
          <w:sz w:val="20"/>
          <w:lang w:eastAsia="ja-JP"/>
        </w:rPr>
        <w:t xml:space="preserve"> </w:t>
      </w:r>
      <w:r>
        <w:rPr>
          <w:rFonts w:ascii="Times New Roman" w:eastAsiaTheme="minorEastAsia" w:hAnsi="Times New Roman"/>
          <w:b w:val="0"/>
          <w:sz w:val="20"/>
          <w:lang w:eastAsia="ja-JP"/>
        </w:rPr>
        <w:t xml:space="preserve">", </w:t>
      </w:r>
      <w:r w:rsidRPr="005D2E4A">
        <w:rPr>
          <w:rFonts w:ascii="Times New Roman" w:eastAsiaTheme="minorEastAsia" w:hAnsi="Times New Roman"/>
          <w:b w:val="0"/>
          <w:sz w:val="20"/>
          <w:lang w:eastAsia="ja-JP"/>
        </w:rPr>
        <w:t>Moderator (OPPO)</w:t>
      </w:r>
    </w:p>
    <w:sectPr w:rsidR="00DE0751" w:rsidRPr="00DE0751">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9BE83" w14:textId="77777777" w:rsidR="006C7A46" w:rsidRDefault="006C7A46">
      <w:r>
        <w:separator/>
      </w:r>
    </w:p>
  </w:endnote>
  <w:endnote w:type="continuationSeparator" w:id="0">
    <w:p w14:paraId="5E9D5930" w14:textId="77777777" w:rsidR="006C7A46" w:rsidRDefault="006C7A46">
      <w:r>
        <w:continuationSeparator/>
      </w:r>
    </w:p>
  </w:endnote>
  <w:endnote w:type="continuationNotice" w:id="1">
    <w:p w14:paraId="4A0CE9C1" w14:textId="77777777" w:rsidR="006C7A46" w:rsidRDefault="006C7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8BB3B" w14:textId="77777777" w:rsidR="006C7A46" w:rsidRDefault="006C7A46">
      <w:r>
        <w:separator/>
      </w:r>
    </w:p>
  </w:footnote>
  <w:footnote w:type="continuationSeparator" w:id="0">
    <w:p w14:paraId="22C1913F" w14:textId="77777777" w:rsidR="006C7A46" w:rsidRDefault="006C7A46">
      <w:r>
        <w:continuationSeparator/>
      </w:r>
    </w:p>
  </w:footnote>
  <w:footnote w:type="continuationNotice" w:id="1">
    <w:p w14:paraId="1E855770" w14:textId="77777777" w:rsidR="006C7A46" w:rsidRDefault="006C7A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C06F81"/>
    <w:multiLevelType w:val="hybridMultilevel"/>
    <w:tmpl w:val="03FAD050"/>
    <w:lvl w:ilvl="0" w:tplc="FD10EF12">
      <w:start w:val="1"/>
      <w:numFmt w:val="low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DB39B6"/>
    <w:multiLevelType w:val="hybridMultilevel"/>
    <w:tmpl w:val="088C4E42"/>
    <w:lvl w:ilvl="0" w:tplc="45961E18">
      <w:start w:val="1"/>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36E1253"/>
    <w:multiLevelType w:val="hybridMultilevel"/>
    <w:tmpl w:val="8CCE5710"/>
    <w:lvl w:ilvl="0" w:tplc="842C107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142"/>
        </w:tabs>
        <w:ind w:left="142"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24"/>
  </w:num>
  <w:num w:numId="2" w16cid:durableId="1435127522">
    <w:abstractNumId w:val="26"/>
  </w:num>
  <w:num w:numId="3" w16cid:durableId="104884037">
    <w:abstractNumId w:val="13"/>
  </w:num>
  <w:num w:numId="4" w16cid:durableId="2095469729">
    <w:abstractNumId w:val="21"/>
  </w:num>
  <w:num w:numId="5" w16cid:durableId="1776973701">
    <w:abstractNumId w:val="16"/>
  </w:num>
  <w:num w:numId="6" w16cid:durableId="1461607765">
    <w:abstractNumId w:val="17"/>
  </w:num>
  <w:num w:numId="7" w16cid:durableId="766075705">
    <w:abstractNumId w:val="15"/>
  </w:num>
  <w:num w:numId="8" w16cid:durableId="441266043">
    <w:abstractNumId w:val="25"/>
  </w:num>
  <w:num w:numId="9" w16cid:durableId="1447966214">
    <w:abstractNumId w:val="19"/>
  </w:num>
  <w:num w:numId="10" w16cid:durableId="1558708986">
    <w:abstractNumId w:val="14"/>
  </w:num>
  <w:num w:numId="11" w16cid:durableId="901138475">
    <w:abstractNumId w:val="4"/>
  </w:num>
  <w:num w:numId="12" w16cid:durableId="223297637">
    <w:abstractNumId w:val="11"/>
  </w:num>
  <w:num w:numId="13" w16cid:durableId="485821024">
    <w:abstractNumId w:val="4"/>
  </w:num>
  <w:num w:numId="14" w16cid:durableId="132915946">
    <w:abstractNumId w:val="5"/>
  </w:num>
  <w:num w:numId="15" w16cid:durableId="679284588">
    <w:abstractNumId w:val="22"/>
  </w:num>
  <w:num w:numId="16" w16cid:durableId="1275406354">
    <w:abstractNumId w:val="1"/>
  </w:num>
  <w:num w:numId="17" w16cid:durableId="532423394">
    <w:abstractNumId w:val="3"/>
  </w:num>
  <w:num w:numId="18" w16cid:durableId="1424450933">
    <w:abstractNumId w:val="7"/>
  </w:num>
  <w:num w:numId="19" w16cid:durableId="439569290">
    <w:abstractNumId w:val="9"/>
  </w:num>
  <w:num w:numId="20" w16cid:durableId="1151286489">
    <w:abstractNumId w:val="6"/>
  </w:num>
  <w:num w:numId="21" w16cid:durableId="445655834">
    <w:abstractNumId w:val="8"/>
  </w:num>
  <w:num w:numId="22" w16cid:durableId="950357155">
    <w:abstractNumId w:val="18"/>
  </w:num>
  <w:num w:numId="23" w16cid:durableId="1320309765">
    <w:abstractNumId w:val="20"/>
  </w:num>
  <w:num w:numId="24" w16cid:durableId="109208236">
    <w:abstractNumId w:val="10"/>
  </w:num>
  <w:num w:numId="25" w16cid:durableId="1790934337">
    <w:abstractNumId w:val="23"/>
  </w:num>
  <w:num w:numId="26" w16cid:durableId="2095203041">
    <w:abstractNumId w:val="0"/>
  </w:num>
  <w:num w:numId="27" w16cid:durableId="789593197">
    <w:abstractNumId w:val="12"/>
  </w:num>
  <w:num w:numId="28" w16cid:durableId="2124421272">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1EBF"/>
    <w:rsid w:val="00002220"/>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10"/>
    <w:rsid w:val="00006FCA"/>
    <w:rsid w:val="000071A7"/>
    <w:rsid w:val="0000733B"/>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2FA8"/>
    <w:rsid w:val="000130CE"/>
    <w:rsid w:val="000135CB"/>
    <w:rsid w:val="00013795"/>
    <w:rsid w:val="00013BC1"/>
    <w:rsid w:val="00013CE7"/>
    <w:rsid w:val="00013E6F"/>
    <w:rsid w:val="00014159"/>
    <w:rsid w:val="000145FB"/>
    <w:rsid w:val="0001480E"/>
    <w:rsid w:val="00014DCB"/>
    <w:rsid w:val="00014F8D"/>
    <w:rsid w:val="000150E7"/>
    <w:rsid w:val="00015503"/>
    <w:rsid w:val="0001557E"/>
    <w:rsid w:val="000155DD"/>
    <w:rsid w:val="00015BBE"/>
    <w:rsid w:val="00015C34"/>
    <w:rsid w:val="000162CC"/>
    <w:rsid w:val="00016671"/>
    <w:rsid w:val="000167F0"/>
    <w:rsid w:val="000168AC"/>
    <w:rsid w:val="0001693F"/>
    <w:rsid w:val="00016AA0"/>
    <w:rsid w:val="0001728A"/>
    <w:rsid w:val="000173EB"/>
    <w:rsid w:val="000175AD"/>
    <w:rsid w:val="000178DE"/>
    <w:rsid w:val="00017972"/>
    <w:rsid w:val="00017F1D"/>
    <w:rsid w:val="00020117"/>
    <w:rsid w:val="000201FC"/>
    <w:rsid w:val="00020202"/>
    <w:rsid w:val="00020386"/>
    <w:rsid w:val="0002039F"/>
    <w:rsid w:val="000206CA"/>
    <w:rsid w:val="00020753"/>
    <w:rsid w:val="00020A07"/>
    <w:rsid w:val="00020B40"/>
    <w:rsid w:val="00020D88"/>
    <w:rsid w:val="000215FD"/>
    <w:rsid w:val="00021CF5"/>
    <w:rsid w:val="00022325"/>
    <w:rsid w:val="000223E8"/>
    <w:rsid w:val="000224E8"/>
    <w:rsid w:val="000227F8"/>
    <w:rsid w:val="00022AE1"/>
    <w:rsid w:val="00022AEA"/>
    <w:rsid w:val="00022B3D"/>
    <w:rsid w:val="00022DE9"/>
    <w:rsid w:val="00022F36"/>
    <w:rsid w:val="000230F1"/>
    <w:rsid w:val="000232A4"/>
    <w:rsid w:val="000233D5"/>
    <w:rsid w:val="0002364D"/>
    <w:rsid w:val="00023981"/>
    <w:rsid w:val="000239EB"/>
    <w:rsid w:val="000239FA"/>
    <w:rsid w:val="00023AE3"/>
    <w:rsid w:val="00023CCE"/>
    <w:rsid w:val="00024144"/>
    <w:rsid w:val="00024373"/>
    <w:rsid w:val="0002454B"/>
    <w:rsid w:val="00024966"/>
    <w:rsid w:val="00024A06"/>
    <w:rsid w:val="00024F2A"/>
    <w:rsid w:val="00025234"/>
    <w:rsid w:val="00025387"/>
    <w:rsid w:val="00025853"/>
    <w:rsid w:val="00025DFC"/>
    <w:rsid w:val="00026256"/>
    <w:rsid w:val="00026415"/>
    <w:rsid w:val="000268BF"/>
    <w:rsid w:val="000268FD"/>
    <w:rsid w:val="00026AD5"/>
    <w:rsid w:val="00026B2D"/>
    <w:rsid w:val="00027BEC"/>
    <w:rsid w:val="00027C35"/>
    <w:rsid w:val="00027DF6"/>
    <w:rsid w:val="00027EAC"/>
    <w:rsid w:val="0003061E"/>
    <w:rsid w:val="000308A1"/>
    <w:rsid w:val="000310E6"/>
    <w:rsid w:val="0003137B"/>
    <w:rsid w:val="00031400"/>
    <w:rsid w:val="000317FF"/>
    <w:rsid w:val="00031DE9"/>
    <w:rsid w:val="00031E0C"/>
    <w:rsid w:val="00032060"/>
    <w:rsid w:val="000322A8"/>
    <w:rsid w:val="000323C7"/>
    <w:rsid w:val="00032486"/>
    <w:rsid w:val="0003260D"/>
    <w:rsid w:val="000326E9"/>
    <w:rsid w:val="00032C2A"/>
    <w:rsid w:val="000331C6"/>
    <w:rsid w:val="000332CA"/>
    <w:rsid w:val="000334FE"/>
    <w:rsid w:val="0003360E"/>
    <w:rsid w:val="000336F1"/>
    <w:rsid w:val="00033C8D"/>
    <w:rsid w:val="00033DDF"/>
    <w:rsid w:val="00034152"/>
    <w:rsid w:val="00034302"/>
    <w:rsid w:val="00034C07"/>
    <w:rsid w:val="0003535F"/>
    <w:rsid w:val="0003539F"/>
    <w:rsid w:val="00035499"/>
    <w:rsid w:val="00035574"/>
    <w:rsid w:val="00035A44"/>
    <w:rsid w:val="00035DE4"/>
    <w:rsid w:val="00036350"/>
    <w:rsid w:val="000369FA"/>
    <w:rsid w:val="00036A11"/>
    <w:rsid w:val="00036DD7"/>
    <w:rsid w:val="00036F38"/>
    <w:rsid w:val="00036F70"/>
    <w:rsid w:val="000371D1"/>
    <w:rsid w:val="0003742D"/>
    <w:rsid w:val="00037478"/>
    <w:rsid w:val="000377CD"/>
    <w:rsid w:val="000378FC"/>
    <w:rsid w:val="00037B02"/>
    <w:rsid w:val="00037B0C"/>
    <w:rsid w:val="00037B4B"/>
    <w:rsid w:val="00037C40"/>
    <w:rsid w:val="00037CBE"/>
    <w:rsid w:val="00040D18"/>
    <w:rsid w:val="0004110F"/>
    <w:rsid w:val="000411E8"/>
    <w:rsid w:val="0004128F"/>
    <w:rsid w:val="0004133C"/>
    <w:rsid w:val="00041836"/>
    <w:rsid w:val="00041898"/>
    <w:rsid w:val="000419C4"/>
    <w:rsid w:val="000419D6"/>
    <w:rsid w:val="00041AD9"/>
    <w:rsid w:val="00041E8D"/>
    <w:rsid w:val="000421CF"/>
    <w:rsid w:val="0004229B"/>
    <w:rsid w:val="00042323"/>
    <w:rsid w:val="000428C3"/>
    <w:rsid w:val="00042904"/>
    <w:rsid w:val="00042E74"/>
    <w:rsid w:val="0004363E"/>
    <w:rsid w:val="000440CE"/>
    <w:rsid w:val="00044389"/>
    <w:rsid w:val="00044A47"/>
    <w:rsid w:val="00044D7D"/>
    <w:rsid w:val="00044DAD"/>
    <w:rsid w:val="00044EB4"/>
    <w:rsid w:val="0004510F"/>
    <w:rsid w:val="0004523F"/>
    <w:rsid w:val="0004532D"/>
    <w:rsid w:val="00045F7B"/>
    <w:rsid w:val="00045FB7"/>
    <w:rsid w:val="00046137"/>
    <w:rsid w:val="000461B7"/>
    <w:rsid w:val="000463F3"/>
    <w:rsid w:val="00046A62"/>
    <w:rsid w:val="000470AF"/>
    <w:rsid w:val="0004742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2E3"/>
    <w:rsid w:val="00051375"/>
    <w:rsid w:val="00051409"/>
    <w:rsid w:val="0005195A"/>
    <w:rsid w:val="00051AD7"/>
    <w:rsid w:val="00051ADA"/>
    <w:rsid w:val="000520EE"/>
    <w:rsid w:val="00052877"/>
    <w:rsid w:val="00052B82"/>
    <w:rsid w:val="00052BA7"/>
    <w:rsid w:val="00053414"/>
    <w:rsid w:val="000534DE"/>
    <w:rsid w:val="00053C42"/>
    <w:rsid w:val="00053DB9"/>
    <w:rsid w:val="000540D4"/>
    <w:rsid w:val="00054885"/>
    <w:rsid w:val="00054C2D"/>
    <w:rsid w:val="00054C50"/>
    <w:rsid w:val="00054D7E"/>
    <w:rsid w:val="00054F69"/>
    <w:rsid w:val="00054FC3"/>
    <w:rsid w:val="0005544C"/>
    <w:rsid w:val="00056158"/>
    <w:rsid w:val="00056E10"/>
    <w:rsid w:val="000570DB"/>
    <w:rsid w:val="00057AA6"/>
    <w:rsid w:val="00057B4D"/>
    <w:rsid w:val="0006043B"/>
    <w:rsid w:val="000605CF"/>
    <w:rsid w:val="00060784"/>
    <w:rsid w:val="00060A5B"/>
    <w:rsid w:val="00060C60"/>
    <w:rsid w:val="00060E59"/>
    <w:rsid w:val="00060F2C"/>
    <w:rsid w:val="00061982"/>
    <w:rsid w:val="00061B2D"/>
    <w:rsid w:val="0006204F"/>
    <w:rsid w:val="0006224C"/>
    <w:rsid w:val="00062449"/>
    <w:rsid w:val="000628C9"/>
    <w:rsid w:val="00062963"/>
    <w:rsid w:val="00062AC0"/>
    <w:rsid w:val="00062CA7"/>
    <w:rsid w:val="00062ED0"/>
    <w:rsid w:val="000634F6"/>
    <w:rsid w:val="00063512"/>
    <w:rsid w:val="00063574"/>
    <w:rsid w:val="000638D0"/>
    <w:rsid w:val="00063B10"/>
    <w:rsid w:val="00063B6D"/>
    <w:rsid w:val="00063D91"/>
    <w:rsid w:val="00063DF8"/>
    <w:rsid w:val="00063F77"/>
    <w:rsid w:val="000643D8"/>
    <w:rsid w:val="00064752"/>
    <w:rsid w:val="000649D4"/>
    <w:rsid w:val="00064BFF"/>
    <w:rsid w:val="00064F18"/>
    <w:rsid w:val="00065323"/>
    <w:rsid w:val="000654EC"/>
    <w:rsid w:val="00065A03"/>
    <w:rsid w:val="00065AAC"/>
    <w:rsid w:val="00065C71"/>
    <w:rsid w:val="00065D8E"/>
    <w:rsid w:val="00066306"/>
    <w:rsid w:val="000665D1"/>
    <w:rsid w:val="000667C3"/>
    <w:rsid w:val="0006682A"/>
    <w:rsid w:val="00066885"/>
    <w:rsid w:val="00066E66"/>
    <w:rsid w:val="00066FAE"/>
    <w:rsid w:val="000672AC"/>
    <w:rsid w:val="000672CA"/>
    <w:rsid w:val="000674B6"/>
    <w:rsid w:val="0006797A"/>
    <w:rsid w:val="0006797D"/>
    <w:rsid w:val="00067AA1"/>
    <w:rsid w:val="00067C89"/>
    <w:rsid w:val="00067D32"/>
    <w:rsid w:val="000700EC"/>
    <w:rsid w:val="00070260"/>
    <w:rsid w:val="0007056A"/>
    <w:rsid w:val="000708B2"/>
    <w:rsid w:val="00070971"/>
    <w:rsid w:val="00070C1E"/>
    <w:rsid w:val="00070CAE"/>
    <w:rsid w:val="0007100F"/>
    <w:rsid w:val="000710A9"/>
    <w:rsid w:val="00071219"/>
    <w:rsid w:val="00071A76"/>
    <w:rsid w:val="00071B1F"/>
    <w:rsid w:val="00071B78"/>
    <w:rsid w:val="00071C0F"/>
    <w:rsid w:val="000722AC"/>
    <w:rsid w:val="000723F3"/>
    <w:rsid w:val="000724FC"/>
    <w:rsid w:val="00072A68"/>
    <w:rsid w:val="00072F59"/>
    <w:rsid w:val="00073738"/>
    <w:rsid w:val="000739F6"/>
    <w:rsid w:val="00074024"/>
    <w:rsid w:val="000746F7"/>
    <w:rsid w:val="00074F00"/>
    <w:rsid w:val="000753AE"/>
    <w:rsid w:val="0007563C"/>
    <w:rsid w:val="00075BB7"/>
    <w:rsid w:val="00075CA7"/>
    <w:rsid w:val="00075DD0"/>
    <w:rsid w:val="000763C8"/>
    <w:rsid w:val="0007690F"/>
    <w:rsid w:val="000769F8"/>
    <w:rsid w:val="000771FD"/>
    <w:rsid w:val="00077268"/>
    <w:rsid w:val="000776B0"/>
    <w:rsid w:val="000777ED"/>
    <w:rsid w:val="0007784D"/>
    <w:rsid w:val="00077B65"/>
    <w:rsid w:val="00077F75"/>
    <w:rsid w:val="000803A0"/>
    <w:rsid w:val="000803C6"/>
    <w:rsid w:val="0008051C"/>
    <w:rsid w:val="00080622"/>
    <w:rsid w:val="0008098F"/>
    <w:rsid w:val="00080BF7"/>
    <w:rsid w:val="00080D70"/>
    <w:rsid w:val="000811D3"/>
    <w:rsid w:val="00081405"/>
    <w:rsid w:val="0008214E"/>
    <w:rsid w:val="00082759"/>
    <w:rsid w:val="00082DCA"/>
    <w:rsid w:val="00082E02"/>
    <w:rsid w:val="00082EEE"/>
    <w:rsid w:val="00083642"/>
    <w:rsid w:val="000836FF"/>
    <w:rsid w:val="00083851"/>
    <w:rsid w:val="0008388C"/>
    <w:rsid w:val="00083B28"/>
    <w:rsid w:val="00083C62"/>
    <w:rsid w:val="0008403D"/>
    <w:rsid w:val="00084A3A"/>
    <w:rsid w:val="00084E39"/>
    <w:rsid w:val="00085004"/>
    <w:rsid w:val="000850E6"/>
    <w:rsid w:val="00085346"/>
    <w:rsid w:val="000853EC"/>
    <w:rsid w:val="0008580D"/>
    <w:rsid w:val="0008591D"/>
    <w:rsid w:val="000859D2"/>
    <w:rsid w:val="00085A5C"/>
    <w:rsid w:val="00085BD6"/>
    <w:rsid w:val="000865D7"/>
    <w:rsid w:val="00086B39"/>
    <w:rsid w:val="00086BED"/>
    <w:rsid w:val="00087002"/>
    <w:rsid w:val="00087344"/>
    <w:rsid w:val="000873D1"/>
    <w:rsid w:val="000874FF"/>
    <w:rsid w:val="00087675"/>
    <w:rsid w:val="0008781B"/>
    <w:rsid w:val="00087B09"/>
    <w:rsid w:val="00087E13"/>
    <w:rsid w:val="00087E49"/>
    <w:rsid w:val="00087F01"/>
    <w:rsid w:val="00087FB3"/>
    <w:rsid w:val="0009021F"/>
    <w:rsid w:val="0009048D"/>
    <w:rsid w:val="000908EC"/>
    <w:rsid w:val="00090C2D"/>
    <w:rsid w:val="00090C94"/>
    <w:rsid w:val="00090E2D"/>
    <w:rsid w:val="0009157D"/>
    <w:rsid w:val="000915CC"/>
    <w:rsid w:val="000919E3"/>
    <w:rsid w:val="00092728"/>
    <w:rsid w:val="000929CB"/>
    <w:rsid w:val="00092CBB"/>
    <w:rsid w:val="0009321E"/>
    <w:rsid w:val="00093263"/>
    <w:rsid w:val="000932A4"/>
    <w:rsid w:val="00093617"/>
    <w:rsid w:val="000937B6"/>
    <w:rsid w:val="00093D2B"/>
    <w:rsid w:val="00093DA3"/>
    <w:rsid w:val="0009407B"/>
    <w:rsid w:val="00094186"/>
    <w:rsid w:val="0009433C"/>
    <w:rsid w:val="000944E7"/>
    <w:rsid w:val="0009464D"/>
    <w:rsid w:val="00094778"/>
    <w:rsid w:val="00095060"/>
    <w:rsid w:val="00095372"/>
    <w:rsid w:val="00095395"/>
    <w:rsid w:val="00095734"/>
    <w:rsid w:val="00096002"/>
    <w:rsid w:val="000960CF"/>
    <w:rsid w:val="0009639E"/>
    <w:rsid w:val="00096543"/>
    <w:rsid w:val="0009683E"/>
    <w:rsid w:val="00096868"/>
    <w:rsid w:val="000969D0"/>
    <w:rsid w:val="00096A8A"/>
    <w:rsid w:val="00096D95"/>
    <w:rsid w:val="00097555"/>
    <w:rsid w:val="00097636"/>
    <w:rsid w:val="0009765C"/>
    <w:rsid w:val="00097784"/>
    <w:rsid w:val="00097918"/>
    <w:rsid w:val="00097A63"/>
    <w:rsid w:val="00097D66"/>
    <w:rsid w:val="00097ED4"/>
    <w:rsid w:val="000A016D"/>
    <w:rsid w:val="000A022F"/>
    <w:rsid w:val="000A0620"/>
    <w:rsid w:val="000A0C64"/>
    <w:rsid w:val="000A0F97"/>
    <w:rsid w:val="000A1200"/>
    <w:rsid w:val="000A1357"/>
    <w:rsid w:val="000A1408"/>
    <w:rsid w:val="000A17CF"/>
    <w:rsid w:val="000A1D1A"/>
    <w:rsid w:val="000A203A"/>
    <w:rsid w:val="000A20E2"/>
    <w:rsid w:val="000A2457"/>
    <w:rsid w:val="000A2493"/>
    <w:rsid w:val="000A257C"/>
    <w:rsid w:val="000A2F81"/>
    <w:rsid w:val="000A2FC4"/>
    <w:rsid w:val="000A3016"/>
    <w:rsid w:val="000A3132"/>
    <w:rsid w:val="000A3198"/>
    <w:rsid w:val="000A33CA"/>
    <w:rsid w:val="000A3512"/>
    <w:rsid w:val="000A3A30"/>
    <w:rsid w:val="000A3AB0"/>
    <w:rsid w:val="000A3C0F"/>
    <w:rsid w:val="000A3E96"/>
    <w:rsid w:val="000A42F7"/>
    <w:rsid w:val="000A46F5"/>
    <w:rsid w:val="000A4952"/>
    <w:rsid w:val="000A4BE5"/>
    <w:rsid w:val="000A535B"/>
    <w:rsid w:val="000A55EC"/>
    <w:rsid w:val="000A583F"/>
    <w:rsid w:val="000A5BD3"/>
    <w:rsid w:val="000A5E8E"/>
    <w:rsid w:val="000A5EF3"/>
    <w:rsid w:val="000A5F5A"/>
    <w:rsid w:val="000A63AF"/>
    <w:rsid w:val="000A65C8"/>
    <w:rsid w:val="000A678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05B"/>
    <w:rsid w:val="000B2408"/>
    <w:rsid w:val="000B2427"/>
    <w:rsid w:val="000B2441"/>
    <w:rsid w:val="000B2873"/>
    <w:rsid w:val="000B2915"/>
    <w:rsid w:val="000B29C9"/>
    <w:rsid w:val="000B3043"/>
    <w:rsid w:val="000B3279"/>
    <w:rsid w:val="000B351A"/>
    <w:rsid w:val="000B37AF"/>
    <w:rsid w:val="000B3972"/>
    <w:rsid w:val="000B455E"/>
    <w:rsid w:val="000B486A"/>
    <w:rsid w:val="000B4A3D"/>
    <w:rsid w:val="000B4CE7"/>
    <w:rsid w:val="000B4DC9"/>
    <w:rsid w:val="000B4F3E"/>
    <w:rsid w:val="000B5151"/>
    <w:rsid w:val="000B5228"/>
    <w:rsid w:val="000B5588"/>
    <w:rsid w:val="000B59AA"/>
    <w:rsid w:val="000B5AA3"/>
    <w:rsid w:val="000B5BD4"/>
    <w:rsid w:val="000B5CD6"/>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B7F7D"/>
    <w:rsid w:val="000C02E0"/>
    <w:rsid w:val="000C0553"/>
    <w:rsid w:val="000C065D"/>
    <w:rsid w:val="000C0AD5"/>
    <w:rsid w:val="000C0D4E"/>
    <w:rsid w:val="000C0D76"/>
    <w:rsid w:val="000C0E68"/>
    <w:rsid w:val="000C0F2B"/>
    <w:rsid w:val="000C100B"/>
    <w:rsid w:val="000C122A"/>
    <w:rsid w:val="000C1328"/>
    <w:rsid w:val="000C1670"/>
    <w:rsid w:val="000C1B78"/>
    <w:rsid w:val="000C20AE"/>
    <w:rsid w:val="000C2132"/>
    <w:rsid w:val="000C247E"/>
    <w:rsid w:val="000C2976"/>
    <w:rsid w:val="000C2A38"/>
    <w:rsid w:val="000C2B1F"/>
    <w:rsid w:val="000C2BA5"/>
    <w:rsid w:val="000C2EB3"/>
    <w:rsid w:val="000C2F8D"/>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5FAB"/>
    <w:rsid w:val="000C656D"/>
    <w:rsid w:val="000C67C1"/>
    <w:rsid w:val="000C75C1"/>
    <w:rsid w:val="000C771F"/>
    <w:rsid w:val="000C7809"/>
    <w:rsid w:val="000C7927"/>
    <w:rsid w:val="000C7B42"/>
    <w:rsid w:val="000C7FF3"/>
    <w:rsid w:val="000D00EB"/>
    <w:rsid w:val="000D0430"/>
    <w:rsid w:val="000D04ED"/>
    <w:rsid w:val="000D05E9"/>
    <w:rsid w:val="000D06A3"/>
    <w:rsid w:val="000D06C1"/>
    <w:rsid w:val="000D0959"/>
    <w:rsid w:val="000D0AAE"/>
    <w:rsid w:val="000D0D9D"/>
    <w:rsid w:val="000D0EA6"/>
    <w:rsid w:val="000D0F78"/>
    <w:rsid w:val="000D0FF0"/>
    <w:rsid w:val="000D157C"/>
    <w:rsid w:val="000D1A83"/>
    <w:rsid w:val="000D1BA2"/>
    <w:rsid w:val="000D205E"/>
    <w:rsid w:val="000D254F"/>
    <w:rsid w:val="000D28F8"/>
    <w:rsid w:val="000D2A1D"/>
    <w:rsid w:val="000D2B1C"/>
    <w:rsid w:val="000D2E56"/>
    <w:rsid w:val="000D33A8"/>
    <w:rsid w:val="000D3403"/>
    <w:rsid w:val="000D3BAD"/>
    <w:rsid w:val="000D3D6D"/>
    <w:rsid w:val="000D412D"/>
    <w:rsid w:val="000D4AD7"/>
    <w:rsid w:val="000D4C69"/>
    <w:rsid w:val="000D4D58"/>
    <w:rsid w:val="000D5107"/>
    <w:rsid w:val="000D59A5"/>
    <w:rsid w:val="000D5E3B"/>
    <w:rsid w:val="000D620C"/>
    <w:rsid w:val="000D65DC"/>
    <w:rsid w:val="000D6881"/>
    <w:rsid w:val="000D6AD1"/>
    <w:rsid w:val="000D7034"/>
    <w:rsid w:val="000D721C"/>
    <w:rsid w:val="000D748B"/>
    <w:rsid w:val="000D7A63"/>
    <w:rsid w:val="000D7A9E"/>
    <w:rsid w:val="000D7B5E"/>
    <w:rsid w:val="000D7CBC"/>
    <w:rsid w:val="000E00E0"/>
    <w:rsid w:val="000E0280"/>
    <w:rsid w:val="000E05A8"/>
    <w:rsid w:val="000E0661"/>
    <w:rsid w:val="000E06B2"/>
    <w:rsid w:val="000E08A8"/>
    <w:rsid w:val="000E0E2D"/>
    <w:rsid w:val="000E0F9C"/>
    <w:rsid w:val="000E10FF"/>
    <w:rsid w:val="000E1305"/>
    <w:rsid w:val="000E1331"/>
    <w:rsid w:val="000E1823"/>
    <w:rsid w:val="000E1A0D"/>
    <w:rsid w:val="000E1A3D"/>
    <w:rsid w:val="000E26DD"/>
    <w:rsid w:val="000E28A9"/>
    <w:rsid w:val="000E2A29"/>
    <w:rsid w:val="000E3220"/>
    <w:rsid w:val="000E32C6"/>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55B"/>
    <w:rsid w:val="000E7FC8"/>
    <w:rsid w:val="000F0375"/>
    <w:rsid w:val="000F056A"/>
    <w:rsid w:val="000F05AA"/>
    <w:rsid w:val="000F0DA5"/>
    <w:rsid w:val="000F12BC"/>
    <w:rsid w:val="000F1AF4"/>
    <w:rsid w:val="000F217D"/>
    <w:rsid w:val="000F255F"/>
    <w:rsid w:val="000F2810"/>
    <w:rsid w:val="000F29F2"/>
    <w:rsid w:val="000F2EE7"/>
    <w:rsid w:val="000F36BC"/>
    <w:rsid w:val="000F37D9"/>
    <w:rsid w:val="000F3A22"/>
    <w:rsid w:val="000F3CFC"/>
    <w:rsid w:val="000F3D68"/>
    <w:rsid w:val="000F3E9E"/>
    <w:rsid w:val="000F4173"/>
    <w:rsid w:val="000F41D4"/>
    <w:rsid w:val="000F4390"/>
    <w:rsid w:val="000F4671"/>
    <w:rsid w:val="000F5440"/>
    <w:rsid w:val="000F556B"/>
    <w:rsid w:val="000F58F4"/>
    <w:rsid w:val="000F592A"/>
    <w:rsid w:val="000F5EA6"/>
    <w:rsid w:val="000F5FB5"/>
    <w:rsid w:val="000F668F"/>
    <w:rsid w:val="000F66D6"/>
    <w:rsid w:val="000F6AE6"/>
    <w:rsid w:val="000F72C1"/>
    <w:rsid w:val="000F740A"/>
    <w:rsid w:val="000F75FC"/>
    <w:rsid w:val="000F766C"/>
    <w:rsid w:val="000F7672"/>
    <w:rsid w:val="000F7713"/>
    <w:rsid w:val="000F7A7B"/>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0"/>
    <w:rsid w:val="00103143"/>
    <w:rsid w:val="00103674"/>
    <w:rsid w:val="0010391B"/>
    <w:rsid w:val="00103B2C"/>
    <w:rsid w:val="00103B73"/>
    <w:rsid w:val="00103BDF"/>
    <w:rsid w:val="00103BED"/>
    <w:rsid w:val="0010421D"/>
    <w:rsid w:val="00104344"/>
    <w:rsid w:val="00104550"/>
    <w:rsid w:val="001048AC"/>
    <w:rsid w:val="0010492F"/>
    <w:rsid w:val="00104EDC"/>
    <w:rsid w:val="0010554C"/>
    <w:rsid w:val="00105A5F"/>
    <w:rsid w:val="00105B06"/>
    <w:rsid w:val="00105B7C"/>
    <w:rsid w:val="00105D80"/>
    <w:rsid w:val="00105DE8"/>
    <w:rsid w:val="001064B5"/>
    <w:rsid w:val="0010672F"/>
    <w:rsid w:val="00106B51"/>
    <w:rsid w:val="00106F60"/>
    <w:rsid w:val="00107040"/>
    <w:rsid w:val="001071B7"/>
    <w:rsid w:val="00107C38"/>
    <w:rsid w:val="00107D19"/>
    <w:rsid w:val="00107D5D"/>
    <w:rsid w:val="00107F2F"/>
    <w:rsid w:val="00110260"/>
    <w:rsid w:val="0011037F"/>
    <w:rsid w:val="00110451"/>
    <w:rsid w:val="0011047D"/>
    <w:rsid w:val="001105A6"/>
    <w:rsid w:val="00110753"/>
    <w:rsid w:val="00110A5C"/>
    <w:rsid w:val="00111D69"/>
    <w:rsid w:val="00111ECE"/>
    <w:rsid w:val="001127A1"/>
    <w:rsid w:val="001129D3"/>
    <w:rsid w:val="00112C79"/>
    <w:rsid w:val="00112E0C"/>
    <w:rsid w:val="00112EC5"/>
    <w:rsid w:val="0011340D"/>
    <w:rsid w:val="00113548"/>
    <w:rsid w:val="00113B44"/>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BB4"/>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5D56"/>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05BE"/>
    <w:rsid w:val="00130E9D"/>
    <w:rsid w:val="00131C62"/>
    <w:rsid w:val="001320FB"/>
    <w:rsid w:val="001322EF"/>
    <w:rsid w:val="0013234D"/>
    <w:rsid w:val="00132766"/>
    <w:rsid w:val="001328AE"/>
    <w:rsid w:val="0013312A"/>
    <w:rsid w:val="00133987"/>
    <w:rsid w:val="00133AC1"/>
    <w:rsid w:val="00133CDF"/>
    <w:rsid w:val="00133DDD"/>
    <w:rsid w:val="0013414D"/>
    <w:rsid w:val="001342AE"/>
    <w:rsid w:val="001348F9"/>
    <w:rsid w:val="00134BD7"/>
    <w:rsid w:val="0013506F"/>
    <w:rsid w:val="00135362"/>
    <w:rsid w:val="00135559"/>
    <w:rsid w:val="00135870"/>
    <w:rsid w:val="00135BC5"/>
    <w:rsid w:val="00135BF0"/>
    <w:rsid w:val="00135EBE"/>
    <w:rsid w:val="00136301"/>
    <w:rsid w:val="001369C8"/>
    <w:rsid w:val="00136AF7"/>
    <w:rsid w:val="00137388"/>
    <w:rsid w:val="00137CF4"/>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94C"/>
    <w:rsid w:val="00142A3E"/>
    <w:rsid w:val="00142F9A"/>
    <w:rsid w:val="001430B8"/>
    <w:rsid w:val="00143385"/>
    <w:rsid w:val="00143596"/>
    <w:rsid w:val="00143766"/>
    <w:rsid w:val="0014381B"/>
    <w:rsid w:val="00143C84"/>
    <w:rsid w:val="00144396"/>
    <w:rsid w:val="001445B1"/>
    <w:rsid w:val="001447F7"/>
    <w:rsid w:val="00144CB2"/>
    <w:rsid w:val="001455E4"/>
    <w:rsid w:val="0014564E"/>
    <w:rsid w:val="00145997"/>
    <w:rsid w:val="00145B95"/>
    <w:rsid w:val="0014693F"/>
    <w:rsid w:val="001469C5"/>
    <w:rsid w:val="00146A8F"/>
    <w:rsid w:val="00146C0F"/>
    <w:rsid w:val="00146D00"/>
    <w:rsid w:val="00146D24"/>
    <w:rsid w:val="00146FFE"/>
    <w:rsid w:val="00147509"/>
    <w:rsid w:val="001479B6"/>
    <w:rsid w:val="00147ABD"/>
    <w:rsid w:val="00150055"/>
    <w:rsid w:val="001501EB"/>
    <w:rsid w:val="001502AA"/>
    <w:rsid w:val="00150870"/>
    <w:rsid w:val="001508B2"/>
    <w:rsid w:val="00150944"/>
    <w:rsid w:val="00150C11"/>
    <w:rsid w:val="00150C26"/>
    <w:rsid w:val="00150C5D"/>
    <w:rsid w:val="0015113B"/>
    <w:rsid w:val="00151294"/>
    <w:rsid w:val="0015154C"/>
    <w:rsid w:val="00151A64"/>
    <w:rsid w:val="00151AA1"/>
    <w:rsid w:val="00151ACA"/>
    <w:rsid w:val="00151AF0"/>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C1"/>
    <w:rsid w:val="001555EE"/>
    <w:rsid w:val="00155620"/>
    <w:rsid w:val="001564A4"/>
    <w:rsid w:val="001565E5"/>
    <w:rsid w:val="00156971"/>
    <w:rsid w:val="00156A36"/>
    <w:rsid w:val="00156C6C"/>
    <w:rsid w:val="00156D90"/>
    <w:rsid w:val="00157160"/>
    <w:rsid w:val="00157A88"/>
    <w:rsid w:val="00160041"/>
    <w:rsid w:val="0016034C"/>
    <w:rsid w:val="001603FD"/>
    <w:rsid w:val="001604DB"/>
    <w:rsid w:val="00160A97"/>
    <w:rsid w:val="001614D2"/>
    <w:rsid w:val="001618B6"/>
    <w:rsid w:val="00161A6B"/>
    <w:rsid w:val="00161C40"/>
    <w:rsid w:val="00161C4C"/>
    <w:rsid w:val="0016254C"/>
    <w:rsid w:val="00162CB3"/>
    <w:rsid w:val="00163033"/>
    <w:rsid w:val="00163617"/>
    <w:rsid w:val="001636B6"/>
    <w:rsid w:val="00163841"/>
    <w:rsid w:val="00163C3F"/>
    <w:rsid w:val="00164082"/>
    <w:rsid w:val="001642D0"/>
    <w:rsid w:val="00164A48"/>
    <w:rsid w:val="001651C5"/>
    <w:rsid w:val="0016550F"/>
    <w:rsid w:val="0016558D"/>
    <w:rsid w:val="00165844"/>
    <w:rsid w:val="001659F7"/>
    <w:rsid w:val="00165AAB"/>
    <w:rsid w:val="00166026"/>
    <w:rsid w:val="001661D4"/>
    <w:rsid w:val="00166356"/>
    <w:rsid w:val="001667AA"/>
    <w:rsid w:val="001669A0"/>
    <w:rsid w:val="00166E0D"/>
    <w:rsid w:val="00166EA2"/>
    <w:rsid w:val="00166FFF"/>
    <w:rsid w:val="0016708E"/>
    <w:rsid w:val="001673CE"/>
    <w:rsid w:val="0016783F"/>
    <w:rsid w:val="00167B66"/>
    <w:rsid w:val="00167CB4"/>
    <w:rsid w:val="00167FFD"/>
    <w:rsid w:val="00170614"/>
    <w:rsid w:val="00170961"/>
    <w:rsid w:val="00170AEE"/>
    <w:rsid w:val="00170FA7"/>
    <w:rsid w:val="0017102F"/>
    <w:rsid w:val="0017108C"/>
    <w:rsid w:val="001714E7"/>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BD3"/>
    <w:rsid w:val="00174C3B"/>
    <w:rsid w:val="00174E7F"/>
    <w:rsid w:val="0017525D"/>
    <w:rsid w:val="001756B7"/>
    <w:rsid w:val="00175ECF"/>
    <w:rsid w:val="0017645C"/>
    <w:rsid w:val="00176690"/>
    <w:rsid w:val="00176C74"/>
    <w:rsid w:val="00176E42"/>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3C3B"/>
    <w:rsid w:val="001840BC"/>
    <w:rsid w:val="00184315"/>
    <w:rsid w:val="00184741"/>
    <w:rsid w:val="00184B1B"/>
    <w:rsid w:val="00184CFE"/>
    <w:rsid w:val="00184EC6"/>
    <w:rsid w:val="0018501D"/>
    <w:rsid w:val="001850FE"/>
    <w:rsid w:val="00185163"/>
    <w:rsid w:val="001855DF"/>
    <w:rsid w:val="0018574D"/>
    <w:rsid w:val="00185992"/>
    <w:rsid w:val="00185AD5"/>
    <w:rsid w:val="00185B52"/>
    <w:rsid w:val="00186179"/>
    <w:rsid w:val="001861D9"/>
    <w:rsid w:val="001863D2"/>
    <w:rsid w:val="001863E3"/>
    <w:rsid w:val="001866E9"/>
    <w:rsid w:val="00186D95"/>
    <w:rsid w:val="00186F48"/>
    <w:rsid w:val="00187151"/>
    <w:rsid w:val="00187497"/>
    <w:rsid w:val="0018760A"/>
    <w:rsid w:val="00187695"/>
    <w:rsid w:val="00187F00"/>
    <w:rsid w:val="001906C3"/>
    <w:rsid w:val="00190C74"/>
    <w:rsid w:val="00190E82"/>
    <w:rsid w:val="001911E4"/>
    <w:rsid w:val="00191244"/>
    <w:rsid w:val="0019163F"/>
    <w:rsid w:val="00191773"/>
    <w:rsid w:val="001918CE"/>
    <w:rsid w:val="00191934"/>
    <w:rsid w:val="00191C14"/>
    <w:rsid w:val="00191CBD"/>
    <w:rsid w:val="00191EC4"/>
    <w:rsid w:val="001924E7"/>
    <w:rsid w:val="001926EC"/>
    <w:rsid w:val="001928B8"/>
    <w:rsid w:val="0019296A"/>
    <w:rsid w:val="00192B14"/>
    <w:rsid w:val="00192CEF"/>
    <w:rsid w:val="00192EAF"/>
    <w:rsid w:val="001931F5"/>
    <w:rsid w:val="001932D4"/>
    <w:rsid w:val="00193AA8"/>
    <w:rsid w:val="001945BD"/>
    <w:rsid w:val="001949BE"/>
    <w:rsid w:val="00194D29"/>
    <w:rsid w:val="00194F3D"/>
    <w:rsid w:val="00195181"/>
    <w:rsid w:val="0019531C"/>
    <w:rsid w:val="00195842"/>
    <w:rsid w:val="00195D61"/>
    <w:rsid w:val="0019600F"/>
    <w:rsid w:val="00196155"/>
    <w:rsid w:val="00196C60"/>
    <w:rsid w:val="00196FB3"/>
    <w:rsid w:val="001970F8"/>
    <w:rsid w:val="0019773E"/>
    <w:rsid w:val="0019794E"/>
    <w:rsid w:val="00197E18"/>
    <w:rsid w:val="00197F52"/>
    <w:rsid w:val="001A082C"/>
    <w:rsid w:val="001A0C3F"/>
    <w:rsid w:val="001A0C7D"/>
    <w:rsid w:val="001A1581"/>
    <w:rsid w:val="001A15DC"/>
    <w:rsid w:val="001A18AA"/>
    <w:rsid w:val="001A1C7C"/>
    <w:rsid w:val="001A1DDE"/>
    <w:rsid w:val="001A21CC"/>
    <w:rsid w:val="001A291F"/>
    <w:rsid w:val="001A2CBE"/>
    <w:rsid w:val="001A2E75"/>
    <w:rsid w:val="001A3319"/>
    <w:rsid w:val="001A386B"/>
    <w:rsid w:val="001A3889"/>
    <w:rsid w:val="001A3A3C"/>
    <w:rsid w:val="001A3A8B"/>
    <w:rsid w:val="001A3AE0"/>
    <w:rsid w:val="001A3AE5"/>
    <w:rsid w:val="001A3D71"/>
    <w:rsid w:val="001A3E69"/>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2AB"/>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0FFA"/>
    <w:rsid w:val="001B1300"/>
    <w:rsid w:val="001B1B49"/>
    <w:rsid w:val="001B1EC3"/>
    <w:rsid w:val="001B1F05"/>
    <w:rsid w:val="001B1F9E"/>
    <w:rsid w:val="001B223C"/>
    <w:rsid w:val="001B228A"/>
    <w:rsid w:val="001B2FDB"/>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81A"/>
    <w:rsid w:val="001B5C33"/>
    <w:rsid w:val="001B5D2D"/>
    <w:rsid w:val="001B5DF5"/>
    <w:rsid w:val="001B60F3"/>
    <w:rsid w:val="001B66CE"/>
    <w:rsid w:val="001B7243"/>
    <w:rsid w:val="001B739E"/>
    <w:rsid w:val="001B7952"/>
    <w:rsid w:val="001B7996"/>
    <w:rsid w:val="001B7A83"/>
    <w:rsid w:val="001B7E74"/>
    <w:rsid w:val="001C0B4A"/>
    <w:rsid w:val="001C0B6B"/>
    <w:rsid w:val="001C0CAA"/>
    <w:rsid w:val="001C0F66"/>
    <w:rsid w:val="001C114F"/>
    <w:rsid w:val="001C148B"/>
    <w:rsid w:val="001C16B7"/>
    <w:rsid w:val="001C1726"/>
    <w:rsid w:val="001C1999"/>
    <w:rsid w:val="001C1F48"/>
    <w:rsid w:val="001C1F82"/>
    <w:rsid w:val="001C27D3"/>
    <w:rsid w:val="001C298B"/>
    <w:rsid w:val="001C2F8F"/>
    <w:rsid w:val="001C3363"/>
    <w:rsid w:val="001C3850"/>
    <w:rsid w:val="001C439F"/>
    <w:rsid w:val="001C4924"/>
    <w:rsid w:val="001C4E89"/>
    <w:rsid w:val="001C4F34"/>
    <w:rsid w:val="001C4FC0"/>
    <w:rsid w:val="001C50FF"/>
    <w:rsid w:val="001C53B0"/>
    <w:rsid w:val="001C5721"/>
    <w:rsid w:val="001C582C"/>
    <w:rsid w:val="001C5866"/>
    <w:rsid w:val="001C5A08"/>
    <w:rsid w:val="001C5ACE"/>
    <w:rsid w:val="001C5CA7"/>
    <w:rsid w:val="001C61DC"/>
    <w:rsid w:val="001C6438"/>
    <w:rsid w:val="001C652F"/>
    <w:rsid w:val="001C6C50"/>
    <w:rsid w:val="001C747D"/>
    <w:rsid w:val="001C792F"/>
    <w:rsid w:val="001D0C92"/>
    <w:rsid w:val="001D0CFC"/>
    <w:rsid w:val="001D0E15"/>
    <w:rsid w:val="001D0EC7"/>
    <w:rsid w:val="001D10F9"/>
    <w:rsid w:val="001D189B"/>
    <w:rsid w:val="001D1A67"/>
    <w:rsid w:val="001D1CBC"/>
    <w:rsid w:val="001D1F6A"/>
    <w:rsid w:val="001D1FE4"/>
    <w:rsid w:val="001D205B"/>
    <w:rsid w:val="001D21EE"/>
    <w:rsid w:val="001D23E3"/>
    <w:rsid w:val="001D2E8A"/>
    <w:rsid w:val="001D3104"/>
    <w:rsid w:val="001D324D"/>
    <w:rsid w:val="001D3366"/>
    <w:rsid w:val="001D3642"/>
    <w:rsid w:val="001D3722"/>
    <w:rsid w:val="001D4547"/>
    <w:rsid w:val="001D494A"/>
    <w:rsid w:val="001D4B64"/>
    <w:rsid w:val="001D52BC"/>
    <w:rsid w:val="001D5F89"/>
    <w:rsid w:val="001D6055"/>
    <w:rsid w:val="001D6368"/>
    <w:rsid w:val="001D6395"/>
    <w:rsid w:val="001D66C6"/>
    <w:rsid w:val="001D6E41"/>
    <w:rsid w:val="001D6E8D"/>
    <w:rsid w:val="001D73B2"/>
    <w:rsid w:val="001D791C"/>
    <w:rsid w:val="001D7A39"/>
    <w:rsid w:val="001D7A9E"/>
    <w:rsid w:val="001E03AD"/>
    <w:rsid w:val="001E0912"/>
    <w:rsid w:val="001E0B3C"/>
    <w:rsid w:val="001E0C3D"/>
    <w:rsid w:val="001E1114"/>
    <w:rsid w:val="001E15E1"/>
    <w:rsid w:val="001E1CF2"/>
    <w:rsid w:val="001E2046"/>
    <w:rsid w:val="001E204D"/>
    <w:rsid w:val="001E216E"/>
    <w:rsid w:val="001E21D2"/>
    <w:rsid w:val="001E2272"/>
    <w:rsid w:val="001E2469"/>
    <w:rsid w:val="001E2720"/>
    <w:rsid w:val="001E2BA9"/>
    <w:rsid w:val="001E2C57"/>
    <w:rsid w:val="001E307E"/>
    <w:rsid w:val="001E328E"/>
    <w:rsid w:val="001E3443"/>
    <w:rsid w:val="001E3678"/>
    <w:rsid w:val="001E4419"/>
    <w:rsid w:val="001E52FC"/>
    <w:rsid w:val="001E5360"/>
    <w:rsid w:val="001E559B"/>
    <w:rsid w:val="001E56B4"/>
    <w:rsid w:val="001E587D"/>
    <w:rsid w:val="001E59A6"/>
    <w:rsid w:val="001E59D2"/>
    <w:rsid w:val="001E63BB"/>
    <w:rsid w:val="001E6580"/>
    <w:rsid w:val="001E68E7"/>
    <w:rsid w:val="001E69A3"/>
    <w:rsid w:val="001E6A59"/>
    <w:rsid w:val="001E6A97"/>
    <w:rsid w:val="001E6C25"/>
    <w:rsid w:val="001E7605"/>
    <w:rsid w:val="001E77EE"/>
    <w:rsid w:val="001E792F"/>
    <w:rsid w:val="001E7A01"/>
    <w:rsid w:val="001E7B7F"/>
    <w:rsid w:val="001E7BCF"/>
    <w:rsid w:val="001E7F8E"/>
    <w:rsid w:val="001F0528"/>
    <w:rsid w:val="001F0939"/>
    <w:rsid w:val="001F0D41"/>
    <w:rsid w:val="001F119B"/>
    <w:rsid w:val="001F13C3"/>
    <w:rsid w:val="001F1CBA"/>
    <w:rsid w:val="001F2069"/>
    <w:rsid w:val="001F2084"/>
    <w:rsid w:val="001F21B5"/>
    <w:rsid w:val="001F21B7"/>
    <w:rsid w:val="001F21E0"/>
    <w:rsid w:val="001F22BC"/>
    <w:rsid w:val="001F236D"/>
    <w:rsid w:val="001F2420"/>
    <w:rsid w:val="001F24E3"/>
    <w:rsid w:val="001F2683"/>
    <w:rsid w:val="001F2727"/>
    <w:rsid w:val="001F31D8"/>
    <w:rsid w:val="001F31ED"/>
    <w:rsid w:val="001F33CD"/>
    <w:rsid w:val="001F378C"/>
    <w:rsid w:val="001F415D"/>
    <w:rsid w:val="001F42E7"/>
    <w:rsid w:val="001F466F"/>
    <w:rsid w:val="001F46FD"/>
    <w:rsid w:val="001F4DF9"/>
    <w:rsid w:val="001F4E08"/>
    <w:rsid w:val="001F4E37"/>
    <w:rsid w:val="001F56EA"/>
    <w:rsid w:val="001F58B7"/>
    <w:rsid w:val="001F6058"/>
    <w:rsid w:val="001F6068"/>
    <w:rsid w:val="001F6239"/>
    <w:rsid w:val="001F667A"/>
    <w:rsid w:val="001F6965"/>
    <w:rsid w:val="001F6C8B"/>
    <w:rsid w:val="001F71C1"/>
    <w:rsid w:val="001F7571"/>
    <w:rsid w:val="001F798F"/>
    <w:rsid w:val="001F7C32"/>
    <w:rsid w:val="00200645"/>
    <w:rsid w:val="00200C73"/>
    <w:rsid w:val="002010AF"/>
    <w:rsid w:val="002010CF"/>
    <w:rsid w:val="00201120"/>
    <w:rsid w:val="00201233"/>
    <w:rsid w:val="0020133D"/>
    <w:rsid w:val="002013DF"/>
    <w:rsid w:val="002014A2"/>
    <w:rsid w:val="00201592"/>
    <w:rsid w:val="00201636"/>
    <w:rsid w:val="00201671"/>
    <w:rsid w:val="002017EC"/>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277"/>
    <w:rsid w:val="002052AB"/>
    <w:rsid w:val="00205544"/>
    <w:rsid w:val="002055CB"/>
    <w:rsid w:val="0020685A"/>
    <w:rsid w:val="00206948"/>
    <w:rsid w:val="00206AB0"/>
    <w:rsid w:val="00206AEB"/>
    <w:rsid w:val="00206B58"/>
    <w:rsid w:val="00206CCF"/>
    <w:rsid w:val="00206CE0"/>
    <w:rsid w:val="00206D86"/>
    <w:rsid w:val="00206DD1"/>
    <w:rsid w:val="00206F29"/>
    <w:rsid w:val="00207000"/>
    <w:rsid w:val="002071F9"/>
    <w:rsid w:val="0020727C"/>
    <w:rsid w:val="002077CA"/>
    <w:rsid w:val="00207B8F"/>
    <w:rsid w:val="00207C92"/>
    <w:rsid w:val="002100F0"/>
    <w:rsid w:val="00210A1E"/>
    <w:rsid w:val="00210FF7"/>
    <w:rsid w:val="00211B64"/>
    <w:rsid w:val="00211D79"/>
    <w:rsid w:val="0021243A"/>
    <w:rsid w:val="002125B0"/>
    <w:rsid w:val="00212D25"/>
    <w:rsid w:val="00212FEC"/>
    <w:rsid w:val="00213436"/>
    <w:rsid w:val="00213CA5"/>
    <w:rsid w:val="00213D6D"/>
    <w:rsid w:val="0021420C"/>
    <w:rsid w:val="002143F1"/>
    <w:rsid w:val="002146DA"/>
    <w:rsid w:val="00214A85"/>
    <w:rsid w:val="00214EAF"/>
    <w:rsid w:val="002151FD"/>
    <w:rsid w:val="00215A3B"/>
    <w:rsid w:val="00215F24"/>
    <w:rsid w:val="002160D0"/>
    <w:rsid w:val="0021631E"/>
    <w:rsid w:val="0021653A"/>
    <w:rsid w:val="0021670D"/>
    <w:rsid w:val="00216B3A"/>
    <w:rsid w:val="00216FE8"/>
    <w:rsid w:val="00217133"/>
    <w:rsid w:val="00217505"/>
    <w:rsid w:val="0021799B"/>
    <w:rsid w:val="00217BFD"/>
    <w:rsid w:val="00217C09"/>
    <w:rsid w:val="00217D60"/>
    <w:rsid w:val="00217D86"/>
    <w:rsid w:val="00217DE8"/>
    <w:rsid w:val="00217EE6"/>
    <w:rsid w:val="00217F68"/>
    <w:rsid w:val="002200AE"/>
    <w:rsid w:val="0022014A"/>
    <w:rsid w:val="002205D4"/>
    <w:rsid w:val="00220890"/>
    <w:rsid w:val="00220AAF"/>
    <w:rsid w:val="00220AD7"/>
    <w:rsid w:val="00220D44"/>
    <w:rsid w:val="00221270"/>
    <w:rsid w:val="002215AA"/>
    <w:rsid w:val="00221B5F"/>
    <w:rsid w:val="00221CE3"/>
    <w:rsid w:val="00221FCE"/>
    <w:rsid w:val="00222369"/>
    <w:rsid w:val="00222445"/>
    <w:rsid w:val="002226F9"/>
    <w:rsid w:val="00222814"/>
    <w:rsid w:val="00222838"/>
    <w:rsid w:val="00222B56"/>
    <w:rsid w:val="00222DE4"/>
    <w:rsid w:val="0022352F"/>
    <w:rsid w:val="00223B9D"/>
    <w:rsid w:val="00223D7E"/>
    <w:rsid w:val="00223F0F"/>
    <w:rsid w:val="0022487E"/>
    <w:rsid w:val="00224D8E"/>
    <w:rsid w:val="00225180"/>
    <w:rsid w:val="002252B4"/>
    <w:rsid w:val="00225396"/>
    <w:rsid w:val="00225B7B"/>
    <w:rsid w:val="002264D3"/>
    <w:rsid w:val="00226608"/>
    <w:rsid w:val="00226717"/>
    <w:rsid w:val="00226787"/>
    <w:rsid w:val="0022699D"/>
    <w:rsid w:val="0022723C"/>
    <w:rsid w:val="0022778A"/>
    <w:rsid w:val="002279EC"/>
    <w:rsid w:val="00227A56"/>
    <w:rsid w:val="00230070"/>
    <w:rsid w:val="00230471"/>
    <w:rsid w:val="002306AF"/>
    <w:rsid w:val="0023094B"/>
    <w:rsid w:val="00230E8B"/>
    <w:rsid w:val="00230F0D"/>
    <w:rsid w:val="00231803"/>
    <w:rsid w:val="002318CF"/>
    <w:rsid w:val="002319EE"/>
    <w:rsid w:val="00231AF0"/>
    <w:rsid w:val="002320BA"/>
    <w:rsid w:val="00232899"/>
    <w:rsid w:val="00232ACF"/>
    <w:rsid w:val="00232C4D"/>
    <w:rsid w:val="002334C8"/>
    <w:rsid w:val="00233541"/>
    <w:rsid w:val="00233594"/>
    <w:rsid w:val="00233636"/>
    <w:rsid w:val="002338C0"/>
    <w:rsid w:val="00233C6C"/>
    <w:rsid w:val="002340AD"/>
    <w:rsid w:val="00234680"/>
    <w:rsid w:val="00234923"/>
    <w:rsid w:val="002349A2"/>
    <w:rsid w:val="00234ACA"/>
    <w:rsid w:val="002352CB"/>
    <w:rsid w:val="002353CE"/>
    <w:rsid w:val="00235646"/>
    <w:rsid w:val="00235990"/>
    <w:rsid w:val="00235D01"/>
    <w:rsid w:val="00236099"/>
    <w:rsid w:val="00236256"/>
    <w:rsid w:val="00236417"/>
    <w:rsid w:val="00236559"/>
    <w:rsid w:val="0023668F"/>
    <w:rsid w:val="002368D5"/>
    <w:rsid w:val="002369E2"/>
    <w:rsid w:val="00236E5C"/>
    <w:rsid w:val="00237421"/>
    <w:rsid w:val="002374E2"/>
    <w:rsid w:val="00237750"/>
    <w:rsid w:val="00237A89"/>
    <w:rsid w:val="00237AEB"/>
    <w:rsid w:val="00237B34"/>
    <w:rsid w:val="00237D0B"/>
    <w:rsid w:val="00237F21"/>
    <w:rsid w:val="00237F84"/>
    <w:rsid w:val="0024013B"/>
    <w:rsid w:val="002404F2"/>
    <w:rsid w:val="0024099F"/>
    <w:rsid w:val="00240AD3"/>
    <w:rsid w:val="00240BEC"/>
    <w:rsid w:val="002412F5"/>
    <w:rsid w:val="0024156A"/>
    <w:rsid w:val="00241E1F"/>
    <w:rsid w:val="002425CF"/>
    <w:rsid w:val="00242940"/>
    <w:rsid w:val="00242A7A"/>
    <w:rsid w:val="00242B21"/>
    <w:rsid w:val="00243057"/>
    <w:rsid w:val="0024311A"/>
    <w:rsid w:val="002436DF"/>
    <w:rsid w:val="00243AD9"/>
    <w:rsid w:val="00243B76"/>
    <w:rsid w:val="00245559"/>
    <w:rsid w:val="00245648"/>
    <w:rsid w:val="00245839"/>
    <w:rsid w:val="00245AC4"/>
    <w:rsid w:val="00245DB9"/>
    <w:rsid w:val="00245E25"/>
    <w:rsid w:val="002463D8"/>
    <w:rsid w:val="00246464"/>
    <w:rsid w:val="00246691"/>
    <w:rsid w:val="00246958"/>
    <w:rsid w:val="0024698B"/>
    <w:rsid w:val="00246B12"/>
    <w:rsid w:val="002473C7"/>
    <w:rsid w:val="002473FD"/>
    <w:rsid w:val="002476DC"/>
    <w:rsid w:val="0024789B"/>
    <w:rsid w:val="0024790A"/>
    <w:rsid w:val="00247B93"/>
    <w:rsid w:val="00247C14"/>
    <w:rsid w:val="00247C1B"/>
    <w:rsid w:val="00247C3A"/>
    <w:rsid w:val="0025005B"/>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30D"/>
    <w:rsid w:val="0025258A"/>
    <w:rsid w:val="00252C20"/>
    <w:rsid w:val="00252DF4"/>
    <w:rsid w:val="00253224"/>
    <w:rsid w:val="002532AA"/>
    <w:rsid w:val="002533B4"/>
    <w:rsid w:val="002534B1"/>
    <w:rsid w:val="00253520"/>
    <w:rsid w:val="002536ED"/>
    <w:rsid w:val="0025396A"/>
    <w:rsid w:val="002539B8"/>
    <w:rsid w:val="00253B10"/>
    <w:rsid w:val="00253E20"/>
    <w:rsid w:val="00254014"/>
    <w:rsid w:val="002540DF"/>
    <w:rsid w:val="002541CB"/>
    <w:rsid w:val="0025489A"/>
    <w:rsid w:val="00254AA2"/>
    <w:rsid w:val="00255038"/>
    <w:rsid w:val="00255302"/>
    <w:rsid w:val="00255346"/>
    <w:rsid w:val="002553FE"/>
    <w:rsid w:val="002555D8"/>
    <w:rsid w:val="00255F10"/>
    <w:rsid w:val="0025623D"/>
    <w:rsid w:val="0025646D"/>
    <w:rsid w:val="002568F6"/>
    <w:rsid w:val="002571A2"/>
    <w:rsid w:val="00257340"/>
    <w:rsid w:val="002574AE"/>
    <w:rsid w:val="0025778F"/>
    <w:rsid w:val="00257920"/>
    <w:rsid w:val="002579BD"/>
    <w:rsid w:val="00257CEE"/>
    <w:rsid w:val="00257E51"/>
    <w:rsid w:val="00257F3A"/>
    <w:rsid w:val="002600DD"/>
    <w:rsid w:val="002604BC"/>
    <w:rsid w:val="00260961"/>
    <w:rsid w:val="00260AC9"/>
    <w:rsid w:val="00260B3D"/>
    <w:rsid w:val="00260CDF"/>
    <w:rsid w:val="00261149"/>
    <w:rsid w:val="002613A2"/>
    <w:rsid w:val="00261439"/>
    <w:rsid w:val="0026154D"/>
    <w:rsid w:val="00261612"/>
    <w:rsid w:val="00261A2A"/>
    <w:rsid w:val="00261B39"/>
    <w:rsid w:val="00262240"/>
    <w:rsid w:val="00262402"/>
    <w:rsid w:val="002625BC"/>
    <w:rsid w:val="0026287E"/>
    <w:rsid w:val="0026291C"/>
    <w:rsid w:val="00262A5F"/>
    <w:rsid w:val="0026344D"/>
    <w:rsid w:val="002639F0"/>
    <w:rsid w:val="00263B95"/>
    <w:rsid w:val="00263DBF"/>
    <w:rsid w:val="002641DA"/>
    <w:rsid w:val="00264209"/>
    <w:rsid w:val="002647BC"/>
    <w:rsid w:val="00264827"/>
    <w:rsid w:val="00264BCB"/>
    <w:rsid w:val="00264EA7"/>
    <w:rsid w:val="002652F8"/>
    <w:rsid w:val="00265927"/>
    <w:rsid w:val="00266536"/>
    <w:rsid w:val="00266628"/>
    <w:rsid w:val="00266A75"/>
    <w:rsid w:val="00266B4A"/>
    <w:rsid w:val="002673B8"/>
    <w:rsid w:val="00267625"/>
    <w:rsid w:val="002676D3"/>
    <w:rsid w:val="00267727"/>
    <w:rsid w:val="00267ADF"/>
    <w:rsid w:val="00270403"/>
    <w:rsid w:val="00270B7C"/>
    <w:rsid w:val="0027122F"/>
    <w:rsid w:val="00271379"/>
    <w:rsid w:val="00271426"/>
    <w:rsid w:val="00271702"/>
    <w:rsid w:val="002717DD"/>
    <w:rsid w:val="00271843"/>
    <w:rsid w:val="00271A30"/>
    <w:rsid w:val="0027225E"/>
    <w:rsid w:val="00272719"/>
    <w:rsid w:val="00272978"/>
    <w:rsid w:val="00272E3F"/>
    <w:rsid w:val="00273361"/>
    <w:rsid w:val="00273630"/>
    <w:rsid w:val="00273CEC"/>
    <w:rsid w:val="00273D7F"/>
    <w:rsid w:val="00273EF4"/>
    <w:rsid w:val="002746BF"/>
    <w:rsid w:val="00274722"/>
    <w:rsid w:val="00274C57"/>
    <w:rsid w:val="00274C7D"/>
    <w:rsid w:val="00275456"/>
    <w:rsid w:val="00275610"/>
    <w:rsid w:val="00275646"/>
    <w:rsid w:val="00275A33"/>
    <w:rsid w:val="00275F0D"/>
    <w:rsid w:val="0027619A"/>
    <w:rsid w:val="002761B3"/>
    <w:rsid w:val="00276254"/>
    <w:rsid w:val="0027663A"/>
    <w:rsid w:val="00276BB6"/>
    <w:rsid w:val="00276D55"/>
    <w:rsid w:val="00276E11"/>
    <w:rsid w:val="00276E89"/>
    <w:rsid w:val="002772CB"/>
    <w:rsid w:val="002772D8"/>
    <w:rsid w:val="00277772"/>
    <w:rsid w:val="00277985"/>
    <w:rsid w:val="00277B02"/>
    <w:rsid w:val="00277D76"/>
    <w:rsid w:val="00277E7D"/>
    <w:rsid w:val="00280126"/>
    <w:rsid w:val="002805F6"/>
    <w:rsid w:val="002809CD"/>
    <w:rsid w:val="00280E7C"/>
    <w:rsid w:val="00281245"/>
    <w:rsid w:val="0028164A"/>
    <w:rsid w:val="00281ECD"/>
    <w:rsid w:val="0028201B"/>
    <w:rsid w:val="002823C8"/>
    <w:rsid w:val="002823D9"/>
    <w:rsid w:val="00282636"/>
    <w:rsid w:val="00282A4C"/>
    <w:rsid w:val="002831BE"/>
    <w:rsid w:val="00283225"/>
    <w:rsid w:val="0028393C"/>
    <w:rsid w:val="00283B66"/>
    <w:rsid w:val="00283BF6"/>
    <w:rsid w:val="00283D56"/>
    <w:rsid w:val="00283DA8"/>
    <w:rsid w:val="00283FCF"/>
    <w:rsid w:val="00284032"/>
    <w:rsid w:val="00284177"/>
    <w:rsid w:val="002842A4"/>
    <w:rsid w:val="0028437A"/>
    <w:rsid w:val="00284944"/>
    <w:rsid w:val="00284C91"/>
    <w:rsid w:val="00284E28"/>
    <w:rsid w:val="00284E44"/>
    <w:rsid w:val="0028530E"/>
    <w:rsid w:val="00285412"/>
    <w:rsid w:val="00285728"/>
    <w:rsid w:val="00286134"/>
    <w:rsid w:val="00286C2E"/>
    <w:rsid w:val="00286E12"/>
    <w:rsid w:val="002873DF"/>
    <w:rsid w:val="002877FB"/>
    <w:rsid w:val="00287A5A"/>
    <w:rsid w:val="00287B8D"/>
    <w:rsid w:val="00287CEC"/>
    <w:rsid w:val="00287E1F"/>
    <w:rsid w:val="00287EBF"/>
    <w:rsid w:val="0029026C"/>
    <w:rsid w:val="002903D1"/>
    <w:rsid w:val="002907A9"/>
    <w:rsid w:val="00290836"/>
    <w:rsid w:val="002909FB"/>
    <w:rsid w:val="00290B6F"/>
    <w:rsid w:val="00290DE2"/>
    <w:rsid w:val="0029160B"/>
    <w:rsid w:val="00291A3F"/>
    <w:rsid w:val="00291A9A"/>
    <w:rsid w:val="00291DB7"/>
    <w:rsid w:val="00291ED1"/>
    <w:rsid w:val="00291F16"/>
    <w:rsid w:val="00292012"/>
    <w:rsid w:val="002921D9"/>
    <w:rsid w:val="002923B2"/>
    <w:rsid w:val="002923EF"/>
    <w:rsid w:val="002925D8"/>
    <w:rsid w:val="002926A5"/>
    <w:rsid w:val="0029286F"/>
    <w:rsid w:val="00292B5B"/>
    <w:rsid w:val="00293453"/>
    <w:rsid w:val="00293872"/>
    <w:rsid w:val="00293B7F"/>
    <w:rsid w:val="00293C63"/>
    <w:rsid w:val="00293EE5"/>
    <w:rsid w:val="002941A9"/>
    <w:rsid w:val="00294248"/>
    <w:rsid w:val="002946FF"/>
    <w:rsid w:val="00294774"/>
    <w:rsid w:val="00294861"/>
    <w:rsid w:val="00294A28"/>
    <w:rsid w:val="00294BF2"/>
    <w:rsid w:val="00294D69"/>
    <w:rsid w:val="002951BB"/>
    <w:rsid w:val="002956C8"/>
    <w:rsid w:val="00295967"/>
    <w:rsid w:val="00295A65"/>
    <w:rsid w:val="00295A68"/>
    <w:rsid w:val="00295C19"/>
    <w:rsid w:val="00296092"/>
    <w:rsid w:val="002966C4"/>
    <w:rsid w:val="002966C5"/>
    <w:rsid w:val="00296A1E"/>
    <w:rsid w:val="00296BDF"/>
    <w:rsid w:val="00296C18"/>
    <w:rsid w:val="0029702F"/>
    <w:rsid w:val="00297069"/>
    <w:rsid w:val="00297217"/>
    <w:rsid w:val="00297281"/>
    <w:rsid w:val="00297680"/>
    <w:rsid w:val="002976F5"/>
    <w:rsid w:val="00297FAD"/>
    <w:rsid w:val="002A0398"/>
    <w:rsid w:val="002A03C8"/>
    <w:rsid w:val="002A09F2"/>
    <w:rsid w:val="002A0A6D"/>
    <w:rsid w:val="002A0BD3"/>
    <w:rsid w:val="002A1123"/>
    <w:rsid w:val="002A137A"/>
    <w:rsid w:val="002A138E"/>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84D"/>
    <w:rsid w:val="002A5BBC"/>
    <w:rsid w:val="002A5D13"/>
    <w:rsid w:val="002A5E54"/>
    <w:rsid w:val="002A6593"/>
    <w:rsid w:val="002A6C83"/>
    <w:rsid w:val="002A6D47"/>
    <w:rsid w:val="002A6E3D"/>
    <w:rsid w:val="002A6F3F"/>
    <w:rsid w:val="002A7051"/>
    <w:rsid w:val="002B052D"/>
    <w:rsid w:val="002B060A"/>
    <w:rsid w:val="002B0651"/>
    <w:rsid w:val="002B0675"/>
    <w:rsid w:val="002B090A"/>
    <w:rsid w:val="002B0927"/>
    <w:rsid w:val="002B0A4F"/>
    <w:rsid w:val="002B0CF9"/>
    <w:rsid w:val="002B10C9"/>
    <w:rsid w:val="002B1348"/>
    <w:rsid w:val="002B156E"/>
    <w:rsid w:val="002B1788"/>
    <w:rsid w:val="002B19FC"/>
    <w:rsid w:val="002B1ACB"/>
    <w:rsid w:val="002B1BC7"/>
    <w:rsid w:val="002B1D19"/>
    <w:rsid w:val="002B27D9"/>
    <w:rsid w:val="002B2CD8"/>
    <w:rsid w:val="002B31D7"/>
    <w:rsid w:val="002B321E"/>
    <w:rsid w:val="002B336A"/>
    <w:rsid w:val="002B3D5D"/>
    <w:rsid w:val="002B4D37"/>
    <w:rsid w:val="002B509D"/>
    <w:rsid w:val="002B52DE"/>
    <w:rsid w:val="002B546E"/>
    <w:rsid w:val="002B55A6"/>
    <w:rsid w:val="002B5755"/>
    <w:rsid w:val="002B57B7"/>
    <w:rsid w:val="002B5A19"/>
    <w:rsid w:val="002B5B70"/>
    <w:rsid w:val="002B5BB5"/>
    <w:rsid w:val="002B5D46"/>
    <w:rsid w:val="002B5E89"/>
    <w:rsid w:val="002B5E92"/>
    <w:rsid w:val="002B5F5B"/>
    <w:rsid w:val="002B5FC1"/>
    <w:rsid w:val="002B65BF"/>
    <w:rsid w:val="002B68E2"/>
    <w:rsid w:val="002B6A30"/>
    <w:rsid w:val="002B6D89"/>
    <w:rsid w:val="002B6D9E"/>
    <w:rsid w:val="002B6F5B"/>
    <w:rsid w:val="002B7110"/>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40A"/>
    <w:rsid w:val="002C244C"/>
    <w:rsid w:val="002C24BD"/>
    <w:rsid w:val="002C264A"/>
    <w:rsid w:val="002C2652"/>
    <w:rsid w:val="002C27D6"/>
    <w:rsid w:val="002C28F7"/>
    <w:rsid w:val="002C29DC"/>
    <w:rsid w:val="002C32AD"/>
    <w:rsid w:val="002C3326"/>
    <w:rsid w:val="002C3343"/>
    <w:rsid w:val="002C384D"/>
    <w:rsid w:val="002C3B18"/>
    <w:rsid w:val="002C4100"/>
    <w:rsid w:val="002C4466"/>
    <w:rsid w:val="002C478D"/>
    <w:rsid w:val="002C4F1A"/>
    <w:rsid w:val="002C57C5"/>
    <w:rsid w:val="002C595E"/>
    <w:rsid w:val="002C5B49"/>
    <w:rsid w:val="002C5C8C"/>
    <w:rsid w:val="002C5D57"/>
    <w:rsid w:val="002C633C"/>
    <w:rsid w:val="002C6370"/>
    <w:rsid w:val="002C65D1"/>
    <w:rsid w:val="002C6A48"/>
    <w:rsid w:val="002C6AD0"/>
    <w:rsid w:val="002C727B"/>
    <w:rsid w:val="002C76AF"/>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A72"/>
    <w:rsid w:val="002D2C3A"/>
    <w:rsid w:val="002D2E09"/>
    <w:rsid w:val="002D2FDB"/>
    <w:rsid w:val="002D33B3"/>
    <w:rsid w:val="002D3461"/>
    <w:rsid w:val="002D3853"/>
    <w:rsid w:val="002D3A08"/>
    <w:rsid w:val="002D3DBD"/>
    <w:rsid w:val="002D414D"/>
    <w:rsid w:val="002D425F"/>
    <w:rsid w:val="002D46F1"/>
    <w:rsid w:val="002D47CD"/>
    <w:rsid w:val="002D4A66"/>
    <w:rsid w:val="002D4B23"/>
    <w:rsid w:val="002D4DCA"/>
    <w:rsid w:val="002D5183"/>
    <w:rsid w:val="002D5301"/>
    <w:rsid w:val="002D5451"/>
    <w:rsid w:val="002D5A4F"/>
    <w:rsid w:val="002D626B"/>
    <w:rsid w:val="002D661E"/>
    <w:rsid w:val="002D68C7"/>
    <w:rsid w:val="002D6B96"/>
    <w:rsid w:val="002D6CAA"/>
    <w:rsid w:val="002D6DBE"/>
    <w:rsid w:val="002D6E1D"/>
    <w:rsid w:val="002D7C2E"/>
    <w:rsid w:val="002D7CA0"/>
    <w:rsid w:val="002D7EB1"/>
    <w:rsid w:val="002E0066"/>
    <w:rsid w:val="002E0092"/>
    <w:rsid w:val="002E01E3"/>
    <w:rsid w:val="002E032E"/>
    <w:rsid w:val="002E09A3"/>
    <w:rsid w:val="002E0A72"/>
    <w:rsid w:val="002E0EBA"/>
    <w:rsid w:val="002E1781"/>
    <w:rsid w:val="002E181D"/>
    <w:rsid w:val="002E1B77"/>
    <w:rsid w:val="002E1EF8"/>
    <w:rsid w:val="002E21CB"/>
    <w:rsid w:val="002E2888"/>
    <w:rsid w:val="002E2C24"/>
    <w:rsid w:val="002E32A2"/>
    <w:rsid w:val="002E34B4"/>
    <w:rsid w:val="002E370E"/>
    <w:rsid w:val="002E38BA"/>
    <w:rsid w:val="002E3979"/>
    <w:rsid w:val="002E3CD2"/>
    <w:rsid w:val="002E3E42"/>
    <w:rsid w:val="002E3FE6"/>
    <w:rsid w:val="002E4086"/>
    <w:rsid w:val="002E41B2"/>
    <w:rsid w:val="002E42E1"/>
    <w:rsid w:val="002E4546"/>
    <w:rsid w:val="002E4FD3"/>
    <w:rsid w:val="002E50ED"/>
    <w:rsid w:val="002E54A4"/>
    <w:rsid w:val="002E55D3"/>
    <w:rsid w:val="002E5813"/>
    <w:rsid w:val="002E5912"/>
    <w:rsid w:val="002E5947"/>
    <w:rsid w:val="002E5B7F"/>
    <w:rsid w:val="002E5CCE"/>
    <w:rsid w:val="002E5EA0"/>
    <w:rsid w:val="002E68ED"/>
    <w:rsid w:val="002E6AA7"/>
    <w:rsid w:val="002E6B5B"/>
    <w:rsid w:val="002E6E75"/>
    <w:rsid w:val="002E7406"/>
    <w:rsid w:val="002E74F1"/>
    <w:rsid w:val="002E7661"/>
    <w:rsid w:val="002E7900"/>
    <w:rsid w:val="002E79F2"/>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49"/>
    <w:rsid w:val="002F2A75"/>
    <w:rsid w:val="002F320E"/>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C93"/>
    <w:rsid w:val="002F7D3C"/>
    <w:rsid w:val="003001F4"/>
    <w:rsid w:val="003003B0"/>
    <w:rsid w:val="00300434"/>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3F79"/>
    <w:rsid w:val="00304492"/>
    <w:rsid w:val="003044E3"/>
    <w:rsid w:val="003046D0"/>
    <w:rsid w:val="003046F4"/>
    <w:rsid w:val="00304C1C"/>
    <w:rsid w:val="00304C68"/>
    <w:rsid w:val="00304E10"/>
    <w:rsid w:val="00304FA9"/>
    <w:rsid w:val="0030520F"/>
    <w:rsid w:val="0030530B"/>
    <w:rsid w:val="003053B3"/>
    <w:rsid w:val="0030540E"/>
    <w:rsid w:val="00305E0A"/>
    <w:rsid w:val="00306130"/>
    <w:rsid w:val="00306190"/>
    <w:rsid w:val="0030632F"/>
    <w:rsid w:val="0030642C"/>
    <w:rsid w:val="00306805"/>
    <w:rsid w:val="00306EFD"/>
    <w:rsid w:val="0030751D"/>
    <w:rsid w:val="00307DA5"/>
    <w:rsid w:val="00310464"/>
    <w:rsid w:val="0031050D"/>
    <w:rsid w:val="00310742"/>
    <w:rsid w:val="00310A0F"/>
    <w:rsid w:val="00310B73"/>
    <w:rsid w:val="00310EE5"/>
    <w:rsid w:val="003113FD"/>
    <w:rsid w:val="00311D98"/>
    <w:rsid w:val="00311DB9"/>
    <w:rsid w:val="00311E72"/>
    <w:rsid w:val="003122DA"/>
    <w:rsid w:val="00312344"/>
    <w:rsid w:val="00312356"/>
    <w:rsid w:val="003124ED"/>
    <w:rsid w:val="00312700"/>
    <w:rsid w:val="003128DF"/>
    <w:rsid w:val="003128FC"/>
    <w:rsid w:val="00312AAE"/>
    <w:rsid w:val="00312C05"/>
    <w:rsid w:val="00312F7D"/>
    <w:rsid w:val="00312FB4"/>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A8D"/>
    <w:rsid w:val="00316C6B"/>
    <w:rsid w:val="00316D51"/>
    <w:rsid w:val="00317043"/>
    <w:rsid w:val="0031720A"/>
    <w:rsid w:val="00317A50"/>
    <w:rsid w:val="00317B5F"/>
    <w:rsid w:val="00317C03"/>
    <w:rsid w:val="00317EBD"/>
    <w:rsid w:val="00320BAE"/>
    <w:rsid w:val="0032103A"/>
    <w:rsid w:val="00321054"/>
    <w:rsid w:val="003214A6"/>
    <w:rsid w:val="0032172E"/>
    <w:rsid w:val="00321CD4"/>
    <w:rsid w:val="00321E8A"/>
    <w:rsid w:val="0032259F"/>
    <w:rsid w:val="003229DD"/>
    <w:rsid w:val="00322FE7"/>
    <w:rsid w:val="00323028"/>
    <w:rsid w:val="00323048"/>
    <w:rsid w:val="0032330B"/>
    <w:rsid w:val="00323396"/>
    <w:rsid w:val="00323709"/>
    <w:rsid w:val="00323720"/>
    <w:rsid w:val="00323966"/>
    <w:rsid w:val="00324016"/>
    <w:rsid w:val="0032413E"/>
    <w:rsid w:val="00324585"/>
    <w:rsid w:val="00324823"/>
    <w:rsid w:val="00324D3B"/>
    <w:rsid w:val="00324D71"/>
    <w:rsid w:val="00324E01"/>
    <w:rsid w:val="00324FB1"/>
    <w:rsid w:val="00325006"/>
    <w:rsid w:val="00325687"/>
    <w:rsid w:val="00325BD6"/>
    <w:rsid w:val="00325D18"/>
    <w:rsid w:val="003265CB"/>
    <w:rsid w:val="0032688B"/>
    <w:rsid w:val="00326908"/>
    <w:rsid w:val="00326A0A"/>
    <w:rsid w:val="00326CF2"/>
    <w:rsid w:val="003270C9"/>
    <w:rsid w:val="0032711F"/>
    <w:rsid w:val="0032729C"/>
    <w:rsid w:val="003275D4"/>
    <w:rsid w:val="00327963"/>
    <w:rsid w:val="00327D75"/>
    <w:rsid w:val="00327FA7"/>
    <w:rsid w:val="003300F8"/>
    <w:rsid w:val="00330391"/>
    <w:rsid w:val="003304BB"/>
    <w:rsid w:val="00330623"/>
    <w:rsid w:val="003308BF"/>
    <w:rsid w:val="00330B9F"/>
    <w:rsid w:val="00330D81"/>
    <w:rsid w:val="003311AD"/>
    <w:rsid w:val="003318F6"/>
    <w:rsid w:val="00331AEB"/>
    <w:rsid w:val="0033208B"/>
    <w:rsid w:val="003328B3"/>
    <w:rsid w:val="0033297A"/>
    <w:rsid w:val="0033298C"/>
    <w:rsid w:val="00332B5F"/>
    <w:rsid w:val="00332E37"/>
    <w:rsid w:val="00332EEF"/>
    <w:rsid w:val="00332F13"/>
    <w:rsid w:val="0033328D"/>
    <w:rsid w:val="003335EE"/>
    <w:rsid w:val="003336F3"/>
    <w:rsid w:val="003337D0"/>
    <w:rsid w:val="00333D4F"/>
    <w:rsid w:val="00334BD0"/>
    <w:rsid w:val="00334C13"/>
    <w:rsid w:val="00334F0A"/>
    <w:rsid w:val="00334FB2"/>
    <w:rsid w:val="003351C5"/>
    <w:rsid w:val="00335411"/>
    <w:rsid w:val="00335768"/>
    <w:rsid w:val="00335827"/>
    <w:rsid w:val="00335C71"/>
    <w:rsid w:val="00335D0A"/>
    <w:rsid w:val="003360CF"/>
    <w:rsid w:val="003361FC"/>
    <w:rsid w:val="00336266"/>
    <w:rsid w:val="00336B9A"/>
    <w:rsid w:val="00336C59"/>
    <w:rsid w:val="00336E1C"/>
    <w:rsid w:val="00336EEC"/>
    <w:rsid w:val="003372A5"/>
    <w:rsid w:val="00337352"/>
    <w:rsid w:val="003376DE"/>
    <w:rsid w:val="00337A32"/>
    <w:rsid w:val="00340428"/>
    <w:rsid w:val="0034053A"/>
    <w:rsid w:val="003406E0"/>
    <w:rsid w:val="0034097C"/>
    <w:rsid w:val="00340A15"/>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C31"/>
    <w:rsid w:val="00344DDC"/>
    <w:rsid w:val="00344E7A"/>
    <w:rsid w:val="00344F76"/>
    <w:rsid w:val="00344F82"/>
    <w:rsid w:val="00345530"/>
    <w:rsid w:val="0034559C"/>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AE2"/>
    <w:rsid w:val="00351FCB"/>
    <w:rsid w:val="00352260"/>
    <w:rsid w:val="00352EE2"/>
    <w:rsid w:val="003531F6"/>
    <w:rsid w:val="0035340F"/>
    <w:rsid w:val="00353651"/>
    <w:rsid w:val="003536E3"/>
    <w:rsid w:val="0035376E"/>
    <w:rsid w:val="00353D4E"/>
    <w:rsid w:val="00353FE9"/>
    <w:rsid w:val="00354868"/>
    <w:rsid w:val="0035487B"/>
    <w:rsid w:val="003548CD"/>
    <w:rsid w:val="00354C91"/>
    <w:rsid w:val="00354CD8"/>
    <w:rsid w:val="00355363"/>
    <w:rsid w:val="0035546D"/>
    <w:rsid w:val="00355DF6"/>
    <w:rsid w:val="00356018"/>
    <w:rsid w:val="0035629F"/>
    <w:rsid w:val="003562F9"/>
    <w:rsid w:val="00356B93"/>
    <w:rsid w:val="00356CF0"/>
    <w:rsid w:val="00357267"/>
    <w:rsid w:val="00357408"/>
    <w:rsid w:val="003574B7"/>
    <w:rsid w:val="00357C00"/>
    <w:rsid w:val="00357E9E"/>
    <w:rsid w:val="00357F85"/>
    <w:rsid w:val="003601F7"/>
    <w:rsid w:val="00360F28"/>
    <w:rsid w:val="00360F55"/>
    <w:rsid w:val="003612FC"/>
    <w:rsid w:val="0036143D"/>
    <w:rsid w:val="00361689"/>
    <w:rsid w:val="003619F3"/>
    <w:rsid w:val="00361E57"/>
    <w:rsid w:val="0036204C"/>
    <w:rsid w:val="00362781"/>
    <w:rsid w:val="00362ED2"/>
    <w:rsid w:val="00363238"/>
    <w:rsid w:val="0036368E"/>
    <w:rsid w:val="003636A1"/>
    <w:rsid w:val="00363A83"/>
    <w:rsid w:val="00363BB8"/>
    <w:rsid w:val="00363FC6"/>
    <w:rsid w:val="00364594"/>
    <w:rsid w:val="0036535A"/>
    <w:rsid w:val="00365954"/>
    <w:rsid w:val="00365A15"/>
    <w:rsid w:val="00365CAC"/>
    <w:rsid w:val="00365F43"/>
    <w:rsid w:val="00366069"/>
    <w:rsid w:val="00366430"/>
    <w:rsid w:val="00366992"/>
    <w:rsid w:val="00366AFE"/>
    <w:rsid w:val="00366C8E"/>
    <w:rsid w:val="00367132"/>
    <w:rsid w:val="00367C06"/>
    <w:rsid w:val="00367C17"/>
    <w:rsid w:val="00367C1C"/>
    <w:rsid w:val="00367C5D"/>
    <w:rsid w:val="00370161"/>
    <w:rsid w:val="0037062A"/>
    <w:rsid w:val="0037063E"/>
    <w:rsid w:val="0037064E"/>
    <w:rsid w:val="00370E67"/>
    <w:rsid w:val="00371AC7"/>
    <w:rsid w:val="00372277"/>
    <w:rsid w:val="0037230E"/>
    <w:rsid w:val="0037242B"/>
    <w:rsid w:val="003724A8"/>
    <w:rsid w:val="00372733"/>
    <w:rsid w:val="00372E30"/>
    <w:rsid w:val="003735B3"/>
    <w:rsid w:val="00373650"/>
    <w:rsid w:val="00373878"/>
    <w:rsid w:val="00373B03"/>
    <w:rsid w:val="00373FA0"/>
    <w:rsid w:val="00374322"/>
    <w:rsid w:val="003743B3"/>
    <w:rsid w:val="003744E9"/>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77E49"/>
    <w:rsid w:val="0038002A"/>
    <w:rsid w:val="00380989"/>
    <w:rsid w:val="00380A2A"/>
    <w:rsid w:val="00380B2A"/>
    <w:rsid w:val="00381530"/>
    <w:rsid w:val="003815FB"/>
    <w:rsid w:val="00381962"/>
    <w:rsid w:val="003819B7"/>
    <w:rsid w:val="00381AF4"/>
    <w:rsid w:val="00381B6E"/>
    <w:rsid w:val="00381BE8"/>
    <w:rsid w:val="00381DB0"/>
    <w:rsid w:val="00382E0F"/>
    <w:rsid w:val="00382E5C"/>
    <w:rsid w:val="00382F5C"/>
    <w:rsid w:val="00382F66"/>
    <w:rsid w:val="00383089"/>
    <w:rsid w:val="003831E7"/>
    <w:rsid w:val="00383837"/>
    <w:rsid w:val="00384205"/>
    <w:rsid w:val="00384266"/>
    <w:rsid w:val="003847FD"/>
    <w:rsid w:val="00384FB5"/>
    <w:rsid w:val="00385033"/>
    <w:rsid w:val="0038553B"/>
    <w:rsid w:val="003855DB"/>
    <w:rsid w:val="003856D6"/>
    <w:rsid w:val="00385709"/>
    <w:rsid w:val="0038573F"/>
    <w:rsid w:val="003857AE"/>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7B"/>
    <w:rsid w:val="00390AD8"/>
    <w:rsid w:val="00390C9A"/>
    <w:rsid w:val="003910BC"/>
    <w:rsid w:val="0039134B"/>
    <w:rsid w:val="0039154F"/>
    <w:rsid w:val="0039178F"/>
    <w:rsid w:val="00391F20"/>
    <w:rsid w:val="00391F6D"/>
    <w:rsid w:val="00391FDD"/>
    <w:rsid w:val="00392193"/>
    <w:rsid w:val="00392284"/>
    <w:rsid w:val="003926DE"/>
    <w:rsid w:val="00392929"/>
    <w:rsid w:val="00392A34"/>
    <w:rsid w:val="00392BFF"/>
    <w:rsid w:val="00392CAB"/>
    <w:rsid w:val="00392E02"/>
    <w:rsid w:val="00393011"/>
    <w:rsid w:val="00393681"/>
    <w:rsid w:val="0039395C"/>
    <w:rsid w:val="00393E22"/>
    <w:rsid w:val="00394005"/>
    <w:rsid w:val="003941FE"/>
    <w:rsid w:val="003944FA"/>
    <w:rsid w:val="003945D6"/>
    <w:rsid w:val="003945F8"/>
    <w:rsid w:val="00394653"/>
    <w:rsid w:val="00394A97"/>
    <w:rsid w:val="00394B85"/>
    <w:rsid w:val="00394C10"/>
    <w:rsid w:val="00395564"/>
    <w:rsid w:val="00396027"/>
    <w:rsid w:val="0039624F"/>
    <w:rsid w:val="003962E5"/>
    <w:rsid w:val="0039659B"/>
    <w:rsid w:val="00396605"/>
    <w:rsid w:val="0039698B"/>
    <w:rsid w:val="003969CE"/>
    <w:rsid w:val="00397021"/>
    <w:rsid w:val="00397776"/>
    <w:rsid w:val="003A0166"/>
    <w:rsid w:val="003A01B0"/>
    <w:rsid w:val="003A043F"/>
    <w:rsid w:val="003A04B3"/>
    <w:rsid w:val="003A04BB"/>
    <w:rsid w:val="003A09D3"/>
    <w:rsid w:val="003A10B2"/>
    <w:rsid w:val="003A14E9"/>
    <w:rsid w:val="003A1523"/>
    <w:rsid w:val="003A15E7"/>
    <w:rsid w:val="003A160E"/>
    <w:rsid w:val="003A18B5"/>
    <w:rsid w:val="003A19AB"/>
    <w:rsid w:val="003A23F7"/>
    <w:rsid w:val="003A2450"/>
    <w:rsid w:val="003A257F"/>
    <w:rsid w:val="003A2A79"/>
    <w:rsid w:val="003A2ECC"/>
    <w:rsid w:val="003A3034"/>
    <w:rsid w:val="003A312B"/>
    <w:rsid w:val="003A3317"/>
    <w:rsid w:val="003A3B36"/>
    <w:rsid w:val="003A3CC0"/>
    <w:rsid w:val="003A42CB"/>
    <w:rsid w:val="003A488C"/>
    <w:rsid w:val="003A4E9C"/>
    <w:rsid w:val="003A4F5E"/>
    <w:rsid w:val="003A4F93"/>
    <w:rsid w:val="003A4FAF"/>
    <w:rsid w:val="003A51D7"/>
    <w:rsid w:val="003A544D"/>
    <w:rsid w:val="003A5BA7"/>
    <w:rsid w:val="003A5C3A"/>
    <w:rsid w:val="003A5CA0"/>
    <w:rsid w:val="003A5FA0"/>
    <w:rsid w:val="003A6059"/>
    <w:rsid w:val="003A6164"/>
    <w:rsid w:val="003A65B8"/>
    <w:rsid w:val="003A6A25"/>
    <w:rsid w:val="003A6A95"/>
    <w:rsid w:val="003A6E12"/>
    <w:rsid w:val="003A6FAB"/>
    <w:rsid w:val="003A70E5"/>
    <w:rsid w:val="003A76D1"/>
    <w:rsid w:val="003A7A58"/>
    <w:rsid w:val="003A7EBF"/>
    <w:rsid w:val="003A7EE9"/>
    <w:rsid w:val="003B0B2C"/>
    <w:rsid w:val="003B0C73"/>
    <w:rsid w:val="003B0E12"/>
    <w:rsid w:val="003B11CF"/>
    <w:rsid w:val="003B151C"/>
    <w:rsid w:val="003B15B7"/>
    <w:rsid w:val="003B16CD"/>
    <w:rsid w:val="003B1707"/>
    <w:rsid w:val="003B1A71"/>
    <w:rsid w:val="003B1ADF"/>
    <w:rsid w:val="003B1C1E"/>
    <w:rsid w:val="003B1C48"/>
    <w:rsid w:val="003B1F86"/>
    <w:rsid w:val="003B21FA"/>
    <w:rsid w:val="003B25EB"/>
    <w:rsid w:val="003B2D20"/>
    <w:rsid w:val="003B346A"/>
    <w:rsid w:val="003B359C"/>
    <w:rsid w:val="003B38C4"/>
    <w:rsid w:val="003B3942"/>
    <w:rsid w:val="003B3B29"/>
    <w:rsid w:val="003B3FE5"/>
    <w:rsid w:val="003B47D3"/>
    <w:rsid w:val="003B481A"/>
    <w:rsid w:val="003B5056"/>
    <w:rsid w:val="003B5587"/>
    <w:rsid w:val="003B5623"/>
    <w:rsid w:val="003B5810"/>
    <w:rsid w:val="003B5BAA"/>
    <w:rsid w:val="003B5C47"/>
    <w:rsid w:val="003B5EE3"/>
    <w:rsid w:val="003B62E1"/>
    <w:rsid w:val="003B6335"/>
    <w:rsid w:val="003B63E2"/>
    <w:rsid w:val="003B6A6E"/>
    <w:rsid w:val="003B6D16"/>
    <w:rsid w:val="003B6D30"/>
    <w:rsid w:val="003B6E44"/>
    <w:rsid w:val="003B6FC4"/>
    <w:rsid w:val="003B7A7C"/>
    <w:rsid w:val="003C0048"/>
    <w:rsid w:val="003C00B0"/>
    <w:rsid w:val="003C062C"/>
    <w:rsid w:val="003C07DE"/>
    <w:rsid w:val="003C0C23"/>
    <w:rsid w:val="003C0D94"/>
    <w:rsid w:val="003C0E49"/>
    <w:rsid w:val="003C0E94"/>
    <w:rsid w:val="003C1181"/>
    <w:rsid w:val="003C14C8"/>
    <w:rsid w:val="003C1B02"/>
    <w:rsid w:val="003C1D24"/>
    <w:rsid w:val="003C1F5D"/>
    <w:rsid w:val="003C1F93"/>
    <w:rsid w:val="003C21E0"/>
    <w:rsid w:val="003C23FA"/>
    <w:rsid w:val="003C24CB"/>
    <w:rsid w:val="003C2563"/>
    <w:rsid w:val="003C3087"/>
    <w:rsid w:val="003C3109"/>
    <w:rsid w:val="003C310E"/>
    <w:rsid w:val="003C31A0"/>
    <w:rsid w:val="003C3243"/>
    <w:rsid w:val="003C3309"/>
    <w:rsid w:val="003C336F"/>
    <w:rsid w:val="003C3476"/>
    <w:rsid w:val="003C3601"/>
    <w:rsid w:val="003C3637"/>
    <w:rsid w:val="003C396F"/>
    <w:rsid w:val="003C3C2E"/>
    <w:rsid w:val="003C3E29"/>
    <w:rsid w:val="003C3E49"/>
    <w:rsid w:val="003C3E9C"/>
    <w:rsid w:val="003C40EF"/>
    <w:rsid w:val="003C448C"/>
    <w:rsid w:val="003C465D"/>
    <w:rsid w:val="003C482B"/>
    <w:rsid w:val="003C4A4F"/>
    <w:rsid w:val="003C4B4E"/>
    <w:rsid w:val="003C4E9A"/>
    <w:rsid w:val="003C5025"/>
    <w:rsid w:val="003C52DB"/>
    <w:rsid w:val="003C54FD"/>
    <w:rsid w:val="003C56D7"/>
    <w:rsid w:val="003C588D"/>
    <w:rsid w:val="003C6275"/>
    <w:rsid w:val="003C645C"/>
    <w:rsid w:val="003C667E"/>
    <w:rsid w:val="003C676E"/>
    <w:rsid w:val="003C6ABA"/>
    <w:rsid w:val="003C7223"/>
    <w:rsid w:val="003C752A"/>
    <w:rsid w:val="003C7707"/>
    <w:rsid w:val="003C7A6D"/>
    <w:rsid w:val="003D04AD"/>
    <w:rsid w:val="003D071F"/>
    <w:rsid w:val="003D09A3"/>
    <w:rsid w:val="003D0A48"/>
    <w:rsid w:val="003D0D85"/>
    <w:rsid w:val="003D1512"/>
    <w:rsid w:val="003D1842"/>
    <w:rsid w:val="003D2018"/>
    <w:rsid w:val="003D2467"/>
    <w:rsid w:val="003D2562"/>
    <w:rsid w:val="003D2573"/>
    <w:rsid w:val="003D2AAA"/>
    <w:rsid w:val="003D2D71"/>
    <w:rsid w:val="003D3211"/>
    <w:rsid w:val="003D3A66"/>
    <w:rsid w:val="003D3C01"/>
    <w:rsid w:val="003D4084"/>
    <w:rsid w:val="003D4299"/>
    <w:rsid w:val="003D541A"/>
    <w:rsid w:val="003D5501"/>
    <w:rsid w:val="003D58A6"/>
    <w:rsid w:val="003D5A07"/>
    <w:rsid w:val="003D5B2B"/>
    <w:rsid w:val="003D5CF7"/>
    <w:rsid w:val="003D5DEC"/>
    <w:rsid w:val="003D60BB"/>
    <w:rsid w:val="003D61B5"/>
    <w:rsid w:val="003D645C"/>
    <w:rsid w:val="003D659B"/>
    <w:rsid w:val="003D671C"/>
    <w:rsid w:val="003D673A"/>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34A"/>
    <w:rsid w:val="003E27FA"/>
    <w:rsid w:val="003E2A08"/>
    <w:rsid w:val="003E31C8"/>
    <w:rsid w:val="003E34D8"/>
    <w:rsid w:val="003E380A"/>
    <w:rsid w:val="003E41F5"/>
    <w:rsid w:val="003E4229"/>
    <w:rsid w:val="003E4400"/>
    <w:rsid w:val="003E4559"/>
    <w:rsid w:val="003E46D3"/>
    <w:rsid w:val="003E4E6E"/>
    <w:rsid w:val="003E4F07"/>
    <w:rsid w:val="003E501F"/>
    <w:rsid w:val="003E5099"/>
    <w:rsid w:val="003E51A9"/>
    <w:rsid w:val="003E528A"/>
    <w:rsid w:val="003E56B9"/>
    <w:rsid w:val="003E570B"/>
    <w:rsid w:val="003E5818"/>
    <w:rsid w:val="003E595C"/>
    <w:rsid w:val="003E5D22"/>
    <w:rsid w:val="003E62FB"/>
    <w:rsid w:val="003E6852"/>
    <w:rsid w:val="003E6BAC"/>
    <w:rsid w:val="003E6E6D"/>
    <w:rsid w:val="003E712D"/>
    <w:rsid w:val="003E76E8"/>
    <w:rsid w:val="003E7840"/>
    <w:rsid w:val="003E7B17"/>
    <w:rsid w:val="003F01E1"/>
    <w:rsid w:val="003F04BA"/>
    <w:rsid w:val="003F050F"/>
    <w:rsid w:val="003F0511"/>
    <w:rsid w:val="003F0694"/>
    <w:rsid w:val="003F11B0"/>
    <w:rsid w:val="003F11ED"/>
    <w:rsid w:val="003F1AA1"/>
    <w:rsid w:val="003F1C39"/>
    <w:rsid w:val="003F1E80"/>
    <w:rsid w:val="003F1EE1"/>
    <w:rsid w:val="003F1EFF"/>
    <w:rsid w:val="003F203A"/>
    <w:rsid w:val="003F2108"/>
    <w:rsid w:val="003F23C5"/>
    <w:rsid w:val="003F24F2"/>
    <w:rsid w:val="003F275F"/>
    <w:rsid w:val="003F28C6"/>
    <w:rsid w:val="003F2DDF"/>
    <w:rsid w:val="003F2EF1"/>
    <w:rsid w:val="003F3226"/>
    <w:rsid w:val="003F3262"/>
    <w:rsid w:val="003F330C"/>
    <w:rsid w:val="003F37AD"/>
    <w:rsid w:val="003F3952"/>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93C"/>
    <w:rsid w:val="003F6C81"/>
    <w:rsid w:val="003F6D39"/>
    <w:rsid w:val="003F6F52"/>
    <w:rsid w:val="003F78DD"/>
    <w:rsid w:val="003F79EC"/>
    <w:rsid w:val="003F7C34"/>
    <w:rsid w:val="003F7F01"/>
    <w:rsid w:val="004003A8"/>
    <w:rsid w:val="00400441"/>
    <w:rsid w:val="004005E8"/>
    <w:rsid w:val="0040068B"/>
    <w:rsid w:val="004009BA"/>
    <w:rsid w:val="00400B59"/>
    <w:rsid w:val="00400C3F"/>
    <w:rsid w:val="00400CCA"/>
    <w:rsid w:val="00400ED6"/>
    <w:rsid w:val="004011D9"/>
    <w:rsid w:val="0040163B"/>
    <w:rsid w:val="004019C5"/>
    <w:rsid w:val="00402252"/>
    <w:rsid w:val="00402555"/>
    <w:rsid w:val="0040280E"/>
    <w:rsid w:val="00402A21"/>
    <w:rsid w:val="00402FC7"/>
    <w:rsid w:val="00403446"/>
    <w:rsid w:val="004034D6"/>
    <w:rsid w:val="004035C3"/>
    <w:rsid w:val="00403717"/>
    <w:rsid w:val="00403722"/>
    <w:rsid w:val="004037BE"/>
    <w:rsid w:val="0040382E"/>
    <w:rsid w:val="00403895"/>
    <w:rsid w:val="00403A96"/>
    <w:rsid w:val="00403B1C"/>
    <w:rsid w:val="00403DBB"/>
    <w:rsid w:val="00403E83"/>
    <w:rsid w:val="00404221"/>
    <w:rsid w:val="00404B12"/>
    <w:rsid w:val="00404D4E"/>
    <w:rsid w:val="00405053"/>
    <w:rsid w:val="0040549E"/>
    <w:rsid w:val="004055F1"/>
    <w:rsid w:val="004055F5"/>
    <w:rsid w:val="00405A77"/>
    <w:rsid w:val="00405D7A"/>
    <w:rsid w:val="00406068"/>
    <w:rsid w:val="0040618D"/>
    <w:rsid w:val="00406516"/>
    <w:rsid w:val="004065DF"/>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3BD"/>
    <w:rsid w:val="004125C0"/>
    <w:rsid w:val="00412707"/>
    <w:rsid w:val="0041271A"/>
    <w:rsid w:val="004128B8"/>
    <w:rsid w:val="00412E5E"/>
    <w:rsid w:val="0041377F"/>
    <w:rsid w:val="00413E1F"/>
    <w:rsid w:val="0041418B"/>
    <w:rsid w:val="004141A3"/>
    <w:rsid w:val="0041464E"/>
    <w:rsid w:val="004147A1"/>
    <w:rsid w:val="00414820"/>
    <w:rsid w:val="00414AB7"/>
    <w:rsid w:val="00414D7F"/>
    <w:rsid w:val="00415097"/>
    <w:rsid w:val="004150C1"/>
    <w:rsid w:val="00415452"/>
    <w:rsid w:val="00415DC2"/>
    <w:rsid w:val="00415F36"/>
    <w:rsid w:val="00416447"/>
    <w:rsid w:val="00416586"/>
    <w:rsid w:val="00416616"/>
    <w:rsid w:val="00417308"/>
    <w:rsid w:val="0041747B"/>
    <w:rsid w:val="0041774B"/>
    <w:rsid w:val="004179AD"/>
    <w:rsid w:val="00417DD1"/>
    <w:rsid w:val="004200D6"/>
    <w:rsid w:val="00420A79"/>
    <w:rsid w:val="00420C29"/>
    <w:rsid w:val="00420D35"/>
    <w:rsid w:val="00420EC7"/>
    <w:rsid w:val="00420EE5"/>
    <w:rsid w:val="00421036"/>
    <w:rsid w:val="004213EB"/>
    <w:rsid w:val="004221AE"/>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48B2"/>
    <w:rsid w:val="004252B9"/>
    <w:rsid w:val="004258B3"/>
    <w:rsid w:val="00425A86"/>
    <w:rsid w:val="00425EA8"/>
    <w:rsid w:val="004266CB"/>
    <w:rsid w:val="0042686B"/>
    <w:rsid w:val="0042696A"/>
    <w:rsid w:val="00426C71"/>
    <w:rsid w:val="00426E2C"/>
    <w:rsid w:val="00426FAC"/>
    <w:rsid w:val="00427358"/>
    <w:rsid w:val="00427675"/>
    <w:rsid w:val="004278D8"/>
    <w:rsid w:val="0042797C"/>
    <w:rsid w:val="00427C27"/>
    <w:rsid w:val="004300FE"/>
    <w:rsid w:val="004304E9"/>
    <w:rsid w:val="004305B9"/>
    <w:rsid w:val="0043064B"/>
    <w:rsid w:val="00430ADD"/>
    <w:rsid w:val="00430B72"/>
    <w:rsid w:val="00430ECB"/>
    <w:rsid w:val="00431004"/>
    <w:rsid w:val="0043100B"/>
    <w:rsid w:val="004314F7"/>
    <w:rsid w:val="00431C57"/>
    <w:rsid w:val="00431C9D"/>
    <w:rsid w:val="00431EF9"/>
    <w:rsid w:val="00432041"/>
    <w:rsid w:val="0043213C"/>
    <w:rsid w:val="0043261E"/>
    <w:rsid w:val="004328EC"/>
    <w:rsid w:val="00432915"/>
    <w:rsid w:val="0043298D"/>
    <w:rsid w:val="00432BE5"/>
    <w:rsid w:val="00433244"/>
    <w:rsid w:val="00433325"/>
    <w:rsid w:val="0043378B"/>
    <w:rsid w:val="004337B1"/>
    <w:rsid w:val="00433937"/>
    <w:rsid w:val="00433943"/>
    <w:rsid w:val="00433EA7"/>
    <w:rsid w:val="004340C4"/>
    <w:rsid w:val="004343A1"/>
    <w:rsid w:val="0043446A"/>
    <w:rsid w:val="004344E3"/>
    <w:rsid w:val="004349EF"/>
    <w:rsid w:val="00434A8D"/>
    <w:rsid w:val="00434C24"/>
    <w:rsid w:val="00434FD2"/>
    <w:rsid w:val="00435751"/>
    <w:rsid w:val="004358E1"/>
    <w:rsid w:val="00435E50"/>
    <w:rsid w:val="004366A9"/>
    <w:rsid w:val="004369AB"/>
    <w:rsid w:val="00436BD3"/>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0E7"/>
    <w:rsid w:val="004428DA"/>
    <w:rsid w:val="00442DD2"/>
    <w:rsid w:val="004430E2"/>
    <w:rsid w:val="00443165"/>
    <w:rsid w:val="004434FE"/>
    <w:rsid w:val="00443832"/>
    <w:rsid w:val="00443A3B"/>
    <w:rsid w:val="00443B1F"/>
    <w:rsid w:val="00443C2A"/>
    <w:rsid w:val="00443F59"/>
    <w:rsid w:val="004441FC"/>
    <w:rsid w:val="0044454A"/>
    <w:rsid w:val="00444745"/>
    <w:rsid w:val="004447B9"/>
    <w:rsid w:val="00444BF4"/>
    <w:rsid w:val="004452A0"/>
    <w:rsid w:val="0044574F"/>
    <w:rsid w:val="004459CB"/>
    <w:rsid w:val="00445B08"/>
    <w:rsid w:val="00445BC3"/>
    <w:rsid w:val="00445D34"/>
    <w:rsid w:val="00445F2B"/>
    <w:rsid w:val="00446031"/>
    <w:rsid w:val="004460BE"/>
    <w:rsid w:val="004465F8"/>
    <w:rsid w:val="004466C1"/>
    <w:rsid w:val="0044673D"/>
    <w:rsid w:val="00446BC5"/>
    <w:rsid w:val="00446D1B"/>
    <w:rsid w:val="00446DF7"/>
    <w:rsid w:val="00446E46"/>
    <w:rsid w:val="00447215"/>
    <w:rsid w:val="0044749B"/>
    <w:rsid w:val="0044761E"/>
    <w:rsid w:val="00447A4E"/>
    <w:rsid w:val="00447CC5"/>
    <w:rsid w:val="00447D01"/>
    <w:rsid w:val="00447D2A"/>
    <w:rsid w:val="00450041"/>
    <w:rsid w:val="004504E9"/>
    <w:rsid w:val="0045084B"/>
    <w:rsid w:val="00450EC2"/>
    <w:rsid w:val="004511DB"/>
    <w:rsid w:val="00451536"/>
    <w:rsid w:val="004515BB"/>
    <w:rsid w:val="00451CAB"/>
    <w:rsid w:val="00451F4D"/>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5D91"/>
    <w:rsid w:val="00456630"/>
    <w:rsid w:val="00456755"/>
    <w:rsid w:val="00456891"/>
    <w:rsid w:val="00456FFF"/>
    <w:rsid w:val="0045726B"/>
    <w:rsid w:val="0045740A"/>
    <w:rsid w:val="00457B14"/>
    <w:rsid w:val="00457C3E"/>
    <w:rsid w:val="00457D1D"/>
    <w:rsid w:val="00457F4C"/>
    <w:rsid w:val="0046042C"/>
    <w:rsid w:val="004604C7"/>
    <w:rsid w:val="0046058F"/>
    <w:rsid w:val="004605D1"/>
    <w:rsid w:val="004605FA"/>
    <w:rsid w:val="0046068A"/>
    <w:rsid w:val="00460C3F"/>
    <w:rsid w:val="0046114B"/>
    <w:rsid w:val="00461569"/>
    <w:rsid w:val="004615F0"/>
    <w:rsid w:val="004616AE"/>
    <w:rsid w:val="0046173B"/>
    <w:rsid w:val="004618FE"/>
    <w:rsid w:val="00461A69"/>
    <w:rsid w:val="0046210B"/>
    <w:rsid w:val="0046265C"/>
    <w:rsid w:val="004629BB"/>
    <w:rsid w:val="004639CF"/>
    <w:rsid w:val="00463D73"/>
    <w:rsid w:val="00463FDB"/>
    <w:rsid w:val="004640AF"/>
    <w:rsid w:val="0046450D"/>
    <w:rsid w:val="004646A0"/>
    <w:rsid w:val="00464B50"/>
    <w:rsid w:val="004654C9"/>
    <w:rsid w:val="0046553B"/>
    <w:rsid w:val="00465971"/>
    <w:rsid w:val="00465C03"/>
    <w:rsid w:val="00465C86"/>
    <w:rsid w:val="0046604F"/>
    <w:rsid w:val="0046612C"/>
    <w:rsid w:val="004664DB"/>
    <w:rsid w:val="00466A81"/>
    <w:rsid w:val="00467013"/>
    <w:rsid w:val="00467103"/>
    <w:rsid w:val="004671E1"/>
    <w:rsid w:val="00467400"/>
    <w:rsid w:val="00467ADC"/>
    <w:rsid w:val="00467CA4"/>
    <w:rsid w:val="00467E93"/>
    <w:rsid w:val="00470187"/>
    <w:rsid w:val="00470791"/>
    <w:rsid w:val="004708FE"/>
    <w:rsid w:val="00470BFF"/>
    <w:rsid w:val="00470F15"/>
    <w:rsid w:val="00470FBA"/>
    <w:rsid w:val="00471089"/>
    <w:rsid w:val="0047127A"/>
    <w:rsid w:val="004714F9"/>
    <w:rsid w:val="00471CC5"/>
    <w:rsid w:val="00472225"/>
    <w:rsid w:val="00472311"/>
    <w:rsid w:val="00472CDE"/>
    <w:rsid w:val="00472EEC"/>
    <w:rsid w:val="00473269"/>
    <w:rsid w:val="00473666"/>
    <w:rsid w:val="00473960"/>
    <w:rsid w:val="00473B85"/>
    <w:rsid w:val="0047412A"/>
    <w:rsid w:val="00474496"/>
    <w:rsid w:val="004746EB"/>
    <w:rsid w:val="004747FC"/>
    <w:rsid w:val="00474BCC"/>
    <w:rsid w:val="00474CF3"/>
    <w:rsid w:val="00474D3E"/>
    <w:rsid w:val="004750E2"/>
    <w:rsid w:val="004751BE"/>
    <w:rsid w:val="004755DD"/>
    <w:rsid w:val="0047579D"/>
    <w:rsid w:val="00475A32"/>
    <w:rsid w:val="004764CC"/>
    <w:rsid w:val="004768D1"/>
    <w:rsid w:val="00476D3B"/>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0EB"/>
    <w:rsid w:val="004833F8"/>
    <w:rsid w:val="00483732"/>
    <w:rsid w:val="00483CBA"/>
    <w:rsid w:val="004842E1"/>
    <w:rsid w:val="004845D3"/>
    <w:rsid w:val="00484693"/>
    <w:rsid w:val="00484A2E"/>
    <w:rsid w:val="00484A69"/>
    <w:rsid w:val="00484D5B"/>
    <w:rsid w:val="00484ED4"/>
    <w:rsid w:val="00484FB2"/>
    <w:rsid w:val="004850B7"/>
    <w:rsid w:val="00485226"/>
    <w:rsid w:val="004856A5"/>
    <w:rsid w:val="00485C27"/>
    <w:rsid w:val="00485CDE"/>
    <w:rsid w:val="004862CD"/>
    <w:rsid w:val="00486A25"/>
    <w:rsid w:val="00486A50"/>
    <w:rsid w:val="00486A8A"/>
    <w:rsid w:val="00486E13"/>
    <w:rsid w:val="00486E6A"/>
    <w:rsid w:val="004870B8"/>
    <w:rsid w:val="004873A1"/>
    <w:rsid w:val="004876FF"/>
    <w:rsid w:val="00487A5F"/>
    <w:rsid w:val="00487A8C"/>
    <w:rsid w:val="00487DC8"/>
    <w:rsid w:val="00487F93"/>
    <w:rsid w:val="00490BC4"/>
    <w:rsid w:val="00490E24"/>
    <w:rsid w:val="00491344"/>
    <w:rsid w:val="0049148B"/>
    <w:rsid w:val="00491C0C"/>
    <w:rsid w:val="00491F76"/>
    <w:rsid w:val="00492071"/>
    <w:rsid w:val="0049256A"/>
    <w:rsid w:val="00492595"/>
    <w:rsid w:val="00492984"/>
    <w:rsid w:val="004929DC"/>
    <w:rsid w:val="00492C30"/>
    <w:rsid w:val="004932F4"/>
    <w:rsid w:val="00493615"/>
    <w:rsid w:val="004938E5"/>
    <w:rsid w:val="00493991"/>
    <w:rsid w:val="00493D8D"/>
    <w:rsid w:val="00494115"/>
    <w:rsid w:val="004941AE"/>
    <w:rsid w:val="004948DC"/>
    <w:rsid w:val="00494B5B"/>
    <w:rsid w:val="00494D2F"/>
    <w:rsid w:val="00494DA9"/>
    <w:rsid w:val="00494F3E"/>
    <w:rsid w:val="00494F75"/>
    <w:rsid w:val="004954E6"/>
    <w:rsid w:val="00495A8B"/>
    <w:rsid w:val="00495B3C"/>
    <w:rsid w:val="00496384"/>
    <w:rsid w:val="0049641B"/>
    <w:rsid w:val="004965D7"/>
    <w:rsid w:val="0049661C"/>
    <w:rsid w:val="004967A9"/>
    <w:rsid w:val="004968C1"/>
    <w:rsid w:val="00496903"/>
    <w:rsid w:val="004969D2"/>
    <w:rsid w:val="00496AC2"/>
    <w:rsid w:val="00496EE0"/>
    <w:rsid w:val="00496F0D"/>
    <w:rsid w:val="0049741E"/>
    <w:rsid w:val="0049742A"/>
    <w:rsid w:val="004974DC"/>
    <w:rsid w:val="00497849"/>
    <w:rsid w:val="00497B25"/>
    <w:rsid w:val="004A04D4"/>
    <w:rsid w:val="004A0750"/>
    <w:rsid w:val="004A0B96"/>
    <w:rsid w:val="004A0CAE"/>
    <w:rsid w:val="004A0D5D"/>
    <w:rsid w:val="004A1190"/>
    <w:rsid w:val="004A137F"/>
    <w:rsid w:val="004A1697"/>
    <w:rsid w:val="004A16F1"/>
    <w:rsid w:val="004A19B6"/>
    <w:rsid w:val="004A1A12"/>
    <w:rsid w:val="004A1A81"/>
    <w:rsid w:val="004A1BA0"/>
    <w:rsid w:val="004A1C74"/>
    <w:rsid w:val="004A1E53"/>
    <w:rsid w:val="004A20E7"/>
    <w:rsid w:val="004A284F"/>
    <w:rsid w:val="004A2FF1"/>
    <w:rsid w:val="004A31AC"/>
    <w:rsid w:val="004A31FA"/>
    <w:rsid w:val="004A3511"/>
    <w:rsid w:val="004A4052"/>
    <w:rsid w:val="004A40A8"/>
    <w:rsid w:val="004A422C"/>
    <w:rsid w:val="004A42D6"/>
    <w:rsid w:val="004A464D"/>
    <w:rsid w:val="004A4B9C"/>
    <w:rsid w:val="004A548F"/>
    <w:rsid w:val="004A5E1B"/>
    <w:rsid w:val="004A625D"/>
    <w:rsid w:val="004A666B"/>
    <w:rsid w:val="004A6ACE"/>
    <w:rsid w:val="004A6DF9"/>
    <w:rsid w:val="004A6ED9"/>
    <w:rsid w:val="004A75AC"/>
    <w:rsid w:val="004A7665"/>
    <w:rsid w:val="004A770D"/>
    <w:rsid w:val="004A7948"/>
    <w:rsid w:val="004A79C5"/>
    <w:rsid w:val="004A7C19"/>
    <w:rsid w:val="004A7EA7"/>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360"/>
    <w:rsid w:val="004B3801"/>
    <w:rsid w:val="004B39D5"/>
    <w:rsid w:val="004B3B4B"/>
    <w:rsid w:val="004B3BDE"/>
    <w:rsid w:val="004B3FEB"/>
    <w:rsid w:val="004B43CD"/>
    <w:rsid w:val="004B458C"/>
    <w:rsid w:val="004B45AF"/>
    <w:rsid w:val="004B47A0"/>
    <w:rsid w:val="004B4B53"/>
    <w:rsid w:val="004B4CDB"/>
    <w:rsid w:val="004B4EA3"/>
    <w:rsid w:val="004B576B"/>
    <w:rsid w:val="004B57F5"/>
    <w:rsid w:val="004B6974"/>
    <w:rsid w:val="004B69D1"/>
    <w:rsid w:val="004B6F2F"/>
    <w:rsid w:val="004B707E"/>
    <w:rsid w:val="004B7137"/>
    <w:rsid w:val="004B71C7"/>
    <w:rsid w:val="004B71DB"/>
    <w:rsid w:val="004B76AD"/>
    <w:rsid w:val="004B76CA"/>
    <w:rsid w:val="004B7B55"/>
    <w:rsid w:val="004B7F84"/>
    <w:rsid w:val="004B7F90"/>
    <w:rsid w:val="004B7FE3"/>
    <w:rsid w:val="004C0254"/>
    <w:rsid w:val="004C0384"/>
    <w:rsid w:val="004C065B"/>
    <w:rsid w:val="004C069F"/>
    <w:rsid w:val="004C0A14"/>
    <w:rsid w:val="004C0BF3"/>
    <w:rsid w:val="004C0D32"/>
    <w:rsid w:val="004C0D98"/>
    <w:rsid w:val="004C0F01"/>
    <w:rsid w:val="004C1125"/>
    <w:rsid w:val="004C1433"/>
    <w:rsid w:val="004C143C"/>
    <w:rsid w:val="004C14A4"/>
    <w:rsid w:val="004C19E9"/>
    <w:rsid w:val="004C1EF2"/>
    <w:rsid w:val="004C200F"/>
    <w:rsid w:val="004C202E"/>
    <w:rsid w:val="004C2112"/>
    <w:rsid w:val="004C21F6"/>
    <w:rsid w:val="004C234D"/>
    <w:rsid w:val="004C25C2"/>
    <w:rsid w:val="004C2616"/>
    <w:rsid w:val="004C29EE"/>
    <w:rsid w:val="004C2BC5"/>
    <w:rsid w:val="004C2D52"/>
    <w:rsid w:val="004C314A"/>
    <w:rsid w:val="004C332F"/>
    <w:rsid w:val="004C347B"/>
    <w:rsid w:val="004C34CA"/>
    <w:rsid w:val="004C34FE"/>
    <w:rsid w:val="004C3A0B"/>
    <w:rsid w:val="004C3BC4"/>
    <w:rsid w:val="004C3C1B"/>
    <w:rsid w:val="004C3D6F"/>
    <w:rsid w:val="004C3F20"/>
    <w:rsid w:val="004C4424"/>
    <w:rsid w:val="004C48A4"/>
    <w:rsid w:val="004C519B"/>
    <w:rsid w:val="004C5346"/>
    <w:rsid w:val="004C53CF"/>
    <w:rsid w:val="004C54CE"/>
    <w:rsid w:val="004C54FD"/>
    <w:rsid w:val="004C5569"/>
    <w:rsid w:val="004C5744"/>
    <w:rsid w:val="004C581D"/>
    <w:rsid w:val="004C58C1"/>
    <w:rsid w:val="004C5B9D"/>
    <w:rsid w:val="004C5C19"/>
    <w:rsid w:val="004C5DD0"/>
    <w:rsid w:val="004C5DDD"/>
    <w:rsid w:val="004C6167"/>
    <w:rsid w:val="004C620B"/>
    <w:rsid w:val="004C634B"/>
    <w:rsid w:val="004C64D7"/>
    <w:rsid w:val="004C6618"/>
    <w:rsid w:val="004C676F"/>
    <w:rsid w:val="004C6D90"/>
    <w:rsid w:val="004C6F0B"/>
    <w:rsid w:val="004C7063"/>
    <w:rsid w:val="004C73C3"/>
    <w:rsid w:val="004C7646"/>
    <w:rsid w:val="004D041B"/>
    <w:rsid w:val="004D05BE"/>
    <w:rsid w:val="004D05F5"/>
    <w:rsid w:val="004D065E"/>
    <w:rsid w:val="004D0847"/>
    <w:rsid w:val="004D08BA"/>
    <w:rsid w:val="004D099D"/>
    <w:rsid w:val="004D0B71"/>
    <w:rsid w:val="004D0E10"/>
    <w:rsid w:val="004D12F4"/>
    <w:rsid w:val="004D148C"/>
    <w:rsid w:val="004D14BC"/>
    <w:rsid w:val="004D15E7"/>
    <w:rsid w:val="004D1AAA"/>
    <w:rsid w:val="004D1E32"/>
    <w:rsid w:val="004D1E3F"/>
    <w:rsid w:val="004D1F6C"/>
    <w:rsid w:val="004D2209"/>
    <w:rsid w:val="004D2467"/>
    <w:rsid w:val="004D28B5"/>
    <w:rsid w:val="004D28FA"/>
    <w:rsid w:val="004D2CDD"/>
    <w:rsid w:val="004D2CE2"/>
    <w:rsid w:val="004D339C"/>
    <w:rsid w:val="004D3A6E"/>
    <w:rsid w:val="004D3B5D"/>
    <w:rsid w:val="004D3D55"/>
    <w:rsid w:val="004D3F15"/>
    <w:rsid w:val="004D4070"/>
    <w:rsid w:val="004D4145"/>
    <w:rsid w:val="004D44AC"/>
    <w:rsid w:val="004D4666"/>
    <w:rsid w:val="004D4907"/>
    <w:rsid w:val="004D49DE"/>
    <w:rsid w:val="004D5105"/>
    <w:rsid w:val="004D5245"/>
    <w:rsid w:val="004D54FE"/>
    <w:rsid w:val="004D5C9A"/>
    <w:rsid w:val="004D5EBB"/>
    <w:rsid w:val="004D6178"/>
    <w:rsid w:val="004D622A"/>
    <w:rsid w:val="004D6293"/>
    <w:rsid w:val="004D6357"/>
    <w:rsid w:val="004D65F0"/>
    <w:rsid w:val="004D69D6"/>
    <w:rsid w:val="004D6AA1"/>
    <w:rsid w:val="004D6D7F"/>
    <w:rsid w:val="004D6DB8"/>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991"/>
    <w:rsid w:val="004E2C3E"/>
    <w:rsid w:val="004E2FE8"/>
    <w:rsid w:val="004E3319"/>
    <w:rsid w:val="004E3344"/>
    <w:rsid w:val="004E3934"/>
    <w:rsid w:val="004E3D9A"/>
    <w:rsid w:val="004E3FEF"/>
    <w:rsid w:val="004E4553"/>
    <w:rsid w:val="004E465F"/>
    <w:rsid w:val="004E5042"/>
    <w:rsid w:val="004E51A5"/>
    <w:rsid w:val="004E5466"/>
    <w:rsid w:val="004E5BD9"/>
    <w:rsid w:val="004E5E21"/>
    <w:rsid w:val="004E635D"/>
    <w:rsid w:val="004E65B4"/>
    <w:rsid w:val="004E6644"/>
    <w:rsid w:val="004E7427"/>
    <w:rsid w:val="004E76EE"/>
    <w:rsid w:val="004E7CDB"/>
    <w:rsid w:val="004E7F59"/>
    <w:rsid w:val="004F0211"/>
    <w:rsid w:val="004F0749"/>
    <w:rsid w:val="004F078E"/>
    <w:rsid w:val="004F07FF"/>
    <w:rsid w:val="004F0D62"/>
    <w:rsid w:val="004F0E84"/>
    <w:rsid w:val="004F104F"/>
    <w:rsid w:val="004F1674"/>
    <w:rsid w:val="004F1947"/>
    <w:rsid w:val="004F1D70"/>
    <w:rsid w:val="004F1D71"/>
    <w:rsid w:val="004F1E83"/>
    <w:rsid w:val="004F230C"/>
    <w:rsid w:val="004F25F6"/>
    <w:rsid w:val="004F285D"/>
    <w:rsid w:val="004F28E8"/>
    <w:rsid w:val="004F2B09"/>
    <w:rsid w:val="004F331D"/>
    <w:rsid w:val="004F364F"/>
    <w:rsid w:val="004F3A95"/>
    <w:rsid w:val="004F3C98"/>
    <w:rsid w:val="004F3CCA"/>
    <w:rsid w:val="004F3EA9"/>
    <w:rsid w:val="004F3EF7"/>
    <w:rsid w:val="004F428C"/>
    <w:rsid w:val="004F437A"/>
    <w:rsid w:val="004F47E5"/>
    <w:rsid w:val="004F4DBB"/>
    <w:rsid w:val="004F508A"/>
    <w:rsid w:val="004F50C1"/>
    <w:rsid w:val="004F605B"/>
    <w:rsid w:val="004F60A8"/>
    <w:rsid w:val="004F6165"/>
    <w:rsid w:val="004F68EF"/>
    <w:rsid w:val="004F6A56"/>
    <w:rsid w:val="004F6C47"/>
    <w:rsid w:val="004F6E2A"/>
    <w:rsid w:val="004F705F"/>
    <w:rsid w:val="004F7354"/>
    <w:rsid w:val="004F74DB"/>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5AB"/>
    <w:rsid w:val="00501633"/>
    <w:rsid w:val="00501639"/>
    <w:rsid w:val="00501911"/>
    <w:rsid w:val="00501950"/>
    <w:rsid w:val="00501E6D"/>
    <w:rsid w:val="00501F6E"/>
    <w:rsid w:val="005031A3"/>
    <w:rsid w:val="005032C8"/>
    <w:rsid w:val="005036CB"/>
    <w:rsid w:val="0050383C"/>
    <w:rsid w:val="00503C79"/>
    <w:rsid w:val="00503D7C"/>
    <w:rsid w:val="005041D7"/>
    <w:rsid w:val="0050422E"/>
    <w:rsid w:val="005043E8"/>
    <w:rsid w:val="00504AE8"/>
    <w:rsid w:val="00504EC6"/>
    <w:rsid w:val="00504F8A"/>
    <w:rsid w:val="00504FA9"/>
    <w:rsid w:val="00505086"/>
    <w:rsid w:val="005056A6"/>
    <w:rsid w:val="005057F2"/>
    <w:rsid w:val="005060DB"/>
    <w:rsid w:val="005066E9"/>
    <w:rsid w:val="00506879"/>
    <w:rsid w:val="00506B3B"/>
    <w:rsid w:val="00506B82"/>
    <w:rsid w:val="00506DF8"/>
    <w:rsid w:val="00507219"/>
    <w:rsid w:val="0050761F"/>
    <w:rsid w:val="00507702"/>
    <w:rsid w:val="00507DD3"/>
    <w:rsid w:val="00507DD8"/>
    <w:rsid w:val="00507E62"/>
    <w:rsid w:val="0051015A"/>
    <w:rsid w:val="005103DF"/>
    <w:rsid w:val="00510402"/>
    <w:rsid w:val="005107BD"/>
    <w:rsid w:val="005108C8"/>
    <w:rsid w:val="0051099A"/>
    <w:rsid w:val="005109EA"/>
    <w:rsid w:val="00510C5D"/>
    <w:rsid w:val="00511034"/>
    <w:rsid w:val="005114C5"/>
    <w:rsid w:val="00511578"/>
    <w:rsid w:val="00511786"/>
    <w:rsid w:val="00511FCB"/>
    <w:rsid w:val="00512596"/>
    <w:rsid w:val="00512655"/>
    <w:rsid w:val="005127B4"/>
    <w:rsid w:val="00512867"/>
    <w:rsid w:val="00512B4A"/>
    <w:rsid w:val="00512DD1"/>
    <w:rsid w:val="00512EA9"/>
    <w:rsid w:val="00512EAA"/>
    <w:rsid w:val="0051385D"/>
    <w:rsid w:val="005138F8"/>
    <w:rsid w:val="005139CF"/>
    <w:rsid w:val="00513B4C"/>
    <w:rsid w:val="00513CB1"/>
    <w:rsid w:val="00513F2B"/>
    <w:rsid w:val="005141E7"/>
    <w:rsid w:val="005144B4"/>
    <w:rsid w:val="0051454D"/>
    <w:rsid w:val="00514877"/>
    <w:rsid w:val="0051497E"/>
    <w:rsid w:val="00515024"/>
    <w:rsid w:val="00515157"/>
    <w:rsid w:val="005151A8"/>
    <w:rsid w:val="00515288"/>
    <w:rsid w:val="00515856"/>
    <w:rsid w:val="00515A93"/>
    <w:rsid w:val="005160F2"/>
    <w:rsid w:val="00516860"/>
    <w:rsid w:val="005168E2"/>
    <w:rsid w:val="00516B66"/>
    <w:rsid w:val="00516CE9"/>
    <w:rsid w:val="00516DBF"/>
    <w:rsid w:val="00516FD1"/>
    <w:rsid w:val="0051732E"/>
    <w:rsid w:val="00517781"/>
    <w:rsid w:val="005179EA"/>
    <w:rsid w:val="00520313"/>
    <w:rsid w:val="0052031C"/>
    <w:rsid w:val="00520570"/>
    <w:rsid w:val="005206A5"/>
    <w:rsid w:val="00520A53"/>
    <w:rsid w:val="00520C6F"/>
    <w:rsid w:val="00521011"/>
    <w:rsid w:val="00521026"/>
    <w:rsid w:val="00521401"/>
    <w:rsid w:val="00521567"/>
    <w:rsid w:val="00521D5E"/>
    <w:rsid w:val="00521DC8"/>
    <w:rsid w:val="00521E4F"/>
    <w:rsid w:val="00521E7B"/>
    <w:rsid w:val="00522663"/>
    <w:rsid w:val="00522AFD"/>
    <w:rsid w:val="005234F7"/>
    <w:rsid w:val="005239EE"/>
    <w:rsid w:val="00523A93"/>
    <w:rsid w:val="00523C6F"/>
    <w:rsid w:val="0052403A"/>
    <w:rsid w:val="005246CE"/>
    <w:rsid w:val="0052484C"/>
    <w:rsid w:val="00525047"/>
    <w:rsid w:val="0052596B"/>
    <w:rsid w:val="00525E12"/>
    <w:rsid w:val="00525E8B"/>
    <w:rsid w:val="00525EE9"/>
    <w:rsid w:val="00526357"/>
    <w:rsid w:val="00526505"/>
    <w:rsid w:val="00526681"/>
    <w:rsid w:val="0052688D"/>
    <w:rsid w:val="005269E0"/>
    <w:rsid w:val="00526BC2"/>
    <w:rsid w:val="00526C19"/>
    <w:rsid w:val="00526D40"/>
    <w:rsid w:val="00527577"/>
    <w:rsid w:val="005279CA"/>
    <w:rsid w:val="00527A79"/>
    <w:rsid w:val="00527B3E"/>
    <w:rsid w:val="00527DAD"/>
    <w:rsid w:val="00527E05"/>
    <w:rsid w:val="00527E16"/>
    <w:rsid w:val="00527E6D"/>
    <w:rsid w:val="005301C8"/>
    <w:rsid w:val="0053045D"/>
    <w:rsid w:val="00530462"/>
    <w:rsid w:val="00530620"/>
    <w:rsid w:val="00530E0C"/>
    <w:rsid w:val="00530E37"/>
    <w:rsid w:val="0053106E"/>
    <w:rsid w:val="00531118"/>
    <w:rsid w:val="00531187"/>
    <w:rsid w:val="00531370"/>
    <w:rsid w:val="00531392"/>
    <w:rsid w:val="005317AD"/>
    <w:rsid w:val="00531839"/>
    <w:rsid w:val="00531B31"/>
    <w:rsid w:val="00531C84"/>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DD7"/>
    <w:rsid w:val="00533FF6"/>
    <w:rsid w:val="00534321"/>
    <w:rsid w:val="0053472A"/>
    <w:rsid w:val="0053479F"/>
    <w:rsid w:val="00534B6F"/>
    <w:rsid w:val="00534C07"/>
    <w:rsid w:val="00534CBA"/>
    <w:rsid w:val="0053513A"/>
    <w:rsid w:val="005359D9"/>
    <w:rsid w:val="00535DBB"/>
    <w:rsid w:val="00535F57"/>
    <w:rsid w:val="0053604D"/>
    <w:rsid w:val="00536061"/>
    <w:rsid w:val="005360A2"/>
    <w:rsid w:val="005361EB"/>
    <w:rsid w:val="00536311"/>
    <w:rsid w:val="0053720F"/>
    <w:rsid w:val="00537466"/>
    <w:rsid w:val="005374E6"/>
    <w:rsid w:val="00537839"/>
    <w:rsid w:val="00537D65"/>
    <w:rsid w:val="00537DE8"/>
    <w:rsid w:val="005400BB"/>
    <w:rsid w:val="005410BB"/>
    <w:rsid w:val="0054133F"/>
    <w:rsid w:val="00541624"/>
    <w:rsid w:val="00541710"/>
    <w:rsid w:val="0054196B"/>
    <w:rsid w:val="00541B22"/>
    <w:rsid w:val="00541CC9"/>
    <w:rsid w:val="00541EC5"/>
    <w:rsid w:val="00541EE9"/>
    <w:rsid w:val="00542024"/>
    <w:rsid w:val="00542240"/>
    <w:rsid w:val="00542793"/>
    <w:rsid w:val="005428C6"/>
    <w:rsid w:val="00542A21"/>
    <w:rsid w:val="005435F7"/>
    <w:rsid w:val="005437E4"/>
    <w:rsid w:val="0054389D"/>
    <w:rsid w:val="00543A7A"/>
    <w:rsid w:val="00543BB0"/>
    <w:rsid w:val="00543CEF"/>
    <w:rsid w:val="00543D31"/>
    <w:rsid w:val="00543E99"/>
    <w:rsid w:val="00543F0D"/>
    <w:rsid w:val="00544307"/>
    <w:rsid w:val="00544421"/>
    <w:rsid w:val="0054443C"/>
    <w:rsid w:val="00544556"/>
    <w:rsid w:val="0054473A"/>
    <w:rsid w:val="00544AAE"/>
    <w:rsid w:val="00544E27"/>
    <w:rsid w:val="00545239"/>
    <w:rsid w:val="005462FE"/>
    <w:rsid w:val="00546CE4"/>
    <w:rsid w:val="00546FA9"/>
    <w:rsid w:val="00547059"/>
    <w:rsid w:val="005470B4"/>
    <w:rsid w:val="005476CE"/>
    <w:rsid w:val="00547731"/>
    <w:rsid w:val="005479EF"/>
    <w:rsid w:val="00547B01"/>
    <w:rsid w:val="00547F67"/>
    <w:rsid w:val="005500EB"/>
    <w:rsid w:val="0055084C"/>
    <w:rsid w:val="005510E9"/>
    <w:rsid w:val="005512D6"/>
    <w:rsid w:val="0055153D"/>
    <w:rsid w:val="005515B6"/>
    <w:rsid w:val="00551A26"/>
    <w:rsid w:val="00551B0F"/>
    <w:rsid w:val="00552164"/>
    <w:rsid w:val="005522F6"/>
    <w:rsid w:val="0055249E"/>
    <w:rsid w:val="005524A8"/>
    <w:rsid w:val="005525C8"/>
    <w:rsid w:val="005529F5"/>
    <w:rsid w:val="00552C92"/>
    <w:rsid w:val="0055305D"/>
    <w:rsid w:val="0055334F"/>
    <w:rsid w:val="00553666"/>
    <w:rsid w:val="00553739"/>
    <w:rsid w:val="0055376F"/>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38"/>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B48"/>
    <w:rsid w:val="00560F4E"/>
    <w:rsid w:val="00560FB1"/>
    <w:rsid w:val="00561704"/>
    <w:rsid w:val="00561FDF"/>
    <w:rsid w:val="00562506"/>
    <w:rsid w:val="00562864"/>
    <w:rsid w:val="00562FB4"/>
    <w:rsid w:val="00562FD4"/>
    <w:rsid w:val="00563661"/>
    <w:rsid w:val="00563AC6"/>
    <w:rsid w:val="005641EC"/>
    <w:rsid w:val="00564286"/>
    <w:rsid w:val="0056452D"/>
    <w:rsid w:val="0056453F"/>
    <w:rsid w:val="00564B27"/>
    <w:rsid w:val="00564CE0"/>
    <w:rsid w:val="00564CEF"/>
    <w:rsid w:val="005651A4"/>
    <w:rsid w:val="005651EE"/>
    <w:rsid w:val="00565388"/>
    <w:rsid w:val="00565462"/>
    <w:rsid w:val="005655C3"/>
    <w:rsid w:val="00565600"/>
    <w:rsid w:val="005658A1"/>
    <w:rsid w:val="00565A8F"/>
    <w:rsid w:val="00565D97"/>
    <w:rsid w:val="00565F68"/>
    <w:rsid w:val="0056611B"/>
    <w:rsid w:val="0056612E"/>
    <w:rsid w:val="00566148"/>
    <w:rsid w:val="0056626D"/>
    <w:rsid w:val="00566408"/>
    <w:rsid w:val="0056655B"/>
    <w:rsid w:val="005665E4"/>
    <w:rsid w:val="00566941"/>
    <w:rsid w:val="0056698A"/>
    <w:rsid w:val="00566B44"/>
    <w:rsid w:val="00566F39"/>
    <w:rsid w:val="00567575"/>
    <w:rsid w:val="005677C4"/>
    <w:rsid w:val="00567D33"/>
    <w:rsid w:val="00567D4C"/>
    <w:rsid w:val="00570443"/>
    <w:rsid w:val="00570864"/>
    <w:rsid w:val="00570A6E"/>
    <w:rsid w:val="00570AD7"/>
    <w:rsid w:val="00570C2B"/>
    <w:rsid w:val="00570F6D"/>
    <w:rsid w:val="00571123"/>
    <w:rsid w:val="005714AE"/>
    <w:rsid w:val="005716D6"/>
    <w:rsid w:val="00571FC3"/>
    <w:rsid w:val="0057229B"/>
    <w:rsid w:val="0057268C"/>
    <w:rsid w:val="00572C27"/>
    <w:rsid w:val="005730FC"/>
    <w:rsid w:val="00573201"/>
    <w:rsid w:val="00573284"/>
    <w:rsid w:val="00573D58"/>
    <w:rsid w:val="00573F7A"/>
    <w:rsid w:val="005745AD"/>
    <w:rsid w:val="005746F0"/>
    <w:rsid w:val="00574900"/>
    <w:rsid w:val="005753FA"/>
    <w:rsid w:val="00575BAB"/>
    <w:rsid w:val="00575F5C"/>
    <w:rsid w:val="00576357"/>
    <w:rsid w:val="00576368"/>
    <w:rsid w:val="00576547"/>
    <w:rsid w:val="00576BF9"/>
    <w:rsid w:val="005773DA"/>
    <w:rsid w:val="005775CD"/>
    <w:rsid w:val="005777BB"/>
    <w:rsid w:val="00577B7B"/>
    <w:rsid w:val="00577C2F"/>
    <w:rsid w:val="00580240"/>
    <w:rsid w:val="00580989"/>
    <w:rsid w:val="00580ED5"/>
    <w:rsid w:val="0058102B"/>
    <w:rsid w:val="00581237"/>
    <w:rsid w:val="0058124A"/>
    <w:rsid w:val="0058139A"/>
    <w:rsid w:val="005818D0"/>
    <w:rsid w:val="00581978"/>
    <w:rsid w:val="00581DA2"/>
    <w:rsid w:val="00581F30"/>
    <w:rsid w:val="00582007"/>
    <w:rsid w:val="0058211D"/>
    <w:rsid w:val="0058216B"/>
    <w:rsid w:val="00582180"/>
    <w:rsid w:val="0058228D"/>
    <w:rsid w:val="00582998"/>
    <w:rsid w:val="00582ABB"/>
    <w:rsid w:val="00582DBD"/>
    <w:rsid w:val="00582EA7"/>
    <w:rsid w:val="00582ED6"/>
    <w:rsid w:val="005832F9"/>
    <w:rsid w:val="00583302"/>
    <w:rsid w:val="005837E5"/>
    <w:rsid w:val="00583851"/>
    <w:rsid w:val="00583B0C"/>
    <w:rsid w:val="00583B93"/>
    <w:rsid w:val="00583DF5"/>
    <w:rsid w:val="0058449B"/>
    <w:rsid w:val="00584886"/>
    <w:rsid w:val="00584898"/>
    <w:rsid w:val="00584D0D"/>
    <w:rsid w:val="00584DD7"/>
    <w:rsid w:val="00584E91"/>
    <w:rsid w:val="00584EA6"/>
    <w:rsid w:val="0058510F"/>
    <w:rsid w:val="0058525D"/>
    <w:rsid w:val="00585280"/>
    <w:rsid w:val="00585435"/>
    <w:rsid w:val="005857DF"/>
    <w:rsid w:val="00585D13"/>
    <w:rsid w:val="00585D34"/>
    <w:rsid w:val="0058629D"/>
    <w:rsid w:val="00586365"/>
    <w:rsid w:val="00586774"/>
    <w:rsid w:val="00586A2A"/>
    <w:rsid w:val="00586DE9"/>
    <w:rsid w:val="0058730F"/>
    <w:rsid w:val="0058767D"/>
    <w:rsid w:val="00587708"/>
    <w:rsid w:val="00587A8A"/>
    <w:rsid w:val="00587E07"/>
    <w:rsid w:val="00587F7F"/>
    <w:rsid w:val="00587FF2"/>
    <w:rsid w:val="00590185"/>
    <w:rsid w:val="0059023D"/>
    <w:rsid w:val="00590758"/>
    <w:rsid w:val="00590ECF"/>
    <w:rsid w:val="0059113B"/>
    <w:rsid w:val="00591A18"/>
    <w:rsid w:val="00591F01"/>
    <w:rsid w:val="00592120"/>
    <w:rsid w:val="0059241B"/>
    <w:rsid w:val="0059248B"/>
    <w:rsid w:val="005925FE"/>
    <w:rsid w:val="00592668"/>
    <w:rsid w:val="00592A44"/>
    <w:rsid w:val="00592C6F"/>
    <w:rsid w:val="00592C76"/>
    <w:rsid w:val="00592CB9"/>
    <w:rsid w:val="00593189"/>
    <w:rsid w:val="00593A48"/>
    <w:rsid w:val="00593AAB"/>
    <w:rsid w:val="00593BCA"/>
    <w:rsid w:val="00593FD9"/>
    <w:rsid w:val="00594423"/>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6BD4"/>
    <w:rsid w:val="00596C3F"/>
    <w:rsid w:val="0059733B"/>
    <w:rsid w:val="00597689"/>
    <w:rsid w:val="005978AF"/>
    <w:rsid w:val="00597BF8"/>
    <w:rsid w:val="00597C73"/>
    <w:rsid w:val="005A004D"/>
    <w:rsid w:val="005A03AF"/>
    <w:rsid w:val="005A06C7"/>
    <w:rsid w:val="005A07CA"/>
    <w:rsid w:val="005A083C"/>
    <w:rsid w:val="005A0B72"/>
    <w:rsid w:val="005A0F30"/>
    <w:rsid w:val="005A1830"/>
    <w:rsid w:val="005A1A05"/>
    <w:rsid w:val="005A1AF8"/>
    <w:rsid w:val="005A1CEF"/>
    <w:rsid w:val="005A223E"/>
    <w:rsid w:val="005A241B"/>
    <w:rsid w:val="005A244C"/>
    <w:rsid w:val="005A2587"/>
    <w:rsid w:val="005A2622"/>
    <w:rsid w:val="005A2A3F"/>
    <w:rsid w:val="005A2C1C"/>
    <w:rsid w:val="005A30CD"/>
    <w:rsid w:val="005A3144"/>
    <w:rsid w:val="005A32E6"/>
    <w:rsid w:val="005A37DF"/>
    <w:rsid w:val="005A3841"/>
    <w:rsid w:val="005A3D5A"/>
    <w:rsid w:val="005A421A"/>
    <w:rsid w:val="005A4B10"/>
    <w:rsid w:val="005A4C14"/>
    <w:rsid w:val="005A4DF2"/>
    <w:rsid w:val="005A5128"/>
    <w:rsid w:val="005A5298"/>
    <w:rsid w:val="005A5447"/>
    <w:rsid w:val="005A5538"/>
    <w:rsid w:val="005A5C24"/>
    <w:rsid w:val="005A5D56"/>
    <w:rsid w:val="005A6272"/>
    <w:rsid w:val="005A650D"/>
    <w:rsid w:val="005A65CF"/>
    <w:rsid w:val="005A66D2"/>
    <w:rsid w:val="005A681E"/>
    <w:rsid w:val="005A68DB"/>
    <w:rsid w:val="005A6966"/>
    <w:rsid w:val="005A6B28"/>
    <w:rsid w:val="005A7640"/>
    <w:rsid w:val="005A7978"/>
    <w:rsid w:val="005A7AB9"/>
    <w:rsid w:val="005B00F3"/>
    <w:rsid w:val="005B0309"/>
    <w:rsid w:val="005B0517"/>
    <w:rsid w:val="005B0661"/>
    <w:rsid w:val="005B0784"/>
    <w:rsid w:val="005B0842"/>
    <w:rsid w:val="005B1024"/>
    <w:rsid w:val="005B134E"/>
    <w:rsid w:val="005B155A"/>
    <w:rsid w:val="005B157A"/>
    <w:rsid w:val="005B15A7"/>
    <w:rsid w:val="005B199B"/>
    <w:rsid w:val="005B19BB"/>
    <w:rsid w:val="005B1B70"/>
    <w:rsid w:val="005B1BE5"/>
    <w:rsid w:val="005B1F82"/>
    <w:rsid w:val="005B21D7"/>
    <w:rsid w:val="005B27D2"/>
    <w:rsid w:val="005B2B21"/>
    <w:rsid w:val="005B2C8A"/>
    <w:rsid w:val="005B303A"/>
    <w:rsid w:val="005B31D5"/>
    <w:rsid w:val="005B348E"/>
    <w:rsid w:val="005B3696"/>
    <w:rsid w:val="005B3F6A"/>
    <w:rsid w:val="005B4193"/>
    <w:rsid w:val="005B419F"/>
    <w:rsid w:val="005B4260"/>
    <w:rsid w:val="005B43F8"/>
    <w:rsid w:val="005B4A10"/>
    <w:rsid w:val="005B4E2D"/>
    <w:rsid w:val="005B555C"/>
    <w:rsid w:val="005B5D50"/>
    <w:rsid w:val="005B62FF"/>
    <w:rsid w:val="005B6377"/>
    <w:rsid w:val="005B6691"/>
    <w:rsid w:val="005B69DC"/>
    <w:rsid w:val="005B6EBC"/>
    <w:rsid w:val="005B6FF8"/>
    <w:rsid w:val="005B723B"/>
    <w:rsid w:val="005B728F"/>
    <w:rsid w:val="005B7553"/>
    <w:rsid w:val="005B7619"/>
    <w:rsid w:val="005B78AE"/>
    <w:rsid w:val="005C0124"/>
    <w:rsid w:val="005C0150"/>
    <w:rsid w:val="005C0864"/>
    <w:rsid w:val="005C0E13"/>
    <w:rsid w:val="005C11F6"/>
    <w:rsid w:val="005C212E"/>
    <w:rsid w:val="005C23EF"/>
    <w:rsid w:val="005C2665"/>
    <w:rsid w:val="005C26D6"/>
    <w:rsid w:val="005C2CF5"/>
    <w:rsid w:val="005C2DA7"/>
    <w:rsid w:val="005C2F29"/>
    <w:rsid w:val="005C306B"/>
    <w:rsid w:val="005C3384"/>
    <w:rsid w:val="005C33CD"/>
    <w:rsid w:val="005C350E"/>
    <w:rsid w:val="005C354B"/>
    <w:rsid w:val="005C387F"/>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6F5C"/>
    <w:rsid w:val="005C70DD"/>
    <w:rsid w:val="005C73D2"/>
    <w:rsid w:val="005C7983"/>
    <w:rsid w:val="005C7D72"/>
    <w:rsid w:val="005C7ED6"/>
    <w:rsid w:val="005D00BB"/>
    <w:rsid w:val="005D03A2"/>
    <w:rsid w:val="005D0434"/>
    <w:rsid w:val="005D09BD"/>
    <w:rsid w:val="005D0F3D"/>
    <w:rsid w:val="005D1395"/>
    <w:rsid w:val="005D182E"/>
    <w:rsid w:val="005D1DAF"/>
    <w:rsid w:val="005D1E5B"/>
    <w:rsid w:val="005D1F98"/>
    <w:rsid w:val="005D2179"/>
    <w:rsid w:val="005D260C"/>
    <w:rsid w:val="005D28E5"/>
    <w:rsid w:val="005D28F1"/>
    <w:rsid w:val="005D297A"/>
    <w:rsid w:val="005D2CC2"/>
    <w:rsid w:val="005D2E4A"/>
    <w:rsid w:val="005D301A"/>
    <w:rsid w:val="005D351D"/>
    <w:rsid w:val="005D35C0"/>
    <w:rsid w:val="005D3600"/>
    <w:rsid w:val="005D432A"/>
    <w:rsid w:val="005D4B03"/>
    <w:rsid w:val="005D4B8A"/>
    <w:rsid w:val="005D4BE0"/>
    <w:rsid w:val="005D4BEB"/>
    <w:rsid w:val="005D510A"/>
    <w:rsid w:val="005D5C19"/>
    <w:rsid w:val="005D5D5C"/>
    <w:rsid w:val="005D61AD"/>
    <w:rsid w:val="005D64AF"/>
    <w:rsid w:val="005D6514"/>
    <w:rsid w:val="005D6659"/>
    <w:rsid w:val="005D692D"/>
    <w:rsid w:val="005D6AF9"/>
    <w:rsid w:val="005D73B3"/>
    <w:rsid w:val="005D73DC"/>
    <w:rsid w:val="005D7B10"/>
    <w:rsid w:val="005D7BF4"/>
    <w:rsid w:val="005D7C2F"/>
    <w:rsid w:val="005D7C53"/>
    <w:rsid w:val="005E0074"/>
    <w:rsid w:val="005E00C1"/>
    <w:rsid w:val="005E0761"/>
    <w:rsid w:val="005E084A"/>
    <w:rsid w:val="005E09D0"/>
    <w:rsid w:val="005E0AF8"/>
    <w:rsid w:val="005E0BF2"/>
    <w:rsid w:val="005E0C26"/>
    <w:rsid w:val="005E0CA1"/>
    <w:rsid w:val="005E0D95"/>
    <w:rsid w:val="005E0FAE"/>
    <w:rsid w:val="005E1063"/>
    <w:rsid w:val="005E148D"/>
    <w:rsid w:val="005E198A"/>
    <w:rsid w:val="005E1E4A"/>
    <w:rsid w:val="005E1ED8"/>
    <w:rsid w:val="005E1F0E"/>
    <w:rsid w:val="005E210D"/>
    <w:rsid w:val="005E222F"/>
    <w:rsid w:val="005E2263"/>
    <w:rsid w:val="005E23AA"/>
    <w:rsid w:val="005E252B"/>
    <w:rsid w:val="005E264D"/>
    <w:rsid w:val="005E29E1"/>
    <w:rsid w:val="005E2E3E"/>
    <w:rsid w:val="005E2E45"/>
    <w:rsid w:val="005E3200"/>
    <w:rsid w:val="005E3499"/>
    <w:rsid w:val="005E3731"/>
    <w:rsid w:val="005E3DD6"/>
    <w:rsid w:val="005E3ECB"/>
    <w:rsid w:val="005E4102"/>
    <w:rsid w:val="005E4396"/>
    <w:rsid w:val="005E48B1"/>
    <w:rsid w:val="005E4B88"/>
    <w:rsid w:val="005E500F"/>
    <w:rsid w:val="005E5222"/>
    <w:rsid w:val="005E52C4"/>
    <w:rsid w:val="005E53AA"/>
    <w:rsid w:val="005E53D7"/>
    <w:rsid w:val="005E5837"/>
    <w:rsid w:val="005E58A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0652"/>
    <w:rsid w:val="005F1D22"/>
    <w:rsid w:val="005F1FC0"/>
    <w:rsid w:val="005F20D4"/>
    <w:rsid w:val="005F2459"/>
    <w:rsid w:val="005F25A7"/>
    <w:rsid w:val="005F29B0"/>
    <w:rsid w:val="005F2BE4"/>
    <w:rsid w:val="005F2C8B"/>
    <w:rsid w:val="005F2C9B"/>
    <w:rsid w:val="005F2D15"/>
    <w:rsid w:val="005F32DF"/>
    <w:rsid w:val="005F34E1"/>
    <w:rsid w:val="005F3620"/>
    <w:rsid w:val="005F3826"/>
    <w:rsid w:val="005F3841"/>
    <w:rsid w:val="005F3B5E"/>
    <w:rsid w:val="005F3C62"/>
    <w:rsid w:val="005F41AF"/>
    <w:rsid w:val="005F441C"/>
    <w:rsid w:val="005F45C1"/>
    <w:rsid w:val="005F47AE"/>
    <w:rsid w:val="005F47BE"/>
    <w:rsid w:val="005F4B67"/>
    <w:rsid w:val="005F4C4F"/>
    <w:rsid w:val="005F4D59"/>
    <w:rsid w:val="005F4E29"/>
    <w:rsid w:val="005F570E"/>
    <w:rsid w:val="005F6091"/>
    <w:rsid w:val="005F646E"/>
    <w:rsid w:val="005F6652"/>
    <w:rsid w:val="005F6DB2"/>
    <w:rsid w:val="005F736D"/>
    <w:rsid w:val="005F77A2"/>
    <w:rsid w:val="005F7A2C"/>
    <w:rsid w:val="005F7AB2"/>
    <w:rsid w:val="005F7ACB"/>
    <w:rsid w:val="005F7E79"/>
    <w:rsid w:val="006000F0"/>
    <w:rsid w:val="006000FE"/>
    <w:rsid w:val="0060017E"/>
    <w:rsid w:val="006004DC"/>
    <w:rsid w:val="00600972"/>
    <w:rsid w:val="00600B40"/>
    <w:rsid w:val="00600EF6"/>
    <w:rsid w:val="00600F67"/>
    <w:rsid w:val="006017D4"/>
    <w:rsid w:val="00601CE2"/>
    <w:rsid w:val="0060200D"/>
    <w:rsid w:val="00602511"/>
    <w:rsid w:val="00602601"/>
    <w:rsid w:val="006028E4"/>
    <w:rsid w:val="006031C0"/>
    <w:rsid w:val="006031D7"/>
    <w:rsid w:val="006035FE"/>
    <w:rsid w:val="00603FCE"/>
    <w:rsid w:val="006041DF"/>
    <w:rsid w:val="006042F2"/>
    <w:rsid w:val="0060438C"/>
    <w:rsid w:val="00604731"/>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00B"/>
    <w:rsid w:val="006073A6"/>
    <w:rsid w:val="00607731"/>
    <w:rsid w:val="00607A91"/>
    <w:rsid w:val="00607EED"/>
    <w:rsid w:val="00607F8C"/>
    <w:rsid w:val="0061020A"/>
    <w:rsid w:val="00610851"/>
    <w:rsid w:val="0061091F"/>
    <w:rsid w:val="00610BC8"/>
    <w:rsid w:val="00610FD6"/>
    <w:rsid w:val="006113C4"/>
    <w:rsid w:val="00611D6B"/>
    <w:rsid w:val="006123AA"/>
    <w:rsid w:val="006126E9"/>
    <w:rsid w:val="00612841"/>
    <w:rsid w:val="00612DC8"/>
    <w:rsid w:val="00613441"/>
    <w:rsid w:val="00613475"/>
    <w:rsid w:val="006134E3"/>
    <w:rsid w:val="00613714"/>
    <w:rsid w:val="006137F6"/>
    <w:rsid w:val="006140BF"/>
    <w:rsid w:val="00614718"/>
    <w:rsid w:val="006147A0"/>
    <w:rsid w:val="0061523B"/>
    <w:rsid w:val="00615504"/>
    <w:rsid w:val="006155FE"/>
    <w:rsid w:val="00615748"/>
    <w:rsid w:val="00615832"/>
    <w:rsid w:val="00615AE6"/>
    <w:rsid w:val="00615B4E"/>
    <w:rsid w:val="00615F44"/>
    <w:rsid w:val="00616572"/>
    <w:rsid w:val="0061696D"/>
    <w:rsid w:val="00616D2B"/>
    <w:rsid w:val="00616D43"/>
    <w:rsid w:val="006170DE"/>
    <w:rsid w:val="0061717E"/>
    <w:rsid w:val="00617538"/>
    <w:rsid w:val="00617598"/>
    <w:rsid w:val="00617722"/>
    <w:rsid w:val="0061780E"/>
    <w:rsid w:val="0061794E"/>
    <w:rsid w:val="006179EA"/>
    <w:rsid w:val="00620052"/>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026"/>
    <w:rsid w:val="00623EE2"/>
    <w:rsid w:val="006240C2"/>
    <w:rsid w:val="00624342"/>
    <w:rsid w:val="006243C2"/>
    <w:rsid w:val="00624883"/>
    <w:rsid w:val="006248EC"/>
    <w:rsid w:val="00624A2C"/>
    <w:rsid w:val="00624F1B"/>
    <w:rsid w:val="0062513F"/>
    <w:rsid w:val="006252C4"/>
    <w:rsid w:val="006253FE"/>
    <w:rsid w:val="006254DC"/>
    <w:rsid w:val="0062561D"/>
    <w:rsid w:val="00625940"/>
    <w:rsid w:val="00625A2D"/>
    <w:rsid w:val="00625F48"/>
    <w:rsid w:val="0062623E"/>
    <w:rsid w:val="00626313"/>
    <w:rsid w:val="0062644C"/>
    <w:rsid w:val="006264F4"/>
    <w:rsid w:val="006265D5"/>
    <w:rsid w:val="006266A7"/>
    <w:rsid w:val="006266C0"/>
    <w:rsid w:val="00626754"/>
    <w:rsid w:val="00626AC6"/>
    <w:rsid w:val="00627020"/>
    <w:rsid w:val="006271AF"/>
    <w:rsid w:val="006277EF"/>
    <w:rsid w:val="00627BF7"/>
    <w:rsid w:val="006300B6"/>
    <w:rsid w:val="006307D8"/>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B96"/>
    <w:rsid w:val="00635C58"/>
    <w:rsid w:val="00636284"/>
    <w:rsid w:val="00637797"/>
    <w:rsid w:val="00637C49"/>
    <w:rsid w:val="00637E16"/>
    <w:rsid w:val="00640067"/>
    <w:rsid w:val="00640CD6"/>
    <w:rsid w:val="0064139E"/>
    <w:rsid w:val="006413BC"/>
    <w:rsid w:val="00641B7D"/>
    <w:rsid w:val="00641BF7"/>
    <w:rsid w:val="00642073"/>
    <w:rsid w:val="00642086"/>
    <w:rsid w:val="006420FA"/>
    <w:rsid w:val="0064228B"/>
    <w:rsid w:val="00642384"/>
    <w:rsid w:val="0064257B"/>
    <w:rsid w:val="006425DC"/>
    <w:rsid w:val="0064276F"/>
    <w:rsid w:val="006427A1"/>
    <w:rsid w:val="00642C64"/>
    <w:rsid w:val="00642E60"/>
    <w:rsid w:val="0064314F"/>
    <w:rsid w:val="00643699"/>
    <w:rsid w:val="006438F8"/>
    <w:rsid w:val="00643DC8"/>
    <w:rsid w:val="00643DCA"/>
    <w:rsid w:val="00643FBD"/>
    <w:rsid w:val="006441F7"/>
    <w:rsid w:val="006442B9"/>
    <w:rsid w:val="006442BA"/>
    <w:rsid w:val="00644804"/>
    <w:rsid w:val="006449FF"/>
    <w:rsid w:val="006450F7"/>
    <w:rsid w:val="006453A5"/>
    <w:rsid w:val="00645468"/>
    <w:rsid w:val="006454C2"/>
    <w:rsid w:val="006454C8"/>
    <w:rsid w:val="00645584"/>
    <w:rsid w:val="006456C2"/>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9CD"/>
    <w:rsid w:val="00651C95"/>
    <w:rsid w:val="00651ED3"/>
    <w:rsid w:val="00652128"/>
    <w:rsid w:val="00652941"/>
    <w:rsid w:val="00652A6A"/>
    <w:rsid w:val="00652E46"/>
    <w:rsid w:val="006531B7"/>
    <w:rsid w:val="00653233"/>
    <w:rsid w:val="006537AE"/>
    <w:rsid w:val="00653837"/>
    <w:rsid w:val="00653C89"/>
    <w:rsid w:val="00653D3F"/>
    <w:rsid w:val="0065427B"/>
    <w:rsid w:val="006542D4"/>
    <w:rsid w:val="0065438F"/>
    <w:rsid w:val="006545FB"/>
    <w:rsid w:val="00654ADF"/>
    <w:rsid w:val="00654EBA"/>
    <w:rsid w:val="00654EC6"/>
    <w:rsid w:val="00654ED8"/>
    <w:rsid w:val="00654F10"/>
    <w:rsid w:val="00654F9B"/>
    <w:rsid w:val="0065511D"/>
    <w:rsid w:val="0065519E"/>
    <w:rsid w:val="00655374"/>
    <w:rsid w:val="00655B32"/>
    <w:rsid w:val="00655EB1"/>
    <w:rsid w:val="00656200"/>
    <w:rsid w:val="0065649F"/>
    <w:rsid w:val="0065655F"/>
    <w:rsid w:val="006567D7"/>
    <w:rsid w:val="006568C1"/>
    <w:rsid w:val="0065724E"/>
    <w:rsid w:val="006572C6"/>
    <w:rsid w:val="00657521"/>
    <w:rsid w:val="00657577"/>
    <w:rsid w:val="00657746"/>
    <w:rsid w:val="00657ACC"/>
    <w:rsid w:val="00657BA1"/>
    <w:rsid w:val="00657BB7"/>
    <w:rsid w:val="00657BF1"/>
    <w:rsid w:val="00657F66"/>
    <w:rsid w:val="0066021F"/>
    <w:rsid w:val="006605A9"/>
    <w:rsid w:val="006605F0"/>
    <w:rsid w:val="00660815"/>
    <w:rsid w:val="0066084F"/>
    <w:rsid w:val="00660A37"/>
    <w:rsid w:val="00660D5C"/>
    <w:rsid w:val="00660FC1"/>
    <w:rsid w:val="006612D9"/>
    <w:rsid w:val="00661A4A"/>
    <w:rsid w:val="00662513"/>
    <w:rsid w:val="006627FD"/>
    <w:rsid w:val="00662DCF"/>
    <w:rsid w:val="00663576"/>
    <w:rsid w:val="00663610"/>
    <w:rsid w:val="00663707"/>
    <w:rsid w:val="0066381A"/>
    <w:rsid w:val="00663B4A"/>
    <w:rsid w:val="00663E5F"/>
    <w:rsid w:val="006640E4"/>
    <w:rsid w:val="006641A8"/>
    <w:rsid w:val="0066444D"/>
    <w:rsid w:val="00664B29"/>
    <w:rsid w:val="00664F41"/>
    <w:rsid w:val="006650F4"/>
    <w:rsid w:val="00665312"/>
    <w:rsid w:val="0066575E"/>
    <w:rsid w:val="0066577C"/>
    <w:rsid w:val="006658B5"/>
    <w:rsid w:val="00665E21"/>
    <w:rsid w:val="00665E7E"/>
    <w:rsid w:val="00666348"/>
    <w:rsid w:val="00666818"/>
    <w:rsid w:val="00666EDC"/>
    <w:rsid w:val="00666F49"/>
    <w:rsid w:val="0066700B"/>
    <w:rsid w:val="006671E5"/>
    <w:rsid w:val="00667295"/>
    <w:rsid w:val="006674BD"/>
    <w:rsid w:val="006674C4"/>
    <w:rsid w:val="0066771F"/>
    <w:rsid w:val="00667871"/>
    <w:rsid w:val="006678B4"/>
    <w:rsid w:val="006678C8"/>
    <w:rsid w:val="006679ED"/>
    <w:rsid w:val="00667C41"/>
    <w:rsid w:val="00667D62"/>
    <w:rsid w:val="00667D77"/>
    <w:rsid w:val="00667DEE"/>
    <w:rsid w:val="006700B6"/>
    <w:rsid w:val="006702C4"/>
    <w:rsid w:val="0067044E"/>
    <w:rsid w:val="006704C6"/>
    <w:rsid w:val="0067052A"/>
    <w:rsid w:val="006709CB"/>
    <w:rsid w:val="00670EC6"/>
    <w:rsid w:val="00670ED6"/>
    <w:rsid w:val="006715F9"/>
    <w:rsid w:val="0067189D"/>
    <w:rsid w:val="00671BAF"/>
    <w:rsid w:val="00672103"/>
    <w:rsid w:val="00672343"/>
    <w:rsid w:val="006725B7"/>
    <w:rsid w:val="006726D9"/>
    <w:rsid w:val="00672765"/>
    <w:rsid w:val="00672942"/>
    <w:rsid w:val="00672B2F"/>
    <w:rsid w:val="00672B39"/>
    <w:rsid w:val="00672E1C"/>
    <w:rsid w:val="00672E3B"/>
    <w:rsid w:val="00672E92"/>
    <w:rsid w:val="006730E4"/>
    <w:rsid w:val="00673DD5"/>
    <w:rsid w:val="006740A9"/>
    <w:rsid w:val="006741CC"/>
    <w:rsid w:val="0067435E"/>
    <w:rsid w:val="00674425"/>
    <w:rsid w:val="00674971"/>
    <w:rsid w:val="00674AAE"/>
    <w:rsid w:val="00674B6A"/>
    <w:rsid w:val="00674E42"/>
    <w:rsid w:val="006753AF"/>
    <w:rsid w:val="00675718"/>
    <w:rsid w:val="006759A0"/>
    <w:rsid w:val="00675FBA"/>
    <w:rsid w:val="00676537"/>
    <w:rsid w:val="00676BE2"/>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13C1"/>
    <w:rsid w:val="0068181E"/>
    <w:rsid w:val="0068216B"/>
    <w:rsid w:val="00682179"/>
    <w:rsid w:val="00682367"/>
    <w:rsid w:val="006828D2"/>
    <w:rsid w:val="00682E76"/>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64E"/>
    <w:rsid w:val="00687E8D"/>
    <w:rsid w:val="00687F13"/>
    <w:rsid w:val="00690471"/>
    <w:rsid w:val="00690CCF"/>
    <w:rsid w:val="00690DE7"/>
    <w:rsid w:val="006916D2"/>
    <w:rsid w:val="006918DF"/>
    <w:rsid w:val="00691AD5"/>
    <w:rsid w:val="00691BA3"/>
    <w:rsid w:val="00691D32"/>
    <w:rsid w:val="006925EF"/>
    <w:rsid w:val="0069301C"/>
    <w:rsid w:val="0069337F"/>
    <w:rsid w:val="006934D1"/>
    <w:rsid w:val="00693551"/>
    <w:rsid w:val="00693A8B"/>
    <w:rsid w:val="00693D0C"/>
    <w:rsid w:val="00693DD0"/>
    <w:rsid w:val="00693F02"/>
    <w:rsid w:val="0069416B"/>
    <w:rsid w:val="0069428B"/>
    <w:rsid w:val="0069453C"/>
    <w:rsid w:val="0069461D"/>
    <w:rsid w:val="00694639"/>
    <w:rsid w:val="006947EE"/>
    <w:rsid w:val="006949F0"/>
    <w:rsid w:val="00694A2B"/>
    <w:rsid w:val="00694C3D"/>
    <w:rsid w:val="006950B1"/>
    <w:rsid w:val="006951CF"/>
    <w:rsid w:val="006951FB"/>
    <w:rsid w:val="0069548C"/>
    <w:rsid w:val="0069562E"/>
    <w:rsid w:val="0069587E"/>
    <w:rsid w:val="0069595C"/>
    <w:rsid w:val="00695C91"/>
    <w:rsid w:val="00695E67"/>
    <w:rsid w:val="0069651A"/>
    <w:rsid w:val="0069678D"/>
    <w:rsid w:val="00696C11"/>
    <w:rsid w:val="00697177"/>
    <w:rsid w:val="00697199"/>
    <w:rsid w:val="006971B9"/>
    <w:rsid w:val="0069734E"/>
    <w:rsid w:val="006976AD"/>
    <w:rsid w:val="006978E9"/>
    <w:rsid w:val="00697BFF"/>
    <w:rsid w:val="00697E5D"/>
    <w:rsid w:val="00697EA8"/>
    <w:rsid w:val="006A066E"/>
    <w:rsid w:val="006A093C"/>
    <w:rsid w:val="006A0993"/>
    <w:rsid w:val="006A09A4"/>
    <w:rsid w:val="006A0B73"/>
    <w:rsid w:val="006A0B90"/>
    <w:rsid w:val="006A0C02"/>
    <w:rsid w:val="006A0DD8"/>
    <w:rsid w:val="006A0E63"/>
    <w:rsid w:val="006A10F0"/>
    <w:rsid w:val="006A113A"/>
    <w:rsid w:val="006A18E1"/>
    <w:rsid w:val="006A1BD0"/>
    <w:rsid w:val="006A246E"/>
    <w:rsid w:val="006A2537"/>
    <w:rsid w:val="006A2D4C"/>
    <w:rsid w:val="006A3717"/>
    <w:rsid w:val="006A3B42"/>
    <w:rsid w:val="006A3BE4"/>
    <w:rsid w:val="006A3C5B"/>
    <w:rsid w:val="006A3CD0"/>
    <w:rsid w:val="006A3F32"/>
    <w:rsid w:val="006A415A"/>
    <w:rsid w:val="006A4364"/>
    <w:rsid w:val="006A4C31"/>
    <w:rsid w:val="006A57AB"/>
    <w:rsid w:val="006A57DA"/>
    <w:rsid w:val="006A5C8B"/>
    <w:rsid w:val="006A61A9"/>
    <w:rsid w:val="006A67CF"/>
    <w:rsid w:val="006A692B"/>
    <w:rsid w:val="006A69CD"/>
    <w:rsid w:val="006A6D9D"/>
    <w:rsid w:val="006A6DBF"/>
    <w:rsid w:val="006A7B3B"/>
    <w:rsid w:val="006A7BDD"/>
    <w:rsid w:val="006A7CB3"/>
    <w:rsid w:val="006A7FCE"/>
    <w:rsid w:val="006B010B"/>
    <w:rsid w:val="006B01EC"/>
    <w:rsid w:val="006B0454"/>
    <w:rsid w:val="006B090A"/>
    <w:rsid w:val="006B09CA"/>
    <w:rsid w:val="006B0D05"/>
    <w:rsid w:val="006B0E97"/>
    <w:rsid w:val="006B0F46"/>
    <w:rsid w:val="006B101E"/>
    <w:rsid w:val="006B109E"/>
    <w:rsid w:val="006B113E"/>
    <w:rsid w:val="006B174B"/>
    <w:rsid w:val="006B1CC1"/>
    <w:rsid w:val="006B2088"/>
    <w:rsid w:val="006B219F"/>
    <w:rsid w:val="006B22A9"/>
    <w:rsid w:val="006B234B"/>
    <w:rsid w:val="006B2854"/>
    <w:rsid w:val="006B2AE0"/>
    <w:rsid w:val="006B2D50"/>
    <w:rsid w:val="006B3077"/>
    <w:rsid w:val="006B30E4"/>
    <w:rsid w:val="006B3451"/>
    <w:rsid w:val="006B35CB"/>
    <w:rsid w:val="006B3816"/>
    <w:rsid w:val="006B39BB"/>
    <w:rsid w:val="006B3C78"/>
    <w:rsid w:val="006B3CE3"/>
    <w:rsid w:val="006B4468"/>
    <w:rsid w:val="006B477A"/>
    <w:rsid w:val="006B48B3"/>
    <w:rsid w:val="006B4B0E"/>
    <w:rsid w:val="006B4BA1"/>
    <w:rsid w:val="006B4CF4"/>
    <w:rsid w:val="006B4F71"/>
    <w:rsid w:val="006B5429"/>
    <w:rsid w:val="006B5ADC"/>
    <w:rsid w:val="006B5B39"/>
    <w:rsid w:val="006B5B6F"/>
    <w:rsid w:val="006B62C0"/>
    <w:rsid w:val="006B6330"/>
    <w:rsid w:val="006B6365"/>
    <w:rsid w:val="006B6A80"/>
    <w:rsid w:val="006B75C6"/>
    <w:rsid w:val="006B768A"/>
    <w:rsid w:val="006B7D53"/>
    <w:rsid w:val="006B7DE9"/>
    <w:rsid w:val="006C07C5"/>
    <w:rsid w:val="006C0891"/>
    <w:rsid w:val="006C13E0"/>
    <w:rsid w:val="006C1561"/>
    <w:rsid w:val="006C17FB"/>
    <w:rsid w:val="006C1AA4"/>
    <w:rsid w:val="006C1B82"/>
    <w:rsid w:val="006C1DFE"/>
    <w:rsid w:val="006C1EC5"/>
    <w:rsid w:val="006C2128"/>
    <w:rsid w:val="006C22E6"/>
    <w:rsid w:val="006C27BF"/>
    <w:rsid w:val="006C28D6"/>
    <w:rsid w:val="006C2912"/>
    <w:rsid w:val="006C2923"/>
    <w:rsid w:val="006C292F"/>
    <w:rsid w:val="006C2FAF"/>
    <w:rsid w:val="006C3CB8"/>
    <w:rsid w:val="006C3F4A"/>
    <w:rsid w:val="006C4372"/>
    <w:rsid w:val="006C45AD"/>
    <w:rsid w:val="006C49AF"/>
    <w:rsid w:val="006C49F3"/>
    <w:rsid w:val="006C4AFB"/>
    <w:rsid w:val="006C4CF9"/>
    <w:rsid w:val="006C4D46"/>
    <w:rsid w:val="006C4E28"/>
    <w:rsid w:val="006C4ECD"/>
    <w:rsid w:val="006C51AE"/>
    <w:rsid w:val="006C5268"/>
    <w:rsid w:val="006C537B"/>
    <w:rsid w:val="006C54C1"/>
    <w:rsid w:val="006C5954"/>
    <w:rsid w:val="006C5B11"/>
    <w:rsid w:val="006C5BBF"/>
    <w:rsid w:val="006C5F7B"/>
    <w:rsid w:val="006C6025"/>
    <w:rsid w:val="006C63C2"/>
    <w:rsid w:val="006C693B"/>
    <w:rsid w:val="006C6946"/>
    <w:rsid w:val="006C6AD8"/>
    <w:rsid w:val="006C6BA0"/>
    <w:rsid w:val="006C7413"/>
    <w:rsid w:val="006C7539"/>
    <w:rsid w:val="006C7546"/>
    <w:rsid w:val="006C762E"/>
    <w:rsid w:val="006C76CE"/>
    <w:rsid w:val="006C7A46"/>
    <w:rsid w:val="006C7CD5"/>
    <w:rsid w:val="006C7F5B"/>
    <w:rsid w:val="006C7FC8"/>
    <w:rsid w:val="006C7FF8"/>
    <w:rsid w:val="006D007A"/>
    <w:rsid w:val="006D05BF"/>
    <w:rsid w:val="006D0841"/>
    <w:rsid w:val="006D087C"/>
    <w:rsid w:val="006D0B6C"/>
    <w:rsid w:val="006D0C2F"/>
    <w:rsid w:val="006D0EDD"/>
    <w:rsid w:val="006D0F75"/>
    <w:rsid w:val="006D1099"/>
    <w:rsid w:val="006D142D"/>
    <w:rsid w:val="006D17A9"/>
    <w:rsid w:val="006D18B5"/>
    <w:rsid w:val="006D1960"/>
    <w:rsid w:val="006D1C2F"/>
    <w:rsid w:val="006D1CCF"/>
    <w:rsid w:val="006D1FC9"/>
    <w:rsid w:val="006D2361"/>
    <w:rsid w:val="006D23D6"/>
    <w:rsid w:val="006D254D"/>
    <w:rsid w:val="006D273D"/>
    <w:rsid w:val="006D2864"/>
    <w:rsid w:val="006D2AD5"/>
    <w:rsid w:val="006D3179"/>
    <w:rsid w:val="006D3381"/>
    <w:rsid w:val="006D370F"/>
    <w:rsid w:val="006D3C6F"/>
    <w:rsid w:val="006D43A2"/>
    <w:rsid w:val="006D44E4"/>
    <w:rsid w:val="006D45F7"/>
    <w:rsid w:val="006D46C0"/>
    <w:rsid w:val="006D48C7"/>
    <w:rsid w:val="006D4907"/>
    <w:rsid w:val="006D4A60"/>
    <w:rsid w:val="006D4CEF"/>
    <w:rsid w:val="006D4D5C"/>
    <w:rsid w:val="006D4E27"/>
    <w:rsid w:val="006D5255"/>
    <w:rsid w:val="006D5659"/>
    <w:rsid w:val="006D5698"/>
    <w:rsid w:val="006D5CCB"/>
    <w:rsid w:val="006D6369"/>
    <w:rsid w:val="006D678D"/>
    <w:rsid w:val="006D68D4"/>
    <w:rsid w:val="006D6BED"/>
    <w:rsid w:val="006D713A"/>
    <w:rsid w:val="006D73B4"/>
    <w:rsid w:val="006D7422"/>
    <w:rsid w:val="006D750A"/>
    <w:rsid w:val="006D76E8"/>
    <w:rsid w:val="006D7744"/>
    <w:rsid w:val="006D7897"/>
    <w:rsid w:val="006D78BD"/>
    <w:rsid w:val="006D7AE6"/>
    <w:rsid w:val="006D7BCB"/>
    <w:rsid w:val="006D7C31"/>
    <w:rsid w:val="006E011C"/>
    <w:rsid w:val="006E0341"/>
    <w:rsid w:val="006E0646"/>
    <w:rsid w:val="006E0876"/>
    <w:rsid w:val="006E08DB"/>
    <w:rsid w:val="006E0950"/>
    <w:rsid w:val="006E0BA3"/>
    <w:rsid w:val="006E0F50"/>
    <w:rsid w:val="006E146F"/>
    <w:rsid w:val="006E14CF"/>
    <w:rsid w:val="006E15EF"/>
    <w:rsid w:val="006E1A2A"/>
    <w:rsid w:val="006E1FAA"/>
    <w:rsid w:val="006E2B54"/>
    <w:rsid w:val="006E30B3"/>
    <w:rsid w:val="006E3453"/>
    <w:rsid w:val="006E4312"/>
    <w:rsid w:val="006E4929"/>
    <w:rsid w:val="006E4A79"/>
    <w:rsid w:val="006E4A97"/>
    <w:rsid w:val="006E5219"/>
    <w:rsid w:val="006E5244"/>
    <w:rsid w:val="006E52C2"/>
    <w:rsid w:val="006E5311"/>
    <w:rsid w:val="006E5AEC"/>
    <w:rsid w:val="006E5D3C"/>
    <w:rsid w:val="006E5FE2"/>
    <w:rsid w:val="006E62C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78D"/>
    <w:rsid w:val="006F1C16"/>
    <w:rsid w:val="006F1C91"/>
    <w:rsid w:val="006F1E7C"/>
    <w:rsid w:val="006F20E9"/>
    <w:rsid w:val="006F2364"/>
    <w:rsid w:val="006F2EE8"/>
    <w:rsid w:val="006F2F05"/>
    <w:rsid w:val="006F315D"/>
    <w:rsid w:val="006F3B59"/>
    <w:rsid w:val="006F3BE5"/>
    <w:rsid w:val="006F3D72"/>
    <w:rsid w:val="006F4813"/>
    <w:rsid w:val="006F4963"/>
    <w:rsid w:val="006F4DAD"/>
    <w:rsid w:val="006F51AA"/>
    <w:rsid w:val="006F558E"/>
    <w:rsid w:val="006F5637"/>
    <w:rsid w:val="006F60E8"/>
    <w:rsid w:val="006F65B6"/>
    <w:rsid w:val="006F65E8"/>
    <w:rsid w:val="006F6B22"/>
    <w:rsid w:val="006F6BA7"/>
    <w:rsid w:val="006F6C28"/>
    <w:rsid w:val="006F6D7E"/>
    <w:rsid w:val="006F6D9A"/>
    <w:rsid w:val="006F743B"/>
    <w:rsid w:val="006F764F"/>
    <w:rsid w:val="006F7739"/>
    <w:rsid w:val="006F7AD3"/>
    <w:rsid w:val="006F7B02"/>
    <w:rsid w:val="00700222"/>
    <w:rsid w:val="0070034C"/>
    <w:rsid w:val="007003F9"/>
    <w:rsid w:val="007004EC"/>
    <w:rsid w:val="00700AE6"/>
    <w:rsid w:val="00700F81"/>
    <w:rsid w:val="00700F85"/>
    <w:rsid w:val="00701043"/>
    <w:rsid w:val="0070106A"/>
    <w:rsid w:val="0070158E"/>
    <w:rsid w:val="00701632"/>
    <w:rsid w:val="007016A5"/>
    <w:rsid w:val="00701C77"/>
    <w:rsid w:val="00702229"/>
    <w:rsid w:val="007022B5"/>
    <w:rsid w:val="007024D0"/>
    <w:rsid w:val="00702737"/>
    <w:rsid w:val="00702CCD"/>
    <w:rsid w:val="00702EFC"/>
    <w:rsid w:val="007031C6"/>
    <w:rsid w:val="007032D6"/>
    <w:rsid w:val="0070343E"/>
    <w:rsid w:val="00703538"/>
    <w:rsid w:val="00703706"/>
    <w:rsid w:val="00703AA2"/>
    <w:rsid w:val="00703F19"/>
    <w:rsid w:val="00704378"/>
    <w:rsid w:val="007047FB"/>
    <w:rsid w:val="00704FF6"/>
    <w:rsid w:val="00705297"/>
    <w:rsid w:val="0070535C"/>
    <w:rsid w:val="00705F4E"/>
    <w:rsid w:val="0070677E"/>
    <w:rsid w:val="00706A9A"/>
    <w:rsid w:val="00707438"/>
    <w:rsid w:val="00707465"/>
    <w:rsid w:val="0070760F"/>
    <w:rsid w:val="0070777D"/>
    <w:rsid w:val="007079DC"/>
    <w:rsid w:val="00707CBD"/>
    <w:rsid w:val="00707CFC"/>
    <w:rsid w:val="00707DD9"/>
    <w:rsid w:val="00710205"/>
    <w:rsid w:val="00710468"/>
    <w:rsid w:val="007108CE"/>
    <w:rsid w:val="00710958"/>
    <w:rsid w:val="00710CF3"/>
    <w:rsid w:val="00710DF7"/>
    <w:rsid w:val="00711622"/>
    <w:rsid w:val="00711799"/>
    <w:rsid w:val="007117F4"/>
    <w:rsid w:val="00711805"/>
    <w:rsid w:val="00711856"/>
    <w:rsid w:val="0071188E"/>
    <w:rsid w:val="00711A0C"/>
    <w:rsid w:val="0071213A"/>
    <w:rsid w:val="0071221F"/>
    <w:rsid w:val="0071246C"/>
    <w:rsid w:val="007126AE"/>
    <w:rsid w:val="00712838"/>
    <w:rsid w:val="00712DEE"/>
    <w:rsid w:val="0071336E"/>
    <w:rsid w:val="007138FF"/>
    <w:rsid w:val="00713BA1"/>
    <w:rsid w:val="00713D13"/>
    <w:rsid w:val="007144E3"/>
    <w:rsid w:val="0071482D"/>
    <w:rsid w:val="00714875"/>
    <w:rsid w:val="00714B3B"/>
    <w:rsid w:val="00714F4D"/>
    <w:rsid w:val="00714FAC"/>
    <w:rsid w:val="00715200"/>
    <w:rsid w:val="00715761"/>
    <w:rsid w:val="00715D4D"/>
    <w:rsid w:val="007160FF"/>
    <w:rsid w:val="007162CE"/>
    <w:rsid w:val="0071633C"/>
    <w:rsid w:val="0071642D"/>
    <w:rsid w:val="00717430"/>
    <w:rsid w:val="007174EA"/>
    <w:rsid w:val="00717655"/>
    <w:rsid w:val="00717785"/>
    <w:rsid w:val="00717955"/>
    <w:rsid w:val="00717B5F"/>
    <w:rsid w:val="00717B87"/>
    <w:rsid w:val="00717CF8"/>
    <w:rsid w:val="007200F6"/>
    <w:rsid w:val="0072048D"/>
    <w:rsid w:val="00720C14"/>
    <w:rsid w:val="00720E42"/>
    <w:rsid w:val="007213B2"/>
    <w:rsid w:val="00721713"/>
    <w:rsid w:val="007217CB"/>
    <w:rsid w:val="00721C13"/>
    <w:rsid w:val="00721CC3"/>
    <w:rsid w:val="00721DA8"/>
    <w:rsid w:val="00721EFE"/>
    <w:rsid w:val="007224F2"/>
    <w:rsid w:val="00722516"/>
    <w:rsid w:val="00722A16"/>
    <w:rsid w:val="00722B25"/>
    <w:rsid w:val="00722BD3"/>
    <w:rsid w:val="0072328F"/>
    <w:rsid w:val="00723456"/>
    <w:rsid w:val="007239CA"/>
    <w:rsid w:val="00723A0F"/>
    <w:rsid w:val="00724063"/>
    <w:rsid w:val="00724092"/>
    <w:rsid w:val="007249FC"/>
    <w:rsid w:val="00724EBB"/>
    <w:rsid w:val="0072500D"/>
    <w:rsid w:val="0072503E"/>
    <w:rsid w:val="0072541B"/>
    <w:rsid w:val="007254B8"/>
    <w:rsid w:val="007255A8"/>
    <w:rsid w:val="00725EE3"/>
    <w:rsid w:val="00725F29"/>
    <w:rsid w:val="007261AC"/>
    <w:rsid w:val="007262C1"/>
    <w:rsid w:val="0072633A"/>
    <w:rsid w:val="00726384"/>
    <w:rsid w:val="007264CA"/>
    <w:rsid w:val="007269ED"/>
    <w:rsid w:val="00727369"/>
    <w:rsid w:val="007274B4"/>
    <w:rsid w:val="007275F8"/>
    <w:rsid w:val="00727B04"/>
    <w:rsid w:val="00727D29"/>
    <w:rsid w:val="00727E04"/>
    <w:rsid w:val="00727EBC"/>
    <w:rsid w:val="00727EFE"/>
    <w:rsid w:val="00730187"/>
    <w:rsid w:val="00730419"/>
    <w:rsid w:val="00730563"/>
    <w:rsid w:val="0073065D"/>
    <w:rsid w:val="007308E9"/>
    <w:rsid w:val="0073122D"/>
    <w:rsid w:val="007315E2"/>
    <w:rsid w:val="00732408"/>
    <w:rsid w:val="007324F1"/>
    <w:rsid w:val="00732B88"/>
    <w:rsid w:val="00732BAD"/>
    <w:rsid w:val="007334AC"/>
    <w:rsid w:val="00733A5E"/>
    <w:rsid w:val="00733B1D"/>
    <w:rsid w:val="00733B71"/>
    <w:rsid w:val="00733C9C"/>
    <w:rsid w:val="00733D01"/>
    <w:rsid w:val="00733DF4"/>
    <w:rsid w:val="00734063"/>
    <w:rsid w:val="00734293"/>
    <w:rsid w:val="00735639"/>
    <w:rsid w:val="00735684"/>
    <w:rsid w:val="00735802"/>
    <w:rsid w:val="007358F4"/>
    <w:rsid w:val="00735AE2"/>
    <w:rsid w:val="007366C7"/>
    <w:rsid w:val="007367D2"/>
    <w:rsid w:val="00737007"/>
    <w:rsid w:val="00737495"/>
    <w:rsid w:val="0073755C"/>
    <w:rsid w:val="007377B7"/>
    <w:rsid w:val="00737A71"/>
    <w:rsid w:val="00737D63"/>
    <w:rsid w:val="00737EF0"/>
    <w:rsid w:val="007404F7"/>
    <w:rsid w:val="0074064F"/>
    <w:rsid w:val="007408C9"/>
    <w:rsid w:val="0074098A"/>
    <w:rsid w:val="00741067"/>
    <w:rsid w:val="007411D8"/>
    <w:rsid w:val="00741408"/>
    <w:rsid w:val="007414A4"/>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5E3"/>
    <w:rsid w:val="00745AAB"/>
    <w:rsid w:val="00745ACC"/>
    <w:rsid w:val="007460A4"/>
    <w:rsid w:val="007460BE"/>
    <w:rsid w:val="007462DF"/>
    <w:rsid w:val="0074650D"/>
    <w:rsid w:val="007469F4"/>
    <w:rsid w:val="00746A20"/>
    <w:rsid w:val="00746D91"/>
    <w:rsid w:val="00746F4F"/>
    <w:rsid w:val="00747074"/>
    <w:rsid w:val="007472FF"/>
    <w:rsid w:val="00747470"/>
    <w:rsid w:val="007477AB"/>
    <w:rsid w:val="007479BC"/>
    <w:rsid w:val="00747DEC"/>
    <w:rsid w:val="00747EC5"/>
    <w:rsid w:val="00747F15"/>
    <w:rsid w:val="00747F73"/>
    <w:rsid w:val="00750363"/>
    <w:rsid w:val="007506A5"/>
    <w:rsid w:val="0075094B"/>
    <w:rsid w:val="00750A88"/>
    <w:rsid w:val="00750FC9"/>
    <w:rsid w:val="007510A7"/>
    <w:rsid w:val="007510D2"/>
    <w:rsid w:val="007513F6"/>
    <w:rsid w:val="007515A5"/>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8AF"/>
    <w:rsid w:val="0075391A"/>
    <w:rsid w:val="00753F80"/>
    <w:rsid w:val="00754029"/>
    <w:rsid w:val="00754BC4"/>
    <w:rsid w:val="00754BDF"/>
    <w:rsid w:val="00754C42"/>
    <w:rsid w:val="00754F7F"/>
    <w:rsid w:val="00755280"/>
    <w:rsid w:val="00755A4E"/>
    <w:rsid w:val="00755E44"/>
    <w:rsid w:val="0075641A"/>
    <w:rsid w:val="00756541"/>
    <w:rsid w:val="007565BE"/>
    <w:rsid w:val="007577DF"/>
    <w:rsid w:val="00757B3E"/>
    <w:rsid w:val="00757BDA"/>
    <w:rsid w:val="00757D84"/>
    <w:rsid w:val="00760071"/>
    <w:rsid w:val="0076028E"/>
    <w:rsid w:val="00760DA2"/>
    <w:rsid w:val="00761143"/>
    <w:rsid w:val="0076114E"/>
    <w:rsid w:val="0076124A"/>
    <w:rsid w:val="0076173B"/>
    <w:rsid w:val="007618C1"/>
    <w:rsid w:val="00761CAD"/>
    <w:rsid w:val="00761CC0"/>
    <w:rsid w:val="00761DCE"/>
    <w:rsid w:val="00761F94"/>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5"/>
    <w:rsid w:val="00764B3B"/>
    <w:rsid w:val="00764C36"/>
    <w:rsid w:val="007652E8"/>
    <w:rsid w:val="0076532F"/>
    <w:rsid w:val="007658BB"/>
    <w:rsid w:val="00765916"/>
    <w:rsid w:val="00765995"/>
    <w:rsid w:val="00765A00"/>
    <w:rsid w:val="00765D32"/>
    <w:rsid w:val="00765E25"/>
    <w:rsid w:val="007664AC"/>
    <w:rsid w:val="00766A05"/>
    <w:rsid w:val="00767022"/>
    <w:rsid w:val="00767306"/>
    <w:rsid w:val="007679B4"/>
    <w:rsid w:val="00767C7A"/>
    <w:rsid w:val="00767CAB"/>
    <w:rsid w:val="00767F2D"/>
    <w:rsid w:val="00770064"/>
    <w:rsid w:val="007702C9"/>
    <w:rsid w:val="007704A9"/>
    <w:rsid w:val="00770AB4"/>
    <w:rsid w:val="007710A2"/>
    <w:rsid w:val="00771307"/>
    <w:rsid w:val="0077141C"/>
    <w:rsid w:val="0077198B"/>
    <w:rsid w:val="00771C27"/>
    <w:rsid w:val="00771C9A"/>
    <w:rsid w:val="00771F32"/>
    <w:rsid w:val="0077250D"/>
    <w:rsid w:val="00772703"/>
    <w:rsid w:val="007727F3"/>
    <w:rsid w:val="00772936"/>
    <w:rsid w:val="00772FF6"/>
    <w:rsid w:val="00773170"/>
    <w:rsid w:val="00773195"/>
    <w:rsid w:val="007734C8"/>
    <w:rsid w:val="0077369C"/>
    <w:rsid w:val="00773AAB"/>
    <w:rsid w:val="007741C0"/>
    <w:rsid w:val="0077442A"/>
    <w:rsid w:val="007744F1"/>
    <w:rsid w:val="00774714"/>
    <w:rsid w:val="00774884"/>
    <w:rsid w:val="00774D69"/>
    <w:rsid w:val="00774E41"/>
    <w:rsid w:val="00775254"/>
    <w:rsid w:val="00775639"/>
    <w:rsid w:val="0077579C"/>
    <w:rsid w:val="00775950"/>
    <w:rsid w:val="00775C35"/>
    <w:rsid w:val="00775CEE"/>
    <w:rsid w:val="007761CF"/>
    <w:rsid w:val="007766FB"/>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49E"/>
    <w:rsid w:val="00781952"/>
    <w:rsid w:val="00781CEE"/>
    <w:rsid w:val="00781FDD"/>
    <w:rsid w:val="00782115"/>
    <w:rsid w:val="00782123"/>
    <w:rsid w:val="007822EC"/>
    <w:rsid w:val="00782656"/>
    <w:rsid w:val="007829CD"/>
    <w:rsid w:val="00782B1A"/>
    <w:rsid w:val="00782EFA"/>
    <w:rsid w:val="00783062"/>
    <w:rsid w:val="007833BF"/>
    <w:rsid w:val="0078355A"/>
    <w:rsid w:val="0078362D"/>
    <w:rsid w:val="0078363D"/>
    <w:rsid w:val="007836E5"/>
    <w:rsid w:val="00783AAF"/>
    <w:rsid w:val="00783DAC"/>
    <w:rsid w:val="00783F76"/>
    <w:rsid w:val="007840DC"/>
    <w:rsid w:val="00784194"/>
    <w:rsid w:val="007842FE"/>
    <w:rsid w:val="0078507E"/>
    <w:rsid w:val="00785A26"/>
    <w:rsid w:val="00785B41"/>
    <w:rsid w:val="00785D3A"/>
    <w:rsid w:val="00785DCA"/>
    <w:rsid w:val="00785E0C"/>
    <w:rsid w:val="00785ED3"/>
    <w:rsid w:val="00785F79"/>
    <w:rsid w:val="00786016"/>
    <w:rsid w:val="00786455"/>
    <w:rsid w:val="00786F86"/>
    <w:rsid w:val="007870A3"/>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357"/>
    <w:rsid w:val="007924B5"/>
    <w:rsid w:val="0079255A"/>
    <w:rsid w:val="007925EB"/>
    <w:rsid w:val="007928B0"/>
    <w:rsid w:val="007929AD"/>
    <w:rsid w:val="007929EC"/>
    <w:rsid w:val="007930F0"/>
    <w:rsid w:val="00793667"/>
    <w:rsid w:val="00793914"/>
    <w:rsid w:val="00794132"/>
    <w:rsid w:val="00794AAF"/>
    <w:rsid w:val="00794BB0"/>
    <w:rsid w:val="00794C64"/>
    <w:rsid w:val="007954A8"/>
    <w:rsid w:val="00795B1E"/>
    <w:rsid w:val="00795C23"/>
    <w:rsid w:val="00795EA6"/>
    <w:rsid w:val="007963AD"/>
    <w:rsid w:val="007965AA"/>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495"/>
    <w:rsid w:val="007A195B"/>
    <w:rsid w:val="007A1ECD"/>
    <w:rsid w:val="007A1EEC"/>
    <w:rsid w:val="007A2332"/>
    <w:rsid w:val="007A2463"/>
    <w:rsid w:val="007A2546"/>
    <w:rsid w:val="007A254F"/>
    <w:rsid w:val="007A2891"/>
    <w:rsid w:val="007A29A7"/>
    <w:rsid w:val="007A29BA"/>
    <w:rsid w:val="007A2B70"/>
    <w:rsid w:val="007A2C56"/>
    <w:rsid w:val="007A2D3D"/>
    <w:rsid w:val="007A2EE3"/>
    <w:rsid w:val="007A37D8"/>
    <w:rsid w:val="007A3A2C"/>
    <w:rsid w:val="007A4005"/>
    <w:rsid w:val="007A40B3"/>
    <w:rsid w:val="007A4355"/>
    <w:rsid w:val="007A447B"/>
    <w:rsid w:val="007A4605"/>
    <w:rsid w:val="007A4EC7"/>
    <w:rsid w:val="007A515F"/>
    <w:rsid w:val="007A5636"/>
    <w:rsid w:val="007A56E3"/>
    <w:rsid w:val="007A57C4"/>
    <w:rsid w:val="007A5893"/>
    <w:rsid w:val="007A5B9E"/>
    <w:rsid w:val="007A5BBC"/>
    <w:rsid w:val="007A6230"/>
    <w:rsid w:val="007A6250"/>
    <w:rsid w:val="007A6806"/>
    <w:rsid w:val="007A688A"/>
    <w:rsid w:val="007A6DE3"/>
    <w:rsid w:val="007A71D7"/>
    <w:rsid w:val="007A7E1E"/>
    <w:rsid w:val="007B00D8"/>
    <w:rsid w:val="007B048F"/>
    <w:rsid w:val="007B0621"/>
    <w:rsid w:val="007B064F"/>
    <w:rsid w:val="007B0D0F"/>
    <w:rsid w:val="007B0E32"/>
    <w:rsid w:val="007B117F"/>
    <w:rsid w:val="007B12C4"/>
    <w:rsid w:val="007B1757"/>
    <w:rsid w:val="007B1758"/>
    <w:rsid w:val="007B1D63"/>
    <w:rsid w:val="007B251B"/>
    <w:rsid w:val="007B2795"/>
    <w:rsid w:val="007B3A42"/>
    <w:rsid w:val="007B3AED"/>
    <w:rsid w:val="007B3D6C"/>
    <w:rsid w:val="007B4203"/>
    <w:rsid w:val="007B4452"/>
    <w:rsid w:val="007B4463"/>
    <w:rsid w:val="007B4B8B"/>
    <w:rsid w:val="007B4C68"/>
    <w:rsid w:val="007B4DB7"/>
    <w:rsid w:val="007B5075"/>
    <w:rsid w:val="007B5233"/>
    <w:rsid w:val="007B5280"/>
    <w:rsid w:val="007B5339"/>
    <w:rsid w:val="007B548C"/>
    <w:rsid w:val="007B5AAE"/>
    <w:rsid w:val="007B604E"/>
    <w:rsid w:val="007B621B"/>
    <w:rsid w:val="007B6595"/>
    <w:rsid w:val="007B69EA"/>
    <w:rsid w:val="007B6A83"/>
    <w:rsid w:val="007B6B65"/>
    <w:rsid w:val="007B70A0"/>
    <w:rsid w:val="007B73E9"/>
    <w:rsid w:val="007B74D9"/>
    <w:rsid w:val="007B7BF3"/>
    <w:rsid w:val="007B7C60"/>
    <w:rsid w:val="007B7D60"/>
    <w:rsid w:val="007B7F0C"/>
    <w:rsid w:val="007B7F47"/>
    <w:rsid w:val="007C00E2"/>
    <w:rsid w:val="007C02F4"/>
    <w:rsid w:val="007C04D4"/>
    <w:rsid w:val="007C0858"/>
    <w:rsid w:val="007C092E"/>
    <w:rsid w:val="007C0CF3"/>
    <w:rsid w:val="007C0E1C"/>
    <w:rsid w:val="007C0F59"/>
    <w:rsid w:val="007C10D0"/>
    <w:rsid w:val="007C15DD"/>
    <w:rsid w:val="007C179B"/>
    <w:rsid w:val="007C1DA3"/>
    <w:rsid w:val="007C1DD6"/>
    <w:rsid w:val="007C1E2F"/>
    <w:rsid w:val="007C2052"/>
    <w:rsid w:val="007C213D"/>
    <w:rsid w:val="007C2200"/>
    <w:rsid w:val="007C2348"/>
    <w:rsid w:val="007C2460"/>
    <w:rsid w:val="007C288A"/>
    <w:rsid w:val="007C2941"/>
    <w:rsid w:val="007C2A09"/>
    <w:rsid w:val="007C2C8C"/>
    <w:rsid w:val="007C3291"/>
    <w:rsid w:val="007C33D7"/>
    <w:rsid w:val="007C34B7"/>
    <w:rsid w:val="007C3639"/>
    <w:rsid w:val="007C389E"/>
    <w:rsid w:val="007C3D63"/>
    <w:rsid w:val="007C3F1D"/>
    <w:rsid w:val="007C4814"/>
    <w:rsid w:val="007C4A70"/>
    <w:rsid w:val="007C5108"/>
    <w:rsid w:val="007C5215"/>
    <w:rsid w:val="007C5298"/>
    <w:rsid w:val="007C5299"/>
    <w:rsid w:val="007C57EC"/>
    <w:rsid w:val="007C5E4A"/>
    <w:rsid w:val="007C610F"/>
    <w:rsid w:val="007C61E1"/>
    <w:rsid w:val="007C6228"/>
    <w:rsid w:val="007C62B5"/>
    <w:rsid w:val="007C64CF"/>
    <w:rsid w:val="007C6B7C"/>
    <w:rsid w:val="007C70BF"/>
    <w:rsid w:val="007C7369"/>
    <w:rsid w:val="007C7563"/>
    <w:rsid w:val="007C75D5"/>
    <w:rsid w:val="007C7BDC"/>
    <w:rsid w:val="007C7F30"/>
    <w:rsid w:val="007D003E"/>
    <w:rsid w:val="007D0132"/>
    <w:rsid w:val="007D087B"/>
    <w:rsid w:val="007D10EF"/>
    <w:rsid w:val="007D13A5"/>
    <w:rsid w:val="007D16B7"/>
    <w:rsid w:val="007D1A18"/>
    <w:rsid w:val="007D1D92"/>
    <w:rsid w:val="007D2045"/>
    <w:rsid w:val="007D2157"/>
    <w:rsid w:val="007D22E0"/>
    <w:rsid w:val="007D22F3"/>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4FC1"/>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D7946"/>
    <w:rsid w:val="007D7D55"/>
    <w:rsid w:val="007E0067"/>
    <w:rsid w:val="007E0164"/>
    <w:rsid w:val="007E03E8"/>
    <w:rsid w:val="007E0574"/>
    <w:rsid w:val="007E0771"/>
    <w:rsid w:val="007E0BBC"/>
    <w:rsid w:val="007E0C03"/>
    <w:rsid w:val="007E0C85"/>
    <w:rsid w:val="007E139C"/>
    <w:rsid w:val="007E1991"/>
    <w:rsid w:val="007E201E"/>
    <w:rsid w:val="007E21B0"/>
    <w:rsid w:val="007E2592"/>
    <w:rsid w:val="007E2A42"/>
    <w:rsid w:val="007E2A6E"/>
    <w:rsid w:val="007E2AA6"/>
    <w:rsid w:val="007E2B46"/>
    <w:rsid w:val="007E2F90"/>
    <w:rsid w:val="007E32DF"/>
    <w:rsid w:val="007E3742"/>
    <w:rsid w:val="007E3B5C"/>
    <w:rsid w:val="007E3DE0"/>
    <w:rsid w:val="007E40B0"/>
    <w:rsid w:val="007E40FA"/>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6AE"/>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2BCF"/>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4B37"/>
    <w:rsid w:val="007F4F7F"/>
    <w:rsid w:val="007F53AC"/>
    <w:rsid w:val="007F551E"/>
    <w:rsid w:val="007F5C52"/>
    <w:rsid w:val="007F5EEA"/>
    <w:rsid w:val="007F62D6"/>
    <w:rsid w:val="007F65F4"/>
    <w:rsid w:val="007F6912"/>
    <w:rsid w:val="007F697F"/>
    <w:rsid w:val="007F6A09"/>
    <w:rsid w:val="007F6A39"/>
    <w:rsid w:val="007F71FD"/>
    <w:rsid w:val="007F75D1"/>
    <w:rsid w:val="007F7704"/>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8A8"/>
    <w:rsid w:val="00802D37"/>
    <w:rsid w:val="00802E9D"/>
    <w:rsid w:val="0080301C"/>
    <w:rsid w:val="0080332D"/>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689"/>
    <w:rsid w:val="00805811"/>
    <w:rsid w:val="00805930"/>
    <w:rsid w:val="00806200"/>
    <w:rsid w:val="00806492"/>
    <w:rsid w:val="008064C7"/>
    <w:rsid w:val="00806515"/>
    <w:rsid w:val="008066F0"/>
    <w:rsid w:val="00806709"/>
    <w:rsid w:val="008069D9"/>
    <w:rsid w:val="00807523"/>
    <w:rsid w:val="008078CA"/>
    <w:rsid w:val="00807B17"/>
    <w:rsid w:val="00807DE2"/>
    <w:rsid w:val="00810042"/>
    <w:rsid w:val="00810094"/>
    <w:rsid w:val="00810955"/>
    <w:rsid w:val="00810DFC"/>
    <w:rsid w:val="00810FA0"/>
    <w:rsid w:val="008111C7"/>
    <w:rsid w:val="008113D3"/>
    <w:rsid w:val="008115D8"/>
    <w:rsid w:val="00811730"/>
    <w:rsid w:val="00811945"/>
    <w:rsid w:val="00811CDE"/>
    <w:rsid w:val="00812601"/>
    <w:rsid w:val="008129C2"/>
    <w:rsid w:val="008129EF"/>
    <w:rsid w:val="00812AB4"/>
    <w:rsid w:val="00812BAB"/>
    <w:rsid w:val="00812D90"/>
    <w:rsid w:val="00813028"/>
    <w:rsid w:val="008133C8"/>
    <w:rsid w:val="0081369B"/>
    <w:rsid w:val="00813966"/>
    <w:rsid w:val="00813C47"/>
    <w:rsid w:val="00813DD1"/>
    <w:rsid w:val="0081448B"/>
    <w:rsid w:val="00814507"/>
    <w:rsid w:val="008146CE"/>
    <w:rsid w:val="00814881"/>
    <w:rsid w:val="0081489D"/>
    <w:rsid w:val="008149FA"/>
    <w:rsid w:val="00814C8F"/>
    <w:rsid w:val="00814CA5"/>
    <w:rsid w:val="00814D5B"/>
    <w:rsid w:val="00814E1F"/>
    <w:rsid w:val="00815394"/>
    <w:rsid w:val="0081542C"/>
    <w:rsid w:val="008155F3"/>
    <w:rsid w:val="008157A4"/>
    <w:rsid w:val="008159C7"/>
    <w:rsid w:val="008159E9"/>
    <w:rsid w:val="00815C35"/>
    <w:rsid w:val="00816174"/>
    <w:rsid w:val="00816246"/>
    <w:rsid w:val="00816367"/>
    <w:rsid w:val="0081664B"/>
    <w:rsid w:val="008166DF"/>
    <w:rsid w:val="0081679A"/>
    <w:rsid w:val="008168F0"/>
    <w:rsid w:val="00816EFA"/>
    <w:rsid w:val="00817248"/>
    <w:rsid w:val="00817631"/>
    <w:rsid w:val="008178B8"/>
    <w:rsid w:val="00817C75"/>
    <w:rsid w:val="00820966"/>
    <w:rsid w:val="00820A1D"/>
    <w:rsid w:val="00820B86"/>
    <w:rsid w:val="0082121C"/>
    <w:rsid w:val="0082228A"/>
    <w:rsid w:val="008223C6"/>
    <w:rsid w:val="008225B7"/>
    <w:rsid w:val="00822691"/>
    <w:rsid w:val="00822870"/>
    <w:rsid w:val="00822AB9"/>
    <w:rsid w:val="00822B7B"/>
    <w:rsid w:val="00822C35"/>
    <w:rsid w:val="00823387"/>
    <w:rsid w:val="0082376A"/>
    <w:rsid w:val="00823837"/>
    <w:rsid w:val="00823957"/>
    <w:rsid w:val="00823ADD"/>
    <w:rsid w:val="00823EA0"/>
    <w:rsid w:val="00824114"/>
    <w:rsid w:val="00824177"/>
    <w:rsid w:val="00824922"/>
    <w:rsid w:val="00824A77"/>
    <w:rsid w:val="00824BC3"/>
    <w:rsid w:val="00824C7B"/>
    <w:rsid w:val="00825265"/>
    <w:rsid w:val="00825293"/>
    <w:rsid w:val="008256E6"/>
    <w:rsid w:val="00826356"/>
    <w:rsid w:val="0082674E"/>
    <w:rsid w:val="00826A12"/>
    <w:rsid w:val="00827093"/>
    <w:rsid w:val="0082793C"/>
    <w:rsid w:val="0083026A"/>
    <w:rsid w:val="008303E6"/>
    <w:rsid w:val="008305B4"/>
    <w:rsid w:val="00830722"/>
    <w:rsid w:val="0083077E"/>
    <w:rsid w:val="008307B0"/>
    <w:rsid w:val="008308AE"/>
    <w:rsid w:val="008309DD"/>
    <w:rsid w:val="00830D00"/>
    <w:rsid w:val="00830E18"/>
    <w:rsid w:val="00830F7F"/>
    <w:rsid w:val="008316E2"/>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C85"/>
    <w:rsid w:val="00834D5E"/>
    <w:rsid w:val="00834FA6"/>
    <w:rsid w:val="00835361"/>
    <w:rsid w:val="00835792"/>
    <w:rsid w:val="00835F31"/>
    <w:rsid w:val="00835FB0"/>
    <w:rsid w:val="00836087"/>
    <w:rsid w:val="008360DA"/>
    <w:rsid w:val="008362B1"/>
    <w:rsid w:val="0083634B"/>
    <w:rsid w:val="008368D2"/>
    <w:rsid w:val="00836B4F"/>
    <w:rsid w:val="00836C3E"/>
    <w:rsid w:val="0083717B"/>
    <w:rsid w:val="0083768C"/>
    <w:rsid w:val="008376BA"/>
    <w:rsid w:val="00837D5D"/>
    <w:rsid w:val="00837DE8"/>
    <w:rsid w:val="00837F53"/>
    <w:rsid w:val="00840091"/>
    <w:rsid w:val="008400EC"/>
    <w:rsid w:val="00840355"/>
    <w:rsid w:val="00840380"/>
    <w:rsid w:val="008405FB"/>
    <w:rsid w:val="008407B8"/>
    <w:rsid w:val="00840A23"/>
    <w:rsid w:val="00841089"/>
    <w:rsid w:val="00841275"/>
    <w:rsid w:val="008413BE"/>
    <w:rsid w:val="00841A96"/>
    <w:rsid w:val="00841F07"/>
    <w:rsid w:val="008427C8"/>
    <w:rsid w:val="0084298D"/>
    <w:rsid w:val="00842E81"/>
    <w:rsid w:val="00842EF7"/>
    <w:rsid w:val="008432ED"/>
    <w:rsid w:val="00843593"/>
    <w:rsid w:val="0084379B"/>
    <w:rsid w:val="00843BF6"/>
    <w:rsid w:val="008440E4"/>
    <w:rsid w:val="0084479C"/>
    <w:rsid w:val="00844C65"/>
    <w:rsid w:val="00845439"/>
    <w:rsid w:val="00845FCF"/>
    <w:rsid w:val="008460B0"/>
    <w:rsid w:val="008461B8"/>
    <w:rsid w:val="00846422"/>
    <w:rsid w:val="008466B3"/>
    <w:rsid w:val="00846DD6"/>
    <w:rsid w:val="008472C1"/>
    <w:rsid w:val="0084762B"/>
    <w:rsid w:val="008476A1"/>
    <w:rsid w:val="00847775"/>
    <w:rsid w:val="0085014F"/>
    <w:rsid w:val="008501FC"/>
    <w:rsid w:val="0085025D"/>
    <w:rsid w:val="00850AD2"/>
    <w:rsid w:val="00851083"/>
    <w:rsid w:val="00851604"/>
    <w:rsid w:val="00851C07"/>
    <w:rsid w:val="00852249"/>
    <w:rsid w:val="00852489"/>
    <w:rsid w:val="008525FE"/>
    <w:rsid w:val="008526D1"/>
    <w:rsid w:val="00852C82"/>
    <w:rsid w:val="008535A3"/>
    <w:rsid w:val="0085374E"/>
    <w:rsid w:val="00854767"/>
    <w:rsid w:val="0085499A"/>
    <w:rsid w:val="00854A31"/>
    <w:rsid w:val="00854C5F"/>
    <w:rsid w:val="00854CA6"/>
    <w:rsid w:val="00854D77"/>
    <w:rsid w:val="0085515D"/>
    <w:rsid w:val="00855196"/>
    <w:rsid w:val="00855284"/>
    <w:rsid w:val="00855689"/>
    <w:rsid w:val="00856074"/>
    <w:rsid w:val="008562D1"/>
    <w:rsid w:val="00856776"/>
    <w:rsid w:val="008567BC"/>
    <w:rsid w:val="0085701E"/>
    <w:rsid w:val="008571B1"/>
    <w:rsid w:val="008579AC"/>
    <w:rsid w:val="00857CE6"/>
    <w:rsid w:val="008600C2"/>
    <w:rsid w:val="00860202"/>
    <w:rsid w:val="00860511"/>
    <w:rsid w:val="00860626"/>
    <w:rsid w:val="008609B4"/>
    <w:rsid w:val="00861130"/>
    <w:rsid w:val="0086147D"/>
    <w:rsid w:val="008617EC"/>
    <w:rsid w:val="00861BC9"/>
    <w:rsid w:val="00861D65"/>
    <w:rsid w:val="00862047"/>
    <w:rsid w:val="00862147"/>
    <w:rsid w:val="0086227A"/>
    <w:rsid w:val="008628D7"/>
    <w:rsid w:val="00862F08"/>
    <w:rsid w:val="00862F4E"/>
    <w:rsid w:val="00863199"/>
    <w:rsid w:val="008632E4"/>
    <w:rsid w:val="00863400"/>
    <w:rsid w:val="00863629"/>
    <w:rsid w:val="008636A7"/>
    <w:rsid w:val="00863A9B"/>
    <w:rsid w:val="00863B7A"/>
    <w:rsid w:val="008648AC"/>
    <w:rsid w:val="00864D62"/>
    <w:rsid w:val="00865421"/>
    <w:rsid w:val="008654A5"/>
    <w:rsid w:val="008655D0"/>
    <w:rsid w:val="00865A29"/>
    <w:rsid w:val="00865B62"/>
    <w:rsid w:val="00866428"/>
    <w:rsid w:val="008666DC"/>
    <w:rsid w:val="00866C92"/>
    <w:rsid w:val="00867303"/>
    <w:rsid w:val="00867307"/>
    <w:rsid w:val="008679F9"/>
    <w:rsid w:val="00867FCA"/>
    <w:rsid w:val="00870300"/>
    <w:rsid w:val="008706DB"/>
    <w:rsid w:val="008707F3"/>
    <w:rsid w:val="00870891"/>
    <w:rsid w:val="00870DC3"/>
    <w:rsid w:val="00870F7F"/>
    <w:rsid w:val="008710B4"/>
    <w:rsid w:val="0087118B"/>
    <w:rsid w:val="00871193"/>
    <w:rsid w:val="00871550"/>
    <w:rsid w:val="0087165B"/>
    <w:rsid w:val="0087183D"/>
    <w:rsid w:val="00871877"/>
    <w:rsid w:val="00871D37"/>
    <w:rsid w:val="008727BF"/>
    <w:rsid w:val="0087296D"/>
    <w:rsid w:val="00872A1E"/>
    <w:rsid w:val="00872AF7"/>
    <w:rsid w:val="00872CE2"/>
    <w:rsid w:val="00872FAA"/>
    <w:rsid w:val="008731D4"/>
    <w:rsid w:val="00873290"/>
    <w:rsid w:val="008735BF"/>
    <w:rsid w:val="008735E7"/>
    <w:rsid w:val="00873757"/>
    <w:rsid w:val="008737E8"/>
    <w:rsid w:val="00873B45"/>
    <w:rsid w:val="00873C1F"/>
    <w:rsid w:val="00873F6A"/>
    <w:rsid w:val="008740F4"/>
    <w:rsid w:val="0087462A"/>
    <w:rsid w:val="0087471E"/>
    <w:rsid w:val="008748AA"/>
    <w:rsid w:val="00874C6B"/>
    <w:rsid w:val="0087523D"/>
    <w:rsid w:val="008759E7"/>
    <w:rsid w:val="00875ADA"/>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AFB"/>
    <w:rsid w:val="00877DBB"/>
    <w:rsid w:val="00877FFB"/>
    <w:rsid w:val="008806CE"/>
    <w:rsid w:val="00880700"/>
    <w:rsid w:val="008807A2"/>
    <w:rsid w:val="00880BF6"/>
    <w:rsid w:val="00880CEC"/>
    <w:rsid w:val="00880DA5"/>
    <w:rsid w:val="00880F2F"/>
    <w:rsid w:val="00880F82"/>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66A"/>
    <w:rsid w:val="008846D3"/>
    <w:rsid w:val="00884795"/>
    <w:rsid w:val="00884A24"/>
    <w:rsid w:val="00884BE3"/>
    <w:rsid w:val="00885042"/>
    <w:rsid w:val="0088517C"/>
    <w:rsid w:val="008854DB"/>
    <w:rsid w:val="00885AD7"/>
    <w:rsid w:val="00885B1B"/>
    <w:rsid w:val="00885EB8"/>
    <w:rsid w:val="0088620F"/>
    <w:rsid w:val="0088634F"/>
    <w:rsid w:val="00886485"/>
    <w:rsid w:val="00886BE2"/>
    <w:rsid w:val="00887380"/>
    <w:rsid w:val="008873F4"/>
    <w:rsid w:val="008875F9"/>
    <w:rsid w:val="00887C04"/>
    <w:rsid w:val="0089029E"/>
    <w:rsid w:val="0089044C"/>
    <w:rsid w:val="00890482"/>
    <w:rsid w:val="00890EA9"/>
    <w:rsid w:val="00891785"/>
    <w:rsid w:val="00891E0A"/>
    <w:rsid w:val="00891EC6"/>
    <w:rsid w:val="0089212F"/>
    <w:rsid w:val="0089246B"/>
    <w:rsid w:val="00892650"/>
    <w:rsid w:val="008929F8"/>
    <w:rsid w:val="00892EE7"/>
    <w:rsid w:val="00892F00"/>
    <w:rsid w:val="00892F07"/>
    <w:rsid w:val="008930BD"/>
    <w:rsid w:val="00893223"/>
    <w:rsid w:val="00893424"/>
    <w:rsid w:val="008935B0"/>
    <w:rsid w:val="0089407A"/>
    <w:rsid w:val="008943F6"/>
    <w:rsid w:val="00894AFA"/>
    <w:rsid w:val="00894C17"/>
    <w:rsid w:val="00894D70"/>
    <w:rsid w:val="00895099"/>
    <w:rsid w:val="0089510F"/>
    <w:rsid w:val="00895412"/>
    <w:rsid w:val="00895466"/>
    <w:rsid w:val="00895661"/>
    <w:rsid w:val="008959F2"/>
    <w:rsid w:val="00895DC4"/>
    <w:rsid w:val="00895E07"/>
    <w:rsid w:val="00895FCC"/>
    <w:rsid w:val="008961A9"/>
    <w:rsid w:val="0089640C"/>
    <w:rsid w:val="00896458"/>
    <w:rsid w:val="008964EB"/>
    <w:rsid w:val="008967F6"/>
    <w:rsid w:val="00896805"/>
    <w:rsid w:val="00896C24"/>
    <w:rsid w:val="00896FAB"/>
    <w:rsid w:val="00897009"/>
    <w:rsid w:val="00897012"/>
    <w:rsid w:val="00897800"/>
    <w:rsid w:val="0089798A"/>
    <w:rsid w:val="008A002B"/>
    <w:rsid w:val="008A081D"/>
    <w:rsid w:val="008A0E78"/>
    <w:rsid w:val="008A0F08"/>
    <w:rsid w:val="008A0F79"/>
    <w:rsid w:val="008A10C6"/>
    <w:rsid w:val="008A10CB"/>
    <w:rsid w:val="008A1334"/>
    <w:rsid w:val="008A158E"/>
    <w:rsid w:val="008A1748"/>
    <w:rsid w:val="008A1ABD"/>
    <w:rsid w:val="008A20F2"/>
    <w:rsid w:val="008A2375"/>
    <w:rsid w:val="008A23B6"/>
    <w:rsid w:val="008A2495"/>
    <w:rsid w:val="008A24C3"/>
    <w:rsid w:val="008A292A"/>
    <w:rsid w:val="008A2AB7"/>
    <w:rsid w:val="008A3477"/>
    <w:rsid w:val="008A350A"/>
    <w:rsid w:val="008A4423"/>
    <w:rsid w:val="008A46D3"/>
    <w:rsid w:val="008A4D74"/>
    <w:rsid w:val="008A5B12"/>
    <w:rsid w:val="008A5DCE"/>
    <w:rsid w:val="008A5DFD"/>
    <w:rsid w:val="008A612D"/>
    <w:rsid w:val="008A61B2"/>
    <w:rsid w:val="008A61D7"/>
    <w:rsid w:val="008A61E3"/>
    <w:rsid w:val="008A6288"/>
    <w:rsid w:val="008A64A7"/>
    <w:rsid w:val="008A6D27"/>
    <w:rsid w:val="008A701E"/>
    <w:rsid w:val="008A73B4"/>
    <w:rsid w:val="008A75C8"/>
    <w:rsid w:val="008A771F"/>
    <w:rsid w:val="008A7735"/>
    <w:rsid w:val="008A7A46"/>
    <w:rsid w:val="008A7B39"/>
    <w:rsid w:val="008A7D18"/>
    <w:rsid w:val="008A7E62"/>
    <w:rsid w:val="008A7F03"/>
    <w:rsid w:val="008A7FC6"/>
    <w:rsid w:val="008B009A"/>
    <w:rsid w:val="008B0A44"/>
    <w:rsid w:val="008B0B54"/>
    <w:rsid w:val="008B1241"/>
    <w:rsid w:val="008B16BE"/>
    <w:rsid w:val="008B1DCE"/>
    <w:rsid w:val="008B1F0F"/>
    <w:rsid w:val="008B1F21"/>
    <w:rsid w:val="008B224C"/>
    <w:rsid w:val="008B2345"/>
    <w:rsid w:val="008B2427"/>
    <w:rsid w:val="008B24A1"/>
    <w:rsid w:val="008B257F"/>
    <w:rsid w:val="008B2633"/>
    <w:rsid w:val="008B2CC5"/>
    <w:rsid w:val="008B2FFF"/>
    <w:rsid w:val="008B3092"/>
    <w:rsid w:val="008B33F4"/>
    <w:rsid w:val="008B3867"/>
    <w:rsid w:val="008B3FB9"/>
    <w:rsid w:val="008B4253"/>
    <w:rsid w:val="008B44CA"/>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8B9"/>
    <w:rsid w:val="008B7B21"/>
    <w:rsid w:val="008B7ECA"/>
    <w:rsid w:val="008C0501"/>
    <w:rsid w:val="008C073E"/>
    <w:rsid w:val="008C0A54"/>
    <w:rsid w:val="008C1744"/>
    <w:rsid w:val="008C1838"/>
    <w:rsid w:val="008C1A86"/>
    <w:rsid w:val="008C1CCF"/>
    <w:rsid w:val="008C1D61"/>
    <w:rsid w:val="008C2310"/>
    <w:rsid w:val="008C23C0"/>
    <w:rsid w:val="008C2441"/>
    <w:rsid w:val="008C2666"/>
    <w:rsid w:val="008C2701"/>
    <w:rsid w:val="008C273E"/>
    <w:rsid w:val="008C2D34"/>
    <w:rsid w:val="008C2DD1"/>
    <w:rsid w:val="008C2FCC"/>
    <w:rsid w:val="008C310B"/>
    <w:rsid w:val="008C36D3"/>
    <w:rsid w:val="008C3B30"/>
    <w:rsid w:val="008C3CDE"/>
    <w:rsid w:val="008C42F0"/>
    <w:rsid w:val="008C434D"/>
    <w:rsid w:val="008C473E"/>
    <w:rsid w:val="008C4BAE"/>
    <w:rsid w:val="008C5197"/>
    <w:rsid w:val="008C5B10"/>
    <w:rsid w:val="008C5CB4"/>
    <w:rsid w:val="008C60E2"/>
    <w:rsid w:val="008C649F"/>
    <w:rsid w:val="008C68CE"/>
    <w:rsid w:val="008C6A00"/>
    <w:rsid w:val="008C6BA3"/>
    <w:rsid w:val="008C6C5F"/>
    <w:rsid w:val="008C6DB6"/>
    <w:rsid w:val="008C6E3A"/>
    <w:rsid w:val="008C702B"/>
    <w:rsid w:val="008C7243"/>
    <w:rsid w:val="008C73EB"/>
    <w:rsid w:val="008C77BD"/>
    <w:rsid w:val="008C7CFB"/>
    <w:rsid w:val="008D03AB"/>
    <w:rsid w:val="008D069E"/>
    <w:rsid w:val="008D0803"/>
    <w:rsid w:val="008D09A7"/>
    <w:rsid w:val="008D0B7E"/>
    <w:rsid w:val="008D136D"/>
    <w:rsid w:val="008D162C"/>
    <w:rsid w:val="008D1AC9"/>
    <w:rsid w:val="008D1BD0"/>
    <w:rsid w:val="008D1C39"/>
    <w:rsid w:val="008D2298"/>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592"/>
    <w:rsid w:val="008D5BDF"/>
    <w:rsid w:val="008D5F68"/>
    <w:rsid w:val="008D6066"/>
    <w:rsid w:val="008D62AB"/>
    <w:rsid w:val="008D6BF0"/>
    <w:rsid w:val="008D733F"/>
    <w:rsid w:val="008D75D4"/>
    <w:rsid w:val="008D78B5"/>
    <w:rsid w:val="008D79BE"/>
    <w:rsid w:val="008E0059"/>
    <w:rsid w:val="008E00E2"/>
    <w:rsid w:val="008E0239"/>
    <w:rsid w:val="008E06BB"/>
    <w:rsid w:val="008E0AB2"/>
    <w:rsid w:val="008E0C3F"/>
    <w:rsid w:val="008E0C62"/>
    <w:rsid w:val="008E0D9F"/>
    <w:rsid w:val="008E0DC7"/>
    <w:rsid w:val="008E101F"/>
    <w:rsid w:val="008E1056"/>
    <w:rsid w:val="008E109C"/>
    <w:rsid w:val="008E10F9"/>
    <w:rsid w:val="008E1341"/>
    <w:rsid w:val="008E147A"/>
    <w:rsid w:val="008E14F3"/>
    <w:rsid w:val="008E15DA"/>
    <w:rsid w:val="008E1E20"/>
    <w:rsid w:val="008E1F10"/>
    <w:rsid w:val="008E1FB1"/>
    <w:rsid w:val="008E2195"/>
    <w:rsid w:val="008E2281"/>
    <w:rsid w:val="008E2BD7"/>
    <w:rsid w:val="008E2EB4"/>
    <w:rsid w:val="008E3381"/>
    <w:rsid w:val="008E33B4"/>
    <w:rsid w:val="008E340C"/>
    <w:rsid w:val="008E39CA"/>
    <w:rsid w:val="008E3A31"/>
    <w:rsid w:val="008E3D50"/>
    <w:rsid w:val="008E492D"/>
    <w:rsid w:val="008E49DE"/>
    <w:rsid w:val="008E4CFC"/>
    <w:rsid w:val="008E4D4F"/>
    <w:rsid w:val="008E50AC"/>
    <w:rsid w:val="008E5438"/>
    <w:rsid w:val="008E622D"/>
    <w:rsid w:val="008E6278"/>
    <w:rsid w:val="008E63AD"/>
    <w:rsid w:val="008E6490"/>
    <w:rsid w:val="008E667D"/>
    <w:rsid w:val="008E67A7"/>
    <w:rsid w:val="008E6806"/>
    <w:rsid w:val="008E691A"/>
    <w:rsid w:val="008E6AF9"/>
    <w:rsid w:val="008E6ED4"/>
    <w:rsid w:val="008E7084"/>
    <w:rsid w:val="008E711A"/>
    <w:rsid w:val="008E736A"/>
    <w:rsid w:val="008E77D6"/>
    <w:rsid w:val="008E7C01"/>
    <w:rsid w:val="008F0481"/>
    <w:rsid w:val="008F0807"/>
    <w:rsid w:val="008F0A58"/>
    <w:rsid w:val="008F0CB8"/>
    <w:rsid w:val="008F1211"/>
    <w:rsid w:val="008F1812"/>
    <w:rsid w:val="008F1ED1"/>
    <w:rsid w:val="008F1F50"/>
    <w:rsid w:val="008F2361"/>
    <w:rsid w:val="008F2523"/>
    <w:rsid w:val="008F2858"/>
    <w:rsid w:val="008F2AF0"/>
    <w:rsid w:val="008F2BAD"/>
    <w:rsid w:val="008F2C27"/>
    <w:rsid w:val="008F3183"/>
    <w:rsid w:val="008F38A3"/>
    <w:rsid w:val="008F3BED"/>
    <w:rsid w:val="008F4116"/>
    <w:rsid w:val="008F45AD"/>
    <w:rsid w:val="008F52C9"/>
    <w:rsid w:val="008F56C2"/>
    <w:rsid w:val="008F58A4"/>
    <w:rsid w:val="008F59C7"/>
    <w:rsid w:val="008F5A54"/>
    <w:rsid w:val="008F5A56"/>
    <w:rsid w:val="008F5BFD"/>
    <w:rsid w:val="008F5C41"/>
    <w:rsid w:val="008F5CBA"/>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259"/>
    <w:rsid w:val="009036A0"/>
    <w:rsid w:val="00903B56"/>
    <w:rsid w:val="00903C01"/>
    <w:rsid w:val="00904369"/>
    <w:rsid w:val="0090447F"/>
    <w:rsid w:val="00904AA2"/>
    <w:rsid w:val="00905383"/>
    <w:rsid w:val="00905BCC"/>
    <w:rsid w:val="00905D64"/>
    <w:rsid w:val="00906044"/>
    <w:rsid w:val="009061A5"/>
    <w:rsid w:val="0090623F"/>
    <w:rsid w:val="009062AF"/>
    <w:rsid w:val="009063A2"/>
    <w:rsid w:val="00906ACD"/>
    <w:rsid w:val="00907699"/>
    <w:rsid w:val="00907A4D"/>
    <w:rsid w:val="00907FD3"/>
    <w:rsid w:val="00910A04"/>
    <w:rsid w:val="00910C8C"/>
    <w:rsid w:val="00910EBE"/>
    <w:rsid w:val="00911147"/>
    <w:rsid w:val="00911F91"/>
    <w:rsid w:val="0091213B"/>
    <w:rsid w:val="009125A3"/>
    <w:rsid w:val="00912898"/>
    <w:rsid w:val="00913111"/>
    <w:rsid w:val="00913135"/>
    <w:rsid w:val="0091354C"/>
    <w:rsid w:val="009136DF"/>
    <w:rsid w:val="00913942"/>
    <w:rsid w:val="00913C12"/>
    <w:rsid w:val="00913C33"/>
    <w:rsid w:val="009146EC"/>
    <w:rsid w:val="00914FBE"/>
    <w:rsid w:val="009150EA"/>
    <w:rsid w:val="009150F2"/>
    <w:rsid w:val="00915103"/>
    <w:rsid w:val="00915511"/>
    <w:rsid w:val="009157DF"/>
    <w:rsid w:val="00915B39"/>
    <w:rsid w:val="00915B73"/>
    <w:rsid w:val="00915C03"/>
    <w:rsid w:val="00915C57"/>
    <w:rsid w:val="00915CC9"/>
    <w:rsid w:val="00915E7B"/>
    <w:rsid w:val="0091603A"/>
    <w:rsid w:val="009160C4"/>
    <w:rsid w:val="00916139"/>
    <w:rsid w:val="00916468"/>
    <w:rsid w:val="009165A4"/>
    <w:rsid w:val="00916735"/>
    <w:rsid w:val="00916736"/>
    <w:rsid w:val="009167CB"/>
    <w:rsid w:val="009168D0"/>
    <w:rsid w:val="009172A6"/>
    <w:rsid w:val="009172FF"/>
    <w:rsid w:val="0091756F"/>
    <w:rsid w:val="009176F0"/>
    <w:rsid w:val="0091773F"/>
    <w:rsid w:val="009177C2"/>
    <w:rsid w:val="00917BBA"/>
    <w:rsid w:val="00917EF0"/>
    <w:rsid w:val="00920022"/>
    <w:rsid w:val="009201B1"/>
    <w:rsid w:val="00920491"/>
    <w:rsid w:val="009206A0"/>
    <w:rsid w:val="009206D8"/>
    <w:rsid w:val="00920759"/>
    <w:rsid w:val="00920DF7"/>
    <w:rsid w:val="009210D3"/>
    <w:rsid w:val="00921173"/>
    <w:rsid w:val="00921454"/>
    <w:rsid w:val="00921492"/>
    <w:rsid w:val="00921661"/>
    <w:rsid w:val="009216E9"/>
    <w:rsid w:val="0092245B"/>
    <w:rsid w:val="00922498"/>
    <w:rsid w:val="00922502"/>
    <w:rsid w:val="009225F6"/>
    <w:rsid w:val="00922BFB"/>
    <w:rsid w:val="009236FE"/>
    <w:rsid w:val="00923855"/>
    <w:rsid w:val="00923DC6"/>
    <w:rsid w:val="00923FB9"/>
    <w:rsid w:val="00924249"/>
    <w:rsid w:val="00924BD1"/>
    <w:rsid w:val="00924F54"/>
    <w:rsid w:val="00924F8A"/>
    <w:rsid w:val="00925220"/>
    <w:rsid w:val="00925768"/>
    <w:rsid w:val="0092582A"/>
    <w:rsid w:val="00925846"/>
    <w:rsid w:val="00925A83"/>
    <w:rsid w:val="00925D1B"/>
    <w:rsid w:val="00926490"/>
    <w:rsid w:val="0092672E"/>
    <w:rsid w:val="009267B7"/>
    <w:rsid w:val="00926930"/>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0BF8"/>
    <w:rsid w:val="00931159"/>
    <w:rsid w:val="00931797"/>
    <w:rsid w:val="00931B49"/>
    <w:rsid w:val="00931FF7"/>
    <w:rsid w:val="009320A8"/>
    <w:rsid w:val="00932241"/>
    <w:rsid w:val="0093224E"/>
    <w:rsid w:val="009323C5"/>
    <w:rsid w:val="009323F3"/>
    <w:rsid w:val="0093297A"/>
    <w:rsid w:val="00932EEF"/>
    <w:rsid w:val="0093301C"/>
    <w:rsid w:val="00933115"/>
    <w:rsid w:val="00933193"/>
    <w:rsid w:val="00933791"/>
    <w:rsid w:val="00933794"/>
    <w:rsid w:val="0093408B"/>
    <w:rsid w:val="0093446D"/>
    <w:rsid w:val="00934622"/>
    <w:rsid w:val="0093481B"/>
    <w:rsid w:val="009349A1"/>
    <w:rsid w:val="00934D47"/>
    <w:rsid w:val="00934D6E"/>
    <w:rsid w:val="009351CE"/>
    <w:rsid w:val="009356D1"/>
    <w:rsid w:val="009358BC"/>
    <w:rsid w:val="009359D7"/>
    <w:rsid w:val="00935D42"/>
    <w:rsid w:val="00935D48"/>
    <w:rsid w:val="00936331"/>
    <w:rsid w:val="009364DD"/>
    <w:rsid w:val="0093682F"/>
    <w:rsid w:val="00936C0A"/>
    <w:rsid w:val="00936D85"/>
    <w:rsid w:val="00936E36"/>
    <w:rsid w:val="00936EBF"/>
    <w:rsid w:val="00936ED4"/>
    <w:rsid w:val="00937184"/>
    <w:rsid w:val="0093725F"/>
    <w:rsid w:val="00937574"/>
    <w:rsid w:val="00937703"/>
    <w:rsid w:val="00937DBA"/>
    <w:rsid w:val="00937DFE"/>
    <w:rsid w:val="00940116"/>
    <w:rsid w:val="009401D2"/>
    <w:rsid w:val="009401DB"/>
    <w:rsid w:val="00940664"/>
    <w:rsid w:val="0094080C"/>
    <w:rsid w:val="00940B00"/>
    <w:rsid w:val="0094117F"/>
    <w:rsid w:val="009414A2"/>
    <w:rsid w:val="00941A5A"/>
    <w:rsid w:val="00941A9B"/>
    <w:rsid w:val="009423CE"/>
    <w:rsid w:val="009423D4"/>
    <w:rsid w:val="00942466"/>
    <w:rsid w:val="009424A6"/>
    <w:rsid w:val="00942533"/>
    <w:rsid w:val="00942609"/>
    <w:rsid w:val="009426B0"/>
    <w:rsid w:val="009427DA"/>
    <w:rsid w:val="00942D22"/>
    <w:rsid w:val="00942E47"/>
    <w:rsid w:val="00942FF6"/>
    <w:rsid w:val="009432FF"/>
    <w:rsid w:val="0094336E"/>
    <w:rsid w:val="009433E9"/>
    <w:rsid w:val="00943700"/>
    <w:rsid w:val="00943715"/>
    <w:rsid w:val="00943AB6"/>
    <w:rsid w:val="00943CA5"/>
    <w:rsid w:val="00943CF0"/>
    <w:rsid w:val="00944376"/>
    <w:rsid w:val="00944B39"/>
    <w:rsid w:val="00944B92"/>
    <w:rsid w:val="00944BBC"/>
    <w:rsid w:val="00945334"/>
    <w:rsid w:val="00945911"/>
    <w:rsid w:val="00945DD3"/>
    <w:rsid w:val="00945FE1"/>
    <w:rsid w:val="00946357"/>
    <w:rsid w:val="0094655E"/>
    <w:rsid w:val="0094659C"/>
    <w:rsid w:val="00946F41"/>
    <w:rsid w:val="00947564"/>
    <w:rsid w:val="00947A1C"/>
    <w:rsid w:val="00947B17"/>
    <w:rsid w:val="00947B90"/>
    <w:rsid w:val="00947EB9"/>
    <w:rsid w:val="009507E9"/>
    <w:rsid w:val="00950845"/>
    <w:rsid w:val="00950C5B"/>
    <w:rsid w:val="00950FBF"/>
    <w:rsid w:val="00951309"/>
    <w:rsid w:val="009517D0"/>
    <w:rsid w:val="009517FE"/>
    <w:rsid w:val="00951A60"/>
    <w:rsid w:val="00951B25"/>
    <w:rsid w:val="00952134"/>
    <w:rsid w:val="009521F8"/>
    <w:rsid w:val="00952253"/>
    <w:rsid w:val="009529CD"/>
    <w:rsid w:val="00952B8C"/>
    <w:rsid w:val="00952C52"/>
    <w:rsid w:val="00952C69"/>
    <w:rsid w:val="009532A9"/>
    <w:rsid w:val="00953837"/>
    <w:rsid w:val="00953BAC"/>
    <w:rsid w:val="00953F31"/>
    <w:rsid w:val="009542D7"/>
    <w:rsid w:val="00954759"/>
    <w:rsid w:val="0095477E"/>
    <w:rsid w:val="0095600B"/>
    <w:rsid w:val="009561CD"/>
    <w:rsid w:val="00956205"/>
    <w:rsid w:val="00956B16"/>
    <w:rsid w:val="00956C7A"/>
    <w:rsid w:val="00956ECD"/>
    <w:rsid w:val="00956FB5"/>
    <w:rsid w:val="00957099"/>
    <w:rsid w:val="009570BE"/>
    <w:rsid w:val="00957227"/>
    <w:rsid w:val="00957921"/>
    <w:rsid w:val="009579B1"/>
    <w:rsid w:val="00957A42"/>
    <w:rsid w:val="00957C37"/>
    <w:rsid w:val="00957EC8"/>
    <w:rsid w:val="00957F60"/>
    <w:rsid w:val="00960583"/>
    <w:rsid w:val="00960AA6"/>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377"/>
    <w:rsid w:val="00966A8F"/>
    <w:rsid w:val="00966BFF"/>
    <w:rsid w:val="00967033"/>
    <w:rsid w:val="0096721B"/>
    <w:rsid w:val="00967D21"/>
    <w:rsid w:val="00967D7F"/>
    <w:rsid w:val="00967D89"/>
    <w:rsid w:val="00967F8F"/>
    <w:rsid w:val="0097083D"/>
    <w:rsid w:val="0097096B"/>
    <w:rsid w:val="00970A57"/>
    <w:rsid w:val="00970FFA"/>
    <w:rsid w:val="00971132"/>
    <w:rsid w:val="009711EB"/>
    <w:rsid w:val="009719D0"/>
    <w:rsid w:val="00971A75"/>
    <w:rsid w:val="00971BEC"/>
    <w:rsid w:val="00971E18"/>
    <w:rsid w:val="00971E1E"/>
    <w:rsid w:val="00972685"/>
    <w:rsid w:val="00972804"/>
    <w:rsid w:val="00972924"/>
    <w:rsid w:val="00972C3F"/>
    <w:rsid w:val="00972CA6"/>
    <w:rsid w:val="00972CCB"/>
    <w:rsid w:val="00972CE6"/>
    <w:rsid w:val="00972FBA"/>
    <w:rsid w:val="00973A6E"/>
    <w:rsid w:val="00974C4D"/>
    <w:rsid w:val="0097514C"/>
    <w:rsid w:val="0097546C"/>
    <w:rsid w:val="009759EF"/>
    <w:rsid w:val="009761D8"/>
    <w:rsid w:val="00976380"/>
    <w:rsid w:val="00976533"/>
    <w:rsid w:val="00976842"/>
    <w:rsid w:val="00976AC1"/>
    <w:rsid w:val="00976F61"/>
    <w:rsid w:val="009771B1"/>
    <w:rsid w:val="00977520"/>
    <w:rsid w:val="0097775D"/>
    <w:rsid w:val="00977DA5"/>
    <w:rsid w:val="00977E68"/>
    <w:rsid w:val="009802E1"/>
    <w:rsid w:val="00980486"/>
    <w:rsid w:val="00980729"/>
    <w:rsid w:val="00980CD3"/>
    <w:rsid w:val="00980E77"/>
    <w:rsid w:val="0098121A"/>
    <w:rsid w:val="00981343"/>
    <w:rsid w:val="00981415"/>
    <w:rsid w:val="00981B33"/>
    <w:rsid w:val="00981FB8"/>
    <w:rsid w:val="00982B2A"/>
    <w:rsid w:val="00982C8C"/>
    <w:rsid w:val="00982CFB"/>
    <w:rsid w:val="00982EE4"/>
    <w:rsid w:val="00982F61"/>
    <w:rsid w:val="0098320B"/>
    <w:rsid w:val="0098328E"/>
    <w:rsid w:val="009833BF"/>
    <w:rsid w:val="00983509"/>
    <w:rsid w:val="00983634"/>
    <w:rsid w:val="0098405D"/>
    <w:rsid w:val="009840CC"/>
    <w:rsid w:val="00984275"/>
    <w:rsid w:val="009842AD"/>
    <w:rsid w:val="0098451C"/>
    <w:rsid w:val="00984784"/>
    <w:rsid w:val="009848BE"/>
    <w:rsid w:val="009849DB"/>
    <w:rsid w:val="00984B8A"/>
    <w:rsid w:val="00984D66"/>
    <w:rsid w:val="00984EA4"/>
    <w:rsid w:val="009851BA"/>
    <w:rsid w:val="00985AF1"/>
    <w:rsid w:val="00986285"/>
    <w:rsid w:val="009866D7"/>
    <w:rsid w:val="009866EC"/>
    <w:rsid w:val="00986A4A"/>
    <w:rsid w:val="00986D87"/>
    <w:rsid w:val="00986FDD"/>
    <w:rsid w:val="009873DD"/>
    <w:rsid w:val="00987418"/>
    <w:rsid w:val="00987460"/>
    <w:rsid w:val="009875CE"/>
    <w:rsid w:val="00987866"/>
    <w:rsid w:val="009879A8"/>
    <w:rsid w:val="00987A81"/>
    <w:rsid w:val="00987AF5"/>
    <w:rsid w:val="00987DBD"/>
    <w:rsid w:val="00987F43"/>
    <w:rsid w:val="009900A5"/>
    <w:rsid w:val="00990322"/>
    <w:rsid w:val="009904C7"/>
    <w:rsid w:val="00990547"/>
    <w:rsid w:val="009906D7"/>
    <w:rsid w:val="009909B3"/>
    <w:rsid w:val="00990EAF"/>
    <w:rsid w:val="009910B0"/>
    <w:rsid w:val="009910F9"/>
    <w:rsid w:val="0099125D"/>
    <w:rsid w:val="00991663"/>
    <w:rsid w:val="00991A3C"/>
    <w:rsid w:val="00991B3B"/>
    <w:rsid w:val="00991CF3"/>
    <w:rsid w:val="009927F4"/>
    <w:rsid w:val="00992DEC"/>
    <w:rsid w:val="00992F2B"/>
    <w:rsid w:val="00993256"/>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B39"/>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2F26"/>
    <w:rsid w:val="009A31EB"/>
    <w:rsid w:val="009A3A4C"/>
    <w:rsid w:val="009A464B"/>
    <w:rsid w:val="009A4662"/>
    <w:rsid w:val="009A4882"/>
    <w:rsid w:val="009A48D8"/>
    <w:rsid w:val="009A4B67"/>
    <w:rsid w:val="009A4DB8"/>
    <w:rsid w:val="009A5407"/>
    <w:rsid w:val="009A548B"/>
    <w:rsid w:val="009A5571"/>
    <w:rsid w:val="009A565F"/>
    <w:rsid w:val="009A5799"/>
    <w:rsid w:val="009A5B83"/>
    <w:rsid w:val="009A5DBB"/>
    <w:rsid w:val="009A5E27"/>
    <w:rsid w:val="009A618D"/>
    <w:rsid w:val="009A6431"/>
    <w:rsid w:val="009A672A"/>
    <w:rsid w:val="009A69CC"/>
    <w:rsid w:val="009A6CCD"/>
    <w:rsid w:val="009A6D6B"/>
    <w:rsid w:val="009A7096"/>
    <w:rsid w:val="009A75A4"/>
    <w:rsid w:val="009A7783"/>
    <w:rsid w:val="009A78D5"/>
    <w:rsid w:val="009A79E5"/>
    <w:rsid w:val="009A79F2"/>
    <w:rsid w:val="009A7C6E"/>
    <w:rsid w:val="009B05BE"/>
    <w:rsid w:val="009B0603"/>
    <w:rsid w:val="009B0FC6"/>
    <w:rsid w:val="009B1480"/>
    <w:rsid w:val="009B1956"/>
    <w:rsid w:val="009B1A1B"/>
    <w:rsid w:val="009B1B35"/>
    <w:rsid w:val="009B1D7B"/>
    <w:rsid w:val="009B1DB2"/>
    <w:rsid w:val="009B1DDD"/>
    <w:rsid w:val="009B215B"/>
    <w:rsid w:val="009B228D"/>
    <w:rsid w:val="009B2A4B"/>
    <w:rsid w:val="009B353A"/>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15"/>
    <w:rsid w:val="009B6A65"/>
    <w:rsid w:val="009B6CD5"/>
    <w:rsid w:val="009B6DFD"/>
    <w:rsid w:val="009B7682"/>
    <w:rsid w:val="009B768F"/>
    <w:rsid w:val="009B792B"/>
    <w:rsid w:val="009B79FA"/>
    <w:rsid w:val="009B7B86"/>
    <w:rsid w:val="009C0044"/>
    <w:rsid w:val="009C0066"/>
    <w:rsid w:val="009C0318"/>
    <w:rsid w:val="009C05A1"/>
    <w:rsid w:val="009C07A9"/>
    <w:rsid w:val="009C0E0D"/>
    <w:rsid w:val="009C11E2"/>
    <w:rsid w:val="009C14F5"/>
    <w:rsid w:val="009C17A5"/>
    <w:rsid w:val="009C1942"/>
    <w:rsid w:val="009C1BB8"/>
    <w:rsid w:val="009C1C4E"/>
    <w:rsid w:val="009C2261"/>
    <w:rsid w:val="009C23E7"/>
    <w:rsid w:val="009C27CB"/>
    <w:rsid w:val="009C27FD"/>
    <w:rsid w:val="009C291B"/>
    <w:rsid w:val="009C2AB5"/>
    <w:rsid w:val="009C2E04"/>
    <w:rsid w:val="009C32FF"/>
    <w:rsid w:val="009C3701"/>
    <w:rsid w:val="009C385E"/>
    <w:rsid w:val="009C3A30"/>
    <w:rsid w:val="009C3C96"/>
    <w:rsid w:val="009C3F08"/>
    <w:rsid w:val="009C4C83"/>
    <w:rsid w:val="009C4D57"/>
    <w:rsid w:val="009C4D8A"/>
    <w:rsid w:val="009C4FD6"/>
    <w:rsid w:val="009C5012"/>
    <w:rsid w:val="009C506D"/>
    <w:rsid w:val="009C5363"/>
    <w:rsid w:val="009C55BA"/>
    <w:rsid w:val="009C5BAC"/>
    <w:rsid w:val="009C5C2D"/>
    <w:rsid w:val="009C5F0B"/>
    <w:rsid w:val="009C60DC"/>
    <w:rsid w:val="009C61A5"/>
    <w:rsid w:val="009C62F1"/>
    <w:rsid w:val="009C656D"/>
    <w:rsid w:val="009C66C5"/>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0B9"/>
    <w:rsid w:val="009D0690"/>
    <w:rsid w:val="009D0DFC"/>
    <w:rsid w:val="009D1013"/>
    <w:rsid w:val="009D1269"/>
    <w:rsid w:val="009D173D"/>
    <w:rsid w:val="009D19A0"/>
    <w:rsid w:val="009D1DA6"/>
    <w:rsid w:val="009D23BC"/>
    <w:rsid w:val="009D2B22"/>
    <w:rsid w:val="009D2F0A"/>
    <w:rsid w:val="009D334F"/>
    <w:rsid w:val="009D3FF3"/>
    <w:rsid w:val="009D4741"/>
    <w:rsid w:val="009D4991"/>
    <w:rsid w:val="009D49F4"/>
    <w:rsid w:val="009D4B2D"/>
    <w:rsid w:val="009D4E1C"/>
    <w:rsid w:val="009D4E26"/>
    <w:rsid w:val="009D4F57"/>
    <w:rsid w:val="009D5408"/>
    <w:rsid w:val="009D570B"/>
    <w:rsid w:val="009D57AB"/>
    <w:rsid w:val="009D5A10"/>
    <w:rsid w:val="009D5F10"/>
    <w:rsid w:val="009D5FBE"/>
    <w:rsid w:val="009D6370"/>
    <w:rsid w:val="009D6483"/>
    <w:rsid w:val="009D64D4"/>
    <w:rsid w:val="009D6A24"/>
    <w:rsid w:val="009D6EF1"/>
    <w:rsid w:val="009D6F13"/>
    <w:rsid w:val="009D7037"/>
    <w:rsid w:val="009D7225"/>
    <w:rsid w:val="009D72F5"/>
    <w:rsid w:val="009D7391"/>
    <w:rsid w:val="009D759A"/>
    <w:rsid w:val="009D78D0"/>
    <w:rsid w:val="009D79A6"/>
    <w:rsid w:val="009D7AB4"/>
    <w:rsid w:val="009D7BED"/>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7B4"/>
    <w:rsid w:val="009E39FF"/>
    <w:rsid w:val="009E3A68"/>
    <w:rsid w:val="009E3ED0"/>
    <w:rsid w:val="009E4341"/>
    <w:rsid w:val="009E447F"/>
    <w:rsid w:val="009E4943"/>
    <w:rsid w:val="009E4D46"/>
    <w:rsid w:val="009E4E56"/>
    <w:rsid w:val="009E5113"/>
    <w:rsid w:val="009E549A"/>
    <w:rsid w:val="009E55D1"/>
    <w:rsid w:val="009E56AC"/>
    <w:rsid w:val="009E5950"/>
    <w:rsid w:val="009E5DE6"/>
    <w:rsid w:val="009E5E97"/>
    <w:rsid w:val="009E5F45"/>
    <w:rsid w:val="009E6835"/>
    <w:rsid w:val="009E6C20"/>
    <w:rsid w:val="009E6CCF"/>
    <w:rsid w:val="009E6DB9"/>
    <w:rsid w:val="009E6EBC"/>
    <w:rsid w:val="009E72AC"/>
    <w:rsid w:val="009E744A"/>
    <w:rsid w:val="009E760E"/>
    <w:rsid w:val="009E7652"/>
    <w:rsid w:val="009E7745"/>
    <w:rsid w:val="009E7C82"/>
    <w:rsid w:val="009E7CB4"/>
    <w:rsid w:val="009F03D9"/>
    <w:rsid w:val="009F0499"/>
    <w:rsid w:val="009F0711"/>
    <w:rsid w:val="009F0C89"/>
    <w:rsid w:val="009F11A7"/>
    <w:rsid w:val="009F126B"/>
    <w:rsid w:val="009F193F"/>
    <w:rsid w:val="009F1B31"/>
    <w:rsid w:val="009F2506"/>
    <w:rsid w:val="009F28CE"/>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36F"/>
    <w:rsid w:val="009F5526"/>
    <w:rsid w:val="009F55EF"/>
    <w:rsid w:val="009F5F1F"/>
    <w:rsid w:val="009F6030"/>
    <w:rsid w:val="009F605F"/>
    <w:rsid w:val="009F6081"/>
    <w:rsid w:val="009F627B"/>
    <w:rsid w:val="009F662B"/>
    <w:rsid w:val="009F6646"/>
    <w:rsid w:val="009F7F02"/>
    <w:rsid w:val="00A000CC"/>
    <w:rsid w:val="00A001A0"/>
    <w:rsid w:val="00A00BC0"/>
    <w:rsid w:val="00A00EA9"/>
    <w:rsid w:val="00A00FE2"/>
    <w:rsid w:val="00A017BC"/>
    <w:rsid w:val="00A01AE0"/>
    <w:rsid w:val="00A01B56"/>
    <w:rsid w:val="00A01C60"/>
    <w:rsid w:val="00A01E7A"/>
    <w:rsid w:val="00A01ECD"/>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AEC"/>
    <w:rsid w:val="00A03E57"/>
    <w:rsid w:val="00A03F07"/>
    <w:rsid w:val="00A03FED"/>
    <w:rsid w:val="00A040F4"/>
    <w:rsid w:val="00A040FB"/>
    <w:rsid w:val="00A04252"/>
    <w:rsid w:val="00A042D1"/>
    <w:rsid w:val="00A0452A"/>
    <w:rsid w:val="00A046C1"/>
    <w:rsid w:val="00A04F2B"/>
    <w:rsid w:val="00A04FDC"/>
    <w:rsid w:val="00A0509C"/>
    <w:rsid w:val="00A0510B"/>
    <w:rsid w:val="00A0520E"/>
    <w:rsid w:val="00A0536A"/>
    <w:rsid w:val="00A0582F"/>
    <w:rsid w:val="00A05CC4"/>
    <w:rsid w:val="00A05D29"/>
    <w:rsid w:val="00A05E14"/>
    <w:rsid w:val="00A05E90"/>
    <w:rsid w:val="00A05EAB"/>
    <w:rsid w:val="00A06083"/>
    <w:rsid w:val="00A060B7"/>
    <w:rsid w:val="00A060F7"/>
    <w:rsid w:val="00A061BB"/>
    <w:rsid w:val="00A0627B"/>
    <w:rsid w:val="00A06791"/>
    <w:rsid w:val="00A06DD6"/>
    <w:rsid w:val="00A06F17"/>
    <w:rsid w:val="00A07141"/>
    <w:rsid w:val="00A072EE"/>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3C1"/>
    <w:rsid w:val="00A1241B"/>
    <w:rsid w:val="00A126CB"/>
    <w:rsid w:val="00A12865"/>
    <w:rsid w:val="00A12E89"/>
    <w:rsid w:val="00A12FD9"/>
    <w:rsid w:val="00A13259"/>
    <w:rsid w:val="00A1335D"/>
    <w:rsid w:val="00A133D6"/>
    <w:rsid w:val="00A139B6"/>
    <w:rsid w:val="00A139BF"/>
    <w:rsid w:val="00A13BC3"/>
    <w:rsid w:val="00A13DAA"/>
    <w:rsid w:val="00A1472C"/>
    <w:rsid w:val="00A14AC8"/>
    <w:rsid w:val="00A14CF8"/>
    <w:rsid w:val="00A14FE8"/>
    <w:rsid w:val="00A1510F"/>
    <w:rsid w:val="00A1527C"/>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682"/>
    <w:rsid w:val="00A1777C"/>
    <w:rsid w:val="00A17AB8"/>
    <w:rsid w:val="00A17B6C"/>
    <w:rsid w:val="00A17E9C"/>
    <w:rsid w:val="00A17FC3"/>
    <w:rsid w:val="00A17FD6"/>
    <w:rsid w:val="00A2011B"/>
    <w:rsid w:val="00A2016E"/>
    <w:rsid w:val="00A202E8"/>
    <w:rsid w:val="00A20441"/>
    <w:rsid w:val="00A205EB"/>
    <w:rsid w:val="00A206DA"/>
    <w:rsid w:val="00A207F4"/>
    <w:rsid w:val="00A20BCD"/>
    <w:rsid w:val="00A21212"/>
    <w:rsid w:val="00A21404"/>
    <w:rsid w:val="00A2148E"/>
    <w:rsid w:val="00A217A5"/>
    <w:rsid w:val="00A218C9"/>
    <w:rsid w:val="00A21EC2"/>
    <w:rsid w:val="00A222B1"/>
    <w:rsid w:val="00A22945"/>
    <w:rsid w:val="00A22BB7"/>
    <w:rsid w:val="00A22C68"/>
    <w:rsid w:val="00A22C84"/>
    <w:rsid w:val="00A22D09"/>
    <w:rsid w:val="00A22D83"/>
    <w:rsid w:val="00A22EB8"/>
    <w:rsid w:val="00A2375D"/>
    <w:rsid w:val="00A237EB"/>
    <w:rsid w:val="00A237F3"/>
    <w:rsid w:val="00A23989"/>
    <w:rsid w:val="00A23A4F"/>
    <w:rsid w:val="00A2414C"/>
    <w:rsid w:val="00A24A27"/>
    <w:rsid w:val="00A24A4D"/>
    <w:rsid w:val="00A251B9"/>
    <w:rsid w:val="00A251E1"/>
    <w:rsid w:val="00A2523C"/>
    <w:rsid w:val="00A25653"/>
    <w:rsid w:val="00A2589E"/>
    <w:rsid w:val="00A258BE"/>
    <w:rsid w:val="00A25981"/>
    <w:rsid w:val="00A25AAA"/>
    <w:rsid w:val="00A25FE2"/>
    <w:rsid w:val="00A2614E"/>
    <w:rsid w:val="00A26694"/>
    <w:rsid w:val="00A2697A"/>
    <w:rsid w:val="00A26F89"/>
    <w:rsid w:val="00A27972"/>
    <w:rsid w:val="00A27C85"/>
    <w:rsid w:val="00A27DE7"/>
    <w:rsid w:val="00A302DC"/>
    <w:rsid w:val="00A3032D"/>
    <w:rsid w:val="00A30813"/>
    <w:rsid w:val="00A3094B"/>
    <w:rsid w:val="00A309B5"/>
    <w:rsid w:val="00A31505"/>
    <w:rsid w:val="00A3154A"/>
    <w:rsid w:val="00A3170A"/>
    <w:rsid w:val="00A3214D"/>
    <w:rsid w:val="00A32246"/>
    <w:rsid w:val="00A32312"/>
    <w:rsid w:val="00A323DC"/>
    <w:rsid w:val="00A32D4F"/>
    <w:rsid w:val="00A32F80"/>
    <w:rsid w:val="00A333EF"/>
    <w:rsid w:val="00A33C1C"/>
    <w:rsid w:val="00A3401C"/>
    <w:rsid w:val="00A341D9"/>
    <w:rsid w:val="00A34230"/>
    <w:rsid w:val="00A34595"/>
    <w:rsid w:val="00A3487B"/>
    <w:rsid w:val="00A348B1"/>
    <w:rsid w:val="00A352B9"/>
    <w:rsid w:val="00A35A5C"/>
    <w:rsid w:val="00A35DF6"/>
    <w:rsid w:val="00A362A6"/>
    <w:rsid w:val="00A362F6"/>
    <w:rsid w:val="00A36F48"/>
    <w:rsid w:val="00A370CE"/>
    <w:rsid w:val="00A371C1"/>
    <w:rsid w:val="00A37531"/>
    <w:rsid w:val="00A37659"/>
    <w:rsid w:val="00A376B2"/>
    <w:rsid w:val="00A376F4"/>
    <w:rsid w:val="00A37789"/>
    <w:rsid w:val="00A37A9C"/>
    <w:rsid w:val="00A40015"/>
    <w:rsid w:val="00A40129"/>
    <w:rsid w:val="00A40357"/>
    <w:rsid w:val="00A4055B"/>
    <w:rsid w:val="00A407D5"/>
    <w:rsid w:val="00A408E2"/>
    <w:rsid w:val="00A40BBF"/>
    <w:rsid w:val="00A40F12"/>
    <w:rsid w:val="00A41433"/>
    <w:rsid w:val="00A4186A"/>
    <w:rsid w:val="00A41C93"/>
    <w:rsid w:val="00A41CC7"/>
    <w:rsid w:val="00A41F77"/>
    <w:rsid w:val="00A42468"/>
    <w:rsid w:val="00A4248C"/>
    <w:rsid w:val="00A42557"/>
    <w:rsid w:val="00A4277C"/>
    <w:rsid w:val="00A42AAA"/>
    <w:rsid w:val="00A42B83"/>
    <w:rsid w:val="00A42C66"/>
    <w:rsid w:val="00A4315F"/>
    <w:rsid w:val="00A43314"/>
    <w:rsid w:val="00A434E0"/>
    <w:rsid w:val="00A4352A"/>
    <w:rsid w:val="00A43677"/>
    <w:rsid w:val="00A43B2F"/>
    <w:rsid w:val="00A43C89"/>
    <w:rsid w:val="00A43C8F"/>
    <w:rsid w:val="00A43E9F"/>
    <w:rsid w:val="00A44202"/>
    <w:rsid w:val="00A44446"/>
    <w:rsid w:val="00A44563"/>
    <w:rsid w:val="00A445D2"/>
    <w:rsid w:val="00A44655"/>
    <w:rsid w:val="00A448CF"/>
    <w:rsid w:val="00A44971"/>
    <w:rsid w:val="00A44B66"/>
    <w:rsid w:val="00A453A2"/>
    <w:rsid w:val="00A4572A"/>
    <w:rsid w:val="00A4576E"/>
    <w:rsid w:val="00A459E6"/>
    <w:rsid w:val="00A45A5A"/>
    <w:rsid w:val="00A45A63"/>
    <w:rsid w:val="00A45AB3"/>
    <w:rsid w:val="00A45D32"/>
    <w:rsid w:val="00A462C8"/>
    <w:rsid w:val="00A46396"/>
    <w:rsid w:val="00A4660B"/>
    <w:rsid w:val="00A46749"/>
    <w:rsid w:val="00A470AA"/>
    <w:rsid w:val="00A471BB"/>
    <w:rsid w:val="00A47309"/>
    <w:rsid w:val="00A47595"/>
    <w:rsid w:val="00A478D8"/>
    <w:rsid w:val="00A47DE0"/>
    <w:rsid w:val="00A501DE"/>
    <w:rsid w:val="00A50350"/>
    <w:rsid w:val="00A505BF"/>
    <w:rsid w:val="00A505DD"/>
    <w:rsid w:val="00A50978"/>
    <w:rsid w:val="00A509B7"/>
    <w:rsid w:val="00A50CEB"/>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4F0"/>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459"/>
    <w:rsid w:val="00A62A33"/>
    <w:rsid w:val="00A62CF6"/>
    <w:rsid w:val="00A6322E"/>
    <w:rsid w:val="00A63422"/>
    <w:rsid w:val="00A6343F"/>
    <w:rsid w:val="00A63980"/>
    <w:rsid w:val="00A63B12"/>
    <w:rsid w:val="00A63C7C"/>
    <w:rsid w:val="00A63DBE"/>
    <w:rsid w:val="00A6412F"/>
    <w:rsid w:val="00A6430C"/>
    <w:rsid w:val="00A64537"/>
    <w:rsid w:val="00A64732"/>
    <w:rsid w:val="00A649F4"/>
    <w:rsid w:val="00A64A43"/>
    <w:rsid w:val="00A64B50"/>
    <w:rsid w:val="00A64CBB"/>
    <w:rsid w:val="00A64FC4"/>
    <w:rsid w:val="00A65642"/>
    <w:rsid w:val="00A65657"/>
    <w:rsid w:val="00A65745"/>
    <w:rsid w:val="00A6591B"/>
    <w:rsid w:val="00A66146"/>
    <w:rsid w:val="00A662F3"/>
    <w:rsid w:val="00A66364"/>
    <w:rsid w:val="00A664CF"/>
    <w:rsid w:val="00A666EC"/>
    <w:rsid w:val="00A6688F"/>
    <w:rsid w:val="00A66A48"/>
    <w:rsid w:val="00A66C01"/>
    <w:rsid w:val="00A66C39"/>
    <w:rsid w:val="00A66CC7"/>
    <w:rsid w:val="00A67421"/>
    <w:rsid w:val="00A67973"/>
    <w:rsid w:val="00A67ABD"/>
    <w:rsid w:val="00A67D81"/>
    <w:rsid w:val="00A703BC"/>
    <w:rsid w:val="00A7047E"/>
    <w:rsid w:val="00A7061F"/>
    <w:rsid w:val="00A7074E"/>
    <w:rsid w:val="00A708B7"/>
    <w:rsid w:val="00A70C80"/>
    <w:rsid w:val="00A70DF9"/>
    <w:rsid w:val="00A71177"/>
    <w:rsid w:val="00A712D3"/>
    <w:rsid w:val="00A7154A"/>
    <w:rsid w:val="00A718FA"/>
    <w:rsid w:val="00A71A85"/>
    <w:rsid w:val="00A71AE1"/>
    <w:rsid w:val="00A72369"/>
    <w:rsid w:val="00A72641"/>
    <w:rsid w:val="00A72643"/>
    <w:rsid w:val="00A726AC"/>
    <w:rsid w:val="00A72F19"/>
    <w:rsid w:val="00A73185"/>
    <w:rsid w:val="00A732A9"/>
    <w:rsid w:val="00A73486"/>
    <w:rsid w:val="00A73644"/>
    <w:rsid w:val="00A736E0"/>
    <w:rsid w:val="00A739E9"/>
    <w:rsid w:val="00A73D68"/>
    <w:rsid w:val="00A73F23"/>
    <w:rsid w:val="00A73F78"/>
    <w:rsid w:val="00A74322"/>
    <w:rsid w:val="00A743DC"/>
    <w:rsid w:val="00A74491"/>
    <w:rsid w:val="00A749C4"/>
    <w:rsid w:val="00A749E5"/>
    <w:rsid w:val="00A74FBA"/>
    <w:rsid w:val="00A75456"/>
    <w:rsid w:val="00A75E1F"/>
    <w:rsid w:val="00A7600A"/>
    <w:rsid w:val="00A76C53"/>
    <w:rsid w:val="00A76E73"/>
    <w:rsid w:val="00A772A8"/>
    <w:rsid w:val="00A7750A"/>
    <w:rsid w:val="00A77A2A"/>
    <w:rsid w:val="00A77F9C"/>
    <w:rsid w:val="00A800AC"/>
    <w:rsid w:val="00A80390"/>
    <w:rsid w:val="00A8086E"/>
    <w:rsid w:val="00A80940"/>
    <w:rsid w:val="00A80B98"/>
    <w:rsid w:val="00A810F1"/>
    <w:rsid w:val="00A81259"/>
    <w:rsid w:val="00A81339"/>
    <w:rsid w:val="00A81773"/>
    <w:rsid w:val="00A81908"/>
    <w:rsid w:val="00A81C3B"/>
    <w:rsid w:val="00A81FF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23B"/>
    <w:rsid w:val="00A85337"/>
    <w:rsid w:val="00A854EC"/>
    <w:rsid w:val="00A85663"/>
    <w:rsid w:val="00A8572F"/>
    <w:rsid w:val="00A859F6"/>
    <w:rsid w:val="00A85A81"/>
    <w:rsid w:val="00A86607"/>
    <w:rsid w:val="00A8681E"/>
    <w:rsid w:val="00A86BC0"/>
    <w:rsid w:val="00A86CD3"/>
    <w:rsid w:val="00A86D86"/>
    <w:rsid w:val="00A86FBB"/>
    <w:rsid w:val="00A87054"/>
    <w:rsid w:val="00A871E1"/>
    <w:rsid w:val="00A87787"/>
    <w:rsid w:val="00A87834"/>
    <w:rsid w:val="00A879E0"/>
    <w:rsid w:val="00A87BA2"/>
    <w:rsid w:val="00A90547"/>
    <w:rsid w:val="00A908ED"/>
    <w:rsid w:val="00A90A70"/>
    <w:rsid w:val="00A90D4D"/>
    <w:rsid w:val="00A90E72"/>
    <w:rsid w:val="00A91019"/>
    <w:rsid w:val="00A91835"/>
    <w:rsid w:val="00A91A01"/>
    <w:rsid w:val="00A91C4E"/>
    <w:rsid w:val="00A91E18"/>
    <w:rsid w:val="00A91E74"/>
    <w:rsid w:val="00A92085"/>
    <w:rsid w:val="00A92152"/>
    <w:rsid w:val="00A9257D"/>
    <w:rsid w:val="00A92675"/>
    <w:rsid w:val="00A928AD"/>
    <w:rsid w:val="00A928CC"/>
    <w:rsid w:val="00A93034"/>
    <w:rsid w:val="00A93165"/>
    <w:rsid w:val="00A93241"/>
    <w:rsid w:val="00A9373B"/>
    <w:rsid w:val="00A93A27"/>
    <w:rsid w:val="00A93A9C"/>
    <w:rsid w:val="00A93BE6"/>
    <w:rsid w:val="00A93C2C"/>
    <w:rsid w:val="00A93D73"/>
    <w:rsid w:val="00A94C50"/>
    <w:rsid w:val="00A94FAA"/>
    <w:rsid w:val="00A9500C"/>
    <w:rsid w:val="00A9502A"/>
    <w:rsid w:val="00A952B3"/>
    <w:rsid w:val="00A95E20"/>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BE"/>
    <w:rsid w:val="00AA20CE"/>
    <w:rsid w:val="00AA26D7"/>
    <w:rsid w:val="00AA2BAA"/>
    <w:rsid w:val="00AA2D13"/>
    <w:rsid w:val="00AA2D99"/>
    <w:rsid w:val="00AA31B6"/>
    <w:rsid w:val="00AA331B"/>
    <w:rsid w:val="00AA3545"/>
    <w:rsid w:val="00AA3B81"/>
    <w:rsid w:val="00AA408C"/>
    <w:rsid w:val="00AA40B3"/>
    <w:rsid w:val="00AA4158"/>
    <w:rsid w:val="00AA415E"/>
    <w:rsid w:val="00AA46AE"/>
    <w:rsid w:val="00AA4A0C"/>
    <w:rsid w:val="00AA599A"/>
    <w:rsid w:val="00AA5B8B"/>
    <w:rsid w:val="00AA5C17"/>
    <w:rsid w:val="00AA5FCB"/>
    <w:rsid w:val="00AA60C5"/>
    <w:rsid w:val="00AA6323"/>
    <w:rsid w:val="00AA6650"/>
    <w:rsid w:val="00AA6BF3"/>
    <w:rsid w:val="00AA6DE0"/>
    <w:rsid w:val="00AA7049"/>
    <w:rsid w:val="00AA7331"/>
    <w:rsid w:val="00AA788D"/>
    <w:rsid w:val="00AA79CD"/>
    <w:rsid w:val="00AA7D75"/>
    <w:rsid w:val="00AA7EB2"/>
    <w:rsid w:val="00AB01B7"/>
    <w:rsid w:val="00AB03A7"/>
    <w:rsid w:val="00AB07DD"/>
    <w:rsid w:val="00AB11E1"/>
    <w:rsid w:val="00AB1275"/>
    <w:rsid w:val="00AB1637"/>
    <w:rsid w:val="00AB17CB"/>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E36"/>
    <w:rsid w:val="00AB3F30"/>
    <w:rsid w:val="00AB4022"/>
    <w:rsid w:val="00AB41DF"/>
    <w:rsid w:val="00AB4349"/>
    <w:rsid w:val="00AB4388"/>
    <w:rsid w:val="00AB45D6"/>
    <w:rsid w:val="00AB47BD"/>
    <w:rsid w:val="00AB487C"/>
    <w:rsid w:val="00AB4B2D"/>
    <w:rsid w:val="00AB4D02"/>
    <w:rsid w:val="00AB4F45"/>
    <w:rsid w:val="00AB539E"/>
    <w:rsid w:val="00AB58E0"/>
    <w:rsid w:val="00AB5EEF"/>
    <w:rsid w:val="00AB62D9"/>
    <w:rsid w:val="00AB66E3"/>
    <w:rsid w:val="00AB6994"/>
    <w:rsid w:val="00AB6A5D"/>
    <w:rsid w:val="00AB71CA"/>
    <w:rsid w:val="00AB73D7"/>
    <w:rsid w:val="00AB73F0"/>
    <w:rsid w:val="00AB7BAD"/>
    <w:rsid w:val="00AB7E1B"/>
    <w:rsid w:val="00AB7FBF"/>
    <w:rsid w:val="00AC00A6"/>
    <w:rsid w:val="00AC013C"/>
    <w:rsid w:val="00AC03A4"/>
    <w:rsid w:val="00AC0470"/>
    <w:rsid w:val="00AC07D7"/>
    <w:rsid w:val="00AC0910"/>
    <w:rsid w:val="00AC0B25"/>
    <w:rsid w:val="00AC0D45"/>
    <w:rsid w:val="00AC0F07"/>
    <w:rsid w:val="00AC0F33"/>
    <w:rsid w:val="00AC1080"/>
    <w:rsid w:val="00AC1172"/>
    <w:rsid w:val="00AC12C2"/>
    <w:rsid w:val="00AC1326"/>
    <w:rsid w:val="00AC1638"/>
    <w:rsid w:val="00AC16A0"/>
    <w:rsid w:val="00AC1F7C"/>
    <w:rsid w:val="00AC2094"/>
    <w:rsid w:val="00AC20EE"/>
    <w:rsid w:val="00AC221D"/>
    <w:rsid w:val="00AC2231"/>
    <w:rsid w:val="00AC2607"/>
    <w:rsid w:val="00AC2778"/>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4FC4"/>
    <w:rsid w:val="00AC5281"/>
    <w:rsid w:val="00AC56A8"/>
    <w:rsid w:val="00AC57D9"/>
    <w:rsid w:val="00AC5D63"/>
    <w:rsid w:val="00AC5E04"/>
    <w:rsid w:val="00AC6353"/>
    <w:rsid w:val="00AC6359"/>
    <w:rsid w:val="00AC64BF"/>
    <w:rsid w:val="00AC653D"/>
    <w:rsid w:val="00AC65BF"/>
    <w:rsid w:val="00AC65EE"/>
    <w:rsid w:val="00AC6E03"/>
    <w:rsid w:val="00AC6FCA"/>
    <w:rsid w:val="00AC7299"/>
    <w:rsid w:val="00AC73AE"/>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BEB"/>
    <w:rsid w:val="00AD0D4F"/>
    <w:rsid w:val="00AD183F"/>
    <w:rsid w:val="00AD2241"/>
    <w:rsid w:val="00AD239C"/>
    <w:rsid w:val="00AD28B7"/>
    <w:rsid w:val="00AD2B17"/>
    <w:rsid w:val="00AD2B5C"/>
    <w:rsid w:val="00AD2E0A"/>
    <w:rsid w:val="00AD32D9"/>
    <w:rsid w:val="00AD3674"/>
    <w:rsid w:val="00AD368D"/>
    <w:rsid w:val="00AD3D63"/>
    <w:rsid w:val="00AD3D92"/>
    <w:rsid w:val="00AD3E32"/>
    <w:rsid w:val="00AD3F57"/>
    <w:rsid w:val="00AD3F88"/>
    <w:rsid w:val="00AD40B6"/>
    <w:rsid w:val="00AD4107"/>
    <w:rsid w:val="00AD4374"/>
    <w:rsid w:val="00AD43DD"/>
    <w:rsid w:val="00AD446D"/>
    <w:rsid w:val="00AD45A4"/>
    <w:rsid w:val="00AD4A9A"/>
    <w:rsid w:val="00AD4E53"/>
    <w:rsid w:val="00AD5020"/>
    <w:rsid w:val="00AD54EC"/>
    <w:rsid w:val="00AD6083"/>
    <w:rsid w:val="00AD60BD"/>
    <w:rsid w:val="00AD62B4"/>
    <w:rsid w:val="00AD630D"/>
    <w:rsid w:val="00AD6608"/>
    <w:rsid w:val="00AD6B58"/>
    <w:rsid w:val="00AD73D1"/>
    <w:rsid w:val="00AD77D7"/>
    <w:rsid w:val="00AD7F3E"/>
    <w:rsid w:val="00AE020F"/>
    <w:rsid w:val="00AE0393"/>
    <w:rsid w:val="00AE03AD"/>
    <w:rsid w:val="00AE1009"/>
    <w:rsid w:val="00AE14D4"/>
    <w:rsid w:val="00AE14F5"/>
    <w:rsid w:val="00AE15B1"/>
    <w:rsid w:val="00AE1696"/>
    <w:rsid w:val="00AE196C"/>
    <w:rsid w:val="00AE1BA6"/>
    <w:rsid w:val="00AE1BF1"/>
    <w:rsid w:val="00AE1EDC"/>
    <w:rsid w:val="00AE1F79"/>
    <w:rsid w:val="00AE2071"/>
    <w:rsid w:val="00AE21E9"/>
    <w:rsid w:val="00AE23DB"/>
    <w:rsid w:val="00AE2646"/>
    <w:rsid w:val="00AE2702"/>
    <w:rsid w:val="00AE3196"/>
    <w:rsid w:val="00AE32BD"/>
    <w:rsid w:val="00AE3425"/>
    <w:rsid w:val="00AE370E"/>
    <w:rsid w:val="00AE38E5"/>
    <w:rsid w:val="00AE394C"/>
    <w:rsid w:val="00AE3950"/>
    <w:rsid w:val="00AE40E0"/>
    <w:rsid w:val="00AE440C"/>
    <w:rsid w:val="00AE4505"/>
    <w:rsid w:val="00AE4A33"/>
    <w:rsid w:val="00AE4CDC"/>
    <w:rsid w:val="00AE4F76"/>
    <w:rsid w:val="00AE5576"/>
    <w:rsid w:val="00AE56B6"/>
    <w:rsid w:val="00AE5BBB"/>
    <w:rsid w:val="00AE5BF9"/>
    <w:rsid w:val="00AE5F47"/>
    <w:rsid w:val="00AE600C"/>
    <w:rsid w:val="00AE607B"/>
    <w:rsid w:val="00AE61A2"/>
    <w:rsid w:val="00AE6F1C"/>
    <w:rsid w:val="00AE725D"/>
    <w:rsid w:val="00AE77A0"/>
    <w:rsid w:val="00AF0202"/>
    <w:rsid w:val="00AF0233"/>
    <w:rsid w:val="00AF0287"/>
    <w:rsid w:val="00AF03B3"/>
    <w:rsid w:val="00AF04FF"/>
    <w:rsid w:val="00AF0549"/>
    <w:rsid w:val="00AF0C1C"/>
    <w:rsid w:val="00AF0E0F"/>
    <w:rsid w:val="00AF13AA"/>
    <w:rsid w:val="00AF1555"/>
    <w:rsid w:val="00AF20FA"/>
    <w:rsid w:val="00AF2B5F"/>
    <w:rsid w:val="00AF2B94"/>
    <w:rsid w:val="00AF2C26"/>
    <w:rsid w:val="00AF3091"/>
    <w:rsid w:val="00AF31EE"/>
    <w:rsid w:val="00AF320B"/>
    <w:rsid w:val="00AF321A"/>
    <w:rsid w:val="00AF33B2"/>
    <w:rsid w:val="00AF34D1"/>
    <w:rsid w:val="00AF379C"/>
    <w:rsid w:val="00AF3872"/>
    <w:rsid w:val="00AF39A6"/>
    <w:rsid w:val="00AF3BBF"/>
    <w:rsid w:val="00AF3E0A"/>
    <w:rsid w:val="00AF4160"/>
    <w:rsid w:val="00AF450D"/>
    <w:rsid w:val="00AF45AE"/>
    <w:rsid w:val="00AF45CF"/>
    <w:rsid w:val="00AF461D"/>
    <w:rsid w:val="00AF4DD5"/>
    <w:rsid w:val="00AF5553"/>
    <w:rsid w:val="00AF55E7"/>
    <w:rsid w:val="00AF5C15"/>
    <w:rsid w:val="00AF6257"/>
    <w:rsid w:val="00AF696A"/>
    <w:rsid w:val="00AF6B77"/>
    <w:rsid w:val="00AF6DA3"/>
    <w:rsid w:val="00AF7660"/>
    <w:rsid w:val="00AF77A5"/>
    <w:rsid w:val="00AF7A2D"/>
    <w:rsid w:val="00AF7D41"/>
    <w:rsid w:val="00AF7E04"/>
    <w:rsid w:val="00B004F3"/>
    <w:rsid w:val="00B00776"/>
    <w:rsid w:val="00B01025"/>
    <w:rsid w:val="00B0102F"/>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9B"/>
    <w:rsid w:val="00B043A3"/>
    <w:rsid w:val="00B04520"/>
    <w:rsid w:val="00B049DD"/>
    <w:rsid w:val="00B04AB4"/>
    <w:rsid w:val="00B04ED0"/>
    <w:rsid w:val="00B04EE7"/>
    <w:rsid w:val="00B04F14"/>
    <w:rsid w:val="00B053F0"/>
    <w:rsid w:val="00B0568D"/>
    <w:rsid w:val="00B0575F"/>
    <w:rsid w:val="00B05867"/>
    <w:rsid w:val="00B05BDC"/>
    <w:rsid w:val="00B05C1A"/>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DB"/>
    <w:rsid w:val="00B074E5"/>
    <w:rsid w:val="00B0763D"/>
    <w:rsid w:val="00B1038C"/>
    <w:rsid w:val="00B10846"/>
    <w:rsid w:val="00B108E3"/>
    <w:rsid w:val="00B109C9"/>
    <w:rsid w:val="00B1151F"/>
    <w:rsid w:val="00B116E8"/>
    <w:rsid w:val="00B11D09"/>
    <w:rsid w:val="00B11E9A"/>
    <w:rsid w:val="00B124EA"/>
    <w:rsid w:val="00B1268E"/>
    <w:rsid w:val="00B12970"/>
    <w:rsid w:val="00B13179"/>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6BD3"/>
    <w:rsid w:val="00B17243"/>
    <w:rsid w:val="00B1755C"/>
    <w:rsid w:val="00B17815"/>
    <w:rsid w:val="00B17916"/>
    <w:rsid w:val="00B17D88"/>
    <w:rsid w:val="00B17EF2"/>
    <w:rsid w:val="00B2028B"/>
    <w:rsid w:val="00B202B5"/>
    <w:rsid w:val="00B2041E"/>
    <w:rsid w:val="00B20459"/>
    <w:rsid w:val="00B20EC3"/>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9E7"/>
    <w:rsid w:val="00B23B0D"/>
    <w:rsid w:val="00B23C27"/>
    <w:rsid w:val="00B24073"/>
    <w:rsid w:val="00B24828"/>
    <w:rsid w:val="00B24BA6"/>
    <w:rsid w:val="00B24D74"/>
    <w:rsid w:val="00B24DF5"/>
    <w:rsid w:val="00B24E02"/>
    <w:rsid w:val="00B25016"/>
    <w:rsid w:val="00B2507F"/>
    <w:rsid w:val="00B25489"/>
    <w:rsid w:val="00B256DF"/>
    <w:rsid w:val="00B25AF2"/>
    <w:rsid w:val="00B26220"/>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882"/>
    <w:rsid w:val="00B30A88"/>
    <w:rsid w:val="00B30BA2"/>
    <w:rsid w:val="00B30CD3"/>
    <w:rsid w:val="00B31011"/>
    <w:rsid w:val="00B31127"/>
    <w:rsid w:val="00B316DB"/>
    <w:rsid w:val="00B31D0B"/>
    <w:rsid w:val="00B31EB3"/>
    <w:rsid w:val="00B321FF"/>
    <w:rsid w:val="00B322E1"/>
    <w:rsid w:val="00B3234B"/>
    <w:rsid w:val="00B3241C"/>
    <w:rsid w:val="00B3259B"/>
    <w:rsid w:val="00B32954"/>
    <w:rsid w:val="00B32BE4"/>
    <w:rsid w:val="00B32C54"/>
    <w:rsid w:val="00B32FC3"/>
    <w:rsid w:val="00B3332C"/>
    <w:rsid w:val="00B3369F"/>
    <w:rsid w:val="00B340D1"/>
    <w:rsid w:val="00B34681"/>
    <w:rsid w:val="00B346A2"/>
    <w:rsid w:val="00B346CB"/>
    <w:rsid w:val="00B34C26"/>
    <w:rsid w:val="00B34E0B"/>
    <w:rsid w:val="00B34F3B"/>
    <w:rsid w:val="00B3545D"/>
    <w:rsid w:val="00B354E5"/>
    <w:rsid w:val="00B358B0"/>
    <w:rsid w:val="00B35A99"/>
    <w:rsid w:val="00B35B59"/>
    <w:rsid w:val="00B35BC6"/>
    <w:rsid w:val="00B36272"/>
    <w:rsid w:val="00B362A0"/>
    <w:rsid w:val="00B36497"/>
    <w:rsid w:val="00B364FA"/>
    <w:rsid w:val="00B36677"/>
    <w:rsid w:val="00B367AE"/>
    <w:rsid w:val="00B368B6"/>
    <w:rsid w:val="00B36959"/>
    <w:rsid w:val="00B3760A"/>
    <w:rsid w:val="00B376C0"/>
    <w:rsid w:val="00B37F77"/>
    <w:rsid w:val="00B401EE"/>
    <w:rsid w:val="00B4081D"/>
    <w:rsid w:val="00B4097E"/>
    <w:rsid w:val="00B40A6C"/>
    <w:rsid w:val="00B40D91"/>
    <w:rsid w:val="00B4164D"/>
    <w:rsid w:val="00B416B7"/>
    <w:rsid w:val="00B41CED"/>
    <w:rsid w:val="00B41DAA"/>
    <w:rsid w:val="00B41F7A"/>
    <w:rsid w:val="00B41FAE"/>
    <w:rsid w:val="00B420E3"/>
    <w:rsid w:val="00B42122"/>
    <w:rsid w:val="00B42620"/>
    <w:rsid w:val="00B4265F"/>
    <w:rsid w:val="00B42957"/>
    <w:rsid w:val="00B42B2D"/>
    <w:rsid w:val="00B42C09"/>
    <w:rsid w:val="00B42FF0"/>
    <w:rsid w:val="00B43136"/>
    <w:rsid w:val="00B434C9"/>
    <w:rsid w:val="00B4357B"/>
    <w:rsid w:val="00B439D4"/>
    <w:rsid w:val="00B43D75"/>
    <w:rsid w:val="00B443C4"/>
    <w:rsid w:val="00B45030"/>
    <w:rsid w:val="00B453FB"/>
    <w:rsid w:val="00B4549C"/>
    <w:rsid w:val="00B4585C"/>
    <w:rsid w:val="00B4589A"/>
    <w:rsid w:val="00B460A7"/>
    <w:rsid w:val="00B4627D"/>
    <w:rsid w:val="00B462B3"/>
    <w:rsid w:val="00B47369"/>
    <w:rsid w:val="00B474A0"/>
    <w:rsid w:val="00B4784F"/>
    <w:rsid w:val="00B47B30"/>
    <w:rsid w:val="00B47B4B"/>
    <w:rsid w:val="00B47C90"/>
    <w:rsid w:val="00B50311"/>
    <w:rsid w:val="00B50677"/>
    <w:rsid w:val="00B50CAB"/>
    <w:rsid w:val="00B50E63"/>
    <w:rsid w:val="00B517A5"/>
    <w:rsid w:val="00B52562"/>
    <w:rsid w:val="00B5280E"/>
    <w:rsid w:val="00B53011"/>
    <w:rsid w:val="00B53205"/>
    <w:rsid w:val="00B53BB1"/>
    <w:rsid w:val="00B53BF3"/>
    <w:rsid w:val="00B53F50"/>
    <w:rsid w:val="00B53F6A"/>
    <w:rsid w:val="00B53FB7"/>
    <w:rsid w:val="00B541A5"/>
    <w:rsid w:val="00B542A2"/>
    <w:rsid w:val="00B54305"/>
    <w:rsid w:val="00B546B2"/>
    <w:rsid w:val="00B54757"/>
    <w:rsid w:val="00B54834"/>
    <w:rsid w:val="00B54849"/>
    <w:rsid w:val="00B551E7"/>
    <w:rsid w:val="00B55275"/>
    <w:rsid w:val="00B552E4"/>
    <w:rsid w:val="00B556BF"/>
    <w:rsid w:val="00B55D21"/>
    <w:rsid w:val="00B55E03"/>
    <w:rsid w:val="00B562CF"/>
    <w:rsid w:val="00B5677F"/>
    <w:rsid w:val="00B56803"/>
    <w:rsid w:val="00B5693D"/>
    <w:rsid w:val="00B56DC8"/>
    <w:rsid w:val="00B56EEE"/>
    <w:rsid w:val="00B57321"/>
    <w:rsid w:val="00B574E0"/>
    <w:rsid w:val="00B578A6"/>
    <w:rsid w:val="00B57997"/>
    <w:rsid w:val="00B57C5F"/>
    <w:rsid w:val="00B6041C"/>
    <w:rsid w:val="00B6097D"/>
    <w:rsid w:val="00B60A07"/>
    <w:rsid w:val="00B60C9F"/>
    <w:rsid w:val="00B60EDB"/>
    <w:rsid w:val="00B6149C"/>
    <w:rsid w:val="00B61C8C"/>
    <w:rsid w:val="00B61E36"/>
    <w:rsid w:val="00B61E80"/>
    <w:rsid w:val="00B621EE"/>
    <w:rsid w:val="00B62944"/>
    <w:rsid w:val="00B62AE3"/>
    <w:rsid w:val="00B62BE0"/>
    <w:rsid w:val="00B633AB"/>
    <w:rsid w:val="00B634A2"/>
    <w:rsid w:val="00B634F7"/>
    <w:rsid w:val="00B635C2"/>
    <w:rsid w:val="00B6364A"/>
    <w:rsid w:val="00B63B89"/>
    <w:rsid w:val="00B63E7C"/>
    <w:rsid w:val="00B640A0"/>
    <w:rsid w:val="00B641BF"/>
    <w:rsid w:val="00B643F1"/>
    <w:rsid w:val="00B644AA"/>
    <w:rsid w:val="00B64D27"/>
    <w:rsid w:val="00B6518E"/>
    <w:rsid w:val="00B651D4"/>
    <w:rsid w:val="00B65223"/>
    <w:rsid w:val="00B6570E"/>
    <w:rsid w:val="00B65889"/>
    <w:rsid w:val="00B65B0A"/>
    <w:rsid w:val="00B65FEF"/>
    <w:rsid w:val="00B6619A"/>
    <w:rsid w:val="00B664B1"/>
    <w:rsid w:val="00B66854"/>
    <w:rsid w:val="00B66960"/>
    <w:rsid w:val="00B66BCB"/>
    <w:rsid w:val="00B66E99"/>
    <w:rsid w:val="00B67009"/>
    <w:rsid w:val="00B672DC"/>
    <w:rsid w:val="00B67677"/>
    <w:rsid w:val="00B67930"/>
    <w:rsid w:val="00B67A11"/>
    <w:rsid w:val="00B67E3D"/>
    <w:rsid w:val="00B70259"/>
    <w:rsid w:val="00B703D2"/>
    <w:rsid w:val="00B7047A"/>
    <w:rsid w:val="00B706C1"/>
    <w:rsid w:val="00B708A8"/>
    <w:rsid w:val="00B7091B"/>
    <w:rsid w:val="00B70DBF"/>
    <w:rsid w:val="00B70E28"/>
    <w:rsid w:val="00B71338"/>
    <w:rsid w:val="00B71471"/>
    <w:rsid w:val="00B714C4"/>
    <w:rsid w:val="00B7163E"/>
    <w:rsid w:val="00B71F06"/>
    <w:rsid w:val="00B71F35"/>
    <w:rsid w:val="00B723D7"/>
    <w:rsid w:val="00B7250A"/>
    <w:rsid w:val="00B727F7"/>
    <w:rsid w:val="00B728B8"/>
    <w:rsid w:val="00B7292E"/>
    <w:rsid w:val="00B72D4A"/>
    <w:rsid w:val="00B72DD5"/>
    <w:rsid w:val="00B72EDE"/>
    <w:rsid w:val="00B72F45"/>
    <w:rsid w:val="00B733EE"/>
    <w:rsid w:val="00B735BC"/>
    <w:rsid w:val="00B735C3"/>
    <w:rsid w:val="00B73A1A"/>
    <w:rsid w:val="00B73BC8"/>
    <w:rsid w:val="00B73CD9"/>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818"/>
    <w:rsid w:val="00B76920"/>
    <w:rsid w:val="00B76D2A"/>
    <w:rsid w:val="00B77214"/>
    <w:rsid w:val="00B774E0"/>
    <w:rsid w:val="00B77775"/>
    <w:rsid w:val="00B77939"/>
    <w:rsid w:val="00B77A03"/>
    <w:rsid w:val="00B77AA3"/>
    <w:rsid w:val="00B77BD8"/>
    <w:rsid w:val="00B8008C"/>
    <w:rsid w:val="00B800F0"/>
    <w:rsid w:val="00B8017B"/>
    <w:rsid w:val="00B8024D"/>
    <w:rsid w:val="00B8061C"/>
    <w:rsid w:val="00B80953"/>
    <w:rsid w:val="00B80994"/>
    <w:rsid w:val="00B809FF"/>
    <w:rsid w:val="00B80AEE"/>
    <w:rsid w:val="00B80C75"/>
    <w:rsid w:val="00B81037"/>
    <w:rsid w:val="00B810D6"/>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5937"/>
    <w:rsid w:val="00B86974"/>
    <w:rsid w:val="00B86C88"/>
    <w:rsid w:val="00B875E3"/>
    <w:rsid w:val="00B87F39"/>
    <w:rsid w:val="00B90573"/>
    <w:rsid w:val="00B9076A"/>
    <w:rsid w:val="00B909F5"/>
    <w:rsid w:val="00B90BF0"/>
    <w:rsid w:val="00B91904"/>
    <w:rsid w:val="00B91930"/>
    <w:rsid w:val="00B91975"/>
    <w:rsid w:val="00B91B89"/>
    <w:rsid w:val="00B91C1B"/>
    <w:rsid w:val="00B91D54"/>
    <w:rsid w:val="00B91E4D"/>
    <w:rsid w:val="00B92176"/>
    <w:rsid w:val="00B929F6"/>
    <w:rsid w:val="00B92A74"/>
    <w:rsid w:val="00B9390B"/>
    <w:rsid w:val="00B93B43"/>
    <w:rsid w:val="00B94027"/>
    <w:rsid w:val="00B940F0"/>
    <w:rsid w:val="00B94B99"/>
    <w:rsid w:val="00B94D08"/>
    <w:rsid w:val="00B94FEE"/>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09AA"/>
    <w:rsid w:val="00BA1020"/>
    <w:rsid w:val="00BA1356"/>
    <w:rsid w:val="00BA13A0"/>
    <w:rsid w:val="00BA158D"/>
    <w:rsid w:val="00BA1866"/>
    <w:rsid w:val="00BA194A"/>
    <w:rsid w:val="00BA1C22"/>
    <w:rsid w:val="00BA1D5A"/>
    <w:rsid w:val="00BA22D6"/>
    <w:rsid w:val="00BA2644"/>
    <w:rsid w:val="00BA2673"/>
    <w:rsid w:val="00BA26B9"/>
    <w:rsid w:val="00BA2877"/>
    <w:rsid w:val="00BA2CCA"/>
    <w:rsid w:val="00BA3769"/>
    <w:rsid w:val="00BA3B84"/>
    <w:rsid w:val="00BA3E6D"/>
    <w:rsid w:val="00BA413B"/>
    <w:rsid w:val="00BA4327"/>
    <w:rsid w:val="00BA44B6"/>
    <w:rsid w:val="00BA4C5D"/>
    <w:rsid w:val="00BA5248"/>
    <w:rsid w:val="00BA59EC"/>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0E0C"/>
    <w:rsid w:val="00BB0F0D"/>
    <w:rsid w:val="00BB115A"/>
    <w:rsid w:val="00BB15DD"/>
    <w:rsid w:val="00BB15DF"/>
    <w:rsid w:val="00BB15F2"/>
    <w:rsid w:val="00BB185C"/>
    <w:rsid w:val="00BB18F7"/>
    <w:rsid w:val="00BB1A47"/>
    <w:rsid w:val="00BB1E51"/>
    <w:rsid w:val="00BB20BF"/>
    <w:rsid w:val="00BB20D9"/>
    <w:rsid w:val="00BB25EF"/>
    <w:rsid w:val="00BB29DF"/>
    <w:rsid w:val="00BB2BD9"/>
    <w:rsid w:val="00BB3005"/>
    <w:rsid w:val="00BB32B5"/>
    <w:rsid w:val="00BB33D6"/>
    <w:rsid w:val="00BB34BB"/>
    <w:rsid w:val="00BB3DD6"/>
    <w:rsid w:val="00BB4283"/>
    <w:rsid w:val="00BB4434"/>
    <w:rsid w:val="00BB4772"/>
    <w:rsid w:val="00BB48BF"/>
    <w:rsid w:val="00BB4AF3"/>
    <w:rsid w:val="00BB50E0"/>
    <w:rsid w:val="00BB51E3"/>
    <w:rsid w:val="00BB55D7"/>
    <w:rsid w:val="00BB6137"/>
    <w:rsid w:val="00BB6362"/>
    <w:rsid w:val="00BB6E49"/>
    <w:rsid w:val="00BB6F4B"/>
    <w:rsid w:val="00BB6FE2"/>
    <w:rsid w:val="00BB71DC"/>
    <w:rsid w:val="00BB7630"/>
    <w:rsid w:val="00BB7C0E"/>
    <w:rsid w:val="00BB7F14"/>
    <w:rsid w:val="00BC002F"/>
    <w:rsid w:val="00BC0A41"/>
    <w:rsid w:val="00BC0D9B"/>
    <w:rsid w:val="00BC0E40"/>
    <w:rsid w:val="00BC133D"/>
    <w:rsid w:val="00BC1357"/>
    <w:rsid w:val="00BC16EC"/>
    <w:rsid w:val="00BC2014"/>
    <w:rsid w:val="00BC243C"/>
    <w:rsid w:val="00BC311E"/>
    <w:rsid w:val="00BC36DA"/>
    <w:rsid w:val="00BC3B7E"/>
    <w:rsid w:val="00BC3CBD"/>
    <w:rsid w:val="00BC4070"/>
    <w:rsid w:val="00BC4308"/>
    <w:rsid w:val="00BC4496"/>
    <w:rsid w:val="00BC46F1"/>
    <w:rsid w:val="00BC47AE"/>
    <w:rsid w:val="00BC484F"/>
    <w:rsid w:val="00BC4968"/>
    <w:rsid w:val="00BC4B22"/>
    <w:rsid w:val="00BC4C62"/>
    <w:rsid w:val="00BC4D32"/>
    <w:rsid w:val="00BC5505"/>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B54"/>
    <w:rsid w:val="00BC6F1C"/>
    <w:rsid w:val="00BC6FD6"/>
    <w:rsid w:val="00BC7182"/>
    <w:rsid w:val="00BC71BD"/>
    <w:rsid w:val="00BC7AF3"/>
    <w:rsid w:val="00BC7E11"/>
    <w:rsid w:val="00BC7E6B"/>
    <w:rsid w:val="00BC7EA7"/>
    <w:rsid w:val="00BC7F04"/>
    <w:rsid w:val="00BC7FA9"/>
    <w:rsid w:val="00BD0053"/>
    <w:rsid w:val="00BD0180"/>
    <w:rsid w:val="00BD0364"/>
    <w:rsid w:val="00BD0601"/>
    <w:rsid w:val="00BD0751"/>
    <w:rsid w:val="00BD104E"/>
    <w:rsid w:val="00BD148C"/>
    <w:rsid w:val="00BD20D0"/>
    <w:rsid w:val="00BD22F3"/>
    <w:rsid w:val="00BD23A5"/>
    <w:rsid w:val="00BD28FF"/>
    <w:rsid w:val="00BD2ED9"/>
    <w:rsid w:val="00BD327A"/>
    <w:rsid w:val="00BD34EA"/>
    <w:rsid w:val="00BD39DB"/>
    <w:rsid w:val="00BD3B23"/>
    <w:rsid w:val="00BD3E78"/>
    <w:rsid w:val="00BD489E"/>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6B6"/>
    <w:rsid w:val="00BE0CD6"/>
    <w:rsid w:val="00BE0E1B"/>
    <w:rsid w:val="00BE12C1"/>
    <w:rsid w:val="00BE12E5"/>
    <w:rsid w:val="00BE15D3"/>
    <w:rsid w:val="00BE1816"/>
    <w:rsid w:val="00BE189E"/>
    <w:rsid w:val="00BE18DD"/>
    <w:rsid w:val="00BE1C67"/>
    <w:rsid w:val="00BE201E"/>
    <w:rsid w:val="00BE2322"/>
    <w:rsid w:val="00BE2819"/>
    <w:rsid w:val="00BE2B0C"/>
    <w:rsid w:val="00BE30AC"/>
    <w:rsid w:val="00BE3255"/>
    <w:rsid w:val="00BE3541"/>
    <w:rsid w:val="00BE3603"/>
    <w:rsid w:val="00BE37DE"/>
    <w:rsid w:val="00BE3BF4"/>
    <w:rsid w:val="00BE44BF"/>
    <w:rsid w:val="00BE48AB"/>
    <w:rsid w:val="00BE4CAF"/>
    <w:rsid w:val="00BE50A7"/>
    <w:rsid w:val="00BE50EC"/>
    <w:rsid w:val="00BE51FF"/>
    <w:rsid w:val="00BE52CD"/>
    <w:rsid w:val="00BE56C5"/>
    <w:rsid w:val="00BE5C18"/>
    <w:rsid w:val="00BE6392"/>
    <w:rsid w:val="00BE6A71"/>
    <w:rsid w:val="00BE6EEC"/>
    <w:rsid w:val="00BE6F70"/>
    <w:rsid w:val="00BE7441"/>
    <w:rsid w:val="00BE75B6"/>
    <w:rsid w:val="00BE76E3"/>
    <w:rsid w:val="00BE7BD6"/>
    <w:rsid w:val="00BE7E2B"/>
    <w:rsid w:val="00BE7E85"/>
    <w:rsid w:val="00BF00EC"/>
    <w:rsid w:val="00BF0C6D"/>
    <w:rsid w:val="00BF119F"/>
    <w:rsid w:val="00BF129A"/>
    <w:rsid w:val="00BF12ED"/>
    <w:rsid w:val="00BF17D7"/>
    <w:rsid w:val="00BF1878"/>
    <w:rsid w:val="00BF18D8"/>
    <w:rsid w:val="00BF1911"/>
    <w:rsid w:val="00BF1C45"/>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3F2"/>
    <w:rsid w:val="00BF65FA"/>
    <w:rsid w:val="00BF6904"/>
    <w:rsid w:val="00BF69EE"/>
    <w:rsid w:val="00BF69F7"/>
    <w:rsid w:val="00BF6BA2"/>
    <w:rsid w:val="00BF6EDD"/>
    <w:rsid w:val="00BF708F"/>
    <w:rsid w:val="00BF714C"/>
    <w:rsid w:val="00BF73E2"/>
    <w:rsid w:val="00BF74EC"/>
    <w:rsid w:val="00BF7BEA"/>
    <w:rsid w:val="00BF7D33"/>
    <w:rsid w:val="00C001F8"/>
    <w:rsid w:val="00C00471"/>
    <w:rsid w:val="00C00E64"/>
    <w:rsid w:val="00C0112F"/>
    <w:rsid w:val="00C017C9"/>
    <w:rsid w:val="00C01FBA"/>
    <w:rsid w:val="00C020A9"/>
    <w:rsid w:val="00C02139"/>
    <w:rsid w:val="00C02405"/>
    <w:rsid w:val="00C029CF"/>
    <w:rsid w:val="00C02E12"/>
    <w:rsid w:val="00C02ED0"/>
    <w:rsid w:val="00C0300A"/>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5F2"/>
    <w:rsid w:val="00C0681D"/>
    <w:rsid w:val="00C0687F"/>
    <w:rsid w:val="00C06ABA"/>
    <w:rsid w:val="00C06B0F"/>
    <w:rsid w:val="00C06F6A"/>
    <w:rsid w:val="00C07230"/>
    <w:rsid w:val="00C072D1"/>
    <w:rsid w:val="00C078C8"/>
    <w:rsid w:val="00C07E93"/>
    <w:rsid w:val="00C1007B"/>
    <w:rsid w:val="00C101D2"/>
    <w:rsid w:val="00C104FC"/>
    <w:rsid w:val="00C10917"/>
    <w:rsid w:val="00C1093A"/>
    <w:rsid w:val="00C109A6"/>
    <w:rsid w:val="00C11157"/>
    <w:rsid w:val="00C113CE"/>
    <w:rsid w:val="00C11713"/>
    <w:rsid w:val="00C11A23"/>
    <w:rsid w:val="00C12595"/>
    <w:rsid w:val="00C12963"/>
    <w:rsid w:val="00C129DD"/>
    <w:rsid w:val="00C12B37"/>
    <w:rsid w:val="00C12F3D"/>
    <w:rsid w:val="00C12F86"/>
    <w:rsid w:val="00C1327F"/>
    <w:rsid w:val="00C13474"/>
    <w:rsid w:val="00C13E6B"/>
    <w:rsid w:val="00C143A3"/>
    <w:rsid w:val="00C144F2"/>
    <w:rsid w:val="00C1490B"/>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3C9"/>
    <w:rsid w:val="00C17452"/>
    <w:rsid w:val="00C17826"/>
    <w:rsid w:val="00C17D45"/>
    <w:rsid w:val="00C17EF8"/>
    <w:rsid w:val="00C17FB5"/>
    <w:rsid w:val="00C20548"/>
    <w:rsid w:val="00C20614"/>
    <w:rsid w:val="00C20741"/>
    <w:rsid w:val="00C20965"/>
    <w:rsid w:val="00C20DAB"/>
    <w:rsid w:val="00C20EC3"/>
    <w:rsid w:val="00C2144E"/>
    <w:rsid w:val="00C218AD"/>
    <w:rsid w:val="00C2192B"/>
    <w:rsid w:val="00C21C03"/>
    <w:rsid w:val="00C21C18"/>
    <w:rsid w:val="00C22742"/>
    <w:rsid w:val="00C22784"/>
    <w:rsid w:val="00C22DA5"/>
    <w:rsid w:val="00C22E73"/>
    <w:rsid w:val="00C22F76"/>
    <w:rsid w:val="00C230B7"/>
    <w:rsid w:val="00C23233"/>
    <w:rsid w:val="00C2327E"/>
    <w:rsid w:val="00C2346E"/>
    <w:rsid w:val="00C23486"/>
    <w:rsid w:val="00C23587"/>
    <w:rsid w:val="00C23789"/>
    <w:rsid w:val="00C23846"/>
    <w:rsid w:val="00C23D9A"/>
    <w:rsid w:val="00C23F4A"/>
    <w:rsid w:val="00C240AF"/>
    <w:rsid w:val="00C240F7"/>
    <w:rsid w:val="00C241A2"/>
    <w:rsid w:val="00C2462D"/>
    <w:rsid w:val="00C2479E"/>
    <w:rsid w:val="00C24A1C"/>
    <w:rsid w:val="00C24D95"/>
    <w:rsid w:val="00C24E27"/>
    <w:rsid w:val="00C25317"/>
    <w:rsid w:val="00C2536E"/>
    <w:rsid w:val="00C25960"/>
    <w:rsid w:val="00C2609B"/>
    <w:rsid w:val="00C26844"/>
    <w:rsid w:val="00C268B2"/>
    <w:rsid w:val="00C27250"/>
    <w:rsid w:val="00C278E8"/>
    <w:rsid w:val="00C27D82"/>
    <w:rsid w:val="00C27FF9"/>
    <w:rsid w:val="00C30028"/>
    <w:rsid w:val="00C300E7"/>
    <w:rsid w:val="00C30955"/>
    <w:rsid w:val="00C30C08"/>
    <w:rsid w:val="00C314AC"/>
    <w:rsid w:val="00C3158D"/>
    <w:rsid w:val="00C31598"/>
    <w:rsid w:val="00C31845"/>
    <w:rsid w:val="00C318F9"/>
    <w:rsid w:val="00C31D39"/>
    <w:rsid w:val="00C31EB3"/>
    <w:rsid w:val="00C31F3E"/>
    <w:rsid w:val="00C322B4"/>
    <w:rsid w:val="00C325F1"/>
    <w:rsid w:val="00C32692"/>
    <w:rsid w:val="00C327BC"/>
    <w:rsid w:val="00C328AA"/>
    <w:rsid w:val="00C32E4B"/>
    <w:rsid w:val="00C334F5"/>
    <w:rsid w:val="00C33633"/>
    <w:rsid w:val="00C3371D"/>
    <w:rsid w:val="00C3393D"/>
    <w:rsid w:val="00C33A96"/>
    <w:rsid w:val="00C33F9A"/>
    <w:rsid w:val="00C347A9"/>
    <w:rsid w:val="00C347CC"/>
    <w:rsid w:val="00C349C2"/>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697"/>
    <w:rsid w:val="00C40BF4"/>
    <w:rsid w:val="00C40DC6"/>
    <w:rsid w:val="00C41016"/>
    <w:rsid w:val="00C41072"/>
    <w:rsid w:val="00C41B86"/>
    <w:rsid w:val="00C41BA8"/>
    <w:rsid w:val="00C41BD3"/>
    <w:rsid w:val="00C4204A"/>
    <w:rsid w:val="00C4213D"/>
    <w:rsid w:val="00C42517"/>
    <w:rsid w:val="00C4267C"/>
    <w:rsid w:val="00C428C2"/>
    <w:rsid w:val="00C42F66"/>
    <w:rsid w:val="00C43982"/>
    <w:rsid w:val="00C4416F"/>
    <w:rsid w:val="00C441A7"/>
    <w:rsid w:val="00C445FD"/>
    <w:rsid w:val="00C44947"/>
    <w:rsid w:val="00C458F5"/>
    <w:rsid w:val="00C45FE6"/>
    <w:rsid w:val="00C4612A"/>
    <w:rsid w:val="00C4671A"/>
    <w:rsid w:val="00C4679B"/>
    <w:rsid w:val="00C469D0"/>
    <w:rsid w:val="00C474DE"/>
    <w:rsid w:val="00C477BC"/>
    <w:rsid w:val="00C477D6"/>
    <w:rsid w:val="00C47865"/>
    <w:rsid w:val="00C47A3B"/>
    <w:rsid w:val="00C47DAE"/>
    <w:rsid w:val="00C5009A"/>
    <w:rsid w:val="00C50630"/>
    <w:rsid w:val="00C50BFE"/>
    <w:rsid w:val="00C50DE5"/>
    <w:rsid w:val="00C51008"/>
    <w:rsid w:val="00C5102C"/>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3CB"/>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4F6"/>
    <w:rsid w:val="00C57939"/>
    <w:rsid w:val="00C57B87"/>
    <w:rsid w:val="00C57E10"/>
    <w:rsid w:val="00C57ED4"/>
    <w:rsid w:val="00C604F8"/>
    <w:rsid w:val="00C6067F"/>
    <w:rsid w:val="00C606C4"/>
    <w:rsid w:val="00C60974"/>
    <w:rsid w:val="00C60A6F"/>
    <w:rsid w:val="00C61087"/>
    <w:rsid w:val="00C612B2"/>
    <w:rsid w:val="00C612C9"/>
    <w:rsid w:val="00C615A2"/>
    <w:rsid w:val="00C61C94"/>
    <w:rsid w:val="00C6264B"/>
    <w:rsid w:val="00C62842"/>
    <w:rsid w:val="00C62962"/>
    <w:rsid w:val="00C62CD3"/>
    <w:rsid w:val="00C62D04"/>
    <w:rsid w:val="00C6312F"/>
    <w:rsid w:val="00C632DB"/>
    <w:rsid w:val="00C634EA"/>
    <w:rsid w:val="00C63C1B"/>
    <w:rsid w:val="00C63D00"/>
    <w:rsid w:val="00C63EA9"/>
    <w:rsid w:val="00C6409C"/>
    <w:rsid w:val="00C6423A"/>
    <w:rsid w:val="00C6431C"/>
    <w:rsid w:val="00C64363"/>
    <w:rsid w:val="00C6444E"/>
    <w:rsid w:val="00C646EC"/>
    <w:rsid w:val="00C64727"/>
    <w:rsid w:val="00C647E2"/>
    <w:rsid w:val="00C64869"/>
    <w:rsid w:val="00C648AD"/>
    <w:rsid w:val="00C64AC4"/>
    <w:rsid w:val="00C64C19"/>
    <w:rsid w:val="00C64CB6"/>
    <w:rsid w:val="00C650A7"/>
    <w:rsid w:val="00C65121"/>
    <w:rsid w:val="00C652AB"/>
    <w:rsid w:val="00C65CDC"/>
    <w:rsid w:val="00C65E1A"/>
    <w:rsid w:val="00C65E47"/>
    <w:rsid w:val="00C65ECF"/>
    <w:rsid w:val="00C6693C"/>
    <w:rsid w:val="00C66970"/>
    <w:rsid w:val="00C66FD0"/>
    <w:rsid w:val="00C67563"/>
    <w:rsid w:val="00C6756E"/>
    <w:rsid w:val="00C67673"/>
    <w:rsid w:val="00C67683"/>
    <w:rsid w:val="00C700B7"/>
    <w:rsid w:val="00C70245"/>
    <w:rsid w:val="00C7031D"/>
    <w:rsid w:val="00C70327"/>
    <w:rsid w:val="00C707A3"/>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DE8"/>
    <w:rsid w:val="00C7223E"/>
    <w:rsid w:val="00C72717"/>
    <w:rsid w:val="00C7288F"/>
    <w:rsid w:val="00C728F4"/>
    <w:rsid w:val="00C72968"/>
    <w:rsid w:val="00C72985"/>
    <w:rsid w:val="00C72C9B"/>
    <w:rsid w:val="00C73076"/>
    <w:rsid w:val="00C730AF"/>
    <w:rsid w:val="00C73206"/>
    <w:rsid w:val="00C73327"/>
    <w:rsid w:val="00C73D3E"/>
    <w:rsid w:val="00C73FC5"/>
    <w:rsid w:val="00C73FF8"/>
    <w:rsid w:val="00C7419C"/>
    <w:rsid w:val="00C74335"/>
    <w:rsid w:val="00C7434A"/>
    <w:rsid w:val="00C74734"/>
    <w:rsid w:val="00C748EF"/>
    <w:rsid w:val="00C74B26"/>
    <w:rsid w:val="00C74F53"/>
    <w:rsid w:val="00C7559A"/>
    <w:rsid w:val="00C7559F"/>
    <w:rsid w:val="00C75672"/>
    <w:rsid w:val="00C761F2"/>
    <w:rsid w:val="00C762CA"/>
    <w:rsid w:val="00C76632"/>
    <w:rsid w:val="00C7666F"/>
    <w:rsid w:val="00C766B6"/>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0A6A"/>
    <w:rsid w:val="00C81126"/>
    <w:rsid w:val="00C8154F"/>
    <w:rsid w:val="00C815E9"/>
    <w:rsid w:val="00C81825"/>
    <w:rsid w:val="00C81E7D"/>
    <w:rsid w:val="00C81EB6"/>
    <w:rsid w:val="00C8204F"/>
    <w:rsid w:val="00C8310E"/>
    <w:rsid w:val="00C834D5"/>
    <w:rsid w:val="00C837E8"/>
    <w:rsid w:val="00C83AA2"/>
    <w:rsid w:val="00C83C59"/>
    <w:rsid w:val="00C83E7C"/>
    <w:rsid w:val="00C8400D"/>
    <w:rsid w:val="00C8401E"/>
    <w:rsid w:val="00C843B0"/>
    <w:rsid w:val="00C84A08"/>
    <w:rsid w:val="00C84B7A"/>
    <w:rsid w:val="00C84FE2"/>
    <w:rsid w:val="00C851BB"/>
    <w:rsid w:val="00C852B2"/>
    <w:rsid w:val="00C85466"/>
    <w:rsid w:val="00C856E0"/>
    <w:rsid w:val="00C85A1B"/>
    <w:rsid w:val="00C860D6"/>
    <w:rsid w:val="00C86639"/>
    <w:rsid w:val="00C86901"/>
    <w:rsid w:val="00C86A6B"/>
    <w:rsid w:val="00C86C0C"/>
    <w:rsid w:val="00C8708B"/>
    <w:rsid w:val="00C87276"/>
    <w:rsid w:val="00C872E9"/>
    <w:rsid w:val="00C87775"/>
    <w:rsid w:val="00C87AB3"/>
    <w:rsid w:val="00C87B36"/>
    <w:rsid w:val="00C87B48"/>
    <w:rsid w:val="00C901E9"/>
    <w:rsid w:val="00C9044D"/>
    <w:rsid w:val="00C907D5"/>
    <w:rsid w:val="00C907E8"/>
    <w:rsid w:val="00C90933"/>
    <w:rsid w:val="00C90C6C"/>
    <w:rsid w:val="00C90F67"/>
    <w:rsid w:val="00C91049"/>
    <w:rsid w:val="00C9121B"/>
    <w:rsid w:val="00C91408"/>
    <w:rsid w:val="00C91A9A"/>
    <w:rsid w:val="00C91B52"/>
    <w:rsid w:val="00C91BC6"/>
    <w:rsid w:val="00C91CCA"/>
    <w:rsid w:val="00C91DF6"/>
    <w:rsid w:val="00C9205E"/>
    <w:rsid w:val="00C92113"/>
    <w:rsid w:val="00C92595"/>
    <w:rsid w:val="00C92728"/>
    <w:rsid w:val="00C92A9C"/>
    <w:rsid w:val="00C92DE0"/>
    <w:rsid w:val="00C92E19"/>
    <w:rsid w:val="00C92EFF"/>
    <w:rsid w:val="00C93345"/>
    <w:rsid w:val="00C9338F"/>
    <w:rsid w:val="00C93CB5"/>
    <w:rsid w:val="00C93DB7"/>
    <w:rsid w:val="00C93DFE"/>
    <w:rsid w:val="00C941E0"/>
    <w:rsid w:val="00C948F1"/>
    <w:rsid w:val="00C95087"/>
    <w:rsid w:val="00C952FB"/>
    <w:rsid w:val="00C955C3"/>
    <w:rsid w:val="00C9589D"/>
    <w:rsid w:val="00C958D6"/>
    <w:rsid w:val="00C95CC9"/>
    <w:rsid w:val="00C95E96"/>
    <w:rsid w:val="00C965CD"/>
    <w:rsid w:val="00C96A2E"/>
    <w:rsid w:val="00C96B6A"/>
    <w:rsid w:val="00C96D9F"/>
    <w:rsid w:val="00C96FB9"/>
    <w:rsid w:val="00C97159"/>
    <w:rsid w:val="00C974F1"/>
    <w:rsid w:val="00C97701"/>
    <w:rsid w:val="00C978A0"/>
    <w:rsid w:val="00CA030F"/>
    <w:rsid w:val="00CA031C"/>
    <w:rsid w:val="00CA099B"/>
    <w:rsid w:val="00CA1641"/>
    <w:rsid w:val="00CA1847"/>
    <w:rsid w:val="00CA1D3C"/>
    <w:rsid w:val="00CA1DEE"/>
    <w:rsid w:val="00CA1F50"/>
    <w:rsid w:val="00CA218E"/>
    <w:rsid w:val="00CA2648"/>
    <w:rsid w:val="00CA2F42"/>
    <w:rsid w:val="00CA2F9F"/>
    <w:rsid w:val="00CA3105"/>
    <w:rsid w:val="00CA32F2"/>
    <w:rsid w:val="00CA3441"/>
    <w:rsid w:val="00CA3809"/>
    <w:rsid w:val="00CA38FD"/>
    <w:rsid w:val="00CA3B11"/>
    <w:rsid w:val="00CA3B17"/>
    <w:rsid w:val="00CA3EA2"/>
    <w:rsid w:val="00CA3EB2"/>
    <w:rsid w:val="00CA4064"/>
    <w:rsid w:val="00CA443A"/>
    <w:rsid w:val="00CA45DF"/>
    <w:rsid w:val="00CA4910"/>
    <w:rsid w:val="00CA4F9A"/>
    <w:rsid w:val="00CA50E7"/>
    <w:rsid w:val="00CA52B7"/>
    <w:rsid w:val="00CA549E"/>
    <w:rsid w:val="00CA55F4"/>
    <w:rsid w:val="00CA562E"/>
    <w:rsid w:val="00CA574B"/>
    <w:rsid w:val="00CA5960"/>
    <w:rsid w:val="00CA5AE9"/>
    <w:rsid w:val="00CA641D"/>
    <w:rsid w:val="00CA6787"/>
    <w:rsid w:val="00CA68F4"/>
    <w:rsid w:val="00CA6995"/>
    <w:rsid w:val="00CA6B74"/>
    <w:rsid w:val="00CA6EF1"/>
    <w:rsid w:val="00CA71B5"/>
    <w:rsid w:val="00CA727F"/>
    <w:rsid w:val="00CA74E2"/>
    <w:rsid w:val="00CA75CE"/>
    <w:rsid w:val="00CA7763"/>
    <w:rsid w:val="00CA7A58"/>
    <w:rsid w:val="00CA7E6F"/>
    <w:rsid w:val="00CA7EDF"/>
    <w:rsid w:val="00CB0525"/>
    <w:rsid w:val="00CB0B08"/>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5D2C"/>
    <w:rsid w:val="00CB6045"/>
    <w:rsid w:val="00CB611F"/>
    <w:rsid w:val="00CB625B"/>
    <w:rsid w:val="00CB660C"/>
    <w:rsid w:val="00CB66AE"/>
    <w:rsid w:val="00CB6955"/>
    <w:rsid w:val="00CB6AEF"/>
    <w:rsid w:val="00CB6BCA"/>
    <w:rsid w:val="00CB71AE"/>
    <w:rsid w:val="00CB724D"/>
    <w:rsid w:val="00CB7309"/>
    <w:rsid w:val="00CC02D1"/>
    <w:rsid w:val="00CC033C"/>
    <w:rsid w:val="00CC0A0E"/>
    <w:rsid w:val="00CC0E85"/>
    <w:rsid w:val="00CC0E93"/>
    <w:rsid w:val="00CC10BF"/>
    <w:rsid w:val="00CC13A0"/>
    <w:rsid w:val="00CC1660"/>
    <w:rsid w:val="00CC195E"/>
    <w:rsid w:val="00CC19AF"/>
    <w:rsid w:val="00CC1A35"/>
    <w:rsid w:val="00CC1B0C"/>
    <w:rsid w:val="00CC1CA8"/>
    <w:rsid w:val="00CC1E4D"/>
    <w:rsid w:val="00CC254A"/>
    <w:rsid w:val="00CC2BD8"/>
    <w:rsid w:val="00CC317A"/>
    <w:rsid w:val="00CC326A"/>
    <w:rsid w:val="00CC3558"/>
    <w:rsid w:val="00CC386D"/>
    <w:rsid w:val="00CC4446"/>
    <w:rsid w:val="00CC44A0"/>
    <w:rsid w:val="00CC4515"/>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6BBC"/>
    <w:rsid w:val="00CC7098"/>
    <w:rsid w:val="00CC719C"/>
    <w:rsid w:val="00CC7B80"/>
    <w:rsid w:val="00CC7C12"/>
    <w:rsid w:val="00CC7C95"/>
    <w:rsid w:val="00CC7CAE"/>
    <w:rsid w:val="00CC7E12"/>
    <w:rsid w:val="00CC7F90"/>
    <w:rsid w:val="00CD0973"/>
    <w:rsid w:val="00CD0C36"/>
    <w:rsid w:val="00CD0CC5"/>
    <w:rsid w:val="00CD0D64"/>
    <w:rsid w:val="00CD0FED"/>
    <w:rsid w:val="00CD1200"/>
    <w:rsid w:val="00CD141D"/>
    <w:rsid w:val="00CD1771"/>
    <w:rsid w:val="00CD235B"/>
    <w:rsid w:val="00CD2476"/>
    <w:rsid w:val="00CD2783"/>
    <w:rsid w:val="00CD29EB"/>
    <w:rsid w:val="00CD2DAD"/>
    <w:rsid w:val="00CD2E0E"/>
    <w:rsid w:val="00CD30C3"/>
    <w:rsid w:val="00CD322F"/>
    <w:rsid w:val="00CD36C5"/>
    <w:rsid w:val="00CD3C6D"/>
    <w:rsid w:val="00CD3D7B"/>
    <w:rsid w:val="00CD44DA"/>
    <w:rsid w:val="00CD4656"/>
    <w:rsid w:val="00CD472F"/>
    <w:rsid w:val="00CD4A6C"/>
    <w:rsid w:val="00CD4B00"/>
    <w:rsid w:val="00CD4F79"/>
    <w:rsid w:val="00CD50ED"/>
    <w:rsid w:val="00CD535C"/>
    <w:rsid w:val="00CD5806"/>
    <w:rsid w:val="00CD5992"/>
    <w:rsid w:val="00CD6191"/>
    <w:rsid w:val="00CD6218"/>
    <w:rsid w:val="00CD6A47"/>
    <w:rsid w:val="00CD75CD"/>
    <w:rsid w:val="00CD76BC"/>
    <w:rsid w:val="00CD7FFC"/>
    <w:rsid w:val="00CE0477"/>
    <w:rsid w:val="00CE0509"/>
    <w:rsid w:val="00CE0544"/>
    <w:rsid w:val="00CE0D8E"/>
    <w:rsid w:val="00CE108C"/>
    <w:rsid w:val="00CE147B"/>
    <w:rsid w:val="00CE14DD"/>
    <w:rsid w:val="00CE1685"/>
    <w:rsid w:val="00CE1752"/>
    <w:rsid w:val="00CE197D"/>
    <w:rsid w:val="00CE1B8D"/>
    <w:rsid w:val="00CE2012"/>
    <w:rsid w:val="00CE22B0"/>
    <w:rsid w:val="00CE2669"/>
    <w:rsid w:val="00CE26D4"/>
    <w:rsid w:val="00CE28A6"/>
    <w:rsid w:val="00CE2A75"/>
    <w:rsid w:val="00CE2AF4"/>
    <w:rsid w:val="00CE3172"/>
    <w:rsid w:val="00CE34CB"/>
    <w:rsid w:val="00CE3932"/>
    <w:rsid w:val="00CE39B8"/>
    <w:rsid w:val="00CE3E6E"/>
    <w:rsid w:val="00CE4505"/>
    <w:rsid w:val="00CE46BF"/>
    <w:rsid w:val="00CE48EE"/>
    <w:rsid w:val="00CE49B5"/>
    <w:rsid w:val="00CE4A3C"/>
    <w:rsid w:val="00CE53EA"/>
    <w:rsid w:val="00CE54A6"/>
    <w:rsid w:val="00CE55B3"/>
    <w:rsid w:val="00CE57AF"/>
    <w:rsid w:val="00CE5A0D"/>
    <w:rsid w:val="00CE5A1F"/>
    <w:rsid w:val="00CE5A2F"/>
    <w:rsid w:val="00CE5CB6"/>
    <w:rsid w:val="00CE5EA4"/>
    <w:rsid w:val="00CE5F04"/>
    <w:rsid w:val="00CE608E"/>
    <w:rsid w:val="00CE612C"/>
    <w:rsid w:val="00CE6EAD"/>
    <w:rsid w:val="00CE6F48"/>
    <w:rsid w:val="00CE7100"/>
    <w:rsid w:val="00CE7148"/>
    <w:rsid w:val="00CE72D7"/>
    <w:rsid w:val="00CE7329"/>
    <w:rsid w:val="00CE734F"/>
    <w:rsid w:val="00CE7550"/>
    <w:rsid w:val="00CE755A"/>
    <w:rsid w:val="00CE7778"/>
    <w:rsid w:val="00CE7A14"/>
    <w:rsid w:val="00CE7BDC"/>
    <w:rsid w:val="00CE7F3D"/>
    <w:rsid w:val="00CF01C1"/>
    <w:rsid w:val="00CF0266"/>
    <w:rsid w:val="00CF0A58"/>
    <w:rsid w:val="00CF0A79"/>
    <w:rsid w:val="00CF1536"/>
    <w:rsid w:val="00CF1794"/>
    <w:rsid w:val="00CF1841"/>
    <w:rsid w:val="00CF197E"/>
    <w:rsid w:val="00CF1A6B"/>
    <w:rsid w:val="00CF1B8B"/>
    <w:rsid w:val="00CF208F"/>
    <w:rsid w:val="00CF20E9"/>
    <w:rsid w:val="00CF22A0"/>
    <w:rsid w:val="00CF23E3"/>
    <w:rsid w:val="00CF2495"/>
    <w:rsid w:val="00CF2574"/>
    <w:rsid w:val="00CF28C7"/>
    <w:rsid w:val="00CF2D93"/>
    <w:rsid w:val="00CF33D8"/>
    <w:rsid w:val="00CF39D6"/>
    <w:rsid w:val="00CF3AC5"/>
    <w:rsid w:val="00CF3AFF"/>
    <w:rsid w:val="00CF40DF"/>
    <w:rsid w:val="00CF4175"/>
    <w:rsid w:val="00CF435E"/>
    <w:rsid w:val="00CF43DF"/>
    <w:rsid w:val="00CF468C"/>
    <w:rsid w:val="00CF46DA"/>
    <w:rsid w:val="00CF4706"/>
    <w:rsid w:val="00CF470E"/>
    <w:rsid w:val="00CF4795"/>
    <w:rsid w:val="00CF4BC8"/>
    <w:rsid w:val="00CF4EF7"/>
    <w:rsid w:val="00CF4F81"/>
    <w:rsid w:val="00CF5387"/>
    <w:rsid w:val="00CF53B5"/>
    <w:rsid w:val="00CF55E7"/>
    <w:rsid w:val="00CF578A"/>
    <w:rsid w:val="00CF59EF"/>
    <w:rsid w:val="00CF5A51"/>
    <w:rsid w:val="00CF5B19"/>
    <w:rsid w:val="00CF6502"/>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7B0"/>
    <w:rsid w:val="00D02896"/>
    <w:rsid w:val="00D02BED"/>
    <w:rsid w:val="00D02D13"/>
    <w:rsid w:val="00D02FD5"/>
    <w:rsid w:val="00D032FD"/>
    <w:rsid w:val="00D0339D"/>
    <w:rsid w:val="00D034F4"/>
    <w:rsid w:val="00D0365C"/>
    <w:rsid w:val="00D03817"/>
    <w:rsid w:val="00D042CB"/>
    <w:rsid w:val="00D0434E"/>
    <w:rsid w:val="00D04A45"/>
    <w:rsid w:val="00D04ECE"/>
    <w:rsid w:val="00D05194"/>
    <w:rsid w:val="00D05279"/>
    <w:rsid w:val="00D053B1"/>
    <w:rsid w:val="00D0542A"/>
    <w:rsid w:val="00D058C5"/>
    <w:rsid w:val="00D05B10"/>
    <w:rsid w:val="00D05B3C"/>
    <w:rsid w:val="00D05BC2"/>
    <w:rsid w:val="00D05BFB"/>
    <w:rsid w:val="00D05CA6"/>
    <w:rsid w:val="00D05D24"/>
    <w:rsid w:val="00D06423"/>
    <w:rsid w:val="00D06AEA"/>
    <w:rsid w:val="00D06B1B"/>
    <w:rsid w:val="00D06BA6"/>
    <w:rsid w:val="00D07164"/>
    <w:rsid w:val="00D07222"/>
    <w:rsid w:val="00D07319"/>
    <w:rsid w:val="00D074CC"/>
    <w:rsid w:val="00D077AB"/>
    <w:rsid w:val="00D0794B"/>
    <w:rsid w:val="00D0799D"/>
    <w:rsid w:val="00D07B58"/>
    <w:rsid w:val="00D07BF5"/>
    <w:rsid w:val="00D07F6F"/>
    <w:rsid w:val="00D104F4"/>
    <w:rsid w:val="00D10A3B"/>
    <w:rsid w:val="00D10C13"/>
    <w:rsid w:val="00D10DBA"/>
    <w:rsid w:val="00D10E4A"/>
    <w:rsid w:val="00D10E5C"/>
    <w:rsid w:val="00D10FDF"/>
    <w:rsid w:val="00D11202"/>
    <w:rsid w:val="00D11768"/>
    <w:rsid w:val="00D117FA"/>
    <w:rsid w:val="00D11924"/>
    <w:rsid w:val="00D11E32"/>
    <w:rsid w:val="00D1231F"/>
    <w:rsid w:val="00D12A66"/>
    <w:rsid w:val="00D135C5"/>
    <w:rsid w:val="00D1398B"/>
    <w:rsid w:val="00D13A39"/>
    <w:rsid w:val="00D13BF4"/>
    <w:rsid w:val="00D13CEA"/>
    <w:rsid w:val="00D13E93"/>
    <w:rsid w:val="00D1417D"/>
    <w:rsid w:val="00D1438D"/>
    <w:rsid w:val="00D14BB7"/>
    <w:rsid w:val="00D154E6"/>
    <w:rsid w:val="00D15E43"/>
    <w:rsid w:val="00D15F88"/>
    <w:rsid w:val="00D16142"/>
    <w:rsid w:val="00D16741"/>
    <w:rsid w:val="00D16842"/>
    <w:rsid w:val="00D16C1E"/>
    <w:rsid w:val="00D16CAA"/>
    <w:rsid w:val="00D16D4C"/>
    <w:rsid w:val="00D16E2D"/>
    <w:rsid w:val="00D16E4F"/>
    <w:rsid w:val="00D1708B"/>
    <w:rsid w:val="00D17876"/>
    <w:rsid w:val="00D17919"/>
    <w:rsid w:val="00D20002"/>
    <w:rsid w:val="00D202DB"/>
    <w:rsid w:val="00D2063C"/>
    <w:rsid w:val="00D208A0"/>
    <w:rsid w:val="00D20C16"/>
    <w:rsid w:val="00D20CCE"/>
    <w:rsid w:val="00D20DD4"/>
    <w:rsid w:val="00D20FB9"/>
    <w:rsid w:val="00D210A2"/>
    <w:rsid w:val="00D210CC"/>
    <w:rsid w:val="00D211D1"/>
    <w:rsid w:val="00D211D7"/>
    <w:rsid w:val="00D21482"/>
    <w:rsid w:val="00D21543"/>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5D54"/>
    <w:rsid w:val="00D260FE"/>
    <w:rsid w:val="00D262D2"/>
    <w:rsid w:val="00D263CA"/>
    <w:rsid w:val="00D2644D"/>
    <w:rsid w:val="00D26896"/>
    <w:rsid w:val="00D27138"/>
    <w:rsid w:val="00D271BF"/>
    <w:rsid w:val="00D273D2"/>
    <w:rsid w:val="00D274BD"/>
    <w:rsid w:val="00D27504"/>
    <w:rsid w:val="00D27643"/>
    <w:rsid w:val="00D276A2"/>
    <w:rsid w:val="00D276AC"/>
    <w:rsid w:val="00D2776C"/>
    <w:rsid w:val="00D27AEE"/>
    <w:rsid w:val="00D27B0A"/>
    <w:rsid w:val="00D27B90"/>
    <w:rsid w:val="00D27F6A"/>
    <w:rsid w:val="00D3003B"/>
    <w:rsid w:val="00D303B8"/>
    <w:rsid w:val="00D3048D"/>
    <w:rsid w:val="00D30812"/>
    <w:rsid w:val="00D30986"/>
    <w:rsid w:val="00D30C32"/>
    <w:rsid w:val="00D30D1E"/>
    <w:rsid w:val="00D311D3"/>
    <w:rsid w:val="00D314E5"/>
    <w:rsid w:val="00D31649"/>
    <w:rsid w:val="00D31833"/>
    <w:rsid w:val="00D318DD"/>
    <w:rsid w:val="00D32340"/>
    <w:rsid w:val="00D32845"/>
    <w:rsid w:val="00D33150"/>
    <w:rsid w:val="00D33753"/>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6DC2"/>
    <w:rsid w:val="00D3734F"/>
    <w:rsid w:val="00D374DE"/>
    <w:rsid w:val="00D3750C"/>
    <w:rsid w:val="00D37658"/>
    <w:rsid w:val="00D37837"/>
    <w:rsid w:val="00D378EC"/>
    <w:rsid w:val="00D37B2D"/>
    <w:rsid w:val="00D37BF3"/>
    <w:rsid w:val="00D37EC2"/>
    <w:rsid w:val="00D37F20"/>
    <w:rsid w:val="00D40204"/>
    <w:rsid w:val="00D4074F"/>
    <w:rsid w:val="00D40D5D"/>
    <w:rsid w:val="00D40E65"/>
    <w:rsid w:val="00D410B3"/>
    <w:rsid w:val="00D4153C"/>
    <w:rsid w:val="00D41B11"/>
    <w:rsid w:val="00D41F30"/>
    <w:rsid w:val="00D420A6"/>
    <w:rsid w:val="00D421AF"/>
    <w:rsid w:val="00D42370"/>
    <w:rsid w:val="00D42499"/>
    <w:rsid w:val="00D4257E"/>
    <w:rsid w:val="00D42619"/>
    <w:rsid w:val="00D42721"/>
    <w:rsid w:val="00D4275E"/>
    <w:rsid w:val="00D4298E"/>
    <w:rsid w:val="00D42BA0"/>
    <w:rsid w:val="00D430E2"/>
    <w:rsid w:val="00D4312A"/>
    <w:rsid w:val="00D4328E"/>
    <w:rsid w:val="00D4335E"/>
    <w:rsid w:val="00D435D3"/>
    <w:rsid w:val="00D43725"/>
    <w:rsid w:val="00D43B64"/>
    <w:rsid w:val="00D43E74"/>
    <w:rsid w:val="00D4470E"/>
    <w:rsid w:val="00D449C2"/>
    <w:rsid w:val="00D44B1B"/>
    <w:rsid w:val="00D44C12"/>
    <w:rsid w:val="00D44CB9"/>
    <w:rsid w:val="00D44D42"/>
    <w:rsid w:val="00D44F8E"/>
    <w:rsid w:val="00D4557A"/>
    <w:rsid w:val="00D45D91"/>
    <w:rsid w:val="00D461F2"/>
    <w:rsid w:val="00D4625E"/>
    <w:rsid w:val="00D46389"/>
    <w:rsid w:val="00D47A45"/>
    <w:rsid w:val="00D47BDC"/>
    <w:rsid w:val="00D47C64"/>
    <w:rsid w:val="00D50382"/>
    <w:rsid w:val="00D5074D"/>
    <w:rsid w:val="00D50996"/>
    <w:rsid w:val="00D509B8"/>
    <w:rsid w:val="00D510A8"/>
    <w:rsid w:val="00D5131C"/>
    <w:rsid w:val="00D5179D"/>
    <w:rsid w:val="00D51945"/>
    <w:rsid w:val="00D51B7E"/>
    <w:rsid w:val="00D51E90"/>
    <w:rsid w:val="00D51F0B"/>
    <w:rsid w:val="00D51FAB"/>
    <w:rsid w:val="00D52205"/>
    <w:rsid w:val="00D5230D"/>
    <w:rsid w:val="00D5244C"/>
    <w:rsid w:val="00D5250E"/>
    <w:rsid w:val="00D53C0B"/>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1E58"/>
    <w:rsid w:val="00D61E64"/>
    <w:rsid w:val="00D62260"/>
    <w:rsid w:val="00D63567"/>
    <w:rsid w:val="00D63631"/>
    <w:rsid w:val="00D6365D"/>
    <w:rsid w:val="00D6366A"/>
    <w:rsid w:val="00D63F4D"/>
    <w:rsid w:val="00D64397"/>
    <w:rsid w:val="00D64442"/>
    <w:rsid w:val="00D6445A"/>
    <w:rsid w:val="00D644A4"/>
    <w:rsid w:val="00D644A7"/>
    <w:rsid w:val="00D644CD"/>
    <w:rsid w:val="00D64606"/>
    <w:rsid w:val="00D646A4"/>
    <w:rsid w:val="00D6471C"/>
    <w:rsid w:val="00D647DA"/>
    <w:rsid w:val="00D64889"/>
    <w:rsid w:val="00D648CA"/>
    <w:rsid w:val="00D64AB0"/>
    <w:rsid w:val="00D64E52"/>
    <w:rsid w:val="00D650BC"/>
    <w:rsid w:val="00D65673"/>
    <w:rsid w:val="00D658BA"/>
    <w:rsid w:val="00D65FC6"/>
    <w:rsid w:val="00D66269"/>
    <w:rsid w:val="00D665CD"/>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AB4"/>
    <w:rsid w:val="00D70D88"/>
    <w:rsid w:val="00D711A7"/>
    <w:rsid w:val="00D7136A"/>
    <w:rsid w:val="00D713EB"/>
    <w:rsid w:val="00D71464"/>
    <w:rsid w:val="00D714CA"/>
    <w:rsid w:val="00D71733"/>
    <w:rsid w:val="00D71B5D"/>
    <w:rsid w:val="00D71D87"/>
    <w:rsid w:val="00D72454"/>
    <w:rsid w:val="00D72461"/>
    <w:rsid w:val="00D724B3"/>
    <w:rsid w:val="00D72590"/>
    <w:rsid w:val="00D72757"/>
    <w:rsid w:val="00D72A70"/>
    <w:rsid w:val="00D72A83"/>
    <w:rsid w:val="00D72F0A"/>
    <w:rsid w:val="00D7300D"/>
    <w:rsid w:val="00D73120"/>
    <w:rsid w:val="00D7341B"/>
    <w:rsid w:val="00D735E5"/>
    <w:rsid w:val="00D7377F"/>
    <w:rsid w:val="00D7380D"/>
    <w:rsid w:val="00D73F82"/>
    <w:rsid w:val="00D7412C"/>
    <w:rsid w:val="00D74162"/>
    <w:rsid w:val="00D74208"/>
    <w:rsid w:val="00D74438"/>
    <w:rsid w:val="00D7477C"/>
    <w:rsid w:val="00D748A0"/>
    <w:rsid w:val="00D74902"/>
    <w:rsid w:val="00D756C0"/>
    <w:rsid w:val="00D75916"/>
    <w:rsid w:val="00D75BC1"/>
    <w:rsid w:val="00D75C5E"/>
    <w:rsid w:val="00D75CE4"/>
    <w:rsid w:val="00D76A68"/>
    <w:rsid w:val="00D76C13"/>
    <w:rsid w:val="00D76D02"/>
    <w:rsid w:val="00D771D3"/>
    <w:rsid w:val="00D77315"/>
    <w:rsid w:val="00D7740A"/>
    <w:rsid w:val="00D77816"/>
    <w:rsid w:val="00D7783D"/>
    <w:rsid w:val="00D779AF"/>
    <w:rsid w:val="00D77F26"/>
    <w:rsid w:val="00D77F58"/>
    <w:rsid w:val="00D8017E"/>
    <w:rsid w:val="00D8025B"/>
    <w:rsid w:val="00D80322"/>
    <w:rsid w:val="00D803DF"/>
    <w:rsid w:val="00D80437"/>
    <w:rsid w:val="00D804C7"/>
    <w:rsid w:val="00D8077B"/>
    <w:rsid w:val="00D807D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1D5"/>
    <w:rsid w:val="00D844C6"/>
    <w:rsid w:val="00D846AB"/>
    <w:rsid w:val="00D84AF1"/>
    <w:rsid w:val="00D84E79"/>
    <w:rsid w:val="00D850C4"/>
    <w:rsid w:val="00D85203"/>
    <w:rsid w:val="00D853E6"/>
    <w:rsid w:val="00D85435"/>
    <w:rsid w:val="00D855D2"/>
    <w:rsid w:val="00D85E60"/>
    <w:rsid w:val="00D85FFF"/>
    <w:rsid w:val="00D863F0"/>
    <w:rsid w:val="00D864F8"/>
    <w:rsid w:val="00D86A27"/>
    <w:rsid w:val="00D86CA4"/>
    <w:rsid w:val="00D86F1A"/>
    <w:rsid w:val="00D87A68"/>
    <w:rsid w:val="00D87E29"/>
    <w:rsid w:val="00D904F2"/>
    <w:rsid w:val="00D90732"/>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1FF"/>
    <w:rsid w:val="00D936CE"/>
    <w:rsid w:val="00D93776"/>
    <w:rsid w:val="00D938F4"/>
    <w:rsid w:val="00D9428D"/>
    <w:rsid w:val="00D94336"/>
    <w:rsid w:val="00D94449"/>
    <w:rsid w:val="00D94644"/>
    <w:rsid w:val="00D946C6"/>
    <w:rsid w:val="00D947FE"/>
    <w:rsid w:val="00D94891"/>
    <w:rsid w:val="00D94A08"/>
    <w:rsid w:val="00D94B31"/>
    <w:rsid w:val="00D94C2B"/>
    <w:rsid w:val="00D94F2A"/>
    <w:rsid w:val="00D94F32"/>
    <w:rsid w:val="00D94FA8"/>
    <w:rsid w:val="00D94FB3"/>
    <w:rsid w:val="00D95038"/>
    <w:rsid w:val="00D95116"/>
    <w:rsid w:val="00D9539F"/>
    <w:rsid w:val="00D95A1E"/>
    <w:rsid w:val="00D95A3B"/>
    <w:rsid w:val="00D96085"/>
    <w:rsid w:val="00D962D7"/>
    <w:rsid w:val="00D96491"/>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5BC"/>
    <w:rsid w:val="00DA15E7"/>
    <w:rsid w:val="00DA1BB4"/>
    <w:rsid w:val="00DA1C00"/>
    <w:rsid w:val="00DA1CDF"/>
    <w:rsid w:val="00DA1DEE"/>
    <w:rsid w:val="00DA1F0E"/>
    <w:rsid w:val="00DA24A3"/>
    <w:rsid w:val="00DA2BD9"/>
    <w:rsid w:val="00DA2DAF"/>
    <w:rsid w:val="00DA2FA2"/>
    <w:rsid w:val="00DA302C"/>
    <w:rsid w:val="00DA319D"/>
    <w:rsid w:val="00DA33D0"/>
    <w:rsid w:val="00DA344D"/>
    <w:rsid w:val="00DA35C3"/>
    <w:rsid w:val="00DA3BCD"/>
    <w:rsid w:val="00DA3E1F"/>
    <w:rsid w:val="00DA3EC0"/>
    <w:rsid w:val="00DA3F57"/>
    <w:rsid w:val="00DA40B3"/>
    <w:rsid w:val="00DA431F"/>
    <w:rsid w:val="00DA4901"/>
    <w:rsid w:val="00DA4B2C"/>
    <w:rsid w:val="00DA4D9F"/>
    <w:rsid w:val="00DA4E2A"/>
    <w:rsid w:val="00DA56F3"/>
    <w:rsid w:val="00DA615D"/>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33A"/>
    <w:rsid w:val="00DB081A"/>
    <w:rsid w:val="00DB0E82"/>
    <w:rsid w:val="00DB20DB"/>
    <w:rsid w:val="00DB25EC"/>
    <w:rsid w:val="00DB2741"/>
    <w:rsid w:val="00DB2EF1"/>
    <w:rsid w:val="00DB30C0"/>
    <w:rsid w:val="00DB3349"/>
    <w:rsid w:val="00DB3528"/>
    <w:rsid w:val="00DB37C1"/>
    <w:rsid w:val="00DB3B0A"/>
    <w:rsid w:val="00DB3C25"/>
    <w:rsid w:val="00DB3D66"/>
    <w:rsid w:val="00DB4522"/>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A5E"/>
    <w:rsid w:val="00DC1CF3"/>
    <w:rsid w:val="00DC2586"/>
    <w:rsid w:val="00DC2676"/>
    <w:rsid w:val="00DC2B44"/>
    <w:rsid w:val="00DC2BD1"/>
    <w:rsid w:val="00DC2C99"/>
    <w:rsid w:val="00DC2D79"/>
    <w:rsid w:val="00DC2EEE"/>
    <w:rsid w:val="00DC3075"/>
    <w:rsid w:val="00DC36C7"/>
    <w:rsid w:val="00DC3793"/>
    <w:rsid w:val="00DC38B8"/>
    <w:rsid w:val="00DC3A28"/>
    <w:rsid w:val="00DC3AA6"/>
    <w:rsid w:val="00DC3C9D"/>
    <w:rsid w:val="00DC3DDD"/>
    <w:rsid w:val="00DC4021"/>
    <w:rsid w:val="00DC40BE"/>
    <w:rsid w:val="00DC46AB"/>
    <w:rsid w:val="00DC4E03"/>
    <w:rsid w:val="00DC4E1E"/>
    <w:rsid w:val="00DC52F3"/>
    <w:rsid w:val="00DC55B3"/>
    <w:rsid w:val="00DC5E3E"/>
    <w:rsid w:val="00DC601A"/>
    <w:rsid w:val="00DC6230"/>
    <w:rsid w:val="00DC65FF"/>
    <w:rsid w:val="00DC66A2"/>
    <w:rsid w:val="00DC69C4"/>
    <w:rsid w:val="00DC6CF6"/>
    <w:rsid w:val="00DC6EA8"/>
    <w:rsid w:val="00DC7333"/>
    <w:rsid w:val="00DC773F"/>
    <w:rsid w:val="00DC77E3"/>
    <w:rsid w:val="00DD037D"/>
    <w:rsid w:val="00DD04BE"/>
    <w:rsid w:val="00DD08CA"/>
    <w:rsid w:val="00DD0969"/>
    <w:rsid w:val="00DD1124"/>
    <w:rsid w:val="00DD17DF"/>
    <w:rsid w:val="00DD1AA4"/>
    <w:rsid w:val="00DD1B7C"/>
    <w:rsid w:val="00DD1C8A"/>
    <w:rsid w:val="00DD201F"/>
    <w:rsid w:val="00DD2367"/>
    <w:rsid w:val="00DD25F4"/>
    <w:rsid w:val="00DD29E5"/>
    <w:rsid w:val="00DD2A7D"/>
    <w:rsid w:val="00DD2B70"/>
    <w:rsid w:val="00DD2F2C"/>
    <w:rsid w:val="00DD3429"/>
    <w:rsid w:val="00DD384E"/>
    <w:rsid w:val="00DD386F"/>
    <w:rsid w:val="00DD38D2"/>
    <w:rsid w:val="00DD4713"/>
    <w:rsid w:val="00DD4753"/>
    <w:rsid w:val="00DD4903"/>
    <w:rsid w:val="00DD4A9D"/>
    <w:rsid w:val="00DD4C0E"/>
    <w:rsid w:val="00DD4D0B"/>
    <w:rsid w:val="00DD4D43"/>
    <w:rsid w:val="00DD4D79"/>
    <w:rsid w:val="00DD51AC"/>
    <w:rsid w:val="00DD54A4"/>
    <w:rsid w:val="00DD5765"/>
    <w:rsid w:val="00DD5F76"/>
    <w:rsid w:val="00DD6210"/>
    <w:rsid w:val="00DD6710"/>
    <w:rsid w:val="00DD6C78"/>
    <w:rsid w:val="00DD6CFA"/>
    <w:rsid w:val="00DD74A3"/>
    <w:rsid w:val="00DD789A"/>
    <w:rsid w:val="00DD7D8B"/>
    <w:rsid w:val="00DD7DA0"/>
    <w:rsid w:val="00DD7F6E"/>
    <w:rsid w:val="00DE0437"/>
    <w:rsid w:val="00DE04C7"/>
    <w:rsid w:val="00DE059E"/>
    <w:rsid w:val="00DE0751"/>
    <w:rsid w:val="00DE0A94"/>
    <w:rsid w:val="00DE0B30"/>
    <w:rsid w:val="00DE1289"/>
    <w:rsid w:val="00DE128F"/>
    <w:rsid w:val="00DE145B"/>
    <w:rsid w:val="00DE1844"/>
    <w:rsid w:val="00DE1CC4"/>
    <w:rsid w:val="00DE2046"/>
    <w:rsid w:val="00DE21B7"/>
    <w:rsid w:val="00DE21C0"/>
    <w:rsid w:val="00DE2753"/>
    <w:rsid w:val="00DE27C0"/>
    <w:rsid w:val="00DE2BDB"/>
    <w:rsid w:val="00DE2EFA"/>
    <w:rsid w:val="00DE2F8A"/>
    <w:rsid w:val="00DE31A4"/>
    <w:rsid w:val="00DE35C1"/>
    <w:rsid w:val="00DE379E"/>
    <w:rsid w:val="00DE3A56"/>
    <w:rsid w:val="00DE3B5C"/>
    <w:rsid w:val="00DE4008"/>
    <w:rsid w:val="00DE4225"/>
    <w:rsid w:val="00DE4367"/>
    <w:rsid w:val="00DE44A7"/>
    <w:rsid w:val="00DE4C78"/>
    <w:rsid w:val="00DE4F6A"/>
    <w:rsid w:val="00DE539D"/>
    <w:rsid w:val="00DE594C"/>
    <w:rsid w:val="00DE596D"/>
    <w:rsid w:val="00DE5ABC"/>
    <w:rsid w:val="00DE5ED5"/>
    <w:rsid w:val="00DE66D6"/>
    <w:rsid w:val="00DE6CA7"/>
    <w:rsid w:val="00DE6CCB"/>
    <w:rsid w:val="00DE6EE1"/>
    <w:rsid w:val="00DE70F9"/>
    <w:rsid w:val="00DE7698"/>
    <w:rsid w:val="00DE7724"/>
    <w:rsid w:val="00DE7971"/>
    <w:rsid w:val="00DE7A65"/>
    <w:rsid w:val="00DE7D40"/>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3C8B"/>
    <w:rsid w:val="00DF3DDF"/>
    <w:rsid w:val="00DF4985"/>
    <w:rsid w:val="00DF4CF1"/>
    <w:rsid w:val="00DF4EF3"/>
    <w:rsid w:val="00DF50BD"/>
    <w:rsid w:val="00DF559C"/>
    <w:rsid w:val="00DF55B5"/>
    <w:rsid w:val="00DF5748"/>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4FA"/>
    <w:rsid w:val="00E00A69"/>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0DE"/>
    <w:rsid w:val="00E06104"/>
    <w:rsid w:val="00E064B1"/>
    <w:rsid w:val="00E068ED"/>
    <w:rsid w:val="00E06AAA"/>
    <w:rsid w:val="00E06BEC"/>
    <w:rsid w:val="00E06CD5"/>
    <w:rsid w:val="00E06E64"/>
    <w:rsid w:val="00E072E4"/>
    <w:rsid w:val="00E0743F"/>
    <w:rsid w:val="00E0790E"/>
    <w:rsid w:val="00E07AE8"/>
    <w:rsid w:val="00E1019B"/>
    <w:rsid w:val="00E101AD"/>
    <w:rsid w:val="00E101D3"/>
    <w:rsid w:val="00E10329"/>
    <w:rsid w:val="00E10412"/>
    <w:rsid w:val="00E104DF"/>
    <w:rsid w:val="00E10537"/>
    <w:rsid w:val="00E10551"/>
    <w:rsid w:val="00E105C2"/>
    <w:rsid w:val="00E10B6C"/>
    <w:rsid w:val="00E10CB5"/>
    <w:rsid w:val="00E11584"/>
    <w:rsid w:val="00E1185E"/>
    <w:rsid w:val="00E11888"/>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1D3"/>
    <w:rsid w:val="00E16289"/>
    <w:rsid w:val="00E163AA"/>
    <w:rsid w:val="00E16E0B"/>
    <w:rsid w:val="00E1718C"/>
    <w:rsid w:val="00E174BB"/>
    <w:rsid w:val="00E17547"/>
    <w:rsid w:val="00E179F0"/>
    <w:rsid w:val="00E17CE7"/>
    <w:rsid w:val="00E17D33"/>
    <w:rsid w:val="00E17F5D"/>
    <w:rsid w:val="00E205B1"/>
    <w:rsid w:val="00E20D8E"/>
    <w:rsid w:val="00E21073"/>
    <w:rsid w:val="00E21116"/>
    <w:rsid w:val="00E219F6"/>
    <w:rsid w:val="00E21BD0"/>
    <w:rsid w:val="00E21D54"/>
    <w:rsid w:val="00E21F17"/>
    <w:rsid w:val="00E22454"/>
    <w:rsid w:val="00E226BA"/>
    <w:rsid w:val="00E22EAF"/>
    <w:rsid w:val="00E22ED3"/>
    <w:rsid w:val="00E237FA"/>
    <w:rsid w:val="00E238CC"/>
    <w:rsid w:val="00E23951"/>
    <w:rsid w:val="00E23953"/>
    <w:rsid w:val="00E23A68"/>
    <w:rsid w:val="00E23DED"/>
    <w:rsid w:val="00E23F94"/>
    <w:rsid w:val="00E23FBD"/>
    <w:rsid w:val="00E24206"/>
    <w:rsid w:val="00E246C1"/>
    <w:rsid w:val="00E24B84"/>
    <w:rsid w:val="00E24E89"/>
    <w:rsid w:val="00E24E92"/>
    <w:rsid w:val="00E25115"/>
    <w:rsid w:val="00E25CC7"/>
    <w:rsid w:val="00E262B9"/>
    <w:rsid w:val="00E2647D"/>
    <w:rsid w:val="00E26A26"/>
    <w:rsid w:val="00E26B73"/>
    <w:rsid w:val="00E26FC1"/>
    <w:rsid w:val="00E2780F"/>
    <w:rsid w:val="00E27B44"/>
    <w:rsid w:val="00E3001D"/>
    <w:rsid w:val="00E3002C"/>
    <w:rsid w:val="00E3033C"/>
    <w:rsid w:val="00E3067C"/>
    <w:rsid w:val="00E3087A"/>
    <w:rsid w:val="00E30DAC"/>
    <w:rsid w:val="00E31003"/>
    <w:rsid w:val="00E31067"/>
    <w:rsid w:val="00E312C2"/>
    <w:rsid w:val="00E31623"/>
    <w:rsid w:val="00E31EA2"/>
    <w:rsid w:val="00E32803"/>
    <w:rsid w:val="00E32964"/>
    <w:rsid w:val="00E32A94"/>
    <w:rsid w:val="00E3312E"/>
    <w:rsid w:val="00E332A9"/>
    <w:rsid w:val="00E33969"/>
    <w:rsid w:val="00E33AA3"/>
    <w:rsid w:val="00E33B4C"/>
    <w:rsid w:val="00E33DB4"/>
    <w:rsid w:val="00E33E1E"/>
    <w:rsid w:val="00E341D5"/>
    <w:rsid w:val="00E34624"/>
    <w:rsid w:val="00E3475E"/>
    <w:rsid w:val="00E347E9"/>
    <w:rsid w:val="00E349D2"/>
    <w:rsid w:val="00E34AD5"/>
    <w:rsid w:val="00E34DAF"/>
    <w:rsid w:val="00E3527E"/>
    <w:rsid w:val="00E3546B"/>
    <w:rsid w:val="00E35D9F"/>
    <w:rsid w:val="00E36085"/>
    <w:rsid w:val="00E36380"/>
    <w:rsid w:val="00E3638F"/>
    <w:rsid w:val="00E364EE"/>
    <w:rsid w:val="00E364F0"/>
    <w:rsid w:val="00E36561"/>
    <w:rsid w:val="00E3685A"/>
    <w:rsid w:val="00E36AF1"/>
    <w:rsid w:val="00E36C72"/>
    <w:rsid w:val="00E36F9E"/>
    <w:rsid w:val="00E3756A"/>
    <w:rsid w:val="00E3777B"/>
    <w:rsid w:val="00E37C45"/>
    <w:rsid w:val="00E37C74"/>
    <w:rsid w:val="00E37F84"/>
    <w:rsid w:val="00E40189"/>
    <w:rsid w:val="00E40666"/>
    <w:rsid w:val="00E406C3"/>
    <w:rsid w:val="00E4097F"/>
    <w:rsid w:val="00E409FD"/>
    <w:rsid w:val="00E40AA3"/>
    <w:rsid w:val="00E40F7A"/>
    <w:rsid w:val="00E4112D"/>
    <w:rsid w:val="00E412F4"/>
    <w:rsid w:val="00E41F1E"/>
    <w:rsid w:val="00E42289"/>
    <w:rsid w:val="00E428C9"/>
    <w:rsid w:val="00E42E00"/>
    <w:rsid w:val="00E432E9"/>
    <w:rsid w:val="00E4337F"/>
    <w:rsid w:val="00E43B90"/>
    <w:rsid w:val="00E43CF2"/>
    <w:rsid w:val="00E44201"/>
    <w:rsid w:val="00E4474B"/>
    <w:rsid w:val="00E4477B"/>
    <w:rsid w:val="00E449F1"/>
    <w:rsid w:val="00E44C64"/>
    <w:rsid w:val="00E44EA4"/>
    <w:rsid w:val="00E44F61"/>
    <w:rsid w:val="00E45319"/>
    <w:rsid w:val="00E46028"/>
    <w:rsid w:val="00E466EF"/>
    <w:rsid w:val="00E4684F"/>
    <w:rsid w:val="00E46DE3"/>
    <w:rsid w:val="00E47432"/>
    <w:rsid w:val="00E47E4E"/>
    <w:rsid w:val="00E50065"/>
    <w:rsid w:val="00E500F1"/>
    <w:rsid w:val="00E5021D"/>
    <w:rsid w:val="00E50607"/>
    <w:rsid w:val="00E5063D"/>
    <w:rsid w:val="00E50A47"/>
    <w:rsid w:val="00E50C10"/>
    <w:rsid w:val="00E511B9"/>
    <w:rsid w:val="00E511C0"/>
    <w:rsid w:val="00E51759"/>
    <w:rsid w:val="00E51974"/>
    <w:rsid w:val="00E519CF"/>
    <w:rsid w:val="00E51A36"/>
    <w:rsid w:val="00E51B50"/>
    <w:rsid w:val="00E51BBE"/>
    <w:rsid w:val="00E51CB0"/>
    <w:rsid w:val="00E51D07"/>
    <w:rsid w:val="00E51D31"/>
    <w:rsid w:val="00E51DE5"/>
    <w:rsid w:val="00E51E21"/>
    <w:rsid w:val="00E51EFC"/>
    <w:rsid w:val="00E51FC6"/>
    <w:rsid w:val="00E52071"/>
    <w:rsid w:val="00E52541"/>
    <w:rsid w:val="00E5258A"/>
    <w:rsid w:val="00E5263B"/>
    <w:rsid w:val="00E526B4"/>
    <w:rsid w:val="00E528B0"/>
    <w:rsid w:val="00E529B6"/>
    <w:rsid w:val="00E52AED"/>
    <w:rsid w:val="00E52BBD"/>
    <w:rsid w:val="00E530F4"/>
    <w:rsid w:val="00E53496"/>
    <w:rsid w:val="00E534A5"/>
    <w:rsid w:val="00E535AE"/>
    <w:rsid w:val="00E53C01"/>
    <w:rsid w:val="00E53E69"/>
    <w:rsid w:val="00E53EEC"/>
    <w:rsid w:val="00E54229"/>
    <w:rsid w:val="00E54308"/>
    <w:rsid w:val="00E543A7"/>
    <w:rsid w:val="00E543C1"/>
    <w:rsid w:val="00E544B3"/>
    <w:rsid w:val="00E54578"/>
    <w:rsid w:val="00E54873"/>
    <w:rsid w:val="00E54A91"/>
    <w:rsid w:val="00E54C0C"/>
    <w:rsid w:val="00E54D11"/>
    <w:rsid w:val="00E5521E"/>
    <w:rsid w:val="00E55334"/>
    <w:rsid w:val="00E55756"/>
    <w:rsid w:val="00E557D4"/>
    <w:rsid w:val="00E55AE1"/>
    <w:rsid w:val="00E55CA1"/>
    <w:rsid w:val="00E5649C"/>
    <w:rsid w:val="00E565A3"/>
    <w:rsid w:val="00E56717"/>
    <w:rsid w:val="00E56CAC"/>
    <w:rsid w:val="00E56EA1"/>
    <w:rsid w:val="00E56EE5"/>
    <w:rsid w:val="00E56F79"/>
    <w:rsid w:val="00E570B8"/>
    <w:rsid w:val="00E5765C"/>
    <w:rsid w:val="00E57B1D"/>
    <w:rsid w:val="00E60CB4"/>
    <w:rsid w:val="00E60F59"/>
    <w:rsid w:val="00E610A1"/>
    <w:rsid w:val="00E61104"/>
    <w:rsid w:val="00E6117F"/>
    <w:rsid w:val="00E61469"/>
    <w:rsid w:val="00E61678"/>
    <w:rsid w:val="00E61BFC"/>
    <w:rsid w:val="00E61E0C"/>
    <w:rsid w:val="00E61E6E"/>
    <w:rsid w:val="00E6232B"/>
    <w:rsid w:val="00E62354"/>
    <w:rsid w:val="00E6248D"/>
    <w:rsid w:val="00E627A6"/>
    <w:rsid w:val="00E62E6F"/>
    <w:rsid w:val="00E62EBD"/>
    <w:rsid w:val="00E6307E"/>
    <w:rsid w:val="00E63283"/>
    <w:rsid w:val="00E636D2"/>
    <w:rsid w:val="00E63793"/>
    <w:rsid w:val="00E63795"/>
    <w:rsid w:val="00E6382E"/>
    <w:rsid w:val="00E6389E"/>
    <w:rsid w:val="00E63CF8"/>
    <w:rsid w:val="00E63D8A"/>
    <w:rsid w:val="00E63EA0"/>
    <w:rsid w:val="00E63F6B"/>
    <w:rsid w:val="00E63FCF"/>
    <w:rsid w:val="00E64472"/>
    <w:rsid w:val="00E645E5"/>
    <w:rsid w:val="00E64849"/>
    <w:rsid w:val="00E648AC"/>
    <w:rsid w:val="00E64B53"/>
    <w:rsid w:val="00E64C70"/>
    <w:rsid w:val="00E64F6B"/>
    <w:rsid w:val="00E650D7"/>
    <w:rsid w:val="00E65258"/>
    <w:rsid w:val="00E6542E"/>
    <w:rsid w:val="00E655F5"/>
    <w:rsid w:val="00E65781"/>
    <w:rsid w:val="00E65B3B"/>
    <w:rsid w:val="00E65E02"/>
    <w:rsid w:val="00E65E7E"/>
    <w:rsid w:val="00E65EF4"/>
    <w:rsid w:val="00E6627C"/>
    <w:rsid w:val="00E662D3"/>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1C"/>
    <w:rsid w:val="00E73ECA"/>
    <w:rsid w:val="00E73EDF"/>
    <w:rsid w:val="00E74200"/>
    <w:rsid w:val="00E7434D"/>
    <w:rsid w:val="00E746AF"/>
    <w:rsid w:val="00E74D0A"/>
    <w:rsid w:val="00E74D6E"/>
    <w:rsid w:val="00E74D93"/>
    <w:rsid w:val="00E74DB3"/>
    <w:rsid w:val="00E74F88"/>
    <w:rsid w:val="00E75202"/>
    <w:rsid w:val="00E7545B"/>
    <w:rsid w:val="00E75641"/>
    <w:rsid w:val="00E75B6E"/>
    <w:rsid w:val="00E76040"/>
    <w:rsid w:val="00E76436"/>
    <w:rsid w:val="00E76CC3"/>
    <w:rsid w:val="00E76D79"/>
    <w:rsid w:val="00E76ED9"/>
    <w:rsid w:val="00E772A1"/>
    <w:rsid w:val="00E772D0"/>
    <w:rsid w:val="00E77301"/>
    <w:rsid w:val="00E776BC"/>
    <w:rsid w:val="00E7787E"/>
    <w:rsid w:val="00E77BE3"/>
    <w:rsid w:val="00E80214"/>
    <w:rsid w:val="00E80A6D"/>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3F7E"/>
    <w:rsid w:val="00E843B8"/>
    <w:rsid w:val="00E84718"/>
    <w:rsid w:val="00E84758"/>
    <w:rsid w:val="00E8488A"/>
    <w:rsid w:val="00E84906"/>
    <w:rsid w:val="00E84BCB"/>
    <w:rsid w:val="00E8507D"/>
    <w:rsid w:val="00E85475"/>
    <w:rsid w:val="00E85647"/>
    <w:rsid w:val="00E85740"/>
    <w:rsid w:val="00E85BCD"/>
    <w:rsid w:val="00E85C19"/>
    <w:rsid w:val="00E85E39"/>
    <w:rsid w:val="00E8601B"/>
    <w:rsid w:val="00E86796"/>
    <w:rsid w:val="00E867AD"/>
    <w:rsid w:val="00E867F7"/>
    <w:rsid w:val="00E86DD2"/>
    <w:rsid w:val="00E8703B"/>
    <w:rsid w:val="00E8709B"/>
    <w:rsid w:val="00E87352"/>
    <w:rsid w:val="00E87474"/>
    <w:rsid w:val="00E87850"/>
    <w:rsid w:val="00E8799F"/>
    <w:rsid w:val="00E90218"/>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924"/>
    <w:rsid w:val="00E93A0C"/>
    <w:rsid w:val="00E93CAA"/>
    <w:rsid w:val="00E93D16"/>
    <w:rsid w:val="00E940F5"/>
    <w:rsid w:val="00E9446D"/>
    <w:rsid w:val="00E944DB"/>
    <w:rsid w:val="00E94627"/>
    <w:rsid w:val="00E94794"/>
    <w:rsid w:val="00E94BA3"/>
    <w:rsid w:val="00E95985"/>
    <w:rsid w:val="00E959FA"/>
    <w:rsid w:val="00E95BB4"/>
    <w:rsid w:val="00E95CE7"/>
    <w:rsid w:val="00E95DE1"/>
    <w:rsid w:val="00E961D8"/>
    <w:rsid w:val="00E9639C"/>
    <w:rsid w:val="00E9651F"/>
    <w:rsid w:val="00E969AE"/>
    <w:rsid w:val="00E96B04"/>
    <w:rsid w:val="00E96EAC"/>
    <w:rsid w:val="00E96FF8"/>
    <w:rsid w:val="00E974CB"/>
    <w:rsid w:val="00E97564"/>
    <w:rsid w:val="00E97759"/>
    <w:rsid w:val="00E97CFF"/>
    <w:rsid w:val="00E97D75"/>
    <w:rsid w:val="00EA05DE"/>
    <w:rsid w:val="00EA0714"/>
    <w:rsid w:val="00EA0C41"/>
    <w:rsid w:val="00EA0CAB"/>
    <w:rsid w:val="00EA0E56"/>
    <w:rsid w:val="00EA1131"/>
    <w:rsid w:val="00EA12B6"/>
    <w:rsid w:val="00EA13F8"/>
    <w:rsid w:val="00EA152D"/>
    <w:rsid w:val="00EA1991"/>
    <w:rsid w:val="00EA1A14"/>
    <w:rsid w:val="00EA2815"/>
    <w:rsid w:val="00EA2942"/>
    <w:rsid w:val="00EA2C37"/>
    <w:rsid w:val="00EA2D53"/>
    <w:rsid w:val="00EA2D7D"/>
    <w:rsid w:val="00EA2DE5"/>
    <w:rsid w:val="00EA2E4C"/>
    <w:rsid w:val="00EA319B"/>
    <w:rsid w:val="00EA3401"/>
    <w:rsid w:val="00EA35BC"/>
    <w:rsid w:val="00EA36E8"/>
    <w:rsid w:val="00EA3A6B"/>
    <w:rsid w:val="00EA3DE1"/>
    <w:rsid w:val="00EA3EAA"/>
    <w:rsid w:val="00EA3EFA"/>
    <w:rsid w:val="00EA3FBA"/>
    <w:rsid w:val="00EA424D"/>
    <w:rsid w:val="00EA4841"/>
    <w:rsid w:val="00EA48C1"/>
    <w:rsid w:val="00EA519A"/>
    <w:rsid w:val="00EA5256"/>
    <w:rsid w:val="00EA561E"/>
    <w:rsid w:val="00EA5629"/>
    <w:rsid w:val="00EA5773"/>
    <w:rsid w:val="00EA57BA"/>
    <w:rsid w:val="00EA5B64"/>
    <w:rsid w:val="00EA5D8D"/>
    <w:rsid w:val="00EA5DE2"/>
    <w:rsid w:val="00EA5FEC"/>
    <w:rsid w:val="00EA6024"/>
    <w:rsid w:val="00EA60F6"/>
    <w:rsid w:val="00EA6116"/>
    <w:rsid w:val="00EA6990"/>
    <w:rsid w:val="00EA6B8F"/>
    <w:rsid w:val="00EA6C93"/>
    <w:rsid w:val="00EA6F67"/>
    <w:rsid w:val="00EA7937"/>
    <w:rsid w:val="00EA7C40"/>
    <w:rsid w:val="00EA7E56"/>
    <w:rsid w:val="00EB0727"/>
    <w:rsid w:val="00EB0748"/>
    <w:rsid w:val="00EB0D4F"/>
    <w:rsid w:val="00EB12D2"/>
    <w:rsid w:val="00EB17B2"/>
    <w:rsid w:val="00EB1ADD"/>
    <w:rsid w:val="00EB1CB1"/>
    <w:rsid w:val="00EB1D1B"/>
    <w:rsid w:val="00EB1E57"/>
    <w:rsid w:val="00EB269A"/>
    <w:rsid w:val="00EB28EC"/>
    <w:rsid w:val="00EB2B36"/>
    <w:rsid w:val="00EB2D6A"/>
    <w:rsid w:val="00EB2F01"/>
    <w:rsid w:val="00EB312E"/>
    <w:rsid w:val="00EB3364"/>
    <w:rsid w:val="00EB3442"/>
    <w:rsid w:val="00EB38A1"/>
    <w:rsid w:val="00EB3F2A"/>
    <w:rsid w:val="00EB3F83"/>
    <w:rsid w:val="00EB40ED"/>
    <w:rsid w:val="00EB42FC"/>
    <w:rsid w:val="00EB4303"/>
    <w:rsid w:val="00EB468C"/>
    <w:rsid w:val="00EB46BA"/>
    <w:rsid w:val="00EB4917"/>
    <w:rsid w:val="00EB4BF6"/>
    <w:rsid w:val="00EB512E"/>
    <w:rsid w:val="00EB5145"/>
    <w:rsid w:val="00EB526E"/>
    <w:rsid w:val="00EB5C79"/>
    <w:rsid w:val="00EB5FEB"/>
    <w:rsid w:val="00EB6000"/>
    <w:rsid w:val="00EB6058"/>
    <w:rsid w:val="00EB6118"/>
    <w:rsid w:val="00EB62CF"/>
    <w:rsid w:val="00EB65F8"/>
    <w:rsid w:val="00EB6997"/>
    <w:rsid w:val="00EB6EFB"/>
    <w:rsid w:val="00EB72D8"/>
    <w:rsid w:val="00EC005E"/>
    <w:rsid w:val="00EC029B"/>
    <w:rsid w:val="00EC102C"/>
    <w:rsid w:val="00EC107E"/>
    <w:rsid w:val="00EC12D1"/>
    <w:rsid w:val="00EC1548"/>
    <w:rsid w:val="00EC1A23"/>
    <w:rsid w:val="00EC1BF8"/>
    <w:rsid w:val="00EC1BFD"/>
    <w:rsid w:val="00EC24D6"/>
    <w:rsid w:val="00EC2711"/>
    <w:rsid w:val="00EC27EE"/>
    <w:rsid w:val="00EC30EB"/>
    <w:rsid w:val="00EC3224"/>
    <w:rsid w:val="00EC33C9"/>
    <w:rsid w:val="00EC3457"/>
    <w:rsid w:val="00EC34A5"/>
    <w:rsid w:val="00EC37A1"/>
    <w:rsid w:val="00EC3A15"/>
    <w:rsid w:val="00EC3D2A"/>
    <w:rsid w:val="00EC3D82"/>
    <w:rsid w:val="00EC3EA4"/>
    <w:rsid w:val="00EC3EC8"/>
    <w:rsid w:val="00EC3FDA"/>
    <w:rsid w:val="00EC4508"/>
    <w:rsid w:val="00EC4815"/>
    <w:rsid w:val="00EC4A96"/>
    <w:rsid w:val="00EC4E6D"/>
    <w:rsid w:val="00EC4E71"/>
    <w:rsid w:val="00EC51A3"/>
    <w:rsid w:val="00EC5C2C"/>
    <w:rsid w:val="00EC5E27"/>
    <w:rsid w:val="00EC6116"/>
    <w:rsid w:val="00EC620C"/>
    <w:rsid w:val="00EC6267"/>
    <w:rsid w:val="00EC63A6"/>
    <w:rsid w:val="00EC669B"/>
    <w:rsid w:val="00EC6B71"/>
    <w:rsid w:val="00EC6BE9"/>
    <w:rsid w:val="00EC713C"/>
    <w:rsid w:val="00EC71E3"/>
    <w:rsid w:val="00EC7326"/>
    <w:rsid w:val="00EC7348"/>
    <w:rsid w:val="00EC73AE"/>
    <w:rsid w:val="00EC777D"/>
    <w:rsid w:val="00EC7887"/>
    <w:rsid w:val="00EC7F70"/>
    <w:rsid w:val="00ED0094"/>
    <w:rsid w:val="00ED0594"/>
    <w:rsid w:val="00ED0745"/>
    <w:rsid w:val="00ED0970"/>
    <w:rsid w:val="00ED0A11"/>
    <w:rsid w:val="00ED0B28"/>
    <w:rsid w:val="00ED0DA5"/>
    <w:rsid w:val="00ED0E37"/>
    <w:rsid w:val="00ED11BB"/>
    <w:rsid w:val="00ED1242"/>
    <w:rsid w:val="00ED14D1"/>
    <w:rsid w:val="00ED1B23"/>
    <w:rsid w:val="00ED1DBD"/>
    <w:rsid w:val="00ED1E47"/>
    <w:rsid w:val="00ED21C6"/>
    <w:rsid w:val="00ED23EE"/>
    <w:rsid w:val="00ED2576"/>
    <w:rsid w:val="00ED2AB7"/>
    <w:rsid w:val="00ED319E"/>
    <w:rsid w:val="00ED3667"/>
    <w:rsid w:val="00ED3E52"/>
    <w:rsid w:val="00ED3EEA"/>
    <w:rsid w:val="00ED3FF2"/>
    <w:rsid w:val="00ED43E7"/>
    <w:rsid w:val="00ED4440"/>
    <w:rsid w:val="00ED4A22"/>
    <w:rsid w:val="00ED4F3B"/>
    <w:rsid w:val="00ED5190"/>
    <w:rsid w:val="00ED53A4"/>
    <w:rsid w:val="00ED557B"/>
    <w:rsid w:val="00ED5601"/>
    <w:rsid w:val="00ED5691"/>
    <w:rsid w:val="00ED58FE"/>
    <w:rsid w:val="00ED5945"/>
    <w:rsid w:val="00ED5C21"/>
    <w:rsid w:val="00ED5DB9"/>
    <w:rsid w:val="00ED6351"/>
    <w:rsid w:val="00ED63FA"/>
    <w:rsid w:val="00ED6AB8"/>
    <w:rsid w:val="00ED6D9E"/>
    <w:rsid w:val="00ED7646"/>
    <w:rsid w:val="00ED7BE5"/>
    <w:rsid w:val="00EE011C"/>
    <w:rsid w:val="00EE0419"/>
    <w:rsid w:val="00EE0C00"/>
    <w:rsid w:val="00EE10B8"/>
    <w:rsid w:val="00EE162D"/>
    <w:rsid w:val="00EE1632"/>
    <w:rsid w:val="00EE1651"/>
    <w:rsid w:val="00EE168D"/>
    <w:rsid w:val="00EE1794"/>
    <w:rsid w:val="00EE2493"/>
    <w:rsid w:val="00EE29FF"/>
    <w:rsid w:val="00EE2B2E"/>
    <w:rsid w:val="00EE2C40"/>
    <w:rsid w:val="00EE3109"/>
    <w:rsid w:val="00EE3391"/>
    <w:rsid w:val="00EE370A"/>
    <w:rsid w:val="00EE3CA9"/>
    <w:rsid w:val="00EE3DF4"/>
    <w:rsid w:val="00EE3EDC"/>
    <w:rsid w:val="00EE4101"/>
    <w:rsid w:val="00EE42EF"/>
    <w:rsid w:val="00EE43AD"/>
    <w:rsid w:val="00EE449F"/>
    <w:rsid w:val="00EE4887"/>
    <w:rsid w:val="00EE4A52"/>
    <w:rsid w:val="00EE4A59"/>
    <w:rsid w:val="00EE4B61"/>
    <w:rsid w:val="00EE4C15"/>
    <w:rsid w:val="00EE4D02"/>
    <w:rsid w:val="00EE4F0F"/>
    <w:rsid w:val="00EE4F48"/>
    <w:rsid w:val="00EE537D"/>
    <w:rsid w:val="00EE539C"/>
    <w:rsid w:val="00EE593B"/>
    <w:rsid w:val="00EE5A94"/>
    <w:rsid w:val="00EE5B11"/>
    <w:rsid w:val="00EE5E70"/>
    <w:rsid w:val="00EE5FA4"/>
    <w:rsid w:val="00EE6357"/>
    <w:rsid w:val="00EE64BA"/>
    <w:rsid w:val="00EE6BD6"/>
    <w:rsid w:val="00EE6BD7"/>
    <w:rsid w:val="00EE7530"/>
    <w:rsid w:val="00EE7847"/>
    <w:rsid w:val="00EE79F9"/>
    <w:rsid w:val="00EE7A4A"/>
    <w:rsid w:val="00EE7BBB"/>
    <w:rsid w:val="00EE7C61"/>
    <w:rsid w:val="00EF0172"/>
    <w:rsid w:val="00EF034F"/>
    <w:rsid w:val="00EF06C6"/>
    <w:rsid w:val="00EF08E0"/>
    <w:rsid w:val="00EF12EE"/>
    <w:rsid w:val="00EF1366"/>
    <w:rsid w:val="00EF169C"/>
    <w:rsid w:val="00EF1ACE"/>
    <w:rsid w:val="00EF1C55"/>
    <w:rsid w:val="00EF1D16"/>
    <w:rsid w:val="00EF1E26"/>
    <w:rsid w:val="00EF2237"/>
    <w:rsid w:val="00EF25FF"/>
    <w:rsid w:val="00EF2BCA"/>
    <w:rsid w:val="00EF2E79"/>
    <w:rsid w:val="00EF311A"/>
    <w:rsid w:val="00EF34A2"/>
    <w:rsid w:val="00EF354D"/>
    <w:rsid w:val="00EF3ED0"/>
    <w:rsid w:val="00EF4076"/>
    <w:rsid w:val="00EF4664"/>
    <w:rsid w:val="00EF4714"/>
    <w:rsid w:val="00EF47E9"/>
    <w:rsid w:val="00EF49E2"/>
    <w:rsid w:val="00EF587F"/>
    <w:rsid w:val="00EF5CD7"/>
    <w:rsid w:val="00EF5D8E"/>
    <w:rsid w:val="00EF5E49"/>
    <w:rsid w:val="00EF5F2B"/>
    <w:rsid w:val="00EF602C"/>
    <w:rsid w:val="00EF661C"/>
    <w:rsid w:val="00EF69F9"/>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DB8"/>
    <w:rsid w:val="00F00F95"/>
    <w:rsid w:val="00F012C2"/>
    <w:rsid w:val="00F01345"/>
    <w:rsid w:val="00F013B5"/>
    <w:rsid w:val="00F0150B"/>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D21"/>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208"/>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2C0"/>
    <w:rsid w:val="00F11324"/>
    <w:rsid w:val="00F1165A"/>
    <w:rsid w:val="00F11B8B"/>
    <w:rsid w:val="00F11C8F"/>
    <w:rsid w:val="00F12492"/>
    <w:rsid w:val="00F124C1"/>
    <w:rsid w:val="00F125F5"/>
    <w:rsid w:val="00F126AE"/>
    <w:rsid w:val="00F126E8"/>
    <w:rsid w:val="00F12A02"/>
    <w:rsid w:val="00F13130"/>
    <w:rsid w:val="00F132FB"/>
    <w:rsid w:val="00F13919"/>
    <w:rsid w:val="00F13A3F"/>
    <w:rsid w:val="00F13CE5"/>
    <w:rsid w:val="00F13CF4"/>
    <w:rsid w:val="00F13D50"/>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A8E"/>
    <w:rsid w:val="00F20C2F"/>
    <w:rsid w:val="00F21471"/>
    <w:rsid w:val="00F21937"/>
    <w:rsid w:val="00F21959"/>
    <w:rsid w:val="00F21DAD"/>
    <w:rsid w:val="00F21F55"/>
    <w:rsid w:val="00F22541"/>
    <w:rsid w:val="00F22635"/>
    <w:rsid w:val="00F22947"/>
    <w:rsid w:val="00F23127"/>
    <w:rsid w:val="00F23705"/>
    <w:rsid w:val="00F2373C"/>
    <w:rsid w:val="00F23A73"/>
    <w:rsid w:val="00F23A98"/>
    <w:rsid w:val="00F23F80"/>
    <w:rsid w:val="00F24268"/>
    <w:rsid w:val="00F244BB"/>
    <w:rsid w:val="00F246B3"/>
    <w:rsid w:val="00F246EB"/>
    <w:rsid w:val="00F24C2B"/>
    <w:rsid w:val="00F24DF4"/>
    <w:rsid w:val="00F2589E"/>
    <w:rsid w:val="00F258F6"/>
    <w:rsid w:val="00F25BA8"/>
    <w:rsid w:val="00F25C3B"/>
    <w:rsid w:val="00F25D6B"/>
    <w:rsid w:val="00F26247"/>
    <w:rsid w:val="00F263D6"/>
    <w:rsid w:val="00F2674E"/>
    <w:rsid w:val="00F267F6"/>
    <w:rsid w:val="00F2680A"/>
    <w:rsid w:val="00F26883"/>
    <w:rsid w:val="00F26DF9"/>
    <w:rsid w:val="00F270EC"/>
    <w:rsid w:val="00F272FF"/>
    <w:rsid w:val="00F27905"/>
    <w:rsid w:val="00F27A8E"/>
    <w:rsid w:val="00F27CD5"/>
    <w:rsid w:val="00F27EFE"/>
    <w:rsid w:val="00F30209"/>
    <w:rsid w:val="00F305AC"/>
    <w:rsid w:val="00F3097B"/>
    <w:rsid w:val="00F30EE1"/>
    <w:rsid w:val="00F310C2"/>
    <w:rsid w:val="00F316B6"/>
    <w:rsid w:val="00F31A01"/>
    <w:rsid w:val="00F31C7B"/>
    <w:rsid w:val="00F31CA4"/>
    <w:rsid w:val="00F320FE"/>
    <w:rsid w:val="00F326D7"/>
    <w:rsid w:val="00F3271A"/>
    <w:rsid w:val="00F3287B"/>
    <w:rsid w:val="00F3299C"/>
    <w:rsid w:val="00F329FB"/>
    <w:rsid w:val="00F32ABD"/>
    <w:rsid w:val="00F32E8F"/>
    <w:rsid w:val="00F332DC"/>
    <w:rsid w:val="00F3331B"/>
    <w:rsid w:val="00F333E2"/>
    <w:rsid w:val="00F33426"/>
    <w:rsid w:val="00F337A2"/>
    <w:rsid w:val="00F343A6"/>
    <w:rsid w:val="00F343E9"/>
    <w:rsid w:val="00F346A5"/>
    <w:rsid w:val="00F346C9"/>
    <w:rsid w:val="00F34750"/>
    <w:rsid w:val="00F351F3"/>
    <w:rsid w:val="00F3532D"/>
    <w:rsid w:val="00F35403"/>
    <w:rsid w:val="00F3545F"/>
    <w:rsid w:val="00F355E0"/>
    <w:rsid w:val="00F356FF"/>
    <w:rsid w:val="00F35D64"/>
    <w:rsid w:val="00F35EAA"/>
    <w:rsid w:val="00F35EE4"/>
    <w:rsid w:val="00F36A5D"/>
    <w:rsid w:val="00F36A7C"/>
    <w:rsid w:val="00F36AA7"/>
    <w:rsid w:val="00F374B7"/>
    <w:rsid w:val="00F37718"/>
    <w:rsid w:val="00F37AE7"/>
    <w:rsid w:val="00F37B08"/>
    <w:rsid w:val="00F4015C"/>
    <w:rsid w:val="00F40572"/>
    <w:rsid w:val="00F40B2F"/>
    <w:rsid w:val="00F40DF7"/>
    <w:rsid w:val="00F41030"/>
    <w:rsid w:val="00F411E4"/>
    <w:rsid w:val="00F41380"/>
    <w:rsid w:val="00F41413"/>
    <w:rsid w:val="00F415D9"/>
    <w:rsid w:val="00F417F5"/>
    <w:rsid w:val="00F41EA6"/>
    <w:rsid w:val="00F425B0"/>
    <w:rsid w:val="00F431DB"/>
    <w:rsid w:val="00F431F6"/>
    <w:rsid w:val="00F4326C"/>
    <w:rsid w:val="00F432A4"/>
    <w:rsid w:val="00F434C9"/>
    <w:rsid w:val="00F4388C"/>
    <w:rsid w:val="00F439C4"/>
    <w:rsid w:val="00F44265"/>
    <w:rsid w:val="00F4437A"/>
    <w:rsid w:val="00F44B24"/>
    <w:rsid w:val="00F44CC5"/>
    <w:rsid w:val="00F44EFB"/>
    <w:rsid w:val="00F450AC"/>
    <w:rsid w:val="00F4519D"/>
    <w:rsid w:val="00F45342"/>
    <w:rsid w:val="00F45A68"/>
    <w:rsid w:val="00F45C13"/>
    <w:rsid w:val="00F45EE0"/>
    <w:rsid w:val="00F46202"/>
    <w:rsid w:val="00F4688E"/>
    <w:rsid w:val="00F46A24"/>
    <w:rsid w:val="00F46D0E"/>
    <w:rsid w:val="00F4736D"/>
    <w:rsid w:val="00F473B9"/>
    <w:rsid w:val="00F47781"/>
    <w:rsid w:val="00F47A5F"/>
    <w:rsid w:val="00F47ACA"/>
    <w:rsid w:val="00F47BD9"/>
    <w:rsid w:val="00F47E28"/>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1F2E"/>
    <w:rsid w:val="00F5272B"/>
    <w:rsid w:val="00F5285B"/>
    <w:rsid w:val="00F52DE8"/>
    <w:rsid w:val="00F52FB8"/>
    <w:rsid w:val="00F531D2"/>
    <w:rsid w:val="00F53ADA"/>
    <w:rsid w:val="00F53B1B"/>
    <w:rsid w:val="00F53DF2"/>
    <w:rsid w:val="00F53E59"/>
    <w:rsid w:val="00F54249"/>
    <w:rsid w:val="00F54424"/>
    <w:rsid w:val="00F546D9"/>
    <w:rsid w:val="00F547E6"/>
    <w:rsid w:val="00F54881"/>
    <w:rsid w:val="00F54A35"/>
    <w:rsid w:val="00F54ACD"/>
    <w:rsid w:val="00F54C22"/>
    <w:rsid w:val="00F54C3D"/>
    <w:rsid w:val="00F54DD1"/>
    <w:rsid w:val="00F55874"/>
    <w:rsid w:val="00F55932"/>
    <w:rsid w:val="00F55A45"/>
    <w:rsid w:val="00F563FD"/>
    <w:rsid w:val="00F564B0"/>
    <w:rsid w:val="00F5666A"/>
    <w:rsid w:val="00F567FE"/>
    <w:rsid w:val="00F5685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BEC"/>
    <w:rsid w:val="00F60D63"/>
    <w:rsid w:val="00F60F89"/>
    <w:rsid w:val="00F61F03"/>
    <w:rsid w:val="00F61F59"/>
    <w:rsid w:val="00F620A0"/>
    <w:rsid w:val="00F621F7"/>
    <w:rsid w:val="00F626CF"/>
    <w:rsid w:val="00F62A55"/>
    <w:rsid w:val="00F6311E"/>
    <w:rsid w:val="00F631B9"/>
    <w:rsid w:val="00F631DC"/>
    <w:rsid w:val="00F63256"/>
    <w:rsid w:val="00F632D0"/>
    <w:rsid w:val="00F63817"/>
    <w:rsid w:val="00F6388A"/>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0D2A"/>
    <w:rsid w:val="00F71101"/>
    <w:rsid w:val="00F711C9"/>
    <w:rsid w:val="00F711F5"/>
    <w:rsid w:val="00F71514"/>
    <w:rsid w:val="00F71922"/>
    <w:rsid w:val="00F721D4"/>
    <w:rsid w:val="00F7254E"/>
    <w:rsid w:val="00F7276E"/>
    <w:rsid w:val="00F72862"/>
    <w:rsid w:val="00F7286D"/>
    <w:rsid w:val="00F72990"/>
    <w:rsid w:val="00F72B82"/>
    <w:rsid w:val="00F73533"/>
    <w:rsid w:val="00F7355E"/>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08E"/>
    <w:rsid w:val="00F7735E"/>
    <w:rsid w:val="00F7767B"/>
    <w:rsid w:val="00F777AA"/>
    <w:rsid w:val="00F7791F"/>
    <w:rsid w:val="00F77925"/>
    <w:rsid w:val="00F7796B"/>
    <w:rsid w:val="00F77994"/>
    <w:rsid w:val="00F77AF2"/>
    <w:rsid w:val="00F77BDF"/>
    <w:rsid w:val="00F77C6B"/>
    <w:rsid w:val="00F803FF"/>
    <w:rsid w:val="00F807A8"/>
    <w:rsid w:val="00F807BC"/>
    <w:rsid w:val="00F81300"/>
    <w:rsid w:val="00F8162A"/>
    <w:rsid w:val="00F8179C"/>
    <w:rsid w:val="00F817EF"/>
    <w:rsid w:val="00F81916"/>
    <w:rsid w:val="00F82144"/>
    <w:rsid w:val="00F8223C"/>
    <w:rsid w:val="00F8234D"/>
    <w:rsid w:val="00F82C7F"/>
    <w:rsid w:val="00F834FA"/>
    <w:rsid w:val="00F837A6"/>
    <w:rsid w:val="00F83AD5"/>
    <w:rsid w:val="00F83D7F"/>
    <w:rsid w:val="00F845F7"/>
    <w:rsid w:val="00F84899"/>
    <w:rsid w:val="00F84A5D"/>
    <w:rsid w:val="00F85D4A"/>
    <w:rsid w:val="00F86208"/>
    <w:rsid w:val="00F865A4"/>
    <w:rsid w:val="00F8664A"/>
    <w:rsid w:val="00F869E2"/>
    <w:rsid w:val="00F86A59"/>
    <w:rsid w:val="00F86D54"/>
    <w:rsid w:val="00F86E1D"/>
    <w:rsid w:val="00F87319"/>
    <w:rsid w:val="00F8780A"/>
    <w:rsid w:val="00F87A98"/>
    <w:rsid w:val="00F900CD"/>
    <w:rsid w:val="00F90226"/>
    <w:rsid w:val="00F9034B"/>
    <w:rsid w:val="00F90472"/>
    <w:rsid w:val="00F906FF"/>
    <w:rsid w:val="00F907D7"/>
    <w:rsid w:val="00F90A18"/>
    <w:rsid w:val="00F9106C"/>
    <w:rsid w:val="00F91086"/>
    <w:rsid w:val="00F91126"/>
    <w:rsid w:val="00F916DB"/>
    <w:rsid w:val="00F91A50"/>
    <w:rsid w:val="00F91D20"/>
    <w:rsid w:val="00F91F66"/>
    <w:rsid w:val="00F91FE9"/>
    <w:rsid w:val="00F92044"/>
    <w:rsid w:val="00F920E7"/>
    <w:rsid w:val="00F921E9"/>
    <w:rsid w:val="00F92545"/>
    <w:rsid w:val="00F932BE"/>
    <w:rsid w:val="00F93759"/>
    <w:rsid w:val="00F941D1"/>
    <w:rsid w:val="00F94365"/>
    <w:rsid w:val="00F94689"/>
    <w:rsid w:val="00F9488C"/>
    <w:rsid w:val="00F94E52"/>
    <w:rsid w:val="00F95293"/>
    <w:rsid w:val="00F959BC"/>
    <w:rsid w:val="00F95BE9"/>
    <w:rsid w:val="00F95C32"/>
    <w:rsid w:val="00F95D39"/>
    <w:rsid w:val="00F95DA9"/>
    <w:rsid w:val="00F96091"/>
    <w:rsid w:val="00F97140"/>
    <w:rsid w:val="00F971BC"/>
    <w:rsid w:val="00F97442"/>
    <w:rsid w:val="00F97530"/>
    <w:rsid w:val="00F9772E"/>
    <w:rsid w:val="00F97BCC"/>
    <w:rsid w:val="00F97C7F"/>
    <w:rsid w:val="00F97D83"/>
    <w:rsid w:val="00FA018D"/>
    <w:rsid w:val="00FA0453"/>
    <w:rsid w:val="00FA0C05"/>
    <w:rsid w:val="00FA0DBF"/>
    <w:rsid w:val="00FA1251"/>
    <w:rsid w:val="00FA1321"/>
    <w:rsid w:val="00FA1539"/>
    <w:rsid w:val="00FA163E"/>
    <w:rsid w:val="00FA18F0"/>
    <w:rsid w:val="00FA1D46"/>
    <w:rsid w:val="00FA1E30"/>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5EA7"/>
    <w:rsid w:val="00FA64B2"/>
    <w:rsid w:val="00FA6715"/>
    <w:rsid w:val="00FA698A"/>
    <w:rsid w:val="00FA6F10"/>
    <w:rsid w:val="00FA72C2"/>
    <w:rsid w:val="00FA75FE"/>
    <w:rsid w:val="00FA7AC8"/>
    <w:rsid w:val="00FA7C1D"/>
    <w:rsid w:val="00FA7E2F"/>
    <w:rsid w:val="00FA7F1D"/>
    <w:rsid w:val="00FB00C2"/>
    <w:rsid w:val="00FB03AA"/>
    <w:rsid w:val="00FB0620"/>
    <w:rsid w:val="00FB073B"/>
    <w:rsid w:val="00FB07B1"/>
    <w:rsid w:val="00FB0C58"/>
    <w:rsid w:val="00FB0D68"/>
    <w:rsid w:val="00FB0DC2"/>
    <w:rsid w:val="00FB102B"/>
    <w:rsid w:val="00FB1260"/>
    <w:rsid w:val="00FB19AC"/>
    <w:rsid w:val="00FB1A23"/>
    <w:rsid w:val="00FB1CFC"/>
    <w:rsid w:val="00FB1E50"/>
    <w:rsid w:val="00FB1F0D"/>
    <w:rsid w:val="00FB1FF8"/>
    <w:rsid w:val="00FB20AC"/>
    <w:rsid w:val="00FB21A5"/>
    <w:rsid w:val="00FB23F7"/>
    <w:rsid w:val="00FB2483"/>
    <w:rsid w:val="00FB260F"/>
    <w:rsid w:val="00FB2730"/>
    <w:rsid w:val="00FB29DB"/>
    <w:rsid w:val="00FB2E4F"/>
    <w:rsid w:val="00FB2FB6"/>
    <w:rsid w:val="00FB3424"/>
    <w:rsid w:val="00FB34E8"/>
    <w:rsid w:val="00FB3B07"/>
    <w:rsid w:val="00FB3C48"/>
    <w:rsid w:val="00FB41B7"/>
    <w:rsid w:val="00FB4D69"/>
    <w:rsid w:val="00FB5119"/>
    <w:rsid w:val="00FB52DF"/>
    <w:rsid w:val="00FB56E3"/>
    <w:rsid w:val="00FB5846"/>
    <w:rsid w:val="00FB69F5"/>
    <w:rsid w:val="00FB6F1A"/>
    <w:rsid w:val="00FB743A"/>
    <w:rsid w:val="00FB7758"/>
    <w:rsid w:val="00FB7D0C"/>
    <w:rsid w:val="00FC0038"/>
    <w:rsid w:val="00FC02F0"/>
    <w:rsid w:val="00FC06FC"/>
    <w:rsid w:val="00FC0DE3"/>
    <w:rsid w:val="00FC1081"/>
    <w:rsid w:val="00FC1226"/>
    <w:rsid w:val="00FC170E"/>
    <w:rsid w:val="00FC205A"/>
    <w:rsid w:val="00FC2335"/>
    <w:rsid w:val="00FC23D4"/>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19"/>
    <w:rsid w:val="00FC79DE"/>
    <w:rsid w:val="00FC7A0D"/>
    <w:rsid w:val="00FC7A5B"/>
    <w:rsid w:val="00FC7E6A"/>
    <w:rsid w:val="00FC7E71"/>
    <w:rsid w:val="00FD016B"/>
    <w:rsid w:val="00FD07D6"/>
    <w:rsid w:val="00FD081C"/>
    <w:rsid w:val="00FD0C58"/>
    <w:rsid w:val="00FD0FCE"/>
    <w:rsid w:val="00FD10F3"/>
    <w:rsid w:val="00FD180C"/>
    <w:rsid w:val="00FD1C46"/>
    <w:rsid w:val="00FD1D5A"/>
    <w:rsid w:val="00FD1E49"/>
    <w:rsid w:val="00FD1F07"/>
    <w:rsid w:val="00FD23A5"/>
    <w:rsid w:val="00FD2416"/>
    <w:rsid w:val="00FD2678"/>
    <w:rsid w:val="00FD28BD"/>
    <w:rsid w:val="00FD2935"/>
    <w:rsid w:val="00FD2BD2"/>
    <w:rsid w:val="00FD2CA0"/>
    <w:rsid w:val="00FD30A9"/>
    <w:rsid w:val="00FD3751"/>
    <w:rsid w:val="00FD3899"/>
    <w:rsid w:val="00FD39CB"/>
    <w:rsid w:val="00FD3A94"/>
    <w:rsid w:val="00FD3FBD"/>
    <w:rsid w:val="00FD3FE5"/>
    <w:rsid w:val="00FD4396"/>
    <w:rsid w:val="00FD45C3"/>
    <w:rsid w:val="00FD479B"/>
    <w:rsid w:val="00FD4875"/>
    <w:rsid w:val="00FD592E"/>
    <w:rsid w:val="00FD6441"/>
    <w:rsid w:val="00FD6605"/>
    <w:rsid w:val="00FD67EF"/>
    <w:rsid w:val="00FD6A78"/>
    <w:rsid w:val="00FD6AC4"/>
    <w:rsid w:val="00FD6BDD"/>
    <w:rsid w:val="00FD6CE6"/>
    <w:rsid w:val="00FD6EC4"/>
    <w:rsid w:val="00FD7068"/>
    <w:rsid w:val="00FD736E"/>
    <w:rsid w:val="00FD73AB"/>
    <w:rsid w:val="00FD73B9"/>
    <w:rsid w:val="00FD74EA"/>
    <w:rsid w:val="00FD77A8"/>
    <w:rsid w:val="00FD7A4E"/>
    <w:rsid w:val="00FD7AAF"/>
    <w:rsid w:val="00FE0250"/>
    <w:rsid w:val="00FE0561"/>
    <w:rsid w:val="00FE0D8B"/>
    <w:rsid w:val="00FE0ED6"/>
    <w:rsid w:val="00FE16DA"/>
    <w:rsid w:val="00FE19A3"/>
    <w:rsid w:val="00FE21FB"/>
    <w:rsid w:val="00FE291C"/>
    <w:rsid w:val="00FE2B17"/>
    <w:rsid w:val="00FE2BC4"/>
    <w:rsid w:val="00FE2F68"/>
    <w:rsid w:val="00FE31D1"/>
    <w:rsid w:val="00FE3476"/>
    <w:rsid w:val="00FE35A8"/>
    <w:rsid w:val="00FE3876"/>
    <w:rsid w:val="00FE396B"/>
    <w:rsid w:val="00FE3B3B"/>
    <w:rsid w:val="00FE3D0F"/>
    <w:rsid w:val="00FE406A"/>
    <w:rsid w:val="00FE42DE"/>
    <w:rsid w:val="00FE4C93"/>
    <w:rsid w:val="00FE4ED3"/>
    <w:rsid w:val="00FE51A3"/>
    <w:rsid w:val="00FE5590"/>
    <w:rsid w:val="00FE56C2"/>
    <w:rsid w:val="00FE5A56"/>
    <w:rsid w:val="00FE5B17"/>
    <w:rsid w:val="00FE5CBD"/>
    <w:rsid w:val="00FE5D69"/>
    <w:rsid w:val="00FE5F07"/>
    <w:rsid w:val="00FE61CF"/>
    <w:rsid w:val="00FE65E0"/>
    <w:rsid w:val="00FE689D"/>
    <w:rsid w:val="00FE68E7"/>
    <w:rsid w:val="00FE6A32"/>
    <w:rsid w:val="00FE6B4D"/>
    <w:rsid w:val="00FE6C9E"/>
    <w:rsid w:val="00FE6FAA"/>
    <w:rsid w:val="00FE7070"/>
    <w:rsid w:val="00FE70BA"/>
    <w:rsid w:val="00FE71DA"/>
    <w:rsid w:val="00FE71EC"/>
    <w:rsid w:val="00FE721F"/>
    <w:rsid w:val="00FE7302"/>
    <w:rsid w:val="00FE784D"/>
    <w:rsid w:val="00FE7907"/>
    <w:rsid w:val="00FE7AEE"/>
    <w:rsid w:val="00FF0063"/>
    <w:rsid w:val="00FF00DA"/>
    <w:rsid w:val="00FF0552"/>
    <w:rsid w:val="00FF079B"/>
    <w:rsid w:val="00FF0B9C"/>
    <w:rsid w:val="00FF0C1F"/>
    <w:rsid w:val="00FF17D4"/>
    <w:rsid w:val="00FF1D92"/>
    <w:rsid w:val="00FF21D4"/>
    <w:rsid w:val="00FF2647"/>
    <w:rsid w:val="00FF265F"/>
    <w:rsid w:val="00FF29FD"/>
    <w:rsid w:val="00FF2A42"/>
    <w:rsid w:val="00FF3523"/>
    <w:rsid w:val="00FF3FAB"/>
    <w:rsid w:val="00FF46DB"/>
    <w:rsid w:val="00FF4A79"/>
    <w:rsid w:val="00FF4B68"/>
    <w:rsid w:val="00FF4F0B"/>
    <w:rsid w:val="00FF5503"/>
    <w:rsid w:val="00FF5615"/>
    <w:rsid w:val="00FF5B6C"/>
    <w:rsid w:val="00FF5DE1"/>
    <w:rsid w:val="00FF5EFA"/>
    <w:rsid w:val="00FF5FDD"/>
    <w:rsid w:val="00FF66C6"/>
    <w:rsid w:val="00FF69DB"/>
    <w:rsid w:val="00FF6D6E"/>
    <w:rsid w:val="00FF6DAA"/>
    <w:rsid w:val="00FF6E5E"/>
    <w:rsid w:val="00FF6FC3"/>
    <w:rsid w:val="00FF715B"/>
    <w:rsid w:val="00FF718A"/>
    <w:rsid w:val="00FF718E"/>
    <w:rsid w:val="00FF7510"/>
    <w:rsid w:val="00FF7748"/>
    <w:rsid w:val="00FF7B7A"/>
    <w:rsid w:val="00FF7C1C"/>
    <w:rsid w:val="00FF7E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142"/>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 w:type="paragraph" w:customStyle="1" w:styleId="3GPPH3">
    <w:name w:val="3GPP H3"/>
    <w:basedOn w:val="3"/>
    <w:next w:val="a"/>
    <w:link w:val="3GPPH3Char"/>
    <w:qFormat/>
    <w:rsid w:val="00DA15BC"/>
    <w:pPr>
      <w:numPr>
        <w:numId w:val="0"/>
      </w:numPr>
      <w:tabs>
        <w:tab w:val="left" w:pos="720"/>
      </w:tabs>
      <w:overflowPunct w:val="0"/>
      <w:autoSpaceDE w:val="0"/>
      <w:autoSpaceDN w:val="0"/>
      <w:adjustRightInd w:val="0"/>
      <w:spacing w:after="120" w:line="259" w:lineRule="auto"/>
      <w:ind w:left="709" w:hanging="709"/>
      <w:textAlignment w:val="baseline"/>
    </w:pPr>
    <w:rPr>
      <w:rFonts w:eastAsia="SimSun"/>
    </w:rPr>
  </w:style>
  <w:style w:type="character" w:customStyle="1" w:styleId="3GPPH3Char">
    <w:name w:val="3GPP H3 Char"/>
    <w:link w:val="3GPPH3"/>
    <w:rsid w:val="00DA15BC"/>
    <w:rPr>
      <w:rFonts w:ascii="Arial" w:eastAsia="SimSun" w:hAnsi="Arial"/>
      <w:sz w:val="28"/>
      <w:lang w:val="en-GB" w:eastAsia="en-US"/>
    </w:rPr>
  </w:style>
  <w:style w:type="paragraph" w:customStyle="1" w:styleId="0Maintext">
    <w:name w:val="0 Main text"/>
    <w:basedOn w:val="a"/>
    <w:link w:val="0MaintextChar"/>
    <w:qFormat/>
    <w:rsid w:val="007E1991"/>
    <w:pPr>
      <w:spacing w:after="100" w:afterAutospacing="1" w:line="288" w:lineRule="auto"/>
      <w:ind w:firstLine="360"/>
      <w:jc w:val="both"/>
    </w:pPr>
    <w:rPr>
      <w:rFonts w:eastAsia="Malgun Gothic" w:cs="Batang"/>
    </w:rPr>
  </w:style>
  <w:style w:type="character" w:customStyle="1" w:styleId="0MaintextChar">
    <w:name w:val="0 Main text Char"/>
    <w:basedOn w:val="a0"/>
    <w:link w:val="0Maintext"/>
    <w:qFormat/>
    <w:rsid w:val="007E1991"/>
    <w:rPr>
      <w:rFonts w:eastAsia="Malgun Gothic" w:cs="Batang"/>
      <w:lang w:val="en-GB" w:eastAsia="en-US"/>
    </w:rPr>
  </w:style>
  <w:style w:type="character" w:customStyle="1" w:styleId="apple-converted-space">
    <w:name w:val="apple-converted-space"/>
    <w:qFormat/>
    <w:rsid w:val="001C4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1337005">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1496886">
      <w:bodyDiv w:val="1"/>
      <w:marLeft w:val="0"/>
      <w:marRight w:val="0"/>
      <w:marTop w:val="0"/>
      <w:marBottom w:val="0"/>
      <w:divBdr>
        <w:top w:val="none" w:sz="0" w:space="0" w:color="auto"/>
        <w:left w:val="none" w:sz="0" w:space="0" w:color="auto"/>
        <w:bottom w:val="none" w:sz="0" w:space="0" w:color="auto"/>
        <w:right w:val="none" w:sz="0" w:space="0" w:color="auto"/>
      </w:divBdr>
      <w:divsChild>
        <w:div w:id="790368211">
          <w:marLeft w:val="446"/>
          <w:marRight w:val="0"/>
          <w:marTop w:val="0"/>
          <w:marBottom w:val="0"/>
          <w:divBdr>
            <w:top w:val="none" w:sz="0" w:space="0" w:color="auto"/>
            <w:left w:val="none" w:sz="0" w:space="0" w:color="auto"/>
            <w:bottom w:val="none" w:sz="0" w:space="0" w:color="auto"/>
            <w:right w:val="none" w:sz="0" w:space="0" w:color="auto"/>
          </w:divBdr>
        </w:div>
        <w:div w:id="841045414">
          <w:marLeft w:val="446"/>
          <w:marRight w:val="0"/>
          <w:marTop w:val="0"/>
          <w:marBottom w:val="0"/>
          <w:divBdr>
            <w:top w:val="none" w:sz="0" w:space="0" w:color="auto"/>
            <w:left w:val="none" w:sz="0" w:space="0" w:color="auto"/>
            <w:bottom w:val="none" w:sz="0" w:space="0" w:color="auto"/>
            <w:right w:val="none" w:sz="0" w:space="0" w:color="auto"/>
          </w:divBdr>
        </w:div>
        <w:div w:id="1337270892">
          <w:marLeft w:val="1166"/>
          <w:marRight w:val="0"/>
          <w:marTop w:val="0"/>
          <w:marBottom w:val="0"/>
          <w:divBdr>
            <w:top w:val="none" w:sz="0" w:space="0" w:color="auto"/>
            <w:left w:val="none" w:sz="0" w:space="0" w:color="auto"/>
            <w:bottom w:val="none" w:sz="0" w:space="0" w:color="auto"/>
            <w:right w:val="none" w:sz="0" w:space="0" w:color="auto"/>
          </w:divBdr>
        </w:div>
        <w:div w:id="362555978">
          <w:marLeft w:val="1166"/>
          <w:marRight w:val="0"/>
          <w:marTop w:val="0"/>
          <w:marBottom w:val="0"/>
          <w:divBdr>
            <w:top w:val="none" w:sz="0" w:space="0" w:color="auto"/>
            <w:left w:val="none" w:sz="0" w:space="0" w:color="auto"/>
            <w:bottom w:val="none" w:sz="0" w:space="0" w:color="auto"/>
            <w:right w:val="none" w:sz="0" w:space="0" w:color="auto"/>
          </w:divBdr>
        </w:div>
        <w:div w:id="1901162935">
          <w:marLeft w:val="1166"/>
          <w:marRight w:val="0"/>
          <w:marTop w:val="0"/>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519562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107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7392378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069012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87654983">
      <w:bodyDiv w:val="1"/>
      <w:marLeft w:val="0"/>
      <w:marRight w:val="0"/>
      <w:marTop w:val="0"/>
      <w:marBottom w:val="0"/>
      <w:divBdr>
        <w:top w:val="none" w:sz="0" w:space="0" w:color="auto"/>
        <w:left w:val="none" w:sz="0" w:space="0" w:color="auto"/>
        <w:bottom w:val="none" w:sz="0" w:space="0" w:color="auto"/>
        <w:right w:val="none" w:sz="0" w:space="0" w:color="auto"/>
      </w:divBdr>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9446424">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4204697">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5420584">
      <w:bodyDiv w:val="1"/>
      <w:marLeft w:val="0"/>
      <w:marRight w:val="0"/>
      <w:marTop w:val="0"/>
      <w:marBottom w:val="0"/>
      <w:divBdr>
        <w:top w:val="none" w:sz="0" w:space="0" w:color="auto"/>
        <w:left w:val="none" w:sz="0" w:space="0" w:color="auto"/>
        <w:bottom w:val="none" w:sz="0" w:space="0" w:color="auto"/>
        <w:right w:val="none" w:sz="0" w:space="0" w:color="auto"/>
      </w:divBdr>
    </w:div>
    <w:div w:id="1451053594">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471881">
      <w:bodyDiv w:val="1"/>
      <w:marLeft w:val="0"/>
      <w:marRight w:val="0"/>
      <w:marTop w:val="0"/>
      <w:marBottom w:val="0"/>
      <w:divBdr>
        <w:top w:val="none" w:sz="0" w:space="0" w:color="auto"/>
        <w:left w:val="none" w:sz="0" w:space="0" w:color="auto"/>
        <w:bottom w:val="none" w:sz="0" w:space="0" w:color="auto"/>
        <w:right w:val="none" w:sz="0" w:space="0" w:color="auto"/>
      </w:divBdr>
      <w:divsChild>
        <w:div w:id="1851752099">
          <w:marLeft w:val="547"/>
          <w:marRight w:val="0"/>
          <w:marTop w:val="8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4077978">
      <w:bodyDiv w:val="1"/>
      <w:marLeft w:val="0"/>
      <w:marRight w:val="0"/>
      <w:marTop w:val="0"/>
      <w:marBottom w:val="0"/>
      <w:divBdr>
        <w:top w:val="none" w:sz="0" w:space="0" w:color="auto"/>
        <w:left w:val="none" w:sz="0" w:space="0" w:color="auto"/>
        <w:bottom w:val="none" w:sz="0" w:space="0" w:color="auto"/>
        <w:right w:val="none" w:sz="0" w:space="0" w:color="auto"/>
      </w:divBdr>
      <w:divsChild>
        <w:div w:id="1060010058">
          <w:marLeft w:val="547"/>
          <w:marRight w:val="0"/>
          <w:marTop w:val="77"/>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2482839">
      <w:bodyDiv w:val="1"/>
      <w:marLeft w:val="0"/>
      <w:marRight w:val="0"/>
      <w:marTop w:val="0"/>
      <w:marBottom w:val="0"/>
      <w:divBdr>
        <w:top w:val="none" w:sz="0" w:space="0" w:color="auto"/>
        <w:left w:val="none" w:sz="0" w:space="0" w:color="auto"/>
        <w:bottom w:val="none" w:sz="0" w:space="0" w:color="auto"/>
        <w:right w:val="none" w:sz="0" w:space="0" w:color="auto"/>
      </w:divBdr>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105629">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619511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3199">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5414831">
      <w:bodyDiv w:val="1"/>
      <w:marLeft w:val="0"/>
      <w:marRight w:val="0"/>
      <w:marTop w:val="0"/>
      <w:marBottom w:val="0"/>
      <w:divBdr>
        <w:top w:val="none" w:sz="0" w:space="0" w:color="auto"/>
        <w:left w:val="none" w:sz="0" w:space="0" w:color="auto"/>
        <w:bottom w:val="none" w:sz="0" w:space="0" w:color="auto"/>
        <w:right w:val="none" w:sz="0" w:space="0" w:color="auto"/>
      </w:divBdr>
      <w:divsChild>
        <w:div w:id="161363398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DF61CA-B532-42D8-892B-DB2B7780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1219</Words>
  <Characters>6950</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6</cp:revision>
  <cp:lastPrinted>2018-02-13T08:57:00Z</cp:lastPrinted>
  <dcterms:created xsi:type="dcterms:W3CDTF">2023-11-02T08:38:00Z</dcterms:created>
  <dcterms:modified xsi:type="dcterms:W3CDTF">2023-11-02T08:41:00Z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