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5ADD2" w14:textId="64B3018F" w:rsidR="00941D27" w:rsidRPr="00CF6834" w:rsidRDefault="00941D27" w:rsidP="00220980">
      <w:pPr>
        <w:pStyle w:val="a3"/>
        <w:tabs>
          <w:tab w:val="right" w:pos="8280"/>
          <w:tab w:val="right" w:pos="9781"/>
        </w:tabs>
        <w:snapToGrid w:val="0"/>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w:t>
      </w:r>
      <w:r w:rsidR="00CE3E04">
        <w:rPr>
          <w:rFonts w:cs="Arial"/>
          <w:bCs/>
          <w:sz w:val="20"/>
          <w:lang w:eastAsia="ja-JP"/>
        </w:rPr>
        <w:t>1</w:t>
      </w:r>
      <w:r w:rsidR="00A81507">
        <w:rPr>
          <w:rFonts w:cs="Arial"/>
          <w:bCs/>
          <w:sz w:val="20"/>
          <w:lang w:eastAsia="ja-JP"/>
        </w:rPr>
        <w:t>1</w:t>
      </w:r>
      <w:r w:rsidR="006E28D9">
        <w:rPr>
          <w:rFonts w:cs="Arial" w:hint="eastAsia"/>
          <w:bCs/>
          <w:sz w:val="20"/>
          <w:lang w:eastAsia="ja-JP"/>
        </w:rPr>
        <w:t>5</w:t>
      </w:r>
      <w:r w:rsidR="001B69D7">
        <w:rPr>
          <w:rFonts w:cs="Arial" w:hint="eastAsia"/>
          <w:bCs/>
          <w:sz w:val="20"/>
          <w:lang w:eastAsia="ja-JP"/>
        </w:rPr>
        <w:tab/>
      </w:r>
      <w:r w:rsidR="001B69D7">
        <w:rPr>
          <w:rFonts w:cs="Arial" w:hint="eastAsia"/>
          <w:bCs/>
          <w:sz w:val="20"/>
          <w:lang w:eastAsia="ja-JP"/>
        </w:rPr>
        <w:tab/>
      </w:r>
      <w:r w:rsidR="00B35AF2" w:rsidRPr="00B35AF2">
        <w:rPr>
          <w:sz w:val="20"/>
        </w:rPr>
        <w:t>R1-2311446</w:t>
      </w:r>
    </w:p>
    <w:p w14:paraId="552A328C" w14:textId="102483B9" w:rsidR="00941D27" w:rsidRPr="0093682F" w:rsidRDefault="006E28D9" w:rsidP="00220980">
      <w:pPr>
        <w:pStyle w:val="TdocHeader2"/>
        <w:snapToGrid w:val="0"/>
        <w:jc w:val="left"/>
        <w:rPr>
          <w:rFonts w:eastAsiaTheme="minorEastAsia"/>
          <w:lang w:val="en-US"/>
        </w:rPr>
      </w:pPr>
      <w:r>
        <w:rPr>
          <w:rFonts w:eastAsia="ＭＳ 明朝" w:cs="Arial"/>
          <w:bCs/>
          <w:sz w:val="20"/>
          <w:lang w:val="en-US" w:eastAsia="ja-JP"/>
        </w:rPr>
        <w:t>Chicago</w:t>
      </w:r>
      <w:r w:rsidR="00162612" w:rsidRPr="00162612">
        <w:rPr>
          <w:rFonts w:eastAsia="ＭＳ 明朝" w:cs="Arial"/>
          <w:bCs/>
          <w:sz w:val="20"/>
          <w:lang w:val="en-US" w:eastAsia="ja-JP"/>
        </w:rPr>
        <w:t xml:space="preserve">, </w:t>
      </w:r>
      <w:r>
        <w:rPr>
          <w:rFonts w:eastAsia="ＭＳ 明朝" w:cs="Arial"/>
          <w:bCs/>
          <w:sz w:val="20"/>
          <w:lang w:val="en-US" w:eastAsia="ja-JP"/>
        </w:rPr>
        <w:t>USA</w:t>
      </w:r>
      <w:r w:rsidR="00162612" w:rsidRPr="00162612">
        <w:rPr>
          <w:rFonts w:eastAsia="ＭＳ 明朝" w:cs="Arial"/>
          <w:bCs/>
          <w:sz w:val="20"/>
          <w:lang w:val="en-US" w:eastAsia="ja-JP"/>
        </w:rPr>
        <w:t xml:space="preserve">, </w:t>
      </w:r>
      <w:r>
        <w:rPr>
          <w:rFonts w:eastAsia="ＭＳ 明朝" w:cs="Arial"/>
          <w:bCs/>
          <w:sz w:val="20"/>
          <w:lang w:val="en-US" w:eastAsia="ja-JP"/>
        </w:rPr>
        <w:t>November</w:t>
      </w:r>
      <w:r w:rsidR="002940CC" w:rsidRPr="00162612">
        <w:rPr>
          <w:rFonts w:eastAsia="ＭＳ 明朝" w:cs="Arial"/>
          <w:bCs/>
          <w:sz w:val="20"/>
          <w:lang w:val="en-US" w:eastAsia="ja-JP"/>
        </w:rPr>
        <w:t xml:space="preserve"> </w:t>
      </w:r>
      <w:r>
        <w:rPr>
          <w:rFonts w:eastAsia="ＭＳ 明朝" w:cs="Arial"/>
          <w:bCs/>
          <w:sz w:val="20"/>
          <w:lang w:val="en-US" w:eastAsia="ja-JP"/>
        </w:rPr>
        <w:t>13</w:t>
      </w:r>
      <w:r w:rsidR="002940CC">
        <w:rPr>
          <w:rFonts w:eastAsia="ＭＳ 明朝" w:cs="Arial"/>
          <w:bCs/>
          <w:sz w:val="20"/>
          <w:lang w:val="en-US" w:eastAsia="ja-JP"/>
        </w:rPr>
        <w:t>th</w:t>
      </w:r>
      <w:r w:rsidR="002940CC" w:rsidRPr="00162612">
        <w:rPr>
          <w:rFonts w:eastAsia="ＭＳ 明朝" w:cs="Arial"/>
          <w:bCs/>
          <w:sz w:val="20"/>
          <w:lang w:val="en-US" w:eastAsia="ja-JP"/>
        </w:rPr>
        <w:t xml:space="preserve"> </w:t>
      </w:r>
      <w:r w:rsidR="00162612" w:rsidRPr="00162612">
        <w:rPr>
          <w:rFonts w:eastAsia="ＭＳ 明朝" w:cs="Arial"/>
          <w:bCs/>
          <w:sz w:val="20"/>
          <w:lang w:val="en-US" w:eastAsia="ja-JP"/>
        </w:rPr>
        <w:t xml:space="preserve">– </w:t>
      </w:r>
      <w:r w:rsidR="002940CC">
        <w:rPr>
          <w:rFonts w:eastAsia="ＭＳ 明朝" w:cs="Arial"/>
          <w:bCs/>
          <w:sz w:val="20"/>
          <w:lang w:val="en-US" w:eastAsia="ja-JP"/>
        </w:rPr>
        <w:t>1</w:t>
      </w:r>
      <w:r>
        <w:rPr>
          <w:rFonts w:eastAsia="ＭＳ 明朝" w:cs="Arial"/>
          <w:bCs/>
          <w:sz w:val="20"/>
          <w:lang w:val="en-US" w:eastAsia="ja-JP"/>
        </w:rPr>
        <w:t>7</w:t>
      </w:r>
      <w:r w:rsidR="00162612" w:rsidRPr="00162612">
        <w:rPr>
          <w:rFonts w:eastAsia="ＭＳ 明朝" w:cs="Arial"/>
          <w:bCs/>
          <w:sz w:val="20"/>
          <w:lang w:val="en-US" w:eastAsia="ja-JP"/>
        </w:rPr>
        <w:t>th, 2023</w:t>
      </w:r>
    </w:p>
    <w:p w14:paraId="4EE1F5DB" w14:textId="77777777" w:rsidR="005479EF" w:rsidRDefault="005479EF" w:rsidP="00220980">
      <w:pPr>
        <w:pStyle w:val="a6"/>
        <w:widowControl w:val="0"/>
        <w:snapToGrid w:val="0"/>
      </w:pPr>
    </w:p>
    <w:p w14:paraId="4DA1B9F6" w14:textId="77777777" w:rsidR="005479EF" w:rsidRPr="00183562" w:rsidRDefault="005479EF" w:rsidP="00220980">
      <w:pPr>
        <w:pStyle w:val="TdocHeader2"/>
        <w:snapToGrid w:val="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5F429491" w:rsidR="005479EF" w:rsidRPr="00F614DE" w:rsidRDefault="005479EF" w:rsidP="00220980">
      <w:pPr>
        <w:pStyle w:val="TdocHeader2"/>
        <w:snapToGrid w:val="0"/>
        <w:jc w:val="left"/>
        <w:rPr>
          <w:rFonts w:eastAsia="ＭＳ 明朝"/>
          <w:b w:val="0"/>
          <w:sz w:val="20"/>
          <w:lang w:eastAsia="ja-JP"/>
        </w:rPr>
      </w:pPr>
      <w:r w:rsidRPr="00183562">
        <w:rPr>
          <w:sz w:val="20"/>
        </w:rPr>
        <w:t xml:space="preserve">Title: </w:t>
      </w:r>
      <w:r w:rsidRPr="00183562">
        <w:rPr>
          <w:sz w:val="20"/>
        </w:rPr>
        <w:tab/>
      </w:r>
      <w:r w:rsidR="00593B61">
        <w:rPr>
          <w:b w:val="0"/>
          <w:sz w:val="20"/>
        </w:rPr>
        <w:t>Discussion on AI/ML for CSI feedback enhancement</w:t>
      </w:r>
    </w:p>
    <w:p w14:paraId="3BEF152C" w14:textId="14C910AB" w:rsidR="005479EF" w:rsidRPr="0081369B" w:rsidRDefault="005479EF" w:rsidP="00220980">
      <w:pPr>
        <w:snapToGrid w:val="0"/>
        <w:spacing w:after="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2940CC">
        <w:rPr>
          <w:rFonts w:ascii="Arial" w:hAnsi="Arial"/>
          <w:lang w:eastAsia="ja-JP"/>
        </w:rPr>
        <w:t>8</w:t>
      </w:r>
      <w:r w:rsidR="00593B61">
        <w:rPr>
          <w:rFonts w:ascii="Arial" w:hAnsi="Arial"/>
          <w:lang w:eastAsia="ja-JP"/>
        </w:rPr>
        <w:t>.</w:t>
      </w:r>
      <w:r w:rsidR="002940CC">
        <w:rPr>
          <w:rFonts w:ascii="Arial" w:hAnsi="Arial"/>
          <w:lang w:eastAsia="ja-JP"/>
        </w:rPr>
        <w:t>14</w:t>
      </w:r>
      <w:r w:rsidR="00593B61">
        <w:rPr>
          <w:rFonts w:ascii="Arial" w:hAnsi="Arial"/>
          <w:lang w:eastAsia="ja-JP"/>
        </w:rPr>
        <w:t>.2</w:t>
      </w:r>
    </w:p>
    <w:p w14:paraId="5E0BFE4B" w14:textId="77777777" w:rsidR="005479EF" w:rsidRPr="00183562" w:rsidRDefault="005479EF" w:rsidP="00220980">
      <w:pPr>
        <w:pStyle w:val="TdocHeader2"/>
        <w:snapToGrid w:val="0"/>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653699">
      <w:pPr>
        <w:pStyle w:val="1"/>
        <w:pBdr>
          <w:top w:val="single" w:sz="12" w:space="4" w:color="auto"/>
        </w:pBdr>
        <w:tabs>
          <w:tab w:val="num" w:pos="426"/>
        </w:tabs>
        <w:snapToGrid w:val="0"/>
        <w:spacing w:beforeLines="100" w:afterLines="50" w:after="120"/>
        <w:ind w:left="425" w:hanging="425"/>
        <w:rPr>
          <w:rFonts w:eastAsia="SimSun"/>
          <w:szCs w:val="36"/>
          <w:lang w:eastAsia="zh-CN"/>
        </w:rPr>
      </w:pPr>
      <w:r w:rsidRPr="0020685A">
        <w:rPr>
          <w:szCs w:val="36"/>
        </w:rPr>
        <w:t>Introduction</w:t>
      </w:r>
    </w:p>
    <w:p w14:paraId="2A63414F" w14:textId="3B43BFE5" w:rsidR="00C92A6C" w:rsidRPr="001855BE" w:rsidRDefault="005F76DA" w:rsidP="005F76DA">
      <w:pPr>
        <w:widowControl w:val="0"/>
        <w:snapToGrid w:val="0"/>
        <w:spacing w:afterLines="50" w:after="120"/>
        <w:rPr>
          <w:rFonts w:eastAsiaTheme="minorEastAsia"/>
          <w:lang w:eastAsia="ja-JP"/>
        </w:rPr>
      </w:pPr>
      <w:r>
        <w:rPr>
          <w:rFonts w:eastAsiaTheme="minorEastAsia"/>
          <w:lang w:eastAsia="ja-JP"/>
        </w:rPr>
        <w:t>A study item “Study on Artificial Intelligence and Machine Learning for NR air-interface” has been approved for Rel.18</w:t>
      </w:r>
      <w:r w:rsidR="0066059B">
        <w:rPr>
          <w:rFonts w:eastAsiaTheme="minorEastAsia"/>
          <w:lang w:eastAsia="ja-JP"/>
        </w:rPr>
        <w:t xml:space="preserve"> [1]</w:t>
      </w:r>
      <w:r>
        <w:rPr>
          <w:rFonts w:eastAsiaTheme="minorEastAsia"/>
          <w:lang w:eastAsia="ja-JP"/>
        </w:rPr>
        <w:t>.</w:t>
      </w:r>
      <w:r w:rsidR="005D2BFC">
        <w:rPr>
          <w:rFonts w:eastAsiaTheme="minorEastAsia"/>
          <w:lang w:eastAsia="ja-JP"/>
        </w:rPr>
        <w:t xml:space="preserve"> </w:t>
      </w:r>
      <w:r w:rsidR="001855BE">
        <w:rPr>
          <w:rFonts w:eastAsiaTheme="minorEastAsia"/>
          <w:lang w:eastAsia="ja-JP"/>
        </w:rPr>
        <w:t>The objective</w:t>
      </w:r>
      <w:r w:rsidR="005D2BFC">
        <w:rPr>
          <w:rFonts w:eastAsiaTheme="minorEastAsia"/>
          <w:lang w:eastAsia="ja-JP"/>
        </w:rPr>
        <w:t xml:space="preserve"> is to </w:t>
      </w:r>
      <w:r w:rsidR="00C92A6C">
        <w:rPr>
          <w:rFonts w:eastAsiaTheme="minorEastAsia"/>
          <w:lang w:eastAsia="ja-JP"/>
        </w:rPr>
        <w:t xml:space="preserve">study the 3GPP framework for AI/ML for air-interface corresponding to each target use case regarding aspects such as performance, complexity, and potential specification impact. </w:t>
      </w:r>
      <w:r w:rsidR="008B5085">
        <w:rPr>
          <w:rFonts w:eastAsiaTheme="minorEastAsia"/>
          <w:lang w:eastAsia="ja-JP"/>
        </w:rPr>
        <w:t xml:space="preserve">The </w:t>
      </w:r>
      <w:r w:rsidR="008977EB">
        <w:rPr>
          <w:rFonts w:eastAsiaTheme="minorEastAsia"/>
          <w:lang w:eastAsia="ja-JP"/>
        </w:rPr>
        <w:t>set of use cases includes CSI feedback enhancement, beam management, and positioning accuracy enhancement</w:t>
      </w:r>
      <w:r w:rsidR="006E56BB">
        <w:rPr>
          <w:rFonts w:eastAsiaTheme="minorEastAsia"/>
          <w:lang w:eastAsia="ja-JP"/>
        </w:rPr>
        <w:t xml:space="preserve">s. </w:t>
      </w:r>
      <w:r w:rsidR="007558D6">
        <w:rPr>
          <w:rFonts w:eastAsiaTheme="minorEastAsia"/>
          <w:lang w:eastAsia="ja-JP"/>
        </w:rPr>
        <w:t>T</w:t>
      </w:r>
      <w:r w:rsidR="006E56BB">
        <w:rPr>
          <w:rFonts w:eastAsiaTheme="minorEastAsia"/>
          <w:lang w:eastAsia="ja-JP"/>
        </w:rPr>
        <w:t>his document</w:t>
      </w:r>
      <w:r w:rsidR="00975605">
        <w:rPr>
          <w:rFonts w:eastAsiaTheme="minorEastAsia"/>
          <w:lang w:eastAsia="ja-JP"/>
        </w:rPr>
        <w:t xml:space="preserve"> provide</w:t>
      </w:r>
      <w:r w:rsidR="00CA1641">
        <w:rPr>
          <w:rFonts w:eastAsiaTheme="minorEastAsia"/>
          <w:lang w:eastAsia="ja-JP"/>
        </w:rPr>
        <w:t>s</w:t>
      </w:r>
      <w:r w:rsidR="00975605">
        <w:rPr>
          <w:rFonts w:eastAsiaTheme="minorEastAsia"/>
          <w:lang w:eastAsia="ja-JP"/>
        </w:rPr>
        <w:t xml:space="preserve"> our view on </w:t>
      </w:r>
      <w:r w:rsidR="00BC6D1C">
        <w:rPr>
          <w:rFonts w:eastAsiaTheme="minorEastAsia"/>
          <w:lang w:eastAsia="ja-JP"/>
        </w:rPr>
        <w:t>CSI compression with two-sided model</w:t>
      </w:r>
      <w:r w:rsidR="006F2A0A">
        <w:rPr>
          <w:rFonts w:eastAsiaTheme="minorEastAsia"/>
          <w:lang w:eastAsia="ja-JP"/>
        </w:rPr>
        <w:t>.</w:t>
      </w:r>
    </w:p>
    <w:p w14:paraId="1A87AC5B" w14:textId="325D3202" w:rsidR="00DC5AC9" w:rsidRDefault="006952E4" w:rsidP="008D4BCB">
      <w:pPr>
        <w:pStyle w:val="1"/>
        <w:tabs>
          <w:tab w:val="num" w:pos="426"/>
        </w:tabs>
        <w:snapToGrid w:val="0"/>
        <w:spacing w:beforeLines="100" w:afterLines="50" w:after="120"/>
        <w:ind w:left="426" w:hanging="426"/>
        <w:rPr>
          <w:lang w:val="en-US" w:eastAsia="ja-JP"/>
        </w:rPr>
      </w:pPr>
      <w:r>
        <w:rPr>
          <w:lang w:val="en-US" w:eastAsia="ja-JP"/>
        </w:rPr>
        <w:t>Discussion</w:t>
      </w:r>
    </w:p>
    <w:p w14:paraId="23D04021" w14:textId="7E32D9A0" w:rsidR="004312DB" w:rsidRDefault="004312DB" w:rsidP="004312DB">
      <w:pPr>
        <w:pStyle w:val="2"/>
        <w:ind w:left="0"/>
        <w:rPr>
          <w:lang w:val="en-US" w:eastAsia="ja-JP"/>
        </w:rPr>
      </w:pPr>
      <w:r>
        <w:rPr>
          <w:lang w:val="en-US" w:eastAsia="ja-JP"/>
        </w:rPr>
        <w:t>Training collaboration</w:t>
      </w:r>
    </w:p>
    <w:p w14:paraId="0F41D2BD" w14:textId="21B812D0" w:rsidR="00255D50" w:rsidRDefault="00255D50" w:rsidP="0098018F">
      <w:pPr>
        <w:snapToGrid w:val="0"/>
        <w:spacing w:afterLines="50" w:after="120"/>
        <w:rPr>
          <w:bCs/>
          <w:lang w:val="en-US" w:eastAsia="ja-JP"/>
        </w:rPr>
      </w:pPr>
      <w:r>
        <w:rPr>
          <w:rFonts w:hint="eastAsia"/>
          <w:bCs/>
          <w:lang w:val="en-US" w:eastAsia="ja-JP"/>
        </w:rPr>
        <w:t>C</w:t>
      </w:r>
      <w:r>
        <w:rPr>
          <w:bCs/>
          <w:lang w:val="en-US" w:eastAsia="ja-JP"/>
        </w:rPr>
        <w:t>SI compression is realized by autoencoder. Autoencoder is typically trained end to end with a loss function to minimize the difference between input and reconstructed output. An auto-encoder has two main parts: an encoder that maps the original input into the “</w:t>
      </w:r>
      <w:r>
        <w:rPr>
          <w:lang w:val="en-US" w:eastAsia="ja-JP"/>
        </w:rPr>
        <w:t>internal representation”</w:t>
      </w:r>
      <w:r>
        <w:rPr>
          <w:bCs/>
          <w:lang w:val="en-US" w:eastAsia="ja-JP"/>
        </w:rPr>
        <w:t>, and a decoder that maps the “</w:t>
      </w:r>
      <w:r>
        <w:rPr>
          <w:lang w:val="en-US" w:eastAsia="ja-JP"/>
        </w:rPr>
        <w:t>internal representation”</w:t>
      </w:r>
      <w:r>
        <w:rPr>
          <w:bCs/>
          <w:lang w:val="en-US" w:eastAsia="ja-JP"/>
        </w:rPr>
        <w:t xml:space="preserve"> to a reconstruction of the original input. Typically, the dimension of the “</w:t>
      </w:r>
      <w:r>
        <w:rPr>
          <w:lang w:val="en-US" w:eastAsia="ja-JP"/>
        </w:rPr>
        <w:t>internal representation”</w:t>
      </w:r>
      <w:r>
        <w:rPr>
          <w:bCs/>
          <w:lang w:val="en-US" w:eastAsia="ja-JP"/>
        </w:rPr>
        <w:t xml:space="preserve"> can be smaller than the original input, and then, auto-encoder can realize the compression. An “encoder” of autoencoder corresponds to the UE processing in which the original input could be raw data (e.g., received CSI-RS value) or something after </w:t>
      </w:r>
      <w:r w:rsidR="00E22206">
        <w:rPr>
          <w:bCs/>
          <w:lang w:val="en-US" w:eastAsia="ja-JP"/>
        </w:rPr>
        <w:t>pre-</w:t>
      </w:r>
      <w:r>
        <w:rPr>
          <w:bCs/>
          <w:lang w:val="en-US" w:eastAsia="ja-JP"/>
        </w:rPr>
        <w:t>computation (e.g., channel coefficient measured from CSI-RS, eigen vector, or coefficients before calculating Type II codebook). The output of UE encoder, which corresponds to “</w:t>
      </w:r>
      <w:r>
        <w:rPr>
          <w:lang w:val="en-US" w:eastAsia="ja-JP"/>
        </w:rPr>
        <w:t>internal representation”</w:t>
      </w:r>
      <w:r>
        <w:rPr>
          <w:bCs/>
          <w:lang w:val="en-US" w:eastAsia="ja-JP"/>
        </w:rPr>
        <w:t xml:space="preserve"> in autoencoder, is transmitted from UE and received at gNB. An “decoder” of autoencoder corresponds to the gNB’s processing in which the original input is reconstructed from the “</w:t>
      </w:r>
      <w:r>
        <w:rPr>
          <w:lang w:val="en-US" w:eastAsia="ja-JP"/>
        </w:rPr>
        <w:t>internal representation”</w:t>
      </w:r>
      <w:r>
        <w:rPr>
          <w:bCs/>
          <w:lang w:val="en-US" w:eastAsia="ja-JP"/>
        </w:rPr>
        <w:t>.</w:t>
      </w:r>
    </w:p>
    <w:p w14:paraId="6B3E4F62" w14:textId="29B3783E" w:rsidR="00255D50" w:rsidRDefault="00255D50" w:rsidP="00255D50">
      <w:pPr>
        <w:snapToGrid w:val="0"/>
        <w:spacing w:after="0"/>
        <w:rPr>
          <w:bCs/>
          <w:lang w:val="en-US" w:eastAsia="ja-JP"/>
        </w:rPr>
      </w:pPr>
      <w:r>
        <w:rPr>
          <w:bCs/>
          <w:lang w:val="en-US" w:eastAsia="ja-JP"/>
        </w:rPr>
        <w:t>Since autoencoder is employed at both gNB and UE to compress CSI reporting, gNB and UE need to synchronize the parameters of AI/ML module i.e., training collaboration is necessary. For training collaboration</w:t>
      </w:r>
      <w:r w:rsidR="00EC4AA5">
        <w:rPr>
          <w:bCs/>
          <w:lang w:val="en-US" w:eastAsia="ja-JP"/>
        </w:rPr>
        <w:t xml:space="preserve">, following agreement was made </w:t>
      </w:r>
      <w:r w:rsidR="006A479A">
        <w:rPr>
          <w:bCs/>
          <w:lang w:val="en-US" w:eastAsia="ja-JP"/>
        </w:rPr>
        <w:t xml:space="preserve">in </w:t>
      </w:r>
      <w:r w:rsidR="00770D1D">
        <w:rPr>
          <w:bCs/>
          <w:lang w:val="en-US" w:eastAsia="ja-JP"/>
        </w:rPr>
        <w:t>RAN</w:t>
      </w:r>
      <w:r w:rsidR="009F2C06">
        <w:rPr>
          <w:bCs/>
          <w:lang w:val="en-US" w:eastAsia="ja-JP"/>
        </w:rPr>
        <w:t>1</w:t>
      </w:r>
      <w:r w:rsidR="00770D1D">
        <w:rPr>
          <w:bCs/>
          <w:lang w:val="en-US" w:eastAsia="ja-JP"/>
        </w:rPr>
        <w:t>#110</w:t>
      </w:r>
      <w:r w:rsidR="006A479A">
        <w:rPr>
          <w:bCs/>
          <w:lang w:val="en-US" w:eastAsia="ja-JP"/>
        </w:rPr>
        <w:t>.</w:t>
      </w:r>
    </w:p>
    <w:p w14:paraId="428278A5" w14:textId="77777777" w:rsidR="0008516C" w:rsidRPr="00536599" w:rsidRDefault="0008516C" w:rsidP="0008516C">
      <w:pPr>
        <w:spacing w:beforeLines="50" w:before="120" w:after="0"/>
        <w:rPr>
          <w:b/>
          <w:bCs/>
          <w:lang w:val="en-US" w:eastAsia="ja-JP"/>
        </w:rPr>
      </w:pPr>
      <w:r>
        <w:rPr>
          <w:lang w:val="en-US" w:eastAsia="ja-JP"/>
        </w:rPr>
        <w:tab/>
      </w:r>
      <w:r w:rsidRPr="00BD42A9">
        <w:rPr>
          <w:b/>
          <w:bCs/>
          <w:highlight w:val="green"/>
          <w:lang w:val="en-US" w:eastAsia="ja-JP"/>
        </w:rPr>
        <w:t>Agreement in RAN1#110</w:t>
      </w:r>
    </w:p>
    <w:p w14:paraId="225B3B25" w14:textId="77777777" w:rsidR="0008516C" w:rsidRDefault="0008516C" w:rsidP="0008516C">
      <w:pPr>
        <w:pStyle w:val="aff1"/>
        <w:numPr>
          <w:ilvl w:val="0"/>
          <w:numId w:val="25"/>
        </w:numPr>
        <w:spacing w:after="0"/>
        <w:ind w:leftChars="0"/>
        <w:rPr>
          <w:lang w:val="en-US" w:eastAsia="ja-JP"/>
        </w:rPr>
      </w:pPr>
      <w:r>
        <w:rPr>
          <w:lang w:val="en-US" w:eastAsia="ja-JP"/>
        </w:rPr>
        <w:t>In CSI compression using two-sided model use case, the following AI/ML model training collaborations will be further studied.</w:t>
      </w:r>
    </w:p>
    <w:p w14:paraId="20F8AED2" w14:textId="77777777" w:rsidR="0008516C" w:rsidRDefault="0008516C" w:rsidP="0008516C">
      <w:pPr>
        <w:pStyle w:val="aff1"/>
        <w:numPr>
          <w:ilvl w:val="1"/>
          <w:numId w:val="25"/>
        </w:numPr>
        <w:spacing w:after="0"/>
        <w:ind w:leftChars="0"/>
        <w:rPr>
          <w:lang w:val="en-US" w:eastAsia="ja-JP"/>
        </w:rPr>
      </w:pPr>
      <w:r>
        <w:rPr>
          <w:rFonts w:hint="eastAsia"/>
          <w:lang w:val="en-US" w:eastAsia="ja-JP"/>
        </w:rPr>
        <w:t>T</w:t>
      </w:r>
      <w:r>
        <w:rPr>
          <w:lang w:val="en-US" w:eastAsia="ja-JP"/>
        </w:rPr>
        <w:t>ype 1: Joint training of the two-sided model at a single side / entity, e.g., UE-sided or network-sided.</w:t>
      </w:r>
    </w:p>
    <w:p w14:paraId="7F57607D" w14:textId="77777777" w:rsidR="0008516C" w:rsidRDefault="0008516C" w:rsidP="0008516C">
      <w:pPr>
        <w:pStyle w:val="aff1"/>
        <w:numPr>
          <w:ilvl w:val="1"/>
          <w:numId w:val="25"/>
        </w:numPr>
        <w:spacing w:after="0"/>
        <w:ind w:leftChars="0"/>
        <w:rPr>
          <w:lang w:val="en-US" w:eastAsia="ja-JP"/>
        </w:rPr>
      </w:pPr>
      <w:r>
        <w:rPr>
          <w:rFonts w:hint="eastAsia"/>
          <w:lang w:val="en-US" w:eastAsia="ja-JP"/>
        </w:rPr>
        <w:t>T</w:t>
      </w:r>
      <w:r>
        <w:rPr>
          <w:lang w:val="en-US" w:eastAsia="ja-JP"/>
        </w:rPr>
        <w:t>ype 2: Joint training of the two-sided model at network and UE side, respectively.</w:t>
      </w:r>
    </w:p>
    <w:p w14:paraId="561D9013" w14:textId="77777777" w:rsidR="0008516C" w:rsidRDefault="0008516C" w:rsidP="0008516C">
      <w:pPr>
        <w:pStyle w:val="aff1"/>
        <w:numPr>
          <w:ilvl w:val="1"/>
          <w:numId w:val="25"/>
        </w:numPr>
        <w:spacing w:after="0"/>
        <w:ind w:leftChars="0"/>
        <w:rPr>
          <w:lang w:val="en-US" w:eastAsia="ja-JP"/>
        </w:rPr>
      </w:pPr>
      <w:r>
        <w:rPr>
          <w:rFonts w:hint="eastAsia"/>
          <w:lang w:val="en-US" w:eastAsia="ja-JP"/>
        </w:rPr>
        <w:t>T</w:t>
      </w:r>
      <w:r>
        <w:rPr>
          <w:lang w:val="en-US" w:eastAsia="ja-JP"/>
        </w:rPr>
        <w:t>ype 3: Separate training at network side and UE side, where the UE-side CSI generation part and the network-side CSI reconstruction part are trained by UE side and network side, respectively.</w:t>
      </w:r>
    </w:p>
    <w:p w14:paraId="472CFBB3" w14:textId="77777777" w:rsidR="0008516C" w:rsidRDefault="0008516C" w:rsidP="0008516C">
      <w:pPr>
        <w:pStyle w:val="aff1"/>
        <w:numPr>
          <w:ilvl w:val="1"/>
          <w:numId w:val="25"/>
        </w:numPr>
        <w:spacing w:after="0"/>
        <w:ind w:leftChars="0"/>
        <w:rPr>
          <w:lang w:val="en-US" w:eastAsia="ja-JP"/>
        </w:rPr>
      </w:pPr>
      <w:r>
        <w:rPr>
          <w:lang w:val="en-US" w:eastAsia="ja-JP"/>
        </w:rPr>
        <w:t>Note: Joint training means the generation model and reconstruction model should be trained in the same loop for forward propagation and backward propagation. Joint training could be done both at single node or across multiple nodes (e.g., through gradient exchange between nodes).</w:t>
      </w:r>
    </w:p>
    <w:p w14:paraId="23C0D0DB" w14:textId="77777777" w:rsidR="0008516C" w:rsidRDefault="0008516C" w:rsidP="0008516C">
      <w:pPr>
        <w:pStyle w:val="aff1"/>
        <w:numPr>
          <w:ilvl w:val="1"/>
          <w:numId w:val="25"/>
        </w:numPr>
        <w:spacing w:after="0"/>
        <w:ind w:leftChars="0"/>
        <w:rPr>
          <w:lang w:val="en-US" w:eastAsia="ja-JP"/>
        </w:rPr>
      </w:pPr>
      <w:r>
        <w:rPr>
          <w:rFonts w:hint="eastAsia"/>
          <w:lang w:val="en-US" w:eastAsia="ja-JP"/>
        </w:rPr>
        <w:t>N</w:t>
      </w:r>
      <w:r>
        <w:rPr>
          <w:lang w:val="en-US" w:eastAsia="ja-JP"/>
        </w:rPr>
        <w:t>ote: Separate training includes sequential training starting with UE side training, or sequential training starting with network side training [, or parallel training: at UE and network.</w:t>
      </w:r>
    </w:p>
    <w:p w14:paraId="37191855" w14:textId="77777777" w:rsidR="0008516C" w:rsidRPr="007D3628" w:rsidRDefault="0008516C" w:rsidP="0008516C">
      <w:pPr>
        <w:pStyle w:val="aff1"/>
        <w:numPr>
          <w:ilvl w:val="1"/>
          <w:numId w:val="25"/>
        </w:numPr>
        <w:spacing w:afterLines="50" w:after="120"/>
        <w:ind w:leftChars="0"/>
        <w:rPr>
          <w:lang w:val="en-US" w:eastAsia="ja-JP"/>
        </w:rPr>
      </w:pPr>
      <w:r>
        <w:rPr>
          <w:rFonts w:hint="eastAsia"/>
          <w:lang w:val="en-US" w:eastAsia="ja-JP"/>
        </w:rPr>
        <w:t>O</w:t>
      </w:r>
      <w:r>
        <w:rPr>
          <w:lang w:val="en-US" w:eastAsia="ja-JP"/>
        </w:rPr>
        <w:t>ther collaboration types are not excluded.</w:t>
      </w:r>
    </w:p>
    <w:p w14:paraId="4A18A1F3" w14:textId="478D3022" w:rsidR="007731A1" w:rsidRPr="00951434" w:rsidRDefault="006A5450" w:rsidP="00BB4D00">
      <w:pPr>
        <w:spacing w:after="0"/>
        <w:rPr>
          <w:b/>
          <w:bCs/>
          <w:u w:val="single"/>
          <w:lang w:val="en-US" w:eastAsia="ja-JP"/>
        </w:rPr>
      </w:pPr>
      <w:r>
        <w:rPr>
          <w:b/>
          <w:bCs/>
          <w:u w:val="single"/>
          <w:lang w:val="en-US" w:eastAsia="ja-JP"/>
        </w:rPr>
        <w:t>Type 1 training collaboration</w:t>
      </w:r>
    </w:p>
    <w:p w14:paraId="793CEF28" w14:textId="1FFFC5D9" w:rsidR="00A25602" w:rsidRDefault="00255D50" w:rsidP="00255D50">
      <w:pPr>
        <w:snapToGrid w:val="0"/>
        <w:spacing w:afterLines="50" w:after="120"/>
        <w:rPr>
          <w:bCs/>
          <w:lang w:val="en-US" w:eastAsia="ja-JP"/>
        </w:rPr>
      </w:pPr>
      <w:r>
        <w:rPr>
          <w:bCs/>
          <w:lang w:val="en-US" w:eastAsia="ja-JP"/>
        </w:rPr>
        <w:t xml:space="preserve">In </w:t>
      </w:r>
      <w:r w:rsidR="00EC4AA5">
        <w:rPr>
          <w:bCs/>
          <w:lang w:val="en-US" w:eastAsia="ja-JP"/>
        </w:rPr>
        <w:t>Type 1</w:t>
      </w:r>
      <w:r>
        <w:rPr>
          <w:bCs/>
          <w:lang w:val="en-US" w:eastAsia="ja-JP"/>
        </w:rPr>
        <w:t>, the AI</w:t>
      </w:r>
      <w:r w:rsidR="001D0CC8">
        <w:rPr>
          <w:bCs/>
          <w:lang w:val="en-US" w:eastAsia="ja-JP"/>
        </w:rPr>
        <w:t>/ML</w:t>
      </w:r>
      <w:r>
        <w:rPr>
          <w:bCs/>
          <w:lang w:val="en-US" w:eastAsia="ja-JP"/>
        </w:rPr>
        <w:t xml:space="preserve"> model is trained at network side </w:t>
      </w:r>
      <w:r w:rsidR="007A3346">
        <w:rPr>
          <w:bCs/>
          <w:lang w:val="en-US" w:eastAsia="ja-JP"/>
        </w:rPr>
        <w:t>or UE side. In case the AI</w:t>
      </w:r>
      <w:r w:rsidR="00A25602">
        <w:rPr>
          <w:bCs/>
          <w:lang w:val="en-US" w:eastAsia="ja-JP"/>
        </w:rPr>
        <w:t>/ML</w:t>
      </w:r>
      <w:r w:rsidR="007A3346">
        <w:rPr>
          <w:bCs/>
          <w:lang w:val="en-US" w:eastAsia="ja-JP"/>
        </w:rPr>
        <w:t xml:space="preserve"> model is trained at network side, </w:t>
      </w:r>
      <w:r w:rsidR="00A155CD">
        <w:rPr>
          <w:bCs/>
          <w:lang w:val="en-US" w:eastAsia="ja-JP"/>
        </w:rPr>
        <w:t>CSI generation part</w:t>
      </w:r>
      <w:r>
        <w:rPr>
          <w:bCs/>
          <w:lang w:val="en-US" w:eastAsia="ja-JP"/>
        </w:rPr>
        <w:t xml:space="preserve"> (i.e., the CSI encoder) </w:t>
      </w:r>
      <w:r w:rsidR="00B3564C">
        <w:rPr>
          <w:bCs/>
          <w:lang w:val="en-US" w:eastAsia="ja-JP"/>
        </w:rPr>
        <w:t xml:space="preserve">is </w:t>
      </w:r>
      <w:r>
        <w:rPr>
          <w:bCs/>
          <w:lang w:val="en-US" w:eastAsia="ja-JP"/>
        </w:rPr>
        <w:t>delivered</w:t>
      </w:r>
      <w:r w:rsidR="002709E7">
        <w:rPr>
          <w:bCs/>
          <w:lang w:val="en-US" w:eastAsia="ja-JP"/>
        </w:rPr>
        <w:t>/transferred</w:t>
      </w:r>
      <w:r>
        <w:rPr>
          <w:bCs/>
          <w:lang w:val="en-US" w:eastAsia="ja-JP"/>
        </w:rPr>
        <w:t xml:space="preserve"> to the UE. In </w:t>
      </w:r>
      <w:r w:rsidR="00A155CD">
        <w:rPr>
          <w:bCs/>
          <w:lang w:val="en-US" w:eastAsia="ja-JP"/>
        </w:rPr>
        <w:t>case the AI</w:t>
      </w:r>
      <w:r w:rsidR="00A25602">
        <w:rPr>
          <w:bCs/>
          <w:lang w:val="en-US" w:eastAsia="ja-JP"/>
        </w:rPr>
        <w:t>/ML</w:t>
      </w:r>
      <w:r w:rsidR="00A155CD">
        <w:rPr>
          <w:bCs/>
          <w:lang w:val="en-US" w:eastAsia="ja-JP"/>
        </w:rPr>
        <w:t xml:space="preserve"> model is trained at UE side</w:t>
      </w:r>
      <w:r>
        <w:rPr>
          <w:bCs/>
          <w:lang w:val="en-US" w:eastAsia="ja-JP"/>
        </w:rPr>
        <w:t>, the AI</w:t>
      </w:r>
      <w:r w:rsidR="00A25602">
        <w:rPr>
          <w:bCs/>
          <w:lang w:val="en-US" w:eastAsia="ja-JP"/>
        </w:rPr>
        <w:t>/ML</w:t>
      </w:r>
      <w:r>
        <w:rPr>
          <w:bCs/>
          <w:lang w:val="en-US" w:eastAsia="ja-JP"/>
        </w:rPr>
        <w:t xml:space="preserve"> model is trained at UE side and </w:t>
      </w:r>
      <w:r w:rsidR="00BD7B3F">
        <w:rPr>
          <w:bCs/>
          <w:lang w:val="en-US" w:eastAsia="ja-JP"/>
        </w:rPr>
        <w:t>network-side CSI reconstruction part</w:t>
      </w:r>
      <w:r>
        <w:rPr>
          <w:bCs/>
          <w:lang w:val="en-US" w:eastAsia="ja-JP"/>
        </w:rPr>
        <w:t xml:space="preserve"> (i.e., CSI decoder) </w:t>
      </w:r>
      <w:r w:rsidR="00B3564C">
        <w:rPr>
          <w:bCs/>
          <w:lang w:val="en-US" w:eastAsia="ja-JP"/>
        </w:rPr>
        <w:t xml:space="preserve">is </w:t>
      </w:r>
      <w:r>
        <w:rPr>
          <w:bCs/>
          <w:lang w:val="en-US" w:eastAsia="ja-JP"/>
        </w:rPr>
        <w:t>delivered</w:t>
      </w:r>
      <w:r w:rsidR="002709E7">
        <w:rPr>
          <w:bCs/>
          <w:lang w:val="en-US" w:eastAsia="ja-JP"/>
        </w:rPr>
        <w:t>/transferred</w:t>
      </w:r>
      <w:r>
        <w:rPr>
          <w:bCs/>
          <w:lang w:val="en-US" w:eastAsia="ja-JP"/>
        </w:rPr>
        <w:t xml:space="preserve"> to the network. </w:t>
      </w:r>
      <w:r w:rsidR="00BD7B3F">
        <w:rPr>
          <w:bCs/>
          <w:lang w:val="en-US" w:eastAsia="ja-JP"/>
        </w:rPr>
        <w:t>Type 1</w:t>
      </w:r>
      <w:r>
        <w:rPr>
          <w:bCs/>
          <w:lang w:val="en-US" w:eastAsia="ja-JP"/>
        </w:rPr>
        <w:t xml:space="preserve"> involves </w:t>
      </w:r>
      <w:r w:rsidR="008C19A0">
        <w:rPr>
          <w:bCs/>
          <w:lang w:val="en-US" w:eastAsia="ja-JP"/>
        </w:rPr>
        <w:t xml:space="preserve">the </w:t>
      </w:r>
      <w:r>
        <w:rPr>
          <w:bCs/>
          <w:lang w:val="en-US" w:eastAsia="ja-JP"/>
        </w:rPr>
        <w:t>exchange of AI</w:t>
      </w:r>
      <w:r w:rsidR="00A25602">
        <w:rPr>
          <w:bCs/>
          <w:lang w:val="en-US" w:eastAsia="ja-JP"/>
        </w:rPr>
        <w:t>/ML</w:t>
      </w:r>
      <w:r>
        <w:rPr>
          <w:bCs/>
          <w:lang w:val="en-US" w:eastAsia="ja-JP"/>
        </w:rPr>
        <w:t xml:space="preserve"> model and then, these options require some common AI</w:t>
      </w:r>
      <w:r w:rsidR="00A25602">
        <w:rPr>
          <w:bCs/>
          <w:lang w:val="en-US" w:eastAsia="ja-JP"/>
        </w:rPr>
        <w:t>/ML</w:t>
      </w:r>
      <w:r>
        <w:rPr>
          <w:bCs/>
          <w:lang w:val="en-US" w:eastAsia="ja-JP"/>
        </w:rPr>
        <w:t xml:space="preserve"> inference algorithm and common reference</w:t>
      </w:r>
      <w:r w:rsidR="002709E7">
        <w:rPr>
          <w:bCs/>
          <w:lang w:val="en-US" w:eastAsia="ja-JP"/>
        </w:rPr>
        <w:t>/structure</w:t>
      </w:r>
      <w:r>
        <w:rPr>
          <w:bCs/>
          <w:lang w:val="en-US" w:eastAsia="ja-JP"/>
        </w:rPr>
        <w:t xml:space="preserve"> for model inference including bit length precision in order to obtain the same or similar output among different UEs with low complexity / low power consumption when the same input is provided.</w:t>
      </w:r>
    </w:p>
    <w:p w14:paraId="324821BA" w14:textId="75EA4CA0" w:rsidR="008F2371" w:rsidRDefault="008F2371" w:rsidP="008F2371">
      <w:pPr>
        <w:snapToGrid w:val="0"/>
        <w:spacing w:afterLines="50" w:after="120"/>
        <w:rPr>
          <w:b/>
          <w:lang w:val="en-US" w:eastAsia="ja-JP"/>
        </w:rPr>
      </w:pPr>
      <w:r>
        <w:rPr>
          <w:b/>
          <w:lang w:val="en-US" w:eastAsia="ja-JP"/>
        </w:rPr>
        <w:t xml:space="preserve">Observation 1: </w:t>
      </w:r>
      <w:r w:rsidRPr="0089285E">
        <w:rPr>
          <w:b/>
          <w:lang w:val="en-US" w:eastAsia="ja-JP"/>
        </w:rPr>
        <w:t xml:space="preserve">Type 1 </w:t>
      </w:r>
      <w:r>
        <w:rPr>
          <w:b/>
          <w:lang w:val="en-US" w:eastAsia="ja-JP"/>
        </w:rPr>
        <w:t xml:space="preserve">training </w:t>
      </w:r>
      <w:r w:rsidRPr="0089285E">
        <w:rPr>
          <w:b/>
          <w:lang w:val="en-US" w:eastAsia="ja-JP"/>
        </w:rPr>
        <w:t>involves the exchange of AI</w:t>
      </w:r>
      <w:r>
        <w:rPr>
          <w:b/>
          <w:lang w:val="en-US" w:eastAsia="ja-JP"/>
        </w:rPr>
        <w:t>/ML</w:t>
      </w:r>
      <w:r w:rsidRPr="0089285E">
        <w:rPr>
          <w:b/>
          <w:lang w:val="en-US" w:eastAsia="ja-JP"/>
        </w:rPr>
        <w:t xml:space="preserve"> model and then, require</w:t>
      </w:r>
      <w:r>
        <w:rPr>
          <w:b/>
          <w:lang w:val="en-US" w:eastAsia="ja-JP"/>
        </w:rPr>
        <w:t>s</w:t>
      </w:r>
      <w:r w:rsidRPr="0089285E">
        <w:rPr>
          <w:b/>
          <w:lang w:val="en-US" w:eastAsia="ja-JP"/>
        </w:rPr>
        <w:t xml:space="preserve"> some common AI</w:t>
      </w:r>
      <w:r w:rsidR="004367A8">
        <w:rPr>
          <w:b/>
          <w:lang w:val="en-US" w:eastAsia="ja-JP"/>
        </w:rPr>
        <w:t>/ML</w:t>
      </w:r>
      <w:r w:rsidRPr="0089285E">
        <w:rPr>
          <w:b/>
          <w:lang w:val="en-US" w:eastAsia="ja-JP"/>
        </w:rPr>
        <w:t xml:space="preserve"> inference algorithm and common reference</w:t>
      </w:r>
      <w:r w:rsidR="002709E7">
        <w:rPr>
          <w:b/>
          <w:lang w:val="en-US" w:eastAsia="ja-JP"/>
        </w:rPr>
        <w:t>/structure</w:t>
      </w:r>
      <w:r w:rsidRPr="0089285E">
        <w:rPr>
          <w:b/>
          <w:lang w:val="en-US" w:eastAsia="ja-JP"/>
        </w:rPr>
        <w:t xml:space="preserve"> for model inference.</w:t>
      </w:r>
    </w:p>
    <w:p w14:paraId="51CB3243" w14:textId="32CCBA80" w:rsidR="0047088D" w:rsidRDefault="0047088D" w:rsidP="0047088D">
      <w:pPr>
        <w:spacing w:after="0"/>
        <w:rPr>
          <w:lang w:eastAsia="ja-JP"/>
        </w:rPr>
      </w:pPr>
      <w:r>
        <w:rPr>
          <w:rFonts w:hint="eastAsia"/>
          <w:lang w:eastAsia="ja-JP"/>
        </w:rPr>
        <w:t>I</w:t>
      </w:r>
      <w:r>
        <w:rPr>
          <w:lang w:eastAsia="ja-JP"/>
        </w:rPr>
        <w:t>n RAN1#114bis, the following tables captures the pros/cons of training collaboration type 1</w:t>
      </w:r>
      <w:r w:rsidR="00397E54">
        <w:rPr>
          <w:lang w:eastAsia="ja-JP"/>
        </w:rPr>
        <w:t xml:space="preserve"> is</w:t>
      </w:r>
      <w:r>
        <w:rPr>
          <w:lang w:eastAsia="ja-JP"/>
        </w:rPr>
        <w:t xml:space="preserve"> agreed.</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1701"/>
        <w:gridCol w:w="1701"/>
        <w:gridCol w:w="1701"/>
        <w:gridCol w:w="1701"/>
      </w:tblGrid>
      <w:tr w:rsidR="0047088D" w:rsidRPr="00D46C2B" w14:paraId="20053C4D" w14:textId="77777777" w:rsidTr="003D752D">
        <w:tc>
          <w:tcPr>
            <w:tcW w:w="2551" w:type="dxa"/>
            <w:vMerge w:val="restart"/>
            <w:tcBorders>
              <w:tl2br w:val="single" w:sz="4" w:space="0" w:color="auto"/>
            </w:tcBorders>
            <w:shd w:val="clear" w:color="auto" w:fill="auto"/>
          </w:tcPr>
          <w:p w14:paraId="7B5407F5" w14:textId="77777777" w:rsidR="0047088D" w:rsidRDefault="0047088D" w:rsidP="003D752D">
            <w:pPr>
              <w:spacing w:after="0"/>
              <w:ind w:firstLineChars="550" w:firstLine="1100"/>
              <w:rPr>
                <w:rFonts w:eastAsia="游明朝"/>
                <w:lang w:eastAsia="ja-JP"/>
              </w:rPr>
            </w:pPr>
            <w:r>
              <w:rPr>
                <w:rFonts w:eastAsia="游明朝" w:hint="eastAsia"/>
                <w:lang w:eastAsia="ja-JP"/>
              </w:rPr>
              <w:lastRenderedPageBreak/>
              <w:t>T</w:t>
            </w:r>
            <w:r>
              <w:rPr>
                <w:rFonts w:eastAsia="游明朝"/>
                <w:lang w:eastAsia="ja-JP"/>
              </w:rPr>
              <w:t>raining types</w:t>
            </w:r>
          </w:p>
          <w:p w14:paraId="61C2371D" w14:textId="77777777" w:rsidR="0047088D" w:rsidRDefault="0047088D" w:rsidP="003D752D">
            <w:pPr>
              <w:spacing w:after="0"/>
              <w:rPr>
                <w:rFonts w:eastAsia="游明朝"/>
                <w:lang w:eastAsia="ja-JP"/>
              </w:rPr>
            </w:pPr>
          </w:p>
          <w:p w14:paraId="72C95023" w14:textId="77777777" w:rsidR="0047088D" w:rsidRPr="00D46C2B" w:rsidRDefault="0047088D" w:rsidP="003D752D">
            <w:pPr>
              <w:spacing w:after="0"/>
              <w:rPr>
                <w:rFonts w:eastAsia="游明朝"/>
                <w:lang w:eastAsia="ja-JP"/>
              </w:rPr>
            </w:pPr>
            <w:r>
              <w:rPr>
                <w:rFonts w:eastAsia="游明朝" w:hint="eastAsia"/>
                <w:lang w:eastAsia="ja-JP"/>
              </w:rPr>
              <w:t>C</w:t>
            </w:r>
            <w:r>
              <w:rPr>
                <w:rFonts w:eastAsia="游明朝"/>
                <w:lang w:eastAsia="ja-JP"/>
              </w:rPr>
              <w:t>haracteristics</w:t>
            </w:r>
          </w:p>
        </w:tc>
        <w:tc>
          <w:tcPr>
            <w:tcW w:w="3402" w:type="dxa"/>
            <w:gridSpan w:val="2"/>
            <w:shd w:val="clear" w:color="auto" w:fill="auto"/>
          </w:tcPr>
          <w:p w14:paraId="3014518A" w14:textId="77777777" w:rsidR="0047088D" w:rsidRPr="00D46C2B" w:rsidRDefault="0047088D" w:rsidP="003D752D">
            <w:pPr>
              <w:spacing w:after="0"/>
              <w:rPr>
                <w:rFonts w:eastAsia="游明朝"/>
                <w:lang w:eastAsia="ja-JP"/>
              </w:rPr>
            </w:pPr>
            <w:r>
              <w:rPr>
                <w:rFonts w:eastAsia="游明朝" w:hint="eastAsia"/>
                <w:lang w:eastAsia="ja-JP"/>
              </w:rPr>
              <w:t>T</w:t>
            </w:r>
            <w:r>
              <w:rPr>
                <w:rFonts w:eastAsia="游明朝"/>
                <w:lang w:eastAsia="ja-JP"/>
              </w:rPr>
              <w:t>ype 1: NW side</w:t>
            </w:r>
          </w:p>
        </w:tc>
        <w:tc>
          <w:tcPr>
            <w:tcW w:w="3402" w:type="dxa"/>
            <w:gridSpan w:val="2"/>
            <w:shd w:val="clear" w:color="auto" w:fill="auto"/>
          </w:tcPr>
          <w:p w14:paraId="1688FAAB" w14:textId="77777777" w:rsidR="0047088D" w:rsidRPr="00D46C2B" w:rsidRDefault="0047088D" w:rsidP="003D752D">
            <w:pPr>
              <w:spacing w:after="0"/>
              <w:rPr>
                <w:rFonts w:eastAsia="游明朝"/>
                <w:lang w:eastAsia="ja-JP"/>
              </w:rPr>
            </w:pPr>
            <w:r>
              <w:rPr>
                <w:rFonts w:eastAsia="游明朝" w:hint="eastAsia"/>
                <w:lang w:eastAsia="ja-JP"/>
              </w:rPr>
              <w:t>T</w:t>
            </w:r>
            <w:r>
              <w:rPr>
                <w:rFonts w:eastAsia="游明朝"/>
                <w:lang w:eastAsia="ja-JP"/>
              </w:rPr>
              <w:t>ype 1: UE side</w:t>
            </w:r>
          </w:p>
        </w:tc>
      </w:tr>
      <w:tr w:rsidR="0047088D" w:rsidRPr="00D46C2B" w14:paraId="1CEC72FD" w14:textId="77777777" w:rsidTr="003D752D">
        <w:tc>
          <w:tcPr>
            <w:tcW w:w="2551" w:type="dxa"/>
            <w:vMerge/>
            <w:tcBorders>
              <w:tl2br w:val="single" w:sz="4" w:space="0" w:color="auto"/>
            </w:tcBorders>
            <w:shd w:val="clear" w:color="auto" w:fill="auto"/>
          </w:tcPr>
          <w:p w14:paraId="03E72912" w14:textId="77777777" w:rsidR="0047088D" w:rsidRPr="00D46C2B" w:rsidRDefault="0047088D" w:rsidP="003D752D">
            <w:pPr>
              <w:spacing w:after="0"/>
              <w:rPr>
                <w:rFonts w:eastAsia="游明朝"/>
                <w:lang w:eastAsia="ja-JP"/>
              </w:rPr>
            </w:pPr>
          </w:p>
        </w:tc>
        <w:tc>
          <w:tcPr>
            <w:tcW w:w="1701" w:type="dxa"/>
            <w:shd w:val="clear" w:color="auto" w:fill="auto"/>
          </w:tcPr>
          <w:p w14:paraId="561F5BDF" w14:textId="77777777" w:rsidR="0047088D" w:rsidRPr="00D46C2B" w:rsidRDefault="0047088D" w:rsidP="003D752D">
            <w:pPr>
              <w:spacing w:after="0"/>
              <w:rPr>
                <w:rFonts w:eastAsia="游明朝"/>
                <w:lang w:eastAsia="ja-JP"/>
              </w:rPr>
            </w:pPr>
            <w:r>
              <w:rPr>
                <w:rFonts w:eastAsia="游明朝" w:hint="eastAsia"/>
                <w:lang w:eastAsia="ja-JP"/>
              </w:rPr>
              <w:t>U</w:t>
            </w:r>
            <w:r>
              <w:rPr>
                <w:rFonts w:eastAsia="游明朝"/>
                <w:lang w:eastAsia="ja-JP"/>
              </w:rPr>
              <w:t>nknown model structure at UE</w:t>
            </w:r>
          </w:p>
        </w:tc>
        <w:tc>
          <w:tcPr>
            <w:tcW w:w="1701" w:type="dxa"/>
            <w:shd w:val="clear" w:color="auto" w:fill="auto"/>
          </w:tcPr>
          <w:p w14:paraId="0C146D08" w14:textId="77777777" w:rsidR="0047088D" w:rsidRPr="00D46C2B" w:rsidRDefault="0047088D" w:rsidP="003D752D">
            <w:pPr>
              <w:spacing w:after="0"/>
              <w:rPr>
                <w:rFonts w:eastAsia="游明朝"/>
                <w:lang w:eastAsia="ja-JP"/>
              </w:rPr>
            </w:pPr>
            <w:r>
              <w:rPr>
                <w:rFonts w:eastAsia="游明朝" w:hint="eastAsia"/>
                <w:lang w:eastAsia="ja-JP"/>
              </w:rPr>
              <w:t>K</w:t>
            </w:r>
            <w:r>
              <w:rPr>
                <w:rFonts w:eastAsia="游明朝"/>
                <w:lang w:eastAsia="ja-JP"/>
              </w:rPr>
              <w:t>nown model structure at UE</w:t>
            </w:r>
          </w:p>
        </w:tc>
        <w:tc>
          <w:tcPr>
            <w:tcW w:w="1701" w:type="dxa"/>
            <w:shd w:val="clear" w:color="auto" w:fill="auto"/>
          </w:tcPr>
          <w:p w14:paraId="06A7786B" w14:textId="77777777" w:rsidR="0047088D" w:rsidRPr="00D46C2B" w:rsidRDefault="0047088D" w:rsidP="003D752D">
            <w:pPr>
              <w:spacing w:after="0"/>
              <w:rPr>
                <w:rFonts w:eastAsia="游明朝"/>
                <w:lang w:eastAsia="ja-JP"/>
              </w:rPr>
            </w:pPr>
            <w:r>
              <w:rPr>
                <w:rFonts w:eastAsia="游明朝" w:hint="eastAsia"/>
                <w:lang w:eastAsia="ja-JP"/>
              </w:rPr>
              <w:t>U</w:t>
            </w:r>
            <w:r>
              <w:rPr>
                <w:rFonts w:eastAsia="游明朝"/>
                <w:lang w:eastAsia="ja-JP"/>
              </w:rPr>
              <w:t>nknown model structure at NW</w:t>
            </w:r>
          </w:p>
        </w:tc>
        <w:tc>
          <w:tcPr>
            <w:tcW w:w="1701" w:type="dxa"/>
            <w:shd w:val="clear" w:color="auto" w:fill="auto"/>
          </w:tcPr>
          <w:p w14:paraId="61C3504D" w14:textId="77777777" w:rsidR="0047088D" w:rsidRPr="00D46C2B" w:rsidRDefault="0047088D" w:rsidP="003D752D">
            <w:pPr>
              <w:spacing w:after="0"/>
              <w:rPr>
                <w:rFonts w:eastAsia="游明朝"/>
                <w:lang w:eastAsia="ja-JP"/>
              </w:rPr>
            </w:pPr>
            <w:r>
              <w:rPr>
                <w:rFonts w:eastAsia="游明朝" w:hint="eastAsia"/>
                <w:lang w:eastAsia="ja-JP"/>
              </w:rPr>
              <w:t>K</w:t>
            </w:r>
            <w:r>
              <w:rPr>
                <w:rFonts w:eastAsia="游明朝"/>
                <w:lang w:eastAsia="ja-JP"/>
              </w:rPr>
              <w:t>nown model structure at NW</w:t>
            </w:r>
          </w:p>
        </w:tc>
      </w:tr>
      <w:tr w:rsidR="0047088D" w:rsidRPr="00D46C2B" w14:paraId="3E2F15EF" w14:textId="77777777" w:rsidTr="003D752D">
        <w:tc>
          <w:tcPr>
            <w:tcW w:w="2551" w:type="dxa"/>
            <w:shd w:val="clear" w:color="auto" w:fill="auto"/>
          </w:tcPr>
          <w:p w14:paraId="360425A8" w14:textId="77777777" w:rsidR="0047088D" w:rsidRPr="00D46C2B" w:rsidRDefault="0047088D" w:rsidP="003D752D">
            <w:pPr>
              <w:spacing w:after="0"/>
              <w:rPr>
                <w:rFonts w:eastAsia="游明朝"/>
                <w:lang w:eastAsia="ja-JP"/>
              </w:rPr>
            </w:pPr>
            <w:r>
              <w:rPr>
                <w:rFonts w:eastAsia="游明朝" w:hint="eastAsia"/>
                <w:lang w:eastAsia="ja-JP"/>
              </w:rPr>
              <w:t>W</w:t>
            </w:r>
            <w:r>
              <w:rPr>
                <w:rFonts w:eastAsia="游明朝"/>
                <w:lang w:eastAsia="ja-JP"/>
              </w:rPr>
              <w:t>hether model can be kept proprietary</w:t>
            </w:r>
          </w:p>
        </w:tc>
        <w:tc>
          <w:tcPr>
            <w:tcW w:w="1701" w:type="dxa"/>
            <w:shd w:val="clear" w:color="auto" w:fill="auto"/>
          </w:tcPr>
          <w:p w14:paraId="58257E63" w14:textId="77777777" w:rsidR="0047088D" w:rsidRPr="009824D0" w:rsidRDefault="0047088D" w:rsidP="003D752D">
            <w:pPr>
              <w:spacing w:after="0"/>
              <w:rPr>
                <w:rFonts w:eastAsia="游明朝"/>
                <w:highlight w:val="green"/>
                <w:lang w:eastAsia="ja-JP"/>
              </w:rPr>
            </w:pPr>
            <w:r>
              <w:rPr>
                <w:rFonts w:eastAsia="游明朝" w:hint="eastAsia"/>
                <w:highlight w:val="green"/>
                <w:lang w:eastAsia="ja-JP"/>
              </w:rPr>
              <w:t>N</w:t>
            </w:r>
            <w:r>
              <w:rPr>
                <w:rFonts w:eastAsia="游明朝"/>
                <w:highlight w:val="green"/>
                <w:lang w:eastAsia="ja-JP"/>
              </w:rPr>
              <w:t>o</w:t>
            </w:r>
          </w:p>
        </w:tc>
        <w:tc>
          <w:tcPr>
            <w:tcW w:w="1701" w:type="dxa"/>
            <w:shd w:val="clear" w:color="auto" w:fill="auto"/>
          </w:tcPr>
          <w:p w14:paraId="316E8C6F" w14:textId="77777777" w:rsidR="0047088D" w:rsidRPr="009824D0" w:rsidRDefault="0047088D" w:rsidP="003D752D">
            <w:pPr>
              <w:spacing w:after="0"/>
              <w:rPr>
                <w:rFonts w:eastAsia="游明朝"/>
                <w:highlight w:val="green"/>
                <w:lang w:eastAsia="ja-JP"/>
              </w:rPr>
            </w:pPr>
            <w:r>
              <w:rPr>
                <w:rFonts w:eastAsia="游明朝" w:hint="eastAsia"/>
                <w:highlight w:val="green"/>
                <w:lang w:eastAsia="ja-JP"/>
              </w:rPr>
              <w:t>N</w:t>
            </w:r>
            <w:r>
              <w:rPr>
                <w:rFonts w:eastAsia="游明朝"/>
                <w:highlight w:val="green"/>
                <w:lang w:eastAsia="ja-JP"/>
              </w:rPr>
              <w:t>o</w:t>
            </w:r>
          </w:p>
        </w:tc>
        <w:tc>
          <w:tcPr>
            <w:tcW w:w="1701" w:type="dxa"/>
            <w:shd w:val="clear" w:color="auto" w:fill="auto"/>
          </w:tcPr>
          <w:p w14:paraId="790E4A73" w14:textId="77777777" w:rsidR="0047088D" w:rsidRPr="009824D0" w:rsidRDefault="0047088D" w:rsidP="003D752D">
            <w:pPr>
              <w:spacing w:after="0"/>
              <w:rPr>
                <w:rFonts w:eastAsia="游明朝"/>
                <w:highlight w:val="green"/>
                <w:lang w:eastAsia="ja-JP"/>
              </w:rPr>
            </w:pPr>
            <w:r>
              <w:rPr>
                <w:rFonts w:eastAsia="游明朝" w:hint="eastAsia"/>
                <w:highlight w:val="green"/>
                <w:lang w:eastAsia="ja-JP"/>
              </w:rPr>
              <w:t>N</w:t>
            </w:r>
            <w:r>
              <w:rPr>
                <w:rFonts w:eastAsia="游明朝"/>
                <w:highlight w:val="green"/>
                <w:lang w:eastAsia="ja-JP"/>
              </w:rPr>
              <w:t>o</w:t>
            </w:r>
          </w:p>
        </w:tc>
        <w:tc>
          <w:tcPr>
            <w:tcW w:w="1701" w:type="dxa"/>
            <w:shd w:val="clear" w:color="auto" w:fill="auto"/>
          </w:tcPr>
          <w:p w14:paraId="344B0C99" w14:textId="77777777" w:rsidR="0047088D" w:rsidRPr="009824D0" w:rsidRDefault="0047088D" w:rsidP="003D752D">
            <w:pPr>
              <w:spacing w:after="0"/>
              <w:rPr>
                <w:rFonts w:eastAsia="游明朝"/>
                <w:highlight w:val="green"/>
                <w:lang w:eastAsia="ja-JP"/>
              </w:rPr>
            </w:pPr>
            <w:r>
              <w:rPr>
                <w:rFonts w:eastAsia="游明朝" w:hint="eastAsia"/>
                <w:highlight w:val="green"/>
                <w:lang w:eastAsia="ja-JP"/>
              </w:rPr>
              <w:t>N</w:t>
            </w:r>
            <w:r>
              <w:rPr>
                <w:rFonts w:eastAsia="游明朝"/>
                <w:highlight w:val="green"/>
                <w:lang w:eastAsia="ja-JP"/>
              </w:rPr>
              <w:t>o</w:t>
            </w:r>
          </w:p>
        </w:tc>
      </w:tr>
      <w:tr w:rsidR="0047088D" w:rsidRPr="00D46C2B" w14:paraId="77BA2223" w14:textId="77777777" w:rsidTr="003D752D">
        <w:tc>
          <w:tcPr>
            <w:tcW w:w="2551" w:type="dxa"/>
            <w:shd w:val="clear" w:color="auto" w:fill="auto"/>
          </w:tcPr>
          <w:p w14:paraId="2F694F30" w14:textId="77777777" w:rsidR="0047088D" w:rsidRPr="00D46C2B" w:rsidRDefault="0047088D" w:rsidP="003D752D">
            <w:pPr>
              <w:spacing w:after="0"/>
              <w:rPr>
                <w:rFonts w:eastAsia="游明朝"/>
                <w:lang w:eastAsia="ja-JP"/>
              </w:rPr>
            </w:pPr>
            <w:r>
              <w:rPr>
                <w:rFonts w:eastAsia="游明朝" w:hint="eastAsia"/>
                <w:lang w:eastAsia="ja-JP"/>
              </w:rPr>
              <w:t>W</w:t>
            </w:r>
            <w:r>
              <w:rPr>
                <w:rFonts w:eastAsia="游明朝"/>
                <w:lang w:eastAsia="ja-JP"/>
              </w:rPr>
              <w:t>hether require privacy-sensitive dataset sharing</w:t>
            </w:r>
          </w:p>
        </w:tc>
        <w:tc>
          <w:tcPr>
            <w:tcW w:w="1701" w:type="dxa"/>
            <w:shd w:val="clear" w:color="auto" w:fill="auto"/>
          </w:tcPr>
          <w:p w14:paraId="760FA459" w14:textId="77777777" w:rsidR="0047088D" w:rsidRPr="009824D0" w:rsidRDefault="0047088D" w:rsidP="003D752D">
            <w:pPr>
              <w:spacing w:after="0"/>
              <w:rPr>
                <w:rFonts w:eastAsia="游明朝"/>
                <w:highlight w:val="green"/>
                <w:lang w:eastAsia="ja-JP"/>
              </w:rPr>
            </w:pPr>
            <w:r>
              <w:rPr>
                <w:rFonts w:eastAsia="游明朝" w:hint="eastAsia"/>
                <w:highlight w:val="green"/>
                <w:lang w:eastAsia="ja-JP"/>
              </w:rPr>
              <w:t>N</w:t>
            </w:r>
            <w:r>
              <w:rPr>
                <w:rFonts w:eastAsia="游明朝"/>
                <w:highlight w:val="green"/>
                <w:lang w:eastAsia="ja-JP"/>
              </w:rPr>
              <w:t>o (Note 3)</w:t>
            </w:r>
          </w:p>
        </w:tc>
        <w:tc>
          <w:tcPr>
            <w:tcW w:w="1701" w:type="dxa"/>
            <w:shd w:val="clear" w:color="auto" w:fill="auto"/>
          </w:tcPr>
          <w:p w14:paraId="5120E836" w14:textId="77777777" w:rsidR="0047088D" w:rsidRPr="009824D0" w:rsidRDefault="0047088D" w:rsidP="003D752D">
            <w:pPr>
              <w:spacing w:after="0"/>
              <w:rPr>
                <w:rFonts w:eastAsia="游明朝"/>
                <w:highlight w:val="green"/>
                <w:lang w:eastAsia="ja-JP"/>
              </w:rPr>
            </w:pPr>
            <w:r>
              <w:rPr>
                <w:rFonts w:eastAsia="游明朝" w:hint="eastAsia"/>
                <w:highlight w:val="green"/>
                <w:lang w:eastAsia="ja-JP"/>
              </w:rPr>
              <w:t>N</w:t>
            </w:r>
            <w:r>
              <w:rPr>
                <w:rFonts w:eastAsia="游明朝"/>
                <w:highlight w:val="green"/>
                <w:lang w:eastAsia="ja-JP"/>
              </w:rPr>
              <w:t>o (Note 3)</w:t>
            </w:r>
          </w:p>
        </w:tc>
        <w:tc>
          <w:tcPr>
            <w:tcW w:w="1701" w:type="dxa"/>
            <w:shd w:val="clear" w:color="auto" w:fill="auto"/>
          </w:tcPr>
          <w:p w14:paraId="76793F73" w14:textId="77777777" w:rsidR="0047088D" w:rsidRPr="009824D0" w:rsidRDefault="0047088D" w:rsidP="003D752D">
            <w:pPr>
              <w:spacing w:after="0"/>
              <w:rPr>
                <w:rFonts w:eastAsia="游明朝"/>
                <w:highlight w:val="green"/>
                <w:lang w:eastAsia="ja-JP"/>
              </w:rPr>
            </w:pPr>
            <w:r>
              <w:rPr>
                <w:rFonts w:eastAsia="游明朝" w:hint="eastAsia"/>
                <w:highlight w:val="green"/>
                <w:lang w:eastAsia="ja-JP"/>
              </w:rPr>
              <w:t>N</w:t>
            </w:r>
            <w:r>
              <w:rPr>
                <w:rFonts w:eastAsia="游明朝"/>
                <w:highlight w:val="green"/>
                <w:lang w:eastAsia="ja-JP"/>
              </w:rPr>
              <w:t>o (Note 3)</w:t>
            </w:r>
          </w:p>
        </w:tc>
        <w:tc>
          <w:tcPr>
            <w:tcW w:w="1701" w:type="dxa"/>
            <w:shd w:val="clear" w:color="auto" w:fill="auto"/>
          </w:tcPr>
          <w:p w14:paraId="248404D5" w14:textId="77777777" w:rsidR="0047088D" w:rsidRPr="009824D0" w:rsidRDefault="0047088D" w:rsidP="003D752D">
            <w:pPr>
              <w:spacing w:after="0"/>
              <w:rPr>
                <w:rFonts w:eastAsia="游明朝"/>
                <w:highlight w:val="green"/>
                <w:lang w:eastAsia="ja-JP"/>
              </w:rPr>
            </w:pPr>
            <w:r>
              <w:rPr>
                <w:rFonts w:eastAsia="游明朝" w:hint="eastAsia"/>
                <w:highlight w:val="green"/>
                <w:lang w:eastAsia="ja-JP"/>
              </w:rPr>
              <w:t>N</w:t>
            </w:r>
            <w:r>
              <w:rPr>
                <w:rFonts w:eastAsia="游明朝"/>
                <w:highlight w:val="green"/>
                <w:lang w:eastAsia="ja-JP"/>
              </w:rPr>
              <w:t>o (Note 3)</w:t>
            </w:r>
          </w:p>
        </w:tc>
      </w:tr>
      <w:tr w:rsidR="0047088D" w:rsidRPr="00D46C2B" w14:paraId="3048E306" w14:textId="77777777" w:rsidTr="003D752D">
        <w:tc>
          <w:tcPr>
            <w:tcW w:w="2551" w:type="dxa"/>
            <w:shd w:val="clear" w:color="auto" w:fill="auto"/>
          </w:tcPr>
          <w:p w14:paraId="3ABC92D9" w14:textId="77777777" w:rsidR="0047088D" w:rsidRPr="00D46C2B" w:rsidRDefault="0047088D" w:rsidP="003D752D">
            <w:pPr>
              <w:spacing w:after="0"/>
              <w:rPr>
                <w:rFonts w:eastAsia="游明朝"/>
                <w:lang w:eastAsia="ja-JP"/>
              </w:rPr>
            </w:pPr>
            <w:r>
              <w:rPr>
                <w:rFonts w:eastAsia="游明朝" w:hint="eastAsia"/>
                <w:lang w:eastAsia="ja-JP"/>
              </w:rPr>
              <w:t>F</w:t>
            </w:r>
            <w:r>
              <w:rPr>
                <w:rFonts w:eastAsia="游明朝"/>
                <w:lang w:eastAsia="ja-JP"/>
              </w:rPr>
              <w:t>lexibility to support cell / site / scenario / configuration specific model</w:t>
            </w:r>
          </w:p>
        </w:tc>
        <w:tc>
          <w:tcPr>
            <w:tcW w:w="1701" w:type="dxa"/>
            <w:shd w:val="clear" w:color="auto" w:fill="auto"/>
          </w:tcPr>
          <w:p w14:paraId="6F5A6BAA" w14:textId="77777777" w:rsidR="0047088D" w:rsidRPr="0057626C" w:rsidRDefault="0047088D" w:rsidP="003D752D">
            <w:pPr>
              <w:spacing w:after="0"/>
              <w:rPr>
                <w:rFonts w:eastAsia="游明朝"/>
                <w:highlight w:val="green"/>
                <w:lang w:eastAsia="ja-JP"/>
              </w:rPr>
            </w:pPr>
            <w:r w:rsidRPr="0057626C">
              <w:rPr>
                <w:rFonts w:eastAsia="游明朝"/>
                <w:highlight w:val="green"/>
                <w:lang w:eastAsia="ja-JP"/>
              </w:rPr>
              <w:t>Flexible except for UE defined scenarios.</w:t>
            </w:r>
          </w:p>
          <w:p w14:paraId="7AE15AFB" w14:textId="77777777" w:rsidR="0047088D" w:rsidRPr="0057626C" w:rsidRDefault="0047088D" w:rsidP="003D752D">
            <w:pPr>
              <w:spacing w:after="0"/>
              <w:rPr>
                <w:rFonts w:eastAsia="游明朝"/>
                <w:highlight w:val="green"/>
                <w:lang w:eastAsia="ja-JP"/>
              </w:rPr>
            </w:pPr>
          </w:p>
          <w:p w14:paraId="326C43B3" w14:textId="77777777" w:rsidR="0047088D" w:rsidRPr="00D46C2B" w:rsidRDefault="0047088D" w:rsidP="003D752D">
            <w:pPr>
              <w:spacing w:after="0"/>
              <w:rPr>
                <w:rFonts w:eastAsia="游明朝"/>
                <w:lang w:eastAsia="ja-JP"/>
              </w:rPr>
            </w:pPr>
            <w:r w:rsidRPr="0057626C">
              <w:rPr>
                <w:rFonts w:eastAsia="游明朝" w:hint="eastAsia"/>
                <w:highlight w:val="green"/>
                <w:lang w:eastAsia="ja-JP"/>
              </w:rPr>
              <w:t>N</w:t>
            </w:r>
            <w:r w:rsidRPr="0057626C">
              <w:rPr>
                <w:rFonts w:eastAsia="游明朝"/>
                <w:highlight w:val="green"/>
                <w:lang w:eastAsia="ja-JP"/>
              </w:rPr>
              <w:t>ot flexible for UE defined scenarios unless UE assistance information is supported and available.</w:t>
            </w:r>
          </w:p>
        </w:tc>
        <w:tc>
          <w:tcPr>
            <w:tcW w:w="1701" w:type="dxa"/>
            <w:shd w:val="clear" w:color="auto" w:fill="auto"/>
          </w:tcPr>
          <w:p w14:paraId="7E6DEEE2" w14:textId="77777777" w:rsidR="0047088D" w:rsidRPr="0057626C" w:rsidRDefault="0047088D" w:rsidP="003D752D">
            <w:pPr>
              <w:spacing w:after="0"/>
              <w:rPr>
                <w:rFonts w:eastAsia="游明朝"/>
                <w:highlight w:val="green"/>
                <w:lang w:eastAsia="ja-JP"/>
              </w:rPr>
            </w:pPr>
            <w:r w:rsidRPr="0057626C">
              <w:rPr>
                <w:rFonts w:eastAsia="游明朝"/>
                <w:highlight w:val="green"/>
                <w:lang w:eastAsia="ja-JP"/>
              </w:rPr>
              <w:t>Flexible except for UE defined scenarios.</w:t>
            </w:r>
          </w:p>
          <w:p w14:paraId="5A725188" w14:textId="77777777" w:rsidR="0047088D" w:rsidRPr="0057626C" w:rsidRDefault="0047088D" w:rsidP="003D752D">
            <w:pPr>
              <w:spacing w:after="0"/>
              <w:rPr>
                <w:rFonts w:eastAsia="游明朝"/>
                <w:highlight w:val="green"/>
                <w:lang w:eastAsia="ja-JP"/>
              </w:rPr>
            </w:pPr>
          </w:p>
          <w:p w14:paraId="6EAEAAF1" w14:textId="77777777" w:rsidR="0047088D" w:rsidRPr="00F95878" w:rsidRDefault="0047088D" w:rsidP="003D752D">
            <w:pPr>
              <w:spacing w:after="0"/>
              <w:rPr>
                <w:rFonts w:eastAsia="游明朝"/>
                <w:highlight w:val="yellow"/>
                <w:lang w:eastAsia="ja-JP"/>
              </w:rPr>
            </w:pPr>
            <w:r w:rsidRPr="0057626C">
              <w:rPr>
                <w:rFonts w:eastAsia="游明朝" w:hint="eastAsia"/>
                <w:highlight w:val="green"/>
                <w:lang w:eastAsia="ja-JP"/>
              </w:rPr>
              <w:t>N</w:t>
            </w:r>
            <w:r w:rsidRPr="0057626C">
              <w:rPr>
                <w:rFonts w:eastAsia="游明朝"/>
                <w:highlight w:val="green"/>
                <w:lang w:eastAsia="ja-JP"/>
              </w:rPr>
              <w:t>ot flexible for UE defined scenarios unless UE assistance information is supported and available.</w:t>
            </w:r>
          </w:p>
        </w:tc>
        <w:tc>
          <w:tcPr>
            <w:tcW w:w="1701" w:type="dxa"/>
            <w:shd w:val="clear" w:color="auto" w:fill="auto"/>
          </w:tcPr>
          <w:p w14:paraId="3DE0C5E7" w14:textId="77777777" w:rsidR="0047088D" w:rsidRPr="0057626C" w:rsidRDefault="0047088D" w:rsidP="003D752D">
            <w:pPr>
              <w:spacing w:after="0"/>
              <w:rPr>
                <w:rFonts w:eastAsia="游明朝"/>
                <w:highlight w:val="green"/>
                <w:lang w:eastAsia="ja-JP"/>
              </w:rPr>
            </w:pPr>
            <w:r w:rsidRPr="0057626C">
              <w:rPr>
                <w:rFonts w:eastAsia="游明朝"/>
                <w:highlight w:val="green"/>
                <w:lang w:eastAsia="ja-JP"/>
              </w:rPr>
              <w:t>Flexible except for NW defined scenarios.</w:t>
            </w:r>
          </w:p>
          <w:p w14:paraId="73150D8D" w14:textId="77777777" w:rsidR="0047088D" w:rsidRPr="0057626C" w:rsidRDefault="0047088D" w:rsidP="003D752D">
            <w:pPr>
              <w:spacing w:after="0"/>
              <w:rPr>
                <w:rFonts w:eastAsia="游明朝"/>
                <w:highlight w:val="green"/>
                <w:lang w:eastAsia="ja-JP"/>
              </w:rPr>
            </w:pPr>
          </w:p>
          <w:p w14:paraId="09B5C3E0" w14:textId="77777777" w:rsidR="0047088D" w:rsidRPr="00F95878" w:rsidRDefault="0047088D" w:rsidP="003D752D">
            <w:pPr>
              <w:spacing w:after="0"/>
              <w:rPr>
                <w:rFonts w:eastAsia="游明朝"/>
                <w:highlight w:val="yellow"/>
                <w:lang w:eastAsia="ja-JP"/>
              </w:rPr>
            </w:pPr>
            <w:r w:rsidRPr="0057626C">
              <w:rPr>
                <w:rFonts w:eastAsia="游明朝" w:hint="eastAsia"/>
                <w:highlight w:val="green"/>
                <w:lang w:eastAsia="ja-JP"/>
              </w:rPr>
              <w:t>N</w:t>
            </w:r>
            <w:r w:rsidRPr="0057626C">
              <w:rPr>
                <w:rFonts w:eastAsia="游明朝"/>
                <w:highlight w:val="green"/>
                <w:lang w:eastAsia="ja-JP"/>
              </w:rPr>
              <w:t>ot flexible for NW defined scenarios unless NW assistance information is supported and available.</w:t>
            </w:r>
          </w:p>
        </w:tc>
        <w:tc>
          <w:tcPr>
            <w:tcW w:w="1701" w:type="dxa"/>
            <w:shd w:val="clear" w:color="auto" w:fill="auto"/>
          </w:tcPr>
          <w:p w14:paraId="1D282059" w14:textId="77777777" w:rsidR="0047088D" w:rsidRPr="0057626C" w:rsidRDefault="0047088D" w:rsidP="003D752D">
            <w:pPr>
              <w:spacing w:after="0"/>
              <w:rPr>
                <w:rFonts w:eastAsia="游明朝"/>
                <w:highlight w:val="green"/>
                <w:lang w:eastAsia="ja-JP"/>
              </w:rPr>
            </w:pPr>
            <w:r w:rsidRPr="0057626C">
              <w:rPr>
                <w:rFonts w:eastAsia="游明朝"/>
                <w:highlight w:val="green"/>
                <w:lang w:eastAsia="ja-JP"/>
              </w:rPr>
              <w:t>Flexible except for NW defined scenarios.</w:t>
            </w:r>
          </w:p>
          <w:p w14:paraId="276DC41C" w14:textId="77777777" w:rsidR="0047088D" w:rsidRPr="0057626C" w:rsidRDefault="0047088D" w:rsidP="003D752D">
            <w:pPr>
              <w:spacing w:after="0"/>
              <w:rPr>
                <w:rFonts w:eastAsia="游明朝"/>
                <w:highlight w:val="green"/>
                <w:lang w:eastAsia="ja-JP"/>
              </w:rPr>
            </w:pPr>
          </w:p>
          <w:p w14:paraId="39092E7A" w14:textId="77777777" w:rsidR="0047088D" w:rsidRPr="00F95878" w:rsidRDefault="0047088D" w:rsidP="003D752D">
            <w:pPr>
              <w:spacing w:after="0"/>
              <w:rPr>
                <w:rFonts w:eastAsia="游明朝"/>
                <w:highlight w:val="yellow"/>
                <w:lang w:eastAsia="ja-JP"/>
              </w:rPr>
            </w:pPr>
            <w:r w:rsidRPr="0057626C">
              <w:rPr>
                <w:rFonts w:eastAsia="游明朝" w:hint="eastAsia"/>
                <w:highlight w:val="green"/>
                <w:lang w:eastAsia="ja-JP"/>
              </w:rPr>
              <w:t>N</w:t>
            </w:r>
            <w:r w:rsidRPr="0057626C">
              <w:rPr>
                <w:rFonts w:eastAsia="游明朝"/>
                <w:highlight w:val="green"/>
                <w:lang w:eastAsia="ja-JP"/>
              </w:rPr>
              <w:t>ot flexible for NW defined scenarios unless NW assistance information is supported and available.</w:t>
            </w:r>
          </w:p>
        </w:tc>
      </w:tr>
      <w:tr w:rsidR="0047088D" w:rsidRPr="00D46C2B" w14:paraId="413FADDB" w14:textId="77777777" w:rsidTr="003D752D">
        <w:tc>
          <w:tcPr>
            <w:tcW w:w="2551" w:type="dxa"/>
            <w:shd w:val="clear" w:color="auto" w:fill="auto"/>
          </w:tcPr>
          <w:p w14:paraId="773A3BD0" w14:textId="77777777" w:rsidR="0047088D" w:rsidRPr="00D46C2B" w:rsidRDefault="0047088D" w:rsidP="003D752D">
            <w:pPr>
              <w:spacing w:after="0"/>
              <w:rPr>
                <w:rFonts w:eastAsia="游明朝"/>
                <w:lang w:eastAsia="ja-JP"/>
              </w:rPr>
            </w:pPr>
            <w:r>
              <w:rPr>
                <w:rFonts w:eastAsia="游明朝" w:hint="eastAsia"/>
                <w:lang w:eastAsia="ja-JP"/>
              </w:rPr>
              <w:t>W</w:t>
            </w:r>
            <w:r>
              <w:rPr>
                <w:rFonts w:eastAsia="游明朝"/>
                <w:lang w:eastAsia="ja-JP"/>
              </w:rPr>
              <w:t>hether gNB/device specific optimization is allowed</w:t>
            </w:r>
          </w:p>
        </w:tc>
        <w:tc>
          <w:tcPr>
            <w:tcW w:w="1701" w:type="dxa"/>
            <w:shd w:val="clear" w:color="auto" w:fill="auto"/>
          </w:tcPr>
          <w:p w14:paraId="10158437" w14:textId="77777777" w:rsidR="0047088D" w:rsidRDefault="0047088D" w:rsidP="003D752D">
            <w:pPr>
              <w:spacing w:after="0"/>
              <w:rPr>
                <w:rFonts w:eastAsia="游明朝"/>
                <w:highlight w:val="green"/>
                <w:lang w:eastAsia="ja-JP"/>
              </w:rPr>
            </w:pPr>
            <w:r>
              <w:rPr>
                <w:rFonts w:eastAsia="游明朝" w:hint="eastAsia"/>
                <w:highlight w:val="green"/>
                <w:lang w:eastAsia="ja-JP"/>
              </w:rPr>
              <w:t>g</w:t>
            </w:r>
            <w:r>
              <w:rPr>
                <w:rFonts w:eastAsia="游明朝"/>
                <w:highlight w:val="green"/>
                <w:lang w:eastAsia="ja-JP"/>
              </w:rPr>
              <w:t>NB: Yes</w:t>
            </w:r>
          </w:p>
          <w:p w14:paraId="247DE9F4" w14:textId="77777777" w:rsidR="0047088D" w:rsidRPr="00F95878" w:rsidRDefault="0047088D" w:rsidP="003D752D">
            <w:pPr>
              <w:spacing w:after="0"/>
              <w:rPr>
                <w:rFonts w:eastAsia="游明朝"/>
                <w:highlight w:val="green"/>
                <w:lang w:eastAsia="ja-JP"/>
              </w:rPr>
            </w:pPr>
            <w:r>
              <w:rPr>
                <w:rFonts w:eastAsia="游明朝" w:hint="eastAsia"/>
                <w:highlight w:val="green"/>
                <w:lang w:eastAsia="ja-JP"/>
              </w:rPr>
              <w:t>U</w:t>
            </w:r>
            <w:r>
              <w:rPr>
                <w:rFonts w:eastAsia="游明朝"/>
                <w:highlight w:val="green"/>
                <w:lang w:eastAsia="ja-JP"/>
              </w:rPr>
              <w:t>E: No</w:t>
            </w:r>
          </w:p>
        </w:tc>
        <w:tc>
          <w:tcPr>
            <w:tcW w:w="1701" w:type="dxa"/>
            <w:shd w:val="clear" w:color="auto" w:fill="auto"/>
          </w:tcPr>
          <w:p w14:paraId="0D85036B" w14:textId="77777777" w:rsidR="0047088D" w:rsidRPr="0057626C" w:rsidRDefault="0047088D" w:rsidP="003D752D">
            <w:pPr>
              <w:spacing w:after="0"/>
              <w:rPr>
                <w:rFonts w:eastAsia="游明朝"/>
                <w:highlight w:val="green"/>
                <w:lang w:eastAsia="ja-JP"/>
              </w:rPr>
            </w:pPr>
            <w:r w:rsidRPr="0057626C">
              <w:rPr>
                <w:rFonts w:eastAsia="游明朝" w:hint="eastAsia"/>
                <w:highlight w:val="green"/>
                <w:lang w:eastAsia="ja-JP"/>
              </w:rPr>
              <w:t>g</w:t>
            </w:r>
            <w:r w:rsidRPr="0057626C">
              <w:rPr>
                <w:rFonts w:eastAsia="游明朝"/>
                <w:highlight w:val="green"/>
                <w:lang w:eastAsia="ja-JP"/>
              </w:rPr>
              <w:t>NB: Yes</w:t>
            </w:r>
          </w:p>
          <w:p w14:paraId="42E0E82D" w14:textId="77777777" w:rsidR="0047088D" w:rsidRPr="00F95878" w:rsidRDefault="0047088D" w:rsidP="003D752D">
            <w:pPr>
              <w:spacing w:after="0"/>
              <w:rPr>
                <w:rFonts w:eastAsia="游明朝"/>
                <w:highlight w:val="green"/>
                <w:lang w:eastAsia="ja-JP"/>
              </w:rPr>
            </w:pPr>
            <w:r w:rsidRPr="0057626C">
              <w:rPr>
                <w:rFonts w:eastAsia="游明朝" w:hint="eastAsia"/>
                <w:highlight w:val="green"/>
                <w:lang w:eastAsia="ja-JP"/>
              </w:rPr>
              <w:t>U</w:t>
            </w:r>
            <w:r w:rsidRPr="0057626C">
              <w:rPr>
                <w:rFonts w:eastAsia="游明朝"/>
                <w:highlight w:val="green"/>
                <w:lang w:eastAsia="ja-JP"/>
              </w:rPr>
              <w:t>E: Less flexible compared to UE side</w:t>
            </w:r>
          </w:p>
        </w:tc>
        <w:tc>
          <w:tcPr>
            <w:tcW w:w="1701" w:type="dxa"/>
            <w:shd w:val="clear" w:color="auto" w:fill="auto"/>
          </w:tcPr>
          <w:p w14:paraId="4937EB0D" w14:textId="77777777" w:rsidR="0047088D" w:rsidRDefault="0047088D" w:rsidP="003D752D">
            <w:pPr>
              <w:spacing w:after="0"/>
              <w:rPr>
                <w:rFonts w:eastAsia="游明朝"/>
                <w:highlight w:val="green"/>
                <w:lang w:eastAsia="ja-JP"/>
              </w:rPr>
            </w:pPr>
            <w:r>
              <w:rPr>
                <w:rFonts w:eastAsia="游明朝" w:hint="eastAsia"/>
                <w:highlight w:val="green"/>
                <w:lang w:eastAsia="ja-JP"/>
              </w:rPr>
              <w:t>g</w:t>
            </w:r>
            <w:r>
              <w:rPr>
                <w:rFonts w:eastAsia="游明朝"/>
                <w:highlight w:val="green"/>
                <w:lang w:eastAsia="ja-JP"/>
              </w:rPr>
              <w:t>NB: No</w:t>
            </w:r>
          </w:p>
          <w:p w14:paraId="0141305C" w14:textId="77777777" w:rsidR="0047088D" w:rsidRPr="00F95878" w:rsidRDefault="0047088D" w:rsidP="003D752D">
            <w:pPr>
              <w:spacing w:after="0"/>
              <w:rPr>
                <w:rFonts w:eastAsia="游明朝"/>
                <w:highlight w:val="green"/>
                <w:lang w:eastAsia="ja-JP"/>
              </w:rPr>
            </w:pPr>
            <w:r>
              <w:rPr>
                <w:rFonts w:eastAsia="游明朝" w:hint="eastAsia"/>
                <w:highlight w:val="green"/>
                <w:lang w:eastAsia="ja-JP"/>
              </w:rPr>
              <w:t>U</w:t>
            </w:r>
            <w:r>
              <w:rPr>
                <w:rFonts w:eastAsia="游明朝"/>
                <w:highlight w:val="green"/>
                <w:lang w:eastAsia="ja-JP"/>
              </w:rPr>
              <w:t>E: Yes</w:t>
            </w:r>
          </w:p>
        </w:tc>
        <w:tc>
          <w:tcPr>
            <w:tcW w:w="1701" w:type="dxa"/>
            <w:shd w:val="clear" w:color="auto" w:fill="auto"/>
          </w:tcPr>
          <w:p w14:paraId="3CE8FCB5" w14:textId="77777777" w:rsidR="0047088D" w:rsidRPr="0057626C" w:rsidRDefault="0047088D" w:rsidP="003D752D">
            <w:pPr>
              <w:spacing w:after="0"/>
              <w:rPr>
                <w:rFonts w:eastAsia="游明朝"/>
                <w:highlight w:val="green"/>
                <w:lang w:eastAsia="ja-JP"/>
              </w:rPr>
            </w:pPr>
            <w:r w:rsidRPr="0057626C">
              <w:rPr>
                <w:rFonts w:eastAsia="游明朝" w:hint="eastAsia"/>
                <w:highlight w:val="green"/>
                <w:lang w:eastAsia="ja-JP"/>
              </w:rPr>
              <w:t>U</w:t>
            </w:r>
            <w:r w:rsidRPr="0057626C">
              <w:rPr>
                <w:rFonts w:eastAsia="游明朝"/>
                <w:highlight w:val="green"/>
                <w:lang w:eastAsia="ja-JP"/>
              </w:rPr>
              <w:t>E: Yes</w:t>
            </w:r>
          </w:p>
          <w:p w14:paraId="513389F0" w14:textId="77777777" w:rsidR="0047088D" w:rsidRPr="00F95878" w:rsidRDefault="0047088D" w:rsidP="003D752D">
            <w:pPr>
              <w:spacing w:after="0"/>
              <w:rPr>
                <w:rFonts w:eastAsia="游明朝"/>
                <w:highlight w:val="green"/>
                <w:lang w:eastAsia="ja-JP"/>
              </w:rPr>
            </w:pPr>
            <w:r w:rsidRPr="0057626C">
              <w:rPr>
                <w:rFonts w:eastAsia="游明朝" w:hint="eastAsia"/>
                <w:highlight w:val="green"/>
                <w:lang w:eastAsia="ja-JP"/>
              </w:rPr>
              <w:t>g</w:t>
            </w:r>
            <w:r w:rsidRPr="0057626C">
              <w:rPr>
                <w:rFonts w:eastAsia="游明朝"/>
                <w:highlight w:val="green"/>
                <w:lang w:eastAsia="ja-JP"/>
              </w:rPr>
              <w:t>NB: Less flexible compared to NW side</w:t>
            </w:r>
          </w:p>
        </w:tc>
      </w:tr>
      <w:tr w:rsidR="0047088D" w:rsidRPr="00D46C2B" w14:paraId="336C7287" w14:textId="77777777" w:rsidTr="003D752D">
        <w:tc>
          <w:tcPr>
            <w:tcW w:w="2551" w:type="dxa"/>
            <w:shd w:val="clear" w:color="auto" w:fill="auto"/>
          </w:tcPr>
          <w:p w14:paraId="42FD7317" w14:textId="77777777" w:rsidR="0047088D" w:rsidRPr="00D46C2B" w:rsidRDefault="0047088D" w:rsidP="003D752D">
            <w:pPr>
              <w:spacing w:after="0"/>
              <w:rPr>
                <w:rFonts w:eastAsia="游明朝"/>
                <w:lang w:eastAsia="ja-JP"/>
              </w:rPr>
            </w:pPr>
            <w:r>
              <w:rPr>
                <w:rFonts w:eastAsia="游明朝" w:hint="eastAsia"/>
                <w:lang w:eastAsia="ja-JP"/>
              </w:rPr>
              <w:t>M</w:t>
            </w:r>
            <w:r>
              <w:rPr>
                <w:rFonts w:eastAsia="游明朝"/>
                <w:lang w:eastAsia="ja-JP"/>
              </w:rPr>
              <w:t>odel update flexibility after deployment (Note 4)</w:t>
            </w:r>
          </w:p>
        </w:tc>
        <w:tc>
          <w:tcPr>
            <w:tcW w:w="1701" w:type="dxa"/>
            <w:shd w:val="clear" w:color="auto" w:fill="auto"/>
          </w:tcPr>
          <w:p w14:paraId="10350C9B" w14:textId="77777777" w:rsidR="0047088D" w:rsidRPr="00D46C2B" w:rsidRDefault="0047088D" w:rsidP="003D752D">
            <w:pPr>
              <w:spacing w:after="0"/>
              <w:rPr>
                <w:rFonts w:eastAsia="游明朝"/>
                <w:lang w:eastAsia="ja-JP"/>
              </w:rPr>
            </w:pPr>
            <w:r w:rsidRPr="0057626C">
              <w:rPr>
                <w:rFonts w:eastAsia="游明朝" w:hint="eastAsia"/>
                <w:highlight w:val="green"/>
                <w:lang w:eastAsia="ja-JP"/>
              </w:rPr>
              <w:t>F</w:t>
            </w:r>
            <w:r w:rsidRPr="0057626C">
              <w:rPr>
                <w:rFonts w:eastAsia="游明朝"/>
                <w:highlight w:val="green"/>
                <w:lang w:eastAsia="ja-JP"/>
              </w:rPr>
              <w:t>lexible only if UE supports the new structure</w:t>
            </w:r>
          </w:p>
        </w:tc>
        <w:tc>
          <w:tcPr>
            <w:tcW w:w="1701" w:type="dxa"/>
            <w:shd w:val="clear" w:color="auto" w:fill="auto"/>
          </w:tcPr>
          <w:p w14:paraId="5E314237" w14:textId="77777777" w:rsidR="0047088D" w:rsidRPr="00D46C2B" w:rsidRDefault="0047088D" w:rsidP="003D752D">
            <w:pPr>
              <w:spacing w:after="0"/>
              <w:rPr>
                <w:rFonts w:eastAsia="游明朝"/>
                <w:lang w:eastAsia="ja-JP"/>
              </w:rPr>
            </w:pPr>
            <w:r w:rsidRPr="00BA6B22">
              <w:rPr>
                <w:rFonts w:eastAsia="游明朝" w:hint="eastAsia"/>
                <w:highlight w:val="green"/>
                <w:lang w:eastAsia="ja-JP"/>
              </w:rPr>
              <w:t>F</w:t>
            </w:r>
            <w:r w:rsidRPr="00BA6B22">
              <w:rPr>
                <w:rFonts w:eastAsia="游明朝"/>
                <w:highlight w:val="green"/>
                <w:lang w:eastAsia="ja-JP"/>
              </w:rPr>
              <w:t>lexible for parameter update</w:t>
            </w:r>
          </w:p>
        </w:tc>
        <w:tc>
          <w:tcPr>
            <w:tcW w:w="1701" w:type="dxa"/>
            <w:shd w:val="clear" w:color="auto" w:fill="auto"/>
          </w:tcPr>
          <w:p w14:paraId="22C622C1" w14:textId="77777777" w:rsidR="0047088D" w:rsidRDefault="0047088D" w:rsidP="003D752D">
            <w:pPr>
              <w:spacing w:after="0"/>
              <w:rPr>
                <w:rFonts w:eastAsia="游明朝"/>
                <w:highlight w:val="green"/>
                <w:lang w:eastAsia="ja-JP"/>
              </w:rPr>
            </w:pPr>
            <w:r>
              <w:rPr>
                <w:rFonts w:eastAsia="游明朝" w:hint="eastAsia"/>
                <w:highlight w:val="green"/>
                <w:lang w:eastAsia="ja-JP"/>
              </w:rPr>
              <w:t>F</w:t>
            </w:r>
            <w:r>
              <w:rPr>
                <w:rFonts w:eastAsia="游明朝"/>
                <w:highlight w:val="green"/>
                <w:lang w:eastAsia="ja-JP"/>
              </w:rPr>
              <w:t>lexible</w:t>
            </w:r>
          </w:p>
          <w:p w14:paraId="263019BC" w14:textId="77777777" w:rsidR="0047088D" w:rsidRPr="00F95878" w:rsidRDefault="0047088D" w:rsidP="003D752D">
            <w:pPr>
              <w:spacing w:after="0"/>
              <w:rPr>
                <w:rFonts w:eastAsia="游明朝"/>
                <w:highlight w:val="green"/>
                <w:lang w:eastAsia="ja-JP"/>
              </w:rPr>
            </w:pPr>
            <w:r>
              <w:rPr>
                <w:rFonts w:eastAsia="游明朝" w:hint="eastAsia"/>
                <w:highlight w:val="green"/>
                <w:lang w:eastAsia="ja-JP"/>
              </w:rPr>
              <w:t>l</w:t>
            </w:r>
            <w:r>
              <w:rPr>
                <w:rFonts w:eastAsia="游明朝"/>
                <w:highlight w:val="green"/>
                <w:lang w:eastAsia="ja-JP"/>
              </w:rPr>
              <w:t>ess flexible than Type 1 NW side</w:t>
            </w:r>
          </w:p>
        </w:tc>
        <w:tc>
          <w:tcPr>
            <w:tcW w:w="1701" w:type="dxa"/>
            <w:shd w:val="clear" w:color="auto" w:fill="auto"/>
          </w:tcPr>
          <w:p w14:paraId="1E58100D" w14:textId="77777777" w:rsidR="0047088D" w:rsidRPr="00F95878" w:rsidRDefault="0047088D" w:rsidP="003D752D">
            <w:pPr>
              <w:spacing w:after="0"/>
              <w:rPr>
                <w:rFonts w:eastAsia="游明朝"/>
                <w:highlight w:val="green"/>
                <w:lang w:eastAsia="ja-JP"/>
              </w:rPr>
            </w:pPr>
            <w:r>
              <w:rPr>
                <w:rFonts w:eastAsia="游明朝" w:hint="eastAsia"/>
                <w:highlight w:val="green"/>
                <w:lang w:eastAsia="ja-JP"/>
              </w:rPr>
              <w:t>F</w:t>
            </w:r>
            <w:r>
              <w:rPr>
                <w:rFonts w:eastAsia="游明朝"/>
                <w:highlight w:val="green"/>
                <w:lang w:eastAsia="ja-JP"/>
              </w:rPr>
              <w:t>lexible for parameter update, less flexible than Type 1 NW side</w:t>
            </w:r>
          </w:p>
        </w:tc>
      </w:tr>
      <w:tr w:rsidR="0047088D" w:rsidRPr="00D46C2B" w14:paraId="4EFA3BA8" w14:textId="77777777" w:rsidTr="003D752D">
        <w:tc>
          <w:tcPr>
            <w:tcW w:w="2551" w:type="dxa"/>
            <w:shd w:val="clear" w:color="auto" w:fill="auto"/>
          </w:tcPr>
          <w:p w14:paraId="62727A89" w14:textId="77777777" w:rsidR="0047088D" w:rsidRPr="00D46C2B" w:rsidRDefault="0047088D" w:rsidP="003D752D">
            <w:pPr>
              <w:spacing w:after="0"/>
              <w:rPr>
                <w:rFonts w:eastAsia="游明朝"/>
                <w:lang w:eastAsia="ja-JP"/>
              </w:rPr>
            </w:pPr>
            <w:r w:rsidRPr="004D5804">
              <w:rPr>
                <w:rFonts w:eastAsia="游明朝" w:hint="eastAsia"/>
                <w:highlight w:val="yellow"/>
                <w:lang w:eastAsia="ja-JP"/>
              </w:rPr>
              <w:t>F</w:t>
            </w:r>
            <w:r w:rsidRPr="004D5804">
              <w:rPr>
                <w:rFonts w:eastAsia="游明朝"/>
                <w:highlight w:val="yellow"/>
                <w:lang w:eastAsia="ja-JP"/>
              </w:rPr>
              <w:t>easibility of allowing UE side and NW side to develop/update models separately</w:t>
            </w:r>
          </w:p>
        </w:tc>
        <w:tc>
          <w:tcPr>
            <w:tcW w:w="1701" w:type="dxa"/>
            <w:shd w:val="clear" w:color="auto" w:fill="auto"/>
          </w:tcPr>
          <w:p w14:paraId="5CD3BD46" w14:textId="77777777" w:rsidR="0047088D" w:rsidRPr="00200B4F" w:rsidRDefault="0047088D" w:rsidP="003D752D">
            <w:pPr>
              <w:spacing w:after="0"/>
              <w:rPr>
                <w:rFonts w:eastAsia="游明朝"/>
                <w:highlight w:val="yellow"/>
                <w:lang w:eastAsia="ja-JP"/>
              </w:rPr>
            </w:pPr>
            <w:r w:rsidRPr="00200B4F">
              <w:rPr>
                <w:rFonts w:eastAsia="游明朝" w:hint="eastAsia"/>
                <w:highlight w:val="yellow"/>
                <w:lang w:eastAsia="ja-JP"/>
              </w:rPr>
              <w:t>F</w:t>
            </w:r>
            <w:r w:rsidRPr="00200B4F">
              <w:rPr>
                <w:rFonts w:eastAsia="游明朝"/>
                <w:highlight w:val="yellow"/>
                <w:lang w:eastAsia="ja-JP"/>
              </w:rPr>
              <w:t>FS</w:t>
            </w:r>
          </w:p>
        </w:tc>
        <w:tc>
          <w:tcPr>
            <w:tcW w:w="1701" w:type="dxa"/>
            <w:shd w:val="clear" w:color="auto" w:fill="auto"/>
          </w:tcPr>
          <w:p w14:paraId="421108A9" w14:textId="77777777" w:rsidR="0047088D" w:rsidRPr="00200B4F" w:rsidRDefault="0047088D" w:rsidP="003D752D">
            <w:pPr>
              <w:spacing w:after="0"/>
              <w:rPr>
                <w:rFonts w:eastAsia="游明朝"/>
                <w:highlight w:val="yellow"/>
                <w:lang w:eastAsia="ja-JP"/>
              </w:rPr>
            </w:pPr>
            <w:r w:rsidRPr="00200B4F">
              <w:rPr>
                <w:rFonts w:eastAsia="游明朝" w:hint="eastAsia"/>
                <w:highlight w:val="yellow"/>
                <w:lang w:eastAsia="ja-JP"/>
              </w:rPr>
              <w:t>F</w:t>
            </w:r>
            <w:r w:rsidRPr="00200B4F">
              <w:rPr>
                <w:rFonts w:eastAsia="游明朝"/>
                <w:highlight w:val="yellow"/>
                <w:lang w:eastAsia="ja-JP"/>
              </w:rPr>
              <w:t>FS</w:t>
            </w:r>
          </w:p>
        </w:tc>
        <w:tc>
          <w:tcPr>
            <w:tcW w:w="1701" w:type="dxa"/>
            <w:shd w:val="clear" w:color="auto" w:fill="auto"/>
          </w:tcPr>
          <w:p w14:paraId="22861A42" w14:textId="77777777" w:rsidR="0047088D" w:rsidRPr="00200B4F" w:rsidRDefault="0047088D" w:rsidP="003D752D">
            <w:pPr>
              <w:spacing w:after="0"/>
              <w:rPr>
                <w:rFonts w:eastAsia="游明朝"/>
                <w:highlight w:val="yellow"/>
                <w:lang w:eastAsia="ja-JP"/>
              </w:rPr>
            </w:pPr>
            <w:r w:rsidRPr="00200B4F">
              <w:rPr>
                <w:rFonts w:eastAsia="游明朝" w:hint="eastAsia"/>
                <w:highlight w:val="yellow"/>
                <w:lang w:eastAsia="ja-JP"/>
              </w:rPr>
              <w:t>F</w:t>
            </w:r>
            <w:r w:rsidRPr="00200B4F">
              <w:rPr>
                <w:rFonts w:eastAsia="游明朝"/>
                <w:highlight w:val="yellow"/>
                <w:lang w:eastAsia="ja-JP"/>
              </w:rPr>
              <w:t>FS</w:t>
            </w:r>
          </w:p>
        </w:tc>
        <w:tc>
          <w:tcPr>
            <w:tcW w:w="1701" w:type="dxa"/>
            <w:shd w:val="clear" w:color="auto" w:fill="auto"/>
          </w:tcPr>
          <w:p w14:paraId="0DAA07CF" w14:textId="77777777" w:rsidR="0047088D" w:rsidRPr="00200B4F" w:rsidRDefault="0047088D" w:rsidP="003D752D">
            <w:pPr>
              <w:spacing w:after="0"/>
              <w:rPr>
                <w:rFonts w:eastAsia="游明朝"/>
                <w:highlight w:val="yellow"/>
                <w:lang w:eastAsia="ja-JP"/>
              </w:rPr>
            </w:pPr>
            <w:r w:rsidRPr="00200B4F">
              <w:rPr>
                <w:rFonts w:eastAsia="游明朝" w:hint="eastAsia"/>
                <w:highlight w:val="yellow"/>
                <w:lang w:eastAsia="ja-JP"/>
              </w:rPr>
              <w:t>F</w:t>
            </w:r>
            <w:r w:rsidRPr="00200B4F">
              <w:rPr>
                <w:rFonts w:eastAsia="游明朝"/>
                <w:highlight w:val="yellow"/>
                <w:lang w:eastAsia="ja-JP"/>
              </w:rPr>
              <w:t>FS</w:t>
            </w:r>
          </w:p>
        </w:tc>
      </w:tr>
      <w:tr w:rsidR="0047088D" w:rsidRPr="00D46C2B" w14:paraId="488E8590" w14:textId="77777777" w:rsidTr="003D752D">
        <w:tc>
          <w:tcPr>
            <w:tcW w:w="2551" w:type="dxa"/>
            <w:shd w:val="clear" w:color="auto" w:fill="auto"/>
          </w:tcPr>
          <w:p w14:paraId="70CF835B" w14:textId="77777777" w:rsidR="0047088D" w:rsidRPr="00D46C2B" w:rsidRDefault="0047088D" w:rsidP="003D752D">
            <w:pPr>
              <w:spacing w:after="0"/>
              <w:rPr>
                <w:rFonts w:eastAsia="游明朝"/>
                <w:lang w:eastAsia="ja-JP"/>
              </w:rPr>
            </w:pPr>
            <w:r w:rsidRPr="00C944A9">
              <w:rPr>
                <w:rFonts w:eastAsia="游明朝" w:hint="eastAsia"/>
                <w:lang w:eastAsia="ja-JP"/>
              </w:rPr>
              <w:t>W</w:t>
            </w:r>
            <w:r w:rsidRPr="00C944A9">
              <w:rPr>
                <w:rFonts w:eastAsia="游明朝"/>
                <w:lang w:eastAsia="ja-JP"/>
              </w:rPr>
              <w:t>hether gNB can maintain / store a single / unified CSI reconstruction model over different UE vendors (note X3)</w:t>
            </w:r>
          </w:p>
        </w:tc>
        <w:tc>
          <w:tcPr>
            <w:tcW w:w="1701" w:type="dxa"/>
            <w:shd w:val="clear" w:color="auto" w:fill="auto"/>
          </w:tcPr>
          <w:p w14:paraId="63EF2667" w14:textId="77777777" w:rsidR="0047088D" w:rsidRPr="002F0FEF" w:rsidRDefault="0047088D" w:rsidP="003D752D">
            <w:pPr>
              <w:spacing w:after="0"/>
              <w:rPr>
                <w:rFonts w:eastAsia="游明朝"/>
                <w:highlight w:val="green"/>
                <w:lang w:eastAsia="ja-JP"/>
              </w:rPr>
            </w:pPr>
            <w:r w:rsidRPr="002F0FEF">
              <w:rPr>
                <w:rFonts w:eastAsia="游明朝" w:hint="eastAsia"/>
                <w:highlight w:val="green"/>
                <w:lang w:eastAsia="ja-JP"/>
              </w:rPr>
              <w:t>Y</w:t>
            </w:r>
            <w:r w:rsidRPr="002F0FEF">
              <w:rPr>
                <w:rFonts w:eastAsia="游明朝"/>
                <w:highlight w:val="green"/>
                <w:lang w:eastAsia="ja-JP"/>
              </w:rPr>
              <w:t>es</w:t>
            </w:r>
          </w:p>
        </w:tc>
        <w:tc>
          <w:tcPr>
            <w:tcW w:w="1701" w:type="dxa"/>
            <w:shd w:val="clear" w:color="auto" w:fill="auto"/>
          </w:tcPr>
          <w:p w14:paraId="68A1306E" w14:textId="77777777" w:rsidR="0047088D" w:rsidRPr="002F0FEF" w:rsidRDefault="0047088D" w:rsidP="003D752D">
            <w:pPr>
              <w:spacing w:after="0"/>
              <w:rPr>
                <w:rFonts w:eastAsia="游明朝"/>
                <w:highlight w:val="green"/>
                <w:lang w:eastAsia="ja-JP"/>
              </w:rPr>
            </w:pPr>
            <w:r w:rsidRPr="002F0FEF">
              <w:rPr>
                <w:rFonts w:eastAsia="游明朝" w:hint="eastAsia"/>
                <w:highlight w:val="green"/>
                <w:lang w:eastAsia="ja-JP"/>
              </w:rPr>
              <w:t>Y</w:t>
            </w:r>
            <w:r w:rsidRPr="002F0FEF">
              <w:rPr>
                <w:rFonts w:eastAsia="游明朝"/>
                <w:highlight w:val="green"/>
                <w:lang w:eastAsia="ja-JP"/>
              </w:rPr>
              <w:t>es</w:t>
            </w:r>
          </w:p>
          <w:p w14:paraId="0ACBE533" w14:textId="77777777" w:rsidR="0047088D" w:rsidRPr="002F0FEF" w:rsidRDefault="0047088D" w:rsidP="003D752D">
            <w:pPr>
              <w:spacing w:after="0"/>
              <w:rPr>
                <w:rFonts w:eastAsia="游明朝"/>
                <w:highlight w:val="green"/>
                <w:lang w:eastAsia="ja-JP"/>
              </w:rPr>
            </w:pPr>
            <w:r w:rsidRPr="002F0FEF">
              <w:rPr>
                <w:rFonts w:eastAsia="游明朝"/>
                <w:highlight w:val="green"/>
                <w:lang w:eastAsia="ja-JP"/>
              </w:rPr>
              <w:t>Performance refers to observations in “1 NW part model to M &gt; 1 UE part models” of Section 6.2.2.4, TR 38.843 (Note x5)</w:t>
            </w:r>
          </w:p>
        </w:tc>
        <w:tc>
          <w:tcPr>
            <w:tcW w:w="1701" w:type="dxa"/>
            <w:shd w:val="clear" w:color="auto" w:fill="auto"/>
          </w:tcPr>
          <w:p w14:paraId="4B2484F5" w14:textId="77777777" w:rsidR="0047088D" w:rsidRPr="002F0FEF" w:rsidRDefault="0047088D" w:rsidP="003D752D">
            <w:pPr>
              <w:spacing w:after="0"/>
              <w:rPr>
                <w:rFonts w:eastAsia="游明朝"/>
                <w:highlight w:val="green"/>
                <w:lang w:eastAsia="ja-JP"/>
              </w:rPr>
            </w:pPr>
            <w:r w:rsidRPr="002F0FEF">
              <w:rPr>
                <w:rFonts w:eastAsia="游明朝" w:hint="eastAsia"/>
                <w:highlight w:val="green"/>
                <w:lang w:eastAsia="ja-JP"/>
              </w:rPr>
              <w:t>N</w:t>
            </w:r>
            <w:r w:rsidRPr="002F0FEF">
              <w:rPr>
                <w:rFonts w:eastAsia="游明朝"/>
                <w:highlight w:val="green"/>
                <w:lang w:eastAsia="ja-JP"/>
              </w:rPr>
              <w:t>o</w:t>
            </w:r>
          </w:p>
        </w:tc>
        <w:tc>
          <w:tcPr>
            <w:tcW w:w="1701" w:type="dxa"/>
            <w:shd w:val="clear" w:color="auto" w:fill="auto"/>
          </w:tcPr>
          <w:p w14:paraId="530D8405" w14:textId="77777777" w:rsidR="0047088D" w:rsidRPr="002F0FEF" w:rsidRDefault="0047088D" w:rsidP="003D752D">
            <w:pPr>
              <w:spacing w:after="0"/>
              <w:rPr>
                <w:rFonts w:eastAsia="游明朝"/>
                <w:highlight w:val="green"/>
                <w:lang w:eastAsia="ja-JP"/>
              </w:rPr>
            </w:pPr>
            <w:r w:rsidRPr="002F0FEF">
              <w:rPr>
                <w:rFonts w:eastAsia="游明朝" w:hint="eastAsia"/>
                <w:highlight w:val="green"/>
                <w:lang w:eastAsia="ja-JP"/>
              </w:rPr>
              <w:t>N</w:t>
            </w:r>
            <w:r w:rsidRPr="002F0FEF">
              <w:rPr>
                <w:rFonts w:eastAsia="游明朝"/>
                <w:highlight w:val="green"/>
                <w:lang w:eastAsia="ja-JP"/>
              </w:rPr>
              <w:t>o</w:t>
            </w:r>
          </w:p>
        </w:tc>
      </w:tr>
      <w:tr w:rsidR="0047088D" w:rsidRPr="00D46C2B" w14:paraId="5CBBB07E" w14:textId="77777777" w:rsidTr="003D752D">
        <w:tc>
          <w:tcPr>
            <w:tcW w:w="2551" w:type="dxa"/>
            <w:shd w:val="clear" w:color="auto" w:fill="auto"/>
          </w:tcPr>
          <w:p w14:paraId="1EA6C5AC" w14:textId="77777777" w:rsidR="0047088D" w:rsidRPr="00D46C2B" w:rsidRDefault="0047088D" w:rsidP="003D752D">
            <w:pPr>
              <w:spacing w:after="0"/>
              <w:rPr>
                <w:rFonts w:eastAsia="游明朝"/>
                <w:highlight w:val="yellow"/>
                <w:lang w:eastAsia="ja-JP"/>
              </w:rPr>
            </w:pPr>
            <w:r w:rsidRPr="00C944A9">
              <w:rPr>
                <w:rFonts w:eastAsia="游明朝" w:hint="eastAsia"/>
                <w:lang w:eastAsia="ja-JP"/>
              </w:rPr>
              <w:t>W</w:t>
            </w:r>
            <w:r w:rsidRPr="00C944A9">
              <w:rPr>
                <w:rFonts w:eastAsia="游明朝"/>
                <w:lang w:eastAsia="ja-JP"/>
              </w:rPr>
              <w:t>hether UE device can maintain/store a single/unified CSI generation model over different NW vendors (Note</w:t>
            </w:r>
            <w:r>
              <w:rPr>
                <w:rFonts w:eastAsia="游明朝"/>
                <w:lang w:eastAsia="ja-JP"/>
              </w:rPr>
              <w:t xml:space="preserve"> </w:t>
            </w:r>
            <w:r w:rsidRPr="00C944A9">
              <w:rPr>
                <w:rFonts w:eastAsia="游明朝"/>
                <w:lang w:eastAsia="ja-JP"/>
              </w:rPr>
              <w:t>x4)</w:t>
            </w:r>
          </w:p>
        </w:tc>
        <w:tc>
          <w:tcPr>
            <w:tcW w:w="1701" w:type="dxa"/>
            <w:shd w:val="clear" w:color="auto" w:fill="auto"/>
          </w:tcPr>
          <w:p w14:paraId="7EFA2196" w14:textId="77777777" w:rsidR="0047088D" w:rsidRPr="00C944A9" w:rsidRDefault="0047088D" w:rsidP="003D752D">
            <w:pPr>
              <w:spacing w:after="0"/>
              <w:rPr>
                <w:rFonts w:eastAsia="游明朝"/>
                <w:highlight w:val="green"/>
                <w:lang w:eastAsia="ja-JP"/>
              </w:rPr>
            </w:pPr>
            <w:r w:rsidRPr="00C944A9">
              <w:rPr>
                <w:rFonts w:eastAsia="游明朝"/>
                <w:highlight w:val="green"/>
                <w:lang w:eastAsia="ja-JP"/>
              </w:rPr>
              <w:t>No</w:t>
            </w:r>
          </w:p>
        </w:tc>
        <w:tc>
          <w:tcPr>
            <w:tcW w:w="1701" w:type="dxa"/>
            <w:shd w:val="clear" w:color="auto" w:fill="auto"/>
          </w:tcPr>
          <w:p w14:paraId="5CE769FB" w14:textId="77777777" w:rsidR="0047088D" w:rsidRPr="00C944A9" w:rsidRDefault="0047088D" w:rsidP="003D752D">
            <w:pPr>
              <w:spacing w:after="0"/>
              <w:rPr>
                <w:rFonts w:eastAsia="游明朝"/>
                <w:highlight w:val="green"/>
                <w:lang w:eastAsia="ja-JP"/>
              </w:rPr>
            </w:pPr>
            <w:r w:rsidRPr="00C944A9">
              <w:rPr>
                <w:rFonts w:eastAsia="游明朝"/>
                <w:highlight w:val="green"/>
                <w:lang w:eastAsia="ja-JP"/>
              </w:rPr>
              <w:t>No</w:t>
            </w:r>
          </w:p>
        </w:tc>
        <w:tc>
          <w:tcPr>
            <w:tcW w:w="1701" w:type="dxa"/>
            <w:shd w:val="clear" w:color="auto" w:fill="auto"/>
          </w:tcPr>
          <w:p w14:paraId="34D9B101" w14:textId="77777777" w:rsidR="0047088D" w:rsidRPr="00C944A9" w:rsidRDefault="0047088D" w:rsidP="003D752D">
            <w:pPr>
              <w:spacing w:after="0"/>
              <w:rPr>
                <w:rFonts w:eastAsia="游明朝"/>
                <w:highlight w:val="green"/>
                <w:lang w:eastAsia="ja-JP"/>
              </w:rPr>
            </w:pPr>
            <w:r w:rsidRPr="00C944A9">
              <w:rPr>
                <w:rFonts w:eastAsia="游明朝" w:hint="eastAsia"/>
                <w:highlight w:val="green"/>
                <w:lang w:eastAsia="ja-JP"/>
              </w:rPr>
              <w:t>Y</w:t>
            </w:r>
            <w:r w:rsidRPr="00C944A9">
              <w:rPr>
                <w:rFonts w:eastAsia="游明朝"/>
                <w:highlight w:val="green"/>
                <w:lang w:eastAsia="ja-JP"/>
              </w:rPr>
              <w:t>es</w:t>
            </w:r>
          </w:p>
        </w:tc>
        <w:tc>
          <w:tcPr>
            <w:tcW w:w="1701" w:type="dxa"/>
            <w:shd w:val="clear" w:color="auto" w:fill="auto"/>
          </w:tcPr>
          <w:p w14:paraId="1E683FA5" w14:textId="77777777" w:rsidR="0047088D" w:rsidRPr="00C944A9" w:rsidRDefault="0047088D" w:rsidP="003D752D">
            <w:pPr>
              <w:spacing w:after="0"/>
              <w:rPr>
                <w:rFonts w:eastAsia="游明朝"/>
                <w:highlight w:val="green"/>
                <w:lang w:eastAsia="ja-JP"/>
              </w:rPr>
            </w:pPr>
            <w:r w:rsidRPr="00C944A9">
              <w:rPr>
                <w:rFonts w:eastAsia="游明朝" w:hint="eastAsia"/>
                <w:highlight w:val="green"/>
                <w:lang w:eastAsia="ja-JP"/>
              </w:rPr>
              <w:t>Y</w:t>
            </w:r>
            <w:r w:rsidRPr="00C944A9">
              <w:rPr>
                <w:rFonts w:eastAsia="游明朝"/>
                <w:highlight w:val="green"/>
                <w:lang w:eastAsia="ja-JP"/>
              </w:rPr>
              <w:t>es</w:t>
            </w:r>
          </w:p>
          <w:p w14:paraId="205E4CF9" w14:textId="77777777" w:rsidR="0047088D" w:rsidRPr="00C944A9" w:rsidRDefault="0047088D" w:rsidP="003D752D">
            <w:pPr>
              <w:spacing w:after="0"/>
              <w:rPr>
                <w:rFonts w:eastAsia="游明朝"/>
                <w:highlight w:val="green"/>
                <w:lang w:eastAsia="ja-JP"/>
              </w:rPr>
            </w:pPr>
            <w:r w:rsidRPr="00C944A9">
              <w:rPr>
                <w:rFonts w:eastAsia="游明朝" w:hint="eastAsia"/>
                <w:highlight w:val="green"/>
                <w:lang w:eastAsia="ja-JP"/>
              </w:rPr>
              <w:t>P</w:t>
            </w:r>
            <w:r w:rsidRPr="00C944A9">
              <w:rPr>
                <w:rFonts w:eastAsia="游明朝"/>
                <w:highlight w:val="green"/>
                <w:lang w:eastAsia="ja-JP"/>
              </w:rPr>
              <w:t>erformance refers to observations in “1 UE part model to N &gt; 1 NW part models” of Section 6.2.2.4, TR 38.843 (Note x5)</w:t>
            </w:r>
          </w:p>
        </w:tc>
      </w:tr>
      <w:tr w:rsidR="0047088D" w:rsidRPr="00D46C2B" w14:paraId="782CB8B8" w14:textId="77777777" w:rsidTr="003D752D">
        <w:tc>
          <w:tcPr>
            <w:tcW w:w="2551" w:type="dxa"/>
            <w:shd w:val="clear" w:color="auto" w:fill="auto"/>
          </w:tcPr>
          <w:p w14:paraId="276EA8EB" w14:textId="77777777" w:rsidR="0047088D" w:rsidRPr="00BA6B22" w:rsidRDefault="0047088D" w:rsidP="003D752D">
            <w:pPr>
              <w:spacing w:after="0"/>
              <w:rPr>
                <w:rFonts w:eastAsia="游明朝"/>
                <w:highlight w:val="yellow"/>
                <w:lang w:eastAsia="ja-JP"/>
              </w:rPr>
            </w:pPr>
            <w:r w:rsidRPr="00BA6B22">
              <w:rPr>
                <w:rFonts w:eastAsia="游明朝" w:hint="eastAsia"/>
                <w:highlight w:val="yellow"/>
                <w:lang w:eastAsia="ja-JP"/>
              </w:rPr>
              <w:t>E</w:t>
            </w:r>
            <w:r w:rsidRPr="00BA6B22">
              <w:rPr>
                <w:rFonts w:eastAsia="游明朝"/>
                <w:highlight w:val="yellow"/>
                <w:lang w:eastAsia="ja-JP"/>
              </w:rPr>
              <w:t>xtendibility: to train new UE-side model compatible with NW-side model in use</w:t>
            </w:r>
          </w:p>
        </w:tc>
        <w:tc>
          <w:tcPr>
            <w:tcW w:w="1701" w:type="dxa"/>
            <w:shd w:val="clear" w:color="auto" w:fill="auto"/>
          </w:tcPr>
          <w:p w14:paraId="5B52FC5D" w14:textId="77777777" w:rsidR="0047088D" w:rsidRPr="00BA6B22" w:rsidRDefault="0047088D" w:rsidP="003D752D">
            <w:pPr>
              <w:spacing w:after="0"/>
              <w:rPr>
                <w:rFonts w:eastAsia="游明朝"/>
                <w:highlight w:val="yellow"/>
                <w:lang w:eastAsia="ja-JP"/>
              </w:rPr>
            </w:pPr>
            <w:r w:rsidRPr="00BA6B22">
              <w:rPr>
                <w:rFonts w:eastAsia="游明朝" w:hint="eastAsia"/>
                <w:highlight w:val="yellow"/>
                <w:lang w:eastAsia="ja-JP"/>
              </w:rPr>
              <w:t>F</w:t>
            </w:r>
            <w:r w:rsidRPr="00BA6B22">
              <w:rPr>
                <w:rFonts w:eastAsia="游明朝"/>
                <w:highlight w:val="yellow"/>
                <w:lang w:eastAsia="ja-JP"/>
              </w:rPr>
              <w:t>FS</w:t>
            </w:r>
          </w:p>
        </w:tc>
        <w:tc>
          <w:tcPr>
            <w:tcW w:w="1701" w:type="dxa"/>
            <w:shd w:val="clear" w:color="auto" w:fill="auto"/>
          </w:tcPr>
          <w:p w14:paraId="19A85015" w14:textId="77777777" w:rsidR="0047088D" w:rsidRPr="00BA6B22" w:rsidRDefault="0047088D" w:rsidP="003D752D">
            <w:pPr>
              <w:spacing w:after="0"/>
              <w:rPr>
                <w:rFonts w:eastAsia="游明朝"/>
                <w:highlight w:val="yellow"/>
                <w:lang w:eastAsia="ja-JP"/>
              </w:rPr>
            </w:pPr>
            <w:r w:rsidRPr="00BA6B22">
              <w:rPr>
                <w:rFonts w:eastAsia="游明朝" w:hint="eastAsia"/>
                <w:highlight w:val="yellow"/>
                <w:lang w:eastAsia="ja-JP"/>
              </w:rPr>
              <w:t>F</w:t>
            </w:r>
            <w:r w:rsidRPr="00BA6B22">
              <w:rPr>
                <w:rFonts w:eastAsia="游明朝"/>
                <w:highlight w:val="yellow"/>
                <w:lang w:eastAsia="ja-JP"/>
              </w:rPr>
              <w:t>FS</w:t>
            </w:r>
          </w:p>
        </w:tc>
        <w:tc>
          <w:tcPr>
            <w:tcW w:w="1701" w:type="dxa"/>
            <w:shd w:val="clear" w:color="auto" w:fill="auto"/>
          </w:tcPr>
          <w:p w14:paraId="6914F65D" w14:textId="77777777" w:rsidR="0047088D" w:rsidRPr="00BA6B22" w:rsidRDefault="0047088D" w:rsidP="003D752D">
            <w:pPr>
              <w:spacing w:after="0"/>
              <w:rPr>
                <w:rFonts w:eastAsia="游明朝"/>
                <w:highlight w:val="yellow"/>
                <w:lang w:eastAsia="ja-JP"/>
              </w:rPr>
            </w:pPr>
            <w:r w:rsidRPr="00BA6B22">
              <w:rPr>
                <w:rFonts w:eastAsia="游明朝"/>
                <w:highlight w:val="yellow"/>
                <w:lang w:eastAsia="ja-JP"/>
              </w:rPr>
              <w:t>FFS</w:t>
            </w:r>
          </w:p>
        </w:tc>
        <w:tc>
          <w:tcPr>
            <w:tcW w:w="1701" w:type="dxa"/>
            <w:shd w:val="clear" w:color="auto" w:fill="auto"/>
          </w:tcPr>
          <w:p w14:paraId="643C4B96" w14:textId="77777777" w:rsidR="0047088D" w:rsidRPr="00BA6B22" w:rsidRDefault="0047088D" w:rsidP="003D752D">
            <w:pPr>
              <w:spacing w:after="0"/>
              <w:rPr>
                <w:rFonts w:eastAsia="游明朝"/>
                <w:highlight w:val="yellow"/>
                <w:lang w:eastAsia="ja-JP"/>
              </w:rPr>
            </w:pPr>
            <w:r w:rsidRPr="00BA6B22">
              <w:rPr>
                <w:rFonts w:eastAsia="游明朝" w:hint="eastAsia"/>
                <w:highlight w:val="yellow"/>
                <w:lang w:eastAsia="ja-JP"/>
              </w:rPr>
              <w:t>F</w:t>
            </w:r>
            <w:r w:rsidRPr="00BA6B22">
              <w:rPr>
                <w:rFonts w:eastAsia="游明朝"/>
                <w:highlight w:val="yellow"/>
                <w:lang w:eastAsia="ja-JP"/>
              </w:rPr>
              <w:t>FS</w:t>
            </w:r>
          </w:p>
        </w:tc>
      </w:tr>
      <w:tr w:rsidR="0047088D" w:rsidRPr="00D46C2B" w14:paraId="571EDFFD" w14:textId="77777777" w:rsidTr="003D752D">
        <w:tc>
          <w:tcPr>
            <w:tcW w:w="2551" w:type="dxa"/>
            <w:shd w:val="clear" w:color="auto" w:fill="auto"/>
          </w:tcPr>
          <w:p w14:paraId="66B75504" w14:textId="77777777" w:rsidR="0047088D" w:rsidRPr="00BA6B22" w:rsidRDefault="0047088D" w:rsidP="003D752D">
            <w:pPr>
              <w:spacing w:after="0"/>
              <w:rPr>
                <w:rFonts w:eastAsia="游明朝"/>
                <w:highlight w:val="yellow"/>
                <w:lang w:eastAsia="ja-JP"/>
              </w:rPr>
            </w:pPr>
            <w:r w:rsidRPr="00BA6B22">
              <w:rPr>
                <w:rFonts w:eastAsia="游明朝" w:hint="eastAsia"/>
                <w:highlight w:val="yellow"/>
                <w:lang w:eastAsia="ja-JP"/>
              </w:rPr>
              <w:t>E</w:t>
            </w:r>
            <w:r w:rsidRPr="00BA6B22">
              <w:rPr>
                <w:rFonts w:eastAsia="游明朝"/>
                <w:highlight w:val="yellow"/>
                <w:lang w:eastAsia="ja-JP"/>
              </w:rPr>
              <w:t>xtendibility: to train new NW-side model compatible with UE-side model in use</w:t>
            </w:r>
          </w:p>
        </w:tc>
        <w:tc>
          <w:tcPr>
            <w:tcW w:w="1701" w:type="dxa"/>
            <w:shd w:val="clear" w:color="auto" w:fill="auto"/>
          </w:tcPr>
          <w:p w14:paraId="22456321" w14:textId="77777777" w:rsidR="0047088D" w:rsidRPr="00BA6B22" w:rsidRDefault="0047088D" w:rsidP="003D752D">
            <w:pPr>
              <w:spacing w:after="0"/>
              <w:rPr>
                <w:rFonts w:eastAsia="游明朝"/>
                <w:highlight w:val="yellow"/>
                <w:lang w:eastAsia="ja-JP"/>
              </w:rPr>
            </w:pPr>
            <w:r w:rsidRPr="00BA6B22">
              <w:rPr>
                <w:rFonts w:eastAsia="游明朝" w:hint="eastAsia"/>
                <w:highlight w:val="yellow"/>
                <w:lang w:eastAsia="ja-JP"/>
              </w:rPr>
              <w:t>F</w:t>
            </w:r>
            <w:r w:rsidRPr="00BA6B22">
              <w:rPr>
                <w:rFonts w:eastAsia="游明朝"/>
                <w:highlight w:val="yellow"/>
                <w:lang w:eastAsia="ja-JP"/>
              </w:rPr>
              <w:t>FS</w:t>
            </w:r>
          </w:p>
        </w:tc>
        <w:tc>
          <w:tcPr>
            <w:tcW w:w="1701" w:type="dxa"/>
            <w:shd w:val="clear" w:color="auto" w:fill="auto"/>
          </w:tcPr>
          <w:p w14:paraId="5AF8B94F" w14:textId="77777777" w:rsidR="0047088D" w:rsidRPr="00BA6B22" w:rsidRDefault="0047088D" w:rsidP="003D752D">
            <w:pPr>
              <w:spacing w:after="0"/>
              <w:rPr>
                <w:rFonts w:eastAsia="游明朝"/>
                <w:highlight w:val="yellow"/>
                <w:lang w:eastAsia="ja-JP"/>
              </w:rPr>
            </w:pPr>
            <w:r w:rsidRPr="00BA6B22">
              <w:rPr>
                <w:rFonts w:eastAsia="游明朝" w:hint="eastAsia"/>
                <w:highlight w:val="yellow"/>
                <w:lang w:eastAsia="ja-JP"/>
              </w:rPr>
              <w:t>F</w:t>
            </w:r>
            <w:r w:rsidRPr="00BA6B22">
              <w:rPr>
                <w:rFonts w:eastAsia="游明朝"/>
                <w:highlight w:val="yellow"/>
                <w:lang w:eastAsia="ja-JP"/>
              </w:rPr>
              <w:t>FS</w:t>
            </w:r>
          </w:p>
        </w:tc>
        <w:tc>
          <w:tcPr>
            <w:tcW w:w="1701" w:type="dxa"/>
            <w:shd w:val="clear" w:color="auto" w:fill="auto"/>
          </w:tcPr>
          <w:p w14:paraId="12EA011D" w14:textId="77777777" w:rsidR="0047088D" w:rsidRPr="00BA6B22" w:rsidRDefault="0047088D" w:rsidP="003D752D">
            <w:pPr>
              <w:spacing w:after="0"/>
              <w:rPr>
                <w:rFonts w:eastAsia="游明朝"/>
                <w:highlight w:val="yellow"/>
                <w:lang w:eastAsia="ja-JP"/>
              </w:rPr>
            </w:pPr>
            <w:r w:rsidRPr="00BA6B22">
              <w:rPr>
                <w:rFonts w:eastAsia="游明朝" w:hint="eastAsia"/>
                <w:highlight w:val="yellow"/>
                <w:lang w:eastAsia="ja-JP"/>
              </w:rPr>
              <w:t>F</w:t>
            </w:r>
            <w:r w:rsidRPr="00BA6B22">
              <w:rPr>
                <w:rFonts w:eastAsia="游明朝"/>
                <w:highlight w:val="yellow"/>
                <w:lang w:eastAsia="ja-JP"/>
              </w:rPr>
              <w:t>FS</w:t>
            </w:r>
          </w:p>
        </w:tc>
        <w:tc>
          <w:tcPr>
            <w:tcW w:w="1701" w:type="dxa"/>
            <w:shd w:val="clear" w:color="auto" w:fill="auto"/>
          </w:tcPr>
          <w:p w14:paraId="36398137" w14:textId="77777777" w:rsidR="0047088D" w:rsidRPr="00BA6B22" w:rsidRDefault="0047088D" w:rsidP="003D752D">
            <w:pPr>
              <w:spacing w:after="0"/>
              <w:rPr>
                <w:rFonts w:eastAsia="游明朝"/>
                <w:highlight w:val="yellow"/>
                <w:lang w:eastAsia="ja-JP"/>
              </w:rPr>
            </w:pPr>
            <w:r w:rsidRPr="00BA6B22">
              <w:rPr>
                <w:rFonts w:eastAsia="游明朝" w:hint="eastAsia"/>
                <w:highlight w:val="yellow"/>
                <w:lang w:eastAsia="ja-JP"/>
              </w:rPr>
              <w:t>F</w:t>
            </w:r>
            <w:r w:rsidRPr="00BA6B22">
              <w:rPr>
                <w:rFonts w:eastAsia="游明朝"/>
                <w:highlight w:val="yellow"/>
                <w:lang w:eastAsia="ja-JP"/>
              </w:rPr>
              <w:t>FS</w:t>
            </w:r>
          </w:p>
        </w:tc>
      </w:tr>
      <w:tr w:rsidR="0047088D" w:rsidRPr="00D46C2B" w14:paraId="3554E5D1" w14:textId="77777777" w:rsidTr="003D752D">
        <w:tc>
          <w:tcPr>
            <w:tcW w:w="2551" w:type="dxa"/>
            <w:shd w:val="clear" w:color="auto" w:fill="auto"/>
          </w:tcPr>
          <w:p w14:paraId="5683D1EA" w14:textId="77777777" w:rsidR="0047088D" w:rsidRPr="00BA6B22" w:rsidRDefault="0047088D" w:rsidP="003D752D">
            <w:pPr>
              <w:spacing w:after="0"/>
              <w:rPr>
                <w:rFonts w:eastAsia="游明朝"/>
                <w:highlight w:val="yellow"/>
                <w:lang w:eastAsia="ja-JP"/>
              </w:rPr>
            </w:pPr>
            <w:r w:rsidRPr="0057626C">
              <w:rPr>
                <w:rFonts w:eastAsia="游明朝" w:hint="eastAsia"/>
                <w:lang w:eastAsia="ja-JP"/>
              </w:rPr>
              <w:t>W</w:t>
            </w:r>
            <w:r w:rsidRPr="0057626C">
              <w:rPr>
                <w:rFonts w:eastAsia="游明朝"/>
                <w:lang w:eastAsia="ja-JP"/>
              </w:rPr>
              <w:t>hether training data distribution can match the inference device</w:t>
            </w:r>
          </w:p>
        </w:tc>
        <w:tc>
          <w:tcPr>
            <w:tcW w:w="1701" w:type="dxa"/>
            <w:shd w:val="clear" w:color="auto" w:fill="auto"/>
          </w:tcPr>
          <w:p w14:paraId="1A18D228" w14:textId="77777777" w:rsidR="0047088D" w:rsidRPr="0057626C" w:rsidRDefault="0047088D" w:rsidP="003D752D">
            <w:pPr>
              <w:spacing w:after="0"/>
              <w:rPr>
                <w:rFonts w:eastAsia="游明朝"/>
                <w:highlight w:val="green"/>
                <w:lang w:eastAsia="ja-JP"/>
              </w:rPr>
            </w:pPr>
            <w:r w:rsidRPr="0057626C">
              <w:rPr>
                <w:rFonts w:eastAsia="游明朝"/>
                <w:highlight w:val="green"/>
                <w:lang w:eastAsia="ja-JP"/>
              </w:rPr>
              <w:t>Limited</w:t>
            </w:r>
          </w:p>
        </w:tc>
        <w:tc>
          <w:tcPr>
            <w:tcW w:w="1701" w:type="dxa"/>
            <w:shd w:val="clear" w:color="auto" w:fill="auto"/>
          </w:tcPr>
          <w:p w14:paraId="4542FB55" w14:textId="77777777" w:rsidR="0047088D" w:rsidRPr="0057626C" w:rsidRDefault="0047088D" w:rsidP="003D752D">
            <w:pPr>
              <w:spacing w:after="0"/>
              <w:rPr>
                <w:rFonts w:eastAsia="游明朝"/>
                <w:highlight w:val="green"/>
                <w:lang w:eastAsia="ja-JP"/>
              </w:rPr>
            </w:pPr>
            <w:r w:rsidRPr="0057626C">
              <w:rPr>
                <w:rFonts w:eastAsia="游明朝"/>
                <w:highlight w:val="green"/>
                <w:lang w:eastAsia="ja-JP"/>
              </w:rPr>
              <w:t>Limited</w:t>
            </w:r>
          </w:p>
        </w:tc>
        <w:tc>
          <w:tcPr>
            <w:tcW w:w="1701" w:type="dxa"/>
            <w:shd w:val="clear" w:color="auto" w:fill="auto"/>
          </w:tcPr>
          <w:p w14:paraId="35B0CB90" w14:textId="77777777" w:rsidR="0047088D" w:rsidRPr="0057626C" w:rsidRDefault="0047088D" w:rsidP="003D752D">
            <w:pPr>
              <w:spacing w:after="0"/>
              <w:rPr>
                <w:rFonts w:eastAsia="游明朝"/>
                <w:highlight w:val="green"/>
                <w:lang w:eastAsia="ja-JP"/>
              </w:rPr>
            </w:pPr>
            <w:r w:rsidRPr="0057626C">
              <w:rPr>
                <w:rFonts w:eastAsia="游明朝"/>
                <w:highlight w:val="green"/>
                <w:lang w:eastAsia="ja-JP"/>
              </w:rPr>
              <w:t>Yes</w:t>
            </w:r>
          </w:p>
        </w:tc>
        <w:tc>
          <w:tcPr>
            <w:tcW w:w="1701" w:type="dxa"/>
            <w:shd w:val="clear" w:color="auto" w:fill="auto"/>
          </w:tcPr>
          <w:p w14:paraId="5A7E2B6D" w14:textId="77777777" w:rsidR="0047088D" w:rsidRPr="0057626C" w:rsidRDefault="0047088D" w:rsidP="003D752D">
            <w:pPr>
              <w:spacing w:after="0"/>
              <w:rPr>
                <w:rFonts w:eastAsia="游明朝"/>
                <w:highlight w:val="green"/>
                <w:lang w:eastAsia="ja-JP"/>
              </w:rPr>
            </w:pPr>
            <w:r w:rsidRPr="0057626C">
              <w:rPr>
                <w:rFonts w:eastAsia="游明朝"/>
                <w:highlight w:val="green"/>
                <w:lang w:eastAsia="ja-JP"/>
              </w:rPr>
              <w:t>Yes</w:t>
            </w:r>
          </w:p>
        </w:tc>
      </w:tr>
      <w:tr w:rsidR="0047088D" w:rsidRPr="00D46C2B" w14:paraId="4A506160" w14:textId="77777777" w:rsidTr="003D752D">
        <w:tc>
          <w:tcPr>
            <w:tcW w:w="2551" w:type="dxa"/>
            <w:shd w:val="clear" w:color="auto" w:fill="auto"/>
          </w:tcPr>
          <w:p w14:paraId="15014803" w14:textId="77777777" w:rsidR="0047088D" w:rsidRPr="00BA6B22" w:rsidRDefault="0047088D" w:rsidP="003D752D">
            <w:pPr>
              <w:spacing w:after="0"/>
              <w:rPr>
                <w:rFonts w:eastAsia="游明朝"/>
                <w:highlight w:val="yellow"/>
                <w:lang w:eastAsia="ja-JP"/>
              </w:rPr>
            </w:pPr>
            <w:r w:rsidRPr="0057626C">
              <w:rPr>
                <w:rFonts w:eastAsia="游明朝" w:hint="eastAsia"/>
                <w:lang w:eastAsia="ja-JP"/>
              </w:rPr>
              <w:t>S</w:t>
            </w:r>
            <w:r w:rsidRPr="0057626C">
              <w:rPr>
                <w:rFonts w:eastAsia="游明朝"/>
                <w:lang w:eastAsia="ja-JP"/>
              </w:rPr>
              <w:t xml:space="preserve">oftware/hardware compatibility (whether </w:t>
            </w:r>
            <w:r w:rsidRPr="0057626C">
              <w:rPr>
                <w:rFonts w:eastAsia="游明朝"/>
                <w:lang w:eastAsia="ja-JP"/>
              </w:rPr>
              <w:lastRenderedPageBreak/>
              <w:t>device capability can be considered for model development)</w:t>
            </w:r>
          </w:p>
        </w:tc>
        <w:tc>
          <w:tcPr>
            <w:tcW w:w="1701" w:type="dxa"/>
            <w:shd w:val="clear" w:color="auto" w:fill="auto"/>
          </w:tcPr>
          <w:p w14:paraId="6D3460B2" w14:textId="77777777" w:rsidR="0047088D" w:rsidRPr="0057626C" w:rsidRDefault="0047088D" w:rsidP="003D752D">
            <w:pPr>
              <w:spacing w:after="0"/>
              <w:rPr>
                <w:rFonts w:eastAsia="游明朝"/>
                <w:highlight w:val="green"/>
                <w:lang w:eastAsia="ja-JP"/>
              </w:rPr>
            </w:pPr>
            <w:r w:rsidRPr="0057626C">
              <w:rPr>
                <w:rFonts w:eastAsia="游明朝"/>
                <w:highlight w:val="green"/>
                <w:lang w:eastAsia="ja-JP"/>
              </w:rPr>
              <w:lastRenderedPageBreak/>
              <w:t>No for UE</w:t>
            </w:r>
          </w:p>
        </w:tc>
        <w:tc>
          <w:tcPr>
            <w:tcW w:w="1701" w:type="dxa"/>
            <w:shd w:val="clear" w:color="auto" w:fill="auto"/>
          </w:tcPr>
          <w:p w14:paraId="0D6E830E" w14:textId="77777777" w:rsidR="0047088D" w:rsidRPr="0057626C" w:rsidRDefault="0047088D" w:rsidP="003D752D">
            <w:pPr>
              <w:spacing w:after="0"/>
              <w:rPr>
                <w:rFonts w:eastAsia="游明朝"/>
                <w:highlight w:val="green"/>
                <w:lang w:eastAsia="ja-JP"/>
              </w:rPr>
            </w:pPr>
            <w:r w:rsidRPr="0057626C">
              <w:rPr>
                <w:rFonts w:eastAsia="游明朝"/>
                <w:highlight w:val="green"/>
                <w:lang w:eastAsia="ja-JP"/>
              </w:rPr>
              <w:t>Yes</w:t>
            </w:r>
          </w:p>
        </w:tc>
        <w:tc>
          <w:tcPr>
            <w:tcW w:w="1701" w:type="dxa"/>
            <w:shd w:val="clear" w:color="auto" w:fill="auto"/>
          </w:tcPr>
          <w:p w14:paraId="63A66343" w14:textId="77777777" w:rsidR="0047088D" w:rsidRPr="0057626C" w:rsidRDefault="0047088D" w:rsidP="003D752D">
            <w:pPr>
              <w:spacing w:after="0"/>
              <w:rPr>
                <w:rFonts w:eastAsia="游明朝"/>
                <w:highlight w:val="green"/>
                <w:lang w:eastAsia="ja-JP"/>
              </w:rPr>
            </w:pPr>
            <w:r w:rsidRPr="0057626C">
              <w:rPr>
                <w:rFonts w:eastAsia="游明朝"/>
                <w:highlight w:val="green"/>
                <w:lang w:eastAsia="ja-JP"/>
              </w:rPr>
              <w:t>No for UE</w:t>
            </w:r>
          </w:p>
        </w:tc>
        <w:tc>
          <w:tcPr>
            <w:tcW w:w="1701" w:type="dxa"/>
            <w:shd w:val="clear" w:color="auto" w:fill="auto"/>
          </w:tcPr>
          <w:p w14:paraId="013ADD81" w14:textId="77777777" w:rsidR="0047088D" w:rsidRPr="0057626C" w:rsidRDefault="0047088D" w:rsidP="003D752D">
            <w:pPr>
              <w:spacing w:after="0"/>
              <w:rPr>
                <w:rFonts w:eastAsia="游明朝"/>
                <w:highlight w:val="green"/>
                <w:lang w:eastAsia="ja-JP"/>
              </w:rPr>
            </w:pPr>
            <w:r w:rsidRPr="0057626C">
              <w:rPr>
                <w:rFonts w:eastAsia="游明朝"/>
                <w:highlight w:val="green"/>
                <w:lang w:eastAsia="ja-JP"/>
              </w:rPr>
              <w:t>Yes</w:t>
            </w:r>
          </w:p>
        </w:tc>
      </w:tr>
      <w:tr w:rsidR="0047088D" w:rsidRPr="00D46C2B" w14:paraId="1F73C1FF" w14:textId="77777777" w:rsidTr="003D752D">
        <w:tc>
          <w:tcPr>
            <w:tcW w:w="2551" w:type="dxa"/>
            <w:shd w:val="clear" w:color="auto" w:fill="auto"/>
          </w:tcPr>
          <w:p w14:paraId="08B46C9B" w14:textId="77777777" w:rsidR="0047088D" w:rsidRPr="00D46C2B" w:rsidRDefault="0047088D" w:rsidP="003D752D">
            <w:pPr>
              <w:spacing w:after="0"/>
              <w:rPr>
                <w:rFonts w:eastAsia="游明朝"/>
                <w:lang w:eastAsia="ja-JP"/>
              </w:rPr>
            </w:pPr>
            <w:r>
              <w:rPr>
                <w:rFonts w:eastAsia="游明朝" w:hint="eastAsia"/>
                <w:lang w:eastAsia="ja-JP"/>
              </w:rPr>
              <w:t>M</w:t>
            </w:r>
            <w:r>
              <w:rPr>
                <w:rFonts w:eastAsia="游明朝"/>
                <w:lang w:eastAsia="ja-JP"/>
              </w:rPr>
              <w:t>odel performance based on evaluation in 9.2.2.1</w:t>
            </w:r>
          </w:p>
        </w:tc>
        <w:tc>
          <w:tcPr>
            <w:tcW w:w="1701" w:type="dxa"/>
            <w:shd w:val="clear" w:color="auto" w:fill="auto"/>
          </w:tcPr>
          <w:p w14:paraId="0CB73540" w14:textId="77777777" w:rsidR="0047088D" w:rsidRPr="00CB7A50" w:rsidRDefault="0047088D" w:rsidP="003D752D">
            <w:pPr>
              <w:spacing w:after="0"/>
              <w:rPr>
                <w:rFonts w:eastAsia="游明朝"/>
                <w:highlight w:val="green"/>
                <w:lang w:eastAsia="ja-JP"/>
              </w:rPr>
            </w:pPr>
            <w:r>
              <w:rPr>
                <w:rFonts w:eastAsia="游明朝" w:hint="eastAsia"/>
                <w:highlight w:val="green"/>
                <w:lang w:eastAsia="ja-JP"/>
              </w:rPr>
              <w:t>P</w:t>
            </w:r>
            <w:r>
              <w:rPr>
                <w:rFonts w:eastAsia="游明朝"/>
                <w:highlight w:val="green"/>
                <w:lang w:eastAsia="ja-JP"/>
              </w:rPr>
              <w:t>erformance refers to 9.2.2.1 observations</w:t>
            </w:r>
          </w:p>
        </w:tc>
        <w:tc>
          <w:tcPr>
            <w:tcW w:w="1701" w:type="dxa"/>
            <w:shd w:val="clear" w:color="auto" w:fill="auto"/>
          </w:tcPr>
          <w:p w14:paraId="6B82A1E7" w14:textId="77777777" w:rsidR="0047088D" w:rsidRPr="00CB7A50" w:rsidRDefault="0047088D" w:rsidP="003D752D">
            <w:pPr>
              <w:spacing w:after="0"/>
              <w:rPr>
                <w:rFonts w:eastAsia="游明朝"/>
                <w:highlight w:val="green"/>
                <w:lang w:eastAsia="ja-JP"/>
              </w:rPr>
            </w:pPr>
            <w:r>
              <w:rPr>
                <w:rFonts w:eastAsia="游明朝" w:hint="eastAsia"/>
                <w:highlight w:val="green"/>
                <w:lang w:eastAsia="ja-JP"/>
              </w:rPr>
              <w:t>P</w:t>
            </w:r>
            <w:r>
              <w:rPr>
                <w:rFonts w:eastAsia="游明朝"/>
                <w:highlight w:val="green"/>
                <w:lang w:eastAsia="ja-JP"/>
              </w:rPr>
              <w:t>erformance refers to 9.2.2.1 observations</w:t>
            </w:r>
          </w:p>
        </w:tc>
        <w:tc>
          <w:tcPr>
            <w:tcW w:w="1701" w:type="dxa"/>
            <w:shd w:val="clear" w:color="auto" w:fill="auto"/>
          </w:tcPr>
          <w:p w14:paraId="0D8A09F7" w14:textId="77777777" w:rsidR="0047088D" w:rsidRPr="00CB7A50" w:rsidRDefault="0047088D" w:rsidP="003D752D">
            <w:pPr>
              <w:spacing w:after="0"/>
              <w:rPr>
                <w:rFonts w:eastAsia="游明朝"/>
                <w:highlight w:val="green"/>
                <w:lang w:eastAsia="ja-JP"/>
              </w:rPr>
            </w:pPr>
            <w:r>
              <w:rPr>
                <w:rFonts w:eastAsia="游明朝" w:hint="eastAsia"/>
                <w:highlight w:val="green"/>
                <w:lang w:eastAsia="ja-JP"/>
              </w:rPr>
              <w:t>P</w:t>
            </w:r>
            <w:r>
              <w:rPr>
                <w:rFonts w:eastAsia="游明朝"/>
                <w:highlight w:val="green"/>
                <w:lang w:eastAsia="ja-JP"/>
              </w:rPr>
              <w:t>erformance refers to 9.2.2.1 observations</w:t>
            </w:r>
          </w:p>
        </w:tc>
        <w:tc>
          <w:tcPr>
            <w:tcW w:w="1701" w:type="dxa"/>
            <w:shd w:val="clear" w:color="auto" w:fill="auto"/>
          </w:tcPr>
          <w:p w14:paraId="03AD03B4" w14:textId="77777777" w:rsidR="0047088D" w:rsidRPr="00CB7A50" w:rsidRDefault="0047088D" w:rsidP="003D752D">
            <w:pPr>
              <w:spacing w:after="0"/>
              <w:rPr>
                <w:rFonts w:eastAsia="游明朝"/>
                <w:highlight w:val="green"/>
                <w:lang w:eastAsia="ja-JP"/>
              </w:rPr>
            </w:pPr>
            <w:r>
              <w:rPr>
                <w:rFonts w:eastAsia="游明朝" w:hint="eastAsia"/>
                <w:highlight w:val="green"/>
                <w:lang w:eastAsia="ja-JP"/>
              </w:rPr>
              <w:t>P</w:t>
            </w:r>
            <w:r>
              <w:rPr>
                <w:rFonts w:eastAsia="游明朝"/>
                <w:highlight w:val="green"/>
                <w:lang w:eastAsia="ja-JP"/>
              </w:rPr>
              <w:t>erformance refers to 9.2.2.1 observations</w:t>
            </w:r>
          </w:p>
        </w:tc>
      </w:tr>
    </w:tbl>
    <w:p w14:paraId="03AE53A2" w14:textId="42B69F52" w:rsidR="0047088D" w:rsidRDefault="002C4460" w:rsidP="00B0250F">
      <w:pPr>
        <w:spacing w:beforeLines="50" w:before="120" w:after="0"/>
        <w:rPr>
          <w:bCs/>
          <w:lang w:val="en-US" w:eastAsia="ja-JP"/>
        </w:rPr>
      </w:pPr>
      <w:r>
        <w:rPr>
          <w:rFonts w:hint="eastAsia"/>
          <w:bCs/>
          <w:lang w:val="en-US" w:eastAsia="ja-JP"/>
        </w:rPr>
        <w:t>T</w:t>
      </w:r>
      <w:r>
        <w:rPr>
          <w:bCs/>
          <w:lang w:val="en-US" w:eastAsia="ja-JP"/>
        </w:rPr>
        <w:t xml:space="preserve">he </w:t>
      </w:r>
      <w:r w:rsidR="00FC060D">
        <w:rPr>
          <w:bCs/>
          <w:lang w:val="en-US" w:eastAsia="ja-JP"/>
        </w:rPr>
        <w:t>FFS parts</w:t>
      </w:r>
      <w:r>
        <w:rPr>
          <w:bCs/>
          <w:lang w:val="en-US" w:eastAsia="ja-JP"/>
        </w:rPr>
        <w:t xml:space="preserve"> </w:t>
      </w:r>
      <w:r w:rsidR="00B0250F">
        <w:rPr>
          <w:bCs/>
          <w:lang w:val="en-US" w:eastAsia="ja-JP"/>
        </w:rPr>
        <w:t>are analyzed below.</w:t>
      </w:r>
    </w:p>
    <w:p w14:paraId="56B672E9" w14:textId="4F6A2DDC" w:rsidR="00B0250F" w:rsidRPr="006A5EF2" w:rsidRDefault="006A5EF2" w:rsidP="00B0250F">
      <w:pPr>
        <w:pStyle w:val="aff1"/>
        <w:numPr>
          <w:ilvl w:val="0"/>
          <w:numId w:val="25"/>
        </w:numPr>
        <w:spacing w:after="0"/>
        <w:ind w:leftChars="0"/>
        <w:rPr>
          <w:bCs/>
          <w:u w:val="single"/>
          <w:lang w:val="en-US" w:eastAsia="ja-JP"/>
        </w:rPr>
      </w:pPr>
      <w:r w:rsidRPr="006A5EF2">
        <w:rPr>
          <w:bCs/>
          <w:u w:val="single"/>
          <w:lang w:val="en-US" w:eastAsia="ja-JP"/>
        </w:rPr>
        <w:t>Feasibility of allowing UE side and NW side to develop / update models separately</w:t>
      </w:r>
    </w:p>
    <w:p w14:paraId="7FF507AF" w14:textId="0DEA9DD6" w:rsidR="006A5EF2" w:rsidRDefault="006A5EF2" w:rsidP="006A5EF2">
      <w:pPr>
        <w:pStyle w:val="aff1"/>
        <w:numPr>
          <w:ilvl w:val="1"/>
          <w:numId w:val="25"/>
        </w:numPr>
        <w:spacing w:after="0"/>
        <w:ind w:leftChars="0"/>
        <w:rPr>
          <w:bCs/>
          <w:lang w:val="en-US" w:eastAsia="ja-JP"/>
        </w:rPr>
      </w:pPr>
      <w:r>
        <w:rPr>
          <w:rFonts w:hint="eastAsia"/>
          <w:bCs/>
          <w:lang w:val="en-US" w:eastAsia="ja-JP"/>
        </w:rPr>
        <w:t>I</w:t>
      </w:r>
      <w:r>
        <w:rPr>
          <w:bCs/>
          <w:lang w:val="en-US" w:eastAsia="ja-JP"/>
        </w:rPr>
        <w:t xml:space="preserve">n Type 1 training collaboration, since AI/ML model is trained at one side and trained model is delivered / transferred to the other side, the training entity side has the freedom to design the </w:t>
      </w:r>
      <w:r w:rsidR="00751E8D">
        <w:rPr>
          <w:bCs/>
          <w:lang w:val="en-US" w:eastAsia="ja-JP"/>
        </w:rPr>
        <w:t>parameters at least</w:t>
      </w:r>
      <w:r>
        <w:rPr>
          <w:bCs/>
          <w:lang w:val="en-US" w:eastAsia="ja-JP"/>
        </w:rPr>
        <w:t xml:space="preserve"> with an </w:t>
      </w:r>
      <w:r w:rsidR="00EB7CC5">
        <w:rPr>
          <w:bCs/>
          <w:lang w:val="en-US" w:eastAsia="ja-JP"/>
        </w:rPr>
        <w:t>known</w:t>
      </w:r>
      <w:r>
        <w:rPr>
          <w:bCs/>
          <w:lang w:val="en-US" w:eastAsia="ja-JP"/>
        </w:rPr>
        <w:t xml:space="preserve"> model structure. </w:t>
      </w:r>
      <w:r w:rsidR="00751E8D">
        <w:rPr>
          <w:bCs/>
          <w:lang w:val="en-US" w:eastAsia="ja-JP"/>
        </w:rPr>
        <w:t>Or it may be full flexibility with the inc</w:t>
      </w:r>
      <w:r w:rsidR="00305F85">
        <w:rPr>
          <w:bCs/>
          <w:lang w:val="en-US" w:eastAsia="ja-JP"/>
        </w:rPr>
        <w:t>r</w:t>
      </w:r>
      <w:r w:rsidR="00751E8D">
        <w:rPr>
          <w:bCs/>
          <w:lang w:val="en-US" w:eastAsia="ja-JP"/>
        </w:rPr>
        <w:t xml:space="preserve">eased complexity of UE. </w:t>
      </w:r>
      <w:r>
        <w:rPr>
          <w:bCs/>
          <w:lang w:val="en-US" w:eastAsia="ja-JP"/>
        </w:rPr>
        <w:t xml:space="preserve">The concern would be gNB/device specific optimization at the other side is not allowed, but this characteristic is already captured on “Whether gNB/device specific optimization is allowed”. For the known model structure, the supported model structure(s) need to be aligned between the network </w:t>
      </w:r>
      <w:r w:rsidR="00D37545">
        <w:rPr>
          <w:bCs/>
          <w:lang w:val="en-US" w:eastAsia="ja-JP"/>
        </w:rPr>
        <w:t xml:space="preserve">side and the UE side. Therefore, there </w:t>
      </w:r>
      <w:r w:rsidR="00FA340A">
        <w:rPr>
          <w:bCs/>
          <w:lang w:val="en-US" w:eastAsia="ja-JP"/>
        </w:rPr>
        <w:t>would</w:t>
      </w:r>
      <w:r w:rsidR="00D37545">
        <w:rPr>
          <w:bCs/>
          <w:lang w:val="en-US" w:eastAsia="ja-JP"/>
        </w:rPr>
        <w:t xml:space="preserve"> be some restrictions.</w:t>
      </w:r>
    </w:p>
    <w:p w14:paraId="0939E7D5" w14:textId="12FC0C96" w:rsidR="00D37545" w:rsidRPr="00D37545" w:rsidRDefault="00D37545" w:rsidP="00D37545">
      <w:pPr>
        <w:pStyle w:val="aff1"/>
        <w:numPr>
          <w:ilvl w:val="0"/>
          <w:numId w:val="25"/>
        </w:numPr>
        <w:spacing w:after="0"/>
        <w:ind w:leftChars="0"/>
        <w:rPr>
          <w:bCs/>
          <w:u w:val="single"/>
          <w:lang w:val="en-US" w:eastAsia="ja-JP"/>
        </w:rPr>
      </w:pPr>
      <w:r w:rsidRPr="00D37545">
        <w:rPr>
          <w:rFonts w:hint="eastAsia"/>
          <w:bCs/>
          <w:u w:val="single"/>
          <w:lang w:val="en-US" w:eastAsia="ja-JP"/>
        </w:rPr>
        <w:t>E</w:t>
      </w:r>
      <w:r w:rsidRPr="00D37545">
        <w:rPr>
          <w:bCs/>
          <w:u w:val="single"/>
          <w:lang w:val="en-US" w:eastAsia="ja-JP"/>
        </w:rPr>
        <w:t>xtendibility</w:t>
      </w:r>
    </w:p>
    <w:p w14:paraId="1FDBE71B" w14:textId="61419C91" w:rsidR="00D37545" w:rsidRPr="00D37545" w:rsidRDefault="00D37545" w:rsidP="00481AB5">
      <w:pPr>
        <w:pStyle w:val="aff1"/>
        <w:numPr>
          <w:ilvl w:val="1"/>
          <w:numId w:val="25"/>
        </w:numPr>
        <w:spacing w:afterLines="50" w:after="120"/>
        <w:ind w:leftChars="0"/>
        <w:rPr>
          <w:bCs/>
          <w:lang w:val="en-US" w:eastAsia="ja-JP"/>
        </w:rPr>
      </w:pPr>
      <w:r>
        <w:rPr>
          <w:rFonts w:hint="eastAsia"/>
          <w:bCs/>
          <w:lang w:val="en-US" w:eastAsia="ja-JP"/>
        </w:rPr>
        <w:t>I</w:t>
      </w:r>
      <w:r>
        <w:rPr>
          <w:bCs/>
          <w:lang w:val="en-US" w:eastAsia="ja-JP"/>
        </w:rPr>
        <w:t xml:space="preserve">n Type 1 training collaboration, AI/ML </w:t>
      </w:r>
      <w:r w:rsidR="00481AB5">
        <w:rPr>
          <w:bCs/>
          <w:lang w:val="en-US" w:eastAsia="ja-JP"/>
        </w:rPr>
        <w:t xml:space="preserve">model is delivered from the training entity side to the other side. After model delivery, the model at training entity side can be updated assuming the other side still uses the delivered model. Hence, it is possible </w:t>
      </w:r>
      <w:r w:rsidR="00FA340A">
        <w:rPr>
          <w:bCs/>
          <w:lang w:val="en-US" w:eastAsia="ja-JP"/>
        </w:rPr>
        <w:t xml:space="preserve">to </w:t>
      </w:r>
      <w:r w:rsidR="00481AB5">
        <w:rPr>
          <w:bCs/>
          <w:lang w:val="en-US" w:eastAsia="ja-JP"/>
        </w:rPr>
        <w:t>train a new NW side or UE side model compatible with the other side model in use, as long as the other side model in use is the delivered model.</w:t>
      </w:r>
    </w:p>
    <w:p w14:paraId="4776CE4D" w14:textId="1BC433D5" w:rsidR="00F702E8" w:rsidRDefault="00481AB5" w:rsidP="00BB4D00">
      <w:pPr>
        <w:spacing w:after="0"/>
        <w:rPr>
          <w:bCs/>
          <w:lang w:val="en-US" w:eastAsia="ja-JP"/>
        </w:rPr>
      </w:pPr>
      <w:r>
        <w:rPr>
          <w:rFonts w:hint="eastAsia"/>
          <w:bCs/>
          <w:lang w:val="en-US" w:eastAsia="ja-JP"/>
        </w:rPr>
        <w:t>B</w:t>
      </w:r>
      <w:r>
        <w:rPr>
          <w:bCs/>
          <w:lang w:val="en-US" w:eastAsia="ja-JP"/>
        </w:rPr>
        <w:t xml:space="preserve">ased on the above </w:t>
      </w:r>
      <w:r w:rsidR="00F752BB">
        <w:rPr>
          <w:bCs/>
          <w:lang w:val="en-US" w:eastAsia="ja-JP"/>
        </w:rPr>
        <w:t>analysis</w:t>
      </w:r>
      <w:r>
        <w:rPr>
          <w:bCs/>
          <w:lang w:val="en-US" w:eastAsia="ja-JP"/>
        </w:rPr>
        <w:t xml:space="preserve">, our proposal on the </w:t>
      </w:r>
      <w:r w:rsidR="00A30D08">
        <w:rPr>
          <w:bCs/>
          <w:lang w:val="en-US" w:eastAsia="ja-JP"/>
        </w:rPr>
        <w:t>FFS</w:t>
      </w:r>
      <w:r>
        <w:rPr>
          <w:bCs/>
          <w:lang w:val="en-US" w:eastAsia="ja-JP"/>
        </w:rPr>
        <w:t xml:space="preserve"> part</w:t>
      </w:r>
      <w:r w:rsidR="00FC060D">
        <w:rPr>
          <w:bCs/>
          <w:lang w:val="en-US" w:eastAsia="ja-JP"/>
        </w:rPr>
        <w:t>s</w:t>
      </w:r>
      <w:r>
        <w:rPr>
          <w:bCs/>
          <w:lang w:val="en-US" w:eastAsia="ja-JP"/>
        </w:rPr>
        <w:t xml:space="preserve"> of the table for training collaboration Type 1 is as follows.</w:t>
      </w:r>
    </w:p>
    <w:p w14:paraId="67327CF9" w14:textId="366B3960" w:rsidR="00A30D08" w:rsidRDefault="00A30D08" w:rsidP="00A30D08">
      <w:pPr>
        <w:snapToGrid w:val="0"/>
        <w:spacing w:beforeLines="50" w:before="120" w:afterLines="50" w:after="120"/>
        <w:rPr>
          <w:b/>
          <w:lang w:val="en-US" w:eastAsia="ja-JP"/>
        </w:rPr>
      </w:pPr>
      <w:r>
        <w:rPr>
          <w:rFonts w:hint="eastAsia"/>
          <w:b/>
          <w:lang w:val="en-US" w:eastAsia="ja-JP"/>
        </w:rPr>
        <w:t>O</w:t>
      </w:r>
      <w:r>
        <w:rPr>
          <w:b/>
          <w:lang w:val="en-US" w:eastAsia="ja-JP"/>
        </w:rPr>
        <w:t>bservation 2: The FFS part</w:t>
      </w:r>
      <w:r w:rsidR="00FC060D">
        <w:rPr>
          <w:b/>
          <w:lang w:val="en-US" w:eastAsia="ja-JP"/>
        </w:rPr>
        <w:t xml:space="preserve">s of the table </w:t>
      </w:r>
      <w:r>
        <w:rPr>
          <w:b/>
          <w:lang w:val="en-US" w:eastAsia="ja-JP"/>
        </w:rPr>
        <w:t xml:space="preserve">for training collaboration </w:t>
      </w:r>
      <w:r w:rsidR="00FC060D">
        <w:rPr>
          <w:b/>
          <w:lang w:val="en-US" w:eastAsia="ja-JP"/>
        </w:rPr>
        <w:t>Type 1</w:t>
      </w:r>
      <w:r>
        <w:rPr>
          <w:b/>
          <w:lang w:val="en-US" w:eastAsia="ja-JP"/>
        </w:rPr>
        <w:t xml:space="preserve"> are summarized as follows.</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1701"/>
        <w:gridCol w:w="1701"/>
        <w:gridCol w:w="1701"/>
        <w:gridCol w:w="1701"/>
      </w:tblGrid>
      <w:tr w:rsidR="00FC1557" w:rsidRPr="00D46C2B" w14:paraId="56A39D78" w14:textId="77777777" w:rsidTr="003D752D">
        <w:tc>
          <w:tcPr>
            <w:tcW w:w="2551" w:type="dxa"/>
            <w:vMerge w:val="restart"/>
            <w:tcBorders>
              <w:tl2br w:val="single" w:sz="4" w:space="0" w:color="auto"/>
            </w:tcBorders>
            <w:shd w:val="clear" w:color="auto" w:fill="auto"/>
          </w:tcPr>
          <w:p w14:paraId="5A8A0364" w14:textId="77777777" w:rsidR="00FC1557" w:rsidRDefault="00FC1557" w:rsidP="003D752D">
            <w:pPr>
              <w:spacing w:after="0"/>
              <w:ind w:firstLineChars="550" w:firstLine="1100"/>
              <w:rPr>
                <w:rFonts w:eastAsia="游明朝"/>
                <w:lang w:eastAsia="ja-JP"/>
              </w:rPr>
            </w:pPr>
            <w:r>
              <w:rPr>
                <w:rFonts w:eastAsia="游明朝" w:hint="eastAsia"/>
                <w:lang w:eastAsia="ja-JP"/>
              </w:rPr>
              <w:t>T</w:t>
            </w:r>
            <w:r>
              <w:rPr>
                <w:rFonts w:eastAsia="游明朝"/>
                <w:lang w:eastAsia="ja-JP"/>
              </w:rPr>
              <w:t>raining types</w:t>
            </w:r>
          </w:p>
          <w:p w14:paraId="7BB0EB4A" w14:textId="77777777" w:rsidR="00FC1557" w:rsidRDefault="00FC1557" w:rsidP="003D752D">
            <w:pPr>
              <w:spacing w:after="0"/>
              <w:rPr>
                <w:rFonts w:eastAsia="游明朝"/>
                <w:lang w:eastAsia="ja-JP"/>
              </w:rPr>
            </w:pPr>
          </w:p>
          <w:p w14:paraId="4D3F7F87" w14:textId="77777777" w:rsidR="00FC1557" w:rsidRPr="00D46C2B" w:rsidRDefault="00FC1557" w:rsidP="003D752D">
            <w:pPr>
              <w:spacing w:after="0"/>
              <w:rPr>
                <w:rFonts w:eastAsia="游明朝"/>
                <w:lang w:eastAsia="ja-JP"/>
              </w:rPr>
            </w:pPr>
            <w:r>
              <w:rPr>
                <w:rFonts w:eastAsia="游明朝" w:hint="eastAsia"/>
                <w:lang w:eastAsia="ja-JP"/>
              </w:rPr>
              <w:t>C</w:t>
            </w:r>
            <w:r>
              <w:rPr>
                <w:rFonts w:eastAsia="游明朝"/>
                <w:lang w:eastAsia="ja-JP"/>
              </w:rPr>
              <w:t>haracteristics</w:t>
            </w:r>
          </w:p>
        </w:tc>
        <w:tc>
          <w:tcPr>
            <w:tcW w:w="3402" w:type="dxa"/>
            <w:gridSpan w:val="2"/>
            <w:shd w:val="clear" w:color="auto" w:fill="auto"/>
          </w:tcPr>
          <w:p w14:paraId="180C2B72" w14:textId="77777777" w:rsidR="00FC1557" w:rsidRPr="00D46C2B" w:rsidRDefault="00FC1557" w:rsidP="003D752D">
            <w:pPr>
              <w:spacing w:after="0"/>
              <w:rPr>
                <w:rFonts w:eastAsia="游明朝"/>
                <w:lang w:eastAsia="ja-JP"/>
              </w:rPr>
            </w:pPr>
            <w:r>
              <w:rPr>
                <w:rFonts w:eastAsia="游明朝" w:hint="eastAsia"/>
                <w:lang w:eastAsia="ja-JP"/>
              </w:rPr>
              <w:t>T</w:t>
            </w:r>
            <w:r>
              <w:rPr>
                <w:rFonts w:eastAsia="游明朝"/>
                <w:lang w:eastAsia="ja-JP"/>
              </w:rPr>
              <w:t>ype 1: NW side</w:t>
            </w:r>
          </w:p>
        </w:tc>
        <w:tc>
          <w:tcPr>
            <w:tcW w:w="3402" w:type="dxa"/>
            <w:gridSpan w:val="2"/>
            <w:shd w:val="clear" w:color="auto" w:fill="auto"/>
          </w:tcPr>
          <w:p w14:paraId="25EB803E" w14:textId="77777777" w:rsidR="00FC1557" w:rsidRPr="00D46C2B" w:rsidRDefault="00FC1557" w:rsidP="003D752D">
            <w:pPr>
              <w:spacing w:after="0"/>
              <w:rPr>
                <w:rFonts w:eastAsia="游明朝"/>
                <w:lang w:eastAsia="ja-JP"/>
              </w:rPr>
            </w:pPr>
            <w:r>
              <w:rPr>
                <w:rFonts w:eastAsia="游明朝" w:hint="eastAsia"/>
                <w:lang w:eastAsia="ja-JP"/>
              </w:rPr>
              <w:t>T</w:t>
            </w:r>
            <w:r>
              <w:rPr>
                <w:rFonts w:eastAsia="游明朝"/>
                <w:lang w:eastAsia="ja-JP"/>
              </w:rPr>
              <w:t>ype 1: UE side</w:t>
            </w:r>
          </w:p>
        </w:tc>
      </w:tr>
      <w:tr w:rsidR="00FC1557" w:rsidRPr="00D46C2B" w14:paraId="5C35971E" w14:textId="77777777" w:rsidTr="003D752D">
        <w:tc>
          <w:tcPr>
            <w:tcW w:w="2551" w:type="dxa"/>
            <w:vMerge/>
            <w:tcBorders>
              <w:tl2br w:val="single" w:sz="4" w:space="0" w:color="auto"/>
            </w:tcBorders>
            <w:shd w:val="clear" w:color="auto" w:fill="auto"/>
          </w:tcPr>
          <w:p w14:paraId="5DDCE15A" w14:textId="77777777" w:rsidR="00FC1557" w:rsidRPr="00D46C2B" w:rsidRDefault="00FC1557" w:rsidP="003D752D">
            <w:pPr>
              <w:spacing w:after="0"/>
              <w:rPr>
                <w:rFonts w:eastAsia="游明朝"/>
                <w:lang w:eastAsia="ja-JP"/>
              </w:rPr>
            </w:pPr>
          </w:p>
        </w:tc>
        <w:tc>
          <w:tcPr>
            <w:tcW w:w="1701" w:type="dxa"/>
            <w:shd w:val="clear" w:color="auto" w:fill="auto"/>
          </w:tcPr>
          <w:p w14:paraId="7DBE34F3" w14:textId="77777777" w:rsidR="00FC1557" w:rsidRPr="00D46C2B" w:rsidRDefault="00FC1557" w:rsidP="003D752D">
            <w:pPr>
              <w:spacing w:after="0"/>
              <w:rPr>
                <w:rFonts w:eastAsia="游明朝"/>
                <w:lang w:eastAsia="ja-JP"/>
              </w:rPr>
            </w:pPr>
            <w:r>
              <w:rPr>
                <w:rFonts w:eastAsia="游明朝" w:hint="eastAsia"/>
                <w:lang w:eastAsia="ja-JP"/>
              </w:rPr>
              <w:t>U</w:t>
            </w:r>
            <w:r>
              <w:rPr>
                <w:rFonts w:eastAsia="游明朝"/>
                <w:lang w:eastAsia="ja-JP"/>
              </w:rPr>
              <w:t>nknown model structure at UE</w:t>
            </w:r>
          </w:p>
        </w:tc>
        <w:tc>
          <w:tcPr>
            <w:tcW w:w="1701" w:type="dxa"/>
            <w:shd w:val="clear" w:color="auto" w:fill="auto"/>
          </w:tcPr>
          <w:p w14:paraId="050246C4" w14:textId="77777777" w:rsidR="00FC1557" w:rsidRPr="00D46C2B" w:rsidRDefault="00FC1557" w:rsidP="003D752D">
            <w:pPr>
              <w:spacing w:after="0"/>
              <w:rPr>
                <w:rFonts w:eastAsia="游明朝"/>
                <w:lang w:eastAsia="ja-JP"/>
              </w:rPr>
            </w:pPr>
            <w:r>
              <w:rPr>
                <w:rFonts w:eastAsia="游明朝" w:hint="eastAsia"/>
                <w:lang w:eastAsia="ja-JP"/>
              </w:rPr>
              <w:t>K</w:t>
            </w:r>
            <w:r>
              <w:rPr>
                <w:rFonts w:eastAsia="游明朝"/>
                <w:lang w:eastAsia="ja-JP"/>
              </w:rPr>
              <w:t>nown model structure at UE</w:t>
            </w:r>
          </w:p>
        </w:tc>
        <w:tc>
          <w:tcPr>
            <w:tcW w:w="1701" w:type="dxa"/>
            <w:shd w:val="clear" w:color="auto" w:fill="auto"/>
          </w:tcPr>
          <w:p w14:paraId="436183AD" w14:textId="77777777" w:rsidR="00FC1557" w:rsidRPr="00D46C2B" w:rsidRDefault="00FC1557" w:rsidP="003D752D">
            <w:pPr>
              <w:spacing w:after="0"/>
              <w:rPr>
                <w:rFonts w:eastAsia="游明朝"/>
                <w:lang w:eastAsia="ja-JP"/>
              </w:rPr>
            </w:pPr>
            <w:r>
              <w:rPr>
                <w:rFonts w:eastAsia="游明朝" w:hint="eastAsia"/>
                <w:lang w:eastAsia="ja-JP"/>
              </w:rPr>
              <w:t>U</w:t>
            </w:r>
            <w:r>
              <w:rPr>
                <w:rFonts w:eastAsia="游明朝"/>
                <w:lang w:eastAsia="ja-JP"/>
              </w:rPr>
              <w:t>nknown model structure at NW</w:t>
            </w:r>
          </w:p>
        </w:tc>
        <w:tc>
          <w:tcPr>
            <w:tcW w:w="1701" w:type="dxa"/>
            <w:shd w:val="clear" w:color="auto" w:fill="auto"/>
          </w:tcPr>
          <w:p w14:paraId="0F055FB7" w14:textId="77777777" w:rsidR="00FC1557" w:rsidRPr="00D46C2B" w:rsidRDefault="00FC1557" w:rsidP="003D752D">
            <w:pPr>
              <w:spacing w:after="0"/>
              <w:rPr>
                <w:rFonts w:eastAsia="游明朝"/>
                <w:lang w:eastAsia="ja-JP"/>
              </w:rPr>
            </w:pPr>
            <w:r>
              <w:rPr>
                <w:rFonts w:eastAsia="游明朝" w:hint="eastAsia"/>
                <w:lang w:eastAsia="ja-JP"/>
              </w:rPr>
              <w:t>K</w:t>
            </w:r>
            <w:r>
              <w:rPr>
                <w:rFonts w:eastAsia="游明朝"/>
                <w:lang w:eastAsia="ja-JP"/>
              </w:rPr>
              <w:t>nown model structure at NW</w:t>
            </w:r>
          </w:p>
        </w:tc>
      </w:tr>
      <w:tr w:rsidR="00FC1557" w:rsidRPr="00200B4F" w14:paraId="4B18C15B" w14:textId="77777777" w:rsidTr="003D752D">
        <w:tc>
          <w:tcPr>
            <w:tcW w:w="2551" w:type="dxa"/>
            <w:shd w:val="clear" w:color="auto" w:fill="auto"/>
          </w:tcPr>
          <w:p w14:paraId="0EF3371D" w14:textId="77777777" w:rsidR="00FC1557" w:rsidRPr="00EA51EB" w:rsidRDefault="00FC1557" w:rsidP="003D752D">
            <w:pPr>
              <w:spacing w:after="0"/>
              <w:rPr>
                <w:rFonts w:eastAsia="游明朝"/>
                <w:lang w:eastAsia="ja-JP"/>
              </w:rPr>
            </w:pPr>
            <w:r w:rsidRPr="00EA51EB">
              <w:rPr>
                <w:rFonts w:eastAsia="游明朝" w:hint="eastAsia"/>
                <w:lang w:eastAsia="ja-JP"/>
              </w:rPr>
              <w:t>F</w:t>
            </w:r>
            <w:r w:rsidRPr="00EA51EB">
              <w:rPr>
                <w:rFonts w:eastAsia="游明朝"/>
                <w:lang w:eastAsia="ja-JP"/>
              </w:rPr>
              <w:t>easibility of allowing UE side and NW side to develop/update models separately</w:t>
            </w:r>
          </w:p>
        </w:tc>
        <w:tc>
          <w:tcPr>
            <w:tcW w:w="1701" w:type="dxa"/>
            <w:shd w:val="clear" w:color="auto" w:fill="auto"/>
          </w:tcPr>
          <w:p w14:paraId="23960584" w14:textId="77777777" w:rsidR="00FC1557" w:rsidRPr="00F702E8" w:rsidRDefault="00FC1557" w:rsidP="003D752D">
            <w:pPr>
              <w:spacing w:after="0"/>
              <w:rPr>
                <w:rFonts w:eastAsia="游明朝"/>
                <w:lang w:eastAsia="ja-JP"/>
              </w:rPr>
            </w:pPr>
            <w:r w:rsidRPr="00F702E8">
              <w:rPr>
                <w:rFonts w:eastAsia="游明朝"/>
                <w:lang w:eastAsia="ja-JP"/>
              </w:rPr>
              <w:t>gNB: Yes</w:t>
            </w:r>
          </w:p>
          <w:p w14:paraId="4D5E5259" w14:textId="77777777" w:rsidR="00FC1557" w:rsidRPr="00F702E8" w:rsidRDefault="00FC1557" w:rsidP="003D752D">
            <w:pPr>
              <w:spacing w:after="0"/>
              <w:rPr>
                <w:rFonts w:eastAsia="游明朝"/>
                <w:lang w:eastAsia="ja-JP"/>
              </w:rPr>
            </w:pPr>
            <w:r w:rsidRPr="00F702E8">
              <w:rPr>
                <w:rFonts w:eastAsia="游明朝" w:hint="eastAsia"/>
                <w:lang w:eastAsia="ja-JP"/>
              </w:rPr>
              <w:t>U</w:t>
            </w:r>
            <w:r w:rsidRPr="00F702E8">
              <w:rPr>
                <w:rFonts w:eastAsia="游明朝"/>
                <w:lang w:eastAsia="ja-JP"/>
              </w:rPr>
              <w:t>E: No</w:t>
            </w:r>
          </w:p>
        </w:tc>
        <w:tc>
          <w:tcPr>
            <w:tcW w:w="1701" w:type="dxa"/>
            <w:shd w:val="clear" w:color="auto" w:fill="auto"/>
          </w:tcPr>
          <w:p w14:paraId="3689FF6B" w14:textId="77777777" w:rsidR="00FC1557" w:rsidRPr="00F702E8" w:rsidRDefault="00FC1557" w:rsidP="003D752D">
            <w:pPr>
              <w:spacing w:after="0"/>
              <w:rPr>
                <w:rFonts w:eastAsia="游明朝"/>
                <w:lang w:eastAsia="ja-JP"/>
              </w:rPr>
            </w:pPr>
            <w:r w:rsidRPr="00F702E8">
              <w:rPr>
                <w:rFonts w:eastAsia="游明朝"/>
                <w:lang w:eastAsia="ja-JP"/>
              </w:rPr>
              <w:t>gNB: Yes, with restriction</w:t>
            </w:r>
          </w:p>
          <w:p w14:paraId="6718729A" w14:textId="77777777" w:rsidR="00FC1557" w:rsidRPr="00F702E8" w:rsidRDefault="00FC1557" w:rsidP="003D752D">
            <w:pPr>
              <w:spacing w:after="0"/>
              <w:rPr>
                <w:rFonts w:eastAsia="游明朝"/>
                <w:lang w:eastAsia="ja-JP"/>
              </w:rPr>
            </w:pPr>
            <w:r w:rsidRPr="00F702E8">
              <w:rPr>
                <w:rFonts w:eastAsia="游明朝" w:hint="eastAsia"/>
                <w:lang w:eastAsia="ja-JP"/>
              </w:rPr>
              <w:t>U</w:t>
            </w:r>
            <w:r w:rsidRPr="00F702E8">
              <w:rPr>
                <w:rFonts w:eastAsia="游明朝"/>
                <w:lang w:eastAsia="ja-JP"/>
              </w:rPr>
              <w:t>E: No</w:t>
            </w:r>
          </w:p>
        </w:tc>
        <w:tc>
          <w:tcPr>
            <w:tcW w:w="1701" w:type="dxa"/>
            <w:shd w:val="clear" w:color="auto" w:fill="auto"/>
          </w:tcPr>
          <w:p w14:paraId="2FF169C5" w14:textId="77777777" w:rsidR="00FC1557" w:rsidRPr="00F702E8" w:rsidRDefault="00FC1557" w:rsidP="003D752D">
            <w:pPr>
              <w:spacing w:after="0"/>
              <w:rPr>
                <w:rFonts w:eastAsia="游明朝"/>
                <w:lang w:eastAsia="ja-JP"/>
              </w:rPr>
            </w:pPr>
            <w:r w:rsidRPr="00F702E8">
              <w:rPr>
                <w:rFonts w:eastAsia="游明朝"/>
                <w:lang w:eastAsia="ja-JP"/>
              </w:rPr>
              <w:t>gNB: No</w:t>
            </w:r>
          </w:p>
          <w:p w14:paraId="5B736CA7" w14:textId="77777777" w:rsidR="00FC1557" w:rsidRPr="00F702E8" w:rsidRDefault="00FC1557" w:rsidP="003D752D">
            <w:pPr>
              <w:spacing w:after="0"/>
              <w:rPr>
                <w:rFonts w:eastAsia="游明朝"/>
                <w:lang w:eastAsia="ja-JP"/>
              </w:rPr>
            </w:pPr>
            <w:r w:rsidRPr="00F702E8">
              <w:rPr>
                <w:rFonts w:eastAsia="游明朝" w:hint="eastAsia"/>
                <w:lang w:eastAsia="ja-JP"/>
              </w:rPr>
              <w:t>U</w:t>
            </w:r>
            <w:r w:rsidRPr="00F702E8">
              <w:rPr>
                <w:rFonts w:eastAsia="游明朝"/>
                <w:lang w:eastAsia="ja-JP"/>
              </w:rPr>
              <w:t>E: Yes</w:t>
            </w:r>
          </w:p>
        </w:tc>
        <w:tc>
          <w:tcPr>
            <w:tcW w:w="1701" w:type="dxa"/>
            <w:shd w:val="clear" w:color="auto" w:fill="auto"/>
          </w:tcPr>
          <w:p w14:paraId="761C2472" w14:textId="77777777" w:rsidR="00FC1557" w:rsidRPr="00F702E8" w:rsidRDefault="00FC1557" w:rsidP="003D752D">
            <w:pPr>
              <w:spacing w:after="0"/>
              <w:rPr>
                <w:rFonts w:eastAsia="游明朝"/>
                <w:lang w:eastAsia="ja-JP"/>
              </w:rPr>
            </w:pPr>
            <w:r w:rsidRPr="00F702E8">
              <w:rPr>
                <w:rFonts w:eastAsia="游明朝"/>
                <w:lang w:eastAsia="ja-JP"/>
              </w:rPr>
              <w:t>gNB: No</w:t>
            </w:r>
          </w:p>
          <w:p w14:paraId="30AF2B31" w14:textId="77777777" w:rsidR="00FC1557" w:rsidRPr="00F702E8" w:rsidRDefault="00FC1557" w:rsidP="003D752D">
            <w:pPr>
              <w:spacing w:after="0"/>
              <w:rPr>
                <w:rFonts w:eastAsia="游明朝"/>
                <w:lang w:eastAsia="ja-JP"/>
              </w:rPr>
            </w:pPr>
            <w:r w:rsidRPr="00F702E8">
              <w:rPr>
                <w:rFonts w:eastAsia="游明朝" w:hint="eastAsia"/>
                <w:lang w:eastAsia="ja-JP"/>
              </w:rPr>
              <w:t>U</w:t>
            </w:r>
            <w:r w:rsidRPr="00F702E8">
              <w:rPr>
                <w:rFonts w:eastAsia="游明朝"/>
                <w:lang w:eastAsia="ja-JP"/>
              </w:rPr>
              <w:t>E: Yes, with restriction</w:t>
            </w:r>
          </w:p>
        </w:tc>
      </w:tr>
      <w:tr w:rsidR="00F702E8" w:rsidRPr="00BA6B22" w14:paraId="4A883ADB" w14:textId="77777777" w:rsidTr="003D752D">
        <w:tc>
          <w:tcPr>
            <w:tcW w:w="2551" w:type="dxa"/>
            <w:shd w:val="clear" w:color="auto" w:fill="auto"/>
          </w:tcPr>
          <w:p w14:paraId="55DA4C9B" w14:textId="77777777" w:rsidR="00F702E8" w:rsidRPr="00EA51EB" w:rsidRDefault="00F702E8" w:rsidP="003D752D">
            <w:pPr>
              <w:spacing w:after="0"/>
              <w:rPr>
                <w:rFonts w:eastAsia="游明朝"/>
                <w:lang w:eastAsia="ja-JP"/>
              </w:rPr>
            </w:pPr>
            <w:r w:rsidRPr="00EA51EB">
              <w:rPr>
                <w:rFonts w:eastAsia="游明朝" w:hint="eastAsia"/>
                <w:lang w:eastAsia="ja-JP"/>
              </w:rPr>
              <w:t>E</w:t>
            </w:r>
            <w:r w:rsidRPr="00EA51EB">
              <w:rPr>
                <w:rFonts w:eastAsia="游明朝"/>
                <w:lang w:eastAsia="ja-JP"/>
              </w:rPr>
              <w:t>xtendibility: to train new UE-side model compatible with NW-side model in use</w:t>
            </w:r>
          </w:p>
        </w:tc>
        <w:tc>
          <w:tcPr>
            <w:tcW w:w="1701" w:type="dxa"/>
            <w:shd w:val="clear" w:color="auto" w:fill="auto"/>
          </w:tcPr>
          <w:p w14:paraId="32B9ACED" w14:textId="77777777" w:rsidR="00F702E8" w:rsidRPr="00F702E8" w:rsidRDefault="00F702E8" w:rsidP="003D752D">
            <w:pPr>
              <w:spacing w:after="0"/>
              <w:rPr>
                <w:rFonts w:eastAsia="游明朝"/>
                <w:lang w:eastAsia="ja-JP"/>
              </w:rPr>
            </w:pPr>
            <w:r w:rsidRPr="00F702E8">
              <w:rPr>
                <w:rFonts w:eastAsia="游明朝"/>
                <w:lang w:eastAsia="ja-JP"/>
              </w:rPr>
              <w:t>Yes</w:t>
            </w:r>
          </w:p>
        </w:tc>
        <w:tc>
          <w:tcPr>
            <w:tcW w:w="1701" w:type="dxa"/>
            <w:shd w:val="clear" w:color="auto" w:fill="auto"/>
          </w:tcPr>
          <w:p w14:paraId="182BD90A" w14:textId="77777777" w:rsidR="00F702E8" w:rsidRPr="00F702E8" w:rsidRDefault="00F702E8" w:rsidP="003D752D">
            <w:pPr>
              <w:spacing w:after="0"/>
              <w:rPr>
                <w:rFonts w:eastAsia="游明朝"/>
                <w:lang w:eastAsia="ja-JP"/>
              </w:rPr>
            </w:pPr>
            <w:r w:rsidRPr="00F702E8">
              <w:rPr>
                <w:rFonts w:eastAsia="游明朝"/>
                <w:lang w:eastAsia="ja-JP"/>
              </w:rPr>
              <w:t>Yes</w:t>
            </w:r>
          </w:p>
        </w:tc>
        <w:tc>
          <w:tcPr>
            <w:tcW w:w="1701" w:type="dxa"/>
            <w:shd w:val="clear" w:color="auto" w:fill="auto"/>
          </w:tcPr>
          <w:p w14:paraId="65321F69" w14:textId="77777777" w:rsidR="00F702E8" w:rsidRPr="00F702E8" w:rsidRDefault="00F702E8" w:rsidP="003D752D">
            <w:pPr>
              <w:spacing w:after="0"/>
              <w:rPr>
                <w:rFonts w:eastAsia="游明朝"/>
                <w:lang w:eastAsia="ja-JP"/>
              </w:rPr>
            </w:pPr>
            <w:r w:rsidRPr="00F702E8">
              <w:rPr>
                <w:rFonts w:hint="eastAsia"/>
                <w:lang w:val="en-US" w:eastAsia="ja-JP"/>
              </w:rPr>
              <w:t>Yes</w:t>
            </w:r>
            <w:r w:rsidRPr="00F702E8">
              <w:rPr>
                <w:lang w:val="en-US" w:eastAsia="ja-JP"/>
              </w:rPr>
              <w:t>, with restriction (if NW-side model in use is delivered by UE)</w:t>
            </w:r>
          </w:p>
        </w:tc>
        <w:tc>
          <w:tcPr>
            <w:tcW w:w="1701" w:type="dxa"/>
            <w:shd w:val="clear" w:color="auto" w:fill="auto"/>
          </w:tcPr>
          <w:p w14:paraId="4EEBE39F" w14:textId="77777777" w:rsidR="00F702E8" w:rsidRPr="00F702E8" w:rsidRDefault="00F702E8" w:rsidP="003D752D">
            <w:pPr>
              <w:spacing w:after="0"/>
              <w:rPr>
                <w:rFonts w:eastAsia="游明朝"/>
                <w:lang w:eastAsia="ja-JP"/>
              </w:rPr>
            </w:pPr>
            <w:r w:rsidRPr="00F702E8">
              <w:rPr>
                <w:rFonts w:hint="eastAsia"/>
                <w:lang w:val="en-US" w:eastAsia="ja-JP"/>
              </w:rPr>
              <w:t>Yes</w:t>
            </w:r>
            <w:r w:rsidRPr="00F702E8">
              <w:rPr>
                <w:lang w:val="en-US" w:eastAsia="ja-JP"/>
              </w:rPr>
              <w:t>, with restriction (if NW-side model in use is delivered by UE)</w:t>
            </w:r>
          </w:p>
        </w:tc>
      </w:tr>
      <w:tr w:rsidR="00F702E8" w:rsidRPr="00BA6B22" w14:paraId="17F0A929" w14:textId="77777777" w:rsidTr="003D752D">
        <w:tc>
          <w:tcPr>
            <w:tcW w:w="2551" w:type="dxa"/>
            <w:shd w:val="clear" w:color="auto" w:fill="auto"/>
          </w:tcPr>
          <w:p w14:paraId="6746B335" w14:textId="77777777" w:rsidR="00F702E8" w:rsidRPr="00EA51EB" w:rsidRDefault="00F702E8" w:rsidP="003D752D">
            <w:pPr>
              <w:spacing w:after="0"/>
              <w:rPr>
                <w:rFonts w:eastAsia="游明朝"/>
                <w:lang w:eastAsia="ja-JP"/>
              </w:rPr>
            </w:pPr>
            <w:r w:rsidRPr="00EA51EB">
              <w:rPr>
                <w:rFonts w:eastAsia="游明朝" w:hint="eastAsia"/>
                <w:lang w:eastAsia="ja-JP"/>
              </w:rPr>
              <w:t>E</w:t>
            </w:r>
            <w:r w:rsidRPr="00EA51EB">
              <w:rPr>
                <w:rFonts w:eastAsia="游明朝"/>
                <w:lang w:eastAsia="ja-JP"/>
              </w:rPr>
              <w:t>xtendibility: to train new NW-side model compatible with UE-side model in use</w:t>
            </w:r>
          </w:p>
        </w:tc>
        <w:tc>
          <w:tcPr>
            <w:tcW w:w="1701" w:type="dxa"/>
            <w:shd w:val="clear" w:color="auto" w:fill="auto"/>
          </w:tcPr>
          <w:p w14:paraId="1E55D551" w14:textId="77777777" w:rsidR="00F702E8" w:rsidRPr="00F702E8" w:rsidRDefault="00F702E8" w:rsidP="003D752D">
            <w:pPr>
              <w:spacing w:after="0"/>
              <w:rPr>
                <w:rFonts w:eastAsia="游明朝"/>
                <w:lang w:eastAsia="ja-JP"/>
              </w:rPr>
            </w:pPr>
            <w:r w:rsidRPr="00F702E8">
              <w:rPr>
                <w:rFonts w:hint="eastAsia"/>
                <w:lang w:val="en-US" w:eastAsia="ja-JP"/>
              </w:rPr>
              <w:t>Yes</w:t>
            </w:r>
            <w:r w:rsidRPr="00F702E8">
              <w:rPr>
                <w:lang w:val="en-US" w:eastAsia="ja-JP"/>
              </w:rPr>
              <w:t>, with restriction (if UE-side model in use is delivered by NW)</w:t>
            </w:r>
          </w:p>
        </w:tc>
        <w:tc>
          <w:tcPr>
            <w:tcW w:w="1701" w:type="dxa"/>
            <w:shd w:val="clear" w:color="auto" w:fill="auto"/>
          </w:tcPr>
          <w:p w14:paraId="5DE54ED4" w14:textId="77777777" w:rsidR="00F702E8" w:rsidRPr="00F702E8" w:rsidRDefault="00F702E8" w:rsidP="003D752D">
            <w:pPr>
              <w:spacing w:after="0"/>
              <w:rPr>
                <w:rFonts w:eastAsia="游明朝"/>
                <w:lang w:eastAsia="ja-JP"/>
              </w:rPr>
            </w:pPr>
            <w:r w:rsidRPr="00F702E8">
              <w:rPr>
                <w:rFonts w:hint="eastAsia"/>
                <w:lang w:val="en-US" w:eastAsia="ja-JP"/>
              </w:rPr>
              <w:t>Yes</w:t>
            </w:r>
            <w:r w:rsidRPr="00F702E8">
              <w:rPr>
                <w:lang w:val="en-US" w:eastAsia="ja-JP"/>
              </w:rPr>
              <w:t>, with restriction (if UE-side model in use is delivered by NW)</w:t>
            </w:r>
          </w:p>
        </w:tc>
        <w:tc>
          <w:tcPr>
            <w:tcW w:w="1701" w:type="dxa"/>
            <w:shd w:val="clear" w:color="auto" w:fill="auto"/>
          </w:tcPr>
          <w:p w14:paraId="410E0304" w14:textId="77777777" w:rsidR="00F702E8" w:rsidRPr="00F702E8" w:rsidRDefault="00F702E8" w:rsidP="003D752D">
            <w:pPr>
              <w:spacing w:after="0"/>
              <w:rPr>
                <w:rFonts w:eastAsia="游明朝"/>
                <w:lang w:eastAsia="ja-JP"/>
              </w:rPr>
            </w:pPr>
            <w:r w:rsidRPr="00F702E8">
              <w:rPr>
                <w:rFonts w:eastAsia="游明朝"/>
                <w:lang w:eastAsia="ja-JP"/>
              </w:rPr>
              <w:t>Yes</w:t>
            </w:r>
          </w:p>
        </w:tc>
        <w:tc>
          <w:tcPr>
            <w:tcW w:w="1701" w:type="dxa"/>
            <w:shd w:val="clear" w:color="auto" w:fill="auto"/>
          </w:tcPr>
          <w:p w14:paraId="51968EC9" w14:textId="77777777" w:rsidR="00F702E8" w:rsidRPr="00F702E8" w:rsidRDefault="00F702E8" w:rsidP="003D752D">
            <w:pPr>
              <w:spacing w:after="0"/>
              <w:rPr>
                <w:rFonts w:eastAsia="游明朝"/>
                <w:lang w:eastAsia="ja-JP"/>
              </w:rPr>
            </w:pPr>
            <w:r w:rsidRPr="00F702E8">
              <w:rPr>
                <w:rFonts w:eastAsia="游明朝"/>
                <w:lang w:eastAsia="ja-JP"/>
              </w:rPr>
              <w:t>Yes</w:t>
            </w:r>
          </w:p>
        </w:tc>
      </w:tr>
    </w:tbl>
    <w:p w14:paraId="2DEDDDB8" w14:textId="77777777" w:rsidR="00D37545" w:rsidRDefault="00D37545" w:rsidP="00BB4D00">
      <w:pPr>
        <w:spacing w:after="0"/>
        <w:rPr>
          <w:bCs/>
          <w:lang w:val="en-US" w:eastAsia="ja-JP"/>
        </w:rPr>
      </w:pPr>
    </w:p>
    <w:p w14:paraId="060AABC6" w14:textId="71EF481C" w:rsidR="003C0E92" w:rsidRPr="00951434" w:rsidRDefault="003C0E92" w:rsidP="00BB4D00">
      <w:pPr>
        <w:spacing w:after="0"/>
        <w:rPr>
          <w:b/>
          <w:bCs/>
          <w:u w:val="single"/>
          <w:lang w:val="en-US" w:eastAsia="ja-JP"/>
        </w:rPr>
      </w:pPr>
      <w:r>
        <w:rPr>
          <w:b/>
          <w:bCs/>
          <w:u w:val="single"/>
          <w:lang w:val="en-US" w:eastAsia="ja-JP"/>
        </w:rPr>
        <w:t>Type 2 training collaboration</w:t>
      </w:r>
    </w:p>
    <w:p w14:paraId="52180D87" w14:textId="28953C31" w:rsidR="00DB6059" w:rsidRDefault="006B7088" w:rsidP="00CD5CC5">
      <w:pPr>
        <w:snapToGrid w:val="0"/>
        <w:spacing w:after="0"/>
        <w:rPr>
          <w:bCs/>
          <w:lang w:val="en-US" w:eastAsia="ja-JP"/>
        </w:rPr>
      </w:pPr>
      <w:r>
        <w:rPr>
          <w:rFonts w:hint="eastAsia"/>
          <w:bCs/>
          <w:lang w:val="en-US" w:eastAsia="ja-JP"/>
        </w:rPr>
        <w:t>I</w:t>
      </w:r>
      <w:r>
        <w:rPr>
          <w:bCs/>
          <w:lang w:val="en-US" w:eastAsia="ja-JP"/>
        </w:rPr>
        <w:t>n Type 2</w:t>
      </w:r>
      <w:r w:rsidR="004469FD">
        <w:rPr>
          <w:bCs/>
          <w:lang w:val="en-US" w:eastAsia="ja-JP"/>
        </w:rPr>
        <w:t xml:space="preserve"> with simultaneous training</w:t>
      </w:r>
      <w:r>
        <w:rPr>
          <w:bCs/>
          <w:lang w:val="en-US" w:eastAsia="ja-JP"/>
        </w:rPr>
        <w:t>, the following procedure is considered as an example.</w:t>
      </w:r>
    </w:p>
    <w:p w14:paraId="47D82AE1" w14:textId="77777777" w:rsidR="00CD5CC5" w:rsidRDefault="00CD5CC5" w:rsidP="00CD5CC5">
      <w:pPr>
        <w:pStyle w:val="aff1"/>
        <w:widowControl w:val="0"/>
        <w:numPr>
          <w:ilvl w:val="0"/>
          <w:numId w:val="30"/>
        </w:numPr>
        <w:snapToGrid w:val="0"/>
        <w:spacing w:after="0"/>
        <w:ind w:leftChars="0" w:left="704"/>
        <w:jc w:val="both"/>
        <w:rPr>
          <w:rFonts w:eastAsiaTheme="minorEastAsia"/>
        </w:rPr>
      </w:pPr>
      <w:r>
        <w:rPr>
          <w:rFonts w:eastAsiaTheme="minorEastAsia" w:hint="eastAsia"/>
        </w:rPr>
        <w:t>F</w:t>
      </w:r>
      <w:r>
        <w:rPr>
          <w:rFonts w:eastAsiaTheme="minorEastAsia"/>
        </w:rPr>
        <w:t>or each FP / BP loop</w:t>
      </w:r>
    </w:p>
    <w:p w14:paraId="4AF1C86A" w14:textId="77777777" w:rsidR="00CD5CC5" w:rsidRDefault="00CD5CC5" w:rsidP="00CD5CC5">
      <w:pPr>
        <w:pStyle w:val="aff1"/>
        <w:widowControl w:val="0"/>
        <w:numPr>
          <w:ilvl w:val="1"/>
          <w:numId w:val="30"/>
        </w:numPr>
        <w:snapToGrid w:val="0"/>
        <w:spacing w:after="0"/>
        <w:ind w:leftChars="0" w:left="1124"/>
        <w:jc w:val="both"/>
        <w:rPr>
          <w:rFonts w:eastAsiaTheme="minorEastAsia"/>
        </w:rPr>
      </w:pPr>
      <w:r>
        <w:rPr>
          <w:rFonts w:eastAsiaTheme="minorEastAsia" w:hint="eastAsia"/>
        </w:rPr>
        <w:t>S</w:t>
      </w:r>
      <w:r>
        <w:rPr>
          <w:rFonts w:eastAsiaTheme="minorEastAsia"/>
        </w:rPr>
        <w:t>tep 1: UE side generates the FP results (i.e., CSI feedback) based on the data sample(s), and sends the FP results to network side.</w:t>
      </w:r>
    </w:p>
    <w:p w14:paraId="38A259B5" w14:textId="77777777" w:rsidR="00CD5CC5" w:rsidRDefault="00CD5CC5" w:rsidP="00CD5CC5">
      <w:pPr>
        <w:pStyle w:val="aff1"/>
        <w:widowControl w:val="0"/>
        <w:numPr>
          <w:ilvl w:val="1"/>
          <w:numId w:val="30"/>
        </w:numPr>
        <w:snapToGrid w:val="0"/>
        <w:spacing w:after="0"/>
        <w:ind w:leftChars="0" w:left="1124"/>
        <w:jc w:val="both"/>
        <w:rPr>
          <w:rFonts w:eastAsiaTheme="minorEastAsia"/>
        </w:rPr>
      </w:pPr>
      <w:r>
        <w:rPr>
          <w:rFonts w:eastAsiaTheme="minorEastAsia" w:hint="eastAsia"/>
        </w:rPr>
        <w:t>S</w:t>
      </w:r>
      <w:r>
        <w:rPr>
          <w:rFonts w:eastAsiaTheme="minorEastAsia"/>
        </w:rPr>
        <w:t>tep 2: Network side reconstructs the CSI based on FP results, trains the CSI reconstruction part, and generates the BP information (e.g., gradients), which are then sent to UE side.</w:t>
      </w:r>
    </w:p>
    <w:p w14:paraId="47584E5E" w14:textId="77777777" w:rsidR="00CD5CC5" w:rsidRDefault="00CD5CC5" w:rsidP="00F60A25">
      <w:pPr>
        <w:pStyle w:val="aff1"/>
        <w:widowControl w:val="0"/>
        <w:numPr>
          <w:ilvl w:val="1"/>
          <w:numId w:val="30"/>
        </w:numPr>
        <w:snapToGrid w:val="0"/>
        <w:spacing w:afterLines="50" w:after="120"/>
        <w:ind w:leftChars="0" w:left="1124"/>
        <w:jc w:val="both"/>
        <w:rPr>
          <w:rFonts w:eastAsiaTheme="minorEastAsia"/>
        </w:rPr>
      </w:pPr>
      <w:r>
        <w:rPr>
          <w:rFonts w:eastAsiaTheme="minorEastAsia" w:hint="eastAsia"/>
        </w:rPr>
        <w:t>S</w:t>
      </w:r>
      <w:r>
        <w:rPr>
          <w:rFonts w:eastAsiaTheme="minorEastAsia"/>
        </w:rPr>
        <w:t>tep 3: UE side trains the CSI generation part based on the BP information from network side.</w:t>
      </w:r>
    </w:p>
    <w:p w14:paraId="5CC53C8B" w14:textId="64521839" w:rsidR="00CD5CC5" w:rsidRDefault="00F60A25" w:rsidP="00F60A25">
      <w:pPr>
        <w:widowControl w:val="0"/>
        <w:snapToGrid w:val="0"/>
        <w:spacing w:after="0"/>
        <w:jc w:val="both"/>
        <w:rPr>
          <w:rFonts w:eastAsiaTheme="minorEastAsia"/>
          <w:lang w:eastAsia="ja-JP"/>
        </w:rPr>
      </w:pPr>
      <w:r>
        <w:rPr>
          <w:rFonts w:eastAsiaTheme="minorEastAsia" w:hint="eastAsia"/>
          <w:lang w:eastAsia="ja-JP"/>
        </w:rPr>
        <w:t>I</w:t>
      </w:r>
      <w:r>
        <w:rPr>
          <w:rFonts w:eastAsiaTheme="minorEastAsia"/>
          <w:lang w:eastAsia="ja-JP"/>
        </w:rPr>
        <w:t>n Type 2 with sequential training, the following procedure is considered as an example.</w:t>
      </w:r>
    </w:p>
    <w:p w14:paraId="45BB0971" w14:textId="7C959FEA" w:rsidR="004868E2" w:rsidRDefault="00F60A25" w:rsidP="00F60A25">
      <w:pPr>
        <w:pStyle w:val="aff1"/>
        <w:widowControl w:val="0"/>
        <w:numPr>
          <w:ilvl w:val="0"/>
          <w:numId w:val="30"/>
        </w:numPr>
        <w:snapToGrid w:val="0"/>
        <w:spacing w:after="0"/>
        <w:ind w:leftChars="0" w:left="704"/>
        <w:jc w:val="both"/>
        <w:rPr>
          <w:rFonts w:eastAsiaTheme="minorEastAsia"/>
        </w:rPr>
      </w:pPr>
      <w:r>
        <w:rPr>
          <w:rFonts w:eastAsiaTheme="minorEastAsia" w:hint="eastAsia"/>
        </w:rPr>
        <w:t>S</w:t>
      </w:r>
      <w:r>
        <w:rPr>
          <w:rFonts w:eastAsiaTheme="minorEastAsia"/>
        </w:rPr>
        <w:t xml:space="preserve">tep 1: </w:t>
      </w:r>
      <w:r w:rsidR="004868E2">
        <w:rPr>
          <w:rFonts w:eastAsiaTheme="minorEastAsia"/>
        </w:rPr>
        <w:t>Joint training at one side</w:t>
      </w:r>
    </w:p>
    <w:p w14:paraId="4254A346" w14:textId="6B30B289" w:rsidR="00F60A25" w:rsidRDefault="004868E2" w:rsidP="00F60A25">
      <w:pPr>
        <w:pStyle w:val="aff1"/>
        <w:widowControl w:val="0"/>
        <w:numPr>
          <w:ilvl w:val="0"/>
          <w:numId w:val="30"/>
        </w:numPr>
        <w:snapToGrid w:val="0"/>
        <w:spacing w:after="0"/>
        <w:ind w:leftChars="0" w:left="704"/>
        <w:jc w:val="both"/>
        <w:rPr>
          <w:rFonts w:eastAsiaTheme="minorEastAsia"/>
        </w:rPr>
      </w:pPr>
      <w:r>
        <w:rPr>
          <w:rFonts w:eastAsiaTheme="minorEastAsia"/>
        </w:rPr>
        <w:t>Step 2: Share the common dataset for training at Step 3</w:t>
      </w:r>
    </w:p>
    <w:p w14:paraId="585B39D6" w14:textId="743ECBCD" w:rsidR="004868E2" w:rsidRDefault="004868E2" w:rsidP="004868E2">
      <w:pPr>
        <w:pStyle w:val="aff1"/>
        <w:widowControl w:val="0"/>
        <w:numPr>
          <w:ilvl w:val="0"/>
          <w:numId w:val="30"/>
        </w:numPr>
        <w:snapToGrid w:val="0"/>
        <w:spacing w:afterLines="50" w:after="120"/>
        <w:ind w:leftChars="0" w:left="704"/>
        <w:jc w:val="both"/>
        <w:rPr>
          <w:rFonts w:eastAsiaTheme="minorEastAsia"/>
        </w:rPr>
      </w:pPr>
      <w:r>
        <w:rPr>
          <w:rFonts w:eastAsiaTheme="minorEastAsia" w:hint="eastAsia"/>
          <w:lang w:eastAsia="ja-JP"/>
        </w:rPr>
        <w:t>S</w:t>
      </w:r>
      <w:r>
        <w:rPr>
          <w:rFonts w:eastAsiaTheme="minorEastAsia"/>
          <w:lang w:eastAsia="ja-JP"/>
        </w:rPr>
        <w:t>tep 3: Training encoder / decoder at the other side via FP / BP exchange with frozen decoder / encoder</w:t>
      </w:r>
    </w:p>
    <w:p w14:paraId="49723F97" w14:textId="3FED0B2E" w:rsidR="00DB6059" w:rsidRDefault="00CD5CC5" w:rsidP="00255D50">
      <w:pPr>
        <w:snapToGrid w:val="0"/>
        <w:spacing w:afterLines="50" w:after="120"/>
        <w:rPr>
          <w:bCs/>
          <w:lang w:eastAsia="ja-JP"/>
        </w:rPr>
      </w:pPr>
      <w:r>
        <w:rPr>
          <w:rFonts w:hint="eastAsia"/>
          <w:bCs/>
          <w:lang w:eastAsia="ja-JP"/>
        </w:rPr>
        <w:t>I</w:t>
      </w:r>
      <w:r>
        <w:rPr>
          <w:bCs/>
          <w:lang w:eastAsia="ja-JP"/>
        </w:rPr>
        <w:t xml:space="preserve">n RAN1#111, </w:t>
      </w:r>
      <w:r w:rsidR="00F956A1">
        <w:rPr>
          <w:bCs/>
          <w:lang w:eastAsia="ja-JP"/>
        </w:rPr>
        <w:t>the issue of</w:t>
      </w:r>
      <w:r>
        <w:rPr>
          <w:bCs/>
          <w:lang w:eastAsia="ja-JP"/>
        </w:rPr>
        <w:t xml:space="preserve"> the complexity and overhead of gradient exchange over the air interface</w:t>
      </w:r>
      <w:r w:rsidR="00F956A1">
        <w:rPr>
          <w:bCs/>
          <w:lang w:eastAsia="ja-JP"/>
        </w:rPr>
        <w:t xml:space="preserve"> was identified</w:t>
      </w:r>
      <w:r w:rsidR="006112DC">
        <w:rPr>
          <w:bCs/>
          <w:lang w:eastAsia="ja-JP"/>
        </w:rPr>
        <w:t xml:space="preserve">. Then, it was concluded that </w:t>
      </w:r>
      <w:r w:rsidR="00891F1A">
        <w:rPr>
          <w:bCs/>
          <w:lang w:eastAsia="ja-JP"/>
        </w:rPr>
        <w:t>training collaboration Type 2 over the air interface for model training (</w:t>
      </w:r>
      <w:r w:rsidR="00153DB7">
        <w:rPr>
          <w:bCs/>
          <w:lang w:eastAsia="ja-JP"/>
        </w:rPr>
        <w:t>such as online training</w:t>
      </w:r>
      <w:r w:rsidR="00891F1A">
        <w:rPr>
          <w:bCs/>
          <w:lang w:eastAsia="ja-JP"/>
        </w:rPr>
        <w:t xml:space="preserve">) is deprioritized in Rel.18. </w:t>
      </w:r>
      <w:r w:rsidR="00D43923">
        <w:rPr>
          <w:bCs/>
          <w:lang w:eastAsia="ja-JP"/>
        </w:rPr>
        <w:t xml:space="preserve">For training collaboration Type 2 with offline training, </w:t>
      </w:r>
      <w:r w:rsidR="00324038">
        <w:rPr>
          <w:bCs/>
          <w:lang w:val="en-US" w:eastAsia="ja-JP"/>
        </w:rPr>
        <w:t>joint training in offline engineering with multi-vendor agreements is possible. In this case, no model exchange is required after deployment (although model fine tuning would be necessary even after deployment).</w:t>
      </w:r>
      <w:r w:rsidR="00BA60C0">
        <w:rPr>
          <w:bCs/>
          <w:lang w:val="en-US" w:eastAsia="ja-JP"/>
        </w:rPr>
        <w:t xml:space="preserve"> </w:t>
      </w:r>
      <w:r w:rsidR="00BA60C0">
        <w:rPr>
          <w:bCs/>
          <w:lang w:eastAsia="ja-JP"/>
        </w:rPr>
        <w:t>I</w:t>
      </w:r>
      <w:r w:rsidR="003472E3">
        <w:rPr>
          <w:bCs/>
          <w:lang w:eastAsia="ja-JP"/>
        </w:rPr>
        <w:t xml:space="preserve">f the consideration on the air interface specification impact on FP/BP interaction is not needed, there might be no Type 2 specific specification impact. The </w:t>
      </w:r>
      <w:r w:rsidR="003472E3">
        <w:rPr>
          <w:bCs/>
          <w:lang w:eastAsia="ja-JP"/>
        </w:rPr>
        <w:lastRenderedPageBreak/>
        <w:t>only impact would be model ID exchange between UE and network</w:t>
      </w:r>
      <w:r w:rsidR="00153DB7">
        <w:rPr>
          <w:bCs/>
          <w:lang w:eastAsia="ja-JP"/>
        </w:rPr>
        <w:t>, which is not only for Type 2 but also for other training collaboration types.</w:t>
      </w:r>
    </w:p>
    <w:p w14:paraId="76BBC2D8" w14:textId="5AB1553E" w:rsidR="00EF355A" w:rsidRDefault="00EB213E" w:rsidP="00EF355A">
      <w:pPr>
        <w:snapToGrid w:val="0"/>
        <w:spacing w:afterLines="50" w:after="120"/>
        <w:rPr>
          <w:b/>
          <w:lang w:val="en-US" w:eastAsia="ja-JP"/>
        </w:rPr>
      </w:pPr>
      <w:r>
        <w:rPr>
          <w:b/>
          <w:lang w:val="en-US" w:eastAsia="ja-JP"/>
        </w:rPr>
        <w:t>O</w:t>
      </w:r>
      <w:r w:rsidR="000913AB">
        <w:rPr>
          <w:b/>
          <w:lang w:val="en-US" w:eastAsia="ja-JP"/>
        </w:rPr>
        <w:t xml:space="preserve">bservation </w:t>
      </w:r>
      <w:r w:rsidR="000D562E">
        <w:rPr>
          <w:b/>
          <w:lang w:val="en-US" w:eastAsia="ja-JP"/>
        </w:rPr>
        <w:t>3</w:t>
      </w:r>
      <w:r w:rsidR="000913AB">
        <w:rPr>
          <w:b/>
          <w:lang w:val="en-US" w:eastAsia="ja-JP"/>
        </w:rPr>
        <w:t xml:space="preserve">: </w:t>
      </w:r>
      <w:r w:rsidR="00EF355A" w:rsidRPr="00EF355A">
        <w:rPr>
          <w:b/>
          <w:lang w:val="en-US" w:eastAsia="ja-JP"/>
        </w:rPr>
        <w:t xml:space="preserve">For </w:t>
      </w:r>
      <w:r w:rsidR="00D02408">
        <w:rPr>
          <w:b/>
          <w:lang w:val="en-US" w:eastAsia="ja-JP"/>
        </w:rPr>
        <w:t xml:space="preserve">Type 2 with </w:t>
      </w:r>
      <w:r w:rsidR="00EF355A" w:rsidRPr="00EF355A">
        <w:rPr>
          <w:b/>
          <w:lang w:val="en-US" w:eastAsia="ja-JP"/>
        </w:rPr>
        <w:t>offline training, if the consideration on the air interface specification impact on FP/BP</w:t>
      </w:r>
      <w:r w:rsidR="00EF355A">
        <w:rPr>
          <w:b/>
          <w:lang w:val="en-US" w:eastAsia="ja-JP"/>
        </w:rPr>
        <w:t xml:space="preserve"> </w:t>
      </w:r>
      <w:r w:rsidR="00EF355A" w:rsidRPr="00EF355A">
        <w:rPr>
          <w:b/>
          <w:lang w:val="en-US" w:eastAsia="ja-JP"/>
        </w:rPr>
        <w:t>interaction is not needed, there might be no Type 2 specific specification impact.</w:t>
      </w:r>
    </w:p>
    <w:p w14:paraId="6224071A" w14:textId="77777777" w:rsidR="006E3B56" w:rsidRDefault="006E3B56" w:rsidP="006E3B56">
      <w:pPr>
        <w:spacing w:after="0"/>
        <w:rPr>
          <w:lang w:eastAsia="ja-JP"/>
        </w:rPr>
      </w:pPr>
    </w:p>
    <w:p w14:paraId="0E2EDF83" w14:textId="6B9EC413" w:rsidR="006E3B56" w:rsidRDefault="006E3B56" w:rsidP="006E3B56">
      <w:pPr>
        <w:spacing w:after="0"/>
        <w:rPr>
          <w:lang w:eastAsia="ja-JP"/>
        </w:rPr>
      </w:pPr>
      <w:r>
        <w:rPr>
          <w:rFonts w:hint="eastAsia"/>
          <w:lang w:eastAsia="ja-JP"/>
        </w:rPr>
        <w:t>I</w:t>
      </w:r>
      <w:r>
        <w:rPr>
          <w:lang w:eastAsia="ja-JP"/>
        </w:rPr>
        <w:t>n RAN1#114bis, the following tables captures the pros/cons of training collaboration type 2 is agreed.</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9"/>
        <w:gridCol w:w="2673"/>
        <w:gridCol w:w="2673"/>
      </w:tblGrid>
      <w:tr w:rsidR="006E3B56" w:rsidRPr="00D46C2B" w14:paraId="507FEE52" w14:textId="77777777" w:rsidTr="006E3B56">
        <w:tc>
          <w:tcPr>
            <w:tcW w:w="4009" w:type="dxa"/>
            <w:vMerge w:val="restart"/>
            <w:tcBorders>
              <w:tl2br w:val="single" w:sz="4" w:space="0" w:color="auto"/>
            </w:tcBorders>
            <w:shd w:val="clear" w:color="auto" w:fill="auto"/>
          </w:tcPr>
          <w:p w14:paraId="56287041" w14:textId="77777777" w:rsidR="006E3B56" w:rsidRDefault="006E3B56" w:rsidP="003D752D">
            <w:pPr>
              <w:spacing w:after="0"/>
              <w:ind w:firstLineChars="550" w:firstLine="1100"/>
              <w:rPr>
                <w:rFonts w:eastAsia="游明朝"/>
                <w:lang w:eastAsia="ja-JP"/>
              </w:rPr>
            </w:pPr>
            <w:r>
              <w:rPr>
                <w:rFonts w:eastAsia="游明朝" w:hint="eastAsia"/>
                <w:lang w:eastAsia="ja-JP"/>
              </w:rPr>
              <w:t>T</w:t>
            </w:r>
            <w:r>
              <w:rPr>
                <w:rFonts w:eastAsia="游明朝"/>
                <w:lang w:eastAsia="ja-JP"/>
              </w:rPr>
              <w:t>raining types</w:t>
            </w:r>
          </w:p>
          <w:p w14:paraId="68676413" w14:textId="77777777" w:rsidR="006E3B56" w:rsidRDefault="006E3B56" w:rsidP="003D752D">
            <w:pPr>
              <w:spacing w:after="0"/>
              <w:rPr>
                <w:rFonts w:eastAsia="游明朝"/>
                <w:lang w:eastAsia="ja-JP"/>
              </w:rPr>
            </w:pPr>
          </w:p>
          <w:p w14:paraId="61770D69" w14:textId="77777777" w:rsidR="006E3B56" w:rsidRPr="00D46C2B" w:rsidRDefault="006E3B56" w:rsidP="003D752D">
            <w:pPr>
              <w:spacing w:after="0"/>
              <w:rPr>
                <w:rFonts w:eastAsia="游明朝"/>
                <w:lang w:eastAsia="ja-JP"/>
              </w:rPr>
            </w:pPr>
            <w:r>
              <w:rPr>
                <w:rFonts w:eastAsia="游明朝" w:hint="eastAsia"/>
                <w:lang w:eastAsia="ja-JP"/>
              </w:rPr>
              <w:t>C</w:t>
            </w:r>
            <w:r>
              <w:rPr>
                <w:rFonts w:eastAsia="游明朝"/>
                <w:lang w:eastAsia="ja-JP"/>
              </w:rPr>
              <w:t>haracteristics</w:t>
            </w:r>
          </w:p>
        </w:tc>
        <w:tc>
          <w:tcPr>
            <w:tcW w:w="5346" w:type="dxa"/>
            <w:gridSpan w:val="2"/>
            <w:shd w:val="clear" w:color="auto" w:fill="auto"/>
          </w:tcPr>
          <w:p w14:paraId="2F4A4D30" w14:textId="77777777" w:rsidR="006E3B56" w:rsidRPr="00D46C2B" w:rsidRDefault="006E3B56" w:rsidP="003D752D">
            <w:pPr>
              <w:spacing w:after="0"/>
              <w:rPr>
                <w:rFonts w:eastAsia="游明朝"/>
                <w:lang w:eastAsia="ja-JP"/>
              </w:rPr>
            </w:pPr>
            <w:r>
              <w:rPr>
                <w:rFonts w:eastAsia="游明朝" w:hint="eastAsia"/>
                <w:lang w:eastAsia="ja-JP"/>
              </w:rPr>
              <w:t>T</w:t>
            </w:r>
            <w:r>
              <w:rPr>
                <w:rFonts w:eastAsia="游明朝"/>
                <w:lang w:eastAsia="ja-JP"/>
              </w:rPr>
              <w:t>ype 2</w:t>
            </w:r>
          </w:p>
        </w:tc>
      </w:tr>
      <w:tr w:rsidR="006E3B56" w:rsidRPr="00D46C2B" w14:paraId="18D9DEA0" w14:textId="77777777" w:rsidTr="006E3B56">
        <w:tc>
          <w:tcPr>
            <w:tcW w:w="4009" w:type="dxa"/>
            <w:vMerge/>
            <w:tcBorders>
              <w:tl2br w:val="single" w:sz="4" w:space="0" w:color="auto"/>
            </w:tcBorders>
            <w:shd w:val="clear" w:color="auto" w:fill="auto"/>
          </w:tcPr>
          <w:p w14:paraId="56E6AF5B" w14:textId="77777777" w:rsidR="006E3B56" w:rsidRPr="00D46C2B" w:rsidRDefault="006E3B56" w:rsidP="003D752D">
            <w:pPr>
              <w:spacing w:after="0"/>
              <w:rPr>
                <w:rFonts w:eastAsia="游明朝"/>
                <w:lang w:eastAsia="ja-JP"/>
              </w:rPr>
            </w:pPr>
          </w:p>
        </w:tc>
        <w:tc>
          <w:tcPr>
            <w:tcW w:w="2673" w:type="dxa"/>
            <w:shd w:val="clear" w:color="auto" w:fill="auto"/>
          </w:tcPr>
          <w:p w14:paraId="6AE221A7" w14:textId="77777777" w:rsidR="006E3B56" w:rsidRPr="00D46C2B" w:rsidRDefault="006E3B56" w:rsidP="003D752D">
            <w:pPr>
              <w:spacing w:after="0"/>
              <w:rPr>
                <w:rFonts w:eastAsia="游明朝"/>
                <w:lang w:eastAsia="ja-JP"/>
              </w:rPr>
            </w:pPr>
            <w:r>
              <w:rPr>
                <w:rFonts w:eastAsia="游明朝" w:hint="eastAsia"/>
                <w:lang w:eastAsia="ja-JP"/>
              </w:rPr>
              <w:t>S</w:t>
            </w:r>
            <w:r>
              <w:rPr>
                <w:rFonts w:eastAsia="游明朝"/>
                <w:lang w:eastAsia="ja-JP"/>
              </w:rPr>
              <w:t>imultaneous</w:t>
            </w:r>
          </w:p>
        </w:tc>
        <w:tc>
          <w:tcPr>
            <w:tcW w:w="2673" w:type="dxa"/>
            <w:shd w:val="clear" w:color="auto" w:fill="auto"/>
          </w:tcPr>
          <w:p w14:paraId="0031FD95" w14:textId="77777777" w:rsidR="006E3B56" w:rsidRPr="00D46C2B" w:rsidRDefault="006E3B56" w:rsidP="003D752D">
            <w:pPr>
              <w:spacing w:after="0"/>
              <w:rPr>
                <w:rFonts w:eastAsia="游明朝"/>
                <w:lang w:eastAsia="ja-JP"/>
              </w:rPr>
            </w:pPr>
            <w:r>
              <w:rPr>
                <w:rFonts w:eastAsia="游明朝" w:hint="eastAsia"/>
                <w:lang w:eastAsia="ja-JP"/>
              </w:rPr>
              <w:t>S</w:t>
            </w:r>
            <w:r>
              <w:rPr>
                <w:rFonts w:eastAsia="游明朝"/>
                <w:lang w:eastAsia="ja-JP"/>
              </w:rPr>
              <w:t>equential NW first (Note 1)</w:t>
            </w:r>
          </w:p>
        </w:tc>
      </w:tr>
      <w:tr w:rsidR="006E3B56" w:rsidRPr="009824D0" w14:paraId="6564BA2F" w14:textId="77777777" w:rsidTr="006E3B56">
        <w:tc>
          <w:tcPr>
            <w:tcW w:w="4009" w:type="dxa"/>
            <w:shd w:val="clear" w:color="auto" w:fill="auto"/>
          </w:tcPr>
          <w:p w14:paraId="793E5B04" w14:textId="77777777" w:rsidR="006E3B56" w:rsidRPr="00D46C2B" w:rsidRDefault="006E3B56" w:rsidP="003D752D">
            <w:pPr>
              <w:spacing w:after="0"/>
              <w:rPr>
                <w:rFonts w:eastAsia="游明朝"/>
                <w:lang w:eastAsia="ja-JP"/>
              </w:rPr>
            </w:pPr>
            <w:r>
              <w:rPr>
                <w:rFonts w:eastAsia="游明朝" w:hint="eastAsia"/>
                <w:lang w:eastAsia="ja-JP"/>
              </w:rPr>
              <w:t>W</w:t>
            </w:r>
            <w:r>
              <w:rPr>
                <w:rFonts w:eastAsia="游明朝"/>
                <w:lang w:eastAsia="ja-JP"/>
              </w:rPr>
              <w:t>hether model can be kept proprietary</w:t>
            </w:r>
          </w:p>
        </w:tc>
        <w:tc>
          <w:tcPr>
            <w:tcW w:w="2673" w:type="dxa"/>
            <w:shd w:val="clear" w:color="auto" w:fill="auto"/>
          </w:tcPr>
          <w:p w14:paraId="6836AE2E" w14:textId="77777777" w:rsidR="006E3B56" w:rsidRPr="009824D0" w:rsidRDefault="006E3B56" w:rsidP="003D752D">
            <w:pPr>
              <w:spacing w:after="0"/>
              <w:rPr>
                <w:rFonts w:eastAsia="游明朝"/>
                <w:highlight w:val="green"/>
                <w:lang w:eastAsia="ja-JP"/>
              </w:rPr>
            </w:pPr>
            <w:r w:rsidRPr="009824D0">
              <w:rPr>
                <w:rFonts w:eastAsia="游明朝" w:hint="eastAsia"/>
                <w:highlight w:val="green"/>
                <w:lang w:eastAsia="ja-JP"/>
              </w:rPr>
              <w:t>Y</w:t>
            </w:r>
            <w:r w:rsidRPr="009824D0">
              <w:rPr>
                <w:rFonts w:eastAsia="游明朝"/>
                <w:highlight w:val="green"/>
                <w:lang w:eastAsia="ja-JP"/>
              </w:rPr>
              <w:t>es (Note 2)</w:t>
            </w:r>
          </w:p>
        </w:tc>
        <w:tc>
          <w:tcPr>
            <w:tcW w:w="2673" w:type="dxa"/>
            <w:shd w:val="clear" w:color="auto" w:fill="auto"/>
          </w:tcPr>
          <w:p w14:paraId="14C50530" w14:textId="77777777" w:rsidR="006E3B56" w:rsidRPr="009824D0" w:rsidRDefault="006E3B56" w:rsidP="003D752D">
            <w:pPr>
              <w:spacing w:after="0"/>
              <w:rPr>
                <w:rFonts w:eastAsia="游明朝"/>
                <w:highlight w:val="green"/>
                <w:lang w:eastAsia="ja-JP"/>
              </w:rPr>
            </w:pPr>
            <w:r w:rsidRPr="009824D0">
              <w:rPr>
                <w:rFonts w:eastAsia="游明朝" w:hint="eastAsia"/>
                <w:highlight w:val="green"/>
                <w:lang w:eastAsia="ja-JP"/>
              </w:rPr>
              <w:t>Y</w:t>
            </w:r>
            <w:r w:rsidRPr="009824D0">
              <w:rPr>
                <w:rFonts w:eastAsia="游明朝"/>
                <w:highlight w:val="green"/>
                <w:lang w:eastAsia="ja-JP"/>
              </w:rPr>
              <w:t>es (Note 2)</w:t>
            </w:r>
          </w:p>
        </w:tc>
      </w:tr>
      <w:tr w:rsidR="006E3B56" w:rsidRPr="009824D0" w14:paraId="08CDECC6" w14:textId="77777777" w:rsidTr="006E3B56">
        <w:tc>
          <w:tcPr>
            <w:tcW w:w="4009" w:type="dxa"/>
            <w:shd w:val="clear" w:color="auto" w:fill="auto"/>
          </w:tcPr>
          <w:p w14:paraId="64477C4E" w14:textId="77777777" w:rsidR="006E3B56" w:rsidRPr="00D46C2B" w:rsidRDefault="006E3B56" w:rsidP="003D752D">
            <w:pPr>
              <w:spacing w:after="0"/>
              <w:rPr>
                <w:rFonts w:eastAsia="游明朝"/>
                <w:lang w:eastAsia="ja-JP"/>
              </w:rPr>
            </w:pPr>
            <w:r>
              <w:rPr>
                <w:rFonts w:eastAsia="游明朝" w:hint="eastAsia"/>
                <w:lang w:eastAsia="ja-JP"/>
              </w:rPr>
              <w:t>W</w:t>
            </w:r>
            <w:r>
              <w:rPr>
                <w:rFonts w:eastAsia="游明朝"/>
                <w:lang w:eastAsia="ja-JP"/>
              </w:rPr>
              <w:t>hether require privacy-sensitive dataset sharing</w:t>
            </w:r>
          </w:p>
        </w:tc>
        <w:tc>
          <w:tcPr>
            <w:tcW w:w="2673" w:type="dxa"/>
            <w:shd w:val="clear" w:color="auto" w:fill="auto"/>
          </w:tcPr>
          <w:p w14:paraId="2578B75F" w14:textId="77777777" w:rsidR="006E3B56" w:rsidRPr="009824D0" w:rsidRDefault="006E3B56" w:rsidP="003D752D">
            <w:pPr>
              <w:spacing w:after="0"/>
              <w:rPr>
                <w:rFonts w:eastAsia="游明朝"/>
                <w:highlight w:val="green"/>
                <w:lang w:eastAsia="ja-JP"/>
              </w:rPr>
            </w:pPr>
            <w:r w:rsidRPr="009824D0">
              <w:rPr>
                <w:rFonts w:eastAsia="游明朝" w:hint="eastAsia"/>
                <w:highlight w:val="green"/>
                <w:lang w:eastAsia="ja-JP"/>
              </w:rPr>
              <w:t>N</w:t>
            </w:r>
            <w:r w:rsidRPr="009824D0">
              <w:rPr>
                <w:rFonts w:eastAsia="游明朝"/>
                <w:highlight w:val="green"/>
                <w:lang w:eastAsia="ja-JP"/>
              </w:rPr>
              <w:t>o (Note 3)</w:t>
            </w:r>
          </w:p>
        </w:tc>
        <w:tc>
          <w:tcPr>
            <w:tcW w:w="2673" w:type="dxa"/>
            <w:shd w:val="clear" w:color="auto" w:fill="auto"/>
          </w:tcPr>
          <w:p w14:paraId="231F74BB" w14:textId="77777777" w:rsidR="006E3B56" w:rsidRPr="009824D0" w:rsidRDefault="006E3B56" w:rsidP="003D752D">
            <w:pPr>
              <w:spacing w:after="0"/>
              <w:rPr>
                <w:rFonts w:eastAsia="游明朝"/>
                <w:highlight w:val="green"/>
                <w:lang w:eastAsia="ja-JP"/>
              </w:rPr>
            </w:pPr>
            <w:r w:rsidRPr="009824D0">
              <w:rPr>
                <w:rFonts w:eastAsia="游明朝" w:hint="eastAsia"/>
                <w:highlight w:val="green"/>
                <w:lang w:eastAsia="ja-JP"/>
              </w:rPr>
              <w:t>N</w:t>
            </w:r>
            <w:r w:rsidRPr="009824D0">
              <w:rPr>
                <w:rFonts w:eastAsia="游明朝"/>
                <w:highlight w:val="green"/>
                <w:lang w:eastAsia="ja-JP"/>
              </w:rPr>
              <w:t>o (Note 3)</w:t>
            </w:r>
          </w:p>
        </w:tc>
      </w:tr>
      <w:tr w:rsidR="006E3B56" w:rsidRPr="00F95878" w14:paraId="2CE7C711" w14:textId="77777777" w:rsidTr="006E3B56">
        <w:tc>
          <w:tcPr>
            <w:tcW w:w="4009" w:type="dxa"/>
            <w:shd w:val="clear" w:color="auto" w:fill="auto"/>
          </w:tcPr>
          <w:p w14:paraId="5F011C4E" w14:textId="77777777" w:rsidR="006E3B56" w:rsidRPr="00D46C2B" w:rsidRDefault="006E3B56" w:rsidP="003D752D">
            <w:pPr>
              <w:spacing w:after="0"/>
              <w:rPr>
                <w:rFonts w:eastAsia="游明朝"/>
                <w:lang w:eastAsia="ja-JP"/>
              </w:rPr>
            </w:pPr>
            <w:r>
              <w:rPr>
                <w:rFonts w:eastAsia="游明朝" w:hint="eastAsia"/>
                <w:lang w:eastAsia="ja-JP"/>
              </w:rPr>
              <w:t>F</w:t>
            </w:r>
            <w:r>
              <w:rPr>
                <w:rFonts w:eastAsia="游明朝"/>
                <w:lang w:eastAsia="ja-JP"/>
              </w:rPr>
              <w:t>lexibility to support cell / site / scenario / configuration specific model</w:t>
            </w:r>
          </w:p>
        </w:tc>
        <w:tc>
          <w:tcPr>
            <w:tcW w:w="2673" w:type="dxa"/>
            <w:shd w:val="clear" w:color="auto" w:fill="auto"/>
          </w:tcPr>
          <w:p w14:paraId="48A7B4E7" w14:textId="77777777" w:rsidR="006E3B56" w:rsidRPr="001A1333" w:rsidRDefault="006E3B56" w:rsidP="003D752D">
            <w:pPr>
              <w:spacing w:after="0"/>
              <w:rPr>
                <w:rFonts w:eastAsia="游明朝"/>
                <w:highlight w:val="green"/>
                <w:lang w:eastAsia="ja-JP"/>
              </w:rPr>
            </w:pPr>
            <w:r w:rsidRPr="001A1333">
              <w:rPr>
                <w:rFonts w:eastAsia="游明朝"/>
                <w:highlight w:val="green"/>
                <w:lang w:eastAsia="ja-JP"/>
              </w:rPr>
              <w:t>No consensus</w:t>
            </w:r>
          </w:p>
        </w:tc>
        <w:tc>
          <w:tcPr>
            <w:tcW w:w="2673" w:type="dxa"/>
            <w:shd w:val="clear" w:color="auto" w:fill="auto"/>
          </w:tcPr>
          <w:p w14:paraId="64D3D037" w14:textId="77777777" w:rsidR="006E3B56" w:rsidRPr="00F95878" w:rsidRDefault="006E3B56" w:rsidP="003D752D">
            <w:pPr>
              <w:spacing w:after="0"/>
              <w:rPr>
                <w:rFonts w:eastAsia="游明朝"/>
                <w:highlight w:val="yellow"/>
                <w:lang w:eastAsia="ja-JP"/>
              </w:rPr>
            </w:pPr>
            <w:r w:rsidRPr="001A1333">
              <w:rPr>
                <w:rFonts w:eastAsia="游明朝"/>
                <w:highlight w:val="green"/>
                <w:lang w:eastAsia="ja-JP"/>
              </w:rPr>
              <w:t>No consensus</w:t>
            </w:r>
          </w:p>
        </w:tc>
      </w:tr>
      <w:tr w:rsidR="006E3B56" w:rsidRPr="00F95878" w14:paraId="5D38A003" w14:textId="77777777" w:rsidTr="006E3B56">
        <w:tc>
          <w:tcPr>
            <w:tcW w:w="4009" w:type="dxa"/>
            <w:shd w:val="clear" w:color="auto" w:fill="auto"/>
          </w:tcPr>
          <w:p w14:paraId="52CC9F08" w14:textId="77777777" w:rsidR="006E3B56" w:rsidRPr="00D46C2B" w:rsidRDefault="006E3B56" w:rsidP="003D752D">
            <w:pPr>
              <w:spacing w:after="0"/>
              <w:rPr>
                <w:rFonts w:eastAsia="游明朝"/>
                <w:lang w:eastAsia="ja-JP"/>
              </w:rPr>
            </w:pPr>
            <w:r>
              <w:rPr>
                <w:rFonts w:eastAsia="游明朝" w:hint="eastAsia"/>
                <w:lang w:eastAsia="ja-JP"/>
              </w:rPr>
              <w:t>W</w:t>
            </w:r>
            <w:r>
              <w:rPr>
                <w:rFonts w:eastAsia="游明朝"/>
                <w:lang w:eastAsia="ja-JP"/>
              </w:rPr>
              <w:t>hether gNB/device specific optimization is allowed</w:t>
            </w:r>
          </w:p>
        </w:tc>
        <w:tc>
          <w:tcPr>
            <w:tcW w:w="2673" w:type="dxa"/>
            <w:shd w:val="clear" w:color="auto" w:fill="auto"/>
          </w:tcPr>
          <w:p w14:paraId="0EFDD72B" w14:textId="77777777" w:rsidR="006E3B56" w:rsidRPr="00F95878" w:rsidRDefault="006E3B56" w:rsidP="003D752D">
            <w:pPr>
              <w:spacing w:after="0"/>
              <w:rPr>
                <w:rFonts w:eastAsia="游明朝"/>
                <w:highlight w:val="green"/>
                <w:lang w:eastAsia="ja-JP"/>
              </w:rPr>
            </w:pPr>
            <w:r w:rsidRPr="00F95878">
              <w:rPr>
                <w:rFonts w:eastAsia="游明朝" w:hint="eastAsia"/>
                <w:highlight w:val="green"/>
                <w:lang w:eastAsia="ja-JP"/>
              </w:rPr>
              <w:t>Y</w:t>
            </w:r>
            <w:r w:rsidRPr="00F95878">
              <w:rPr>
                <w:rFonts w:eastAsia="游明朝"/>
                <w:highlight w:val="green"/>
                <w:lang w:eastAsia="ja-JP"/>
              </w:rPr>
              <w:t>es</w:t>
            </w:r>
          </w:p>
        </w:tc>
        <w:tc>
          <w:tcPr>
            <w:tcW w:w="2673" w:type="dxa"/>
            <w:shd w:val="clear" w:color="auto" w:fill="auto"/>
          </w:tcPr>
          <w:p w14:paraId="3B343742" w14:textId="77777777" w:rsidR="006E3B56" w:rsidRPr="00F95878" w:rsidRDefault="006E3B56" w:rsidP="003D752D">
            <w:pPr>
              <w:spacing w:after="0"/>
              <w:rPr>
                <w:rFonts w:eastAsia="游明朝"/>
                <w:highlight w:val="green"/>
                <w:lang w:eastAsia="ja-JP"/>
              </w:rPr>
            </w:pPr>
            <w:r w:rsidRPr="00F95878">
              <w:rPr>
                <w:rFonts w:eastAsia="游明朝" w:hint="eastAsia"/>
                <w:highlight w:val="green"/>
                <w:lang w:eastAsia="ja-JP"/>
              </w:rPr>
              <w:t>Y</w:t>
            </w:r>
            <w:r w:rsidRPr="00F95878">
              <w:rPr>
                <w:rFonts w:eastAsia="游明朝"/>
                <w:highlight w:val="green"/>
                <w:lang w:eastAsia="ja-JP"/>
              </w:rPr>
              <w:t>es</w:t>
            </w:r>
          </w:p>
        </w:tc>
      </w:tr>
      <w:tr w:rsidR="006E3B56" w:rsidRPr="00D46C2B" w14:paraId="16A8D131" w14:textId="77777777" w:rsidTr="006E3B56">
        <w:tc>
          <w:tcPr>
            <w:tcW w:w="4009" w:type="dxa"/>
            <w:shd w:val="clear" w:color="auto" w:fill="auto"/>
          </w:tcPr>
          <w:p w14:paraId="605F8667" w14:textId="77777777" w:rsidR="006E3B56" w:rsidRPr="00D46C2B" w:rsidRDefault="006E3B56" w:rsidP="003D752D">
            <w:pPr>
              <w:spacing w:after="0"/>
              <w:rPr>
                <w:rFonts w:eastAsia="游明朝"/>
                <w:lang w:eastAsia="ja-JP"/>
              </w:rPr>
            </w:pPr>
            <w:r>
              <w:rPr>
                <w:rFonts w:eastAsia="游明朝" w:hint="eastAsia"/>
                <w:lang w:eastAsia="ja-JP"/>
              </w:rPr>
              <w:t>M</w:t>
            </w:r>
            <w:r>
              <w:rPr>
                <w:rFonts w:eastAsia="游明朝"/>
                <w:lang w:eastAsia="ja-JP"/>
              </w:rPr>
              <w:t>odel update flexibility after deployment (Note 4)</w:t>
            </w:r>
          </w:p>
        </w:tc>
        <w:tc>
          <w:tcPr>
            <w:tcW w:w="2673" w:type="dxa"/>
            <w:shd w:val="clear" w:color="auto" w:fill="auto"/>
          </w:tcPr>
          <w:p w14:paraId="4BB40C29" w14:textId="77777777" w:rsidR="006E3B56" w:rsidRPr="00D46C2B" w:rsidRDefault="006E3B56" w:rsidP="003D752D">
            <w:pPr>
              <w:spacing w:after="0"/>
              <w:rPr>
                <w:rFonts w:eastAsia="游明朝"/>
                <w:lang w:eastAsia="ja-JP"/>
              </w:rPr>
            </w:pPr>
            <w:r w:rsidRPr="00F95878">
              <w:rPr>
                <w:rFonts w:eastAsia="游明朝" w:hint="eastAsia"/>
                <w:highlight w:val="green"/>
                <w:lang w:eastAsia="ja-JP"/>
              </w:rPr>
              <w:t>N</w:t>
            </w:r>
            <w:r w:rsidRPr="00F95878">
              <w:rPr>
                <w:rFonts w:eastAsia="游明朝"/>
                <w:highlight w:val="green"/>
                <w:lang w:eastAsia="ja-JP"/>
              </w:rPr>
              <w:t>ot flexible</w:t>
            </w:r>
          </w:p>
        </w:tc>
        <w:tc>
          <w:tcPr>
            <w:tcW w:w="2673" w:type="dxa"/>
            <w:shd w:val="clear" w:color="auto" w:fill="auto"/>
          </w:tcPr>
          <w:p w14:paraId="55436C91" w14:textId="77777777" w:rsidR="006E3B56" w:rsidRPr="00D46C2B" w:rsidRDefault="006E3B56" w:rsidP="003D752D">
            <w:pPr>
              <w:spacing w:after="0"/>
              <w:rPr>
                <w:rFonts w:eastAsia="游明朝"/>
                <w:lang w:eastAsia="ja-JP"/>
              </w:rPr>
            </w:pPr>
            <w:r w:rsidRPr="001A1333">
              <w:rPr>
                <w:rFonts w:eastAsia="游明朝"/>
                <w:highlight w:val="green"/>
                <w:lang w:eastAsia="ja-JP"/>
              </w:rPr>
              <w:t>No consensus</w:t>
            </w:r>
          </w:p>
        </w:tc>
      </w:tr>
      <w:tr w:rsidR="006E3B56" w:rsidRPr="00F95878" w14:paraId="7A3338C8" w14:textId="77777777" w:rsidTr="006E3B56">
        <w:tc>
          <w:tcPr>
            <w:tcW w:w="4009" w:type="dxa"/>
            <w:shd w:val="clear" w:color="auto" w:fill="auto"/>
          </w:tcPr>
          <w:p w14:paraId="656E0876" w14:textId="77777777" w:rsidR="006E3B56" w:rsidRPr="00D46C2B" w:rsidRDefault="006E3B56" w:rsidP="003D752D">
            <w:pPr>
              <w:spacing w:after="0"/>
              <w:rPr>
                <w:rFonts w:eastAsia="游明朝"/>
                <w:lang w:eastAsia="ja-JP"/>
              </w:rPr>
            </w:pPr>
            <w:r>
              <w:rPr>
                <w:rFonts w:eastAsia="游明朝" w:hint="eastAsia"/>
                <w:lang w:eastAsia="ja-JP"/>
              </w:rPr>
              <w:t>F</w:t>
            </w:r>
            <w:r>
              <w:rPr>
                <w:rFonts w:eastAsia="游明朝"/>
                <w:lang w:eastAsia="ja-JP"/>
              </w:rPr>
              <w:t>easibility of allowing UE side and NW side to develop/update models separately</w:t>
            </w:r>
          </w:p>
        </w:tc>
        <w:tc>
          <w:tcPr>
            <w:tcW w:w="2673" w:type="dxa"/>
            <w:shd w:val="clear" w:color="auto" w:fill="auto"/>
          </w:tcPr>
          <w:p w14:paraId="49477188" w14:textId="77777777" w:rsidR="006E3B56" w:rsidRPr="00D46C2B" w:rsidRDefault="006E3B56" w:rsidP="003D752D">
            <w:pPr>
              <w:spacing w:after="0"/>
              <w:rPr>
                <w:rFonts w:eastAsia="游明朝"/>
                <w:lang w:eastAsia="ja-JP"/>
              </w:rPr>
            </w:pPr>
            <w:r w:rsidRPr="00F95878">
              <w:rPr>
                <w:rFonts w:eastAsia="游明朝" w:hint="eastAsia"/>
                <w:highlight w:val="green"/>
                <w:lang w:eastAsia="ja-JP"/>
              </w:rPr>
              <w:t>I</w:t>
            </w:r>
            <w:r w:rsidRPr="00F95878">
              <w:rPr>
                <w:rFonts w:eastAsia="游明朝"/>
                <w:highlight w:val="green"/>
                <w:lang w:eastAsia="ja-JP"/>
              </w:rPr>
              <w:t>nfeasible</w:t>
            </w:r>
          </w:p>
        </w:tc>
        <w:tc>
          <w:tcPr>
            <w:tcW w:w="2673" w:type="dxa"/>
            <w:shd w:val="clear" w:color="auto" w:fill="auto"/>
          </w:tcPr>
          <w:p w14:paraId="54DB4001" w14:textId="77777777" w:rsidR="006E3B56" w:rsidRPr="00F95878" w:rsidRDefault="006E3B56" w:rsidP="003D752D">
            <w:pPr>
              <w:spacing w:after="0"/>
              <w:rPr>
                <w:rFonts w:eastAsia="游明朝"/>
                <w:highlight w:val="yellow"/>
                <w:lang w:eastAsia="ja-JP"/>
              </w:rPr>
            </w:pPr>
            <w:r w:rsidRPr="004D5804">
              <w:rPr>
                <w:rFonts w:eastAsia="游明朝"/>
                <w:highlight w:val="yellow"/>
                <w:lang w:eastAsia="ja-JP"/>
              </w:rPr>
              <w:t>FFS</w:t>
            </w:r>
          </w:p>
        </w:tc>
      </w:tr>
      <w:tr w:rsidR="006E3B56" w:rsidRPr="00D46C2B" w14:paraId="779D1566" w14:textId="77777777" w:rsidTr="006E3B56">
        <w:tc>
          <w:tcPr>
            <w:tcW w:w="4009" w:type="dxa"/>
            <w:shd w:val="clear" w:color="auto" w:fill="auto"/>
          </w:tcPr>
          <w:p w14:paraId="1A16495E" w14:textId="77777777" w:rsidR="006E3B56" w:rsidRPr="00D46C2B" w:rsidRDefault="006E3B56" w:rsidP="003D752D">
            <w:pPr>
              <w:spacing w:after="0"/>
              <w:rPr>
                <w:rFonts w:eastAsia="游明朝"/>
                <w:lang w:eastAsia="ja-JP"/>
              </w:rPr>
            </w:pPr>
            <w:r w:rsidRPr="00A35198">
              <w:rPr>
                <w:rFonts w:eastAsia="游明朝" w:hint="eastAsia"/>
                <w:lang w:eastAsia="ja-JP"/>
              </w:rPr>
              <w:t>W</w:t>
            </w:r>
            <w:r w:rsidRPr="00A35198">
              <w:rPr>
                <w:rFonts w:eastAsia="游明朝"/>
                <w:lang w:eastAsia="ja-JP"/>
              </w:rPr>
              <w:t>hether gNB can maintain / store a single / unified CSI reconstruction model over different UE vendors</w:t>
            </w:r>
            <w:r>
              <w:rPr>
                <w:rFonts w:eastAsia="游明朝"/>
                <w:lang w:eastAsia="ja-JP"/>
              </w:rPr>
              <w:t xml:space="preserve"> (Note x3)</w:t>
            </w:r>
          </w:p>
        </w:tc>
        <w:tc>
          <w:tcPr>
            <w:tcW w:w="2673" w:type="dxa"/>
            <w:shd w:val="clear" w:color="auto" w:fill="auto"/>
          </w:tcPr>
          <w:p w14:paraId="64096699" w14:textId="77777777" w:rsidR="006E3B56" w:rsidRPr="007C484D" w:rsidRDefault="006E3B56" w:rsidP="003D752D">
            <w:pPr>
              <w:spacing w:after="0"/>
              <w:rPr>
                <w:rFonts w:eastAsia="游明朝"/>
                <w:highlight w:val="green"/>
                <w:lang w:eastAsia="ja-JP"/>
              </w:rPr>
            </w:pPr>
            <w:r w:rsidRPr="007C484D">
              <w:rPr>
                <w:rFonts w:eastAsia="游明朝" w:hint="eastAsia"/>
                <w:highlight w:val="green"/>
                <w:lang w:eastAsia="ja-JP"/>
              </w:rPr>
              <w:t>Y</w:t>
            </w:r>
            <w:r w:rsidRPr="007C484D">
              <w:rPr>
                <w:rFonts w:eastAsia="游明朝"/>
                <w:highlight w:val="green"/>
                <w:lang w:eastAsia="ja-JP"/>
              </w:rPr>
              <w:t>es.</w:t>
            </w:r>
          </w:p>
          <w:p w14:paraId="57B1F869" w14:textId="77777777" w:rsidR="006E3B56" w:rsidRPr="007C484D" w:rsidRDefault="006E3B56" w:rsidP="003D752D">
            <w:pPr>
              <w:spacing w:after="0"/>
              <w:rPr>
                <w:rFonts w:eastAsia="游明朝"/>
                <w:highlight w:val="green"/>
                <w:lang w:eastAsia="ja-JP"/>
              </w:rPr>
            </w:pPr>
            <w:r w:rsidRPr="007C484D">
              <w:rPr>
                <w:rFonts w:eastAsia="游明朝" w:hint="eastAsia"/>
                <w:highlight w:val="green"/>
                <w:lang w:eastAsia="ja-JP"/>
              </w:rPr>
              <w:t>P</w:t>
            </w:r>
            <w:r w:rsidRPr="007C484D">
              <w:rPr>
                <w:rFonts w:eastAsia="游明朝"/>
                <w:highlight w:val="green"/>
                <w:lang w:eastAsia="ja-JP"/>
              </w:rPr>
              <w:t>erformance refers to observations in “1 NW part model to M &gt; 1 UE part models” and “1 UE part model to N &gt; 1 NW part models” of Section 6.2.2.4, TR 38.843</w:t>
            </w:r>
          </w:p>
        </w:tc>
        <w:tc>
          <w:tcPr>
            <w:tcW w:w="2673" w:type="dxa"/>
            <w:shd w:val="clear" w:color="auto" w:fill="auto"/>
          </w:tcPr>
          <w:p w14:paraId="6193C582" w14:textId="77777777" w:rsidR="006E3B56" w:rsidRPr="007C484D" w:rsidRDefault="006E3B56" w:rsidP="003D752D">
            <w:pPr>
              <w:spacing w:after="0"/>
              <w:rPr>
                <w:rFonts w:eastAsia="游明朝"/>
                <w:highlight w:val="green"/>
                <w:lang w:eastAsia="ja-JP"/>
              </w:rPr>
            </w:pPr>
            <w:r w:rsidRPr="007C484D">
              <w:rPr>
                <w:rFonts w:eastAsia="游明朝" w:hint="eastAsia"/>
                <w:highlight w:val="green"/>
                <w:lang w:eastAsia="ja-JP"/>
              </w:rPr>
              <w:t>Y</w:t>
            </w:r>
            <w:r w:rsidRPr="007C484D">
              <w:rPr>
                <w:rFonts w:eastAsia="游明朝"/>
                <w:highlight w:val="green"/>
                <w:lang w:eastAsia="ja-JP"/>
              </w:rPr>
              <w:t>es.</w:t>
            </w:r>
          </w:p>
          <w:p w14:paraId="7D0D059B" w14:textId="77777777" w:rsidR="006E3B56" w:rsidRPr="00D46C2B" w:rsidRDefault="006E3B56" w:rsidP="003D752D">
            <w:pPr>
              <w:spacing w:after="0"/>
              <w:rPr>
                <w:rFonts w:eastAsia="游明朝"/>
                <w:lang w:eastAsia="ja-JP"/>
              </w:rPr>
            </w:pPr>
            <w:r w:rsidRPr="007C484D">
              <w:rPr>
                <w:rFonts w:eastAsia="游明朝" w:hint="eastAsia"/>
                <w:highlight w:val="green"/>
                <w:lang w:eastAsia="ja-JP"/>
              </w:rPr>
              <w:t>P</w:t>
            </w:r>
            <w:r w:rsidRPr="007C484D">
              <w:rPr>
                <w:rFonts w:eastAsia="游明朝"/>
                <w:highlight w:val="green"/>
                <w:lang w:eastAsia="ja-JP"/>
              </w:rPr>
              <w:t>erformance refers to observations in “1NW part model to M &gt; 1 UE part models” of Section 6.2.2.4, TR 38.843</w:t>
            </w:r>
          </w:p>
        </w:tc>
      </w:tr>
      <w:tr w:rsidR="006E3B56" w:rsidRPr="00D46C2B" w14:paraId="184CC6B4" w14:textId="77777777" w:rsidTr="006E3B56">
        <w:tc>
          <w:tcPr>
            <w:tcW w:w="4009" w:type="dxa"/>
            <w:shd w:val="clear" w:color="auto" w:fill="auto"/>
          </w:tcPr>
          <w:p w14:paraId="604AE144" w14:textId="77777777" w:rsidR="006E3B56" w:rsidRPr="00D46C2B" w:rsidRDefault="006E3B56" w:rsidP="003D752D">
            <w:pPr>
              <w:spacing w:after="0"/>
              <w:rPr>
                <w:rFonts w:eastAsia="游明朝"/>
                <w:highlight w:val="yellow"/>
                <w:lang w:eastAsia="ja-JP"/>
              </w:rPr>
            </w:pPr>
            <w:r w:rsidRPr="00A35198">
              <w:rPr>
                <w:rFonts w:eastAsia="游明朝" w:hint="eastAsia"/>
                <w:lang w:eastAsia="ja-JP"/>
              </w:rPr>
              <w:t>W</w:t>
            </w:r>
            <w:r w:rsidRPr="00A35198">
              <w:rPr>
                <w:rFonts w:eastAsia="游明朝"/>
                <w:lang w:eastAsia="ja-JP"/>
              </w:rPr>
              <w:t>hether UE device can maintain/store a single/unified CSI generation model over different NW vendors</w:t>
            </w:r>
            <w:r>
              <w:rPr>
                <w:rFonts w:eastAsia="游明朝"/>
                <w:lang w:eastAsia="ja-JP"/>
              </w:rPr>
              <w:t xml:space="preserve"> (Note x4)</w:t>
            </w:r>
          </w:p>
        </w:tc>
        <w:tc>
          <w:tcPr>
            <w:tcW w:w="2673" w:type="dxa"/>
            <w:shd w:val="clear" w:color="auto" w:fill="auto"/>
          </w:tcPr>
          <w:p w14:paraId="33B0C73E" w14:textId="77777777" w:rsidR="006E3B56" w:rsidRPr="00A35198" w:rsidRDefault="006E3B56" w:rsidP="003D752D">
            <w:pPr>
              <w:spacing w:after="0"/>
              <w:rPr>
                <w:rFonts w:eastAsia="游明朝"/>
                <w:highlight w:val="green"/>
                <w:lang w:eastAsia="ja-JP"/>
              </w:rPr>
            </w:pPr>
            <w:r w:rsidRPr="00A35198">
              <w:rPr>
                <w:rFonts w:eastAsia="游明朝" w:hint="eastAsia"/>
                <w:highlight w:val="green"/>
                <w:lang w:eastAsia="ja-JP"/>
              </w:rPr>
              <w:t>Y</w:t>
            </w:r>
            <w:r w:rsidRPr="00A35198">
              <w:rPr>
                <w:rFonts w:eastAsia="游明朝"/>
                <w:highlight w:val="green"/>
                <w:lang w:eastAsia="ja-JP"/>
              </w:rPr>
              <w:t>es.</w:t>
            </w:r>
          </w:p>
          <w:p w14:paraId="1FD871B0" w14:textId="77777777" w:rsidR="006E3B56" w:rsidRPr="00A35198" w:rsidRDefault="006E3B56" w:rsidP="003D752D">
            <w:pPr>
              <w:spacing w:after="0"/>
              <w:rPr>
                <w:rFonts w:eastAsia="游明朝"/>
                <w:highlight w:val="green"/>
                <w:lang w:eastAsia="ja-JP"/>
              </w:rPr>
            </w:pPr>
            <w:r w:rsidRPr="00A35198">
              <w:rPr>
                <w:rFonts w:eastAsia="游明朝" w:hint="eastAsia"/>
                <w:highlight w:val="green"/>
                <w:lang w:eastAsia="ja-JP"/>
              </w:rPr>
              <w:t>P</w:t>
            </w:r>
            <w:r w:rsidRPr="00A35198">
              <w:rPr>
                <w:rFonts w:eastAsia="游明朝"/>
                <w:highlight w:val="green"/>
                <w:lang w:eastAsia="ja-JP"/>
              </w:rPr>
              <w:t>erformance refers to observations in “1 NW part model to M &gt; 1 UE part models” and !1 UE part model to N &gt; 1 NW part models” of Section 6.2.2.4, TR 38.843</w:t>
            </w:r>
          </w:p>
        </w:tc>
        <w:tc>
          <w:tcPr>
            <w:tcW w:w="2673" w:type="dxa"/>
            <w:shd w:val="clear" w:color="auto" w:fill="auto"/>
          </w:tcPr>
          <w:p w14:paraId="4D8E3073" w14:textId="77777777" w:rsidR="006E3B56" w:rsidRPr="00AD2BF7" w:rsidRDefault="006E3B56" w:rsidP="003D752D">
            <w:pPr>
              <w:spacing w:after="0"/>
              <w:rPr>
                <w:rFonts w:eastAsia="游明朝"/>
                <w:highlight w:val="green"/>
                <w:lang w:eastAsia="ja-JP"/>
              </w:rPr>
            </w:pPr>
            <w:r w:rsidRPr="00AD2BF7">
              <w:rPr>
                <w:rFonts w:eastAsia="游明朝" w:hint="eastAsia"/>
                <w:highlight w:val="green"/>
                <w:lang w:eastAsia="ja-JP"/>
              </w:rPr>
              <w:t>Y</w:t>
            </w:r>
            <w:r w:rsidRPr="00AD2BF7">
              <w:rPr>
                <w:rFonts w:eastAsia="游明朝"/>
                <w:highlight w:val="green"/>
                <w:lang w:eastAsia="ja-JP"/>
              </w:rPr>
              <w:t>es.</w:t>
            </w:r>
          </w:p>
          <w:p w14:paraId="62E57881" w14:textId="77777777" w:rsidR="006E3B56" w:rsidRPr="00D46C2B" w:rsidRDefault="006E3B56" w:rsidP="003D752D">
            <w:pPr>
              <w:spacing w:after="0"/>
              <w:rPr>
                <w:rFonts w:eastAsia="游明朝"/>
                <w:lang w:eastAsia="ja-JP"/>
              </w:rPr>
            </w:pPr>
            <w:r w:rsidRPr="00AD2BF7">
              <w:rPr>
                <w:rFonts w:eastAsia="游明朝" w:hint="eastAsia"/>
                <w:highlight w:val="green"/>
                <w:lang w:eastAsia="ja-JP"/>
              </w:rPr>
              <w:t>P</w:t>
            </w:r>
            <w:r w:rsidRPr="00AD2BF7">
              <w:rPr>
                <w:rFonts w:eastAsia="游明朝"/>
                <w:highlight w:val="green"/>
                <w:lang w:eastAsia="ja-JP"/>
              </w:rPr>
              <w:t>erformance refers to observations in “1NW part model to M &gt; 1 UE part models” of Section 6.2.2.4, TR 38.843</w:t>
            </w:r>
          </w:p>
        </w:tc>
      </w:tr>
      <w:tr w:rsidR="006E3B56" w:rsidRPr="00D46C2B" w14:paraId="6B74F3A6" w14:textId="77777777" w:rsidTr="006E3B56">
        <w:tc>
          <w:tcPr>
            <w:tcW w:w="4009" w:type="dxa"/>
            <w:shd w:val="clear" w:color="auto" w:fill="auto"/>
          </w:tcPr>
          <w:p w14:paraId="546FB910" w14:textId="77777777" w:rsidR="006E3B56" w:rsidRPr="00D46C2B" w:rsidRDefault="006E3B56" w:rsidP="003D752D">
            <w:pPr>
              <w:spacing w:after="0"/>
              <w:rPr>
                <w:rFonts w:eastAsia="游明朝"/>
                <w:lang w:eastAsia="ja-JP"/>
              </w:rPr>
            </w:pPr>
            <w:r>
              <w:rPr>
                <w:rFonts w:eastAsia="游明朝" w:hint="eastAsia"/>
                <w:lang w:eastAsia="ja-JP"/>
              </w:rPr>
              <w:t>E</w:t>
            </w:r>
            <w:r>
              <w:rPr>
                <w:rFonts w:eastAsia="游明朝"/>
                <w:lang w:eastAsia="ja-JP"/>
              </w:rPr>
              <w:t>xtendibility: to train new UE-side model compatible with NW-side model in use</w:t>
            </w:r>
          </w:p>
        </w:tc>
        <w:tc>
          <w:tcPr>
            <w:tcW w:w="2673" w:type="dxa"/>
            <w:shd w:val="clear" w:color="auto" w:fill="auto"/>
          </w:tcPr>
          <w:p w14:paraId="5D1B7433" w14:textId="77777777" w:rsidR="006E3B56" w:rsidRPr="00D46C2B" w:rsidRDefault="006E3B56" w:rsidP="003D752D">
            <w:pPr>
              <w:spacing w:after="0"/>
              <w:rPr>
                <w:rFonts w:eastAsia="游明朝"/>
                <w:lang w:eastAsia="ja-JP"/>
              </w:rPr>
            </w:pPr>
            <w:r>
              <w:rPr>
                <w:rFonts w:eastAsia="游明朝" w:hint="eastAsia"/>
                <w:lang w:eastAsia="ja-JP"/>
              </w:rPr>
              <w:t>N</w:t>
            </w:r>
            <w:r>
              <w:rPr>
                <w:rFonts w:eastAsia="游明朝"/>
                <w:lang w:eastAsia="ja-JP"/>
              </w:rPr>
              <w:t>ot support</w:t>
            </w:r>
          </w:p>
        </w:tc>
        <w:tc>
          <w:tcPr>
            <w:tcW w:w="2673" w:type="dxa"/>
            <w:shd w:val="clear" w:color="auto" w:fill="auto"/>
          </w:tcPr>
          <w:p w14:paraId="0145BD1F" w14:textId="77777777" w:rsidR="006E3B56" w:rsidRPr="00D46C2B" w:rsidRDefault="006E3B56" w:rsidP="003D752D">
            <w:pPr>
              <w:spacing w:after="0"/>
              <w:rPr>
                <w:rFonts w:eastAsia="游明朝"/>
                <w:lang w:eastAsia="ja-JP"/>
              </w:rPr>
            </w:pPr>
            <w:r>
              <w:rPr>
                <w:rFonts w:eastAsia="游明朝" w:hint="eastAsia"/>
                <w:lang w:eastAsia="ja-JP"/>
              </w:rPr>
              <w:t>S</w:t>
            </w:r>
            <w:r>
              <w:rPr>
                <w:rFonts w:eastAsia="游明朝"/>
                <w:lang w:eastAsia="ja-JP"/>
              </w:rPr>
              <w:t>upport</w:t>
            </w:r>
          </w:p>
        </w:tc>
      </w:tr>
      <w:tr w:rsidR="006E3B56" w:rsidRPr="00CB7A50" w14:paraId="34EB5A4B" w14:textId="77777777" w:rsidTr="006E3B56">
        <w:tc>
          <w:tcPr>
            <w:tcW w:w="4009" w:type="dxa"/>
            <w:shd w:val="clear" w:color="auto" w:fill="auto"/>
          </w:tcPr>
          <w:p w14:paraId="00B419A7" w14:textId="77777777" w:rsidR="006E3B56" w:rsidRPr="00D46C2B" w:rsidRDefault="006E3B56" w:rsidP="003D752D">
            <w:pPr>
              <w:spacing w:after="0"/>
              <w:rPr>
                <w:rFonts w:eastAsia="游明朝"/>
                <w:lang w:eastAsia="ja-JP"/>
              </w:rPr>
            </w:pPr>
            <w:r>
              <w:rPr>
                <w:rFonts w:eastAsia="游明朝" w:hint="eastAsia"/>
                <w:lang w:eastAsia="ja-JP"/>
              </w:rPr>
              <w:t>E</w:t>
            </w:r>
            <w:r>
              <w:rPr>
                <w:rFonts w:eastAsia="游明朝"/>
                <w:lang w:eastAsia="ja-JP"/>
              </w:rPr>
              <w:t>xtendibility: to train new NW-side model compatible with UE-side model in use</w:t>
            </w:r>
          </w:p>
        </w:tc>
        <w:tc>
          <w:tcPr>
            <w:tcW w:w="2673" w:type="dxa"/>
            <w:shd w:val="clear" w:color="auto" w:fill="auto"/>
          </w:tcPr>
          <w:p w14:paraId="1848BB5E" w14:textId="77777777" w:rsidR="006E3B56" w:rsidRPr="00D46C2B" w:rsidRDefault="006E3B56" w:rsidP="003D752D">
            <w:pPr>
              <w:spacing w:after="0"/>
              <w:rPr>
                <w:rFonts w:eastAsia="游明朝"/>
                <w:lang w:eastAsia="ja-JP"/>
              </w:rPr>
            </w:pPr>
            <w:r w:rsidRPr="00CB7A50">
              <w:rPr>
                <w:rFonts w:eastAsia="游明朝" w:hint="eastAsia"/>
                <w:highlight w:val="green"/>
                <w:lang w:eastAsia="ja-JP"/>
              </w:rPr>
              <w:t>N</w:t>
            </w:r>
            <w:r w:rsidRPr="00CB7A50">
              <w:rPr>
                <w:rFonts w:eastAsia="游明朝"/>
                <w:highlight w:val="green"/>
                <w:lang w:eastAsia="ja-JP"/>
              </w:rPr>
              <w:t>ot support</w:t>
            </w:r>
          </w:p>
        </w:tc>
        <w:tc>
          <w:tcPr>
            <w:tcW w:w="2673" w:type="dxa"/>
            <w:shd w:val="clear" w:color="auto" w:fill="auto"/>
          </w:tcPr>
          <w:p w14:paraId="3948B242" w14:textId="77777777" w:rsidR="006E3B56" w:rsidRPr="00CB7A50" w:rsidRDefault="006E3B56" w:rsidP="003D752D">
            <w:pPr>
              <w:spacing w:after="0"/>
              <w:rPr>
                <w:rFonts w:eastAsia="游明朝"/>
                <w:highlight w:val="yellow"/>
                <w:lang w:eastAsia="ja-JP"/>
              </w:rPr>
            </w:pPr>
            <w:r w:rsidRPr="00206C17">
              <w:rPr>
                <w:rFonts w:eastAsia="游明朝" w:hint="eastAsia"/>
                <w:highlight w:val="green"/>
                <w:lang w:eastAsia="ja-JP"/>
              </w:rPr>
              <w:t>N</w:t>
            </w:r>
            <w:r w:rsidRPr="00206C17">
              <w:rPr>
                <w:rFonts w:eastAsia="游明朝"/>
                <w:highlight w:val="green"/>
                <w:lang w:eastAsia="ja-JP"/>
              </w:rPr>
              <w:t>ot support</w:t>
            </w:r>
          </w:p>
        </w:tc>
      </w:tr>
      <w:tr w:rsidR="006E3B56" w:rsidRPr="00CB7A50" w14:paraId="53D28C4E" w14:textId="77777777" w:rsidTr="006E3B56">
        <w:tc>
          <w:tcPr>
            <w:tcW w:w="4009" w:type="dxa"/>
            <w:shd w:val="clear" w:color="auto" w:fill="auto"/>
          </w:tcPr>
          <w:p w14:paraId="43F3B5FA" w14:textId="77777777" w:rsidR="006E3B56" w:rsidRPr="00D46C2B" w:rsidRDefault="006E3B56" w:rsidP="003D752D">
            <w:pPr>
              <w:spacing w:after="0"/>
              <w:rPr>
                <w:rFonts w:eastAsia="游明朝"/>
                <w:lang w:eastAsia="ja-JP"/>
              </w:rPr>
            </w:pPr>
            <w:r>
              <w:rPr>
                <w:rFonts w:eastAsia="游明朝" w:hint="eastAsia"/>
                <w:lang w:eastAsia="ja-JP"/>
              </w:rPr>
              <w:t>W</w:t>
            </w:r>
            <w:r>
              <w:rPr>
                <w:rFonts w:eastAsia="游明朝"/>
                <w:lang w:eastAsia="ja-JP"/>
              </w:rPr>
              <w:t>hether training data distribution can match the inference device</w:t>
            </w:r>
          </w:p>
        </w:tc>
        <w:tc>
          <w:tcPr>
            <w:tcW w:w="2673" w:type="dxa"/>
            <w:shd w:val="clear" w:color="auto" w:fill="auto"/>
          </w:tcPr>
          <w:p w14:paraId="779923A4" w14:textId="77777777" w:rsidR="006E3B56" w:rsidRPr="00CB7A50" w:rsidRDefault="006E3B56" w:rsidP="003D752D">
            <w:pPr>
              <w:spacing w:after="0"/>
              <w:rPr>
                <w:rFonts w:eastAsia="游明朝"/>
                <w:highlight w:val="yellow"/>
                <w:lang w:eastAsia="ja-JP"/>
              </w:rPr>
            </w:pPr>
            <w:r w:rsidRPr="001A1333">
              <w:rPr>
                <w:rFonts w:eastAsia="游明朝"/>
                <w:highlight w:val="green"/>
                <w:lang w:eastAsia="ja-JP"/>
              </w:rPr>
              <w:t>No consensus</w:t>
            </w:r>
          </w:p>
        </w:tc>
        <w:tc>
          <w:tcPr>
            <w:tcW w:w="2673" w:type="dxa"/>
            <w:shd w:val="clear" w:color="auto" w:fill="auto"/>
          </w:tcPr>
          <w:p w14:paraId="48F93307" w14:textId="77777777" w:rsidR="006E3B56" w:rsidRPr="00206C17" w:rsidRDefault="006E3B56" w:rsidP="003D752D">
            <w:pPr>
              <w:spacing w:after="0"/>
              <w:rPr>
                <w:rFonts w:eastAsia="游明朝"/>
                <w:highlight w:val="green"/>
                <w:lang w:eastAsia="ja-JP"/>
              </w:rPr>
            </w:pPr>
            <w:r w:rsidRPr="00206C17">
              <w:rPr>
                <w:rFonts w:eastAsia="游明朝"/>
                <w:highlight w:val="green"/>
                <w:lang w:eastAsia="ja-JP"/>
              </w:rPr>
              <w:t>Yes for UE-part model</w:t>
            </w:r>
          </w:p>
          <w:p w14:paraId="1B27757A" w14:textId="77777777" w:rsidR="006E3B56" w:rsidRPr="00CB7A50" w:rsidRDefault="006E3B56" w:rsidP="003D752D">
            <w:pPr>
              <w:spacing w:after="0"/>
              <w:rPr>
                <w:rFonts w:eastAsia="游明朝"/>
                <w:highlight w:val="yellow"/>
                <w:lang w:eastAsia="ja-JP"/>
              </w:rPr>
            </w:pPr>
            <w:r w:rsidRPr="00206C17">
              <w:rPr>
                <w:rFonts w:eastAsia="游明朝" w:hint="eastAsia"/>
                <w:highlight w:val="green"/>
                <w:lang w:eastAsia="ja-JP"/>
              </w:rPr>
              <w:t>L</w:t>
            </w:r>
            <w:r w:rsidRPr="00206C17">
              <w:rPr>
                <w:rFonts w:eastAsia="游明朝"/>
                <w:highlight w:val="green"/>
                <w:lang w:eastAsia="ja-JP"/>
              </w:rPr>
              <w:t>imited for NW-part model</w:t>
            </w:r>
          </w:p>
        </w:tc>
      </w:tr>
      <w:tr w:rsidR="006E3B56" w:rsidRPr="00CB7A50" w14:paraId="3AF06AA1" w14:textId="77777777" w:rsidTr="006E3B56">
        <w:tc>
          <w:tcPr>
            <w:tcW w:w="4009" w:type="dxa"/>
            <w:shd w:val="clear" w:color="auto" w:fill="auto"/>
          </w:tcPr>
          <w:p w14:paraId="4F5D7503" w14:textId="77777777" w:rsidR="006E3B56" w:rsidRPr="00D46C2B" w:rsidRDefault="006E3B56" w:rsidP="003D752D">
            <w:pPr>
              <w:spacing w:after="0"/>
              <w:rPr>
                <w:rFonts w:eastAsia="游明朝"/>
                <w:lang w:eastAsia="ja-JP"/>
              </w:rPr>
            </w:pPr>
            <w:r>
              <w:rPr>
                <w:rFonts w:eastAsia="游明朝" w:hint="eastAsia"/>
                <w:lang w:eastAsia="ja-JP"/>
              </w:rPr>
              <w:t>S</w:t>
            </w:r>
            <w:r>
              <w:rPr>
                <w:rFonts w:eastAsia="游明朝"/>
                <w:lang w:eastAsia="ja-JP"/>
              </w:rPr>
              <w:t>oftware/hardware compatibility (whether device capability can be considered for model development)</w:t>
            </w:r>
          </w:p>
        </w:tc>
        <w:tc>
          <w:tcPr>
            <w:tcW w:w="2673" w:type="dxa"/>
            <w:shd w:val="clear" w:color="auto" w:fill="auto"/>
          </w:tcPr>
          <w:p w14:paraId="4F5EC46A" w14:textId="77777777" w:rsidR="006E3B56" w:rsidRPr="00CB7A50" w:rsidRDefault="006E3B56" w:rsidP="003D752D">
            <w:pPr>
              <w:spacing w:after="0"/>
              <w:rPr>
                <w:rFonts w:eastAsia="游明朝"/>
                <w:highlight w:val="green"/>
                <w:lang w:eastAsia="ja-JP"/>
              </w:rPr>
            </w:pPr>
            <w:r w:rsidRPr="00CB7A50">
              <w:rPr>
                <w:rFonts w:eastAsia="游明朝"/>
                <w:highlight w:val="green"/>
                <w:lang w:eastAsia="ja-JP"/>
              </w:rPr>
              <w:t>Compatible</w:t>
            </w:r>
          </w:p>
        </w:tc>
        <w:tc>
          <w:tcPr>
            <w:tcW w:w="2673" w:type="dxa"/>
            <w:shd w:val="clear" w:color="auto" w:fill="auto"/>
          </w:tcPr>
          <w:p w14:paraId="01A1E590" w14:textId="77777777" w:rsidR="006E3B56" w:rsidRPr="00CB7A50" w:rsidRDefault="006E3B56" w:rsidP="003D752D">
            <w:pPr>
              <w:spacing w:after="0"/>
              <w:rPr>
                <w:rFonts w:eastAsia="游明朝"/>
                <w:highlight w:val="green"/>
                <w:lang w:eastAsia="ja-JP"/>
              </w:rPr>
            </w:pPr>
            <w:r w:rsidRPr="00CB7A50">
              <w:rPr>
                <w:rFonts w:eastAsia="游明朝"/>
                <w:highlight w:val="green"/>
                <w:lang w:eastAsia="ja-JP"/>
              </w:rPr>
              <w:t>Compatible</w:t>
            </w:r>
          </w:p>
        </w:tc>
      </w:tr>
      <w:tr w:rsidR="006E3B56" w:rsidRPr="00CB7A50" w14:paraId="70D67A24" w14:textId="77777777" w:rsidTr="006E3B56">
        <w:tc>
          <w:tcPr>
            <w:tcW w:w="4009" w:type="dxa"/>
            <w:shd w:val="clear" w:color="auto" w:fill="auto"/>
          </w:tcPr>
          <w:p w14:paraId="34376780" w14:textId="77777777" w:rsidR="006E3B56" w:rsidRPr="00D46C2B" w:rsidRDefault="006E3B56" w:rsidP="003D752D">
            <w:pPr>
              <w:spacing w:after="0"/>
              <w:rPr>
                <w:rFonts w:eastAsia="游明朝"/>
                <w:lang w:eastAsia="ja-JP"/>
              </w:rPr>
            </w:pPr>
            <w:r>
              <w:rPr>
                <w:rFonts w:eastAsia="游明朝" w:hint="eastAsia"/>
                <w:lang w:eastAsia="ja-JP"/>
              </w:rPr>
              <w:t>M</w:t>
            </w:r>
            <w:r>
              <w:rPr>
                <w:rFonts w:eastAsia="游明朝"/>
                <w:lang w:eastAsia="ja-JP"/>
              </w:rPr>
              <w:t>odel performance based on evaluation in 9.2.2.1</w:t>
            </w:r>
          </w:p>
        </w:tc>
        <w:tc>
          <w:tcPr>
            <w:tcW w:w="2673" w:type="dxa"/>
            <w:shd w:val="clear" w:color="auto" w:fill="auto"/>
          </w:tcPr>
          <w:p w14:paraId="4C8A639B" w14:textId="77777777" w:rsidR="006E3B56" w:rsidRPr="00CB7A50" w:rsidRDefault="006E3B56" w:rsidP="003D752D">
            <w:pPr>
              <w:spacing w:after="0"/>
              <w:rPr>
                <w:rFonts w:eastAsia="游明朝"/>
                <w:highlight w:val="green"/>
                <w:lang w:eastAsia="ja-JP"/>
              </w:rPr>
            </w:pPr>
            <w:r w:rsidRPr="00CB7A50">
              <w:rPr>
                <w:rFonts w:eastAsia="游明朝" w:hint="eastAsia"/>
                <w:highlight w:val="green"/>
                <w:lang w:eastAsia="ja-JP"/>
              </w:rPr>
              <w:t>P</w:t>
            </w:r>
            <w:r w:rsidRPr="00CB7A50">
              <w:rPr>
                <w:rFonts w:eastAsia="游明朝"/>
                <w:highlight w:val="green"/>
                <w:lang w:eastAsia="ja-JP"/>
              </w:rPr>
              <w:t>erformance refers to 9.2.2.1 observations</w:t>
            </w:r>
          </w:p>
        </w:tc>
        <w:tc>
          <w:tcPr>
            <w:tcW w:w="2673" w:type="dxa"/>
            <w:shd w:val="clear" w:color="auto" w:fill="auto"/>
          </w:tcPr>
          <w:p w14:paraId="741BFD6F" w14:textId="77777777" w:rsidR="006E3B56" w:rsidRPr="00CB7A50" w:rsidRDefault="006E3B56" w:rsidP="003D752D">
            <w:pPr>
              <w:spacing w:after="0"/>
              <w:rPr>
                <w:rFonts w:eastAsia="游明朝"/>
                <w:highlight w:val="green"/>
                <w:lang w:eastAsia="ja-JP"/>
              </w:rPr>
            </w:pPr>
            <w:r w:rsidRPr="00CB7A50">
              <w:rPr>
                <w:rFonts w:eastAsia="游明朝" w:hint="eastAsia"/>
                <w:highlight w:val="green"/>
                <w:lang w:eastAsia="ja-JP"/>
              </w:rPr>
              <w:t>P</w:t>
            </w:r>
            <w:r w:rsidRPr="00CB7A50">
              <w:rPr>
                <w:rFonts w:eastAsia="游明朝"/>
                <w:highlight w:val="green"/>
                <w:lang w:eastAsia="ja-JP"/>
              </w:rPr>
              <w:t>erformance refers to 9.2.2.1 observations</w:t>
            </w:r>
          </w:p>
        </w:tc>
      </w:tr>
    </w:tbl>
    <w:p w14:paraId="31E2E97F" w14:textId="73505651" w:rsidR="001847B8" w:rsidRDefault="001847B8" w:rsidP="001847B8">
      <w:pPr>
        <w:spacing w:beforeLines="50" w:before="120" w:after="0"/>
        <w:rPr>
          <w:bCs/>
          <w:lang w:val="en-US" w:eastAsia="ja-JP"/>
        </w:rPr>
      </w:pPr>
      <w:r>
        <w:rPr>
          <w:rFonts w:hint="eastAsia"/>
          <w:bCs/>
          <w:lang w:val="en-US" w:eastAsia="ja-JP"/>
        </w:rPr>
        <w:t>T</w:t>
      </w:r>
      <w:r>
        <w:rPr>
          <w:bCs/>
          <w:lang w:val="en-US" w:eastAsia="ja-JP"/>
        </w:rPr>
        <w:t>he FFS part are analyzed below.</w:t>
      </w:r>
    </w:p>
    <w:p w14:paraId="69247E35" w14:textId="58399C07" w:rsidR="001847B8" w:rsidRPr="00B56EE0" w:rsidRDefault="00B56EE0" w:rsidP="001847B8">
      <w:pPr>
        <w:pStyle w:val="aff1"/>
        <w:numPr>
          <w:ilvl w:val="0"/>
          <w:numId w:val="25"/>
        </w:numPr>
        <w:spacing w:after="0"/>
        <w:ind w:leftChars="0"/>
        <w:rPr>
          <w:bCs/>
          <w:u w:val="single"/>
          <w:lang w:val="en-US" w:eastAsia="ja-JP"/>
        </w:rPr>
      </w:pPr>
      <w:r w:rsidRPr="00B56EE0">
        <w:rPr>
          <w:bCs/>
          <w:u w:val="single"/>
          <w:lang w:val="en-US" w:eastAsia="ja-JP"/>
        </w:rPr>
        <w:t>Feasibility of allowing UE side and NW side to develop / update models separately</w:t>
      </w:r>
      <w:r w:rsidRPr="00B56EE0">
        <w:rPr>
          <w:bCs/>
          <w:lang w:val="en-US" w:eastAsia="ja-JP"/>
        </w:rPr>
        <w:t xml:space="preserve"> for sequential NW first</w:t>
      </w:r>
    </w:p>
    <w:p w14:paraId="36498C5B" w14:textId="260DA295" w:rsidR="00B56EE0" w:rsidRPr="006A5EF2" w:rsidRDefault="0074251D" w:rsidP="00F752BB">
      <w:pPr>
        <w:pStyle w:val="aff1"/>
        <w:numPr>
          <w:ilvl w:val="1"/>
          <w:numId w:val="25"/>
        </w:numPr>
        <w:spacing w:afterLines="50" w:after="120"/>
        <w:ind w:leftChars="0"/>
        <w:rPr>
          <w:bCs/>
          <w:u w:val="single"/>
          <w:lang w:val="en-US" w:eastAsia="ja-JP"/>
        </w:rPr>
      </w:pPr>
      <w:r>
        <w:rPr>
          <w:bCs/>
          <w:lang w:val="en-US" w:eastAsia="ja-JP"/>
        </w:rPr>
        <w:t xml:space="preserve">UE side model needs co-engineering efforts with NW side to receive gradients and do update. Therefore, it is not really an isolated procedure like Type 3. </w:t>
      </w:r>
    </w:p>
    <w:p w14:paraId="7CFB80ED" w14:textId="3E4CBFA6" w:rsidR="00F752BB" w:rsidRDefault="00F752BB" w:rsidP="00F752BB">
      <w:pPr>
        <w:spacing w:after="0"/>
        <w:rPr>
          <w:bCs/>
          <w:lang w:val="en-US" w:eastAsia="ja-JP"/>
        </w:rPr>
      </w:pPr>
      <w:r>
        <w:rPr>
          <w:rFonts w:hint="eastAsia"/>
          <w:bCs/>
          <w:lang w:val="en-US" w:eastAsia="ja-JP"/>
        </w:rPr>
        <w:t>B</w:t>
      </w:r>
      <w:r>
        <w:rPr>
          <w:bCs/>
          <w:lang w:val="en-US" w:eastAsia="ja-JP"/>
        </w:rPr>
        <w:t xml:space="preserve">ased on the above analysis, our proposal on the FFS part of the table for training collaboration Type </w:t>
      </w:r>
      <w:r w:rsidR="00A46E73">
        <w:rPr>
          <w:bCs/>
          <w:lang w:val="en-US" w:eastAsia="ja-JP"/>
        </w:rPr>
        <w:t>2</w:t>
      </w:r>
      <w:r>
        <w:rPr>
          <w:bCs/>
          <w:lang w:val="en-US" w:eastAsia="ja-JP"/>
        </w:rPr>
        <w:t xml:space="preserve"> is as follows.</w:t>
      </w:r>
    </w:p>
    <w:p w14:paraId="578DF384" w14:textId="3D40912B" w:rsidR="00F752BB" w:rsidRDefault="00F752BB" w:rsidP="00F752BB">
      <w:pPr>
        <w:snapToGrid w:val="0"/>
        <w:spacing w:beforeLines="50" w:before="120" w:afterLines="50" w:after="120"/>
        <w:rPr>
          <w:b/>
          <w:lang w:val="en-US" w:eastAsia="ja-JP"/>
        </w:rPr>
      </w:pPr>
      <w:r>
        <w:rPr>
          <w:rFonts w:hint="eastAsia"/>
          <w:b/>
          <w:lang w:val="en-US" w:eastAsia="ja-JP"/>
        </w:rPr>
        <w:t>O</w:t>
      </w:r>
      <w:r>
        <w:rPr>
          <w:b/>
          <w:lang w:val="en-US" w:eastAsia="ja-JP"/>
        </w:rPr>
        <w:t xml:space="preserve">bservation </w:t>
      </w:r>
      <w:r w:rsidR="00941AC5">
        <w:rPr>
          <w:b/>
          <w:lang w:val="en-US" w:eastAsia="ja-JP"/>
        </w:rPr>
        <w:t>4</w:t>
      </w:r>
      <w:r>
        <w:rPr>
          <w:b/>
          <w:lang w:val="en-US" w:eastAsia="ja-JP"/>
        </w:rPr>
        <w:t xml:space="preserve">: The FFS part of the table for training collaboration Type </w:t>
      </w:r>
      <w:r w:rsidR="00941AC5">
        <w:rPr>
          <w:b/>
          <w:lang w:val="en-US" w:eastAsia="ja-JP"/>
        </w:rPr>
        <w:t>2</w:t>
      </w:r>
      <w:r>
        <w:rPr>
          <w:b/>
          <w:lang w:val="en-US" w:eastAsia="ja-JP"/>
        </w:rPr>
        <w:t xml:space="preserve"> </w:t>
      </w:r>
      <w:r w:rsidR="00941AC5">
        <w:rPr>
          <w:b/>
          <w:lang w:val="en-US" w:eastAsia="ja-JP"/>
        </w:rPr>
        <w:t>is</w:t>
      </w:r>
      <w:r>
        <w:rPr>
          <w:b/>
          <w:lang w:val="en-US" w:eastAsia="ja-JP"/>
        </w:rPr>
        <w:t xml:space="preserve"> summarized as follows.</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9"/>
        <w:gridCol w:w="2673"/>
        <w:gridCol w:w="2673"/>
      </w:tblGrid>
      <w:tr w:rsidR="00AA45BE" w:rsidRPr="00D46C2B" w14:paraId="5072A699" w14:textId="77777777" w:rsidTr="003D752D">
        <w:tc>
          <w:tcPr>
            <w:tcW w:w="2551" w:type="dxa"/>
            <w:vMerge w:val="restart"/>
            <w:tcBorders>
              <w:tl2br w:val="single" w:sz="4" w:space="0" w:color="auto"/>
            </w:tcBorders>
            <w:shd w:val="clear" w:color="auto" w:fill="auto"/>
          </w:tcPr>
          <w:p w14:paraId="330545D2" w14:textId="77777777" w:rsidR="00AA45BE" w:rsidRDefault="00AA45BE" w:rsidP="003D752D">
            <w:pPr>
              <w:spacing w:after="0"/>
              <w:ind w:firstLineChars="550" w:firstLine="1100"/>
              <w:rPr>
                <w:rFonts w:eastAsia="游明朝"/>
                <w:lang w:eastAsia="ja-JP"/>
              </w:rPr>
            </w:pPr>
            <w:r>
              <w:rPr>
                <w:rFonts w:eastAsia="游明朝" w:hint="eastAsia"/>
                <w:lang w:eastAsia="ja-JP"/>
              </w:rPr>
              <w:t>T</w:t>
            </w:r>
            <w:r>
              <w:rPr>
                <w:rFonts w:eastAsia="游明朝"/>
                <w:lang w:eastAsia="ja-JP"/>
              </w:rPr>
              <w:t>raining types</w:t>
            </w:r>
          </w:p>
          <w:p w14:paraId="6C545890" w14:textId="77777777" w:rsidR="00AA45BE" w:rsidRDefault="00AA45BE" w:rsidP="003D752D">
            <w:pPr>
              <w:spacing w:after="0"/>
              <w:rPr>
                <w:rFonts w:eastAsia="游明朝"/>
                <w:lang w:eastAsia="ja-JP"/>
              </w:rPr>
            </w:pPr>
          </w:p>
          <w:p w14:paraId="7AD66CE4" w14:textId="77777777" w:rsidR="00AA45BE" w:rsidRPr="00D46C2B" w:rsidRDefault="00AA45BE" w:rsidP="003D752D">
            <w:pPr>
              <w:spacing w:after="0"/>
              <w:rPr>
                <w:rFonts w:eastAsia="游明朝"/>
                <w:lang w:eastAsia="ja-JP"/>
              </w:rPr>
            </w:pPr>
            <w:r>
              <w:rPr>
                <w:rFonts w:eastAsia="游明朝" w:hint="eastAsia"/>
                <w:lang w:eastAsia="ja-JP"/>
              </w:rPr>
              <w:t>C</w:t>
            </w:r>
            <w:r>
              <w:rPr>
                <w:rFonts w:eastAsia="游明朝"/>
                <w:lang w:eastAsia="ja-JP"/>
              </w:rPr>
              <w:t>haracteristics</w:t>
            </w:r>
          </w:p>
        </w:tc>
        <w:tc>
          <w:tcPr>
            <w:tcW w:w="3402" w:type="dxa"/>
            <w:gridSpan w:val="2"/>
            <w:shd w:val="clear" w:color="auto" w:fill="auto"/>
          </w:tcPr>
          <w:p w14:paraId="0F1C6C47" w14:textId="77777777" w:rsidR="00AA45BE" w:rsidRPr="00D46C2B" w:rsidRDefault="00AA45BE" w:rsidP="003D752D">
            <w:pPr>
              <w:spacing w:after="0"/>
              <w:rPr>
                <w:rFonts w:eastAsia="游明朝"/>
                <w:lang w:eastAsia="ja-JP"/>
              </w:rPr>
            </w:pPr>
            <w:r>
              <w:rPr>
                <w:rFonts w:eastAsia="游明朝" w:hint="eastAsia"/>
                <w:lang w:eastAsia="ja-JP"/>
              </w:rPr>
              <w:t>T</w:t>
            </w:r>
            <w:r>
              <w:rPr>
                <w:rFonts w:eastAsia="游明朝"/>
                <w:lang w:eastAsia="ja-JP"/>
              </w:rPr>
              <w:t>ype 2</w:t>
            </w:r>
          </w:p>
        </w:tc>
      </w:tr>
      <w:tr w:rsidR="00AA45BE" w:rsidRPr="00D46C2B" w14:paraId="18585A62" w14:textId="77777777" w:rsidTr="003D752D">
        <w:tc>
          <w:tcPr>
            <w:tcW w:w="2551" w:type="dxa"/>
            <w:vMerge/>
            <w:tcBorders>
              <w:tl2br w:val="single" w:sz="4" w:space="0" w:color="auto"/>
            </w:tcBorders>
            <w:shd w:val="clear" w:color="auto" w:fill="auto"/>
          </w:tcPr>
          <w:p w14:paraId="596E2E5F" w14:textId="77777777" w:rsidR="00AA45BE" w:rsidRPr="00D46C2B" w:rsidRDefault="00AA45BE" w:rsidP="003D752D">
            <w:pPr>
              <w:spacing w:after="0"/>
              <w:rPr>
                <w:rFonts w:eastAsia="游明朝"/>
                <w:lang w:eastAsia="ja-JP"/>
              </w:rPr>
            </w:pPr>
          </w:p>
        </w:tc>
        <w:tc>
          <w:tcPr>
            <w:tcW w:w="1701" w:type="dxa"/>
            <w:shd w:val="clear" w:color="auto" w:fill="auto"/>
          </w:tcPr>
          <w:p w14:paraId="72F5D6D7" w14:textId="77777777" w:rsidR="00AA45BE" w:rsidRPr="00D46C2B" w:rsidRDefault="00AA45BE" w:rsidP="003D752D">
            <w:pPr>
              <w:spacing w:after="0"/>
              <w:rPr>
                <w:rFonts w:eastAsia="游明朝"/>
                <w:lang w:eastAsia="ja-JP"/>
              </w:rPr>
            </w:pPr>
            <w:r>
              <w:rPr>
                <w:rFonts w:eastAsia="游明朝" w:hint="eastAsia"/>
                <w:lang w:eastAsia="ja-JP"/>
              </w:rPr>
              <w:t>S</w:t>
            </w:r>
            <w:r>
              <w:rPr>
                <w:rFonts w:eastAsia="游明朝"/>
                <w:lang w:eastAsia="ja-JP"/>
              </w:rPr>
              <w:t>imultaneous</w:t>
            </w:r>
          </w:p>
        </w:tc>
        <w:tc>
          <w:tcPr>
            <w:tcW w:w="1701" w:type="dxa"/>
            <w:shd w:val="clear" w:color="auto" w:fill="auto"/>
          </w:tcPr>
          <w:p w14:paraId="5C3FD843" w14:textId="77777777" w:rsidR="00AA45BE" w:rsidRPr="00D46C2B" w:rsidRDefault="00AA45BE" w:rsidP="003D752D">
            <w:pPr>
              <w:spacing w:after="0"/>
              <w:rPr>
                <w:rFonts w:eastAsia="游明朝"/>
                <w:lang w:eastAsia="ja-JP"/>
              </w:rPr>
            </w:pPr>
            <w:r>
              <w:rPr>
                <w:rFonts w:eastAsia="游明朝" w:hint="eastAsia"/>
                <w:lang w:eastAsia="ja-JP"/>
              </w:rPr>
              <w:t>S</w:t>
            </w:r>
            <w:r>
              <w:rPr>
                <w:rFonts w:eastAsia="游明朝"/>
                <w:lang w:eastAsia="ja-JP"/>
              </w:rPr>
              <w:t>equential NW first (Note 1)</w:t>
            </w:r>
          </w:p>
        </w:tc>
      </w:tr>
      <w:tr w:rsidR="00AA45BE" w:rsidRPr="00F95878" w14:paraId="594D6508" w14:textId="77777777" w:rsidTr="003D752D">
        <w:tc>
          <w:tcPr>
            <w:tcW w:w="2551" w:type="dxa"/>
            <w:shd w:val="clear" w:color="auto" w:fill="auto"/>
          </w:tcPr>
          <w:p w14:paraId="1090257D" w14:textId="77777777" w:rsidR="00AA45BE" w:rsidRPr="00D46C2B" w:rsidRDefault="00AA45BE" w:rsidP="003D752D">
            <w:pPr>
              <w:spacing w:after="0"/>
              <w:rPr>
                <w:rFonts w:eastAsia="游明朝"/>
                <w:lang w:eastAsia="ja-JP"/>
              </w:rPr>
            </w:pPr>
            <w:r>
              <w:rPr>
                <w:rFonts w:eastAsia="游明朝" w:hint="eastAsia"/>
                <w:lang w:eastAsia="ja-JP"/>
              </w:rPr>
              <w:t>F</w:t>
            </w:r>
            <w:r>
              <w:rPr>
                <w:rFonts w:eastAsia="游明朝"/>
                <w:lang w:eastAsia="ja-JP"/>
              </w:rPr>
              <w:t>easibility of allowing UE side and NW side to develop/update models separately</w:t>
            </w:r>
          </w:p>
        </w:tc>
        <w:tc>
          <w:tcPr>
            <w:tcW w:w="1701" w:type="dxa"/>
            <w:shd w:val="clear" w:color="auto" w:fill="auto"/>
          </w:tcPr>
          <w:p w14:paraId="04FAF59E" w14:textId="77777777" w:rsidR="00AA45BE" w:rsidRPr="00D46C2B" w:rsidRDefault="00AA45BE" w:rsidP="003D752D">
            <w:pPr>
              <w:spacing w:after="0"/>
              <w:rPr>
                <w:rFonts w:eastAsia="游明朝"/>
                <w:lang w:eastAsia="ja-JP"/>
              </w:rPr>
            </w:pPr>
            <w:r w:rsidRPr="00F95878">
              <w:rPr>
                <w:rFonts w:eastAsia="游明朝" w:hint="eastAsia"/>
                <w:highlight w:val="green"/>
                <w:lang w:eastAsia="ja-JP"/>
              </w:rPr>
              <w:t>I</w:t>
            </w:r>
            <w:r w:rsidRPr="00F95878">
              <w:rPr>
                <w:rFonts w:eastAsia="游明朝"/>
                <w:highlight w:val="green"/>
                <w:lang w:eastAsia="ja-JP"/>
              </w:rPr>
              <w:t>nfeasible</w:t>
            </w:r>
          </w:p>
        </w:tc>
        <w:tc>
          <w:tcPr>
            <w:tcW w:w="1701" w:type="dxa"/>
            <w:shd w:val="clear" w:color="auto" w:fill="auto"/>
          </w:tcPr>
          <w:p w14:paraId="5688CDD6" w14:textId="0FB236B7" w:rsidR="00AA45BE" w:rsidRPr="00F95878" w:rsidRDefault="00AA45BE" w:rsidP="003D752D">
            <w:pPr>
              <w:spacing w:after="0"/>
              <w:rPr>
                <w:rFonts w:eastAsia="游明朝"/>
                <w:highlight w:val="yellow"/>
                <w:lang w:eastAsia="ja-JP"/>
              </w:rPr>
            </w:pPr>
            <w:r w:rsidRPr="00AA45BE">
              <w:rPr>
                <w:rFonts w:eastAsia="游明朝"/>
                <w:lang w:eastAsia="ja-JP"/>
              </w:rPr>
              <w:t>Infeasible</w:t>
            </w:r>
          </w:p>
        </w:tc>
      </w:tr>
    </w:tbl>
    <w:p w14:paraId="64DB8FCC" w14:textId="77777777" w:rsidR="006E3B56" w:rsidRDefault="006E3B56" w:rsidP="003C0E92">
      <w:pPr>
        <w:snapToGrid w:val="0"/>
        <w:spacing w:after="0"/>
        <w:rPr>
          <w:bCs/>
          <w:lang w:val="en-US" w:eastAsia="ja-JP"/>
        </w:rPr>
      </w:pPr>
    </w:p>
    <w:p w14:paraId="111D9C90" w14:textId="407FBC6E" w:rsidR="003A5D29" w:rsidRPr="00951434" w:rsidRDefault="003A5D29" w:rsidP="00BB4D00">
      <w:pPr>
        <w:spacing w:after="0"/>
        <w:rPr>
          <w:b/>
          <w:bCs/>
          <w:u w:val="single"/>
          <w:lang w:val="en-US" w:eastAsia="ja-JP"/>
        </w:rPr>
      </w:pPr>
      <w:r>
        <w:rPr>
          <w:b/>
          <w:bCs/>
          <w:u w:val="single"/>
          <w:lang w:val="en-US" w:eastAsia="ja-JP"/>
        </w:rPr>
        <w:lastRenderedPageBreak/>
        <w:t>Type 3 training collaboration</w:t>
      </w:r>
    </w:p>
    <w:p w14:paraId="0A6FA955" w14:textId="66ED6105" w:rsidR="006C2960" w:rsidRDefault="006C2960" w:rsidP="00F0564A">
      <w:pPr>
        <w:snapToGrid w:val="0"/>
        <w:spacing w:after="0"/>
        <w:rPr>
          <w:bCs/>
          <w:lang w:val="en-US" w:eastAsia="ja-JP"/>
        </w:rPr>
      </w:pPr>
      <w:r>
        <w:rPr>
          <w:rFonts w:hint="eastAsia"/>
          <w:bCs/>
          <w:lang w:val="en-US" w:eastAsia="ja-JP"/>
        </w:rPr>
        <w:t>I</w:t>
      </w:r>
      <w:r>
        <w:rPr>
          <w:bCs/>
          <w:lang w:val="en-US" w:eastAsia="ja-JP"/>
        </w:rPr>
        <w:t>n Type 3, the following procedure is considered for sequential training starting with network side training (network-first training).</w:t>
      </w:r>
    </w:p>
    <w:p w14:paraId="0D98F7FB" w14:textId="77777777" w:rsidR="00F0564A" w:rsidRDefault="00F0564A" w:rsidP="00F0564A">
      <w:pPr>
        <w:pStyle w:val="aff1"/>
        <w:widowControl w:val="0"/>
        <w:numPr>
          <w:ilvl w:val="0"/>
          <w:numId w:val="30"/>
        </w:numPr>
        <w:snapToGrid w:val="0"/>
        <w:spacing w:after="0"/>
        <w:ind w:leftChars="0" w:left="704"/>
        <w:jc w:val="both"/>
        <w:rPr>
          <w:rFonts w:eastAsiaTheme="minorEastAsia"/>
        </w:rPr>
      </w:pPr>
      <w:r>
        <w:rPr>
          <w:rFonts w:eastAsiaTheme="minorEastAsia" w:hint="eastAsia"/>
        </w:rPr>
        <w:t>S</w:t>
      </w:r>
      <w:r>
        <w:rPr>
          <w:rFonts w:eastAsiaTheme="minorEastAsia"/>
        </w:rPr>
        <w:t>tep 1: Network side trains the network side CSI generation part (which is not used for inference) and the network side CSI reconstruction part jointly.</w:t>
      </w:r>
    </w:p>
    <w:p w14:paraId="406E01FE" w14:textId="77777777" w:rsidR="00F0564A" w:rsidRDefault="00F0564A" w:rsidP="00F0564A">
      <w:pPr>
        <w:pStyle w:val="aff1"/>
        <w:widowControl w:val="0"/>
        <w:numPr>
          <w:ilvl w:val="0"/>
          <w:numId w:val="30"/>
        </w:numPr>
        <w:snapToGrid w:val="0"/>
        <w:spacing w:after="0"/>
        <w:ind w:leftChars="0" w:left="704"/>
        <w:jc w:val="both"/>
        <w:rPr>
          <w:rFonts w:eastAsiaTheme="minorEastAsia"/>
        </w:rPr>
      </w:pPr>
      <w:r>
        <w:rPr>
          <w:rFonts w:eastAsiaTheme="minorEastAsia" w:hint="eastAsia"/>
        </w:rPr>
        <w:t>S</w:t>
      </w:r>
      <w:r>
        <w:rPr>
          <w:rFonts w:eastAsiaTheme="minorEastAsia"/>
        </w:rPr>
        <w:t>tep 2: After network side training is finished, network side shares UE side with a set of information (e.g., dataset) that is used by the UE side to be able to train the UE side CSI generation part.</w:t>
      </w:r>
    </w:p>
    <w:p w14:paraId="574F54C0" w14:textId="77777777" w:rsidR="00F0564A" w:rsidRDefault="00F0564A" w:rsidP="00F0564A">
      <w:pPr>
        <w:pStyle w:val="aff1"/>
        <w:widowControl w:val="0"/>
        <w:numPr>
          <w:ilvl w:val="0"/>
          <w:numId w:val="30"/>
        </w:numPr>
        <w:snapToGrid w:val="0"/>
        <w:spacing w:after="0"/>
        <w:ind w:leftChars="0" w:left="704"/>
        <w:jc w:val="both"/>
        <w:rPr>
          <w:rFonts w:eastAsiaTheme="minorEastAsia"/>
        </w:rPr>
      </w:pPr>
      <w:r>
        <w:rPr>
          <w:rFonts w:eastAsiaTheme="minorEastAsia" w:hint="eastAsia"/>
        </w:rPr>
        <w:t>S</w:t>
      </w:r>
      <w:r>
        <w:rPr>
          <w:rFonts w:eastAsiaTheme="minorEastAsia"/>
        </w:rPr>
        <w:t>tep 3: UE side trains the UE side CSI generation part based on the received set of information.</w:t>
      </w:r>
    </w:p>
    <w:p w14:paraId="19731DAC" w14:textId="77777777" w:rsidR="00F0564A" w:rsidRDefault="00F0564A" w:rsidP="00F0564A">
      <w:pPr>
        <w:pStyle w:val="aff1"/>
        <w:widowControl w:val="0"/>
        <w:numPr>
          <w:ilvl w:val="0"/>
          <w:numId w:val="30"/>
        </w:numPr>
        <w:snapToGrid w:val="0"/>
        <w:spacing w:afterLines="50" w:after="120"/>
        <w:ind w:leftChars="0" w:left="704"/>
        <w:jc w:val="both"/>
        <w:rPr>
          <w:rFonts w:eastAsiaTheme="minorEastAsia"/>
        </w:rPr>
      </w:pPr>
      <w:r>
        <w:rPr>
          <w:rFonts w:eastAsiaTheme="minorEastAsia" w:hint="eastAsia"/>
        </w:rPr>
        <w:t>O</w:t>
      </w:r>
      <w:r>
        <w:rPr>
          <w:rFonts w:eastAsiaTheme="minorEastAsia"/>
        </w:rPr>
        <w:t>ther Type 3 network-first training approaches are not precluded and reported by companies.</w:t>
      </w:r>
    </w:p>
    <w:p w14:paraId="03C28E3A" w14:textId="77777777" w:rsidR="00CA370A" w:rsidRDefault="00CA370A" w:rsidP="00CA370A">
      <w:pPr>
        <w:spacing w:after="0"/>
        <w:rPr>
          <w:lang w:eastAsia="ja-JP"/>
        </w:rPr>
      </w:pPr>
      <w:r>
        <w:rPr>
          <w:rFonts w:hint="eastAsia"/>
          <w:lang w:eastAsia="ja-JP"/>
        </w:rPr>
        <w:t>F</w:t>
      </w:r>
      <w:r>
        <w:rPr>
          <w:lang w:eastAsia="ja-JP"/>
        </w:rPr>
        <w:t>or network-first sequential training, following options for UE side CSI generation model training was identified.</w:t>
      </w:r>
    </w:p>
    <w:p w14:paraId="59D70795" w14:textId="77777777" w:rsidR="00CA370A" w:rsidRDefault="00CA370A" w:rsidP="00CA370A">
      <w:pPr>
        <w:pStyle w:val="aff1"/>
        <w:widowControl w:val="0"/>
        <w:numPr>
          <w:ilvl w:val="0"/>
          <w:numId w:val="30"/>
        </w:numPr>
        <w:snapToGrid w:val="0"/>
        <w:spacing w:after="0"/>
        <w:ind w:leftChars="0" w:left="704"/>
        <w:jc w:val="both"/>
        <w:rPr>
          <w:rFonts w:eastAsiaTheme="minorEastAsia"/>
        </w:rPr>
      </w:pPr>
      <w:r>
        <w:rPr>
          <w:rFonts w:eastAsiaTheme="minorEastAsia"/>
        </w:rPr>
        <w:t>Option 1: Network generate training dataset to enable UE side supervised learning</w:t>
      </w:r>
    </w:p>
    <w:p w14:paraId="294AC808" w14:textId="77777777" w:rsidR="00CA370A" w:rsidRDefault="00CA370A" w:rsidP="00CA370A">
      <w:pPr>
        <w:pStyle w:val="aff1"/>
        <w:widowControl w:val="0"/>
        <w:numPr>
          <w:ilvl w:val="0"/>
          <w:numId w:val="30"/>
        </w:numPr>
        <w:snapToGrid w:val="0"/>
        <w:spacing w:after="0"/>
        <w:ind w:leftChars="0" w:left="704"/>
        <w:jc w:val="both"/>
        <w:rPr>
          <w:rFonts w:eastAsiaTheme="minorEastAsia"/>
        </w:rPr>
      </w:pPr>
      <w:r>
        <w:rPr>
          <w:rFonts w:eastAsiaTheme="minorEastAsia" w:hint="eastAsia"/>
          <w:lang w:eastAsia="ja-JP"/>
        </w:rPr>
        <w:t>O</w:t>
      </w:r>
      <w:r>
        <w:rPr>
          <w:rFonts w:eastAsiaTheme="minorEastAsia"/>
          <w:lang w:eastAsia="ja-JP"/>
        </w:rPr>
        <w:t>ption 2: Training based on gradient exchange with network side CSI reconstruction model</w:t>
      </w:r>
    </w:p>
    <w:p w14:paraId="34E899C6" w14:textId="77777777" w:rsidR="00CA370A" w:rsidRDefault="00CA370A" w:rsidP="00CA370A">
      <w:pPr>
        <w:pStyle w:val="aff1"/>
        <w:widowControl w:val="0"/>
        <w:numPr>
          <w:ilvl w:val="0"/>
          <w:numId w:val="30"/>
        </w:numPr>
        <w:snapToGrid w:val="0"/>
        <w:spacing w:afterLines="50" w:after="120"/>
        <w:ind w:leftChars="0" w:left="704"/>
        <w:jc w:val="both"/>
        <w:rPr>
          <w:rFonts w:eastAsiaTheme="minorEastAsia"/>
        </w:rPr>
      </w:pPr>
      <w:r>
        <w:rPr>
          <w:rFonts w:eastAsiaTheme="minorEastAsia" w:hint="eastAsia"/>
          <w:lang w:eastAsia="ja-JP"/>
        </w:rPr>
        <w:t>O</w:t>
      </w:r>
      <w:r>
        <w:rPr>
          <w:rFonts w:eastAsiaTheme="minorEastAsia"/>
          <w:lang w:eastAsia="ja-JP"/>
        </w:rPr>
        <w:t>ption 3: Training based on reference CSI reconstruction model shared by network side</w:t>
      </w:r>
    </w:p>
    <w:p w14:paraId="14BDADCF" w14:textId="3A49A0D8" w:rsidR="00767C28" w:rsidRDefault="00CA370A" w:rsidP="00255D50">
      <w:pPr>
        <w:snapToGrid w:val="0"/>
        <w:spacing w:afterLines="50" w:after="120"/>
        <w:rPr>
          <w:bCs/>
          <w:lang w:val="en-US" w:eastAsia="ja-JP"/>
        </w:rPr>
      </w:pPr>
      <w:r>
        <w:rPr>
          <w:rFonts w:hint="eastAsia"/>
          <w:bCs/>
          <w:lang w:eastAsia="ja-JP"/>
        </w:rPr>
        <w:t>I</w:t>
      </w:r>
      <w:r>
        <w:rPr>
          <w:bCs/>
          <w:lang w:eastAsia="ja-JP"/>
        </w:rPr>
        <w:t xml:space="preserve">n our </w:t>
      </w:r>
      <w:r w:rsidR="00492CA5">
        <w:rPr>
          <w:bCs/>
          <w:lang w:eastAsia="ja-JP"/>
        </w:rPr>
        <w:t>view, at least Option 1 should be considered for training collaboration Type 3</w:t>
      </w:r>
      <w:r w:rsidR="0095041A">
        <w:rPr>
          <w:rFonts w:hint="eastAsia"/>
          <w:bCs/>
          <w:lang w:eastAsia="ja-JP"/>
        </w:rPr>
        <w:t>.</w:t>
      </w:r>
      <w:r w:rsidR="000F72EA">
        <w:rPr>
          <w:bCs/>
          <w:lang w:eastAsia="ja-JP"/>
        </w:rPr>
        <w:t xml:space="preserve"> </w:t>
      </w:r>
      <w:r w:rsidR="0087315D">
        <w:rPr>
          <w:bCs/>
          <w:lang w:eastAsia="ja-JP"/>
        </w:rPr>
        <w:t xml:space="preserve">For Option 1, </w:t>
      </w:r>
      <w:r w:rsidR="00A64B16">
        <w:rPr>
          <w:bCs/>
          <w:lang w:eastAsia="ja-JP"/>
        </w:rPr>
        <w:t xml:space="preserve">training dataset and/or other information (e.g., dataset ID and/or model ID) delivery from network side to UE side should be studied. </w:t>
      </w:r>
      <w:r w:rsidR="00255D50">
        <w:rPr>
          <w:bCs/>
          <w:lang w:val="en-US" w:eastAsia="ja-JP"/>
        </w:rPr>
        <w:t xml:space="preserve">For the realization of </w:t>
      </w:r>
      <w:r w:rsidR="00E26C9C">
        <w:rPr>
          <w:bCs/>
          <w:lang w:val="en-US" w:eastAsia="ja-JP"/>
        </w:rPr>
        <w:t>Type 3</w:t>
      </w:r>
      <w:r w:rsidR="00255D50">
        <w:rPr>
          <w:bCs/>
          <w:lang w:val="en-US" w:eastAsia="ja-JP"/>
        </w:rPr>
        <w:t xml:space="preserve">, 3GPP may need to define some kind of requirement of CSI encoding by input and output relation, performance test or something else. </w:t>
      </w:r>
      <w:r w:rsidR="00CF0C8B">
        <w:rPr>
          <w:bCs/>
          <w:lang w:val="en-US" w:eastAsia="ja-JP"/>
        </w:rPr>
        <w:t xml:space="preserve">In the defining the requirement, gNB feasibility based on the UE requirement is also checked. UE </w:t>
      </w:r>
      <w:r w:rsidR="00026615">
        <w:rPr>
          <w:bCs/>
          <w:lang w:val="en-US" w:eastAsia="ja-JP"/>
        </w:rPr>
        <w:t xml:space="preserve">only </w:t>
      </w:r>
      <w:r w:rsidR="00CF0C8B">
        <w:rPr>
          <w:bCs/>
          <w:lang w:val="en-US" w:eastAsia="ja-JP"/>
        </w:rPr>
        <w:t xml:space="preserve">declares </w:t>
      </w:r>
      <w:r w:rsidR="00026615">
        <w:rPr>
          <w:bCs/>
          <w:lang w:val="en-US" w:eastAsia="ja-JP"/>
        </w:rPr>
        <w:t xml:space="preserve">the AI/ML model availability only when the model </w:t>
      </w:r>
      <w:r w:rsidR="00CF0C8B">
        <w:rPr>
          <w:bCs/>
          <w:lang w:val="en-US" w:eastAsia="ja-JP"/>
        </w:rPr>
        <w:t>satisf</w:t>
      </w:r>
      <w:r w:rsidR="00026615">
        <w:rPr>
          <w:bCs/>
          <w:lang w:val="en-US" w:eastAsia="ja-JP"/>
        </w:rPr>
        <w:t>ies</w:t>
      </w:r>
      <w:r w:rsidR="00CF0C8B">
        <w:rPr>
          <w:bCs/>
          <w:lang w:val="en-US" w:eastAsia="ja-JP"/>
        </w:rPr>
        <w:t xml:space="preserve"> the requirement as UE capability</w:t>
      </w:r>
      <w:r w:rsidR="00026615">
        <w:rPr>
          <w:bCs/>
          <w:lang w:val="en-US" w:eastAsia="ja-JP"/>
        </w:rPr>
        <w:t xml:space="preserve">. The </w:t>
      </w:r>
      <w:r w:rsidR="00CF0C8B">
        <w:rPr>
          <w:bCs/>
          <w:lang w:val="en-US" w:eastAsia="ja-JP"/>
        </w:rPr>
        <w:t>network enable</w:t>
      </w:r>
      <w:r w:rsidR="00610A40">
        <w:rPr>
          <w:bCs/>
          <w:lang w:val="en-US" w:eastAsia="ja-JP"/>
        </w:rPr>
        <w:t>s</w:t>
      </w:r>
      <w:r w:rsidR="00CF0C8B">
        <w:rPr>
          <w:bCs/>
          <w:lang w:val="en-US" w:eastAsia="ja-JP"/>
        </w:rPr>
        <w:t xml:space="preserve"> AI/ML encoding if/when useful. </w:t>
      </w:r>
      <w:r w:rsidR="00026615">
        <w:rPr>
          <w:bCs/>
          <w:lang w:val="en-US" w:eastAsia="ja-JP"/>
        </w:rPr>
        <w:t>T</w:t>
      </w:r>
      <w:r w:rsidR="00767C28">
        <w:rPr>
          <w:bCs/>
          <w:lang w:val="en-US" w:eastAsia="ja-JP"/>
        </w:rPr>
        <w:t>he</w:t>
      </w:r>
      <w:r w:rsidR="00026615">
        <w:rPr>
          <w:bCs/>
          <w:lang w:val="en-US" w:eastAsia="ja-JP"/>
        </w:rPr>
        <w:t xml:space="preserve">re are </w:t>
      </w:r>
      <w:r w:rsidR="00767C28">
        <w:rPr>
          <w:bCs/>
          <w:lang w:val="en-US" w:eastAsia="ja-JP"/>
        </w:rPr>
        <w:t xml:space="preserve">following possibilities </w:t>
      </w:r>
      <w:r w:rsidR="00026615">
        <w:rPr>
          <w:bCs/>
          <w:lang w:val="en-US" w:eastAsia="ja-JP"/>
        </w:rPr>
        <w:t xml:space="preserve">as the method to train CSI generation part at the network side. </w:t>
      </w:r>
      <w:r w:rsidR="00753A77">
        <w:rPr>
          <w:bCs/>
          <w:lang w:val="en-US" w:eastAsia="ja-JP"/>
        </w:rPr>
        <w:t>I</w:t>
      </w:r>
      <w:r w:rsidR="00095057">
        <w:rPr>
          <w:bCs/>
          <w:lang w:val="en-US" w:eastAsia="ja-JP"/>
        </w:rPr>
        <w:t xml:space="preserve">n </w:t>
      </w:r>
      <w:r w:rsidR="00A1293A">
        <w:rPr>
          <w:bCs/>
          <w:lang w:val="en-US" w:eastAsia="ja-JP"/>
        </w:rPr>
        <w:t>Option 1b</w:t>
      </w:r>
      <w:r w:rsidR="00095057">
        <w:rPr>
          <w:bCs/>
          <w:lang w:val="en-US" w:eastAsia="ja-JP"/>
        </w:rPr>
        <w:t>/1c/1d</w:t>
      </w:r>
      <w:r w:rsidR="00A1293A">
        <w:rPr>
          <w:bCs/>
          <w:lang w:val="en-US" w:eastAsia="ja-JP"/>
        </w:rPr>
        <w:t xml:space="preserve">, </w:t>
      </w:r>
      <w:r w:rsidR="00104E1B">
        <w:rPr>
          <w:bCs/>
          <w:lang w:val="en-US" w:eastAsia="ja-JP"/>
        </w:rPr>
        <w:t>operator/</w:t>
      </w:r>
      <w:r w:rsidR="00A061E4">
        <w:rPr>
          <w:bCs/>
          <w:lang w:val="en-US" w:eastAsia="ja-JP"/>
        </w:rPr>
        <w:t xml:space="preserve">network vendor specific output is shared only bilateral exchange between UE/chipset and </w:t>
      </w:r>
      <w:r w:rsidR="001369F7">
        <w:rPr>
          <w:bCs/>
          <w:lang w:val="en-US" w:eastAsia="ja-JP"/>
        </w:rPr>
        <w:t>operator/</w:t>
      </w:r>
      <w:r w:rsidR="00A061E4">
        <w:rPr>
          <w:bCs/>
          <w:lang w:val="en-US" w:eastAsia="ja-JP"/>
        </w:rPr>
        <w:t>network vendors</w:t>
      </w:r>
      <w:r w:rsidR="00753A77">
        <w:rPr>
          <w:bCs/>
          <w:lang w:val="en-US" w:eastAsia="ja-JP"/>
        </w:rPr>
        <w:t xml:space="preserve">. This </w:t>
      </w:r>
      <w:r w:rsidR="00E86901">
        <w:rPr>
          <w:bCs/>
          <w:lang w:val="en-US" w:eastAsia="ja-JP"/>
        </w:rPr>
        <w:t xml:space="preserve">allows </w:t>
      </w:r>
      <w:r w:rsidR="0072185A">
        <w:rPr>
          <w:bCs/>
          <w:lang w:val="en-US" w:eastAsia="ja-JP"/>
        </w:rPr>
        <w:t>each UE manufacture design</w:t>
      </w:r>
      <w:r w:rsidR="001369F7">
        <w:rPr>
          <w:bCs/>
          <w:lang w:val="en-US" w:eastAsia="ja-JP"/>
        </w:rPr>
        <w:t>s</w:t>
      </w:r>
      <w:r w:rsidR="0072185A">
        <w:rPr>
          <w:bCs/>
          <w:lang w:val="en-US" w:eastAsia="ja-JP"/>
        </w:rPr>
        <w:t xml:space="preserve"> </w:t>
      </w:r>
      <w:r w:rsidR="00D548BD">
        <w:rPr>
          <w:bCs/>
          <w:lang w:val="en-US" w:eastAsia="ja-JP"/>
        </w:rPr>
        <w:t xml:space="preserve">their algorithm with the help of </w:t>
      </w:r>
      <w:r w:rsidR="001369F7">
        <w:rPr>
          <w:bCs/>
          <w:lang w:val="en-US" w:eastAsia="ja-JP"/>
        </w:rPr>
        <w:t>operator/</w:t>
      </w:r>
      <w:r w:rsidR="00D85A29">
        <w:rPr>
          <w:bCs/>
          <w:lang w:val="en-US" w:eastAsia="ja-JP"/>
        </w:rPr>
        <w:t xml:space="preserve">network vendor specific information. In Option 1b, the final check </w:t>
      </w:r>
      <w:r w:rsidR="00740ABA">
        <w:rPr>
          <w:bCs/>
          <w:lang w:val="en-US" w:eastAsia="ja-JP"/>
        </w:rPr>
        <w:t xml:space="preserve">is based on </w:t>
      </w:r>
      <w:r w:rsidR="00AC07FB">
        <w:rPr>
          <w:bCs/>
          <w:lang w:val="en-US" w:eastAsia="ja-JP"/>
        </w:rPr>
        <w:t xml:space="preserve">3GPP common test. Therefore, the checked AI/ML model may be used for the other </w:t>
      </w:r>
      <w:r w:rsidR="001369F7">
        <w:rPr>
          <w:bCs/>
          <w:lang w:val="en-US" w:eastAsia="ja-JP"/>
        </w:rPr>
        <w:t xml:space="preserve">operators/network </w:t>
      </w:r>
      <w:r w:rsidR="00AC07FB">
        <w:rPr>
          <w:bCs/>
          <w:lang w:val="en-US" w:eastAsia="ja-JP"/>
        </w:rPr>
        <w:t>vendor</w:t>
      </w:r>
      <w:r w:rsidR="001369F7">
        <w:rPr>
          <w:bCs/>
          <w:lang w:val="en-US" w:eastAsia="ja-JP"/>
        </w:rPr>
        <w:t>s</w:t>
      </w:r>
      <w:r w:rsidR="00AC07FB">
        <w:rPr>
          <w:bCs/>
          <w:lang w:val="en-US" w:eastAsia="ja-JP"/>
        </w:rPr>
        <w:t xml:space="preserve"> as common test is passed. In Option c</w:t>
      </w:r>
      <w:r w:rsidR="0026759F">
        <w:rPr>
          <w:bCs/>
          <w:lang w:val="en-US" w:eastAsia="ja-JP"/>
        </w:rPr>
        <w:t xml:space="preserve">, both training and test are </w:t>
      </w:r>
      <w:r w:rsidR="001369F7">
        <w:rPr>
          <w:bCs/>
          <w:lang w:val="en-US" w:eastAsia="ja-JP"/>
        </w:rPr>
        <w:t xml:space="preserve">operator/network </w:t>
      </w:r>
      <w:r w:rsidR="0026759F">
        <w:rPr>
          <w:bCs/>
          <w:lang w:val="en-US" w:eastAsia="ja-JP"/>
        </w:rPr>
        <w:t xml:space="preserve">vendor specific. Therefore, it is not possible to use the </w:t>
      </w:r>
      <w:r w:rsidR="001369F7">
        <w:rPr>
          <w:bCs/>
          <w:lang w:val="en-US" w:eastAsia="ja-JP"/>
        </w:rPr>
        <w:t>trained AI/ML model</w:t>
      </w:r>
      <w:r w:rsidR="0026759F">
        <w:rPr>
          <w:bCs/>
          <w:lang w:val="en-US" w:eastAsia="ja-JP"/>
        </w:rPr>
        <w:t xml:space="preserve"> by the other </w:t>
      </w:r>
      <w:r w:rsidR="001369F7">
        <w:rPr>
          <w:bCs/>
          <w:lang w:val="en-US" w:eastAsia="ja-JP"/>
        </w:rPr>
        <w:t>operator/</w:t>
      </w:r>
      <w:r w:rsidR="0026759F">
        <w:rPr>
          <w:bCs/>
          <w:lang w:val="en-US" w:eastAsia="ja-JP"/>
        </w:rPr>
        <w:t>network</w:t>
      </w:r>
      <w:r w:rsidR="001369F7">
        <w:rPr>
          <w:bCs/>
          <w:lang w:val="en-US" w:eastAsia="ja-JP"/>
        </w:rPr>
        <w:t xml:space="preserve"> vendor</w:t>
      </w:r>
      <w:r w:rsidR="0026759F">
        <w:rPr>
          <w:bCs/>
          <w:lang w:val="en-US" w:eastAsia="ja-JP"/>
        </w:rPr>
        <w:t>s.</w:t>
      </w:r>
      <w:r w:rsidR="00182D6C">
        <w:rPr>
          <w:bCs/>
          <w:lang w:val="en-US" w:eastAsia="ja-JP"/>
        </w:rPr>
        <w:t xml:space="preserve"> </w:t>
      </w:r>
      <w:r w:rsidR="00182D6C" w:rsidRPr="00182D6C">
        <w:rPr>
          <w:bCs/>
          <w:lang w:val="en-US" w:eastAsia="ja-JP"/>
        </w:rPr>
        <w:t xml:space="preserve">In </w:t>
      </w:r>
      <w:r w:rsidR="00182D6C">
        <w:rPr>
          <w:bCs/>
          <w:lang w:val="en-US" w:eastAsia="ja-JP"/>
        </w:rPr>
        <w:t>O</w:t>
      </w:r>
      <w:r w:rsidR="00182D6C" w:rsidRPr="00182D6C">
        <w:rPr>
          <w:bCs/>
          <w:lang w:val="en-US" w:eastAsia="ja-JP"/>
        </w:rPr>
        <w:t xml:space="preserve">ption 1d, compared with </w:t>
      </w:r>
      <w:r w:rsidR="00182D6C">
        <w:rPr>
          <w:bCs/>
          <w:lang w:val="en-US" w:eastAsia="ja-JP"/>
        </w:rPr>
        <w:t>O</w:t>
      </w:r>
      <w:r w:rsidR="00182D6C" w:rsidRPr="00182D6C">
        <w:rPr>
          <w:bCs/>
          <w:lang w:val="en-US" w:eastAsia="ja-JP"/>
        </w:rPr>
        <w:t xml:space="preserve">ption 1c, the training input </w:t>
      </w:r>
      <w:r w:rsidR="00B72DC7">
        <w:rPr>
          <w:bCs/>
          <w:lang w:val="en-US" w:eastAsia="ja-JP"/>
        </w:rPr>
        <w:t>is</w:t>
      </w:r>
      <w:r w:rsidR="00182D6C" w:rsidRPr="00182D6C">
        <w:rPr>
          <w:bCs/>
          <w:lang w:val="en-US" w:eastAsia="ja-JP"/>
        </w:rPr>
        <w:t xml:space="preserve"> </w:t>
      </w:r>
      <w:r w:rsidR="00B72DC7">
        <w:rPr>
          <w:bCs/>
          <w:lang w:val="en-US" w:eastAsia="ja-JP"/>
        </w:rPr>
        <w:t xml:space="preserve">field </w:t>
      </w:r>
      <w:r w:rsidR="00182D6C" w:rsidRPr="00182D6C">
        <w:rPr>
          <w:bCs/>
          <w:lang w:val="en-US" w:eastAsia="ja-JP"/>
        </w:rPr>
        <w:t>raw data.</w:t>
      </w:r>
      <w:r w:rsidR="001369F7">
        <w:rPr>
          <w:bCs/>
          <w:lang w:val="en-US" w:eastAsia="ja-JP"/>
        </w:rPr>
        <w:t xml:space="preserve"> Therefore, it is more specific to the deployment.</w:t>
      </w:r>
      <w:r w:rsidR="00B72DC7">
        <w:rPr>
          <w:bCs/>
          <w:lang w:val="en-US" w:eastAsia="ja-JP"/>
        </w:rPr>
        <w:t xml:space="preserve"> </w:t>
      </w:r>
      <w:r w:rsidR="00AD135E">
        <w:rPr>
          <w:bCs/>
          <w:lang w:val="en-US" w:eastAsia="ja-JP"/>
        </w:rPr>
        <w:t xml:space="preserve">Although </w:t>
      </w:r>
      <w:r w:rsidR="00D514FE">
        <w:rPr>
          <w:bCs/>
          <w:lang w:val="en-US" w:eastAsia="ja-JP"/>
        </w:rPr>
        <w:t xml:space="preserve">Option </w:t>
      </w:r>
      <w:r w:rsidR="00B72DC7">
        <w:rPr>
          <w:bCs/>
          <w:lang w:val="en-US" w:eastAsia="ja-JP"/>
        </w:rPr>
        <w:t xml:space="preserve">1c or </w:t>
      </w:r>
      <w:r w:rsidR="00D514FE">
        <w:rPr>
          <w:bCs/>
          <w:lang w:val="en-US" w:eastAsia="ja-JP"/>
        </w:rPr>
        <w:t xml:space="preserve">1d </w:t>
      </w:r>
      <w:r w:rsidR="00AD135E">
        <w:rPr>
          <w:bCs/>
          <w:lang w:val="en-US" w:eastAsia="ja-JP"/>
        </w:rPr>
        <w:t>might</w:t>
      </w:r>
      <w:r w:rsidR="00930397">
        <w:rPr>
          <w:bCs/>
          <w:lang w:val="en-US" w:eastAsia="ja-JP"/>
        </w:rPr>
        <w:t xml:space="preserve"> be the minimum </w:t>
      </w:r>
      <w:r w:rsidR="00D514FE">
        <w:rPr>
          <w:bCs/>
          <w:lang w:val="en-US" w:eastAsia="ja-JP"/>
        </w:rPr>
        <w:t>specification effo</w:t>
      </w:r>
      <w:r w:rsidR="007A3681">
        <w:rPr>
          <w:bCs/>
          <w:lang w:val="en-US" w:eastAsia="ja-JP"/>
        </w:rPr>
        <w:t>rt</w:t>
      </w:r>
      <w:r w:rsidR="00AD135E">
        <w:rPr>
          <w:bCs/>
          <w:lang w:val="en-US" w:eastAsia="ja-JP"/>
        </w:rPr>
        <w:t xml:space="preserve">, </w:t>
      </w:r>
      <w:r w:rsidR="007A3681">
        <w:rPr>
          <w:bCs/>
          <w:lang w:val="en-US" w:eastAsia="ja-JP"/>
        </w:rPr>
        <w:t>all options should be studied</w:t>
      </w:r>
      <w:r w:rsidR="00104E1B">
        <w:rPr>
          <w:bCs/>
          <w:lang w:val="en-US" w:eastAsia="ja-JP"/>
        </w:rPr>
        <w:t xml:space="preserve"> including the feasibility</w:t>
      </w:r>
      <w:r w:rsidR="007A3681">
        <w:rPr>
          <w:bCs/>
          <w:lang w:val="en-US" w:eastAsia="ja-JP"/>
        </w:rPr>
        <w:t xml:space="preserve"> and the framework </w:t>
      </w:r>
      <w:r w:rsidR="00E76C13">
        <w:rPr>
          <w:bCs/>
          <w:lang w:val="en-US" w:eastAsia="ja-JP"/>
        </w:rPr>
        <w:t>to cover all options should be established</w:t>
      </w:r>
      <w:r w:rsidR="00193665">
        <w:rPr>
          <w:bCs/>
          <w:lang w:val="en-US" w:eastAsia="ja-JP"/>
        </w:rPr>
        <w:t>.</w:t>
      </w:r>
    </w:p>
    <w:tbl>
      <w:tblPr>
        <w:tblStyle w:val="af9"/>
        <w:tblW w:w="9639" w:type="dxa"/>
        <w:tblLook w:val="04A0" w:firstRow="1" w:lastRow="0" w:firstColumn="1" w:lastColumn="0" w:noHBand="0" w:noVBand="1"/>
      </w:tblPr>
      <w:tblGrid>
        <w:gridCol w:w="1134"/>
        <w:gridCol w:w="2835"/>
        <w:gridCol w:w="2835"/>
        <w:gridCol w:w="2835"/>
      </w:tblGrid>
      <w:tr w:rsidR="00CF0C8B" w14:paraId="622A67D0" w14:textId="159E3996" w:rsidTr="00CF0C8B">
        <w:tc>
          <w:tcPr>
            <w:tcW w:w="1134" w:type="dxa"/>
          </w:tcPr>
          <w:p w14:paraId="24063F63" w14:textId="2C3551AC" w:rsidR="00C10581" w:rsidRDefault="00C10581" w:rsidP="00E650C4">
            <w:pPr>
              <w:snapToGrid w:val="0"/>
              <w:spacing w:after="0"/>
              <w:jc w:val="both"/>
              <w:rPr>
                <w:bCs/>
                <w:lang w:val="en-US" w:eastAsia="ja-JP"/>
              </w:rPr>
            </w:pPr>
          </w:p>
        </w:tc>
        <w:tc>
          <w:tcPr>
            <w:tcW w:w="2835" w:type="dxa"/>
          </w:tcPr>
          <w:p w14:paraId="1EBA8864" w14:textId="43975212" w:rsidR="00C10581" w:rsidRDefault="001C5FB8" w:rsidP="00F54941">
            <w:pPr>
              <w:snapToGrid w:val="0"/>
              <w:spacing w:after="0"/>
              <w:rPr>
                <w:bCs/>
                <w:lang w:val="en-US" w:eastAsia="ja-JP"/>
              </w:rPr>
            </w:pPr>
            <w:r>
              <w:rPr>
                <w:bCs/>
                <w:lang w:val="en-US" w:eastAsia="ja-JP"/>
              </w:rPr>
              <w:t>Training i</w:t>
            </w:r>
            <w:r w:rsidR="00C10581">
              <w:rPr>
                <w:bCs/>
                <w:lang w:val="en-US" w:eastAsia="ja-JP"/>
              </w:rPr>
              <w:t>nput data</w:t>
            </w:r>
          </w:p>
        </w:tc>
        <w:tc>
          <w:tcPr>
            <w:tcW w:w="2835" w:type="dxa"/>
          </w:tcPr>
          <w:p w14:paraId="750F2C7B" w14:textId="3035F25E" w:rsidR="00C10581" w:rsidRDefault="001C5FB8" w:rsidP="00F54941">
            <w:pPr>
              <w:snapToGrid w:val="0"/>
              <w:spacing w:after="0"/>
              <w:rPr>
                <w:bCs/>
                <w:lang w:val="en-US" w:eastAsia="ja-JP"/>
              </w:rPr>
            </w:pPr>
            <w:r>
              <w:rPr>
                <w:bCs/>
                <w:lang w:val="en-US" w:eastAsia="ja-JP"/>
              </w:rPr>
              <w:t>Training output d</w:t>
            </w:r>
            <w:r w:rsidR="00104E1B">
              <w:rPr>
                <w:bCs/>
                <w:lang w:val="en-US" w:eastAsia="ja-JP"/>
              </w:rPr>
              <w:t>ata</w:t>
            </w:r>
          </w:p>
        </w:tc>
        <w:tc>
          <w:tcPr>
            <w:tcW w:w="2835" w:type="dxa"/>
          </w:tcPr>
          <w:p w14:paraId="7213E5BD" w14:textId="32D443B5" w:rsidR="00C10581" w:rsidRDefault="00E650C4" w:rsidP="00F54941">
            <w:pPr>
              <w:snapToGrid w:val="0"/>
              <w:spacing w:after="0"/>
              <w:rPr>
                <w:bCs/>
                <w:lang w:val="en-US" w:eastAsia="ja-JP"/>
              </w:rPr>
            </w:pPr>
            <w:r>
              <w:rPr>
                <w:bCs/>
                <w:lang w:val="en-US" w:eastAsia="ja-JP"/>
              </w:rPr>
              <w:t xml:space="preserve">How </w:t>
            </w:r>
            <w:r>
              <w:rPr>
                <w:rFonts w:hint="eastAsia"/>
                <w:bCs/>
                <w:lang w:val="en-US" w:eastAsia="ja-JP"/>
              </w:rPr>
              <w:t>U</w:t>
            </w:r>
            <w:r>
              <w:rPr>
                <w:bCs/>
                <w:lang w:val="en-US" w:eastAsia="ja-JP"/>
              </w:rPr>
              <w:t>E model checked?</w:t>
            </w:r>
          </w:p>
        </w:tc>
      </w:tr>
      <w:tr w:rsidR="00CF0C8B" w14:paraId="62AD094C" w14:textId="4654E1D1" w:rsidTr="00CF0C8B">
        <w:tc>
          <w:tcPr>
            <w:tcW w:w="1134" w:type="dxa"/>
          </w:tcPr>
          <w:p w14:paraId="0FDD7D98" w14:textId="148AF13A" w:rsidR="00C10581" w:rsidRDefault="00C10581" w:rsidP="00E650C4">
            <w:pPr>
              <w:snapToGrid w:val="0"/>
              <w:spacing w:after="0"/>
              <w:jc w:val="both"/>
              <w:rPr>
                <w:bCs/>
                <w:lang w:val="en-US" w:eastAsia="ja-JP"/>
              </w:rPr>
            </w:pPr>
            <w:r>
              <w:rPr>
                <w:rFonts w:hint="eastAsia"/>
                <w:bCs/>
                <w:lang w:val="en-US" w:eastAsia="ja-JP"/>
              </w:rPr>
              <w:t>O</w:t>
            </w:r>
            <w:r>
              <w:rPr>
                <w:bCs/>
                <w:lang w:val="en-US" w:eastAsia="ja-JP"/>
              </w:rPr>
              <w:t>ption 1a</w:t>
            </w:r>
          </w:p>
        </w:tc>
        <w:tc>
          <w:tcPr>
            <w:tcW w:w="2835" w:type="dxa"/>
          </w:tcPr>
          <w:p w14:paraId="3F27DA54" w14:textId="36FF4F37" w:rsidR="00C10581" w:rsidRDefault="00D43389" w:rsidP="00F54941">
            <w:pPr>
              <w:snapToGrid w:val="0"/>
              <w:spacing w:after="0"/>
              <w:rPr>
                <w:bCs/>
                <w:lang w:val="en-US" w:eastAsia="ja-JP"/>
              </w:rPr>
            </w:pPr>
            <w:r>
              <w:rPr>
                <w:rFonts w:hint="eastAsia"/>
                <w:bCs/>
                <w:lang w:val="en-US" w:eastAsia="ja-JP"/>
              </w:rPr>
              <w:t>3</w:t>
            </w:r>
            <w:r>
              <w:rPr>
                <w:bCs/>
                <w:lang w:val="en-US" w:eastAsia="ja-JP"/>
              </w:rPr>
              <w:t>GPP specified channel model</w:t>
            </w:r>
          </w:p>
        </w:tc>
        <w:tc>
          <w:tcPr>
            <w:tcW w:w="2835" w:type="dxa"/>
          </w:tcPr>
          <w:p w14:paraId="76EFA580" w14:textId="58ED4686" w:rsidR="00C10581" w:rsidRDefault="00D43389" w:rsidP="00F54941">
            <w:pPr>
              <w:snapToGrid w:val="0"/>
              <w:spacing w:after="0"/>
              <w:rPr>
                <w:bCs/>
                <w:lang w:val="en-US" w:eastAsia="ja-JP"/>
              </w:rPr>
            </w:pPr>
            <w:r>
              <w:rPr>
                <w:bCs/>
                <w:lang w:val="en-US" w:eastAsia="ja-JP"/>
              </w:rPr>
              <w:t>3GPP specified output</w:t>
            </w:r>
          </w:p>
        </w:tc>
        <w:tc>
          <w:tcPr>
            <w:tcW w:w="2835" w:type="dxa"/>
          </w:tcPr>
          <w:p w14:paraId="4167FC19" w14:textId="1CE0A9AC" w:rsidR="00C10581" w:rsidRDefault="00E650C4" w:rsidP="00F54941">
            <w:pPr>
              <w:snapToGrid w:val="0"/>
              <w:spacing w:after="0"/>
              <w:rPr>
                <w:bCs/>
                <w:lang w:val="en-US" w:eastAsia="ja-JP"/>
              </w:rPr>
            </w:pPr>
            <w:r>
              <w:rPr>
                <w:rFonts w:hint="eastAsia"/>
                <w:bCs/>
                <w:lang w:val="en-US" w:eastAsia="ja-JP"/>
              </w:rPr>
              <w:t>U</w:t>
            </w:r>
            <w:r>
              <w:rPr>
                <w:bCs/>
                <w:lang w:val="en-US" w:eastAsia="ja-JP"/>
              </w:rPr>
              <w:t>E model is checked by 3GPP performance specification</w:t>
            </w:r>
          </w:p>
        </w:tc>
      </w:tr>
      <w:tr w:rsidR="00CF0C8B" w14:paraId="4A111165" w14:textId="2782BBBE" w:rsidTr="00CF0C8B">
        <w:tc>
          <w:tcPr>
            <w:tcW w:w="1134" w:type="dxa"/>
          </w:tcPr>
          <w:p w14:paraId="234A94BC" w14:textId="5FEB93DB" w:rsidR="00C10581" w:rsidRDefault="00E650C4" w:rsidP="00E650C4">
            <w:pPr>
              <w:snapToGrid w:val="0"/>
              <w:spacing w:after="0"/>
              <w:jc w:val="both"/>
              <w:rPr>
                <w:bCs/>
                <w:lang w:val="en-US" w:eastAsia="ja-JP"/>
              </w:rPr>
            </w:pPr>
            <w:r>
              <w:rPr>
                <w:rFonts w:hint="eastAsia"/>
                <w:bCs/>
                <w:lang w:val="en-US" w:eastAsia="ja-JP"/>
              </w:rPr>
              <w:t>O</w:t>
            </w:r>
            <w:r>
              <w:rPr>
                <w:bCs/>
                <w:lang w:val="en-US" w:eastAsia="ja-JP"/>
              </w:rPr>
              <w:t>ption 1b</w:t>
            </w:r>
          </w:p>
        </w:tc>
        <w:tc>
          <w:tcPr>
            <w:tcW w:w="2835" w:type="dxa"/>
          </w:tcPr>
          <w:p w14:paraId="7F38A7E4" w14:textId="30E25275" w:rsidR="00C10581" w:rsidRDefault="00E650C4" w:rsidP="00F54941">
            <w:pPr>
              <w:snapToGrid w:val="0"/>
              <w:spacing w:after="0"/>
              <w:rPr>
                <w:bCs/>
                <w:lang w:val="en-US" w:eastAsia="ja-JP"/>
              </w:rPr>
            </w:pPr>
            <w:r>
              <w:rPr>
                <w:rFonts w:hint="eastAsia"/>
                <w:bCs/>
                <w:lang w:val="en-US" w:eastAsia="ja-JP"/>
              </w:rPr>
              <w:t>3</w:t>
            </w:r>
            <w:r>
              <w:rPr>
                <w:bCs/>
                <w:lang w:val="en-US" w:eastAsia="ja-JP"/>
              </w:rPr>
              <w:t>GPP specified channel model</w:t>
            </w:r>
          </w:p>
        </w:tc>
        <w:tc>
          <w:tcPr>
            <w:tcW w:w="2835" w:type="dxa"/>
          </w:tcPr>
          <w:p w14:paraId="3B8DCD7D" w14:textId="1DB99D2C" w:rsidR="00C10581" w:rsidRDefault="001369F7" w:rsidP="00F54941">
            <w:pPr>
              <w:snapToGrid w:val="0"/>
              <w:spacing w:after="0"/>
              <w:rPr>
                <w:bCs/>
                <w:lang w:val="en-US" w:eastAsia="ja-JP"/>
              </w:rPr>
            </w:pPr>
            <w:r>
              <w:rPr>
                <w:bCs/>
                <w:lang w:val="en-US" w:eastAsia="ja-JP"/>
              </w:rPr>
              <w:t>Operator/</w:t>
            </w:r>
            <w:r w:rsidR="00885FBF">
              <w:rPr>
                <w:rFonts w:hint="eastAsia"/>
                <w:bCs/>
                <w:lang w:val="en-US" w:eastAsia="ja-JP"/>
              </w:rPr>
              <w:t>N</w:t>
            </w:r>
            <w:r w:rsidR="00885FBF">
              <w:rPr>
                <w:bCs/>
                <w:lang w:val="en-US" w:eastAsia="ja-JP"/>
              </w:rPr>
              <w:t xml:space="preserve">etwork </w:t>
            </w:r>
            <w:r w:rsidR="006838AE">
              <w:rPr>
                <w:bCs/>
                <w:lang w:val="en-US" w:eastAsia="ja-JP"/>
              </w:rPr>
              <w:t xml:space="preserve">vender </w:t>
            </w:r>
            <w:r w:rsidR="00885FBF">
              <w:rPr>
                <w:bCs/>
                <w:lang w:val="en-US" w:eastAsia="ja-JP"/>
              </w:rPr>
              <w:t xml:space="preserve">specific output </w:t>
            </w:r>
          </w:p>
        </w:tc>
        <w:tc>
          <w:tcPr>
            <w:tcW w:w="2835" w:type="dxa"/>
          </w:tcPr>
          <w:p w14:paraId="5D693FEA" w14:textId="35B3DA1C" w:rsidR="00C10581" w:rsidRDefault="001F01EA" w:rsidP="00F54941">
            <w:pPr>
              <w:snapToGrid w:val="0"/>
              <w:spacing w:after="0"/>
              <w:rPr>
                <w:bCs/>
                <w:lang w:val="en-US" w:eastAsia="ja-JP"/>
              </w:rPr>
            </w:pPr>
            <w:r>
              <w:rPr>
                <w:rFonts w:hint="eastAsia"/>
                <w:bCs/>
                <w:lang w:val="en-US" w:eastAsia="ja-JP"/>
              </w:rPr>
              <w:t>U</w:t>
            </w:r>
            <w:r>
              <w:rPr>
                <w:bCs/>
                <w:lang w:val="en-US" w:eastAsia="ja-JP"/>
              </w:rPr>
              <w:t>E model is checked by 3GPP performance specification</w:t>
            </w:r>
          </w:p>
        </w:tc>
      </w:tr>
      <w:tr w:rsidR="00CF0C8B" w14:paraId="73600671" w14:textId="341707A5" w:rsidTr="00CF0C8B">
        <w:tc>
          <w:tcPr>
            <w:tcW w:w="1134" w:type="dxa"/>
          </w:tcPr>
          <w:p w14:paraId="0BD5397E" w14:textId="72DA04EA" w:rsidR="00C10581" w:rsidRDefault="001F01EA" w:rsidP="00E650C4">
            <w:pPr>
              <w:snapToGrid w:val="0"/>
              <w:spacing w:after="0"/>
              <w:jc w:val="both"/>
              <w:rPr>
                <w:bCs/>
                <w:lang w:val="en-US" w:eastAsia="ja-JP"/>
              </w:rPr>
            </w:pPr>
            <w:r>
              <w:rPr>
                <w:rFonts w:hint="eastAsia"/>
                <w:bCs/>
                <w:lang w:val="en-US" w:eastAsia="ja-JP"/>
              </w:rPr>
              <w:t>O</w:t>
            </w:r>
            <w:r>
              <w:rPr>
                <w:bCs/>
                <w:lang w:val="en-US" w:eastAsia="ja-JP"/>
              </w:rPr>
              <w:t>ption 1c</w:t>
            </w:r>
          </w:p>
        </w:tc>
        <w:tc>
          <w:tcPr>
            <w:tcW w:w="2835" w:type="dxa"/>
          </w:tcPr>
          <w:p w14:paraId="0E0B5C89" w14:textId="21043AE3" w:rsidR="00C10581" w:rsidRDefault="00FF464A" w:rsidP="00F54941">
            <w:pPr>
              <w:snapToGrid w:val="0"/>
              <w:spacing w:after="0"/>
              <w:rPr>
                <w:bCs/>
                <w:lang w:val="en-US" w:eastAsia="ja-JP"/>
              </w:rPr>
            </w:pPr>
            <w:r>
              <w:rPr>
                <w:rFonts w:hint="eastAsia"/>
                <w:bCs/>
                <w:lang w:val="en-US" w:eastAsia="ja-JP"/>
              </w:rPr>
              <w:t>3</w:t>
            </w:r>
            <w:r>
              <w:rPr>
                <w:bCs/>
                <w:lang w:val="en-US" w:eastAsia="ja-JP"/>
              </w:rPr>
              <w:t>GPP specified channel model</w:t>
            </w:r>
          </w:p>
        </w:tc>
        <w:tc>
          <w:tcPr>
            <w:tcW w:w="2835" w:type="dxa"/>
          </w:tcPr>
          <w:p w14:paraId="64E9AB5D" w14:textId="754E2BF5" w:rsidR="00C10581" w:rsidRDefault="00ED1BBC" w:rsidP="00F54941">
            <w:pPr>
              <w:snapToGrid w:val="0"/>
              <w:spacing w:after="0"/>
              <w:rPr>
                <w:bCs/>
                <w:lang w:val="en-US" w:eastAsia="ja-JP"/>
              </w:rPr>
            </w:pPr>
            <w:r>
              <w:rPr>
                <w:bCs/>
                <w:lang w:val="en-US" w:eastAsia="ja-JP"/>
              </w:rPr>
              <w:t>Operator/</w:t>
            </w:r>
            <w:r w:rsidR="00FF464A">
              <w:rPr>
                <w:rFonts w:hint="eastAsia"/>
                <w:bCs/>
                <w:lang w:val="en-US" w:eastAsia="ja-JP"/>
              </w:rPr>
              <w:t>N</w:t>
            </w:r>
            <w:r w:rsidR="00FF464A">
              <w:rPr>
                <w:bCs/>
                <w:lang w:val="en-US" w:eastAsia="ja-JP"/>
              </w:rPr>
              <w:t xml:space="preserve">etwork </w:t>
            </w:r>
            <w:r w:rsidR="006838AE">
              <w:rPr>
                <w:bCs/>
                <w:lang w:val="en-US" w:eastAsia="ja-JP"/>
              </w:rPr>
              <w:t xml:space="preserve">vender </w:t>
            </w:r>
            <w:r w:rsidR="00FF464A">
              <w:rPr>
                <w:bCs/>
                <w:lang w:val="en-US" w:eastAsia="ja-JP"/>
              </w:rPr>
              <w:t xml:space="preserve">specific output </w:t>
            </w:r>
          </w:p>
        </w:tc>
        <w:tc>
          <w:tcPr>
            <w:tcW w:w="2835" w:type="dxa"/>
          </w:tcPr>
          <w:p w14:paraId="728D1F87" w14:textId="3A419FF1" w:rsidR="00C10581" w:rsidRPr="001F01EA" w:rsidRDefault="00FF464A" w:rsidP="00F54941">
            <w:pPr>
              <w:snapToGrid w:val="0"/>
              <w:spacing w:after="0"/>
              <w:rPr>
                <w:bCs/>
                <w:lang w:val="en-US" w:eastAsia="ja-JP"/>
              </w:rPr>
            </w:pPr>
            <w:r>
              <w:rPr>
                <w:rFonts w:hint="eastAsia"/>
                <w:bCs/>
                <w:lang w:val="en-US" w:eastAsia="ja-JP"/>
              </w:rPr>
              <w:t>U</w:t>
            </w:r>
            <w:r>
              <w:rPr>
                <w:bCs/>
                <w:lang w:val="en-US" w:eastAsia="ja-JP"/>
              </w:rPr>
              <w:t xml:space="preserve">E model is checked by </w:t>
            </w:r>
            <w:r w:rsidR="00936E04">
              <w:rPr>
                <w:bCs/>
                <w:lang w:val="en-US" w:eastAsia="ja-JP"/>
              </w:rPr>
              <w:t>inter-operability test (</w:t>
            </w:r>
            <w:r>
              <w:rPr>
                <w:bCs/>
                <w:lang w:val="en-US" w:eastAsia="ja-JP"/>
              </w:rPr>
              <w:t>IOT</w:t>
            </w:r>
            <w:r w:rsidR="00936E04">
              <w:rPr>
                <w:bCs/>
                <w:lang w:val="en-US" w:eastAsia="ja-JP"/>
              </w:rPr>
              <w:t>)</w:t>
            </w:r>
            <w:r>
              <w:rPr>
                <w:bCs/>
                <w:lang w:val="en-US" w:eastAsia="ja-JP"/>
              </w:rPr>
              <w:t>.</w:t>
            </w:r>
          </w:p>
        </w:tc>
      </w:tr>
      <w:tr w:rsidR="00CF0C8B" w14:paraId="30EF324A" w14:textId="77777777" w:rsidTr="00CF0C8B">
        <w:tc>
          <w:tcPr>
            <w:tcW w:w="1134" w:type="dxa"/>
          </w:tcPr>
          <w:p w14:paraId="36E47253" w14:textId="7ACD5D0B" w:rsidR="00FF464A" w:rsidRDefault="00FF464A" w:rsidP="00E650C4">
            <w:pPr>
              <w:snapToGrid w:val="0"/>
              <w:spacing w:after="0"/>
              <w:jc w:val="both"/>
              <w:rPr>
                <w:bCs/>
                <w:lang w:val="en-US" w:eastAsia="ja-JP"/>
              </w:rPr>
            </w:pPr>
            <w:r>
              <w:rPr>
                <w:rFonts w:hint="eastAsia"/>
                <w:bCs/>
                <w:lang w:val="en-US" w:eastAsia="ja-JP"/>
              </w:rPr>
              <w:t>O</w:t>
            </w:r>
            <w:r>
              <w:rPr>
                <w:bCs/>
                <w:lang w:val="en-US" w:eastAsia="ja-JP"/>
              </w:rPr>
              <w:t>ption 1d</w:t>
            </w:r>
          </w:p>
        </w:tc>
        <w:tc>
          <w:tcPr>
            <w:tcW w:w="2835" w:type="dxa"/>
          </w:tcPr>
          <w:p w14:paraId="7502BAF5" w14:textId="5A36C663" w:rsidR="00FF464A" w:rsidRDefault="005A4284" w:rsidP="00F54941">
            <w:pPr>
              <w:snapToGrid w:val="0"/>
              <w:spacing w:after="0"/>
              <w:rPr>
                <w:bCs/>
                <w:lang w:val="en-US" w:eastAsia="ja-JP"/>
              </w:rPr>
            </w:pPr>
            <w:r>
              <w:rPr>
                <w:rFonts w:hint="eastAsia"/>
                <w:bCs/>
                <w:lang w:val="en-US" w:eastAsia="ja-JP"/>
              </w:rPr>
              <w:t>F</w:t>
            </w:r>
            <w:r>
              <w:rPr>
                <w:bCs/>
                <w:lang w:val="en-US" w:eastAsia="ja-JP"/>
              </w:rPr>
              <w:t>ield raw data</w:t>
            </w:r>
          </w:p>
        </w:tc>
        <w:tc>
          <w:tcPr>
            <w:tcW w:w="2835" w:type="dxa"/>
          </w:tcPr>
          <w:p w14:paraId="04CB3CEC" w14:textId="7A8E2C72" w:rsidR="00FF464A" w:rsidRDefault="00ED1BBC" w:rsidP="00F54941">
            <w:pPr>
              <w:snapToGrid w:val="0"/>
              <w:spacing w:after="0"/>
              <w:rPr>
                <w:bCs/>
                <w:lang w:val="en-US" w:eastAsia="ja-JP"/>
              </w:rPr>
            </w:pPr>
            <w:r>
              <w:rPr>
                <w:bCs/>
                <w:lang w:val="en-US" w:eastAsia="ja-JP"/>
              </w:rPr>
              <w:t>Operator/</w:t>
            </w:r>
            <w:r w:rsidR="005A4284">
              <w:rPr>
                <w:rFonts w:hint="eastAsia"/>
                <w:bCs/>
                <w:lang w:val="en-US" w:eastAsia="ja-JP"/>
              </w:rPr>
              <w:t>N</w:t>
            </w:r>
            <w:r w:rsidR="005A4284">
              <w:rPr>
                <w:bCs/>
                <w:lang w:val="en-US" w:eastAsia="ja-JP"/>
              </w:rPr>
              <w:t xml:space="preserve">etwork </w:t>
            </w:r>
            <w:r w:rsidR="006838AE">
              <w:rPr>
                <w:bCs/>
                <w:lang w:val="en-US" w:eastAsia="ja-JP"/>
              </w:rPr>
              <w:t xml:space="preserve">vender </w:t>
            </w:r>
            <w:r w:rsidR="005A4284">
              <w:rPr>
                <w:bCs/>
                <w:lang w:val="en-US" w:eastAsia="ja-JP"/>
              </w:rPr>
              <w:t xml:space="preserve">specific output </w:t>
            </w:r>
          </w:p>
        </w:tc>
        <w:tc>
          <w:tcPr>
            <w:tcW w:w="2835" w:type="dxa"/>
          </w:tcPr>
          <w:p w14:paraId="03ECDD37" w14:textId="4F1083BE" w:rsidR="00FF464A" w:rsidRDefault="005A4284" w:rsidP="00F54941">
            <w:pPr>
              <w:snapToGrid w:val="0"/>
              <w:spacing w:after="0"/>
              <w:rPr>
                <w:bCs/>
                <w:lang w:val="en-US" w:eastAsia="ja-JP"/>
              </w:rPr>
            </w:pPr>
            <w:r>
              <w:rPr>
                <w:rFonts w:hint="eastAsia"/>
                <w:bCs/>
                <w:lang w:val="en-US" w:eastAsia="ja-JP"/>
              </w:rPr>
              <w:t>U</w:t>
            </w:r>
            <w:r>
              <w:rPr>
                <w:bCs/>
                <w:lang w:val="en-US" w:eastAsia="ja-JP"/>
              </w:rPr>
              <w:t xml:space="preserve">E model is checked by </w:t>
            </w:r>
            <w:r w:rsidR="00936E04">
              <w:rPr>
                <w:bCs/>
                <w:lang w:val="en-US" w:eastAsia="ja-JP"/>
              </w:rPr>
              <w:t>inter-operability test (</w:t>
            </w:r>
            <w:r>
              <w:rPr>
                <w:bCs/>
                <w:lang w:val="en-US" w:eastAsia="ja-JP"/>
              </w:rPr>
              <w:t>IOT</w:t>
            </w:r>
            <w:r w:rsidR="00936E04">
              <w:rPr>
                <w:bCs/>
                <w:lang w:val="en-US" w:eastAsia="ja-JP"/>
              </w:rPr>
              <w:t>)</w:t>
            </w:r>
            <w:r>
              <w:rPr>
                <w:bCs/>
                <w:lang w:val="en-US" w:eastAsia="ja-JP"/>
              </w:rPr>
              <w:t>.</w:t>
            </w:r>
          </w:p>
        </w:tc>
      </w:tr>
    </w:tbl>
    <w:p w14:paraId="04364969" w14:textId="3D38B89D" w:rsidR="00E0401D" w:rsidRDefault="008667B4" w:rsidP="00E0401D">
      <w:pPr>
        <w:snapToGrid w:val="0"/>
        <w:spacing w:beforeLines="50" w:before="120" w:afterLines="50" w:after="120"/>
        <w:rPr>
          <w:b/>
          <w:lang w:val="en-US" w:eastAsia="ja-JP"/>
        </w:rPr>
      </w:pPr>
      <w:r>
        <w:rPr>
          <w:b/>
          <w:lang w:val="en-US" w:eastAsia="ja-JP"/>
        </w:rPr>
        <w:t xml:space="preserve">Observation </w:t>
      </w:r>
      <w:r w:rsidR="00941AC5">
        <w:rPr>
          <w:b/>
          <w:lang w:val="en-US" w:eastAsia="ja-JP"/>
        </w:rPr>
        <w:t>5</w:t>
      </w:r>
      <w:r>
        <w:rPr>
          <w:b/>
          <w:lang w:val="en-US" w:eastAsia="ja-JP"/>
        </w:rPr>
        <w:t xml:space="preserve">: </w:t>
      </w:r>
      <w:r w:rsidR="005C1702">
        <w:rPr>
          <w:b/>
          <w:lang w:val="en-US" w:eastAsia="ja-JP"/>
        </w:rPr>
        <w:t>For Type 3 training collaboration with network-first training, a</w:t>
      </w:r>
      <w:r w:rsidR="0099155D">
        <w:rPr>
          <w:b/>
          <w:lang w:val="en-US" w:eastAsia="ja-JP"/>
        </w:rPr>
        <w:t xml:space="preserve">t least </w:t>
      </w:r>
      <w:r w:rsidR="005C1702">
        <w:rPr>
          <w:b/>
          <w:lang w:val="en-US" w:eastAsia="ja-JP"/>
        </w:rPr>
        <w:t xml:space="preserve">the option that </w:t>
      </w:r>
      <w:r w:rsidR="0099155D">
        <w:rPr>
          <w:b/>
          <w:lang w:val="en-US" w:eastAsia="ja-JP"/>
        </w:rPr>
        <w:t>n</w:t>
      </w:r>
      <w:r w:rsidR="0099155D" w:rsidRPr="0099155D">
        <w:rPr>
          <w:b/>
          <w:lang w:val="en-US" w:eastAsia="ja-JP"/>
        </w:rPr>
        <w:t>etwork generate</w:t>
      </w:r>
      <w:r w:rsidR="009F7013">
        <w:rPr>
          <w:b/>
          <w:lang w:val="en-US" w:eastAsia="ja-JP"/>
        </w:rPr>
        <w:t>s</w:t>
      </w:r>
      <w:r w:rsidR="0099155D" w:rsidRPr="0099155D">
        <w:rPr>
          <w:b/>
          <w:lang w:val="en-US" w:eastAsia="ja-JP"/>
        </w:rPr>
        <w:t xml:space="preserve"> training dataset to enable UE side supervised learning</w:t>
      </w:r>
      <w:r w:rsidR="005C1702">
        <w:rPr>
          <w:b/>
          <w:lang w:val="en-US" w:eastAsia="ja-JP"/>
        </w:rPr>
        <w:t xml:space="preserve"> </w:t>
      </w:r>
      <w:r w:rsidR="009F7013">
        <w:rPr>
          <w:b/>
          <w:lang w:val="en-US" w:eastAsia="ja-JP"/>
        </w:rPr>
        <w:t>should be studied.</w:t>
      </w:r>
    </w:p>
    <w:p w14:paraId="622A7477" w14:textId="14E9535D" w:rsidR="009F7013" w:rsidRDefault="009F7013" w:rsidP="009F7013">
      <w:pPr>
        <w:snapToGrid w:val="0"/>
        <w:spacing w:beforeLines="50" w:before="120" w:afterLines="50" w:after="120"/>
        <w:rPr>
          <w:b/>
          <w:lang w:val="en-US" w:eastAsia="ja-JP"/>
        </w:rPr>
      </w:pPr>
      <w:r>
        <w:rPr>
          <w:rFonts w:hint="eastAsia"/>
          <w:b/>
          <w:lang w:val="en-US" w:eastAsia="ja-JP"/>
        </w:rPr>
        <w:t>O</w:t>
      </w:r>
      <w:r>
        <w:rPr>
          <w:b/>
          <w:lang w:val="en-US" w:eastAsia="ja-JP"/>
        </w:rPr>
        <w:t xml:space="preserve">bservation </w:t>
      </w:r>
      <w:r w:rsidR="00941AC5">
        <w:rPr>
          <w:b/>
          <w:lang w:val="en-US" w:eastAsia="ja-JP"/>
        </w:rPr>
        <w:t>6</w:t>
      </w:r>
      <w:r>
        <w:rPr>
          <w:b/>
          <w:lang w:val="en-US" w:eastAsia="ja-JP"/>
        </w:rPr>
        <w:t xml:space="preserve">: </w:t>
      </w:r>
      <w:r w:rsidR="006A0E4D">
        <w:rPr>
          <w:b/>
          <w:lang w:val="en-US" w:eastAsia="ja-JP"/>
        </w:rPr>
        <w:t xml:space="preserve">For Type 3, </w:t>
      </w:r>
      <w:r w:rsidRPr="009F7013">
        <w:rPr>
          <w:b/>
          <w:lang w:val="en-US" w:eastAsia="ja-JP"/>
        </w:rPr>
        <w:t>3GPP may need to define some kind of requirement of CSI encoding by input and output relation, performance test or something else.</w:t>
      </w:r>
      <w:r w:rsidR="007C5768">
        <w:rPr>
          <w:b/>
          <w:lang w:val="en-US" w:eastAsia="ja-JP"/>
        </w:rPr>
        <w:t xml:space="preserve"> The input for the training can be 3GPP specified channel model or field raw data. The output for the training can be something 3gpp defined output or network vendor specific information. The UE model performance can be checked by 3gpp specification or inter</w:t>
      </w:r>
      <w:r w:rsidR="00343372">
        <w:rPr>
          <w:b/>
          <w:lang w:val="en-US" w:eastAsia="ja-JP"/>
        </w:rPr>
        <w:t>-</w:t>
      </w:r>
      <w:r w:rsidR="007C5768">
        <w:rPr>
          <w:b/>
          <w:lang w:val="en-US" w:eastAsia="ja-JP"/>
        </w:rPr>
        <w:t>operability test</w:t>
      </w:r>
      <w:r w:rsidR="00343372">
        <w:rPr>
          <w:b/>
          <w:lang w:val="en-US" w:eastAsia="ja-JP"/>
        </w:rPr>
        <w:t xml:space="preserve"> (IOT)</w:t>
      </w:r>
      <w:r w:rsidR="007C5768">
        <w:rPr>
          <w:b/>
          <w:lang w:val="en-US" w:eastAsia="ja-JP"/>
        </w:rPr>
        <w:t>.</w:t>
      </w:r>
    </w:p>
    <w:p w14:paraId="7E85B433" w14:textId="77777777" w:rsidR="00941AC5" w:rsidRDefault="00941AC5" w:rsidP="008667B4">
      <w:pPr>
        <w:snapToGrid w:val="0"/>
        <w:spacing w:after="0"/>
        <w:rPr>
          <w:bCs/>
          <w:lang w:val="en-US" w:eastAsia="ja-JP"/>
        </w:rPr>
      </w:pPr>
    </w:p>
    <w:p w14:paraId="1E209115" w14:textId="2D2E79E5" w:rsidR="00941AC5" w:rsidRDefault="00941AC5" w:rsidP="00941AC5">
      <w:pPr>
        <w:spacing w:after="0"/>
        <w:rPr>
          <w:lang w:eastAsia="ja-JP"/>
        </w:rPr>
      </w:pPr>
      <w:r>
        <w:rPr>
          <w:rFonts w:hint="eastAsia"/>
          <w:lang w:eastAsia="ja-JP"/>
        </w:rPr>
        <w:t>I</w:t>
      </w:r>
      <w:r>
        <w:rPr>
          <w:lang w:eastAsia="ja-JP"/>
        </w:rPr>
        <w:t>n RAN1#114bis, the following tables captures the pros/cons of training collaboration type 3 is agreed.</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2835"/>
        <w:gridCol w:w="2835"/>
      </w:tblGrid>
      <w:tr w:rsidR="001336D5" w:rsidRPr="00D46C2B" w14:paraId="6898331A" w14:textId="77777777" w:rsidTr="001336D5">
        <w:tc>
          <w:tcPr>
            <w:tcW w:w="3969" w:type="dxa"/>
            <w:vMerge w:val="restart"/>
            <w:tcBorders>
              <w:tl2br w:val="single" w:sz="4" w:space="0" w:color="auto"/>
            </w:tcBorders>
            <w:shd w:val="clear" w:color="auto" w:fill="auto"/>
          </w:tcPr>
          <w:p w14:paraId="51A2AEF3" w14:textId="77777777" w:rsidR="00F00FEE" w:rsidRDefault="00F00FEE" w:rsidP="003D752D">
            <w:pPr>
              <w:spacing w:after="0"/>
              <w:ind w:firstLineChars="550" w:firstLine="1100"/>
              <w:rPr>
                <w:rFonts w:eastAsia="游明朝"/>
                <w:lang w:eastAsia="ja-JP"/>
              </w:rPr>
            </w:pPr>
            <w:r>
              <w:rPr>
                <w:rFonts w:eastAsia="游明朝" w:hint="eastAsia"/>
                <w:lang w:eastAsia="ja-JP"/>
              </w:rPr>
              <w:t>T</w:t>
            </w:r>
            <w:r>
              <w:rPr>
                <w:rFonts w:eastAsia="游明朝"/>
                <w:lang w:eastAsia="ja-JP"/>
              </w:rPr>
              <w:t>raining types</w:t>
            </w:r>
          </w:p>
          <w:p w14:paraId="691E6EBA" w14:textId="77777777" w:rsidR="00F00FEE" w:rsidRDefault="00F00FEE" w:rsidP="003D752D">
            <w:pPr>
              <w:spacing w:after="0"/>
              <w:rPr>
                <w:rFonts w:eastAsia="游明朝"/>
                <w:lang w:eastAsia="ja-JP"/>
              </w:rPr>
            </w:pPr>
          </w:p>
          <w:p w14:paraId="4F8AB63A" w14:textId="77777777" w:rsidR="00F00FEE" w:rsidRPr="00D46C2B" w:rsidRDefault="00F00FEE" w:rsidP="003D752D">
            <w:pPr>
              <w:spacing w:after="0"/>
              <w:rPr>
                <w:rFonts w:eastAsia="游明朝"/>
                <w:lang w:eastAsia="ja-JP"/>
              </w:rPr>
            </w:pPr>
            <w:r>
              <w:rPr>
                <w:rFonts w:eastAsia="游明朝" w:hint="eastAsia"/>
                <w:lang w:eastAsia="ja-JP"/>
              </w:rPr>
              <w:t>C</w:t>
            </w:r>
            <w:r>
              <w:rPr>
                <w:rFonts w:eastAsia="游明朝"/>
                <w:lang w:eastAsia="ja-JP"/>
              </w:rPr>
              <w:t>haracteristics</w:t>
            </w:r>
          </w:p>
        </w:tc>
        <w:tc>
          <w:tcPr>
            <w:tcW w:w="5670" w:type="dxa"/>
            <w:gridSpan w:val="2"/>
            <w:shd w:val="clear" w:color="auto" w:fill="auto"/>
          </w:tcPr>
          <w:p w14:paraId="4C976F5D" w14:textId="77777777" w:rsidR="00F00FEE" w:rsidRPr="00D46C2B" w:rsidRDefault="00F00FEE" w:rsidP="003D752D">
            <w:pPr>
              <w:spacing w:after="0"/>
              <w:rPr>
                <w:rFonts w:eastAsia="游明朝"/>
                <w:lang w:eastAsia="ja-JP"/>
              </w:rPr>
            </w:pPr>
            <w:r>
              <w:rPr>
                <w:rFonts w:eastAsia="游明朝" w:hint="eastAsia"/>
                <w:lang w:eastAsia="ja-JP"/>
              </w:rPr>
              <w:t>T</w:t>
            </w:r>
            <w:r>
              <w:rPr>
                <w:rFonts w:eastAsia="游明朝"/>
                <w:lang w:eastAsia="ja-JP"/>
              </w:rPr>
              <w:t>ype 3</w:t>
            </w:r>
          </w:p>
        </w:tc>
      </w:tr>
      <w:tr w:rsidR="00F00FEE" w:rsidRPr="00D46C2B" w14:paraId="15610236" w14:textId="77777777" w:rsidTr="00F00FEE">
        <w:tc>
          <w:tcPr>
            <w:tcW w:w="3969" w:type="dxa"/>
            <w:vMerge/>
            <w:tcBorders>
              <w:tl2br w:val="single" w:sz="4" w:space="0" w:color="auto"/>
            </w:tcBorders>
            <w:shd w:val="clear" w:color="auto" w:fill="auto"/>
          </w:tcPr>
          <w:p w14:paraId="31ED5100" w14:textId="77777777" w:rsidR="00F00FEE" w:rsidRPr="00D46C2B" w:rsidRDefault="00F00FEE" w:rsidP="003D752D">
            <w:pPr>
              <w:spacing w:after="0"/>
              <w:rPr>
                <w:rFonts w:eastAsia="游明朝"/>
                <w:lang w:eastAsia="ja-JP"/>
              </w:rPr>
            </w:pPr>
          </w:p>
        </w:tc>
        <w:tc>
          <w:tcPr>
            <w:tcW w:w="2835" w:type="dxa"/>
            <w:shd w:val="clear" w:color="auto" w:fill="auto"/>
          </w:tcPr>
          <w:p w14:paraId="60847005" w14:textId="77777777" w:rsidR="00F00FEE" w:rsidRPr="00D46C2B" w:rsidRDefault="00F00FEE" w:rsidP="003D752D">
            <w:pPr>
              <w:spacing w:after="0"/>
              <w:rPr>
                <w:rFonts w:eastAsia="游明朝"/>
                <w:lang w:eastAsia="ja-JP"/>
              </w:rPr>
            </w:pPr>
            <w:r>
              <w:rPr>
                <w:rFonts w:eastAsia="游明朝" w:hint="eastAsia"/>
                <w:lang w:eastAsia="ja-JP"/>
              </w:rPr>
              <w:t>N</w:t>
            </w:r>
            <w:r>
              <w:rPr>
                <w:rFonts w:eastAsia="游明朝"/>
                <w:lang w:eastAsia="ja-JP"/>
              </w:rPr>
              <w:t>W first</w:t>
            </w:r>
          </w:p>
        </w:tc>
        <w:tc>
          <w:tcPr>
            <w:tcW w:w="2835" w:type="dxa"/>
            <w:shd w:val="clear" w:color="auto" w:fill="auto"/>
          </w:tcPr>
          <w:p w14:paraId="53CA5D10" w14:textId="77777777" w:rsidR="00F00FEE" w:rsidRPr="00D46C2B" w:rsidRDefault="00F00FEE" w:rsidP="003D752D">
            <w:pPr>
              <w:spacing w:after="0"/>
              <w:rPr>
                <w:rFonts w:eastAsia="游明朝"/>
                <w:lang w:eastAsia="ja-JP"/>
              </w:rPr>
            </w:pPr>
            <w:r>
              <w:rPr>
                <w:rFonts w:eastAsia="游明朝" w:hint="eastAsia"/>
                <w:lang w:eastAsia="ja-JP"/>
              </w:rPr>
              <w:t>U</w:t>
            </w:r>
            <w:r>
              <w:rPr>
                <w:rFonts w:eastAsia="游明朝"/>
                <w:lang w:eastAsia="ja-JP"/>
              </w:rPr>
              <w:t>E first</w:t>
            </w:r>
          </w:p>
        </w:tc>
      </w:tr>
      <w:tr w:rsidR="00F00FEE" w:rsidRPr="009824D0" w14:paraId="2FABD734" w14:textId="77777777" w:rsidTr="00F00FEE">
        <w:tc>
          <w:tcPr>
            <w:tcW w:w="3969" w:type="dxa"/>
            <w:shd w:val="clear" w:color="auto" w:fill="auto"/>
          </w:tcPr>
          <w:p w14:paraId="459E8B76" w14:textId="77777777" w:rsidR="00F00FEE" w:rsidRPr="00D46C2B" w:rsidRDefault="00F00FEE" w:rsidP="003D752D">
            <w:pPr>
              <w:spacing w:after="0"/>
              <w:rPr>
                <w:rFonts w:eastAsia="游明朝"/>
                <w:lang w:eastAsia="ja-JP"/>
              </w:rPr>
            </w:pPr>
            <w:r>
              <w:rPr>
                <w:rFonts w:eastAsia="游明朝" w:hint="eastAsia"/>
                <w:lang w:eastAsia="ja-JP"/>
              </w:rPr>
              <w:t>W</w:t>
            </w:r>
            <w:r>
              <w:rPr>
                <w:rFonts w:eastAsia="游明朝"/>
                <w:lang w:eastAsia="ja-JP"/>
              </w:rPr>
              <w:t>hether model can be kept proprietary</w:t>
            </w:r>
          </w:p>
        </w:tc>
        <w:tc>
          <w:tcPr>
            <w:tcW w:w="2835" w:type="dxa"/>
            <w:shd w:val="clear" w:color="auto" w:fill="auto"/>
          </w:tcPr>
          <w:p w14:paraId="755F3673" w14:textId="77777777" w:rsidR="00F00FEE" w:rsidRPr="009824D0" w:rsidRDefault="00F00FEE" w:rsidP="003D752D">
            <w:pPr>
              <w:spacing w:after="0"/>
              <w:rPr>
                <w:rFonts w:eastAsia="游明朝"/>
                <w:highlight w:val="green"/>
                <w:lang w:eastAsia="ja-JP"/>
              </w:rPr>
            </w:pPr>
            <w:r w:rsidRPr="009824D0">
              <w:rPr>
                <w:rFonts w:eastAsia="游明朝" w:hint="eastAsia"/>
                <w:highlight w:val="green"/>
                <w:lang w:eastAsia="ja-JP"/>
              </w:rPr>
              <w:t>Y</w:t>
            </w:r>
            <w:r w:rsidRPr="009824D0">
              <w:rPr>
                <w:rFonts w:eastAsia="游明朝"/>
                <w:highlight w:val="green"/>
                <w:lang w:eastAsia="ja-JP"/>
              </w:rPr>
              <w:t>es (Note 2)</w:t>
            </w:r>
          </w:p>
        </w:tc>
        <w:tc>
          <w:tcPr>
            <w:tcW w:w="2835" w:type="dxa"/>
            <w:shd w:val="clear" w:color="auto" w:fill="auto"/>
          </w:tcPr>
          <w:p w14:paraId="60B8E165" w14:textId="77777777" w:rsidR="00F00FEE" w:rsidRPr="009824D0" w:rsidRDefault="00F00FEE" w:rsidP="003D752D">
            <w:pPr>
              <w:spacing w:after="0"/>
              <w:rPr>
                <w:rFonts w:eastAsia="游明朝"/>
                <w:highlight w:val="green"/>
                <w:lang w:eastAsia="ja-JP"/>
              </w:rPr>
            </w:pPr>
            <w:r w:rsidRPr="009824D0">
              <w:rPr>
                <w:rFonts w:eastAsia="游明朝" w:hint="eastAsia"/>
                <w:highlight w:val="green"/>
                <w:lang w:eastAsia="ja-JP"/>
              </w:rPr>
              <w:t>Y</w:t>
            </w:r>
            <w:r w:rsidRPr="009824D0">
              <w:rPr>
                <w:rFonts w:eastAsia="游明朝"/>
                <w:highlight w:val="green"/>
                <w:lang w:eastAsia="ja-JP"/>
              </w:rPr>
              <w:t>es (Note 2)</w:t>
            </w:r>
          </w:p>
        </w:tc>
      </w:tr>
      <w:tr w:rsidR="00F00FEE" w:rsidRPr="009824D0" w14:paraId="056433E6" w14:textId="77777777" w:rsidTr="00F00FEE">
        <w:tc>
          <w:tcPr>
            <w:tcW w:w="3969" w:type="dxa"/>
            <w:shd w:val="clear" w:color="auto" w:fill="auto"/>
          </w:tcPr>
          <w:p w14:paraId="6E6BB4DD" w14:textId="77777777" w:rsidR="00F00FEE" w:rsidRPr="00D46C2B" w:rsidRDefault="00F00FEE" w:rsidP="003D752D">
            <w:pPr>
              <w:spacing w:after="0"/>
              <w:rPr>
                <w:rFonts w:eastAsia="游明朝"/>
                <w:lang w:eastAsia="ja-JP"/>
              </w:rPr>
            </w:pPr>
            <w:r>
              <w:rPr>
                <w:rFonts w:eastAsia="游明朝" w:hint="eastAsia"/>
                <w:lang w:eastAsia="ja-JP"/>
              </w:rPr>
              <w:t>W</w:t>
            </w:r>
            <w:r>
              <w:rPr>
                <w:rFonts w:eastAsia="游明朝"/>
                <w:lang w:eastAsia="ja-JP"/>
              </w:rPr>
              <w:t>hether require privacy-sensitive dataset sharing</w:t>
            </w:r>
          </w:p>
        </w:tc>
        <w:tc>
          <w:tcPr>
            <w:tcW w:w="2835" w:type="dxa"/>
            <w:shd w:val="clear" w:color="auto" w:fill="auto"/>
          </w:tcPr>
          <w:p w14:paraId="18FC84BA" w14:textId="77777777" w:rsidR="00F00FEE" w:rsidRPr="009824D0" w:rsidRDefault="00F00FEE" w:rsidP="003D752D">
            <w:pPr>
              <w:spacing w:after="0"/>
              <w:rPr>
                <w:rFonts w:eastAsia="游明朝"/>
                <w:highlight w:val="green"/>
                <w:lang w:eastAsia="ja-JP"/>
              </w:rPr>
            </w:pPr>
            <w:r w:rsidRPr="009824D0">
              <w:rPr>
                <w:rFonts w:eastAsia="游明朝" w:hint="eastAsia"/>
                <w:highlight w:val="green"/>
                <w:lang w:eastAsia="ja-JP"/>
              </w:rPr>
              <w:t>N</w:t>
            </w:r>
            <w:r w:rsidRPr="009824D0">
              <w:rPr>
                <w:rFonts w:eastAsia="游明朝"/>
                <w:highlight w:val="green"/>
                <w:lang w:eastAsia="ja-JP"/>
              </w:rPr>
              <w:t>o (Note 3)</w:t>
            </w:r>
          </w:p>
        </w:tc>
        <w:tc>
          <w:tcPr>
            <w:tcW w:w="2835" w:type="dxa"/>
            <w:shd w:val="clear" w:color="auto" w:fill="auto"/>
          </w:tcPr>
          <w:p w14:paraId="2A7C80C1" w14:textId="77777777" w:rsidR="00F00FEE" w:rsidRPr="009824D0" w:rsidRDefault="00F00FEE" w:rsidP="003D752D">
            <w:pPr>
              <w:spacing w:after="0"/>
              <w:rPr>
                <w:rFonts w:eastAsia="游明朝"/>
                <w:highlight w:val="green"/>
                <w:lang w:eastAsia="ja-JP"/>
              </w:rPr>
            </w:pPr>
            <w:r w:rsidRPr="009824D0">
              <w:rPr>
                <w:rFonts w:eastAsia="游明朝" w:hint="eastAsia"/>
                <w:highlight w:val="green"/>
                <w:lang w:eastAsia="ja-JP"/>
              </w:rPr>
              <w:t>N</w:t>
            </w:r>
            <w:r w:rsidRPr="009824D0">
              <w:rPr>
                <w:rFonts w:eastAsia="游明朝"/>
                <w:highlight w:val="green"/>
                <w:lang w:eastAsia="ja-JP"/>
              </w:rPr>
              <w:t>o (Note 3)</w:t>
            </w:r>
          </w:p>
        </w:tc>
      </w:tr>
      <w:tr w:rsidR="00F00FEE" w:rsidRPr="00F95878" w14:paraId="4EB3CD6F" w14:textId="77777777" w:rsidTr="00F00FEE">
        <w:tc>
          <w:tcPr>
            <w:tcW w:w="3969" w:type="dxa"/>
            <w:shd w:val="clear" w:color="auto" w:fill="auto"/>
          </w:tcPr>
          <w:p w14:paraId="7027B27A" w14:textId="77777777" w:rsidR="00F00FEE" w:rsidRPr="00D46C2B" w:rsidRDefault="00F00FEE" w:rsidP="003D752D">
            <w:pPr>
              <w:spacing w:after="0"/>
              <w:rPr>
                <w:rFonts w:eastAsia="游明朝"/>
                <w:lang w:eastAsia="ja-JP"/>
              </w:rPr>
            </w:pPr>
            <w:r>
              <w:rPr>
                <w:rFonts w:eastAsia="游明朝" w:hint="eastAsia"/>
                <w:lang w:eastAsia="ja-JP"/>
              </w:rPr>
              <w:t>F</w:t>
            </w:r>
            <w:r>
              <w:rPr>
                <w:rFonts w:eastAsia="游明朝"/>
                <w:lang w:eastAsia="ja-JP"/>
              </w:rPr>
              <w:t>lexibility to support cell / site / scenario / configuration specific model</w:t>
            </w:r>
          </w:p>
        </w:tc>
        <w:tc>
          <w:tcPr>
            <w:tcW w:w="2835" w:type="dxa"/>
            <w:shd w:val="clear" w:color="auto" w:fill="auto"/>
          </w:tcPr>
          <w:p w14:paraId="3A6BD6F9" w14:textId="77777777" w:rsidR="00F00FEE" w:rsidRPr="00230BD3" w:rsidRDefault="00F00FEE" w:rsidP="003D752D">
            <w:pPr>
              <w:spacing w:after="0"/>
              <w:rPr>
                <w:rFonts w:eastAsia="游明朝"/>
                <w:highlight w:val="green"/>
                <w:lang w:eastAsia="ja-JP"/>
              </w:rPr>
            </w:pPr>
            <w:r w:rsidRPr="00230BD3">
              <w:rPr>
                <w:rFonts w:eastAsia="游明朝"/>
                <w:highlight w:val="green"/>
                <w:lang w:eastAsia="ja-JP"/>
              </w:rPr>
              <w:t>[Semi] flexible except for UE defined scenarios (Note x1)</w:t>
            </w:r>
          </w:p>
          <w:p w14:paraId="5622EB71" w14:textId="77777777" w:rsidR="00F00FEE" w:rsidRPr="00230BD3" w:rsidRDefault="00F00FEE" w:rsidP="003D752D">
            <w:pPr>
              <w:spacing w:after="0"/>
              <w:rPr>
                <w:rFonts w:eastAsia="游明朝"/>
                <w:highlight w:val="green"/>
                <w:lang w:eastAsia="ja-JP"/>
              </w:rPr>
            </w:pPr>
          </w:p>
          <w:p w14:paraId="14AF37DA" w14:textId="77777777" w:rsidR="00F00FEE" w:rsidRPr="00230BD3" w:rsidRDefault="00F00FEE" w:rsidP="003D752D">
            <w:pPr>
              <w:spacing w:after="0"/>
              <w:rPr>
                <w:rFonts w:eastAsia="游明朝"/>
                <w:highlight w:val="green"/>
                <w:lang w:eastAsia="ja-JP"/>
              </w:rPr>
            </w:pPr>
            <w:r w:rsidRPr="00230BD3">
              <w:rPr>
                <w:rFonts w:eastAsia="游明朝" w:hint="eastAsia"/>
                <w:highlight w:val="green"/>
                <w:lang w:eastAsia="ja-JP"/>
              </w:rPr>
              <w:t>[</w:t>
            </w:r>
            <w:r w:rsidRPr="00230BD3">
              <w:rPr>
                <w:rFonts w:eastAsia="游明朝"/>
                <w:highlight w:val="green"/>
                <w:lang w:eastAsia="ja-JP"/>
              </w:rPr>
              <w:t xml:space="preserve">Semi] flexible for UE defined scenarios if UE assistance </w:t>
            </w:r>
            <w:r w:rsidRPr="00230BD3">
              <w:rPr>
                <w:rFonts w:eastAsia="游明朝"/>
                <w:highlight w:val="green"/>
                <w:lang w:eastAsia="ja-JP"/>
              </w:rPr>
              <w:lastRenderedPageBreak/>
              <w:t>information is supported and available.</w:t>
            </w:r>
          </w:p>
        </w:tc>
        <w:tc>
          <w:tcPr>
            <w:tcW w:w="2835" w:type="dxa"/>
            <w:shd w:val="clear" w:color="auto" w:fill="auto"/>
          </w:tcPr>
          <w:p w14:paraId="20FE6BF5" w14:textId="77777777" w:rsidR="00F00FEE" w:rsidRPr="00230BD3" w:rsidRDefault="00F00FEE" w:rsidP="003D752D">
            <w:pPr>
              <w:spacing w:after="0"/>
              <w:rPr>
                <w:rFonts w:eastAsia="游明朝"/>
                <w:highlight w:val="green"/>
                <w:lang w:eastAsia="ja-JP"/>
              </w:rPr>
            </w:pPr>
            <w:r w:rsidRPr="00230BD3">
              <w:rPr>
                <w:rFonts w:eastAsia="游明朝"/>
                <w:highlight w:val="green"/>
                <w:lang w:eastAsia="ja-JP"/>
              </w:rPr>
              <w:lastRenderedPageBreak/>
              <w:t>[Semi] flexible except for NW defined scenarios (Note x1)</w:t>
            </w:r>
          </w:p>
          <w:p w14:paraId="5B804D99" w14:textId="77777777" w:rsidR="00F00FEE" w:rsidRPr="00230BD3" w:rsidRDefault="00F00FEE" w:rsidP="003D752D">
            <w:pPr>
              <w:spacing w:after="0"/>
              <w:rPr>
                <w:rFonts w:eastAsia="游明朝"/>
                <w:highlight w:val="green"/>
                <w:lang w:eastAsia="ja-JP"/>
              </w:rPr>
            </w:pPr>
          </w:p>
          <w:p w14:paraId="642DDE3E" w14:textId="77777777" w:rsidR="00F00FEE" w:rsidRPr="00F95878" w:rsidRDefault="00F00FEE" w:rsidP="003D752D">
            <w:pPr>
              <w:spacing w:after="0"/>
              <w:rPr>
                <w:rFonts w:eastAsia="游明朝"/>
                <w:highlight w:val="yellow"/>
                <w:lang w:eastAsia="ja-JP"/>
              </w:rPr>
            </w:pPr>
            <w:r w:rsidRPr="00230BD3">
              <w:rPr>
                <w:rFonts w:eastAsia="游明朝" w:hint="eastAsia"/>
                <w:highlight w:val="green"/>
                <w:lang w:eastAsia="ja-JP"/>
              </w:rPr>
              <w:t>[</w:t>
            </w:r>
            <w:r w:rsidRPr="00230BD3">
              <w:rPr>
                <w:rFonts w:eastAsia="游明朝"/>
                <w:highlight w:val="green"/>
                <w:lang w:eastAsia="ja-JP"/>
              </w:rPr>
              <w:t xml:space="preserve">Semi] flexible for NW defined scenarios if NW assistance </w:t>
            </w:r>
            <w:r w:rsidRPr="00230BD3">
              <w:rPr>
                <w:rFonts w:eastAsia="游明朝"/>
                <w:highlight w:val="green"/>
                <w:lang w:eastAsia="ja-JP"/>
              </w:rPr>
              <w:lastRenderedPageBreak/>
              <w:t>information is supported and available.</w:t>
            </w:r>
          </w:p>
        </w:tc>
      </w:tr>
      <w:tr w:rsidR="00F00FEE" w:rsidRPr="00F95878" w14:paraId="647121BC" w14:textId="77777777" w:rsidTr="00F00FEE">
        <w:tc>
          <w:tcPr>
            <w:tcW w:w="3969" w:type="dxa"/>
            <w:shd w:val="clear" w:color="auto" w:fill="auto"/>
          </w:tcPr>
          <w:p w14:paraId="62DCFE27" w14:textId="77777777" w:rsidR="00F00FEE" w:rsidRPr="00D46C2B" w:rsidRDefault="00F00FEE" w:rsidP="003D752D">
            <w:pPr>
              <w:spacing w:after="0"/>
              <w:rPr>
                <w:rFonts w:eastAsia="游明朝"/>
                <w:lang w:eastAsia="ja-JP"/>
              </w:rPr>
            </w:pPr>
            <w:r>
              <w:rPr>
                <w:rFonts w:eastAsia="游明朝" w:hint="eastAsia"/>
                <w:lang w:eastAsia="ja-JP"/>
              </w:rPr>
              <w:lastRenderedPageBreak/>
              <w:t>W</w:t>
            </w:r>
            <w:r>
              <w:rPr>
                <w:rFonts w:eastAsia="游明朝"/>
                <w:lang w:eastAsia="ja-JP"/>
              </w:rPr>
              <w:t>hether gNB/device specific optimization is allowed</w:t>
            </w:r>
          </w:p>
        </w:tc>
        <w:tc>
          <w:tcPr>
            <w:tcW w:w="2835" w:type="dxa"/>
            <w:shd w:val="clear" w:color="auto" w:fill="auto"/>
          </w:tcPr>
          <w:p w14:paraId="796A6DC0" w14:textId="77777777" w:rsidR="00F00FEE" w:rsidRPr="00F95878" w:rsidRDefault="00F00FEE" w:rsidP="003D752D">
            <w:pPr>
              <w:spacing w:after="0"/>
              <w:rPr>
                <w:rFonts w:eastAsia="游明朝"/>
                <w:highlight w:val="green"/>
                <w:lang w:eastAsia="ja-JP"/>
              </w:rPr>
            </w:pPr>
            <w:r w:rsidRPr="00F95878">
              <w:rPr>
                <w:rFonts w:eastAsia="游明朝" w:hint="eastAsia"/>
                <w:highlight w:val="green"/>
                <w:lang w:eastAsia="ja-JP"/>
              </w:rPr>
              <w:t>Y</w:t>
            </w:r>
            <w:r w:rsidRPr="00F95878">
              <w:rPr>
                <w:rFonts w:eastAsia="游明朝"/>
                <w:highlight w:val="green"/>
                <w:lang w:eastAsia="ja-JP"/>
              </w:rPr>
              <w:t>es</w:t>
            </w:r>
          </w:p>
        </w:tc>
        <w:tc>
          <w:tcPr>
            <w:tcW w:w="2835" w:type="dxa"/>
            <w:shd w:val="clear" w:color="auto" w:fill="auto"/>
          </w:tcPr>
          <w:p w14:paraId="03015045" w14:textId="77777777" w:rsidR="00F00FEE" w:rsidRPr="00F95878" w:rsidRDefault="00F00FEE" w:rsidP="003D752D">
            <w:pPr>
              <w:spacing w:after="0"/>
              <w:rPr>
                <w:rFonts w:eastAsia="游明朝"/>
                <w:highlight w:val="green"/>
                <w:lang w:eastAsia="ja-JP"/>
              </w:rPr>
            </w:pPr>
            <w:r w:rsidRPr="00F95878">
              <w:rPr>
                <w:rFonts w:eastAsia="游明朝" w:hint="eastAsia"/>
                <w:highlight w:val="green"/>
                <w:lang w:eastAsia="ja-JP"/>
              </w:rPr>
              <w:t>Y</w:t>
            </w:r>
            <w:r w:rsidRPr="00F95878">
              <w:rPr>
                <w:rFonts w:eastAsia="游明朝"/>
                <w:highlight w:val="green"/>
                <w:lang w:eastAsia="ja-JP"/>
              </w:rPr>
              <w:t>es</w:t>
            </w:r>
          </w:p>
        </w:tc>
      </w:tr>
      <w:tr w:rsidR="00F00FEE" w:rsidRPr="00F95878" w14:paraId="0950E502" w14:textId="77777777" w:rsidTr="00F00FEE">
        <w:tc>
          <w:tcPr>
            <w:tcW w:w="3969" w:type="dxa"/>
            <w:shd w:val="clear" w:color="auto" w:fill="auto"/>
          </w:tcPr>
          <w:p w14:paraId="63280BC1" w14:textId="77777777" w:rsidR="00F00FEE" w:rsidRPr="00D46C2B" w:rsidRDefault="00F00FEE" w:rsidP="003D752D">
            <w:pPr>
              <w:spacing w:after="0"/>
              <w:rPr>
                <w:rFonts w:eastAsia="游明朝"/>
                <w:lang w:eastAsia="ja-JP"/>
              </w:rPr>
            </w:pPr>
            <w:r>
              <w:rPr>
                <w:rFonts w:eastAsia="游明朝" w:hint="eastAsia"/>
                <w:lang w:eastAsia="ja-JP"/>
              </w:rPr>
              <w:t>M</w:t>
            </w:r>
            <w:r>
              <w:rPr>
                <w:rFonts w:eastAsia="游明朝"/>
                <w:lang w:eastAsia="ja-JP"/>
              </w:rPr>
              <w:t>odel update flexibility after deployment (Note 4)</w:t>
            </w:r>
          </w:p>
        </w:tc>
        <w:tc>
          <w:tcPr>
            <w:tcW w:w="2835" w:type="dxa"/>
            <w:shd w:val="clear" w:color="auto" w:fill="auto"/>
          </w:tcPr>
          <w:p w14:paraId="7BFAA708" w14:textId="77777777" w:rsidR="00F00FEE" w:rsidRPr="00F95878" w:rsidRDefault="00F00FEE" w:rsidP="003D752D">
            <w:pPr>
              <w:spacing w:after="0"/>
              <w:rPr>
                <w:rFonts w:eastAsia="游明朝"/>
                <w:highlight w:val="green"/>
                <w:lang w:eastAsia="ja-JP"/>
              </w:rPr>
            </w:pPr>
            <w:r w:rsidRPr="00F95878">
              <w:rPr>
                <w:rFonts w:eastAsia="游明朝" w:hint="eastAsia"/>
                <w:highlight w:val="green"/>
                <w:lang w:eastAsia="ja-JP"/>
              </w:rPr>
              <w:t>S</w:t>
            </w:r>
            <w:r w:rsidRPr="00F95878">
              <w:rPr>
                <w:rFonts w:eastAsia="游明朝"/>
                <w:highlight w:val="green"/>
                <w:lang w:eastAsia="ja-JP"/>
              </w:rPr>
              <w:t>emi-flexible</w:t>
            </w:r>
          </w:p>
        </w:tc>
        <w:tc>
          <w:tcPr>
            <w:tcW w:w="2835" w:type="dxa"/>
            <w:shd w:val="clear" w:color="auto" w:fill="auto"/>
          </w:tcPr>
          <w:p w14:paraId="59E6E0F4" w14:textId="77777777" w:rsidR="00F00FEE" w:rsidRPr="00F95878" w:rsidRDefault="00F00FEE" w:rsidP="003D752D">
            <w:pPr>
              <w:spacing w:after="0"/>
              <w:rPr>
                <w:rFonts w:eastAsia="游明朝"/>
                <w:highlight w:val="green"/>
                <w:lang w:eastAsia="ja-JP"/>
              </w:rPr>
            </w:pPr>
            <w:r w:rsidRPr="00F95878">
              <w:rPr>
                <w:rFonts w:eastAsia="游明朝" w:hint="eastAsia"/>
                <w:highlight w:val="green"/>
                <w:lang w:eastAsia="ja-JP"/>
              </w:rPr>
              <w:t>S</w:t>
            </w:r>
            <w:r w:rsidRPr="00F95878">
              <w:rPr>
                <w:rFonts w:eastAsia="游明朝"/>
                <w:highlight w:val="green"/>
                <w:lang w:eastAsia="ja-JP"/>
              </w:rPr>
              <w:t>emi-flexible</w:t>
            </w:r>
          </w:p>
        </w:tc>
      </w:tr>
      <w:tr w:rsidR="00F00FEE" w:rsidRPr="00230BD3" w14:paraId="251FC537" w14:textId="77777777" w:rsidTr="00F00FEE">
        <w:tc>
          <w:tcPr>
            <w:tcW w:w="3969" w:type="dxa"/>
            <w:shd w:val="clear" w:color="auto" w:fill="auto"/>
          </w:tcPr>
          <w:p w14:paraId="7F6E3492" w14:textId="77777777" w:rsidR="00F00FEE" w:rsidRPr="00D46C2B" w:rsidRDefault="00F00FEE" w:rsidP="003D752D">
            <w:pPr>
              <w:spacing w:after="0"/>
              <w:rPr>
                <w:rFonts w:eastAsia="游明朝"/>
                <w:lang w:eastAsia="ja-JP"/>
              </w:rPr>
            </w:pPr>
            <w:r>
              <w:rPr>
                <w:rFonts w:eastAsia="游明朝" w:hint="eastAsia"/>
                <w:lang w:eastAsia="ja-JP"/>
              </w:rPr>
              <w:t>F</w:t>
            </w:r>
            <w:r>
              <w:rPr>
                <w:rFonts w:eastAsia="游明朝"/>
                <w:lang w:eastAsia="ja-JP"/>
              </w:rPr>
              <w:t>easibility of allowing UE side and NW side to develop/update models separately</w:t>
            </w:r>
          </w:p>
        </w:tc>
        <w:tc>
          <w:tcPr>
            <w:tcW w:w="2835" w:type="dxa"/>
            <w:shd w:val="clear" w:color="auto" w:fill="auto"/>
          </w:tcPr>
          <w:p w14:paraId="7C0DCA9C" w14:textId="77777777" w:rsidR="00F00FEE" w:rsidRPr="00230BD3" w:rsidRDefault="00F00FEE" w:rsidP="003D752D">
            <w:pPr>
              <w:spacing w:after="0"/>
              <w:rPr>
                <w:rFonts w:eastAsia="游明朝"/>
                <w:highlight w:val="green"/>
                <w:lang w:eastAsia="ja-JP"/>
              </w:rPr>
            </w:pPr>
            <w:r w:rsidRPr="00230BD3">
              <w:rPr>
                <w:rFonts w:eastAsia="游明朝"/>
                <w:highlight w:val="green"/>
                <w:lang w:eastAsia="ja-JP"/>
              </w:rPr>
              <w:t>Feasible</w:t>
            </w:r>
          </w:p>
        </w:tc>
        <w:tc>
          <w:tcPr>
            <w:tcW w:w="2835" w:type="dxa"/>
            <w:shd w:val="clear" w:color="auto" w:fill="auto"/>
          </w:tcPr>
          <w:p w14:paraId="3822ABA6" w14:textId="77777777" w:rsidR="00F00FEE" w:rsidRPr="00230BD3" w:rsidRDefault="00F00FEE" w:rsidP="003D752D">
            <w:pPr>
              <w:spacing w:after="0"/>
              <w:rPr>
                <w:rFonts w:eastAsia="游明朝"/>
                <w:highlight w:val="green"/>
                <w:lang w:eastAsia="ja-JP"/>
              </w:rPr>
            </w:pPr>
            <w:r w:rsidRPr="00230BD3">
              <w:rPr>
                <w:rFonts w:eastAsia="游明朝"/>
                <w:highlight w:val="green"/>
                <w:lang w:eastAsia="ja-JP"/>
              </w:rPr>
              <w:t>Feasible</w:t>
            </w:r>
          </w:p>
        </w:tc>
      </w:tr>
      <w:tr w:rsidR="00F00FEE" w:rsidRPr="00A35198" w14:paraId="776EFE60" w14:textId="77777777" w:rsidTr="00F00FEE">
        <w:tc>
          <w:tcPr>
            <w:tcW w:w="3969" w:type="dxa"/>
            <w:shd w:val="clear" w:color="auto" w:fill="auto"/>
          </w:tcPr>
          <w:p w14:paraId="4EDD9483" w14:textId="77777777" w:rsidR="00F00FEE" w:rsidRPr="00D46C2B" w:rsidRDefault="00F00FEE" w:rsidP="003D752D">
            <w:pPr>
              <w:spacing w:after="0"/>
              <w:rPr>
                <w:rFonts w:eastAsia="游明朝"/>
                <w:lang w:eastAsia="ja-JP"/>
              </w:rPr>
            </w:pPr>
            <w:r w:rsidRPr="00A35198">
              <w:rPr>
                <w:rFonts w:eastAsia="游明朝" w:hint="eastAsia"/>
                <w:lang w:eastAsia="ja-JP"/>
              </w:rPr>
              <w:t>W</w:t>
            </w:r>
            <w:r w:rsidRPr="00A35198">
              <w:rPr>
                <w:rFonts w:eastAsia="游明朝"/>
                <w:lang w:eastAsia="ja-JP"/>
              </w:rPr>
              <w:t>hether gNB can maintain / store a single / unified CSI reconstruction model over different UE vendors</w:t>
            </w:r>
            <w:r>
              <w:rPr>
                <w:rFonts w:eastAsia="游明朝"/>
                <w:lang w:eastAsia="ja-JP"/>
              </w:rPr>
              <w:t xml:space="preserve"> (Note x3)</w:t>
            </w:r>
          </w:p>
        </w:tc>
        <w:tc>
          <w:tcPr>
            <w:tcW w:w="2835" w:type="dxa"/>
            <w:shd w:val="clear" w:color="auto" w:fill="auto"/>
          </w:tcPr>
          <w:p w14:paraId="1506A3C7" w14:textId="77777777" w:rsidR="00F00FEE" w:rsidRPr="00A35198" w:rsidRDefault="00F00FEE" w:rsidP="003D752D">
            <w:pPr>
              <w:spacing w:after="0"/>
              <w:rPr>
                <w:rFonts w:eastAsia="游明朝"/>
                <w:highlight w:val="green"/>
                <w:lang w:eastAsia="ja-JP"/>
              </w:rPr>
            </w:pPr>
            <w:r w:rsidRPr="00A35198">
              <w:rPr>
                <w:rFonts w:eastAsia="游明朝" w:hint="eastAsia"/>
                <w:highlight w:val="green"/>
                <w:lang w:eastAsia="ja-JP"/>
              </w:rPr>
              <w:t>Y</w:t>
            </w:r>
            <w:r w:rsidRPr="00A35198">
              <w:rPr>
                <w:rFonts w:eastAsia="游明朝"/>
                <w:highlight w:val="green"/>
                <w:lang w:eastAsia="ja-JP"/>
              </w:rPr>
              <w:t>es.</w:t>
            </w:r>
          </w:p>
          <w:p w14:paraId="3AC5BAE5" w14:textId="77777777" w:rsidR="00F00FEE" w:rsidRPr="00A35198" w:rsidRDefault="00F00FEE" w:rsidP="003D752D">
            <w:pPr>
              <w:spacing w:after="0"/>
              <w:rPr>
                <w:rFonts w:eastAsia="游明朝"/>
                <w:highlight w:val="green"/>
                <w:lang w:eastAsia="ja-JP"/>
              </w:rPr>
            </w:pPr>
            <w:r w:rsidRPr="00A35198">
              <w:rPr>
                <w:rFonts w:eastAsia="游明朝" w:hint="eastAsia"/>
                <w:highlight w:val="green"/>
                <w:lang w:eastAsia="ja-JP"/>
              </w:rPr>
              <w:t>P</w:t>
            </w:r>
            <w:r w:rsidRPr="00A35198">
              <w:rPr>
                <w:rFonts w:eastAsia="游明朝"/>
                <w:highlight w:val="green"/>
                <w:lang w:eastAsia="ja-JP"/>
              </w:rPr>
              <w:t>erformance refers to observations in “NW first training, 1 NW part model to 1 UE part model, same backbone”, and “NW first training, 1 NW part model to 1 UE part model, different backbones” of Section 6.2.2.5, TR 38.843</w:t>
            </w:r>
          </w:p>
        </w:tc>
        <w:tc>
          <w:tcPr>
            <w:tcW w:w="2835" w:type="dxa"/>
            <w:shd w:val="clear" w:color="auto" w:fill="auto"/>
          </w:tcPr>
          <w:p w14:paraId="4E9FC679" w14:textId="77777777" w:rsidR="00F00FEE" w:rsidRPr="00A35198" w:rsidRDefault="00F00FEE" w:rsidP="003D752D">
            <w:pPr>
              <w:spacing w:after="0"/>
              <w:rPr>
                <w:rFonts w:eastAsia="游明朝"/>
                <w:highlight w:val="green"/>
                <w:lang w:eastAsia="ja-JP"/>
              </w:rPr>
            </w:pPr>
            <w:r w:rsidRPr="00A35198">
              <w:rPr>
                <w:rFonts w:eastAsia="游明朝" w:hint="eastAsia"/>
                <w:highlight w:val="green"/>
                <w:lang w:eastAsia="ja-JP"/>
              </w:rPr>
              <w:t>Y</w:t>
            </w:r>
            <w:r w:rsidRPr="00A35198">
              <w:rPr>
                <w:rFonts w:eastAsia="游明朝"/>
                <w:highlight w:val="green"/>
                <w:lang w:eastAsia="ja-JP"/>
              </w:rPr>
              <w:t>es.</w:t>
            </w:r>
          </w:p>
          <w:p w14:paraId="628DDD48" w14:textId="77777777" w:rsidR="00F00FEE" w:rsidRPr="00A35198" w:rsidRDefault="00F00FEE" w:rsidP="003D752D">
            <w:pPr>
              <w:spacing w:after="0"/>
              <w:rPr>
                <w:rFonts w:eastAsia="游明朝"/>
                <w:highlight w:val="green"/>
                <w:lang w:eastAsia="ja-JP"/>
              </w:rPr>
            </w:pPr>
            <w:r w:rsidRPr="00A35198">
              <w:rPr>
                <w:rFonts w:eastAsia="游明朝" w:hint="eastAsia"/>
                <w:highlight w:val="green"/>
                <w:lang w:eastAsia="ja-JP"/>
              </w:rPr>
              <w:t>P</w:t>
            </w:r>
            <w:r w:rsidRPr="00A35198">
              <w:rPr>
                <w:rFonts w:eastAsia="游明朝"/>
                <w:highlight w:val="green"/>
                <w:lang w:eastAsia="ja-JP"/>
              </w:rPr>
              <w:t>erformance refers to observations in “UE first training, M &gt; 1 UE part models to 1 NW part model” of Section 6.2.2.5, TR 38.843</w:t>
            </w:r>
          </w:p>
        </w:tc>
      </w:tr>
      <w:tr w:rsidR="00F00FEE" w:rsidRPr="00AD2BF7" w14:paraId="2199DD7C" w14:textId="77777777" w:rsidTr="00F00FEE">
        <w:tc>
          <w:tcPr>
            <w:tcW w:w="3969" w:type="dxa"/>
            <w:shd w:val="clear" w:color="auto" w:fill="auto"/>
          </w:tcPr>
          <w:p w14:paraId="7821A64D" w14:textId="77777777" w:rsidR="00F00FEE" w:rsidRPr="00D46C2B" w:rsidRDefault="00F00FEE" w:rsidP="003D752D">
            <w:pPr>
              <w:spacing w:after="0"/>
              <w:rPr>
                <w:rFonts w:eastAsia="游明朝"/>
                <w:highlight w:val="yellow"/>
                <w:lang w:eastAsia="ja-JP"/>
              </w:rPr>
            </w:pPr>
            <w:r w:rsidRPr="00A35198">
              <w:rPr>
                <w:rFonts w:eastAsia="游明朝" w:hint="eastAsia"/>
                <w:lang w:eastAsia="ja-JP"/>
              </w:rPr>
              <w:t>W</w:t>
            </w:r>
            <w:r w:rsidRPr="00A35198">
              <w:rPr>
                <w:rFonts w:eastAsia="游明朝"/>
                <w:lang w:eastAsia="ja-JP"/>
              </w:rPr>
              <w:t>hether UE device can maintain/store a single/unified CSI generation model over different NW vendors</w:t>
            </w:r>
            <w:r>
              <w:rPr>
                <w:rFonts w:eastAsia="游明朝"/>
                <w:lang w:eastAsia="ja-JP"/>
              </w:rPr>
              <w:t xml:space="preserve"> (Note x4)</w:t>
            </w:r>
          </w:p>
        </w:tc>
        <w:tc>
          <w:tcPr>
            <w:tcW w:w="2835" w:type="dxa"/>
            <w:shd w:val="clear" w:color="auto" w:fill="auto"/>
          </w:tcPr>
          <w:p w14:paraId="660E7FEC" w14:textId="77777777" w:rsidR="00F00FEE" w:rsidRPr="00D46C2B" w:rsidRDefault="00F00FEE" w:rsidP="003D752D">
            <w:pPr>
              <w:spacing w:after="0"/>
              <w:rPr>
                <w:rFonts w:eastAsia="游明朝"/>
                <w:lang w:eastAsia="ja-JP"/>
              </w:rPr>
            </w:pPr>
            <w:r w:rsidRPr="00AD2BF7">
              <w:rPr>
                <w:rFonts w:eastAsia="游明朝"/>
                <w:highlight w:val="green"/>
                <w:lang w:eastAsia="ja-JP"/>
              </w:rPr>
              <w:t>Performance refers to observations in “NW first training, 1 UE part model to N &gt; 1 NW part models” of Section 6.2.2.5, TR 38.843</w:t>
            </w:r>
          </w:p>
        </w:tc>
        <w:tc>
          <w:tcPr>
            <w:tcW w:w="2835" w:type="dxa"/>
            <w:shd w:val="clear" w:color="auto" w:fill="auto"/>
          </w:tcPr>
          <w:p w14:paraId="554E62AA" w14:textId="77777777" w:rsidR="00F00FEE" w:rsidRPr="00AD2BF7" w:rsidRDefault="00F00FEE" w:rsidP="003D752D">
            <w:pPr>
              <w:spacing w:after="0"/>
              <w:rPr>
                <w:rFonts w:eastAsia="游明朝"/>
                <w:highlight w:val="green"/>
                <w:lang w:eastAsia="ja-JP"/>
              </w:rPr>
            </w:pPr>
            <w:r w:rsidRPr="00AD2BF7">
              <w:rPr>
                <w:rFonts w:eastAsia="游明朝" w:hint="eastAsia"/>
                <w:highlight w:val="green"/>
                <w:lang w:eastAsia="ja-JP"/>
              </w:rPr>
              <w:t>Y</w:t>
            </w:r>
            <w:r w:rsidRPr="00AD2BF7">
              <w:rPr>
                <w:rFonts w:eastAsia="游明朝"/>
                <w:highlight w:val="green"/>
                <w:lang w:eastAsia="ja-JP"/>
              </w:rPr>
              <w:t>es.</w:t>
            </w:r>
          </w:p>
          <w:p w14:paraId="3B2BFD1C" w14:textId="77777777" w:rsidR="00F00FEE" w:rsidRPr="00AD2BF7" w:rsidRDefault="00F00FEE" w:rsidP="003D752D">
            <w:pPr>
              <w:spacing w:after="0"/>
              <w:rPr>
                <w:rFonts w:eastAsia="游明朝"/>
                <w:highlight w:val="green"/>
                <w:lang w:eastAsia="ja-JP"/>
              </w:rPr>
            </w:pPr>
            <w:r w:rsidRPr="00AD2BF7">
              <w:rPr>
                <w:rFonts w:eastAsia="游明朝" w:hint="eastAsia"/>
                <w:highlight w:val="green"/>
                <w:lang w:eastAsia="ja-JP"/>
              </w:rPr>
              <w:t>P</w:t>
            </w:r>
            <w:r w:rsidRPr="00AD2BF7">
              <w:rPr>
                <w:rFonts w:eastAsia="游明朝"/>
                <w:highlight w:val="green"/>
                <w:lang w:eastAsia="ja-JP"/>
              </w:rPr>
              <w:t>erformance refers to observations in “UE first training, 1 NW part model to 1 UE part model, same backbone”, and “UE first training, 1 NW part model to 1 UE part model, different backbones” of Section 6.2.2.5, TR 38.843</w:t>
            </w:r>
          </w:p>
        </w:tc>
      </w:tr>
      <w:tr w:rsidR="00F00FEE" w:rsidRPr="00D46C2B" w14:paraId="1E9688D3" w14:textId="77777777" w:rsidTr="00F00FEE">
        <w:tc>
          <w:tcPr>
            <w:tcW w:w="3969" w:type="dxa"/>
            <w:shd w:val="clear" w:color="auto" w:fill="auto"/>
          </w:tcPr>
          <w:p w14:paraId="26D2AE5F" w14:textId="77777777" w:rsidR="00F00FEE" w:rsidRPr="00D46C2B" w:rsidRDefault="00F00FEE" w:rsidP="003D752D">
            <w:pPr>
              <w:spacing w:after="0"/>
              <w:rPr>
                <w:rFonts w:eastAsia="游明朝"/>
                <w:lang w:eastAsia="ja-JP"/>
              </w:rPr>
            </w:pPr>
            <w:r>
              <w:rPr>
                <w:rFonts w:eastAsia="游明朝" w:hint="eastAsia"/>
                <w:lang w:eastAsia="ja-JP"/>
              </w:rPr>
              <w:t>E</w:t>
            </w:r>
            <w:r>
              <w:rPr>
                <w:rFonts w:eastAsia="游明朝"/>
                <w:lang w:eastAsia="ja-JP"/>
              </w:rPr>
              <w:t>xtendibility: to train new UE-side model compatible with NW-side model in use</w:t>
            </w:r>
          </w:p>
        </w:tc>
        <w:tc>
          <w:tcPr>
            <w:tcW w:w="2835" w:type="dxa"/>
            <w:shd w:val="clear" w:color="auto" w:fill="auto"/>
          </w:tcPr>
          <w:p w14:paraId="4931616F" w14:textId="77777777" w:rsidR="00F00FEE" w:rsidRPr="00D46C2B" w:rsidRDefault="00F00FEE" w:rsidP="003D752D">
            <w:pPr>
              <w:spacing w:after="0"/>
              <w:rPr>
                <w:rFonts w:eastAsia="游明朝"/>
                <w:lang w:eastAsia="ja-JP"/>
              </w:rPr>
            </w:pPr>
            <w:r w:rsidRPr="004D5804">
              <w:rPr>
                <w:rFonts w:eastAsia="游明朝" w:hint="eastAsia"/>
                <w:highlight w:val="green"/>
                <w:lang w:eastAsia="ja-JP"/>
              </w:rPr>
              <w:t>S</w:t>
            </w:r>
            <w:r w:rsidRPr="004D5804">
              <w:rPr>
                <w:rFonts w:eastAsia="游明朝"/>
                <w:highlight w:val="green"/>
                <w:lang w:eastAsia="ja-JP"/>
              </w:rPr>
              <w:t>upport</w:t>
            </w:r>
          </w:p>
        </w:tc>
        <w:tc>
          <w:tcPr>
            <w:tcW w:w="2835" w:type="dxa"/>
            <w:shd w:val="clear" w:color="auto" w:fill="auto"/>
          </w:tcPr>
          <w:p w14:paraId="0673ABE8" w14:textId="77777777" w:rsidR="00F00FEE" w:rsidRPr="00D46C2B" w:rsidRDefault="00F00FEE" w:rsidP="003D752D">
            <w:pPr>
              <w:spacing w:after="0"/>
              <w:rPr>
                <w:rFonts w:eastAsia="游明朝"/>
                <w:lang w:eastAsia="ja-JP"/>
              </w:rPr>
            </w:pPr>
            <w:r w:rsidRPr="00C3763C">
              <w:rPr>
                <w:rFonts w:eastAsia="游明朝"/>
                <w:highlight w:val="yellow"/>
                <w:lang w:eastAsia="ja-JP"/>
              </w:rPr>
              <w:t>Not support (Note x2)</w:t>
            </w:r>
          </w:p>
        </w:tc>
      </w:tr>
      <w:tr w:rsidR="00F00FEE" w:rsidRPr="00D46C2B" w14:paraId="00BBC477" w14:textId="77777777" w:rsidTr="00F00FEE">
        <w:tc>
          <w:tcPr>
            <w:tcW w:w="3969" w:type="dxa"/>
            <w:shd w:val="clear" w:color="auto" w:fill="auto"/>
          </w:tcPr>
          <w:p w14:paraId="100BBA35" w14:textId="77777777" w:rsidR="00F00FEE" w:rsidRPr="00D46C2B" w:rsidRDefault="00F00FEE" w:rsidP="003D752D">
            <w:pPr>
              <w:spacing w:after="0"/>
              <w:rPr>
                <w:rFonts w:eastAsia="游明朝"/>
                <w:lang w:eastAsia="ja-JP"/>
              </w:rPr>
            </w:pPr>
            <w:r>
              <w:rPr>
                <w:rFonts w:eastAsia="游明朝" w:hint="eastAsia"/>
                <w:lang w:eastAsia="ja-JP"/>
              </w:rPr>
              <w:t>E</w:t>
            </w:r>
            <w:r>
              <w:rPr>
                <w:rFonts w:eastAsia="游明朝"/>
                <w:lang w:eastAsia="ja-JP"/>
              </w:rPr>
              <w:t>xtendibility: to train new NW-side model compatible with UE-side model in use</w:t>
            </w:r>
          </w:p>
        </w:tc>
        <w:tc>
          <w:tcPr>
            <w:tcW w:w="2835" w:type="dxa"/>
            <w:shd w:val="clear" w:color="auto" w:fill="auto"/>
          </w:tcPr>
          <w:p w14:paraId="4850F672" w14:textId="77777777" w:rsidR="00F00FEE" w:rsidRPr="00CB7A50" w:rsidRDefault="00F00FEE" w:rsidP="003D752D">
            <w:pPr>
              <w:spacing w:after="0"/>
              <w:rPr>
                <w:rFonts w:eastAsia="游明朝"/>
                <w:highlight w:val="yellow"/>
                <w:lang w:eastAsia="ja-JP"/>
              </w:rPr>
            </w:pPr>
            <w:r>
              <w:rPr>
                <w:rFonts w:eastAsia="游明朝"/>
                <w:highlight w:val="yellow"/>
                <w:lang w:eastAsia="ja-JP"/>
              </w:rPr>
              <w:t>Not support (Note x2)</w:t>
            </w:r>
          </w:p>
        </w:tc>
        <w:tc>
          <w:tcPr>
            <w:tcW w:w="2835" w:type="dxa"/>
            <w:shd w:val="clear" w:color="auto" w:fill="auto"/>
          </w:tcPr>
          <w:p w14:paraId="650B6202" w14:textId="77777777" w:rsidR="00F00FEE" w:rsidRPr="00D46C2B" w:rsidRDefault="00F00FEE" w:rsidP="003D752D">
            <w:pPr>
              <w:spacing w:after="0"/>
              <w:rPr>
                <w:rFonts w:eastAsia="游明朝"/>
                <w:lang w:eastAsia="ja-JP"/>
              </w:rPr>
            </w:pPr>
            <w:r w:rsidRPr="00CB7A50">
              <w:rPr>
                <w:rFonts w:eastAsia="游明朝" w:hint="eastAsia"/>
                <w:highlight w:val="green"/>
                <w:lang w:eastAsia="ja-JP"/>
              </w:rPr>
              <w:t>S</w:t>
            </w:r>
            <w:r w:rsidRPr="00CB7A50">
              <w:rPr>
                <w:rFonts w:eastAsia="游明朝"/>
                <w:highlight w:val="green"/>
                <w:lang w:eastAsia="ja-JP"/>
              </w:rPr>
              <w:t>upport</w:t>
            </w:r>
          </w:p>
        </w:tc>
      </w:tr>
      <w:tr w:rsidR="00F00FEE" w:rsidRPr="00CB7A50" w14:paraId="13DFDFF7" w14:textId="77777777" w:rsidTr="00F00FEE">
        <w:tc>
          <w:tcPr>
            <w:tcW w:w="3969" w:type="dxa"/>
            <w:shd w:val="clear" w:color="auto" w:fill="auto"/>
          </w:tcPr>
          <w:p w14:paraId="3E6CC5A0" w14:textId="77777777" w:rsidR="00F00FEE" w:rsidRPr="00D46C2B" w:rsidRDefault="00F00FEE" w:rsidP="003D752D">
            <w:pPr>
              <w:spacing w:after="0"/>
              <w:rPr>
                <w:rFonts w:eastAsia="游明朝"/>
                <w:lang w:eastAsia="ja-JP"/>
              </w:rPr>
            </w:pPr>
            <w:r>
              <w:rPr>
                <w:rFonts w:eastAsia="游明朝" w:hint="eastAsia"/>
                <w:lang w:eastAsia="ja-JP"/>
              </w:rPr>
              <w:t>W</w:t>
            </w:r>
            <w:r>
              <w:rPr>
                <w:rFonts w:eastAsia="游明朝"/>
                <w:lang w:eastAsia="ja-JP"/>
              </w:rPr>
              <w:t>hether training data distribution can match the inference device</w:t>
            </w:r>
          </w:p>
        </w:tc>
        <w:tc>
          <w:tcPr>
            <w:tcW w:w="2835" w:type="dxa"/>
            <w:shd w:val="clear" w:color="auto" w:fill="auto"/>
          </w:tcPr>
          <w:p w14:paraId="3D037785" w14:textId="77777777" w:rsidR="00F00FEE" w:rsidRPr="00CB7A50" w:rsidRDefault="00F00FEE" w:rsidP="003D752D">
            <w:pPr>
              <w:spacing w:after="0"/>
              <w:rPr>
                <w:rFonts w:eastAsia="游明朝"/>
                <w:highlight w:val="green"/>
                <w:lang w:eastAsia="ja-JP"/>
              </w:rPr>
            </w:pPr>
            <w:r w:rsidRPr="00CB7A50">
              <w:rPr>
                <w:rFonts w:eastAsia="游明朝" w:hint="eastAsia"/>
                <w:highlight w:val="green"/>
                <w:lang w:eastAsia="ja-JP"/>
              </w:rPr>
              <w:t>L</w:t>
            </w:r>
            <w:r w:rsidRPr="00CB7A50">
              <w:rPr>
                <w:rFonts w:eastAsia="游明朝"/>
                <w:highlight w:val="green"/>
                <w:lang w:eastAsia="ja-JP"/>
              </w:rPr>
              <w:t>imited</w:t>
            </w:r>
          </w:p>
        </w:tc>
        <w:tc>
          <w:tcPr>
            <w:tcW w:w="2835" w:type="dxa"/>
            <w:shd w:val="clear" w:color="auto" w:fill="auto"/>
          </w:tcPr>
          <w:p w14:paraId="490D075A" w14:textId="77777777" w:rsidR="00F00FEE" w:rsidRPr="00CB7A50" w:rsidRDefault="00F00FEE" w:rsidP="003D752D">
            <w:pPr>
              <w:spacing w:after="0"/>
              <w:rPr>
                <w:rFonts w:eastAsia="游明朝"/>
                <w:highlight w:val="green"/>
                <w:lang w:eastAsia="ja-JP"/>
              </w:rPr>
            </w:pPr>
            <w:r w:rsidRPr="00CB7A50">
              <w:rPr>
                <w:rFonts w:eastAsia="游明朝" w:hint="eastAsia"/>
                <w:highlight w:val="green"/>
                <w:lang w:eastAsia="ja-JP"/>
              </w:rPr>
              <w:t>Y</w:t>
            </w:r>
            <w:r w:rsidRPr="00CB7A50">
              <w:rPr>
                <w:rFonts w:eastAsia="游明朝"/>
                <w:highlight w:val="green"/>
                <w:lang w:eastAsia="ja-JP"/>
              </w:rPr>
              <w:t>es</w:t>
            </w:r>
          </w:p>
        </w:tc>
      </w:tr>
      <w:tr w:rsidR="00F00FEE" w:rsidRPr="00CB7A50" w14:paraId="43689B62" w14:textId="77777777" w:rsidTr="00F00FEE">
        <w:tc>
          <w:tcPr>
            <w:tcW w:w="3969" w:type="dxa"/>
            <w:shd w:val="clear" w:color="auto" w:fill="auto"/>
          </w:tcPr>
          <w:p w14:paraId="0E9FB929" w14:textId="77777777" w:rsidR="00F00FEE" w:rsidRPr="00D46C2B" w:rsidRDefault="00F00FEE" w:rsidP="003D752D">
            <w:pPr>
              <w:spacing w:after="0"/>
              <w:rPr>
                <w:rFonts w:eastAsia="游明朝"/>
                <w:lang w:eastAsia="ja-JP"/>
              </w:rPr>
            </w:pPr>
            <w:r>
              <w:rPr>
                <w:rFonts w:eastAsia="游明朝" w:hint="eastAsia"/>
                <w:lang w:eastAsia="ja-JP"/>
              </w:rPr>
              <w:t>S</w:t>
            </w:r>
            <w:r>
              <w:rPr>
                <w:rFonts w:eastAsia="游明朝"/>
                <w:lang w:eastAsia="ja-JP"/>
              </w:rPr>
              <w:t>oftware/hardware compatibility (whether device capability can be considered for model development)</w:t>
            </w:r>
          </w:p>
        </w:tc>
        <w:tc>
          <w:tcPr>
            <w:tcW w:w="2835" w:type="dxa"/>
            <w:shd w:val="clear" w:color="auto" w:fill="auto"/>
          </w:tcPr>
          <w:p w14:paraId="3047E3CC" w14:textId="77777777" w:rsidR="00F00FEE" w:rsidRPr="00CB7A50" w:rsidRDefault="00F00FEE" w:rsidP="003D752D">
            <w:pPr>
              <w:spacing w:after="0"/>
              <w:rPr>
                <w:rFonts w:eastAsia="游明朝"/>
                <w:highlight w:val="green"/>
                <w:lang w:eastAsia="ja-JP"/>
              </w:rPr>
            </w:pPr>
            <w:r w:rsidRPr="00CB7A50">
              <w:rPr>
                <w:rFonts w:eastAsia="游明朝"/>
                <w:highlight w:val="green"/>
                <w:lang w:eastAsia="ja-JP"/>
              </w:rPr>
              <w:t>Compatible</w:t>
            </w:r>
          </w:p>
        </w:tc>
        <w:tc>
          <w:tcPr>
            <w:tcW w:w="2835" w:type="dxa"/>
            <w:shd w:val="clear" w:color="auto" w:fill="auto"/>
          </w:tcPr>
          <w:p w14:paraId="50FADFCD" w14:textId="77777777" w:rsidR="00F00FEE" w:rsidRPr="00CB7A50" w:rsidRDefault="00F00FEE" w:rsidP="003D752D">
            <w:pPr>
              <w:spacing w:after="0"/>
              <w:rPr>
                <w:rFonts w:eastAsia="游明朝"/>
                <w:highlight w:val="green"/>
                <w:lang w:eastAsia="ja-JP"/>
              </w:rPr>
            </w:pPr>
            <w:r w:rsidRPr="00CB7A50">
              <w:rPr>
                <w:rFonts w:eastAsia="游明朝"/>
                <w:highlight w:val="green"/>
                <w:lang w:eastAsia="ja-JP"/>
              </w:rPr>
              <w:t>Compatible</w:t>
            </w:r>
          </w:p>
        </w:tc>
      </w:tr>
      <w:tr w:rsidR="00F00FEE" w:rsidRPr="00CB7A50" w14:paraId="7E7B6991" w14:textId="77777777" w:rsidTr="00F00FEE">
        <w:tc>
          <w:tcPr>
            <w:tcW w:w="3969" w:type="dxa"/>
            <w:shd w:val="clear" w:color="auto" w:fill="auto"/>
          </w:tcPr>
          <w:p w14:paraId="1F1DC543" w14:textId="77777777" w:rsidR="00F00FEE" w:rsidRPr="00D46C2B" w:rsidRDefault="00F00FEE" w:rsidP="003D752D">
            <w:pPr>
              <w:spacing w:after="0"/>
              <w:rPr>
                <w:rFonts w:eastAsia="游明朝"/>
                <w:lang w:eastAsia="ja-JP"/>
              </w:rPr>
            </w:pPr>
            <w:r>
              <w:rPr>
                <w:rFonts w:eastAsia="游明朝" w:hint="eastAsia"/>
                <w:lang w:eastAsia="ja-JP"/>
              </w:rPr>
              <w:t>M</w:t>
            </w:r>
            <w:r>
              <w:rPr>
                <w:rFonts w:eastAsia="游明朝"/>
                <w:lang w:eastAsia="ja-JP"/>
              </w:rPr>
              <w:t>odel performance based on evaluation in 9.2.2.1</w:t>
            </w:r>
          </w:p>
        </w:tc>
        <w:tc>
          <w:tcPr>
            <w:tcW w:w="2835" w:type="dxa"/>
            <w:shd w:val="clear" w:color="auto" w:fill="auto"/>
          </w:tcPr>
          <w:p w14:paraId="27AD89E7" w14:textId="77777777" w:rsidR="00F00FEE" w:rsidRPr="00CB7A50" w:rsidRDefault="00F00FEE" w:rsidP="003D752D">
            <w:pPr>
              <w:spacing w:after="0"/>
              <w:rPr>
                <w:rFonts w:eastAsia="游明朝"/>
                <w:highlight w:val="green"/>
                <w:lang w:eastAsia="ja-JP"/>
              </w:rPr>
            </w:pPr>
            <w:r w:rsidRPr="00CB7A50">
              <w:rPr>
                <w:rFonts w:eastAsia="游明朝" w:hint="eastAsia"/>
                <w:highlight w:val="green"/>
                <w:lang w:eastAsia="ja-JP"/>
              </w:rPr>
              <w:t>P</w:t>
            </w:r>
            <w:r w:rsidRPr="00CB7A50">
              <w:rPr>
                <w:rFonts w:eastAsia="游明朝"/>
                <w:highlight w:val="green"/>
                <w:lang w:eastAsia="ja-JP"/>
              </w:rPr>
              <w:t>erformance refers to 9.2.2.1 observations</w:t>
            </w:r>
          </w:p>
        </w:tc>
        <w:tc>
          <w:tcPr>
            <w:tcW w:w="2835" w:type="dxa"/>
            <w:shd w:val="clear" w:color="auto" w:fill="auto"/>
          </w:tcPr>
          <w:p w14:paraId="47901B7D" w14:textId="77777777" w:rsidR="00F00FEE" w:rsidRPr="00CB7A50" w:rsidRDefault="00F00FEE" w:rsidP="003D752D">
            <w:pPr>
              <w:spacing w:after="0"/>
              <w:rPr>
                <w:rFonts w:eastAsia="游明朝"/>
                <w:highlight w:val="green"/>
                <w:lang w:eastAsia="ja-JP"/>
              </w:rPr>
            </w:pPr>
            <w:r w:rsidRPr="00CB7A50">
              <w:rPr>
                <w:rFonts w:eastAsia="游明朝" w:hint="eastAsia"/>
                <w:highlight w:val="green"/>
                <w:lang w:eastAsia="ja-JP"/>
              </w:rPr>
              <w:t>P</w:t>
            </w:r>
            <w:r w:rsidRPr="00CB7A50">
              <w:rPr>
                <w:rFonts w:eastAsia="游明朝"/>
                <w:highlight w:val="green"/>
                <w:lang w:eastAsia="ja-JP"/>
              </w:rPr>
              <w:t>erformance refers to 9.2.2.1 observations</w:t>
            </w:r>
          </w:p>
        </w:tc>
      </w:tr>
    </w:tbl>
    <w:p w14:paraId="0C309F39" w14:textId="169394DD" w:rsidR="001336D5" w:rsidRDefault="001336D5" w:rsidP="001336D5">
      <w:pPr>
        <w:spacing w:beforeLines="50" w:before="120" w:after="0"/>
        <w:rPr>
          <w:bCs/>
          <w:lang w:val="en-US" w:eastAsia="ja-JP"/>
        </w:rPr>
      </w:pPr>
      <w:r>
        <w:rPr>
          <w:rFonts w:hint="eastAsia"/>
          <w:bCs/>
          <w:lang w:val="en-US" w:eastAsia="ja-JP"/>
        </w:rPr>
        <w:t>T</w:t>
      </w:r>
      <w:r>
        <w:rPr>
          <w:bCs/>
          <w:lang w:val="en-US" w:eastAsia="ja-JP"/>
        </w:rPr>
        <w:t xml:space="preserve">he FFS </w:t>
      </w:r>
      <w:r w:rsidR="00657675">
        <w:rPr>
          <w:bCs/>
          <w:lang w:val="en-US" w:eastAsia="ja-JP"/>
        </w:rPr>
        <w:t xml:space="preserve">(yellow highlighted) </w:t>
      </w:r>
      <w:r>
        <w:rPr>
          <w:bCs/>
          <w:lang w:val="en-US" w:eastAsia="ja-JP"/>
        </w:rPr>
        <w:t>part are analyzed below.</w:t>
      </w:r>
    </w:p>
    <w:p w14:paraId="4058F857" w14:textId="58E9A2F4" w:rsidR="001336D5" w:rsidRPr="00B56EE0" w:rsidRDefault="006F11AE" w:rsidP="001336D5">
      <w:pPr>
        <w:pStyle w:val="aff1"/>
        <w:numPr>
          <w:ilvl w:val="0"/>
          <w:numId w:val="25"/>
        </w:numPr>
        <w:spacing w:after="0"/>
        <w:ind w:leftChars="0"/>
        <w:rPr>
          <w:bCs/>
          <w:u w:val="single"/>
          <w:lang w:val="en-US" w:eastAsia="ja-JP"/>
        </w:rPr>
      </w:pPr>
      <w:r w:rsidRPr="006F11AE">
        <w:rPr>
          <w:bCs/>
          <w:u w:val="single"/>
          <w:lang w:val="en-US" w:eastAsia="ja-JP"/>
        </w:rPr>
        <w:t>Extendibility</w:t>
      </w:r>
    </w:p>
    <w:p w14:paraId="303C0902" w14:textId="0FBCE09B" w:rsidR="001336D5" w:rsidRPr="006A5EF2" w:rsidRDefault="00155984" w:rsidP="001336D5">
      <w:pPr>
        <w:pStyle w:val="aff1"/>
        <w:numPr>
          <w:ilvl w:val="1"/>
          <w:numId w:val="25"/>
        </w:numPr>
        <w:spacing w:afterLines="50" w:after="120"/>
        <w:ind w:leftChars="0"/>
        <w:rPr>
          <w:bCs/>
          <w:u w:val="single"/>
          <w:lang w:val="en-US" w:eastAsia="ja-JP"/>
        </w:rPr>
      </w:pPr>
      <w:r>
        <w:rPr>
          <w:bCs/>
          <w:lang w:val="en-US" w:eastAsia="ja-JP"/>
        </w:rPr>
        <w:t xml:space="preserve">In training collaboration Type 3, one side trains the both CSI generation part and the CSI reconstruction part jointly. After the training at one side is finished, first training entity shares the other side with a set of information that is used by the other side to be able to train the other side model. Basically, since the first training entity does not know the model at the other side, </w:t>
      </w:r>
      <w:r w:rsidR="00657675">
        <w:rPr>
          <w:bCs/>
          <w:lang w:val="en-US" w:eastAsia="ja-JP"/>
        </w:rPr>
        <w:t xml:space="preserve">yellow highlighted part should be “Not support”. On the other hand, </w:t>
      </w:r>
      <w:r w:rsidR="00DA360A">
        <w:rPr>
          <w:bCs/>
          <w:lang w:val="en-US" w:eastAsia="ja-JP"/>
        </w:rPr>
        <w:t xml:space="preserve">there was an argument that UE (NW) side can perform jointly training of the new UE (NW) side model and the virtual UE (NW) side CSI reconstruction (CSI generation) part to ensure the new UE (NW) side model is compatible with NW (UE) side model in use. </w:t>
      </w:r>
      <w:r w:rsidR="002D45B3">
        <w:rPr>
          <w:bCs/>
          <w:lang w:val="en-US" w:eastAsia="ja-JP"/>
        </w:rPr>
        <w:t xml:space="preserve">This scheme is captured as </w:t>
      </w:r>
      <w:r w:rsidR="00B66263">
        <w:rPr>
          <w:bCs/>
          <w:lang w:val="en-US" w:eastAsia="ja-JP"/>
        </w:rPr>
        <w:t>“</w:t>
      </w:r>
      <w:r w:rsidR="002D45B3">
        <w:rPr>
          <w:bCs/>
          <w:lang w:val="en-US" w:eastAsia="ja-JP"/>
        </w:rPr>
        <w:t>Note x2</w:t>
      </w:r>
      <w:r w:rsidR="00B66263">
        <w:rPr>
          <w:bCs/>
          <w:lang w:val="en-US" w:eastAsia="ja-JP"/>
        </w:rPr>
        <w:t xml:space="preserve">: Extendibility can be achieved by combining different training collaboration Type 3”. </w:t>
      </w:r>
      <w:r w:rsidR="001560CF">
        <w:rPr>
          <w:bCs/>
          <w:lang w:val="en-US" w:eastAsia="ja-JP"/>
        </w:rPr>
        <w:t>However, current Note x2 seems a bit unclear meaning and if a specific scheme is intended, Note x2 should be more concrete.</w:t>
      </w:r>
    </w:p>
    <w:p w14:paraId="1C4F05FA" w14:textId="41FE6DE7" w:rsidR="001560CF" w:rsidRDefault="001560CF" w:rsidP="001560CF">
      <w:pPr>
        <w:spacing w:after="0"/>
        <w:rPr>
          <w:bCs/>
          <w:lang w:val="en-US" w:eastAsia="ja-JP"/>
        </w:rPr>
      </w:pPr>
      <w:r>
        <w:rPr>
          <w:rFonts w:hint="eastAsia"/>
          <w:bCs/>
          <w:lang w:val="en-US" w:eastAsia="ja-JP"/>
        </w:rPr>
        <w:t>B</w:t>
      </w:r>
      <w:r>
        <w:rPr>
          <w:bCs/>
          <w:lang w:val="en-US" w:eastAsia="ja-JP"/>
        </w:rPr>
        <w:t>ased on the above analysis, our proposal on the FFS parts of the table for training collaboration Type 3 is as follows.</w:t>
      </w:r>
    </w:p>
    <w:p w14:paraId="1EA50C02" w14:textId="36F300B4" w:rsidR="001560CF" w:rsidRDefault="001560CF" w:rsidP="001560CF">
      <w:pPr>
        <w:snapToGrid w:val="0"/>
        <w:spacing w:beforeLines="50" w:before="120" w:afterLines="50" w:after="120"/>
        <w:rPr>
          <w:b/>
          <w:lang w:val="en-US" w:eastAsia="ja-JP"/>
        </w:rPr>
      </w:pPr>
      <w:r>
        <w:rPr>
          <w:rFonts w:hint="eastAsia"/>
          <w:b/>
          <w:lang w:val="en-US" w:eastAsia="ja-JP"/>
        </w:rPr>
        <w:t>O</w:t>
      </w:r>
      <w:r>
        <w:rPr>
          <w:b/>
          <w:lang w:val="en-US" w:eastAsia="ja-JP"/>
        </w:rPr>
        <w:t xml:space="preserve">bservation </w:t>
      </w:r>
      <w:r w:rsidR="00F83E14">
        <w:rPr>
          <w:b/>
          <w:lang w:val="en-US" w:eastAsia="ja-JP"/>
        </w:rPr>
        <w:t>7</w:t>
      </w:r>
      <w:r>
        <w:rPr>
          <w:b/>
          <w:lang w:val="en-US" w:eastAsia="ja-JP"/>
        </w:rPr>
        <w:t>: The FFS part of the table for training collaboration Type 2 is summarized as follows.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2835"/>
        <w:gridCol w:w="2835"/>
      </w:tblGrid>
      <w:tr w:rsidR="00F83E14" w:rsidRPr="00D46C2B" w14:paraId="7B81614B" w14:textId="77777777" w:rsidTr="00F83E14">
        <w:tc>
          <w:tcPr>
            <w:tcW w:w="3969" w:type="dxa"/>
            <w:vMerge w:val="restart"/>
            <w:tcBorders>
              <w:tl2br w:val="single" w:sz="4" w:space="0" w:color="auto"/>
            </w:tcBorders>
            <w:shd w:val="clear" w:color="auto" w:fill="auto"/>
          </w:tcPr>
          <w:p w14:paraId="00E7586C" w14:textId="77777777" w:rsidR="004D3272" w:rsidRDefault="004D3272" w:rsidP="003D752D">
            <w:pPr>
              <w:spacing w:after="0"/>
              <w:ind w:firstLineChars="550" w:firstLine="1100"/>
              <w:rPr>
                <w:rFonts w:eastAsia="游明朝"/>
                <w:lang w:eastAsia="ja-JP"/>
              </w:rPr>
            </w:pPr>
            <w:r>
              <w:rPr>
                <w:rFonts w:eastAsia="游明朝" w:hint="eastAsia"/>
                <w:lang w:eastAsia="ja-JP"/>
              </w:rPr>
              <w:t>T</w:t>
            </w:r>
            <w:r>
              <w:rPr>
                <w:rFonts w:eastAsia="游明朝"/>
                <w:lang w:eastAsia="ja-JP"/>
              </w:rPr>
              <w:t>raining types</w:t>
            </w:r>
          </w:p>
          <w:p w14:paraId="4637E8DF" w14:textId="77777777" w:rsidR="004D3272" w:rsidRDefault="004D3272" w:rsidP="003D752D">
            <w:pPr>
              <w:spacing w:after="0"/>
              <w:rPr>
                <w:rFonts w:eastAsia="游明朝"/>
                <w:lang w:eastAsia="ja-JP"/>
              </w:rPr>
            </w:pPr>
          </w:p>
          <w:p w14:paraId="69ED9158" w14:textId="77777777" w:rsidR="004D3272" w:rsidRPr="00D46C2B" w:rsidRDefault="004D3272" w:rsidP="003D752D">
            <w:pPr>
              <w:spacing w:after="0"/>
              <w:rPr>
                <w:rFonts w:eastAsia="游明朝"/>
                <w:lang w:eastAsia="ja-JP"/>
              </w:rPr>
            </w:pPr>
            <w:r>
              <w:rPr>
                <w:rFonts w:eastAsia="游明朝" w:hint="eastAsia"/>
                <w:lang w:eastAsia="ja-JP"/>
              </w:rPr>
              <w:t>C</w:t>
            </w:r>
            <w:r>
              <w:rPr>
                <w:rFonts w:eastAsia="游明朝"/>
                <w:lang w:eastAsia="ja-JP"/>
              </w:rPr>
              <w:t>haracteristics</w:t>
            </w:r>
          </w:p>
        </w:tc>
        <w:tc>
          <w:tcPr>
            <w:tcW w:w="5669" w:type="dxa"/>
            <w:gridSpan w:val="2"/>
            <w:shd w:val="clear" w:color="auto" w:fill="auto"/>
          </w:tcPr>
          <w:p w14:paraId="1533B3B2" w14:textId="77777777" w:rsidR="004D3272" w:rsidRPr="00D46C2B" w:rsidRDefault="004D3272" w:rsidP="003D752D">
            <w:pPr>
              <w:spacing w:after="0"/>
              <w:rPr>
                <w:rFonts w:eastAsia="游明朝"/>
                <w:lang w:eastAsia="ja-JP"/>
              </w:rPr>
            </w:pPr>
            <w:r>
              <w:rPr>
                <w:rFonts w:eastAsia="游明朝" w:hint="eastAsia"/>
                <w:lang w:eastAsia="ja-JP"/>
              </w:rPr>
              <w:t>T</w:t>
            </w:r>
            <w:r>
              <w:rPr>
                <w:rFonts w:eastAsia="游明朝"/>
                <w:lang w:eastAsia="ja-JP"/>
              </w:rPr>
              <w:t>ype 3</w:t>
            </w:r>
          </w:p>
        </w:tc>
      </w:tr>
      <w:tr w:rsidR="004D3272" w:rsidRPr="00D46C2B" w14:paraId="24A4CEB7" w14:textId="77777777" w:rsidTr="004D3272">
        <w:tc>
          <w:tcPr>
            <w:tcW w:w="3969" w:type="dxa"/>
            <w:vMerge/>
            <w:tcBorders>
              <w:tl2br w:val="single" w:sz="4" w:space="0" w:color="auto"/>
            </w:tcBorders>
            <w:shd w:val="clear" w:color="auto" w:fill="auto"/>
          </w:tcPr>
          <w:p w14:paraId="2D7E6BD7" w14:textId="77777777" w:rsidR="004D3272" w:rsidRPr="00D46C2B" w:rsidRDefault="004D3272" w:rsidP="003D752D">
            <w:pPr>
              <w:spacing w:after="0"/>
              <w:rPr>
                <w:rFonts w:eastAsia="游明朝"/>
                <w:lang w:eastAsia="ja-JP"/>
              </w:rPr>
            </w:pPr>
          </w:p>
        </w:tc>
        <w:tc>
          <w:tcPr>
            <w:tcW w:w="2835" w:type="dxa"/>
            <w:shd w:val="clear" w:color="auto" w:fill="auto"/>
          </w:tcPr>
          <w:p w14:paraId="56F7604E" w14:textId="77777777" w:rsidR="004D3272" w:rsidRPr="00D46C2B" w:rsidRDefault="004D3272" w:rsidP="003D752D">
            <w:pPr>
              <w:spacing w:after="0"/>
              <w:rPr>
                <w:rFonts w:eastAsia="游明朝"/>
                <w:lang w:eastAsia="ja-JP"/>
              </w:rPr>
            </w:pPr>
            <w:r>
              <w:rPr>
                <w:rFonts w:eastAsia="游明朝" w:hint="eastAsia"/>
                <w:lang w:eastAsia="ja-JP"/>
              </w:rPr>
              <w:t>N</w:t>
            </w:r>
            <w:r>
              <w:rPr>
                <w:rFonts w:eastAsia="游明朝"/>
                <w:lang w:eastAsia="ja-JP"/>
              </w:rPr>
              <w:t>W first</w:t>
            </w:r>
          </w:p>
        </w:tc>
        <w:tc>
          <w:tcPr>
            <w:tcW w:w="2835" w:type="dxa"/>
            <w:shd w:val="clear" w:color="auto" w:fill="auto"/>
          </w:tcPr>
          <w:p w14:paraId="6B367EA1" w14:textId="77777777" w:rsidR="004D3272" w:rsidRPr="00D46C2B" w:rsidRDefault="004D3272" w:rsidP="003D752D">
            <w:pPr>
              <w:spacing w:after="0"/>
              <w:rPr>
                <w:rFonts w:eastAsia="游明朝"/>
                <w:lang w:eastAsia="ja-JP"/>
              </w:rPr>
            </w:pPr>
            <w:r>
              <w:rPr>
                <w:rFonts w:eastAsia="游明朝" w:hint="eastAsia"/>
                <w:lang w:eastAsia="ja-JP"/>
              </w:rPr>
              <w:t>U</w:t>
            </w:r>
            <w:r>
              <w:rPr>
                <w:rFonts w:eastAsia="游明朝"/>
                <w:lang w:eastAsia="ja-JP"/>
              </w:rPr>
              <w:t>E first</w:t>
            </w:r>
          </w:p>
        </w:tc>
      </w:tr>
      <w:tr w:rsidR="004D3272" w:rsidRPr="00D46C2B" w14:paraId="0FC87104" w14:textId="77777777" w:rsidTr="004D3272">
        <w:tc>
          <w:tcPr>
            <w:tcW w:w="3969" w:type="dxa"/>
            <w:shd w:val="clear" w:color="auto" w:fill="auto"/>
          </w:tcPr>
          <w:p w14:paraId="619B0F6E" w14:textId="77777777" w:rsidR="004D3272" w:rsidRPr="00D46C2B" w:rsidRDefault="004D3272" w:rsidP="003D752D">
            <w:pPr>
              <w:spacing w:after="0"/>
              <w:rPr>
                <w:rFonts w:eastAsia="游明朝"/>
                <w:lang w:eastAsia="ja-JP"/>
              </w:rPr>
            </w:pPr>
            <w:r>
              <w:rPr>
                <w:rFonts w:eastAsia="游明朝" w:hint="eastAsia"/>
                <w:lang w:eastAsia="ja-JP"/>
              </w:rPr>
              <w:t>E</w:t>
            </w:r>
            <w:r>
              <w:rPr>
                <w:rFonts w:eastAsia="游明朝"/>
                <w:lang w:eastAsia="ja-JP"/>
              </w:rPr>
              <w:t>xtendibility: to train new UE-side model compatible with NW-side model in use</w:t>
            </w:r>
          </w:p>
        </w:tc>
        <w:tc>
          <w:tcPr>
            <w:tcW w:w="2835" w:type="dxa"/>
            <w:shd w:val="clear" w:color="auto" w:fill="auto"/>
          </w:tcPr>
          <w:p w14:paraId="64A4F653" w14:textId="77777777" w:rsidR="004D3272" w:rsidRPr="00D46C2B" w:rsidRDefault="004D3272" w:rsidP="003D752D">
            <w:pPr>
              <w:spacing w:after="0"/>
              <w:rPr>
                <w:rFonts w:eastAsia="游明朝"/>
                <w:lang w:eastAsia="ja-JP"/>
              </w:rPr>
            </w:pPr>
            <w:r w:rsidRPr="004D5804">
              <w:rPr>
                <w:rFonts w:eastAsia="游明朝" w:hint="eastAsia"/>
                <w:highlight w:val="green"/>
                <w:lang w:eastAsia="ja-JP"/>
              </w:rPr>
              <w:t>S</w:t>
            </w:r>
            <w:r w:rsidRPr="004D5804">
              <w:rPr>
                <w:rFonts w:eastAsia="游明朝"/>
                <w:highlight w:val="green"/>
                <w:lang w:eastAsia="ja-JP"/>
              </w:rPr>
              <w:t>upport</w:t>
            </w:r>
          </w:p>
        </w:tc>
        <w:tc>
          <w:tcPr>
            <w:tcW w:w="2835" w:type="dxa"/>
            <w:shd w:val="clear" w:color="auto" w:fill="auto"/>
          </w:tcPr>
          <w:p w14:paraId="278AB82D" w14:textId="48F65F04" w:rsidR="004D3272" w:rsidRPr="00D46C2B" w:rsidRDefault="004D3272" w:rsidP="00F83E14">
            <w:pPr>
              <w:spacing w:after="0"/>
              <w:rPr>
                <w:rFonts w:eastAsia="游明朝"/>
                <w:lang w:eastAsia="ja-JP"/>
              </w:rPr>
            </w:pPr>
            <w:r w:rsidRPr="00F83E14">
              <w:rPr>
                <w:rFonts w:eastAsia="游明朝"/>
                <w:lang w:eastAsia="ja-JP"/>
              </w:rPr>
              <w:t>Not support</w:t>
            </w:r>
          </w:p>
        </w:tc>
      </w:tr>
      <w:tr w:rsidR="004D3272" w:rsidRPr="00D46C2B" w14:paraId="64613EA1" w14:textId="77777777" w:rsidTr="004D3272">
        <w:tc>
          <w:tcPr>
            <w:tcW w:w="3969" w:type="dxa"/>
            <w:shd w:val="clear" w:color="auto" w:fill="auto"/>
          </w:tcPr>
          <w:p w14:paraId="17A451B1" w14:textId="77777777" w:rsidR="004D3272" w:rsidRPr="00D46C2B" w:rsidRDefault="004D3272" w:rsidP="003D752D">
            <w:pPr>
              <w:spacing w:after="0"/>
              <w:rPr>
                <w:rFonts w:eastAsia="游明朝"/>
                <w:lang w:eastAsia="ja-JP"/>
              </w:rPr>
            </w:pPr>
            <w:r>
              <w:rPr>
                <w:rFonts w:eastAsia="游明朝" w:hint="eastAsia"/>
                <w:lang w:eastAsia="ja-JP"/>
              </w:rPr>
              <w:lastRenderedPageBreak/>
              <w:t>E</w:t>
            </w:r>
            <w:r>
              <w:rPr>
                <w:rFonts w:eastAsia="游明朝"/>
                <w:lang w:eastAsia="ja-JP"/>
              </w:rPr>
              <w:t>xtendibility: to train new NW-side model compatible with UE-side model in use</w:t>
            </w:r>
          </w:p>
        </w:tc>
        <w:tc>
          <w:tcPr>
            <w:tcW w:w="2835" w:type="dxa"/>
            <w:shd w:val="clear" w:color="auto" w:fill="auto"/>
          </w:tcPr>
          <w:p w14:paraId="0F0476F3" w14:textId="2EA7FDB6" w:rsidR="004D3272" w:rsidRPr="00CB7A50" w:rsidRDefault="004D3272" w:rsidP="003D752D">
            <w:pPr>
              <w:spacing w:after="0"/>
              <w:rPr>
                <w:rFonts w:eastAsia="游明朝"/>
                <w:highlight w:val="yellow"/>
                <w:lang w:eastAsia="ja-JP"/>
              </w:rPr>
            </w:pPr>
            <w:r w:rsidRPr="00F83E14">
              <w:rPr>
                <w:rFonts w:eastAsia="游明朝"/>
                <w:lang w:eastAsia="ja-JP"/>
              </w:rPr>
              <w:t>Not support</w:t>
            </w:r>
          </w:p>
        </w:tc>
        <w:tc>
          <w:tcPr>
            <w:tcW w:w="2835" w:type="dxa"/>
            <w:shd w:val="clear" w:color="auto" w:fill="auto"/>
          </w:tcPr>
          <w:p w14:paraId="3953F16A" w14:textId="77777777" w:rsidR="004D3272" w:rsidRPr="00D46C2B" w:rsidRDefault="004D3272" w:rsidP="003D752D">
            <w:pPr>
              <w:spacing w:after="0"/>
              <w:rPr>
                <w:rFonts w:eastAsia="游明朝"/>
                <w:lang w:eastAsia="ja-JP"/>
              </w:rPr>
            </w:pPr>
            <w:r w:rsidRPr="00CB7A50">
              <w:rPr>
                <w:rFonts w:eastAsia="游明朝" w:hint="eastAsia"/>
                <w:highlight w:val="green"/>
                <w:lang w:eastAsia="ja-JP"/>
              </w:rPr>
              <w:t>S</w:t>
            </w:r>
            <w:r w:rsidRPr="00CB7A50">
              <w:rPr>
                <w:rFonts w:eastAsia="游明朝"/>
                <w:highlight w:val="green"/>
                <w:lang w:eastAsia="ja-JP"/>
              </w:rPr>
              <w:t>upport</w:t>
            </w:r>
          </w:p>
        </w:tc>
      </w:tr>
    </w:tbl>
    <w:p w14:paraId="71CE9B16" w14:textId="77777777" w:rsidR="00941AC5" w:rsidRDefault="00941AC5" w:rsidP="008667B4">
      <w:pPr>
        <w:snapToGrid w:val="0"/>
        <w:spacing w:after="0"/>
        <w:rPr>
          <w:bCs/>
          <w:lang w:val="en-US" w:eastAsia="ja-JP"/>
        </w:rPr>
      </w:pPr>
    </w:p>
    <w:p w14:paraId="7D64CA1E" w14:textId="42D2ABCA" w:rsidR="00255D50" w:rsidRDefault="001929BD" w:rsidP="001929BD">
      <w:pPr>
        <w:overflowPunct w:val="0"/>
        <w:autoSpaceDE w:val="0"/>
        <w:autoSpaceDN w:val="0"/>
        <w:adjustRightInd w:val="0"/>
        <w:spacing w:beforeLines="50" w:before="120" w:afterLines="50" w:after="120"/>
        <w:textAlignment w:val="baseline"/>
        <w:rPr>
          <w:lang w:val="en-US" w:eastAsia="ja-JP"/>
        </w:rPr>
      </w:pPr>
      <w:r>
        <w:rPr>
          <w:lang w:val="en-US" w:eastAsia="ja-JP"/>
        </w:rPr>
        <w:t xml:space="preserve">On which training collaboration type is </w:t>
      </w:r>
      <w:r w:rsidR="002820D3">
        <w:rPr>
          <w:lang w:val="en-US" w:eastAsia="ja-JP"/>
        </w:rPr>
        <w:t>implemented, in</w:t>
      </w:r>
      <w:r w:rsidR="00255D50">
        <w:rPr>
          <w:lang w:val="en-US" w:eastAsia="ja-JP"/>
        </w:rPr>
        <w:t xml:space="preserve"> our view, at least for </w:t>
      </w:r>
      <w:r w:rsidR="00F65CD8">
        <w:rPr>
          <w:lang w:val="en-US" w:eastAsia="ja-JP"/>
        </w:rPr>
        <w:t>R</w:t>
      </w:r>
      <w:r w:rsidR="00255D50">
        <w:rPr>
          <w:lang w:val="en-US" w:eastAsia="ja-JP"/>
        </w:rPr>
        <w:t xml:space="preserve">el.18/19, </w:t>
      </w:r>
      <w:r w:rsidR="00E26C9C">
        <w:rPr>
          <w:lang w:val="en-US" w:eastAsia="ja-JP"/>
        </w:rPr>
        <w:t>Type 3</w:t>
      </w:r>
      <w:r w:rsidR="00B074FF">
        <w:rPr>
          <w:lang w:val="en-US" w:eastAsia="ja-JP"/>
        </w:rPr>
        <w:t xml:space="preserve"> with </w:t>
      </w:r>
      <w:r w:rsidR="003A27B1">
        <w:rPr>
          <w:lang w:val="en-US" w:eastAsia="ja-JP"/>
        </w:rPr>
        <w:t xml:space="preserve">network-first training </w:t>
      </w:r>
      <w:r w:rsidR="00F65CD8">
        <w:rPr>
          <w:lang w:val="en-US" w:eastAsia="ja-JP"/>
        </w:rPr>
        <w:t>would</w:t>
      </w:r>
      <w:r w:rsidR="00255D50">
        <w:rPr>
          <w:lang w:val="en-US" w:eastAsia="ja-JP"/>
        </w:rPr>
        <w:t xml:space="preserve"> be </w:t>
      </w:r>
      <w:r w:rsidR="00F65CD8">
        <w:rPr>
          <w:lang w:val="en-US" w:eastAsia="ja-JP"/>
        </w:rPr>
        <w:t xml:space="preserve">more </w:t>
      </w:r>
      <w:r w:rsidR="00255D50">
        <w:rPr>
          <w:lang w:val="en-US" w:eastAsia="ja-JP"/>
        </w:rPr>
        <w:t xml:space="preserve">feasible </w:t>
      </w:r>
      <w:r w:rsidR="002820D3">
        <w:rPr>
          <w:lang w:val="en-US" w:eastAsia="ja-JP"/>
        </w:rPr>
        <w:t>approach</w:t>
      </w:r>
      <w:r w:rsidR="00255D50">
        <w:rPr>
          <w:lang w:val="en-US" w:eastAsia="ja-JP"/>
        </w:rPr>
        <w:t xml:space="preserve">. Large specification effort would be required for </w:t>
      </w:r>
      <w:r w:rsidR="004C42B3">
        <w:rPr>
          <w:lang w:val="en-US" w:eastAsia="ja-JP"/>
        </w:rPr>
        <w:t xml:space="preserve">Type 1 </w:t>
      </w:r>
      <w:r w:rsidR="00255D50">
        <w:rPr>
          <w:lang w:val="en-US" w:eastAsia="ja-JP"/>
        </w:rPr>
        <w:t>since some common AI</w:t>
      </w:r>
      <w:r w:rsidR="002820D3">
        <w:rPr>
          <w:lang w:val="en-US" w:eastAsia="ja-JP"/>
        </w:rPr>
        <w:t>/ML</w:t>
      </w:r>
      <w:r w:rsidR="00255D50">
        <w:rPr>
          <w:lang w:val="en-US" w:eastAsia="ja-JP"/>
        </w:rPr>
        <w:t xml:space="preserve"> algorithm and common reference for model inference should be discussed and agreed. However, </w:t>
      </w:r>
      <w:r w:rsidR="004C42B3">
        <w:rPr>
          <w:lang w:val="en-US" w:eastAsia="ja-JP"/>
        </w:rPr>
        <w:t>Type 1</w:t>
      </w:r>
      <w:r w:rsidR="00E4215A">
        <w:rPr>
          <w:lang w:val="en-US" w:eastAsia="ja-JP"/>
        </w:rPr>
        <w:t xml:space="preserve"> with network-sided training</w:t>
      </w:r>
      <w:r w:rsidR="00255D50">
        <w:rPr>
          <w:lang w:val="en-US" w:eastAsia="ja-JP"/>
        </w:rPr>
        <w:t xml:space="preserve"> might be interesting / potential in the long-term as more flexibility of the operation from the network is possible. </w:t>
      </w:r>
      <w:r w:rsidR="00E4215A">
        <w:rPr>
          <w:lang w:val="en-US" w:eastAsia="ja-JP"/>
        </w:rPr>
        <w:t>Type 1 with UE-sided training</w:t>
      </w:r>
      <w:r w:rsidR="00255D50">
        <w:rPr>
          <w:lang w:val="en-US" w:eastAsia="ja-JP"/>
        </w:rPr>
        <w:t xml:space="preserve"> </w:t>
      </w:r>
      <w:r w:rsidR="00B3260D">
        <w:rPr>
          <w:lang w:val="en-US" w:eastAsia="ja-JP"/>
        </w:rPr>
        <w:t xml:space="preserve">and Type 3 UE first </w:t>
      </w:r>
      <w:r w:rsidR="000D7508">
        <w:rPr>
          <w:lang w:val="en-US" w:eastAsia="ja-JP"/>
        </w:rPr>
        <w:t>would</w:t>
      </w:r>
      <w:r w:rsidR="00255D50">
        <w:rPr>
          <w:lang w:val="en-US" w:eastAsia="ja-JP"/>
        </w:rPr>
        <w:t xml:space="preserve"> be </w:t>
      </w:r>
      <w:r w:rsidR="000D7508">
        <w:rPr>
          <w:lang w:val="en-US" w:eastAsia="ja-JP"/>
        </w:rPr>
        <w:t>unreasonable</w:t>
      </w:r>
      <w:r w:rsidR="00255D50">
        <w:rPr>
          <w:lang w:val="en-US" w:eastAsia="ja-JP"/>
        </w:rPr>
        <w:t xml:space="preserve"> </w:t>
      </w:r>
      <w:r w:rsidR="00E4215A">
        <w:rPr>
          <w:lang w:val="en-US" w:eastAsia="ja-JP"/>
        </w:rPr>
        <w:t>approach</w:t>
      </w:r>
      <w:r w:rsidR="00255D50">
        <w:rPr>
          <w:lang w:val="en-US" w:eastAsia="ja-JP"/>
        </w:rPr>
        <w:t xml:space="preserve"> since network vendor could not rely on UE manufacture’s AI</w:t>
      </w:r>
      <w:r w:rsidR="002820D3">
        <w:rPr>
          <w:lang w:val="en-US" w:eastAsia="ja-JP"/>
        </w:rPr>
        <w:t>/ML</w:t>
      </w:r>
      <w:r w:rsidR="00255D50">
        <w:rPr>
          <w:lang w:val="en-US" w:eastAsia="ja-JP"/>
        </w:rPr>
        <w:t xml:space="preserve"> model as it might not consider overall network efficiency.</w:t>
      </w:r>
    </w:p>
    <w:p w14:paraId="2F511BA5" w14:textId="04792A4B" w:rsidR="00255D50" w:rsidRDefault="00255D50" w:rsidP="00255D50">
      <w:pPr>
        <w:snapToGrid w:val="0"/>
        <w:spacing w:after="0"/>
        <w:rPr>
          <w:b/>
          <w:lang w:val="en-US" w:eastAsia="ja-JP"/>
        </w:rPr>
      </w:pPr>
      <w:r>
        <w:rPr>
          <w:b/>
          <w:lang w:val="en-US" w:eastAsia="ja-JP"/>
        </w:rPr>
        <w:t xml:space="preserve">Observation </w:t>
      </w:r>
      <w:r w:rsidR="00F83E14">
        <w:rPr>
          <w:b/>
          <w:lang w:val="en-US" w:eastAsia="ja-JP"/>
        </w:rPr>
        <w:t>8</w:t>
      </w:r>
      <w:r>
        <w:rPr>
          <w:b/>
          <w:lang w:val="en-US" w:eastAsia="ja-JP"/>
        </w:rPr>
        <w:t xml:space="preserve">: </w:t>
      </w:r>
      <w:r w:rsidR="004D7968">
        <w:rPr>
          <w:b/>
          <w:lang w:val="en-US" w:eastAsia="ja-JP"/>
        </w:rPr>
        <w:t xml:space="preserve">Type </w:t>
      </w:r>
      <w:r w:rsidR="003A27B1">
        <w:rPr>
          <w:b/>
          <w:lang w:val="en-US" w:eastAsia="ja-JP"/>
        </w:rPr>
        <w:t xml:space="preserve">3 </w:t>
      </w:r>
      <w:r w:rsidR="00B074FF">
        <w:rPr>
          <w:b/>
          <w:lang w:val="en-US" w:eastAsia="ja-JP"/>
        </w:rPr>
        <w:t xml:space="preserve">with </w:t>
      </w:r>
      <w:r w:rsidR="003A27B1">
        <w:rPr>
          <w:b/>
          <w:lang w:val="en-US" w:eastAsia="ja-JP"/>
        </w:rPr>
        <w:t xml:space="preserve">network-first separate training </w:t>
      </w:r>
      <w:r>
        <w:rPr>
          <w:b/>
          <w:lang w:val="en-US" w:eastAsia="ja-JP"/>
        </w:rPr>
        <w:t xml:space="preserve">might be feasible options at least Re.18/19 timeline from standardization effort perspective. </w:t>
      </w:r>
      <w:r w:rsidR="004D7968">
        <w:rPr>
          <w:b/>
          <w:lang w:val="en-US" w:eastAsia="ja-JP"/>
        </w:rPr>
        <w:t>Type 1 with network sided training</w:t>
      </w:r>
      <w:r>
        <w:rPr>
          <w:b/>
          <w:lang w:val="en-US" w:eastAsia="ja-JP"/>
        </w:rPr>
        <w:t xml:space="preserve"> can be potential in the long-term.</w:t>
      </w:r>
    </w:p>
    <w:p w14:paraId="559E5272" w14:textId="1E6C1937" w:rsidR="00255D50" w:rsidRDefault="00255D50" w:rsidP="00255D50">
      <w:pPr>
        <w:snapToGrid w:val="0"/>
        <w:spacing w:after="0"/>
        <w:rPr>
          <w:bCs/>
          <w:lang w:val="en-US" w:eastAsia="ja-JP"/>
        </w:rPr>
      </w:pPr>
    </w:p>
    <w:p w14:paraId="6A6393AB" w14:textId="189D9813" w:rsidR="006E0641" w:rsidRDefault="006E0641" w:rsidP="006E0641">
      <w:pPr>
        <w:pStyle w:val="2"/>
        <w:ind w:left="0"/>
        <w:rPr>
          <w:lang w:val="en-US" w:eastAsia="ja-JP"/>
        </w:rPr>
      </w:pPr>
      <w:r>
        <w:rPr>
          <w:lang w:val="en-US" w:eastAsia="ja-JP"/>
        </w:rPr>
        <w:t>Inference</w:t>
      </w:r>
    </w:p>
    <w:p w14:paraId="36634E8F" w14:textId="77777777" w:rsidR="00255D50" w:rsidRPr="006D2842" w:rsidRDefault="00255D50" w:rsidP="00255D50">
      <w:pPr>
        <w:snapToGrid w:val="0"/>
        <w:spacing w:after="0"/>
        <w:rPr>
          <w:b/>
          <w:u w:val="single"/>
          <w:lang w:val="en-US" w:eastAsia="ja-JP"/>
        </w:rPr>
      </w:pPr>
      <w:r>
        <w:rPr>
          <w:b/>
          <w:u w:val="single"/>
          <w:lang w:val="en-US" w:eastAsia="ja-JP"/>
        </w:rPr>
        <w:t>Handling of rank of AI/ML model</w:t>
      </w:r>
    </w:p>
    <w:p w14:paraId="1AC98C1C" w14:textId="01009BF5" w:rsidR="00255D50" w:rsidRDefault="00255D50" w:rsidP="00255D50">
      <w:pPr>
        <w:snapToGrid w:val="0"/>
        <w:spacing w:after="0"/>
        <w:rPr>
          <w:bCs/>
          <w:lang w:val="en-US" w:eastAsia="ja-JP"/>
        </w:rPr>
      </w:pPr>
      <w:r>
        <w:rPr>
          <w:rFonts w:hint="eastAsia"/>
          <w:bCs/>
          <w:lang w:val="en-US" w:eastAsia="ja-JP"/>
        </w:rPr>
        <w:t>O</w:t>
      </w:r>
      <w:r>
        <w:rPr>
          <w:bCs/>
          <w:lang w:val="en-US" w:eastAsia="ja-JP"/>
        </w:rPr>
        <w:t xml:space="preserve">nce an AI/ML model has been trained, the input and output dimension of AI/ML model needs to be fixed. For CSI feedback, the dimension of input and output depend on the number of CSI-RS antenna ports, sub-bands, and the number of feedback bits, etc. However, if </w:t>
      </w:r>
      <w:r w:rsidR="00EA4E17">
        <w:rPr>
          <w:bCs/>
          <w:lang w:val="en-US" w:eastAsia="ja-JP"/>
        </w:rPr>
        <w:t xml:space="preserve">only </w:t>
      </w:r>
      <w:r>
        <w:rPr>
          <w:bCs/>
          <w:lang w:val="en-US" w:eastAsia="ja-JP"/>
        </w:rPr>
        <w:t xml:space="preserve">one CSI compression model can be used for one fixed set of configurations, UE and gNB would need to store plenty of CSI compression models applicable for various configurations. Therefore, it </w:t>
      </w:r>
      <w:r w:rsidR="00EA4E17">
        <w:rPr>
          <w:bCs/>
          <w:lang w:val="en-US" w:eastAsia="ja-JP"/>
        </w:rPr>
        <w:t>is</w:t>
      </w:r>
      <w:r>
        <w:rPr>
          <w:bCs/>
          <w:lang w:val="en-US" w:eastAsia="ja-JP"/>
        </w:rPr>
        <w:t xml:space="preserve"> </w:t>
      </w:r>
      <w:r w:rsidR="00EA4E17">
        <w:rPr>
          <w:bCs/>
          <w:lang w:val="en-US" w:eastAsia="ja-JP"/>
        </w:rPr>
        <w:t>necessary</w:t>
      </w:r>
      <w:r>
        <w:rPr>
          <w:bCs/>
          <w:lang w:val="en-US" w:eastAsia="ja-JP"/>
        </w:rPr>
        <w:t xml:space="preserve"> to consider scalability of the AI/ML model for CSI compression so that it can adapt to various configurations. One of example of scalability consideration could be the handling of rank. For the handling of rank of AI/ML mode</w:t>
      </w:r>
      <w:r w:rsidR="00FB54D5">
        <w:rPr>
          <w:bCs/>
          <w:lang w:val="en-US" w:eastAsia="ja-JP"/>
        </w:rPr>
        <w:t>l</w:t>
      </w:r>
      <w:r>
        <w:rPr>
          <w:bCs/>
          <w:lang w:val="en-US" w:eastAsia="ja-JP"/>
        </w:rPr>
        <w:t>, following options could be considered.</w:t>
      </w:r>
    </w:p>
    <w:p w14:paraId="4110BE93" w14:textId="77777777" w:rsidR="00255D50" w:rsidRDefault="00255D50" w:rsidP="00255D50">
      <w:pPr>
        <w:pStyle w:val="aff1"/>
        <w:numPr>
          <w:ilvl w:val="0"/>
          <w:numId w:val="22"/>
        </w:numPr>
        <w:snapToGrid w:val="0"/>
        <w:spacing w:after="0"/>
        <w:ind w:leftChars="0"/>
        <w:rPr>
          <w:bCs/>
          <w:lang w:val="en-US" w:eastAsia="ja-JP"/>
        </w:rPr>
      </w:pPr>
      <w:r>
        <w:rPr>
          <w:rFonts w:hint="eastAsia"/>
          <w:bCs/>
          <w:lang w:val="en-US" w:eastAsia="ja-JP"/>
        </w:rPr>
        <w:t>O</w:t>
      </w:r>
      <w:r>
        <w:rPr>
          <w:bCs/>
          <w:lang w:val="en-US" w:eastAsia="ja-JP"/>
        </w:rPr>
        <w:t>ption A: Separate AI/ML model is trained and applied for each rank to perform individual inference.</w:t>
      </w:r>
    </w:p>
    <w:p w14:paraId="3A6BF448" w14:textId="77777777" w:rsidR="00255D50" w:rsidRDefault="00255D50" w:rsidP="00255D50">
      <w:pPr>
        <w:pStyle w:val="aff1"/>
        <w:numPr>
          <w:ilvl w:val="0"/>
          <w:numId w:val="22"/>
        </w:numPr>
        <w:snapToGrid w:val="0"/>
        <w:spacing w:after="0"/>
        <w:ind w:leftChars="0"/>
        <w:rPr>
          <w:bCs/>
          <w:lang w:val="en-US" w:eastAsia="ja-JP"/>
        </w:rPr>
      </w:pPr>
      <w:r>
        <w:rPr>
          <w:rFonts w:hint="eastAsia"/>
          <w:bCs/>
          <w:lang w:val="en-US" w:eastAsia="ja-JP"/>
        </w:rPr>
        <w:t>O</w:t>
      </w:r>
      <w:r>
        <w:rPr>
          <w:bCs/>
          <w:lang w:val="en-US" w:eastAsia="ja-JP"/>
        </w:rPr>
        <w:t>ption B: A unified AI/ML model is trained and applied for each rank to perform individual inference.</w:t>
      </w:r>
    </w:p>
    <w:p w14:paraId="5A8730B1" w14:textId="77777777" w:rsidR="00255D50" w:rsidRPr="006E3E1A" w:rsidRDefault="00255D50" w:rsidP="00255D50">
      <w:pPr>
        <w:pStyle w:val="aff1"/>
        <w:numPr>
          <w:ilvl w:val="0"/>
          <w:numId w:val="22"/>
        </w:numPr>
        <w:snapToGrid w:val="0"/>
        <w:spacing w:afterLines="50" w:after="120"/>
        <w:ind w:leftChars="0"/>
        <w:rPr>
          <w:bCs/>
          <w:lang w:val="en-US" w:eastAsia="ja-JP"/>
        </w:rPr>
      </w:pPr>
      <w:r>
        <w:rPr>
          <w:rFonts w:hint="eastAsia"/>
          <w:bCs/>
          <w:lang w:val="en-US" w:eastAsia="ja-JP"/>
        </w:rPr>
        <w:t>O</w:t>
      </w:r>
      <w:r>
        <w:rPr>
          <w:bCs/>
          <w:lang w:val="en-US" w:eastAsia="ja-JP"/>
        </w:rPr>
        <w:t>ption C: A unified AI/ML model is trained and applied for adaptive ranks to perform inference.</w:t>
      </w:r>
    </w:p>
    <w:p w14:paraId="0F63DB88" w14:textId="2574AB1B" w:rsidR="00255D50" w:rsidRDefault="00255D50" w:rsidP="00255D50">
      <w:pPr>
        <w:snapToGrid w:val="0"/>
        <w:spacing w:afterLines="50" w:after="120"/>
        <w:rPr>
          <w:bCs/>
          <w:lang w:val="en-US" w:eastAsia="ja-JP"/>
        </w:rPr>
      </w:pPr>
      <w:r>
        <w:rPr>
          <w:rFonts w:hint="eastAsia"/>
          <w:bCs/>
          <w:lang w:val="en-US" w:eastAsia="ja-JP"/>
        </w:rPr>
        <w:t>F</w:t>
      </w:r>
      <w:r>
        <w:rPr>
          <w:bCs/>
          <w:lang w:val="en-US" w:eastAsia="ja-JP"/>
        </w:rPr>
        <w:t>or Option A, data shaping effort might be larger. The amount of data might also be larger since the amount of data might depend on not only number of antenna ports and number of sub-bands but also on number of supported ranks. In addition, separate AI</w:t>
      </w:r>
      <w:r w:rsidR="004C07CC">
        <w:rPr>
          <w:bCs/>
          <w:lang w:val="en-US" w:eastAsia="ja-JP"/>
        </w:rPr>
        <w:t>/ML</w:t>
      </w:r>
      <w:r>
        <w:rPr>
          <w:bCs/>
          <w:lang w:val="en-US" w:eastAsia="ja-JP"/>
        </w:rPr>
        <w:t xml:space="preserve"> module for rank decision and each rank operation is necessary. On the other hand, since single AI/ML inference can be handled for each rank, model generation and/or parameter tuning could be less complicated than Option </w:t>
      </w:r>
      <w:r w:rsidR="00841F36">
        <w:rPr>
          <w:bCs/>
          <w:lang w:val="en-US" w:eastAsia="ja-JP"/>
        </w:rPr>
        <w:t>B</w:t>
      </w:r>
      <w:r>
        <w:rPr>
          <w:bCs/>
          <w:lang w:val="en-US" w:eastAsia="ja-JP"/>
        </w:rPr>
        <w:t xml:space="preserve"> and </w:t>
      </w:r>
      <w:r w:rsidR="00841F36">
        <w:rPr>
          <w:bCs/>
          <w:lang w:val="en-US" w:eastAsia="ja-JP"/>
        </w:rPr>
        <w:t>C</w:t>
      </w:r>
      <w:r>
        <w:rPr>
          <w:bCs/>
          <w:lang w:val="en-US" w:eastAsia="ja-JP"/>
        </w:rPr>
        <w:t>. For Option C, the effort for data collection would be easier and single AI</w:t>
      </w:r>
      <w:r w:rsidR="004C07CC">
        <w:rPr>
          <w:bCs/>
          <w:lang w:val="en-US" w:eastAsia="ja-JP"/>
        </w:rPr>
        <w:t>/ML</w:t>
      </w:r>
      <w:r>
        <w:rPr>
          <w:bCs/>
          <w:lang w:val="en-US" w:eastAsia="ja-JP"/>
        </w:rPr>
        <w:t xml:space="preserve"> module may cover overall. The amount of the training data might depend on the number of antenna ports and number of sub-bands. Since single AI/ML inference needs to consider multiple rank, model generation and/or parameter tuning might be more complicated.</w:t>
      </w:r>
    </w:p>
    <w:p w14:paraId="04E9B319" w14:textId="4CC15ED6" w:rsidR="00255D50" w:rsidRDefault="00626F54" w:rsidP="00255D50">
      <w:pPr>
        <w:snapToGrid w:val="0"/>
        <w:spacing w:after="0"/>
        <w:rPr>
          <w:b/>
          <w:lang w:val="en-US" w:eastAsia="ja-JP"/>
        </w:rPr>
      </w:pPr>
      <w:r>
        <w:rPr>
          <w:b/>
          <w:lang w:val="en-US" w:eastAsia="ja-JP"/>
        </w:rPr>
        <w:t xml:space="preserve">Observation </w:t>
      </w:r>
      <w:r w:rsidR="00F83E14">
        <w:rPr>
          <w:b/>
          <w:lang w:val="en-US" w:eastAsia="ja-JP"/>
        </w:rPr>
        <w:t>9</w:t>
      </w:r>
      <w:r w:rsidR="00255D50">
        <w:rPr>
          <w:b/>
          <w:lang w:val="en-US" w:eastAsia="ja-JP"/>
        </w:rPr>
        <w:t>: For each option of training collaboration, handling of rank of AI/ML model should studied.</w:t>
      </w:r>
    </w:p>
    <w:p w14:paraId="14886C86" w14:textId="5C24DB55" w:rsidR="00255D50" w:rsidRPr="00993F95" w:rsidRDefault="00255D50" w:rsidP="00255D50">
      <w:pPr>
        <w:snapToGrid w:val="0"/>
        <w:spacing w:after="0"/>
        <w:rPr>
          <w:bCs/>
          <w:lang w:val="en-US" w:eastAsia="ja-JP"/>
        </w:rPr>
      </w:pPr>
    </w:p>
    <w:p w14:paraId="7EFDBDC0" w14:textId="03D31B1F" w:rsidR="00BB4D00" w:rsidRPr="006D2842" w:rsidRDefault="00BB4D00" w:rsidP="00BB4D00">
      <w:pPr>
        <w:snapToGrid w:val="0"/>
        <w:spacing w:after="0"/>
        <w:rPr>
          <w:b/>
          <w:u w:val="single"/>
          <w:lang w:val="en-US" w:eastAsia="ja-JP"/>
        </w:rPr>
      </w:pPr>
      <w:r>
        <w:rPr>
          <w:b/>
          <w:u w:val="single"/>
          <w:lang w:val="en-US" w:eastAsia="ja-JP"/>
        </w:rPr>
        <w:t xml:space="preserve">CQI </w:t>
      </w:r>
      <w:r w:rsidR="00934D3C">
        <w:rPr>
          <w:b/>
          <w:u w:val="single"/>
          <w:lang w:val="en-US" w:eastAsia="ja-JP"/>
        </w:rPr>
        <w:t>determination</w:t>
      </w:r>
    </w:p>
    <w:p w14:paraId="3C2C92C8" w14:textId="4F539D42" w:rsidR="00626F54" w:rsidRDefault="00BB4D00" w:rsidP="00255D50">
      <w:pPr>
        <w:snapToGrid w:val="0"/>
        <w:spacing w:after="0"/>
        <w:rPr>
          <w:bCs/>
          <w:lang w:val="en-US" w:eastAsia="ja-JP"/>
        </w:rPr>
      </w:pPr>
      <w:r>
        <w:rPr>
          <w:bCs/>
          <w:lang w:val="en-US" w:eastAsia="ja-JP"/>
        </w:rPr>
        <w:t xml:space="preserve">In current specification, CSI reporting may include RI, PMI, and CQI. For legacy Type II codebook, RI, PMI, and CQI are jointly reported to gNB, where RI and CQI are calculated by using the calculated PMI at UE side. </w:t>
      </w:r>
      <w:r w:rsidR="00F276C6">
        <w:rPr>
          <w:bCs/>
          <w:lang w:val="en-US" w:eastAsia="ja-JP"/>
        </w:rPr>
        <w:t>gNB transmits DL data according to received RI, CQI and PMI. Since the PMI matches well with RI and CQI, the system performance is expected by using the PMI as the precoder of DL data transmission. For CSI compression using two-sided model, the decoder at gNB side can be used to reconstruct the compressed CSI. Then, gNB can utilize the reconstruct</w:t>
      </w:r>
      <w:r w:rsidR="00B06077">
        <w:rPr>
          <w:bCs/>
          <w:lang w:val="en-US" w:eastAsia="ja-JP"/>
        </w:rPr>
        <w:t>ed CSI to calculate the precoder of DL data transmission. If the decoder is also deployed at UE side, RI and CQI can be calculated by using the precoder which obtained through the decoder. However, if the decoder is not deployed at UE side, the question is how to calculate RI and CQI.</w:t>
      </w:r>
      <w:r w:rsidR="000F0199">
        <w:rPr>
          <w:bCs/>
          <w:lang w:val="en-US" w:eastAsia="ja-JP"/>
        </w:rPr>
        <w:t xml:space="preserve"> In order to solve the above question, several options were identified as in RAN1#112 agreement.</w:t>
      </w:r>
    </w:p>
    <w:p w14:paraId="55C4C877" w14:textId="734A2596" w:rsidR="008D6BC2" w:rsidRDefault="001C51D9" w:rsidP="001C51D9">
      <w:pPr>
        <w:pStyle w:val="aff1"/>
        <w:numPr>
          <w:ilvl w:val="0"/>
          <w:numId w:val="34"/>
        </w:numPr>
        <w:snapToGrid w:val="0"/>
        <w:spacing w:after="0"/>
        <w:ind w:leftChars="0"/>
        <w:rPr>
          <w:bCs/>
          <w:lang w:val="en-US" w:eastAsia="ja-JP"/>
        </w:rPr>
      </w:pPr>
      <w:r>
        <w:rPr>
          <w:rFonts w:hint="eastAsia"/>
          <w:bCs/>
          <w:lang w:val="en-US" w:eastAsia="ja-JP"/>
        </w:rPr>
        <w:t>O</w:t>
      </w:r>
      <w:r>
        <w:rPr>
          <w:bCs/>
          <w:lang w:val="en-US" w:eastAsia="ja-JP"/>
        </w:rPr>
        <w:t>ption 1: CQI is NOT calculated based on the output CSI reconstruction part from the realistic channel estimation.</w:t>
      </w:r>
    </w:p>
    <w:p w14:paraId="7E90EC4A" w14:textId="28C7248F" w:rsidR="001C51D9" w:rsidRDefault="001C51D9" w:rsidP="001C51D9">
      <w:pPr>
        <w:pStyle w:val="aff1"/>
        <w:numPr>
          <w:ilvl w:val="1"/>
          <w:numId w:val="34"/>
        </w:numPr>
        <w:snapToGrid w:val="0"/>
        <w:spacing w:after="0"/>
        <w:ind w:leftChars="0"/>
        <w:rPr>
          <w:bCs/>
          <w:lang w:val="en-US" w:eastAsia="ja-JP"/>
        </w:rPr>
      </w:pPr>
      <w:r>
        <w:rPr>
          <w:rFonts w:hint="eastAsia"/>
          <w:bCs/>
          <w:lang w:val="en-US" w:eastAsia="ja-JP"/>
        </w:rPr>
        <w:t>O</w:t>
      </w:r>
      <w:r>
        <w:rPr>
          <w:bCs/>
          <w:lang w:val="en-US" w:eastAsia="ja-JP"/>
        </w:rPr>
        <w:t>ption 1</w:t>
      </w:r>
      <w:r w:rsidR="00D35003">
        <w:rPr>
          <w:bCs/>
          <w:lang w:val="en-US" w:eastAsia="ja-JP"/>
        </w:rPr>
        <w:t>a</w:t>
      </w:r>
      <w:r>
        <w:rPr>
          <w:bCs/>
          <w:lang w:val="en-US" w:eastAsia="ja-JP"/>
        </w:rPr>
        <w:t xml:space="preserve">: CQI is calculated based on </w:t>
      </w:r>
      <w:r w:rsidR="00D35003">
        <w:rPr>
          <w:bCs/>
          <w:lang w:val="en-US" w:eastAsia="ja-JP"/>
        </w:rPr>
        <w:t>target CSI with realistic channel measurement.</w:t>
      </w:r>
    </w:p>
    <w:p w14:paraId="08267560" w14:textId="4D5FAA9C" w:rsidR="00D35003" w:rsidRDefault="00D35003" w:rsidP="001C51D9">
      <w:pPr>
        <w:pStyle w:val="aff1"/>
        <w:numPr>
          <w:ilvl w:val="1"/>
          <w:numId w:val="34"/>
        </w:numPr>
        <w:snapToGrid w:val="0"/>
        <w:spacing w:after="0"/>
        <w:ind w:leftChars="0"/>
        <w:rPr>
          <w:bCs/>
          <w:lang w:val="en-US" w:eastAsia="ja-JP"/>
        </w:rPr>
      </w:pPr>
      <w:r>
        <w:rPr>
          <w:rFonts w:hint="eastAsia"/>
          <w:bCs/>
          <w:lang w:val="en-US" w:eastAsia="ja-JP"/>
        </w:rPr>
        <w:t>O</w:t>
      </w:r>
      <w:r>
        <w:rPr>
          <w:bCs/>
          <w:lang w:val="en-US" w:eastAsia="ja-JP"/>
        </w:rPr>
        <w:t>ption 1b: CQI is calculated based on target CSI with realistic channel measurement and potential adjustment.</w:t>
      </w:r>
    </w:p>
    <w:p w14:paraId="6A20FED5" w14:textId="786B7E68" w:rsidR="00D35003" w:rsidRDefault="00D35003" w:rsidP="00D35003">
      <w:pPr>
        <w:pStyle w:val="aff1"/>
        <w:numPr>
          <w:ilvl w:val="1"/>
          <w:numId w:val="34"/>
        </w:numPr>
        <w:snapToGrid w:val="0"/>
        <w:spacing w:after="0"/>
        <w:ind w:leftChars="0"/>
        <w:rPr>
          <w:bCs/>
          <w:lang w:val="en-US" w:eastAsia="ja-JP"/>
        </w:rPr>
      </w:pPr>
      <w:r>
        <w:rPr>
          <w:rFonts w:hint="eastAsia"/>
          <w:bCs/>
          <w:lang w:val="en-US" w:eastAsia="ja-JP"/>
        </w:rPr>
        <w:t>O</w:t>
      </w:r>
      <w:r>
        <w:rPr>
          <w:bCs/>
          <w:lang w:val="en-US" w:eastAsia="ja-JP"/>
        </w:rPr>
        <w:t>ption 1c: CQI is calculated based on legacy codebook.</w:t>
      </w:r>
    </w:p>
    <w:p w14:paraId="4EDD5EAE" w14:textId="1CC662A0" w:rsidR="00D35003" w:rsidRDefault="00D35003" w:rsidP="00D35003">
      <w:pPr>
        <w:pStyle w:val="aff1"/>
        <w:numPr>
          <w:ilvl w:val="0"/>
          <w:numId w:val="34"/>
        </w:numPr>
        <w:snapToGrid w:val="0"/>
        <w:spacing w:after="0"/>
        <w:ind w:leftChars="0"/>
        <w:rPr>
          <w:bCs/>
          <w:lang w:val="en-US" w:eastAsia="ja-JP"/>
        </w:rPr>
      </w:pPr>
      <w:r>
        <w:rPr>
          <w:rFonts w:hint="eastAsia"/>
          <w:bCs/>
          <w:lang w:val="en-US" w:eastAsia="ja-JP"/>
        </w:rPr>
        <w:t>O</w:t>
      </w:r>
      <w:r>
        <w:rPr>
          <w:bCs/>
          <w:lang w:val="en-US" w:eastAsia="ja-JP"/>
        </w:rPr>
        <w:t>ption 2: CQI is calculated based on the output on CSI reconstruction part from the realistic channel estimation.</w:t>
      </w:r>
    </w:p>
    <w:p w14:paraId="01C246C8" w14:textId="57125153" w:rsidR="00D35003" w:rsidRDefault="00D35003" w:rsidP="00D35003">
      <w:pPr>
        <w:pStyle w:val="aff1"/>
        <w:numPr>
          <w:ilvl w:val="1"/>
          <w:numId w:val="34"/>
        </w:numPr>
        <w:snapToGrid w:val="0"/>
        <w:spacing w:after="0"/>
        <w:ind w:leftChars="0"/>
        <w:rPr>
          <w:bCs/>
          <w:lang w:val="en-US" w:eastAsia="ja-JP"/>
        </w:rPr>
      </w:pPr>
      <w:r>
        <w:rPr>
          <w:rFonts w:hint="eastAsia"/>
          <w:bCs/>
          <w:lang w:val="en-US" w:eastAsia="ja-JP"/>
        </w:rPr>
        <w:t>O</w:t>
      </w:r>
      <w:r>
        <w:rPr>
          <w:bCs/>
          <w:lang w:val="en-US" w:eastAsia="ja-JP"/>
        </w:rPr>
        <w:t>ption 2a: CQI is calculated based on CSI reconstruction output, if C</w:t>
      </w:r>
      <w:r w:rsidR="0062402B">
        <w:rPr>
          <w:bCs/>
          <w:lang w:val="en-US" w:eastAsia="ja-JP"/>
        </w:rPr>
        <w:t>SI reconstruction model is available at the UE and UE can perform reconstruction model inference with potential adjustment.</w:t>
      </w:r>
    </w:p>
    <w:p w14:paraId="74C6B8DD" w14:textId="0F8629A8" w:rsidR="0062402B" w:rsidRPr="001C51D9" w:rsidRDefault="0062402B" w:rsidP="0062402B">
      <w:pPr>
        <w:pStyle w:val="aff1"/>
        <w:numPr>
          <w:ilvl w:val="1"/>
          <w:numId w:val="34"/>
        </w:numPr>
        <w:snapToGrid w:val="0"/>
        <w:spacing w:afterLines="50" w:after="120"/>
        <w:ind w:leftChars="0"/>
        <w:rPr>
          <w:bCs/>
          <w:lang w:val="en-US" w:eastAsia="ja-JP"/>
        </w:rPr>
      </w:pPr>
      <w:r>
        <w:rPr>
          <w:rFonts w:hint="eastAsia"/>
          <w:bCs/>
          <w:lang w:val="en-US" w:eastAsia="ja-JP"/>
        </w:rPr>
        <w:t>O</w:t>
      </w:r>
      <w:r>
        <w:rPr>
          <w:bCs/>
          <w:lang w:val="en-US" w:eastAsia="ja-JP"/>
        </w:rPr>
        <w:t>ption 2b: CQI is calculated using two stage approach, UE derive CQI using precoded CSI-RS transmitted with a reconstruction precoder.</w:t>
      </w:r>
    </w:p>
    <w:p w14:paraId="664FEC16" w14:textId="232B3A29" w:rsidR="00626F54" w:rsidRDefault="0062402B" w:rsidP="00C60ABB">
      <w:pPr>
        <w:snapToGrid w:val="0"/>
        <w:spacing w:afterLines="50" w:after="120"/>
        <w:rPr>
          <w:bCs/>
          <w:lang w:val="en-US" w:eastAsia="ja-JP"/>
        </w:rPr>
      </w:pPr>
      <w:r>
        <w:rPr>
          <w:rFonts w:hint="eastAsia"/>
          <w:bCs/>
          <w:lang w:val="en-US" w:eastAsia="ja-JP"/>
        </w:rPr>
        <w:lastRenderedPageBreak/>
        <w:t>I</w:t>
      </w:r>
      <w:r>
        <w:rPr>
          <w:bCs/>
          <w:lang w:val="en-US" w:eastAsia="ja-JP"/>
        </w:rPr>
        <w:t xml:space="preserve">n Option 1a, UE adopts the target CSI, which is input of the CSI generation part for CQI calculation which is different from what will be recovered by network. Such misalignment between the original channel and recovered channel will lead to misalignment of the CQI between network and UE, and the CQI calculated by UE would be overestimated. However, </w:t>
      </w:r>
      <w:r w:rsidR="00860EF6">
        <w:rPr>
          <w:bCs/>
          <w:lang w:val="en-US" w:eastAsia="ja-JP"/>
        </w:rPr>
        <w:t xml:space="preserve">this may not be a big issue since network may always make some adjustment on UE reported CQI, for example based on outer-loop </w:t>
      </w:r>
      <w:r w:rsidR="00C60ABB">
        <w:rPr>
          <w:bCs/>
          <w:lang w:val="en-US" w:eastAsia="ja-JP"/>
        </w:rPr>
        <w:t>link adaptation using HARQ-ACK.</w:t>
      </w:r>
    </w:p>
    <w:p w14:paraId="6B46EBDB" w14:textId="18A7A991" w:rsidR="00C60ABB" w:rsidRDefault="00C60ABB" w:rsidP="00B842CF">
      <w:pPr>
        <w:snapToGrid w:val="0"/>
        <w:spacing w:afterLines="50" w:after="120"/>
        <w:rPr>
          <w:bCs/>
          <w:lang w:val="en-US" w:eastAsia="ja-JP"/>
        </w:rPr>
      </w:pPr>
      <w:r>
        <w:rPr>
          <w:rFonts w:hint="eastAsia"/>
          <w:bCs/>
          <w:lang w:val="en-US" w:eastAsia="ja-JP"/>
        </w:rPr>
        <w:t>I</w:t>
      </w:r>
      <w:r>
        <w:rPr>
          <w:bCs/>
          <w:lang w:val="en-US" w:eastAsia="ja-JP"/>
        </w:rPr>
        <w:t>n Option 1b</w:t>
      </w:r>
      <w:r w:rsidR="0021126F">
        <w:rPr>
          <w:bCs/>
          <w:lang w:val="en-US" w:eastAsia="ja-JP"/>
        </w:rPr>
        <w:t>, to report mo</w:t>
      </w:r>
      <w:r w:rsidR="00AF395B">
        <w:rPr>
          <w:bCs/>
          <w:lang w:val="en-US" w:eastAsia="ja-JP"/>
        </w:rPr>
        <w:t>r</w:t>
      </w:r>
      <w:r w:rsidR="0021126F">
        <w:rPr>
          <w:bCs/>
          <w:lang w:val="en-US" w:eastAsia="ja-JP"/>
        </w:rPr>
        <w:t>e accurate CQI, UE compensates the CQI calculated with the original channel. As the UE may not have information of the receiver CSI, the CQI compensation can be derived based on some assistance of network indication</w:t>
      </w:r>
      <w:r w:rsidR="00160AEB">
        <w:rPr>
          <w:bCs/>
          <w:lang w:val="en-US" w:eastAsia="ja-JP"/>
        </w:rPr>
        <w:t>.</w:t>
      </w:r>
    </w:p>
    <w:p w14:paraId="70C0B72E" w14:textId="783F9BAB" w:rsidR="00B842CF" w:rsidRDefault="00B842CF" w:rsidP="003416E9">
      <w:pPr>
        <w:snapToGrid w:val="0"/>
        <w:spacing w:afterLines="50" w:after="120"/>
        <w:rPr>
          <w:bCs/>
          <w:lang w:val="en-US" w:eastAsia="ja-JP"/>
        </w:rPr>
      </w:pPr>
      <w:r>
        <w:rPr>
          <w:rFonts w:hint="eastAsia"/>
          <w:bCs/>
          <w:lang w:val="en-US" w:eastAsia="ja-JP"/>
        </w:rPr>
        <w:t>I</w:t>
      </w:r>
      <w:r>
        <w:rPr>
          <w:bCs/>
          <w:lang w:val="en-US" w:eastAsia="ja-JP"/>
        </w:rPr>
        <w:t>n Option 1c</w:t>
      </w:r>
      <w:r w:rsidR="003416E9">
        <w:rPr>
          <w:bCs/>
          <w:lang w:val="en-US" w:eastAsia="ja-JP"/>
        </w:rPr>
        <w:t>,</w:t>
      </w:r>
      <w:r>
        <w:rPr>
          <w:bCs/>
          <w:lang w:val="en-US" w:eastAsia="ja-JP"/>
        </w:rPr>
        <w:t xml:space="preserve"> UE </w:t>
      </w:r>
      <w:r w:rsidR="003416E9">
        <w:rPr>
          <w:bCs/>
          <w:lang w:val="en-US" w:eastAsia="ja-JP"/>
        </w:rPr>
        <w:t xml:space="preserve">may </w:t>
      </w:r>
      <w:r>
        <w:rPr>
          <w:bCs/>
          <w:lang w:val="en-US" w:eastAsia="ja-JP"/>
        </w:rPr>
        <w:t xml:space="preserve">not </w:t>
      </w:r>
      <w:r w:rsidR="003416E9">
        <w:rPr>
          <w:bCs/>
          <w:lang w:val="en-US" w:eastAsia="ja-JP"/>
        </w:rPr>
        <w:t xml:space="preserve">be </w:t>
      </w:r>
      <w:r>
        <w:rPr>
          <w:bCs/>
          <w:lang w:val="en-US" w:eastAsia="ja-JP"/>
        </w:rPr>
        <w:t>expected to calculate traditional codebook, not only it increases the UE complexity, e.g., UE has to process two types of CSI</w:t>
      </w:r>
      <w:r w:rsidR="003416E9">
        <w:rPr>
          <w:bCs/>
          <w:lang w:val="en-US" w:eastAsia="ja-JP"/>
        </w:rPr>
        <w:t>, but also PMI and CQI mismatching is unavoidable. If traditional codebook can already process accurate CSI, it would not be motivation to implement AI/ML model.</w:t>
      </w:r>
    </w:p>
    <w:p w14:paraId="25644955" w14:textId="18F8376E" w:rsidR="003416E9" w:rsidRDefault="003416E9" w:rsidP="003416E9">
      <w:pPr>
        <w:snapToGrid w:val="0"/>
        <w:spacing w:afterLines="50" w:after="120"/>
        <w:rPr>
          <w:bCs/>
          <w:lang w:val="en-US" w:eastAsia="ja-JP"/>
        </w:rPr>
      </w:pPr>
      <w:r>
        <w:rPr>
          <w:rFonts w:hint="eastAsia"/>
          <w:bCs/>
          <w:lang w:val="en-US" w:eastAsia="ja-JP"/>
        </w:rPr>
        <w:t>I</w:t>
      </w:r>
      <w:r>
        <w:rPr>
          <w:bCs/>
          <w:lang w:val="en-US" w:eastAsia="ja-JP"/>
        </w:rPr>
        <w:t>n Option 2a, UE may not be expected to have CSI reconstruction model as it increases UE computation/storage/power consumption burden to a large extent. In addition, the CSI reconstruction model is generally a proprietary design by network side.</w:t>
      </w:r>
      <w:r w:rsidR="00EA5A77">
        <w:rPr>
          <w:bCs/>
          <w:lang w:val="en-US" w:eastAsia="ja-JP"/>
        </w:rPr>
        <w:t xml:space="preserve"> One of possibility to solve the issue would be </w:t>
      </w:r>
      <w:r w:rsidR="00156CE9">
        <w:rPr>
          <w:bCs/>
          <w:lang w:val="en-US" w:eastAsia="ja-JP"/>
        </w:rPr>
        <w:t>that UE calculate CQI based on the CSI reconstruction output</w:t>
      </w:r>
      <w:r w:rsidR="00733A1F">
        <w:rPr>
          <w:bCs/>
          <w:lang w:val="en-US" w:eastAsia="ja-JP"/>
        </w:rPr>
        <w:t xml:space="preserve"> which is based on </w:t>
      </w:r>
      <w:r w:rsidR="00AC3D52">
        <w:rPr>
          <w:bCs/>
          <w:lang w:val="en-US" w:eastAsia="ja-JP"/>
        </w:rPr>
        <w:t xml:space="preserve">proxy </w:t>
      </w:r>
      <w:r w:rsidR="00733A1F">
        <w:rPr>
          <w:bCs/>
          <w:lang w:val="en-US" w:eastAsia="ja-JP"/>
        </w:rPr>
        <w:t>model</w:t>
      </w:r>
      <w:r w:rsidR="00295D8E">
        <w:rPr>
          <w:bCs/>
          <w:lang w:val="en-US" w:eastAsia="ja-JP"/>
        </w:rPr>
        <w:t>, which is different from the</w:t>
      </w:r>
      <w:r w:rsidR="00733A1F">
        <w:rPr>
          <w:bCs/>
          <w:lang w:val="en-US" w:eastAsia="ja-JP"/>
        </w:rPr>
        <w:t xml:space="preserve"> actual reconstruction model </w:t>
      </w:r>
      <w:r w:rsidR="00295D8E">
        <w:rPr>
          <w:bCs/>
          <w:lang w:val="en-US" w:eastAsia="ja-JP"/>
        </w:rPr>
        <w:t>at the network</w:t>
      </w:r>
      <w:r w:rsidR="00733A1F">
        <w:rPr>
          <w:bCs/>
          <w:lang w:val="en-US" w:eastAsia="ja-JP"/>
        </w:rPr>
        <w:t>.</w:t>
      </w:r>
    </w:p>
    <w:p w14:paraId="238B8AFC" w14:textId="649845D9" w:rsidR="003416E9" w:rsidRDefault="003416E9" w:rsidP="003416E9">
      <w:pPr>
        <w:snapToGrid w:val="0"/>
        <w:spacing w:afterLines="50" w:after="120"/>
        <w:rPr>
          <w:bCs/>
          <w:lang w:val="en-US" w:eastAsia="ja-JP"/>
        </w:rPr>
      </w:pPr>
      <w:r>
        <w:rPr>
          <w:rFonts w:hint="eastAsia"/>
          <w:bCs/>
          <w:lang w:val="en-US" w:eastAsia="ja-JP"/>
        </w:rPr>
        <w:t>I</w:t>
      </w:r>
      <w:r>
        <w:rPr>
          <w:bCs/>
          <w:lang w:val="en-US" w:eastAsia="ja-JP"/>
        </w:rPr>
        <w:t>n Option 2b, it needs two-step procedure to finish CQI determination, where the first step is UE receives a CSI-RS and report the precoder compressed by AI/ML model, and the second step for UE is to receive a precoded CSI-RS transmitted with the corresponding reconstructed precoder and report the CQI determined by precoded CSI-RS. Two-step procedure increases the time span of the CQI determination process, which may face the channel variation so the current CQI cannot match the previous CSI.</w:t>
      </w:r>
    </w:p>
    <w:p w14:paraId="16A8112F" w14:textId="58FD5F52" w:rsidR="002060DC" w:rsidRDefault="002060DC" w:rsidP="002060DC">
      <w:pPr>
        <w:snapToGrid w:val="0"/>
        <w:spacing w:after="0"/>
        <w:rPr>
          <w:b/>
          <w:lang w:val="en-US" w:eastAsia="ja-JP"/>
        </w:rPr>
      </w:pPr>
      <w:r>
        <w:rPr>
          <w:b/>
          <w:lang w:val="en-US" w:eastAsia="ja-JP"/>
        </w:rPr>
        <w:t xml:space="preserve">Observation </w:t>
      </w:r>
      <w:r w:rsidR="00F83E14">
        <w:rPr>
          <w:b/>
          <w:lang w:val="en-US" w:eastAsia="ja-JP"/>
        </w:rPr>
        <w:t>10</w:t>
      </w:r>
      <w:r>
        <w:rPr>
          <w:b/>
          <w:lang w:val="en-US" w:eastAsia="ja-JP"/>
        </w:rPr>
        <w:t xml:space="preserve">: </w:t>
      </w:r>
      <w:r w:rsidR="00934D3C">
        <w:rPr>
          <w:b/>
          <w:lang w:val="en-US" w:eastAsia="ja-JP"/>
        </w:rPr>
        <w:t xml:space="preserve">For CQI determination in CSI report, </w:t>
      </w:r>
      <w:r w:rsidR="003F30D8">
        <w:rPr>
          <w:b/>
          <w:lang w:val="en-US" w:eastAsia="ja-JP"/>
        </w:rPr>
        <w:t xml:space="preserve">further study </w:t>
      </w:r>
      <w:r w:rsidR="0020399E">
        <w:rPr>
          <w:b/>
          <w:lang w:val="en-US" w:eastAsia="ja-JP"/>
        </w:rPr>
        <w:t>following options</w:t>
      </w:r>
      <w:r w:rsidR="003F30D8">
        <w:rPr>
          <w:b/>
          <w:lang w:val="en-US" w:eastAsia="ja-JP"/>
        </w:rPr>
        <w:t>.</w:t>
      </w:r>
    </w:p>
    <w:p w14:paraId="2D06B29C" w14:textId="77777777" w:rsidR="00D45560" w:rsidRPr="00436DC3" w:rsidRDefault="00D45560" w:rsidP="00D45560">
      <w:pPr>
        <w:pStyle w:val="aff1"/>
        <w:numPr>
          <w:ilvl w:val="0"/>
          <w:numId w:val="34"/>
        </w:numPr>
        <w:snapToGrid w:val="0"/>
        <w:spacing w:after="0"/>
        <w:ind w:leftChars="0"/>
        <w:rPr>
          <w:b/>
          <w:lang w:val="en-US" w:eastAsia="ja-JP"/>
        </w:rPr>
      </w:pPr>
      <w:r w:rsidRPr="00436DC3">
        <w:rPr>
          <w:b/>
          <w:lang w:val="en-US" w:eastAsia="ja-JP"/>
        </w:rPr>
        <w:t>Option 1: CQI is NOT calculated based on the output CSI reconstruction part from the realistic channel estimation.</w:t>
      </w:r>
    </w:p>
    <w:p w14:paraId="74FEE34F" w14:textId="77777777" w:rsidR="00D45560" w:rsidRPr="00436DC3" w:rsidRDefault="00D45560" w:rsidP="00D45560">
      <w:pPr>
        <w:pStyle w:val="aff1"/>
        <w:numPr>
          <w:ilvl w:val="1"/>
          <w:numId w:val="34"/>
        </w:numPr>
        <w:snapToGrid w:val="0"/>
        <w:spacing w:after="0"/>
        <w:ind w:leftChars="0"/>
        <w:rPr>
          <w:b/>
          <w:lang w:val="en-US" w:eastAsia="ja-JP"/>
        </w:rPr>
      </w:pPr>
      <w:r w:rsidRPr="00436DC3">
        <w:rPr>
          <w:b/>
          <w:lang w:val="en-US" w:eastAsia="ja-JP"/>
        </w:rPr>
        <w:t>Option 1a: CQI is calculated based on target CSI with realistic channel measurement.</w:t>
      </w:r>
    </w:p>
    <w:p w14:paraId="71634954" w14:textId="77777777" w:rsidR="00D45560" w:rsidRPr="00436DC3" w:rsidRDefault="00D45560" w:rsidP="00D45560">
      <w:pPr>
        <w:pStyle w:val="aff1"/>
        <w:numPr>
          <w:ilvl w:val="1"/>
          <w:numId w:val="34"/>
        </w:numPr>
        <w:snapToGrid w:val="0"/>
        <w:spacing w:after="0"/>
        <w:ind w:leftChars="0"/>
        <w:rPr>
          <w:b/>
          <w:lang w:val="en-US" w:eastAsia="ja-JP"/>
        </w:rPr>
      </w:pPr>
      <w:r w:rsidRPr="00436DC3">
        <w:rPr>
          <w:b/>
          <w:lang w:val="en-US" w:eastAsia="ja-JP"/>
        </w:rPr>
        <w:t>Option 1b: CQI is calculated based on target CSI with realistic channel measurement and potential adjustment.</w:t>
      </w:r>
    </w:p>
    <w:p w14:paraId="0DF209FC" w14:textId="77777777" w:rsidR="00D45560" w:rsidRPr="00436DC3" w:rsidRDefault="00D45560" w:rsidP="00D45560">
      <w:pPr>
        <w:pStyle w:val="aff1"/>
        <w:numPr>
          <w:ilvl w:val="0"/>
          <w:numId w:val="34"/>
        </w:numPr>
        <w:snapToGrid w:val="0"/>
        <w:spacing w:after="0"/>
        <w:ind w:leftChars="0"/>
        <w:rPr>
          <w:b/>
          <w:lang w:val="en-US" w:eastAsia="ja-JP"/>
        </w:rPr>
      </w:pPr>
      <w:r w:rsidRPr="00436DC3">
        <w:rPr>
          <w:b/>
          <w:lang w:val="en-US" w:eastAsia="ja-JP"/>
        </w:rPr>
        <w:t>Option 2: CQI is calculated based on the output on CSI reconstruction part from the realistic channel estimation.</w:t>
      </w:r>
    </w:p>
    <w:p w14:paraId="1975C577" w14:textId="664870BD" w:rsidR="00D45560" w:rsidRPr="00436DC3" w:rsidRDefault="00D45560" w:rsidP="00D45560">
      <w:pPr>
        <w:pStyle w:val="aff1"/>
        <w:numPr>
          <w:ilvl w:val="1"/>
          <w:numId w:val="34"/>
        </w:numPr>
        <w:snapToGrid w:val="0"/>
        <w:spacing w:after="0"/>
        <w:ind w:leftChars="0"/>
        <w:rPr>
          <w:b/>
          <w:lang w:val="en-US" w:eastAsia="ja-JP"/>
        </w:rPr>
      </w:pPr>
      <w:r w:rsidRPr="00436DC3">
        <w:rPr>
          <w:b/>
          <w:lang w:val="en-US" w:eastAsia="ja-JP"/>
        </w:rPr>
        <w:t>Option 2a: CQI is calculated based on CSI reconstruction output if CSI reconstruction model is available at the UE and UE can perform reconstruction model inference with potential adjustment.</w:t>
      </w:r>
    </w:p>
    <w:p w14:paraId="0AB316AE" w14:textId="3D1F7852" w:rsidR="00D45560" w:rsidRPr="00436DC3" w:rsidRDefault="00D45560" w:rsidP="00436DC3">
      <w:pPr>
        <w:pStyle w:val="aff1"/>
        <w:numPr>
          <w:ilvl w:val="2"/>
          <w:numId w:val="34"/>
        </w:numPr>
        <w:snapToGrid w:val="0"/>
        <w:spacing w:after="0"/>
        <w:ind w:leftChars="0"/>
        <w:rPr>
          <w:b/>
          <w:lang w:val="en-US" w:eastAsia="ja-JP"/>
        </w:rPr>
      </w:pPr>
      <w:r w:rsidRPr="00436DC3">
        <w:rPr>
          <w:b/>
          <w:lang w:val="en-US" w:eastAsia="ja-JP"/>
        </w:rPr>
        <w:t>The CSI reconstruction part for CQI calculation at the UE is a proxy model, which is different from the actual CSI reconstruction part at the network.</w:t>
      </w:r>
    </w:p>
    <w:p w14:paraId="58CCD53E" w14:textId="77777777" w:rsidR="0020399E" w:rsidRPr="0020399E" w:rsidRDefault="0020399E" w:rsidP="00255D50">
      <w:pPr>
        <w:snapToGrid w:val="0"/>
        <w:spacing w:after="0"/>
        <w:rPr>
          <w:bCs/>
          <w:lang w:val="en-US" w:eastAsia="ja-JP"/>
        </w:rPr>
      </w:pPr>
    </w:p>
    <w:p w14:paraId="2550865B" w14:textId="2557E0B9" w:rsidR="000D01C0" w:rsidRDefault="000D01C0" w:rsidP="000D01C0">
      <w:pPr>
        <w:pStyle w:val="2"/>
        <w:ind w:left="0"/>
        <w:rPr>
          <w:lang w:val="en-US" w:eastAsia="ja-JP"/>
        </w:rPr>
      </w:pPr>
      <w:r>
        <w:rPr>
          <w:lang w:val="en-US" w:eastAsia="ja-JP"/>
        </w:rPr>
        <w:t>Monitoring</w:t>
      </w:r>
    </w:p>
    <w:p w14:paraId="63A89C1C" w14:textId="7FAE8E23" w:rsidR="00C64B32" w:rsidRDefault="00255D50" w:rsidP="000D01C0">
      <w:pPr>
        <w:snapToGrid w:val="0"/>
        <w:spacing w:after="0"/>
        <w:rPr>
          <w:bCs/>
          <w:lang w:val="en-US" w:eastAsia="ja-JP"/>
        </w:rPr>
      </w:pPr>
      <w:r>
        <w:rPr>
          <w:rFonts w:hint="eastAsia"/>
          <w:bCs/>
          <w:lang w:val="en-US" w:eastAsia="ja-JP"/>
        </w:rPr>
        <w:t>I</w:t>
      </w:r>
      <w:r>
        <w:rPr>
          <w:bCs/>
          <w:lang w:val="en-US" w:eastAsia="ja-JP"/>
        </w:rPr>
        <w:t xml:space="preserve">n order to ensure availability of AI/ML model, the model performance needs to be monitored. </w:t>
      </w:r>
      <w:r w:rsidR="003315B4">
        <w:rPr>
          <w:bCs/>
          <w:lang w:val="en-US" w:eastAsia="ja-JP"/>
        </w:rPr>
        <w:t xml:space="preserve">There would be </w:t>
      </w:r>
      <w:r w:rsidR="00E356FB">
        <w:rPr>
          <w:bCs/>
          <w:lang w:val="en-US" w:eastAsia="ja-JP"/>
        </w:rPr>
        <w:t>the following potential categorization of performance monitoring purpose.</w:t>
      </w:r>
    </w:p>
    <w:p w14:paraId="38FF1E16" w14:textId="1E0CFAB8" w:rsidR="00E356FB" w:rsidRDefault="00E356FB" w:rsidP="00E356FB">
      <w:pPr>
        <w:pStyle w:val="aff1"/>
        <w:numPr>
          <w:ilvl w:val="0"/>
          <w:numId w:val="34"/>
        </w:numPr>
        <w:snapToGrid w:val="0"/>
        <w:spacing w:after="0"/>
        <w:ind w:leftChars="0"/>
        <w:rPr>
          <w:bCs/>
          <w:lang w:val="en-US" w:eastAsia="ja-JP"/>
        </w:rPr>
      </w:pPr>
      <w:r>
        <w:rPr>
          <w:bCs/>
          <w:lang w:val="en-US" w:eastAsia="ja-JP"/>
        </w:rPr>
        <w:t>Category 1: To check new untested model / parameters behavior</w:t>
      </w:r>
    </w:p>
    <w:p w14:paraId="296A4ABA" w14:textId="4313CF14" w:rsidR="00E356FB" w:rsidRPr="00E356FB" w:rsidRDefault="00E356FB" w:rsidP="00E356FB">
      <w:pPr>
        <w:pStyle w:val="aff1"/>
        <w:numPr>
          <w:ilvl w:val="0"/>
          <w:numId w:val="34"/>
        </w:numPr>
        <w:snapToGrid w:val="0"/>
        <w:spacing w:afterLines="50" w:after="120"/>
        <w:ind w:leftChars="0"/>
        <w:rPr>
          <w:bCs/>
          <w:lang w:val="en-US" w:eastAsia="ja-JP"/>
        </w:rPr>
      </w:pPr>
      <w:r>
        <w:rPr>
          <w:rFonts w:hint="eastAsia"/>
          <w:bCs/>
          <w:lang w:val="en-US" w:eastAsia="ja-JP"/>
        </w:rPr>
        <w:t>C</w:t>
      </w:r>
      <w:r>
        <w:rPr>
          <w:bCs/>
          <w:lang w:val="en-US" w:eastAsia="ja-JP"/>
        </w:rPr>
        <w:t>ategory 2: To check current model / parameters are suitable to current environment</w:t>
      </w:r>
    </w:p>
    <w:p w14:paraId="17081797" w14:textId="4337B61D" w:rsidR="00C64B32" w:rsidRDefault="00E356FB" w:rsidP="00D148DB">
      <w:pPr>
        <w:snapToGrid w:val="0"/>
        <w:spacing w:afterLines="50" w:after="120"/>
        <w:rPr>
          <w:bCs/>
          <w:lang w:val="en-US" w:eastAsia="ja-JP"/>
        </w:rPr>
      </w:pPr>
      <w:r>
        <w:rPr>
          <w:bCs/>
          <w:lang w:val="en-US" w:eastAsia="ja-JP"/>
        </w:rPr>
        <w:t xml:space="preserve">One of </w:t>
      </w:r>
      <w:r w:rsidR="000A1D35">
        <w:rPr>
          <w:bCs/>
          <w:lang w:val="en-US" w:eastAsia="ja-JP"/>
        </w:rPr>
        <w:t>potential operation cases is Category 1 is applied to the performance monitoring of a set of preconfigured AI/ML models</w:t>
      </w:r>
      <w:r w:rsidR="00C66AAD">
        <w:rPr>
          <w:bCs/>
          <w:lang w:val="en-US" w:eastAsia="ja-JP"/>
        </w:rPr>
        <w:t xml:space="preserve"> in which </w:t>
      </w:r>
      <w:r w:rsidR="003C2AF7">
        <w:rPr>
          <w:bCs/>
          <w:lang w:val="en-US" w:eastAsia="ja-JP"/>
        </w:rPr>
        <w:t>slo</w:t>
      </w:r>
      <w:r w:rsidR="00C47647">
        <w:rPr>
          <w:bCs/>
          <w:lang w:val="en-US" w:eastAsia="ja-JP"/>
        </w:rPr>
        <w:t>w</w:t>
      </w:r>
      <w:r w:rsidR="003C2AF7">
        <w:rPr>
          <w:bCs/>
          <w:lang w:val="en-US" w:eastAsia="ja-JP"/>
        </w:rPr>
        <w:t xml:space="preserve"> </w:t>
      </w:r>
      <w:r w:rsidR="00B9535F">
        <w:rPr>
          <w:bCs/>
          <w:lang w:val="en-US" w:eastAsia="ja-JP"/>
        </w:rPr>
        <w:t xml:space="preserve">monitoring </w:t>
      </w:r>
      <w:r w:rsidR="00C47647">
        <w:rPr>
          <w:bCs/>
          <w:lang w:val="en-US" w:eastAsia="ja-JP"/>
        </w:rPr>
        <w:t xml:space="preserve">would be </w:t>
      </w:r>
      <w:r w:rsidR="00577A9D">
        <w:rPr>
          <w:bCs/>
          <w:lang w:val="en-US" w:eastAsia="ja-JP"/>
        </w:rPr>
        <w:t>sufficient</w:t>
      </w:r>
      <w:r w:rsidR="00C47647">
        <w:rPr>
          <w:bCs/>
          <w:lang w:val="en-US" w:eastAsia="ja-JP"/>
        </w:rPr>
        <w:t xml:space="preserve"> </w:t>
      </w:r>
      <w:r w:rsidR="00B9535F">
        <w:rPr>
          <w:bCs/>
          <w:lang w:val="en-US" w:eastAsia="ja-JP"/>
        </w:rPr>
        <w:t>for model</w:t>
      </w:r>
      <w:r w:rsidR="00C73AF5">
        <w:rPr>
          <w:bCs/>
          <w:lang w:val="en-US" w:eastAsia="ja-JP"/>
        </w:rPr>
        <w:t>/parameter</w:t>
      </w:r>
      <w:r w:rsidR="00B9535F">
        <w:rPr>
          <w:bCs/>
          <w:lang w:val="en-US" w:eastAsia="ja-JP"/>
        </w:rPr>
        <w:t xml:space="preserve"> update</w:t>
      </w:r>
      <w:r w:rsidR="00C73AF5">
        <w:rPr>
          <w:bCs/>
          <w:lang w:val="en-US" w:eastAsia="ja-JP"/>
        </w:rPr>
        <w:t xml:space="preserve"> </w:t>
      </w:r>
      <w:r w:rsidR="00B9535F">
        <w:rPr>
          <w:bCs/>
          <w:lang w:val="en-US" w:eastAsia="ja-JP"/>
        </w:rPr>
        <w:t>decision.</w:t>
      </w:r>
      <w:r w:rsidR="00881413">
        <w:rPr>
          <w:bCs/>
          <w:lang w:val="en-US" w:eastAsia="ja-JP"/>
        </w:rPr>
        <w:t xml:space="preserve"> This operation could also be </w:t>
      </w:r>
      <w:r w:rsidR="00980B45">
        <w:rPr>
          <w:bCs/>
          <w:lang w:val="en-US" w:eastAsia="ja-JP"/>
        </w:rPr>
        <w:t>said as model validation.</w:t>
      </w:r>
      <w:r w:rsidR="000A1D35">
        <w:rPr>
          <w:bCs/>
          <w:lang w:val="en-US" w:eastAsia="ja-JP"/>
        </w:rPr>
        <w:t xml:space="preserve"> Category 2 is applied to the performance monitoring of current active AI/ML model</w:t>
      </w:r>
      <w:r w:rsidR="003B4FE1">
        <w:rPr>
          <w:bCs/>
          <w:lang w:val="en-US" w:eastAsia="ja-JP"/>
        </w:rPr>
        <w:t xml:space="preserve"> in which </w:t>
      </w:r>
      <w:r w:rsidR="00B9535F">
        <w:rPr>
          <w:bCs/>
          <w:lang w:val="en-US" w:eastAsia="ja-JP"/>
        </w:rPr>
        <w:t xml:space="preserve">fast monitoring </w:t>
      </w:r>
      <w:r w:rsidR="003B4FE1">
        <w:rPr>
          <w:bCs/>
          <w:lang w:val="en-US" w:eastAsia="ja-JP"/>
        </w:rPr>
        <w:t xml:space="preserve">would be required </w:t>
      </w:r>
      <w:r w:rsidR="00B9535F">
        <w:rPr>
          <w:bCs/>
          <w:lang w:val="en-US" w:eastAsia="ja-JP"/>
        </w:rPr>
        <w:t>for model switching</w:t>
      </w:r>
      <w:r w:rsidR="000839B4">
        <w:rPr>
          <w:bCs/>
          <w:lang w:val="en-US" w:eastAsia="ja-JP"/>
        </w:rPr>
        <w:t>/activation/deactivation</w:t>
      </w:r>
      <w:r w:rsidR="00B9535F">
        <w:rPr>
          <w:bCs/>
          <w:lang w:val="en-US" w:eastAsia="ja-JP"/>
        </w:rPr>
        <w:t xml:space="preserve"> or fallback.</w:t>
      </w:r>
      <w:r w:rsidR="00500C25">
        <w:rPr>
          <w:bCs/>
          <w:lang w:val="en-US" w:eastAsia="ja-JP"/>
        </w:rPr>
        <w:t xml:space="preserve"> </w:t>
      </w:r>
      <w:r w:rsidR="002826C9">
        <w:rPr>
          <w:bCs/>
          <w:lang w:val="en-US" w:eastAsia="ja-JP"/>
        </w:rPr>
        <w:t>After performance monitoring, which next action is taken would be up to UE in case of functional-based LCM and up to network in case of model-</w:t>
      </w:r>
      <w:r w:rsidR="00D54F20">
        <w:rPr>
          <w:bCs/>
          <w:lang w:val="en-US" w:eastAsia="ja-JP"/>
        </w:rPr>
        <w:t>ID-</w:t>
      </w:r>
      <w:r w:rsidR="002826C9">
        <w:rPr>
          <w:bCs/>
          <w:lang w:val="en-US" w:eastAsia="ja-JP"/>
        </w:rPr>
        <w:t>based LCM.</w:t>
      </w:r>
    </w:p>
    <w:p w14:paraId="6EF23265" w14:textId="059C6A82" w:rsidR="008F7A4E" w:rsidRDefault="008F7A4E" w:rsidP="008F7A4E">
      <w:pPr>
        <w:snapToGrid w:val="0"/>
        <w:spacing w:after="0"/>
        <w:rPr>
          <w:b/>
          <w:lang w:val="en-US" w:eastAsia="ja-JP"/>
        </w:rPr>
      </w:pPr>
      <w:r>
        <w:rPr>
          <w:b/>
          <w:lang w:val="en-US" w:eastAsia="ja-JP"/>
        </w:rPr>
        <w:t xml:space="preserve">Observation </w:t>
      </w:r>
      <w:r w:rsidR="00F83E14">
        <w:rPr>
          <w:b/>
          <w:lang w:val="en-US" w:eastAsia="ja-JP"/>
        </w:rPr>
        <w:t>11</w:t>
      </w:r>
      <w:r>
        <w:rPr>
          <w:b/>
          <w:lang w:val="en-US" w:eastAsia="ja-JP"/>
        </w:rPr>
        <w:t>: There are</w:t>
      </w:r>
      <w:r w:rsidR="00881413">
        <w:rPr>
          <w:b/>
          <w:lang w:val="en-US" w:eastAsia="ja-JP"/>
        </w:rPr>
        <w:t xml:space="preserve"> at least two purposes for performance monitoring. One is to check new untested model / parameter behavior.</w:t>
      </w:r>
      <w:r w:rsidR="00980B45">
        <w:rPr>
          <w:b/>
          <w:lang w:val="en-US" w:eastAsia="ja-JP"/>
        </w:rPr>
        <w:t xml:space="preserve"> The other is to check current model / parameters are suitable to current environment.</w:t>
      </w:r>
    </w:p>
    <w:p w14:paraId="463348D7" w14:textId="77777777" w:rsidR="008F7A4E" w:rsidRPr="00881413" w:rsidRDefault="008F7A4E" w:rsidP="00D148DB">
      <w:pPr>
        <w:snapToGrid w:val="0"/>
        <w:spacing w:afterLines="50" w:after="120"/>
        <w:rPr>
          <w:bCs/>
          <w:lang w:val="en-US" w:eastAsia="ja-JP"/>
        </w:rPr>
      </w:pPr>
    </w:p>
    <w:p w14:paraId="2C82DDE4" w14:textId="22C5B930" w:rsidR="00D00F17" w:rsidRDefault="009246B4" w:rsidP="00C560E3">
      <w:pPr>
        <w:snapToGrid w:val="0"/>
        <w:spacing w:afterLines="50" w:after="120"/>
        <w:rPr>
          <w:bCs/>
          <w:lang w:val="en-US" w:eastAsia="ja-JP"/>
        </w:rPr>
      </w:pPr>
      <w:r>
        <w:rPr>
          <w:bCs/>
          <w:lang w:val="en-US" w:eastAsia="ja-JP"/>
        </w:rPr>
        <w:t>O</w:t>
      </w:r>
      <w:r w:rsidR="00D00F17">
        <w:rPr>
          <w:bCs/>
          <w:lang w:val="en-US" w:eastAsia="ja-JP"/>
        </w:rPr>
        <w:t>n the relationship between training type and performance monitoring</w:t>
      </w:r>
      <w:r>
        <w:rPr>
          <w:bCs/>
          <w:lang w:val="en-US" w:eastAsia="ja-JP"/>
        </w:rPr>
        <w:t xml:space="preserve"> (especially Category 1)</w:t>
      </w:r>
      <w:r w:rsidR="00D00F17">
        <w:rPr>
          <w:bCs/>
          <w:lang w:val="en-US" w:eastAsia="ja-JP"/>
        </w:rPr>
        <w:t>, if AI/ML models are trained by UE side and AI/ML model update cycle is non-real</w:t>
      </w:r>
      <w:r w:rsidR="000A7DB6">
        <w:rPr>
          <w:bCs/>
          <w:lang w:val="en-US" w:eastAsia="ja-JP"/>
        </w:rPr>
        <w:t xml:space="preserve"> </w:t>
      </w:r>
      <w:r w:rsidR="00D00F17">
        <w:rPr>
          <w:bCs/>
          <w:lang w:val="en-US" w:eastAsia="ja-JP"/>
        </w:rPr>
        <w:t>time, the AI/ML model would be tested sufficiently or offline before the deployment. Then, UE vendor specific monitoring tool could be sufficient. If AI/ML m</w:t>
      </w:r>
      <w:r w:rsidR="000A7DB6">
        <w:rPr>
          <w:bCs/>
          <w:lang w:val="en-US" w:eastAsia="ja-JP"/>
        </w:rPr>
        <w:t>o</w:t>
      </w:r>
      <w:r w:rsidR="00D00F17">
        <w:rPr>
          <w:bCs/>
          <w:lang w:val="en-US" w:eastAsia="ja-JP"/>
        </w:rPr>
        <w:t>del</w:t>
      </w:r>
      <w:r w:rsidR="00482EDA">
        <w:rPr>
          <w:bCs/>
          <w:lang w:val="en-US" w:eastAsia="ja-JP"/>
        </w:rPr>
        <w:t xml:space="preserve">s are trained </w:t>
      </w:r>
      <w:r w:rsidR="004C0D09">
        <w:rPr>
          <w:bCs/>
          <w:lang w:val="en-US" w:eastAsia="ja-JP"/>
        </w:rPr>
        <w:t>by network side, A</w:t>
      </w:r>
      <w:r w:rsidR="00577A9D">
        <w:rPr>
          <w:bCs/>
          <w:lang w:val="en-US" w:eastAsia="ja-JP"/>
        </w:rPr>
        <w:t>/</w:t>
      </w:r>
      <w:r w:rsidR="004C0D09">
        <w:rPr>
          <w:bCs/>
          <w:lang w:val="en-US" w:eastAsia="ja-JP"/>
        </w:rPr>
        <w:t>B test can be used at least when AI/ML model update cycle is non-real time.</w:t>
      </w:r>
      <w:r w:rsidR="00E84637">
        <w:rPr>
          <w:bCs/>
          <w:lang w:val="en-US" w:eastAsia="ja-JP"/>
        </w:rPr>
        <w:t xml:space="preserve"> </w:t>
      </w:r>
      <w:r w:rsidR="00577A9D">
        <w:rPr>
          <w:bCs/>
          <w:lang w:val="en-US" w:eastAsia="ja-JP"/>
        </w:rPr>
        <w:t xml:space="preserve">It means only small number of UEs runs new models in a cell and </w:t>
      </w:r>
      <w:r w:rsidR="00B8071A">
        <w:rPr>
          <w:bCs/>
          <w:lang w:val="en-US" w:eastAsia="ja-JP"/>
        </w:rPr>
        <w:t xml:space="preserve">the performance of these UEs are compared </w:t>
      </w:r>
      <w:r w:rsidR="00577A9D">
        <w:rPr>
          <w:bCs/>
          <w:lang w:val="en-US" w:eastAsia="ja-JP"/>
        </w:rPr>
        <w:t xml:space="preserve">with other models or non-AI/ML operation. </w:t>
      </w:r>
      <w:r w:rsidR="0026350F">
        <w:rPr>
          <w:bCs/>
          <w:lang w:val="en-US" w:eastAsia="ja-JP"/>
        </w:rPr>
        <w:t>For Category 1 monitoring with network-trained AI/ML model, non-real time performance monitoring can also be used for model training (including validation).</w:t>
      </w:r>
    </w:p>
    <w:p w14:paraId="11EE4BEC" w14:textId="32E65046" w:rsidR="00C560E3" w:rsidRDefault="00C560E3" w:rsidP="0048686C">
      <w:pPr>
        <w:snapToGrid w:val="0"/>
        <w:spacing w:afterLines="50" w:after="120"/>
        <w:rPr>
          <w:b/>
          <w:lang w:val="en-US" w:eastAsia="ja-JP"/>
        </w:rPr>
      </w:pPr>
      <w:r>
        <w:rPr>
          <w:b/>
          <w:lang w:val="en-US" w:eastAsia="ja-JP"/>
        </w:rPr>
        <w:lastRenderedPageBreak/>
        <w:t>Observation 1</w:t>
      </w:r>
      <w:r w:rsidR="00F83E14">
        <w:rPr>
          <w:b/>
          <w:lang w:val="en-US" w:eastAsia="ja-JP"/>
        </w:rPr>
        <w:t>2</w:t>
      </w:r>
      <w:r>
        <w:rPr>
          <w:b/>
          <w:lang w:val="en-US" w:eastAsia="ja-JP"/>
        </w:rPr>
        <w:t xml:space="preserve">: </w:t>
      </w:r>
      <w:r w:rsidR="002C28B5">
        <w:rPr>
          <w:b/>
          <w:lang w:val="en-US" w:eastAsia="ja-JP"/>
        </w:rPr>
        <w:t>If AI/ML models are trained by UE side and AI/ML model update cycle is non-real time, UE vendor specific monitoring in offline</w:t>
      </w:r>
      <w:r w:rsidR="0048686C">
        <w:rPr>
          <w:b/>
          <w:lang w:val="en-US" w:eastAsia="ja-JP"/>
        </w:rPr>
        <w:t xml:space="preserve"> sufficiently work.</w:t>
      </w:r>
    </w:p>
    <w:p w14:paraId="6A2008B8" w14:textId="171BEDDD" w:rsidR="0048686C" w:rsidRDefault="0048686C" w:rsidP="00C560E3">
      <w:pPr>
        <w:snapToGrid w:val="0"/>
        <w:spacing w:after="0"/>
        <w:rPr>
          <w:b/>
          <w:lang w:val="en-US" w:eastAsia="ja-JP"/>
        </w:rPr>
      </w:pPr>
      <w:r>
        <w:rPr>
          <w:rFonts w:hint="eastAsia"/>
          <w:b/>
          <w:lang w:val="en-US" w:eastAsia="ja-JP"/>
        </w:rPr>
        <w:t>O</w:t>
      </w:r>
      <w:r>
        <w:rPr>
          <w:b/>
          <w:lang w:val="en-US" w:eastAsia="ja-JP"/>
        </w:rPr>
        <w:t>bservation 1</w:t>
      </w:r>
      <w:r w:rsidR="00F83E14">
        <w:rPr>
          <w:b/>
          <w:lang w:val="en-US" w:eastAsia="ja-JP"/>
        </w:rPr>
        <w:t>3</w:t>
      </w:r>
      <w:r>
        <w:rPr>
          <w:b/>
          <w:lang w:val="en-US" w:eastAsia="ja-JP"/>
        </w:rPr>
        <w:t>: If AI/ML models are trained by network side</w:t>
      </w:r>
      <w:r w:rsidR="009D5813">
        <w:rPr>
          <w:b/>
          <w:lang w:val="en-US" w:eastAsia="ja-JP"/>
        </w:rPr>
        <w:t xml:space="preserve"> and AI/ML model update cycle is non-real time, A</w:t>
      </w:r>
      <w:r w:rsidR="00D527F4">
        <w:rPr>
          <w:b/>
          <w:lang w:val="en-US" w:eastAsia="ja-JP"/>
        </w:rPr>
        <w:t>/</w:t>
      </w:r>
      <w:r w:rsidR="009D5813">
        <w:rPr>
          <w:b/>
          <w:lang w:val="en-US" w:eastAsia="ja-JP"/>
        </w:rPr>
        <w:t>B test can be used</w:t>
      </w:r>
      <w:r w:rsidR="001A186D">
        <w:rPr>
          <w:b/>
          <w:lang w:val="en-US" w:eastAsia="ja-JP"/>
        </w:rPr>
        <w:t>,</w:t>
      </w:r>
      <w:r w:rsidR="009D5813">
        <w:rPr>
          <w:b/>
          <w:lang w:val="en-US" w:eastAsia="ja-JP"/>
        </w:rPr>
        <w:t xml:space="preserve"> and </w:t>
      </w:r>
      <w:r w:rsidR="001A186D">
        <w:rPr>
          <w:b/>
          <w:lang w:val="en-US" w:eastAsia="ja-JP"/>
        </w:rPr>
        <w:t>data collected for non-real time performance monitoring can also be used for model training.</w:t>
      </w:r>
    </w:p>
    <w:p w14:paraId="27DEC6EE" w14:textId="77777777" w:rsidR="00C560E3" w:rsidRPr="00D527F4" w:rsidRDefault="00C560E3" w:rsidP="000D01C0">
      <w:pPr>
        <w:snapToGrid w:val="0"/>
        <w:spacing w:after="0"/>
        <w:rPr>
          <w:bCs/>
          <w:lang w:val="en-US" w:eastAsia="ja-JP"/>
        </w:rPr>
      </w:pPr>
    </w:p>
    <w:p w14:paraId="10AF864F" w14:textId="22A8459A" w:rsidR="00255D50" w:rsidRDefault="00255D50" w:rsidP="000D01C0">
      <w:pPr>
        <w:snapToGrid w:val="0"/>
        <w:spacing w:after="0"/>
        <w:rPr>
          <w:bCs/>
          <w:lang w:val="en-US" w:eastAsia="ja-JP"/>
        </w:rPr>
      </w:pPr>
      <w:r>
        <w:rPr>
          <w:bCs/>
          <w:lang w:val="en-US" w:eastAsia="ja-JP"/>
        </w:rPr>
        <w:t>UE and gNB should interact with some essential information related to the model, such as indicator related to model performance deterioration, information reflecting model performance and/or information related to both measurement results and inference results.</w:t>
      </w:r>
      <w:r w:rsidR="000D01C0">
        <w:rPr>
          <w:bCs/>
          <w:lang w:val="en-US" w:eastAsia="ja-JP"/>
        </w:rPr>
        <w:t xml:space="preserve"> In RAN1#112, to study intermediate KPIs based monitoring was agreed with following </w:t>
      </w:r>
      <w:r w:rsidR="000630FF">
        <w:rPr>
          <w:bCs/>
          <w:lang w:val="en-US" w:eastAsia="ja-JP"/>
        </w:rPr>
        <w:t>directions.</w:t>
      </w:r>
    </w:p>
    <w:p w14:paraId="4983B060" w14:textId="3FDAB532" w:rsidR="000630FF" w:rsidRDefault="000630FF" w:rsidP="000630FF">
      <w:pPr>
        <w:pStyle w:val="aff1"/>
        <w:numPr>
          <w:ilvl w:val="0"/>
          <w:numId w:val="34"/>
        </w:numPr>
        <w:snapToGrid w:val="0"/>
        <w:spacing w:after="0"/>
        <w:ind w:leftChars="0"/>
        <w:rPr>
          <w:bCs/>
          <w:lang w:val="en-US" w:eastAsia="ja-JP"/>
        </w:rPr>
      </w:pPr>
      <w:r>
        <w:rPr>
          <w:bCs/>
          <w:lang w:val="en-US" w:eastAsia="ja-JP"/>
        </w:rPr>
        <w:t>Direction 1: Network-side monitoring based on the target CSI with realistic channel estimation associated to the CSI report, reported by the UE or obtained from the UE side.</w:t>
      </w:r>
    </w:p>
    <w:p w14:paraId="44660286" w14:textId="5DA66C98" w:rsidR="000630FF" w:rsidRDefault="000630FF" w:rsidP="000630FF">
      <w:pPr>
        <w:pStyle w:val="aff1"/>
        <w:numPr>
          <w:ilvl w:val="0"/>
          <w:numId w:val="34"/>
        </w:numPr>
        <w:snapToGrid w:val="0"/>
        <w:spacing w:after="0"/>
        <w:ind w:leftChars="0"/>
        <w:rPr>
          <w:bCs/>
          <w:lang w:val="en-US" w:eastAsia="ja-JP"/>
        </w:rPr>
      </w:pPr>
      <w:r>
        <w:rPr>
          <w:rFonts w:hint="eastAsia"/>
          <w:bCs/>
          <w:lang w:val="en-US" w:eastAsia="ja-JP"/>
        </w:rPr>
        <w:t>D</w:t>
      </w:r>
      <w:r>
        <w:rPr>
          <w:bCs/>
          <w:lang w:val="en-US" w:eastAsia="ja-JP"/>
        </w:rPr>
        <w:t>irection 2: UE-side monitoring based on the output of the CSI reconstruction model, subject to the aligned format, associated to the CSI report, indicated by the network or obtained from the network side.</w:t>
      </w:r>
    </w:p>
    <w:p w14:paraId="54A0E812" w14:textId="0BD83A01" w:rsidR="000630FF" w:rsidRDefault="000630FF" w:rsidP="00DC4C8A">
      <w:pPr>
        <w:pStyle w:val="aff1"/>
        <w:numPr>
          <w:ilvl w:val="0"/>
          <w:numId w:val="34"/>
        </w:numPr>
        <w:snapToGrid w:val="0"/>
        <w:spacing w:afterLines="50" w:after="120"/>
        <w:ind w:leftChars="0"/>
        <w:rPr>
          <w:bCs/>
          <w:lang w:val="en-US" w:eastAsia="ja-JP"/>
        </w:rPr>
      </w:pPr>
      <w:r>
        <w:rPr>
          <w:rFonts w:hint="eastAsia"/>
          <w:bCs/>
          <w:lang w:val="en-US" w:eastAsia="ja-JP"/>
        </w:rPr>
        <w:t>D</w:t>
      </w:r>
      <w:r>
        <w:rPr>
          <w:bCs/>
          <w:lang w:val="en-US" w:eastAsia="ja-JP"/>
        </w:rPr>
        <w:t>irection 3: UE-side monitoring based on the output of the CSI reconstruction model at the UE side</w:t>
      </w:r>
      <w:r w:rsidR="00DC4C8A">
        <w:rPr>
          <w:bCs/>
          <w:lang w:val="en-US" w:eastAsia="ja-JP"/>
        </w:rPr>
        <w:t>.</w:t>
      </w:r>
    </w:p>
    <w:p w14:paraId="4639AF60" w14:textId="335B5B86" w:rsidR="000630FF" w:rsidRDefault="00DC4C8A" w:rsidP="00CB6863">
      <w:pPr>
        <w:snapToGrid w:val="0"/>
        <w:spacing w:afterLines="50" w:after="120"/>
        <w:rPr>
          <w:bCs/>
          <w:lang w:val="en-US" w:eastAsia="ja-JP"/>
        </w:rPr>
      </w:pPr>
      <w:r>
        <w:rPr>
          <w:bCs/>
          <w:lang w:val="en-US" w:eastAsia="ja-JP"/>
        </w:rPr>
        <w:t xml:space="preserve">Direction 1 includes two steps after the UE performs the measurement of CSI-RS to derive the ground-truth CSI and the CSI feedback. In the first step, UE feeds back the ground-truth CSI as well as the CSI feedback to the network. In the second step, the network recovers the CSI using the CSI reconstruction part, and calculate the intermediate KPI (such as SGCS) with the recovery and the </w:t>
      </w:r>
      <w:r w:rsidR="00CF307B">
        <w:rPr>
          <w:bCs/>
          <w:lang w:val="en-US" w:eastAsia="ja-JP"/>
        </w:rPr>
        <w:t xml:space="preserve">reported ground-truth </w:t>
      </w:r>
      <w:r>
        <w:rPr>
          <w:bCs/>
          <w:lang w:val="en-US" w:eastAsia="ja-JP"/>
        </w:rPr>
        <w:t>CSI.</w:t>
      </w:r>
      <w:r w:rsidR="00CF307B">
        <w:rPr>
          <w:bCs/>
          <w:lang w:val="en-US" w:eastAsia="ja-JP"/>
        </w:rPr>
        <w:t xml:space="preserve"> For Direction</w:t>
      </w:r>
      <w:r w:rsidR="00E91E1A">
        <w:rPr>
          <w:bCs/>
          <w:lang w:val="en-US" w:eastAsia="ja-JP"/>
        </w:rPr>
        <w:t xml:space="preserve"> </w:t>
      </w:r>
      <w:r w:rsidR="00CF307B">
        <w:rPr>
          <w:bCs/>
          <w:lang w:val="en-US" w:eastAsia="ja-JP"/>
        </w:rPr>
        <w:t>1, the potential specification impact is how to obtain/report target CSI from UE to network, and it can be one of discussion points in data collection</w:t>
      </w:r>
      <w:r w:rsidR="00CB6863">
        <w:rPr>
          <w:bCs/>
          <w:lang w:val="en-US" w:eastAsia="ja-JP"/>
        </w:rPr>
        <w:t>.</w:t>
      </w:r>
      <w:r w:rsidR="00160721">
        <w:rPr>
          <w:bCs/>
          <w:lang w:val="en-US" w:eastAsia="ja-JP"/>
        </w:rPr>
        <w:t xml:space="preserve"> Direction 1 may be useful when the whole model training is located in the network side or model-ID-bas</w:t>
      </w:r>
      <w:r w:rsidR="00A222EC">
        <w:rPr>
          <w:bCs/>
          <w:lang w:val="en-US" w:eastAsia="ja-JP"/>
        </w:rPr>
        <w:t xml:space="preserve">ed LCM (regardless model is trained by network side or UE side) since which next action is taken would up to </w:t>
      </w:r>
      <w:r w:rsidR="007043F1">
        <w:rPr>
          <w:bCs/>
          <w:lang w:val="en-US" w:eastAsia="ja-JP"/>
        </w:rPr>
        <w:t>network in case of model-</w:t>
      </w:r>
      <w:r w:rsidR="00D54F20">
        <w:rPr>
          <w:bCs/>
          <w:lang w:val="en-US" w:eastAsia="ja-JP"/>
        </w:rPr>
        <w:t>ID-</w:t>
      </w:r>
      <w:r w:rsidR="007043F1">
        <w:rPr>
          <w:bCs/>
          <w:lang w:val="en-US" w:eastAsia="ja-JP"/>
        </w:rPr>
        <w:t>based LCM.</w:t>
      </w:r>
    </w:p>
    <w:p w14:paraId="703E62E7" w14:textId="596F1C7F" w:rsidR="00CB6863" w:rsidRDefault="00CB6863" w:rsidP="00CB6863">
      <w:pPr>
        <w:snapToGrid w:val="0"/>
        <w:spacing w:afterLines="50" w:after="120"/>
        <w:rPr>
          <w:bCs/>
          <w:lang w:val="en-US" w:eastAsia="ja-JP"/>
        </w:rPr>
      </w:pPr>
      <w:r>
        <w:rPr>
          <w:bCs/>
          <w:lang w:val="en-US" w:eastAsia="ja-JP"/>
        </w:rPr>
        <w:t xml:space="preserve">On Direction 2, if the output of the CSI reconstruction model is indicated by the network, this includes </w:t>
      </w:r>
      <w:r w:rsidR="001424DD">
        <w:rPr>
          <w:bCs/>
          <w:lang w:val="en-US" w:eastAsia="ja-JP"/>
        </w:rPr>
        <w:t>three</w:t>
      </w:r>
      <w:r>
        <w:rPr>
          <w:bCs/>
          <w:lang w:val="en-US" w:eastAsia="ja-JP"/>
        </w:rPr>
        <w:t xml:space="preserve"> steps. In the first step, UE feeds back the CSI feedback to the network. In the second step, the network recovers the CSI using the CSI reconstruction </w:t>
      </w:r>
      <w:r w:rsidR="00A843C4">
        <w:rPr>
          <w:bCs/>
          <w:lang w:val="en-US" w:eastAsia="ja-JP"/>
        </w:rPr>
        <w:t>model, and indicates the recovery CSI to the UE afterwards. In the third step, the UE calculates the intermediate KPI (such as SGCS) with the measured ground-truth CSI and the received recovery CSI.</w:t>
      </w:r>
      <w:r w:rsidR="00C11D29">
        <w:rPr>
          <w:bCs/>
          <w:lang w:val="en-US" w:eastAsia="ja-JP"/>
        </w:rPr>
        <w:t xml:space="preserve"> Direction 2 requires much overhead </w:t>
      </w:r>
      <w:r w:rsidR="005A22BC">
        <w:rPr>
          <w:bCs/>
          <w:lang w:val="en-US" w:eastAsia="ja-JP"/>
        </w:rPr>
        <w:t>to indicate the recovery CSI to the UE.</w:t>
      </w:r>
      <w:r w:rsidR="007043F1">
        <w:rPr>
          <w:bCs/>
          <w:lang w:val="en-US" w:eastAsia="ja-JP"/>
        </w:rPr>
        <w:t xml:space="preserve"> Direction 2 may be useful for the case that network side of CSI reconstruction part is trained by UE (i.e., UE-side Type 1 joint training). However, we doubt the feasibility of this training type.</w:t>
      </w:r>
    </w:p>
    <w:p w14:paraId="00C73393" w14:textId="6413DCDF" w:rsidR="00C11D29" w:rsidRDefault="00C11D29" w:rsidP="00CB6863">
      <w:pPr>
        <w:snapToGrid w:val="0"/>
        <w:spacing w:afterLines="50" w:after="120"/>
        <w:rPr>
          <w:bCs/>
          <w:lang w:val="en-US" w:eastAsia="ja-JP"/>
        </w:rPr>
      </w:pPr>
      <w:r>
        <w:rPr>
          <w:rFonts w:hint="eastAsia"/>
          <w:bCs/>
          <w:lang w:val="en-US" w:eastAsia="ja-JP"/>
        </w:rPr>
        <w:t>O</w:t>
      </w:r>
      <w:r>
        <w:rPr>
          <w:bCs/>
          <w:lang w:val="en-US" w:eastAsia="ja-JP"/>
        </w:rPr>
        <w:t xml:space="preserve">n Direction 3, if model training does not happen at UE, the complicated CSI reconstruction model should be transferred to UE, which may have concern in proprietary and compatibility issues. To address this, it was proposed to introduce a framework that utilize proxy model. Proxy model is trained to emulate the actual model, but with a much simpler structure and fewer parameters. As a result, the transfer of proxy model is much easier and poses fewer issues regarding overhead, model proprietary and compatibility. Although </w:t>
      </w:r>
      <w:r w:rsidR="005A22BC">
        <w:rPr>
          <w:bCs/>
          <w:lang w:val="en-US" w:eastAsia="ja-JP"/>
        </w:rPr>
        <w:t xml:space="preserve">the proxy models may not achieve the same level of performance as the actual model, this does not </w:t>
      </w:r>
      <w:r w:rsidR="007419BC">
        <w:rPr>
          <w:bCs/>
          <w:lang w:val="en-US" w:eastAsia="ja-JP"/>
        </w:rPr>
        <w:t xml:space="preserve">prevent performance monitoring to </w:t>
      </w:r>
      <w:r w:rsidR="00763757">
        <w:rPr>
          <w:bCs/>
          <w:lang w:val="en-US" w:eastAsia="ja-JP"/>
        </w:rPr>
        <w:t>consider proper performance gap between proxy model and the actual model.</w:t>
      </w:r>
      <w:r w:rsidR="007043F1">
        <w:rPr>
          <w:bCs/>
          <w:lang w:val="en-US" w:eastAsia="ja-JP"/>
        </w:rPr>
        <w:t xml:space="preserve"> Direction 3 may be useful for the case that the model trained by network is commonly shared to UE or UE side model is trained by UE with model-</w:t>
      </w:r>
      <w:r w:rsidR="00D54F20">
        <w:rPr>
          <w:bCs/>
          <w:lang w:val="en-US" w:eastAsia="ja-JP"/>
        </w:rPr>
        <w:t>ID-</w:t>
      </w:r>
      <w:r w:rsidR="007043F1">
        <w:rPr>
          <w:bCs/>
          <w:lang w:val="en-US" w:eastAsia="ja-JP"/>
        </w:rPr>
        <w:t>based LCM.</w:t>
      </w:r>
    </w:p>
    <w:p w14:paraId="10907B65" w14:textId="61AEDEFD" w:rsidR="007B7B86" w:rsidRDefault="007B7B86" w:rsidP="007B7B86">
      <w:pPr>
        <w:snapToGrid w:val="0"/>
        <w:spacing w:after="0"/>
        <w:rPr>
          <w:b/>
          <w:lang w:val="en-US" w:eastAsia="ja-JP"/>
        </w:rPr>
      </w:pPr>
      <w:r>
        <w:rPr>
          <w:b/>
          <w:lang w:val="en-US" w:eastAsia="ja-JP"/>
        </w:rPr>
        <w:t xml:space="preserve">Observation </w:t>
      </w:r>
      <w:r w:rsidR="00BC495A">
        <w:rPr>
          <w:b/>
          <w:lang w:val="en-US" w:eastAsia="ja-JP"/>
        </w:rPr>
        <w:t>1</w:t>
      </w:r>
      <w:r w:rsidR="00F83E14">
        <w:rPr>
          <w:b/>
          <w:lang w:val="en-US" w:eastAsia="ja-JP"/>
        </w:rPr>
        <w:t>4</w:t>
      </w:r>
      <w:r>
        <w:rPr>
          <w:b/>
          <w:lang w:val="en-US" w:eastAsia="ja-JP"/>
        </w:rPr>
        <w:t xml:space="preserve">: </w:t>
      </w:r>
      <w:r w:rsidR="003645E2">
        <w:rPr>
          <w:b/>
          <w:lang w:val="en-US" w:eastAsia="ja-JP"/>
        </w:rPr>
        <w:t>Further study Direction 1 and Direction 3 with proxy model framework.</w:t>
      </w:r>
    </w:p>
    <w:p w14:paraId="4584339A" w14:textId="4EF4EA42" w:rsidR="00343AE3" w:rsidRDefault="00343AE3" w:rsidP="00343AE3">
      <w:pPr>
        <w:pStyle w:val="aff1"/>
        <w:numPr>
          <w:ilvl w:val="0"/>
          <w:numId w:val="34"/>
        </w:numPr>
        <w:snapToGrid w:val="0"/>
        <w:spacing w:after="0"/>
        <w:ind w:leftChars="0"/>
        <w:rPr>
          <w:b/>
          <w:lang w:val="en-US" w:eastAsia="ja-JP"/>
        </w:rPr>
      </w:pPr>
      <w:r w:rsidRPr="00343AE3">
        <w:rPr>
          <w:b/>
          <w:lang w:val="en-US" w:eastAsia="ja-JP"/>
        </w:rPr>
        <w:t>Direction 1: Network-side monitoring based on the target CSI with realistic channel estimation associated to the CSI report, reported by the UE or obtained from the UE side.</w:t>
      </w:r>
    </w:p>
    <w:p w14:paraId="36DE0E5C" w14:textId="47C126E0" w:rsidR="00343AE3" w:rsidRDefault="00343AE3" w:rsidP="00436DC3">
      <w:pPr>
        <w:pStyle w:val="aff1"/>
        <w:numPr>
          <w:ilvl w:val="0"/>
          <w:numId w:val="34"/>
        </w:numPr>
        <w:snapToGrid w:val="0"/>
        <w:spacing w:after="0"/>
        <w:ind w:leftChars="0"/>
        <w:rPr>
          <w:b/>
          <w:lang w:val="en-US" w:eastAsia="ja-JP"/>
        </w:rPr>
      </w:pPr>
      <w:r w:rsidRPr="00343AE3">
        <w:rPr>
          <w:rFonts w:hint="eastAsia"/>
          <w:b/>
          <w:lang w:val="en-US" w:eastAsia="ja-JP"/>
        </w:rPr>
        <w:t>D</w:t>
      </w:r>
      <w:r w:rsidRPr="00343AE3">
        <w:rPr>
          <w:b/>
          <w:lang w:val="en-US" w:eastAsia="ja-JP"/>
        </w:rPr>
        <w:t>irection 3: UE-side monitoring based on the output of the CSI reconstruction model at the UE side.</w:t>
      </w:r>
    </w:p>
    <w:p w14:paraId="57FD2A01" w14:textId="5AFEE5DE" w:rsidR="00E03E85" w:rsidRPr="00343AE3" w:rsidRDefault="00E03E85" w:rsidP="00436DC3">
      <w:pPr>
        <w:pStyle w:val="aff1"/>
        <w:numPr>
          <w:ilvl w:val="1"/>
          <w:numId w:val="34"/>
        </w:numPr>
        <w:snapToGrid w:val="0"/>
        <w:spacing w:afterLines="50" w:after="120"/>
        <w:ind w:leftChars="0"/>
        <w:rPr>
          <w:b/>
          <w:lang w:val="en-US" w:eastAsia="ja-JP"/>
        </w:rPr>
      </w:pPr>
      <w:r>
        <w:rPr>
          <w:rFonts w:hint="eastAsia"/>
          <w:b/>
          <w:lang w:val="en-US" w:eastAsia="ja-JP"/>
        </w:rPr>
        <w:t>T</w:t>
      </w:r>
      <w:r>
        <w:rPr>
          <w:b/>
          <w:lang w:val="en-US" w:eastAsia="ja-JP"/>
        </w:rPr>
        <w:t xml:space="preserve">he CSI reconstruction part for performance monitoring at the UE is a proxy model, which is different from the actual CSI reconstruction part </w:t>
      </w:r>
      <w:r w:rsidR="000F27B0">
        <w:rPr>
          <w:b/>
          <w:lang w:val="en-US" w:eastAsia="ja-JP"/>
        </w:rPr>
        <w:t>at the network.</w:t>
      </w:r>
    </w:p>
    <w:p w14:paraId="56FA7783" w14:textId="7BBC6EC9" w:rsidR="00343AE3" w:rsidRPr="008C5132" w:rsidRDefault="00343AE3" w:rsidP="007B7B86">
      <w:pPr>
        <w:snapToGrid w:val="0"/>
        <w:spacing w:after="0"/>
        <w:rPr>
          <w:b/>
          <w:lang w:val="en-US" w:eastAsia="ja-JP"/>
        </w:rPr>
      </w:pPr>
    </w:p>
    <w:p w14:paraId="2094A150" w14:textId="77777777" w:rsidR="008D345B" w:rsidRDefault="008D345B" w:rsidP="008D345B">
      <w:pPr>
        <w:pStyle w:val="2"/>
        <w:ind w:left="0"/>
        <w:rPr>
          <w:lang w:val="en-US" w:eastAsia="ja-JP"/>
        </w:rPr>
      </w:pPr>
      <w:r>
        <w:rPr>
          <w:lang w:val="en-US" w:eastAsia="ja-JP"/>
        </w:rPr>
        <w:t>Data collection</w:t>
      </w:r>
    </w:p>
    <w:p w14:paraId="00FD4E36" w14:textId="77777777" w:rsidR="008D345B" w:rsidRPr="00951434" w:rsidRDefault="008D345B" w:rsidP="008D345B">
      <w:pPr>
        <w:spacing w:after="0"/>
        <w:rPr>
          <w:b/>
          <w:bCs/>
          <w:u w:val="single"/>
          <w:lang w:val="en-US" w:eastAsia="ja-JP"/>
        </w:rPr>
      </w:pPr>
      <w:r>
        <w:rPr>
          <w:b/>
          <w:bCs/>
          <w:u w:val="single"/>
          <w:lang w:val="en-US" w:eastAsia="ja-JP"/>
        </w:rPr>
        <w:t>Network side data collection</w:t>
      </w:r>
    </w:p>
    <w:p w14:paraId="63EA3D80" w14:textId="27DD8ABE" w:rsidR="00195458" w:rsidRDefault="008D345B" w:rsidP="008D345B">
      <w:pPr>
        <w:rPr>
          <w:lang w:val="en-US" w:eastAsia="ja-JP"/>
        </w:rPr>
      </w:pPr>
      <w:r>
        <w:rPr>
          <w:rFonts w:hint="eastAsia"/>
          <w:lang w:val="en-US" w:eastAsia="ja-JP"/>
        </w:rPr>
        <w:t>F</w:t>
      </w:r>
      <w:r>
        <w:rPr>
          <w:lang w:val="en-US" w:eastAsia="ja-JP"/>
        </w:rPr>
        <w:t>or the ground-truth CSI reporting, reporting can be in grouped manner and/or sample-by-sample. The grouped reporting means that the data collection entity keeps collecting ground-truth CSIs and reports all (or part of) collected samples together, while the sample-by-sample reporting means once data collection entity collects one sample, it would be reported at once. Obviously, the grouped reporting is more suitable for model training</w:t>
      </w:r>
      <w:r w:rsidR="00837C3B">
        <w:rPr>
          <w:lang w:val="en-US" w:eastAsia="ja-JP"/>
        </w:rPr>
        <w:t xml:space="preserve"> and non-real time</w:t>
      </w:r>
      <w:r w:rsidR="00B21697">
        <w:rPr>
          <w:lang w:val="en-US" w:eastAsia="ja-JP"/>
        </w:rPr>
        <w:t xml:space="preserve"> (slow)</w:t>
      </w:r>
      <w:r w:rsidR="00837C3B">
        <w:rPr>
          <w:lang w:val="en-US" w:eastAsia="ja-JP"/>
        </w:rPr>
        <w:t xml:space="preserve"> monitoring</w:t>
      </w:r>
      <w:r>
        <w:rPr>
          <w:lang w:val="en-US" w:eastAsia="ja-JP"/>
        </w:rPr>
        <w:t xml:space="preserve">, which needs a large amount of data but does not have stringent requirements on the timeliness of samples, while sample-by-sample reporting is more suitable for </w:t>
      </w:r>
      <w:r w:rsidR="00837C3B">
        <w:rPr>
          <w:lang w:val="en-US" w:eastAsia="ja-JP"/>
        </w:rPr>
        <w:t xml:space="preserve">fast </w:t>
      </w:r>
      <w:r>
        <w:rPr>
          <w:lang w:val="en-US" w:eastAsia="ja-JP"/>
        </w:rPr>
        <w:t xml:space="preserve">performance monitoring, where a few samples are enough but should be timely delivered. Depending on the requirement for latency, </w:t>
      </w:r>
      <w:r w:rsidR="00E03FFD">
        <w:rPr>
          <w:lang w:val="en-US" w:eastAsia="ja-JP"/>
        </w:rPr>
        <w:t xml:space="preserve">what type of signaling </w:t>
      </w:r>
      <w:r w:rsidR="007927D8">
        <w:rPr>
          <w:lang w:val="en-US" w:eastAsia="ja-JP"/>
        </w:rPr>
        <w:t xml:space="preserve">is suitable should be considered. For example, </w:t>
      </w:r>
      <w:r w:rsidR="00B21697">
        <w:rPr>
          <w:lang w:val="en-US" w:eastAsia="ja-JP"/>
        </w:rPr>
        <w:t xml:space="preserve">ground-truth CSI reporting for data collection and non-real time (slow) monitoring could be realized through U-plane. </w:t>
      </w:r>
      <w:r w:rsidR="00960450">
        <w:rPr>
          <w:lang w:val="en-US" w:eastAsia="ja-JP"/>
        </w:rPr>
        <w:t xml:space="preserve">Assuming fast monitoring is 100s of ms order, U-plane, RRC, or MAC-CE can be sufficient. </w:t>
      </w:r>
      <w:r w:rsidR="00FD74B5">
        <w:rPr>
          <w:lang w:val="en-US" w:eastAsia="ja-JP"/>
        </w:rPr>
        <w:lastRenderedPageBreak/>
        <w:t xml:space="preserve">For Category 2 monitoring, ground-truth CSI reporting might be sample-by-sample and if </w:t>
      </w:r>
      <w:r w:rsidR="00EC0BA4">
        <w:rPr>
          <w:lang w:val="en-US" w:eastAsia="ja-JP"/>
        </w:rPr>
        <w:t>a few milliseconds order is necessary, ground-truth CSI might be better to be implemented via L1 signaling such as UCI.</w:t>
      </w:r>
    </w:p>
    <w:p w14:paraId="7E410B64" w14:textId="77777777" w:rsidR="008D345B" w:rsidRDefault="008D345B" w:rsidP="008D345B">
      <w:pPr>
        <w:spacing w:after="0"/>
        <w:rPr>
          <w:lang w:val="en-US" w:eastAsia="ja-JP"/>
        </w:rPr>
      </w:pPr>
      <w:r>
        <w:rPr>
          <w:rFonts w:hint="eastAsia"/>
          <w:lang w:val="en-US" w:eastAsia="ja-JP"/>
        </w:rPr>
        <w:t>O</w:t>
      </w:r>
      <w:r>
        <w:rPr>
          <w:lang w:val="en-US" w:eastAsia="ja-JP"/>
        </w:rPr>
        <w:t>n data sample type / format for ground-truth CSI reporting, there can be various types as following options.</w:t>
      </w:r>
    </w:p>
    <w:p w14:paraId="205EFE28" w14:textId="77777777" w:rsidR="008D345B" w:rsidRDefault="008D345B" w:rsidP="008D345B">
      <w:pPr>
        <w:pStyle w:val="aff1"/>
        <w:numPr>
          <w:ilvl w:val="0"/>
          <w:numId w:val="33"/>
        </w:numPr>
        <w:spacing w:after="0"/>
        <w:ind w:leftChars="0"/>
        <w:rPr>
          <w:lang w:val="en-US" w:eastAsia="ja-JP"/>
        </w:rPr>
      </w:pPr>
      <w:r>
        <w:rPr>
          <w:rFonts w:hint="eastAsia"/>
          <w:lang w:val="en-US" w:eastAsia="ja-JP"/>
        </w:rPr>
        <w:t>O</w:t>
      </w:r>
      <w:r>
        <w:rPr>
          <w:lang w:val="en-US" w:eastAsia="ja-JP"/>
        </w:rPr>
        <w:t>ption 1: Legacy codebook-based format</w:t>
      </w:r>
    </w:p>
    <w:p w14:paraId="7748FDB3" w14:textId="77777777" w:rsidR="008D345B" w:rsidRDefault="008D345B" w:rsidP="008D345B">
      <w:pPr>
        <w:pStyle w:val="aff1"/>
        <w:numPr>
          <w:ilvl w:val="0"/>
          <w:numId w:val="33"/>
        </w:numPr>
        <w:spacing w:after="0"/>
        <w:ind w:leftChars="0"/>
        <w:rPr>
          <w:lang w:val="en-US" w:eastAsia="ja-JP"/>
        </w:rPr>
      </w:pPr>
      <w:r>
        <w:rPr>
          <w:rFonts w:hint="eastAsia"/>
          <w:lang w:val="en-US" w:eastAsia="ja-JP"/>
        </w:rPr>
        <w:t>O</w:t>
      </w:r>
      <w:r>
        <w:rPr>
          <w:lang w:val="en-US" w:eastAsia="ja-JP"/>
        </w:rPr>
        <w:t>ption 2: High resolution codebook-based format</w:t>
      </w:r>
    </w:p>
    <w:p w14:paraId="4639AC92" w14:textId="77777777" w:rsidR="008D345B" w:rsidRDefault="008D345B" w:rsidP="008D345B">
      <w:pPr>
        <w:pStyle w:val="aff1"/>
        <w:numPr>
          <w:ilvl w:val="0"/>
          <w:numId w:val="33"/>
        </w:numPr>
        <w:spacing w:afterLines="50" w:after="120"/>
        <w:ind w:leftChars="0"/>
        <w:rPr>
          <w:lang w:val="en-US" w:eastAsia="ja-JP"/>
        </w:rPr>
      </w:pPr>
      <w:r>
        <w:rPr>
          <w:rFonts w:hint="eastAsia"/>
          <w:lang w:val="en-US" w:eastAsia="ja-JP"/>
        </w:rPr>
        <w:t>O</w:t>
      </w:r>
      <w:r>
        <w:rPr>
          <w:lang w:val="en-US" w:eastAsia="ja-JP"/>
        </w:rPr>
        <w:t>ption 3: Floating point representation of raw CSI data</w:t>
      </w:r>
    </w:p>
    <w:p w14:paraId="2D9E3049" w14:textId="77777777" w:rsidR="008D345B" w:rsidRDefault="008D345B" w:rsidP="008D345B">
      <w:pPr>
        <w:rPr>
          <w:lang w:val="en-US" w:eastAsia="ja-JP"/>
        </w:rPr>
      </w:pPr>
      <w:r>
        <w:rPr>
          <w:lang w:val="en-US" w:eastAsia="ja-JP"/>
        </w:rPr>
        <w:t>Option 1 represents the CSI in the same format as that of legacy CSI feedback and hence, less specification impact is needed. However, the data resolution based on legacy codebooks may be insufficient to build / train AI/ML models with good performance. In Option 3, the dataset corresponds to raw CSI, e.g., raw channel matrix or channel eigenvectors that are depicted based on floating point representation format. Option 3 would provide the best CSI representation among above three options where the CSI mismatch between actual CSI value and dataset can be made as small as possible via tuning the floating point representation. However, for MIMO systems, the overhead of raw channel matrix would be quite large and then, the mechanism on reducing overhead might be necessary. In order to reduce the overhead with keeping good performance, to further study Option 2 based approach, which were proposed by several companies, e.g., legacy codebook (e.g., eType II codebook) with potential enhancements such as extend more configurations in some parameters, looks reasonable direction.</w:t>
      </w:r>
    </w:p>
    <w:p w14:paraId="28AF32CB" w14:textId="74C170C8" w:rsidR="008D345B" w:rsidRDefault="008D345B" w:rsidP="008D345B">
      <w:pPr>
        <w:snapToGrid w:val="0"/>
        <w:spacing w:afterLines="50" w:after="120"/>
        <w:rPr>
          <w:b/>
          <w:lang w:val="en-US" w:eastAsia="ja-JP"/>
        </w:rPr>
      </w:pPr>
      <w:r>
        <w:rPr>
          <w:b/>
          <w:lang w:val="en-US" w:eastAsia="ja-JP"/>
        </w:rPr>
        <w:t xml:space="preserve">Observation </w:t>
      </w:r>
      <w:r w:rsidR="00EC0BA4">
        <w:rPr>
          <w:b/>
          <w:lang w:val="en-US" w:eastAsia="ja-JP"/>
        </w:rPr>
        <w:t>1</w:t>
      </w:r>
      <w:r w:rsidR="00F83E14">
        <w:rPr>
          <w:b/>
          <w:lang w:val="en-US" w:eastAsia="ja-JP"/>
        </w:rPr>
        <w:t>5</w:t>
      </w:r>
      <w:r>
        <w:rPr>
          <w:b/>
          <w:lang w:val="en-US" w:eastAsia="ja-JP"/>
        </w:rPr>
        <w:t>: Data collection for model training</w:t>
      </w:r>
      <w:r w:rsidR="00EC0BA4">
        <w:rPr>
          <w:b/>
          <w:lang w:val="en-US" w:eastAsia="ja-JP"/>
        </w:rPr>
        <w:t xml:space="preserve"> and non-real time (slow) monitoring</w:t>
      </w:r>
      <w:r>
        <w:rPr>
          <w:b/>
          <w:lang w:val="en-US" w:eastAsia="ja-JP"/>
        </w:rPr>
        <w:t xml:space="preserve"> is not required to be real-time and then latency requirement can be larger.</w:t>
      </w:r>
    </w:p>
    <w:p w14:paraId="7A5B8426" w14:textId="62427EAC" w:rsidR="008D345B" w:rsidRDefault="008D345B" w:rsidP="008D345B">
      <w:pPr>
        <w:snapToGrid w:val="0"/>
        <w:spacing w:afterLines="50" w:after="120"/>
        <w:rPr>
          <w:b/>
          <w:lang w:val="en-US" w:eastAsia="ja-JP"/>
        </w:rPr>
      </w:pPr>
      <w:r>
        <w:rPr>
          <w:rFonts w:hint="eastAsia"/>
          <w:b/>
          <w:lang w:val="en-US" w:eastAsia="ja-JP"/>
        </w:rPr>
        <w:t>O</w:t>
      </w:r>
      <w:r>
        <w:rPr>
          <w:b/>
          <w:lang w:val="en-US" w:eastAsia="ja-JP"/>
        </w:rPr>
        <w:t xml:space="preserve">bservation </w:t>
      </w:r>
      <w:r w:rsidR="00357355">
        <w:rPr>
          <w:b/>
          <w:lang w:val="en-US" w:eastAsia="ja-JP"/>
        </w:rPr>
        <w:t>1</w:t>
      </w:r>
      <w:r w:rsidR="00F83E14">
        <w:rPr>
          <w:b/>
          <w:lang w:val="en-US" w:eastAsia="ja-JP"/>
        </w:rPr>
        <w:t>6</w:t>
      </w:r>
      <w:r>
        <w:rPr>
          <w:b/>
          <w:lang w:val="en-US" w:eastAsia="ja-JP"/>
        </w:rPr>
        <w:t xml:space="preserve">: </w:t>
      </w:r>
      <w:r w:rsidR="00843E06">
        <w:rPr>
          <w:b/>
          <w:lang w:val="en-US" w:eastAsia="ja-JP"/>
        </w:rPr>
        <w:t xml:space="preserve">Ground-truth CSI reporting f could be realized through U-plane </w:t>
      </w:r>
      <w:r w:rsidR="00F04F99">
        <w:rPr>
          <w:b/>
          <w:lang w:val="en-US" w:eastAsia="ja-JP"/>
        </w:rPr>
        <w:t>at least for data collection for model training and non-real time (slow) monitoring.</w:t>
      </w:r>
    </w:p>
    <w:p w14:paraId="32362158" w14:textId="7649CB39" w:rsidR="00F04F99" w:rsidRDefault="00F04F99" w:rsidP="008D345B">
      <w:pPr>
        <w:snapToGrid w:val="0"/>
        <w:spacing w:afterLines="50" w:after="120"/>
        <w:rPr>
          <w:b/>
          <w:lang w:val="en-US" w:eastAsia="ja-JP"/>
        </w:rPr>
      </w:pPr>
      <w:r>
        <w:rPr>
          <w:rFonts w:hint="eastAsia"/>
          <w:b/>
          <w:lang w:val="en-US" w:eastAsia="ja-JP"/>
        </w:rPr>
        <w:t>O</w:t>
      </w:r>
      <w:r>
        <w:rPr>
          <w:b/>
          <w:lang w:val="en-US" w:eastAsia="ja-JP"/>
        </w:rPr>
        <w:t>bservation 1</w:t>
      </w:r>
      <w:r w:rsidR="00F83E14">
        <w:rPr>
          <w:b/>
          <w:lang w:val="en-US" w:eastAsia="ja-JP"/>
        </w:rPr>
        <w:t>7</w:t>
      </w:r>
      <w:r>
        <w:rPr>
          <w:b/>
          <w:lang w:val="en-US" w:eastAsia="ja-JP"/>
        </w:rPr>
        <w:t xml:space="preserve">: </w:t>
      </w:r>
      <w:r w:rsidR="00B132A2">
        <w:rPr>
          <w:b/>
          <w:lang w:val="en-US" w:eastAsia="ja-JP"/>
        </w:rPr>
        <w:t>Assuming fast monitoring is 100s of ms order, U-plane, RRC or MAC-CE can be sufficient.</w:t>
      </w:r>
    </w:p>
    <w:p w14:paraId="074F7A58" w14:textId="219AE76E" w:rsidR="00B132A2" w:rsidRPr="00B132A2" w:rsidRDefault="00B132A2" w:rsidP="008D345B">
      <w:pPr>
        <w:snapToGrid w:val="0"/>
        <w:spacing w:afterLines="50" w:after="120"/>
        <w:rPr>
          <w:b/>
          <w:lang w:val="en-US" w:eastAsia="ja-JP"/>
        </w:rPr>
      </w:pPr>
      <w:r>
        <w:rPr>
          <w:rFonts w:hint="eastAsia"/>
          <w:b/>
          <w:lang w:val="en-US" w:eastAsia="ja-JP"/>
        </w:rPr>
        <w:t>O</w:t>
      </w:r>
      <w:r>
        <w:rPr>
          <w:b/>
          <w:lang w:val="en-US" w:eastAsia="ja-JP"/>
        </w:rPr>
        <w:t xml:space="preserve">bservation 16: For the case that </w:t>
      </w:r>
      <w:r w:rsidRPr="00B132A2">
        <w:rPr>
          <w:b/>
          <w:lang w:val="en-US" w:eastAsia="ja-JP"/>
        </w:rPr>
        <w:t xml:space="preserve">ground-truth CSI reporting </w:t>
      </w:r>
      <w:r>
        <w:rPr>
          <w:b/>
          <w:lang w:val="en-US" w:eastAsia="ja-JP"/>
        </w:rPr>
        <w:t>is</w:t>
      </w:r>
      <w:r w:rsidRPr="00B132A2">
        <w:rPr>
          <w:b/>
          <w:lang w:val="en-US" w:eastAsia="ja-JP"/>
        </w:rPr>
        <w:t xml:space="preserve"> sample-by-sample and if a few milliseconds order is necessary</w:t>
      </w:r>
      <w:r w:rsidR="00834CAC">
        <w:rPr>
          <w:b/>
          <w:lang w:val="en-US" w:eastAsia="ja-JP"/>
        </w:rPr>
        <w:t xml:space="preserve"> for fast monitoring</w:t>
      </w:r>
      <w:r w:rsidRPr="00B132A2">
        <w:rPr>
          <w:b/>
          <w:lang w:val="en-US" w:eastAsia="ja-JP"/>
        </w:rPr>
        <w:t>, ground-truth CSI might be better to be implemented via L1 signaling such as UCI.</w:t>
      </w:r>
    </w:p>
    <w:p w14:paraId="23E99AEB" w14:textId="71EFBC9A" w:rsidR="008D345B" w:rsidRDefault="008D345B" w:rsidP="008D345B">
      <w:pPr>
        <w:snapToGrid w:val="0"/>
        <w:spacing w:afterLines="50" w:after="120"/>
        <w:rPr>
          <w:b/>
          <w:lang w:val="en-US" w:eastAsia="ja-JP"/>
        </w:rPr>
      </w:pPr>
      <w:r>
        <w:rPr>
          <w:rFonts w:hint="eastAsia"/>
          <w:b/>
          <w:lang w:val="en-US" w:eastAsia="ja-JP"/>
        </w:rPr>
        <w:t>O</w:t>
      </w:r>
      <w:r>
        <w:rPr>
          <w:b/>
          <w:lang w:val="en-US" w:eastAsia="ja-JP"/>
        </w:rPr>
        <w:t xml:space="preserve">bservation </w:t>
      </w:r>
      <w:r w:rsidR="00834CAC">
        <w:rPr>
          <w:b/>
          <w:lang w:val="en-US" w:eastAsia="ja-JP"/>
        </w:rPr>
        <w:t>1</w:t>
      </w:r>
      <w:r w:rsidR="00F83E14">
        <w:rPr>
          <w:b/>
          <w:lang w:val="en-US" w:eastAsia="ja-JP"/>
        </w:rPr>
        <w:t>8</w:t>
      </w:r>
      <w:r>
        <w:rPr>
          <w:b/>
          <w:lang w:val="en-US" w:eastAsia="ja-JP"/>
        </w:rPr>
        <w:t xml:space="preserve">: </w:t>
      </w:r>
      <w:r w:rsidRPr="003947E2">
        <w:rPr>
          <w:b/>
          <w:lang w:val="en-US" w:eastAsia="ja-JP"/>
        </w:rPr>
        <w:t xml:space="preserve">On data sample type / format for ground-truth CSI reporting, </w:t>
      </w:r>
      <w:r>
        <w:rPr>
          <w:b/>
          <w:lang w:val="en-US" w:eastAsia="ja-JP"/>
        </w:rPr>
        <w:t>h</w:t>
      </w:r>
      <w:r w:rsidRPr="003947E2">
        <w:rPr>
          <w:b/>
          <w:lang w:val="en-US" w:eastAsia="ja-JP"/>
        </w:rPr>
        <w:t>igh resolution codebook-based format</w:t>
      </w:r>
      <w:r>
        <w:rPr>
          <w:b/>
          <w:lang w:val="en-US" w:eastAsia="ja-JP"/>
        </w:rPr>
        <w:t xml:space="preserve"> </w:t>
      </w:r>
      <w:r w:rsidRPr="003947E2">
        <w:rPr>
          <w:b/>
          <w:lang w:val="en-US" w:eastAsia="ja-JP"/>
        </w:rPr>
        <w:t>e.g., legacy codebook (e.g., eType II codebook) with potential enhancements such as extend more configurations in some parameters,</w:t>
      </w:r>
      <w:r>
        <w:rPr>
          <w:b/>
          <w:lang w:val="en-US" w:eastAsia="ja-JP"/>
        </w:rPr>
        <w:t xml:space="preserve"> should be studied.</w:t>
      </w:r>
    </w:p>
    <w:p w14:paraId="53E8FF9D" w14:textId="479A70E9" w:rsidR="008D345B" w:rsidRPr="00D814BB" w:rsidRDefault="008D345B" w:rsidP="008D345B">
      <w:pPr>
        <w:rPr>
          <w:lang w:val="en-US" w:eastAsia="ja-JP"/>
        </w:rPr>
      </w:pPr>
      <w:r>
        <w:rPr>
          <w:rFonts w:hint="eastAsia"/>
          <w:lang w:val="en-US" w:eastAsia="ja-JP"/>
        </w:rPr>
        <w:t>O</w:t>
      </w:r>
      <w:r>
        <w:rPr>
          <w:lang w:val="en-US" w:eastAsia="ja-JP"/>
        </w:rPr>
        <w:t>n the assistance information for network-side data collection, it is useful that UE can log / store its ground-truth CSI together with the assistance information. We see the usefulness of the assistance information at least time stamps / cell ID, and UE location. We also think that it might be useful to report Rx antenna spacing and Rx RF gain imbalance to the network. If UE enable/disable certain antennas, such information is also useful. However, UE vendor may not want to disclose such information and then the feasibility of reporting such assistance information to the network should be studied.</w:t>
      </w:r>
    </w:p>
    <w:p w14:paraId="2CA30680" w14:textId="072F9A85" w:rsidR="008D345B" w:rsidRDefault="008D345B" w:rsidP="008D345B">
      <w:pPr>
        <w:snapToGrid w:val="0"/>
        <w:spacing w:afterLines="50" w:after="120"/>
        <w:rPr>
          <w:b/>
          <w:lang w:val="en-US" w:eastAsia="ja-JP"/>
        </w:rPr>
      </w:pPr>
      <w:r>
        <w:rPr>
          <w:rFonts w:hint="eastAsia"/>
          <w:b/>
          <w:lang w:val="en-US" w:eastAsia="ja-JP"/>
        </w:rPr>
        <w:t>O</w:t>
      </w:r>
      <w:r>
        <w:rPr>
          <w:b/>
          <w:lang w:val="en-US" w:eastAsia="ja-JP"/>
        </w:rPr>
        <w:t xml:space="preserve">bservation </w:t>
      </w:r>
      <w:r w:rsidR="00834CAC">
        <w:rPr>
          <w:b/>
          <w:lang w:val="en-US" w:eastAsia="ja-JP"/>
        </w:rPr>
        <w:t>1</w:t>
      </w:r>
      <w:r w:rsidR="00F83E14">
        <w:rPr>
          <w:b/>
          <w:lang w:val="en-US" w:eastAsia="ja-JP"/>
        </w:rPr>
        <w:t>9</w:t>
      </w:r>
      <w:r>
        <w:rPr>
          <w:b/>
          <w:lang w:val="en-US" w:eastAsia="ja-JP"/>
        </w:rPr>
        <w:t>: For network-side data collection, at least time stamps/cell ID and UE location should be considered as the assistance information.</w:t>
      </w:r>
    </w:p>
    <w:p w14:paraId="053D1586" w14:textId="3708CFD1" w:rsidR="008D345B" w:rsidRDefault="008D345B" w:rsidP="008D345B">
      <w:pPr>
        <w:snapToGrid w:val="0"/>
        <w:spacing w:afterLines="50" w:after="120"/>
        <w:rPr>
          <w:b/>
          <w:lang w:val="en-US" w:eastAsia="ja-JP"/>
        </w:rPr>
      </w:pPr>
      <w:r>
        <w:rPr>
          <w:rFonts w:hint="eastAsia"/>
          <w:b/>
          <w:lang w:val="en-US" w:eastAsia="ja-JP"/>
        </w:rPr>
        <w:t>O</w:t>
      </w:r>
      <w:r>
        <w:rPr>
          <w:b/>
          <w:lang w:val="en-US" w:eastAsia="ja-JP"/>
        </w:rPr>
        <w:t xml:space="preserve">bservation </w:t>
      </w:r>
      <w:r w:rsidR="00F83E14">
        <w:rPr>
          <w:b/>
          <w:lang w:val="en-US" w:eastAsia="ja-JP"/>
        </w:rPr>
        <w:t>20</w:t>
      </w:r>
      <w:r>
        <w:rPr>
          <w:b/>
          <w:lang w:val="en-US" w:eastAsia="ja-JP"/>
        </w:rPr>
        <w:t>: For network-side data collection, the necessity and feasibility of UE reporting Rx antenna spacing and Rx RF gain imbalance to network should be studied.</w:t>
      </w:r>
    </w:p>
    <w:p w14:paraId="136F71ED" w14:textId="77777777" w:rsidR="008D345B" w:rsidRPr="00A11711" w:rsidRDefault="008D345B" w:rsidP="008D345B">
      <w:pPr>
        <w:rPr>
          <w:lang w:val="en-US" w:eastAsia="ja-JP"/>
        </w:rPr>
      </w:pPr>
    </w:p>
    <w:p w14:paraId="35724613" w14:textId="77777777" w:rsidR="008D345B" w:rsidRPr="00951434" w:rsidRDefault="008D345B" w:rsidP="008D345B">
      <w:pPr>
        <w:spacing w:after="0"/>
        <w:rPr>
          <w:b/>
          <w:bCs/>
          <w:u w:val="single"/>
          <w:lang w:val="en-US" w:eastAsia="ja-JP"/>
        </w:rPr>
      </w:pPr>
      <w:r>
        <w:rPr>
          <w:b/>
          <w:bCs/>
          <w:u w:val="single"/>
          <w:lang w:val="en-US" w:eastAsia="ja-JP"/>
        </w:rPr>
        <w:t>UE side data collection</w:t>
      </w:r>
    </w:p>
    <w:p w14:paraId="7BF70A7C" w14:textId="1FA32A96" w:rsidR="008D345B" w:rsidRDefault="008D345B" w:rsidP="008D345B">
      <w:pPr>
        <w:rPr>
          <w:lang w:val="en-US" w:eastAsia="ja-JP"/>
        </w:rPr>
      </w:pPr>
      <w:r>
        <w:rPr>
          <w:rFonts w:hint="eastAsia"/>
          <w:lang w:val="en-US" w:eastAsia="ja-JP"/>
        </w:rPr>
        <w:t>F</w:t>
      </w:r>
      <w:r>
        <w:rPr>
          <w:lang w:val="en-US" w:eastAsia="ja-JP"/>
        </w:rPr>
        <w:t xml:space="preserve">or UE side data collection, it would be useful to identify the scenario in which the data is being collected. In CSI-RS transmission, the antenna layout, antenna elements to TxRU mapping, and digital/analog beamforming are dependent on the </w:t>
      </w:r>
      <w:r w:rsidR="00AD0501">
        <w:rPr>
          <w:lang w:val="en-US" w:eastAsia="ja-JP"/>
        </w:rPr>
        <w:t>network</w:t>
      </w:r>
      <w:r>
        <w:rPr>
          <w:lang w:val="en-US" w:eastAsia="ja-JP"/>
        </w:rPr>
        <w:t xml:space="preserve"> implementation. With a different setting of these configurations, a given CSI-RS port would present different channel distributions observed at UE. Being able to categorize the data that is collected based on the scenario or configuration may prove useful during the development of AI/ML models. To facilitate such categorization of the collected data, it would be beneficial for the network to provide assistance information to identify the scenario or configuration in which the data is being collected. However, network may not want to disclose such information as such information can be related to the competition among networks. In addition, UE vendor does not know the change of the network deployment (such as new cells are added in the neighbor locations, some temporally ON/OFF of the cell for power saving in the midnight and so on). Then, instead of informing actual configuration, some kind of configuration ID is necessary. </w:t>
      </w:r>
      <w:r w:rsidR="0020318A">
        <w:rPr>
          <w:lang w:val="en-US" w:eastAsia="ja-JP"/>
        </w:rPr>
        <w:t>C</w:t>
      </w:r>
      <w:r>
        <w:rPr>
          <w:lang w:val="en-US" w:eastAsia="ja-JP"/>
        </w:rPr>
        <w:t>onfiguration ID means the same ID is used in the similar network actual configuration even when the cell ID or locations are different.</w:t>
      </w:r>
    </w:p>
    <w:p w14:paraId="4F5A311B" w14:textId="2D97F66F" w:rsidR="008D345B" w:rsidRDefault="008D345B" w:rsidP="008D345B">
      <w:pPr>
        <w:snapToGrid w:val="0"/>
        <w:spacing w:afterLines="50" w:after="120"/>
        <w:rPr>
          <w:b/>
          <w:lang w:val="en-US" w:eastAsia="ja-JP"/>
        </w:rPr>
      </w:pPr>
      <w:r>
        <w:rPr>
          <w:rFonts w:hint="eastAsia"/>
          <w:b/>
          <w:lang w:val="en-US" w:eastAsia="ja-JP"/>
        </w:rPr>
        <w:t>O</w:t>
      </w:r>
      <w:r>
        <w:rPr>
          <w:b/>
          <w:lang w:val="en-US" w:eastAsia="ja-JP"/>
        </w:rPr>
        <w:t xml:space="preserve">bservation </w:t>
      </w:r>
      <w:r w:rsidR="005C05B2">
        <w:rPr>
          <w:b/>
          <w:lang w:val="en-US" w:eastAsia="ja-JP"/>
        </w:rPr>
        <w:t>2</w:t>
      </w:r>
      <w:r w:rsidR="00F83E14">
        <w:rPr>
          <w:b/>
          <w:lang w:val="en-US" w:eastAsia="ja-JP"/>
        </w:rPr>
        <w:t>1</w:t>
      </w:r>
      <w:r>
        <w:rPr>
          <w:b/>
          <w:lang w:val="en-US" w:eastAsia="ja-JP"/>
        </w:rPr>
        <w:t>: For UE-side data collection, to identify the scenario / configuration in which the data is being collected, assistance information</w:t>
      </w:r>
      <w:r w:rsidR="008E4CF7">
        <w:rPr>
          <w:b/>
          <w:lang w:val="en-US" w:eastAsia="ja-JP"/>
        </w:rPr>
        <w:t xml:space="preserve"> should be studied</w:t>
      </w:r>
      <w:r>
        <w:rPr>
          <w:b/>
          <w:lang w:val="en-US" w:eastAsia="ja-JP"/>
        </w:rPr>
        <w:t>.</w:t>
      </w:r>
      <w:r w:rsidR="008E4CF7">
        <w:rPr>
          <w:b/>
          <w:lang w:val="en-US" w:eastAsia="ja-JP"/>
        </w:rPr>
        <w:t xml:space="preserve"> Instead of informing actual configuration, some kind of configuration ID is necessary.</w:t>
      </w:r>
    </w:p>
    <w:p w14:paraId="73BC79AC" w14:textId="77777777" w:rsidR="008D345B" w:rsidRPr="008D345B" w:rsidRDefault="008D345B" w:rsidP="007B7B86">
      <w:pPr>
        <w:snapToGrid w:val="0"/>
        <w:spacing w:after="0"/>
        <w:rPr>
          <w:b/>
          <w:lang w:val="en-US" w:eastAsia="ja-JP"/>
        </w:rPr>
      </w:pPr>
    </w:p>
    <w:p w14:paraId="163594CC" w14:textId="77777777" w:rsidR="001A21CC" w:rsidRDefault="001A21CC" w:rsidP="00BC537D">
      <w:pPr>
        <w:pStyle w:val="1"/>
        <w:tabs>
          <w:tab w:val="num" w:pos="426"/>
        </w:tabs>
        <w:snapToGrid w:val="0"/>
        <w:spacing w:beforeLines="100" w:afterLines="50" w:after="120"/>
        <w:ind w:left="426" w:hanging="426"/>
        <w:rPr>
          <w:szCs w:val="36"/>
          <w:lang w:eastAsia="ja-JP"/>
        </w:rPr>
      </w:pPr>
      <w:r>
        <w:rPr>
          <w:rFonts w:hint="eastAsia"/>
          <w:szCs w:val="36"/>
          <w:lang w:eastAsia="ja-JP"/>
        </w:rPr>
        <w:t>Conclusion</w:t>
      </w:r>
    </w:p>
    <w:p w14:paraId="68AA3444" w14:textId="76577E30" w:rsidR="00033C63" w:rsidRDefault="00033C63" w:rsidP="00033C63">
      <w:pPr>
        <w:snapToGrid w:val="0"/>
        <w:spacing w:afterLines="50" w:after="120"/>
        <w:rPr>
          <w:lang w:eastAsia="ja-JP"/>
        </w:rPr>
      </w:pPr>
      <w:r>
        <w:rPr>
          <w:rFonts w:hint="eastAsia"/>
          <w:lang w:eastAsia="ja-JP"/>
        </w:rPr>
        <w:t>In</w:t>
      </w:r>
      <w:r>
        <w:rPr>
          <w:lang w:eastAsia="ja-JP"/>
        </w:rPr>
        <w:t xml:space="preserve"> this contribution, we provide our view on </w:t>
      </w:r>
      <w:r w:rsidR="00EB4EF7">
        <w:rPr>
          <w:lang w:eastAsia="ja-JP"/>
        </w:rPr>
        <w:t xml:space="preserve">the </w:t>
      </w:r>
      <w:r w:rsidR="00D2769D">
        <w:rPr>
          <w:lang w:eastAsia="ja-JP"/>
        </w:rPr>
        <w:t>specification impact of</w:t>
      </w:r>
      <w:r w:rsidR="00EB4EF7">
        <w:rPr>
          <w:lang w:eastAsia="ja-JP"/>
        </w:rPr>
        <w:t xml:space="preserve"> </w:t>
      </w:r>
      <w:r>
        <w:rPr>
          <w:rFonts w:eastAsiaTheme="minorEastAsia"/>
          <w:lang w:eastAsia="ja-JP"/>
        </w:rPr>
        <w:t>AI/ML for CSI feedback enhancement</w:t>
      </w:r>
      <w:r>
        <w:rPr>
          <w:lang w:eastAsia="ja-JP"/>
        </w:rPr>
        <w:t xml:space="preserve">. We made following </w:t>
      </w:r>
      <w:r w:rsidR="00D2769D">
        <w:rPr>
          <w:lang w:eastAsia="ja-JP"/>
        </w:rPr>
        <w:t>observation</w:t>
      </w:r>
      <w:r w:rsidR="00867ECC">
        <w:rPr>
          <w:lang w:eastAsia="ja-JP"/>
        </w:rPr>
        <w:t>s</w:t>
      </w:r>
      <w:r>
        <w:rPr>
          <w:lang w:eastAsia="ja-JP"/>
        </w:rPr>
        <w:t>.</w:t>
      </w:r>
    </w:p>
    <w:p w14:paraId="041BD7BD" w14:textId="77777777" w:rsidR="00EB619A" w:rsidRDefault="00EB619A" w:rsidP="00EB619A">
      <w:pPr>
        <w:snapToGrid w:val="0"/>
        <w:spacing w:afterLines="50" w:after="120"/>
        <w:rPr>
          <w:b/>
          <w:lang w:val="en-US" w:eastAsia="ja-JP"/>
        </w:rPr>
      </w:pPr>
      <w:r>
        <w:rPr>
          <w:b/>
          <w:lang w:val="en-US" w:eastAsia="ja-JP"/>
        </w:rPr>
        <w:t xml:space="preserve">Observation 1: </w:t>
      </w:r>
      <w:r w:rsidRPr="0089285E">
        <w:rPr>
          <w:b/>
          <w:lang w:val="en-US" w:eastAsia="ja-JP"/>
        </w:rPr>
        <w:t xml:space="preserve">Type 1 </w:t>
      </w:r>
      <w:r>
        <w:rPr>
          <w:b/>
          <w:lang w:val="en-US" w:eastAsia="ja-JP"/>
        </w:rPr>
        <w:t xml:space="preserve">training </w:t>
      </w:r>
      <w:r w:rsidRPr="0089285E">
        <w:rPr>
          <w:b/>
          <w:lang w:val="en-US" w:eastAsia="ja-JP"/>
        </w:rPr>
        <w:t>involves the exchange of AI</w:t>
      </w:r>
      <w:r>
        <w:rPr>
          <w:b/>
          <w:lang w:val="en-US" w:eastAsia="ja-JP"/>
        </w:rPr>
        <w:t>/ML</w:t>
      </w:r>
      <w:r w:rsidRPr="0089285E">
        <w:rPr>
          <w:b/>
          <w:lang w:val="en-US" w:eastAsia="ja-JP"/>
        </w:rPr>
        <w:t xml:space="preserve"> model and then, require</w:t>
      </w:r>
      <w:r>
        <w:rPr>
          <w:b/>
          <w:lang w:val="en-US" w:eastAsia="ja-JP"/>
        </w:rPr>
        <w:t>s</w:t>
      </w:r>
      <w:r w:rsidRPr="0089285E">
        <w:rPr>
          <w:b/>
          <w:lang w:val="en-US" w:eastAsia="ja-JP"/>
        </w:rPr>
        <w:t xml:space="preserve"> some common AI</w:t>
      </w:r>
      <w:r>
        <w:rPr>
          <w:b/>
          <w:lang w:val="en-US" w:eastAsia="ja-JP"/>
        </w:rPr>
        <w:t>/ML</w:t>
      </w:r>
      <w:r w:rsidRPr="0089285E">
        <w:rPr>
          <w:b/>
          <w:lang w:val="en-US" w:eastAsia="ja-JP"/>
        </w:rPr>
        <w:t xml:space="preserve"> inference algorithm and common reference</w:t>
      </w:r>
      <w:r>
        <w:rPr>
          <w:b/>
          <w:lang w:val="en-US" w:eastAsia="ja-JP"/>
        </w:rPr>
        <w:t>/structure</w:t>
      </w:r>
      <w:r w:rsidRPr="0089285E">
        <w:rPr>
          <w:b/>
          <w:lang w:val="en-US" w:eastAsia="ja-JP"/>
        </w:rPr>
        <w:t xml:space="preserve"> for model inference.</w:t>
      </w:r>
    </w:p>
    <w:p w14:paraId="062A5031" w14:textId="77777777" w:rsidR="00EB619A" w:rsidRDefault="00EB619A" w:rsidP="00EB619A">
      <w:pPr>
        <w:snapToGrid w:val="0"/>
        <w:spacing w:beforeLines="50" w:before="120" w:afterLines="50" w:after="120"/>
        <w:rPr>
          <w:b/>
          <w:lang w:val="en-US" w:eastAsia="ja-JP"/>
        </w:rPr>
      </w:pPr>
      <w:r>
        <w:rPr>
          <w:rFonts w:hint="eastAsia"/>
          <w:b/>
          <w:lang w:val="en-US" w:eastAsia="ja-JP"/>
        </w:rPr>
        <w:t>O</w:t>
      </w:r>
      <w:r>
        <w:rPr>
          <w:b/>
          <w:lang w:val="en-US" w:eastAsia="ja-JP"/>
        </w:rPr>
        <w:t>bservation 2: The FFS parts of the table for training collaboration Type 1 are summarized as follows.</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1701"/>
        <w:gridCol w:w="1701"/>
        <w:gridCol w:w="1701"/>
        <w:gridCol w:w="1701"/>
      </w:tblGrid>
      <w:tr w:rsidR="00EB619A" w:rsidRPr="00D46C2B" w14:paraId="54419918" w14:textId="77777777" w:rsidTr="00541CBE">
        <w:tc>
          <w:tcPr>
            <w:tcW w:w="2551" w:type="dxa"/>
            <w:vMerge w:val="restart"/>
            <w:tcBorders>
              <w:tl2br w:val="single" w:sz="4" w:space="0" w:color="auto"/>
            </w:tcBorders>
            <w:shd w:val="clear" w:color="auto" w:fill="auto"/>
          </w:tcPr>
          <w:p w14:paraId="20532D69" w14:textId="77777777" w:rsidR="00EB619A" w:rsidRDefault="00EB619A" w:rsidP="00541CBE">
            <w:pPr>
              <w:spacing w:after="0"/>
              <w:ind w:firstLineChars="550" w:firstLine="1100"/>
              <w:rPr>
                <w:rFonts w:eastAsia="游明朝"/>
                <w:lang w:eastAsia="ja-JP"/>
              </w:rPr>
            </w:pPr>
            <w:r>
              <w:rPr>
                <w:rFonts w:eastAsia="游明朝" w:hint="eastAsia"/>
                <w:lang w:eastAsia="ja-JP"/>
              </w:rPr>
              <w:t>T</w:t>
            </w:r>
            <w:r>
              <w:rPr>
                <w:rFonts w:eastAsia="游明朝"/>
                <w:lang w:eastAsia="ja-JP"/>
              </w:rPr>
              <w:t>raining types</w:t>
            </w:r>
          </w:p>
          <w:p w14:paraId="3201E52B" w14:textId="77777777" w:rsidR="00EB619A" w:rsidRDefault="00EB619A" w:rsidP="00541CBE">
            <w:pPr>
              <w:spacing w:after="0"/>
              <w:rPr>
                <w:rFonts w:eastAsia="游明朝"/>
                <w:lang w:eastAsia="ja-JP"/>
              </w:rPr>
            </w:pPr>
          </w:p>
          <w:p w14:paraId="0DC17C2A" w14:textId="77777777" w:rsidR="00EB619A" w:rsidRPr="00D46C2B" w:rsidRDefault="00EB619A" w:rsidP="00541CBE">
            <w:pPr>
              <w:spacing w:after="0"/>
              <w:rPr>
                <w:rFonts w:eastAsia="游明朝"/>
                <w:lang w:eastAsia="ja-JP"/>
              </w:rPr>
            </w:pPr>
            <w:r>
              <w:rPr>
                <w:rFonts w:eastAsia="游明朝" w:hint="eastAsia"/>
                <w:lang w:eastAsia="ja-JP"/>
              </w:rPr>
              <w:t>C</w:t>
            </w:r>
            <w:r>
              <w:rPr>
                <w:rFonts w:eastAsia="游明朝"/>
                <w:lang w:eastAsia="ja-JP"/>
              </w:rPr>
              <w:t>haracteristics</w:t>
            </w:r>
          </w:p>
        </w:tc>
        <w:tc>
          <w:tcPr>
            <w:tcW w:w="3402" w:type="dxa"/>
            <w:gridSpan w:val="2"/>
            <w:shd w:val="clear" w:color="auto" w:fill="auto"/>
          </w:tcPr>
          <w:p w14:paraId="52C50D0E" w14:textId="77777777" w:rsidR="00EB619A" w:rsidRPr="00D46C2B" w:rsidRDefault="00EB619A" w:rsidP="00541CBE">
            <w:pPr>
              <w:spacing w:after="0"/>
              <w:rPr>
                <w:rFonts w:eastAsia="游明朝"/>
                <w:lang w:eastAsia="ja-JP"/>
              </w:rPr>
            </w:pPr>
            <w:r>
              <w:rPr>
                <w:rFonts w:eastAsia="游明朝" w:hint="eastAsia"/>
                <w:lang w:eastAsia="ja-JP"/>
              </w:rPr>
              <w:t>T</w:t>
            </w:r>
            <w:r>
              <w:rPr>
                <w:rFonts w:eastAsia="游明朝"/>
                <w:lang w:eastAsia="ja-JP"/>
              </w:rPr>
              <w:t>ype 1: NW side</w:t>
            </w:r>
          </w:p>
        </w:tc>
        <w:tc>
          <w:tcPr>
            <w:tcW w:w="3402" w:type="dxa"/>
            <w:gridSpan w:val="2"/>
            <w:shd w:val="clear" w:color="auto" w:fill="auto"/>
          </w:tcPr>
          <w:p w14:paraId="6C92BBF5" w14:textId="77777777" w:rsidR="00EB619A" w:rsidRPr="00D46C2B" w:rsidRDefault="00EB619A" w:rsidP="00541CBE">
            <w:pPr>
              <w:spacing w:after="0"/>
              <w:rPr>
                <w:rFonts w:eastAsia="游明朝"/>
                <w:lang w:eastAsia="ja-JP"/>
              </w:rPr>
            </w:pPr>
            <w:r>
              <w:rPr>
                <w:rFonts w:eastAsia="游明朝" w:hint="eastAsia"/>
                <w:lang w:eastAsia="ja-JP"/>
              </w:rPr>
              <w:t>T</w:t>
            </w:r>
            <w:r>
              <w:rPr>
                <w:rFonts w:eastAsia="游明朝"/>
                <w:lang w:eastAsia="ja-JP"/>
              </w:rPr>
              <w:t>ype 1: UE side</w:t>
            </w:r>
          </w:p>
        </w:tc>
      </w:tr>
      <w:tr w:rsidR="00EB619A" w:rsidRPr="00D46C2B" w14:paraId="363F588A" w14:textId="77777777" w:rsidTr="00541CBE">
        <w:tc>
          <w:tcPr>
            <w:tcW w:w="2551" w:type="dxa"/>
            <w:vMerge/>
            <w:tcBorders>
              <w:tl2br w:val="single" w:sz="4" w:space="0" w:color="auto"/>
            </w:tcBorders>
            <w:shd w:val="clear" w:color="auto" w:fill="auto"/>
          </w:tcPr>
          <w:p w14:paraId="739B078E" w14:textId="77777777" w:rsidR="00EB619A" w:rsidRPr="00D46C2B" w:rsidRDefault="00EB619A" w:rsidP="00541CBE">
            <w:pPr>
              <w:spacing w:after="0"/>
              <w:rPr>
                <w:rFonts w:eastAsia="游明朝"/>
                <w:lang w:eastAsia="ja-JP"/>
              </w:rPr>
            </w:pPr>
          </w:p>
        </w:tc>
        <w:tc>
          <w:tcPr>
            <w:tcW w:w="1701" w:type="dxa"/>
            <w:shd w:val="clear" w:color="auto" w:fill="auto"/>
          </w:tcPr>
          <w:p w14:paraId="1D7DCAA0" w14:textId="77777777" w:rsidR="00EB619A" w:rsidRPr="00D46C2B" w:rsidRDefault="00EB619A" w:rsidP="00541CBE">
            <w:pPr>
              <w:spacing w:after="0"/>
              <w:rPr>
                <w:rFonts w:eastAsia="游明朝"/>
                <w:lang w:eastAsia="ja-JP"/>
              </w:rPr>
            </w:pPr>
            <w:r>
              <w:rPr>
                <w:rFonts w:eastAsia="游明朝" w:hint="eastAsia"/>
                <w:lang w:eastAsia="ja-JP"/>
              </w:rPr>
              <w:t>U</w:t>
            </w:r>
            <w:r>
              <w:rPr>
                <w:rFonts w:eastAsia="游明朝"/>
                <w:lang w:eastAsia="ja-JP"/>
              </w:rPr>
              <w:t>nknown model structure at UE</w:t>
            </w:r>
          </w:p>
        </w:tc>
        <w:tc>
          <w:tcPr>
            <w:tcW w:w="1701" w:type="dxa"/>
            <w:shd w:val="clear" w:color="auto" w:fill="auto"/>
          </w:tcPr>
          <w:p w14:paraId="7DD30F4C" w14:textId="77777777" w:rsidR="00EB619A" w:rsidRPr="00D46C2B" w:rsidRDefault="00EB619A" w:rsidP="00541CBE">
            <w:pPr>
              <w:spacing w:after="0"/>
              <w:rPr>
                <w:rFonts w:eastAsia="游明朝"/>
                <w:lang w:eastAsia="ja-JP"/>
              </w:rPr>
            </w:pPr>
            <w:r>
              <w:rPr>
                <w:rFonts w:eastAsia="游明朝" w:hint="eastAsia"/>
                <w:lang w:eastAsia="ja-JP"/>
              </w:rPr>
              <w:t>K</w:t>
            </w:r>
            <w:r>
              <w:rPr>
                <w:rFonts w:eastAsia="游明朝"/>
                <w:lang w:eastAsia="ja-JP"/>
              </w:rPr>
              <w:t>nown model structure at UE</w:t>
            </w:r>
          </w:p>
        </w:tc>
        <w:tc>
          <w:tcPr>
            <w:tcW w:w="1701" w:type="dxa"/>
            <w:shd w:val="clear" w:color="auto" w:fill="auto"/>
          </w:tcPr>
          <w:p w14:paraId="24FED923" w14:textId="77777777" w:rsidR="00EB619A" w:rsidRPr="00D46C2B" w:rsidRDefault="00EB619A" w:rsidP="00541CBE">
            <w:pPr>
              <w:spacing w:after="0"/>
              <w:rPr>
                <w:rFonts w:eastAsia="游明朝"/>
                <w:lang w:eastAsia="ja-JP"/>
              </w:rPr>
            </w:pPr>
            <w:r>
              <w:rPr>
                <w:rFonts w:eastAsia="游明朝" w:hint="eastAsia"/>
                <w:lang w:eastAsia="ja-JP"/>
              </w:rPr>
              <w:t>U</w:t>
            </w:r>
            <w:r>
              <w:rPr>
                <w:rFonts w:eastAsia="游明朝"/>
                <w:lang w:eastAsia="ja-JP"/>
              </w:rPr>
              <w:t>nknown model structure at NW</w:t>
            </w:r>
          </w:p>
        </w:tc>
        <w:tc>
          <w:tcPr>
            <w:tcW w:w="1701" w:type="dxa"/>
            <w:shd w:val="clear" w:color="auto" w:fill="auto"/>
          </w:tcPr>
          <w:p w14:paraId="5FDCD760" w14:textId="77777777" w:rsidR="00EB619A" w:rsidRPr="00D46C2B" w:rsidRDefault="00EB619A" w:rsidP="00541CBE">
            <w:pPr>
              <w:spacing w:after="0"/>
              <w:rPr>
                <w:rFonts w:eastAsia="游明朝"/>
                <w:lang w:eastAsia="ja-JP"/>
              </w:rPr>
            </w:pPr>
            <w:r>
              <w:rPr>
                <w:rFonts w:eastAsia="游明朝" w:hint="eastAsia"/>
                <w:lang w:eastAsia="ja-JP"/>
              </w:rPr>
              <w:t>K</w:t>
            </w:r>
            <w:r>
              <w:rPr>
                <w:rFonts w:eastAsia="游明朝"/>
                <w:lang w:eastAsia="ja-JP"/>
              </w:rPr>
              <w:t>nown model structure at NW</w:t>
            </w:r>
          </w:p>
        </w:tc>
      </w:tr>
      <w:tr w:rsidR="00EB619A" w:rsidRPr="00200B4F" w14:paraId="4CD28D1E" w14:textId="77777777" w:rsidTr="00541CBE">
        <w:tc>
          <w:tcPr>
            <w:tcW w:w="2551" w:type="dxa"/>
            <w:shd w:val="clear" w:color="auto" w:fill="auto"/>
          </w:tcPr>
          <w:p w14:paraId="373477BB" w14:textId="77777777" w:rsidR="00EB619A" w:rsidRPr="00EA51EB" w:rsidRDefault="00EB619A" w:rsidP="00541CBE">
            <w:pPr>
              <w:spacing w:after="0"/>
              <w:rPr>
                <w:rFonts w:eastAsia="游明朝"/>
                <w:lang w:eastAsia="ja-JP"/>
              </w:rPr>
            </w:pPr>
            <w:r w:rsidRPr="00EA51EB">
              <w:rPr>
                <w:rFonts w:eastAsia="游明朝" w:hint="eastAsia"/>
                <w:lang w:eastAsia="ja-JP"/>
              </w:rPr>
              <w:t>F</w:t>
            </w:r>
            <w:r w:rsidRPr="00EA51EB">
              <w:rPr>
                <w:rFonts w:eastAsia="游明朝"/>
                <w:lang w:eastAsia="ja-JP"/>
              </w:rPr>
              <w:t>easibility of allowing UE side and NW side to develop/update models separately</w:t>
            </w:r>
          </w:p>
        </w:tc>
        <w:tc>
          <w:tcPr>
            <w:tcW w:w="1701" w:type="dxa"/>
            <w:shd w:val="clear" w:color="auto" w:fill="auto"/>
          </w:tcPr>
          <w:p w14:paraId="72E2135A" w14:textId="77777777" w:rsidR="00EB619A" w:rsidRPr="00F702E8" w:rsidRDefault="00EB619A" w:rsidP="00541CBE">
            <w:pPr>
              <w:spacing w:after="0"/>
              <w:rPr>
                <w:rFonts w:eastAsia="游明朝"/>
                <w:lang w:eastAsia="ja-JP"/>
              </w:rPr>
            </w:pPr>
            <w:r w:rsidRPr="00F702E8">
              <w:rPr>
                <w:rFonts w:eastAsia="游明朝"/>
                <w:lang w:eastAsia="ja-JP"/>
              </w:rPr>
              <w:t>gNB: Yes</w:t>
            </w:r>
          </w:p>
          <w:p w14:paraId="660D5C67" w14:textId="77777777" w:rsidR="00EB619A" w:rsidRPr="00F702E8" w:rsidRDefault="00EB619A" w:rsidP="00541CBE">
            <w:pPr>
              <w:spacing w:after="0"/>
              <w:rPr>
                <w:rFonts w:eastAsia="游明朝"/>
                <w:lang w:eastAsia="ja-JP"/>
              </w:rPr>
            </w:pPr>
            <w:r w:rsidRPr="00F702E8">
              <w:rPr>
                <w:rFonts w:eastAsia="游明朝" w:hint="eastAsia"/>
                <w:lang w:eastAsia="ja-JP"/>
              </w:rPr>
              <w:t>U</w:t>
            </w:r>
            <w:r w:rsidRPr="00F702E8">
              <w:rPr>
                <w:rFonts w:eastAsia="游明朝"/>
                <w:lang w:eastAsia="ja-JP"/>
              </w:rPr>
              <w:t>E: No</w:t>
            </w:r>
          </w:p>
        </w:tc>
        <w:tc>
          <w:tcPr>
            <w:tcW w:w="1701" w:type="dxa"/>
            <w:shd w:val="clear" w:color="auto" w:fill="auto"/>
          </w:tcPr>
          <w:p w14:paraId="299ECD3C" w14:textId="77777777" w:rsidR="00EB619A" w:rsidRPr="00F702E8" w:rsidRDefault="00EB619A" w:rsidP="00541CBE">
            <w:pPr>
              <w:spacing w:after="0"/>
              <w:rPr>
                <w:rFonts w:eastAsia="游明朝"/>
                <w:lang w:eastAsia="ja-JP"/>
              </w:rPr>
            </w:pPr>
            <w:r w:rsidRPr="00F702E8">
              <w:rPr>
                <w:rFonts w:eastAsia="游明朝"/>
                <w:lang w:eastAsia="ja-JP"/>
              </w:rPr>
              <w:t>gNB: Yes, with restriction</w:t>
            </w:r>
          </w:p>
          <w:p w14:paraId="4C344D44" w14:textId="77777777" w:rsidR="00EB619A" w:rsidRPr="00F702E8" w:rsidRDefault="00EB619A" w:rsidP="00541CBE">
            <w:pPr>
              <w:spacing w:after="0"/>
              <w:rPr>
                <w:rFonts w:eastAsia="游明朝"/>
                <w:lang w:eastAsia="ja-JP"/>
              </w:rPr>
            </w:pPr>
            <w:r w:rsidRPr="00F702E8">
              <w:rPr>
                <w:rFonts w:eastAsia="游明朝" w:hint="eastAsia"/>
                <w:lang w:eastAsia="ja-JP"/>
              </w:rPr>
              <w:t>U</w:t>
            </w:r>
            <w:r w:rsidRPr="00F702E8">
              <w:rPr>
                <w:rFonts w:eastAsia="游明朝"/>
                <w:lang w:eastAsia="ja-JP"/>
              </w:rPr>
              <w:t>E: No</w:t>
            </w:r>
          </w:p>
        </w:tc>
        <w:tc>
          <w:tcPr>
            <w:tcW w:w="1701" w:type="dxa"/>
            <w:shd w:val="clear" w:color="auto" w:fill="auto"/>
          </w:tcPr>
          <w:p w14:paraId="0D84F4B6" w14:textId="77777777" w:rsidR="00EB619A" w:rsidRPr="00F702E8" w:rsidRDefault="00EB619A" w:rsidP="00541CBE">
            <w:pPr>
              <w:spacing w:after="0"/>
              <w:rPr>
                <w:rFonts w:eastAsia="游明朝"/>
                <w:lang w:eastAsia="ja-JP"/>
              </w:rPr>
            </w:pPr>
            <w:r w:rsidRPr="00F702E8">
              <w:rPr>
                <w:rFonts w:eastAsia="游明朝"/>
                <w:lang w:eastAsia="ja-JP"/>
              </w:rPr>
              <w:t>gNB: No</w:t>
            </w:r>
          </w:p>
          <w:p w14:paraId="40AC96C6" w14:textId="77777777" w:rsidR="00EB619A" w:rsidRPr="00F702E8" w:rsidRDefault="00EB619A" w:rsidP="00541CBE">
            <w:pPr>
              <w:spacing w:after="0"/>
              <w:rPr>
                <w:rFonts w:eastAsia="游明朝"/>
                <w:lang w:eastAsia="ja-JP"/>
              </w:rPr>
            </w:pPr>
            <w:r w:rsidRPr="00F702E8">
              <w:rPr>
                <w:rFonts w:eastAsia="游明朝" w:hint="eastAsia"/>
                <w:lang w:eastAsia="ja-JP"/>
              </w:rPr>
              <w:t>U</w:t>
            </w:r>
            <w:r w:rsidRPr="00F702E8">
              <w:rPr>
                <w:rFonts w:eastAsia="游明朝"/>
                <w:lang w:eastAsia="ja-JP"/>
              </w:rPr>
              <w:t>E: Yes</w:t>
            </w:r>
          </w:p>
        </w:tc>
        <w:tc>
          <w:tcPr>
            <w:tcW w:w="1701" w:type="dxa"/>
            <w:shd w:val="clear" w:color="auto" w:fill="auto"/>
          </w:tcPr>
          <w:p w14:paraId="38210DA9" w14:textId="77777777" w:rsidR="00EB619A" w:rsidRPr="00F702E8" w:rsidRDefault="00EB619A" w:rsidP="00541CBE">
            <w:pPr>
              <w:spacing w:after="0"/>
              <w:rPr>
                <w:rFonts w:eastAsia="游明朝"/>
                <w:lang w:eastAsia="ja-JP"/>
              </w:rPr>
            </w:pPr>
            <w:r w:rsidRPr="00F702E8">
              <w:rPr>
                <w:rFonts w:eastAsia="游明朝"/>
                <w:lang w:eastAsia="ja-JP"/>
              </w:rPr>
              <w:t>gNB: No</w:t>
            </w:r>
          </w:p>
          <w:p w14:paraId="6715DD2A" w14:textId="77777777" w:rsidR="00EB619A" w:rsidRPr="00F702E8" w:rsidRDefault="00EB619A" w:rsidP="00541CBE">
            <w:pPr>
              <w:spacing w:after="0"/>
              <w:rPr>
                <w:rFonts w:eastAsia="游明朝"/>
                <w:lang w:eastAsia="ja-JP"/>
              </w:rPr>
            </w:pPr>
            <w:r w:rsidRPr="00F702E8">
              <w:rPr>
                <w:rFonts w:eastAsia="游明朝" w:hint="eastAsia"/>
                <w:lang w:eastAsia="ja-JP"/>
              </w:rPr>
              <w:t>U</w:t>
            </w:r>
            <w:r w:rsidRPr="00F702E8">
              <w:rPr>
                <w:rFonts w:eastAsia="游明朝"/>
                <w:lang w:eastAsia="ja-JP"/>
              </w:rPr>
              <w:t>E: Yes, with restriction</w:t>
            </w:r>
          </w:p>
        </w:tc>
      </w:tr>
      <w:tr w:rsidR="00EB619A" w:rsidRPr="00BA6B22" w14:paraId="2CEF8C49" w14:textId="77777777" w:rsidTr="00541CBE">
        <w:tc>
          <w:tcPr>
            <w:tcW w:w="2551" w:type="dxa"/>
            <w:shd w:val="clear" w:color="auto" w:fill="auto"/>
          </w:tcPr>
          <w:p w14:paraId="447C9137" w14:textId="77777777" w:rsidR="00EB619A" w:rsidRPr="00EA51EB" w:rsidRDefault="00EB619A" w:rsidP="00541CBE">
            <w:pPr>
              <w:spacing w:after="0"/>
              <w:rPr>
                <w:rFonts w:eastAsia="游明朝"/>
                <w:lang w:eastAsia="ja-JP"/>
              </w:rPr>
            </w:pPr>
            <w:r w:rsidRPr="00EA51EB">
              <w:rPr>
                <w:rFonts w:eastAsia="游明朝" w:hint="eastAsia"/>
                <w:lang w:eastAsia="ja-JP"/>
              </w:rPr>
              <w:t>E</w:t>
            </w:r>
            <w:r w:rsidRPr="00EA51EB">
              <w:rPr>
                <w:rFonts w:eastAsia="游明朝"/>
                <w:lang w:eastAsia="ja-JP"/>
              </w:rPr>
              <w:t>xtendibility: to train new UE-side model compatible with NW-side model in use</w:t>
            </w:r>
          </w:p>
        </w:tc>
        <w:tc>
          <w:tcPr>
            <w:tcW w:w="1701" w:type="dxa"/>
            <w:shd w:val="clear" w:color="auto" w:fill="auto"/>
          </w:tcPr>
          <w:p w14:paraId="79DBB23C" w14:textId="77777777" w:rsidR="00EB619A" w:rsidRPr="00F702E8" w:rsidRDefault="00EB619A" w:rsidP="00541CBE">
            <w:pPr>
              <w:spacing w:after="0"/>
              <w:rPr>
                <w:rFonts w:eastAsia="游明朝"/>
                <w:lang w:eastAsia="ja-JP"/>
              </w:rPr>
            </w:pPr>
            <w:r w:rsidRPr="00F702E8">
              <w:rPr>
                <w:rFonts w:eastAsia="游明朝"/>
                <w:lang w:eastAsia="ja-JP"/>
              </w:rPr>
              <w:t>Yes</w:t>
            </w:r>
          </w:p>
        </w:tc>
        <w:tc>
          <w:tcPr>
            <w:tcW w:w="1701" w:type="dxa"/>
            <w:shd w:val="clear" w:color="auto" w:fill="auto"/>
          </w:tcPr>
          <w:p w14:paraId="7C519E08" w14:textId="77777777" w:rsidR="00EB619A" w:rsidRPr="00F702E8" w:rsidRDefault="00EB619A" w:rsidP="00541CBE">
            <w:pPr>
              <w:spacing w:after="0"/>
              <w:rPr>
                <w:rFonts w:eastAsia="游明朝"/>
                <w:lang w:eastAsia="ja-JP"/>
              </w:rPr>
            </w:pPr>
            <w:r w:rsidRPr="00F702E8">
              <w:rPr>
                <w:rFonts w:eastAsia="游明朝"/>
                <w:lang w:eastAsia="ja-JP"/>
              </w:rPr>
              <w:t>Yes</w:t>
            </w:r>
          </w:p>
        </w:tc>
        <w:tc>
          <w:tcPr>
            <w:tcW w:w="1701" w:type="dxa"/>
            <w:shd w:val="clear" w:color="auto" w:fill="auto"/>
          </w:tcPr>
          <w:p w14:paraId="62288B05" w14:textId="77777777" w:rsidR="00EB619A" w:rsidRPr="00F702E8" w:rsidRDefault="00EB619A" w:rsidP="00541CBE">
            <w:pPr>
              <w:spacing w:after="0"/>
              <w:rPr>
                <w:rFonts w:eastAsia="游明朝"/>
                <w:lang w:eastAsia="ja-JP"/>
              </w:rPr>
            </w:pPr>
            <w:r w:rsidRPr="00F702E8">
              <w:rPr>
                <w:rFonts w:hint="eastAsia"/>
                <w:lang w:val="en-US" w:eastAsia="ja-JP"/>
              </w:rPr>
              <w:t>Yes</w:t>
            </w:r>
            <w:r w:rsidRPr="00F702E8">
              <w:rPr>
                <w:lang w:val="en-US" w:eastAsia="ja-JP"/>
              </w:rPr>
              <w:t>, with restriction (if NW-side model in use is delivered by UE)</w:t>
            </w:r>
          </w:p>
        </w:tc>
        <w:tc>
          <w:tcPr>
            <w:tcW w:w="1701" w:type="dxa"/>
            <w:shd w:val="clear" w:color="auto" w:fill="auto"/>
          </w:tcPr>
          <w:p w14:paraId="486A313B" w14:textId="77777777" w:rsidR="00EB619A" w:rsidRPr="00F702E8" w:rsidRDefault="00EB619A" w:rsidP="00541CBE">
            <w:pPr>
              <w:spacing w:after="0"/>
              <w:rPr>
                <w:rFonts w:eastAsia="游明朝"/>
                <w:lang w:eastAsia="ja-JP"/>
              </w:rPr>
            </w:pPr>
            <w:r w:rsidRPr="00F702E8">
              <w:rPr>
                <w:rFonts w:hint="eastAsia"/>
                <w:lang w:val="en-US" w:eastAsia="ja-JP"/>
              </w:rPr>
              <w:t>Yes</w:t>
            </w:r>
            <w:r w:rsidRPr="00F702E8">
              <w:rPr>
                <w:lang w:val="en-US" w:eastAsia="ja-JP"/>
              </w:rPr>
              <w:t>, with restriction (if NW-side model in use is delivered by UE)</w:t>
            </w:r>
          </w:p>
        </w:tc>
      </w:tr>
      <w:tr w:rsidR="00EB619A" w:rsidRPr="00BA6B22" w14:paraId="70559A0A" w14:textId="77777777" w:rsidTr="00541CBE">
        <w:tc>
          <w:tcPr>
            <w:tcW w:w="2551" w:type="dxa"/>
            <w:shd w:val="clear" w:color="auto" w:fill="auto"/>
          </w:tcPr>
          <w:p w14:paraId="7CE59CEA" w14:textId="77777777" w:rsidR="00EB619A" w:rsidRPr="00EA51EB" w:rsidRDefault="00EB619A" w:rsidP="00541CBE">
            <w:pPr>
              <w:spacing w:after="0"/>
              <w:rPr>
                <w:rFonts w:eastAsia="游明朝"/>
                <w:lang w:eastAsia="ja-JP"/>
              </w:rPr>
            </w:pPr>
            <w:r w:rsidRPr="00EA51EB">
              <w:rPr>
                <w:rFonts w:eastAsia="游明朝" w:hint="eastAsia"/>
                <w:lang w:eastAsia="ja-JP"/>
              </w:rPr>
              <w:t>E</w:t>
            </w:r>
            <w:r w:rsidRPr="00EA51EB">
              <w:rPr>
                <w:rFonts w:eastAsia="游明朝"/>
                <w:lang w:eastAsia="ja-JP"/>
              </w:rPr>
              <w:t>xtendibility: to train new NW-side model compatible with UE-side model in use</w:t>
            </w:r>
          </w:p>
        </w:tc>
        <w:tc>
          <w:tcPr>
            <w:tcW w:w="1701" w:type="dxa"/>
            <w:shd w:val="clear" w:color="auto" w:fill="auto"/>
          </w:tcPr>
          <w:p w14:paraId="0FC1B964" w14:textId="77777777" w:rsidR="00EB619A" w:rsidRPr="00F702E8" w:rsidRDefault="00EB619A" w:rsidP="00541CBE">
            <w:pPr>
              <w:spacing w:after="0"/>
              <w:rPr>
                <w:rFonts w:eastAsia="游明朝"/>
                <w:lang w:eastAsia="ja-JP"/>
              </w:rPr>
            </w:pPr>
            <w:r w:rsidRPr="00F702E8">
              <w:rPr>
                <w:rFonts w:hint="eastAsia"/>
                <w:lang w:val="en-US" w:eastAsia="ja-JP"/>
              </w:rPr>
              <w:t>Yes</w:t>
            </w:r>
            <w:r w:rsidRPr="00F702E8">
              <w:rPr>
                <w:lang w:val="en-US" w:eastAsia="ja-JP"/>
              </w:rPr>
              <w:t>, with restriction (if UE-side model in use is delivered by NW)</w:t>
            </w:r>
          </w:p>
        </w:tc>
        <w:tc>
          <w:tcPr>
            <w:tcW w:w="1701" w:type="dxa"/>
            <w:shd w:val="clear" w:color="auto" w:fill="auto"/>
          </w:tcPr>
          <w:p w14:paraId="15F1F8E3" w14:textId="77777777" w:rsidR="00EB619A" w:rsidRPr="00F702E8" w:rsidRDefault="00EB619A" w:rsidP="00541CBE">
            <w:pPr>
              <w:spacing w:after="0"/>
              <w:rPr>
                <w:rFonts w:eastAsia="游明朝"/>
                <w:lang w:eastAsia="ja-JP"/>
              </w:rPr>
            </w:pPr>
            <w:r w:rsidRPr="00F702E8">
              <w:rPr>
                <w:rFonts w:hint="eastAsia"/>
                <w:lang w:val="en-US" w:eastAsia="ja-JP"/>
              </w:rPr>
              <w:t>Yes</w:t>
            </w:r>
            <w:r w:rsidRPr="00F702E8">
              <w:rPr>
                <w:lang w:val="en-US" w:eastAsia="ja-JP"/>
              </w:rPr>
              <w:t>, with restriction (if UE-side model in use is delivered by NW)</w:t>
            </w:r>
          </w:p>
        </w:tc>
        <w:tc>
          <w:tcPr>
            <w:tcW w:w="1701" w:type="dxa"/>
            <w:shd w:val="clear" w:color="auto" w:fill="auto"/>
          </w:tcPr>
          <w:p w14:paraId="7EE5E1D8" w14:textId="77777777" w:rsidR="00EB619A" w:rsidRPr="00F702E8" w:rsidRDefault="00EB619A" w:rsidP="00541CBE">
            <w:pPr>
              <w:spacing w:after="0"/>
              <w:rPr>
                <w:rFonts w:eastAsia="游明朝"/>
                <w:lang w:eastAsia="ja-JP"/>
              </w:rPr>
            </w:pPr>
            <w:r w:rsidRPr="00F702E8">
              <w:rPr>
                <w:rFonts w:eastAsia="游明朝"/>
                <w:lang w:eastAsia="ja-JP"/>
              </w:rPr>
              <w:t>Yes</w:t>
            </w:r>
          </w:p>
        </w:tc>
        <w:tc>
          <w:tcPr>
            <w:tcW w:w="1701" w:type="dxa"/>
            <w:shd w:val="clear" w:color="auto" w:fill="auto"/>
          </w:tcPr>
          <w:p w14:paraId="54162350" w14:textId="77777777" w:rsidR="00EB619A" w:rsidRPr="00F702E8" w:rsidRDefault="00EB619A" w:rsidP="00541CBE">
            <w:pPr>
              <w:spacing w:after="0"/>
              <w:rPr>
                <w:rFonts w:eastAsia="游明朝"/>
                <w:lang w:eastAsia="ja-JP"/>
              </w:rPr>
            </w:pPr>
            <w:r w:rsidRPr="00F702E8">
              <w:rPr>
                <w:rFonts w:eastAsia="游明朝"/>
                <w:lang w:eastAsia="ja-JP"/>
              </w:rPr>
              <w:t>Yes</w:t>
            </w:r>
          </w:p>
        </w:tc>
      </w:tr>
    </w:tbl>
    <w:p w14:paraId="3E98167D" w14:textId="77777777" w:rsidR="00EB619A" w:rsidRDefault="00EB619A" w:rsidP="00B35AF2">
      <w:pPr>
        <w:snapToGrid w:val="0"/>
        <w:spacing w:beforeLines="50" w:before="120" w:afterLines="50" w:after="120"/>
        <w:rPr>
          <w:b/>
          <w:lang w:val="en-US" w:eastAsia="ja-JP"/>
        </w:rPr>
      </w:pPr>
      <w:r>
        <w:rPr>
          <w:b/>
          <w:lang w:val="en-US" w:eastAsia="ja-JP"/>
        </w:rPr>
        <w:t xml:space="preserve">Observation 3: </w:t>
      </w:r>
      <w:r w:rsidRPr="00EF355A">
        <w:rPr>
          <w:b/>
          <w:lang w:val="en-US" w:eastAsia="ja-JP"/>
        </w:rPr>
        <w:t xml:space="preserve">For </w:t>
      </w:r>
      <w:r>
        <w:rPr>
          <w:b/>
          <w:lang w:val="en-US" w:eastAsia="ja-JP"/>
        </w:rPr>
        <w:t xml:space="preserve">Type 2 with </w:t>
      </w:r>
      <w:r w:rsidRPr="00EF355A">
        <w:rPr>
          <w:b/>
          <w:lang w:val="en-US" w:eastAsia="ja-JP"/>
        </w:rPr>
        <w:t>offline training, if the consideration on the air interface specification impact on FP/BP</w:t>
      </w:r>
      <w:r>
        <w:rPr>
          <w:b/>
          <w:lang w:val="en-US" w:eastAsia="ja-JP"/>
        </w:rPr>
        <w:t xml:space="preserve"> </w:t>
      </w:r>
      <w:r w:rsidRPr="00EF355A">
        <w:rPr>
          <w:b/>
          <w:lang w:val="en-US" w:eastAsia="ja-JP"/>
        </w:rPr>
        <w:t>interaction is not needed, there might be no Type 2 specific specification impact.</w:t>
      </w:r>
    </w:p>
    <w:p w14:paraId="707836E4" w14:textId="77777777" w:rsidR="00EB619A" w:rsidRDefault="00EB619A" w:rsidP="00EB619A">
      <w:pPr>
        <w:snapToGrid w:val="0"/>
        <w:spacing w:beforeLines="50" w:before="120" w:afterLines="50" w:after="120"/>
        <w:rPr>
          <w:b/>
          <w:lang w:val="en-US" w:eastAsia="ja-JP"/>
        </w:rPr>
      </w:pPr>
      <w:r>
        <w:rPr>
          <w:rFonts w:hint="eastAsia"/>
          <w:b/>
          <w:lang w:val="en-US" w:eastAsia="ja-JP"/>
        </w:rPr>
        <w:t>O</w:t>
      </w:r>
      <w:r>
        <w:rPr>
          <w:b/>
          <w:lang w:val="en-US" w:eastAsia="ja-JP"/>
        </w:rPr>
        <w:t>bservation 4: The FFS part of the table for training collaboration Type 2 is summarized as follows.</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9"/>
        <w:gridCol w:w="2673"/>
        <w:gridCol w:w="2673"/>
      </w:tblGrid>
      <w:tr w:rsidR="00EB619A" w:rsidRPr="00D46C2B" w14:paraId="505AFDEA" w14:textId="77777777" w:rsidTr="00EB619A">
        <w:tc>
          <w:tcPr>
            <w:tcW w:w="4009" w:type="dxa"/>
            <w:vMerge w:val="restart"/>
            <w:tcBorders>
              <w:tl2br w:val="single" w:sz="4" w:space="0" w:color="auto"/>
            </w:tcBorders>
            <w:shd w:val="clear" w:color="auto" w:fill="auto"/>
          </w:tcPr>
          <w:p w14:paraId="4EDEBCBE" w14:textId="77777777" w:rsidR="00EB619A" w:rsidRDefault="00EB619A" w:rsidP="00541CBE">
            <w:pPr>
              <w:spacing w:after="0"/>
              <w:ind w:firstLineChars="550" w:firstLine="1100"/>
              <w:rPr>
                <w:rFonts w:eastAsia="游明朝"/>
                <w:lang w:eastAsia="ja-JP"/>
              </w:rPr>
            </w:pPr>
            <w:r>
              <w:rPr>
                <w:rFonts w:eastAsia="游明朝" w:hint="eastAsia"/>
                <w:lang w:eastAsia="ja-JP"/>
              </w:rPr>
              <w:t>T</w:t>
            </w:r>
            <w:r>
              <w:rPr>
                <w:rFonts w:eastAsia="游明朝"/>
                <w:lang w:eastAsia="ja-JP"/>
              </w:rPr>
              <w:t>raining types</w:t>
            </w:r>
          </w:p>
          <w:p w14:paraId="51FB9EDD" w14:textId="77777777" w:rsidR="00EB619A" w:rsidRDefault="00EB619A" w:rsidP="00541CBE">
            <w:pPr>
              <w:spacing w:after="0"/>
              <w:rPr>
                <w:rFonts w:eastAsia="游明朝"/>
                <w:lang w:eastAsia="ja-JP"/>
              </w:rPr>
            </w:pPr>
          </w:p>
          <w:p w14:paraId="3D0A55F5" w14:textId="77777777" w:rsidR="00EB619A" w:rsidRPr="00D46C2B" w:rsidRDefault="00EB619A" w:rsidP="00541CBE">
            <w:pPr>
              <w:spacing w:after="0"/>
              <w:rPr>
                <w:rFonts w:eastAsia="游明朝"/>
                <w:lang w:eastAsia="ja-JP"/>
              </w:rPr>
            </w:pPr>
            <w:r>
              <w:rPr>
                <w:rFonts w:eastAsia="游明朝" w:hint="eastAsia"/>
                <w:lang w:eastAsia="ja-JP"/>
              </w:rPr>
              <w:t>C</w:t>
            </w:r>
            <w:r>
              <w:rPr>
                <w:rFonts w:eastAsia="游明朝"/>
                <w:lang w:eastAsia="ja-JP"/>
              </w:rPr>
              <w:t>haracteristics</w:t>
            </w:r>
          </w:p>
        </w:tc>
        <w:tc>
          <w:tcPr>
            <w:tcW w:w="5346" w:type="dxa"/>
            <w:gridSpan w:val="2"/>
            <w:shd w:val="clear" w:color="auto" w:fill="auto"/>
          </w:tcPr>
          <w:p w14:paraId="50907165" w14:textId="77777777" w:rsidR="00EB619A" w:rsidRPr="00D46C2B" w:rsidRDefault="00EB619A" w:rsidP="00541CBE">
            <w:pPr>
              <w:spacing w:after="0"/>
              <w:rPr>
                <w:rFonts w:eastAsia="游明朝"/>
                <w:lang w:eastAsia="ja-JP"/>
              </w:rPr>
            </w:pPr>
            <w:r>
              <w:rPr>
                <w:rFonts w:eastAsia="游明朝" w:hint="eastAsia"/>
                <w:lang w:eastAsia="ja-JP"/>
              </w:rPr>
              <w:t>T</w:t>
            </w:r>
            <w:r>
              <w:rPr>
                <w:rFonts w:eastAsia="游明朝"/>
                <w:lang w:eastAsia="ja-JP"/>
              </w:rPr>
              <w:t>ype 2</w:t>
            </w:r>
          </w:p>
        </w:tc>
      </w:tr>
      <w:tr w:rsidR="00EB619A" w:rsidRPr="00D46C2B" w14:paraId="0D1A688A" w14:textId="77777777" w:rsidTr="00EB619A">
        <w:tc>
          <w:tcPr>
            <w:tcW w:w="4009" w:type="dxa"/>
            <w:vMerge/>
            <w:tcBorders>
              <w:tl2br w:val="single" w:sz="4" w:space="0" w:color="auto"/>
            </w:tcBorders>
            <w:shd w:val="clear" w:color="auto" w:fill="auto"/>
          </w:tcPr>
          <w:p w14:paraId="4DCBEC20" w14:textId="77777777" w:rsidR="00EB619A" w:rsidRPr="00D46C2B" w:rsidRDefault="00EB619A" w:rsidP="00541CBE">
            <w:pPr>
              <w:spacing w:after="0"/>
              <w:rPr>
                <w:rFonts w:eastAsia="游明朝"/>
                <w:lang w:eastAsia="ja-JP"/>
              </w:rPr>
            </w:pPr>
          </w:p>
        </w:tc>
        <w:tc>
          <w:tcPr>
            <w:tcW w:w="2673" w:type="dxa"/>
            <w:shd w:val="clear" w:color="auto" w:fill="auto"/>
          </w:tcPr>
          <w:p w14:paraId="232E539B" w14:textId="77777777" w:rsidR="00EB619A" w:rsidRPr="00D46C2B" w:rsidRDefault="00EB619A" w:rsidP="00541CBE">
            <w:pPr>
              <w:spacing w:after="0"/>
              <w:rPr>
                <w:rFonts w:eastAsia="游明朝"/>
                <w:lang w:eastAsia="ja-JP"/>
              </w:rPr>
            </w:pPr>
            <w:r>
              <w:rPr>
                <w:rFonts w:eastAsia="游明朝" w:hint="eastAsia"/>
                <w:lang w:eastAsia="ja-JP"/>
              </w:rPr>
              <w:t>S</w:t>
            </w:r>
            <w:r>
              <w:rPr>
                <w:rFonts w:eastAsia="游明朝"/>
                <w:lang w:eastAsia="ja-JP"/>
              </w:rPr>
              <w:t>imultaneous</w:t>
            </w:r>
          </w:p>
        </w:tc>
        <w:tc>
          <w:tcPr>
            <w:tcW w:w="2673" w:type="dxa"/>
            <w:shd w:val="clear" w:color="auto" w:fill="auto"/>
          </w:tcPr>
          <w:p w14:paraId="434A1BD4" w14:textId="77777777" w:rsidR="00EB619A" w:rsidRPr="00D46C2B" w:rsidRDefault="00EB619A" w:rsidP="00541CBE">
            <w:pPr>
              <w:spacing w:after="0"/>
              <w:rPr>
                <w:rFonts w:eastAsia="游明朝"/>
                <w:lang w:eastAsia="ja-JP"/>
              </w:rPr>
            </w:pPr>
            <w:r>
              <w:rPr>
                <w:rFonts w:eastAsia="游明朝" w:hint="eastAsia"/>
                <w:lang w:eastAsia="ja-JP"/>
              </w:rPr>
              <w:t>S</w:t>
            </w:r>
            <w:r>
              <w:rPr>
                <w:rFonts w:eastAsia="游明朝"/>
                <w:lang w:eastAsia="ja-JP"/>
              </w:rPr>
              <w:t>equential NW first (Note 1)</w:t>
            </w:r>
          </w:p>
        </w:tc>
      </w:tr>
      <w:tr w:rsidR="00EB619A" w:rsidRPr="00F95878" w14:paraId="4F5F604B" w14:textId="77777777" w:rsidTr="00EB619A">
        <w:tc>
          <w:tcPr>
            <w:tcW w:w="4009" w:type="dxa"/>
            <w:shd w:val="clear" w:color="auto" w:fill="auto"/>
          </w:tcPr>
          <w:p w14:paraId="4929256A" w14:textId="77777777" w:rsidR="00EB619A" w:rsidRPr="00D46C2B" w:rsidRDefault="00EB619A" w:rsidP="00541CBE">
            <w:pPr>
              <w:spacing w:after="0"/>
              <w:rPr>
                <w:rFonts w:eastAsia="游明朝"/>
                <w:lang w:eastAsia="ja-JP"/>
              </w:rPr>
            </w:pPr>
            <w:r>
              <w:rPr>
                <w:rFonts w:eastAsia="游明朝" w:hint="eastAsia"/>
                <w:lang w:eastAsia="ja-JP"/>
              </w:rPr>
              <w:t>F</w:t>
            </w:r>
            <w:r>
              <w:rPr>
                <w:rFonts w:eastAsia="游明朝"/>
                <w:lang w:eastAsia="ja-JP"/>
              </w:rPr>
              <w:t>easibility of allowing UE side and NW side to develop/update models separately</w:t>
            </w:r>
          </w:p>
        </w:tc>
        <w:tc>
          <w:tcPr>
            <w:tcW w:w="2673" w:type="dxa"/>
            <w:shd w:val="clear" w:color="auto" w:fill="auto"/>
          </w:tcPr>
          <w:p w14:paraId="4A8D1E96" w14:textId="77777777" w:rsidR="00EB619A" w:rsidRPr="00D46C2B" w:rsidRDefault="00EB619A" w:rsidP="00541CBE">
            <w:pPr>
              <w:spacing w:after="0"/>
              <w:rPr>
                <w:rFonts w:eastAsia="游明朝"/>
                <w:lang w:eastAsia="ja-JP"/>
              </w:rPr>
            </w:pPr>
            <w:r w:rsidRPr="00F95878">
              <w:rPr>
                <w:rFonts w:eastAsia="游明朝" w:hint="eastAsia"/>
                <w:highlight w:val="green"/>
                <w:lang w:eastAsia="ja-JP"/>
              </w:rPr>
              <w:t>I</w:t>
            </w:r>
            <w:r w:rsidRPr="00F95878">
              <w:rPr>
                <w:rFonts w:eastAsia="游明朝"/>
                <w:highlight w:val="green"/>
                <w:lang w:eastAsia="ja-JP"/>
              </w:rPr>
              <w:t>nfeasible</w:t>
            </w:r>
          </w:p>
        </w:tc>
        <w:tc>
          <w:tcPr>
            <w:tcW w:w="2673" w:type="dxa"/>
            <w:shd w:val="clear" w:color="auto" w:fill="auto"/>
          </w:tcPr>
          <w:p w14:paraId="22DB3A7C" w14:textId="77777777" w:rsidR="00EB619A" w:rsidRPr="00F95878" w:rsidRDefault="00EB619A" w:rsidP="00541CBE">
            <w:pPr>
              <w:spacing w:after="0"/>
              <w:rPr>
                <w:rFonts w:eastAsia="游明朝"/>
                <w:highlight w:val="yellow"/>
                <w:lang w:eastAsia="ja-JP"/>
              </w:rPr>
            </w:pPr>
            <w:r w:rsidRPr="00AA45BE">
              <w:rPr>
                <w:rFonts w:eastAsia="游明朝"/>
                <w:lang w:eastAsia="ja-JP"/>
              </w:rPr>
              <w:t>Infeasible</w:t>
            </w:r>
          </w:p>
        </w:tc>
      </w:tr>
    </w:tbl>
    <w:p w14:paraId="09D17652" w14:textId="77777777" w:rsidR="00EB619A" w:rsidRDefault="00EB619A" w:rsidP="00EB619A">
      <w:pPr>
        <w:snapToGrid w:val="0"/>
        <w:spacing w:beforeLines="50" w:before="120" w:afterLines="50" w:after="120"/>
        <w:rPr>
          <w:b/>
          <w:lang w:val="en-US" w:eastAsia="ja-JP"/>
        </w:rPr>
      </w:pPr>
      <w:r>
        <w:rPr>
          <w:b/>
          <w:lang w:val="en-US" w:eastAsia="ja-JP"/>
        </w:rPr>
        <w:t>Observation 5: For Type 3 training collaboration with network-first training, at least the option that n</w:t>
      </w:r>
      <w:r w:rsidRPr="0099155D">
        <w:rPr>
          <w:b/>
          <w:lang w:val="en-US" w:eastAsia="ja-JP"/>
        </w:rPr>
        <w:t>etwork generate</w:t>
      </w:r>
      <w:r>
        <w:rPr>
          <w:b/>
          <w:lang w:val="en-US" w:eastAsia="ja-JP"/>
        </w:rPr>
        <w:t>s</w:t>
      </w:r>
      <w:r w:rsidRPr="0099155D">
        <w:rPr>
          <w:b/>
          <w:lang w:val="en-US" w:eastAsia="ja-JP"/>
        </w:rPr>
        <w:t xml:space="preserve"> training dataset to enable UE side supervised learning</w:t>
      </w:r>
      <w:r>
        <w:rPr>
          <w:b/>
          <w:lang w:val="en-US" w:eastAsia="ja-JP"/>
        </w:rPr>
        <w:t xml:space="preserve"> should be studied.</w:t>
      </w:r>
    </w:p>
    <w:p w14:paraId="43B4E9F3" w14:textId="77777777" w:rsidR="00EB619A" w:rsidRDefault="00EB619A" w:rsidP="00EB619A">
      <w:pPr>
        <w:snapToGrid w:val="0"/>
        <w:spacing w:beforeLines="50" w:before="120" w:afterLines="50" w:after="120"/>
        <w:rPr>
          <w:b/>
          <w:lang w:val="en-US" w:eastAsia="ja-JP"/>
        </w:rPr>
      </w:pPr>
      <w:r>
        <w:rPr>
          <w:rFonts w:hint="eastAsia"/>
          <w:b/>
          <w:lang w:val="en-US" w:eastAsia="ja-JP"/>
        </w:rPr>
        <w:t>O</w:t>
      </w:r>
      <w:r>
        <w:rPr>
          <w:b/>
          <w:lang w:val="en-US" w:eastAsia="ja-JP"/>
        </w:rPr>
        <w:t xml:space="preserve">bservation 6: For Type 3, </w:t>
      </w:r>
      <w:r w:rsidRPr="009F7013">
        <w:rPr>
          <w:b/>
          <w:lang w:val="en-US" w:eastAsia="ja-JP"/>
        </w:rPr>
        <w:t>3GPP may need to define some kind of requirement of CSI encoding by input and output relation, performance test or something else.</w:t>
      </w:r>
      <w:r>
        <w:rPr>
          <w:b/>
          <w:lang w:val="en-US" w:eastAsia="ja-JP"/>
        </w:rPr>
        <w:t xml:space="preserve"> The input for the training can be 3GPP specified channel model or field raw data. The output for the training can be something 3gpp defined output or network vendor specific information. The UE model performance can be checked by 3gpp specification or inter-operability test (IOT).</w:t>
      </w:r>
    </w:p>
    <w:p w14:paraId="463D5A7B" w14:textId="77777777" w:rsidR="00EB619A" w:rsidRDefault="00EB619A" w:rsidP="00EB619A">
      <w:pPr>
        <w:snapToGrid w:val="0"/>
        <w:spacing w:beforeLines="50" w:before="120" w:afterLines="50" w:after="120"/>
        <w:rPr>
          <w:b/>
          <w:lang w:val="en-US" w:eastAsia="ja-JP"/>
        </w:rPr>
      </w:pPr>
      <w:r>
        <w:rPr>
          <w:rFonts w:hint="eastAsia"/>
          <w:b/>
          <w:lang w:val="en-US" w:eastAsia="ja-JP"/>
        </w:rPr>
        <w:t>O</w:t>
      </w:r>
      <w:r>
        <w:rPr>
          <w:b/>
          <w:lang w:val="en-US" w:eastAsia="ja-JP"/>
        </w:rPr>
        <w:t>bservation 7: The FFS part of the table for training collaboration Type 2 is summarized as follows.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2835"/>
        <w:gridCol w:w="2835"/>
      </w:tblGrid>
      <w:tr w:rsidR="00EB619A" w:rsidRPr="00D46C2B" w14:paraId="0604C116" w14:textId="77777777" w:rsidTr="00EB619A">
        <w:tc>
          <w:tcPr>
            <w:tcW w:w="3969" w:type="dxa"/>
            <w:vMerge w:val="restart"/>
            <w:tcBorders>
              <w:tl2br w:val="single" w:sz="4" w:space="0" w:color="auto"/>
            </w:tcBorders>
            <w:shd w:val="clear" w:color="auto" w:fill="auto"/>
          </w:tcPr>
          <w:p w14:paraId="3AC50D68" w14:textId="77777777" w:rsidR="00EB619A" w:rsidRDefault="00EB619A" w:rsidP="00541CBE">
            <w:pPr>
              <w:spacing w:after="0"/>
              <w:ind w:firstLineChars="550" w:firstLine="1100"/>
              <w:rPr>
                <w:rFonts w:eastAsia="游明朝"/>
                <w:lang w:eastAsia="ja-JP"/>
              </w:rPr>
            </w:pPr>
            <w:r>
              <w:rPr>
                <w:rFonts w:eastAsia="游明朝" w:hint="eastAsia"/>
                <w:lang w:eastAsia="ja-JP"/>
              </w:rPr>
              <w:t>T</w:t>
            </w:r>
            <w:r>
              <w:rPr>
                <w:rFonts w:eastAsia="游明朝"/>
                <w:lang w:eastAsia="ja-JP"/>
              </w:rPr>
              <w:t>raining types</w:t>
            </w:r>
          </w:p>
          <w:p w14:paraId="34A017C3" w14:textId="77777777" w:rsidR="00EB619A" w:rsidRDefault="00EB619A" w:rsidP="00541CBE">
            <w:pPr>
              <w:spacing w:after="0"/>
              <w:rPr>
                <w:rFonts w:eastAsia="游明朝"/>
                <w:lang w:eastAsia="ja-JP"/>
              </w:rPr>
            </w:pPr>
          </w:p>
          <w:p w14:paraId="7CBC6A87" w14:textId="77777777" w:rsidR="00EB619A" w:rsidRPr="00D46C2B" w:rsidRDefault="00EB619A" w:rsidP="00541CBE">
            <w:pPr>
              <w:spacing w:after="0"/>
              <w:rPr>
                <w:rFonts w:eastAsia="游明朝"/>
                <w:lang w:eastAsia="ja-JP"/>
              </w:rPr>
            </w:pPr>
            <w:r>
              <w:rPr>
                <w:rFonts w:eastAsia="游明朝" w:hint="eastAsia"/>
                <w:lang w:eastAsia="ja-JP"/>
              </w:rPr>
              <w:t>C</w:t>
            </w:r>
            <w:r>
              <w:rPr>
                <w:rFonts w:eastAsia="游明朝"/>
                <w:lang w:eastAsia="ja-JP"/>
              </w:rPr>
              <w:t>haracteristics</w:t>
            </w:r>
          </w:p>
        </w:tc>
        <w:tc>
          <w:tcPr>
            <w:tcW w:w="5670" w:type="dxa"/>
            <w:gridSpan w:val="2"/>
            <w:shd w:val="clear" w:color="auto" w:fill="auto"/>
          </w:tcPr>
          <w:p w14:paraId="634FC350" w14:textId="77777777" w:rsidR="00EB619A" w:rsidRPr="00D46C2B" w:rsidRDefault="00EB619A" w:rsidP="00541CBE">
            <w:pPr>
              <w:spacing w:after="0"/>
              <w:rPr>
                <w:rFonts w:eastAsia="游明朝"/>
                <w:lang w:eastAsia="ja-JP"/>
              </w:rPr>
            </w:pPr>
            <w:r>
              <w:rPr>
                <w:rFonts w:eastAsia="游明朝" w:hint="eastAsia"/>
                <w:lang w:eastAsia="ja-JP"/>
              </w:rPr>
              <w:t>T</w:t>
            </w:r>
            <w:r>
              <w:rPr>
                <w:rFonts w:eastAsia="游明朝"/>
                <w:lang w:eastAsia="ja-JP"/>
              </w:rPr>
              <w:t>ype 3</w:t>
            </w:r>
          </w:p>
        </w:tc>
      </w:tr>
      <w:tr w:rsidR="00EB619A" w:rsidRPr="00D46C2B" w14:paraId="6558779F" w14:textId="77777777" w:rsidTr="00541CBE">
        <w:tc>
          <w:tcPr>
            <w:tcW w:w="3969" w:type="dxa"/>
            <w:vMerge/>
            <w:tcBorders>
              <w:tl2br w:val="single" w:sz="4" w:space="0" w:color="auto"/>
            </w:tcBorders>
            <w:shd w:val="clear" w:color="auto" w:fill="auto"/>
          </w:tcPr>
          <w:p w14:paraId="7F70277B" w14:textId="77777777" w:rsidR="00EB619A" w:rsidRPr="00D46C2B" w:rsidRDefault="00EB619A" w:rsidP="00541CBE">
            <w:pPr>
              <w:spacing w:after="0"/>
              <w:rPr>
                <w:rFonts w:eastAsia="游明朝"/>
                <w:lang w:eastAsia="ja-JP"/>
              </w:rPr>
            </w:pPr>
          </w:p>
        </w:tc>
        <w:tc>
          <w:tcPr>
            <w:tcW w:w="2835" w:type="dxa"/>
            <w:shd w:val="clear" w:color="auto" w:fill="auto"/>
          </w:tcPr>
          <w:p w14:paraId="0CA78642" w14:textId="77777777" w:rsidR="00EB619A" w:rsidRPr="00D46C2B" w:rsidRDefault="00EB619A" w:rsidP="00541CBE">
            <w:pPr>
              <w:spacing w:after="0"/>
              <w:rPr>
                <w:rFonts w:eastAsia="游明朝"/>
                <w:lang w:eastAsia="ja-JP"/>
              </w:rPr>
            </w:pPr>
            <w:r>
              <w:rPr>
                <w:rFonts w:eastAsia="游明朝" w:hint="eastAsia"/>
                <w:lang w:eastAsia="ja-JP"/>
              </w:rPr>
              <w:t>N</w:t>
            </w:r>
            <w:r>
              <w:rPr>
                <w:rFonts w:eastAsia="游明朝"/>
                <w:lang w:eastAsia="ja-JP"/>
              </w:rPr>
              <w:t>W first</w:t>
            </w:r>
          </w:p>
        </w:tc>
        <w:tc>
          <w:tcPr>
            <w:tcW w:w="2835" w:type="dxa"/>
            <w:shd w:val="clear" w:color="auto" w:fill="auto"/>
          </w:tcPr>
          <w:p w14:paraId="11D64D19" w14:textId="77777777" w:rsidR="00EB619A" w:rsidRPr="00D46C2B" w:rsidRDefault="00EB619A" w:rsidP="00541CBE">
            <w:pPr>
              <w:spacing w:after="0"/>
              <w:rPr>
                <w:rFonts w:eastAsia="游明朝"/>
                <w:lang w:eastAsia="ja-JP"/>
              </w:rPr>
            </w:pPr>
            <w:r>
              <w:rPr>
                <w:rFonts w:eastAsia="游明朝" w:hint="eastAsia"/>
                <w:lang w:eastAsia="ja-JP"/>
              </w:rPr>
              <w:t>U</w:t>
            </w:r>
            <w:r>
              <w:rPr>
                <w:rFonts w:eastAsia="游明朝"/>
                <w:lang w:eastAsia="ja-JP"/>
              </w:rPr>
              <w:t>E first</w:t>
            </w:r>
          </w:p>
        </w:tc>
      </w:tr>
      <w:tr w:rsidR="00EB619A" w:rsidRPr="00D46C2B" w14:paraId="3D5219DA" w14:textId="77777777" w:rsidTr="00541CBE">
        <w:tc>
          <w:tcPr>
            <w:tcW w:w="3969" w:type="dxa"/>
            <w:shd w:val="clear" w:color="auto" w:fill="auto"/>
          </w:tcPr>
          <w:p w14:paraId="0DF1E9CE" w14:textId="77777777" w:rsidR="00EB619A" w:rsidRPr="00D46C2B" w:rsidRDefault="00EB619A" w:rsidP="00541CBE">
            <w:pPr>
              <w:spacing w:after="0"/>
              <w:rPr>
                <w:rFonts w:eastAsia="游明朝"/>
                <w:lang w:eastAsia="ja-JP"/>
              </w:rPr>
            </w:pPr>
            <w:r>
              <w:rPr>
                <w:rFonts w:eastAsia="游明朝" w:hint="eastAsia"/>
                <w:lang w:eastAsia="ja-JP"/>
              </w:rPr>
              <w:t>E</w:t>
            </w:r>
            <w:r>
              <w:rPr>
                <w:rFonts w:eastAsia="游明朝"/>
                <w:lang w:eastAsia="ja-JP"/>
              </w:rPr>
              <w:t>xtendibility: to train new UE-side model compatible with NW-side model in use</w:t>
            </w:r>
          </w:p>
        </w:tc>
        <w:tc>
          <w:tcPr>
            <w:tcW w:w="2835" w:type="dxa"/>
            <w:shd w:val="clear" w:color="auto" w:fill="auto"/>
          </w:tcPr>
          <w:p w14:paraId="14A32B8D" w14:textId="77777777" w:rsidR="00EB619A" w:rsidRPr="00D46C2B" w:rsidRDefault="00EB619A" w:rsidP="00541CBE">
            <w:pPr>
              <w:spacing w:after="0"/>
              <w:rPr>
                <w:rFonts w:eastAsia="游明朝"/>
                <w:lang w:eastAsia="ja-JP"/>
              </w:rPr>
            </w:pPr>
            <w:r w:rsidRPr="004D5804">
              <w:rPr>
                <w:rFonts w:eastAsia="游明朝" w:hint="eastAsia"/>
                <w:highlight w:val="green"/>
                <w:lang w:eastAsia="ja-JP"/>
              </w:rPr>
              <w:t>S</w:t>
            </w:r>
            <w:r w:rsidRPr="004D5804">
              <w:rPr>
                <w:rFonts w:eastAsia="游明朝"/>
                <w:highlight w:val="green"/>
                <w:lang w:eastAsia="ja-JP"/>
              </w:rPr>
              <w:t>upport</w:t>
            </w:r>
          </w:p>
        </w:tc>
        <w:tc>
          <w:tcPr>
            <w:tcW w:w="2835" w:type="dxa"/>
            <w:shd w:val="clear" w:color="auto" w:fill="auto"/>
          </w:tcPr>
          <w:p w14:paraId="52CA7E0A" w14:textId="77777777" w:rsidR="00EB619A" w:rsidRPr="00D46C2B" w:rsidRDefault="00EB619A" w:rsidP="00541CBE">
            <w:pPr>
              <w:spacing w:after="0"/>
              <w:rPr>
                <w:rFonts w:eastAsia="游明朝"/>
                <w:lang w:eastAsia="ja-JP"/>
              </w:rPr>
            </w:pPr>
            <w:r w:rsidRPr="00F83E14">
              <w:rPr>
                <w:rFonts w:eastAsia="游明朝"/>
                <w:lang w:eastAsia="ja-JP"/>
              </w:rPr>
              <w:t>Not support</w:t>
            </w:r>
          </w:p>
        </w:tc>
      </w:tr>
      <w:tr w:rsidR="00EB619A" w:rsidRPr="00D46C2B" w14:paraId="4D8A96CF" w14:textId="77777777" w:rsidTr="00541CBE">
        <w:tc>
          <w:tcPr>
            <w:tcW w:w="3969" w:type="dxa"/>
            <w:shd w:val="clear" w:color="auto" w:fill="auto"/>
          </w:tcPr>
          <w:p w14:paraId="11B6A055" w14:textId="77777777" w:rsidR="00EB619A" w:rsidRPr="00D46C2B" w:rsidRDefault="00EB619A" w:rsidP="00541CBE">
            <w:pPr>
              <w:spacing w:after="0"/>
              <w:rPr>
                <w:rFonts w:eastAsia="游明朝"/>
                <w:lang w:eastAsia="ja-JP"/>
              </w:rPr>
            </w:pPr>
            <w:r>
              <w:rPr>
                <w:rFonts w:eastAsia="游明朝" w:hint="eastAsia"/>
                <w:lang w:eastAsia="ja-JP"/>
              </w:rPr>
              <w:t>E</w:t>
            </w:r>
            <w:r>
              <w:rPr>
                <w:rFonts w:eastAsia="游明朝"/>
                <w:lang w:eastAsia="ja-JP"/>
              </w:rPr>
              <w:t>xtendibility: to train new NW-side model compatible with UE-side model in use</w:t>
            </w:r>
          </w:p>
        </w:tc>
        <w:tc>
          <w:tcPr>
            <w:tcW w:w="2835" w:type="dxa"/>
            <w:shd w:val="clear" w:color="auto" w:fill="auto"/>
          </w:tcPr>
          <w:p w14:paraId="26319214" w14:textId="77777777" w:rsidR="00EB619A" w:rsidRPr="00CB7A50" w:rsidRDefault="00EB619A" w:rsidP="00541CBE">
            <w:pPr>
              <w:spacing w:after="0"/>
              <w:rPr>
                <w:rFonts w:eastAsia="游明朝"/>
                <w:highlight w:val="yellow"/>
                <w:lang w:eastAsia="ja-JP"/>
              </w:rPr>
            </w:pPr>
            <w:r w:rsidRPr="00F83E14">
              <w:rPr>
                <w:rFonts w:eastAsia="游明朝"/>
                <w:lang w:eastAsia="ja-JP"/>
              </w:rPr>
              <w:t>Not support</w:t>
            </w:r>
          </w:p>
        </w:tc>
        <w:tc>
          <w:tcPr>
            <w:tcW w:w="2835" w:type="dxa"/>
            <w:shd w:val="clear" w:color="auto" w:fill="auto"/>
          </w:tcPr>
          <w:p w14:paraId="56BDE1C1" w14:textId="77777777" w:rsidR="00EB619A" w:rsidRPr="00D46C2B" w:rsidRDefault="00EB619A" w:rsidP="00541CBE">
            <w:pPr>
              <w:spacing w:after="0"/>
              <w:rPr>
                <w:rFonts w:eastAsia="游明朝"/>
                <w:lang w:eastAsia="ja-JP"/>
              </w:rPr>
            </w:pPr>
            <w:r w:rsidRPr="00CB7A50">
              <w:rPr>
                <w:rFonts w:eastAsia="游明朝" w:hint="eastAsia"/>
                <w:highlight w:val="green"/>
                <w:lang w:eastAsia="ja-JP"/>
              </w:rPr>
              <w:t>S</w:t>
            </w:r>
            <w:r w:rsidRPr="00CB7A50">
              <w:rPr>
                <w:rFonts w:eastAsia="游明朝"/>
                <w:highlight w:val="green"/>
                <w:lang w:eastAsia="ja-JP"/>
              </w:rPr>
              <w:t>upport</w:t>
            </w:r>
          </w:p>
        </w:tc>
      </w:tr>
    </w:tbl>
    <w:p w14:paraId="1C9173CB" w14:textId="77777777" w:rsidR="00EB619A" w:rsidRDefault="00EB619A" w:rsidP="00B35AF2">
      <w:pPr>
        <w:snapToGrid w:val="0"/>
        <w:spacing w:beforeLines="50" w:before="120" w:afterLines="50" w:after="120"/>
        <w:rPr>
          <w:b/>
          <w:lang w:val="en-US" w:eastAsia="ja-JP"/>
        </w:rPr>
      </w:pPr>
      <w:r>
        <w:rPr>
          <w:b/>
          <w:lang w:val="en-US" w:eastAsia="ja-JP"/>
        </w:rPr>
        <w:t>Observation 8: Type 3 with network-first separate training might be feasible options at least Re.18/19 timeline from standardization effort perspective. Type 1 with network sided training can be potential in the long-term.</w:t>
      </w:r>
    </w:p>
    <w:p w14:paraId="7F48964B" w14:textId="77777777" w:rsidR="00EB619A" w:rsidRDefault="00EB619A" w:rsidP="00B35AF2">
      <w:pPr>
        <w:snapToGrid w:val="0"/>
        <w:spacing w:afterLines="50" w:after="120"/>
        <w:rPr>
          <w:b/>
          <w:lang w:val="en-US" w:eastAsia="ja-JP"/>
        </w:rPr>
      </w:pPr>
      <w:r>
        <w:rPr>
          <w:b/>
          <w:lang w:val="en-US" w:eastAsia="ja-JP"/>
        </w:rPr>
        <w:t>Observation 9: For each option of training collaboration, handling of rank of AI/ML model should studied.</w:t>
      </w:r>
    </w:p>
    <w:p w14:paraId="06494A16" w14:textId="77777777" w:rsidR="00EB619A" w:rsidRDefault="00EB619A" w:rsidP="00EB619A">
      <w:pPr>
        <w:snapToGrid w:val="0"/>
        <w:spacing w:after="0"/>
        <w:rPr>
          <w:b/>
          <w:lang w:val="en-US" w:eastAsia="ja-JP"/>
        </w:rPr>
      </w:pPr>
      <w:r>
        <w:rPr>
          <w:b/>
          <w:lang w:val="en-US" w:eastAsia="ja-JP"/>
        </w:rPr>
        <w:t>Observation 10: For CQI determination in CSI report, further study following options.</w:t>
      </w:r>
    </w:p>
    <w:p w14:paraId="44ABD076" w14:textId="77777777" w:rsidR="00EB619A" w:rsidRPr="00436DC3" w:rsidRDefault="00EB619A" w:rsidP="00EB619A">
      <w:pPr>
        <w:pStyle w:val="aff1"/>
        <w:numPr>
          <w:ilvl w:val="0"/>
          <w:numId w:val="34"/>
        </w:numPr>
        <w:snapToGrid w:val="0"/>
        <w:spacing w:after="0"/>
        <w:ind w:leftChars="0"/>
        <w:rPr>
          <w:b/>
          <w:lang w:val="en-US" w:eastAsia="ja-JP"/>
        </w:rPr>
      </w:pPr>
      <w:r w:rsidRPr="00436DC3">
        <w:rPr>
          <w:b/>
          <w:lang w:val="en-US" w:eastAsia="ja-JP"/>
        </w:rPr>
        <w:lastRenderedPageBreak/>
        <w:t>Option 1: CQI is NOT calculated based on the output CSI reconstruction part from the realistic channel estimation.</w:t>
      </w:r>
    </w:p>
    <w:p w14:paraId="0E6907A0" w14:textId="77777777" w:rsidR="00EB619A" w:rsidRPr="00436DC3" w:rsidRDefault="00EB619A" w:rsidP="00EB619A">
      <w:pPr>
        <w:pStyle w:val="aff1"/>
        <w:numPr>
          <w:ilvl w:val="1"/>
          <w:numId w:val="34"/>
        </w:numPr>
        <w:snapToGrid w:val="0"/>
        <w:spacing w:after="0"/>
        <w:ind w:leftChars="0"/>
        <w:rPr>
          <w:b/>
          <w:lang w:val="en-US" w:eastAsia="ja-JP"/>
        </w:rPr>
      </w:pPr>
      <w:r w:rsidRPr="00436DC3">
        <w:rPr>
          <w:b/>
          <w:lang w:val="en-US" w:eastAsia="ja-JP"/>
        </w:rPr>
        <w:t>Option 1a: CQI is calculated based on target CSI with realistic channel measurement.</w:t>
      </w:r>
    </w:p>
    <w:p w14:paraId="6E5646E9" w14:textId="77777777" w:rsidR="00EB619A" w:rsidRPr="00436DC3" w:rsidRDefault="00EB619A" w:rsidP="00EB619A">
      <w:pPr>
        <w:pStyle w:val="aff1"/>
        <w:numPr>
          <w:ilvl w:val="1"/>
          <w:numId w:val="34"/>
        </w:numPr>
        <w:snapToGrid w:val="0"/>
        <w:spacing w:after="0"/>
        <w:ind w:leftChars="0"/>
        <w:rPr>
          <w:b/>
          <w:lang w:val="en-US" w:eastAsia="ja-JP"/>
        </w:rPr>
      </w:pPr>
      <w:r w:rsidRPr="00436DC3">
        <w:rPr>
          <w:b/>
          <w:lang w:val="en-US" w:eastAsia="ja-JP"/>
        </w:rPr>
        <w:t>Option 1b: CQI is calculated based on target CSI with realistic channel measurement and potential adjustment.</w:t>
      </w:r>
    </w:p>
    <w:p w14:paraId="7EEB44EA" w14:textId="77777777" w:rsidR="00EB619A" w:rsidRPr="00436DC3" w:rsidRDefault="00EB619A" w:rsidP="00EB619A">
      <w:pPr>
        <w:pStyle w:val="aff1"/>
        <w:numPr>
          <w:ilvl w:val="0"/>
          <w:numId w:val="34"/>
        </w:numPr>
        <w:snapToGrid w:val="0"/>
        <w:spacing w:after="0"/>
        <w:ind w:leftChars="0"/>
        <w:rPr>
          <w:b/>
          <w:lang w:val="en-US" w:eastAsia="ja-JP"/>
        </w:rPr>
      </w:pPr>
      <w:r w:rsidRPr="00436DC3">
        <w:rPr>
          <w:b/>
          <w:lang w:val="en-US" w:eastAsia="ja-JP"/>
        </w:rPr>
        <w:t>Option 2: CQI is calculated based on the output on CSI reconstruction part from the realistic channel estimation.</w:t>
      </w:r>
    </w:p>
    <w:p w14:paraId="22BFB0FB" w14:textId="77777777" w:rsidR="00EB619A" w:rsidRPr="00436DC3" w:rsidRDefault="00EB619A" w:rsidP="00EB619A">
      <w:pPr>
        <w:pStyle w:val="aff1"/>
        <w:numPr>
          <w:ilvl w:val="1"/>
          <w:numId w:val="34"/>
        </w:numPr>
        <w:snapToGrid w:val="0"/>
        <w:spacing w:after="0"/>
        <w:ind w:leftChars="0"/>
        <w:rPr>
          <w:b/>
          <w:lang w:val="en-US" w:eastAsia="ja-JP"/>
        </w:rPr>
      </w:pPr>
      <w:r w:rsidRPr="00436DC3">
        <w:rPr>
          <w:b/>
          <w:lang w:val="en-US" w:eastAsia="ja-JP"/>
        </w:rPr>
        <w:t>Option 2a: CQI is calculated based on CSI reconstruction output if CSI reconstruction model is available at the UE and UE can perform reconstruction model inference with potential adjustment.</w:t>
      </w:r>
    </w:p>
    <w:p w14:paraId="2EF55D49" w14:textId="77777777" w:rsidR="00EB619A" w:rsidRPr="00436DC3" w:rsidRDefault="00EB619A" w:rsidP="00B35AF2">
      <w:pPr>
        <w:pStyle w:val="aff1"/>
        <w:numPr>
          <w:ilvl w:val="2"/>
          <w:numId w:val="34"/>
        </w:numPr>
        <w:snapToGrid w:val="0"/>
        <w:spacing w:afterLines="50" w:after="120"/>
        <w:ind w:leftChars="0"/>
        <w:rPr>
          <w:b/>
          <w:lang w:val="en-US" w:eastAsia="ja-JP"/>
        </w:rPr>
      </w:pPr>
      <w:r w:rsidRPr="00436DC3">
        <w:rPr>
          <w:b/>
          <w:lang w:val="en-US" w:eastAsia="ja-JP"/>
        </w:rPr>
        <w:t>The CSI reconstruction part for CQI calculation at the UE is a proxy model, which is different from the actual CSI reconstruction part at the network.</w:t>
      </w:r>
    </w:p>
    <w:p w14:paraId="355757EA" w14:textId="77777777" w:rsidR="00EB619A" w:rsidRDefault="00EB619A" w:rsidP="00B35AF2">
      <w:pPr>
        <w:snapToGrid w:val="0"/>
        <w:spacing w:afterLines="50" w:after="120"/>
        <w:rPr>
          <w:b/>
          <w:lang w:val="en-US" w:eastAsia="ja-JP"/>
        </w:rPr>
      </w:pPr>
      <w:r>
        <w:rPr>
          <w:b/>
          <w:lang w:val="en-US" w:eastAsia="ja-JP"/>
        </w:rPr>
        <w:t>Observation 11: There are at least two purposes for performance monitoring. One is to check new untested model / parameter behavior. The other is to check current model / parameters are suitable to current environment.</w:t>
      </w:r>
    </w:p>
    <w:p w14:paraId="020FDC1D" w14:textId="77777777" w:rsidR="00EB619A" w:rsidRDefault="00EB619A" w:rsidP="00EB619A">
      <w:pPr>
        <w:snapToGrid w:val="0"/>
        <w:spacing w:afterLines="50" w:after="120"/>
        <w:rPr>
          <w:b/>
          <w:lang w:val="en-US" w:eastAsia="ja-JP"/>
        </w:rPr>
      </w:pPr>
      <w:r>
        <w:rPr>
          <w:b/>
          <w:lang w:val="en-US" w:eastAsia="ja-JP"/>
        </w:rPr>
        <w:t>Observation 12: If AI/ML models are trained by UE side and AI/ML model update cycle is non-real time, UE vendor specific monitoring in offline sufficiently work.</w:t>
      </w:r>
    </w:p>
    <w:p w14:paraId="357BF816" w14:textId="77777777" w:rsidR="00EB619A" w:rsidRDefault="00EB619A" w:rsidP="00B35AF2">
      <w:pPr>
        <w:snapToGrid w:val="0"/>
        <w:spacing w:afterLines="50" w:after="120"/>
        <w:rPr>
          <w:b/>
          <w:lang w:val="en-US" w:eastAsia="ja-JP"/>
        </w:rPr>
      </w:pPr>
      <w:r>
        <w:rPr>
          <w:rFonts w:hint="eastAsia"/>
          <w:b/>
          <w:lang w:val="en-US" w:eastAsia="ja-JP"/>
        </w:rPr>
        <w:t>O</w:t>
      </w:r>
      <w:r>
        <w:rPr>
          <w:b/>
          <w:lang w:val="en-US" w:eastAsia="ja-JP"/>
        </w:rPr>
        <w:t>bservation 13: If AI/ML models are trained by network side and AI/ML model update cycle is non-real time, A/B test can be used, and data collected for non-real time performance monitoring can also be used for model training.</w:t>
      </w:r>
    </w:p>
    <w:p w14:paraId="7BEDA19D" w14:textId="77777777" w:rsidR="00EB619A" w:rsidRDefault="00EB619A" w:rsidP="00EB619A">
      <w:pPr>
        <w:snapToGrid w:val="0"/>
        <w:spacing w:after="0"/>
        <w:rPr>
          <w:b/>
          <w:lang w:val="en-US" w:eastAsia="ja-JP"/>
        </w:rPr>
      </w:pPr>
      <w:r>
        <w:rPr>
          <w:b/>
          <w:lang w:val="en-US" w:eastAsia="ja-JP"/>
        </w:rPr>
        <w:t>Observation 14: Further study Direction 1 and Direction 3 with proxy model framework.</w:t>
      </w:r>
    </w:p>
    <w:p w14:paraId="665DF852" w14:textId="77777777" w:rsidR="00EB619A" w:rsidRDefault="00EB619A" w:rsidP="00EB619A">
      <w:pPr>
        <w:pStyle w:val="aff1"/>
        <w:numPr>
          <w:ilvl w:val="0"/>
          <w:numId w:val="34"/>
        </w:numPr>
        <w:snapToGrid w:val="0"/>
        <w:spacing w:after="0"/>
        <w:ind w:leftChars="0"/>
        <w:rPr>
          <w:b/>
          <w:lang w:val="en-US" w:eastAsia="ja-JP"/>
        </w:rPr>
      </w:pPr>
      <w:r w:rsidRPr="00343AE3">
        <w:rPr>
          <w:b/>
          <w:lang w:val="en-US" w:eastAsia="ja-JP"/>
        </w:rPr>
        <w:t>Direction 1: Network-side monitoring based on the target CSI with realistic channel estimation associated to the CSI report, reported by the UE or obtained from the UE side.</w:t>
      </w:r>
    </w:p>
    <w:p w14:paraId="3E0C5E65" w14:textId="77777777" w:rsidR="00EB619A" w:rsidRDefault="00EB619A" w:rsidP="00EB619A">
      <w:pPr>
        <w:pStyle w:val="aff1"/>
        <w:numPr>
          <w:ilvl w:val="0"/>
          <w:numId w:val="34"/>
        </w:numPr>
        <w:snapToGrid w:val="0"/>
        <w:spacing w:after="0"/>
        <w:ind w:leftChars="0"/>
        <w:rPr>
          <w:b/>
          <w:lang w:val="en-US" w:eastAsia="ja-JP"/>
        </w:rPr>
      </w:pPr>
      <w:r w:rsidRPr="00343AE3">
        <w:rPr>
          <w:rFonts w:hint="eastAsia"/>
          <w:b/>
          <w:lang w:val="en-US" w:eastAsia="ja-JP"/>
        </w:rPr>
        <w:t>D</w:t>
      </w:r>
      <w:r w:rsidRPr="00343AE3">
        <w:rPr>
          <w:b/>
          <w:lang w:val="en-US" w:eastAsia="ja-JP"/>
        </w:rPr>
        <w:t>irection 3: UE-side monitoring based on the output of the CSI reconstruction model at the UE side.</w:t>
      </w:r>
    </w:p>
    <w:p w14:paraId="7B8E2526" w14:textId="77777777" w:rsidR="00EB619A" w:rsidRPr="00343AE3" w:rsidRDefault="00EB619A" w:rsidP="00EB619A">
      <w:pPr>
        <w:pStyle w:val="aff1"/>
        <w:numPr>
          <w:ilvl w:val="1"/>
          <w:numId w:val="34"/>
        </w:numPr>
        <w:snapToGrid w:val="0"/>
        <w:spacing w:afterLines="50" w:after="120"/>
        <w:ind w:leftChars="0"/>
        <w:rPr>
          <w:b/>
          <w:lang w:val="en-US" w:eastAsia="ja-JP"/>
        </w:rPr>
      </w:pPr>
      <w:r>
        <w:rPr>
          <w:rFonts w:hint="eastAsia"/>
          <w:b/>
          <w:lang w:val="en-US" w:eastAsia="ja-JP"/>
        </w:rPr>
        <w:t>T</w:t>
      </w:r>
      <w:r>
        <w:rPr>
          <w:b/>
          <w:lang w:val="en-US" w:eastAsia="ja-JP"/>
        </w:rPr>
        <w:t>he CSI reconstruction part for performance monitoring at the UE is a proxy model, which is different from the actual CSI reconstruction part at the network.</w:t>
      </w:r>
    </w:p>
    <w:p w14:paraId="618180C7" w14:textId="77777777" w:rsidR="00EB619A" w:rsidRDefault="00EB619A" w:rsidP="00EB619A">
      <w:pPr>
        <w:snapToGrid w:val="0"/>
        <w:spacing w:afterLines="50" w:after="120"/>
        <w:rPr>
          <w:b/>
          <w:lang w:val="en-US" w:eastAsia="ja-JP"/>
        </w:rPr>
      </w:pPr>
      <w:r>
        <w:rPr>
          <w:b/>
          <w:lang w:val="en-US" w:eastAsia="ja-JP"/>
        </w:rPr>
        <w:t>Observation 15: Data collection for model training and non-real time (slow) monitoring is not required to be real-time and then latency requirement can be larger.</w:t>
      </w:r>
    </w:p>
    <w:p w14:paraId="40362BD5" w14:textId="77777777" w:rsidR="00EB619A" w:rsidRDefault="00EB619A" w:rsidP="00EB619A">
      <w:pPr>
        <w:snapToGrid w:val="0"/>
        <w:spacing w:afterLines="50" w:after="120"/>
        <w:rPr>
          <w:b/>
          <w:lang w:val="en-US" w:eastAsia="ja-JP"/>
        </w:rPr>
      </w:pPr>
      <w:r>
        <w:rPr>
          <w:rFonts w:hint="eastAsia"/>
          <w:b/>
          <w:lang w:val="en-US" w:eastAsia="ja-JP"/>
        </w:rPr>
        <w:t>O</w:t>
      </w:r>
      <w:r>
        <w:rPr>
          <w:b/>
          <w:lang w:val="en-US" w:eastAsia="ja-JP"/>
        </w:rPr>
        <w:t>bservation 16: Ground-truth CSI reporting f could be realized through U-plane at least for data collection for model training and non-real time (slow) monitoring.</w:t>
      </w:r>
    </w:p>
    <w:p w14:paraId="793C668A" w14:textId="77777777" w:rsidR="00EB619A" w:rsidRDefault="00EB619A" w:rsidP="00EB619A">
      <w:pPr>
        <w:snapToGrid w:val="0"/>
        <w:spacing w:afterLines="50" w:after="120"/>
        <w:rPr>
          <w:b/>
          <w:lang w:val="en-US" w:eastAsia="ja-JP"/>
        </w:rPr>
      </w:pPr>
      <w:r>
        <w:rPr>
          <w:rFonts w:hint="eastAsia"/>
          <w:b/>
          <w:lang w:val="en-US" w:eastAsia="ja-JP"/>
        </w:rPr>
        <w:t>O</w:t>
      </w:r>
      <w:r>
        <w:rPr>
          <w:b/>
          <w:lang w:val="en-US" w:eastAsia="ja-JP"/>
        </w:rPr>
        <w:t>bservation 17: Assuming fast monitoring is 100s of ms order, U-plane, RRC or MAC-CE can be sufficient.</w:t>
      </w:r>
    </w:p>
    <w:p w14:paraId="1D36A602" w14:textId="77777777" w:rsidR="00EB619A" w:rsidRPr="00B132A2" w:rsidRDefault="00EB619A" w:rsidP="00EB619A">
      <w:pPr>
        <w:snapToGrid w:val="0"/>
        <w:spacing w:afterLines="50" w:after="120"/>
        <w:rPr>
          <w:b/>
          <w:lang w:val="en-US" w:eastAsia="ja-JP"/>
        </w:rPr>
      </w:pPr>
      <w:r>
        <w:rPr>
          <w:rFonts w:hint="eastAsia"/>
          <w:b/>
          <w:lang w:val="en-US" w:eastAsia="ja-JP"/>
        </w:rPr>
        <w:t>O</w:t>
      </w:r>
      <w:r>
        <w:rPr>
          <w:b/>
          <w:lang w:val="en-US" w:eastAsia="ja-JP"/>
        </w:rPr>
        <w:t xml:space="preserve">bservation 16: For the case that </w:t>
      </w:r>
      <w:r w:rsidRPr="00B132A2">
        <w:rPr>
          <w:b/>
          <w:lang w:val="en-US" w:eastAsia="ja-JP"/>
        </w:rPr>
        <w:t xml:space="preserve">ground-truth CSI reporting </w:t>
      </w:r>
      <w:r>
        <w:rPr>
          <w:b/>
          <w:lang w:val="en-US" w:eastAsia="ja-JP"/>
        </w:rPr>
        <w:t>is</w:t>
      </w:r>
      <w:r w:rsidRPr="00B132A2">
        <w:rPr>
          <w:b/>
          <w:lang w:val="en-US" w:eastAsia="ja-JP"/>
        </w:rPr>
        <w:t xml:space="preserve"> sample-by-sample and if a few milliseconds order is necessary</w:t>
      </w:r>
      <w:r>
        <w:rPr>
          <w:b/>
          <w:lang w:val="en-US" w:eastAsia="ja-JP"/>
        </w:rPr>
        <w:t xml:space="preserve"> for fast monitoring</w:t>
      </w:r>
      <w:r w:rsidRPr="00B132A2">
        <w:rPr>
          <w:b/>
          <w:lang w:val="en-US" w:eastAsia="ja-JP"/>
        </w:rPr>
        <w:t>, ground-truth CSI might be better to be implemented via L1 signaling such as UCI.</w:t>
      </w:r>
    </w:p>
    <w:p w14:paraId="548B6787" w14:textId="77777777" w:rsidR="00EB619A" w:rsidRDefault="00EB619A" w:rsidP="00EB619A">
      <w:pPr>
        <w:snapToGrid w:val="0"/>
        <w:spacing w:afterLines="50" w:after="120"/>
        <w:rPr>
          <w:b/>
          <w:lang w:val="en-US" w:eastAsia="ja-JP"/>
        </w:rPr>
      </w:pPr>
      <w:r>
        <w:rPr>
          <w:rFonts w:hint="eastAsia"/>
          <w:b/>
          <w:lang w:val="en-US" w:eastAsia="ja-JP"/>
        </w:rPr>
        <w:t>O</w:t>
      </w:r>
      <w:r>
        <w:rPr>
          <w:b/>
          <w:lang w:val="en-US" w:eastAsia="ja-JP"/>
        </w:rPr>
        <w:t xml:space="preserve">bservation 18: </w:t>
      </w:r>
      <w:r w:rsidRPr="003947E2">
        <w:rPr>
          <w:b/>
          <w:lang w:val="en-US" w:eastAsia="ja-JP"/>
        </w:rPr>
        <w:t xml:space="preserve">On data sample type / format for ground-truth CSI reporting, </w:t>
      </w:r>
      <w:r>
        <w:rPr>
          <w:b/>
          <w:lang w:val="en-US" w:eastAsia="ja-JP"/>
        </w:rPr>
        <w:t>h</w:t>
      </w:r>
      <w:r w:rsidRPr="003947E2">
        <w:rPr>
          <w:b/>
          <w:lang w:val="en-US" w:eastAsia="ja-JP"/>
        </w:rPr>
        <w:t>igh resolution codebook-based format</w:t>
      </w:r>
      <w:r>
        <w:rPr>
          <w:b/>
          <w:lang w:val="en-US" w:eastAsia="ja-JP"/>
        </w:rPr>
        <w:t xml:space="preserve"> </w:t>
      </w:r>
      <w:r w:rsidRPr="003947E2">
        <w:rPr>
          <w:b/>
          <w:lang w:val="en-US" w:eastAsia="ja-JP"/>
        </w:rPr>
        <w:t>e.g., legacy codebook (e.g., eType II codebook) with potential enhancements such as extend more configurations in some parameters,</w:t>
      </w:r>
      <w:r>
        <w:rPr>
          <w:b/>
          <w:lang w:val="en-US" w:eastAsia="ja-JP"/>
        </w:rPr>
        <w:t xml:space="preserve"> should be studied.</w:t>
      </w:r>
    </w:p>
    <w:p w14:paraId="34B87582" w14:textId="77777777" w:rsidR="00EB619A" w:rsidRDefault="00EB619A" w:rsidP="00EB619A">
      <w:pPr>
        <w:snapToGrid w:val="0"/>
        <w:spacing w:afterLines="50" w:after="120"/>
        <w:rPr>
          <w:b/>
          <w:lang w:val="en-US" w:eastAsia="ja-JP"/>
        </w:rPr>
      </w:pPr>
      <w:r>
        <w:rPr>
          <w:rFonts w:hint="eastAsia"/>
          <w:b/>
          <w:lang w:val="en-US" w:eastAsia="ja-JP"/>
        </w:rPr>
        <w:t>O</w:t>
      </w:r>
      <w:r>
        <w:rPr>
          <w:b/>
          <w:lang w:val="en-US" w:eastAsia="ja-JP"/>
        </w:rPr>
        <w:t>bservation 19: For network-side data collection, at least time stamps/cell ID and UE location should be considered as the assistance information.</w:t>
      </w:r>
    </w:p>
    <w:p w14:paraId="2380C535" w14:textId="77777777" w:rsidR="00EB619A" w:rsidRDefault="00EB619A" w:rsidP="00EB619A">
      <w:pPr>
        <w:snapToGrid w:val="0"/>
        <w:spacing w:afterLines="50" w:after="120"/>
        <w:rPr>
          <w:b/>
          <w:lang w:val="en-US" w:eastAsia="ja-JP"/>
        </w:rPr>
      </w:pPr>
      <w:r>
        <w:rPr>
          <w:rFonts w:hint="eastAsia"/>
          <w:b/>
          <w:lang w:val="en-US" w:eastAsia="ja-JP"/>
        </w:rPr>
        <w:t>O</w:t>
      </w:r>
      <w:r>
        <w:rPr>
          <w:b/>
          <w:lang w:val="en-US" w:eastAsia="ja-JP"/>
        </w:rPr>
        <w:t>bservation 20: For network-side data collection, the necessity and feasibility of UE reporting Rx antenna spacing and Rx RF gain imbalance to network should be studied.</w:t>
      </w:r>
    </w:p>
    <w:p w14:paraId="487F893C" w14:textId="77777777" w:rsidR="00EB619A" w:rsidRDefault="00EB619A" w:rsidP="00EB619A">
      <w:pPr>
        <w:snapToGrid w:val="0"/>
        <w:spacing w:afterLines="50" w:after="120"/>
        <w:rPr>
          <w:b/>
          <w:lang w:val="en-US" w:eastAsia="ja-JP"/>
        </w:rPr>
      </w:pPr>
      <w:r>
        <w:rPr>
          <w:rFonts w:hint="eastAsia"/>
          <w:b/>
          <w:lang w:val="en-US" w:eastAsia="ja-JP"/>
        </w:rPr>
        <w:t>O</w:t>
      </w:r>
      <w:r>
        <w:rPr>
          <w:b/>
          <w:lang w:val="en-US" w:eastAsia="ja-JP"/>
        </w:rPr>
        <w:t>bservation 21: For UE-side data collection, to identify the scenario / configuration in which the data is being collected, assistance information should be studied. Instead of informing actual configuration, some kind of configuration ID is necessary.</w:t>
      </w:r>
    </w:p>
    <w:p w14:paraId="685E32FA" w14:textId="6A9801E6" w:rsidR="007755F3" w:rsidRDefault="007755F3" w:rsidP="007755F3">
      <w:pPr>
        <w:pStyle w:val="1"/>
        <w:numPr>
          <w:ilvl w:val="0"/>
          <w:numId w:val="0"/>
        </w:numPr>
        <w:snapToGrid w:val="0"/>
        <w:spacing w:beforeLines="100" w:afterLines="50" w:after="120"/>
        <w:rPr>
          <w:szCs w:val="36"/>
          <w:lang w:eastAsia="ja-JP"/>
        </w:rPr>
      </w:pPr>
      <w:r>
        <w:rPr>
          <w:szCs w:val="36"/>
          <w:lang w:eastAsia="ja-JP"/>
        </w:rPr>
        <w:t>Reference</w:t>
      </w:r>
    </w:p>
    <w:p w14:paraId="0B6725CC" w14:textId="54CFB8DE" w:rsidR="005F773B" w:rsidRDefault="007755F3" w:rsidP="0067255E">
      <w:pPr>
        <w:snapToGrid w:val="0"/>
        <w:spacing w:after="0"/>
        <w:rPr>
          <w:lang w:val="en-US" w:eastAsia="ja-JP"/>
        </w:rPr>
      </w:pPr>
      <w:r w:rsidRPr="007755F3">
        <w:rPr>
          <w:rFonts w:hint="eastAsia"/>
          <w:lang w:val="en-US" w:eastAsia="ja-JP"/>
        </w:rPr>
        <w:t>[</w:t>
      </w:r>
      <w:r w:rsidRPr="007755F3">
        <w:rPr>
          <w:lang w:val="en-US" w:eastAsia="ja-JP"/>
        </w:rPr>
        <w:t>1]</w:t>
      </w:r>
      <w:r>
        <w:rPr>
          <w:lang w:val="en-US" w:eastAsia="ja-JP"/>
        </w:rPr>
        <w:tab/>
      </w:r>
      <w:r w:rsidR="0066059B" w:rsidRPr="0066059B">
        <w:rPr>
          <w:lang w:val="en-US" w:eastAsia="ja-JP"/>
        </w:rPr>
        <w:t>RP-213599</w:t>
      </w:r>
      <w:r w:rsidR="00AF0526">
        <w:rPr>
          <w:lang w:val="en-US" w:eastAsia="ja-JP"/>
        </w:rPr>
        <w:t xml:space="preserve">, </w:t>
      </w:r>
      <w:r w:rsidR="001E7CD8">
        <w:rPr>
          <w:lang w:val="en-US" w:eastAsia="ja-JP"/>
        </w:rPr>
        <w:t>“</w:t>
      </w:r>
      <w:r w:rsidR="00C748FD">
        <w:rPr>
          <w:lang w:val="en-US" w:eastAsia="ja-JP"/>
        </w:rPr>
        <w:t>New SI: Study on Artificial Intelligence (AI) / Machine Learning (ML) for NR Air Interface</w:t>
      </w:r>
      <w:r w:rsidR="001E7CD8">
        <w:rPr>
          <w:lang w:val="en-US" w:eastAsia="ja-JP"/>
        </w:rPr>
        <w:t>,”</w:t>
      </w:r>
      <w:r w:rsidR="001E7CD8" w:rsidRPr="001E7CD8">
        <w:rPr>
          <w:lang w:val="en-US" w:eastAsia="ja-JP"/>
        </w:rPr>
        <w:tab/>
        <w:t xml:space="preserve">Qualcomm </w:t>
      </w:r>
      <w:r w:rsidR="00097CDC">
        <w:rPr>
          <w:lang w:val="en-US" w:eastAsia="ja-JP"/>
        </w:rPr>
        <w:t>(Moderator)</w:t>
      </w:r>
      <w:r w:rsidR="001E7CD8">
        <w:rPr>
          <w:lang w:val="en-US" w:eastAsia="ja-JP"/>
        </w:rPr>
        <w:t>, RAN</w:t>
      </w:r>
      <w:r w:rsidR="00097CDC">
        <w:rPr>
          <w:lang w:val="en-US" w:eastAsia="ja-JP"/>
        </w:rPr>
        <w:t>#94e.</w:t>
      </w:r>
    </w:p>
    <w:p w14:paraId="0E123951" w14:textId="77777777" w:rsidR="00AA7CF5" w:rsidRPr="00AA7CF5" w:rsidRDefault="00AA7CF5" w:rsidP="00B35AF2">
      <w:pPr>
        <w:keepNext/>
        <w:keepLines/>
        <w:pBdr>
          <w:top w:val="single" w:sz="12" w:space="3" w:color="auto"/>
        </w:pBdr>
        <w:snapToGrid w:val="0"/>
        <w:spacing w:beforeLines="100" w:before="240" w:afterLines="50" w:after="120"/>
        <w:outlineLvl w:val="0"/>
        <w:rPr>
          <w:lang w:eastAsia="ja-JP"/>
        </w:rPr>
      </w:pPr>
    </w:p>
    <w:sectPr w:rsidR="00AA7CF5" w:rsidRPr="00AA7CF5">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3328C9" w14:textId="77777777" w:rsidR="00FB11A6" w:rsidRDefault="00FB11A6">
      <w:r>
        <w:separator/>
      </w:r>
    </w:p>
  </w:endnote>
  <w:endnote w:type="continuationSeparator" w:id="0">
    <w:p w14:paraId="4DCB1AEC" w14:textId="77777777" w:rsidR="00FB11A6" w:rsidRDefault="00FB11A6">
      <w:r>
        <w:continuationSeparator/>
      </w:r>
    </w:p>
  </w:endnote>
  <w:endnote w:type="continuationNotice" w:id="1">
    <w:p w14:paraId="12ADA4BB" w14:textId="77777777" w:rsidR="00FB11A6" w:rsidRDefault="00FB11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Malgun Gothic Semilight"/>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3BEED" w14:textId="77777777"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CD69C3" w:rsidRDefault="00CD69C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821A2" w14:textId="3F8C711D"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CD69C3" w:rsidRDefault="00CD69C3">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B84165" w14:textId="77777777" w:rsidR="00FB11A6" w:rsidRDefault="00FB11A6">
      <w:r>
        <w:separator/>
      </w:r>
    </w:p>
  </w:footnote>
  <w:footnote w:type="continuationSeparator" w:id="0">
    <w:p w14:paraId="4E8488CC" w14:textId="77777777" w:rsidR="00FB11A6" w:rsidRDefault="00FB11A6">
      <w:r>
        <w:continuationSeparator/>
      </w:r>
    </w:p>
  </w:footnote>
  <w:footnote w:type="continuationNotice" w:id="1">
    <w:p w14:paraId="634717D3" w14:textId="77777777" w:rsidR="00FB11A6" w:rsidRDefault="00FB11A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446BD"/>
    <w:multiLevelType w:val="hybridMultilevel"/>
    <w:tmpl w:val="FE06C682"/>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 w15:restartNumberingAfterBreak="0">
    <w:nsid w:val="00FC6055"/>
    <w:multiLevelType w:val="hybridMultilevel"/>
    <w:tmpl w:val="75221B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1CA5B94"/>
    <w:multiLevelType w:val="hybridMultilevel"/>
    <w:tmpl w:val="FEE40C80"/>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3" w15:restartNumberingAfterBreak="0">
    <w:nsid w:val="024B3907"/>
    <w:multiLevelType w:val="hybridMultilevel"/>
    <w:tmpl w:val="23F27B40"/>
    <w:lvl w:ilvl="0" w:tplc="223A8E5C">
      <w:start w:val="1"/>
      <w:numFmt w:val="bullet"/>
      <w:lvlText w:val="-"/>
      <w:lvlJc w:val="left"/>
      <w:pPr>
        <w:ind w:left="708" w:hanging="420"/>
      </w:pPr>
      <w:rPr>
        <w:rFonts w:ascii="Times New Roman" w:hAnsi="Times New Roman" w:cs="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4" w15:restartNumberingAfterBreak="0">
    <w:nsid w:val="04AB3C71"/>
    <w:multiLevelType w:val="hybridMultilevel"/>
    <w:tmpl w:val="E72638FE"/>
    <w:lvl w:ilvl="0" w:tplc="BB5895A0">
      <w:start w:val="1"/>
      <w:numFmt w:val="bullet"/>
      <w:lvlText w:val="-"/>
      <w:lvlJc w:val="left"/>
      <w:pPr>
        <w:ind w:left="705" w:hanging="420"/>
      </w:pPr>
      <w:rPr>
        <w:rFonts w:ascii="ＭＳ 明朝" w:eastAsia="ＭＳ 明朝" w:hAnsi="ＭＳ 明朝" w:hint="eastAsia"/>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5" w15:restartNumberingAfterBreak="0">
    <w:nsid w:val="05F702BE"/>
    <w:multiLevelType w:val="hybridMultilevel"/>
    <w:tmpl w:val="A318470C"/>
    <w:lvl w:ilvl="0" w:tplc="223A8E5C">
      <w:start w:val="1"/>
      <w:numFmt w:val="bullet"/>
      <w:lvlText w:val="-"/>
      <w:lvlJc w:val="left"/>
      <w:pPr>
        <w:ind w:left="708" w:hanging="420"/>
      </w:pPr>
      <w:rPr>
        <w:rFonts w:ascii="Times New Roman" w:hAnsi="Times New Roman" w:cs="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6" w15:restartNumberingAfterBreak="0">
    <w:nsid w:val="08210F68"/>
    <w:multiLevelType w:val="hybridMultilevel"/>
    <w:tmpl w:val="E116B55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CEB341A"/>
    <w:multiLevelType w:val="hybridMultilevel"/>
    <w:tmpl w:val="FAB48E4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149F4D71"/>
    <w:multiLevelType w:val="hybridMultilevel"/>
    <w:tmpl w:val="5BE4D596"/>
    <w:lvl w:ilvl="0" w:tplc="BB5895A0">
      <w:start w:val="1"/>
      <w:numFmt w:val="bullet"/>
      <w:lvlText w:val="-"/>
      <w:lvlJc w:val="left"/>
      <w:pPr>
        <w:ind w:left="705" w:hanging="420"/>
      </w:pPr>
      <w:rPr>
        <w:rFonts w:ascii="ＭＳ 明朝" w:eastAsia="ＭＳ 明朝" w:hAnsi="ＭＳ 明朝" w:hint="eastAsia"/>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9" w15:restartNumberingAfterBreak="0">
    <w:nsid w:val="20826026"/>
    <w:multiLevelType w:val="hybridMultilevel"/>
    <w:tmpl w:val="D772F3B4"/>
    <w:lvl w:ilvl="0" w:tplc="223A8E5C">
      <w:start w:val="1"/>
      <w:numFmt w:val="bullet"/>
      <w:lvlText w:val="-"/>
      <w:lvlJc w:val="left"/>
      <w:pPr>
        <w:ind w:left="708" w:hanging="420"/>
      </w:pPr>
      <w:rPr>
        <w:rFonts w:ascii="Times New Roman" w:hAnsi="Times New Roman" w:cs="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0" w15:restartNumberingAfterBreak="0">
    <w:nsid w:val="20D00BA1"/>
    <w:multiLevelType w:val="hybridMultilevel"/>
    <w:tmpl w:val="AA32E09C"/>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1" w15:restartNumberingAfterBreak="0">
    <w:nsid w:val="22AE27DA"/>
    <w:multiLevelType w:val="hybridMultilevel"/>
    <w:tmpl w:val="00E841B0"/>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 w15:restartNumberingAfterBreak="0">
    <w:nsid w:val="32546C39"/>
    <w:multiLevelType w:val="hybridMultilevel"/>
    <w:tmpl w:val="E7B82FA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7A573FA"/>
    <w:multiLevelType w:val="hybridMultilevel"/>
    <w:tmpl w:val="3642FB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AB15E13"/>
    <w:multiLevelType w:val="hybridMultilevel"/>
    <w:tmpl w:val="D78A792E"/>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9" w15:restartNumberingAfterBreak="0">
    <w:nsid w:val="520F57B4"/>
    <w:multiLevelType w:val="hybridMultilevel"/>
    <w:tmpl w:val="C77088E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52BC3FCA"/>
    <w:multiLevelType w:val="hybridMultilevel"/>
    <w:tmpl w:val="FD7E55B0"/>
    <w:lvl w:ilvl="0" w:tplc="223A8E5C">
      <w:start w:val="1"/>
      <w:numFmt w:val="bullet"/>
      <w:lvlText w:val="-"/>
      <w:lvlJc w:val="left"/>
      <w:pPr>
        <w:ind w:left="708" w:hanging="420"/>
      </w:pPr>
      <w:rPr>
        <w:rFonts w:ascii="Times New Roman" w:hAnsi="Times New Roman" w:cs="Times New Roman" w:hint="default"/>
      </w:rPr>
    </w:lvl>
    <w:lvl w:ilvl="1" w:tplc="223A8E5C">
      <w:start w:val="1"/>
      <w:numFmt w:val="bullet"/>
      <w:lvlText w:val="-"/>
      <w:lvlJc w:val="left"/>
      <w:pPr>
        <w:ind w:left="1128" w:hanging="420"/>
      </w:pPr>
      <w:rPr>
        <w:rFonts w:ascii="Times New Roman" w:hAnsi="Times New Roman" w:cs="Times New Roman" w:hint="default"/>
      </w:rPr>
    </w:lvl>
    <w:lvl w:ilvl="2" w:tplc="223A8E5C">
      <w:start w:val="1"/>
      <w:numFmt w:val="bullet"/>
      <w:lvlText w:val="-"/>
      <w:lvlJc w:val="left"/>
      <w:pPr>
        <w:ind w:left="1548" w:hanging="420"/>
      </w:pPr>
      <w:rPr>
        <w:rFonts w:ascii="Times New Roman" w:hAnsi="Times New Roman" w:cs="Times New Roman"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21" w15:restartNumberingAfterBreak="0">
    <w:nsid w:val="576D304D"/>
    <w:multiLevelType w:val="hybridMultilevel"/>
    <w:tmpl w:val="8F8A02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A1E79D3"/>
    <w:multiLevelType w:val="hybridMultilevel"/>
    <w:tmpl w:val="DACC7CD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D037656"/>
    <w:multiLevelType w:val="hybridMultilevel"/>
    <w:tmpl w:val="0EA2D3E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F9700AD"/>
    <w:multiLevelType w:val="hybridMultilevel"/>
    <w:tmpl w:val="2EF4B2BA"/>
    <w:lvl w:ilvl="0" w:tplc="04090001">
      <w:start w:val="1"/>
      <w:numFmt w:val="bullet"/>
      <w:lvlText w:val=""/>
      <w:lvlJc w:val="left"/>
      <w:pPr>
        <w:ind w:left="708" w:hanging="420"/>
      </w:pPr>
      <w:rPr>
        <w:rFonts w:ascii="Wingdings" w:hAnsi="Wingdings"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25" w15:restartNumberingAfterBreak="0">
    <w:nsid w:val="62D134BA"/>
    <w:multiLevelType w:val="hybridMultilevel"/>
    <w:tmpl w:val="C922971C"/>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15:restartNumberingAfterBreak="0">
    <w:nsid w:val="645677D3"/>
    <w:multiLevelType w:val="hybridMultilevel"/>
    <w:tmpl w:val="482E8562"/>
    <w:lvl w:ilvl="0" w:tplc="A5402B48">
      <w:start w:val="1"/>
      <w:numFmt w:val="bullet"/>
      <w:lvlText w:val="•"/>
      <w:lvlJc w:val="left"/>
      <w:pPr>
        <w:tabs>
          <w:tab w:val="num" w:pos="720"/>
        </w:tabs>
        <w:ind w:left="720" w:hanging="360"/>
      </w:pPr>
      <w:rPr>
        <w:rFonts w:ascii="Arial" w:hAnsi="Arial" w:hint="default"/>
      </w:rPr>
    </w:lvl>
    <w:lvl w:ilvl="1" w:tplc="C20E3E5C" w:tentative="1">
      <w:start w:val="1"/>
      <w:numFmt w:val="bullet"/>
      <w:lvlText w:val="•"/>
      <w:lvlJc w:val="left"/>
      <w:pPr>
        <w:tabs>
          <w:tab w:val="num" w:pos="1440"/>
        </w:tabs>
        <w:ind w:left="1440" w:hanging="360"/>
      </w:pPr>
      <w:rPr>
        <w:rFonts w:ascii="Arial" w:hAnsi="Arial" w:hint="default"/>
      </w:rPr>
    </w:lvl>
    <w:lvl w:ilvl="2" w:tplc="9A260D64">
      <w:start w:val="1"/>
      <w:numFmt w:val="bullet"/>
      <w:lvlText w:val="•"/>
      <w:lvlJc w:val="left"/>
      <w:pPr>
        <w:tabs>
          <w:tab w:val="num" w:pos="2160"/>
        </w:tabs>
        <w:ind w:left="2160" w:hanging="360"/>
      </w:pPr>
      <w:rPr>
        <w:rFonts w:ascii="Arial" w:hAnsi="Arial" w:hint="default"/>
      </w:rPr>
    </w:lvl>
    <w:lvl w:ilvl="3" w:tplc="0E1C9342">
      <w:numFmt w:val="bullet"/>
      <w:lvlText w:val="–"/>
      <w:lvlJc w:val="left"/>
      <w:pPr>
        <w:tabs>
          <w:tab w:val="num" w:pos="2880"/>
        </w:tabs>
        <w:ind w:left="2880" w:hanging="360"/>
      </w:pPr>
      <w:rPr>
        <w:rFonts w:ascii="Arial" w:hAnsi="Arial" w:hint="default"/>
      </w:rPr>
    </w:lvl>
    <w:lvl w:ilvl="4" w:tplc="C02C0E34" w:tentative="1">
      <w:start w:val="1"/>
      <w:numFmt w:val="bullet"/>
      <w:lvlText w:val="•"/>
      <w:lvlJc w:val="left"/>
      <w:pPr>
        <w:tabs>
          <w:tab w:val="num" w:pos="3600"/>
        </w:tabs>
        <w:ind w:left="3600" w:hanging="360"/>
      </w:pPr>
      <w:rPr>
        <w:rFonts w:ascii="Arial" w:hAnsi="Arial" w:hint="default"/>
      </w:rPr>
    </w:lvl>
    <w:lvl w:ilvl="5" w:tplc="4E0A5A8A" w:tentative="1">
      <w:start w:val="1"/>
      <w:numFmt w:val="bullet"/>
      <w:lvlText w:val="•"/>
      <w:lvlJc w:val="left"/>
      <w:pPr>
        <w:tabs>
          <w:tab w:val="num" w:pos="4320"/>
        </w:tabs>
        <w:ind w:left="4320" w:hanging="360"/>
      </w:pPr>
      <w:rPr>
        <w:rFonts w:ascii="Arial" w:hAnsi="Arial" w:hint="default"/>
      </w:rPr>
    </w:lvl>
    <w:lvl w:ilvl="6" w:tplc="FDF4091A" w:tentative="1">
      <w:start w:val="1"/>
      <w:numFmt w:val="bullet"/>
      <w:lvlText w:val="•"/>
      <w:lvlJc w:val="left"/>
      <w:pPr>
        <w:tabs>
          <w:tab w:val="num" w:pos="5040"/>
        </w:tabs>
        <w:ind w:left="5040" w:hanging="360"/>
      </w:pPr>
      <w:rPr>
        <w:rFonts w:ascii="Arial" w:hAnsi="Arial" w:hint="default"/>
      </w:rPr>
    </w:lvl>
    <w:lvl w:ilvl="7" w:tplc="A6A6A5BE" w:tentative="1">
      <w:start w:val="1"/>
      <w:numFmt w:val="bullet"/>
      <w:lvlText w:val="•"/>
      <w:lvlJc w:val="left"/>
      <w:pPr>
        <w:tabs>
          <w:tab w:val="num" w:pos="5760"/>
        </w:tabs>
        <w:ind w:left="5760" w:hanging="360"/>
      </w:pPr>
      <w:rPr>
        <w:rFonts w:ascii="Arial" w:hAnsi="Arial" w:hint="default"/>
      </w:rPr>
    </w:lvl>
    <w:lvl w:ilvl="8" w:tplc="EFAE785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9D42AEE"/>
    <w:multiLevelType w:val="hybridMultilevel"/>
    <w:tmpl w:val="4B98837C"/>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8" w15:restartNumberingAfterBreak="0">
    <w:nsid w:val="6A581098"/>
    <w:multiLevelType w:val="hybridMultilevel"/>
    <w:tmpl w:val="78E8D85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EBA2D95"/>
    <w:multiLevelType w:val="hybridMultilevel"/>
    <w:tmpl w:val="C032F07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2601BCD"/>
    <w:multiLevelType w:val="hybridMultilevel"/>
    <w:tmpl w:val="981608E8"/>
    <w:lvl w:ilvl="0" w:tplc="04090001">
      <w:start w:val="1"/>
      <w:numFmt w:val="bullet"/>
      <w:lvlText w:val=""/>
      <w:lvlJc w:val="left"/>
      <w:pPr>
        <w:ind w:left="708" w:hanging="420"/>
      </w:pPr>
      <w:rPr>
        <w:rFonts w:ascii="Wingdings" w:hAnsi="Wingdings"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32"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3" w15:restartNumberingAfterBreak="0">
    <w:nsid w:val="78E54418"/>
    <w:multiLevelType w:val="hybridMultilevel"/>
    <w:tmpl w:val="244038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5"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15:restartNumberingAfterBreak="0">
    <w:nsid w:val="7EB06DF5"/>
    <w:multiLevelType w:val="hybridMultilevel"/>
    <w:tmpl w:val="2D5C9178"/>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num w:numId="1" w16cid:durableId="113451958">
    <w:abstractNumId w:val="32"/>
  </w:num>
  <w:num w:numId="2" w16cid:durableId="2019388201">
    <w:abstractNumId w:val="35"/>
  </w:num>
  <w:num w:numId="3" w16cid:durableId="160127051">
    <w:abstractNumId w:val="15"/>
  </w:num>
  <w:num w:numId="4" w16cid:durableId="1466502952">
    <w:abstractNumId w:val="30"/>
  </w:num>
  <w:num w:numId="5" w16cid:durableId="1077283262">
    <w:abstractNumId w:val="17"/>
  </w:num>
  <w:num w:numId="6" w16cid:durableId="1729303556">
    <w:abstractNumId w:val="18"/>
  </w:num>
  <w:num w:numId="7" w16cid:durableId="920598861">
    <w:abstractNumId w:val="16"/>
  </w:num>
  <w:num w:numId="8" w16cid:durableId="1535460140">
    <w:abstractNumId w:val="34"/>
  </w:num>
  <w:num w:numId="9" w16cid:durableId="444471508">
    <w:abstractNumId w:val="29"/>
  </w:num>
  <w:num w:numId="10" w16cid:durableId="951549533">
    <w:abstractNumId w:val="25"/>
  </w:num>
  <w:num w:numId="11" w16cid:durableId="5834887">
    <w:abstractNumId w:val="2"/>
  </w:num>
  <w:num w:numId="12" w16cid:durableId="942569740">
    <w:abstractNumId w:val="10"/>
  </w:num>
  <w:num w:numId="13" w16cid:durableId="1818448921">
    <w:abstractNumId w:val="20"/>
  </w:num>
  <w:num w:numId="14" w16cid:durableId="5736455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25597084">
    <w:abstractNumId w:val="9"/>
  </w:num>
  <w:num w:numId="16" w16cid:durableId="1610577092">
    <w:abstractNumId w:val="5"/>
  </w:num>
  <w:num w:numId="17" w16cid:durableId="1447193379">
    <w:abstractNumId w:val="4"/>
  </w:num>
  <w:num w:numId="18" w16cid:durableId="1782139934">
    <w:abstractNumId w:val="8"/>
  </w:num>
  <w:num w:numId="19" w16cid:durableId="1383402992">
    <w:abstractNumId w:val="3"/>
  </w:num>
  <w:num w:numId="20" w16cid:durableId="190076350">
    <w:abstractNumId w:val="13"/>
  </w:num>
  <w:num w:numId="21" w16cid:durableId="874006748">
    <w:abstractNumId w:val="12"/>
  </w:num>
  <w:num w:numId="22" w16cid:durableId="953638530">
    <w:abstractNumId w:val="24"/>
  </w:num>
  <w:num w:numId="23" w16cid:durableId="1743983449">
    <w:abstractNumId w:val="0"/>
  </w:num>
  <w:num w:numId="24" w16cid:durableId="1107043522">
    <w:abstractNumId w:val="31"/>
  </w:num>
  <w:num w:numId="25" w16cid:durableId="720986199">
    <w:abstractNumId w:val="14"/>
  </w:num>
  <w:num w:numId="26" w16cid:durableId="534319743">
    <w:abstractNumId w:val="6"/>
  </w:num>
  <w:num w:numId="27" w16cid:durableId="1324966846">
    <w:abstractNumId w:val="1"/>
  </w:num>
  <w:num w:numId="28" w16cid:durableId="202454807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16904329">
    <w:abstractNumId w:val="27"/>
  </w:num>
  <w:num w:numId="30" w16cid:durableId="615448780">
    <w:abstractNumId w:val="33"/>
  </w:num>
  <w:num w:numId="31" w16cid:durableId="1548031870">
    <w:abstractNumId w:val="23"/>
  </w:num>
  <w:num w:numId="32" w16cid:durableId="815100874">
    <w:abstractNumId w:val="22"/>
  </w:num>
  <w:num w:numId="33" w16cid:durableId="1190340631">
    <w:abstractNumId w:val="11"/>
  </w:num>
  <w:num w:numId="34" w16cid:durableId="735278060">
    <w:abstractNumId w:val="36"/>
  </w:num>
  <w:num w:numId="35" w16cid:durableId="968169887">
    <w:abstractNumId w:val="21"/>
  </w:num>
  <w:num w:numId="36" w16cid:durableId="1488479947">
    <w:abstractNumId w:val="28"/>
  </w:num>
  <w:num w:numId="37" w16cid:durableId="1743986777">
    <w:abstractNumId w:val="7"/>
  </w:num>
  <w:num w:numId="38" w16cid:durableId="1902447877">
    <w:abstractNumId w:val="26"/>
  </w:num>
  <w:num w:numId="39" w16cid:durableId="1317339563">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B7"/>
    <w:rsid w:val="00000230"/>
    <w:rsid w:val="0000053A"/>
    <w:rsid w:val="00000629"/>
    <w:rsid w:val="00000835"/>
    <w:rsid w:val="000023A0"/>
    <w:rsid w:val="00002485"/>
    <w:rsid w:val="000027C3"/>
    <w:rsid w:val="00002892"/>
    <w:rsid w:val="00002F0F"/>
    <w:rsid w:val="0000305B"/>
    <w:rsid w:val="00003241"/>
    <w:rsid w:val="000032D0"/>
    <w:rsid w:val="00003939"/>
    <w:rsid w:val="0000399C"/>
    <w:rsid w:val="00003A8F"/>
    <w:rsid w:val="00003BCD"/>
    <w:rsid w:val="00003F5E"/>
    <w:rsid w:val="00004B1D"/>
    <w:rsid w:val="00004E95"/>
    <w:rsid w:val="0000549C"/>
    <w:rsid w:val="000054F7"/>
    <w:rsid w:val="00005BA8"/>
    <w:rsid w:val="00006CBB"/>
    <w:rsid w:val="00006F07"/>
    <w:rsid w:val="000071A7"/>
    <w:rsid w:val="000073CC"/>
    <w:rsid w:val="00007483"/>
    <w:rsid w:val="00007DB6"/>
    <w:rsid w:val="000101F1"/>
    <w:rsid w:val="00010801"/>
    <w:rsid w:val="00010D68"/>
    <w:rsid w:val="00010D87"/>
    <w:rsid w:val="0001175D"/>
    <w:rsid w:val="00011D9F"/>
    <w:rsid w:val="00011F63"/>
    <w:rsid w:val="000127B8"/>
    <w:rsid w:val="00012BBF"/>
    <w:rsid w:val="000134B4"/>
    <w:rsid w:val="00013795"/>
    <w:rsid w:val="00013C67"/>
    <w:rsid w:val="00013CE7"/>
    <w:rsid w:val="00013E6F"/>
    <w:rsid w:val="000140D4"/>
    <w:rsid w:val="0001480E"/>
    <w:rsid w:val="000150E7"/>
    <w:rsid w:val="00015BBE"/>
    <w:rsid w:val="0001667F"/>
    <w:rsid w:val="0001728A"/>
    <w:rsid w:val="00017972"/>
    <w:rsid w:val="00020033"/>
    <w:rsid w:val="00020117"/>
    <w:rsid w:val="000201FC"/>
    <w:rsid w:val="00020386"/>
    <w:rsid w:val="000206CA"/>
    <w:rsid w:val="00020753"/>
    <w:rsid w:val="00020A07"/>
    <w:rsid w:val="00020B75"/>
    <w:rsid w:val="00020E2E"/>
    <w:rsid w:val="00020EA3"/>
    <w:rsid w:val="00021334"/>
    <w:rsid w:val="000214C7"/>
    <w:rsid w:val="000215FD"/>
    <w:rsid w:val="00021ACA"/>
    <w:rsid w:val="00021CF5"/>
    <w:rsid w:val="00021EC0"/>
    <w:rsid w:val="00022A17"/>
    <w:rsid w:val="00022AE1"/>
    <w:rsid w:val="000230F1"/>
    <w:rsid w:val="00023167"/>
    <w:rsid w:val="000233D5"/>
    <w:rsid w:val="0002364D"/>
    <w:rsid w:val="00023AE3"/>
    <w:rsid w:val="00023CCE"/>
    <w:rsid w:val="00024144"/>
    <w:rsid w:val="00024416"/>
    <w:rsid w:val="00024D72"/>
    <w:rsid w:val="00024F2A"/>
    <w:rsid w:val="00025853"/>
    <w:rsid w:val="00025C91"/>
    <w:rsid w:val="0002650C"/>
    <w:rsid w:val="00026615"/>
    <w:rsid w:val="00026647"/>
    <w:rsid w:val="00026966"/>
    <w:rsid w:val="00026B2D"/>
    <w:rsid w:val="00026FA3"/>
    <w:rsid w:val="00027163"/>
    <w:rsid w:val="0002773A"/>
    <w:rsid w:val="0003061E"/>
    <w:rsid w:val="00030737"/>
    <w:rsid w:val="000308A1"/>
    <w:rsid w:val="00030A33"/>
    <w:rsid w:val="00030B92"/>
    <w:rsid w:val="00031400"/>
    <w:rsid w:val="00031651"/>
    <w:rsid w:val="00031E0C"/>
    <w:rsid w:val="00032060"/>
    <w:rsid w:val="00032486"/>
    <w:rsid w:val="0003260D"/>
    <w:rsid w:val="000331C6"/>
    <w:rsid w:val="000332CA"/>
    <w:rsid w:val="000334FE"/>
    <w:rsid w:val="0003374C"/>
    <w:rsid w:val="00033C63"/>
    <w:rsid w:val="00033C8D"/>
    <w:rsid w:val="00034272"/>
    <w:rsid w:val="00034302"/>
    <w:rsid w:val="000346EF"/>
    <w:rsid w:val="00034C07"/>
    <w:rsid w:val="00035262"/>
    <w:rsid w:val="0003542D"/>
    <w:rsid w:val="00035574"/>
    <w:rsid w:val="00035C7D"/>
    <w:rsid w:val="00035E35"/>
    <w:rsid w:val="000362F1"/>
    <w:rsid w:val="00036927"/>
    <w:rsid w:val="00036A11"/>
    <w:rsid w:val="00036B4D"/>
    <w:rsid w:val="00036F38"/>
    <w:rsid w:val="00037114"/>
    <w:rsid w:val="00037478"/>
    <w:rsid w:val="00037A43"/>
    <w:rsid w:val="00037B0C"/>
    <w:rsid w:val="00040973"/>
    <w:rsid w:val="00040D18"/>
    <w:rsid w:val="0004128F"/>
    <w:rsid w:val="00041586"/>
    <w:rsid w:val="00041836"/>
    <w:rsid w:val="00041E8D"/>
    <w:rsid w:val="00042C82"/>
    <w:rsid w:val="00042E74"/>
    <w:rsid w:val="00042F40"/>
    <w:rsid w:val="0004307D"/>
    <w:rsid w:val="0004316F"/>
    <w:rsid w:val="000433B1"/>
    <w:rsid w:val="00043616"/>
    <w:rsid w:val="000442A5"/>
    <w:rsid w:val="00044798"/>
    <w:rsid w:val="0004510F"/>
    <w:rsid w:val="0004598F"/>
    <w:rsid w:val="00045ECE"/>
    <w:rsid w:val="00046137"/>
    <w:rsid w:val="00046EE6"/>
    <w:rsid w:val="00047F74"/>
    <w:rsid w:val="00050051"/>
    <w:rsid w:val="0005007B"/>
    <w:rsid w:val="00050189"/>
    <w:rsid w:val="000503F0"/>
    <w:rsid w:val="0005088D"/>
    <w:rsid w:val="00050990"/>
    <w:rsid w:val="00050B1B"/>
    <w:rsid w:val="00050B89"/>
    <w:rsid w:val="00050BA6"/>
    <w:rsid w:val="00050C79"/>
    <w:rsid w:val="00050D3F"/>
    <w:rsid w:val="00050D62"/>
    <w:rsid w:val="0005105A"/>
    <w:rsid w:val="00051409"/>
    <w:rsid w:val="00051F10"/>
    <w:rsid w:val="00052277"/>
    <w:rsid w:val="00052E7C"/>
    <w:rsid w:val="00053089"/>
    <w:rsid w:val="00053414"/>
    <w:rsid w:val="000535E4"/>
    <w:rsid w:val="00053C42"/>
    <w:rsid w:val="000540D4"/>
    <w:rsid w:val="00054641"/>
    <w:rsid w:val="00054C50"/>
    <w:rsid w:val="00054D58"/>
    <w:rsid w:val="00054F27"/>
    <w:rsid w:val="000550C5"/>
    <w:rsid w:val="000558E4"/>
    <w:rsid w:val="00057AA6"/>
    <w:rsid w:val="00057AAA"/>
    <w:rsid w:val="0006043B"/>
    <w:rsid w:val="00060493"/>
    <w:rsid w:val="00060632"/>
    <w:rsid w:val="00060784"/>
    <w:rsid w:val="00060960"/>
    <w:rsid w:val="00060988"/>
    <w:rsid w:val="00060D12"/>
    <w:rsid w:val="00060D8B"/>
    <w:rsid w:val="0006147E"/>
    <w:rsid w:val="00061972"/>
    <w:rsid w:val="00061B2D"/>
    <w:rsid w:val="0006224C"/>
    <w:rsid w:val="00062449"/>
    <w:rsid w:val="00062963"/>
    <w:rsid w:val="000629F1"/>
    <w:rsid w:val="000630CE"/>
    <w:rsid w:val="000630FF"/>
    <w:rsid w:val="000632EF"/>
    <w:rsid w:val="00063D51"/>
    <w:rsid w:val="00064714"/>
    <w:rsid w:val="00064752"/>
    <w:rsid w:val="00064F18"/>
    <w:rsid w:val="00064F1C"/>
    <w:rsid w:val="00065323"/>
    <w:rsid w:val="00065395"/>
    <w:rsid w:val="00065AAC"/>
    <w:rsid w:val="00065C71"/>
    <w:rsid w:val="000662C4"/>
    <w:rsid w:val="00066306"/>
    <w:rsid w:val="00066BD4"/>
    <w:rsid w:val="00066FAE"/>
    <w:rsid w:val="000676BF"/>
    <w:rsid w:val="00067985"/>
    <w:rsid w:val="00067AA1"/>
    <w:rsid w:val="00067BE8"/>
    <w:rsid w:val="00067DEE"/>
    <w:rsid w:val="0007056A"/>
    <w:rsid w:val="000708B2"/>
    <w:rsid w:val="00070971"/>
    <w:rsid w:val="0007103D"/>
    <w:rsid w:val="000710A9"/>
    <w:rsid w:val="00071219"/>
    <w:rsid w:val="000714FA"/>
    <w:rsid w:val="00071B78"/>
    <w:rsid w:val="00071C0F"/>
    <w:rsid w:val="0007215B"/>
    <w:rsid w:val="000725E5"/>
    <w:rsid w:val="000726A9"/>
    <w:rsid w:val="00073004"/>
    <w:rsid w:val="000734AA"/>
    <w:rsid w:val="000738E4"/>
    <w:rsid w:val="00073940"/>
    <w:rsid w:val="00073A3F"/>
    <w:rsid w:val="00074024"/>
    <w:rsid w:val="0007493F"/>
    <w:rsid w:val="00075266"/>
    <w:rsid w:val="00075BB7"/>
    <w:rsid w:val="00075CBE"/>
    <w:rsid w:val="0007690F"/>
    <w:rsid w:val="00076F49"/>
    <w:rsid w:val="00077EC2"/>
    <w:rsid w:val="000803A0"/>
    <w:rsid w:val="00080571"/>
    <w:rsid w:val="00081405"/>
    <w:rsid w:val="00081A28"/>
    <w:rsid w:val="00081D85"/>
    <w:rsid w:val="00081E4C"/>
    <w:rsid w:val="00082B6C"/>
    <w:rsid w:val="00083017"/>
    <w:rsid w:val="000839B4"/>
    <w:rsid w:val="00083ACA"/>
    <w:rsid w:val="00083B28"/>
    <w:rsid w:val="00083CFB"/>
    <w:rsid w:val="00084DA2"/>
    <w:rsid w:val="0008516C"/>
    <w:rsid w:val="000853C2"/>
    <w:rsid w:val="000854B0"/>
    <w:rsid w:val="00085A5C"/>
    <w:rsid w:val="00086583"/>
    <w:rsid w:val="000865D7"/>
    <w:rsid w:val="000869E7"/>
    <w:rsid w:val="00086BDE"/>
    <w:rsid w:val="00086ED6"/>
    <w:rsid w:val="00087D92"/>
    <w:rsid w:val="00087E13"/>
    <w:rsid w:val="00087F01"/>
    <w:rsid w:val="00087FB3"/>
    <w:rsid w:val="0009003D"/>
    <w:rsid w:val="0009048D"/>
    <w:rsid w:val="0009076E"/>
    <w:rsid w:val="000908EC"/>
    <w:rsid w:val="00090E2D"/>
    <w:rsid w:val="000913AB"/>
    <w:rsid w:val="0009157D"/>
    <w:rsid w:val="00093123"/>
    <w:rsid w:val="00093263"/>
    <w:rsid w:val="000932F5"/>
    <w:rsid w:val="00093617"/>
    <w:rsid w:val="000937B6"/>
    <w:rsid w:val="0009384A"/>
    <w:rsid w:val="0009396D"/>
    <w:rsid w:val="00093973"/>
    <w:rsid w:val="00093AED"/>
    <w:rsid w:val="00094778"/>
    <w:rsid w:val="00095057"/>
    <w:rsid w:val="00095395"/>
    <w:rsid w:val="00095C84"/>
    <w:rsid w:val="00095F68"/>
    <w:rsid w:val="00096002"/>
    <w:rsid w:val="0009639E"/>
    <w:rsid w:val="00096543"/>
    <w:rsid w:val="000965D3"/>
    <w:rsid w:val="00096DF9"/>
    <w:rsid w:val="00097555"/>
    <w:rsid w:val="00097918"/>
    <w:rsid w:val="00097CDC"/>
    <w:rsid w:val="00097ED4"/>
    <w:rsid w:val="000A064A"/>
    <w:rsid w:val="000A1408"/>
    <w:rsid w:val="000A16EF"/>
    <w:rsid w:val="000A17F3"/>
    <w:rsid w:val="000A1D35"/>
    <w:rsid w:val="000A25B2"/>
    <w:rsid w:val="000A2953"/>
    <w:rsid w:val="000A2F81"/>
    <w:rsid w:val="000A3132"/>
    <w:rsid w:val="000A3512"/>
    <w:rsid w:val="000A3A30"/>
    <w:rsid w:val="000A3C0F"/>
    <w:rsid w:val="000A3D59"/>
    <w:rsid w:val="000A42F7"/>
    <w:rsid w:val="000A45E1"/>
    <w:rsid w:val="000A5506"/>
    <w:rsid w:val="000A5BD3"/>
    <w:rsid w:val="000A65C8"/>
    <w:rsid w:val="000A6936"/>
    <w:rsid w:val="000A69F1"/>
    <w:rsid w:val="000A6BB2"/>
    <w:rsid w:val="000A7876"/>
    <w:rsid w:val="000A7DB6"/>
    <w:rsid w:val="000B038F"/>
    <w:rsid w:val="000B07F7"/>
    <w:rsid w:val="000B0BE4"/>
    <w:rsid w:val="000B0EBC"/>
    <w:rsid w:val="000B0F21"/>
    <w:rsid w:val="000B0F4D"/>
    <w:rsid w:val="000B1005"/>
    <w:rsid w:val="000B1123"/>
    <w:rsid w:val="000B19DB"/>
    <w:rsid w:val="000B1BD7"/>
    <w:rsid w:val="000B2408"/>
    <w:rsid w:val="000B2427"/>
    <w:rsid w:val="000B292F"/>
    <w:rsid w:val="000B2A9E"/>
    <w:rsid w:val="000B3279"/>
    <w:rsid w:val="000B358A"/>
    <w:rsid w:val="000B426E"/>
    <w:rsid w:val="000B486A"/>
    <w:rsid w:val="000B5228"/>
    <w:rsid w:val="000B6066"/>
    <w:rsid w:val="000B63B1"/>
    <w:rsid w:val="000B6F65"/>
    <w:rsid w:val="000B7468"/>
    <w:rsid w:val="000C02E0"/>
    <w:rsid w:val="000C0AD5"/>
    <w:rsid w:val="000C0B3C"/>
    <w:rsid w:val="000C0E68"/>
    <w:rsid w:val="000C0F2B"/>
    <w:rsid w:val="000C270A"/>
    <w:rsid w:val="000C2EB3"/>
    <w:rsid w:val="000C302A"/>
    <w:rsid w:val="000C3EA7"/>
    <w:rsid w:val="000C4771"/>
    <w:rsid w:val="000C4863"/>
    <w:rsid w:val="000C5251"/>
    <w:rsid w:val="000C5291"/>
    <w:rsid w:val="000C5387"/>
    <w:rsid w:val="000C5755"/>
    <w:rsid w:val="000C5BF8"/>
    <w:rsid w:val="000C5D4C"/>
    <w:rsid w:val="000C656D"/>
    <w:rsid w:val="000C67C1"/>
    <w:rsid w:val="000C7B42"/>
    <w:rsid w:val="000C7FF3"/>
    <w:rsid w:val="000D01C0"/>
    <w:rsid w:val="000D04ED"/>
    <w:rsid w:val="000D055D"/>
    <w:rsid w:val="000D0AAE"/>
    <w:rsid w:val="000D0D61"/>
    <w:rsid w:val="000D0D9D"/>
    <w:rsid w:val="000D0EA6"/>
    <w:rsid w:val="000D1107"/>
    <w:rsid w:val="000D13E3"/>
    <w:rsid w:val="000D1485"/>
    <w:rsid w:val="000D1A83"/>
    <w:rsid w:val="000D1F34"/>
    <w:rsid w:val="000D290B"/>
    <w:rsid w:val="000D2B1C"/>
    <w:rsid w:val="000D2C26"/>
    <w:rsid w:val="000D2E56"/>
    <w:rsid w:val="000D3951"/>
    <w:rsid w:val="000D3BAD"/>
    <w:rsid w:val="000D3D6D"/>
    <w:rsid w:val="000D49D0"/>
    <w:rsid w:val="000D4AAA"/>
    <w:rsid w:val="000D4C7C"/>
    <w:rsid w:val="000D5107"/>
    <w:rsid w:val="000D562E"/>
    <w:rsid w:val="000D59A5"/>
    <w:rsid w:val="000D71D1"/>
    <w:rsid w:val="000D7508"/>
    <w:rsid w:val="000D7999"/>
    <w:rsid w:val="000D7A9E"/>
    <w:rsid w:val="000D7B2D"/>
    <w:rsid w:val="000D7B5E"/>
    <w:rsid w:val="000E00E0"/>
    <w:rsid w:val="000E06B2"/>
    <w:rsid w:val="000E0F9C"/>
    <w:rsid w:val="000E15A0"/>
    <w:rsid w:val="000E1622"/>
    <w:rsid w:val="000E2A29"/>
    <w:rsid w:val="000E30B0"/>
    <w:rsid w:val="000E3220"/>
    <w:rsid w:val="000E33DF"/>
    <w:rsid w:val="000E3C52"/>
    <w:rsid w:val="000E3DBE"/>
    <w:rsid w:val="000E42C0"/>
    <w:rsid w:val="000E4BCF"/>
    <w:rsid w:val="000E4C04"/>
    <w:rsid w:val="000E51E3"/>
    <w:rsid w:val="000E5744"/>
    <w:rsid w:val="000E5A1F"/>
    <w:rsid w:val="000E5A9A"/>
    <w:rsid w:val="000E5B5B"/>
    <w:rsid w:val="000E5D88"/>
    <w:rsid w:val="000E6138"/>
    <w:rsid w:val="000E64A0"/>
    <w:rsid w:val="000E6C1F"/>
    <w:rsid w:val="000E6C61"/>
    <w:rsid w:val="000F0199"/>
    <w:rsid w:val="000F0375"/>
    <w:rsid w:val="000F056A"/>
    <w:rsid w:val="000F05AA"/>
    <w:rsid w:val="000F08A9"/>
    <w:rsid w:val="000F0CA3"/>
    <w:rsid w:val="000F0DA5"/>
    <w:rsid w:val="000F12BC"/>
    <w:rsid w:val="000F1310"/>
    <w:rsid w:val="000F1462"/>
    <w:rsid w:val="000F14E9"/>
    <w:rsid w:val="000F18DF"/>
    <w:rsid w:val="000F255F"/>
    <w:rsid w:val="000F27B0"/>
    <w:rsid w:val="000F2810"/>
    <w:rsid w:val="000F29F2"/>
    <w:rsid w:val="000F3014"/>
    <w:rsid w:val="000F31B5"/>
    <w:rsid w:val="000F36BC"/>
    <w:rsid w:val="000F4260"/>
    <w:rsid w:val="000F45D1"/>
    <w:rsid w:val="000F4952"/>
    <w:rsid w:val="000F4DBF"/>
    <w:rsid w:val="000F57E6"/>
    <w:rsid w:val="000F5D78"/>
    <w:rsid w:val="000F5FB5"/>
    <w:rsid w:val="000F62E0"/>
    <w:rsid w:val="000F6BC1"/>
    <w:rsid w:val="000F72C1"/>
    <w:rsid w:val="000F72EA"/>
    <w:rsid w:val="000F766C"/>
    <w:rsid w:val="000F7713"/>
    <w:rsid w:val="0010053A"/>
    <w:rsid w:val="00100CDE"/>
    <w:rsid w:val="00101022"/>
    <w:rsid w:val="00101982"/>
    <w:rsid w:val="00101A9B"/>
    <w:rsid w:val="00101C3D"/>
    <w:rsid w:val="0010201D"/>
    <w:rsid w:val="001021F0"/>
    <w:rsid w:val="0010245B"/>
    <w:rsid w:val="00102B08"/>
    <w:rsid w:val="00102D91"/>
    <w:rsid w:val="00102F6A"/>
    <w:rsid w:val="00103168"/>
    <w:rsid w:val="00103674"/>
    <w:rsid w:val="0010380B"/>
    <w:rsid w:val="00103B2C"/>
    <w:rsid w:val="00103BED"/>
    <w:rsid w:val="00104253"/>
    <w:rsid w:val="00104E1B"/>
    <w:rsid w:val="00105213"/>
    <w:rsid w:val="0010554C"/>
    <w:rsid w:val="00106628"/>
    <w:rsid w:val="00106F60"/>
    <w:rsid w:val="00107995"/>
    <w:rsid w:val="00107D5D"/>
    <w:rsid w:val="00107F2F"/>
    <w:rsid w:val="001101A2"/>
    <w:rsid w:val="00110451"/>
    <w:rsid w:val="00111A0F"/>
    <w:rsid w:val="00111C4E"/>
    <w:rsid w:val="00111E47"/>
    <w:rsid w:val="00111EA3"/>
    <w:rsid w:val="00111ECE"/>
    <w:rsid w:val="0011212B"/>
    <w:rsid w:val="00112249"/>
    <w:rsid w:val="0011297C"/>
    <w:rsid w:val="00112AC4"/>
    <w:rsid w:val="00112B06"/>
    <w:rsid w:val="001136E7"/>
    <w:rsid w:val="00113D70"/>
    <w:rsid w:val="00113D82"/>
    <w:rsid w:val="001142BE"/>
    <w:rsid w:val="00114B5E"/>
    <w:rsid w:val="0011542C"/>
    <w:rsid w:val="00115451"/>
    <w:rsid w:val="00115963"/>
    <w:rsid w:val="00115AFA"/>
    <w:rsid w:val="0011602B"/>
    <w:rsid w:val="001165AF"/>
    <w:rsid w:val="001165D5"/>
    <w:rsid w:val="0011678B"/>
    <w:rsid w:val="001168DF"/>
    <w:rsid w:val="00116C10"/>
    <w:rsid w:val="00117194"/>
    <w:rsid w:val="00117F83"/>
    <w:rsid w:val="00120603"/>
    <w:rsid w:val="00120633"/>
    <w:rsid w:val="00122456"/>
    <w:rsid w:val="001224FE"/>
    <w:rsid w:val="001227F0"/>
    <w:rsid w:val="00122989"/>
    <w:rsid w:val="00122C42"/>
    <w:rsid w:val="00123466"/>
    <w:rsid w:val="00123472"/>
    <w:rsid w:val="00123AE5"/>
    <w:rsid w:val="00124154"/>
    <w:rsid w:val="0012418D"/>
    <w:rsid w:val="00124354"/>
    <w:rsid w:val="00124469"/>
    <w:rsid w:val="001246C5"/>
    <w:rsid w:val="00124817"/>
    <w:rsid w:val="00124EF4"/>
    <w:rsid w:val="00125329"/>
    <w:rsid w:val="0012570C"/>
    <w:rsid w:val="001257D0"/>
    <w:rsid w:val="00125964"/>
    <w:rsid w:val="00125D95"/>
    <w:rsid w:val="00125FA5"/>
    <w:rsid w:val="001269B2"/>
    <w:rsid w:val="00127741"/>
    <w:rsid w:val="001277E5"/>
    <w:rsid w:val="001279B3"/>
    <w:rsid w:val="001279E8"/>
    <w:rsid w:val="00127D47"/>
    <w:rsid w:val="00127FBC"/>
    <w:rsid w:val="001303E8"/>
    <w:rsid w:val="00130410"/>
    <w:rsid w:val="0013055D"/>
    <w:rsid w:val="00130D3B"/>
    <w:rsid w:val="0013122D"/>
    <w:rsid w:val="00131C62"/>
    <w:rsid w:val="001320FB"/>
    <w:rsid w:val="0013210C"/>
    <w:rsid w:val="001322EF"/>
    <w:rsid w:val="00132334"/>
    <w:rsid w:val="001332CD"/>
    <w:rsid w:val="001336D5"/>
    <w:rsid w:val="00133987"/>
    <w:rsid w:val="00133AC1"/>
    <w:rsid w:val="00133CDF"/>
    <w:rsid w:val="00133D84"/>
    <w:rsid w:val="001342AE"/>
    <w:rsid w:val="00134305"/>
    <w:rsid w:val="001343BF"/>
    <w:rsid w:val="00134BD7"/>
    <w:rsid w:val="00134C09"/>
    <w:rsid w:val="00135362"/>
    <w:rsid w:val="00135BC5"/>
    <w:rsid w:val="00135BF0"/>
    <w:rsid w:val="00135EBE"/>
    <w:rsid w:val="00136301"/>
    <w:rsid w:val="001369F7"/>
    <w:rsid w:val="00137388"/>
    <w:rsid w:val="00137ED3"/>
    <w:rsid w:val="00140912"/>
    <w:rsid w:val="00140C2F"/>
    <w:rsid w:val="00141D2C"/>
    <w:rsid w:val="001423AC"/>
    <w:rsid w:val="00142434"/>
    <w:rsid w:val="001424DD"/>
    <w:rsid w:val="00142738"/>
    <w:rsid w:val="00142857"/>
    <w:rsid w:val="00142C60"/>
    <w:rsid w:val="00142E1E"/>
    <w:rsid w:val="0014371E"/>
    <w:rsid w:val="00143766"/>
    <w:rsid w:val="001439EF"/>
    <w:rsid w:val="0014523A"/>
    <w:rsid w:val="001455E4"/>
    <w:rsid w:val="0014580B"/>
    <w:rsid w:val="00145997"/>
    <w:rsid w:val="00145B95"/>
    <w:rsid w:val="00145BF5"/>
    <w:rsid w:val="00145C42"/>
    <w:rsid w:val="00145CD9"/>
    <w:rsid w:val="00145DDC"/>
    <w:rsid w:val="001462FE"/>
    <w:rsid w:val="001464F9"/>
    <w:rsid w:val="00146A8F"/>
    <w:rsid w:val="00147BF6"/>
    <w:rsid w:val="00147F1D"/>
    <w:rsid w:val="00150870"/>
    <w:rsid w:val="00150ED7"/>
    <w:rsid w:val="00151516"/>
    <w:rsid w:val="0015154C"/>
    <w:rsid w:val="00152351"/>
    <w:rsid w:val="00152393"/>
    <w:rsid w:val="001526A4"/>
    <w:rsid w:val="00152BE6"/>
    <w:rsid w:val="00152EB8"/>
    <w:rsid w:val="00152EDA"/>
    <w:rsid w:val="001535EC"/>
    <w:rsid w:val="00153BB2"/>
    <w:rsid w:val="00153D5F"/>
    <w:rsid w:val="00153DB7"/>
    <w:rsid w:val="001540AE"/>
    <w:rsid w:val="0015416B"/>
    <w:rsid w:val="0015447B"/>
    <w:rsid w:val="00154768"/>
    <w:rsid w:val="001548CF"/>
    <w:rsid w:val="00155230"/>
    <w:rsid w:val="001555EE"/>
    <w:rsid w:val="00155620"/>
    <w:rsid w:val="00155984"/>
    <w:rsid w:val="001560CF"/>
    <w:rsid w:val="001564A4"/>
    <w:rsid w:val="001565E5"/>
    <w:rsid w:val="00156879"/>
    <w:rsid w:val="00156971"/>
    <w:rsid w:val="00156CE9"/>
    <w:rsid w:val="00156D28"/>
    <w:rsid w:val="00157969"/>
    <w:rsid w:val="00157D2E"/>
    <w:rsid w:val="00160041"/>
    <w:rsid w:val="0016034C"/>
    <w:rsid w:val="001603FD"/>
    <w:rsid w:val="00160687"/>
    <w:rsid w:val="00160721"/>
    <w:rsid w:val="001608B1"/>
    <w:rsid w:val="00160AEB"/>
    <w:rsid w:val="00160AEE"/>
    <w:rsid w:val="00160F1D"/>
    <w:rsid w:val="0016147D"/>
    <w:rsid w:val="00161756"/>
    <w:rsid w:val="001618B6"/>
    <w:rsid w:val="00161A1C"/>
    <w:rsid w:val="00162357"/>
    <w:rsid w:val="00162612"/>
    <w:rsid w:val="00162CB3"/>
    <w:rsid w:val="001632ED"/>
    <w:rsid w:val="00163BB0"/>
    <w:rsid w:val="00164FF2"/>
    <w:rsid w:val="001651C5"/>
    <w:rsid w:val="0016550F"/>
    <w:rsid w:val="001657A1"/>
    <w:rsid w:val="00165C80"/>
    <w:rsid w:val="00165ECB"/>
    <w:rsid w:val="00166026"/>
    <w:rsid w:val="001661EF"/>
    <w:rsid w:val="00166283"/>
    <w:rsid w:val="00166356"/>
    <w:rsid w:val="001667AA"/>
    <w:rsid w:val="001669A0"/>
    <w:rsid w:val="00166B75"/>
    <w:rsid w:val="00166E0D"/>
    <w:rsid w:val="00167CB4"/>
    <w:rsid w:val="001704FD"/>
    <w:rsid w:val="00170919"/>
    <w:rsid w:val="00170C90"/>
    <w:rsid w:val="00170FA7"/>
    <w:rsid w:val="0017123A"/>
    <w:rsid w:val="00171395"/>
    <w:rsid w:val="00171507"/>
    <w:rsid w:val="00171C57"/>
    <w:rsid w:val="001720FD"/>
    <w:rsid w:val="00172F65"/>
    <w:rsid w:val="001730FB"/>
    <w:rsid w:val="001732BB"/>
    <w:rsid w:val="00173C53"/>
    <w:rsid w:val="00173F1B"/>
    <w:rsid w:val="001743A5"/>
    <w:rsid w:val="00174789"/>
    <w:rsid w:val="00174B3C"/>
    <w:rsid w:val="00174DBC"/>
    <w:rsid w:val="001754A3"/>
    <w:rsid w:val="0017645C"/>
    <w:rsid w:val="00176C74"/>
    <w:rsid w:val="0017796A"/>
    <w:rsid w:val="00177A41"/>
    <w:rsid w:val="00177C53"/>
    <w:rsid w:val="00177ED5"/>
    <w:rsid w:val="00177F56"/>
    <w:rsid w:val="00180010"/>
    <w:rsid w:val="0018034C"/>
    <w:rsid w:val="0018076D"/>
    <w:rsid w:val="00180DF6"/>
    <w:rsid w:val="00181127"/>
    <w:rsid w:val="001812EF"/>
    <w:rsid w:val="001812F6"/>
    <w:rsid w:val="00181403"/>
    <w:rsid w:val="00181E2B"/>
    <w:rsid w:val="0018259F"/>
    <w:rsid w:val="001827CC"/>
    <w:rsid w:val="00182D6C"/>
    <w:rsid w:val="00182F10"/>
    <w:rsid w:val="001832FC"/>
    <w:rsid w:val="00183562"/>
    <w:rsid w:val="00183AA7"/>
    <w:rsid w:val="0018416F"/>
    <w:rsid w:val="001847B8"/>
    <w:rsid w:val="00184CFE"/>
    <w:rsid w:val="001855BE"/>
    <w:rsid w:val="0018574D"/>
    <w:rsid w:val="00185992"/>
    <w:rsid w:val="00185A90"/>
    <w:rsid w:val="00186179"/>
    <w:rsid w:val="0018627C"/>
    <w:rsid w:val="001863E3"/>
    <w:rsid w:val="001866E9"/>
    <w:rsid w:val="00187151"/>
    <w:rsid w:val="0018768B"/>
    <w:rsid w:val="00187695"/>
    <w:rsid w:val="00187973"/>
    <w:rsid w:val="00190A54"/>
    <w:rsid w:val="00190C74"/>
    <w:rsid w:val="00191957"/>
    <w:rsid w:val="00191C14"/>
    <w:rsid w:val="00192157"/>
    <w:rsid w:val="0019251F"/>
    <w:rsid w:val="001926EC"/>
    <w:rsid w:val="001929BD"/>
    <w:rsid w:val="00193397"/>
    <w:rsid w:val="00193665"/>
    <w:rsid w:val="00193AA8"/>
    <w:rsid w:val="00194E64"/>
    <w:rsid w:val="00195458"/>
    <w:rsid w:val="00195684"/>
    <w:rsid w:val="00195842"/>
    <w:rsid w:val="00195E03"/>
    <w:rsid w:val="001962C1"/>
    <w:rsid w:val="0019640F"/>
    <w:rsid w:val="00197556"/>
    <w:rsid w:val="001979C7"/>
    <w:rsid w:val="00197E18"/>
    <w:rsid w:val="00197E31"/>
    <w:rsid w:val="001A006F"/>
    <w:rsid w:val="001A04F2"/>
    <w:rsid w:val="001A0C7D"/>
    <w:rsid w:val="001A0E52"/>
    <w:rsid w:val="001A1581"/>
    <w:rsid w:val="001A186D"/>
    <w:rsid w:val="001A1B24"/>
    <w:rsid w:val="001A1CA2"/>
    <w:rsid w:val="001A21CC"/>
    <w:rsid w:val="001A3319"/>
    <w:rsid w:val="001A3478"/>
    <w:rsid w:val="001A4693"/>
    <w:rsid w:val="001A49E7"/>
    <w:rsid w:val="001A4B69"/>
    <w:rsid w:val="001A548D"/>
    <w:rsid w:val="001A54B3"/>
    <w:rsid w:val="001A6366"/>
    <w:rsid w:val="001A66F8"/>
    <w:rsid w:val="001A6799"/>
    <w:rsid w:val="001A7288"/>
    <w:rsid w:val="001A73D0"/>
    <w:rsid w:val="001A7576"/>
    <w:rsid w:val="001B034F"/>
    <w:rsid w:val="001B0545"/>
    <w:rsid w:val="001B059D"/>
    <w:rsid w:val="001B05DC"/>
    <w:rsid w:val="001B05EC"/>
    <w:rsid w:val="001B0CF9"/>
    <w:rsid w:val="001B1300"/>
    <w:rsid w:val="001B144F"/>
    <w:rsid w:val="001B223C"/>
    <w:rsid w:val="001B29CF"/>
    <w:rsid w:val="001B2F27"/>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AAB"/>
    <w:rsid w:val="001C0F66"/>
    <w:rsid w:val="001C148B"/>
    <w:rsid w:val="001C1999"/>
    <w:rsid w:val="001C2D55"/>
    <w:rsid w:val="001C2DC0"/>
    <w:rsid w:val="001C3363"/>
    <w:rsid w:val="001C3850"/>
    <w:rsid w:val="001C39C2"/>
    <w:rsid w:val="001C3E99"/>
    <w:rsid w:val="001C4C84"/>
    <w:rsid w:val="001C4FC0"/>
    <w:rsid w:val="001C50B8"/>
    <w:rsid w:val="001C51D9"/>
    <w:rsid w:val="001C5988"/>
    <w:rsid w:val="001C5CA7"/>
    <w:rsid w:val="001C5FB8"/>
    <w:rsid w:val="001C67AC"/>
    <w:rsid w:val="001D0C92"/>
    <w:rsid w:val="001D0CC8"/>
    <w:rsid w:val="001D0E47"/>
    <w:rsid w:val="001D0EC7"/>
    <w:rsid w:val="001D1F94"/>
    <w:rsid w:val="001D1FE4"/>
    <w:rsid w:val="001D255B"/>
    <w:rsid w:val="001D2E8A"/>
    <w:rsid w:val="001D3030"/>
    <w:rsid w:val="001D307B"/>
    <w:rsid w:val="001D324D"/>
    <w:rsid w:val="001D3790"/>
    <w:rsid w:val="001D48AC"/>
    <w:rsid w:val="001D4B64"/>
    <w:rsid w:val="001D52BC"/>
    <w:rsid w:val="001D538E"/>
    <w:rsid w:val="001D55C8"/>
    <w:rsid w:val="001D5F51"/>
    <w:rsid w:val="001D5F89"/>
    <w:rsid w:val="001D6055"/>
    <w:rsid w:val="001D620E"/>
    <w:rsid w:val="001D6653"/>
    <w:rsid w:val="001D6AA0"/>
    <w:rsid w:val="001D6C72"/>
    <w:rsid w:val="001D74AF"/>
    <w:rsid w:val="001D791C"/>
    <w:rsid w:val="001D7A39"/>
    <w:rsid w:val="001E03AD"/>
    <w:rsid w:val="001E0C3D"/>
    <w:rsid w:val="001E1114"/>
    <w:rsid w:val="001E1CF2"/>
    <w:rsid w:val="001E2065"/>
    <w:rsid w:val="001E2753"/>
    <w:rsid w:val="001E2866"/>
    <w:rsid w:val="001E2935"/>
    <w:rsid w:val="001E307E"/>
    <w:rsid w:val="001E328E"/>
    <w:rsid w:val="001E3357"/>
    <w:rsid w:val="001E3B8E"/>
    <w:rsid w:val="001E4079"/>
    <w:rsid w:val="001E4CC4"/>
    <w:rsid w:val="001E5183"/>
    <w:rsid w:val="001E559B"/>
    <w:rsid w:val="001E56B4"/>
    <w:rsid w:val="001E5E92"/>
    <w:rsid w:val="001E5ED0"/>
    <w:rsid w:val="001E63BB"/>
    <w:rsid w:val="001E68C0"/>
    <w:rsid w:val="001E68E7"/>
    <w:rsid w:val="001E6B41"/>
    <w:rsid w:val="001E6C25"/>
    <w:rsid w:val="001E766C"/>
    <w:rsid w:val="001E7B7F"/>
    <w:rsid w:val="001E7B8A"/>
    <w:rsid w:val="001E7BCF"/>
    <w:rsid w:val="001E7CD8"/>
    <w:rsid w:val="001E7F8E"/>
    <w:rsid w:val="001F01EA"/>
    <w:rsid w:val="001F0528"/>
    <w:rsid w:val="001F0E42"/>
    <w:rsid w:val="001F15F9"/>
    <w:rsid w:val="001F18CA"/>
    <w:rsid w:val="001F1F33"/>
    <w:rsid w:val="001F1FB2"/>
    <w:rsid w:val="001F2420"/>
    <w:rsid w:val="001F24E3"/>
    <w:rsid w:val="001F31ED"/>
    <w:rsid w:val="001F329E"/>
    <w:rsid w:val="001F42E7"/>
    <w:rsid w:val="001F442D"/>
    <w:rsid w:val="001F466F"/>
    <w:rsid w:val="001F4E37"/>
    <w:rsid w:val="001F667A"/>
    <w:rsid w:val="001F6C8B"/>
    <w:rsid w:val="001F7571"/>
    <w:rsid w:val="001F79B9"/>
    <w:rsid w:val="001F7C32"/>
    <w:rsid w:val="0020063D"/>
    <w:rsid w:val="00200E4B"/>
    <w:rsid w:val="002010AF"/>
    <w:rsid w:val="002010CF"/>
    <w:rsid w:val="00201151"/>
    <w:rsid w:val="002014A2"/>
    <w:rsid w:val="00201671"/>
    <w:rsid w:val="002021E5"/>
    <w:rsid w:val="002025B5"/>
    <w:rsid w:val="00202A72"/>
    <w:rsid w:val="00203114"/>
    <w:rsid w:val="00203173"/>
    <w:rsid w:val="0020318A"/>
    <w:rsid w:val="00203988"/>
    <w:rsid w:val="0020399E"/>
    <w:rsid w:val="00204256"/>
    <w:rsid w:val="00204779"/>
    <w:rsid w:val="002050CD"/>
    <w:rsid w:val="00205364"/>
    <w:rsid w:val="002060DC"/>
    <w:rsid w:val="0020685A"/>
    <w:rsid w:val="00206948"/>
    <w:rsid w:val="00206AA1"/>
    <w:rsid w:val="00206AB0"/>
    <w:rsid w:val="00206AEB"/>
    <w:rsid w:val="00206B58"/>
    <w:rsid w:val="0020727C"/>
    <w:rsid w:val="00207B8F"/>
    <w:rsid w:val="002100A7"/>
    <w:rsid w:val="00210FF7"/>
    <w:rsid w:val="0021118E"/>
    <w:rsid w:val="0021126F"/>
    <w:rsid w:val="00211731"/>
    <w:rsid w:val="00211F3C"/>
    <w:rsid w:val="00212054"/>
    <w:rsid w:val="002123C6"/>
    <w:rsid w:val="00212D25"/>
    <w:rsid w:val="00213CA5"/>
    <w:rsid w:val="00213CF3"/>
    <w:rsid w:val="00214051"/>
    <w:rsid w:val="00214117"/>
    <w:rsid w:val="00214A85"/>
    <w:rsid w:val="00214D2E"/>
    <w:rsid w:val="00214EAF"/>
    <w:rsid w:val="00215262"/>
    <w:rsid w:val="00215362"/>
    <w:rsid w:val="002156D7"/>
    <w:rsid w:val="00215A3B"/>
    <w:rsid w:val="00216017"/>
    <w:rsid w:val="002160D0"/>
    <w:rsid w:val="00216377"/>
    <w:rsid w:val="002166DB"/>
    <w:rsid w:val="00217133"/>
    <w:rsid w:val="0021799B"/>
    <w:rsid w:val="00217D4F"/>
    <w:rsid w:val="002200AE"/>
    <w:rsid w:val="00220980"/>
    <w:rsid w:val="00221270"/>
    <w:rsid w:val="002215AA"/>
    <w:rsid w:val="00221B5F"/>
    <w:rsid w:val="00221CE3"/>
    <w:rsid w:val="00222369"/>
    <w:rsid w:val="00222445"/>
    <w:rsid w:val="00222446"/>
    <w:rsid w:val="002225B3"/>
    <w:rsid w:val="002226F9"/>
    <w:rsid w:val="00222765"/>
    <w:rsid w:val="002227C2"/>
    <w:rsid w:val="00222DE4"/>
    <w:rsid w:val="002232DB"/>
    <w:rsid w:val="00223CC4"/>
    <w:rsid w:val="0022493F"/>
    <w:rsid w:val="0022518B"/>
    <w:rsid w:val="002252B6"/>
    <w:rsid w:val="002260A6"/>
    <w:rsid w:val="00226423"/>
    <w:rsid w:val="00226ECE"/>
    <w:rsid w:val="002274F7"/>
    <w:rsid w:val="00227BD0"/>
    <w:rsid w:val="00227D99"/>
    <w:rsid w:val="00230070"/>
    <w:rsid w:val="002309B9"/>
    <w:rsid w:val="002309F4"/>
    <w:rsid w:val="00231AF0"/>
    <w:rsid w:val="00231B34"/>
    <w:rsid w:val="00231B80"/>
    <w:rsid w:val="0023267E"/>
    <w:rsid w:val="00232E3F"/>
    <w:rsid w:val="00233541"/>
    <w:rsid w:val="00234680"/>
    <w:rsid w:val="00234923"/>
    <w:rsid w:val="00234ACA"/>
    <w:rsid w:val="00234B76"/>
    <w:rsid w:val="00235014"/>
    <w:rsid w:val="002352CB"/>
    <w:rsid w:val="00235505"/>
    <w:rsid w:val="00235B67"/>
    <w:rsid w:val="002368D5"/>
    <w:rsid w:val="0023744A"/>
    <w:rsid w:val="002374E2"/>
    <w:rsid w:val="0023757B"/>
    <w:rsid w:val="00237750"/>
    <w:rsid w:val="00237AEB"/>
    <w:rsid w:val="00237D0B"/>
    <w:rsid w:val="00240140"/>
    <w:rsid w:val="00240260"/>
    <w:rsid w:val="002403E6"/>
    <w:rsid w:val="00240AD3"/>
    <w:rsid w:val="00241CD7"/>
    <w:rsid w:val="00241E1F"/>
    <w:rsid w:val="00242940"/>
    <w:rsid w:val="00243307"/>
    <w:rsid w:val="002436DF"/>
    <w:rsid w:val="00243AD9"/>
    <w:rsid w:val="00243B25"/>
    <w:rsid w:val="00243BD8"/>
    <w:rsid w:val="00243C50"/>
    <w:rsid w:val="00244947"/>
    <w:rsid w:val="002451CA"/>
    <w:rsid w:val="00245839"/>
    <w:rsid w:val="00245D05"/>
    <w:rsid w:val="00245D3E"/>
    <w:rsid w:val="00245DCF"/>
    <w:rsid w:val="00245E25"/>
    <w:rsid w:val="00246464"/>
    <w:rsid w:val="00246E0F"/>
    <w:rsid w:val="00247326"/>
    <w:rsid w:val="0024790A"/>
    <w:rsid w:val="00247C3A"/>
    <w:rsid w:val="00247FFA"/>
    <w:rsid w:val="002511A8"/>
    <w:rsid w:val="00251467"/>
    <w:rsid w:val="002514B1"/>
    <w:rsid w:val="002515C8"/>
    <w:rsid w:val="002519E5"/>
    <w:rsid w:val="00251B56"/>
    <w:rsid w:val="00251D1D"/>
    <w:rsid w:val="00252069"/>
    <w:rsid w:val="00252325"/>
    <w:rsid w:val="0025258A"/>
    <w:rsid w:val="002529E7"/>
    <w:rsid w:val="00252C20"/>
    <w:rsid w:val="00252D8B"/>
    <w:rsid w:val="00252DEA"/>
    <w:rsid w:val="002534B1"/>
    <w:rsid w:val="002536ED"/>
    <w:rsid w:val="00253B10"/>
    <w:rsid w:val="00254106"/>
    <w:rsid w:val="002541CB"/>
    <w:rsid w:val="002544B0"/>
    <w:rsid w:val="00254D17"/>
    <w:rsid w:val="00255234"/>
    <w:rsid w:val="002553FE"/>
    <w:rsid w:val="00255481"/>
    <w:rsid w:val="00255954"/>
    <w:rsid w:val="00255D50"/>
    <w:rsid w:val="00255F10"/>
    <w:rsid w:val="0025623D"/>
    <w:rsid w:val="00256644"/>
    <w:rsid w:val="00256999"/>
    <w:rsid w:val="002573CE"/>
    <w:rsid w:val="00257920"/>
    <w:rsid w:val="002579BD"/>
    <w:rsid w:val="002600E5"/>
    <w:rsid w:val="00260961"/>
    <w:rsid w:val="00260AC9"/>
    <w:rsid w:val="00260B3D"/>
    <w:rsid w:val="00261439"/>
    <w:rsid w:val="00261A2A"/>
    <w:rsid w:val="00261FB5"/>
    <w:rsid w:val="00262240"/>
    <w:rsid w:val="002625BC"/>
    <w:rsid w:val="00262A5F"/>
    <w:rsid w:val="00262E24"/>
    <w:rsid w:val="0026344D"/>
    <w:rsid w:val="0026350F"/>
    <w:rsid w:val="00263782"/>
    <w:rsid w:val="002639F0"/>
    <w:rsid w:val="00263F8F"/>
    <w:rsid w:val="00264209"/>
    <w:rsid w:val="002647BC"/>
    <w:rsid w:val="002651F3"/>
    <w:rsid w:val="00265927"/>
    <w:rsid w:val="00265A49"/>
    <w:rsid w:val="00265BEE"/>
    <w:rsid w:val="0026633B"/>
    <w:rsid w:val="00266744"/>
    <w:rsid w:val="002667BE"/>
    <w:rsid w:val="00266AB3"/>
    <w:rsid w:val="00266B59"/>
    <w:rsid w:val="0026759F"/>
    <w:rsid w:val="002676D3"/>
    <w:rsid w:val="00267727"/>
    <w:rsid w:val="00267789"/>
    <w:rsid w:val="002679AB"/>
    <w:rsid w:val="00267E79"/>
    <w:rsid w:val="00270338"/>
    <w:rsid w:val="0027062E"/>
    <w:rsid w:val="002708E9"/>
    <w:rsid w:val="002709E7"/>
    <w:rsid w:val="00270A6C"/>
    <w:rsid w:val="002710BD"/>
    <w:rsid w:val="00271379"/>
    <w:rsid w:val="00271426"/>
    <w:rsid w:val="00271664"/>
    <w:rsid w:val="00271702"/>
    <w:rsid w:val="00271A30"/>
    <w:rsid w:val="00271AA6"/>
    <w:rsid w:val="002724FB"/>
    <w:rsid w:val="00272699"/>
    <w:rsid w:val="00272978"/>
    <w:rsid w:val="00273230"/>
    <w:rsid w:val="00273361"/>
    <w:rsid w:val="00273CEC"/>
    <w:rsid w:val="00273D43"/>
    <w:rsid w:val="00273EF4"/>
    <w:rsid w:val="00274209"/>
    <w:rsid w:val="00274C57"/>
    <w:rsid w:val="00274D16"/>
    <w:rsid w:val="00274F52"/>
    <w:rsid w:val="00275A33"/>
    <w:rsid w:val="00275D28"/>
    <w:rsid w:val="00275FD1"/>
    <w:rsid w:val="00276254"/>
    <w:rsid w:val="00276E11"/>
    <w:rsid w:val="00276E89"/>
    <w:rsid w:val="00277238"/>
    <w:rsid w:val="00277DE9"/>
    <w:rsid w:val="00277E1F"/>
    <w:rsid w:val="00277E55"/>
    <w:rsid w:val="002807E4"/>
    <w:rsid w:val="002809CD"/>
    <w:rsid w:val="0028164A"/>
    <w:rsid w:val="00281B84"/>
    <w:rsid w:val="002820D3"/>
    <w:rsid w:val="002824F7"/>
    <w:rsid w:val="002826C9"/>
    <w:rsid w:val="0028301B"/>
    <w:rsid w:val="00283225"/>
    <w:rsid w:val="002837B7"/>
    <w:rsid w:val="0028391F"/>
    <w:rsid w:val="0028393C"/>
    <w:rsid w:val="00283BF6"/>
    <w:rsid w:val="00284032"/>
    <w:rsid w:val="002847EB"/>
    <w:rsid w:val="00284E44"/>
    <w:rsid w:val="002870F9"/>
    <w:rsid w:val="0028719E"/>
    <w:rsid w:val="002877FB"/>
    <w:rsid w:val="00287A5A"/>
    <w:rsid w:val="00287B8D"/>
    <w:rsid w:val="00287ED9"/>
    <w:rsid w:val="0029046E"/>
    <w:rsid w:val="00290836"/>
    <w:rsid w:val="002909DD"/>
    <w:rsid w:val="0029160B"/>
    <w:rsid w:val="00291A3F"/>
    <w:rsid w:val="00291A4C"/>
    <w:rsid w:val="00291DB7"/>
    <w:rsid w:val="002926A5"/>
    <w:rsid w:val="0029285D"/>
    <w:rsid w:val="00293872"/>
    <w:rsid w:val="00293C63"/>
    <w:rsid w:val="002940CC"/>
    <w:rsid w:val="00294774"/>
    <w:rsid w:val="00294861"/>
    <w:rsid w:val="00294A28"/>
    <w:rsid w:val="002951BB"/>
    <w:rsid w:val="00295C19"/>
    <w:rsid w:val="00295D6A"/>
    <w:rsid w:val="00295D8E"/>
    <w:rsid w:val="00296092"/>
    <w:rsid w:val="002966C4"/>
    <w:rsid w:val="00296A1E"/>
    <w:rsid w:val="00296C18"/>
    <w:rsid w:val="0029702F"/>
    <w:rsid w:val="0029724B"/>
    <w:rsid w:val="00297281"/>
    <w:rsid w:val="00297680"/>
    <w:rsid w:val="00297FAD"/>
    <w:rsid w:val="002A0398"/>
    <w:rsid w:val="002A1562"/>
    <w:rsid w:val="002A167B"/>
    <w:rsid w:val="002A1682"/>
    <w:rsid w:val="002A1DB1"/>
    <w:rsid w:val="002A258D"/>
    <w:rsid w:val="002A25D0"/>
    <w:rsid w:val="002A2CD2"/>
    <w:rsid w:val="002A37B3"/>
    <w:rsid w:val="002A3866"/>
    <w:rsid w:val="002A4127"/>
    <w:rsid w:val="002A4839"/>
    <w:rsid w:val="002A4EEB"/>
    <w:rsid w:val="002A512D"/>
    <w:rsid w:val="002A5188"/>
    <w:rsid w:val="002A5D13"/>
    <w:rsid w:val="002A5E54"/>
    <w:rsid w:val="002A61A6"/>
    <w:rsid w:val="002A7714"/>
    <w:rsid w:val="002A777D"/>
    <w:rsid w:val="002A79BE"/>
    <w:rsid w:val="002B0675"/>
    <w:rsid w:val="002B0927"/>
    <w:rsid w:val="002B09E7"/>
    <w:rsid w:val="002B0F1A"/>
    <w:rsid w:val="002B0F48"/>
    <w:rsid w:val="002B127B"/>
    <w:rsid w:val="002B1348"/>
    <w:rsid w:val="002B1659"/>
    <w:rsid w:val="002B19FC"/>
    <w:rsid w:val="002B1ACB"/>
    <w:rsid w:val="002B1D19"/>
    <w:rsid w:val="002B1D2B"/>
    <w:rsid w:val="002B1F46"/>
    <w:rsid w:val="002B21C5"/>
    <w:rsid w:val="002B25CF"/>
    <w:rsid w:val="002B26CA"/>
    <w:rsid w:val="002B27D9"/>
    <w:rsid w:val="002B321E"/>
    <w:rsid w:val="002B4004"/>
    <w:rsid w:val="002B42B5"/>
    <w:rsid w:val="002B4DAE"/>
    <w:rsid w:val="002B52BD"/>
    <w:rsid w:val="002B5731"/>
    <w:rsid w:val="002B592E"/>
    <w:rsid w:val="002B595A"/>
    <w:rsid w:val="002B5D46"/>
    <w:rsid w:val="002B5DCA"/>
    <w:rsid w:val="002B5E92"/>
    <w:rsid w:val="002B5F5B"/>
    <w:rsid w:val="002B5FC1"/>
    <w:rsid w:val="002B65BF"/>
    <w:rsid w:val="002B66B5"/>
    <w:rsid w:val="002B6E20"/>
    <w:rsid w:val="002B6F5B"/>
    <w:rsid w:val="002B735A"/>
    <w:rsid w:val="002B7413"/>
    <w:rsid w:val="002B7837"/>
    <w:rsid w:val="002B787F"/>
    <w:rsid w:val="002C04A3"/>
    <w:rsid w:val="002C0628"/>
    <w:rsid w:val="002C09A4"/>
    <w:rsid w:val="002C101B"/>
    <w:rsid w:val="002C1102"/>
    <w:rsid w:val="002C11B9"/>
    <w:rsid w:val="002C1516"/>
    <w:rsid w:val="002C15CC"/>
    <w:rsid w:val="002C180D"/>
    <w:rsid w:val="002C1CE6"/>
    <w:rsid w:val="002C246A"/>
    <w:rsid w:val="002C2559"/>
    <w:rsid w:val="002C27D6"/>
    <w:rsid w:val="002C28B5"/>
    <w:rsid w:val="002C3222"/>
    <w:rsid w:val="002C32AD"/>
    <w:rsid w:val="002C3326"/>
    <w:rsid w:val="002C3343"/>
    <w:rsid w:val="002C439E"/>
    <w:rsid w:val="002C4460"/>
    <w:rsid w:val="002C4466"/>
    <w:rsid w:val="002C4AF0"/>
    <w:rsid w:val="002C544C"/>
    <w:rsid w:val="002C595E"/>
    <w:rsid w:val="002C5B1C"/>
    <w:rsid w:val="002C5B49"/>
    <w:rsid w:val="002C5B87"/>
    <w:rsid w:val="002C5C35"/>
    <w:rsid w:val="002C6379"/>
    <w:rsid w:val="002C65EF"/>
    <w:rsid w:val="002C6844"/>
    <w:rsid w:val="002C79A3"/>
    <w:rsid w:val="002C7DA3"/>
    <w:rsid w:val="002D01A0"/>
    <w:rsid w:val="002D03E6"/>
    <w:rsid w:val="002D0D58"/>
    <w:rsid w:val="002D15B8"/>
    <w:rsid w:val="002D16D2"/>
    <w:rsid w:val="002D20EF"/>
    <w:rsid w:val="002D21BC"/>
    <w:rsid w:val="002D262D"/>
    <w:rsid w:val="002D2E54"/>
    <w:rsid w:val="002D2FDB"/>
    <w:rsid w:val="002D315D"/>
    <w:rsid w:val="002D33B3"/>
    <w:rsid w:val="002D3692"/>
    <w:rsid w:val="002D37B9"/>
    <w:rsid w:val="002D3853"/>
    <w:rsid w:val="002D414D"/>
    <w:rsid w:val="002D45B3"/>
    <w:rsid w:val="002D48ED"/>
    <w:rsid w:val="002D4900"/>
    <w:rsid w:val="002D4A66"/>
    <w:rsid w:val="002D4DCA"/>
    <w:rsid w:val="002D4F2D"/>
    <w:rsid w:val="002D5301"/>
    <w:rsid w:val="002D5A4F"/>
    <w:rsid w:val="002D5D8E"/>
    <w:rsid w:val="002D626B"/>
    <w:rsid w:val="002D65E1"/>
    <w:rsid w:val="002D661E"/>
    <w:rsid w:val="002D6E1D"/>
    <w:rsid w:val="002D7095"/>
    <w:rsid w:val="002D7363"/>
    <w:rsid w:val="002D7C45"/>
    <w:rsid w:val="002D7CA0"/>
    <w:rsid w:val="002D7D5D"/>
    <w:rsid w:val="002E0072"/>
    <w:rsid w:val="002E0092"/>
    <w:rsid w:val="002E01E3"/>
    <w:rsid w:val="002E01FC"/>
    <w:rsid w:val="002E0431"/>
    <w:rsid w:val="002E05E3"/>
    <w:rsid w:val="002E095A"/>
    <w:rsid w:val="002E14BA"/>
    <w:rsid w:val="002E15DB"/>
    <w:rsid w:val="002E181D"/>
    <w:rsid w:val="002E1848"/>
    <w:rsid w:val="002E19C6"/>
    <w:rsid w:val="002E1A7B"/>
    <w:rsid w:val="002E2C24"/>
    <w:rsid w:val="002E2CBE"/>
    <w:rsid w:val="002E2E24"/>
    <w:rsid w:val="002E35F4"/>
    <w:rsid w:val="002E38BA"/>
    <w:rsid w:val="002E3979"/>
    <w:rsid w:val="002E3CD2"/>
    <w:rsid w:val="002E401C"/>
    <w:rsid w:val="002E41B2"/>
    <w:rsid w:val="002E4CC4"/>
    <w:rsid w:val="002E4E38"/>
    <w:rsid w:val="002E51EF"/>
    <w:rsid w:val="002E55D3"/>
    <w:rsid w:val="002E5912"/>
    <w:rsid w:val="002E5947"/>
    <w:rsid w:val="002E5EA0"/>
    <w:rsid w:val="002E5F66"/>
    <w:rsid w:val="002E5F8C"/>
    <w:rsid w:val="002E6185"/>
    <w:rsid w:val="002E68ED"/>
    <w:rsid w:val="002E6914"/>
    <w:rsid w:val="002E6B89"/>
    <w:rsid w:val="002E72C6"/>
    <w:rsid w:val="002E7503"/>
    <w:rsid w:val="002E79F5"/>
    <w:rsid w:val="002E7F1C"/>
    <w:rsid w:val="002F062F"/>
    <w:rsid w:val="002F0746"/>
    <w:rsid w:val="002F0DD4"/>
    <w:rsid w:val="002F1057"/>
    <w:rsid w:val="002F1811"/>
    <w:rsid w:val="002F1BE8"/>
    <w:rsid w:val="002F1DE1"/>
    <w:rsid w:val="002F253F"/>
    <w:rsid w:val="002F27A4"/>
    <w:rsid w:val="002F297D"/>
    <w:rsid w:val="002F2A75"/>
    <w:rsid w:val="002F2C5F"/>
    <w:rsid w:val="002F38C0"/>
    <w:rsid w:val="002F4691"/>
    <w:rsid w:val="002F532B"/>
    <w:rsid w:val="002F57B3"/>
    <w:rsid w:val="002F6892"/>
    <w:rsid w:val="002F6BC6"/>
    <w:rsid w:val="002F7317"/>
    <w:rsid w:val="002F7E09"/>
    <w:rsid w:val="003001F4"/>
    <w:rsid w:val="003003B0"/>
    <w:rsid w:val="003004B5"/>
    <w:rsid w:val="00300729"/>
    <w:rsid w:val="0030089B"/>
    <w:rsid w:val="0030093F"/>
    <w:rsid w:val="003009BB"/>
    <w:rsid w:val="00300F58"/>
    <w:rsid w:val="0030157F"/>
    <w:rsid w:val="00301BCA"/>
    <w:rsid w:val="00301CC9"/>
    <w:rsid w:val="00301D61"/>
    <w:rsid w:val="00302C4D"/>
    <w:rsid w:val="00303142"/>
    <w:rsid w:val="0030324B"/>
    <w:rsid w:val="00303A58"/>
    <w:rsid w:val="00303CCD"/>
    <w:rsid w:val="00304037"/>
    <w:rsid w:val="003046ED"/>
    <w:rsid w:val="003046F4"/>
    <w:rsid w:val="00304C1C"/>
    <w:rsid w:val="00304E10"/>
    <w:rsid w:val="0030520F"/>
    <w:rsid w:val="00305337"/>
    <w:rsid w:val="0030540E"/>
    <w:rsid w:val="00305E7A"/>
    <w:rsid w:val="00305F62"/>
    <w:rsid w:val="00305F85"/>
    <w:rsid w:val="00305FF2"/>
    <w:rsid w:val="0030664F"/>
    <w:rsid w:val="00306EFD"/>
    <w:rsid w:val="00306F60"/>
    <w:rsid w:val="00307F8C"/>
    <w:rsid w:val="00310B73"/>
    <w:rsid w:val="00310E1F"/>
    <w:rsid w:val="003113FD"/>
    <w:rsid w:val="00311893"/>
    <w:rsid w:val="00311DB9"/>
    <w:rsid w:val="00311E12"/>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2C9"/>
    <w:rsid w:val="0032172E"/>
    <w:rsid w:val="00321E8A"/>
    <w:rsid w:val="00322C2B"/>
    <w:rsid w:val="00322FE7"/>
    <w:rsid w:val="00323028"/>
    <w:rsid w:val="00323048"/>
    <w:rsid w:val="00323396"/>
    <w:rsid w:val="003235CC"/>
    <w:rsid w:val="0032369A"/>
    <w:rsid w:val="00323AF9"/>
    <w:rsid w:val="00323DC3"/>
    <w:rsid w:val="00324038"/>
    <w:rsid w:val="003246D2"/>
    <w:rsid w:val="00324D71"/>
    <w:rsid w:val="003254A9"/>
    <w:rsid w:val="00325FD4"/>
    <w:rsid w:val="00326399"/>
    <w:rsid w:val="003265CB"/>
    <w:rsid w:val="0032688B"/>
    <w:rsid w:val="00326A0A"/>
    <w:rsid w:val="00326F07"/>
    <w:rsid w:val="0032724C"/>
    <w:rsid w:val="003275D4"/>
    <w:rsid w:val="00327A93"/>
    <w:rsid w:val="00327D75"/>
    <w:rsid w:val="00327FA7"/>
    <w:rsid w:val="00330191"/>
    <w:rsid w:val="00330B9F"/>
    <w:rsid w:val="00330D81"/>
    <w:rsid w:val="003315B4"/>
    <w:rsid w:val="00331AEB"/>
    <w:rsid w:val="0033208B"/>
    <w:rsid w:val="0033297A"/>
    <w:rsid w:val="00332DA9"/>
    <w:rsid w:val="00332E37"/>
    <w:rsid w:val="00332F13"/>
    <w:rsid w:val="0033312F"/>
    <w:rsid w:val="0033328D"/>
    <w:rsid w:val="00333418"/>
    <w:rsid w:val="00333D70"/>
    <w:rsid w:val="003351C5"/>
    <w:rsid w:val="00335411"/>
    <w:rsid w:val="003357E4"/>
    <w:rsid w:val="00335FF1"/>
    <w:rsid w:val="003360CF"/>
    <w:rsid w:val="0033669A"/>
    <w:rsid w:val="003366A3"/>
    <w:rsid w:val="00336B9A"/>
    <w:rsid w:val="00336C10"/>
    <w:rsid w:val="00336C59"/>
    <w:rsid w:val="00336CF5"/>
    <w:rsid w:val="00336D55"/>
    <w:rsid w:val="00337462"/>
    <w:rsid w:val="003379EF"/>
    <w:rsid w:val="00337C90"/>
    <w:rsid w:val="00340F0C"/>
    <w:rsid w:val="0034144A"/>
    <w:rsid w:val="0034163E"/>
    <w:rsid w:val="003416E9"/>
    <w:rsid w:val="003418E0"/>
    <w:rsid w:val="0034194C"/>
    <w:rsid w:val="00342587"/>
    <w:rsid w:val="00342632"/>
    <w:rsid w:val="00342F35"/>
    <w:rsid w:val="003431FC"/>
    <w:rsid w:val="003431FD"/>
    <w:rsid w:val="00343367"/>
    <w:rsid w:val="00343372"/>
    <w:rsid w:val="00343AA9"/>
    <w:rsid w:val="00343AC5"/>
    <w:rsid w:val="00343AE3"/>
    <w:rsid w:val="00344063"/>
    <w:rsid w:val="0034431F"/>
    <w:rsid w:val="00344690"/>
    <w:rsid w:val="00344DDC"/>
    <w:rsid w:val="00345092"/>
    <w:rsid w:val="00345235"/>
    <w:rsid w:val="00345530"/>
    <w:rsid w:val="003457DF"/>
    <w:rsid w:val="00345C75"/>
    <w:rsid w:val="00346B73"/>
    <w:rsid w:val="00346D70"/>
    <w:rsid w:val="003472E3"/>
    <w:rsid w:val="003472E6"/>
    <w:rsid w:val="0034781E"/>
    <w:rsid w:val="00347831"/>
    <w:rsid w:val="00347DFA"/>
    <w:rsid w:val="00347F6B"/>
    <w:rsid w:val="00350815"/>
    <w:rsid w:val="00350CD1"/>
    <w:rsid w:val="003516DE"/>
    <w:rsid w:val="00351FCB"/>
    <w:rsid w:val="00352260"/>
    <w:rsid w:val="00352DD1"/>
    <w:rsid w:val="00353962"/>
    <w:rsid w:val="00354145"/>
    <w:rsid w:val="0035463C"/>
    <w:rsid w:val="00354775"/>
    <w:rsid w:val="00354AE5"/>
    <w:rsid w:val="00354C4B"/>
    <w:rsid w:val="00354CD8"/>
    <w:rsid w:val="00355022"/>
    <w:rsid w:val="0035546D"/>
    <w:rsid w:val="00355BD4"/>
    <w:rsid w:val="00356DEE"/>
    <w:rsid w:val="00357355"/>
    <w:rsid w:val="0035761A"/>
    <w:rsid w:val="00357AEC"/>
    <w:rsid w:val="00357F85"/>
    <w:rsid w:val="003601F7"/>
    <w:rsid w:val="003607B2"/>
    <w:rsid w:val="00360ACE"/>
    <w:rsid w:val="00361016"/>
    <w:rsid w:val="00361222"/>
    <w:rsid w:val="003612C2"/>
    <w:rsid w:val="003612FC"/>
    <w:rsid w:val="0036143D"/>
    <w:rsid w:val="00361689"/>
    <w:rsid w:val="003619F3"/>
    <w:rsid w:val="0036204C"/>
    <w:rsid w:val="00362933"/>
    <w:rsid w:val="00362E8C"/>
    <w:rsid w:val="00362ED2"/>
    <w:rsid w:val="00363052"/>
    <w:rsid w:val="00363F8A"/>
    <w:rsid w:val="003645E2"/>
    <w:rsid w:val="003656FB"/>
    <w:rsid w:val="00365954"/>
    <w:rsid w:val="003668FE"/>
    <w:rsid w:val="00367A68"/>
    <w:rsid w:val="00367C06"/>
    <w:rsid w:val="0037064E"/>
    <w:rsid w:val="00370CFD"/>
    <w:rsid w:val="00370E67"/>
    <w:rsid w:val="00371AC7"/>
    <w:rsid w:val="00371BD2"/>
    <w:rsid w:val="00371E8A"/>
    <w:rsid w:val="00371EA8"/>
    <w:rsid w:val="00372277"/>
    <w:rsid w:val="00372351"/>
    <w:rsid w:val="0037242B"/>
    <w:rsid w:val="00372E30"/>
    <w:rsid w:val="00373B03"/>
    <w:rsid w:val="00374322"/>
    <w:rsid w:val="003745C1"/>
    <w:rsid w:val="00374655"/>
    <w:rsid w:val="0037528F"/>
    <w:rsid w:val="003756F7"/>
    <w:rsid w:val="0037604E"/>
    <w:rsid w:val="00376092"/>
    <w:rsid w:val="003762FC"/>
    <w:rsid w:val="00376319"/>
    <w:rsid w:val="0037637F"/>
    <w:rsid w:val="003764DD"/>
    <w:rsid w:val="003764EF"/>
    <w:rsid w:val="00376526"/>
    <w:rsid w:val="00376635"/>
    <w:rsid w:val="00377093"/>
    <w:rsid w:val="003771FE"/>
    <w:rsid w:val="00377CE1"/>
    <w:rsid w:val="00377E5F"/>
    <w:rsid w:val="003810A3"/>
    <w:rsid w:val="00381296"/>
    <w:rsid w:val="003816E8"/>
    <w:rsid w:val="00381AF1"/>
    <w:rsid w:val="00382172"/>
    <w:rsid w:val="003825A3"/>
    <w:rsid w:val="003826BD"/>
    <w:rsid w:val="00382880"/>
    <w:rsid w:val="00382E0B"/>
    <w:rsid w:val="00382F45"/>
    <w:rsid w:val="00382F66"/>
    <w:rsid w:val="00383089"/>
    <w:rsid w:val="003831E7"/>
    <w:rsid w:val="00384200"/>
    <w:rsid w:val="003847FD"/>
    <w:rsid w:val="00384C95"/>
    <w:rsid w:val="00384CDE"/>
    <w:rsid w:val="00384FBE"/>
    <w:rsid w:val="0038511E"/>
    <w:rsid w:val="0038553B"/>
    <w:rsid w:val="003858EF"/>
    <w:rsid w:val="00385AAD"/>
    <w:rsid w:val="00385AB8"/>
    <w:rsid w:val="00385C26"/>
    <w:rsid w:val="00385E6C"/>
    <w:rsid w:val="00385EFD"/>
    <w:rsid w:val="003860B3"/>
    <w:rsid w:val="00386680"/>
    <w:rsid w:val="00386C02"/>
    <w:rsid w:val="00387057"/>
    <w:rsid w:val="00387937"/>
    <w:rsid w:val="00387AC8"/>
    <w:rsid w:val="00390118"/>
    <w:rsid w:val="00390AD8"/>
    <w:rsid w:val="00390BF4"/>
    <w:rsid w:val="0039134B"/>
    <w:rsid w:val="0039178F"/>
    <w:rsid w:val="00391EB6"/>
    <w:rsid w:val="00392030"/>
    <w:rsid w:val="00392193"/>
    <w:rsid w:val="00392284"/>
    <w:rsid w:val="003925D2"/>
    <w:rsid w:val="00392A34"/>
    <w:rsid w:val="00392CAB"/>
    <w:rsid w:val="00393011"/>
    <w:rsid w:val="0039337E"/>
    <w:rsid w:val="00393623"/>
    <w:rsid w:val="00393E22"/>
    <w:rsid w:val="00394005"/>
    <w:rsid w:val="003945F8"/>
    <w:rsid w:val="003947E2"/>
    <w:rsid w:val="003949D5"/>
    <w:rsid w:val="00394C5D"/>
    <w:rsid w:val="00395564"/>
    <w:rsid w:val="00396027"/>
    <w:rsid w:val="0039682A"/>
    <w:rsid w:val="00396ACE"/>
    <w:rsid w:val="00396ADE"/>
    <w:rsid w:val="003978C7"/>
    <w:rsid w:val="003979D3"/>
    <w:rsid w:val="00397E54"/>
    <w:rsid w:val="00397E58"/>
    <w:rsid w:val="003A068E"/>
    <w:rsid w:val="003A069A"/>
    <w:rsid w:val="003A0C06"/>
    <w:rsid w:val="003A1190"/>
    <w:rsid w:val="003A1428"/>
    <w:rsid w:val="003A1523"/>
    <w:rsid w:val="003A2350"/>
    <w:rsid w:val="003A23C9"/>
    <w:rsid w:val="003A257F"/>
    <w:rsid w:val="003A2688"/>
    <w:rsid w:val="003A27B1"/>
    <w:rsid w:val="003A2A79"/>
    <w:rsid w:val="003A2A97"/>
    <w:rsid w:val="003A2C10"/>
    <w:rsid w:val="003A2ECC"/>
    <w:rsid w:val="003A3034"/>
    <w:rsid w:val="003A310D"/>
    <w:rsid w:val="003A3563"/>
    <w:rsid w:val="003A40F9"/>
    <w:rsid w:val="003A488C"/>
    <w:rsid w:val="003A4D2D"/>
    <w:rsid w:val="003A4E9C"/>
    <w:rsid w:val="003A4F5E"/>
    <w:rsid w:val="003A4F93"/>
    <w:rsid w:val="003A4FAF"/>
    <w:rsid w:val="003A51D7"/>
    <w:rsid w:val="003A5413"/>
    <w:rsid w:val="003A5C17"/>
    <w:rsid w:val="003A5D29"/>
    <w:rsid w:val="003A64FC"/>
    <w:rsid w:val="003A657B"/>
    <w:rsid w:val="003A65B8"/>
    <w:rsid w:val="003A6768"/>
    <w:rsid w:val="003A6E12"/>
    <w:rsid w:val="003A706F"/>
    <w:rsid w:val="003A7352"/>
    <w:rsid w:val="003A76D1"/>
    <w:rsid w:val="003A774D"/>
    <w:rsid w:val="003A7965"/>
    <w:rsid w:val="003A7BE4"/>
    <w:rsid w:val="003B0040"/>
    <w:rsid w:val="003B0294"/>
    <w:rsid w:val="003B077B"/>
    <w:rsid w:val="003B0B1C"/>
    <w:rsid w:val="003B0B22"/>
    <w:rsid w:val="003B2D20"/>
    <w:rsid w:val="003B359C"/>
    <w:rsid w:val="003B3799"/>
    <w:rsid w:val="003B3B29"/>
    <w:rsid w:val="003B3C24"/>
    <w:rsid w:val="003B41E3"/>
    <w:rsid w:val="003B43CF"/>
    <w:rsid w:val="003B481A"/>
    <w:rsid w:val="003B4FE1"/>
    <w:rsid w:val="003B5138"/>
    <w:rsid w:val="003B5702"/>
    <w:rsid w:val="003B59F4"/>
    <w:rsid w:val="003B5BAA"/>
    <w:rsid w:val="003B60DB"/>
    <w:rsid w:val="003B6643"/>
    <w:rsid w:val="003B6E44"/>
    <w:rsid w:val="003B6F2C"/>
    <w:rsid w:val="003B6FC4"/>
    <w:rsid w:val="003B7211"/>
    <w:rsid w:val="003B7A7C"/>
    <w:rsid w:val="003B7AD0"/>
    <w:rsid w:val="003B7D2C"/>
    <w:rsid w:val="003C00B0"/>
    <w:rsid w:val="003C062C"/>
    <w:rsid w:val="003C06BC"/>
    <w:rsid w:val="003C0E92"/>
    <w:rsid w:val="003C14C8"/>
    <w:rsid w:val="003C1C33"/>
    <w:rsid w:val="003C1D24"/>
    <w:rsid w:val="003C1F5D"/>
    <w:rsid w:val="003C232C"/>
    <w:rsid w:val="003C23FA"/>
    <w:rsid w:val="003C2955"/>
    <w:rsid w:val="003C2AF7"/>
    <w:rsid w:val="003C310E"/>
    <w:rsid w:val="003C31A0"/>
    <w:rsid w:val="003C3601"/>
    <w:rsid w:val="003C3637"/>
    <w:rsid w:val="003C390B"/>
    <w:rsid w:val="003C396F"/>
    <w:rsid w:val="003C3AEC"/>
    <w:rsid w:val="003C4053"/>
    <w:rsid w:val="003C4619"/>
    <w:rsid w:val="003C465D"/>
    <w:rsid w:val="003C47AD"/>
    <w:rsid w:val="003C482B"/>
    <w:rsid w:val="003C4B4E"/>
    <w:rsid w:val="003C5025"/>
    <w:rsid w:val="003C54FD"/>
    <w:rsid w:val="003C558C"/>
    <w:rsid w:val="003C56D7"/>
    <w:rsid w:val="003C6027"/>
    <w:rsid w:val="003C676E"/>
    <w:rsid w:val="003C7177"/>
    <w:rsid w:val="003C74C4"/>
    <w:rsid w:val="003C753C"/>
    <w:rsid w:val="003C7682"/>
    <w:rsid w:val="003C7899"/>
    <w:rsid w:val="003D0557"/>
    <w:rsid w:val="003D0BCC"/>
    <w:rsid w:val="003D0D85"/>
    <w:rsid w:val="003D0DB5"/>
    <w:rsid w:val="003D0EC0"/>
    <w:rsid w:val="003D1842"/>
    <w:rsid w:val="003D2016"/>
    <w:rsid w:val="003D37F4"/>
    <w:rsid w:val="003D390C"/>
    <w:rsid w:val="003D3A66"/>
    <w:rsid w:val="003D3F05"/>
    <w:rsid w:val="003D3F3B"/>
    <w:rsid w:val="003D4412"/>
    <w:rsid w:val="003D5114"/>
    <w:rsid w:val="003D5587"/>
    <w:rsid w:val="003D573C"/>
    <w:rsid w:val="003D5CB2"/>
    <w:rsid w:val="003D5CF7"/>
    <w:rsid w:val="003D659B"/>
    <w:rsid w:val="003D671C"/>
    <w:rsid w:val="003D735B"/>
    <w:rsid w:val="003D7D10"/>
    <w:rsid w:val="003D7F3F"/>
    <w:rsid w:val="003E0231"/>
    <w:rsid w:val="003E02E0"/>
    <w:rsid w:val="003E08B3"/>
    <w:rsid w:val="003E0AC9"/>
    <w:rsid w:val="003E0B9B"/>
    <w:rsid w:val="003E153F"/>
    <w:rsid w:val="003E16A7"/>
    <w:rsid w:val="003E210D"/>
    <w:rsid w:val="003E2670"/>
    <w:rsid w:val="003E2792"/>
    <w:rsid w:val="003E27FA"/>
    <w:rsid w:val="003E2A08"/>
    <w:rsid w:val="003E2A70"/>
    <w:rsid w:val="003E31A0"/>
    <w:rsid w:val="003E380A"/>
    <w:rsid w:val="003E4559"/>
    <w:rsid w:val="003E5099"/>
    <w:rsid w:val="003E528A"/>
    <w:rsid w:val="003E570B"/>
    <w:rsid w:val="003E576C"/>
    <w:rsid w:val="003E5D22"/>
    <w:rsid w:val="003E5DAD"/>
    <w:rsid w:val="003E6E04"/>
    <w:rsid w:val="003E6E6D"/>
    <w:rsid w:val="003E73B7"/>
    <w:rsid w:val="003E7840"/>
    <w:rsid w:val="003E7B17"/>
    <w:rsid w:val="003F01E1"/>
    <w:rsid w:val="003F11ED"/>
    <w:rsid w:val="003F1482"/>
    <w:rsid w:val="003F19A5"/>
    <w:rsid w:val="003F1C39"/>
    <w:rsid w:val="003F1FF5"/>
    <w:rsid w:val="003F23C5"/>
    <w:rsid w:val="003F28C6"/>
    <w:rsid w:val="003F30D8"/>
    <w:rsid w:val="003F330C"/>
    <w:rsid w:val="003F34B6"/>
    <w:rsid w:val="003F3D28"/>
    <w:rsid w:val="003F489A"/>
    <w:rsid w:val="003F49B3"/>
    <w:rsid w:val="003F4C7C"/>
    <w:rsid w:val="003F4CE9"/>
    <w:rsid w:val="003F50B7"/>
    <w:rsid w:val="003F54FE"/>
    <w:rsid w:val="003F5BFE"/>
    <w:rsid w:val="003F6311"/>
    <w:rsid w:val="003F6F52"/>
    <w:rsid w:val="003F7C34"/>
    <w:rsid w:val="00400773"/>
    <w:rsid w:val="00400B59"/>
    <w:rsid w:val="00400C3F"/>
    <w:rsid w:val="00400CCA"/>
    <w:rsid w:val="00400ED6"/>
    <w:rsid w:val="00401213"/>
    <w:rsid w:val="004019FF"/>
    <w:rsid w:val="00401AB3"/>
    <w:rsid w:val="00402949"/>
    <w:rsid w:val="00402FC7"/>
    <w:rsid w:val="00403266"/>
    <w:rsid w:val="004034D6"/>
    <w:rsid w:val="00403722"/>
    <w:rsid w:val="004037BE"/>
    <w:rsid w:val="0040382E"/>
    <w:rsid w:val="0040454E"/>
    <w:rsid w:val="00404D4E"/>
    <w:rsid w:val="0040549E"/>
    <w:rsid w:val="004055F5"/>
    <w:rsid w:val="004056B9"/>
    <w:rsid w:val="00405841"/>
    <w:rsid w:val="00405FC7"/>
    <w:rsid w:val="00406EFF"/>
    <w:rsid w:val="00407165"/>
    <w:rsid w:val="00407594"/>
    <w:rsid w:val="00407F2A"/>
    <w:rsid w:val="00410EED"/>
    <w:rsid w:val="00411199"/>
    <w:rsid w:val="004112F2"/>
    <w:rsid w:val="00411624"/>
    <w:rsid w:val="00411A51"/>
    <w:rsid w:val="00411ADA"/>
    <w:rsid w:val="00411B09"/>
    <w:rsid w:val="00411BA3"/>
    <w:rsid w:val="004124EE"/>
    <w:rsid w:val="0041271A"/>
    <w:rsid w:val="004128B8"/>
    <w:rsid w:val="00413052"/>
    <w:rsid w:val="004131AE"/>
    <w:rsid w:val="00413E1F"/>
    <w:rsid w:val="004141F5"/>
    <w:rsid w:val="0041464E"/>
    <w:rsid w:val="0041468A"/>
    <w:rsid w:val="004147A1"/>
    <w:rsid w:val="00415452"/>
    <w:rsid w:val="00415628"/>
    <w:rsid w:val="00415DC2"/>
    <w:rsid w:val="00415E00"/>
    <w:rsid w:val="00416098"/>
    <w:rsid w:val="004161E7"/>
    <w:rsid w:val="00416717"/>
    <w:rsid w:val="0041677D"/>
    <w:rsid w:val="00416B00"/>
    <w:rsid w:val="004170E1"/>
    <w:rsid w:val="0041747B"/>
    <w:rsid w:val="00417910"/>
    <w:rsid w:val="00420063"/>
    <w:rsid w:val="004200D6"/>
    <w:rsid w:val="00420A79"/>
    <w:rsid w:val="00420C29"/>
    <w:rsid w:val="00420D35"/>
    <w:rsid w:val="00420EE5"/>
    <w:rsid w:val="00421BC5"/>
    <w:rsid w:val="004221F2"/>
    <w:rsid w:val="00422760"/>
    <w:rsid w:val="0042299B"/>
    <w:rsid w:val="00422A10"/>
    <w:rsid w:val="0042368F"/>
    <w:rsid w:val="00423962"/>
    <w:rsid w:val="00423CAA"/>
    <w:rsid w:val="00423FCC"/>
    <w:rsid w:val="00424475"/>
    <w:rsid w:val="00424EFE"/>
    <w:rsid w:val="00425242"/>
    <w:rsid w:val="00425624"/>
    <w:rsid w:val="004258B3"/>
    <w:rsid w:val="00425F8C"/>
    <w:rsid w:val="00426103"/>
    <w:rsid w:val="00426129"/>
    <w:rsid w:val="00426A13"/>
    <w:rsid w:val="00426FA2"/>
    <w:rsid w:val="00427358"/>
    <w:rsid w:val="0042798F"/>
    <w:rsid w:val="004300FE"/>
    <w:rsid w:val="0043064B"/>
    <w:rsid w:val="00430650"/>
    <w:rsid w:val="0043067A"/>
    <w:rsid w:val="004309BD"/>
    <w:rsid w:val="00430B72"/>
    <w:rsid w:val="00430ECB"/>
    <w:rsid w:val="0043100B"/>
    <w:rsid w:val="004312DB"/>
    <w:rsid w:val="00431EF9"/>
    <w:rsid w:val="0043261E"/>
    <w:rsid w:val="004328EC"/>
    <w:rsid w:val="00432BB2"/>
    <w:rsid w:val="00432D0C"/>
    <w:rsid w:val="00433244"/>
    <w:rsid w:val="00433943"/>
    <w:rsid w:val="00433E15"/>
    <w:rsid w:val="004340C4"/>
    <w:rsid w:val="0043437A"/>
    <w:rsid w:val="0043480D"/>
    <w:rsid w:val="004349EF"/>
    <w:rsid w:val="00434AB8"/>
    <w:rsid w:val="00434C24"/>
    <w:rsid w:val="00434FD2"/>
    <w:rsid w:val="004358E1"/>
    <w:rsid w:val="00436265"/>
    <w:rsid w:val="004366A9"/>
    <w:rsid w:val="004367A8"/>
    <w:rsid w:val="00436DC3"/>
    <w:rsid w:val="00436E8B"/>
    <w:rsid w:val="00436EBC"/>
    <w:rsid w:val="00437827"/>
    <w:rsid w:val="00437C36"/>
    <w:rsid w:val="00440318"/>
    <w:rsid w:val="004404B0"/>
    <w:rsid w:val="0044099E"/>
    <w:rsid w:val="00440A34"/>
    <w:rsid w:val="00440ECE"/>
    <w:rsid w:val="00441128"/>
    <w:rsid w:val="00441683"/>
    <w:rsid w:val="0044178B"/>
    <w:rsid w:val="004423D0"/>
    <w:rsid w:val="004428C8"/>
    <w:rsid w:val="00442D45"/>
    <w:rsid w:val="004430E2"/>
    <w:rsid w:val="004434FE"/>
    <w:rsid w:val="00443826"/>
    <w:rsid w:val="00443832"/>
    <w:rsid w:val="00443A3B"/>
    <w:rsid w:val="00443B1F"/>
    <w:rsid w:val="00443C2A"/>
    <w:rsid w:val="0044454A"/>
    <w:rsid w:val="00444937"/>
    <w:rsid w:val="00444CA2"/>
    <w:rsid w:val="004452A0"/>
    <w:rsid w:val="004457F2"/>
    <w:rsid w:val="004458B2"/>
    <w:rsid w:val="00445971"/>
    <w:rsid w:val="00445A51"/>
    <w:rsid w:val="00445B08"/>
    <w:rsid w:val="004465F8"/>
    <w:rsid w:val="0044673D"/>
    <w:rsid w:val="004469FD"/>
    <w:rsid w:val="00446D1B"/>
    <w:rsid w:val="00446DF7"/>
    <w:rsid w:val="00446F60"/>
    <w:rsid w:val="0044749B"/>
    <w:rsid w:val="00447A4E"/>
    <w:rsid w:val="00447D01"/>
    <w:rsid w:val="00447DEF"/>
    <w:rsid w:val="004504E9"/>
    <w:rsid w:val="00450EC2"/>
    <w:rsid w:val="0045164C"/>
    <w:rsid w:val="0045206B"/>
    <w:rsid w:val="004520AA"/>
    <w:rsid w:val="00452238"/>
    <w:rsid w:val="00452285"/>
    <w:rsid w:val="004528F9"/>
    <w:rsid w:val="00452DFC"/>
    <w:rsid w:val="00453487"/>
    <w:rsid w:val="0045355C"/>
    <w:rsid w:val="00453666"/>
    <w:rsid w:val="0045394B"/>
    <w:rsid w:val="00453B7E"/>
    <w:rsid w:val="00453E7E"/>
    <w:rsid w:val="00454111"/>
    <w:rsid w:val="0045432A"/>
    <w:rsid w:val="00454FD4"/>
    <w:rsid w:val="00455145"/>
    <w:rsid w:val="004558BC"/>
    <w:rsid w:val="004559D3"/>
    <w:rsid w:val="00455AFD"/>
    <w:rsid w:val="00455B56"/>
    <w:rsid w:val="004562EC"/>
    <w:rsid w:val="00456630"/>
    <w:rsid w:val="00456755"/>
    <w:rsid w:val="00456891"/>
    <w:rsid w:val="004569C8"/>
    <w:rsid w:val="00456E9E"/>
    <w:rsid w:val="00456FFF"/>
    <w:rsid w:val="004577F8"/>
    <w:rsid w:val="004605FA"/>
    <w:rsid w:val="0046068A"/>
    <w:rsid w:val="00460C3F"/>
    <w:rsid w:val="00461210"/>
    <w:rsid w:val="00461569"/>
    <w:rsid w:val="0046173B"/>
    <w:rsid w:val="004618FE"/>
    <w:rsid w:val="0046210B"/>
    <w:rsid w:val="00462488"/>
    <w:rsid w:val="00463B9F"/>
    <w:rsid w:val="00463C2A"/>
    <w:rsid w:val="00463D73"/>
    <w:rsid w:val="004640AF"/>
    <w:rsid w:val="0046443F"/>
    <w:rsid w:val="004646A0"/>
    <w:rsid w:val="00465C03"/>
    <w:rsid w:val="00465C42"/>
    <w:rsid w:val="0046604F"/>
    <w:rsid w:val="004664DB"/>
    <w:rsid w:val="00466A81"/>
    <w:rsid w:val="00466AC5"/>
    <w:rsid w:val="00466B9D"/>
    <w:rsid w:val="00466F95"/>
    <w:rsid w:val="00467047"/>
    <w:rsid w:val="004670C7"/>
    <w:rsid w:val="00467495"/>
    <w:rsid w:val="00467503"/>
    <w:rsid w:val="00467597"/>
    <w:rsid w:val="004676AC"/>
    <w:rsid w:val="00467CA4"/>
    <w:rsid w:val="00467D5A"/>
    <w:rsid w:val="0047088D"/>
    <w:rsid w:val="004708FE"/>
    <w:rsid w:val="00470BFF"/>
    <w:rsid w:val="00471AAB"/>
    <w:rsid w:val="00471CC5"/>
    <w:rsid w:val="00472C46"/>
    <w:rsid w:val="00472F80"/>
    <w:rsid w:val="00473206"/>
    <w:rsid w:val="00474496"/>
    <w:rsid w:val="004746EB"/>
    <w:rsid w:val="004755DD"/>
    <w:rsid w:val="004762D9"/>
    <w:rsid w:val="00476E9A"/>
    <w:rsid w:val="0047719C"/>
    <w:rsid w:val="004771A6"/>
    <w:rsid w:val="00480888"/>
    <w:rsid w:val="0048088F"/>
    <w:rsid w:val="0048098F"/>
    <w:rsid w:val="0048150E"/>
    <w:rsid w:val="00481980"/>
    <w:rsid w:val="00481AB5"/>
    <w:rsid w:val="00482967"/>
    <w:rsid w:val="0048299E"/>
    <w:rsid w:val="00482EDA"/>
    <w:rsid w:val="004833F8"/>
    <w:rsid w:val="0048415B"/>
    <w:rsid w:val="004842E1"/>
    <w:rsid w:val="004849F8"/>
    <w:rsid w:val="00484A57"/>
    <w:rsid w:val="00484A69"/>
    <w:rsid w:val="00484D5B"/>
    <w:rsid w:val="00484E53"/>
    <w:rsid w:val="00484ED4"/>
    <w:rsid w:val="00484FB2"/>
    <w:rsid w:val="004850B7"/>
    <w:rsid w:val="00485438"/>
    <w:rsid w:val="004856A5"/>
    <w:rsid w:val="004857F4"/>
    <w:rsid w:val="00485CDE"/>
    <w:rsid w:val="004862CD"/>
    <w:rsid w:val="0048686C"/>
    <w:rsid w:val="004868E2"/>
    <w:rsid w:val="00486A50"/>
    <w:rsid w:val="00486E13"/>
    <w:rsid w:val="00486E6A"/>
    <w:rsid w:val="004919CF"/>
    <w:rsid w:val="00491C0C"/>
    <w:rsid w:val="00491F76"/>
    <w:rsid w:val="004921A0"/>
    <w:rsid w:val="00492595"/>
    <w:rsid w:val="004925ED"/>
    <w:rsid w:val="00492C30"/>
    <w:rsid w:val="00492CA5"/>
    <w:rsid w:val="004932F4"/>
    <w:rsid w:val="00493991"/>
    <w:rsid w:val="00494B5B"/>
    <w:rsid w:val="00495501"/>
    <w:rsid w:val="00496131"/>
    <w:rsid w:val="00496384"/>
    <w:rsid w:val="004965D7"/>
    <w:rsid w:val="0049661C"/>
    <w:rsid w:val="00496AC2"/>
    <w:rsid w:val="00496D9C"/>
    <w:rsid w:val="004970AC"/>
    <w:rsid w:val="0049741E"/>
    <w:rsid w:val="00497849"/>
    <w:rsid w:val="004A0480"/>
    <w:rsid w:val="004A082A"/>
    <w:rsid w:val="004A0D32"/>
    <w:rsid w:val="004A1190"/>
    <w:rsid w:val="004A1697"/>
    <w:rsid w:val="004A1A12"/>
    <w:rsid w:val="004A1BA0"/>
    <w:rsid w:val="004A1BD1"/>
    <w:rsid w:val="004A20E7"/>
    <w:rsid w:val="004A2930"/>
    <w:rsid w:val="004A2C4E"/>
    <w:rsid w:val="004A2CE2"/>
    <w:rsid w:val="004A37D6"/>
    <w:rsid w:val="004A39EF"/>
    <w:rsid w:val="004A3A61"/>
    <w:rsid w:val="004A3C2B"/>
    <w:rsid w:val="004A4607"/>
    <w:rsid w:val="004A4B9C"/>
    <w:rsid w:val="004A548F"/>
    <w:rsid w:val="004A625D"/>
    <w:rsid w:val="004A6ACE"/>
    <w:rsid w:val="004A6DF9"/>
    <w:rsid w:val="004A74C3"/>
    <w:rsid w:val="004A770D"/>
    <w:rsid w:val="004A77FB"/>
    <w:rsid w:val="004B0562"/>
    <w:rsid w:val="004B0877"/>
    <w:rsid w:val="004B0CA2"/>
    <w:rsid w:val="004B0D67"/>
    <w:rsid w:val="004B154F"/>
    <w:rsid w:val="004B157B"/>
    <w:rsid w:val="004B1910"/>
    <w:rsid w:val="004B1E8D"/>
    <w:rsid w:val="004B2736"/>
    <w:rsid w:val="004B28EA"/>
    <w:rsid w:val="004B2915"/>
    <w:rsid w:val="004B2F20"/>
    <w:rsid w:val="004B382B"/>
    <w:rsid w:val="004B3BDE"/>
    <w:rsid w:val="004B4528"/>
    <w:rsid w:val="004B47A0"/>
    <w:rsid w:val="004B4A99"/>
    <w:rsid w:val="004B4BC6"/>
    <w:rsid w:val="004B50B0"/>
    <w:rsid w:val="004B5113"/>
    <w:rsid w:val="004B5327"/>
    <w:rsid w:val="004B54A9"/>
    <w:rsid w:val="004B59A0"/>
    <w:rsid w:val="004B61F9"/>
    <w:rsid w:val="004B628F"/>
    <w:rsid w:val="004B6974"/>
    <w:rsid w:val="004B6B11"/>
    <w:rsid w:val="004B6D27"/>
    <w:rsid w:val="004B6F2F"/>
    <w:rsid w:val="004B707E"/>
    <w:rsid w:val="004B76CA"/>
    <w:rsid w:val="004C07CC"/>
    <w:rsid w:val="004C0D09"/>
    <w:rsid w:val="004C0D73"/>
    <w:rsid w:val="004C0D98"/>
    <w:rsid w:val="004C0E40"/>
    <w:rsid w:val="004C1E8F"/>
    <w:rsid w:val="004C200F"/>
    <w:rsid w:val="004C202E"/>
    <w:rsid w:val="004C2167"/>
    <w:rsid w:val="004C2173"/>
    <w:rsid w:val="004C229A"/>
    <w:rsid w:val="004C29EE"/>
    <w:rsid w:val="004C33E9"/>
    <w:rsid w:val="004C347B"/>
    <w:rsid w:val="004C3A0B"/>
    <w:rsid w:val="004C3BC4"/>
    <w:rsid w:val="004C42B3"/>
    <w:rsid w:val="004C519B"/>
    <w:rsid w:val="004C5310"/>
    <w:rsid w:val="004C54CE"/>
    <w:rsid w:val="004C5595"/>
    <w:rsid w:val="004C5DD0"/>
    <w:rsid w:val="004C634B"/>
    <w:rsid w:val="004C6471"/>
    <w:rsid w:val="004C64D7"/>
    <w:rsid w:val="004C6748"/>
    <w:rsid w:val="004C6861"/>
    <w:rsid w:val="004C6D90"/>
    <w:rsid w:val="004C6F0B"/>
    <w:rsid w:val="004C7063"/>
    <w:rsid w:val="004C747D"/>
    <w:rsid w:val="004D041B"/>
    <w:rsid w:val="004D06FF"/>
    <w:rsid w:val="004D08BA"/>
    <w:rsid w:val="004D11D0"/>
    <w:rsid w:val="004D144B"/>
    <w:rsid w:val="004D14BC"/>
    <w:rsid w:val="004D2467"/>
    <w:rsid w:val="004D28B5"/>
    <w:rsid w:val="004D28F0"/>
    <w:rsid w:val="004D3272"/>
    <w:rsid w:val="004D3B5D"/>
    <w:rsid w:val="004D3EFE"/>
    <w:rsid w:val="004D44AC"/>
    <w:rsid w:val="004D49DE"/>
    <w:rsid w:val="004D4E62"/>
    <w:rsid w:val="004D500E"/>
    <w:rsid w:val="004D5105"/>
    <w:rsid w:val="004D5C9A"/>
    <w:rsid w:val="004D6178"/>
    <w:rsid w:val="004D64E2"/>
    <w:rsid w:val="004D71A7"/>
    <w:rsid w:val="004D742A"/>
    <w:rsid w:val="004D7619"/>
    <w:rsid w:val="004D7968"/>
    <w:rsid w:val="004E006C"/>
    <w:rsid w:val="004E07C4"/>
    <w:rsid w:val="004E0B4E"/>
    <w:rsid w:val="004E0B6B"/>
    <w:rsid w:val="004E0DF2"/>
    <w:rsid w:val="004E1073"/>
    <w:rsid w:val="004E1359"/>
    <w:rsid w:val="004E13B3"/>
    <w:rsid w:val="004E1582"/>
    <w:rsid w:val="004E1C12"/>
    <w:rsid w:val="004E20FE"/>
    <w:rsid w:val="004E21A1"/>
    <w:rsid w:val="004E223B"/>
    <w:rsid w:val="004E34D5"/>
    <w:rsid w:val="004E3F3C"/>
    <w:rsid w:val="004E3FEF"/>
    <w:rsid w:val="004E5042"/>
    <w:rsid w:val="004E51A5"/>
    <w:rsid w:val="004E5466"/>
    <w:rsid w:val="004E56CF"/>
    <w:rsid w:val="004E5F5E"/>
    <w:rsid w:val="004E65B4"/>
    <w:rsid w:val="004E6633"/>
    <w:rsid w:val="004E69FA"/>
    <w:rsid w:val="004E7427"/>
    <w:rsid w:val="004E77DD"/>
    <w:rsid w:val="004E782D"/>
    <w:rsid w:val="004E7C2D"/>
    <w:rsid w:val="004E7F59"/>
    <w:rsid w:val="004F0749"/>
    <w:rsid w:val="004F1C27"/>
    <w:rsid w:val="004F1CCA"/>
    <w:rsid w:val="004F1E8C"/>
    <w:rsid w:val="004F20FD"/>
    <w:rsid w:val="004F230C"/>
    <w:rsid w:val="004F285D"/>
    <w:rsid w:val="004F28E8"/>
    <w:rsid w:val="004F2D2F"/>
    <w:rsid w:val="004F331D"/>
    <w:rsid w:val="004F3C98"/>
    <w:rsid w:val="004F3EF7"/>
    <w:rsid w:val="004F437A"/>
    <w:rsid w:val="004F51BB"/>
    <w:rsid w:val="004F5B12"/>
    <w:rsid w:val="004F6165"/>
    <w:rsid w:val="004F696A"/>
    <w:rsid w:val="004F6C47"/>
    <w:rsid w:val="004F782D"/>
    <w:rsid w:val="004F7E8E"/>
    <w:rsid w:val="0050011B"/>
    <w:rsid w:val="0050041B"/>
    <w:rsid w:val="00500623"/>
    <w:rsid w:val="00500B97"/>
    <w:rsid w:val="00500C25"/>
    <w:rsid w:val="00500EE4"/>
    <w:rsid w:val="005011B7"/>
    <w:rsid w:val="00501639"/>
    <w:rsid w:val="00501BA4"/>
    <w:rsid w:val="00501D8F"/>
    <w:rsid w:val="00501F6E"/>
    <w:rsid w:val="005031A3"/>
    <w:rsid w:val="005032C8"/>
    <w:rsid w:val="00503B39"/>
    <w:rsid w:val="00503EA6"/>
    <w:rsid w:val="00504D00"/>
    <w:rsid w:val="00504FDA"/>
    <w:rsid w:val="005056A6"/>
    <w:rsid w:val="00505C7B"/>
    <w:rsid w:val="005060DB"/>
    <w:rsid w:val="00506415"/>
    <w:rsid w:val="005064C6"/>
    <w:rsid w:val="00506B2E"/>
    <w:rsid w:val="00506B3B"/>
    <w:rsid w:val="00506B43"/>
    <w:rsid w:val="00506DF8"/>
    <w:rsid w:val="00507590"/>
    <w:rsid w:val="00507C5C"/>
    <w:rsid w:val="00507C7F"/>
    <w:rsid w:val="00507DD3"/>
    <w:rsid w:val="00510402"/>
    <w:rsid w:val="005107FD"/>
    <w:rsid w:val="00511034"/>
    <w:rsid w:val="00511489"/>
    <w:rsid w:val="00511786"/>
    <w:rsid w:val="0051193C"/>
    <w:rsid w:val="005121F0"/>
    <w:rsid w:val="00512427"/>
    <w:rsid w:val="00512655"/>
    <w:rsid w:val="00512867"/>
    <w:rsid w:val="00512A68"/>
    <w:rsid w:val="0051318B"/>
    <w:rsid w:val="00513B44"/>
    <w:rsid w:val="00513B4C"/>
    <w:rsid w:val="00513CB1"/>
    <w:rsid w:val="005141E7"/>
    <w:rsid w:val="005142FB"/>
    <w:rsid w:val="005144CC"/>
    <w:rsid w:val="00514560"/>
    <w:rsid w:val="00514877"/>
    <w:rsid w:val="0051497E"/>
    <w:rsid w:val="00514A34"/>
    <w:rsid w:val="00514C40"/>
    <w:rsid w:val="00514C56"/>
    <w:rsid w:val="00514D25"/>
    <w:rsid w:val="00515024"/>
    <w:rsid w:val="00515157"/>
    <w:rsid w:val="00515308"/>
    <w:rsid w:val="005156DA"/>
    <w:rsid w:val="00515806"/>
    <w:rsid w:val="005158E8"/>
    <w:rsid w:val="00516860"/>
    <w:rsid w:val="005168E2"/>
    <w:rsid w:val="00516CE9"/>
    <w:rsid w:val="00516DBF"/>
    <w:rsid w:val="0051732E"/>
    <w:rsid w:val="005179EA"/>
    <w:rsid w:val="00517DCF"/>
    <w:rsid w:val="00517E9C"/>
    <w:rsid w:val="00520313"/>
    <w:rsid w:val="0052031C"/>
    <w:rsid w:val="00520369"/>
    <w:rsid w:val="00520938"/>
    <w:rsid w:val="0052100C"/>
    <w:rsid w:val="00521567"/>
    <w:rsid w:val="00521E7B"/>
    <w:rsid w:val="005224F5"/>
    <w:rsid w:val="00522AFD"/>
    <w:rsid w:val="00523E44"/>
    <w:rsid w:val="0052403A"/>
    <w:rsid w:val="00524FE8"/>
    <w:rsid w:val="00525A16"/>
    <w:rsid w:val="0052688D"/>
    <w:rsid w:val="005269E0"/>
    <w:rsid w:val="00526BC2"/>
    <w:rsid w:val="00526D40"/>
    <w:rsid w:val="005279CA"/>
    <w:rsid w:val="00527E16"/>
    <w:rsid w:val="00527E6D"/>
    <w:rsid w:val="00530168"/>
    <w:rsid w:val="0053045D"/>
    <w:rsid w:val="00530620"/>
    <w:rsid w:val="00530BAA"/>
    <w:rsid w:val="00530E37"/>
    <w:rsid w:val="0053126B"/>
    <w:rsid w:val="00531370"/>
    <w:rsid w:val="00531CDF"/>
    <w:rsid w:val="00532336"/>
    <w:rsid w:val="00532560"/>
    <w:rsid w:val="0053266F"/>
    <w:rsid w:val="00532684"/>
    <w:rsid w:val="00532703"/>
    <w:rsid w:val="005327A0"/>
    <w:rsid w:val="00532F99"/>
    <w:rsid w:val="00533999"/>
    <w:rsid w:val="00533B11"/>
    <w:rsid w:val="00533D97"/>
    <w:rsid w:val="00533FF6"/>
    <w:rsid w:val="00534C41"/>
    <w:rsid w:val="00534C7D"/>
    <w:rsid w:val="00534CBA"/>
    <w:rsid w:val="005351DC"/>
    <w:rsid w:val="0053604D"/>
    <w:rsid w:val="00536311"/>
    <w:rsid w:val="00536A60"/>
    <w:rsid w:val="00536D53"/>
    <w:rsid w:val="00536DAD"/>
    <w:rsid w:val="0053713E"/>
    <w:rsid w:val="005373AF"/>
    <w:rsid w:val="00537839"/>
    <w:rsid w:val="00537A67"/>
    <w:rsid w:val="00540008"/>
    <w:rsid w:val="005400BB"/>
    <w:rsid w:val="005410B0"/>
    <w:rsid w:val="005419F7"/>
    <w:rsid w:val="00541B22"/>
    <w:rsid w:val="00541EE9"/>
    <w:rsid w:val="00542024"/>
    <w:rsid w:val="00542349"/>
    <w:rsid w:val="00542A21"/>
    <w:rsid w:val="00542A79"/>
    <w:rsid w:val="00542EAD"/>
    <w:rsid w:val="00542F31"/>
    <w:rsid w:val="00542FEC"/>
    <w:rsid w:val="005437E4"/>
    <w:rsid w:val="00543A7A"/>
    <w:rsid w:val="00543BB0"/>
    <w:rsid w:val="00543CEF"/>
    <w:rsid w:val="00543D31"/>
    <w:rsid w:val="00544BB1"/>
    <w:rsid w:val="00545239"/>
    <w:rsid w:val="00545FB5"/>
    <w:rsid w:val="00546677"/>
    <w:rsid w:val="00546FFB"/>
    <w:rsid w:val="00547059"/>
    <w:rsid w:val="00547731"/>
    <w:rsid w:val="0054791A"/>
    <w:rsid w:val="005479EF"/>
    <w:rsid w:val="00547A4C"/>
    <w:rsid w:val="00547BA6"/>
    <w:rsid w:val="00547FB1"/>
    <w:rsid w:val="005500EB"/>
    <w:rsid w:val="00550219"/>
    <w:rsid w:val="00550483"/>
    <w:rsid w:val="005506A0"/>
    <w:rsid w:val="0055071B"/>
    <w:rsid w:val="0055084C"/>
    <w:rsid w:val="00550F46"/>
    <w:rsid w:val="005512D6"/>
    <w:rsid w:val="0055153D"/>
    <w:rsid w:val="00552164"/>
    <w:rsid w:val="005524A8"/>
    <w:rsid w:val="0055271E"/>
    <w:rsid w:val="005529F5"/>
    <w:rsid w:val="00552AAF"/>
    <w:rsid w:val="0055305D"/>
    <w:rsid w:val="0055328E"/>
    <w:rsid w:val="00553666"/>
    <w:rsid w:val="00553739"/>
    <w:rsid w:val="00553DB7"/>
    <w:rsid w:val="00553DFD"/>
    <w:rsid w:val="005542F4"/>
    <w:rsid w:val="005543AE"/>
    <w:rsid w:val="00554499"/>
    <w:rsid w:val="00554E5A"/>
    <w:rsid w:val="0055520D"/>
    <w:rsid w:val="00555726"/>
    <w:rsid w:val="005557A4"/>
    <w:rsid w:val="00555D5F"/>
    <w:rsid w:val="00555EBC"/>
    <w:rsid w:val="00556A93"/>
    <w:rsid w:val="00557750"/>
    <w:rsid w:val="005605DB"/>
    <w:rsid w:val="0056094F"/>
    <w:rsid w:val="00560982"/>
    <w:rsid w:val="00560DDD"/>
    <w:rsid w:val="0056240D"/>
    <w:rsid w:val="00562864"/>
    <w:rsid w:val="00563169"/>
    <w:rsid w:val="00563A07"/>
    <w:rsid w:val="0056453F"/>
    <w:rsid w:val="00564939"/>
    <w:rsid w:val="00564E2B"/>
    <w:rsid w:val="0056502C"/>
    <w:rsid w:val="0056580A"/>
    <w:rsid w:val="00565D97"/>
    <w:rsid w:val="00565F2F"/>
    <w:rsid w:val="005660E8"/>
    <w:rsid w:val="0056611B"/>
    <w:rsid w:val="00566ED1"/>
    <w:rsid w:val="005676FC"/>
    <w:rsid w:val="00567D2F"/>
    <w:rsid w:val="00567D33"/>
    <w:rsid w:val="00570AFC"/>
    <w:rsid w:val="00570C2B"/>
    <w:rsid w:val="00570F90"/>
    <w:rsid w:val="005714FA"/>
    <w:rsid w:val="005716D6"/>
    <w:rsid w:val="00571DCF"/>
    <w:rsid w:val="00572839"/>
    <w:rsid w:val="005728C1"/>
    <w:rsid w:val="00572EDC"/>
    <w:rsid w:val="00573284"/>
    <w:rsid w:val="0057383C"/>
    <w:rsid w:val="005742E7"/>
    <w:rsid w:val="005746F0"/>
    <w:rsid w:val="00576BF9"/>
    <w:rsid w:val="00576CF8"/>
    <w:rsid w:val="005773DA"/>
    <w:rsid w:val="00577A9D"/>
    <w:rsid w:val="00580240"/>
    <w:rsid w:val="00580DC2"/>
    <w:rsid w:val="00580ED5"/>
    <w:rsid w:val="0058102B"/>
    <w:rsid w:val="0058139A"/>
    <w:rsid w:val="00581DA2"/>
    <w:rsid w:val="00581F30"/>
    <w:rsid w:val="0058228D"/>
    <w:rsid w:val="005824CD"/>
    <w:rsid w:val="00582947"/>
    <w:rsid w:val="00582C39"/>
    <w:rsid w:val="00582ED6"/>
    <w:rsid w:val="005832F9"/>
    <w:rsid w:val="005837F4"/>
    <w:rsid w:val="00583851"/>
    <w:rsid w:val="00583B93"/>
    <w:rsid w:val="00583D4F"/>
    <w:rsid w:val="0058436A"/>
    <w:rsid w:val="005846A0"/>
    <w:rsid w:val="00584886"/>
    <w:rsid w:val="00584D24"/>
    <w:rsid w:val="005852B5"/>
    <w:rsid w:val="00585435"/>
    <w:rsid w:val="0058617A"/>
    <w:rsid w:val="00586365"/>
    <w:rsid w:val="0058644C"/>
    <w:rsid w:val="0058730F"/>
    <w:rsid w:val="00587317"/>
    <w:rsid w:val="00590096"/>
    <w:rsid w:val="00590185"/>
    <w:rsid w:val="005912AF"/>
    <w:rsid w:val="0059161E"/>
    <w:rsid w:val="00591752"/>
    <w:rsid w:val="00591E30"/>
    <w:rsid w:val="00591F01"/>
    <w:rsid w:val="00592346"/>
    <w:rsid w:val="0059241B"/>
    <w:rsid w:val="0059248B"/>
    <w:rsid w:val="00592C37"/>
    <w:rsid w:val="00592C6F"/>
    <w:rsid w:val="00592F6D"/>
    <w:rsid w:val="00593189"/>
    <w:rsid w:val="0059397A"/>
    <w:rsid w:val="00593A48"/>
    <w:rsid w:val="00593B61"/>
    <w:rsid w:val="00593CC4"/>
    <w:rsid w:val="00593FD9"/>
    <w:rsid w:val="00594138"/>
    <w:rsid w:val="005946D6"/>
    <w:rsid w:val="00594BB8"/>
    <w:rsid w:val="0059550E"/>
    <w:rsid w:val="00595846"/>
    <w:rsid w:val="00595C13"/>
    <w:rsid w:val="00596108"/>
    <w:rsid w:val="005961E2"/>
    <w:rsid w:val="005961F4"/>
    <w:rsid w:val="0059629C"/>
    <w:rsid w:val="00596481"/>
    <w:rsid w:val="00597BF8"/>
    <w:rsid w:val="005A004D"/>
    <w:rsid w:val="005A06C7"/>
    <w:rsid w:val="005A07CA"/>
    <w:rsid w:val="005A1AF8"/>
    <w:rsid w:val="005A1B30"/>
    <w:rsid w:val="005A1CEF"/>
    <w:rsid w:val="005A22BC"/>
    <w:rsid w:val="005A244C"/>
    <w:rsid w:val="005A2BFA"/>
    <w:rsid w:val="005A30CD"/>
    <w:rsid w:val="005A33D3"/>
    <w:rsid w:val="005A3B09"/>
    <w:rsid w:val="005A40AC"/>
    <w:rsid w:val="005A4284"/>
    <w:rsid w:val="005A4B10"/>
    <w:rsid w:val="005A5447"/>
    <w:rsid w:val="005A5538"/>
    <w:rsid w:val="005A572A"/>
    <w:rsid w:val="005A66D2"/>
    <w:rsid w:val="005A6932"/>
    <w:rsid w:val="005A77E2"/>
    <w:rsid w:val="005A7AFA"/>
    <w:rsid w:val="005B00F3"/>
    <w:rsid w:val="005B02E6"/>
    <w:rsid w:val="005B0309"/>
    <w:rsid w:val="005B0661"/>
    <w:rsid w:val="005B0784"/>
    <w:rsid w:val="005B15A7"/>
    <w:rsid w:val="005B1BE5"/>
    <w:rsid w:val="005B2919"/>
    <w:rsid w:val="005B2B21"/>
    <w:rsid w:val="005B3A80"/>
    <w:rsid w:val="005B3E13"/>
    <w:rsid w:val="005B3F1A"/>
    <w:rsid w:val="005B419F"/>
    <w:rsid w:val="005B43F8"/>
    <w:rsid w:val="005B55BD"/>
    <w:rsid w:val="005B59CB"/>
    <w:rsid w:val="005B63D3"/>
    <w:rsid w:val="005B6B32"/>
    <w:rsid w:val="005B6FF8"/>
    <w:rsid w:val="005B7258"/>
    <w:rsid w:val="005B7553"/>
    <w:rsid w:val="005B75B7"/>
    <w:rsid w:val="005C0232"/>
    <w:rsid w:val="005C05B2"/>
    <w:rsid w:val="005C06C1"/>
    <w:rsid w:val="005C125A"/>
    <w:rsid w:val="005C16B3"/>
    <w:rsid w:val="005C1702"/>
    <w:rsid w:val="005C183D"/>
    <w:rsid w:val="005C2665"/>
    <w:rsid w:val="005C2790"/>
    <w:rsid w:val="005C2BD9"/>
    <w:rsid w:val="005C300B"/>
    <w:rsid w:val="005C306B"/>
    <w:rsid w:val="005C337C"/>
    <w:rsid w:val="005C3384"/>
    <w:rsid w:val="005C33E6"/>
    <w:rsid w:val="005C38A4"/>
    <w:rsid w:val="005C396B"/>
    <w:rsid w:val="005C3B9B"/>
    <w:rsid w:val="005C3F12"/>
    <w:rsid w:val="005C4414"/>
    <w:rsid w:val="005C462D"/>
    <w:rsid w:val="005C4679"/>
    <w:rsid w:val="005C473F"/>
    <w:rsid w:val="005C531A"/>
    <w:rsid w:val="005C5417"/>
    <w:rsid w:val="005C547F"/>
    <w:rsid w:val="005C5D9F"/>
    <w:rsid w:val="005C5EA8"/>
    <w:rsid w:val="005C613B"/>
    <w:rsid w:val="005C6176"/>
    <w:rsid w:val="005C675C"/>
    <w:rsid w:val="005C69AC"/>
    <w:rsid w:val="005C6ABE"/>
    <w:rsid w:val="005C6C28"/>
    <w:rsid w:val="005C7BEE"/>
    <w:rsid w:val="005C7CFC"/>
    <w:rsid w:val="005C7D72"/>
    <w:rsid w:val="005D00BB"/>
    <w:rsid w:val="005D0F3D"/>
    <w:rsid w:val="005D1E5B"/>
    <w:rsid w:val="005D260C"/>
    <w:rsid w:val="005D27CC"/>
    <w:rsid w:val="005D2BFC"/>
    <w:rsid w:val="005D2F8E"/>
    <w:rsid w:val="005D35C0"/>
    <w:rsid w:val="005D3D24"/>
    <w:rsid w:val="005D40E6"/>
    <w:rsid w:val="005D432A"/>
    <w:rsid w:val="005D4B57"/>
    <w:rsid w:val="005D4CC8"/>
    <w:rsid w:val="005D533D"/>
    <w:rsid w:val="005D5D5C"/>
    <w:rsid w:val="005D6514"/>
    <w:rsid w:val="005D6659"/>
    <w:rsid w:val="005D68B1"/>
    <w:rsid w:val="005D73DC"/>
    <w:rsid w:val="005D7AE9"/>
    <w:rsid w:val="005D7C53"/>
    <w:rsid w:val="005E00C1"/>
    <w:rsid w:val="005E0199"/>
    <w:rsid w:val="005E0761"/>
    <w:rsid w:val="005E0AF8"/>
    <w:rsid w:val="005E0B34"/>
    <w:rsid w:val="005E0BF2"/>
    <w:rsid w:val="005E0C26"/>
    <w:rsid w:val="005E0D95"/>
    <w:rsid w:val="005E1063"/>
    <w:rsid w:val="005E198A"/>
    <w:rsid w:val="005E1E4A"/>
    <w:rsid w:val="005E1ED8"/>
    <w:rsid w:val="005E1F0E"/>
    <w:rsid w:val="005E1F3F"/>
    <w:rsid w:val="005E222F"/>
    <w:rsid w:val="005E22B8"/>
    <w:rsid w:val="005E2CA6"/>
    <w:rsid w:val="005E2D00"/>
    <w:rsid w:val="005E3240"/>
    <w:rsid w:val="005E3499"/>
    <w:rsid w:val="005E3731"/>
    <w:rsid w:val="005E3EB2"/>
    <w:rsid w:val="005E4396"/>
    <w:rsid w:val="005E4611"/>
    <w:rsid w:val="005E4BB6"/>
    <w:rsid w:val="005E51A4"/>
    <w:rsid w:val="005E5222"/>
    <w:rsid w:val="005E53D7"/>
    <w:rsid w:val="005E5D5F"/>
    <w:rsid w:val="005E5FBE"/>
    <w:rsid w:val="005E6447"/>
    <w:rsid w:val="005E64DB"/>
    <w:rsid w:val="005E68F1"/>
    <w:rsid w:val="005E6FAD"/>
    <w:rsid w:val="005E779E"/>
    <w:rsid w:val="005F0BBC"/>
    <w:rsid w:val="005F0EE1"/>
    <w:rsid w:val="005F1514"/>
    <w:rsid w:val="005F17DC"/>
    <w:rsid w:val="005F186B"/>
    <w:rsid w:val="005F2238"/>
    <w:rsid w:val="005F3653"/>
    <w:rsid w:val="005F375B"/>
    <w:rsid w:val="005F38DA"/>
    <w:rsid w:val="005F3B5E"/>
    <w:rsid w:val="005F3B70"/>
    <w:rsid w:val="005F3C62"/>
    <w:rsid w:val="005F3DF4"/>
    <w:rsid w:val="005F41AF"/>
    <w:rsid w:val="005F45C1"/>
    <w:rsid w:val="005F4E22"/>
    <w:rsid w:val="005F4E29"/>
    <w:rsid w:val="005F57CC"/>
    <w:rsid w:val="005F5FF0"/>
    <w:rsid w:val="005F6091"/>
    <w:rsid w:val="005F639A"/>
    <w:rsid w:val="005F6652"/>
    <w:rsid w:val="005F6DB2"/>
    <w:rsid w:val="005F723B"/>
    <w:rsid w:val="005F736D"/>
    <w:rsid w:val="005F76DA"/>
    <w:rsid w:val="005F773B"/>
    <w:rsid w:val="005F77A7"/>
    <w:rsid w:val="005F7A5A"/>
    <w:rsid w:val="005F7AB2"/>
    <w:rsid w:val="005F7EC6"/>
    <w:rsid w:val="005F7F93"/>
    <w:rsid w:val="0060042B"/>
    <w:rsid w:val="006004DC"/>
    <w:rsid w:val="00600972"/>
    <w:rsid w:val="0060126B"/>
    <w:rsid w:val="006018B2"/>
    <w:rsid w:val="00601B59"/>
    <w:rsid w:val="00601BE3"/>
    <w:rsid w:val="00602601"/>
    <w:rsid w:val="006029E3"/>
    <w:rsid w:val="006031C0"/>
    <w:rsid w:val="006031D7"/>
    <w:rsid w:val="006035BC"/>
    <w:rsid w:val="00603A39"/>
    <w:rsid w:val="00603FCE"/>
    <w:rsid w:val="0060438C"/>
    <w:rsid w:val="006047BB"/>
    <w:rsid w:val="006048FB"/>
    <w:rsid w:val="0060505C"/>
    <w:rsid w:val="0060681E"/>
    <w:rsid w:val="00606AD7"/>
    <w:rsid w:val="00606B17"/>
    <w:rsid w:val="006073A6"/>
    <w:rsid w:val="00607661"/>
    <w:rsid w:val="006078A8"/>
    <w:rsid w:val="00607A12"/>
    <w:rsid w:val="00607DC7"/>
    <w:rsid w:val="00607E60"/>
    <w:rsid w:val="00607EED"/>
    <w:rsid w:val="00610851"/>
    <w:rsid w:val="0061090F"/>
    <w:rsid w:val="0061091F"/>
    <w:rsid w:val="00610A40"/>
    <w:rsid w:val="006112DC"/>
    <w:rsid w:val="00611451"/>
    <w:rsid w:val="00612655"/>
    <w:rsid w:val="00612EBC"/>
    <w:rsid w:val="006134E3"/>
    <w:rsid w:val="00613714"/>
    <w:rsid w:val="006137F6"/>
    <w:rsid w:val="00613C75"/>
    <w:rsid w:val="006143D3"/>
    <w:rsid w:val="00614718"/>
    <w:rsid w:val="006150AA"/>
    <w:rsid w:val="00615748"/>
    <w:rsid w:val="00615832"/>
    <w:rsid w:val="00615AE6"/>
    <w:rsid w:val="00616572"/>
    <w:rsid w:val="00616D43"/>
    <w:rsid w:val="00616D96"/>
    <w:rsid w:val="006170DE"/>
    <w:rsid w:val="00617172"/>
    <w:rsid w:val="00617598"/>
    <w:rsid w:val="00617722"/>
    <w:rsid w:val="0061780E"/>
    <w:rsid w:val="0062142B"/>
    <w:rsid w:val="006217B3"/>
    <w:rsid w:val="0062182C"/>
    <w:rsid w:val="00621BA1"/>
    <w:rsid w:val="006221B2"/>
    <w:rsid w:val="00622225"/>
    <w:rsid w:val="006224DE"/>
    <w:rsid w:val="006226E4"/>
    <w:rsid w:val="006239B4"/>
    <w:rsid w:val="00623BD1"/>
    <w:rsid w:val="0062402B"/>
    <w:rsid w:val="0062411E"/>
    <w:rsid w:val="0062513F"/>
    <w:rsid w:val="00625369"/>
    <w:rsid w:val="006253FE"/>
    <w:rsid w:val="00625A2D"/>
    <w:rsid w:val="00625ABC"/>
    <w:rsid w:val="00625BF4"/>
    <w:rsid w:val="00625CE7"/>
    <w:rsid w:val="0062614B"/>
    <w:rsid w:val="0062623E"/>
    <w:rsid w:val="00626313"/>
    <w:rsid w:val="00626F54"/>
    <w:rsid w:val="00627AE3"/>
    <w:rsid w:val="00627F4B"/>
    <w:rsid w:val="006300B6"/>
    <w:rsid w:val="0063011B"/>
    <w:rsid w:val="0063101D"/>
    <w:rsid w:val="0063124C"/>
    <w:rsid w:val="0063152F"/>
    <w:rsid w:val="00631A95"/>
    <w:rsid w:val="00631D2C"/>
    <w:rsid w:val="00631FAA"/>
    <w:rsid w:val="00632161"/>
    <w:rsid w:val="00632D8B"/>
    <w:rsid w:val="00632F59"/>
    <w:rsid w:val="00633891"/>
    <w:rsid w:val="006338B6"/>
    <w:rsid w:val="0063393B"/>
    <w:rsid w:val="00633BC0"/>
    <w:rsid w:val="00634631"/>
    <w:rsid w:val="006348C9"/>
    <w:rsid w:val="0063499C"/>
    <w:rsid w:val="006350DC"/>
    <w:rsid w:val="00635C58"/>
    <w:rsid w:val="00635F5E"/>
    <w:rsid w:val="00636463"/>
    <w:rsid w:val="0063766F"/>
    <w:rsid w:val="00637797"/>
    <w:rsid w:val="006377BF"/>
    <w:rsid w:val="00637D4A"/>
    <w:rsid w:val="00637D8B"/>
    <w:rsid w:val="0064034B"/>
    <w:rsid w:val="00640B6F"/>
    <w:rsid w:val="00640CD6"/>
    <w:rsid w:val="00640F39"/>
    <w:rsid w:val="00641011"/>
    <w:rsid w:val="006413BC"/>
    <w:rsid w:val="006413F2"/>
    <w:rsid w:val="00641C4A"/>
    <w:rsid w:val="00641F1D"/>
    <w:rsid w:val="006420FA"/>
    <w:rsid w:val="0064228B"/>
    <w:rsid w:val="0064276F"/>
    <w:rsid w:val="00642F94"/>
    <w:rsid w:val="0064310E"/>
    <w:rsid w:val="00643770"/>
    <w:rsid w:val="00643B8B"/>
    <w:rsid w:val="00643DC8"/>
    <w:rsid w:val="00643EE3"/>
    <w:rsid w:val="006450F7"/>
    <w:rsid w:val="00645468"/>
    <w:rsid w:val="006454C8"/>
    <w:rsid w:val="00645BD8"/>
    <w:rsid w:val="0064638A"/>
    <w:rsid w:val="006465AA"/>
    <w:rsid w:val="00646DAC"/>
    <w:rsid w:val="006473E9"/>
    <w:rsid w:val="0064786A"/>
    <w:rsid w:val="00647C17"/>
    <w:rsid w:val="00647D2A"/>
    <w:rsid w:val="00647F05"/>
    <w:rsid w:val="00647F37"/>
    <w:rsid w:val="00650785"/>
    <w:rsid w:val="00650B27"/>
    <w:rsid w:val="00650EDD"/>
    <w:rsid w:val="00651474"/>
    <w:rsid w:val="00651ED3"/>
    <w:rsid w:val="00652941"/>
    <w:rsid w:val="00653160"/>
    <w:rsid w:val="006531D4"/>
    <w:rsid w:val="00653233"/>
    <w:rsid w:val="00653320"/>
    <w:rsid w:val="00653349"/>
    <w:rsid w:val="00653699"/>
    <w:rsid w:val="006537AE"/>
    <w:rsid w:val="006537DA"/>
    <w:rsid w:val="00653837"/>
    <w:rsid w:val="0065427B"/>
    <w:rsid w:val="0065482C"/>
    <w:rsid w:val="00654F9B"/>
    <w:rsid w:val="0065519E"/>
    <w:rsid w:val="006559BD"/>
    <w:rsid w:val="00655EB1"/>
    <w:rsid w:val="00656004"/>
    <w:rsid w:val="00656200"/>
    <w:rsid w:val="006567D7"/>
    <w:rsid w:val="0065724E"/>
    <w:rsid w:val="00657577"/>
    <w:rsid w:val="00657675"/>
    <w:rsid w:val="00657746"/>
    <w:rsid w:val="00657942"/>
    <w:rsid w:val="0065797E"/>
    <w:rsid w:val="00657BB7"/>
    <w:rsid w:val="00657BF1"/>
    <w:rsid w:val="00657F6B"/>
    <w:rsid w:val="00660422"/>
    <w:rsid w:val="0066059B"/>
    <w:rsid w:val="00660A8B"/>
    <w:rsid w:val="00660D5C"/>
    <w:rsid w:val="00660FC1"/>
    <w:rsid w:val="00660FDB"/>
    <w:rsid w:val="00661182"/>
    <w:rsid w:val="00661902"/>
    <w:rsid w:val="006627FD"/>
    <w:rsid w:val="00662A59"/>
    <w:rsid w:val="00662DCF"/>
    <w:rsid w:val="00663450"/>
    <w:rsid w:val="00663576"/>
    <w:rsid w:val="00663707"/>
    <w:rsid w:val="00663B4A"/>
    <w:rsid w:val="00663E5F"/>
    <w:rsid w:val="006640E4"/>
    <w:rsid w:val="00664B29"/>
    <w:rsid w:val="00664EAB"/>
    <w:rsid w:val="00665148"/>
    <w:rsid w:val="00665223"/>
    <w:rsid w:val="006658B5"/>
    <w:rsid w:val="00665E7E"/>
    <w:rsid w:val="00666812"/>
    <w:rsid w:val="00666B4F"/>
    <w:rsid w:val="00666EDC"/>
    <w:rsid w:val="0066700B"/>
    <w:rsid w:val="006671A2"/>
    <w:rsid w:val="006671E5"/>
    <w:rsid w:val="00667312"/>
    <w:rsid w:val="006677E1"/>
    <w:rsid w:val="00667852"/>
    <w:rsid w:val="006678C8"/>
    <w:rsid w:val="0066792E"/>
    <w:rsid w:val="00667C41"/>
    <w:rsid w:val="00667D62"/>
    <w:rsid w:val="00667D77"/>
    <w:rsid w:val="00667FE5"/>
    <w:rsid w:val="006700B6"/>
    <w:rsid w:val="00670EC6"/>
    <w:rsid w:val="00670ED6"/>
    <w:rsid w:val="0067124E"/>
    <w:rsid w:val="00671281"/>
    <w:rsid w:val="006714BF"/>
    <w:rsid w:val="0067189D"/>
    <w:rsid w:val="006722B2"/>
    <w:rsid w:val="0067233E"/>
    <w:rsid w:val="00672343"/>
    <w:rsid w:val="0067255E"/>
    <w:rsid w:val="006725B7"/>
    <w:rsid w:val="006726AF"/>
    <w:rsid w:val="006726C4"/>
    <w:rsid w:val="006726D9"/>
    <w:rsid w:val="006727CE"/>
    <w:rsid w:val="0067291F"/>
    <w:rsid w:val="00672942"/>
    <w:rsid w:val="00672B39"/>
    <w:rsid w:val="00672E6C"/>
    <w:rsid w:val="00673BF9"/>
    <w:rsid w:val="006740AA"/>
    <w:rsid w:val="00674425"/>
    <w:rsid w:val="0067458F"/>
    <w:rsid w:val="00674B6A"/>
    <w:rsid w:val="00674CBA"/>
    <w:rsid w:val="00674E42"/>
    <w:rsid w:val="00675718"/>
    <w:rsid w:val="006759A0"/>
    <w:rsid w:val="00676163"/>
    <w:rsid w:val="006762C3"/>
    <w:rsid w:val="00677048"/>
    <w:rsid w:val="006772D0"/>
    <w:rsid w:val="006773DC"/>
    <w:rsid w:val="00677431"/>
    <w:rsid w:val="0067768E"/>
    <w:rsid w:val="00680654"/>
    <w:rsid w:val="006808D4"/>
    <w:rsid w:val="00680A4F"/>
    <w:rsid w:val="00680CB2"/>
    <w:rsid w:val="00680F2E"/>
    <w:rsid w:val="00680FE5"/>
    <w:rsid w:val="00680FFB"/>
    <w:rsid w:val="006818D3"/>
    <w:rsid w:val="00681EA7"/>
    <w:rsid w:val="00682179"/>
    <w:rsid w:val="006821D7"/>
    <w:rsid w:val="0068260D"/>
    <w:rsid w:val="006828D2"/>
    <w:rsid w:val="00682F14"/>
    <w:rsid w:val="00683339"/>
    <w:rsid w:val="006838AE"/>
    <w:rsid w:val="00685B8E"/>
    <w:rsid w:val="00686005"/>
    <w:rsid w:val="0068610A"/>
    <w:rsid w:val="006864E7"/>
    <w:rsid w:val="006868D4"/>
    <w:rsid w:val="00686D6D"/>
    <w:rsid w:val="00686F96"/>
    <w:rsid w:val="00687159"/>
    <w:rsid w:val="00687BB1"/>
    <w:rsid w:val="00687CD6"/>
    <w:rsid w:val="006907F2"/>
    <w:rsid w:val="00691321"/>
    <w:rsid w:val="0069161D"/>
    <w:rsid w:val="00691A14"/>
    <w:rsid w:val="00691D32"/>
    <w:rsid w:val="00691D81"/>
    <w:rsid w:val="006929A2"/>
    <w:rsid w:val="00692BB7"/>
    <w:rsid w:val="00693306"/>
    <w:rsid w:val="0069337F"/>
    <w:rsid w:val="006934D1"/>
    <w:rsid w:val="006938DA"/>
    <w:rsid w:val="00693DD0"/>
    <w:rsid w:val="00694A2B"/>
    <w:rsid w:val="00695061"/>
    <w:rsid w:val="006950B1"/>
    <w:rsid w:val="006951CF"/>
    <w:rsid w:val="006952E4"/>
    <w:rsid w:val="006955EE"/>
    <w:rsid w:val="00695C48"/>
    <w:rsid w:val="00695C91"/>
    <w:rsid w:val="00695E67"/>
    <w:rsid w:val="0069734E"/>
    <w:rsid w:val="006976AD"/>
    <w:rsid w:val="00697EA8"/>
    <w:rsid w:val="006A031F"/>
    <w:rsid w:val="006A046A"/>
    <w:rsid w:val="006A0561"/>
    <w:rsid w:val="006A062C"/>
    <w:rsid w:val="006A0AD8"/>
    <w:rsid w:val="006A0B5D"/>
    <w:rsid w:val="006A0B90"/>
    <w:rsid w:val="006A0E4D"/>
    <w:rsid w:val="006A1911"/>
    <w:rsid w:val="006A1E65"/>
    <w:rsid w:val="006A2872"/>
    <w:rsid w:val="006A2B7B"/>
    <w:rsid w:val="006A2D4C"/>
    <w:rsid w:val="006A3BE4"/>
    <w:rsid w:val="006A4206"/>
    <w:rsid w:val="006A479A"/>
    <w:rsid w:val="006A4991"/>
    <w:rsid w:val="006A4B39"/>
    <w:rsid w:val="006A4B74"/>
    <w:rsid w:val="006A4C31"/>
    <w:rsid w:val="006A5450"/>
    <w:rsid w:val="006A57DA"/>
    <w:rsid w:val="006A5EF2"/>
    <w:rsid w:val="006A692B"/>
    <w:rsid w:val="006A69CD"/>
    <w:rsid w:val="006A6D9D"/>
    <w:rsid w:val="006A7889"/>
    <w:rsid w:val="006A7CB3"/>
    <w:rsid w:val="006B0454"/>
    <w:rsid w:val="006B059D"/>
    <w:rsid w:val="006B0AC4"/>
    <w:rsid w:val="006B0D05"/>
    <w:rsid w:val="006B0E97"/>
    <w:rsid w:val="006B101E"/>
    <w:rsid w:val="006B1107"/>
    <w:rsid w:val="006B113E"/>
    <w:rsid w:val="006B1938"/>
    <w:rsid w:val="006B23A0"/>
    <w:rsid w:val="006B2410"/>
    <w:rsid w:val="006B241E"/>
    <w:rsid w:val="006B2854"/>
    <w:rsid w:val="006B3077"/>
    <w:rsid w:val="006B30E4"/>
    <w:rsid w:val="006B3451"/>
    <w:rsid w:val="006B35CB"/>
    <w:rsid w:val="006B35EA"/>
    <w:rsid w:val="006B39BB"/>
    <w:rsid w:val="006B39FB"/>
    <w:rsid w:val="006B3C34"/>
    <w:rsid w:val="006B5587"/>
    <w:rsid w:val="006B5688"/>
    <w:rsid w:val="006B6330"/>
    <w:rsid w:val="006B6A80"/>
    <w:rsid w:val="006B6A86"/>
    <w:rsid w:val="006B6BF2"/>
    <w:rsid w:val="006B7088"/>
    <w:rsid w:val="006B768A"/>
    <w:rsid w:val="006B7746"/>
    <w:rsid w:val="006B7DD8"/>
    <w:rsid w:val="006B7DE9"/>
    <w:rsid w:val="006C08F9"/>
    <w:rsid w:val="006C0F20"/>
    <w:rsid w:val="006C17FB"/>
    <w:rsid w:val="006C1AA4"/>
    <w:rsid w:val="006C1DFE"/>
    <w:rsid w:val="006C1EC5"/>
    <w:rsid w:val="006C1F9F"/>
    <w:rsid w:val="006C20AA"/>
    <w:rsid w:val="006C292F"/>
    <w:rsid w:val="006C2960"/>
    <w:rsid w:val="006C3401"/>
    <w:rsid w:val="006C3473"/>
    <w:rsid w:val="006C3CB8"/>
    <w:rsid w:val="006C40C5"/>
    <w:rsid w:val="006C45AD"/>
    <w:rsid w:val="006C4C9D"/>
    <w:rsid w:val="006C4CF9"/>
    <w:rsid w:val="006C4D46"/>
    <w:rsid w:val="006C514D"/>
    <w:rsid w:val="006C537B"/>
    <w:rsid w:val="006C56E1"/>
    <w:rsid w:val="006C581F"/>
    <w:rsid w:val="006C5954"/>
    <w:rsid w:val="006C5A98"/>
    <w:rsid w:val="006C5ABE"/>
    <w:rsid w:val="006C5F7B"/>
    <w:rsid w:val="006C6025"/>
    <w:rsid w:val="006C7546"/>
    <w:rsid w:val="006C762E"/>
    <w:rsid w:val="006C76CE"/>
    <w:rsid w:val="006C7995"/>
    <w:rsid w:val="006C7A0A"/>
    <w:rsid w:val="006C7F5B"/>
    <w:rsid w:val="006D0C2F"/>
    <w:rsid w:val="006D0E62"/>
    <w:rsid w:val="006D16DA"/>
    <w:rsid w:val="006D18B5"/>
    <w:rsid w:val="006D1FD2"/>
    <w:rsid w:val="006D254D"/>
    <w:rsid w:val="006D2842"/>
    <w:rsid w:val="006D2864"/>
    <w:rsid w:val="006D3179"/>
    <w:rsid w:val="006D370F"/>
    <w:rsid w:val="006D3C42"/>
    <w:rsid w:val="006D3E28"/>
    <w:rsid w:val="006D45F7"/>
    <w:rsid w:val="006D47D6"/>
    <w:rsid w:val="006D5ADC"/>
    <w:rsid w:val="006D6369"/>
    <w:rsid w:val="006D713A"/>
    <w:rsid w:val="006D7744"/>
    <w:rsid w:val="006D7897"/>
    <w:rsid w:val="006D7B12"/>
    <w:rsid w:val="006D7C31"/>
    <w:rsid w:val="006E0341"/>
    <w:rsid w:val="006E0641"/>
    <w:rsid w:val="006E0646"/>
    <w:rsid w:val="006E0876"/>
    <w:rsid w:val="006E08DB"/>
    <w:rsid w:val="006E0950"/>
    <w:rsid w:val="006E0AF2"/>
    <w:rsid w:val="006E0D1E"/>
    <w:rsid w:val="006E1482"/>
    <w:rsid w:val="006E15EF"/>
    <w:rsid w:val="006E19D1"/>
    <w:rsid w:val="006E1A2A"/>
    <w:rsid w:val="006E1AB2"/>
    <w:rsid w:val="006E1DC6"/>
    <w:rsid w:val="006E1E5C"/>
    <w:rsid w:val="006E2246"/>
    <w:rsid w:val="006E2705"/>
    <w:rsid w:val="006E28D9"/>
    <w:rsid w:val="006E2A5C"/>
    <w:rsid w:val="006E2B54"/>
    <w:rsid w:val="006E31D2"/>
    <w:rsid w:val="006E3453"/>
    <w:rsid w:val="006E374E"/>
    <w:rsid w:val="006E3B56"/>
    <w:rsid w:val="006E3E1A"/>
    <w:rsid w:val="006E4312"/>
    <w:rsid w:val="006E43F3"/>
    <w:rsid w:val="006E463A"/>
    <w:rsid w:val="006E466A"/>
    <w:rsid w:val="006E46C9"/>
    <w:rsid w:val="006E5219"/>
    <w:rsid w:val="006E56BB"/>
    <w:rsid w:val="006E5D3C"/>
    <w:rsid w:val="006E611F"/>
    <w:rsid w:val="006E64D5"/>
    <w:rsid w:val="006E6886"/>
    <w:rsid w:val="006E6C55"/>
    <w:rsid w:val="006E7617"/>
    <w:rsid w:val="006E779C"/>
    <w:rsid w:val="006E7DDA"/>
    <w:rsid w:val="006F0320"/>
    <w:rsid w:val="006F034B"/>
    <w:rsid w:val="006F0829"/>
    <w:rsid w:val="006F0E8B"/>
    <w:rsid w:val="006F0F1C"/>
    <w:rsid w:val="006F11AE"/>
    <w:rsid w:val="006F1CDD"/>
    <w:rsid w:val="006F1DE9"/>
    <w:rsid w:val="006F2A0A"/>
    <w:rsid w:val="006F2EF1"/>
    <w:rsid w:val="006F3060"/>
    <w:rsid w:val="006F3B59"/>
    <w:rsid w:val="006F4963"/>
    <w:rsid w:val="006F51AA"/>
    <w:rsid w:val="006F60E8"/>
    <w:rsid w:val="006F743B"/>
    <w:rsid w:val="006F764F"/>
    <w:rsid w:val="006F7901"/>
    <w:rsid w:val="006F7AD3"/>
    <w:rsid w:val="006F7B02"/>
    <w:rsid w:val="00700787"/>
    <w:rsid w:val="00700F81"/>
    <w:rsid w:val="00701043"/>
    <w:rsid w:val="0070106A"/>
    <w:rsid w:val="00701632"/>
    <w:rsid w:val="007024D0"/>
    <w:rsid w:val="00702CCD"/>
    <w:rsid w:val="00702EFC"/>
    <w:rsid w:val="00702F0B"/>
    <w:rsid w:val="007032D6"/>
    <w:rsid w:val="00703D9E"/>
    <w:rsid w:val="00704162"/>
    <w:rsid w:val="007043F1"/>
    <w:rsid w:val="0070453B"/>
    <w:rsid w:val="00704712"/>
    <w:rsid w:val="00705297"/>
    <w:rsid w:val="007052C7"/>
    <w:rsid w:val="00706806"/>
    <w:rsid w:val="0070728A"/>
    <w:rsid w:val="00707CBD"/>
    <w:rsid w:val="00707CFC"/>
    <w:rsid w:val="007103E5"/>
    <w:rsid w:val="00710468"/>
    <w:rsid w:val="00710490"/>
    <w:rsid w:val="0071087D"/>
    <w:rsid w:val="00710958"/>
    <w:rsid w:val="00710A8A"/>
    <w:rsid w:val="00710DF7"/>
    <w:rsid w:val="007117F4"/>
    <w:rsid w:val="0071190B"/>
    <w:rsid w:val="0071213A"/>
    <w:rsid w:val="0071221F"/>
    <w:rsid w:val="0071246C"/>
    <w:rsid w:val="00713D13"/>
    <w:rsid w:val="00713E30"/>
    <w:rsid w:val="00714456"/>
    <w:rsid w:val="007144E3"/>
    <w:rsid w:val="0071487F"/>
    <w:rsid w:val="00714A6B"/>
    <w:rsid w:val="00714FAC"/>
    <w:rsid w:val="00715200"/>
    <w:rsid w:val="00715280"/>
    <w:rsid w:val="00715A75"/>
    <w:rsid w:val="00715D4D"/>
    <w:rsid w:val="007169E6"/>
    <w:rsid w:val="00716C45"/>
    <w:rsid w:val="00716C57"/>
    <w:rsid w:val="007176CB"/>
    <w:rsid w:val="00717955"/>
    <w:rsid w:val="00717C70"/>
    <w:rsid w:val="00720C14"/>
    <w:rsid w:val="00720C48"/>
    <w:rsid w:val="00720E42"/>
    <w:rsid w:val="00721432"/>
    <w:rsid w:val="007215CF"/>
    <w:rsid w:val="00721713"/>
    <w:rsid w:val="0072185A"/>
    <w:rsid w:val="007218FF"/>
    <w:rsid w:val="00721C13"/>
    <w:rsid w:val="00721CC3"/>
    <w:rsid w:val="00721FF4"/>
    <w:rsid w:val="007224F2"/>
    <w:rsid w:val="00722A16"/>
    <w:rsid w:val="00722BD3"/>
    <w:rsid w:val="0072328F"/>
    <w:rsid w:val="00723372"/>
    <w:rsid w:val="00723624"/>
    <w:rsid w:val="00723876"/>
    <w:rsid w:val="00723DD4"/>
    <w:rsid w:val="00724EC2"/>
    <w:rsid w:val="00725590"/>
    <w:rsid w:val="007255A8"/>
    <w:rsid w:val="00725F29"/>
    <w:rsid w:val="007261AC"/>
    <w:rsid w:val="00726643"/>
    <w:rsid w:val="00727EBC"/>
    <w:rsid w:val="007300EA"/>
    <w:rsid w:val="00730563"/>
    <w:rsid w:val="0073065D"/>
    <w:rsid w:val="00730688"/>
    <w:rsid w:val="007318FB"/>
    <w:rsid w:val="00731943"/>
    <w:rsid w:val="00732408"/>
    <w:rsid w:val="00732B88"/>
    <w:rsid w:val="007333A5"/>
    <w:rsid w:val="007333CA"/>
    <w:rsid w:val="007334AC"/>
    <w:rsid w:val="00733826"/>
    <w:rsid w:val="00733A1F"/>
    <w:rsid w:val="00733B18"/>
    <w:rsid w:val="00735282"/>
    <w:rsid w:val="00735768"/>
    <w:rsid w:val="007358F4"/>
    <w:rsid w:val="00737495"/>
    <w:rsid w:val="00737667"/>
    <w:rsid w:val="00737A71"/>
    <w:rsid w:val="00737CDF"/>
    <w:rsid w:val="00737E49"/>
    <w:rsid w:val="007404F7"/>
    <w:rsid w:val="0074098A"/>
    <w:rsid w:val="00740ABA"/>
    <w:rsid w:val="00740CA1"/>
    <w:rsid w:val="00741362"/>
    <w:rsid w:val="00741408"/>
    <w:rsid w:val="0074155D"/>
    <w:rsid w:val="00741605"/>
    <w:rsid w:val="0074175F"/>
    <w:rsid w:val="007419BC"/>
    <w:rsid w:val="00742147"/>
    <w:rsid w:val="007422A9"/>
    <w:rsid w:val="0074251D"/>
    <w:rsid w:val="00742AC9"/>
    <w:rsid w:val="0074332A"/>
    <w:rsid w:val="0074399D"/>
    <w:rsid w:val="00743C86"/>
    <w:rsid w:val="007440BE"/>
    <w:rsid w:val="007448E6"/>
    <w:rsid w:val="00744DF3"/>
    <w:rsid w:val="0074509A"/>
    <w:rsid w:val="007451E0"/>
    <w:rsid w:val="0074520C"/>
    <w:rsid w:val="00745428"/>
    <w:rsid w:val="007454BA"/>
    <w:rsid w:val="007455D2"/>
    <w:rsid w:val="007457F3"/>
    <w:rsid w:val="00745ACC"/>
    <w:rsid w:val="007462EF"/>
    <w:rsid w:val="0074671C"/>
    <w:rsid w:val="00746A20"/>
    <w:rsid w:val="00746D91"/>
    <w:rsid w:val="007476AA"/>
    <w:rsid w:val="00747F73"/>
    <w:rsid w:val="00750178"/>
    <w:rsid w:val="00750688"/>
    <w:rsid w:val="00750A88"/>
    <w:rsid w:val="007513EF"/>
    <w:rsid w:val="00751A67"/>
    <w:rsid w:val="00751E8D"/>
    <w:rsid w:val="00751E9C"/>
    <w:rsid w:val="00751ED7"/>
    <w:rsid w:val="00751FB2"/>
    <w:rsid w:val="00752262"/>
    <w:rsid w:val="007522C3"/>
    <w:rsid w:val="0075294A"/>
    <w:rsid w:val="00752BCA"/>
    <w:rsid w:val="00752DBA"/>
    <w:rsid w:val="0075337B"/>
    <w:rsid w:val="00753384"/>
    <w:rsid w:val="00753A77"/>
    <w:rsid w:val="00753F80"/>
    <w:rsid w:val="00754758"/>
    <w:rsid w:val="00754BC4"/>
    <w:rsid w:val="00754BDF"/>
    <w:rsid w:val="007558D6"/>
    <w:rsid w:val="00755A4E"/>
    <w:rsid w:val="00755A72"/>
    <w:rsid w:val="00756417"/>
    <w:rsid w:val="0075641A"/>
    <w:rsid w:val="00756541"/>
    <w:rsid w:val="00756F19"/>
    <w:rsid w:val="00756F25"/>
    <w:rsid w:val="00757D84"/>
    <w:rsid w:val="00760071"/>
    <w:rsid w:val="0076028E"/>
    <w:rsid w:val="007604F4"/>
    <w:rsid w:val="00760A74"/>
    <w:rsid w:val="00760DA2"/>
    <w:rsid w:val="00760FAC"/>
    <w:rsid w:val="0076124A"/>
    <w:rsid w:val="007618C1"/>
    <w:rsid w:val="00761CB5"/>
    <w:rsid w:val="00761CD9"/>
    <w:rsid w:val="00761DCE"/>
    <w:rsid w:val="00762251"/>
    <w:rsid w:val="00762258"/>
    <w:rsid w:val="0076253C"/>
    <w:rsid w:val="00762904"/>
    <w:rsid w:val="00763757"/>
    <w:rsid w:val="00763839"/>
    <w:rsid w:val="007641A2"/>
    <w:rsid w:val="007649E8"/>
    <w:rsid w:val="00764B3B"/>
    <w:rsid w:val="00764C72"/>
    <w:rsid w:val="00764F24"/>
    <w:rsid w:val="007658BB"/>
    <w:rsid w:val="00765D32"/>
    <w:rsid w:val="00765F9B"/>
    <w:rsid w:val="007664AC"/>
    <w:rsid w:val="00766EE3"/>
    <w:rsid w:val="00767306"/>
    <w:rsid w:val="00767901"/>
    <w:rsid w:val="00767C28"/>
    <w:rsid w:val="00767C7A"/>
    <w:rsid w:val="00767CAB"/>
    <w:rsid w:val="00767F2D"/>
    <w:rsid w:val="00770D1D"/>
    <w:rsid w:val="00771764"/>
    <w:rsid w:val="00771881"/>
    <w:rsid w:val="00771C9A"/>
    <w:rsid w:val="00772CDF"/>
    <w:rsid w:val="00772D71"/>
    <w:rsid w:val="007731A1"/>
    <w:rsid w:val="007745D4"/>
    <w:rsid w:val="00774714"/>
    <w:rsid w:val="007748DC"/>
    <w:rsid w:val="007755F3"/>
    <w:rsid w:val="00775639"/>
    <w:rsid w:val="007757A7"/>
    <w:rsid w:val="00775CDC"/>
    <w:rsid w:val="0077604C"/>
    <w:rsid w:val="007767C2"/>
    <w:rsid w:val="00776A35"/>
    <w:rsid w:val="007775AD"/>
    <w:rsid w:val="00780256"/>
    <w:rsid w:val="007802BA"/>
    <w:rsid w:val="007804A5"/>
    <w:rsid w:val="00780924"/>
    <w:rsid w:val="007809E2"/>
    <w:rsid w:val="00780A60"/>
    <w:rsid w:val="00780D5C"/>
    <w:rsid w:val="007811D2"/>
    <w:rsid w:val="007811DF"/>
    <w:rsid w:val="007817F7"/>
    <w:rsid w:val="00781F91"/>
    <w:rsid w:val="00781FDD"/>
    <w:rsid w:val="00782115"/>
    <w:rsid w:val="00782123"/>
    <w:rsid w:val="0078264C"/>
    <w:rsid w:val="00783AAF"/>
    <w:rsid w:val="00783DAC"/>
    <w:rsid w:val="00784194"/>
    <w:rsid w:val="0078440F"/>
    <w:rsid w:val="007851A2"/>
    <w:rsid w:val="00785A58"/>
    <w:rsid w:val="00785BF8"/>
    <w:rsid w:val="00785DA1"/>
    <w:rsid w:val="00785DCA"/>
    <w:rsid w:val="00785ED3"/>
    <w:rsid w:val="00786455"/>
    <w:rsid w:val="007866C7"/>
    <w:rsid w:val="00786ACE"/>
    <w:rsid w:val="00786CDC"/>
    <w:rsid w:val="007874E4"/>
    <w:rsid w:val="007877C6"/>
    <w:rsid w:val="00787BA2"/>
    <w:rsid w:val="00787C11"/>
    <w:rsid w:val="00790010"/>
    <w:rsid w:val="00790059"/>
    <w:rsid w:val="0079006A"/>
    <w:rsid w:val="00790255"/>
    <w:rsid w:val="007902CC"/>
    <w:rsid w:val="007902E5"/>
    <w:rsid w:val="00790954"/>
    <w:rsid w:val="00791074"/>
    <w:rsid w:val="00791A49"/>
    <w:rsid w:val="00792220"/>
    <w:rsid w:val="007924B5"/>
    <w:rsid w:val="007925EB"/>
    <w:rsid w:val="007925FE"/>
    <w:rsid w:val="007927D8"/>
    <w:rsid w:val="007929AD"/>
    <w:rsid w:val="007930F0"/>
    <w:rsid w:val="00793392"/>
    <w:rsid w:val="00793667"/>
    <w:rsid w:val="00794AAF"/>
    <w:rsid w:val="00794EA5"/>
    <w:rsid w:val="00795FF0"/>
    <w:rsid w:val="0079629B"/>
    <w:rsid w:val="007963C3"/>
    <w:rsid w:val="007963C9"/>
    <w:rsid w:val="00796D80"/>
    <w:rsid w:val="0079746B"/>
    <w:rsid w:val="007A01B2"/>
    <w:rsid w:val="007A02D1"/>
    <w:rsid w:val="007A0613"/>
    <w:rsid w:val="007A2463"/>
    <w:rsid w:val="007A29A7"/>
    <w:rsid w:val="007A29BA"/>
    <w:rsid w:val="007A2EE3"/>
    <w:rsid w:val="007A3346"/>
    <w:rsid w:val="007A3681"/>
    <w:rsid w:val="007A3A2C"/>
    <w:rsid w:val="007A410E"/>
    <w:rsid w:val="007A4605"/>
    <w:rsid w:val="007A4D17"/>
    <w:rsid w:val="007A4FDE"/>
    <w:rsid w:val="007A5052"/>
    <w:rsid w:val="007A515F"/>
    <w:rsid w:val="007A57C4"/>
    <w:rsid w:val="007A5893"/>
    <w:rsid w:val="007A5BBC"/>
    <w:rsid w:val="007A61E6"/>
    <w:rsid w:val="007A61ED"/>
    <w:rsid w:val="007A6230"/>
    <w:rsid w:val="007A63F7"/>
    <w:rsid w:val="007B04C9"/>
    <w:rsid w:val="007B062C"/>
    <w:rsid w:val="007B064F"/>
    <w:rsid w:val="007B0DF7"/>
    <w:rsid w:val="007B0E32"/>
    <w:rsid w:val="007B10C6"/>
    <w:rsid w:val="007B1434"/>
    <w:rsid w:val="007B1912"/>
    <w:rsid w:val="007B2184"/>
    <w:rsid w:val="007B227F"/>
    <w:rsid w:val="007B2574"/>
    <w:rsid w:val="007B3049"/>
    <w:rsid w:val="007B3947"/>
    <w:rsid w:val="007B3AED"/>
    <w:rsid w:val="007B3D6C"/>
    <w:rsid w:val="007B5280"/>
    <w:rsid w:val="007B59A6"/>
    <w:rsid w:val="007B5AAE"/>
    <w:rsid w:val="007B6595"/>
    <w:rsid w:val="007B69C9"/>
    <w:rsid w:val="007B70A0"/>
    <w:rsid w:val="007B73BC"/>
    <w:rsid w:val="007B74D9"/>
    <w:rsid w:val="007B7A4F"/>
    <w:rsid w:val="007B7B86"/>
    <w:rsid w:val="007B7E87"/>
    <w:rsid w:val="007C02F4"/>
    <w:rsid w:val="007C0930"/>
    <w:rsid w:val="007C0C6C"/>
    <w:rsid w:val="007C0E1C"/>
    <w:rsid w:val="007C10D0"/>
    <w:rsid w:val="007C15DD"/>
    <w:rsid w:val="007C18C8"/>
    <w:rsid w:val="007C2159"/>
    <w:rsid w:val="007C2774"/>
    <w:rsid w:val="007C288A"/>
    <w:rsid w:val="007C2A09"/>
    <w:rsid w:val="007C2C8C"/>
    <w:rsid w:val="007C2E5C"/>
    <w:rsid w:val="007C33D7"/>
    <w:rsid w:val="007C3639"/>
    <w:rsid w:val="007C3AA4"/>
    <w:rsid w:val="007C3F1D"/>
    <w:rsid w:val="007C4687"/>
    <w:rsid w:val="007C4A70"/>
    <w:rsid w:val="007C5298"/>
    <w:rsid w:val="007C5299"/>
    <w:rsid w:val="007C52E7"/>
    <w:rsid w:val="007C5768"/>
    <w:rsid w:val="007C5E4A"/>
    <w:rsid w:val="007C61E1"/>
    <w:rsid w:val="007C6228"/>
    <w:rsid w:val="007C6B7C"/>
    <w:rsid w:val="007C6F7A"/>
    <w:rsid w:val="007C76F6"/>
    <w:rsid w:val="007C7F30"/>
    <w:rsid w:val="007D08C1"/>
    <w:rsid w:val="007D0FA9"/>
    <w:rsid w:val="007D13A5"/>
    <w:rsid w:val="007D1535"/>
    <w:rsid w:val="007D1942"/>
    <w:rsid w:val="007D1A18"/>
    <w:rsid w:val="007D2045"/>
    <w:rsid w:val="007D2157"/>
    <w:rsid w:val="007D226C"/>
    <w:rsid w:val="007D23FE"/>
    <w:rsid w:val="007D261B"/>
    <w:rsid w:val="007D26FC"/>
    <w:rsid w:val="007D2EA8"/>
    <w:rsid w:val="007D32F6"/>
    <w:rsid w:val="007D33D1"/>
    <w:rsid w:val="007D3430"/>
    <w:rsid w:val="007D39CF"/>
    <w:rsid w:val="007D40D2"/>
    <w:rsid w:val="007D4662"/>
    <w:rsid w:val="007D4721"/>
    <w:rsid w:val="007D47FC"/>
    <w:rsid w:val="007D4C72"/>
    <w:rsid w:val="007D50FD"/>
    <w:rsid w:val="007D5240"/>
    <w:rsid w:val="007D5298"/>
    <w:rsid w:val="007D58F9"/>
    <w:rsid w:val="007D5927"/>
    <w:rsid w:val="007D5CAD"/>
    <w:rsid w:val="007D5E61"/>
    <w:rsid w:val="007D6210"/>
    <w:rsid w:val="007D6255"/>
    <w:rsid w:val="007D67B4"/>
    <w:rsid w:val="007D68B7"/>
    <w:rsid w:val="007D6C3B"/>
    <w:rsid w:val="007D6D39"/>
    <w:rsid w:val="007D6E91"/>
    <w:rsid w:val="007D6EC6"/>
    <w:rsid w:val="007D7837"/>
    <w:rsid w:val="007E06AF"/>
    <w:rsid w:val="007E1ADD"/>
    <w:rsid w:val="007E1D5E"/>
    <w:rsid w:val="007E2294"/>
    <w:rsid w:val="007E2959"/>
    <w:rsid w:val="007E3587"/>
    <w:rsid w:val="007E3DE0"/>
    <w:rsid w:val="007E3F6C"/>
    <w:rsid w:val="007E4448"/>
    <w:rsid w:val="007E467D"/>
    <w:rsid w:val="007E536E"/>
    <w:rsid w:val="007E59CE"/>
    <w:rsid w:val="007E5C50"/>
    <w:rsid w:val="007E6117"/>
    <w:rsid w:val="007E6375"/>
    <w:rsid w:val="007E64DB"/>
    <w:rsid w:val="007E65E4"/>
    <w:rsid w:val="007E6B37"/>
    <w:rsid w:val="007E6B8C"/>
    <w:rsid w:val="007E7219"/>
    <w:rsid w:val="007E788E"/>
    <w:rsid w:val="007E7E37"/>
    <w:rsid w:val="007E7F75"/>
    <w:rsid w:val="007F009F"/>
    <w:rsid w:val="007F02B6"/>
    <w:rsid w:val="007F0A09"/>
    <w:rsid w:val="007F0DFE"/>
    <w:rsid w:val="007F1161"/>
    <w:rsid w:val="007F1AC7"/>
    <w:rsid w:val="007F1EAF"/>
    <w:rsid w:val="007F20FF"/>
    <w:rsid w:val="007F25BD"/>
    <w:rsid w:val="007F25EC"/>
    <w:rsid w:val="007F2726"/>
    <w:rsid w:val="007F277A"/>
    <w:rsid w:val="007F2BD0"/>
    <w:rsid w:val="007F308A"/>
    <w:rsid w:val="007F338C"/>
    <w:rsid w:val="007F33DF"/>
    <w:rsid w:val="007F35B6"/>
    <w:rsid w:val="007F389B"/>
    <w:rsid w:val="007F39E5"/>
    <w:rsid w:val="007F3B88"/>
    <w:rsid w:val="007F3DD6"/>
    <w:rsid w:val="007F3F72"/>
    <w:rsid w:val="007F40B2"/>
    <w:rsid w:val="007F45BF"/>
    <w:rsid w:val="007F495A"/>
    <w:rsid w:val="007F4B9E"/>
    <w:rsid w:val="007F53AC"/>
    <w:rsid w:val="007F599E"/>
    <w:rsid w:val="007F5C52"/>
    <w:rsid w:val="007F632A"/>
    <w:rsid w:val="007F65F4"/>
    <w:rsid w:val="007F7052"/>
    <w:rsid w:val="007F75D1"/>
    <w:rsid w:val="007F7B35"/>
    <w:rsid w:val="007F7DBB"/>
    <w:rsid w:val="0080044D"/>
    <w:rsid w:val="00800675"/>
    <w:rsid w:val="0080074B"/>
    <w:rsid w:val="008008FC"/>
    <w:rsid w:val="00800B54"/>
    <w:rsid w:val="008011FC"/>
    <w:rsid w:val="00801411"/>
    <w:rsid w:val="00801DDB"/>
    <w:rsid w:val="0080211F"/>
    <w:rsid w:val="00802167"/>
    <w:rsid w:val="008021DD"/>
    <w:rsid w:val="00802955"/>
    <w:rsid w:val="0080301C"/>
    <w:rsid w:val="00803337"/>
    <w:rsid w:val="0080349C"/>
    <w:rsid w:val="00803BED"/>
    <w:rsid w:val="008044A1"/>
    <w:rsid w:val="00805037"/>
    <w:rsid w:val="0080535C"/>
    <w:rsid w:val="00805542"/>
    <w:rsid w:val="00806200"/>
    <w:rsid w:val="008069D9"/>
    <w:rsid w:val="008072EC"/>
    <w:rsid w:val="00807DE2"/>
    <w:rsid w:val="00810502"/>
    <w:rsid w:val="00810955"/>
    <w:rsid w:val="00810C69"/>
    <w:rsid w:val="00810DFC"/>
    <w:rsid w:val="008111C7"/>
    <w:rsid w:val="00811730"/>
    <w:rsid w:val="00811945"/>
    <w:rsid w:val="00811CDE"/>
    <w:rsid w:val="00812232"/>
    <w:rsid w:val="00813005"/>
    <w:rsid w:val="0081369B"/>
    <w:rsid w:val="00813C47"/>
    <w:rsid w:val="00814802"/>
    <w:rsid w:val="0081489D"/>
    <w:rsid w:val="00814C8F"/>
    <w:rsid w:val="00814D5B"/>
    <w:rsid w:val="00815507"/>
    <w:rsid w:val="008155F3"/>
    <w:rsid w:val="00815610"/>
    <w:rsid w:val="008157A4"/>
    <w:rsid w:val="00816100"/>
    <w:rsid w:val="00816174"/>
    <w:rsid w:val="0081664B"/>
    <w:rsid w:val="008166DF"/>
    <w:rsid w:val="00816B49"/>
    <w:rsid w:val="00816F36"/>
    <w:rsid w:val="00817EEB"/>
    <w:rsid w:val="00820545"/>
    <w:rsid w:val="00820966"/>
    <w:rsid w:val="00820B86"/>
    <w:rsid w:val="0082121C"/>
    <w:rsid w:val="00821DC7"/>
    <w:rsid w:val="008220CA"/>
    <w:rsid w:val="0082228A"/>
    <w:rsid w:val="008225C9"/>
    <w:rsid w:val="00822AB9"/>
    <w:rsid w:val="00822C35"/>
    <w:rsid w:val="0082376A"/>
    <w:rsid w:val="00823D46"/>
    <w:rsid w:val="0082433A"/>
    <w:rsid w:val="0082482C"/>
    <w:rsid w:val="00824922"/>
    <w:rsid w:val="00824FCE"/>
    <w:rsid w:val="00825265"/>
    <w:rsid w:val="00825757"/>
    <w:rsid w:val="00827E6B"/>
    <w:rsid w:val="008303E6"/>
    <w:rsid w:val="00831F0D"/>
    <w:rsid w:val="00832180"/>
    <w:rsid w:val="008322F7"/>
    <w:rsid w:val="008328B8"/>
    <w:rsid w:val="00832B13"/>
    <w:rsid w:val="00832D2E"/>
    <w:rsid w:val="0083377C"/>
    <w:rsid w:val="0083388A"/>
    <w:rsid w:val="008347C5"/>
    <w:rsid w:val="00834CAC"/>
    <w:rsid w:val="00835FB0"/>
    <w:rsid w:val="008362B1"/>
    <w:rsid w:val="0083634B"/>
    <w:rsid w:val="008366C9"/>
    <w:rsid w:val="008368D2"/>
    <w:rsid w:val="00836942"/>
    <w:rsid w:val="00836965"/>
    <w:rsid w:val="00836C3E"/>
    <w:rsid w:val="00836C7B"/>
    <w:rsid w:val="008376BA"/>
    <w:rsid w:val="00837C3B"/>
    <w:rsid w:val="00840091"/>
    <w:rsid w:val="008408C6"/>
    <w:rsid w:val="00841275"/>
    <w:rsid w:val="008413BE"/>
    <w:rsid w:val="00841AEF"/>
    <w:rsid w:val="00841BDE"/>
    <w:rsid w:val="00841F07"/>
    <w:rsid w:val="00841F36"/>
    <w:rsid w:val="00842A7B"/>
    <w:rsid w:val="00842EF7"/>
    <w:rsid w:val="008432ED"/>
    <w:rsid w:val="00843326"/>
    <w:rsid w:val="008435C8"/>
    <w:rsid w:val="0084379B"/>
    <w:rsid w:val="00843E06"/>
    <w:rsid w:val="00843F95"/>
    <w:rsid w:val="00844571"/>
    <w:rsid w:val="00844660"/>
    <w:rsid w:val="00844C65"/>
    <w:rsid w:val="008460B0"/>
    <w:rsid w:val="0084618E"/>
    <w:rsid w:val="008466B3"/>
    <w:rsid w:val="0084729A"/>
    <w:rsid w:val="008473E3"/>
    <w:rsid w:val="0084762B"/>
    <w:rsid w:val="00847F13"/>
    <w:rsid w:val="0085014F"/>
    <w:rsid w:val="008516E8"/>
    <w:rsid w:val="00851833"/>
    <w:rsid w:val="0085196E"/>
    <w:rsid w:val="0085198C"/>
    <w:rsid w:val="00851E75"/>
    <w:rsid w:val="008525FE"/>
    <w:rsid w:val="008526B7"/>
    <w:rsid w:val="008526D1"/>
    <w:rsid w:val="0085281A"/>
    <w:rsid w:val="008531A3"/>
    <w:rsid w:val="008535A3"/>
    <w:rsid w:val="00854700"/>
    <w:rsid w:val="00854A31"/>
    <w:rsid w:val="00854C55"/>
    <w:rsid w:val="00854CA6"/>
    <w:rsid w:val="00855196"/>
    <w:rsid w:val="0085536C"/>
    <w:rsid w:val="008553BE"/>
    <w:rsid w:val="00855598"/>
    <w:rsid w:val="00855771"/>
    <w:rsid w:val="00855855"/>
    <w:rsid w:val="00856135"/>
    <w:rsid w:val="00856737"/>
    <w:rsid w:val="008567BC"/>
    <w:rsid w:val="0085682F"/>
    <w:rsid w:val="0085701E"/>
    <w:rsid w:val="008579AC"/>
    <w:rsid w:val="00857F44"/>
    <w:rsid w:val="00860A3E"/>
    <w:rsid w:val="00860EF6"/>
    <w:rsid w:val="00861232"/>
    <w:rsid w:val="00861975"/>
    <w:rsid w:val="00861AAA"/>
    <w:rsid w:val="00861D65"/>
    <w:rsid w:val="0086227A"/>
    <w:rsid w:val="00862F08"/>
    <w:rsid w:val="008632E4"/>
    <w:rsid w:val="00863CE4"/>
    <w:rsid w:val="008648AC"/>
    <w:rsid w:val="00864D62"/>
    <w:rsid w:val="0086514F"/>
    <w:rsid w:val="00865421"/>
    <w:rsid w:val="008654A5"/>
    <w:rsid w:val="008654DE"/>
    <w:rsid w:val="00865B62"/>
    <w:rsid w:val="00865C70"/>
    <w:rsid w:val="008667B4"/>
    <w:rsid w:val="00866894"/>
    <w:rsid w:val="00866C92"/>
    <w:rsid w:val="00867303"/>
    <w:rsid w:val="00867ECC"/>
    <w:rsid w:val="0087021C"/>
    <w:rsid w:val="008706DB"/>
    <w:rsid w:val="008708DB"/>
    <w:rsid w:val="00870A79"/>
    <w:rsid w:val="00870BBF"/>
    <w:rsid w:val="008710B4"/>
    <w:rsid w:val="0087118B"/>
    <w:rsid w:val="00871551"/>
    <w:rsid w:val="0087165B"/>
    <w:rsid w:val="00871D37"/>
    <w:rsid w:val="00872014"/>
    <w:rsid w:val="008723A2"/>
    <w:rsid w:val="008726CB"/>
    <w:rsid w:val="0087296D"/>
    <w:rsid w:val="00872C00"/>
    <w:rsid w:val="00872FAA"/>
    <w:rsid w:val="0087315D"/>
    <w:rsid w:val="00873B45"/>
    <w:rsid w:val="008740AD"/>
    <w:rsid w:val="0087421D"/>
    <w:rsid w:val="0087462A"/>
    <w:rsid w:val="0087471E"/>
    <w:rsid w:val="00874C6B"/>
    <w:rsid w:val="0087593D"/>
    <w:rsid w:val="008763DA"/>
    <w:rsid w:val="008764D8"/>
    <w:rsid w:val="0087657F"/>
    <w:rsid w:val="0087664C"/>
    <w:rsid w:val="008767C8"/>
    <w:rsid w:val="00876926"/>
    <w:rsid w:val="0087693C"/>
    <w:rsid w:val="00876F0D"/>
    <w:rsid w:val="00877053"/>
    <w:rsid w:val="00877470"/>
    <w:rsid w:val="0087754F"/>
    <w:rsid w:val="00877605"/>
    <w:rsid w:val="008779A4"/>
    <w:rsid w:val="00877E5F"/>
    <w:rsid w:val="00877FFB"/>
    <w:rsid w:val="00880017"/>
    <w:rsid w:val="00880028"/>
    <w:rsid w:val="008806CE"/>
    <w:rsid w:val="00880700"/>
    <w:rsid w:val="008807A2"/>
    <w:rsid w:val="00880BF6"/>
    <w:rsid w:val="00880F2F"/>
    <w:rsid w:val="008810C0"/>
    <w:rsid w:val="0088135B"/>
    <w:rsid w:val="00881413"/>
    <w:rsid w:val="00881669"/>
    <w:rsid w:val="00881683"/>
    <w:rsid w:val="0088199F"/>
    <w:rsid w:val="008820F2"/>
    <w:rsid w:val="008825A6"/>
    <w:rsid w:val="008829D4"/>
    <w:rsid w:val="008833E7"/>
    <w:rsid w:val="008838DC"/>
    <w:rsid w:val="0088421A"/>
    <w:rsid w:val="00884A24"/>
    <w:rsid w:val="00884BE3"/>
    <w:rsid w:val="00884FD9"/>
    <w:rsid w:val="00885042"/>
    <w:rsid w:val="008851D8"/>
    <w:rsid w:val="008854E5"/>
    <w:rsid w:val="00885910"/>
    <w:rsid w:val="00885B1B"/>
    <w:rsid w:val="00885EB8"/>
    <w:rsid w:val="00885FBF"/>
    <w:rsid w:val="00886485"/>
    <w:rsid w:val="00886E7B"/>
    <w:rsid w:val="008873F4"/>
    <w:rsid w:val="00887C04"/>
    <w:rsid w:val="00891044"/>
    <w:rsid w:val="00891618"/>
    <w:rsid w:val="00891785"/>
    <w:rsid w:val="00891F1A"/>
    <w:rsid w:val="0089212F"/>
    <w:rsid w:val="008924C9"/>
    <w:rsid w:val="0089284F"/>
    <w:rsid w:val="0089285E"/>
    <w:rsid w:val="00892F00"/>
    <w:rsid w:val="00893D9D"/>
    <w:rsid w:val="00894D70"/>
    <w:rsid w:val="0089510F"/>
    <w:rsid w:val="008951EF"/>
    <w:rsid w:val="00895412"/>
    <w:rsid w:val="008955D4"/>
    <w:rsid w:val="008959F2"/>
    <w:rsid w:val="00895E07"/>
    <w:rsid w:val="008964EB"/>
    <w:rsid w:val="00896C24"/>
    <w:rsid w:val="008977EB"/>
    <w:rsid w:val="0089798A"/>
    <w:rsid w:val="00897A2E"/>
    <w:rsid w:val="008A06D0"/>
    <w:rsid w:val="008A0965"/>
    <w:rsid w:val="008A0F79"/>
    <w:rsid w:val="008A10CB"/>
    <w:rsid w:val="008A139C"/>
    <w:rsid w:val="008A158E"/>
    <w:rsid w:val="008A18A4"/>
    <w:rsid w:val="008A1ABD"/>
    <w:rsid w:val="008A20F2"/>
    <w:rsid w:val="008A23B6"/>
    <w:rsid w:val="008A24C3"/>
    <w:rsid w:val="008A292A"/>
    <w:rsid w:val="008A298F"/>
    <w:rsid w:val="008A3DB5"/>
    <w:rsid w:val="008A42C4"/>
    <w:rsid w:val="008A43D4"/>
    <w:rsid w:val="008A4423"/>
    <w:rsid w:val="008A4744"/>
    <w:rsid w:val="008A477D"/>
    <w:rsid w:val="008A5269"/>
    <w:rsid w:val="008A596F"/>
    <w:rsid w:val="008A5DCE"/>
    <w:rsid w:val="008A5DFD"/>
    <w:rsid w:val="008A5ED6"/>
    <w:rsid w:val="008A60C2"/>
    <w:rsid w:val="008A64A7"/>
    <w:rsid w:val="008A6653"/>
    <w:rsid w:val="008A771F"/>
    <w:rsid w:val="008A7735"/>
    <w:rsid w:val="008A7D18"/>
    <w:rsid w:val="008A7F03"/>
    <w:rsid w:val="008B009A"/>
    <w:rsid w:val="008B031C"/>
    <w:rsid w:val="008B0B54"/>
    <w:rsid w:val="008B1241"/>
    <w:rsid w:val="008B156F"/>
    <w:rsid w:val="008B1CC4"/>
    <w:rsid w:val="008B224C"/>
    <w:rsid w:val="008B24A1"/>
    <w:rsid w:val="008B2B26"/>
    <w:rsid w:val="008B2CC5"/>
    <w:rsid w:val="008B2DA8"/>
    <w:rsid w:val="008B3DB3"/>
    <w:rsid w:val="008B3FB9"/>
    <w:rsid w:val="008B4253"/>
    <w:rsid w:val="008B4567"/>
    <w:rsid w:val="008B460D"/>
    <w:rsid w:val="008B4A17"/>
    <w:rsid w:val="008B4B23"/>
    <w:rsid w:val="008B4F8C"/>
    <w:rsid w:val="008B5085"/>
    <w:rsid w:val="008B5525"/>
    <w:rsid w:val="008B5997"/>
    <w:rsid w:val="008B5999"/>
    <w:rsid w:val="008B5F4E"/>
    <w:rsid w:val="008B6170"/>
    <w:rsid w:val="008B626F"/>
    <w:rsid w:val="008B64D8"/>
    <w:rsid w:val="008B6B9D"/>
    <w:rsid w:val="008B6F44"/>
    <w:rsid w:val="008B7037"/>
    <w:rsid w:val="008B729B"/>
    <w:rsid w:val="008B766A"/>
    <w:rsid w:val="008B7ECA"/>
    <w:rsid w:val="008C0608"/>
    <w:rsid w:val="008C0672"/>
    <w:rsid w:val="008C15A3"/>
    <w:rsid w:val="008C1838"/>
    <w:rsid w:val="008C1873"/>
    <w:rsid w:val="008C19A0"/>
    <w:rsid w:val="008C1CCF"/>
    <w:rsid w:val="008C22B7"/>
    <w:rsid w:val="008C2310"/>
    <w:rsid w:val="008C2666"/>
    <w:rsid w:val="008C2D0B"/>
    <w:rsid w:val="008C2D34"/>
    <w:rsid w:val="008C310B"/>
    <w:rsid w:val="008C42F0"/>
    <w:rsid w:val="008C4605"/>
    <w:rsid w:val="008C5132"/>
    <w:rsid w:val="008C5A48"/>
    <w:rsid w:val="008C5CB4"/>
    <w:rsid w:val="008C602E"/>
    <w:rsid w:val="008C649F"/>
    <w:rsid w:val="008C6BA3"/>
    <w:rsid w:val="008C6D60"/>
    <w:rsid w:val="008C77BD"/>
    <w:rsid w:val="008C7CFB"/>
    <w:rsid w:val="008C7D64"/>
    <w:rsid w:val="008C7E7D"/>
    <w:rsid w:val="008D0BD0"/>
    <w:rsid w:val="008D13E3"/>
    <w:rsid w:val="008D179A"/>
    <w:rsid w:val="008D1AC9"/>
    <w:rsid w:val="008D2253"/>
    <w:rsid w:val="008D22B7"/>
    <w:rsid w:val="008D266C"/>
    <w:rsid w:val="008D2922"/>
    <w:rsid w:val="008D31CE"/>
    <w:rsid w:val="008D345B"/>
    <w:rsid w:val="008D3B33"/>
    <w:rsid w:val="008D3B4E"/>
    <w:rsid w:val="008D3CFB"/>
    <w:rsid w:val="008D3E14"/>
    <w:rsid w:val="008D3F8B"/>
    <w:rsid w:val="008D48C3"/>
    <w:rsid w:val="008D4BCB"/>
    <w:rsid w:val="008D4BE0"/>
    <w:rsid w:val="008D518E"/>
    <w:rsid w:val="008D53FD"/>
    <w:rsid w:val="008D5598"/>
    <w:rsid w:val="008D5A1E"/>
    <w:rsid w:val="008D631E"/>
    <w:rsid w:val="008D6BC2"/>
    <w:rsid w:val="008D72A9"/>
    <w:rsid w:val="008D72D7"/>
    <w:rsid w:val="008D7775"/>
    <w:rsid w:val="008D78B5"/>
    <w:rsid w:val="008D7CAE"/>
    <w:rsid w:val="008E00E2"/>
    <w:rsid w:val="008E05D8"/>
    <w:rsid w:val="008E0D9F"/>
    <w:rsid w:val="008E0DC7"/>
    <w:rsid w:val="008E101F"/>
    <w:rsid w:val="008E1341"/>
    <w:rsid w:val="008E19A7"/>
    <w:rsid w:val="008E1E20"/>
    <w:rsid w:val="008E2195"/>
    <w:rsid w:val="008E2281"/>
    <w:rsid w:val="008E2592"/>
    <w:rsid w:val="008E324C"/>
    <w:rsid w:val="008E3355"/>
    <w:rsid w:val="008E3737"/>
    <w:rsid w:val="008E3821"/>
    <w:rsid w:val="008E39CA"/>
    <w:rsid w:val="008E3C3D"/>
    <w:rsid w:val="008E4210"/>
    <w:rsid w:val="008E4934"/>
    <w:rsid w:val="008E4CF7"/>
    <w:rsid w:val="008E4FB0"/>
    <w:rsid w:val="008E548F"/>
    <w:rsid w:val="008E5685"/>
    <w:rsid w:val="008E691A"/>
    <w:rsid w:val="008E6EC0"/>
    <w:rsid w:val="008E711A"/>
    <w:rsid w:val="008E77C5"/>
    <w:rsid w:val="008F03FA"/>
    <w:rsid w:val="008F0807"/>
    <w:rsid w:val="008F0D33"/>
    <w:rsid w:val="008F1ED1"/>
    <w:rsid w:val="008F2371"/>
    <w:rsid w:val="008F24C4"/>
    <w:rsid w:val="008F2858"/>
    <w:rsid w:val="008F2BAD"/>
    <w:rsid w:val="008F2F2A"/>
    <w:rsid w:val="008F3183"/>
    <w:rsid w:val="008F38A3"/>
    <w:rsid w:val="008F3BED"/>
    <w:rsid w:val="008F4695"/>
    <w:rsid w:val="008F5C41"/>
    <w:rsid w:val="008F6537"/>
    <w:rsid w:val="008F69F9"/>
    <w:rsid w:val="008F6D9C"/>
    <w:rsid w:val="008F6E52"/>
    <w:rsid w:val="008F70F1"/>
    <w:rsid w:val="008F74F3"/>
    <w:rsid w:val="008F75B3"/>
    <w:rsid w:val="008F7A4E"/>
    <w:rsid w:val="008F7B7C"/>
    <w:rsid w:val="00900D3E"/>
    <w:rsid w:val="009013AD"/>
    <w:rsid w:val="00902DAE"/>
    <w:rsid w:val="00902FB2"/>
    <w:rsid w:val="00902FF8"/>
    <w:rsid w:val="009033B8"/>
    <w:rsid w:val="0090367F"/>
    <w:rsid w:val="00903EF6"/>
    <w:rsid w:val="00904409"/>
    <w:rsid w:val="009049DC"/>
    <w:rsid w:val="00904AA2"/>
    <w:rsid w:val="00904C85"/>
    <w:rsid w:val="00905195"/>
    <w:rsid w:val="00905383"/>
    <w:rsid w:val="00905BFD"/>
    <w:rsid w:val="00905D64"/>
    <w:rsid w:val="0090601C"/>
    <w:rsid w:val="009060F7"/>
    <w:rsid w:val="009061A5"/>
    <w:rsid w:val="0090623F"/>
    <w:rsid w:val="009062AF"/>
    <w:rsid w:val="0090668C"/>
    <w:rsid w:val="0090706A"/>
    <w:rsid w:val="00910A04"/>
    <w:rsid w:val="00910EBE"/>
    <w:rsid w:val="00911A2A"/>
    <w:rsid w:val="0091234C"/>
    <w:rsid w:val="00913135"/>
    <w:rsid w:val="00913872"/>
    <w:rsid w:val="009143D3"/>
    <w:rsid w:val="009143E2"/>
    <w:rsid w:val="009149E0"/>
    <w:rsid w:val="00914A79"/>
    <w:rsid w:val="00914C28"/>
    <w:rsid w:val="009157DF"/>
    <w:rsid w:val="009157F1"/>
    <w:rsid w:val="00915B39"/>
    <w:rsid w:val="00915CC9"/>
    <w:rsid w:val="009160C4"/>
    <w:rsid w:val="00916736"/>
    <w:rsid w:val="00916C0E"/>
    <w:rsid w:val="00916DFD"/>
    <w:rsid w:val="009172A6"/>
    <w:rsid w:val="009172FF"/>
    <w:rsid w:val="0091773F"/>
    <w:rsid w:val="009177C2"/>
    <w:rsid w:val="00917A9E"/>
    <w:rsid w:val="009200FC"/>
    <w:rsid w:val="009201B1"/>
    <w:rsid w:val="00920553"/>
    <w:rsid w:val="00920FFA"/>
    <w:rsid w:val="009210D3"/>
    <w:rsid w:val="00921173"/>
    <w:rsid w:val="00921492"/>
    <w:rsid w:val="009214F7"/>
    <w:rsid w:val="00921CFD"/>
    <w:rsid w:val="00921FB4"/>
    <w:rsid w:val="0092245B"/>
    <w:rsid w:val="00922498"/>
    <w:rsid w:val="00922502"/>
    <w:rsid w:val="009225F6"/>
    <w:rsid w:val="00922884"/>
    <w:rsid w:val="00923855"/>
    <w:rsid w:val="009239F2"/>
    <w:rsid w:val="00923BEC"/>
    <w:rsid w:val="00923C58"/>
    <w:rsid w:val="009246B4"/>
    <w:rsid w:val="00924CA9"/>
    <w:rsid w:val="00924F54"/>
    <w:rsid w:val="00924F56"/>
    <w:rsid w:val="00924F8A"/>
    <w:rsid w:val="00925220"/>
    <w:rsid w:val="0092582A"/>
    <w:rsid w:val="00926349"/>
    <w:rsid w:val="0092672E"/>
    <w:rsid w:val="00926816"/>
    <w:rsid w:val="00926CFC"/>
    <w:rsid w:val="0092719E"/>
    <w:rsid w:val="0092741A"/>
    <w:rsid w:val="00927618"/>
    <w:rsid w:val="00927706"/>
    <w:rsid w:val="00927817"/>
    <w:rsid w:val="0092785E"/>
    <w:rsid w:val="00927CE5"/>
    <w:rsid w:val="00927F15"/>
    <w:rsid w:val="00930049"/>
    <w:rsid w:val="00930397"/>
    <w:rsid w:val="009305B4"/>
    <w:rsid w:val="00930915"/>
    <w:rsid w:val="00930A48"/>
    <w:rsid w:val="009312B0"/>
    <w:rsid w:val="00931BC2"/>
    <w:rsid w:val="00931F38"/>
    <w:rsid w:val="00931FF7"/>
    <w:rsid w:val="00932CBE"/>
    <w:rsid w:val="00933794"/>
    <w:rsid w:val="0093481B"/>
    <w:rsid w:val="009349A1"/>
    <w:rsid w:val="00934D3C"/>
    <w:rsid w:val="00934D47"/>
    <w:rsid w:val="00934D77"/>
    <w:rsid w:val="00935193"/>
    <w:rsid w:val="00935659"/>
    <w:rsid w:val="009356D1"/>
    <w:rsid w:val="009359D7"/>
    <w:rsid w:val="00935C4D"/>
    <w:rsid w:val="00935D48"/>
    <w:rsid w:val="00936331"/>
    <w:rsid w:val="009364DD"/>
    <w:rsid w:val="0093682F"/>
    <w:rsid w:val="00936C0A"/>
    <w:rsid w:val="00936E04"/>
    <w:rsid w:val="00936E36"/>
    <w:rsid w:val="00936ED4"/>
    <w:rsid w:val="00937074"/>
    <w:rsid w:val="00937574"/>
    <w:rsid w:val="00937DFE"/>
    <w:rsid w:val="00937FFB"/>
    <w:rsid w:val="00940116"/>
    <w:rsid w:val="00940646"/>
    <w:rsid w:val="0094080C"/>
    <w:rsid w:val="0094117F"/>
    <w:rsid w:val="00941AC5"/>
    <w:rsid w:val="00941D27"/>
    <w:rsid w:val="009423CE"/>
    <w:rsid w:val="009423D4"/>
    <w:rsid w:val="00942466"/>
    <w:rsid w:val="009426B0"/>
    <w:rsid w:val="00942B5E"/>
    <w:rsid w:val="00942E46"/>
    <w:rsid w:val="009432FF"/>
    <w:rsid w:val="009434F0"/>
    <w:rsid w:val="009435FC"/>
    <w:rsid w:val="00943715"/>
    <w:rsid w:val="00943ADB"/>
    <w:rsid w:val="00943CE0"/>
    <w:rsid w:val="009440BA"/>
    <w:rsid w:val="00944376"/>
    <w:rsid w:val="009454C9"/>
    <w:rsid w:val="00945911"/>
    <w:rsid w:val="00945F50"/>
    <w:rsid w:val="00946567"/>
    <w:rsid w:val="0094659C"/>
    <w:rsid w:val="00946CA8"/>
    <w:rsid w:val="00946ECA"/>
    <w:rsid w:val="00946F41"/>
    <w:rsid w:val="00947B90"/>
    <w:rsid w:val="0095041A"/>
    <w:rsid w:val="0095043B"/>
    <w:rsid w:val="00950454"/>
    <w:rsid w:val="0095083E"/>
    <w:rsid w:val="00950D74"/>
    <w:rsid w:val="009517D0"/>
    <w:rsid w:val="009517FE"/>
    <w:rsid w:val="00951E07"/>
    <w:rsid w:val="00951F57"/>
    <w:rsid w:val="009525F7"/>
    <w:rsid w:val="009529CD"/>
    <w:rsid w:val="00952B91"/>
    <w:rsid w:val="00952CB5"/>
    <w:rsid w:val="00953613"/>
    <w:rsid w:val="00953F31"/>
    <w:rsid w:val="009542D7"/>
    <w:rsid w:val="00954759"/>
    <w:rsid w:val="009552A6"/>
    <w:rsid w:val="009560AE"/>
    <w:rsid w:val="00956259"/>
    <w:rsid w:val="009564D4"/>
    <w:rsid w:val="00956C7A"/>
    <w:rsid w:val="00956C8E"/>
    <w:rsid w:val="00957227"/>
    <w:rsid w:val="009573D9"/>
    <w:rsid w:val="0095748C"/>
    <w:rsid w:val="009576B9"/>
    <w:rsid w:val="00957720"/>
    <w:rsid w:val="00957AFD"/>
    <w:rsid w:val="00957EC8"/>
    <w:rsid w:val="00957F60"/>
    <w:rsid w:val="00960450"/>
    <w:rsid w:val="00960583"/>
    <w:rsid w:val="00960B62"/>
    <w:rsid w:val="00961AC5"/>
    <w:rsid w:val="00961C32"/>
    <w:rsid w:val="009625CB"/>
    <w:rsid w:val="0096295F"/>
    <w:rsid w:val="00962D2F"/>
    <w:rsid w:val="00963126"/>
    <w:rsid w:val="009637CB"/>
    <w:rsid w:val="00963893"/>
    <w:rsid w:val="00963D97"/>
    <w:rsid w:val="00963E15"/>
    <w:rsid w:val="009641F5"/>
    <w:rsid w:val="00964247"/>
    <w:rsid w:val="009648E6"/>
    <w:rsid w:val="00964E44"/>
    <w:rsid w:val="00965531"/>
    <w:rsid w:val="00965A4B"/>
    <w:rsid w:val="00965DD6"/>
    <w:rsid w:val="00966194"/>
    <w:rsid w:val="00966240"/>
    <w:rsid w:val="00966517"/>
    <w:rsid w:val="009667C5"/>
    <w:rsid w:val="00966E9F"/>
    <w:rsid w:val="0096721B"/>
    <w:rsid w:val="00967C6C"/>
    <w:rsid w:val="00967F8F"/>
    <w:rsid w:val="009702B7"/>
    <w:rsid w:val="0097083D"/>
    <w:rsid w:val="00970FFA"/>
    <w:rsid w:val="00971132"/>
    <w:rsid w:val="009715C2"/>
    <w:rsid w:val="00971765"/>
    <w:rsid w:val="00971BEC"/>
    <w:rsid w:val="00972CCB"/>
    <w:rsid w:val="00972CE6"/>
    <w:rsid w:val="009730FF"/>
    <w:rsid w:val="00973999"/>
    <w:rsid w:val="00973B2D"/>
    <w:rsid w:val="00973CEC"/>
    <w:rsid w:val="00973DA9"/>
    <w:rsid w:val="00974FB9"/>
    <w:rsid w:val="00974FDA"/>
    <w:rsid w:val="009755EF"/>
    <w:rsid w:val="00975605"/>
    <w:rsid w:val="009761D8"/>
    <w:rsid w:val="009765EA"/>
    <w:rsid w:val="00976842"/>
    <w:rsid w:val="00976AC1"/>
    <w:rsid w:val="00976F61"/>
    <w:rsid w:val="009772EC"/>
    <w:rsid w:val="0097775D"/>
    <w:rsid w:val="0098018F"/>
    <w:rsid w:val="00980B45"/>
    <w:rsid w:val="00980BF4"/>
    <w:rsid w:val="0098121A"/>
    <w:rsid w:val="0098230C"/>
    <w:rsid w:val="00982C27"/>
    <w:rsid w:val="0098320B"/>
    <w:rsid w:val="009833BF"/>
    <w:rsid w:val="00983634"/>
    <w:rsid w:val="00984275"/>
    <w:rsid w:val="00984AED"/>
    <w:rsid w:val="009865BF"/>
    <w:rsid w:val="0098669E"/>
    <w:rsid w:val="009866D7"/>
    <w:rsid w:val="009866EC"/>
    <w:rsid w:val="00986FDD"/>
    <w:rsid w:val="00987418"/>
    <w:rsid w:val="00987460"/>
    <w:rsid w:val="009875CE"/>
    <w:rsid w:val="00987614"/>
    <w:rsid w:val="009876A3"/>
    <w:rsid w:val="0098798D"/>
    <w:rsid w:val="009879A8"/>
    <w:rsid w:val="00987F43"/>
    <w:rsid w:val="00990322"/>
    <w:rsid w:val="00990547"/>
    <w:rsid w:val="00990C9A"/>
    <w:rsid w:val="009910B0"/>
    <w:rsid w:val="0099155D"/>
    <w:rsid w:val="00991A3C"/>
    <w:rsid w:val="0099252F"/>
    <w:rsid w:val="009927F4"/>
    <w:rsid w:val="009934CE"/>
    <w:rsid w:val="0099355E"/>
    <w:rsid w:val="0099399D"/>
    <w:rsid w:val="009939FE"/>
    <w:rsid w:val="00993C3E"/>
    <w:rsid w:val="00993D1B"/>
    <w:rsid w:val="00993DF6"/>
    <w:rsid w:val="00993F95"/>
    <w:rsid w:val="00993FFB"/>
    <w:rsid w:val="009943CD"/>
    <w:rsid w:val="00994706"/>
    <w:rsid w:val="00994E85"/>
    <w:rsid w:val="00994EC4"/>
    <w:rsid w:val="0099551D"/>
    <w:rsid w:val="009955AF"/>
    <w:rsid w:val="00995A2C"/>
    <w:rsid w:val="00995A37"/>
    <w:rsid w:val="0099613A"/>
    <w:rsid w:val="00996371"/>
    <w:rsid w:val="009967E7"/>
    <w:rsid w:val="00996876"/>
    <w:rsid w:val="00996B38"/>
    <w:rsid w:val="009973B1"/>
    <w:rsid w:val="009976EA"/>
    <w:rsid w:val="00997875"/>
    <w:rsid w:val="009978D9"/>
    <w:rsid w:val="00997D6C"/>
    <w:rsid w:val="00997D96"/>
    <w:rsid w:val="00997DA4"/>
    <w:rsid w:val="00997DEF"/>
    <w:rsid w:val="00997E34"/>
    <w:rsid w:val="009A053C"/>
    <w:rsid w:val="009A067F"/>
    <w:rsid w:val="009A0B90"/>
    <w:rsid w:val="009A0D08"/>
    <w:rsid w:val="009A1193"/>
    <w:rsid w:val="009A18A4"/>
    <w:rsid w:val="009A1966"/>
    <w:rsid w:val="009A1E56"/>
    <w:rsid w:val="009A23B1"/>
    <w:rsid w:val="009A2E6F"/>
    <w:rsid w:val="009A3407"/>
    <w:rsid w:val="009A3A4C"/>
    <w:rsid w:val="009A3D90"/>
    <w:rsid w:val="009A4662"/>
    <w:rsid w:val="009A474A"/>
    <w:rsid w:val="009A4882"/>
    <w:rsid w:val="009A4F7F"/>
    <w:rsid w:val="009A53BF"/>
    <w:rsid w:val="009A548B"/>
    <w:rsid w:val="009A570E"/>
    <w:rsid w:val="009A5799"/>
    <w:rsid w:val="009A5895"/>
    <w:rsid w:val="009A5B7A"/>
    <w:rsid w:val="009A5DB7"/>
    <w:rsid w:val="009A5DBB"/>
    <w:rsid w:val="009A5E27"/>
    <w:rsid w:val="009A618D"/>
    <w:rsid w:val="009A6431"/>
    <w:rsid w:val="009A6CCD"/>
    <w:rsid w:val="009A75A4"/>
    <w:rsid w:val="009A7690"/>
    <w:rsid w:val="009A7AAE"/>
    <w:rsid w:val="009B04D7"/>
    <w:rsid w:val="009B05BE"/>
    <w:rsid w:val="009B06DD"/>
    <w:rsid w:val="009B092B"/>
    <w:rsid w:val="009B1077"/>
    <w:rsid w:val="009B1287"/>
    <w:rsid w:val="009B1A1B"/>
    <w:rsid w:val="009B1D35"/>
    <w:rsid w:val="009B1D7B"/>
    <w:rsid w:val="009B1FA9"/>
    <w:rsid w:val="009B215B"/>
    <w:rsid w:val="009B2413"/>
    <w:rsid w:val="009B28A7"/>
    <w:rsid w:val="009B31D6"/>
    <w:rsid w:val="009B3B67"/>
    <w:rsid w:val="009B450E"/>
    <w:rsid w:val="009B4533"/>
    <w:rsid w:val="009B4719"/>
    <w:rsid w:val="009B4835"/>
    <w:rsid w:val="009B49D2"/>
    <w:rsid w:val="009B4A4C"/>
    <w:rsid w:val="009B4C93"/>
    <w:rsid w:val="009B5747"/>
    <w:rsid w:val="009B5939"/>
    <w:rsid w:val="009B5CA3"/>
    <w:rsid w:val="009B5D31"/>
    <w:rsid w:val="009B5DBC"/>
    <w:rsid w:val="009B5E74"/>
    <w:rsid w:val="009B6370"/>
    <w:rsid w:val="009B6CD5"/>
    <w:rsid w:val="009B72B5"/>
    <w:rsid w:val="009B768F"/>
    <w:rsid w:val="009B783F"/>
    <w:rsid w:val="009B79FA"/>
    <w:rsid w:val="009B7B86"/>
    <w:rsid w:val="009C0044"/>
    <w:rsid w:val="009C07A9"/>
    <w:rsid w:val="009C09F0"/>
    <w:rsid w:val="009C0E0D"/>
    <w:rsid w:val="009C10AB"/>
    <w:rsid w:val="009C1942"/>
    <w:rsid w:val="009C1FFF"/>
    <w:rsid w:val="009C291B"/>
    <w:rsid w:val="009C2E18"/>
    <w:rsid w:val="009C3692"/>
    <w:rsid w:val="009C3A14"/>
    <w:rsid w:val="009C3A30"/>
    <w:rsid w:val="009C3C96"/>
    <w:rsid w:val="009C3DE1"/>
    <w:rsid w:val="009C3E1F"/>
    <w:rsid w:val="009C4797"/>
    <w:rsid w:val="009C4C83"/>
    <w:rsid w:val="009C596F"/>
    <w:rsid w:val="009C5BAC"/>
    <w:rsid w:val="009C61A5"/>
    <w:rsid w:val="009C656D"/>
    <w:rsid w:val="009C67BE"/>
    <w:rsid w:val="009C7506"/>
    <w:rsid w:val="009C75E0"/>
    <w:rsid w:val="009C78CA"/>
    <w:rsid w:val="009C7A31"/>
    <w:rsid w:val="009C7C0D"/>
    <w:rsid w:val="009C7C42"/>
    <w:rsid w:val="009C7D94"/>
    <w:rsid w:val="009D00A6"/>
    <w:rsid w:val="009D0B77"/>
    <w:rsid w:val="009D0C14"/>
    <w:rsid w:val="009D1182"/>
    <w:rsid w:val="009D14AE"/>
    <w:rsid w:val="009D173D"/>
    <w:rsid w:val="009D1B06"/>
    <w:rsid w:val="009D2E5E"/>
    <w:rsid w:val="009D3AAF"/>
    <w:rsid w:val="009D41FB"/>
    <w:rsid w:val="009D4B2D"/>
    <w:rsid w:val="009D4C1D"/>
    <w:rsid w:val="009D570B"/>
    <w:rsid w:val="009D57AB"/>
    <w:rsid w:val="009D5813"/>
    <w:rsid w:val="009D5885"/>
    <w:rsid w:val="009D5A10"/>
    <w:rsid w:val="009D6370"/>
    <w:rsid w:val="009D64D4"/>
    <w:rsid w:val="009D6E60"/>
    <w:rsid w:val="009D72F5"/>
    <w:rsid w:val="009D78D0"/>
    <w:rsid w:val="009D7AB4"/>
    <w:rsid w:val="009D7DC4"/>
    <w:rsid w:val="009E014F"/>
    <w:rsid w:val="009E0513"/>
    <w:rsid w:val="009E0722"/>
    <w:rsid w:val="009E0C88"/>
    <w:rsid w:val="009E1C45"/>
    <w:rsid w:val="009E20D5"/>
    <w:rsid w:val="009E2650"/>
    <w:rsid w:val="009E26FE"/>
    <w:rsid w:val="009E28AA"/>
    <w:rsid w:val="009E2A77"/>
    <w:rsid w:val="009E2AEE"/>
    <w:rsid w:val="009E2B50"/>
    <w:rsid w:val="009E2D40"/>
    <w:rsid w:val="009E3055"/>
    <w:rsid w:val="009E32C1"/>
    <w:rsid w:val="009E3ED0"/>
    <w:rsid w:val="009E3F39"/>
    <w:rsid w:val="009E3FFA"/>
    <w:rsid w:val="009E4340"/>
    <w:rsid w:val="009E47E7"/>
    <w:rsid w:val="009E50B9"/>
    <w:rsid w:val="009E5113"/>
    <w:rsid w:val="009E55D1"/>
    <w:rsid w:val="009E590A"/>
    <w:rsid w:val="009E5DE6"/>
    <w:rsid w:val="009E6156"/>
    <w:rsid w:val="009E6808"/>
    <w:rsid w:val="009E6C20"/>
    <w:rsid w:val="009E6EBC"/>
    <w:rsid w:val="009E6F63"/>
    <w:rsid w:val="009E7330"/>
    <w:rsid w:val="009E760E"/>
    <w:rsid w:val="009E7745"/>
    <w:rsid w:val="009E7CB4"/>
    <w:rsid w:val="009F00CD"/>
    <w:rsid w:val="009F0499"/>
    <w:rsid w:val="009F0711"/>
    <w:rsid w:val="009F0994"/>
    <w:rsid w:val="009F10F1"/>
    <w:rsid w:val="009F11A7"/>
    <w:rsid w:val="009F28A4"/>
    <w:rsid w:val="009F2BB5"/>
    <w:rsid w:val="009F2BF7"/>
    <w:rsid w:val="009F2C06"/>
    <w:rsid w:val="009F3513"/>
    <w:rsid w:val="009F379B"/>
    <w:rsid w:val="009F3E0A"/>
    <w:rsid w:val="009F3FB9"/>
    <w:rsid w:val="009F40CE"/>
    <w:rsid w:val="009F4774"/>
    <w:rsid w:val="009F4F45"/>
    <w:rsid w:val="009F5056"/>
    <w:rsid w:val="009F5DEA"/>
    <w:rsid w:val="009F5F1F"/>
    <w:rsid w:val="009F627C"/>
    <w:rsid w:val="009F69F2"/>
    <w:rsid w:val="009F7013"/>
    <w:rsid w:val="009F70C5"/>
    <w:rsid w:val="009F74CB"/>
    <w:rsid w:val="009F7719"/>
    <w:rsid w:val="009F7B84"/>
    <w:rsid w:val="009F7F02"/>
    <w:rsid w:val="00A000CC"/>
    <w:rsid w:val="00A001C2"/>
    <w:rsid w:val="00A009BE"/>
    <w:rsid w:val="00A00FE2"/>
    <w:rsid w:val="00A010E3"/>
    <w:rsid w:val="00A01AE0"/>
    <w:rsid w:val="00A01E7A"/>
    <w:rsid w:val="00A02338"/>
    <w:rsid w:val="00A026BE"/>
    <w:rsid w:val="00A035BC"/>
    <w:rsid w:val="00A03C3F"/>
    <w:rsid w:val="00A03C95"/>
    <w:rsid w:val="00A03F07"/>
    <w:rsid w:val="00A03FED"/>
    <w:rsid w:val="00A04111"/>
    <w:rsid w:val="00A04252"/>
    <w:rsid w:val="00A044A7"/>
    <w:rsid w:val="00A047AD"/>
    <w:rsid w:val="00A0520E"/>
    <w:rsid w:val="00A05603"/>
    <w:rsid w:val="00A0582F"/>
    <w:rsid w:val="00A05D88"/>
    <w:rsid w:val="00A05E90"/>
    <w:rsid w:val="00A05EAB"/>
    <w:rsid w:val="00A061E4"/>
    <w:rsid w:val="00A063EF"/>
    <w:rsid w:val="00A06791"/>
    <w:rsid w:val="00A067BE"/>
    <w:rsid w:val="00A07085"/>
    <w:rsid w:val="00A072C2"/>
    <w:rsid w:val="00A07326"/>
    <w:rsid w:val="00A07B62"/>
    <w:rsid w:val="00A07B83"/>
    <w:rsid w:val="00A07D24"/>
    <w:rsid w:val="00A105E5"/>
    <w:rsid w:val="00A107AE"/>
    <w:rsid w:val="00A10802"/>
    <w:rsid w:val="00A10D84"/>
    <w:rsid w:val="00A10DC8"/>
    <w:rsid w:val="00A10E2E"/>
    <w:rsid w:val="00A115BD"/>
    <w:rsid w:val="00A1161B"/>
    <w:rsid w:val="00A11711"/>
    <w:rsid w:val="00A1241B"/>
    <w:rsid w:val="00A125B4"/>
    <w:rsid w:val="00A1293A"/>
    <w:rsid w:val="00A12992"/>
    <w:rsid w:val="00A129FD"/>
    <w:rsid w:val="00A135F5"/>
    <w:rsid w:val="00A139B6"/>
    <w:rsid w:val="00A13DAA"/>
    <w:rsid w:val="00A1435C"/>
    <w:rsid w:val="00A14AC8"/>
    <w:rsid w:val="00A155CD"/>
    <w:rsid w:val="00A15753"/>
    <w:rsid w:val="00A15CBF"/>
    <w:rsid w:val="00A15DE0"/>
    <w:rsid w:val="00A15EE0"/>
    <w:rsid w:val="00A16181"/>
    <w:rsid w:val="00A1629F"/>
    <w:rsid w:val="00A1733B"/>
    <w:rsid w:val="00A202ED"/>
    <w:rsid w:val="00A2087F"/>
    <w:rsid w:val="00A20F7C"/>
    <w:rsid w:val="00A21404"/>
    <w:rsid w:val="00A221D8"/>
    <w:rsid w:val="00A222EC"/>
    <w:rsid w:val="00A2230D"/>
    <w:rsid w:val="00A22760"/>
    <w:rsid w:val="00A22C84"/>
    <w:rsid w:val="00A22E78"/>
    <w:rsid w:val="00A2366E"/>
    <w:rsid w:val="00A2375D"/>
    <w:rsid w:val="00A237EB"/>
    <w:rsid w:val="00A237F3"/>
    <w:rsid w:val="00A24750"/>
    <w:rsid w:val="00A2492B"/>
    <w:rsid w:val="00A24956"/>
    <w:rsid w:val="00A24A76"/>
    <w:rsid w:val="00A24D21"/>
    <w:rsid w:val="00A24FB1"/>
    <w:rsid w:val="00A2523C"/>
    <w:rsid w:val="00A2527F"/>
    <w:rsid w:val="00A25602"/>
    <w:rsid w:val="00A25653"/>
    <w:rsid w:val="00A25981"/>
    <w:rsid w:val="00A25BB1"/>
    <w:rsid w:val="00A26197"/>
    <w:rsid w:val="00A261FD"/>
    <w:rsid w:val="00A26D74"/>
    <w:rsid w:val="00A27DE7"/>
    <w:rsid w:val="00A3032D"/>
    <w:rsid w:val="00A30C0F"/>
    <w:rsid w:val="00A30D08"/>
    <w:rsid w:val="00A323AA"/>
    <w:rsid w:val="00A32774"/>
    <w:rsid w:val="00A32D03"/>
    <w:rsid w:val="00A33475"/>
    <w:rsid w:val="00A33499"/>
    <w:rsid w:val="00A33C1C"/>
    <w:rsid w:val="00A34230"/>
    <w:rsid w:val="00A352B9"/>
    <w:rsid w:val="00A35A5C"/>
    <w:rsid w:val="00A36527"/>
    <w:rsid w:val="00A36F48"/>
    <w:rsid w:val="00A36FEF"/>
    <w:rsid w:val="00A371E1"/>
    <w:rsid w:val="00A37659"/>
    <w:rsid w:val="00A376F4"/>
    <w:rsid w:val="00A37A9C"/>
    <w:rsid w:val="00A407D5"/>
    <w:rsid w:val="00A408F0"/>
    <w:rsid w:val="00A40E82"/>
    <w:rsid w:val="00A412CF"/>
    <w:rsid w:val="00A4186A"/>
    <w:rsid w:val="00A41A83"/>
    <w:rsid w:val="00A41CED"/>
    <w:rsid w:val="00A4248C"/>
    <w:rsid w:val="00A4277C"/>
    <w:rsid w:val="00A42C66"/>
    <w:rsid w:val="00A4315F"/>
    <w:rsid w:val="00A433EC"/>
    <w:rsid w:val="00A434E0"/>
    <w:rsid w:val="00A4352A"/>
    <w:rsid w:val="00A435CD"/>
    <w:rsid w:val="00A43992"/>
    <w:rsid w:val="00A43C8F"/>
    <w:rsid w:val="00A44202"/>
    <w:rsid w:val="00A442FF"/>
    <w:rsid w:val="00A44446"/>
    <w:rsid w:val="00A44563"/>
    <w:rsid w:val="00A44E68"/>
    <w:rsid w:val="00A44E92"/>
    <w:rsid w:val="00A4572A"/>
    <w:rsid w:val="00A45A63"/>
    <w:rsid w:val="00A4660B"/>
    <w:rsid w:val="00A46A68"/>
    <w:rsid w:val="00A46BE8"/>
    <w:rsid w:val="00A46E73"/>
    <w:rsid w:val="00A470AA"/>
    <w:rsid w:val="00A47374"/>
    <w:rsid w:val="00A47595"/>
    <w:rsid w:val="00A47DE0"/>
    <w:rsid w:val="00A501DE"/>
    <w:rsid w:val="00A50350"/>
    <w:rsid w:val="00A505BF"/>
    <w:rsid w:val="00A505DD"/>
    <w:rsid w:val="00A508C6"/>
    <w:rsid w:val="00A50E02"/>
    <w:rsid w:val="00A51204"/>
    <w:rsid w:val="00A5137C"/>
    <w:rsid w:val="00A51D6A"/>
    <w:rsid w:val="00A51F19"/>
    <w:rsid w:val="00A5218D"/>
    <w:rsid w:val="00A52773"/>
    <w:rsid w:val="00A5297E"/>
    <w:rsid w:val="00A529F4"/>
    <w:rsid w:val="00A52E49"/>
    <w:rsid w:val="00A52F0B"/>
    <w:rsid w:val="00A531F2"/>
    <w:rsid w:val="00A5339E"/>
    <w:rsid w:val="00A53676"/>
    <w:rsid w:val="00A53967"/>
    <w:rsid w:val="00A53D3C"/>
    <w:rsid w:val="00A53F7F"/>
    <w:rsid w:val="00A54457"/>
    <w:rsid w:val="00A5451F"/>
    <w:rsid w:val="00A54EFD"/>
    <w:rsid w:val="00A55121"/>
    <w:rsid w:val="00A558D4"/>
    <w:rsid w:val="00A55BF7"/>
    <w:rsid w:val="00A55C8A"/>
    <w:rsid w:val="00A55F27"/>
    <w:rsid w:val="00A56CB5"/>
    <w:rsid w:val="00A575DF"/>
    <w:rsid w:val="00A577CC"/>
    <w:rsid w:val="00A57948"/>
    <w:rsid w:val="00A57B25"/>
    <w:rsid w:val="00A57F2B"/>
    <w:rsid w:val="00A6012E"/>
    <w:rsid w:val="00A605C9"/>
    <w:rsid w:val="00A6093B"/>
    <w:rsid w:val="00A614F0"/>
    <w:rsid w:val="00A6166C"/>
    <w:rsid w:val="00A61784"/>
    <w:rsid w:val="00A619AE"/>
    <w:rsid w:val="00A61FA8"/>
    <w:rsid w:val="00A6259D"/>
    <w:rsid w:val="00A62CF6"/>
    <w:rsid w:val="00A6308C"/>
    <w:rsid w:val="00A63991"/>
    <w:rsid w:val="00A63B29"/>
    <w:rsid w:val="00A6430C"/>
    <w:rsid w:val="00A64537"/>
    <w:rsid w:val="00A647F8"/>
    <w:rsid w:val="00A64A43"/>
    <w:rsid w:val="00A64B16"/>
    <w:rsid w:val="00A64B50"/>
    <w:rsid w:val="00A66146"/>
    <w:rsid w:val="00A662F3"/>
    <w:rsid w:val="00A66C39"/>
    <w:rsid w:val="00A6781A"/>
    <w:rsid w:val="00A7047E"/>
    <w:rsid w:val="00A70DF9"/>
    <w:rsid w:val="00A71177"/>
    <w:rsid w:val="00A712D3"/>
    <w:rsid w:val="00A7168A"/>
    <w:rsid w:val="00A71CF1"/>
    <w:rsid w:val="00A72643"/>
    <w:rsid w:val="00A726DA"/>
    <w:rsid w:val="00A72F19"/>
    <w:rsid w:val="00A72F56"/>
    <w:rsid w:val="00A73486"/>
    <w:rsid w:val="00A73731"/>
    <w:rsid w:val="00A73D68"/>
    <w:rsid w:val="00A73E3F"/>
    <w:rsid w:val="00A74491"/>
    <w:rsid w:val="00A74CB7"/>
    <w:rsid w:val="00A75456"/>
    <w:rsid w:val="00A75DFB"/>
    <w:rsid w:val="00A76CFF"/>
    <w:rsid w:val="00A76E02"/>
    <w:rsid w:val="00A779BD"/>
    <w:rsid w:val="00A77AC5"/>
    <w:rsid w:val="00A80358"/>
    <w:rsid w:val="00A8086E"/>
    <w:rsid w:val="00A80B48"/>
    <w:rsid w:val="00A80B98"/>
    <w:rsid w:val="00A80CBD"/>
    <w:rsid w:val="00A80E8D"/>
    <w:rsid w:val="00A810F1"/>
    <w:rsid w:val="00A81507"/>
    <w:rsid w:val="00A81773"/>
    <w:rsid w:val="00A81C3B"/>
    <w:rsid w:val="00A81D91"/>
    <w:rsid w:val="00A81E6B"/>
    <w:rsid w:val="00A82816"/>
    <w:rsid w:val="00A82C0E"/>
    <w:rsid w:val="00A82DDA"/>
    <w:rsid w:val="00A8336D"/>
    <w:rsid w:val="00A8341D"/>
    <w:rsid w:val="00A83710"/>
    <w:rsid w:val="00A837E4"/>
    <w:rsid w:val="00A843C4"/>
    <w:rsid w:val="00A84473"/>
    <w:rsid w:val="00A8510C"/>
    <w:rsid w:val="00A856D2"/>
    <w:rsid w:val="00A8572F"/>
    <w:rsid w:val="00A85A81"/>
    <w:rsid w:val="00A85AEF"/>
    <w:rsid w:val="00A85B3E"/>
    <w:rsid w:val="00A86DFD"/>
    <w:rsid w:val="00A86FBB"/>
    <w:rsid w:val="00A87787"/>
    <w:rsid w:val="00A87B65"/>
    <w:rsid w:val="00A87BA2"/>
    <w:rsid w:val="00A908ED"/>
    <w:rsid w:val="00A90917"/>
    <w:rsid w:val="00A90D4D"/>
    <w:rsid w:val="00A90F22"/>
    <w:rsid w:val="00A91019"/>
    <w:rsid w:val="00A91A01"/>
    <w:rsid w:val="00A91E74"/>
    <w:rsid w:val="00A92085"/>
    <w:rsid w:val="00A9257D"/>
    <w:rsid w:val="00A92675"/>
    <w:rsid w:val="00A9267B"/>
    <w:rsid w:val="00A92C33"/>
    <w:rsid w:val="00A9300E"/>
    <w:rsid w:val="00A93085"/>
    <w:rsid w:val="00A93241"/>
    <w:rsid w:val="00A93725"/>
    <w:rsid w:val="00A9372B"/>
    <w:rsid w:val="00A9373B"/>
    <w:rsid w:val="00A942FD"/>
    <w:rsid w:val="00A94AA1"/>
    <w:rsid w:val="00A94C50"/>
    <w:rsid w:val="00A94F6C"/>
    <w:rsid w:val="00A94FAA"/>
    <w:rsid w:val="00A9500C"/>
    <w:rsid w:val="00A952C0"/>
    <w:rsid w:val="00A95973"/>
    <w:rsid w:val="00A95FCA"/>
    <w:rsid w:val="00A96436"/>
    <w:rsid w:val="00A9682F"/>
    <w:rsid w:val="00A96977"/>
    <w:rsid w:val="00A96AD1"/>
    <w:rsid w:val="00A96E5B"/>
    <w:rsid w:val="00A9721E"/>
    <w:rsid w:val="00A9774B"/>
    <w:rsid w:val="00AA0845"/>
    <w:rsid w:val="00AA0AB3"/>
    <w:rsid w:val="00AA0E5E"/>
    <w:rsid w:val="00AA1129"/>
    <w:rsid w:val="00AA1485"/>
    <w:rsid w:val="00AA1596"/>
    <w:rsid w:val="00AA1886"/>
    <w:rsid w:val="00AA1F16"/>
    <w:rsid w:val="00AA2055"/>
    <w:rsid w:val="00AA22EE"/>
    <w:rsid w:val="00AA2BAA"/>
    <w:rsid w:val="00AA2D99"/>
    <w:rsid w:val="00AA331B"/>
    <w:rsid w:val="00AA3545"/>
    <w:rsid w:val="00AA3848"/>
    <w:rsid w:val="00AA4158"/>
    <w:rsid w:val="00AA45BE"/>
    <w:rsid w:val="00AA51D4"/>
    <w:rsid w:val="00AA5C17"/>
    <w:rsid w:val="00AA5FCB"/>
    <w:rsid w:val="00AA6323"/>
    <w:rsid w:val="00AA6650"/>
    <w:rsid w:val="00AA69AA"/>
    <w:rsid w:val="00AA71EE"/>
    <w:rsid w:val="00AA7331"/>
    <w:rsid w:val="00AA76BB"/>
    <w:rsid w:val="00AA788D"/>
    <w:rsid w:val="00AA7B92"/>
    <w:rsid w:val="00AA7CF5"/>
    <w:rsid w:val="00AB03A7"/>
    <w:rsid w:val="00AB12DC"/>
    <w:rsid w:val="00AB1AD0"/>
    <w:rsid w:val="00AB1B63"/>
    <w:rsid w:val="00AB1FB5"/>
    <w:rsid w:val="00AB1FEC"/>
    <w:rsid w:val="00AB22D7"/>
    <w:rsid w:val="00AB292A"/>
    <w:rsid w:val="00AB3244"/>
    <w:rsid w:val="00AB3474"/>
    <w:rsid w:val="00AB3C5B"/>
    <w:rsid w:val="00AB3E02"/>
    <w:rsid w:val="00AB3F09"/>
    <w:rsid w:val="00AB3F30"/>
    <w:rsid w:val="00AB4022"/>
    <w:rsid w:val="00AB4349"/>
    <w:rsid w:val="00AB4388"/>
    <w:rsid w:val="00AB487C"/>
    <w:rsid w:val="00AB4D02"/>
    <w:rsid w:val="00AB4E32"/>
    <w:rsid w:val="00AB55A3"/>
    <w:rsid w:val="00AB5CA9"/>
    <w:rsid w:val="00AB66E3"/>
    <w:rsid w:val="00AB68D1"/>
    <w:rsid w:val="00AB71CA"/>
    <w:rsid w:val="00AB7322"/>
    <w:rsid w:val="00AB73F0"/>
    <w:rsid w:val="00AB79C6"/>
    <w:rsid w:val="00AB7E1B"/>
    <w:rsid w:val="00AC018F"/>
    <w:rsid w:val="00AC01AC"/>
    <w:rsid w:val="00AC07FB"/>
    <w:rsid w:val="00AC0910"/>
    <w:rsid w:val="00AC0D45"/>
    <w:rsid w:val="00AC0F07"/>
    <w:rsid w:val="00AC2094"/>
    <w:rsid w:val="00AC2231"/>
    <w:rsid w:val="00AC2278"/>
    <w:rsid w:val="00AC29DF"/>
    <w:rsid w:val="00AC364A"/>
    <w:rsid w:val="00AC39D0"/>
    <w:rsid w:val="00AC3CA8"/>
    <w:rsid w:val="00AC3D52"/>
    <w:rsid w:val="00AC3E82"/>
    <w:rsid w:val="00AC3F21"/>
    <w:rsid w:val="00AC4BE5"/>
    <w:rsid w:val="00AC4CEA"/>
    <w:rsid w:val="00AC4DE2"/>
    <w:rsid w:val="00AC4E8F"/>
    <w:rsid w:val="00AC5053"/>
    <w:rsid w:val="00AC51B0"/>
    <w:rsid w:val="00AC57D9"/>
    <w:rsid w:val="00AC5D0E"/>
    <w:rsid w:val="00AC5D63"/>
    <w:rsid w:val="00AC60BC"/>
    <w:rsid w:val="00AC653D"/>
    <w:rsid w:val="00AC665B"/>
    <w:rsid w:val="00AC67C8"/>
    <w:rsid w:val="00AC6AA9"/>
    <w:rsid w:val="00AC6C6F"/>
    <w:rsid w:val="00AC7299"/>
    <w:rsid w:val="00AC7E3D"/>
    <w:rsid w:val="00AC7E97"/>
    <w:rsid w:val="00AD0501"/>
    <w:rsid w:val="00AD05CF"/>
    <w:rsid w:val="00AD08D1"/>
    <w:rsid w:val="00AD090C"/>
    <w:rsid w:val="00AD0B0A"/>
    <w:rsid w:val="00AD0BDF"/>
    <w:rsid w:val="00AD0D0B"/>
    <w:rsid w:val="00AD0D4F"/>
    <w:rsid w:val="00AD10A0"/>
    <w:rsid w:val="00AD135E"/>
    <w:rsid w:val="00AD174E"/>
    <w:rsid w:val="00AD1A4A"/>
    <w:rsid w:val="00AD239C"/>
    <w:rsid w:val="00AD28B7"/>
    <w:rsid w:val="00AD2ADB"/>
    <w:rsid w:val="00AD2D8B"/>
    <w:rsid w:val="00AD3013"/>
    <w:rsid w:val="00AD32D9"/>
    <w:rsid w:val="00AD3674"/>
    <w:rsid w:val="00AD3F88"/>
    <w:rsid w:val="00AD43BA"/>
    <w:rsid w:val="00AD47E7"/>
    <w:rsid w:val="00AD4D5D"/>
    <w:rsid w:val="00AD54EC"/>
    <w:rsid w:val="00AD5507"/>
    <w:rsid w:val="00AD5989"/>
    <w:rsid w:val="00AD6083"/>
    <w:rsid w:val="00AD6CD8"/>
    <w:rsid w:val="00AD7778"/>
    <w:rsid w:val="00AD7F3E"/>
    <w:rsid w:val="00AE03AD"/>
    <w:rsid w:val="00AE1009"/>
    <w:rsid w:val="00AE15DE"/>
    <w:rsid w:val="00AE1696"/>
    <w:rsid w:val="00AE1BA6"/>
    <w:rsid w:val="00AE1EDC"/>
    <w:rsid w:val="00AE1F79"/>
    <w:rsid w:val="00AE2702"/>
    <w:rsid w:val="00AE3425"/>
    <w:rsid w:val="00AE352D"/>
    <w:rsid w:val="00AE367A"/>
    <w:rsid w:val="00AE38E5"/>
    <w:rsid w:val="00AE394C"/>
    <w:rsid w:val="00AE40E0"/>
    <w:rsid w:val="00AE4259"/>
    <w:rsid w:val="00AE4A33"/>
    <w:rsid w:val="00AE5115"/>
    <w:rsid w:val="00AE61CB"/>
    <w:rsid w:val="00AE62B2"/>
    <w:rsid w:val="00AE690E"/>
    <w:rsid w:val="00AE745B"/>
    <w:rsid w:val="00AF0202"/>
    <w:rsid w:val="00AF0526"/>
    <w:rsid w:val="00AF05AB"/>
    <w:rsid w:val="00AF06A8"/>
    <w:rsid w:val="00AF06D5"/>
    <w:rsid w:val="00AF08A6"/>
    <w:rsid w:val="00AF08DC"/>
    <w:rsid w:val="00AF0BB2"/>
    <w:rsid w:val="00AF1809"/>
    <w:rsid w:val="00AF216B"/>
    <w:rsid w:val="00AF254A"/>
    <w:rsid w:val="00AF2FC2"/>
    <w:rsid w:val="00AF3091"/>
    <w:rsid w:val="00AF321A"/>
    <w:rsid w:val="00AF33B2"/>
    <w:rsid w:val="00AF379C"/>
    <w:rsid w:val="00AF379F"/>
    <w:rsid w:val="00AF395B"/>
    <w:rsid w:val="00AF39A6"/>
    <w:rsid w:val="00AF4160"/>
    <w:rsid w:val="00AF450D"/>
    <w:rsid w:val="00AF45AE"/>
    <w:rsid w:val="00AF45CF"/>
    <w:rsid w:val="00AF461D"/>
    <w:rsid w:val="00AF4665"/>
    <w:rsid w:val="00AF5234"/>
    <w:rsid w:val="00AF58D6"/>
    <w:rsid w:val="00AF59D9"/>
    <w:rsid w:val="00AF5ED8"/>
    <w:rsid w:val="00AF6F41"/>
    <w:rsid w:val="00B003D1"/>
    <w:rsid w:val="00B00635"/>
    <w:rsid w:val="00B00776"/>
    <w:rsid w:val="00B01367"/>
    <w:rsid w:val="00B01FAB"/>
    <w:rsid w:val="00B01FF3"/>
    <w:rsid w:val="00B0250F"/>
    <w:rsid w:val="00B0275E"/>
    <w:rsid w:val="00B02F57"/>
    <w:rsid w:val="00B02F93"/>
    <w:rsid w:val="00B03112"/>
    <w:rsid w:val="00B031AE"/>
    <w:rsid w:val="00B03424"/>
    <w:rsid w:val="00B036F7"/>
    <w:rsid w:val="00B043A3"/>
    <w:rsid w:val="00B049DD"/>
    <w:rsid w:val="00B04B63"/>
    <w:rsid w:val="00B04F14"/>
    <w:rsid w:val="00B053F0"/>
    <w:rsid w:val="00B0558C"/>
    <w:rsid w:val="00B05BDC"/>
    <w:rsid w:val="00B05CE4"/>
    <w:rsid w:val="00B06077"/>
    <w:rsid w:val="00B06AC9"/>
    <w:rsid w:val="00B06FAD"/>
    <w:rsid w:val="00B072DA"/>
    <w:rsid w:val="00B074E5"/>
    <w:rsid w:val="00B074FF"/>
    <w:rsid w:val="00B07D26"/>
    <w:rsid w:val="00B10381"/>
    <w:rsid w:val="00B10430"/>
    <w:rsid w:val="00B10AD8"/>
    <w:rsid w:val="00B10F6E"/>
    <w:rsid w:val="00B1177B"/>
    <w:rsid w:val="00B118B4"/>
    <w:rsid w:val="00B12135"/>
    <w:rsid w:val="00B12964"/>
    <w:rsid w:val="00B132A2"/>
    <w:rsid w:val="00B13437"/>
    <w:rsid w:val="00B136CD"/>
    <w:rsid w:val="00B13DF0"/>
    <w:rsid w:val="00B14100"/>
    <w:rsid w:val="00B14B8E"/>
    <w:rsid w:val="00B14E05"/>
    <w:rsid w:val="00B14FB1"/>
    <w:rsid w:val="00B155F7"/>
    <w:rsid w:val="00B15ED6"/>
    <w:rsid w:val="00B16988"/>
    <w:rsid w:val="00B1755C"/>
    <w:rsid w:val="00B17815"/>
    <w:rsid w:val="00B17B7F"/>
    <w:rsid w:val="00B17E1A"/>
    <w:rsid w:val="00B17EF2"/>
    <w:rsid w:val="00B2028B"/>
    <w:rsid w:val="00B213D6"/>
    <w:rsid w:val="00B21697"/>
    <w:rsid w:val="00B21B9C"/>
    <w:rsid w:val="00B2286B"/>
    <w:rsid w:val="00B230A1"/>
    <w:rsid w:val="00B230E6"/>
    <w:rsid w:val="00B23914"/>
    <w:rsid w:val="00B23C27"/>
    <w:rsid w:val="00B241CA"/>
    <w:rsid w:val="00B246DA"/>
    <w:rsid w:val="00B24828"/>
    <w:rsid w:val="00B24BA6"/>
    <w:rsid w:val="00B24D74"/>
    <w:rsid w:val="00B2507F"/>
    <w:rsid w:val="00B25489"/>
    <w:rsid w:val="00B25986"/>
    <w:rsid w:val="00B25AAB"/>
    <w:rsid w:val="00B25EF3"/>
    <w:rsid w:val="00B26109"/>
    <w:rsid w:val="00B2629F"/>
    <w:rsid w:val="00B268FD"/>
    <w:rsid w:val="00B26A3F"/>
    <w:rsid w:val="00B26EA5"/>
    <w:rsid w:val="00B27145"/>
    <w:rsid w:val="00B27446"/>
    <w:rsid w:val="00B27661"/>
    <w:rsid w:val="00B278AC"/>
    <w:rsid w:val="00B27AC4"/>
    <w:rsid w:val="00B300B1"/>
    <w:rsid w:val="00B3069F"/>
    <w:rsid w:val="00B306C5"/>
    <w:rsid w:val="00B30A01"/>
    <w:rsid w:val="00B30E2F"/>
    <w:rsid w:val="00B30EF9"/>
    <w:rsid w:val="00B30FA5"/>
    <w:rsid w:val="00B31127"/>
    <w:rsid w:val="00B3141B"/>
    <w:rsid w:val="00B31555"/>
    <w:rsid w:val="00B322E1"/>
    <w:rsid w:val="00B3234B"/>
    <w:rsid w:val="00B3241C"/>
    <w:rsid w:val="00B3259B"/>
    <w:rsid w:val="00B3260D"/>
    <w:rsid w:val="00B32BE4"/>
    <w:rsid w:val="00B32F3D"/>
    <w:rsid w:val="00B3369F"/>
    <w:rsid w:val="00B339A2"/>
    <w:rsid w:val="00B340D1"/>
    <w:rsid w:val="00B3423E"/>
    <w:rsid w:val="00B346A2"/>
    <w:rsid w:val="00B346CB"/>
    <w:rsid w:val="00B34FD4"/>
    <w:rsid w:val="00B3545D"/>
    <w:rsid w:val="00B35484"/>
    <w:rsid w:val="00B35624"/>
    <w:rsid w:val="00B3564C"/>
    <w:rsid w:val="00B35AF2"/>
    <w:rsid w:val="00B36829"/>
    <w:rsid w:val="00B36A0A"/>
    <w:rsid w:val="00B36CD9"/>
    <w:rsid w:val="00B371F4"/>
    <w:rsid w:val="00B376C0"/>
    <w:rsid w:val="00B401A7"/>
    <w:rsid w:val="00B4097E"/>
    <w:rsid w:val="00B40A34"/>
    <w:rsid w:val="00B40A5A"/>
    <w:rsid w:val="00B40D91"/>
    <w:rsid w:val="00B4164D"/>
    <w:rsid w:val="00B41CED"/>
    <w:rsid w:val="00B421F5"/>
    <w:rsid w:val="00B42615"/>
    <w:rsid w:val="00B42766"/>
    <w:rsid w:val="00B4379F"/>
    <w:rsid w:val="00B439D4"/>
    <w:rsid w:val="00B43EA7"/>
    <w:rsid w:val="00B44A1D"/>
    <w:rsid w:val="00B456E1"/>
    <w:rsid w:val="00B4589A"/>
    <w:rsid w:val="00B45E83"/>
    <w:rsid w:val="00B465DC"/>
    <w:rsid w:val="00B466D9"/>
    <w:rsid w:val="00B46B88"/>
    <w:rsid w:val="00B46BB3"/>
    <w:rsid w:val="00B46CB7"/>
    <w:rsid w:val="00B47369"/>
    <w:rsid w:val="00B473FE"/>
    <w:rsid w:val="00B474A0"/>
    <w:rsid w:val="00B47722"/>
    <w:rsid w:val="00B47B30"/>
    <w:rsid w:val="00B50311"/>
    <w:rsid w:val="00B5104C"/>
    <w:rsid w:val="00B51CC4"/>
    <w:rsid w:val="00B51ED4"/>
    <w:rsid w:val="00B524F5"/>
    <w:rsid w:val="00B53011"/>
    <w:rsid w:val="00B53338"/>
    <w:rsid w:val="00B5393B"/>
    <w:rsid w:val="00B54305"/>
    <w:rsid w:val="00B543BE"/>
    <w:rsid w:val="00B54834"/>
    <w:rsid w:val="00B54849"/>
    <w:rsid w:val="00B54B3D"/>
    <w:rsid w:val="00B54CD5"/>
    <w:rsid w:val="00B55160"/>
    <w:rsid w:val="00B552E4"/>
    <w:rsid w:val="00B555A5"/>
    <w:rsid w:val="00B556BF"/>
    <w:rsid w:val="00B5570E"/>
    <w:rsid w:val="00B55983"/>
    <w:rsid w:val="00B5693D"/>
    <w:rsid w:val="00B56B48"/>
    <w:rsid w:val="00B56DC8"/>
    <w:rsid w:val="00B56EE0"/>
    <w:rsid w:val="00B571C6"/>
    <w:rsid w:val="00B57321"/>
    <w:rsid w:val="00B574E0"/>
    <w:rsid w:val="00B57997"/>
    <w:rsid w:val="00B57D77"/>
    <w:rsid w:val="00B57DED"/>
    <w:rsid w:val="00B61C8C"/>
    <w:rsid w:val="00B61E80"/>
    <w:rsid w:val="00B61FEA"/>
    <w:rsid w:val="00B62517"/>
    <w:rsid w:val="00B625F1"/>
    <w:rsid w:val="00B62BE0"/>
    <w:rsid w:val="00B62D4A"/>
    <w:rsid w:val="00B634A2"/>
    <w:rsid w:val="00B634BE"/>
    <w:rsid w:val="00B638CF"/>
    <w:rsid w:val="00B64D27"/>
    <w:rsid w:val="00B651D4"/>
    <w:rsid w:val="00B6537A"/>
    <w:rsid w:val="00B65B0A"/>
    <w:rsid w:val="00B65EDE"/>
    <w:rsid w:val="00B65FEF"/>
    <w:rsid w:val="00B66263"/>
    <w:rsid w:val="00B66382"/>
    <w:rsid w:val="00B66C3C"/>
    <w:rsid w:val="00B66E99"/>
    <w:rsid w:val="00B66EB2"/>
    <w:rsid w:val="00B67153"/>
    <w:rsid w:val="00B67251"/>
    <w:rsid w:val="00B67677"/>
    <w:rsid w:val="00B67930"/>
    <w:rsid w:val="00B70298"/>
    <w:rsid w:val="00B703D2"/>
    <w:rsid w:val="00B706C1"/>
    <w:rsid w:val="00B70DBF"/>
    <w:rsid w:val="00B71294"/>
    <w:rsid w:val="00B71471"/>
    <w:rsid w:val="00B7163E"/>
    <w:rsid w:val="00B71F06"/>
    <w:rsid w:val="00B72693"/>
    <w:rsid w:val="00B727F7"/>
    <w:rsid w:val="00B7292E"/>
    <w:rsid w:val="00B72DC7"/>
    <w:rsid w:val="00B72EDE"/>
    <w:rsid w:val="00B72F45"/>
    <w:rsid w:val="00B73187"/>
    <w:rsid w:val="00B733AA"/>
    <w:rsid w:val="00B733EE"/>
    <w:rsid w:val="00B735C3"/>
    <w:rsid w:val="00B73D02"/>
    <w:rsid w:val="00B74711"/>
    <w:rsid w:val="00B74E94"/>
    <w:rsid w:val="00B750BF"/>
    <w:rsid w:val="00B75221"/>
    <w:rsid w:val="00B7550B"/>
    <w:rsid w:val="00B75C73"/>
    <w:rsid w:val="00B75CAC"/>
    <w:rsid w:val="00B75FFD"/>
    <w:rsid w:val="00B766BA"/>
    <w:rsid w:val="00B76D2A"/>
    <w:rsid w:val="00B76F61"/>
    <w:rsid w:val="00B77214"/>
    <w:rsid w:val="00B77690"/>
    <w:rsid w:val="00B77775"/>
    <w:rsid w:val="00B77C53"/>
    <w:rsid w:val="00B8017B"/>
    <w:rsid w:val="00B8071A"/>
    <w:rsid w:val="00B8085C"/>
    <w:rsid w:val="00B80994"/>
    <w:rsid w:val="00B81A22"/>
    <w:rsid w:val="00B81C83"/>
    <w:rsid w:val="00B82288"/>
    <w:rsid w:val="00B829B5"/>
    <w:rsid w:val="00B82D77"/>
    <w:rsid w:val="00B82E9B"/>
    <w:rsid w:val="00B8383B"/>
    <w:rsid w:val="00B842CF"/>
    <w:rsid w:val="00B84582"/>
    <w:rsid w:val="00B84685"/>
    <w:rsid w:val="00B8485A"/>
    <w:rsid w:val="00B84DEB"/>
    <w:rsid w:val="00B84EA0"/>
    <w:rsid w:val="00B85077"/>
    <w:rsid w:val="00B8525D"/>
    <w:rsid w:val="00B8553F"/>
    <w:rsid w:val="00B85B3A"/>
    <w:rsid w:val="00B85F26"/>
    <w:rsid w:val="00B86259"/>
    <w:rsid w:val="00B8684E"/>
    <w:rsid w:val="00B86C88"/>
    <w:rsid w:val="00B86EDB"/>
    <w:rsid w:val="00B87A77"/>
    <w:rsid w:val="00B87B74"/>
    <w:rsid w:val="00B87CDF"/>
    <w:rsid w:val="00B90141"/>
    <w:rsid w:val="00B909F5"/>
    <w:rsid w:val="00B90B3A"/>
    <w:rsid w:val="00B91AEC"/>
    <w:rsid w:val="00B91CC2"/>
    <w:rsid w:val="00B91E63"/>
    <w:rsid w:val="00B92176"/>
    <w:rsid w:val="00B9231D"/>
    <w:rsid w:val="00B927DB"/>
    <w:rsid w:val="00B940F0"/>
    <w:rsid w:val="00B94814"/>
    <w:rsid w:val="00B951FF"/>
    <w:rsid w:val="00B9535F"/>
    <w:rsid w:val="00B95EC7"/>
    <w:rsid w:val="00B96099"/>
    <w:rsid w:val="00B96CDD"/>
    <w:rsid w:val="00B970ED"/>
    <w:rsid w:val="00B97BD4"/>
    <w:rsid w:val="00B97EE3"/>
    <w:rsid w:val="00B97F4E"/>
    <w:rsid w:val="00BA091C"/>
    <w:rsid w:val="00BA09A3"/>
    <w:rsid w:val="00BA0D7B"/>
    <w:rsid w:val="00BA0E5E"/>
    <w:rsid w:val="00BA1020"/>
    <w:rsid w:val="00BA167C"/>
    <w:rsid w:val="00BA1C22"/>
    <w:rsid w:val="00BA1D5A"/>
    <w:rsid w:val="00BA1D92"/>
    <w:rsid w:val="00BA22D6"/>
    <w:rsid w:val="00BA26B9"/>
    <w:rsid w:val="00BA3420"/>
    <w:rsid w:val="00BA3769"/>
    <w:rsid w:val="00BA3C40"/>
    <w:rsid w:val="00BA3E6D"/>
    <w:rsid w:val="00BA4C5D"/>
    <w:rsid w:val="00BA4D27"/>
    <w:rsid w:val="00BA5A80"/>
    <w:rsid w:val="00BA60C0"/>
    <w:rsid w:val="00BA65F4"/>
    <w:rsid w:val="00BA665C"/>
    <w:rsid w:val="00BA6A03"/>
    <w:rsid w:val="00BA6AC4"/>
    <w:rsid w:val="00BA6E66"/>
    <w:rsid w:val="00BA6E6D"/>
    <w:rsid w:val="00BA7023"/>
    <w:rsid w:val="00BA7059"/>
    <w:rsid w:val="00BA7246"/>
    <w:rsid w:val="00BA7600"/>
    <w:rsid w:val="00BA7880"/>
    <w:rsid w:val="00BA7C6F"/>
    <w:rsid w:val="00BB0699"/>
    <w:rsid w:val="00BB06F9"/>
    <w:rsid w:val="00BB090F"/>
    <w:rsid w:val="00BB099D"/>
    <w:rsid w:val="00BB0A1E"/>
    <w:rsid w:val="00BB0BB0"/>
    <w:rsid w:val="00BB0F12"/>
    <w:rsid w:val="00BB115A"/>
    <w:rsid w:val="00BB195D"/>
    <w:rsid w:val="00BB25EF"/>
    <w:rsid w:val="00BB29DF"/>
    <w:rsid w:val="00BB2E97"/>
    <w:rsid w:val="00BB34BB"/>
    <w:rsid w:val="00BB3AA9"/>
    <w:rsid w:val="00BB3E1F"/>
    <w:rsid w:val="00BB4283"/>
    <w:rsid w:val="00BB4431"/>
    <w:rsid w:val="00BB4434"/>
    <w:rsid w:val="00BB458A"/>
    <w:rsid w:val="00BB47E8"/>
    <w:rsid w:val="00BB48BF"/>
    <w:rsid w:val="00BB4AF3"/>
    <w:rsid w:val="00BB4C80"/>
    <w:rsid w:val="00BB4D00"/>
    <w:rsid w:val="00BB51E3"/>
    <w:rsid w:val="00BB579E"/>
    <w:rsid w:val="00BB58BF"/>
    <w:rsid w:val="00BB63E7"/>
    <w:rsid w:val="00BB6BFF"/>
    <w:rsid w:val="00BB6E49"/>
    <w:rsid w:val="00BB6F4B"/>
    <w:rsid w:val="00BB71DC"/>
    <w:rsid w:val="00BB76EA"/>
    <w:rsid w:val="00BC03DC"/>
    <w:rsid w:val="00BC0A41"/>
    <w:rsid w:val="00BC133D"/>
    <w:rsid w:val="00BC1357"/>
    <w:rsid w:val="00BC2D96"/>
    <w:rsid w:val="00BC3007"/>
    <w:rsid w:val="00BC32DF"/>
    <w:rsid w:val="00BC38DC"/>
    <w:rsid w:val="00BC3CBD"/>
    <w:rsid w:val="00BC4070"/>
    <w:rsid w:val="00BC44F2"/>
    <w:rsid w:val="00BC4704"/>
    <w:rsid w:val="00BC495A"/>
    <w:rsid w:val="00BC49B1"/>
    <w:rsid w:val="00BC4C62"/>
    <w:rsid w:val="00BC4D32"/>
    <w:rsid w:val="00BC537D"/>
    <w:rsid w:val="00BC5799"/>
    <w:rsid w:val="00BC5BD4"/>
    <w:rsid w:val="00BC6038"/>
    <w:rsid w:val="00BC63AB"/>
    <w:rsid w:val="00BC649A"/>
    <w:rsid w:val="00BC6671"/>
    <w:rsid w:val="00BC6956"/>
    <w:rsid w:val="00BC6C45"/>
    <w:rsid w:val="00BC6D1C"/>
    <w:rsid w:val="00BC7A06"/>
    <w:rsid w:val="00BC7F04"/>
    <w:rsid w:val="00BD0053"/>
    <w:rsid w:val="00BD0271"/>
    <w:rsid w:val="00BD05A1"/>
    <w:rsid w:val="00BD104E"/>
    <w:rsid w:val="00BD148C"/>
    <w:rsid w:val="00BD2392"/>
    <w:rsid w:val="00BD263B"/>
    <w:rsid w:val="00BD2D4B"/>
    <w:rsid w:val="00BD52AF"/>
    <w:rsid w:val="00BD55FD"/>
    <w:rsid w:val="00BD5896"/>
    <w:rsid w:val="00BD5D19"/>
    <w:rsid w:val="00BD634C"/>
    <w:rsid w:val="00BD640B"/>
    <w:rsid w:val="00BD6500"/>
    <w:rsid w:val="00BD6523"/>
    <w:rsid w:val="00BD6A15"/>
    <w:rsid w:val="00BD77BC"/>
    <w:rsid w:val="00BD77C5"/>
    <w:rsid w:val="00BD7B3F"/>
    <w:rsid w:val="00BD7CF1"/>
    <w:rsid w:val="00BD7E45"/>
    <w:rsid w:val="00BD7E48"/>
    <w:rsid w:val="00BE0098"/>
    <w:rsid w:val="00BE0239"/>
    <w:rsid w:val="00BE0399"/>
    <w:rsid w:val="00BE1535"/>
    <w:rsid w:val="00BE1E16"/>
    <w:rsid w:val="00BE2C23"/>
    <w:rsid w:val="00BE30AC"/>
    <w:rsid w:val="00BE3255"/>
    <w:rsid w:val="00BE3401"/>
    <w:rsid w:val="00BE3917"/>
    <w:rsid w:val="00BE3BF4"/>
    <w:rsid w:val="00BE4354"/>
    <w:rsid w:val="00BE4707"/>
    <w:rsid w:val="00BE4D82"/>
    <w:rsid w:val="00BE4E51"/>
    <w:rsid w:val="00BE56C5"/>
    <w:rsid w:val="00BE5725"/>
    <w:rsid w:val="00BE6392"/>
    <w:rsid w:val="00BE64E6"/>
    <w:rsid w:val="00BE6706"/>
    <w:rsid w:val="00BE69F5"/>
    <w:rsid w:val="00BE6F70"/>
    <w:rsid w:val="00BE7441"/>
    <w:rsid w:val="00BE75B6"/>
    <w:rsid w:val="00BE76E3"/>
    <w:rsid w:val="00BE774C"/>
    <w:rsid w:val="00BE7BD6"/>
    <w:rsid w:val="00BE7E85"/>
    <w:rsid w:val="00BF00EC"/>
    <w:rsid w:val="00BF02DD"/>
    <w:rsid w:val="00BF0C6D"/>
    <w:rsid w:val="00BF1878"/>
    <w:rsid w:val="00BF1EED"/>
    <w:rsid w:val="00BF260D"/>
    <w:rsid w:val="00BF261A"/>
    <w:rsid w:val="00BF2BFD"/>
    <w:rsid w:val="00BF2E0C"/>
    <w:rsid w:val="00BF2E44"/>
    <w:rsid w:val="00BF3102"/>
    <w:rsid w:val="00BF3228"/>
    <w:rsid w:val="00BF3381"/>
    <w:rsid w:val="00BF3467"/>
    <w:rsid w:val="00BF3AD6"/>
    <w:rsid w:val="00BF4351"/>
    <w:rsid w:val="00BF4B2B"/>
    <w:rsid w:val="00BF5917"/>
    <w:rsid w:val="00BF59E3"/>
    <w:rsid w:val="00BF5C1D"/>
    <w:rsid w:val="00BF65FA"/>
    <w:rsid w:val="00BF6904"/>
    <w:rsid w:val="00BF69EE"/>
    <w:rsid w:val="00BF69F7"/>
    <w:rsid w:val="00BF6DCA"/>
    <w:rsid w:val="00BF714C"/>
    <w:rsid w:val="00BF723C"/>
    <w:rsid w:val="00BF785B"/>
    <w:rsid w:val="00BF79C8"/>
    <w:rsid w:val="00C001F8"/>
    <w:rsid w:val="00C0112F"/>
    <w:rsid w:val="00C01FBA"/>
    <w:rsid w:val="00C020A9"/>
    <w:rsid w:val="00C02405"/>
    <w:rsid w:val="00C02621"/>
    <w:rsid w:val="00C029CF"/>
    <w:rsid w:val="00C03011"/>
    <w:rsid w:val="00C0334E"/>
    <w:rsid w:val="00C03369"/>
    <w:rsid w:val="00C03CAB"/>
    <w:rsid w:val="00C03FBA"/>
    <w:rsid w:val="00C0404A"/>
    <w:rsid w:val="00C0419D"/>
    <w:rsid w:val="00C04294"/>
    <w:rsid w:val="00C04A4E"/>
    <w:rsid w:val="00C04F58"/>
    <w:rsid w:val="00C05839"/>
    <w:rsid w:val="00C05B4F"/>
    <w:rsid w:val="00C0636D"/>
    <w:rsid w:val="00C07B51"/>
    <w:rsid w:val="00C07E93"/>
    <w:rsid w:val="00C10581"/>
    <w:rsid w:val="00C10935"/>
    <w:rsid w:val="00C1093A"/>
    <w:rsid w:val="00C10946"/>
    <w:rsid w:val="00C110D4"/>
    <w:rsid w:val="00C115FA"/>
    <w:rsid w:val="00C11713"/>
    <w:rsid w:val="00C11D09"/>
    <w:rsid w:val="00C11D29"/>
    <w:rsid w:val="00C12893"/>
    <w:rsid w:val="00C137D3"/>
    <w:rsid w:val="00C150DA"/>
    <w:rsid w:val="00C151FD"/>
    <w:rsid w:val="00C15705"/>
    <w:rsid w:val="00C15E1A"/>
    <w:rsid w:val="00C15EDB"/>
    <w:rsid w:val="00C16064"/>
    <w:rsid w:val="00C16682"/>
    <w:rsid w:val="00C16CC6"/>
    <w:rsid w:val="00C17345"/>
    <w:rsid w:val="00C17826"/>
    <w:rsid w:val="00C17C6F"/>
    <w:rsid w:val="00C17EF8"/>
    <w:rsid w:val="00C20614"/>
    <w:rsid w:val="00C20741"/>
    <w:rsid w:val="00C20965"/>
    <w:rsid w:val="00C2097D"/>
    <w:rsid w:val="00C2144E"/>
    <w:rsid w:val="00C2178E"/>
    <w:rsid w:val="00C218AD"/>
    <w:rsid w:val="00C21BCF"/>
    <w:rsid w:val="00C2248E"/>
    <w:rsid w:val="00C22B4C"/>
    <w:rsid w:val="00C22D5D"/>
    <w:rsid w:val="00C22E73"/>
    <w:rsid w:val="00C22F76"/>
    <w:rsid w:val="00C23587"/>
    <w:rsid w:val="00C23789"/>
    <w:rsid w:val="00C23B26"/>
    <w:rsid w:val="00C240AF"/>
    <w:rsid w:val="00C240F7"/>
    <w:rsid w:val="00C24B59"/>
    <w:rsid w:val="00C24E27"/>
    <w:rsid w:val="00C25026"/>
    <w:rsid w:val="00C251FA"/>
    <w:rsid w:val="00C25B47"/>
    <w:rsid w:val="00C26028"/>
    <w:rsid w:val="00C26263"/>
    <w:rsid w:val="00C262B6"/>
    <w:rsid w:val="00C2672C"/>
    <w:rsid w:val="00C26B43"/>
    <w:rsid w:val="00C26B60"/>
    <w:rsid w:val="00C26C59"/>
    <w:rsid w:val="00C271B2"/>
    <w:rsid w:val="00C2795C"/>
    <w:rsid w:val="00C27FF9"/>
    <w:rsid w:val="00C3031C"/>
    <w:rsid w:val="00C305C2"/>
    <w:rsid w:val="00C30C08"/>
    <w:rsid w:val="00C30FC3"/>
    <w:rsid w:val="00C314AC"/>
    <w:rsid w:val="00C31CFE"/>
    <w:rsid w:val="00C31F3E"/>
    <w:rsid w:val="00C3214F"/>
    <w:rsid w:val="00C328AA"/>
    <w:rsid w:val="00C32918"/>
    <w:rsid w:val="00C32E15"/>
    <w:rsid w:val="00C32E4B"/>
    <w:rsid w:val="00C332DF"/>
    <w:rsid w:val="00C3351B"/>
    <w:rsid w:val="00C33766"/>
    <w:rsid w:val="00C33A96"/>
    <w:rsid w:val="00C354CB"/>
    <w:rsid w:val="00C359B8"/>
    <w:rsid w:val="00C35A08"/>
    <w:rsid w:val="00C35E01"/>
    <w:rsid w:val="00C3624E"/>
    <w:rsid w:val="00C3640D"/>
    <w:rsid w:val="00C36423"/>
    <w:rsid w:val="00C3692F"/>
    <w:rsid w:val="00C36E23"/>
    <w:rsid w:val="00C36F23"/>
    <w:rsid w:val="00C372EC"/>
    <w:rsid w:val="00C37417"/>
    <w:rsid w:val="00C375F2"/>
    <w:rsid w:val="00C37BD6"/>
    <w:rsid w:val="00C40DC6"/>
    <w:rsid w:val="00C40FA7"/>
    <w:rsid w:val="00C41072"/>
    <w:rsid w:val="00C41926"/>
    <w:rsid w:val="00C41A62"/>
    <w:rsid w:val="00C41BD3"/>
    <w:rsid w:val="00C41D55"/>
    <w:rsid w:val="00C41F0D"/>
    <w:rsid w:val="00C41F5E"/>
    <w:rsid w:val="00C4204A"/>
    <w:rsid w:val="00C42230"/>
    <w:rsid w:val="00C4267C"/>
    <w:rsid w:val="00C42790"/>
    <w:rsid w:val="00C42F66"/>
    <w:rsid w:val="00C4310D"/>
    <w:rsid w:val="00C43EF4"/>
    <w:rsid w:val="00C4416F"/>
    <w:rsid w:val="00C45211"/>
    <w:rsid w:val="00C46557"/>
    <w:rsid w:val="00C4723C"/>
    <w:rsid w:val="00C4754C"/>
    <w:rsid w:val="00C47647"/>
    <w:rsid w:val="00C47725"/>
    <w:rsid w:val="00C477BC"/>
    <w:rsid w:val="00C47DAE"/>
    <w:rsid w:val="00C47FED"/>
    <w:rsid w:val="00C50498"/>
    <w:rsid w:val="00C50630"/>
    <w:rsid w:val="00C507BA"/>
    <w:rsid w:val="00C51220"/>
    <w:rsid w:val="00C51582"/>
    <w:rsid w:val="00C5194F"/>
    <w:rsid w:val="00C51C77"/>
    <w:rsid w:val="00C51F7E"/>
    <w:rsid w:val="00C5250C"/>
    <w:rsid w:val="00C528C1"/>
    <w:rsid w:val="00C52D72"/>
    <w:rsid w:val="00C52DCE"/>
    <w:rsid w:val="00C52E82"/>
    <w:rsid w:val="00C53175"/>
    <w:rsid w:val="00C53627"/>
    <w:rsid w:val="00C53DD2"/>
    <w:rsid w:val="00C54550"/>
    <w:rsid w:val="00C54938"/>
    <w:rsid w:val="00C549B2"/>
    <w:rsid w:val="00C54ACC"/>
    <w:rsid w:val="00C54E5F"/>
    <w:rsid w:val="00C551CF"/>
    <w:rsid w:val="00C55399"/>
    <w:rsid w:val="00C5540A"/>
    <w:rsid w:val="00C55C1F"/>
    <w:rsid w:val="00C55FB9"/>
    <w:rsid w:val="00C560E3"/>
    <w:rsid w:val="00C56275"/>
    <w:rsid w:val="00C56436"/>
    <w:rsid w:val="00C5699C"/>
    <w:rsid w:val="00C56C29"/>
    <w:rsid w:val="00C57492"/>
    <w:rsid w:val="00C57513"/>
    <w:rsid w:val="00C576F3"/>
    <w:rsid w:val="00C57776"/>
    <w:rsid w:val="00C57939"/>
    <w:rsid w:val="00C6067F"/>
    <w:rsid w:val="00C60ABB"/>
    <w:rsid w:val="00C61087"/>
    <w:rsid w:val="00C6116E"/>
    <w:rsid w:val="00C62354"/>
    <w:rsid w:val="00C625CE"/>
    <w:rsid w:val="00C62A5C"/>
    <w:rsid w:val="00C62D22"/>
    <w:rsid w:val="00C62F52"/>
    <w:rsid w:val="00C63276"/>
    <w:rsid w:val="00C633FC"/>
    <w:rsid w:val="00C63D4B"/>
    <w:rsid w:val="00C6409C"/>
    <w:rsid w:val="00C6431C"/>
    <w:rsid w:val="00C64327"/>
    <w:rsid w:val="00C6444E"/>
    <w:rsid w:val="00C64569"/>
    <w:rsid w:val="00C64869"/>
    <w:rsid w:val="00C64AC4"/>
    <w:rsid w:val="00C64B32"/>
    <w:rsid w:val="00C64C19"/>
    <w:rsid w:val="00C650A7"/>
    <w:rsid w:val="00C652F7"/>
    <w:rsid w:val="00C656B1"/>
    <w:rsid w:val="00C65E47"/>
    <w:rsid w:val="00C660E2"/>
    <w:rsid w:val="00C6691D"/>
    <w:rsid w:val="00C66924"/>
    <w:rsid w:val="00C66AAD"/>
    <w:rsid w:val="00C66FD0"/>
    <w:rsid w:val="00C673C6"/>
    <w:rsid w:val="00C6763D"/>
    <w:rsid w:val="00C70153"/>
    <w:rsid w:val="00C70245"/>
    <w:rsid w:val="00C702FD"/>
    <w:rsid w:val="00C70327"/>
    <w:rsid w:val="00C70A67"/>
    <w:rsid w:val="00C70E62"/>
    <w:rsid w:val="00C7113E"/>
    <w:rsid w:val="00C711A8"/>
    <w:rsid w:val="00C713D8"/>
    <w:rsid w:val="00C71435"/>
    <w:rsid w:val="00C714D9"/>
    <w:rsid w:val="00C71703"/>
    <w:rsid w:val="00C72559"/>
    <w:rsid w:val="00C728F4"/>
    <w:rsid w:val="00C72968"/>
    <w:rsid w:val="00C72C9B"/>
    <w:rsid w:val="00C730AF"/>
    <w:rsid w:val="00C73AF5"/>
    <w:rsid w:val="00C73D9D"/>
    <w:rsid w:val="00C73FC5"/>
    <w:rsid w:val="00C74627"/>
    <w:rsid w:val="00C74734"/>
    <w:rsid w:val="00C748FD"/>
    <w:rsid w:val="00C7499C"/>
    <w:rsid w:val="00C74B26"/>
    <w:rsid w:val="00C74B41"/>
    <w:rsid w:val="00C761F2"/>
    <w:rsid w:val="00C773A4"/>
    <w:rsid w:val="00C775DC"/>
    <w:rsid w:val="00C77CF4"/>
    <w:rsid w:val="00C800B4"/>
    <w:rsid w:val="00C801C8"/>
    <w:rsid w:val="00C81182"/>
    <w:rsid w:val="00C8154F"/>
    <w:rsid w:val="00C81825"/>
    <w:rsid w:val="00C82135"/>
    <w:rsid w:val="00C82885"/>
    <w:rsid w:val="00C832FA"/>
    <w:rsid w:val="00C834D5"/>
    <w:rsid w:val="00C835E8"/>
    <w:rsid w:val="00C836C0"/>
    <w:rsid w:val="00C83D25"/>
    <w:rsid w:val="00C83E7C"/>
    <w:rsid w:val="00C8400D"/>
    <w:rsid w:val="00C8401E"/>
    <w:rsid w:val="00C84A08"/>
    <w:rsid w:val="00C84E23"/>
    <w:rsid w:val="00C851BB"/>
    <w:rsid w:val="00C85466"/>
    <w:rsid w:val="00C856E0"/>
    <w:rsid w:val="00C859CF"/>
    <w:rsid w:val="00C86236"/>
    <w:rsid w:val="00C86740"/>
    <w:rsid w:val="00C86901"/>
    <w:rsid w:val="00C86C0C"/>
    <w:rsid w:val="00C870F8"/>
    <w:rsid w:val="00C87276"/>
    <w:rsid w:val="00C872E9"/>
    <w:rsid w:val="00C87775"/>
    <w:rsid w:val="00C87AB3"/>
    <w:rsid w:val="00C87B36"/>
    <w:rsid w:val="00C907E8"/>
    <w:rsid w:val="00C91A9A"/>
    <w:rsid w:val="00C921C9"/>
    <w:rsid w:val="00C92728"/>
    <w:rsid w:val="00C9275C"/>
    <w:rsid w:val="00C92A6C"/>
    <w:rsid w:val="00C92EFF"/>
    <w:rsid w:val="00C9338F"/>
    <w:rsid w:val="00C93DB7"/>
    <w:rsid w:val="00C93EAF"/>
    <w:rsid w:val="00C941E0"/>
    <w:rsid w:val="00C944E5"/>
    <w:rsid w:val="00C94821"/>
    <w:rsid w:val="00C94FE8"/>
    <w:rsid w:val="00C95087"/>
    <w:rsid w:val="00C95ADA"/>
    <w:rsid w:val="00C95CC9"/>
    <w:rsid w:val="00C96165"/>
    <w:rsid w:val="00C96239"/>
    <w:rsid w:val="00C965CD"/>
    <w:rsid w:val="00C96B6A"/>
    <w:rsid w:val="00C96D9F"/>
    <w:rsid w:val="00C96FB9"/>
    <w:rsid w:val="00C978A0"/>
    <w:rsid w:val="00C97C9E"/>
    <w:rsid w:val="00CA04DB"/>
    <w:rsid w:val="00CA0602"/>
    <w:rsid w:val="00CA0799"/>
    <w:rsid w:val="00CA07B5"/>
    <w:rsid w:val="00CA1641"/>
    <w:rsid w:val="00CA1D3C"/>
    <w:rsid w:val="00CA1FDA"/>
    <w:rsid w:val="00CA2291"/>
    <w:rsid w:val="00CA22C4"/>
    <w:rsid w:val="00CA2648"/>
    <w:rsid w:val="00CA3105"/>
    <w:rsid w:val="00CA32F2"/>
    <w:rsid w:val="00CA370A"/>
    <w:rsid w:val="00CA3809"/>
    <w:rsid w:val="00CA3B17"/>
    <w:rsid w:val="00CA3DED"/>
    <w:rsid w:val="00CA3EA2"/>
    <w:rsid w:val="00CA438E"/>
    <w:rsid w:val="00CA4910"/>
    <w:rsid w:val="00CA49AF"/>
    <w:rsid w:val="00CA549E"/>
    <w:rsid w:val="00CA55F4"/>
    <w:rsid w:val="00CA562E"/>
    <w:rsid w:val="00CA574B"/>
    <w:rsid w:val="00CA641D"/>
    <w:rsid w:val="00CA68F4"/>
    <w:rsid w:val="00CA7231"/>
    <w:rsid w:val="00CA74E2"/>
    <w:rsid w:val="00CA7763"/>
    <w:rsid w:val="00CA788C"/>
    <w:rsid w:val="00CA78CC"/>
    <w:rsid w:val="00CB0525"/>
    <w:rsid w:val="00CB0C82"/>
    <w:rsid w:val="00CB1357"/>
    <w:rsid w:val="00CB15DB"/>
    <w:rsid w:val="00CB1997"/>
    <w:rsid w:val="00CB21BC"/>
    <w:rsid w:val="00CB23A6"/>
    <w:rsid w:val="00CB2EC3"/>
    <w:rsid w:val="00CB302C"/>
    <w:rsid w:val="00CB329B"/>
    <w:rsid w:val="00CB36F4"/>
    <w:rsid w:val="00CB3FEB"/>
    <w:rsid w:val="00CB4135"/>
    <w:rsid w:val="00CB4354"/>
    <w:rsid w:val="00CB43BC"/>
    <w:rsid w:val="00CB4C7F"/>
    <w:rsid w:val="00CB4EAE"/>
    <w:rsid w:val="00CB4ECC"/>
    <w:rsid w:val="00CB500D"/>
    <w:rsid w:val="00CB5631"/>
    <w:rsid w:val="00CB6045"/>
    <w:rsid w:val="00CB611F"/>
    <w:rsid w:val="00CB66AE"/>
    <w:rsid w:val="00CB6863"/>
    <w:rsid w:val="00CB724D"/>
    <w:rsid w:val="00CB7309"/>
    <w:rsid w:val="00CC0E93"/>
    <w:rsid w:val="00CC14B0"/>
    <w:rsid w:val="00CC1D07"/>
    <w:rsid w:val="00CC1E60"/>
    <w:rsid w:val="00CC3087"/>
    <w:rsid w:val="00CC3158"/>
    <w:rsid w:val="00CC3431"/>
    <w:rsid w:val="00CC352F"/>
    <w:rsid w:val="00CC386D"/>
    <w:rsid w:val="00CC42B2"/>
    <w:rsid w:val="00CC44A0"/>
    <w:rsid w:val="00CC481C"/>
    <w:rsid w:val="00CC497E"/>
    <w:rsid w:val="00CC4E9C"/>
    <w:rsid w:val="00CC50B0"/>
    <w:rsid w:val="00CC5C32"/>
    <w:rsid w:val="00CC5E4D"/>
    <w:rsid w:val="00CC5E80"/>
    <w:rsid w:val="00CC6131"/>
    <w:rsid w:val="00CC6286"/>
    <w:rsid w:val="00CC62CC"/>
    <w:rsid w:val="00CC64A1"/>
    <w:rsid w:val="00CC6B7F"/>
    <w:rsid w:val="00CC7BE3"/>
    <w:rsid w:val="00CC7C95"/>
    <w:rsid w:val="00CC7CAE"/>
    <w:rsid w:val="00CC7E12"/>
    <w:rsid w:val="00CC7F90"/>
    <w:rsid w:val="00CD0498"/>
    <w:rsid w:val="00CD04EB"/>
    <w:rsid w:val="00CD0973"/>
    <w:rsid w:val="00CD0DA6"/>
    <w:rsid w:val="00CD0F22"/>
    <w:rsid w:val="00CD141D"/>
    <w:rsid w:val="00CD2476"/>
    <w:rsid w:val="00CD29EB"/>
    <w:rsid w:val="00CD2D0B"/>
    <w:rsid w:val="00CD2E0E"/>
    <w:rsid w:val="00CD2FEA"/>
    <w:rsid w:val="00CD36C5"/>
    <w:rsid w:val="00CD386E"/>
    <w:rsid w:val="00CD4287"/>
    <w:rsid w:val="00CD4F79"/>
    <w:rsid w:val="00CD535C"/>
    <w:rsid w:val="00CD548D"/>
    <w:rsid w:val="00CD5CC5"/>
    <w:rsid w:val="00CD5D21"/>
    <w:rsid w:val="00CD6191"/>
    <w:rsid w:val="00CD624A"/>
    <w:rsid w:val="00CD67E2"/>
    <w:rsid w:val="00CD69C3"/>
    <w:rsid w:val="00CD7435"/>
    <w:rsid w:val="00CD7D72"/>
    <w:rsid w:val="00CD7E11"/>
    <w:rsid w:val="00CD7FFC"/>
    <w:rsid w:val="00CE0705"/>
    <w:rsid w:val="00CE0793"/>
    <w:rsid w:val="00CE0D10"/>
    <w:rsid w:val="00CE0E20"/>
    <w:rsid w:val="00CE1221"/>
    <w:rsid w:val="00CE1685"/>
    <w:rsid w:val="00CE197D"/>
    <w:rsid w:val="00CE199B"/>
    <w:rsid w:val="00CE1FDA"/>
    <w:rsid w:val="00CE2471"/>
    <w:rsid w:val="00CE269E"/>
    <w:rsid w:val="00CE28A6"/>
    <w:rsid w:val="00CE2961"/>
    <w:rsid w:val="00CE3235"/>
    <w:rsid w:val="00CE3932"/>
    <w:rsid w:val="00CE39B8"/>
    <w:rsid w:val="00CE3E04"/>
    <w:rsid w:val="00CE476D"/>
    <w:rsid w:val="00CE4A3C"/>
    <w:rsid w:val="00CE4A64"/>
    <w:rsid w:val="00CE5452"/>
    <w:rsid w:val="00CE5A0D"/>
    <w:rsid w:val="00CE5A2F"/>
    <w:rsid w:val="00CE5CAF"/>
    <w:rsid w:val="00CE5EAC"/>
    <w:rsid w:val="00CE6B0F"/>
    <w:rsid w:val="00CE6EAD"/>
    <w:rsid w:val="00CE7218"/>
    <w:rsid w:val="00CE734F"/>
    <w:rsid w:val="00CE76A2"/>
    <w:rsid w:val="00CE7778"/>
    <w:rsid w:val="00CE7BDC"/>
    <w:rsid w:val="00CE7F3D"/>
    <w:rsid w:val="00CF0266"/>
    <w:rsid w:val="00CF0779"/>
    <w:rsid w:val="00CF0AC4"/>
    <w:rsid w:val="00CF0C8B"/>
    <w:rsid w:val="00CF134B"/>
    <w:rsid w:val="00CF1D15"/>
    <w:rsid w:val="00CF301C"/>
    <w:rsid w:val="00CF307B"/>
    <w:rsid w:val="00CF33D8"/>
    <w:rsid w:val="00CF3A8A"/>
    <w:rsid w:val="00CF40DF"/>
    <w:rsid w:val="00CF42E4"/>
    <w:rsid w:val="00CF46BC"/>
    <w:rsid w:val="00CF4706"/>
    <w:rsid w:val="00CF479A"/>
    <w:rsid w:val="00CF4EF7"/>
    <w:rsid w:val="00CF58DA"/>
    <w:rsid w:val="00CF59EF"/>
    <w:rsid w:val="00CF5C19"/>
    <w:rsid w:val="00CF6647"/>
    <w:rsid w:val="00CF66EC"/>
    <w:rsid w:val="00CF6834"/>
    <w:rsid w:val="00CF6DF8"/>
    <w:rsid w:val="00CF6ED5"/>
    <w:rsid w:val="00CF7117"/>
    <w:rsid w:val="00CF746B"/>
    <w:rsid w:val="00CF790D"/>
    <w:rsid w:val="00CF7E3B"/>
    <w:rsid w:val="00CF7F66"/>
    <w:rsid w:val="00D00002"/>
    <w:rsid w:val="00D00EFB"/>
    <w:rsid w:val="00D00F17"/>
    <w:rsid w:val="00D01488"/>
    <w:rsid w:val="00D016B2"/>
    <w:rsid w:val="00D02125"/>
    <w:rsid w:val="00D02408"/>
    <w:rsid w:val="00D02669"/>
    <w:rsid w:val="00D02896"/>
    <w:rsid w:val="00D029D0"/>
    <w:rsid w:val="00D02D13"/>
    <w:rsid w:val="00D02FD5"/>
    <w:rsid w:val="00D03160"/>
    <w:rsid w:val="00D032FD"/>
    <w:rsid w:val="00D0339D"/>
    <w:rsid w:val="00D04C3A"/>
    <w:rsid w:val="00D04ECE"/>
    <w:rsid w:val="00D05098"/>
    <w:rsid w:val="00D0542A"/>
    <w:rsid w:val="00D0544B"/>
    <w:rsid w:val="00D057DB"/>
    <w:rsid w:val="00D059D4"/>
    <w:rsid w:val="00D05B10"/>
    <w:rsid w:val="00D05CA6"/>
    <w:rsid w:val="00D06423"/>
    <w:rsid w:val="00D06BA6"/>
    <w:rsid w:val="00D06C7A"/>
    <w:rsid w:val="00D07387"/>
    <w:rsid w:val="00D074CC"/>
    <w:rsid w:val="00D0794B"/>
    <w:rsid w:val="00D07BF5"/>
    <w:rsid w:val="00D07BF6"/>
    <w:rsid w:val="00D07F6F"/>
    <w:rsid w:val="00D10221"/>
    <w:rsid w:val="00D10A3B"/>
    <w:rsid w:val="00D10C13"/>
    <w:rsid w:val="00D111CB"/>
    <w:rsid w:val="00D1261F"/>
    <w:rsid w:val="00D12C1B"/>
    <w:rsid w:val="00D135C5"/>
    <w:rsid w:val="00D1398B"/>
    <w:rsid w:val="00D13A39"/>
    <w:rsid w:val="00D13BC4"/>
    <w:rsid w:val="00D13CAC"/>
    <w:rsid w:val="00D13CEA"/>
    <w:rsid w:val="00D13E28"/>
    <w:rsid w:val="00D14695"/>
    <w:rsid w:val="00D148DB"/>
    <w:rsid w:val="00D15566"/>
    <w:rsid w:val="00D15E43"/>
    <w:rsid w:val="00D16741"/>
    <w:rsid w:val="00D16CAA"/>
    <w:rsid w:val="00D16D4C"/>
    <w:rsid w:val="00D16E2D"/>
    <w:rsid w:val="00D170AE"/>
    <w:rsid w:val="00D178AD"/>
    <w:rsid w:val="00D208A0"/>
    <w:rsid w:val="00D20EFD"/>
    <w:rsid w:val="00D210CC"/>
    <w:rsid w:val="00D211B2"/>
    <w:rsid w:val="00D21E01"/>
    <w:rsid w:val="00D226EA"/>
    <w:rsid w:val="00D23009"/>
    <w:rsid w:val="00D23582"/>
    <w:rsid w:val="00D235F9"/>
    <w:rsid w:val="00D2370E"/>
    <w:rsid w:val="00D23817"/>
    <w:rsid w:val="00D23CBB"/>
    <w:rsid w:val="00D248CD"/>
    <w:rsid w:val="00D2507F"/>
    <w:rsid w:val="00D25598"/>
    <w:rsid w:val="00D25B58"/>
    <w:rsid w:val="00D25D7C"/>
    <w:rsid w:val="00D25F1D"/>
    <w:rsid w:val="00D27138"/>
    <w:rsid w:val="00D271BF"/>
    <w:rsid w:val="00D2769D"/>
    <w:rsid w:val="00D276A2"/>
    <w:rsid w:val="00D276AC"/>
    <w:rsid w:val="00D278C5"/>
    <w:rsid w:val="00D27D85"/>
    <w:rsid w:val="00D3003B"/>
    <w:rsid w:val="00D303B8"/>
    <w:rsid w:val="00D30502"/>
    <w:rsid w:val="00D306A5"/>
    <w:rsid w:val="00D311D3"/>
    <w:rsid w:val="00D314E5"/>
    <w:rsid w:val="00D31649"/>
    <w:rsid w:val="00D31833"/>
    <w:rsid w:val="00D318DD"/>
    <w:rsid w:val="00D32A46"/>
    <w:rsid w:val="00D32AA5"/>
    <w:rsid w:val="00D32BD2"/>
    <w:rsid w:val="00D3303B"/>
    <w:rsid w:val="00D33DDC"/>
    <w:rsid w:val="00D34164"/>
    <w:rsid w:val="00D342DF"/>
    <w:rsid w:val="00D347AD"/>
    <w:rsid w:val="00D34804"/>
    <w:rsid w:val="00D34D57"/>
    <w:rsid w:val="00D35003"/>
    <w:rsid w:val="00D35334"/>
    <w:rsid w:val="00D354A5"/>
    <w:rsid w:val="00D35F64"/>
    <w:rsid w:val="00D3723B"/>
    <w:rsid w:val="00D3734F"/>
    <w:rsid w:val="00D374DE"/>
    <w:rsid w:val="00D3750C"/>
    <w:rsid w:val="00D37545"/>
    <w:rsid w:val="00D37837"/>
    <w:rsid w:val="00D37BF3"/>
    <w:rsid w:val="00D37C35"/>
    <w:rsid w:val="00D37EC2"/>
    <w:rsid w:val="00D40204"/>
    <w:rsid w:val="00D40673"/>
    <w:rsid w:val="00D4074F"/>
    <w:rsid w:val="00D40E65"/>
    <w:rsid w:val="00D410B3"/>
    <w:rsid w:val="00D4135C"/>
    <w:rsid w:val="00D41815"/>
    <w:rsid w:val="00D420A6"/>
    <w:rsid w:val="00D421AF"/>
    <w:rsid w:val="00D42645"/>
    <w:rsid w:val="00D42721"/>
    <w:rsid w:val="00D42801"/>
    <w:rsid w:val="00D42BA0"/>
    <w:rsid w:val="00D42FB2"/>
    <w:rsid w:val="00D43389"/>
    <w:rsid w:val="00D43923"/>
    <w:rsid w:val="00D43B8F"/>
    <w:rsid w:val="00D44248"/>
    <w:rsid w:val="00D44CB9"/>
    <w:rsid w:val="00D44F8E"/>
    <w:rsid w:val="00D45560"/>
    <w:rsid w:val="00D4557A"/>
    <w:rsid w:val="00D4576F"/>
    <w:rsid w:val="00D46074"/>
    <w:rsid w:val="00D461F2"/>
    <w:rsid w:val="00D4687B"/>
    <w:rsid w:val="00D46AC3"/>
    <w:rsid w:val="00D47396"/>
    <w:rsid w:val="00D47701"/>
    <w:rsid w:val="00D47BDC"/>
    <w:rsid w:val="00D50996"/>
    <w:rsid w:val="00D511AB"/>
    <w:rsid w:val="00D5131C"/>
    <w:rsid w:val="00D514FE"/>
    <w:rsid w:val="00D51698"/>
    <w:rsid w:val="00D5179D"/>
    <w:rsid w:val="00D51B7E"/>
    <w:rsid w:val="00D51E09"/>
    <w:rsid w:val="00D51E90"/>
    <w:rsid w:val="00D5230D"/>
    <w:rsid w:val="00D5244C"/>
    <w:rsid w:val="00D527F4"/>
    <w:rsid w:val="00D52D3F"/>
    <w:rsid w:val="00D52F8D"/>
    <w:rsid w:val="00D53DBA"/>
    <w:rsid w:val="00D54421"/>
    <w:rsid w:val="00D548BD"/>
    <w:rsid w:val="00D54C14"/>
    <w:rsid w:val="00D54F20"/>
    <w:rsid w:val="00D55099"/>
    <w:rsid w:val="00D55514"/>
    <w:rsid w:val="00D5585A"/>
    <w:rsid w:val="00D56D27"/>
    <w:rsid w:val="00D573E6"/>
    <w:rsid w:val="00D5770F"/>
    <w:rsid w:val="00D5774B"/>
    <w:rsid w:val="00D5785C"/>
    <w:rsid w:val="00D57A0B"/>
    <w:rsid w:val="00D60517"/>
    <w:rsid w:val="00D60933"/>
    <w:rsid w:val="00D6094D"/>
    <w:rsid w:val="00D60BA4"/>
    <w:rsid w:val="00D622CE"/>
    <w:rsid w:val="00D62FC8"/>
    <w:rsid w:val="00D63567"/>
    <w:rsid w:val="00D6365D"/>
    <w:rsid w:val="00D6366A"/>
    <w:rsid w:val="00D63F4D"/>
    <w:rsid w:val="00D64214"/>
    <w:rsid w:val="00D64397"/>
    <w:rsid w:val="00D644CD"/>
    <w:rsid w:val="00D64B2A"/>
    <w:rsid w:val="00D64E52"/>
    <w:rsid w:val="00D655BB"/>
    <w:rsid w:val="00D65998"/>
    <w:rsid w:val="00D65A00"/>
    <w:rsid w:val="00D67204"/>
    <w:rsid w:val="00D67274"/>
    <w:rsid w:val="00D672E1"/>
    <w:rsid w:val="00D673A1"/>
    <w:rsid w:val="00D6773A"/>
    <w:rsid w:val="00D67938"/>
    <w:rsid w:val="00D679E1"/>
    <w:rsid w:val="00D70A7D"/>
    <w:rsid w:val="00D70CF5"/>
    <w:rsid w:val="00D70D32"/>
    <w:rsid w:val="00D70D88"/>
    <w:rsid w:val="00D711A7"/>
    <w:rsid w:val="00D714CA"/>
    <w:rsid w:val="00D71733"/>
    <w:rsid w:val="00D71EB5"/>
    <w:rsid w:val="00D71F41"/>
    <w:rsid w:val="00D71F9C"/>
    <w:rsid w:val="00D72A83"/>
    <w:rsid w:val="00D7300D"/>
    <w:rsid w:val="00D739D9"/>
    <w:rsid w:val="00D73F82"/>
    <w:rsid w:val="00D73FE1"/>
    <w:rsid w:val="00D73FF5"/>
    <w:rsid w:val="00D74E10"/>
    <w:rsid w:val="00D75425"/>
    <w:rsid w:val="00D7549A"/>
    <w:rsid w:val="00D759BA"/>
    <w:rsid w:val="00D75C5E"/>
    <w:rsid w:val="00D75D70"/>
    <w:rsid w:val="00D76C13"/>
    <w:rsid w:val="00D76E32"/>
    <w:rsid w:val="00D76FAD"/>
    <w:rsid w:val="00D7783D"/>
    <w:rsid w:val="00D77F58"/>
    <w:rsid w:val="00D8017E"/>
    <w:rsid w:val="00D803DF"/>
    <w:rsid w:val="00D809F3"/>
    <w:rsid w:val="00D80A8D"/>
    <w:rsid w:val="00D814BB"/>
    <w:rsid w:val="00D817E4"/>
    <w:rsid w:val="00D81B1D"/>
    <w:rsid w:val="00D82163"/>
    <w:rsid w:val="00D82243"/>
    <w:rsid w:val="00D82514"/>
    <w:rsid w:val="00D83239"/>
    <w:rsid w:val="00D83AC4"/>
    <w:rsid w:val="00D83B10"/>
    <w:rsid w:val="00D83F46"/>
    <w:rsid w:val="00D84093"/>
    <w:rsid w:val="00D840E4"/>
    <w:rsid w:val="00D8432E"/>
    <w:rsid w:val="00D84F0F"/>
    <w:rsid w:val="00D85044"/>
    <w:rsid w:val="00D853E6"/>
    <w:rsid w:val="00D85A29"/>
    <w:rsid w:val="00D863F0"/>
    <w:rsid w:val="00D864F8"/>
    <w:rsid w:val="00D86B09"/>
    <w:rsid w:val="00D872E4"/>
    <w:rsid w:val="00D87569"/>
    <w:rsid w:val="00D87706"/>
    <w:rsid w:val="00D87E29"/>
    <w:rsid w:val="00D91818"/>
    <w:rsid w:val="00D91BA3"/>
    <w:rsid w:val="00D92251"/>
    <w:rsid w:val="00D9225E"/>
    <w:rsid w:val="00D9278A"/>
    <w:rsid w:val="00D92860"/>
    <w:rsid w:val="00D929EC"/>
    <w:rsid w:val="00D92E41"/>
    <w:rsid w:val="00D93052"/>
    <w:rsid w:val="00D938F4"/>
    <w:rsid w:val="00D93E23"/>
    <w:rsid w:val="00D94644"/>
    <w:rsid w:val="00D94FA8"/>
    <w:rsid w:val="00D9501B"/>
    <w:rsid w:val="00D95021"/>
    <w:rsid w:val="00D9584D"/>
    <w:rsid w:val="00D95A1E"/>
    <w:rsid w:val="00D96085"/>
    <w:rsid w:val="00D962D7"/>
    <w:rsid w:val="00D96925"/>
    <w:rsid w:val="00D96E12"/>
    <w:rsid w:val="00D96FBC"/>
    <w:rsid w:val="00D976B6"/>
    <w:rsid w:val="00D977C7"/>
    <w:rsid w:val="00DA024F"/>
    <w:rsid w:val="00DA0451"/>
    <w:rsid w:val="00DA07E7"/>
    <w:rsid w:val="00DA08CA"/>
    <w:rsid w:val="00DA0907"/>
    <w:rsid w:val="00DA0F29"/>
    <w:rsid w:val="00DA18E5"/>
    <w:rsid w:val="00DA1DEE"/>
    <w:rsid w:val="00DA28A7"/>
    <w:rsid w:val="00DA2A22"/>
    <w:rsid w:val="00DA2A79"/>
    <w:rsid w:val="00DA2BD9"/>
    <w:rsid w:val="00DA2ED8"/>
    <w:rsid w:val="00DA2FA2"/>
    <w:rsid w:val="00DA302C"/>
    <w:rsid w:val="00DA360A"/>
    <w:rsid w:val="00DA36EC"/>
    <w:rsid w:val="00DA3988"/>
    <w:rsid w:val="00DA3E36"/>
    <w:rsid w:val="00DA3F57"/>
    <w:rsid w:val="00DA431F"/>
    <w:rsid w:val="00DA4372"/>
    <w:rsid w:val="00DA46D3"/>
    <w:rsid w:val="00DA4901"/>
    <w:rsid w:val="00DA4B2C"/>
    <w:rsid w:val="00DA4B2D"/>
    <w:rsid w:val="00DA4E84"/>
    <w:rsid w:val="00DA4EF7"/>
    <w:rsid w:val="00DA56F3"/>
    <w:rsid w:val="00DA5730"/>
    <w:rsid w:val="00DA577A"/>
    <w:rsid w:val="00DA5CA6"/>
    <w:rsid w:val="00DA5D30"/>
    <w:rsid w:val="00DA5D42"/>
    <w:rsid w:val="00DA645E"/>
    <w:rsid w:val="00DA6736"/>
    <w:rsid w:val="00DA69AD"/>
    <w:rsid w:val="00DA6AB6"/>
    <w:rsid w:val="00DA6F2C"/>
    <w:rsid w:val="00DA7193"/>
    <w:rsid w:val="00DA74B1"/>
    <w:rsid w:val="00DB02BA"/>
    <w:rsid w:val="00DB02F9"/>
    <w:rsid w:val="00DB07D0"/>
    <w:rsid w:val="00DB0A66"/>
    <w:rsid w:val="00DB172A"/>
    <w:rsid w:val="00DB1BC7"/>
    <w:rsid w:val="00DB1E14"/>
    <w:rsid w:val="00DB1E5D"/>
    <w:rsid w:val="00DB20DB"/>
    <w:rsid w:val="00DB2102"/>
    <w:rsid w:val="00DB21F2"/>
    <w:rsid w:val="00DB2EF1"/>
    <w:rsid w:val="00DB3B62"/>
    <w:rsid w:val="00DB41AA"/>
    <w:rsid w:val="00DB42F5"/>
    <w:rsid w:val="00DB4F74"/>
    <w:rsid w:val="00DB52F3"/>
    <w:rsid w:val="00DB5605"/>
    <w:rsid w:val="00DB59B4"/>
    <w:rsid w:val="00DB5C32"/>
    <w:rsid w:val="00DB5FA8"/>
    <w:rsid w:val="00DB6059"/>
    <w:rsid w:val="00DB64CE"/>
    <w:rsid w:val="00DB65F2"/>
    <w:rsid w:val="00DB6953"/>
    <w:rsid w:val="00DB6D24"/>
    <w:rsid w:val="00DB6F7F"/>
    <w:rsid w:val="00DB7583"/>
    <w:rsid w:val="00DB7608"/>
    <w:rsid w:val="00DB765E"/>
    <w:rsid w:val="00DB7928"/>
    <w:rsid w:val="00DB7A44"/>
    <w:rsid w:val="00DB7CDF"/>
    <w:rsid w:val="00DB7DC3"/>
    <w:rsid w:val="00DC0B49"/>
    <w:rsid w:val="00DC0F32"/>
    <w:rsid w:val="00DC0FC5"/>
    <w:rsid w:val="00DC18CF"/>
    <w:rsid w:val="00DC1CF3"/>
    <w:rsid w:val="00DC1D8E"/>
    <w:rsid w:val="00DC2586"/>
    <w:rsid w:val="00DC2A91"/>
    <w:rsid w:val="00DC3374"/>
    <w:rsid w:val="00DC3456"/>
    <w:rsid w:val="00DC372E"/>
    <w:rsid w:val="00DC3AA6"/>
    <w:rsid w:val="00DC4021"/>
    <w:rsid w:val="00DC4327"/>
    <w:rsid w:val="00DC4BD6"/>
    <w:rsid w:val="00DC4C8A"/>
    <w:rsid w:val="00DC4E1E"/>
    <w:rsid w:val="00DC50E9"/>
    <w:rsid w:val="00DC50EB"/>
    <w:rsid w:val="00DC5AC9"/>
    <w:rsid w:val="00DC5BC3"/>
    <w:rsid w:val="00DC601A"/>
    <w:rsid w:val="00DC64D3"/>
    <w:rsid w:val="00DC69C4"/>
    <w:rsid w:val="00DC6FEE"/>
    <w:rsid w:val="00DC724B"/>
    <w:rsid w:val="00DC742D"/>
    <w:rsid w:val="00DC773F"/>
    <w:rsid w:val="00DC77A9"/>
    <w:rsid w:val="00DC77C2"/>
    <w:rsid w:val="00DC77E3"/>
    <w:rsid w:val="00DD03F5"/>
    <w:rsid w:val="00DD09A2"/>
    <w:rsid w:val="00DD1B7C"/>
    <w:rsid w:val="00DD246F"/>
    <w:rsid w:val="00DD25F4"/>
    <w:rsid w:val="00DD269B"/>
    <w:rsid w:val="00DD27DB"/>
    <w:rsid w:val="00DD29E5"/>
    <w:rsid w:val="00DD2C2F"/>
    <w:rsid w:val="00DD2F45"/>
    <w:rsid w:val="00DD3900"/>
    <w:rsid w:val="00DD432C"/>
    <w:rsid w:val="00DD4903"/>
    <w:rsid w:val="00DD4926"/>
    <w:rsid w:val="00DD498F"/>
    <w:rsid w:val="00DD4C42"/>
    <w:rsid w:val="00DD4F76"/>
    <w:rsid w:val="00DD5D71"/>
    <w:rsid w:val="00DD5EC3"/>
    <w:rsid w:val="00DD5EDB"/>
    <w:rsid w:val="00DD60A4"/>
    <w:rsid w:val="00DD6559"/>
    <w:rsid w:val="00DD6CF8"/>
    <w:rsid w:val="00DD6CFA"/>
    <w:rsid w:val="00DD74A3"/>
    <w:rsid w:val="00DD768E"/>
    <w:rsid w:val="00DD7B5E"/>
    <w:rsid w:val="00DD7D8B"/>
    <w:rsid w:val="00DE0186"/>
    <w:rsid w:val="00DE0246"/>
    <w:rsid w:val="00DE0645"/>
    <w:rsid w:val="00DE099B"/>
    <w:rsid w:val="00DE1024"/>
    <w:rsid w:val="00DE1098"/>
    <w:rsid w:val="00DE1289"/>
    <w:rsid w:val="00DE1E37"/>
    <w:rsid w:val="00DE2753"/>
    <w:rsid w:val="00DE3A56"/>
    <w:rsid w:val="00DE3B5C"/>
    <w:rsid w:val="00DE4008"/>
    <w:rsid w:val="00DE4CCE"/>
    <w:rsid w:val="00DE4F6A"/>
    <w:rsid w:val="00DE5244"/>
    <w:rsid w:val="00DE550B"/>
    <w:rsid w:val="00DE596D"/>
    <w:rsid w:val="00DE5A66"/>
    <w:rsid w:val="00DE5BFD"/>
    <w:rsid w:val="00DE6CCB"/>
    <w:rsid w:val="00DE6EE1"/>
    <w:rsid w:val="00DE6EF1"/>
    <w:rsid w:val="00DE7724"/>
    <w:rsid w:val="00DF0116"/>
    <w:rsid w:val="00DF01D5"/>
    <w:rsid w:val="00DF05E1"/>
    <w:rsid w:val="00DF0DCD"/>
    <w:rsid w:val="00DF1316"/>
    <w:rsid w:val="00DF137A"/>
    <w:rsid w:val="00DF14CA"/>
    <w:rsid w:val="00DF1817"/>
    <w:rsid w:val="00DF1B95"/>
    <w:rsid w:val="00DF1EFC"/>
    <w:rsid w:val="00DF230C"/>
    <w:rsid w:val="00DF28C6"/>
    <w:rsid w:val="00DF3228"/>
    <w:rsid w:val="00DF3E4C"/>
    <w:rsid w:val="00DF4534"/>
    <w:rsid w:val="00DF47E8"/>
    <w:rsid w:val="00DF4CF1"/>
    <w:rsid w:val="00DF50BD"/>
    <w:rsid w:val="00DF539B"/>
    <w:rsid w:val="00DF559C"/>
    <w:rsid w:val="00DF5AC1"/>
    <w:rsid w:val="00DF6866"/>
    <w:rsid w:val="00DF6CDC"/>
    <w:rsid w:val="00DF6D4B"/>
    <w:rsid w:val="00DF7368"/>
    <w:rsid w:val="00DF76DD"/>
    <w:rsid w:val="00DF7D23"/>
    <w:rsid w:val="00DF7F68"/>
    <w:rsid w:val="00E00076"/>
    <w:rsid w:val="00E00250"/>
    <w:rsid w:val="00E002B3"/>
    <w:rsid w:val="00E00F00"/>
    <w:rsid w:val="00E0127E"/>
    <w:rsid w:val="00E015A8"/>
    <w:rsid w:val="00E018C3"/>
    <w:rsid w:val="00E01E35"/>
    <w:rsid w:val="00E02833"/>
    <w:rsid w:val="00E02D29"/>
    <w:rsid w:val="00E02DC2"/>
    <w:rsid w:val="00E02DDA"/>
    <w:rsid w:val="00E0342F"/>
    <w:rsid w:val="00E03454"/>
    <w:rsid w:val="00E0391E"/>
    <w:rsid w:val="00E03E85"/>
    <w:rsid w:val="00E03F03"/>
    <w:rsid w:val="00E03F31"/>
    <w:rsid w:val="00E03FFD"/>
    <w:rsid w:val="00E0401D"/>
    <w:rsid w:val="00E04C45"/>
    <w:rsid w:val="00E04F95"/>
    <w:rsid w:val="00E055BD"/>
    <w:rsid w:val="00E05D85"/>
    <w:rsid w:val="00E05EC9"/>
    <w:rsid w:val="00E05EF3"/>
    <w:rsid w:val="00E06849"/>
    <w:rsid w:val="00E06B03"/>
    <w:rsid w:val="00E06BEC"/>
    <w:rsid w:val="00E072E4"/>
    <w:rsid w:val="00E07669"/>
    <w:rsid w:val="00E10412"/>
    <w:rsid w:val="00E10551"/>
    <w:rsid w:val="00E10CB5"/>
    <w:rsid w:val="00E10D9E"/>
    <w:rsid w:val="00E1100F"/>
    <w:rsid w:val="00E11B4C"/>
    <w:rsid w:val="00E11CD2"/>
    <w:rsid w:val="00E11E41"/>
    <w:rsid w:val="00E11EDE"/>
    <w:rsid w:val="00E11F11"/>
    <w:rsid w:val="00E1274E"/>
    <w:rsid w:val="00E12882"/>
    <w:rsid w:val="00E12A7A"/>
    <w:rsid w:val="00E12EB9"/>
    <w:rsid w:val="00E1367C"/>
    <w:rsid w:val="00E1374F"/>
    <w:rsid w:val="00E13989"/>
    <w:rsid w:val="00E13B8B"/>
    <w:rsid w:val="00E13C42"/>
    <w:rsid w:val="00E13FAD"/>
    <w:rsid w:val="00E149EC"/>
    <w:rsid w:val="00E14D81"/>
    <w:rsid w:val="00E14E82"/>
    <w:rsid w:val="00E1552B"/>
    <w:rsid w:val="00E158C3"/>
    <w:rsid w:val="00E15956"/>
    <w:rsid w:val="00E15ACA"/>
    <w:rsid w:val="00E15F0F"/>
    <w:rsid w:val="00E15F70"/>
    <w:rsid w:val="00E16B98"/>
    <w:rsid w:val="00E17168"/>
    <w:rsid w:val="00E17860"/>
    <w:rsid w:val="00E17F5D"/>
    <w:rsid w:val="00E20D8E"/>
    <w:rsid w:val="00E20F55"/>
    <w:rsid w:val="00E21073"/>
    <w:rsid w:val="00E219F6"/>
    <w:rsid w:val="00E21BD0"/>
    <w:rsid w:val="00E21F17"/>
    <w:rsid w:val="00E22206"/>
    <w:rsid w:val="00E22454"/>
    <w:rsid w:val="00E22CA4"/>
    <w:rsid w:val="00E23A68"/>
    <w:rsid w:val="00E23B5D"/>
    <w:rsid w:val="00E24206"/>
    <w:rsid w:val="00E244A7"/>
    <w:rsid w:val="00E24B84"/>
    <w:rsid w:val="00E24FC6"/>
    <w:rsid w:val="00E2538A"/>
    <w:rsid w:val="00E25D26"/>
    <w:rsid w:val="00E25E16"/>
    <w:rsid w:val="00E26092"/>
    <w:rsid w:val="00E261DF"/>
    <w:rsid w:val="00E262A2"/>
    <w:rsid w:val="00E2647D"/>
    <w:rsid w:val="00E26A1B"/>
    <w:rsid w:val="00E26AD4"/>
    <w:rsid w:val="00E26C9C"/>
    <w:rsid w:val="00E3001D"/>
    <w:rsid w:val="00E30022"/>
    <w:rsid w:val="00E3002C"/>
    <w:rsid w:val="00E31003"/>
    <w:rsid w:val="00E312C2"/>
    <w:rsid w:val="00E31DBA"/>
    <w:rsid w:val="00E31EB0"/>
    <w:rsid w:val="00E32115"/>
    <w:rsid w:val="00E332A9"/>
    <w:rsid w:val="00E333B0"/>
    <w:rsid w:val="00E33953"/>
    <w:rsid w:val="00E33AA3"/>
    <w:rsid w:val="00E3453C"/>
    <w:rsid w:val="00E34624"/>
    <w:rsid w:val="00E3475E"/>
    <w:rsid w:val="00E349FF"/>
    <w:rsid w:val="00E34AD5"/>
    <w:rsid w:val="00E34BD2"/>
    <w:rsid w:val="00E3557E"/>
    <w:rsid w:val="00E356FB"/>
    <w:rsid w:val="00E3606D"/>
    <w:rsid w:val="00E36085"/>
    <w:rsid w:val="00E36561"/>
    <w:rsid w:val="00E36AB4"/>
    <w:rsid w:val="00E36B3A"/>
    <w:rsid w:val="00E36F9E"/>
    <w:rsid w:val="00E3756A"/>
    <w:rsid w:val="00E4049C"/>
    <w:rsid w:val="00E40944"/>
    <w:rsid w:val="00E40F8F"/>
    <w:rsid w:val="00E4215A"/>
    <w:rsid w:val="00E42690"/>
    <w:rsid w:val="00E42E00"/>
    <w:rsid w:val="00E42E47"/>
    <w:rsid w:val="00E43761"/>
    <w:rsid w:val="00E43872"/>
    <w:rsid w:val="00E43CF2"/>
    <w:rsid w:val="00E44132"/>
    <w:rsid w:val="00E44F61"/>
    <w:rsid w:val="00E45319"/>
    <w:rsid w:val="00E46028"/>
    <w:rsid w:val="00E4610E"/>
    <w:rsid w:val="00E4655F"/>
    <w:rsid w:val="00E465D1"/>
    <w:rsid w:val="00E46600"/>
    <w:rsid w:val="00E47735"/>
    <w:rsid w:val="00E47E4E"/>
    <w:rsid w:val="00E50065"/>
    <w:rsid w:val="00E50E2B"/>
    <w:rsid w:val="00E51652"/>
    <w:rsid w:val="00E51A36"/>
    <w:rsid w:val="00E51B50"/>
    <w:rsid w:val="00E51D31"/>
    <w:rsid w:val="00E52158"/>
    <w:rsid w:val="00E52648"/>
    <w:rsid w:val="00E530F4"/>
    <w:rsid w:val="00E53496"/>
    <w:rsid w:val="00E534A5"/>
    <w:rsid w:val="00E5382E"/>
    <w:rsid w:val="00E53E69"/>
    <w:rsid w:val="00E54229"/>
    <w:rsid w:val="00E543A7"/>
    <w:rsid w:val="00E543C1"/>
    <w:rsid w:val="00E54922"/>
    <w:rsid w:val="00E5521E"/>
    <w:rsid w:val="00E56CAC"/>
    <w:rsid w:val="00E56EE5"/>
    <w:rsid w:val="00E57041"/>
    <w:rsid w:val="00E5765C"/>
    <w:rsid w:val="00E57935"/>
    <w:rsid w:val="00E60140"/>
    <w:rsid w:val="00E60952"/>
    <w:rsid w:val="00E609D9"/>
    <w:rsid w:val="00E60CB4"/>
    <w:rsid w:val="00E60D30"/>
    <w:rsid w:val="00E61336"/>
    <w:rsid w:val="00E61678"/>
    <w:rsid w:val="00E61BAF"/>
    <w:rsid w:val="00E61D0C"/>
    <w:rsid w:val="00E61E0C"/>
    <w:rsid w:val="00E61E6E"/>
    <w:rsid w:val="00E622ED"/>
    <w:rsid w:val="00E6232B"/>
    <w:rsid w:val="00E62E6F"/>
    <w:rsid w:val="00E6307E"/>
    <w:rsid w:val="00E63283"/>
    <w:rsid w:val="00E636D2"/>
    <w:rsid w:val="00E63AE9"/>
    <w:rsid w:val="00E6401D"/>
    <w:rsid w:val="00E64472"/>
    <w:rsid w:val="00E645E5"/>
    <w:rsid w:val="00E6482D"/>
    <w:rsid w:val="00E64849"/>
    <w:rsid w:val="00E64C5C"/>
    <w:rsid w:val="00E64C70"/>
    <w:rsid w:val="00E650AB"/>
    <w:rsid w:val="00E650C4"/>
    <w:rsid w:val="00E650CD"/>
    <w:rsid w:val="00E650D7"/>
    <w:rsid w:val="00E6542E"/>
    <w:rsid w:val="00E657BC"/>
    <w:rsid w:val="00E65B3B"/>
    <w:rsid w:val="00E66159"/>
    <w:rsid w:val="00E6627C"/>
    <w:rsid w:val="00E6685A"/>
    <w:rsid w:val="00E66C5D"/>
    <w:rsid w:val="00E66D7F"/>
    <w:rsid w:val="00E6794A"/>
    <w:rsid w:val="00E67EAD"/>
    <w:rsid w:val="00E67EB7"/>
    <w:rsid w:val="00E7017F"/>
    <w:rsid w:val="00E70C9C"/>
    <w:rsid w:val="00E70DFA"/>
    <w:rsid w:val="00E71349"/>
    <w:rsid w:val="00E7159D"/>
    <w:rsid w:val="00E716DD"/>
    <w:rsid w:val="00E719E3"/>
    <w:rsid w:val="00E71B63"/>
    <w:rsid w:val="00E7208C"/>
    <w:rsid w:val="00E721BA"/>
    <w:rsid w:val="00E728A0"/>
    <w:rsid w:val="00E72C2B"/>
    <w:rsid w:val="00E732E4"/>
    <w:rsid w:val="00E73418"/>
    <w:rsid w:val="00E73667"/>
    <w:rsid w:val="00E73755"/>
    <w:rsid w:val="00E739A5"/>
    <w:rsid w:val="00E7417A"/>
    <w:rsid w:val="00E742EF"/>
    <w:rsid w:val="00E7434D"/>
    <w:rsid w:val="00E74D93"/>
    <w:rsid w:val="00E753FE"/>
    <w:rsid w:val="00E7546C"/>
    <w:rsid w:val="00E75641"/>
    <w:rsid w:val="00E75A05"/>
    <w:rsid w:val="00E75B42"/>
    <w:rsid w:val="00E76C13"/>
    <w:rsid w:val="00E76CC3"/>
    <w:rsid w:val="00E77301"/>
    <w:rsid w:val="00E779B4"/>
    <w:rsid w:val="00E77BE3"/>
    <w:rsid w:val="00E808B0"/>
    <w:rsid w:val="00E80B15"/>
    <w:rsid w:val="00E80B1A"/>
    <w:rsid w:val="00E80FA9"/>
    <w:rsid w:val="00E8101D"/>
    <w:rsid w:val="00E81562"/>
    <w:rsid w:val="00E81734"/>
    <w:rsid w:val="00E8187E"/>
    <w:rsid w:val="00E81945"/>
    <w:rsid w:val="00E81A2B"/>
    <w:rsid w:val="00E823BF"/>
    <w:rsid w:val="00E82733"/>
    <w:rsid w:val="00E82750"/>
    <w:rsid w:val="00E82791"/>
    <w:rsid w:val="00E82901"/>
    <w:rsid w:val="00E82911"/>
    <w:rsid w:val="00E82F88"/>
    <w:rsid w:val="00E837FB"/>
    <w:rsid w:val="00E83D0C"/>
    <w:rsid w:val="00E843D3"/>
    <w:rsid w:val="00E84637"/>
    <w:rsid w:val="00E84758"/>
    <w:rsid w:val="00E8488A"/>
    <w:rsid w:val="00E84906"/>
    <w:rsid w:val="00E8497C"/>
    <w:rsid w:val="00E84A9F"/>
    <w:rsid w:val="00E8515B"/>
    <w:rsid w:val="00E8525B"/>
    <w:rsid w:val="00E85BCD"/>
    <w:rsid w:val="00E86901"/>
    <w:rsid w:val="00E8703B"/>
    <w:rsid w:val="00E87352"/>
    <w:rsid w:val="00E87828"/>
    <w:rsid w:val="00E87850"/>
    <w:rsid w:val="00E87C51"/>
    <w:rsid w:val="00E9057B"/>
    <w:rsid w:val="00E906FD"/>
    <w:rsid w:val="00E908A2"/>
    <w:rsid w:val="00E91620"/>
    <w:rsid w:val="00E91665"/>
    <w:rsid w:val="00E917BF"/>
    <w:rsid w:val="00E91E1A"/>
    <w:rsid w:val="00E91FA4"/>
    <w:rsid w:val="00E921E8"/>
    <w:rsid w:val="00E92489"/>
    <w:rsid w:val="00E92A93"/>
    <w:rsid w:val="00E92C7B"/>
    <w:rsid w:val="00E92D55"/>
    <w:rsid w:val="00E92EA2"/>
    <w:rsid w:val="00E93300"/>
    <w:rsid w:val="00E93A0C"/>
    <w:rsid w:val="00E93C18"/>
    <w:rsid w:val="00E941A0"/>
    <w:rsid w:val="00E9443C"/>
    <w:rsid w:val="00E947ED"/>
    <w:rsid w:val="00E948CC"/>
    <w:rsid w:val="00E95985"/>
    <w:rsid w:val="00E959FA"/>
    <w:rsid w:val="00E95BB5"/>
    <w:rsid w:val="00E95CE7"/>
    <w:rsid w:val="00E95DE1"/>
    <w:rsid w:val="00E961D8"/>
    <w:rsid w:val="00E9646F"/>
    <w:rsid w:val="00E96B04"/>
    <w:rsid w:val="00E9735E"/>
    <w:rsid w:val="00E974CB"/>
    <w:rsid w:val="00E97759"/>
    <w:rsid w:val="00E97AD3"/>
    <w:rsid w:val="00EA0855"/>
    <w:rsid w:val="00EA09F2"/>
    <w:rsid w:val="00EA0BBA"/>
    <w:rsid w:val="00EA0E56"/>
    <w:rsid w:val="00EA1081"/>
    <w:rsid w:val="00EA1131"/>
    <w:rsid w:val="00EA12B6"/>
    <w:rsid w:val="00EA1962"/>
    <w:rsid w:val="00EA1B41"/>
    <w:rsid w:val="00EA227F"/>
    <w:rsid w:val="00EA235D"/>
    <w:rsid w:val="00EA23F8"/>
    <w:rsid w:val="00EA2748"/>
    <w:rsid w:val="00EA28DE"/>
    <w:rsid w:val="00EA2D7D"/>
    <w:rsid w:val="00EA2DE5"/>
    <w:rsid w:val="00EA2E4C"/>
    <w:rsid w:val="00EA32F0"/>
    <w:rsid w:val="00EA36E8"/>
    <w:rsid w:val="00EA3A6B"/>
    <w:rsid w:val="00EA3B37"/>
    <w:rsid w:val="00EA3DE1"/>
    <w:rsid w:val="00EA3EAA"/>
    <w:rsid w:val="00EA3FBA"/>
    <w:rsid w:val="00EA494F"/>
    <w:rsid w:val="00EA4E17"/>
    <w:rsid w:val="00EA519A"/>
    <w:rsid w:val="00EA5256"/>
    <w:rsid w:val="00EA5629"/>
    <w:rsid w:val="00EA57BA"/>
    <w:rsid w:val="00EA5A77"/>
    <w:rsid w:val="00EA5D8D"/>
    <w:rsid w:val="00EA5FC6"/>
    <w:rsid w:val="00EA6820"/>
    <w:rsid w:val="00EA7B3F"/>
    <w:rsid w:val="00EB03A4"/>
    <w:rsid w:val="00EB0727"/>
    <w:rsid w:val="00EB0748"/>
    <w:rsid w:val="00EB0BAC"/>
    <w:rsid w:val="00EB0D4F"/>
    <w:rsid w:val="00EB12D2"/>
    <w:rsid w:val="00EB136D"/>
    <w:rsid w:val="00EB1CB1"/>
    <w:rsid w:val="00EB1DE3"/>
    <w:rsid w:val="00EB1EFE"/>
    <w:rsid w:val="00EB213E"/>
    <w:rsid w:val="00EB269A"/>
    <w:rsid w:val="00EB28EC"/>
    <w:rsid w:val="00EB2ACA"/>
    <w:rsid w:val="00EB30FE"/>
    <w:rsid w:val="00EB32ED"/>
    <w:rsid w:val="00EB3364"/>
    <w:rsid w:val="00EB3442"/>
    <w:rsid w:val="00EB3F2A"/>
    <w:rsid w:val="00EB41AD"/>
    <w:rsid w:val="00EB443B"/>
    <w:rsid w:val="00EB468C"/>
    <w:rsid w:val="00EB4C64"/>
    <w:rsid w:val="00EB4EF7"/>
    <w:rsid w:val="00EB5145"/>
    <w:rsid w:val="00EB5176"/>
    <w:rsid w:val="00EB5204"/>
    <w:rsid w:val="00EB6058"/>
    <w:rsid w:val="00EB619A"/>
    <w:rsid w:val="00EB632B"/>
    <w:rsid w:val="00EB72D8"/>
    <w:rsid w:val="00EB7B97"/>
    <w:rsid w:val="00EB7CC5"/>
    <w:rsid w:val="00EC029B"/>
    <w:rsid w:val="00EC0BA4"/>
    <w:rsid w:val="00EC19A4"/>
    <w:rsid w:val="00EC1A23"/>
    <w:rsid w:val="00EC1BFD"/>
    <w:rsid w:val="00EC27EE"/>
    <w:rsid w:val="00EC2C7A"/>
    <w:rsid w:val="00EC2CF7"/>
    <w:rsid w:val="00EC33C9"/>
    <w:rsid w:val="00EC34A5"/>
    <w:rsid w:val="00EC3D2A"/>
    <w:rsid w:val="00EC4815"/>
    <w:rsid w:val="00EC4AA5"/>
    <w:rsid w:val="00EC4E6D"/>
    <w:rsid w:val="00EC4F53"/>
    <w:rsid w:val="00EC51A3"/>
    <w:rsid w:val="00EC564D"/>
    <w:rsid w:val="00EC57F0"/>
    <w:rsid w:val="00EC5896"/>
    <w:rsid w:val="00EC59BF"/>
    <w:rsid w:val="00EC5D47"/>
    <w:rsid w:val="00EC615D"/>
    <w:rsid w:val="00EC620C"/>
    <w:rsid w:val="00EC6653"/>
    <w:rsid w:val="00EC6CA7"/>
    <w:rsid w:val="00EC713C"/>
    <w:rsid w:val="00EC7326"/>
    <w:rsid w:val="00EC73A2"/>
    <w:rsid w:val="00EC73AE"/>
    <w:rsid w:val="00EC7B61"/>
    <w:rsid w:val="00EC7F70"/>
    <w:rsid w:val="00ED0094"/>
    <w:rsid w:val="00ED0568"/>
    <w:rsid w:val="00ED0594"/>
    <w:rsid w:val="00ED0970"/>
    <w:rsid w:val="00ED0B28"/>
    <w:rsid w:val="00ED1072"/>
    <w:rsid w:val="00ED15CD"/>
    <w:rsid w:val="00ED1A92"/>
    <w:rsid w:val="00ED1BBC"/>
    <w:rsid w:val="00ED1DBD"/>
    <w:rsid w:val="00ED1E47"/>
    <w:rsid w:val="00ED329B"/>
    <w:rsid w:val="00ED3EEA"/>
    <w:rsid w:val="00ED3FDA"/>
    <w:rsid w:val="00ED40AE"/>
    <w:rsid w:val="00ED4836"/>
    <w:rsid w:val="00ED5190"/>
    <w:rsid w:val="00ED557B"/>
    <w:rsid w:val="00ED5601"/>
    <w:rsid w:val="00ED58FE"/>
    <w:rsid w:val="00ED5C21"/>
    <w:rsid w:val="00ED600B"/>
    <w:rsid w:val="00ED63FA"/>
    <w:rsid w:val="00ED64C7"/>
    <w:rsid w:val="00ED64F8"/>
    <w:rsid w:val="00ED6977"/>
    <w:rsid w:val="00ED6D9E"/>
    <w:rsid w:val="00ED7510"/>
    <w:rsid w:val="00EE0170"/>
    <w:rsid w:val="00EE0686"/>
    <w:rsid w:val="00EE0C00"/>
    <w:rsid w:val="00EE10B8"/>
    <w:rsid w:val="00EE1330"/>
    <w:rsid w:val="00EE13EC"/>
    <w:rsid w:val="00EE162D"/>
    <w:rsid w:val="00EE1794"/>
    <w:rsid w:val="00EE1B2E"/>
    <w:rsid w:val="00EE2B2E"/>
    <w:rsid w:val="00EE2C40"/>
    <w:rsid w:val="00EE32C9"/>
    <w:rsid w:val="00EE35E3"/>
    <w:rsid w:val="00EE370A"/>
    <w:rsid w:val="00EE3C19"/>
    <w:rsid w:val="00EE3EDC"/>
    <w:rsid w:val="00EE4101"/>
    <w:rsid w:val="00EE460C"/>
    <w:rsid w:val="00EE4887"/>
    <w:rsid w:val="00EE4B61"/>
    <w:rsid w:val="00EE4C15"/>
    <w:rsid w:val="00EE537D"/>
    <w:rsid w:val="00EE539C"/>
    <w:rsid w:val="00EE5E85"/>
    <w:rsid w:val="00EE5FA4"/>
    <w:rsid w:val="00EE64BA"/>
    <w:rsid w:val="00EE6739"/>
    <w:rsid w:val="00EE6BD6"/>
    <w:rsid w:val="00EE7051"/>
    <w:rsid w:val="00EE7BBB"/>
    <w:rsid w:val="00EF05BB"/>
    <w:rsid w:val="00EF17F6"/>
    <w:rsid w:val="00EF1F1B"/>
    <w:rsid w:val="00EF221F"/>
    <w:rsid w:val="00EF27CA"/>
    <w:rsid w:val="00EF354D"/>
    <w:rsid w:val="00EF355A"/>
    <w:rsid w:val="00EF3672"/>
    <w:rsid w:val="00EF403A"/>
    <w:rsid w:val="00EF4044"/>
    <w:rsid w:val="00EF4076"/>
    <w:rsid w:val="00EF47E9"/>
    <w:rsid w:val="00EF4CCA"/>
    <w:rsid w:val="00EF4D16"/>
    <w:rsid w:val="00EF5638"/>
    <w:rsid w:val="00EF56FE"/>
    <w:rsid w:val="00EF5CCF"/>
    <w:rsid w:val="00EF5D8E"/>
    <w:rsid w:val="00EF5F2B"/>
    <w:rsid w:val="00EF62AF"/>
    <w:rsid w:val="00EF6D8B"/>
    <w:rsid w:val="00EF7567"/>
    <w:rsid w:val="00EF7637"/>
    <w:rsid w:val="00EF7852"/>
    <w:rsid w:val="00EF7B67"/>
    <w:rsid w:val="00EF7DF7"/>
    <w:rsid w:val="00F003B4"/>
    <w:rsid w:val="00F0078D"/>
    <w:rsid w:val="00F00B4A"/>
    <w:rsid w:val="00F00D33"/>
    <w:rsid w:val="00F00F95"/>
    <w:rsid w:val="00F00FEE"/>
    <w:rsid w:val="00F01B85"/>
    <w:rsid w:val="00F0231F"/>
    <w:rsid w:val="00F02661"/>
    <w:rsid w:val="00F02674"/>
    <w:rsid w:val="00F02767"/>
    <w:rsid w:val="00F02855"/>
    <w:rsid w:val="00F02876"/>
    <w:rsid w:val="00F029BD"/>
    <w:rsid w:val="00F02BA5"/>
    <w:rsid w:val="00F02CCD"/>
    <w:rsid w:val="00F02CD1"/>
    <w:rsid w:val="00F02E09"/>
    <w:rsid w:val="00F030B5"/>
    <w:rsid w:val="00F030E1"/>
    <w:rsid w:val="00F0385C"/>
    <w:rsid w:val="00F03CC3"/>
    <w:rsid w:val="00F0412F"/>
    <w:rsid w:val="00F04314"/>
    <w:rsid w:val="00F04516"/>
    <w:rsid w:val="00F04638"/>
    <w:rsid w:val="00F04DF4"/>
    <w:rsid w:val="00F04F99"/>
    <w:rsid w:val="00F05100"/>
    <w:rsid w:val="00F0511B"/>
    <w:rsid w:val="00F051AB"/>
    <w:rsid w:val="00F0564A"/>
    <w:rsid w:val="00F05667"/>
    <w:rsid w:val="00F05991"/>
    <w:rsid w:val="00F0603A"/>
    <w:rsid w:val="00F060DC"/>
    <w:rsid w:val="00F06429"/>
    <w:rsid w:val="00F069D8"/>
    <w:rsid w:val="00F073C9"/>
    <w:rsid w:val="00F07420"/>
    <w:rsid w:val="00F079C3"/>
    <w:rsid w:val="00F103FF"/>
    <w:rsid w:val="00F10BC9"/>
    <w:rsid w:val="00F10CC9"/>
    <w:rsid w:val="00F10DDF"/>
    <w:rsid w:val="00F10F6E"/>
    <w:rsid w:val="00F110EB"/>
    <w:rsid w:val="00F11610"/>
    <w:rsid w:val="00F11C8F"/>
    <w:rsid w:val="00F124C1"/>
    <w:rsid w:val="00F12A02"/>
    <w:rsid w:val="00F12F82"/>
    <w:rsid w:val="00F130C2"/>
    <w:rsid w:val="00F13A33"/>
    <w:rsid w:val="00F13A3F"/>
    <w:rsid w:val="00F140DF"/>
    <w:rsid w:val="00F145A2"/>
    <w:rsid w:val="00F1476B"/>
    <w:rsid w:val="00F14C76"/>
    <w:rsid w:val="00F15A1B"/>
    <w:rsid w:val="00F16296"/>
    <w:rsid w:val="00F1668D"/>
    <w:rsid w:val="00F168EF"/>
    <w:rsid w:val="00F16AE1"/>
    <w:rsid w:val="00F17DAE"/>
    <w:rsid w:val="00F20475"/>
    <w:rsid w:val="00F206BF"/>
    <w:rsid w:val="00F20C2F"/>
    <w:rsid w:val="00F21A05"/>
    <w:rsid w:val="00F21C3D"/>
    <w:rsid w:val="00F22635"/>
    <w:rsid w:val="00F23705"/>
    <w:rsid w:val="00F2379E"/>
    <w:rsid w:val="00F238DB"/>
    <w:rsid w:val="00F23A73"/>
    <w:rsid w:val="00F23A98"/>
    <w:rsid w:val="00F23E26"/>
    <w:rsid w:val="00F244BB"/>
    <w:rsid w:val="00F246EB"/>
    <w:rsid w:val="00F24ED7"/>
    <w:rsid w:val="00F2570A"/>
    <w:rsid w:val="00F258F6"/>
    <w:rsid w:val="00F25C3B"/>
    <w:rsid w:val="00F263D6"/>
    <w:rsid w:val="00F26478"/>
    <w:rsid w:val="00F26A1D"/>
    <w:rsid w:val="00F26C31"/>
    <w:rsid w:val="00F26DF9"/>
    <w:rsid w:val="00F26E35"/>
    <w:rsid w:val="00F270EC"/>
    <w:rsid w:val="00F272FF"/>
    <w:rsid w:val="00F276C6"/>
    <w:rsid w:val="00F27806"/>
    <w:rsid w:val="00F2786A"/>
    <w:rsid w:val="00F27C19"/>
    <w:rsid w:val="00F27CD5"/>
    <w:rsid w:val="00F27EFE"/>
    <w:rsid w:val="00F30209"/>
    <w:rsid w:val="00F30353"/>
    <w:rsid w:val="00F308A8"/>
    <w:rsid w:val="00F3139F"/>
    <w:rsid w:val="00F313E0"/>
    <w:rsid w:val="00F316B6"/>
    <w:rsid w:val="00F31884"/>
    <w:rsid w:val="00F31B7A"/>
    <w:rsid w:val="00F31CA4"/>
    <w:rsid w:val="00F3216F"/>
    <w:rsid w:val="00F326D7"/>
    <w:rsid w:val="00F32964"/>
    <w:rsid w:val="00F33007"/>
    <w:rsid w:val="00F33992"/>
    <w:rsid w:val="00F33C35"/>
    <w:rsid w:val="00F34252"/>
    <w:rsid w:val="00F343A0"/>
    <w:rsid w:val="00F346C9"/>
    <w:rsid w:val="00F35403"/>
    <w:rsid w:val="00F35431"/>
    <w:rsid w:val="00F354E6"/>
    <w:rsid w:val="00F355E0"/>
    <w:rsid w:val="00F359A1"/>
    <w:rsid w:val="00F35BD2"/>
    <w:rsid w:val="00F35C38"/>
    <w:rsid w:val="00F35D64"/>
    <w:rsid w:val="00F35F15"/>
    <w:rsid w:val="00F36A95"/>
    <w:rsid w:val="00F36AA7"/>
    <w:rsid w:val="00F376F3"/>
    <w:rsid w:val="00F37A54"/>
    <w:rsid w:val="00F37B08"/>
    <w:rsid w:val="00F4015C"/>
    <w:rsid w:val="00F403FB"/>
    <w:rsid w:val="00F40A04"/>
    <w:rsid w:val="00F411E4"/>
    <w:rsid w:val="00F417F5"/>
    <w:rsid w:val="00F41EA6"/>
    <w:rsid w:val="00F423EF"/>
    <w:rsid w:val="00F432A4"/>
    <w:rsid w:val="00F434F8"/>
    <w:rsid w:val="00F43584"/>
    <w:rsid w:val="00F435C1"/>
    <w:rsid w:val="00F4366B"/>
    <w:rsid w:val="00F4388C"/>
    <w:rsid w:val="00F4394F"/>
    <w:rsid w:val="00F43C90"/>
    <w:rsid w:val="00F43D47"/>
    <w:rsid w:val="00F44265"/>
    <w:rsid w:val="00F4448E"/>
    <w:rsid w:val="00F44704"/>
    <w:rsid w:val="00F450AC"/>
    <w:rsid w:val="00F45192"/>
    <w:rsid w:val="00F46370"/>
    <w:rsid w:val="00F46A24"/>
    <w:rsid w:val="00F46B12"/>
    <w:rsid w:val="00F46B4B"/>
    <w:rsid w:val="00F4712B"/>
    <w:rsid w:val="00F4721C"/>
    <w:rsid w:val="00F4736D"/>
    <w:rsid w:val="00F47781"/>
    <w:rsid w:val="00F50251"/>
    <w:rsid w:val="00F507BD"/>
    <w:rsid w:val="00F50ACD"/>
    <w:rsid w:val="00F51215"/>
    <w:rsid w:val="00F51567"/>
    <w:rsid w:val="00F51A9A"/>
    <w:rsid w:val="00F52CD4"/>
    <w:rsid w:val="00F52CFF"/>
    <w:rsid w:val="00F52F4D"/>
    <w:rsid w:val="00F52FB8"/>
    <w:rsid w:val="00F5398E"/>
    <w:rsid w:val="00F53DF2"/>
    <w:rsid w:val="00F53F10"/>
    <w:rsid w:val="00F5463E"/>
    <w:rsid w:val="00F547E6"/>
    <w:rsid w:val="00F54941"/>
    <w:rsid w:val="00F54C22"/>
    <w:rsid w:val="00F54D40"/>
    <w:rsid w:val="00F55041"/>
    <w:rsid w:val="00F5532E"/>
    <w:rsid w:val="00F55A45"/>
    <w:rsid w:val="00F55CB4"/>
    <w:rsid w:val="00F55EC6"/>
    <w:rsid w:val="00F55F2F"/>
    <w:rsid w:val="00F567FE"/>
    <w:rsid w:val="00F568CD"/>
    <w:rsid w:val="00F571F4"/>
    <w:rsid w:val="00F574A9"/>
    <w:rsid w:val="00F57580"/>
    <w:rsid w:val="00F575D3"/>
    <w:rsid w:val="00F604EE"/>
    <w:rsid w:val="00F607D7"/>
    <w:rsid w:val="00F60A25"/>
    <w:rsid w:val="00F60A89"/>
    <w:rsid w:val="00F612AE"/>
    <w:rsid w:val="00F614DE"/>
    <w:rsid w:val="00F61DFA"/>
    <w:rsid w:val="00F620A0"/>
    <w:rsid w:val="00F621F7"/>
    <w:rsid w:val="00F6253C"/>
    <w:rsid w:val="00F626CF"/>
    <w:rsid w:val="00F63125"/>
    <w:rsid w:val="00F631DC"/>
    <w:rsid w:val="00F63256"/>
    <w:rsid w:val="00F63307"/>
    <w:rsid w:val="00F6369F"/>
    <w:rsid w:val="00F63BED"/>
    <w:rsid w:val="00F63D98"/>
    <w:rsid w:val="00F642EB"/>
    <w:rsid w:val="00F6445A"/>
    <w:rsid w:val="00F648E0"/>
    <w:rsid w:val="00F64923"/>
    <w:rsid w:val="00F64BAC"/>
    <w:rsid w:val="00F64EDA"/>
    <w:rsid w:val="00F64F0D"/>
    <w:rsid w:val="00F6503F"/>
    <w:rsid w:val="00F652BE"/>
    <w:rsid w:val="00F65CD8"/>
    <w:rsid w:val="00F65D11"/>
    <w:rsid w:val="00F65ED3"/>
    <w:rsid w:val="00F6654F"/>
    <w:rsid w:val="00F66BC3"/>
    <w:rsid w:val="00F67DCE"/>
    <w:rsid w:val="00F702E8"/>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48CE"/>
    <w:rsid w:val="00F74D3A"/>
    <w:rsid w:val="00F752BB"/>
    <w:rsid w:val="00F75464"/>
    <w:rsid w:val="00F75740"/>
    <w:rsid w:val="00F75C00"/>
    <w:rsid w:val="00F75FA1"/>
    <w:rsid w:val="00F763E7"/>
    <w:rsid w:val="00F77073"/>
    <w:rsid w:val="00F772E1"/>
    <w:rsid w:val="00F7767B"/>
    <w:rsid w:val="00F7791F"/>
    <w:rsid w:val="00F77CDC"/>
    <w:rsid w:val="00F807A8"/>
    <w:rsid w:val="00F80A6E"/>
    <w:rsid w:val="00F8100B"/>
    <w:rsid w:val="00F815B8"/>
    <w:rsid w:val="00F81916"/>
    <w:rsid w:val="00F8213E"/>
    <w:rsid w:val="00F82144"/>
    <w:rsid w:val="00F82BD8"/>
    <w:rsid w:val="00F82C5F"/>
    <w:rsid w:val="00F834FA"/>
    <w:rsid w:val="00F835B5"/>
    <w:rsid w:val="00F837A6"/>
    <w:rsid w:val="00F83AD5"/>
    <w:rsid w:val="00F83D7F"/>
    <w:rsid w:val="00F83E14"/>
    <w:rsid w:val="00F840D5"/>
    <w:rsid w:val="00F845F7"/>
    <w:rsid w:val="00F8487E"/>
    <w:rsid w:val="00F85E38"/>
    <w:rsid w:val="00F86208"/>
    <w:rsid w:val="00F865A4"/>
    <w:rsid w:val="00F869E2"/>
    <w:rsid w:val="00F86BBA"/>
    <w:rsid w:val="00F86BCD"/>
    <w:rsid w:val="00F86E1D"/>
    <w:rsid w:val="00F86FEE"/>
    <w:rsid w:val="00F900CD"/>
    <w:rsid w:val="00F9034B"/>
    <w:rsid w:val="00F90C56"/>
    <w:rsid w:val="00F90EAD"/>
    <w:rsid w:val="00F90F66"/>
    <w:rsid w:val="00F90F68"/>
    <w:rsid w:val="00F91086"/>
    <w:rsid w:val="00F91A50"/>
    <w:rsid w:val="00F91A63"/>
    <w:rsid w:val="00F91F66"/>
    <w:rsid w:val="00F91FE9"/>
    <w:rsid w:val="00F92506"/>
    <w:rsid w:val="00F92545"/>
    <w:rsid w:val="00F92F34"/>
    <w:rsid w:val="00F93429"/>
    <w:rsid w:val="00F93759"/>
    <w:rsid w:val="00F93965"/>
    <w:rsid w:val="00F93A66"/>
    <w:rsid w:val="00F941D1"/>
    <w:rsid w:val="00F9450A"/>
    <w:rsid w:val="00F94689"/>
    <w:rsid w:val="00F94E2F"/>
    <w:rsid w:val="00F94F70"/>
    <w:rsid w:val="00F9512F"/>
    <w:rsid w:val="00F95293"/>
    <w:rsid w:val="00F952FD"/>
    <w:rsid w:val="00F956A1"/>
    <w:rsid w:val="00F95708"/>
    <w:rsid w:val="00F957B7"/>
    <w:rsid w:val="00F95903"/>
    <w:rsid w:val="00F959BC"/>
    <w:rsid w:val="00F95C3C"/>
    <w:rsid w:val="00F95F3C"/>
    <w:rsid w:val="00F96212"/>
    <w:rsid w:val="00F96C17"/>
    <w:rsid w:val="00F97530"/>
    <w:rsid w:val="00F97B34"/>
    <w:rsid w:val="00F97BDA"/>
    <w:rsid w:val="00F97D83"/>
    <w:rsid w:val="00FA0673"/>
    <w:rsid w:val="00FA0B35"/>
    <w:rsid w:val="00FA0B64"/>
    <w:rsid w:val="00FA0D13"/>
    <w:rsid w:val="00FA1251"/>
    <w:rsid w:val="00FA1539"/>
    <w:rsid w:val="00FA16AB"/>
    <w:rsid w:val="00FA1B46"/>
    <w:rsid w:val="00FA206C"/>
    <w:rsid w:val="00FA21D7"/>
    <w:rsid w:val="00FA24FD"/>
    <w:rsid w:val="00FA2559"/>
    <w:rsid w:val="00FA2620"/>
    <w:rsid w:val="00FA2B38"/>
    <w:rsid w:val="00FA2FA0"/>
    <w:rsid w:val="00FA327B"/>
    <w:rsid w:val="00FA328F"/>
    <w:rsid w:val="00FA340A"/>
    <w:rsid w:val="00FA3517"/>
    <w:rsid w:val="00FA3EBC"/>
    <w:rsid w:val="00FA4000"/>
    <w:rsid w:val="00FA421E"/>
    <w:rsid w:val="00FA444E"/>
    <w:rsid w:val="00FA44E6"/>
    <w:rsid w:val="00FA4D5F"/>
    <w:rsid w:val="00FA4F1F"/>
    <w:rsid w:val="00FA6422"/>
    <w:rsid w:val="00FA64B2"/>
    <w:rsid w:val="00FA698A"/>
    <w:rsid w:val="00FA6A3C"/>
    <w:rsid w:val="00FA6EF4"/>
    <w:rsid w:val="00FA6F10"/>
    <w:rsid w:val="00FA7599"/>
    <w:rsid w:val="00FA7F1D"/>
    <w:rsid w:val="00FB0313"/>
    <w:rsid w:val="00FB0925"/>
    <w:rsid w:val="00FB0AAA"/>
    <w:rsid w:val="00FB1032"/>
    <w:rsid w:val="00FB11A6"/>
    <w:rsid w:val="00FB16EC"/>
    <w:rsid w:val="00FB1AE1"/>
    <w:rsid w:val="00FB278B"/>
    <w:rsid w:val="00FB2FDC"/>
    <w:rsid w:val="00FB350C"/>
    <w:rsid w:val="00FB37CF"/>
    <w:rsid w:val="00FB3AB4"/>
    <w:rsid w:val="00FB439B"/>
    <w:rsid w:val="00FB4D69"/>
    <w:rsid w:val="00FB54D5"/>
    <w:rsid w:val="00FB572D"/>
    <w:rsid w:val="00FB5DCF"/>
    <w:rsid w:val="00FB5FBA"/>
    <w:rsid w:val="00FB66C7"/>
    <w:rsid w:val="00FB69F5"/>
    <w:rsid w:val="00FB75D8"/>
    <w:rsid w:val="00FB7758"/>
    <w:rsid w:val="00FB77F5"/>
    <w:rsid w:val="00FB7D65"/>
    <w:rsid w:val="00FC0038"/>
    <w:rsid w:val="00FC060D"/>
    <w:rsid w:val="00FC1365"/>
    <w:rsid w:val="00FC1557"/>
    <w:rsid w:val="00FC25A6"/>
    <w:rsid w:val="00FC2627"/>
    <w:rsid w:val="00FC26FA"/>
    <w:rsid w:val="00FC29CF"/>
    <w:rsid w:val="00FC2F14"/>
    <w:rsid w:val="00FC32FE"/>
    <w:rsid w:val="00FC3BD6"/>
    <w:rsid w:val="00FC3C77"/>
    <w:rsid w:val="00FC444D"/>
    <w:rsid w:val="00FC4781"/>
    <w:rsid w:val="00FC4B76"/>
    <w:rsid w:val="00FC4F81"/>
    <w:rsid w:val="00FC5BD3"/>
    <w:rsid w:val="00FC6036"/>
    <w:rsid w:val="00FC623B"/>
    <w:rsid w:val="00FC6829"/>
    <w:rsid w:val="00FC6A40"/>
    <w:rsid w:val="00FC6A84"/>
    <w:rsid w:val="00FC730D"/>
    <w:rsid w:val="00FC7703"/>
    <w:rsid w:val="00FC792D"/>
    <w:rsid w:val="00FC79DE"/>
    <w:rsid w:val="00FC7E41"/>
    <w:rsid w:val="00FD081C"/>
    <w:rsid w:val="00FD0C58"/>
    <w:rsid w:val="00FD0D91"/>
    <w:rsid w:val="00FD10DE"/>
    <w:rsid w:val="00FD10F3"/>
    <w:rsid w:val="00FD180C"/>
    <w:rsid w:val="00FD1B10"/>
    <w:rsid w:val="00FD1D5A"/>
    <w:rsid w:val="00FD1E49"/>
    <w:rsid w:val="00FD2077"/>
    <w:rsid w:val="00FD2416"/>
    <w:rsid w:val="00FD2935"/>
    <w:rsid w:val="00FD2BD2"/>
    <w:rsid w:val="00FD2BF8"/>
    <w:rsid w:val="00FD3032"/>
    <w:rsid w:val="00FD3751"/>
    <w:rsid w:val="00FD3899"/>
    <w:rsid w:val="00FD39CB"/>
    <w:rsid w:val="00FD3D98"/>
    <w:rsid w:val="00FD45C3"/>
    <w:rsid w:val="00FD5535"/>
    <w:rsid w:val="00FD598F"/>
    <w:rsid w:val="00FD6441"/>
    <w:rsid w:val="00FD6605"/>
    <w:rsid w:val="00FD6BDD"/>
    <w:rsid w:val="00FD6E1A"/>
    <w:rsid w:val="00FD6EBE"/>
    <w:rsid w:val="00FD74B5"/>
    <w:rsid w:val="00FD74B6"/>
    <w:rsid w:val="00FD77A8"/>
    <w:rsid w:val="00FD7A4E"/>
    <w:rsid w:val="00FE0043"/>
    <w:rsid w:val="00FE01EB"/>
    <w:rsid w:val="00FE0561"/>
    <w:rsid w:val="00FE0D8B"/>
    <w:rsid w:val="00FE14CD"/>
    <w:rsid w:val="00FE17D7"/>
    <w:rsid w:val="00FE19A3"/>
    <w:rsid w:val="00FE1A76"/>
    <w:rsid w:val="00FE1B30"/>
    <w:rsid w:val="00FE1EEF"/>
    <w:rsid w:val="00FE2865"/>
    <w:rsid w:val="00FE2B17"/>
    <w:rsid w:val="00FE300D"/>
    <w:rsid w:val="00FE31D1"/>
    <w:rsid w:val="00FE3436"/>
    <w:rsid w:val="00FE3B3B"/>
    <w:rsid w:val="00FE3D0F"/>
    <w:rsid w:val="00FE4D2E"/>
    <w:rsid w:val="00FE4ED3"/>
    <w:rsid w:val="00FE567B"/>
    <w:rsid w:val="00FE56C2"/>
    <w:rsid w:val="00FE5A56"/>
    <w:rsid w:val="00FE5D69"/>
    <w:rsid w:val="00FE5F07"/>
    <w:rsid w:val="00FE6481"/>
    <w:rsid w:val="00FE65E0"/>
    <w:rsid w:val="00FE6F0B"/>
    <w:rsid w:val="00FE6FAA"/>
    <w:rsid w:val="00FE7070"/>
    <w:rsid w:val="00FE71FF"/>
    <w:rsid w:val="00FE7485"/>
    <w:rsid w:val="00FE74AE"/>
    <w:rsid w:val="00FE7E27"/>
    <w:rsid w:val="00FF0552"/>
    <w:rsid w:val="00FF0A5B"/>
    <w:rsid w:val="00FF21D4"/>
    <w:rsid w:val="00FF26DD"/>
    <w:rsid w:val="00FF2A42"/>
    <w:rsid w:val="00FF464A"/>
    <w:rsid w:val="00FF4BDF"/>
    <w:rsid w:val="00FF4F0B"/>
    <w:rsid w:val="00FF53A0"/>
    <w:rsid w:val="00FF5615"/>
    <w:rsid w:val="00FF5B6C"/>
    <w:rsid w:val="00FF5D0F"/>
    <w:rsid w:val="00FF6655"/>
    <w:rsid w:val="00FF6D6E"/>
    <w:rsid w:val="00FF6DAA"/>
    <w:rsid w:val="00FF6DCA"/>
    <w:rsid w:val="00FF6DE9"/>
    <w:rsid w:val="00FF71FD"/>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A25B2"/>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列,列表段"/>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30A33"/>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34182860">
      <w:bodyDiv w:val="1"/>
      <w:marLeft w:val="0"/>
      <w:marRight w:val="0"/>
      <w:marTop w:val="0"/>
      <w:marBottom w:val="0"/>
      <w:divBdr>
        <w:top w:val="none" w:sz="0" w:space="0" w:color="auto"/>
        <w:left w:val="none" w:sz="0" w:space="0" w:color="auto"/>
        <w:bottom w:val="none" w:sz="0" w:space="0" w:color="auto"/>
        <w:right w:val="none" w:sz="0" w:space="0" w:color="auto"/>
      </w:divBdr>
      <w:divsChild>
        <w:div w:id="491532785">
          <w:marLeft w:val="1166"/>
          <w:marRight w:val="0"/>
          <w:marTop w:val="67"/>
          <w:marBottom w:val="0"/>
          <w:divBdr>
            <w:top w:val="none" w:sz="0" w:space="0" w:color="auto"/>
            <w:left w:val="none" w:sz="0" w:space="0" w:color="auto"/>
            <w:bottom w:val="none" w:sz="0" w:space="0" w:color="auto"/>
            <w:right w:val="none" w:sz="0" w:space="0" w:color="auto"/>
          </w:divBdr>
        </w:div>
      </w:divsChild>
    </w:div>
    <w:div w:id="143591624">
      <w:bodyDiv w:val="1"/>
      <w:marLeft w:val="0"/>
      <w:marRight w:val="0"/>
      <w:marTop w:val="0"/>
      <w:marBottom w:val="0"/>
      <w:divBdr>
        <w:top w:val="none" w:sz="0" w:space="0" w:color="auto"/>
        <w:left w:val="none" w:sz="0" w:space="0" w:color="auto"/>
        <w:bottom w:val="none" w:sz="0" w:space="0" w:color="auto"/>
        <w:right w:val="none" w:sz="0" w:space="0" w:color="auto"/>
      </w:divBdr>
      <w:divsChild>
        <w:div w:id="1128089632">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64193250">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0403047">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3286556">
      <w:bodyDiv w:val="1"/>
      <w:marLeft w:val="0"/>
      <w:marRight w:val="0"/>
      <w:marTop w:val="0"/>
      <w:marBottom w:val="0"/>
      <w:divBdr>
        <w:top w:val="none" w:sz="0" w:space="0" w:color="auto"/>
        <w:left w:val="none" w:sz="0" w:space="0" w:color="auto"/>
        <w:bottom w:val="none" w:sz="0" w:space="0" w:color="auto"/>
        <w:right w:val="none" w:sz="0" w:space="0" w:color="auto"/>
      </w:divBdr>
      <w:divsChild>
        <w:div w:id="1215235033">
          <w:marLeft w:val="0"/>
          <w:marRight w:val="0"/>
          <w:marTop w:val="0"/>
          <w:marBottom w:val="0"/>
          <w:divBdr>
            <w:top w:val="none" w:sz="0" w:space="0" w:color="auto"/>
            <w:left w:val="none" w:sz="0" w:space="0" w:color="auto"/>
            <w:bottom w:val="none" w:sz="0" w:space="0" w:color="auto"/>
            <w:right w:val="none" w:sz="0" w:space="0" w:color="auto"/>
          </w:divBdr>
        </w:div>
      </w:divsChild>
    </w:div>
    <w:div w:id="436407217">
      <w:bodyDiv w:val="1"/>
      <w:marLeft w:val="0"/>
      <w:marRight w:val="0"/>
      <w:marTop w:val="0"/>
      <w:marBottom w:val="0"/>
      <w:divBdr>
        <w:top w:val="none" w:sz="0" w:space="0" w:color="auto"/>
        <w:left w:val="none" w:sz="0" w:space="0" w:color="auto"/>
        <w:bottom w:val="none" w:sz="0" w:space="0" w:color="auto"/>
        <w:right w:val="none" w:sz="0" w:space="0" w:color="auto"/>
      </w:divBdr>
      <w:divsChild>
        <w:div w:id="439644682">
          <w:marLeft w:val="1800"/>
          <w:marRight w:val="0"/>
          <w:marTop w:val="58"/>
          <w:marBottom w:val="0"/>
          <w:divBdr>
            <w:top w:val="none" w:sz="0" w:space="0" w:color="auto"/>
            <w:left w:val="none" w:sz="0" w:space="0" w:color="auto"/>
            <w:bottom w:val="none" w:sz="0" w:space="0" w:color="auto"/>
            <w:right w:val="none" w:sz="0" w:space="0" w:color="auto"/>
          </w:divBdr>
        </w:div>
        <w:div w:id="2118594616">
          <w:marLeft w:val="2520"/>
          <w:marRight w:val="0"/>
          <w:marTop w:val="48"/>
          <w:marBottom w:val="0"/>
          <w:divBdr>
            <w:top w:val="none" w:sz="0" w:space="0" w:color="auto"/>
            <w:left w:val="none" w:sz="0" w:space="0" w:color="auto"/>
            <w:bottom w:val="none" w:sz="0" w:space="0" w:color="auto"/>
            <w:right w:val="none" w:sz="0" w:space="0" w:color="auto"/>
          </w:divBdr>
        </w:div>
        <w:div w:id="252935257">
          <w:marLeft w:val="2520"/>
          <w:marRight w:val="0"/>
          <w:marTop w:val="48"/>
          <w:marBottom w:val="0"/>
          <w:divBdr>
            <w:top w:val="none" w:sz="0" w:space="0" w:color="auto"/>
            <w:left w:val="none" w:sz="0" w:space="0" w:color="auto"/>
            <w:bottom w:val="none" w:sz="0" w:space="0" w:color="auto"/>
            <w:right w:val="none" w:sz="0" w:space="0" w:color="auto"/>
          </w:divBdr>
        </w:div>
        <w:div w:id="791366191">
          <w:marLeft w:val="2520"/>
          <w:marRight w:val="0"/>
          <w:marTop w:val="48"/>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441416">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4408708">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56954399">
      <w:bodyDiv w:val="1"/>
      <w:marLeft w:val="0"/>
      <w:marRight w:val="0"/>
      <w:marTop w:val="0"/>
      <w:marBottom w:val="0"/>
      <w:divBdr>
        <w:top w:val="none" w:sz="0" w:space="0" w:color="auto"/>
        <w:left w:val="none" w:sz="0" w:space="0" w:color="auto"/>
        <w:bottom w:val="none" w:sz="0" w:space="0" w:color="auto"/>
        <w:right w:val="none" w:sz="0" w:space="0" w:color="auto"/>
      </w:divBdr>
    </w:div>
    <w:div w:id="67122140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775772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0928271">
      <w:bodyDiv w:val="1"/>
      <w:marLeft w:val="0"/>
      <w:marRight w:val="0"/>
      <w:marTop w:val="0"/>
      <w:marBottom w:val="0"/>
      <w:divBdr>
        <w:top w:val="none" w:sz="0" w:space="0" w:color="auto"/>
        <w:left w:val="none" w:sz="0" w:space="0" w:color="auto"/>
        <w:bottom w:val="none" w:sz="0" w:space="0" w:color="auto"/>
        <w:right w:val="none" w:sz="0" w:space="0" w:color="auto"/>
      </w:divBdr>
    </w:div>
    <w:div w:id="762646544">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64158525">
      <w:bodyDiv w:val="1"/>
      <w:marLeft w:val="0"/>
      <w:marRight w:val="0"/>
      <w:marTop w:val="0"/>
      <w:marBottom w:val="0"/>
      <w:divBdr>
        <w:top w:val="none" w:sz="0" w:space="0" w:color="auto"/>
        <w:left w:val="none" w:sz="0" w:space="0" w:color="auto"/>
        <w:bottom w:val="none" w:sz="0" w:space="0" w:color="auto"/>
        <w:right w:val="none" w:sz="0" w:space="0" w:color="auto"/>
      </w:divBdr>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39856809">
      <w:bodyDiv w:val="1"/>
      <w:marLeft w:val="0"/>
      <w:marRight w:val="0"/>
      <w:marTop w:val="0"/>
      <w:marBottom w:val="0"/>
      <w:divBdr>
        <w:top w:val="none" w:sz="0" w:space="0" w:color="auto"/>
        <w:left w:val="none" w:sz="0" w:space="0" w:color="auto"/>
        <w:bottom w:val="none" w:sz="0" w:space="0" w:color="auto"/>
        <w:right w:val="none" w:sz="0" w:space="0" w:color="auto"/>
      </w:divBdr>
      <w:divsChild>
        <w:div w:id="1572158823">
          <w:marLeft w:val="1800"/>
          <w:marRight w:val="0"/>
          <w:marTop w:val="58"/>
          <w:marBottom w:val="0"/>
          <w:divBdr>
            <w:top w:val="none" w:sz="0" w:space="0" w:color="auto"/>
            <w:left w:val="none" w:sz="0" w:space="0" w:color="auto"/>
            <w:bottom w:val="none" w:sz="0" w:space="0" w:color="auto"/>
            <w:right w:val="none" w:sz="0" w:space="0" w:color="auto"/>
          </w:divBdr>
        </w:div>
        <w:div w:id="509830691">
          <w:marLeft w:val="1800"/>
          <w:marRight w:val="0"/>
          <w:marTop w:val="58"/>
          <w:marBottom w:val="0"/>
          <w:divBdr>
            <w:top w:val="none" w:sz="0" w:space="0" w:color="auto"/>
            <w:left w:val="none" w:sz="0" w:space="0" w:color="auto"/>
            <w:bottom w:val="none" w:sz="0" w:space="0" w:color="auto"/>
            <w:right w:val="none" w:sz="0" w:space="0" w:color="auto"/>
          </w:divBdr>
        </w:div>
        <w:div w:id="1737625086">
          <w:marLeft w:val="1800"/>
          <w:marRight w:val="0"/>
          <w:marTop w:val="58"/>
          <w:marBottom w:val="0"/>
          <w:divBdr>
            <w:top w:val="none" w:sz="0" w:space="0" w:color="auto"/>
            <w:left w:val="none" w:sz="0" w:space="0" w:color="auto"/>
            <w:bottom w:val="none" w:sz="0" w:space="0" w:color="auto"/>
            <w:right w:val="none" w:sz="0" w:space="0" w:color="auto"/>
          </w:divBdr>
        </w:div>
        <w:div w:id="235675336">
          <w:marLeft w:val="1800"/>
          <w:marRight w:val="0"/>
          <w:marTop w:val="58"/>
          <w:marBottom w:val="0"/>
          <w:divBdr>
            <w:top w:val="none" w:sz="0" w:space="0" w:color="auto"/>
            <w:left w:val="none" w:sz="0" w:space="0" w:color="auto"/>
            <w:bottom w:val="none" w:sz="0" w:space="0" w:color="auto"/>
            <w:right w:val="none" w:sz="0" w:space="0" w:color="auto"/>
          </w:divBdr>
        </w:div>
        <w:div w:id="640890244">
          <w:marLeft w:val="1800"/>
          <w:marRight w:val="0"/>
          <w:marTop w:val="58"/>
          <w:marBottom w:val="0"/>
          <w:divBdr>
            <w:top w:val="none" w:sz="0" w:space="0" w:color="auto"/>
            <w:left w:val="none" w:sz="0" w:space="0" w:color="auto"/>
            <w:bottom w:val="none" w:sz="0" w:space="0" w:color="auto"/>
            <w:right w:val="none" w:sz="0" w:space="0" w:color="auto"/>
          </w:divBdr>
        </w:div>
        <w:div w:id="1848405454">
          <w:marLeft w:val="1800"/>
          <w:marRight w:val="0"/>
          <w:marTop w:val="58"/>
          <w:marBottom w:val="0"/>
          <w:divBdr>
            <w:top w:val="none" w:sz="0" w:space="0" w:color="auto"/>
            <w:left w:val="none" w:sz="0" w:space="0" w:color="auto"/>
            <w:bottom w:val="none" w:sz="0" w:space="0" w:color="auto"/>
            <w:right w:val="none" w:sz="0" w:space="0" w:color="auto"/>
          </w:divBdr>
        </w:div>
        <w:div w:id="1937786007">
          <w:marLeft w:val="1800"/>
          <w:marRight w:val="0"/>
          <w:marTop w:val="58"/>
          <w:marBottom w:val="0"/>
          <w:divBdr>
            <w:top w:val="none" w:sz="0" w:space="0" w:color="auto"/>
            <w:left w:val="none" w:sz="0" w:space="0" w:color="auto"/>
            <w:bottom w:val="none" w:sz="0" w:space="0" w:color="auto"/>
            <w:right w:val="none" w:sz="0" w:space="0" w:color="auto"/>
          </w:divBdr>
        </w:div>
        <w:div w:id="332101265">
          <w:marLeft w:val="1800"/>
          <w:marRight w:val="0"/>
          <w:marTop w:val="58"/>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70931416">
      <w:bodyDiv w:val="1"/>
      <w:marLeft w:val="0"/>
      <w:marRight w:val="0"/>
      <w:marTop w:val="0"/>
      <w:marBottom w:val="0"/>
      <w:divBdr>
        <w:top w:val="none" w:sz="0" w:space="0" w:color="auto"/>
        <w:left w:val="none" w:sz="0" w:space="0" w:color="auto"/>
        <w:bottom w:val="none" w:sz="0" w:space="0" w:color="auto"/>
        <w:right w:val="none" w:sz="0" w:space="0" w:color="auto"/>
      </w:divBdr>
      <w:divsChild>
        <w:div w:id="213586699">
          <w:marLeft w:val="1800"/>
          <w:marRight w:val="0"/>
          <w:marTop w:val="58"/>
          <w:marBottom w:val="0"/>
          <w:divBdr>
            <w:top w:val="none" w:sz="0" w:space="0" w:color="auto"/>
            <w:left w:val="none" w:sz="0" w:space="0" w:color="auto"/>
            <w:bottom w:val="none" w:sz="0" w:space="0" w:color="auto"/>
            <w:right w:val="none" w:sz="0" w:space="0" w:color="auto"/>
          </w:divBdr>
        </w:div>
        <w:div w:id="159733147">
          <w:marLeft w:val="2520"/>
          <w:marRight w:val="0"/>
          <w:marTop w:val="48"/>
          <w:marBottom w:val="0"/>
          <w:divBdr>
            <w:top w:val="none" w:sz="0" w:space="0" w:color="auto"/>
            <w:left w:val="none" w:sz="0" w:space="0" w:color="auto"/>
            <w:bottom w:val="none" w:sz="0" w:space="0" w:color="auto"/>
            <w:right w:val="none" w:sz="0" w:space="0" w:color="auto"/>
          </w:divBdr>
        </w:div>
        <w:div w:id="551501731">
          <w:marLeft w:val="2520"/>
          <w:marRight w:val="0"/>
          <w:marTop w:val="48"/>
          <w:marBottom w:val="0"/>
          <w:divBdr>
            <w:top w:val="none" w:sz="0" w:space="0" w:color="auto"/>
            <w:left w:val="none" w:sz="0" w:space="0" w:color="auto"/>
            <w:bottom w:val="none" w:sz="0" w:space="0" w:color="auto"/>
            <w:right w:val="none" w:sz="0" w:space="0" w:color="auto"/>
          </w:divBdr>
        </w:div>
        <w:div w:id="1372921119">
          <w:marLeft w:val="2520"/>
          <w:marRight w:val="0"/>
          <w:marTop w:val="48"/>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10272820">
      <w:bodyDiv w:val="1"/>
      <w:marLeft w:val="0"/>
      <w:marRight w:val="0"/>
      <w:marTop w:val="0"/>
      <w:marBottom w:val="0"/>
      <w:divBdr>
        <w:top w:val="none" w:sz="0" w:space="0" w:color="auto"/>
        <w:left w:val="none" w:sz="0" w:space="0" w:color="auto"/>
        <w:bottom w:val="none" w:sz="0" w:space="0" w:color="auto"/>
        <w:right w:val="none" w:sz="0" w:space="0" w:color="auto"/>
      </w:divBdr>
      <w:divsChild>
        <w:div w:id="285084991">
          <w:marLeft w:val="1166"/>
          <w:marRight w:val="0"/>
          <w:marTop w:val="67"/>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7840831">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63418024">
      <w:bodyDiv w:val="1"/>
      <w:marLeft w:val="0"/>
      <w:marRight w:val="0"/>
      <w:marTop w:val="0"/>
      <w:marBottom w:val="0"/>
      <w:divBdr>
        <w:top w:val="none" w:sz="0" w:space="0" w:color="auto"/>
        <w:left w:val="none" w:sz="0" w:space="0" w:color="auto"/>
        <w:bottom w:val="none" w:sz="0" w:space="0" w:color="auto"/>
        <w:right w:val="none" w:sz="0" w:space="0" w:color="auto"/>
      </w:divBdr>
      <w:divsChild>
        <w:div w:id="787628428">
          <w:marLeft w:val="1800"/>
          <w:marRight w:val="0"/>
          <w:marTop w:val="58"/>
          <w:marBottom w:val="0"/>
          <w:divBdr>
            <w:top w:val="none" w:sz="0" w:space="0" w:color="auto"/>
            <w:left w:val="none" w:sz="0" w:space="0" w:color="auto"/>
            <w:bottom w:val="none" w:sz="0" w:space="0" w:color="auto"/>
            <w:right w:val="none" w:sz="0" w:space="0" w:color="auto"/>
          </w:divBdr>
        </w:div>
        <w:div w:id="816991604">
          <w:marLeft w:val="2520"/>
          <w:marRight w:val="0"/>
          <w:marTop w:val="48"/>
          <w:marBottom w:val="0"/>
          <w:divBdr>
            <w:top w:val="none" w:sz="0" w:space="0" w:color="auto"/>
            <w:left w:val="none" w:sz="0" w:space="0" w:color="auto"/>
            <w:bottom w:val="none" w:sz="0" w:space="0" w:color="auto"/>
            <w:right w:val="none" w:sz="0" w:space="0" w:color="auto"/>
          </w:divBdr>
        </w:div>
        <w:div w:id="72244103">
          <w:marLeft w:val="2520"/>
          <w:marRight w:val="0"/>
          <w:marTop w:val="48"/>
          <w:marBottom w:val="0"/>
          <w:divBdr>
            <w:top w:val="none" w:sz="0" w:space="0" w:color="auto"/>
            <w:left w:val="none" w:sz="0" w:space="0" w:color="auto"/>
            <w:bottom w:val="none" w:sz="0" w:space="0" w:color="auto"/>
            <w:right w:val="none" w:sz="0" w:space="0" w:color="auto"/>
          </w:divBdr>
        </w:div>
        <w:div w:id="81268942">
          <w:marLeft w:val="2520"/>
          <w:marRight w:val="0"/>
          <w:marTop w:val="48"/>
          <w:marBottom w:val="0"/>
          <w:divBdr>
            <w:top w:val="none" w:sz="0" w:space="0" w:color="auto"/>
            <w:left w:val="none" w:sz="0" w:space="0" w:color="auto"/>
            <w:bottom w:val="none" w:sz="0" w:space="0" w:color="auto"/>
            <w:right w:val="none" w:sz="0" w:space="0" w:color="auto"/>
          </w:divBdr>
        </w:div>
      </w:divsChild>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58974790">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2392361">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6374660">
      <w:bodyDiv w:val="1"/>
      <w:marLeft w:val="0"/>
      <w:marRight w:val="0"/>
      <w:marTop w:val="0"/>
      <w:marBottom w:val="0"/>
      <w:divBdr>
        <w:top w:val="none" w:sz="0" w:space="0" w:color="auto"/>
        <w:left w:val="none" w:sz="0" w:space="0" w:color="auto"/>
        <w:bottom w:val="none" w:sz="0" w:space="0" w:color="auto"/>
        <w:right w:val="none" w:sz="0" w:space="0" w:color="auto"/>
      </w:divBdr>
      <w:divsChild>
        <w:div w:id="1095248254">
          <w:marLeft w:val="547"/>
          <w:marRight w:val="0"/>
          <w:marTop w:val="77"/>
          <w:marBottom w:val="0"/>
          <w:divBdr>
            <w:top w:val="none" w:sz="0" w:space="0" w:color="auto"/>
            <w:left w:val="none" w:sz="0" w:space="0" w:color="auto"/>
            <w:bottom w:val="none" w:sz="0" w:space="0" w:color="auto"/>
            <w:right w:val="none" w:sz="0" w:space="0" w:color="auto"/>
          </w:divBdr>
        </w:div>
        <w:div w:id="202521077">
          <w:marLeft w:val="547"/>
          <w:marRight w:val="0"/>
          <w:marTop w:val="77"/>
          <w:marBottom w:val="0"/>
          <w:divBdr>
            <w:top w:val="none" w:sz="0" w:space="0" w:color="auto"/>
            <w:left w:val="none" w:sz="0" w:space="0" w:color="auto"/>
            <w:bottom w:val="none" w:sz="0" w:space="0" w:color="auto"/>
            <w:right w:val="none" w:sz="0" w:space="0" w:color="auto"/>
          </w:divBdr>
        </w:div>
        <w:div w:id="2085950635">
          <w:marLeft w:val="1166"/>
          <w:marRight w:val="0"/>
          <w:marTop w:val="67"/>
          <w:marBottom w:val="0"/>
          <w:divBdr>
            <w:top w:val="none" w:sz="0" w:space="0" w:color="auto"/>
            <w:left w:val="none" w:sz="0" w:space="0" w:color="auto"/>
            <w:bottom w:val="none" w:sz="0" w:space="0" w:color="auto"/>
            <w:right w:val="none" w:sz="0" w:space="0" w:color="auto"/>
          </w:divBdr>
        </w:div>
      </w:divsChild>
    </w:div>
    <w:div w:id="1668942465">
      <w:bodyDiv w:val="1"/>
      <w:marLeft w:val="0"/>
      <w:marRight w:val="0"/>
      <w:marTop w:val="0"/>
      <w:marBottom w:val="0"/>
      <w:divBdr>
        <w:top w:val="none" w:sz="0" w:space="0" w:color="auto"/>
        <w:left w:val="none" w:sz="0" w:space="0" w:color="auto"/>
        <w:bottom w:val="none" w:sz="0" w:space="0" w:color="auto"/>
        <w:right w:val="none" w:sz="0" w:space="0" w:color="auto"/>
      </w:divBdr>
      <w:divsChild>
        <w:div w:id="750856694">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5788339">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607967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06434762">
      <w:bodyDiv w:val="1"/>
      <w:marLeft w:val="0"/>
      <w:marRight w:val="0"/>
      <w:marTop w:val="0"/>
      <w:marBottom w:val="0"/>
      <w:divBdr>
        <w:top w:val="none" w:sz="0" w:space="0" w:color="auto"/>
        <w:left w:val="none" w:sz="0" w:space="0" w:color="auto"/>
        <w:bottom w:val="none" w:sz="0" w:space="0" w:color="auto"/>
        <w:right w:val="none" w:sz="0" w:space="0" w:color="auto"/>
      </w:divBdr>
      <w:divsChild>
        <w:div w:id="896433801">
          <w:marLeft w:val="1166"/>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855972">
      <w:bodyDiv w:val="1"/>
      <w:marLeft w:val="0"/>
      <w:marRight w:val="0"/>
      <w:marTop w:val="0"/>
      <w:marBottom w:val="0"/>
      <w:divBdr>
        <w:top w:val="none" w:sz="0" w:space="0" w:color="auto"/>
        <w:left w:val="none" w:sz="0" w:space="0" w:color="auto"/>
        <w:bottom w:val="none" w:sz="0" w:space="0" w:color="auto"/>
        <w:right w:val="none" w:sz="0" w:space="0" w:color="auto"/>
      </w:divBdr>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15183642">
      <w:bodyDiv w:val="1"/>
      <w:marLeft w:val="0"/>
      <w:marRight w:val="0"/>
      <w:marTop w:val="0"/>
      <w:marBottom w:val="0"/>
      <w:divBdr>
        <w:top w:val="none" w:sz="0" w:space="0" w:color="auto"/>
        <w:left w:val="none" w:sz="0" w:space="0" w:color="auto"/>
        <w:bottom w:val="none" w:sz="0" w:space="0" w:color="auto"/>
        <w:right w:val="none" w:sz="0" w:space="0" w:color="auto"/>
      </w:divBdr>
      <w:divsChild>
        <w:div w:id="1543904538">
          <w:marLeft w:val="0"/>
          <w:marRight w:val="0"/>
          <w:marTop w:val="0"/>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1337192">
      <w:bodyDiv w:val="1"/>
      <w:marLeft w:val="0"/>
      <w:marRight w:val="0"/>
      <w:marTop w:val="0"/>
      <w:marBottom w:val="0"/>
      <w:divBdr>
        <w:top w:val="none" w:sz="0" w:space="0" w:color="auto"/>
        <w:left w:val="none" w:sz="0" w:space="0" w:color="auto"/>
        <w:bottom w:val="none" w:sz="0" w:space="0" w:color="auto"/>
        <w:right w:val="none" w:sz="0" w:space="0" w:color="auto"/>
      </w:divBdr>
      <w:divsChild>
        <w:div w:id="663321402">
          <w:marLeft w:val="1800"/>
          <w:marRight w:val="0"/>
          <w:marTop w:val="58"/>
          <w:marBottom w:val="0"/>
          <w:divBdr>
            <w:top w:val="none" w:sz="0" w:space="0" w:color="auto"/>
            <w:left w:val="none" w:sz="0" w:space="0" w:color="auto"/>
            <w:bottom w:val="none" w:sz="0" w:space="0" w:color="auto"/>
            <w:right w:val="none" w:sz="0" w:space="0" w:color="auto"/>
          </w:divBdr>
        </w:div>
      </w:divsChild>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3298">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6" ma:contentTypeDescription="Create a new document." ma:contentTypeScope="" ma:versionID="ba75c1f947aa9511f30a373a3ee064cd">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03c2def72738889b961c9fa76c4e514e"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2AF9D4-4F1A-4F6D-BD12-E306D56D0D4F}">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2.xml><?xml version="1.0" encoding="utf-8"?>
<ds:datastoreItem xmlns:ds="http://schemas.openxmlformats.org/officeDocument/2006/customXml" ds:itemID="{739B1E71-F6B3-4D9F-AFA4-FB3A132AE980}">
  <ds:schemaRefs>
    <ds:schemaRef ds:uri="http://schemas.microsoft.com/sharepoint/v3/contenttype/forms"/>
  </ds:schemaRefs>
</ds:datastoreItem>
</file>

<file path=customXml/itemProps3.xml><?xml version="1.0" encoding="utf-8"?>
<ds:datastoreItem xmlns:ds="http://schemas.openxmlformats.org/officeDocument/2006/customXml" ds:itemID="{2AD28D8E-D4C2-4A89-82C7-D0EAA80B35FE}">
  <ds:schemaRefs>
    <ds:schemaRef ds:uri="http://schemas.openxmlformats.org/officeDocument/2006/bibliography"/>
  </ds:schemaRefs>
</ds:datastoreItem>
</file>

<file path=customXml/itemProps4.xml><?xml version="1.0" encoding="utf-8"?>
<ds:datastoreItem xmlns:ds="http://schemas.openxmlformats.org/officeDocument/2006/customXml" ds:itemID="{610C56D9-F736-4672-8ED5-01D38C47FB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3000</TotalTime>
  <Pages>12</Pages>
  <Words>7675</Words>
  <Characters>40508</Characters>
  <Application>Microsoft Office Word</Application>
  <DocSecurity>0</DocSecurity>
  <Lines>337</Lines>
  <Paragraphs>96</Paragraphs>
  <ScaleCrop>false</ScaleCrop>
  <HeadingPairs>
    <vt:vector size="6" baseType="variant">
      <vt:variant>
        <vt:lpstr>タイトル</vt:lpstr>
      </vt:variant>
      <vt:variant>
        <vt:i4>1</vt:i4>
      </vt:variant>
      <vt:variant>
        <vt:lpstr>見出し</vt:lpstr>
      </vt:variant>
      <vt:variant>
        <vt:i4>9</vt:i4>
      </vt:variant>
      <vt:variant>
        <vt:lpstr>Title</vt:lpstr>
      </vt:variant>
      <vt:variant>
        <vt:i4>1</vt:i4>
      </vt:variant>
    </vt:vector>
  </HeadingPairs>
  <TitlesOfParts>
    <vt:vector size="11" baseType="lpstr">
      <vt:lpstr>3GPP contribution skeleton</vt:lpstr>
      <vt:lpstr>Introduction</vt:lpstr>
      <vt:lpstr>Discussion</vt:lpstr>
      <vt:lpstr>    Training collaboration</vt:lpstr>
      <vt:lpstr>    Inference</vt:lpstr>
      <vt:lpstr>    Monitoring</vt:lpstr>
      <vt:lpstr>    Data collection</vt:lpstr>
      <vt:lpstr>Conclusion</vt:lpstr>
      <vt:lpstr>Reference</vt:lpstr>
      <vt:lpstr>Appendix: Agreements in previous meetings</vt:lpstr>
      <vt:lpstr>3GPP contribution skeleton</vt:lpstr>
    </vt:vector>
  </TitlesOfParts>
  <Company>PRDCG</Company>
  <LinksUpToDate>false</LinksUpToDate>
  <CharactersWithSpaces>48087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1734</cp:revision>
  <cp:lastPrinted>2010-04-02T09:58:00Z</cp:lastPrinted>
  <dcterms:created xsi:type="dcterms:W3CDTF">2021-01-14T00:52:00Z</dcterms:created>
  <dcterms:modified xsi:type="dcterms:W3CDTF">2023-11-01T06:24:00Z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