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31A4F060"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CC02F1" w:rsidRPr="00604165">
        <w:rPr>
          <w:rFonts w:asciiTheme="majorHAnsi" w:hAnsiTheme="majorHAnsi" w:cstheme="majorHAnsi"/>
          <w:b/>
          <w:bCs/>
          <w:szCs w:val="24"/>
        </w:rPr>
        <w:t>1</w:t>
      </w:r>
      <w:r w:rsidR="00CC02F1">
        <w:rPr>
          <w:rFonts w:asciiTheme="majorHAnsi" w:eastAsia="SimSun" w:hAnsiTheme="majorHAnsi" w:cstheme="majorHAnsi"/>
          <w:b/>
          <w:bCs/>
          <w:szCs w:val="24"/>
          <w:lang w:eastAsia="zh-CN"/>
        </w:rPr>
        <w:t>1</w:t>
      </w:r>
      <w:r w:rsidR="005C4959">
        <w:rPr>
          <w:rFonts w:asciiTheme="majorHAnsi" w:eastAsia="SimSun" w:hAnsiTheme="majorHAnsi" w:cstheme="majorHAnsi"/>
          <w:b/>
          <w:bCs/>
          <w:szCs w:val="24"/>
          <w:lang w:eastAsia="zh-CN"/>
        </w:rPr>
        <w:t>4</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CE0B0B" w:rsidRPr="00CE0B0B">
        <w:rPr>
          <w:rFonts w:ascii="Arial" w:hAnsi="Arial" w:cs="Arial"/>
          <w:b/>
          <w:bCs/>
          <w:szCs w:val="24"/>
        </w:rPr>
        <w:t>R1-2307462</w:t>
      </w:r>
    </w:p>
    <w:p w14:paraId="5D0FDFB5" w14:textId="3DB6C5A0" w:rsidR="00A800C7" w:rsidRPr="00EF4A20" w:rsidRDefault="005C4959" w:rsidP="008244B5">
      <w:pPr>
        <w:tabs>
          <w:tab w:val="center" w:pos="4536"/>
          <w:tab w:val="right" w:pos="9072"/>
        </w:tabs>
        <w:jc w:val="both"/>
        <w:rPr>
          <w:rFonts w:ascii="Arial" w:eastAsia="ＭＳ 明朝" w:hAnsi="Arial" w:cs="Arial"/>
          <w:b/>
          <w:bCs/>
          <w:szCs w:val="24"/>
        </w:rPr>
      </w:pPr>
      <w:r>
        <w:rPr>
          <w:rFonts w:ascii="Arial" w:eastAsia="ＭＳ 明朝" w:hAnsi="Arial" w:cs="Arial"/>
          <w:b/>
          <w:bCs/>
          <w:szCs w:val="24"/>
        </w:rPr>
        <w:t>Toulouse</w:t>
      </w:r>
      <w:r w:rsidR="00C83F26">
        <w:rPr>
          <w:rFonts w:ascii="Arial" w:eastAsia="ＭＳ 明朝" w:hAnsi="Arial" w:cs="Arial"/>
          <w:b/>
          <w:bCs/>
          <w:szCs w:val="24"/>
        </w:rPr>
        <w:t xml:space="preserve">, </w:t>
      </w:r>
      <w:r>
        <w:rPr>
          <w:rFonts w:ascii="Arial" w:eastAsia="ＭＳ 明朝" w:hAnsi="Arial" w:cs="Arial"/>
          <w:b/>
          <w:bCs/>
          <w:szCs w:val="24"/>
        </w:rPr>
        <w:t>France</w:t>
      </w:r>
      <w:r w:rsidR="00C83F26">
        <w:rPr>
          <w:rFonts w:ascii="Arial" w:eastAsia="ＭＳ 明朝" w:hAnsi="Arial" w:cs="Arial"/>
          <w:b/>
          <w:bCs/>
          <w:szCs w:val="24"/>
        </w:rPr>
        <w:t xml:space="preserve">, </w:t>
      </w:r>
      <w:r>
        <w:rPr>
          <w:rFonts w:ascii="Arial" w:eastAsia="ＭＳ 明朝" w:hAnsi="Arial" w:cs="Arial"/>
          <w:b/>
          <w:bCs/>
          <w:szCs w:val="24"/>
        </w:rPr>
        <w:t>August</w:t>
      </w:r>
      <w:r w:rsidR="008F06CC">
        <w:rPr>
          <w:rFonts w:ascii="Arial" w:eastAsia="ＭＳ 明朝" w:hAnsi="Arial" w:cs="Arial"/>
          <w:b/>
          <w:bCs/>
          <w:szCs w:val="24"/>
        </w:rPr>
        <w:t xml:space="preserve"> </w:t>
      </w:r>
      <w:r>
        <w:rPr>
          <w:rFonts w:ascii="Arial" w:eastAsia="ＭＳ 明朝" w:hAnsi="Arial" w:cs="Arial"/>
          <w:b/>
          <w:bCs/>
          <w:szCs w:val="24"/>
        </w:rPr>
        <w:t>21</w:t>
      </w:r>
      <w:r w:rsidRPr="005C4959">
        <w:rPr>
          <w:rFonts w:ascii="Arial" w:eastAsia="ＭＳ 明朝" w:hAnsi="Arial" w:cs="Arial"/>
          <w:b/>
          <w:bCs/>
          <w:szCs w:val="24"/>
          <w:vertAlign w:val="superscript"/>
        </w:rPr>
        <w:t>st</w:t>
      </w:r>
      <w:r>
        <w:rPr>
          <w:rFonts w:ascii="Arial" w:eastAsia="ＭＳ 明朝" w:hAnsi="Arial" w:cs="Arial"/>
          <w:b/>
          <w:bCs/>
          <w:szCs w:val="24"/>
        </w:rPr>
        <w:t xml:space="preserve"> </w:t>
      </w:r>
      <w:r w:rsidR="00A800C7" w:rsidRPr="00EF4A20">
        <w:rPr>
          <w:rFonts w:ascii="Arial" w:eastAsia="ＭＳ 明朝" w:hAnsi="Arial" w:cs="Arial"/>
          <w:b/>
          <w:bCs/>
          <w:szCs w:val="24"/>
        </w:rPr>
        <w:t>–</w:t>
      </w:r>
      <w:r w:rsidR="00F46B4B">
        <w:rPr>
          <w:rFonts w:ascii="Arial" w:eastAsia="ＭＳ 明朝" w:hAnsi="Arial" w:cs="Arial"/>
          <w:b/>
          <w:bCs/>
          <w:szCs w:val="24"/>
        </w:rPr>
        <w:t xml:space="preserve"> </w:t>
      </w:r>
      <w:r>
        <w:rPr>
          <w:rFonts w:ascii="Arial" w:eastAsia="ＭＳ 明朝" w:hAnsi="Arial" w:cs="Arial"/>
          <w:b/>
          <w:bCs/>
          <w:szCs w:val="24"/>
        </w:rPr>
        <w:t>25</w:t>
      </w:r>
      <w:r w:rsidRPr="005C4959">
        <w:rPr>
          <w:rFonts w:ascii="Arial" w:eastAsia="ＭＳ 明朝" w:hAnsi="Arial" w:cs="Arial"/>
          <w:b/>
          <w:bCs/>
          <w:szCs w:val="24"/>
          <w:vertAlign w:val="superscript"/>
        </w:rPr>
        <w:t>th</w:t>
      </w:r>
      <w:r w:rsidR="00106692" w:rsidRPr="00EF4A20">
        <w:rPr>
          <w:rFonts w:ascii="Arial" w:eastAsia="ＭＳ 明朝" w:hAnsi="Arial" w:cs="Arial"/>
          <w:b/>
          <w:bCs/>
          <w:szCs w:val="24"/>
        </w:rPr>
        <w:t xml:space="preserve">, </w:t>
      </w:r>
      <w:r w:rsidR="00CC02F1" w:rsidRPr="00EF4A20">
        <w:rPr>
          <w:rFonts w:ascii="Arial" w:eastAsia="ＭＳ 明朝" w:hAnsi="Arial" w:cs="Arial"/>
          <w:b/>
          <w:bCs/>
          <w:szCs w:val="24"/>
        </w:rPr>
        <w:t>202</w:t>
      </w:r>
      <w:r w:rsidR="00CC02F1">
        <w:rPr>
          <w:rFonts w:ascii="Arial" w:eastAsia="ＭＳ 明朝" w:hAnsi="Arial" w:cs="Arial"/>
          <w:b/>
          <w:bCs/>
          <w:szCs w:val="24"/>
        </w:rPr>
        <w:t>3</w:t>
      </w:r>
    </w:p>
    <w:p w14:paraId="07210D9E" w14:textId="17B1AC36" w:rsidR="003F1BAF" w:rsidRPr="00D83ECE"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4810D24"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3302EE">
        <w:rPr>
          <w:sz w:val="24"/>
          <w:szCs w:val="24"/>
          <w:lang w:val="en-US"/>
        </w:rPr>
        <w:t>SRS</w:t>
      </w:r>
      <w:r w:rsidR="005D0849">
        <w:rPr>
          <w:sz w:val="24"/>
          <w:szCs w:val="24"/>
          <w:lang w:val="en-US"/>
        </w:rPr>
        <w:t xml:space="preserve"> </w:t>
      </w:r>
      <w:r w:rsidR="00D252B7">
        <w:rPr>
          <w:sz w:val="24"/>
          <w:szCs w:val="24"/>
          <w:lang w:val="en-US"/>
        </w:rPr>
        <w:t>enhancement</w:t>
      </w:r>
    </w:p>
    <w:p w14:paraId="33948831" w14:textId="439FD395"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w:t>
      </w:r>
      <w:r w:rsidR="003302EE">
        <w:rPr>
          <w:sz w:val="24"/>
          <w:szCs w:val="24"/>
          <w:lang w:val="en-US" w:eastAsia="ja-JP"/>
        </w:rPr>
        <w:t>3.2</w:t>
      </w:r>
    </w:p>
    <w:p w14:paraId="64397E24" w14:textId="7BC12887"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D72BDD4" w14:textId="7DDC1803" w:rsidR="00E678BB" w:rsidRDefault="00E678BB" w:rsidP="0059033B">
      <w:pPr>
        <w:spacing w:afterLines="50" w:after="120"/>
        <w:jc w:val="both"/>
        <w:rPr>
          <w:rFonts w:eastAsia="SimSun"/>
          <w:sz w:val="22"/>
          <w:szCs w:val="22"/>
          <w:lang w:val="en-US" w:eastAsia="zh-CN"/>
        </w:rPr>
      </w:pPr>
      <w:r w:rsidRPr="00F813C3">
        <w:rPr>
          <w:rFonts w:eastAsia="SimSun"/>
          <w:noProof/>
          <w:sz w:val="22"/>
          <w:szCs w:val="22"/>
          <w:lang w:val="en-US" w:eastAsia="zh-CN"/>
        </w:rPr>
        <mc:AlternateContent>
          <mc:Choice Requires="wps">
            <w:drawing>
              <wp:anchor distT="45720" distB="45720" distL="114300" distR="114300" simplePos="0" relativeHeight="251659264" behindDoc="0" locked="0" layoutInCell="1" allowOverlap="1" wp14:anchorId="57F010C6" wp14:editId="6D4A8CF9">
                <wp:simplePos x="0" y="0"/>
                <wp:positionH relativeFrom="column">
                  <wp:posOffset>23885</wp:posOffset>
                </wp:positionH>
                <wp:positionV relativeFrom="paragraph">
                  <wp:posOffset>427795</wp:posOffset>
                </wp:positionV>
                <wp:extent cx="6206490" cy="2977515"/>
                <wp:effectExtent l="0" t="0" r="22860" b="1333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6490" cy="2977515"/>
                        </a:xfrm>
                        <a:prstGeom prst="rect">
                          <a:avLst/>
                        </a:prstGeom>
                        <a:solidFill>
                          <a:srgbClr val="FFFFFF"/>
                        </a:solidFill>
                        <a:ln w="9525">
                          <a:solidFill>
                            <a:srgbClr val="000000"/>
                          </a:solidFill>
                          <a:miter lim="800000"/>
                          <a:headEnd/>
                          <a:tailEnd/>
                        </a:ln>
                      </wps:spPr>
                      <wps:txbx>
                        <w:txbxContent>
                          <w:p w14:paraId="0BFCD777" w14:textId="77777777" w:rsidR="0059033B" w:rsidRPr="00026E31" w:rsidRDefault="0059033B"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026E31">
                              <w:rPr>
                                <w:bCs/>
                                <w:sz w:val="22"/>
                                <w:szCs w:val="18"/>
                                <w:lang w:val="en-US"/>
                              </w:rPr>
                              <w:t>Study, and if justified, specify enhancements of CSI acquisition for Coherent-JT targeting FR1 and up to 4 TRPs, assuming ideal backhaul and synchronization as well as the same number of antenna ports across TRPs, as follows:</w:t>
                            </w:r>
                          </w:p>
                          <w:p w14:paraId="7DE2A234"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Rel-16/17 Type-II codebook refinement for CJT </w:t>
                            </w:r>
                            <w:proofErr w:type="spellStart"/>
                            <w:r w:rsidRPr="00026E31">
                              <w:rPr>
                                <w:bCs/>
                                <w:sz w:val="22"/>
                                <w:szCs w:val="18"/>
                                <w:lang w:val="en-US"/>
                              </w:rPr>
                              <w:t>mTRP</w:t>
                            </w:r>
                            <w:proofErr w:type="spellEnd"/>
                            <w:r w:rsidRPr="00026E31">
                              <w:rPr>
                                <w:bCs/>
                                <w:sz w:val="22"/>
                                <w:szCs w:val="18"/>
                                <w:lang w:val="en-US"/>
                              </w:rPr>
                              <w:t xml:space="preserve"> targeting FDD and its associated CSI reporting, </w:t>
                            </w:r>
                            <w:proofErr w:type="gramStart"/>
                            <w:r w:rsidRPr="00026E31">
                              <w:rPr>
                                <w:bCs/>
                                <w:sz w:val="22"/>
                                <w:szCs w:val="18"/>
                                <w:lang w:val="en-US"/>
                              </w:rPr>
                              <w:t>taking into account</w:t>
                            </w:r>
                            <w:proofErr w:type="gramEnd"/>
                            <w:r w:rsidRPr="00026E31">
                              <w:rPr>
                                <w:bCs/>
                                <w:sz w:val="22"/>
                                <w:szCs w:val="18"/>
                                <w:lang w:val="en-US"/>
                              </w:rPr>
                              <w:t xml:space="preserve"> throughput-overhead trade-off</w:t>
                            </w:r>
                          </w:p>
                          <w:p w14:paraId="7A75AB02"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DF6343">
                              <w:rPr>
                                <w:bCs/>
                                <w:sz w:val="22"/>
                                <w:szCs w:val="18"/>
                                <w:highlight w:val="yellow"/>
                                <w:lang w:val="en-US"/>
                              </w:rPr>
                              <w:t>SRS enhancement</w:t>
                            </w:r>
                            <w:r w:rsidRPr="00026E31">
                              <w:rPr>
                                <w:bCs/>
                                <w:sz w:val="22"/>
                                <w:szCs w:val="18"/>
                                <w:lang w:val="en-U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F2E7154" w14:textId="6A2FD9D1" w:rsidR="0059033B"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Note: the maximum number of CSI-RS ports per resource remains the same as in Rel-17, </w:t>
                            </w:r>
                            <w:proofErr w:type="gramStart"/>
                            <w:r w:rsidRPr="00026E31">
                              <w:rPr>
                                <w:bCs/>
                                <w:sz w:val="22"/>
                                <w:szCs w:val="18"/>
                                <w:lang w:val="en-US"/>
                              </w:rPr>
                              <w:t>i.e.</w:t>
                            </w:r>
                            <w:proofErr w:type="gramEnd"/>
                            <w:r w:rsidRPr="00026E31">
                              <w:rPr>
                                <w:bCs/>
                                <w:sz w:val="22"/>
                                <w:szCs w:val="18"/>
                                <w:lang w:val="en-US"/>
                              </w:rPr>
                              <w:t xml:space="preserve"> 32</w:t>
                            </w:r>
                          </w:p>
                          <w:p w14:paraId="4DE6C790" w14:textId="72D4ADDA" w:rsidR="00F81BA9" w:rsidRPr="00F81BA9" w:rsidRDefault="00F81BA9"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F81BA9">
                              <w:rPr>
                                <w:bCs/>
                                <w:sz w:val="22"/>
                                <w:szCs w:val="18"/>
                                <w:lang w:val="en-US"/>
                              </w:rPr>
                              <w:t xml:space="preserve">Study, and if justified, specify UL DMRS, </w:t>
                            </w:r>
                            <w:r w:rsidRPr="00DF6343">
                              <w:rPr>
                                <w:bCs/>
                                <w:sz w:val="22"/>
                                <w:szCs w:val="18"/>
                                <w:highlight w:val="yellow"/>
                                <w:lang w:val="en-US"/>
                              </w:rPr>
                              <w:t>SRS, SRI,</w:t>
                            </w:r>
                            <w:r w:rsidRPr="00F81BA9">
                              <w:rPr>
                                <w:bCs/>
                                <w:sz w:val="22"/>
                                <w:szCs w:val="18"/>
                                <w:lang w:val="en-US"/>
                              </w:rPr>
                              <w:t xml:space="preserve"> and TPMI (including codebook) enhancements to enable 8 Tx UL operation to support 4 and more layers per UE in UL targeting CPE/FWA/vehicle/Industrial devices</w:t>
                            </w:r>
                          </w:p>
                          <w:p w14:paraId="48C42987" w14:textId="7B95BFA5" w:rsidR="00F81BA9" w:rsidRPr="00F81BA9" w:rsidRDefault="00F81BA9"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F81BA9">
                              <w:rPr>
                                <w:bCs/>
                                <w:sz w:val="22"/>
                                <w:szCs w:val="18"/>
                                <w:lang w:val="en-US"/>
                              </w:rPr>
                              <w:t>Note: Potential restrictions on the scope of this objective (including coherence assumption, full/non-full power modes) will be identified as part of the study.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F010C6" id="_x0000_t202" coordsize="21600,21600" o:spt="202" path="m,l,21600r21600,l21600,xe">
                <v:stroke joinstyle="miter"/>
                <v:path gradientshapeok="t" o:connecttype="rect"/>
              </v:shapetype>
              <v:shape id="文本框 2" o:spid="_x0000_s1026" type="#_x0000_t202" style="position:absolute;left:0;text-align:left;margin-left:1.9pt;margin-top:33.7pt;width:488.7pt;height:234.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">
                <v:textbox>
                  <w:txbxContent>
                    <w:p w14:paraId="0BFCD777" w14:textId="77777777" w:rsidR="0059033B" w:rsidRPr="00026E31" w:rsidRDefault="0059033B"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026E31">
                        <w:rPr>
                          <w:bCs/>
                          <w:sz w:val="22"/>
                          <w:szCs w:val="18"/>
                          <w:lang w:val="en-US"/>
                        </w:rPr>
                        <w:t>Study, and if justified, specify enhancements of CSI acquisition for Coherent-JT targeting FR1 and up to 4 TRPs, assuming ideal backhaul and synchronization as well as the same number of antenna ports across TRPs, as follows:</w:t>
                      </w:r>
                    </w:p>
                    <w:p w14:paraId="7DE2A234"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Rel-16/17 Type-II codebook refinement for CJT </w:t>
                      </w:r>
                      <w:proofErr w:type="spellStart"/>
                      <w:r w:rsidRPr="00026E31">
                        <w:rPr>
                          <w:bCs/>
                          <w:sz w:val="22"/>
                          <w:szCs w:val="18"/>
                          <w:lang w:val="en-US"/>
                        </w:rPr>
                        <w:t>mTRP</w:t>
                      </w:r>
                      <w:proofErr w:type="spellEnd"/>
                      <w:r w:rsidRPr="00026E31">
                        <w:rPr>
                          <w:bCs/>
                          <w:sz w:val="22"/>
                          <w:szCs w:val="18"/>
                          <w:lang w:val="en-US"/>
                        </w:rPr>
                        <w:t xml:space="preserve"> targeting FDD and its associated CSI reporting, </w:t>
                      </w:r>
                      <w:proofErr w:type="gramStart"/>
                      <w:r w:rsidRPr="00026E31">
                        <w:rPr>
                          <w:bCs/>
                          <w:sz w:val="22"/>
                          <w:szCs w:val="18"/>
                          <w:lang w:val="en-US"/>
                        </w:rPr>
                        <w:t>taking into account</w:t>
                      </w:r>
                      <w:proofErr w:type="gramEnd"/>
                      <w:r w:rsidRPr="00026E31">
                        <w:rPr>
                          <w:bCs/>
                          <w:sz w:val="22"/>
                          <w:szCs w:val="18"/>
                          <w:lang w:val="en-US"/>
                        </w:rPr>
                        <w:t xml:space="preserve"> throughput-overhead trade-off</w:t>
                      </w:r>
                    </w:p>
                    <w:p w14:paraId="7A75AB02"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DF6343">
                        <w:rPr>
                          <w:bCs/>
                          <w:sz w:val="22"/>
                          <w:szCs w:val="18"/>
                          <w:highlight w:val="yellow"/>
                          <w:lang w:val="en-US"/>
                        </w:rPr>
                        <w:t>SRS enhancement</w:t>
                      </w:r>
                      <w:r w:rsidRPr="00026E31">
                        <w:rPr>
                          <w:bCs/>
                          <w:sz w:val="22"/>
                          <w:szCs w:val="18"/>
                          <w:lang w:val="en-U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F2E7154" w14:textId="6A2FD9D1" w:rsidR="0059033B"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Note: the maximum number of CSI-RS ports per resource remains the same as in Rel-17, </w:t>
                      </w:r>
                      <w:proofErr w:type="gramStart"/>
                      <w:r w:rsidRPr="00026E31">
                        <w:rPr>
                          <w:bCs/>
                          <w:sz w:val="22"/>
                          <w:szCs w:val="18"/>
                          <w:lang w:val="en-US"/>
                        </w:rPr>
                        <w:t>i.e.</w:t>
                      </w:r>
                      <w:proofErr w:type="gramEnd"/>
                      <w:r w:rsidRPr="00026E31">
                        <w:rPr>
                          <w:bCs/>
                          <w:sz w:val="22"/>
                          <w:szCs w:val="18"/>
                          <w:lang w:val="en-US"/>
                        </w:rPr>
                        <w:t xml:space="preserve"> 32</w:t>
                      </w:r>
                    </w:p>
                    <w:p w14:paraId="4DE6C790" w14:textId="72D4ADDA" w:rsidR="00F81BA9" w:rsidRPr="00F81BA9" w:rsidRDefault="00F81BA9"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F81BA9">
                        <w:rPr>
                          <w:bCs/>
                          <w:sz w:val="22"/>
                          <w:szCs w:val="18"/>
                          <w:lang w:val="en-US"/>
                        </w:rPr>
                        <w:t xml:space="preserve">Study, and if justified, specify UL DMRS, </w:t>
                      </w:r>
                      <w:r w:rsidRPr="00DF6343">
                        <w:rPr>
                          <w:bCs/>
                          <w:sz w:val="22"/>
                          <w:szCs w:val="18"/>
                          <w:highlight w:val="yellow"/>
                          <w:lang w:val="en-US"/>
                        </w:rPr>
                        <w:t>SRS, SRI,</w:t>
                      </w:r>
                      <w:r w:rsidRPr="00F81BA9">
                        <w:rPr>
                          <w:bCs/>
                          <w:sz w:val="22"/>
                          <w:szCs w:val="18"/>
                          <w:lang w:val="en-US"/>
                        </w:rPr>
                        <w:t xml:space="preserve"> and TPMI (including codebook) enhancements to enable 8 Tx UL operation to support 4 and more layers per UE in UL targeting CPE/FWA/vehicle/Industrial devices</w:t>
                      </w:r>
                    </w:p>
                    <w:p w14:paraId="48C42987" w14:textId="7B95BFA5" w:rsidR="00F81BA9" w:rsidRPr="00F81BA9" w:rsidRDefault="00F81BA9"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F81BA9">
                        <w:rPr>
                          <w:bCs/>
                          <w:sz w:val="22"/>
                          <w:szCs w:val="18"/>
                          <w:lang w:val="en-US"/>
                        </w:rPr>
                        <w:t>Note: Potential restrictions on the scope of this objective (including coherence assumption, full/non-full power modes) will be identified as part of the study.</w:t>
                      </w:r>
                    </w:p>
                  </w:txbxContent>
                </v:textbox>
                <w10:wrap type="topAndBottom"/>
              </v:shape>
            </w:pict>
          </mc:Fallback>
        </mc:AlternateContent>
      </w:r>
      <w:r w:rsidR="0059033B" w:rsidRPr="00EF4A20">
        <w:rPr>
          <w:rFonts w:eastAsia="SimSun"/>
          <w:sz w:val="22"/>
          <w:szCs w:val="22"/>
          <w:lang w:val="en-US" w:eastAsia="zh-CN"/>
        </w:rPr>
        <w:t xml:space="preserve">In </w:t>
      </w:r>
      <w:r w:rsidR="0059033B">
        <w:rPr>
          <w:rFonts w:eastAsia="SimSun"/>
          <w:sz w:val="22"/>
          <w:szCs w:val="22"/>
          <w:lang w:val="en-US" w:eastAsia="zh-CN"/>
        </w:rPr>
        <w:t xml:space="preserve">RAN#94-e meeting, a new Rel-18 WID on MIMO [1] was agreed. From 7 objectives, there are two objectives </w:t>
      </w:r>
      <w:r w:rsidR="00DF6343">
        <w:rPr>
          <w:rFonts w:eastAsia="SimSun"/>
          <w:sz w:val="22"/>
          <w:szCs w:val="22"/>
          <w:lang w:val="en-US" w:eastAsia="zh-CN"/>
        </w:rPr>
        <w:t xml:space="preserve">requiring SRS enhancement, </w:t>
      </w:r>
      <w:r w:rsidR="00ED5430">
        <w:rPr>
          <w:rFonts w:eastAsia="SimSun"/>
          <w:sz w:val="22"/>
          <w:szCs w:val="22"/>
          <w:lang w:val="en-US" w:eastAsia="zh-CN"/>
        </w:rPr>
        <w:t>M-TRP CJT and 8TX UL</w:t>
      </w:r>
      <w:r w:rsidR="00512752">
        <w:rPr>
          <w:rFonts w:eastAsia="SimSun"/>
          <w:sz w:val="22"/>
          <w:szCs w:val="22"/>
          <w:lang w:val="en-US" w:eastAsia="zh-CN"/>
        </w:rPr>
        <w:t xml:space="preserve"> transmission</w:t>
      </w:r>
      <w:r w:rsidR="00ED5430">
        <w:rPr>
          <w:rFonts w:eastAsia="SimSun"/>
          <w:sz w:val="22"/>
          <w:szCs w:val="22"/>
          <w:lang w:val="en-US" w:eastAsia="zh-CN"/>
        </w:rPr>
        <w:t>.</w:t>
      </w:r>
    </w:p>
    <w:p w14:paraId="5F4E3FBD" w14:textId="17379747" w:rsidR="0059033B" w:rsidRPr="00B47A27" w:rsidRDefault="0059033B" w:rsidP="0059033B">
      <w:pPr>
        <w:spacing w:afterLines="50" w:after="120"/>
        <w:jc w:val="both"/>
        <w:rPr>
          <w:rFonts w:eastAsia="SimSun"/>
          <w:sz w:val="22"/>
          <w:szCs w:val="22"/>
          <w:lang w:val="en-US" w:eastAsia="zh-CN"/>
        </w:rPr>
      </w:pPr>
      <w:r>
        <w:rPr>
          <w:rFonts w:eastAsia="SimSun"/>
          <w:sz w:val="22"/>
          <w:szCs w:val="22"/>
          <w:lang w:val="en-US" w:eastAsia="zh-CN"/>
        </w:rPr>
        <w:t xml:space="preserve">In </w:t>
      </w:r>
      <w:r w:rsidRPr="00EF4A20">
        <w:rPr>
          <w:rFonts w:eastAsia="SimSun"/>
          <w:sz w:val="22"/>
          <w:szCs w:val="22"/>
          <w:lang w:val="en-US" w:eastAsia="zh-CN"/>
        </w:rPr>
        <w:t xml:space="preserve">this contribution, we discuss </w:t>
      </w:r>
      <w:r w:rsidR="00E678BB">
        <w:rPr>
          <w:rFonts w:eastAsia="SimSun"/>
          <w:sz w:val="22"/>
          <w:szCs w:val="22"/>
          <w:lang w:val="en-US" w:eastAsia="zh-CN"/>
        </w:rPr>
        <w:t>SRS</w:t>
      </w:r>
      <w:r>
        <w:rPr>
          <w:rFonts w:eastAsia="SimSun"/>
          <w:sz w:val="22"/>
          <w:szCs w:val="22"/>
          <w:lang w:val="en-US" w:eastAsia="zh-CN"/>
        </w:rPr>
        <w:t xml:space="preserve"> enhancement for </w:t>
      </w:r>
      <w:r w:rsidR="00512752">
        <w:rPr>
          <w:rFonts w:eastAsia="SimSun"/>
          <w:sz w:val="22"/>
          <w:szCs w:val="22"/>
          <w:lang w:val="en-US" w:eastAsia="zh-CN"/>
        </w:rPr>
        <w:t xml:space="preserve">8TX UL transmission </w:t>
      </w:r>
      <w:r w:rsidR="008458A6">
        <w:rPr>
          <w:rFonts w:eastAsia="SimSun"/>
          <w:sz w:val="22"/>
          <w:szCs w:val="22"/>
          <w:lang w:val="en-US" w:eastAsia="zh-CN"/>
        </w:rPr>
        <w:t xml:space="preserve">and M-TRP CJT </w:t>
      </w:r>
      <w:r w:rsidR="00512752">
        <w:rPr>
          <w:rFonts w:eastAsia="SimSun"/>
          <w:sz w:val="22"/>
          <w:szCs w:val="22"/>
          <w:lang w:val="en-US" w:eastAsia="zh-CN"/>
        </w:rPr>
        <w:t>in Rel-18 MIMO</w:t>
      </w:r>
      <w:r>
        <w:rPr>
          <w:rFonts w:eastAsia="SimSun"/>
          <w:sz w:val="22"/>
          <w:szCs w:val="22"/>
          <w:lang w:val="en-US" w:eastAsia="zh-CN"/>
        </w:rPr>
        <w:t xml:space="preserve">.  </w:t>
      </w:r>
    </w:p>
    <w:p w14:paraId="18DD3A4F" w14:textId="6A338B76" w:rsidR="0059033B" w:rsidRDefault="0059033B" w:rsidP="008244B5">
      <w:pPr>
        <w:spacing w:afterLines="50" w:after="120"/>
        <w:jc w:val="both"/>
        <w:rPr>
          <w:rFonts w:eastAsia="SimSun"/>
          <w:sz w:val="22"/>
          <w:szCs w:val="22"/>
          <w:lang w:val="en-US" w:eastAsia="zh-CN"/>
        </w:rPr>
      </w:pPr>
    </w:p>
    <w:p w14:paraId="23EAEC64" w14:textId="77777777" w:rsidR="00A7132A" w:rsidRDefault="00A7132A" w:rsidP="00A7132A">
      <w:pPr>
        <w:pStyle w:val="1"/>
        <w:numPr>
          <w:ilvl w:val="0"/>
          <w:numId w:val="6"/>
        </w:numPr>
        <w:spacing w:before="180" w:after="120"/>
        <w:jc w:val="both"/>
        <w:rPr>
          <w:rFonts w:eastAsia="ＭＳ 明朝"/>
          <w:b/>
          <w:bCs/>
          <w:szCs w:val="24"/>
          <w:lang w:val="en-US"/>
        </w:rPr>
      </w:pPr>
      <w:r>
        <w:rPr>
          <w:rFonts w:eastAsia="ＭＳ 明朝"/>
          <w:b/>
          <w:bCs/>
          <w:szCs w:val="24"/>
          <w:lang w:val="en-US"/>
        </w:rPr>
        <w:t>SRS</w:t>
      </w:r>
      <w:r w:rsidRPr="00894783">
        <w:rPr>
          <w:rFonts w:eastAsia="ＭＳ 明朝"/>
          <w:b/>
          <w:bCs/>
          <w:szCs w:val="24"/>
          <w:lang w:val="en-US"/>
        </w:rPr>
        <w:t xml:space="preserve"> enhancement </w:t>
      </w:r>
      <w:r>
        <w:rPr>
          <w:rFonts w:eastAsia="ＭＳ 明朝"/>
          <w:b/>
          <w:bCs/>
          <w:szCs w:val="24"/>
          <w:lang w:val="en-US"/>
        </w:rPr>
        <w:t>for</w:t>
      </w:r>
      <w:r w:rsidRPr="00894783">
        <w:rPr>
          <w:rFonts w:eastAsia="ＭＳ 明朝"/>
          <w:b/>
          <w:bCs/>
          <w:szCs w:val="24"/>
          <w:lang w:val="en-US"/>
        </w:rPr>
        <w:t xml:space="preserve"> </w:t>
      </w:r>
      <w:r>
        <w:rPr>
          <w:rFonts w:eastAsia="ＭＳ 明朝"/>
          <w:b/>
          <w:bCs/>
          <w:szCs w:val="24"/>
          <w:lang w:val="en-US"/>
        </w:rPr>
        <w:t>8 TX UL transmission</w:t>
      </w:r>
    </w:p>
    <w:p w14:paraId="5216BE39" w14:textId="70934B38" w:rsidR="00A7132A" w:rsidRDefault="00C42B7C" w:rsidP="00A7132A">
      <w:pPr>
        <w:pStyle w:val="2"/>
        <w:rPr>
          <w:rFonts w:eastAsia="SimSun"/>
          <w:lang w:eastAsia="zh-CN"/>
        </w:rPr>
      </w:pPr>
      <w:r>
        <w:rPr>
          <w:rFonts w:eastAsia="SimSun"/>
          <w:lang w:eastAsia="zh-CN"/>
        </w:rPr>
        <w:t>2</w:t>
      </w:r>
      <w:r w:rsidR="00A7132A">
        <w:rPr>
          <w:rFonts w:eastAsia="SimSun"/>
          <w:lang w:eastAsia="zh-CN"/>
        </w:rPr>
        <w:t xml:space="preserve">.1 </w:t>
      </w:r>
      <w:r w:rsidR="00E669B5">
        <w:rPr>
          <w:rFonts w:eastAsia="SimSun"/>
          <w:lang w:eastAsia="zh-CN"/>
        </w:rPr>
        <w:t xml:space="preserve">SRS occasion dropping </w:t>
      </w:r>
      <w:r w:rsidR="00D96513">
        <w:rPr>
          <w:rFonts w:eastAsia="SimSun"/>
          <w:lang w:eastAsia="zh-CN"/>
        </w:rPr>
        <w:t xml:space="preserve">for </w:t>
      </w:r>
      <w:proofErr w:type="spellStart"/>
      <w:r w:rsidR="00D96513">
        <w:rPr>
          <w:rFonts w:eastAsia="SimSun"/>
          <w:lang w:eastAsia="zh-CN"/>
        </w:rPr>
        <w:t>TDMed</w:t>
      </w:r>
      <w:proofErr w:type="spellEnd"/>
      <w:r w:rsidR="00D96513">
        <w:rPr>
          <w:rFonts w:eastAsia="SimSun"/>
          <w:lang w:eastAsia="zh-CN"/>
        </w:rPr>
        <w:t xml:space="preserve"> 8-port sounding</w:t>
      </w:r>
    </w:p>
    <w:p w14:paraId="50575BA3" w14:textId="77777777" w:rsidR="00DD67F0" w:rsidRDefault="00674439" w:rsidP="00DF2C35">
      <w:pPr>
        <w:jc w:val="both"/>
        <w:rPr>
          <w:rFonts w:eastAsiaTheme="minorEastAsia"/>
          <w:iCs/>
          <w:sz w:val="22"/>
          <w:szCs w:val="18"/>
          <w:lang w:val="en-US"/>
        </w:rPr>
      </w:pPr>
      <w:r>
        <w:rPr>
          <w:rFonts w:eastAsiaTheme="minorEastAsia"/>
          <w:iCs/>
          <w:sz w:val="22"/>
          <w:szCs w:val="18"/>
          <w:lang w:val="en-US"/>
        </w:rPr>
        <w:t xml:space="preserve">For UL channel sounding for </w:t>
      </w:r>
      <w:r w:rsidR="00EC03ED">
        <w:rPr>
          <w:rFonts w:eastAsiaTheme="minorEastAsia"/>
          <w:iCs/>
          <w:sz w:val="22"/>
          <w:szCs w:val="18"/>
          <w:lang w:val="en-US"/>
        </w:rPr>
        <w:t>up to 8 ports, 8-port SRS transmission is supported in Rel-18, whe</w:t>
      </w:r>
      <w:r w:rsidR="004679E9">
        <w:rPr>
          <w:rFonts w:eastAsiaTheme="minorEastAsia"/>
          <w:iCs/>
          <w:sz w:val="22"/>
          <w:szCs w:val="18"/>
          <w:lang w:val="en-US"/>
        </w:rPr>
        <w:t xml:space="preserve">re </w:t>
      </w:r>
      <w:proofErr w:type="spellStart"/>
      <w:r w:rsidR="004679E9">
        <w:rPr>
          <w:rFonts w:eastAsiaTheme="minorEastAsia"/>
          <w:iCs/>
          <w:sz w:val="22"/>
          <w:szCs w:val="18"/>
          <w:lang w:val="en-US"/>
        </w:rPr>
        <w:t>TDMed</w:t>
      </w:r>
      <w:proofErr w:type="spellEnd"/>
      <w:r w:rsidR="004679E9">
        <w:rPr>
          <w:rFonts w:eastAsiaTheme="minorEastAsia"/>
          <w:iCs/>
          <w:sz w:val="22"/>
          <w:szCs w:val="18"/>
          <w:lang w:val="en-US"/>
        </w:rPr>
        <w:t xml:space="preserve"> port mapping,</w:t>
      </w:r>
      <w:r w:rsidR="008F61BF">
        <w:rPr>
          <w:rFonts w:eastAsiaTheme="minorEastAsia"/>
          <w:iCs/>
          <w:sz w:val="22"/>
          <w:szCs w:val="18"/>
          <w:lang w:val="en-US"/>
        </w:rPr>
        <w:t xml:space="preserve"> which is </w:t>
      </w:r>
      <w:r w:rsidR="00826512">
        <w:rPr>
          <w:rFonts w:eastAsiaTheme="minorEastAsia"/>
          <w:iCs/>
          <w:sz w:val="22"/>
          <w:szCs w:val="18"/>
          <w:lang w:val="en-US"/>
        </w:rPr>
        <w:t>a new approach compared with the legacy specifications, is introduced</w:t>
      </w:r>
      <w:r w:rsidR="006254D4">
        <w:rPr>
          <w:rFonts w:eastAsiaTheme="minorEastAsia"/>
          <w:iCs/>
          <w:sz w:val="22"/>
          <w:szCs w:val="18"/>
          <w:lang w:val="en-US"/>
        </w:rPr>
        <w:t xml:space="preserve"> on top of legacy 1-symbol sounding. </w:t>
      </w:r>
      <w:r w:rsidR="002B0B69">
        <w:rPr>
          <w:rFonts w:eastAsiaTheme="minorEastAsia"/>
          <w:iCs/>
          <w:sz w:val="22"/>
          <w:szCs w:val="18"/>
          <w:lang w:val="en-US"/>
        </w:rPr>
        <w:t xml:space="preserve">When up to 8 ports are sounded per symbol, we believe the legacy rule for SRS occasion dropping can be fully reused, since the only difference is the number of ports per symbol along with the total number that needs to be sounded. </w:t>
      </w:r>
      <w:r w:rsidR="00BB12EF">
        <w:rPr>
          <w:rFonts w:eastAsiaTheme="minorEastAsia"/>
          <w:iCs/>
          <w:sz w:val="22"/>
          <w:szCs w:val="18"/>
          <w:lang w:val="en-US"/>
        </w:rPr>
        <w:t xml:space="preserve">Meanwhile, for </w:t>
      </w:r>
      <w:proofErr w:type="spellStart"/>
      <w:r w:rsidR="00BB12EF">
        <w:rPr>
          <w:rFonts w:eastAsiaTheme="minorEastAsia"/>
          <w:iCs/>
          <w:sz w:val="22"/>
          <w:szCs w:val="18"/>
          <w:lang w:val="en-US"/>
        </w:rPr>
        <w:t>TDMed</w:t>
      </w:r>
      <w:proofErr w:type="spellEnd"/>
      <w:r w:rsidR="00BB12EF">
        <w:rPr>
          <w:rFonts w:eastAsiaTheme="minorEastAsia"/>
          <w:iCs/>
          <w:sz w:val="22"/>
          <w:szCs w:val="18"/>
          <w:lang w:val="en-US"/>
        </w:rPr>
        <w:t xml:space="preserve"> 8-port sounding, </w:t>
      </w:r>
      <w:r w:rsidR="0027545F">
        <w:rPr>
          <w:rFonts w:eastAsiaTheme="minorEastAsia"/>
          <w:iCs/>
          <w:sz w:val="22"/>
          <w:szCs w:val="18"/>
          <w:lang w:val="en-US"/>
        </w:rPr>
        <w:t>it may need to be revisited</w:t>
      </w:r>
      <w:r w:rsidR="00DD67F0">
        <w:rPr>
          <w:rFonts w:eastAsiaTheme="minorEastAsia"/>
          <w:iCs/>
          <w:sz w:val="22"/>
          <w:szCs w:val="18"/>
          <w:lang w:val="en-US"/>
        </w:rPr>
        <w:t xml:space="preserve"> since the impact caused by dropping 1 SRS symbol can be different. </w:t>
      </w:r>
    </w:p>
    <w:p w14:paraId="77C6AA4E" w14:textId="77777777" w:rsidR="00DD67F0" w:rsidRDefault="00DD67F0" w:rsidP="00DF2C35">
      <w:pPr>
        <w:jc w:val="both"/>
        <w:rPr>
          <w:rFonts w:eastAsiaTheme="minorEastAsia"/>
          <w:iCs/>
          <w:sz w:val="22"/>
          <w:szCs w:val="18"/>
          <w:lang w:val="en-US"/>
        </w:rPr>
      </w:pPr>
    </w:p>
    <w:p w14:paraId="4CF0CED0" w14:textId="3E0B0D4F" w:rsidR="00E669B5" w:rsidRDefault="00EF6D84" w:rsidP="00DF2C35">
      <w:pPr>
        <w:jc w:val="both"/>
        <w:rPr>
          <w:rFonts w:eastAsiaTheme="minorEastAsia"/>
          <w:iCs/>
          <w:sz w:val="22"/>
          <w:szCs w:val="18"/>
          <w:lang w:val="en-US"/>
        </w:rPr>
      </w:pPr>
      <w:r>
        <w:rPr>
          <w:rFonts w:eastAsiaTheme="minorEastAsia"/>
          <w:iCs/>
          <w:sz w:val="22"/>
          <w:szCs w:val="18"/>
          <w:lang w:val="en-US"/>
        </w:rPr>
        <w:t xml:space="preserve">For the issue above when TDM is configured, </w:t>
      </w:r>
      <w:r w:rsidR="007573C9">
        <w:rPr>
          <w:rFonts w:eastAsiaTheme="minorEastAsia"/>
          <w:iCs/>
          <w:sz w:val="22"/>
          <w:szCs w:val="18"/>
          <w:lang w:val="en-US"/>
        </w:rPr>
        <w:t xml:space="preserve">RAN1 had a discussion earlier, where the latest proposal was as follows: </w:t>
      </w:r>
    </w:p>
    <w:tbl>
      <w:tblPr>
        <w:tblStyle w:val="aff4"/>
        <w:tblW w:w="0" w:type="auto"/>
        <w:tblLook w:val="04A0" w:firstRow="1" w:lastRow="0" w:firstColumn="1" w:lastColumn="0" w:noHBand="0" w:noVBand="1"/>
      </w:tblPr>
      <w:tblGrid>
        <w:gridCol w:w="9962"/>
      </w:tblGrid>
      <w:tr w:rsidR="007573C9" w14:paraId="2B108575" w14:textId="77777777" w:rsidTr="007573C9">
        <w:tc>
          <w:tcPr>
            <w:tcW w:w="9962" w:type="dxa"/>
          </w:tcPr>
          <w:p w14:paraId="4CD1EFB9" w14:textId="77777777" w:rsidR="007573C9" w:rsidRPr="007573C9" w:rsidRDefault="007573C9" w:rsidP="007573C9">
            <w:pPr>
              <w:jc w:val="both"/>
              <w:rPr>
                <w:rFonts w:eastAsiaTheme="minorEastAsia"/>
                <w:iCs/>
                <w:sz w:val="22"/>
                <w:szCs w:val="18"/>
                <w:lang w:val="en-US"/>
              </w:rPr>
            </w:pPr>
            <w:r w:rsidRPr="007573C9">
              <w:rPr>
                <w:rFonts w:eastAsiaTheme="minorEastAsia"/>
                <w:b/>
                <w:bCs/>
                <w:iCs/>
                <w:sz w:val="22"/>
                <w:szCs w:val="18"/>
                <w:lang w:val="en-US"/>
              </w:rPr>
              <w:t>Proposal 3.2.4: For an 8-port SRS resource in a SRS resource set with usage ‘codebook’ or ‘</w:t>
            </w:r>
            <w:proofErr w:type="spellStart"/>
            <w:r w:rsidRPr="007573C9">
              <w:rPr>
                <w:rFonts w:eastAsiaTheme="minorEastAsia"/>
                <w:b/>
                <w:bCs/>
                <w:iCs/>
                <w:sz w:val="22"/>
                <w:szCs w:val="18"/>
                <w:lang w:val="en-US"/>
              </w:rPr>
              <w:t>antennaSwitching</w:t>
            </w:r>
            <w:proofErr w:type="spellEnd"/>
            <w:r w:rsidRPr="007573C9">
              <w:rPr>
                <w:rFonts w:eastAsiaTheme="minorEastAsia"/>
                <w:b/>
                <w:bCs/>
                <w:iCs/>
                <w:sz w:val="22"/>
                <w:szCs w:val="18"/>
                <w:lang w:val="en-US"/>
              </w:rPr>
              <w:t>’ and with TDM factor s &gt; 1, when the s subsets of ports are mapped onto m ≥ 2 OFDM symbols in a slot according to the pattern {{1, 2, …, s}, …, {1, 2, …, s}} (totally m/s groups of {1, 2, …, s}), and when the SRS transmission on a subset of the s OFDM symbols within a group of {1, 2, …, s} is dropped, the UE drops the SRS transmission on all of the rest of OFDM symbols within the group of {1, 2, …, s} based on the usage and coherency, and FFS details.</w:t>
            </w:r>
          </w:p>
          <w:p w14:paraId="264E75F9" w14:textId="77777777" w:rsidR="007573C9" w:rsidRPr="007573C9" w:rsidRDefault="007573C9" w:rsidP="00DF2C35">
            <w:pPr>
              <w:jc w:val="both"/>
              <w:rPr>
                <w:rFonts w:eastAsiaTheme="minorEastAsia"/>
                <w:iCs/>
                <w:sz w:val="22"/>
                <w:szCs w:val="18"/>
                <w:lang w:val="en-US"/>
              </w:rPr>
            </w:pPr>
          </w:p>
        </w:tc>
      </w:tr>
    </w:tbl>
    <w:p w14:paraId="3006D5BB" w14:textId="77777777" w:rsidR="007573C9" w:rsidRDefault="007573C9" w:rsidP="00DF2C35">
      <w:pPr>
        <w:jc w:val="both"/>
        <w:rPr>
          <w:rFonts w:eastAsiaTheme="minorEastAsia"/>
          <w:iCs/>
          <w:sz w:val="22"/>
          <w:szCs w:val="18"/>
          <w:lang w:val="en-US"/>
        </w:rPr>
      </w:pPr>
    </w:p>
    <w:p w14:paraId="3406D143" w14:textId="05CC8ED9" w:rsidR="007573C9" w:rsidRDefault="00464A0C" w:rsidP="00DF2C35">
      <w:pPr>
        <w:jc w:val="both"/>
        <w:rPr>
          <w:rFonts w:eastAsiaTheme="minorEastAsia"/>
          <w:iCs/>
          <w:sz w:val="22"/>
          <w:szCs w:val="18"/>
          <w:lang w:val="en-US"/>
        </w:rPr>
      </w:pPr>
      <w:r>
        <w:rPr>
          <w:rFonts w:eastAsiaTheme="minorEastAsia"/>
          <w:iCs/>
          <w:sz w:val="22"/>
          <w:szCs w:val="18"/>
          <w:lang w:val="en-US"/>
        </w:rPr>
        <w:t xml:space="preserve">Firstly, we see this proposal reasonable. It essentially </w:t>
      </w:r>
      <w:r w:rsidR="00584D95">
        <w:rPr>
          <w:rFonts w:eastAsiaTheme="minorEastAsia"/>
          <w:iCs/>
          <w:sz w:val="22"/>
          <w:szCs w:val="18"/>
          <w:lang w:val="en-US"/>
        </w:rPr>
        <w:t xml:space="preserve">proposes that, </w:t>
      </w:r>
      <w:r w:rsidR="004A5078">
        <w:rPr>
          <w:rFonts w:eastAsiaTheme="minorEastAsia"/>
          <w:iCs/>
          <w:sz w:val="22"/>
          <w:szCs w:val="18"/>
          <w:lang w:val="en-US"/>
        </w:rPr>
        <w:t>for SRS occasions associated with a particular usage</w:t>
      </w:r>
      <w:r w:rsidR="00F83482">
        <w:rPr>
          <w:rFonts w:eastAsiaTheme="minorEastAsia"/>
          <w:iCs/>
          <w:sz w:val="22"/>
          <w:szCs w:val="18"/>
          <w:lang w:val="en-US"/>
        </w:rPr>
        <w:t xml:space="preserve"> (especially fo</w:t>
      </w:r>
      <w:r w:rsidR="00C8115B">
        <w:rPr>
          <w:rFonts w:eastAsiaTheme="minorEastAsia"/>
          <w:iCs/>
          <w:sz w:val="22"/>
          <w:szCs w:val="18"/>
          <w:lang w:val="en-US"/>
        </w:rPr>
        <w:t>r codebook usage)</w:t>
      </w:r>
      <w:r w:rsidR="004A5078">
        <w:rPr>
          <w:rFonts w:eastAsiaTheme="minorEastAsia"/>
          <w:iCs/>
          <w:sz w:val="22"/>
          <w:szCs w:val="18"/>
          <w:lang w:val="en-US"/>
        </w:rPr>
        <w:t xml:space="preserve">, </w:t>
      </w:r>
      <w:r w:rsidR="00584D95">
        <w:rPr>
          <w:rFonts w:eastAsiaTheme="minorEastAsia"/>
          <w:iCs/>
          <w:sz w:val="22"/>
          <w:szCs w:val="18"/>
          <w:lang w:val="en-US"/>
        </w:rPr>
        <w:t xml:space="preserve">if a part of </w:t>
      </w:r>
      <w:r w:rsidR="00584D95" w:rsidRPr="00CF35CE">
        <w:rPr>
          <w:rFonts w:eastAsiaTheme="minorEastAsia"/>
          <w:i/>
          <w:sz w:val="22"/>
          <w:szCs w:val="18"/>
          <w:lang w:val="en-US"/>
        </w:rPr>
        <w:t>coherent</w:t>
      </w:r>
      <w:r w:rsidR="00584D95">
        <w:rPr>
          <w:rFonts w:eastAsiaTheme="minorEastAsia"/>
          <w:iCs/>
          <w:sz w:val="22"/>
          <w:szCs w:val="18"/>
          <w:lang w:val="en-US"/>
        </w:rPr>
        <w:t xml:space="preserve"> SRS ports</w:t>
      </w:r>
      <w:r w:rsidR="00CF35CE">
        <w:rPr>
          <w:rFonts w:eastAsiaTheme="minorEastAsia"/>
          <w:iCs/>
          <w:sz w:val="22"/>
          <w:szCs w:val="18"/>
          <w:lang w:val="en-US"/>
        </w:rPr>
        <w:t xml:space="preserve"> </w:t>
      </w:r>
      <w:proofErr w:type="gramStart"/>
      <w:r w:rsidR="00CF35CE">
        <w:rPr>
          <w:rFonts w:eastAsiaTheme="minorEastAsia"/>
          <w:iCs/>
          <w:sz w:val="22"/>
          <w:szCs w:val="18"/>
          <w:lang w:val="en-US"/>
        </w:rPr>
        <w:t>are</w:t>
      </w:r>
      <w:proofErr w:type="gramEnd"/>
      <w:r w:rsidR="00CF35CE">
        <w:rPr>
          <w:rFonts w:eastAsiaTheme="minorEastAsia"/>
          <w:iCs/>
          <w:sz w:val="22"/>
          <w:szCs w:val="18"/>
          <w:lang w:val="en-US"/>
        </w:rPr>
        <w:t xml:space="preserve"> dropped, the </w:t>
      </w:r>
      <w:r w:rsidR="004A5078">
        <w:rPr>
          <w:rFonts w:eastAsiaTheme="minorEastAsia"/>
          <w:iCs/>
          <w:sz w:val="22"/>
          <w:szCs w:val="18"/>
          <w:lang w:val="en-US"/>
        </w:rPr>
        <w:t xml:space="preserve">remaining coherent SRS ports are also dropped. </w:t>
      </w:r>
      <w:r w:rsidR="00C8115B">
        <w:rPr>
          <w:rFonts w:eastAsiaTheme="minorEastAsia"/>
          <w:iCs/>
          <w:sz w:val="22"/>
          <w:szCs w:val="18"/>
          <w:lang w:val="en-US"/>
        </w:rPr>
        <w:t>Background is that</w:t>
      </w:r>
      <w:r w:rsidR="007E19F0">
        <w:rPr>
          <w:rFonts w:eastAsiaTheme="minorEastAsia"/>
          <w:iCs/>
          <w:sz w:val="22"/>
          <w:szCs w:val="18"/>
          <w:lang w:val="en-US"/>
        </w:rPr>
        <w:t xml:space="preserve"> </w:t>
      </w:r>
      <w:r w:rsidR="00D20BE1">
        <w:rPr>
          <w:rFonts w:eastAsiaTheme="minorEastAsia"/>
          <w:iCs/>
          <w:sz w:val="22"/>
          <w:szCs w:val="18"/>
          <w:lang w:val="en-US"/>
        </w:rPr>
        <w:t xml:space="preserve">all the coherent ports generally need to be sounded prior to </w:t>
      </w:r>
      <w:r w:rsidR="00436B17">
        <w:rPr>
          <w:rFonts w:eastAsiaTheme="minorEastAsia"/>
          <w:iCs/>
          <w:sz w:val="22"/>
          <w:szCs w:val="18"/>
          <w:lang w:val="en-US"/>
        </w:rPr>
        <w:t>the data transmission</w:t>
      </w:r>
      <w:r w:rsidR="007E19F0">
        <w:rPr>
          <w:rFonts w:eastAsiaTheme="minorEastAsia"/>
          <w:iCs/>
          <w:sz w:val="22"/>
          <w:szCs w:val="18"/>
          <w:lang w:val="en-US"/>
        </w:rPr>
        <w:t xml:space="preserve">, so it seems not very beneficial </w:t>
      </w:r>
      <w:r w:rsidR="00F559D6">
        <w:rPr>
          <w:rFonts w:eastAsiaTheme="minorEastAsia"/>
          <w:iCs/>
          <w:sz w:val="22"/>
          <w:szCs w:val="18"/>
          <w:lang w:val="en-US"/>
        </w:rPr>
        <w:t xml:space="preserve">to sound only a part of SRS ports. Instead, dropping all the corresponding SRS ports </w:t>
      </w:r>
      <w:r w:rsidR="00372A1A">
        <w:rPr>
          <w:rFonts w:eastAsiaTheme="minorEastAsia"/>
          <w:iCs/>
          <w:sz w:val="22"/>
          <w:szCs w:val="18"/>
          <w:lang w:val="en-US"/>
        </w:rPr>
        <w:t xml:space="preserve">can be better since it improves the whole UL resource efficiency. </w:t>
      </w:r>
    </w:p>
    <w:p w14:paraId="25F860E3" w14:textId="77777777" w:rsidR="00EE7069" w:rsidRDefault="00EE7069" w:rsidP="00DF2C35">
      <w:pPr>
        <w:jc w:val="both"/>
        <w:rPr>
          <w:rFonts w:eastAsiaTheme="minorEastAsia"/>
          <w:iCs/>
          <w:sz w:val="22"/>
          <w:szCs w:val="18"/>
          <w:lang w:val="en-US"/>
        </w:rPr>
      </w:pPr>
    </w:p>
    <w:p w14:paraId="3B50520A" w14:textId="13E734C6" w:rsidR="00EE7069" w:rsidRDefault="00EE7069" w:rsidP="00DF2C35">
      <w:pPr>
        <w:jc w:val="both"/>
        <w:rPr>
          <w:rFonts w:eastAsiaTheme="minorEastAsia"/>
          <w:iCs/>
          <w:sz w:val="22"/>
          <w:szCs w:val="18"/>
          <w:lang w:val="en-US"/>
        </w:rPr>
      </w:pPr>
      <w:r>
        <w:rPr>
          <w:rFonts w:eastAsiaTheme="minorEastAsia"/>
          <w:iCs/>
          <w:sz w:val="22"/>
          <w:szCs w:val="18"/>
          <w:lang w:val="en-US"/>
        </w:rPr>
        <w:t>For the details</w:t>
      </w:r>
      <w:r w:rsidR="00372963">
        <w:rPr>
          <w:rFonts w:eastAsiaTheme="minorEastAsia"/>
          <w:iCs/>
          <w:sz w:val="22"/>
          <w:szCs w:val="18"/>
          <w:lang w:val="en-US"/>
        </w:rPr>
        <w:t>,</w:t>
      </w:r>
      <w:r w:rsidR="009D2F38">
        <w:rPr>
          <w:rFonts w:eastAsiaTheme="minorEastAsia"/>
          <w:iCs/>
          <w:sz w:val="22"/>
          <w:szCs w:val="18"/>
          <w:lang w:val="en-US"/>
        </w:rPr>
        <w:t xml:space="preserve"> </w:t>
      </w:r>
      <w:r w:rsidR="00522F41">
        <w:rPr>
          <w:rFonts w:eastAsiaTheme="minorEastAsia"/>
          <w:iCs/>
          <w:sz w:val="22"/>
          <w:szCs w:val="18"/>
          <w:lang w:val="en-US"/>
        </w:rPr>
        <w:t xml:space="preserve">it might be good to consider the situation in AI 9.1.4.2. </w:t>
      </w:r>
      <w:r w:rsidR="006229BB">
        <w:rPr>
          <w:rFonts w:eastAsiaTheme="minorEastAsia"/>
          <w:iCs/>
          <w:sz w:val="22"/>
          <w:szCs w:val="18"/>
          <w:lang w:val="en-US"/>
        </w:rPr>
        <w:t>In our understanding, the following agreement can be considered:</w:t>
      </w:r>
    </w:p>
    <w:tbl>
      <w:tblPr>
        <w:tblStyle w:val="aff4"/>
        <w:tblW w:w="0" w:type="auto"/>
        <w:tblLook w:val="04A0" w:firstRow="1" w:lastRow="0" w:firstColumn="1" w:lastColumn="0" w:noHBand="0" w:noVBand="1"/>
      </w:tblPr>
      <w:tblGrid>
        <w:gridCol w:w="9962"/>
      </w:tblGrid>
      <w:tr w:rsidR="006229BB" w14:paraId="3F9EAFD3" w14:textId="77777777" w:rsidTr="006229BB">
        <w:tc>
          <w:tcPr>
            <w:tcW w:w="9962" w:type="dxa"/>
          </w:tcPr>
          <w:p w14:paraId="4322540C" w14:textId="77777777" w:rsidR="006229BB" w:rsidRPr="006229BB" w:rsidRDefault="006229BB" w:rsidP="006229BB">
            <w:pPr>
              <w:rPr>
                <w:rFonts w:ascii="Times" w:eastAsia="游ゴシック" w:hAnsi="Times" w:cs="Times"/>
                <w:sz w:val="20"/>
                <w:highlight w:val="green"/>
                <w:lang w:val="en-US" w:eastAsia="en-US"/>
              </w:rPr>
            </w:pPr>
            <w:r w:rsidRPr="006229BB">
              <w:rPr>
                <w:rFonts w:ascii="Times" w:eastAsia="游ゴシック" w:hAnsi="Times" w:cs="Times"/>
                <w:b/>
                <w:bCs/>
                <w:sz w:val="20"/>
                <w:highlight w:val="green"/>
                <w:lang w:val="en-US" w:eastAsia="en-US"/>
              </w:rPr>
              <w:t>Agreement</w:t>
            </w:r>
          </w:p>
          <w:p w14:paraId="16FF3511" w14:textId="77777777" w:rsidR="006229BB" w:rsidRPr="006229BB" w:rsidRDefault="006229BB" w:rsidP="006229BB">
            <w:pPr>
              <w:rPr>
                <w:rFonts w:ascii="Times" w:eastAsia="游ゴシック" w:hAnsi="Times" w:cs="Times"/>
                <w:sz w:val="20"/>
                <w:lang w:val="en-US" w:eastAsia="en-US"/>
              </w:rPr>
            </w:pPr>
            <w:r w:rsidRPr="006229BB">
              <w:rPr>
                <w:rFonts w:ascii="Times" w:eastAsia="游ゴシック" w:hAnsi="Times" w:cs="Times"/>
                <w:sz w:val="20"/>
                <w:lang w:val="en-US" w:eastAsia="en-US"/>
              </w:rPr>
              <w:t>For codebook design of an 8TX partial-coherent UE, configured with an 8-port SRS resource</w:t>
            </w:r>
          </w:p>
          <w:p w14:paraId="57A38572" w14:textId="77777777" w:rsidR="006229BB" w:rsidRPr="006229BB" w:rsidRDefault="006229BB" w:rsidP="006229BB">
            <w:pPr>
              <w:numPr>
                <w:ilvl w:val="0"/>
                <w:numId w:val="45"/>
              </w:numPr>
              <w:rPr>
                <w:rFonts w:ascii="Times" w:eastAsia="游ゴシック" w:hAnsi="Times" w:cs="Times"/>
                <w:sz w:val="20"/>
                <w:lang w:val="en-US" w:eastAsia="en-US"/>
              </w:rPr>
            </w:pPr>
            <w:r w:rsidRPr="006229BB">
              <w:rPr>
                <w:rFonts w:ascii="Times" w:eastAsia="游ゴシック" w:hAnsi="Times" w:cs="Times"/>
                <w:sz w:val="20"/>
                <w:lang w:val="en-US" w:eastAsia="en-US"/>
              </w:rPr>
              <w:t>For when Ng=2, following convention for assumption of port coherency scheme is used</w:t>
            </w:r>
          </w:p>
          <w:p w14:paraId="37435010" w14:textId="77777777" w:rsidR="006229BB" w:rsidRPr="006229BB" w:rsidRDefault="006229BB" w:rsidP="006229BB">
            <w:pPr>
              <w:numPr>
                <w:ilvl w:val="1"/>
                <w:numId w:val="45"/>
              </w:numPr>
              <w:ind w:left="1060"/>
              <w:contextualSpacing/>
              <w:rPr>
                <w:rFonts w:ascii="Times" w:eastAsia="游ゴシック" w:hAnsi="Times" w:cs="Times"/>
                <w:sz w:val="20"/>
                <w:lang w:eastAsia="x-none"/>
              </w:rPr>
            </w:pPr>
            <w:r w:rsidRPr="006229BB">
              <w:rPr>
                <w:rFonts w:ascii="Times" w:eastAsia="游ゴシック" w:hAnsi="Times" w:cs="Times"/>
                <w:sz w:val="20"/>
                <w:lang w:eastAsia="x-none"/>
              </w:rPr>
              <w:t>Alt 2: two coherent groups of {0,1,4,5} and {2,3,6,7}</w:t>
            </w:r>
          </w:p>
          <w:p w14:paraId="2C635400" w14:textId="77777777" w:rsidR="006229BB" w:rsidRPr="006229BB" w:rsidRDefault="006229BB" w:rsidP="006229BB">
            <w:pPr>
              <w:numPr>
                <w:ilvl w:val="0"/>
                <w:numId w:val="45"/>
              </w:numPr>
              <w:rPr>
                <w:rFonts w:ascii="Times" w:eastAsia="游ゴシック" w:hAnsi="Times" w:cs="Times"/>
                <w:sz w:val="20"/>
                <w:lang w:val="en-US" w:eastAsia="en-US"/>
              </w:rPr>
            </w:pPr>
            <w:r w:rsidRPr="006229BB">
              <w:rPr>
                <w:rFonts w:ascii="Times" w:eastAsia="游ゴシック" w:hAnsi="Times" w:cs="Times"/>
                <w:sz w:val="20"/>
                <w:lang w:val="en-US" w:eastAsia="en-US"/>
              </w:rPr>
              <w:t>For when Ng=4, following convention for assumption of port coherency scheme is used</w:t>
            </w:r>
          </w:p>
          <w:p w14:paraId="799A43D6" w14:textId="77777777" w:rsidR="006229BB" w:rsidRPr="006229BB" w:rsidRDefault="006229BB" w:rsidP="006229BB">
            <w:pPr>
              <w:numPr>
                <w:ilvl w:val="1"/>
                <w:numId w:val="45"/>
              </w:numPr>
              <w:ind w:left="1060"/>
              <w:contextualSpacing/>
              <w:rPr>
                <w:rFonts w:ascii="Times" w:eastAsia="游ゴシック" w:hAnsi="Times" w:cs="Times"/>
                <w:sz w:val="20"/>
                <w:lang w:eastAsia="x-none"/>
              </w:rPr>
            </w:pPr>
            <w:r w:rsidRPr="006229BB">
              <w:rPr>
                <w:rFonts w:ascii="Times" w:eastAsia="游ゴシック" w:hAnsi="Times" w:cs="Times"/>
                <w:sz w:val="20"/>
                <w:lang w:eastAsia="x-none"/>
              </w:rPr>
              <w:t>Alt 1: four coherent groups of {0,4}, {1,5}, {2,6}, and {3,7}</w:t>
            </w:r>
          </w:p>
          <w:p w14:paraId="4C3C47E3" w14:textId="77777777" w:rsidR="006229BB" w:rsidRPr="006229BB" w:rsidRDefault="006229BB" w:rsidP="00DF2C35">
            <w:pPr>
              <w:jc w:val="both"/>
              <w:rPr>
                <w:rFonts w:eastAsiaTheme="minorEastAsia"/>
                <w:iCs/>
                <w:sz w:val="22"/>
                <w:szCs w:val="18"/>
              </w:rPr>
            </w:pPr>
          </w:p>
        </w:tc>
      </w:tr>
    </w:tbl>
    <w:p w14:paraId="0DCB302E" w14:textId="77777777" w:rsidR="006229BB" w:rsidRDefault="006229BB" w:rsidP="00DF2C35">
      <w:pPr>
        <w:jc w:val="both"/>
        <w:rPr>
          <w:rFonts w:eastAsiaTheme="minorEastAsia"/>
          <w:iCs/>
          <w:sz w:val="22"/>
          <w:szCs w:val="18"/>
          <w:lang w:val="en-US"/>
        </w:rPr>
      </w:pPr>
    </w:p>
    <w:p w14:paraId="49AD3A20" w14:textId="558646FD" w:rsidR="006229BB" w:rsidRDefault="00673C92" w:rsidP="00DF2C35">
      <w:pPr>
        <w:jc w:val="both"/>
        <w:rPr>
          <w:rFonts w:eastAsiaTheme="minorEastAsia"/>
          <w:iCs/>
          <w:sz w:val="22"/>
          <w:szCs w:val="18"/>
        </w:rPr>
      </w:pPr>
      <w:r>
        <w:rPr>
          <w:rFonts w:eastAsiaTheme="minorEastAsia"/>
          <w:iCs/>
          <w:sz w:val="22"/>
          <w:szCs w:val="18"/>
        </w:rPr>
        <w:t xml:space="preserve">Based on above, </w:t>
      </w:r>
      <w:r w:rsidR="00B12E89">
        <w:rPr>
          <w:rFonts w:eastAsiaTheme="minorEastAsia"/>
          <w:iCs/>
          <w:sz w:val="22"/>
          <w:szCs w:val="18"/>
        </w:rPr>
        <w:t xml:space="preserve">group-based determination on whether to drop SRS transmission occasion(s) can be considered. For example, </w:t>
      </w:r>
      <w:r w:rsidR="000022F3">
        <w:rPr>
          <w:rFonts w:eastAsiaTheme="minorEastAsia"/>
          <w:iCs/>
          <w:sz w:val="22"/>
          <w:szCs w:val="18"/>
        </w:rPr>
        <w:t xml:space="preserve">when Ng=2, </w:t>
      </w:r>
      <w:r w:rsidR="00191664">
        <w:rPr>
          <w:rFonts w:eastAsiaTheme="minorEastAsia"/>
          <w:iCs/>
          <w:sz w:val="22"/>
          <w:szCs w:val="18"/>
        </w:rPr>
        <w:t xml:space="preserve">when at least one port from {0, 1, 4, 5} or {2, 3, 6, 7} is dropped, the remaining </w:t>
      </w:r>
      <w:r w:rsidR="00987912">
        <w:rPr>
          <w:rFonts w:eastAsiaTheme="minorEastAsia"/>
          <w:iCs/>
          <w:sz w:val="22"/>
          <w:szCs w:val="18"/>
        </w:rPr>
        <w:t xml:space="preserve">ports </w:t>
      </w:r>
      <w:r w:rsidR="000256CE">
        <w:rPr>
          <w:rFonts w:eastAsiaTheme="minorEastAsia"/>
          <w:iCs/>
          <w:sz w:val="22"/>
          <w:szCs w:val="18"/>
        </w:rPr>
        <w:t xml:space="preserve">in each group </w:t>
      </w:r>
      <w:r w:rsidR="00987912">
        <w:rPr>
          <w:rFonts w:eastAsiaTheme="minorEastAsia"/>
          <w:iCs/>
          <w:sz w:val="22"/>
          <w:szCs w:val="18"/>
        </w:rPr>
        <w:t xml:space="preserve">are also dropped. Similarly, when Ng=4, </w:t>
      </w:r>
      <w:r w:rsidR="00E10FC4">
        <w:rPr>
          <w:rFonts w:eastAsiaTheme="minorEastAsia"/>
          <w:iCs/>
          <w:sz w:val="22"/>
          <w:szCs w:val="18"/>
        </w:rPr>
        <w:t>the determination can be performed per a group of</w:t>
      </w:r>
      <w:r w:rsidR="00987912">
        <w:rPr>
          <w:rFonts w:eastAsiaTheme="minorEastAsia"/>
          <w:iCs/>
          <w:sz w:val="22"/>
          <w:szCs w:val="18"/>
        </w:rPr>
        <w:t xml:space="preserve"> {0, 1</w:t>
      </w:r>
      <w:r w:rsidR="000256CE">
        <w:rPr>
          <w:rFonts w:eastAsiaTheme="minorEastAsia"/>
          <w:iCs/>
          <w:sz w:val="22"/>
          <w:szCs w:val="18"/>
        </w:rPr>
        <w:t>},</w:t>
      </w:r>
      <w:r w:rsidR="00987912">
        <w:rPr>
          <w:rFonts w:eastAsiaTheme="minorEastAsia"/>
          <w:iCs/>
          <w:sz w:val="22"/>
          <w:szCs w:val="18"/>
        </w:rPr>
        <w:t xml:space="preserve"> </w:t>
      </w:r>
      <w:r w:rsidR="000256CE">
        <w:rPr>
          <w:rFonts w:eastAsiaTheme="minorEastAsia"/>
          <w:iCs/>
          <w:sz w:val="22"/>
          <w:szCs w:val="18"/>
        </w:rPr>
        <w:t>{</w:t>
      </w:r>
      <w:r w:rsidR="00987912">
        <w:rPr>
          <w:rFonts w:eastAsiaTheme="minorEastAsia"/>
          <w:iCs/>
          <w:sz w:val="22"/>
          <w:szCs w:val="18"/>
        </w:rPr>
        <w:t>4, 5}</w:t>
      </w:r>
      <w:r w:rsidR="000256CE">
        <w:rPr>
          <w:rFonts w:eastAsiaTheme="minorEastAsia"/>
          <w:iCs/>
          <w:sz w:val="22"/>
          <w:szCs w:val="18"/>
        </w:rPr>
        <w:t xml:space="preserve">, </w:t>
      </w:r>
      <w:r w:rsidR="00987912">
        <w:rPr>
          <w:rFonts w:eastAsiaTheme="minorEastAsia"/>
          <w:iCs/>
          <w:sz w:val="22"/>
          <w:szCs w:val="18"/>
        </w:rPr>
        <w:t>{2, 3</w:t>
      </w:r>
      <w:r w:rsidR="000256CE">
        <w:rPr>
          <w:rFonts w:eastAsiaTheme="minorEastAsia"/>
          <w:iCs/>
          <w:sz w:val="22"/>
          <w:szCs w:val="18"/>
        </w:rPr>
        <w:t>}</w:t>
      </w:r>
      <w:r w:rsidR="00987912">
        <w:rPr>
          <w:rFonts w:eastAsiaTheme="minorEastAsia"/>
          <w:iCs/>
          <w:sz w:val="22"/>
          <w:szCs w:val="18"/>
        </w:rPr>
        <w:t xml:space="preserve">, </w:t>
      </w:r>
      <w:r w:rsidR="000256CE">
        <w:rPr>
          <w:rFonts w:eastAsiaTheme="minorEastAsia"/>
          <w:iCs/>
          <w:sz w:val="22"/>
          <w:szCs w:val="18"/>
        </w:rPr>
        <w:t>or {</w:t>
      </w:r>
      <w:r w:rsidR="00987912">
        <w:rPr>
          <w:rFonts w:eastAsiaTheme="minorEastAsia"/>
          <w:iCs/>
          <w:sz w:val="22"/>
          <w:szCs w:val="18"/>
        </w:rPr>
        <w:t>6, 7}</w:t>
      </w:r>
      <w:r w:rsidR="00E10FC4">
        <w:rPr>
          <w:rFonts w:eastAsiaTheme="minorEastAsia"/>
          <w:iCs/>
          <w:sz w:val="22"/>
          <w:szCs w:val="18"/>
        </w:rPr>
        <w:t xml:space="preserve">. </w:t>
      </w:r>
    </w:p>
    <w:p w14:paraId="4CE1BE06" w14:textId="77777777" w:rsidR="00ED78D7" w:rsidRDefault="00ED78D7" w:rsidP="00DF2C35">
      <w:pPr>
        <w:jc w:val="both"/>
        <w:rPr>
          <w:rFonts w:eastAsiaTheme="minorEastAsia"/>
          <w:iCs/>
          <w:sz w:val="22"/>
          <w:szCs w:val="18"/>
        </w:rPr>
      </w:pPr>
    </w:p>
    <w:p w14:paraId="060655CA" w14:textId="46132A75" w:rsidR="00ED78D7" w:rsidRPr="00522F41" w:rsidRDefault="00942AF0" w:rsidP="00DF2C35">
      <w:pPr>
        <w:jc w:val="both"/>
        <w:rPr>
          <w:rFonts w:eastAsiaTheme="minorEastAsia"/>
          <w:iCs/>
          <w:sz w:val="22"/>
          <w:szCs w:val="18"/>
        </w:rPr>
      </w:pPr>
      <w:r>
        <w:rPr>
          <w:rFonts w:eastAsiaTheme="minorEastAsia"/>
          <w:iCs/>
          <w:sz w:val="22"/>
          <w:szCs w:val="18"/>
        </w:rPr>
        <w:t xml:space="preserve">Meanwhile, </w:t>
      </w:r>
      <w:r w:rsidR="00ED78D7">
        <w:rPr>
          <w:rFonts w:eastAsiaTheme="minorEastAsia"/>
          <w:iCs/>
          <w:sz w:val="22"/>
          <w:szCs w:val="18"/>
        </w:rPr>
        <w:t xml:space="preserve">it </w:t>
      </w:r>
      <w:r>
        <w:rPr>
          <w:rFonts w:eastAsiaTheme="minorEastAsia"/>
          <w:iCs/>
          <w:sz w:val="22"/>
          <w:szCs w:val="18"/>
        </w:rPr>
        <w:t>may need to be discussed after another issue</w:t>
      </w:r>
      <w:r w:rsidR="00987D44">
        <w:rPr>
          <w:rFonts w:eastAsiaTheme="minorEastAsia"/>
          <w:iCs/>
          <w:sz w:val="22"/>
          <w:szCs w:val="18"/>
        </w:rPr>
        <w:t xml:space="preserve">, e.g., exact port </w:t>
      </w:r>
      <w:r w:rsidR="00EF0F21">
        <w:rPr>
          <w:rFonts w:eastAsiaTheme="minorEastAsia"/>
          <w:iCs/>
          <w:sz w:val="22"/>
          <w:szCs w:val="18"/>
        </w:rPr>
        <w:t xml:space="preserve">indexing in each OFDM symbol for </w:t>
      </w:r>
      <w:proofErr w:type="spellStart"/>
      <w:r w:rsidR="00EF0F21">
        <w:rPr>
          <w:rFonts w:eastAsiaTheme="minorEastAsia"/>
          <w:iCs/>
          <w:sz w:val="22"/>
          <w:szCs w:val="18"/>
        </w:rPr>
        <w:t>TDMed</w:t>
      </w:r>
      <w:proofErr w:type="spellEnd"/>
      <w:r w:rsidR="00EF0F21">
        <w:rPr>
          <w:rFonts w:eastAsiaTheme="minorEastAsia"/>
          <w:iCs/>
          <w:sz w:val="22"/>
          <w:szCs w:val="18"/>
        </w:rPr>
        <w:t xml:space="preserve"> sounding</w:t>
      </w:r>
      <w:r w:rsidR="0018636F">
        <w:rPr>
          <w:rFonts w:eastAsiaTheme="minorEastAsia"/>
          <w:iCs/>
          <w:sz w:val="22"/>
          <w:szCs w:val="18"/>
        </w:rPr>
        <w:t>. Depending on that, this issue may not even exist</w:t>
      </w:r>
      <w:r w:rsidR="0088104C">
        <w:rPr>
          <w:rFonts w:eastAsiaTheme="minorEastAsia"/>
          <w:iCs/>
          <w:sz w:val="22"/>
          <w:szCs w:val="18"/>
        </w:rPr>
        <w:t xml:space="preserve"> since it </w:t>
      </w:r>
      <w:r w:rsidR="00ED78D7">
        <w:rPr>
          <w:rFonts w:eastAsiaTheme="minorEastAsia"/>
          <w:iCs/>
          <w:sz w:val="22"/>
          <w:szCs w:val="18"/>
        </w:rPr>
        <w:t xml:space="preserve">is </w:t>
      </w:r>
      <w:r w:rsidR="003150D7">
        <w:rPr>
          <w:rFonts w:eastAsiaTheme="minorEastAsia"/>
          <w:iCs/>
          <w:sz w:val="22"/>
          <w:szCs w:val="18"/>
        </w:rPr>
        <w:t>a</w:t>
      </w:r>
      <w:r w:rsidR="00ED78D7">
        <w:rPr>
          <w:rFonts w:eastAsiaTheme="minorEastAsia"/>
          <w:iCs/>
          <w:sz w:val="22"/>
          <w:szCs w:val="18"/>
        </w:rPr>
        <w:t xml:space="preserve">lso possible </w:t>
      </w:r>
      <w:r w:rsidR="001E0C64">
        <w:rPr>
          <w:rFonts w:eastAsiaTheme="minorEastAsia"/>
          <w:iCs/>
          <w:sz w:val="22"/>
          <w:szCs w:val="18"/>
        </w:rPr>
        <w:t>to define a mapping between ports and subset</w:t>
      </w:r>
      <w:r w:rsidR="001D3471">
        <w:rPr>
          <w:rFonts w:eastAsiaTheme="minorEastAsia"/>
          <w:iCs/>
          <w:sz w:val="22"/>
          <w:szCs w:val="18"/>
        </w:rPr>
        <w:t xml:space="preserve">s, so that the coherent ports are not distributed in time domain. </w:t>
      </w:r>
    </w:p>
    <w:p w14:paraId="31A23333" w14:textId="77777777" w:rsidR="00D96513" w:rsidRDefault="00D96513" w:rsidP="00DF2C35">
      <w:pPr>
        <w:jc w:val="both"/>
        <w:rPr>
          <w:rFonts w:eastAsiaTheme="minorEastAsia"/>
          <w:iCs/>
          <w:sz w:val="22"/>
          <w:szCs w:val="18"/>
          <w:lang w:val="en-US"/>
        </w:rPr>
      </w:pPr>
    </w:p>
    <w:p w14:paraId="339BCDD6" w14:textId="2BCB85F1" w:rsidR="00E20525" w:rsidRDefault="00E20525" w:rsidP="00DF2C35">
      <w:pPr>
        <w:jc w:val="both"/>
        <w:rPr>
          <w:rFonts w:eastAsiaTheme="minorEastAsia"/>
          <w:iCs/>
          <w:sz w:val="22"/>
          <w:szCs w:val="18"/>
          <w:lang w:val="en-US"/>
        </w:rPr>
      </w:pPr>
    </w:p>
    <w:p w14:paraId="36CF442D" w14:textId="77777777" w:rsidR="003563A9" w:rsidRPr="00C42B7C" w:rsidRDefault="003563A9" w:rsidP="003563A9">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1</w:t>
      </w:r>
    </w:p>
    <w:p w14:paraId="4A55632D" w14:textId="77777777" w:rsidR="00537BCC" w:rsidRPr="00537BCC" w:rsidRDefault="000649F3" w:rsidP="00FB76E6">
      <w:pPr>
        <w:pStyle w:val="aff6"/>
        <w:numPr>
          <w:ilvl w:val="0"/>
          <w:numId w:val="27"/>
        </w:numPr>
        <w:ind w:leftChars="0"/>
        <w:jc w:val="both"/>
        <w:rPr>
          <w:rFonts w:eastAsiaTheme="minorEastAsia"/>
          <w:iCs/>
          <w:sz w:val="22"/>
          <w:szCs w:val="18"/>
          <w:lang w:val="en-US"/>
        </w:rPr>
      </w:pPr>
      <w:r>
        <w:rPr>
          <w:rFonts w:eastAsia="SimSun"/>
          <w:b/>
          <w:bCs/>
          <w:sz w:val="22"/>
          <w:szCs w:val="22"/>
          <w:lang w:val="en-US" w:eastAsia="zh-CN"/>
        </w:rPr>
        <w:t xml:space="preserve">Discuss port indexing for </w:t>
      </w:r>
      <w:proofErr w:type="spellStart"/>
      <w:r>
        <w:rPr>
          <w:rFonts w:eastAsia="SimSun"/>
          <w:b/>
          <w:bCs/>
          <w:sz w:val="22"/>
          <w:szCs w:val="22"/>
          <w:lang w:val="en-US" w:eastAsia="zh-CN"/>
        </w:rPr>
        <w:t>TDMed</w:t>
      </w:r>
      <w:proofErr w:type="spellEnd"/>
      <w:r>
        <w:rPr>
          <w:rFonts w:eastAsia="SimSun"/>
          <w:b/>
          <w:bCs/>
          <w:sz w:val="22"/>
          <w:szCs w:val="22"/>
          <w:lang w:val="en-US" w:eastAsia="zh-CN"/>
        </w:rPr>
        <w:t xml:space="preserve"> 8-port SRS first, </w:t>
      </w:r>
      <w:proofErr w:type="gramStart"/>
      <w:r>
        <w:rPr>
          <w:rFonts w:eastAsia="SimSun"/>
          <w:b/>
          <w:bCs/>
          <w:sz w:val="22"/>
          <w:szCs w:val="22"/>
          <w:lang w:val="en-US" w:eastAsia="zh-CN"/>
        </w:rPr>
        <w:t>in order to</w:t>
      </w:r>
      <w:proofErr w:type="gramEnd"/>
      <w:r>
        <w:rPr>
          <w:rFonts w:eastAsia="SimSun"/>
          <w:b/>
          <w:bCs/>
          <w:sz w:val="22"/>
          <w:szCs w:val="22"/>
          <w:lang w:val="en-US" w:eastAsia="zh-CN"/>
        </w:rPr>
        <w:t xml:space="preserve"> </w:t>
      </w:r>
      <w:r w:rsidR="00537BCC">
        <w:rPr>
          <w:rFonts w:eastAsia="SimSun"/>
          <w:b/>
          <w:bCs/>
          <w:sz w:val="22"/>
          <w:szCs w:val="22"/>
          <w:lang w:val="en-US" w:eastAsia="zh-CN"/>
        </w:rPr>
        <w:t>identify whether SRS occasion dropping rule should be enhanced or not</w:t>
      </w:r>
    </w:p>
    <w:p w14:paraId="667DCBDF" w14:textId="68509787" w:rsidR="003563A9" w:rsidRDefault="00537BCC" w:rsidP="00FB76E6">
      <w:pPr>
        <w:pStyle w:val="aff6"/>
        <w:numPr>
          <w:ilvl w:val="0"/>
          <w:numId w:val="27"/>
        </w:numPr>
        <w:ind w:leftChars="0"/>
        <w:jc w:val="both"/>
        <w:rPr>
          <w:rFonts w:eastAsiaTheme="minorEastAsia"/>
          <w:iCs/>
          <w:sz w:val="22"/>
          <w:szCs w:val="18"/>
          <w:lang w:val="en-US"/>
        </w:rPr>
      </w:pPr>
      <w:r>
        <w:rPr>
          <w:rFonts w:eastAsia="SimSun"/>
          <w:b/>
          <w:bCs/>
          <w:sz w:val="22"/>
          <w:szCs w:val="22"/>
          <w:lang w:val="en-US" w:eastAsia="zh-CN"/>
        </w:rPr>
        <w:t xml:space="preserve">If </w:t>
      </w:r>
      <w:r w:rsidR="0025442B">
        <w:rPr>
          <w:rFonts w:eastAsia="SimSun"/>
          <w:b/>
          <w:bCs/>
          <w:sz w:val="22"/>
          <w:szCs w:val="22"/>
          <w:lang w:val="en-US" w:eastAsia="zh-CN"/>
        </w:rPr>
        <w:t>the need of enhancements is identified, s</w:t>
      </w:r>
      <w:r w:rsidR="00BE72CF">
        <w:rPr>
          <w:rFonts w:eastAsia="SimSun"/>
          <w:b/>
          <w:bCs/>
          <w:sz w:val="22"/>
          <w:szCs w:val="22"/>
          <w:lang w:val="en-US" w:eastAsia="zh-CN"/>
        </w:rPr>
        <w:t xml:space="preserve">upport Proposal 3.2.4 in general, i.e., </w:t>
      </w:r>
      <w:r w:rsidR="00937311">
        <w:rPr>
          <w:rFonts w:eastAsia="SimSun"/>
          <w:b/>
          <w:bCs/>
          <w:sz w:val="22"/>
          <w:szCs w:val="22"/>
          <w:lang w:val="en-US" w:eastAsia="zh-CN"/>
        </w:rPr>
        <w:t>for an 8-port SRS resource in a SRS resource set with usage ‘codebook’ or ‘</w:t>
      </w:r>
      <w:proofErr w:type="spellStart"/>
      <w:r w:rsidR="00937311">
        <w:rPr>
          <w:rFonts w:eastAsia="SimSun"/>
          <w:b/>
          <w:bCs/>
          <w:sz w:val="22"/>
          <w:szCs w:val="22"/>
          <w:lang w:val="en-US" w:eastAsia="zh-CN"/>
        </w:rPr>
        <w:t>antennaSwitching</w:t>
      </w:r>
      <w:proofErr w:type="spellEnd"/>
      <w:r w:rsidR="00937311">
        <w:rPr>
          <w:rFonts w:eastAsia="SimSun"/>
          <w:b/>
          <w:bCs/>
          <w:sz w:val="22"/>
          <w:szCs w:val="22"/>
          <w:lang w:val="en-US" w:eastAsia="zh-CN"/>
        </w:rPr>
        <w:t>’ and with TDM factor s&gt;1, when the s subsets of ports are mapped onto m</w:t>
      </w:r>
      <w:r w:rsidR="00802B0E">
        <w:rPr>
          <w:rFonts w:eastAsia="SimSun"/>
          <w:b/>
          <w:bCs/>
          <w:sz w:val="22"/>
          <w:szCs w:val="22"/>
          <w:lang w:val="en-US" w:eastAsia="zh-CN"/>
        </w:rPr>
        <w:t xml:space="preserve"> </w:t>
      </w:r>
      <w:r w:rsidR="00802B0E" w:rsidRPr="007573C9">
        <w:rPr>
          <w:rFonts w:eastAsiaTheme="minorEastAsia"/>
          <w:b/>
          <w:bCs/>
          <w:iCs/>
          <w:sz w:val="22"/>
          <w:szCs w:val="18"/>
          <w:lang w:val="en-US"/>
        </w:rPr>
        <w:t>≥</w:t>
      </w:r>
      <w:r w:rsidR="00802B0E">
        <w:rPr>
          <w:rFonts w:eastAsiaTheme="minorEastAsia"/>
          <w:b/>
          <w:bCs/>
          <w:iCs/>
          <w:sz w:val="22"/>
          <w:szCs w:val="18"/>
          <w:lang w:val="en-US"/>
        </w:rPr>
        <w:t xml:space="preserve"> 2 OFDM symbols in a lot according to the pattern {</w:t>
      </w:r>
      <w:r w:rsidR="00802B0E" w:rsidRPr="007573C9">
        <w:rPr>
          <w:rFonts w:eastAsiaTheme="minorEastAsia"/>
          <w:b/>
          <w:bCs/>
          <w:iCs/>
          <w:sz w:val="22"/>
          <w:szCs w:val="18"/>
          <w:lang w:val="en-US"/>
        </w:rPr>
        <w:t>{1, 2, …, s}, …, {1, 2, …, s}} (totally m/s groups of {1, 2, …, s}), and when the SRS transmission on a subset of the s OFDM symbols within a group of {1, 2, …, s} is dropped, the UE drops the SRS transmission on all of the rest of OFDM symbols within the group of {1, 2, …, s} based on the usage and coherency</w:t>
      </w:r>
    </w:p>
    <w:p w14:paraId="2D460F7D" w14:textId="77777777" w:rsidR="00CE526A" w:rsidRDefault="00CE526A" w:rsidP="00A7132A">
      <w:pPr>
        <w:rPr>
          <w:rFonts w:eastAsiaTheme="minorEastAsia"/>
          <w:iCs/>
          <w:sz w:val="21"/>
          <w:szCs w:val="16"/>
          <w:lang w:val="en-US"/>
        </w:rPr>
      </w:pPr>
    </w:p>
    <w:p w14:paraId="478DDC76" w14:textId="77777777" w:rsidR="00802B0E" w:rsidRPr="00603CCA" w:rsidRDefault="00802B0E" w:rsidP="00A7132A">
      <w:pPr>
        <w:rPr>
          <w:rFonts w:eastAsiaTheme="minorEastAsia"/>
          <w:iCs/>
          <w:sz w:val="21"/>
          <w:szCs w:val="16"/>
          <w:lang w:val="en-US"/>
        </w:rPr>
      </w:pPr>
    </w:p>
    <w:p w14:paraId="2A9DBEC2" w14:textId="51C5F991" w:rsidR="005C2A5E" w:rsidRPr="005C2A5E" w:rsidRDefault="005C2A5E" w:rsidP="005C2A5E">
      <w:pPr>
        <w:pStyle w:val="2"/>
        <w:rPr>
          <w:lang w:eastAsia="zh-CN"/>
        </w:rPr>
      </w:pPr>
      <w:r>
        <w:rPr>
          <w:lang w:eastAsia="zh-CN"/>
        </w:rPr>
        <w:t>2.</w:t>
      </w:r>
      <w:r w:rsidR="00603CCA">
        <w:rPr>
          <w:rFonts w:hint="eastAsia"/>
        </w:rPr>
        <w:t>2</w:t>
      </w:r>
      <w:r>
        <w:rPr>
          <w:lang w:eastAsia="zh-CN"/>
        </w:rPr>
        <w:t xml:space="preserve"> </w:t>
      </w:r>
      <w:r w:rsidR="00EC5177">
        <w:rPr>
          <w:lang w:eastAsia="zh-CN"/>
        </w:rPr>
        <w:t xml:space="preserve">Time domain behaviour of CO/CS hopping in case of </w:t>
      </w:r>
      <w:proofErr w:type="spellStart"/>
      <w:r w:rsidR="00EC5177">
        <w:rPr>
          <w:lang w:eastAsia="zh-CN"/>
        </w:rPr>
        <w:t>TDMed</w:t>
      </w:r>
      <w:proofErr w:type="spellEnd"/>
      <w:r w:rsidR="00EC5177">
        <w:rPr>
          <w:lang w:eastAsia="zh-CN"/>
        </w:rPr>
        <w:t xml:space="preserve"> 8-port SRS</w:t>
      </w:r>
    </w:p>
    <w:p w14:paraId="3F971FFA" w14:textId="4A57A40C" w:rsidR="00EC5177" w:rsidRDefault="00643857" w:rsidP="003563A9">
      <w:pPr>
        <w:jc w:val="both"/>
        <w:rPr>
          <w:sz w:val="22"/>
          <w:szCs w:val="18"/>
          <w:lang w:val="en-US"/>
        </w:rPr>
      </w:pPr>
      <w:r>
        <w:rPr>
          <w:sz w:val="22"/>
          <w:szCs w:val="18"/>
          <w:lang w:val="en-US"/>
        </w:rPr>
        <w:t xml:space="preserve">In the last RAN1 meeting, the application of CO/CS hopping to </w:t>
      </w:r>
      <w:proofErr w:type="spellStart"/>
      <w:r>
        <w:rPr>
          <w:sz w:val="22"/>
          <w:szCs w:val="18"/>
          <w:lang w:val="en-US"/>
        </w:rPr>
        <w:t>TDMed</w:t>
      </w:r>
      <w:proofErr w:type="spellEnd"/>
      <w:r>
        <w:rPr>
          <w:sz w:val="22"/>
          <w:szCs w:val="18"/>
          <w:lang w:val="en-US"/>
        </w:rPr>
        <w:t xml:space="preserve"> 8-port SRS was discussed, while no conclusion was achieved. The latest proposal </w:t>
      </w:r>
      <w:r w:rsidR="00EA2F1A">
        <w:rPr>
          <w:sz w:val="22"/>
          <w:szCs w:val="18"/>
          <w:lang w:val="en-US"/>
        </w:rPr>
        <w:t>is described as follows:</w:t>
      </w:r>
    </w:p>
    <w:tbl>
      <w:tblPr>
        <w:tblStyle w:val="aff4"/>
        <w:tblW w:w="0" w:type="auto"/>
        <w:tblLook w:val="04A0" w:firstRow="1" w:lastRow="0" w:firstColumn="1" w:lastColumn="0" w:noHBand="0" w:noVBand="1"/>
      </w:tblPr>
      <w:tblGrid>
        <w:gridCol w:w="9962"/>
      </w:tblGrid>
      <w:tr w:rsidR="003F7323" w14:paraId="68520BAE" w14:textId="77777777" w:rsidTr="003F7323">
        <w:tc>
          <w:tcPr>
            <w:tcW w:w="9962" w:type="dxa"/>
          </w:tcPr>
          <w:p w14:paraId="7E101129" w14:textId="77777777" w:rsidR="003F7323" w:rsidRPr="003F7323" w:rsidRDefault="003F7323" w:rsidP="003F7323">
            <w:pPr>
              <w:jc w:val="both"/>
              <w:rPr>
                <w:sz w:val="22"/>
                <w:szCs w:val="18"/>
                <w:lang w:val="en-US"/>
              </w:rPr>
            </w:pPr>
            <w:r w:rsidRPr="003F7323">
              <w:rPr>
                <w:b/>
                <w:bCs/>
                <w:sz w:val="22"/>
                <w:szCs w:val="18"/>
                <w:lang w:val="en-US"/>
              </w:rPr>
              <w:t>Proposal 3.2.1-3: For an 8-port SRS resource in a SRS resource set with usage ‘codebook’ or ‘</w:t>
            </w:r>
            <w:proofErr w:type="spellStart"/>
            <w:r w:rsidRPr="003F7323">
              <w:rPr>
                <w:b/>
                <w:bCs/>
                <w:sz w:val="22"/>
                <w:szCs w:val="18"/>
                <w:lang w:val="en-US"/>
              </w:rPr>
              <w:t>antennaSwitching</w:t>
            </w:r>
            <w:proofErr w:type="spellEnd"/>
            <w:r w:rsidRPr="003F7323">
              <w:rPr>
                <w:b/>
                <w:bCs/>
                <w:sz w:val="22"/>
                <w:szCs w:val="18"/>
                <w:lang w:val="en-US"/>
              </w:rPr>
              <w:t>’ and resource mapping based on TDM with TDM factor s, when the s subsets of ports are mapped onto m ≥ 2 OFDM symbols in a slot according to the pattern {{1, 2, …, s}, …, {1, 2, …, s}} (totally m/s groups of {1, 2, …, s}), and when comb offset hopping is configured for the SRS resource, down select from the following options:</w:t>
            </w:r>
          </w:p>
          <w:p w14:paraId="496F546B" w14:textId="77777777" w:rsidR="003F7323" w:rsidRPr="003F7323" w:rsidRDefault="003F7323" w:rsidP="003F7323">
            <w:pPr>
              <w:numPr>
                <w:ilvl w:val="0"/>
                <w:numId w:val="41"/>
              </w:numPr>
              <w:jc w:val="both"/>
              <w:rPr>
                <w:sz w:val="22"/>
                <w:szCs w:val="18"/>
                <w:lang w:val="en-US"/>
              </w:rPr>
            </w:pPr>
            <w:r w:rsidRPr="003F7323">
              <w:rPr>
                <w:b/>
                <w:bCs/>
                <w:sz w:val="22"/>
                <w:szCs w:val="18"/>
                <w:lang w:val="en-US"/>
              </w:rPr>
              <w:lastRenderedPageBreak/>
              <w:t>Option 1: T</w:t>
            </w:r>
            <w:r w:rsidRPr="003F7323">
              <w:rPr>
                <w:b/>
                <w:bCs/>
                <w:sz w:val="22"/>
                <w:szCs w:val="18"/>
              </w:rPr>
              <w:t xml:space="preserve">he time-domain </w:t>
            </w:r>
            <w:proofErr w:type="spellStart"/>
            <w:r w:rsidRPr="003F7323">
              <w:rPr>
                <w:b/>
                <w:bCs/>
                <w:sz w:val="22"/>
                <w:szCs w:val="18"/>
              </w:rPr>
              <w:t>behavior</w:t>
            </w:r>
            <w:proofErr w:type="spellEnd"/>
            <w:r w:rsidRPr="003F7323">
              <w:rPr>
                <w:b/>
                <w:bCs/>
                <w:sz w:val="22"/>
                <w:szCs w:val="18"/>
              </w:rPr>
              <w:t xml:space="preserve"> of cyclic shift hopping and/or comb offset hopping depends on the OFDM symbol index l’ of each symbol</w:t>
            </w:r>
            <w:r w:rsidRPr="003F7323">
              <w:rPr>
                <w:b/>
                <w:bCs/>
                <w:sz w:val="22"/>
                <w:szCs w:val="18"/>
                <w:lang w:val="en-US"/>
              </w:rPr>
              <w:t>.</w:t>
            </w:r>
          </w:p>
          <w:p w14:paraId="4F0676E5" w14:textId="77777777" w:rsidR="003F7323" w:rsidRPr="003F7323" w:rsidRDefault="003F7323" w:rsidP="003F7323">
            <w:pPr>
              <w:numPr>
                <w:ilvl w:val="0"/>
                <w:numId w:val="41"/>
              </w:numPr>
              <w:jc w:val="both"/>
              <w:rPr>
                <w:sz w:val="22"/>
                <w:szCs w:val="18"/>
                <w:lang w:val="en-US"/>
              </w:rPr>
            </w:pPr>
            <w:r w:rsidRPr="003F7323">
              <w:rPr>
                <w:b/>
                <w:bCs/>
                <w:sz w:val="22"/>
                <w:szCs w:val="18"/>
                <w:lang w:val="en-US"/>
              </w:rPr>
              <w:t>Option 2: T</w:t>
            </w:r>
            <w:r w:rsidRPr="003F7323">
              <w:rPr>
                <w:b/>
                <w:bCs/>
                <w:sz w:val="22"/>
                <w:szCs w:val="18"/>
              </w:rPr>
              <w:t xml:space="preserve">he time-domain </w:t>
            </w:r>
            <w:proofErr w:type="spellStart"/>
            <w:r w:rsidRPr="003F7323">
              <w:rPr>
                <w:b/>
                <w:bCs/>
                <w:sz w:val="22"/>
                <w:szCs w:val="18"/>
              </w:rPr>
              <w:t>behavior</w:t>
            </w:r>
            <w:proofErr w:type="spellEnd"/>
            <w:r w:rsidRPr="003F7323">
              <w:rPr>
                <w:b/>
                <w:bCs/>
                <w:sz w:val="22"/>
                <w:szCs w:val="18"/>
              </w:rPr>
              <w:t xml:space="preserve"> of cyclic shift hopping and/or comb offset hopping depends on the OFDM symbol index l’ of the first of the m OFDM symbol (or the first of the s OFDM symbol)</w:t>
            </w:r>
            <w:r w:rsidRPr="003F7323">
              <w:rPr>
                <w:b/>
                <w:bCs/>
                <w:sz w:val="22"/>
                <w:szCs w:val="18"/>
                <w:lang w:val="en-US"/>
              </w:rPr>
              <w:t>.</w:t>
            </w:r>
          </w:p>
          <w:p w14:paraId="460C09DB" w14:textId="77777777" w:rsidR="003F7323" w:rsidRPr="003F7323" w:rsidRDefault="003F7323" w:rsidP="003F7323">
            <w:pPr>
              <w:numPr>
                <w:ilvl w:val="0"/>
                <w:numId w:val="41"/>
              </w:numPr>
              <w:jc w:val="both"/>
              <w:rPr>
                <w:sz w:val="22"/>
                <w:szCs w:val="18"/>
                <w:lang w:val="en-US"/>
              </w:rPr>
            </w:pPr>
            <w:r w:rsidRPr="003F7323">
              <w:rPr>
                <w:b/>
                <w:bCs/>
                <w:sz w:val="22"/>
                <w:szCs w:val="18"/>
                <w:lang w:val="en-US"/>
              </w:rPr>
              <w:t xml:space="preserve">Option 3: Do not support </w:t>
            </w:r>
            <w:r w:rsidRPr="003F7323">
              <w:rPr>
                <w:b/>
                <w:bCs/>
                <w:sz w:val="22"/>
                <w:szCs w:val="18"/>
              </w:rPr>
              <w:t>cyclic shift hopping or comb offset hopping</w:t>
            </w:r>
            <w:r w:rsidRPr="003F7323">
              <w:rPr>
                <w:b/>
                <w:bCs/>
                <w:sz w:val="22"/>
                <w:szCs w:val="18"/>
                <w:lang w:val="en-US"/>
              </w:rPr>
              <w:t xml:space="preserve"> for 8-port SRS.</w:t>
            </w:r>
          </w:p>
          <w:p w14:paraId="389FDF9B" w14:textId="77777777" w:rsidR="003F7323" w:rsidRPr="003F7323" w:rsidRDefault="003F7323" w:rsidP="003563A9">
            <w:pPr>
              <w:jc w:val="both"/>
              <w:rPr>
                <w:sz w:val="22"/>
                <w:szCs w:val="18"/>
                <w:lang w:val="en-US"/>
              </w:rPr>
            </w:pPr>
          </w:p>
        </w:tc>
      </w:tr>
    </w:tbl>
    <w:p w14:paraId="0A5BEECC" w14:textId="77777777" w:rsidR="00EA2F1A" w:rsidRDefault="00EA2F1A" w:rsidP="003563A9">
      <w:pPr>
        <w:jc w:val="both"/>
        <w:rPr>
          <w:sz w:val="22"/>
          <w:szCs w:val="18"/>
          <w:lang w:val="en-US"/>
        </w:rPr>
      </w:pPr>
    </w:p>
    <w:p w14:paraId="7BAC3C40" w14:textId="326A4506" w:rsidR="00EA2F1A" w:rsidRDefault="004A242E" w:rsidP="003563A9">
      <w:pPr>
        <w:jc w:val="both"/>
        <w:rPr>
          <w:sz w:val="22"/>
          <w:szCs w:val="18"/>
          <w:lang w:val="en-US"/>
        </w:rPr>
      </w:pPr>
      <w:r>
        <w:rPr>
          <w:sz w:val="22"/>
          <w:szCs w:val="18"/>
          <w:lang w:val="en-US"/>
        </w:rPr>
        <w:t xml:space="preserve">Here </w:t>
      </w:r>
      <w:r w:rsidR="0094190C">
        <w:rPr>
          <w:sz w:val="22"/>
          <w:szCs w:val="18"/>
          <w:lang w:val="en-US"/>
        </w:rPr>
        <w:t>it may be pointed out that RAN1 had a similar discussion with the following outcomes in RAN1#112bis-e:</w:t>
      </w:r>
    </w:p>
    <w:tbl>
      <w:tblPr>
        <w:tblStyle w:val="aff4"/>
        <w:tblW w:w="0" w:type="auto"/>
        <w:tblLook w:val="04A0" w:firstRow="1" w:lastRow="0" w:firstColumn="1" w:lastColumn="0" w:noHBand="0" w:noVBand="1"/>
      </w:tblPr>
      <w:tblGrid>
        <w:gridCol w:w="9962"/>
      </w:tblGrid>
      <w:tr w:rsidR="0094190C" w14:paraId="368C58F6" w14:textId="77777777" w:rsidTr="0094190C">
        <w:tc>
          <w:tcPr>
            <w:tcW w:w="9962" w:type="dxa"/>
          </w:tcPr>
          <w:p w14:paraId="413D9EA6" w14:textId="77777777" w:rsidR="0094190C" w:rsidRPr="0094190C" w:rsidRDefault="0094190C" w:rsidP="0094190C">
            <w:pPr>
              <w:rPr>
                <w:rFonts w:ascii="Times" w:eastAsia="Batang" w:hAnsi="Times"/>
                <w:b/>
                <w:bCs/>
                <w:sz w:val="20"/>
                <w:highlight w:val="green"/>
                <w:lang w:val="en-CA" w:eastAsia="zh-CN"/>
              </w:rPr>
            </w:pPr>
            <w:r w:rsidRPr="0094190C">
              <w:rPr>
                <w:rFonts w:ascii="Times" w:eastAsia="Batang" w:hAnsi="Times"/>
                <w:b/>
                <w:bCs/>
                <w:sz w:val="20"/>
                <w:highlight w:val="green"/>
                <w:lang w:val="en-CA" w:eastAsia="zh-CN"/>
              </w:rPr>
              <w:t>Agreement</w:t>
            </w:r>
          </w:p>
          <w:p w14:paraId="73FC1281" w14:textId="77777777" w:rsidR="0094190C" w:rsidRPr="0094190C" w:rsidRDefault="0094190C" w:rsidP="0094190C">
            <w:pPr>
              <w:rPr>
                <w:rFonts w:ascii="Times" w:eastAsia="Batang" w:hAnsi="Times" w:cs="Times"/>
                <w:bCs/>
                <w:sz w:val="20"/>
                <w:szCs w:val="24"/>
                <w:lang w:eastAsia="en-US"/>
              </w:rPr>
            </w:pPr>
            <w:r w:rsidRPr="0094190C">
              <w:rPr>
                <w:rFonts w:ascii="Times" w:eastAsia="Batang" w:hAnsi="Times" w:cs="Times"/>
                <w:bCs/>
                <w:sz w:val="20"/>
                <w:szCs w:val="24"/>
                <w:lang w:eastAsia="en-US"/>
              </w:rPr>
              <w:t xml:space="preserve">For </w:t>
            </w:r>
            <w:proofErr w:type="gramStart"/>
            <w:r w:rsidRPr="0094190C">
              <w:rPr>
                <w:rFonts w:ascii="Times" w:eastAsia="Batang" w:hAnsi="Times" w:cs="Times"/>
                <w:bCs/>
                <w:sz w:val="20"/>
                <w:szCs w:val="24"/>
                <w:lang w:eastAsia="en-US"/>
              </w:rPr>
              <w:t>a</w:t>
            </w:r>
            <w:proofErr w:type="gramEnd"/>
            <w:r w:rsidRPr="0094190C">
              <w:rPr>
                <w:rFonts w:ascii="Times" w:eastAsia="Batang" w:hAnsi="Times" w:cs="Times"/>
                <w:bCs/>
                <w:sz w:val="20"/>
                <w:szCs w:val="24"/>
                <w:lang w:eastAsia="en-US"/>
              </w:rPr>
              <w:t xml:space="preserve"> SRS resource configured with comb offset hopping and/or cyclic shift hopping, </w:t>
            </w:r>
          </w:p>
          <w:p w14:paraId="285ED4A7" w14:textId="77777777" w:rsidR="0094190C" w:rsidRPr="0094190C" w:rsidRDefault="0094190C" w:rsidP="0094190C">
            <w:pPr>
              <w:numPr>
                <w:ilvl w:val="0"/>
                <w:numId w:val="28"/>
              </w:numPr>
              <w:rPr>
                <w:rFonts w:ascii="Times" w:eastAsia="Times New Roman" w:hAnsi="Times" w:cs="Times"/>
                <w:bCs/>
                <w:sz w:val="20"/>
                <w:szCs w:val="24"/>
                <w:lang w:eastAsia="zh-CN"/>
              </w:rPr>
            </w:pPr>
            <w:r w:rsidRPr="0094190C">
              <w:rPr>
                <w:rFonts w:ascii="Times" w:eastAsia="Times New Roman" w:hAnsi="Times" w:cs="Times"/>
                <w:bCs/>
                <w:sz w:val="20"/>
                <w:szCs w:val="24"/>
                <w:lang w:eastAsia="x-none"/>
              </w:rPr>
              <w:t xml:space="preserve">If the repetition factor R = 1, within a slot, the time-domain hopping </w:t>
            </w:r>
            <w:proofErr w:type="spellStart"/>
            <w:r w:rsidRPr="0094190C">
              <w:rPr>
                <w:rFonts w:ascii="Times" w:eastAsia="Times New Roman" w:hAnsi="Times" w:cs="Times"/>
                <w:bCs/>
                <w:sz w:val="20"/>
                <w:szCs w:val="24"/>
                <w:lang w:eastAsia="x-none"/>
              </w:rPr>
              <w:t>behavior</w:t>
            </w:r>
            <w:proofErr w:type="spellEnd"/>
            <w:r w:rsidRPr="0094190C">
              <w:rPr>
                <w:rFonts w:ascii="Times" w:eastAsia="Times New Roman" w:hAnsi="Times" w:cs="Times"/>
                <w:bCs/>
                <w:sz w:val="20"/>
                <w:szCs w:val="24"/>
                <w:lang w:eastAsia="x-none"/>
              </w:rPr>
              <w:t xml:space="preserve"> depends on the OFDM symbol index </w:t>
            </w:r>
            <m:oMath>
              <m:r>
                <m:rPr>
                  <m:sty m:val="bi"/>
                </m:rPr>
                <w:rPr>
                  <w:rFonts w:ascii="Cambria Math" w:eastAsia="Times New Roman" w:hAnsi="Cambria Math" w:cs="Arial"/>
                  <w:kern w:val="2"/>
                  <w:sz w:val="21"/>
                  <w:szCs w:val="22"/>
                  <w:lang w:val="en-US" w:eastAsia="zh-CN"/>
                </w:rPr>
                <m:t>l</m:t>
              </m:r>
              <m:r>
                <m:rPr>
                  <m:sty m:val="b"/>
                </m:rPr>
                <w:rPr>
                  <w:rFonts w:ascii="Cambria Math" w:eastAsia="Times New Roman" w:hAnsi="Cambria Math" w:cs="Arial"/>
                  <w:kern w:val="2"/>
                  <w:sz w:val="21"/>
                  <w:szCs w:val="22"/>
                  <w:lang w:val="en-US" w:eastAsia="zh-CN"/>
                </w:rPr>
                <m:t>'</m:t>
              </m:r>
            </m:oMath>
            <w:r w:rsidRPr="0094190C">
              <w:rPr>
                <w:rFonts w:ascii="Times" w:eastAsia="Times New Roman" w:hAnsi="Times" w:cs="Times"/>
                <w:bCs/>
                <w:sz w:val="20"/>
                <w:szCs w:val="24"/>
                <w:lang w:eastAsia="x-none"/>
              </w:rPr>
              <w:t xml:space="preserve"> of each symbol.</w:t>
            </w:r>
          </w:p>
          <w:p w14:paraId="5910D2D3" w14:textId="77777777" w:rsidR="0094190C" w:rsidRPr="0094190C" w:rsidRDefault="0094190C" w:rsidP="0094190C">
            <w:pPr>
              <w:numPr>
                <w:ilvl w:val="0"/>
                <w:numId w:val="28"/>
              </w:numPr>
              <w:rPr>
                <w:rFonts w:ascii="Times" w:eastAsia="Times New Roman" w:hAnsi="Times" w:cs="Times"/>
                <w:bCs/>
                <w:sz w:val="20"/>
                <w:szCs w:val="24"/>
                <w:lang w:eastAsia="x-none"/>
              </w:rPr>
            </w:pPr>
            <w:r w:rsidRPr="0094190C">
              <w:rPr>
                <w:rFonts w:ascii="Times" w:eastAsia="Times New Roman" w:hAnsi="Times" w:cs="Times"/>
                <w:bCs/>
                <w:sz w:val="20"/>
                <w:szCs w:val="24"/>
                <w:lang w:eastAsia="x-none"/>
              </w:rPr>
              <w:t xml:space="preserve">If the repetition factor R &gt; 1, </w:t>
            </w:r>
          </w:p>
          <w:p w14:paraId="7574BF6B" w14:textId="77777777" w:rsidR="0094190C" w:rsidRPr="0094190C" w:rsidRDefault="0094190C" w:rsidP="0094190C">
            <w:pPr>
              <w:numPr>
                <w:ilvl w:val="1"/>
                <w:numId w:val="28"/>
              </w:numPr>
              <w:rPr>
                <w:rFonts w:ascii="Times" w:eastAsia="Times New Roman" w:hAnsi="Times" w:cs="Times"/>
                <w:bCs/>
                <w:sz w:val="20"/>
                <w:szCs w:val="24"/>
                <w:lang w:eastAsia="x-none"/>
              </w:rPr>
            </w:pPr>
            <w:r w:rsidRPr="0094190C">
              <w:rPr>
                <w:rFonts w:ascii="Times" w:eastAsia="Times New Roman" w:hAnsi="Times" w:cs="Times"/>
                <w:bCs/>
                <w:sz w:val="20"/>
                <w:szCs w:val="24"/>
                <w:lang w:eastAsia="x-none"/>
              </w:rPr>
              <w:t xml:space="preserve">For cyclic shift hopping, within a slot, the time-domain hopping </w:t>
            </w:r>
            <w:proofErr w:type="spellStart"/>
            <w:r w:rsidRPr="0094190C">
              <w:rPr>
                <w:rFonts w:ascii="Times" w:eastAsia="Times New Roman" w:hAnsi="Times" w:cs="Times"/>
                <w:bCs/>
                <w:sz w:val="20"/>
                <w:szCs w:val="24"/>
                <w:lang w:eastAsia="x-none"/>
              </w:rPr>
              <w:t>behavior</w:t>
            </w:r>
            <w:proofErr w:type="spellEnd"/>
            <w:r w:rsidRPr="0094190C">
              <w:rPr>
                <w:rFonts w:ascii="Times" w:eastAsia="Times New Roman" w:hAnsi="Times" w:cs="Times"/>
                <w:bCs/>
                <w:sz w:val="20"/>
                <w:szCs w:val="24"/>
                <w:lang w:eastAsia="x-none"/>
              </w:rPr>
              <w:t xml:space="preserve"> depends on the OFDM symbol index </w:t>
            </w:r>
            <m:oMath>
              <m:r>
                <m:rPr>
                  <m:sty m:val="bi"/>
                </m:rPr>
                <w:rPr>
                  <w:rFonts w:ascii="Cambria Math" w:eastAsia="Times New Roman" w:hAnsi="Cambria Math" w:cs="Arial"/>
                  <w:kern w:val="2"/>
                  <w:sz w:val="21"/>
                  <w:szCs w:val="22"/>
                  <w:lang w:val="en-US" w:eastAsia="zh-CN"/>
                </w:rPr>
                <m:t>l</m:t>
              </m:r>
              <m:r>
                <m:rPr>
                  <m:sty m:val="b"/>
                </m:rPr>
                <w:rPr>
                  <w:rFonts w:ascii="Cambria Math" w:eastAsia="Times New Roman" w:hAnsi="Cambria Math" w:cs="Arial"/>
                  <w:kern w:val="2"/>
                  <w:sz w:val="21"/>
                  <w:szCs w:val="22"/>
                  <w:lang w:val="en-US" w:eastAsia="zh-CN"/>
                </w:rPr>
                <m:t>'</m:t>
              </m:r>
            </m:oMath>
            <w:r w:rsidRPr="0094190C">
              <w:rPr>
                <w:rFonts w:ascii="Times" w:eastAsia="Times New Roman" w:hAnsi="Times" w:cs="Times"/>
                <w:bCs/>
                <w:sz w:val="20"/>
                <w:szCs w:val="24"/>
                <w:lang w:eastAsia="x-none"/>
              </w:rPr>
              <w:t xml:space="preserve"> of each symbol.</w:t>
            </w:r>
          </w:p>
          <w:p w14:paraId="1AE052C0" w14:textId="77777777" w:rsidR="0094190C" w:rsidRPr="0094190C" w:rsidRDefault="0094190C" w:rsidP="0094190C">
            <w:pPr>
              <w:numPr>
                <w:ilvl w:val="1"/>
                <w:numId w:val="28"/>
              </w:numPr>
              <w:rPr>
                <w:rFonts w:ascii="Times" w:eastAsia="Times New Roman" w:hAnsi="Times" w:cs="Times"/>
                <w:bCs/>
                <w:sz w:val="20"/>
                <w:szCs w:val="24"/>
                <w:lang w:eastAsia="x-none"/>
              </w:rPr>
            </w:pPr>
            <w:r w:rsidRPr="0094190C">
              <w:rPr>
                <w:rFonts w:ascii="Times" w:eastAsia="Times New Roman" w:hAnsi="Times" w:cs="Times"/>
                <w:bCs/>
                <w:sz w:val="20"/>
                <w:szCs w:val="24"/>
                <w:lang w:eastAsia="x-none"/>
              </w:rPr>
              <w:t xml:space="preserve">For comb offset hopping, within a slot, the time-domain hopping </w:t>
            </w:r>
            <w:proofErr w:type="spellStart"/>
            <w:r w:rsidRPr="0094190C">
              <w:rPr>
                <w:rFonts w:ascii="Times" w:eastAsia="Times New Roman" w:hAnsi="Times" w:cs="Times"/>
                <w:bCs/>
                <w:sz w:val="20"/>
                <w:szCs w:val="24"/>
                <w:lang w:eastAsia="x-none"/>
              </w:rPr>
              <w:t>behavior</w:t>
            </w:r>
            <w:proofErr w:type="spellEnd"/>
            <w:r w:rsidRPr="0094190C">
              <w:rPr>
                <w:rFonts w:ascii="Times" w:eastAsia="Times New Roman" w:hAnsi="Times" w:cs="Times"/>
                <w:bCs/>
                <w:sz w:val="20"/>
                <w:szCs w:val="24"/>
                <w:lang w:eastAsia="x-none"/>
              </w:rPr>
              <w:t xml:space="preserve"> depends on one of the following alternatives:</w:t>
            </w:r>
          </w:p>
          <w:p w14:paraId="2AD3525D" w14:textId="77777777" w:rsidR="0094190C" w:rsidRPr="0094190C" w:rsidRDefault="0094190C" w:rsidP="0094190C">
            <w:pPr>
              <w:numPr>
                <w:ilvl w:val="2"/>
                <w:numId w:val="28"/>
              </w:numPr>
              <w:rPr>
                <w:rFonts w:ascii="Times" w:eastAsia="Times New Roman" w:hAnsi="Times" w:cs="Times"/>
                <w:bCs/>
                <w:sz w:val="20"/>
                <w:szCs w:val="24"/>
                <w:lang w:eastAsia="x-none"/>
              </w:rPr>
            </w:pPr>
            <w:r w:rsidRPr="0094190C">
              <w:rPr>
                <w:rFonts w:ascii="Times" w:eastAsia="Times New Roman" w:hAnsi="Times" w:cs="Times"/>
                <w:bCs/>
                <w:sz w:val="20"/>
                <w:szCs w:val="24"/>
                <w:lang w:eastAsia="x-none"/>
              </w:rPr>
              <w:t xml:space="preserve">Alt1: The OFDM symbol index </w:t>
            </w:r>
            <m:oMath>
              <m:r>
                <m:rPr>
                  <m:sty m:val="bi"/>
                </m:rPr>
                <w:rPr>
                  <w:rFonts w:ascii="Cambria Math" w:eastAsia="Times New Roman" w:hAnsi="Cambria Math" w:cs="Arial"/>
                  <w:color w:val="FF0000"/>
                  <w:kern w:val="2"/>
                  <w:sz w:val="21"/>
                  <w:szCs w:val="22"/>
                  <w:lang w:val="en-US" w:eastAsia="zh-CN"/>
                </w:rPr>
                <m:t>l</m:t>
              </m:r>
              <m:r>
                <m:rPr>
                  <m:sty m:val="b"/>
                </m:rPr>
                <w:rPr>
                  <w:rFonts w:ascii="Cambria Math" w:eastAsia="Times New Roman" w:hAnsi="Cambria Math" w:cs="Arial"/>
                  <w:color w:val="FF0000"/>
                  <w:kern w:val="2"/>
                  <w:sz w:val="21"/>
                  <w:szCs w:val="22"/>
                  <w:lang w:val="en-US" w:eastAsia="zh-CN"/>
                </w:rPr>
                <m:t>'</m:t>
              </m:r>
            </m:oMath>
            <w:r w:rsidRPr="0094190C">
              <w:rPr>
                <w:rFonts w:ascii="Times" w:eastAsia="Times New Roman" w:hAnsi="Times" w:cs="Times"/>
                <w:bCs/>
                <w:sz w:val="20"/>
                <w:szCs w:val="24"/>
                <w:lang w:eastAsia="x-none"/>
              </w:rPr>
              <w:t xml:space="preserve"> of the first symbol across the R repetitions.</w:t>
            </w:r>
          </w:p>
          <w:p w14:paraId="080B7F9F" w14:textId="77777777" w:rsidR="0094190C" w:rsidRPr="0094190C" w:rsidRDefault="0094190C" w:rsidP="0094190C">
            <w:pPr>
              <w:numPr>
                <w:ilvl w:val="2"/>
                <w:numId w:val="28"/>
              </w:numPr>
              <w:rPr>
                <w:rFonts w:ascii="Times" w:eastAsia="Times New Roman" w:hAnsi="Times" w:cs="Times"/>
                <w:bCs/>
                <w:sz w:val="20"/>
                <w:szCs w:val="24"/>
                <w:lang w:eastAsia="x-none"/>
              </w:rPr>
            </w:pPr>
            <w:r w:rsidRPr="0094190C">
              <w:rPr>
                <w:rFonts w:ascii="Times" w:eastAsia="Times New Roman" w:hAnsi="Times" w:cs="Times"/>
                <w:bCs/>
                <w:sz w:val="20"/>
                <w:szCs w:val="24"/>
                <w:lang w:eastAsia="x-none"/>
              </w:rPr>
              <w:t xml:space="preserve">Alt2: The OFDM symbol index </w:t>
            </w:r>
            <m:oMath>
              <m:r>
                <m:rPr>
                  <m:sty m:val="bi"/>
                </m:rPr>
                <w:rPr>
                  <w:rFonts w:ascii="Cambria Math" w:eastAsia="Times New Roman" w:hAnsi="Cambria Math" w:cs="Arial"/>
                  <w:color w:val="FF0000"/>
                  <w:kern w:val="2"/>
                  <w:sz w:val="21"/>
                  <w:szCs w:val="22"/>
                  <w:lang w:val="en-US" w:eastAsia="zh-CN"/>
                </w:rPr>
                <m:t>l</m:t>
              </m:r>
              <m:r>
                <m:rPr>
                  <m:sty m:val="b"/>
                </m:rPr>
                <w:rPr>
                  <w:rFonts w:ascii="Cambria Math" w:eastAsia="Times New Roman" w:hAnsi="Cambria Math" w:cs="Arial"/>
                  <w:color w:val="FF0000"/>
                  <w:kern w:val="2"/>
                  <w:sz w:val="21"/>
                  <w:szCs w:val="22"/>
                  <w:lang w:val="en-US" w:eastAsia="zh-CN"/>
                </w:rPr>
                <m:t>'</m:t>
              </m:r>
            </m:oMath>
            <w:r w:rsidRPr="0094190C">
              <w:rPr>
                <w:rFonts w:ascii="Times" w:eastAsia="Times New Roman" w:hAnsi="Times" w:cs="Times"/>
                <w:bCs/>
                <w:sz w:val="20"/>
                <w:szCs w:val="24"/>
                <w:lang w:eastAsia="x-none"/>
              </w:rPr>
              <w:t xml:space="preserve"> of each symbol.</w:t>
            </w:r>
          </w:p>
          <w:p w14:paraId="3C2BB554" w14:textId="77777777" w:rsidR="0094190C" w:rsidRPr="0094190C" w:rsidRDefault="0094190C" w:rsidP="0094190C">
            <w:pPr>
              <w:numPr>
                <w:ilvl w:val="2"/>
                <w:numId w:val="28"/>
              </w:numPr>
              <w:rPr>
                <w:rFonts w:ascii="Times" w:eastAsia="Times New Roman" w:hAnsi="Times" w:cs="Times"/>
                <w:bCs/>
                <w:sz w:val="20"/>
                <w:szCs w:val="24"/>
                <w:lang w:eastAsia="x-none"/>
              </w:rPr>
            </w:pPr>
            <w:r w:rsidRPr="0094190C">
              <w:rPr>
                <w:rFonts w:ascii="Times" w:eastAsia="Times New Roman" w:hAnsi="Times" w:cs="Times"/>
                <w:bCs/>
                <w:sz w:val="20"/>
                <w:szCs w:val="24"/>
                <w:lang w:eastAsia="x-none"/>
              </w:rPr>
              <w:t xml:space="preserve">Alt3: The OFDM symbol index </w:t>
            </w:r>
            <m:oMath>
              <m:r>
                <m:rPr>
                  <m:sty m:val="bi"/>
                </m:rPr>
                <w:rPr>
                  <w:rFonts w:ascii="Cambria Math" w:eastAsia="Times New Roman" w:hAnsi="Cambria Math" w:cs="Arial"/>
                  <w:color w:val="FF0000"/>
                  <w:kern w:val="2"/>
                  <w:sz w:val="21"/>
                  <w:szCs w:val="22"/>
                  <w:lang w:val="en-US" w:eastAsia="zh-CN"/>
                </w:rPr>
                <m:t>l</m:t>
              </m:r>
              <m:r>
                <m:rPr>
                  <m:sty m:val="b"/>
                </m:rPr>
                <w:rPr>
                  <w:rFonts w:ascii="Cambria Math" w:eastAsia="Times New Roman" w:hAnsi="Cambria Math" w:cs="Arial"/>
                  <w:color w:val="FF0000"/>
                  <w:kern w:val="2"/>
                  <w:sz w:val="21"/>
                  <w:szCs w:val="22"/>
                  <w:lang w:val="en-US" w:eastAsia="zh-CN"/>
                </w:rPr>
                <m:t>'</m:t>
              </m:r>
            </m:oMath>
            <w:r w:rsidRPr="0094190C">
              <w:rPr>
                <w:rFonts w:ascii="Times" w:eastAsia="Times New Roman" w:hAnsi="Times" w:cs="Times"/>
                <w:bCs/>
                <w:sz w:val="20"/>
                <w:szCs w:val="24"/>
                <w:lang w:eastAsia="x-none"/>
              </w:rPr>
              <w:t xml:space="preserve"> of each symbol or the first symbol across the R repetitions based on configuration, and FFS configuration details.</w:t>
            </w:r>
          </w:p>
          <w:p w14:paraId="73D824B0" w14:textId="77777777" w:rsidR="0094190C" w:rsidRPr="0094190C" w:rsidRDefault="0094190C" w:rsidP="0094190C">
            <w:pPr>
              <w:rPr>
                <w:rFonts w:ascii="Times" w:eastAsia="Batang" w:hAnsi="Times"/>
                <w:b/>
                <w:sz w:val="20"/>
                <w:szCs w:val="24"/>
                <w:highlight w:val="green"/>
                <w:lang w:eastAsia="x-none"/>
              </w:rPr>
            </w:pPr>
            <w:r w:rsidRPr="0094190C">
              <w:rPr>
                <w:rFonts w:ascii="Times" w:eastAsia="Batang" w:hAnsi="Times"/>
                <w:b/>
                <w:sz w:val="20"/>
                <w:szCs w:val="24"/>
                <w:highlight w:val="green"/>
                <w:lang w:eastAsia="x-none"/>
              </w:rPr>
              <w:t>Agreement</w:t>
            </w:r>
          </w:p>
          <w:p w14:paraId="46047796" w14:textId="77777777" w:rsidR="0094190C" w:rsidRPr="0094190C" w:rsidRDefault="0094190C" w:rsidP="0094190C">
            <w:pPr>
              <w:rPr>
                <w:rFonts w:ascii="Times" w:eastAsia="Batang" w:hAnsi="Times" w:cs="Times"/>
                <w:sz w:val="20"/>
                <w:szCs w:val="24"/>
                <w:lang w:eastAsia="en-US"/>
              </w:rPr>
            </w:pPr>
            <w:r w:rsidRPr="0094190C">
              <w:rPr>
                <w:rFonts w:ascii="Times" w:eastAsia="Batang" w:hAnsi="Times" w:cs="Times"/>
                <w:bCs/>
                <w:sz w:val="20"/>
                <w:szCs w:val="24"/>
                <w:lang w:eastAsia="en-US"/>
              </w:rPr>
              <w:t xml:space="preserve">For a SRS resource configured with comb offset hopping, if </w:t>
            </w:r>
            <w:r w:rsidRPr="0094190C">
              <w:rPr>
                <w:rFonts w:ascii="Times" w:eastAsia="Times New Roman" w:hAnsi="Times" w:cs="Times"/>
                <w:bCs/>
                <w:sz w:val="20"/>
                <w:szCs w:val="24"/>
                <w:lang w:eastAsia="en-US"/>
              </w:rPr>
              <w:t xml:space="preserve">the repetition factor R &gt; 1, within a slot, the time-domain hopping </w:t>
            </w:r>
            <w:proofErr w:type="spellStart"/>
            <w:r w:rsidRPr="0094190C">
              <w:rPr>
                <w:rFonts w:ascii="Times" w:eastAsia="Times New Roman" w:hAnsi="Times" w:cs="Times"/>
                <w:bCs/>
                <w:sz w:val="20"/>
                <w:szCs w:val="24"/>
                <w:lang w:eastAsia="en-US"/>
              </w:rPr>
              <w:t>behavior</w:t>
            </w:r>
            <w:proofErr w:type="spellEnd"/>
            <w:r w:rsidRPr="0094190C">
              <w:rPr>
                <w:rFonts w:ascii="Times" w:eastAsia="Times New Roman" w:hAnsi="Times" w:cs="Times"/>
                <w:bCs/>
                <w:sz w:val="20"/>
                <w:szCs w:val="24"/>
                <w:lang w:eastAsia="en-US"/>
              </w:rPr>
              <w:t xml:space="preserve"> depends on</w:t>
            </w:r>
            <w:r w:rsidRPr="0094190C">
              <w:rPr>
                <w:rFonts w:ascii="Times" w:eastAsia="Batang" w:hAnsi="Times" w:cs="Times"/>
                <w:sz w:val="20"/>
                <w:szCs w:val="24"/>
                <w:lang w:eastAsia="en-US"/>
              </w:rPr>
              <w:t xml:space="preserve"> </w:t>
            </w:r>
            <w:r w:rsidRPr="0094190C">
              <w:rPr>
                <w:rFonts w:ascii="Times" w:eastAsia="Times New Roman" w:hAnsi="Times" w:cs="Times"/>
                <w:bCs/>
                <w:sz w:val="20"/>
                <w:szCs w:val="24"/>
                <w:lang w:eastAsia="en-US"/>
              </w:rPr>
              <w:t>the OFDM symbol index l' of each symbol or the first symbol across the R repetitions based on RRC configuration, and FFS configuration details.</w:t>
            </w:r>
          </w:p>
          <w:p w14:paraId="346C94E0" w14:textId="77777777" w:rsidR="0094190C" w:rsidRPr="0094190C" w:rsidRDefault="0094190C" w:rsidP="0094190C">
            <w:pPr>
              <w:numPr>
                <w:ilvl w:val="0"/>
                <w:numId w:val="28"/>
              </w:numPr>
              <w:contextualSpacing/>
              <w:rPr>
                <w:rFonts w:ascii="Times" w:eastAsia="Microsoft YaHei" w:hAnsi="Times" w:cs="Times"/>
                <w:sz w:val="20"/>
                <w:szCs w:val="24"/>
                <w:lang w:eastAsia="x-none"/>
              </w:rPr>
            </w:pPr>
            <w:r w:rsidRPr="0094190C">
              <w:rPr>
                <w:rFonts w:ascii="Times" w:eastAsia="Times New Roman" w:hAnsi="Times" w:cs="Times"/>
                <w:bCs/>
                <w:sz w:val="20"/>
                <w:szCs w:val="24"/>
                <w:lang w:eastAsia="x-none"/>
              </w:rPr>
              <w:t>UE can indicate whether it supports one or both the options. Details to be discussed in UE feature.</w:t>
            </w:r>
          </w:p>
          <w:p w14:paraId="46A8031D" w14:textId="77777777" w:rsidR="0094190C" w:rsidRPr="0094190C" w:rsidRDefault="0094190C" w:rsidP="003563A9">
            <w:pPr>
              <w:jc w:val="both"/>
              <w:rPr>
                <w:sz w:val="22"/>
                <w:szCs w:val="18"/>
              </w:rPr>
            </w:pPr>
          </w:p>
        </w:tc>
      </w:tr>
    </w:tbl>
    <w:p w14:paraId="185F11FF" w14:textId="77777777" w:rsidR="0094190C" w:rsidRDefault="0094190C" w:rsidP="003563A9">
      <w:pPr>
        <w:jc w:val="both"/>
        <w:rPr>
          <w:sz w:val="22"/>
          <w:szCs w:val="18"/>
          <w:lang w:val="en-US"/>
        </w:rPr>
      </w:pPr>
    </w:p>
    <w:p w14:paraId="7AB78EFB" w14:textId="3E4844AC" w:rsidR="0094190C" w:rsidRDefault="0094190C" w:rsidP="003563A9">
      <w:pPr>
        <w:jc w:val="both"/>
        <w:rPr>
          <w:sz w:val="22"/>
          <w:szCs w:val="18"/>
          <w:lang w:val="en-US"/>
        </w:rPr>
      </w:pPr>
      <w:r>
        <w:rPr>
          <w:sz w:val="22"/>
          <w:szCs w:val="18"/>
          <w:lang w:val="en-US"/>
        </w:rPr>
        <w:t xml:space="preserve">The above two outcomes were achieved based mainly on the discussion in terms of </w:t>
      </w:r>
      <w:proofErr w:type="spellStart"/>
      <w:r>
        <w:rPr>
          <w:sz w:val="22"/>
          <w:szCs w:val="18"/>
          <w:lang w:val="en-US"/>
        </w:rPr>
        <w:t>gNB’s</w:t>
      </w:r>
      <w:proofErr w:type="spellEnd"/>
      <w:r>
        <w:rPr>
          <w:sz w:val="22"/>
          <w:szCs w:val="18"/>
          <w:lang w:val="en-US"/>
        </w:rPr>
        <w:t xml:space="preserve"> receiver implementation complexity, </w:t>
      </w:r>
      <w:r w:rsidR="004F17FD">
        <w:rPr>
          <w:sz w:val="22"/>
          <w:szCs w:val="18"/>
          <w:lang w:val="en-US"/>
        </w:rPr>
        <w:t xml:space="preserve">hopping gain and a trade-off in between. In general, hopping gain becomes better based on finer granularity. Meanwhile, </w:t>
      </w:r>
      <w:proofErr w:type="spellStart"/>
      <w:r w:rsidR="004F17FD">
        <w:rPr>
          <w:sz w:val="22"/>
          <w:szCs w:val="18"/>
          <w:lang w:val="en-US"/>
        </w:rPr>
        <w:t>gNB</w:t>
      </w:r>
      <w:proofErr w:type="spellEnd"/>
      <w:r w:rsidR="004F17FD">
        <w:rPr>
          <w:sz w:val="22"/>
          <w:szCs w:val="18"/>
          <w:lang w:val="en-US"/>
        </w:rPr>
        <w:t xml:space="preserve"> may want to reserve the same resource for SRS </w:t>
      </w:r>
      <w:r w:rsidR="00D107BF">
        <w:rPr>
          <w:sz w:val="22"/>
          <w:szCs w:val="18"/>
          <w:lang w:val="en-US"/>
        </w:rPr>
        <w:t xml:space="preserve">to measure the channels, especially for frequency-domain resources. </w:t>
      </w:r>
      <w:r w:rsidR="003C3D76">
        <w:rPr>
          <w:sz w:val="22"/>
          <w:szCs w:val="18"/>
          <w:lang w:val="en-US"/>
        </w:rPr>
        <w:t xml:space="preserve">Particularly, </w:t>
      </w:r>
      <w:r w:rsidR="00B07392">
        <w:rPr>
          <w:sz w:val="22"/>
          <w:szCs w:val="18"/>
          <w:lang w:val="en-US"/>
        </w:rPr>
        <w:t xml:space="preserve">in the discussion above, it was discussed whether to align comb offset across multiple OFDM symbols which correspond to </w:t>
      </w:r>
      <w:r w:rsidR="00A73CD1">
        <w:rPr>
          <w:sz w:val="22"/>
          <w:szCs w:val="18"/>
          <w:lang w:val="en-US"/>
        </w:rPr>
        <w:t>1 cycle of repetitions (assumed to be used for coverage compensation</w:t>
      </w:r>
      <w:r w:rsidR="00F40C9E">
        <w:rPr>
          <w:sz w:val="22"/>
          <w:szCs w:val="18"/>
          <w:lang w:val="en-US"/>
        </w:rPr>
        <w:t>)</w:t>
      </w:r>
      <w:r w:rsidR="00A73CD1">
        <w:rPr>
          <w:sz w:val="22"/>
          <w:szCs w:val="18"/>
          <w:lang w:val="en-US"/>
        </w:rPr>
        <w:t xml:space="preserve">. </w:t>
      </w:r>
      <w:r w:rsidR="00B82848">
        <w:rPr>
          <w:sz w:val="22"/>
          <w:szCs w:val="18"/>
          <w:lang w:val="en-US"/>
        </w:rPr>
        <w:t>The result</w:t>
      </w:r>
      <w:r w:rsidR="004A419A">
        <w:rPr>
          <w:sz w:val="22"/>
          <w:szCs w:val="18"/>
          <w:lang w:val="en-US"/>
        </w:rPr>
        <w:t xml:space="preserve"> was, as captured above, both “per OFDM symbol” and “per </w:t>
      </w:r>
      <w:r w:rsidR="009F4333">
        <w:rPr>
          <w:sz w:val="22"/>
          <w:szCs w:val="18"/>
          <w:lang w:val="en-US"/>
        </w:rPr>
        <w:t xml:space="preserve">1 cycle of repetitions” are supported </w:t>
      </w:r>
      <w:r w:rsidR="008F001A">
        <w:rPr>
          <w:sz w:val="22"/>
          <w:szCs w:val="18"/>
          <w:lang w:val="en-US"/>
        </w:rPr>
        <w:t xml:space="preserve">for hopping behavior in time domain for comb offset hopping, subject to UE capability. </w:t>
      </w:r>
    </w:p>
    <w:p w14:paraId="33034C9B" w14:textId="77777777" w:rsidR="008F001A" w:rsidRDefault="008F001A" w:rsidP="003563A9">
      <w:pPr>
        <w:jc w:val="both"/>
        <w:rPr>
          <w:sz w:val="22"/>
          <w:szCs w:val="18"/>
          <w:lang w:val="en-US"/>
        </w:rPr>
      </w:pPr>
    </w:p>
    <w:p w14:paraId="0317B0A3" w14:textId="50FFDB27" w:rsidR="008F001A" w:rsidRDefault="00645E28" w:rsidP="003563A9">
      <w:pPr>
        <w:jc w:val="both"/>
        <w:rPr>
          <w:sz w:val="22"/>
          <w:szCs w:val="18"/>
          <w:lang w:val="en-US"/>
        </w:rPr>
      </w:pPr>
      <w:r>
        <w:rPr>
          <w:sz w:val="22"/>
          <w:szCs w:val="18"/>
          <w:lang w:val="en-US"/>
        </w:rPr>
        <w:t xml:space="preserve">Going back to the discussion on </w:t>
      </w:r>
      <w:proofErr w:type="spellStart"/>
      <w:r>
        <w:rPr>
          <w:sz w:val="22"/>
          <w:szCs w:val="18"/>
          <w:lang w:val="en-US"/>
        </w:rPr>
        <w:t>TDMed</w:t>
      </w:r>
      <w:proofErr w:type="spellEnd"/>
      <w:r>
        <w:rPr>
          <w:sz w:val="22"/>
          <w:szCs w:val="18"/>
          <w:lang w:val="en-US"/>
        </w:rPr>
        <w:t xml:space="preserve"> 8-port SRS with Rel-18 </w:t>
      </w:r>
      <w:r w:rsidR="00C672B7">
        <w:rPr>
          <w:sz w:val="22"/>
          <w:szCs w:val="18"/>
          <w:lang w:val="en-US"/>
        </w:rPr>
        <w:t xml:space="preserve">comb </w:t>
      </w:r>
      <w:proofErr w:type="spellStart"/>
      <w:r w:rsidR="00C672B7">
        <w:rPr>
          <w:sz w:val="22"/>
          <w:szCs w:val="18"/>
          <w:lang w:val="en-US"/>
        </w:rPr>
        <w:t>offset</w:t>
      </w:r>
      <w:r>
        <w:rPr>
          <w:sz w:val="22"/>
          <w:szCs w:val="18"/>
          <w:lang w:val="en-US"/>
        </w:rPr>
        <w:t>hopping</w:t>
      </w:r>
      <w:proofErr w:type="spellEnd"/>
      <w:r>
        <w:rPr>
          <w:sz w:val="22"/>
          <w:szCs w:val="18"/>
          <w:lang w:val="en-US"/>
        </w:rPr>
        <w:t xml:space="preserve">, one approach is just to follow the same direction as above: that is, </w:t>
      </w:r>
      <w:r w:rsidR="000761AA">
        <w:rPr>
          <w:sz w:val="22"/>
          <w:szCs w:val="18"/>
          <w:lang w:val="en-US"/>
        </w:rPr>
        <w:t xml:space="preserve">supporting both </w:t>
      </w:r>
      <w:r w:rsidR="009C3CEB">
        <w:rPr>
          <w:sz w:val="22"/>
          <w:szCs w:val="18"/>
          <w:lang w:val="en-US"/>
        </w:rPr>
        <w:t>option 1 and option 2 for comb offset hopping</w:t>
      </w:r>
      <w:r w:rsidR="000B3016">
        <w:rPr>
          <w:sz w:val="22"/>
          <w:szCs w:val="18"/>
          <w:lang w:val="en-US"/>
        </w:rPr>
        <w:t>, subject to UE capability. Note that option 3 is not preferred from our perspective since either option 1 or option 2 would work</w:t>
      </w:r>
      <w:r w:rsidR="004E0689">
        <w:rPr>
          <w:sz w:val="22"/>
          <w:szCs w:val="18"/>
          <w:lang w:val="en-US"/>
        </w:rPr>
        <w:t xml:space="preserve">, and achieve some gains in terms of interference randomization, which tend to be a practical issue in the real field for SRS operation. </w:t>
      </w:r>
    </w:p>
    <w:p w14:paraId="3BBF782D" w14:textId="77777777" w:rsidR="004A157F" w:rsidRDefault="004A157F" w:rsidP="003563A9">
      <w:pPr>
        <w:jc w:val="both"/>
        <w:rPr>
          <w:sz w:val="22"/>
          <w:szCs w:val="18"/>
          <w:lang w:val="en-US"/>
        </w:rPr>
      </w:pPr>
    </w:p>
    <w:p w14:paraId="240351E4" w14:textId="2D20E88F" w:rsidR="004A157F" w:rsidRDefault="004A157F" w:rsidP="003563A9">
      <w:pPr>
        <w:jc w:val="both"/>
        <w:rPr>
          <w:sz w:val="22"/>
          <w:szCs w:val="18"/>
          <w:lang w:val="en-US"/>
        </w:rPr>
      </w:pPr>
      <w:r>
        <w:rPr>
          <w:sz w:val="22"/>
          <w:szCs w:val="18"/>
          <w:lang w:val="en-US"/>
        </w:rPr>
        <w:lastRenderedPageBreak/>
        <w:t xml:space="preserve">Meanwhile, supporting option 1 and option 2 subject to UE capability makes </w:t>
      </w:r>
      <w:r w:rsidR="00144691">
        <w:rPr>
          <w:sz w:val="22"/>
          <w:szCs w:val="18"/>
          <w:lang w:val="en-US"/>
        </w:rPr>
        <w:t>the real operation more complex due to the fragmentation</w:t>
      </w:r>
      <w:r w:rsidR="005105EC">
        <w:rPr>
          <w:sz w:val="22"/>
          <w:szCs w:val="18"/>
          <w:lang w:val="en-US"/>
        </w:rPr>
        <w:t xml:space="preserve">. </w:t>
      </w:r>
      <w:r w:rsidR="00674414">
        <w:rPr>
          <w:sz w:val="22"/>
          <w:szCs w:val="18"/>
          <w:lang w:val="en-US"/>
        </w:rPr>
        <w:t xml:space="preserve">Thus, we are also fine to consider </w:t>
      </w:r>
      <w:proofErr w:type="gramStart"/>
      <w:r w:rsidR="00674414">
        <w:rPr>
          <w:sz w:val="22"/>
          <w:szCs w:val="18"/>
          <w:lang w:val="en-US"/>
        </w:rPr>
        <w:t>down-selecting</w:t>
      </w:r>
      <w:proofErr w:type="gramEnd"/>
      <w:r w:rsidR="00674414">
        <w:rPr>
          <w:sz w:val="22"/>
          <w:szCs w:val="18"/>
          <w:lang w:val="en-US"/>
        </w:rPr>
        <w:t xml:space="preserve"> either option 1 or option 2. </w:t>
      </w:r>
      <w:r w:rsidR="00EA5437">
        <w:rPr>
          <w:sz w:val="22"/>
          <w:szCs w:val="18"/>
          <w:lang w:val="en-US"/>
        </w:rPr>
        <w:t xml:space="preserve">In this case, we are open for either way. </w:t>
      </w:r>
    </w:p>
    <w:p w14:paraId="1222CB3D" w14:textId="77777777" w:rsidR="00EC5177" w:rsidRDefault="00EC5177" w:rsidP="003563A9">
      <w:pPr>
        <w:jc w:val="both"/>
        <w:rPr>
          <w:sz w:val="22"/>
          <w:szCs w:val="18"/>
          <w:lang w:val="en-US"/>
        </w:rPr>
      </w:pPr>
    </w:p>
    <w:p w14:paraId="7EABED0D" w14:textId="77777777" w:rsidR="00EA5437" w:rsidRDefault="00EA5437" w:rsidP="00EA5437">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2</w:t>
      </w:r>
    </w:p>
    <w:p w14:paraId="24B1FD8A" w14:textId="602D8E70" w:rsidR="00EA5437" w:rsidRPr="00753BEC" w:rsidRDefault="00B21983" w:rsidP="00EA5437">
      <w:pPr>
        <w:pStyle w:val="aff6"/>
        <w:numPr>
          <w:ilvl w:val="0"/>
          <w:numId w:val="27"/>
        </w:numPr>
        <w:ind w:leftChars="0"/>
        <w:jc w:val="both"/>
        <w:rPr>
          <w:rFonts w:eastAsia="SimSun"/>
          <w:iCs/>
          <w:sz w:val="22"/>
          <w:szCs w:val="18"/>
          <w:lang w:val="en-US" w:eastAsia="zh-CN"/>
        </w:rPr>
      </w:pPr>
      <w:r w:rsidRPr="003F7323">
        <w:rPr>
          <w:b/>
          <w:bCs/>
          <w:sz w:val="22"/>
          <w:szCs w:val="18"/>
          <w:lang w:val="en-US"/>
        </w:rPr>
        <w:t>For an 8-port SRS resource in a SRS resource set with usage ‘codebook’ or ‘</w:t>
      </w:r>
      <w:proofErr w:type="spellStart"/>
      <w:r w:rsidRPr="003F7323">
        <w:rPr>
          <w:b/>
          <w:bCs/>
          <w:sz w:val="22"/>
          <w:szCs w:val="18"/>
          <w:lang w:val="en-US"/>
        </w:rPr>
        <w:t>antennaSwitching</w:t>
      </w:r>
      <w:proofErr w:type="spellEnd"/>
      <w:r w:rsidRPr="003F7323">
        <w:rPr>
          <w:b/>
          <w:bCs/>
          <w:sz w:val="22"/>
          <w:szCs w:val="18"/>
          <w:lang w:val="en-US"/>
        </w:rPr>
        <w:t>’ and resource mapping based on TDM with TDM factor s, when the s subsets of ports are mapped onto m ≥ 2 OFDM symbols in a slot according to the pattern {{1, 2, …, s}, …, {1, 2, …, s}} (totally m/s groups of {1, 2, …, s}), and when comb offset hopping is configured for the SRS resource,</w:t>
      </w:r>
      <w:r w:rsidR="00753BEC">
        <w:rPr>
          <w:b/>
          <w:bCs/>
          <w:sz w:val="22"/>
          <w:szCs w:val="18"/>
          <w:lang w:val="en-US"/>
        </w:rPr>
        <w:t xml:space="preserve"> down-select from the following</w:t>
      </w:r>
    </w:p>
    <w:p w14:paraId="763A3A4B" w14:textId="4AAA223A" w:rsidR="00753BEC" w:rsidRPr="007A68D0" w:rsidRDefault="00753BEC" w:rsidP="00753BEC">
      <w:pPr>
        <w:pStyle w:val="aff6"/>
        <w:numPr>
          <w:ilvl w:val="1"/>
          <w:numId w:val="27"/>
        </w:numPr>
        <w:ind w:leftChars="0"/>
        <w:jc w:val="both"/>
        <w:rPr>
          <w:rFonts w:eastAsia="SimSun"/>
          <w:iCs/>
          <w:sz w:val="22"/>
          <w:szCs w:val="18"/>
          <w:lang w:val="en-US" w:eastAsia="zh-CN"/>
        </w:rPr>
      </w:pPr>
      <w:r>
        <w:rPr>
          <w:rFonts w:hint="eastAsia"/>
          <w:b/>
          <w:bCs/>
          <w:sz w:val="22"/>
          <w:szCs w:val="18"/>
          <w:lang w:val="en-US"/>
        </w:rPr>
        <w:t>A</w:t>
      </w:r>
      <w:r>
        <w:rPr>
          <w:b/>
          <w:bCs/>
          <w:sz w:val="22"/>
          <w:szCs w:val="18"/>
          <w:lang w:val="en-US"/>
        </w:rPr>
        <w:t>lt-1: Support both option 1 and option 2, subject to UE capability</w:t>
      </w:r>
    </w:p>
    <w:p w14:paraId="459A1F7D" w14:textId="412D7A63" w:rsidR="007A68D0" w:rsidRPr="007A68D0" w:rsidRDefault="007A68D0" w:rsidP="007A68D0">
      <w:pPr>
        <w:pStyle w:val="aff6"/>
        <w:numPr>
          <w:ilvl w:val="2"/>
          <w:numId w:val="27"/>
        </w:numPr>
        <w:ind w:leftChars="0"/>
        <w:jc w:val="both"/>
        <w:rPr>
          <w:rFonts w:eastAsia="SimSun"/>
          <w:iCs/>
          <w:sz w:val="22"/>
          <w:szCs w:val="18"/>
          <w:lang w:val="en-US" w:eastAsia="zh-CN"/>
        </w:rPr>
      </w:pPr>
      <w:r>
        <w:rPr>
          <w:b/>
          <w:bCs/>
          <w:sz w:val="22"/>
          <w:szCs w:val="18"/>
          <w:lang w:val="en-US"/>
        </w:rPr>
        <w:t>Note: This is in line with a previous decision in RAN1 for comb offset hopping whey repetition is configured</w:t>
      </w:r>
    </w:p>
    <w:p w14:paraId="53B0A7E4" w14:textId="5045914C" w:rsidR="007A68D0" w:rsidRPr="00C94F1F" w:rsidRDefault="007A68D0" w:rsidP="007A68D0">
      <w:pPr>
        <w:pStyle w:val="aff6"/>
        <w:numPr>
          <w:ilvl w:val="1"/>
          <w:numId w:val="27"/>
        </w:numPr>
        <w:ind w:leftChars="0"/>
        <w:jc w:val="both"/>
        <w:rPr>
          <w:rFonts w:eastAsia="SimSun"/>
          <w:iCs/>
          <w:sz w:val="22"/>
          <w:szCs w:val="18"/>
          <w:lang w:val="en-US" w:eastAsia="zh-CN"/>
        </w:rPr>
      </w:pPr>
      <w:r>
        <w:rPr>
          <w:rFonts w:hint="eastAsia"/>
          <w:b/>
          <w:bCs/>
          <w:sz w:val="22"/>
          <w:szCs w:val="18"/>
          <w:lang w:val="en-US"/>
        </w:rPr>
        <w:t>A</w:t>
      </w:r>
      <w:r>
        <w:rPr>
          <w:b/>
          <w:bCs/>
          <w:sz w:val="22"/>
          <w:szCs w:val="18"/>
          <w:lang w:val="en-US"/>
        </w:rPr>
        <w:t>lt-2: Support either option 1 or option 2</w:t>
      </w:r>
    </w:p>
    <w:p w14:paraId="5B586DAC" w14:textId="77777777" w:rsidR="00EA5437" w:rsidRDefault="00EA5437" w:rsidP="00EA5437">
      <w:pPr>
        <w:jc w:val="both"/>
        <w:rPr>
          <w:rFonts w:eastAsiaTheme="minorEastAsia"/>
          <w:iCs/>
          <w:sz w:val="22"/>
          <w:szCs w:val="18"/>
          <w:lang w:val="en-US"/>
        </w:rPr>
      </w:pPr>
    </w:p>
    <w:p w14:paraId="513A6663" w14:textId="77777777" w:rsidR="00705189" w:rsidRDefault="00705189" w:rsidP="00705AA9">
      <w:pPr>
        <w:jc w:val="both"/>
        <w:rPr>
          <w:rFonts w:eastAsiaTheme="minorEastAsia"/>
          <w:iCs/>
          <w:sz w:val="22"/>
          <w:szCs w:val="18"/>
          <w:lang w:val="en-US"/>
        </w:rPr>
      </w:pPr>
    </w:p>
    <w:p w14:paraId="5249C530" w14:textId="0B986155" w:rsidR="00997E25" w:rsidRDefault="008F3E67" w:rsidP="00997E25">
      <w:pPr>
        <w:pStyle w:val="1"/>
        <w:numPr>
          <w:ilvl w:val="0"/>
          <w:numId w:val="6"/>
        </w:numPr>
        <w:spacing w:before="180" w:after="120"/>
        <w:jc w:val="both"/>
        <w:rPr>
          <w:rFonts w:eastAsia="ＭＳ 明朝"/>
          <w:b/>
          <w:bCs/>
          <w:szCs w:val="24"/>
          <w:lang w:val="en-US"/>
        </w:rPr>
      </w:pPr>
      <w:r w:rsidRPr="008F3E67">
        <w:rPr>
          <w:rFonts w:eastAsia="ＭＳ 明朝"/>
          <w:b/>
          <w:bCs/>
          <w:szCs w:val="24"/>
          <w:lang w:val="en-US"/>
        </w:rPr>
        <w:t xml:space="preserve">SRS enhancement </w:t>
      </w:r>
      <w:r>
        <w:rPr>
          <w:rFonts w:eastAsia="ＭＳ 明朝"/>
          <w:b/>
          <w:bCs/>
          <w:szCs w:val="24"/>
          <w:lang w:val="en-US"/>
        </w:rPr>
        <w:t>for</w:t>
      </w:r>
      <w:r w:rsidRPr="008F3E67">
        <w:rPr>
          <w:rFonts w:eastAsia="ＭＳ 明朝"/>
          <w:b/>
          <w:bCs/>
          <w:szCs w:val="24"/>
          <w:lang w:val="en-US"/>
        </w:rPr>
        <w:t xml:space="preserve"> TDD CJT</w:t>
      </w:r>
    </w:p>
    <w:p w14:paraId="1E83AE8E" w14:textId="5AA5CD14" w:rsidR="003563A9" w:rsidRPr="005C2A5E" w:rsidRDefault="003563A9" w:rsidP="003563A9">
      <w:pPr>
        <w:pStyle w:val="2"/>
        <w:rPr>
          <w:lang w:eastAsia="zh-CN"/>
        </w:rPr>
      </w:pPr>
      <w:r>
        <w:rPr>
          <w:lang w:eastAsia="zh-CN"/>
        </w:rPr>
        <w:t xml:space="preserve">3.1 </w:t>
      </w:r>
      <w:r w:rsidR="005B18B3">
        <w:rPr>
          <w:lang w:eastAsia="zh-CN"/>
        </w:rPr>
        <w:t>Subset of comb offsets and cyclic shifts for Rel-18 CO/CS hopping</w:t>
      </w:r>
    </w:p>
    <w:p w14:paraId="6F5D4BE5" w14:textId="6C458C75" w:rsidR="003563A9" w:rsidRDefault="00897B28" w:rsidP="00EA3325">
      <w:pPr>
        <w:jc w:val="both"/>
        <w:rPr>
          <w:rFonts w:eastAsiaTheme="minorEastAsia"/>
          <w:sz w:val="22"/>
          <w:szCs w:val="22"/>
        </w:rPr>
      </w:pPr>
      <w:r>
        <w:rPr>
          <w:rFonts w:eastAsiaTheme="minorEastAsia"/>
          <w:sz w:val="22"/>
          <w:szCs w:val="22"/>
        </w:rPr>
        <w:t xml:space="preserve">It was agreed in the last meeting to support configuring a subset of comb offsets for CO hopping, and configuring a subset of CS for CS hopping, </w:t>
      </w:r>
      <w:r w:rsidR="002A0C27">
        <w:rPr>
          <w:rFonts w:eastAsiaTheme="minorEastAsia"/>
          <w:sz w:val="22"/>
          <w:szCs w:val="22"/>
        </w:rPr>
        <w:t>as follows:</w:t>
      </w:r>
      <w:r w:rsidR="003563A9">
        <w:rPr>
          <w:rFonts w:eastAsiaTheme="minorEastAsia"/>
          <w:sz w:val="22"/>
          <w:szCs w:val="22"/>
        </w:rPr>
        <w:t xml:space="preserve"> </w:t>
      </w:r>
    </w:p>
    <w:p w14:paraId="6F240B8F" w14:textId="54DC5DDD" w:rsidR="003563A9" w:rsidRDefault="003563A9" w:rsidP="00EA3325">
      <w:pPr>
        <w:jc w:val="both"/>
        <w:rPr>
          <w:rFonts w:eastAsiaTheme="minorEastAsia"/>
          <w:sz w:val="22"/>
          <w:szCs w:val="22"/>
        </w:rPr>
      </w:pPr>
    </w:p>
    <w:tbl>
      <w:tblPr>
        <w:tblStyle w:val="aff4"/>
        <w:tblW w:w="0" w:type="auto"/>
        <w:tblLook w:val="04A0" w:firstRow="1" w:lastRow="0" w:firstColumn="1" w:lastColumn="0" w:noHBand="0" w:noVBand="1"/>
      </w:tblPr>
      <w:tblGrid>
        <w:gridCol w:w="9962"/>
      </w:tblGrid>
      <w:tr w:rsidR="003563A9" w14:paraId="60341FA0" w14:textId="77777777" w:rsidTr="003563A9">
        <w:tc>
          <w:tcPr>
            <w:tcW w:w="9962" w:type="dxa"/>
          </w:tcPr>
          <w:p w14:paraId="2BD741FF" w14:textId="77777777" w:rsidR="00897B28" w:rsidRPr="00D84AD9" w:rsidRDefault="00897B28" w:rsidP="00897B28">
            <w:pPr>
              <w:rPr>
                <w:rFonts w:ascii="Times" w:eastAsia="Batang" w:hAnsi="Times"/>
                <w:b/>
                <w:bCs/>
                <w:sz w:val="20"/>
                <w:szCs w:val="24"/>
                <w:highlight w:val="green"/>
                <w:lang w:eastAsia="en-US"/>
              </w:rPr>
            </w:pPr>
            <w:r w:rsidRPr="00D84AD9">
              <w:rPr>
                <w:rFonts w:ascii="Times" w:eastAsia="Batang" w:hAnsi="Times"/>
                <w:b/>
                <w:bCs/>
                <w:sz w:val="20"/>
                <w:szCs w:val="24"/>
                <w:highlight w:val="green"/>
                <w:lang w:eastAsia="en-US"/>
              </w:rPr>
              <w:t>Agreement</w:t>
            </w:r>
          </w:p>
          <w:p w14:paraId="7C0B8B88" w14:textId="77777777" w:rsidR="00897B28" w:rsidRPr="00D84AD9" w:rsidRDefault="00897B28" w:rsidP="00897B28">
            <w:pPr>
              <w:rPr>
                <w:rFonts w:ascii="Times" w:eastAsia="Batang" w:hAnsi="Times" w:cs="Times"/>
                <w:sz w:val="20"/>
                <w:lang w:eastAsia="en-US"/>
              </w:rPr>
            </w:pPr>
            <w:r w:rsidRPr="00D84AD9">
              <w:rPr>
                <w:rFonts w:ascii="Times" w:eastAsia="Batang" w:hAnsi="Times" w:cs="Times"/>
                <w:sz w:val="20"/>
                <w:lang w:eastAsia="en-US"/>
              </w:rPr>
              <w:t xml:space="preserve">Support configuring a subset of comb offsets when comb offset hopping is </w:t>
            </w:r>
            <w:proofErr w:type="gramStart"/>
            <w:r w:rsidRPr="00D84AD9">
              <w:rPr>
                <w:rFonts w:ascii="Times" w:eastAsia="Batang" w:hAnsi="Times" w:cs="Times"/>
                <w:sz w:val="20"/>
                <w:lang w:eastAsia="en-US"/>
              </w:rPr>
              <w:t>configured, and</w:t>
            </w:r>
            <w:proofErr w:type="gramEnd"/>
            <w:r w:rsidRPr="00D84AD9">
              <w:rPr>
                <w:rFonts w:ascii="Times" w:eastAsia="Batang" w:hAnsi="Times" w:cs="Times"/>
                <w:sz w:val="20"/>
                <w:lang w:eastAsia="en-US"/>
              </w:rPr>
              <w:t xml:space="preserve"> configuring a subset of cyclic shifts when cyclic shift hopping is configured.</w:t>
            </w:r>
          </w:p>
          <w:p w14:paraId="61F4CD93" w14:textId="77777777" w:rsidR="00897B28" w:rsidRPr="00D84AD9" w:rsidRDefault="00897B28" w:rsidP="00897B28">
            <w:pPr>
              <w:numPr>
                <w:ilvl w:val="0"/>
                <w:numId w:val="42"/>
              </w:numPr>
              <w:contextualSpacing/>
              <w:rPr>
                <w:rFonts w:ascii="Times" w:eastAsia="DengXian" w:hAnsi="Times" w:cs="Times"/>
                <w:iCs/>
                <w:sz w:val="20"/>
              </w:rPr>
            </w:pPr>
            <w:r w:rsidRPr="00D84AD9">
              <w:rPr>
                <w:rFonts w:ascii="Times" w:eastAsia="DengXian" w:hAnsi="Times" w:cs="Times"/>
                <w:iCs/>
                <w:sz w:val="20"/>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
                      <w:sz w:val="18"/>
                      <w:szCs w:val="28"/>
                      <w:lang w:val="sv-SE"/>
                    </w:rPr>
                  </m:ctrlPr>
                </m:sSubSupPr>
                <m:e>
                  <m:r>
                    <m:rPr>
                      <m:sty m:val="bi"/>
                    </m:rPr>
                    <w:rPr>
                      <w:rFonts w:ascii="Cambria Math" w:hAnsi="Cambria Math"/>
                      <w:sz w:val="18"/>
                      <w:szCs w:val="28"/>
                    </w:rPr>
                    <m:t>k</m:t>
                  </m:r>
                </m:e>
                <m:sub>
                  <m:r>
                    <m:rPr>
                      <m:nor/>
                    </m:rPr>
                    <w:rPr>
                      <w:rFonts w:ascii="Cambria Math" w:hAnsi="Cambria Math"/>
                      <w:b/>
                      <w:bCs/>
                      <w:sz w:val="18"/>
                      <w:szCs w:val="28"/>
                    </w:rPr>
                    <m:t>hopping</m:t>
                  </m:r>
                </m:sub>
                <m:sup>
                  <m:r>
                    <m:rPr>
                      <m:sty m:val="bi"/>
                    </m:rPr>
                    <w:rPr>
                      <w:rFonts w:ascii="Cambria Math" w:hAnsi="Cambria Math"/>
                      <w:sz w:val="18"/>
                      <w:szCs w:val="28"/>
                    </w:rPr>
                    <m:t>(</m:t>
                  </m:r>
                  <m:sSub>
                    <m:sSubPr>
                      <m:ctrlPr>
                        <w:rPr>
                          <w:rFonts w:ascii="Cambria Math" w:eastAsia="Calibri" w:hAnsi="Cambria Math"/>
                          <w:b/>
                          <w:bCs/>
                          <w:i/>
                          <w:sz w:val="18"/>
                          <w:szCs w:val="28"/>
                          <w:lang w:val="sv-SE"/>
                        </w:rPr>
                      </m:ctrlPr>
                    </m:sSubPr>
                    <m:e>
                      <m:r>
                        <m:rPr>
                          <m:sty m:val="bi"/>
                        </m:rPr>
                        <w:rPr>
                          <w:rFonts w:ascii="Cambria Math" w:hAnsi="Cambria Math"/>
                          <w:sz w:val="18"/>
                          <w:szCs w:val="28"/>
                        </w:rPr>
                        <m:t>p</m:t>
                      </m:r>
                    </m:e>
                    <m:sub>
                      <m:r>
                        <m:rPr>
                          <m:sty m:val="bi"/>
                        </m:rPr>
                        <w:rPr>
                          <w:rFonts w:ascii="Cambria Math" w:hAnsi="Cambria Math"/>
                          <w:sz w:val="18"/>
                          <w:szCs w:val="28"/>
                        </w:rPr>
                        <m:t>i</m:t>
                      </m:r>
                    </m:sub>
                  </m:sSub>
                  <m:r>
                    <m:rPr>
                      <m:sty m:val="bi"/>
                    </m:rPr>
                    <w:rPr>
                      <w:rFonts w:ascii="Cambria Math" w:hAnsi="Cambria Math"/>
                      <w:sz w:val="18"/>
                      <w:szCs w:val="28"/>
                    </w:rPr>
                    <m:t>)</m:t>
                  </m:r>
                </m:sup>
              </m:sSubSup>
            </m:oMath>
            <w:r w:rsidRPr="00D84AD9">
              <w:rPr>
                <w:rFonts w:ascii="Times" w:eastAsia="DengXian" w:hAnsi="Times" w:cs="Times"/>
                <w:iCs/>
                <w:sz w:val="20"/>
                <w:lang w:val="sv-SE" w:eastAsia="en-US"/>
              </w:rPr>
              <w:t xml:space="preserve"> </w:t>
            </w:r>
            <w:r w:rsidRPr="00D84AD9">
              <w:rPr>
                <w:rFonts w:ascii="Times" w:eastAsia="DengXian" w:hAnsi="Times" w:cs="Times"/>
                <w:iCs/>
                <w:sz w:val="20"/>
              </w:rPr>
              <w:t>on an OFDM symbol.</w:t>
            </w:r>
          </w:p>
          <w:p w14:paraId="077F7345" w14:textId="77777777" w:rsidR="00897B28" w:rsidRPr="00D84AD9" w:rsidRDefault="00897B28" w:rsidP="00897B28">
            <w:pPr>
              <w:numPr>
                <w:ilvl w:val="0"/>
                <w:numId w:val="42"/>
              </w:numPr>
              <w:contextualSpacing/>
              <w:rPr>
                <w:rFonts w:ascii="Times" w:eastAsia="DengXian" w:hAnsi="Times" w:cs="Times"/>
                <w:iCs/>
                <w:sz w:val="20"/>
              </w:rPr>
            </w:pPr>
            <w:r w:rsidRPr="00D84AD9">
              <w:rPr>
                <w:rFonts w:ascii="Times" w:eastAsia="DengXian" w:hAnsi="Times" w:cs="Times"/>
                <w:iCs/>
                <w:sz w:val="20"/>
              </w:rPr>
              <w:t>This is a UE-optional feature.</w:t>
            </w:r>
          </w:p>
          <w:p w14:paraId="03F4C4F2" w14:textId="77777777" w:rsidR="003563A9" w:rsidRPr="00897B28" w:rsidRDefault="003563A9" w:rsidP="00EA3325">
            <w:pPr>
              <w:jc w:val="both"/>
              <w:rPr>
                <w:rFonts w:eastAsiaTheme="minorEastAsia"/>
                <w:sz w:val="22"/>
                <w:szCs w:val="22"/>
              </w:rPr>
            </w:pPr>
          </w:p>
        </w:tc>
      </w:tr>
    </w:tbl>
    <w:p w14:paraId="2509DD4D" w14:textId="5921C8DE" w:rsidR="003563A9" w:rsidRDefault="003563A9" w:rsidP="00EA3325">
      <w:pPr>
        <w:jc w:val="both"/>
        <w:rPr>
          <w:rFonts w:eastAsiaTheme="minorEastAsia"/>
          <w:sz w:val="22"/>
          <w:szCs w:val="22"/>
        </w:rPr>
      </w:pPr>
    </w:p>
    <w:p w14:paraId="2B856A01" w14:textId="77777777" w:rsidR="00A9792F" w:rsidRDefault="00A9792F" w:rsidP="00EF075A">
      <w:pPr>
        <w:jc w:val="both"/>
        <w:rPr>
          <w:rFonts w:eastAsiaTheme="minorEastAsia"/>
          <w:sz w:val="22"/>
          <w:szCs w:val="22"/>
        </w:rPr>
      </w:pPr>
      <w:r>
        <w:rPr>
          <w:rFonts w:eastAsiaTheme="minorEastAsia"/>
          <w:sz w:val="22"/>
          <w:szCs w:val="22"/>
        </w:rPr>
        <w:t>A remaining issue is the subset determination. The following is the latest proposal from the discussion so far:</w:t>
      </w:r>
    </w:p>
    <w:tbl>
      <w:tblPr>
        <w:tblStyle w:val="aff4"/>
        <w:tblW w:w="0" w:type="auto"/>
        <w:tblLook w:val="04A0" w:firstRow="1" w:lastRow="0" w:firstColumn="1" w:lastColumn="0" w:noHBand="0" w:noVBand="1"/>
      </w:tblPr>
      <w:tblGrid>
        <w:gridCol w:w="9962"/>
      </w:tblGrid>
      <w:tr w:rsidR="00713FCF" w14:paraId="251A87C6" w14:textId="77777777" w:rsidTr="00713FCF">
        <w:tc>
          <w:tcPr>
            <w:tcW w:w="9962" w:type="dxa"/>
          </w:tcPr>
          <w:p w14:paraId="4AA9017D" w14:textId="77777777" w:rsidR="00713FCF" w:rsidRPr="00713FCF" w:rsidRDefault="00713FCF" w:rsidP="00713FCF">
            <w:pPr>
              <w:jc w:val="both"/>
              <w:rPr>
                <w:rFonts w:eastAsiaTheme="minorEastAsia"/>
                <w:sz w:val="22"/>
                <w:szCs w:val="22"/>
                <w:lang w:val="en-US"/>
              </w:rPr>
            </w:pPr>
            <w:r w:rsidRPr="00713FCF">
              <w:rPr>
                <w:rFonts w:eastAsiaTheme="minorEastAsia"/>
                <w:b/>
                <w:bCs/>
                <w:sz w:val="22"/>
                <w:szCs w:val="22"/>
                <w:lang w:val="en-US"/>
              </w:rPr>
              <w:t>Proposal 2.2-4: When a subset of comb offsets for comb offset hopping is configured, and when a subset of cyclic shifts for cyclic shift hopping is configured, down select from the following options:</w:t>
            </w:r>
          </w:p>
          <w:p w14:paraId="50AB0175" w14:textId="77777777" w:rsidR="00713FCF" w:rsidRPr="00713FCF" w:rsidRDefault="00713FCF" w:rsidP="00713FCF">
            <w:pPr>
              <w:numPr>
                <w:ilvl w:val="0"/>
                <w:numId w:val="43"/>
              </w:numPr>
              <w:jc w:val="both"/>
              <w:rPr>
                <w:rFonts w:eastAsiaTheme="minorEastAsia"/>
                <w:sz w:val="22"/>
                <w:szCs w:val="22"/>
                <w:lang w:val="en-US"/>
              </w:rPr>
            </w:pPr>
            <w:r w:rsidRPr="00713FCF">
              <w:rPr>
                <w:rFonts w:eastAsiaTheme="minorEastAsia"/>
                <w:b/>
                <w:bCs/>
                <w:sz w:val="22"/>
                <w:szCs w:val="22"/>
              </w:rPr>
              <w:t>Option 1: The subset is configured using a new RRC parameter which includes one or more integer values for hopping offsets.</w:t>
            </w:r>
          </w:p>
          <w:p w14:paraId="4B63D8AB" w14:textId="77777777" w:rsidR="00713FCF" w:rsidRPr="00713FCF" w:rsidRDefault="00713FCF" w:rsidP="00713FCF">
            <w:pPr>
              <w:numPr>
                <w:ilvl w:val="0"/>
                <w:numId w:val="43"/>
              </w:numPr>
              <w:jc w:val="both"/>
              <w:rPr>
                <w:rFonts w:eastAsiaTheme="minorEastAsia"/>
                <w:sz w:val="22"/>
                <w:szCs w:val="22"/>
                <w:lang w:val="en-US"/>
              </w:rPr>
            </w:pPr>
            <w:r w:rsidRPr="00713FCF">
              <w:rPr>
                <w:rFonts w:eastAsiaTheme="minorEastAsia"/>
                <w:b/>
                <w:bCs/>
                <w:sz w:val="22"/>
                <w:szCs w:val="22"/>
              </w:rPr>
              <w:t xml:space="preserve">Option 2: The subset is explicitly configured by legacy parameters </w:t>
            </w:r>
            <w:proofErr w:type="spellStart"/>
            <w:r w:rsidRPr="00713FCF">
              <w:rPr>
                <w:rFonts w:eastAsiaTheme="minorEastAsia"/>
                <w:b/>
                <w:bCs/>
                <w:i/>
                <w:iCs/>
                <w:sz w:val="22"/>
                <w:szCs w:val="22"/>
              </w:rPr>
              <w:t>cyclicShift</w:t>
            </w:r>
            <w:proofErr w:type="spellEnd"/>
            <w:r w:rsidRPr="00713FCF">
              <w:rPr>
                <w:rFonts w:eastAsiaTheme="minorEastAsia"/>
                <w:b/>
                <w:bCs/>
                <w:sz w:val="22"/>
                <w:szCs w:val="22"/>
              </w:rPr>
              <w:t xml:space="preserve"> and </w:t>
            </w:r>
            <w:proofErr w:type="spellStart"/>
            <w:r w:rsidRPr="00713FCF">
              <w:rPr>
                <w:rFonts w:eastAsiaTheme="minorEastAsia"/>
                <w:b/>
                <w:bCs/>
                <w:i/>
                <w:iCs/>
                <w:sz w:val="22"/>
                <w:szCs w:val="22"/>
              </w:rPr>
              <w:t>combOffset</w:t>
            </w:r>
            <w:proofErr w:type="spellEnd"/>
            <w:r w:rsidRPr="00713FCF">
              <w:rPr>
                <w:rFonts w:eastAsiaTheme="minorEastAsia"/>
                <w:b/>
                <w:bCs/>
                <w:sz w:val="22"/>
                <w:szCs w:val="22"/>
              </w:rPr>
              <w:t xml:space="preserve"> for cyclic shift hopping and comb offset hopping, respectively.</w:t>
            </w:r>
          </w:p>
          <w:p w14:paraId="507BF8EE" w14:textId="77777777" w:rsidR="00713FCF" w:rsidRPr="00713FCF" w:rsidRDefault="00713FCF" w:rsidP="00713FCF">
            <w:pPr>
              <w:numPr>
                <w:ilvl w:val="0"/>
                <w:numId w:val="43"/>
              </w:numPr>
              <w:jc w:val="both"/>
              <w:rPr>
                <w:rFonts w:eastAsiaTheme="minorEastAsia"/>
                <w:sz w:val="22"/>
                <w:szCs w:val="22"/>
                <w:lang w:val="en-US"/>
              </w:rPr>
            </w:pPr>
            <w:r w:rsidRPr="00713FCF">
              <w:rPr>
                <w:rFonts w:eastAsiaTheme="minorEastAsia"/>
                <w:b/>
                <w:bCs/>
                <w:sz w:val="22"/>
                <w:szCs w:val="22"/>
              </w:rPr>
              <w:t>Option 3: The number of subsets is fixed as 2, and a subset is defined as half of all possible hop locations.</w:t>
            </w:r>
          </w:p>
          <w:p w14:paraId="36C7ABE7" w14:textId="77777777" w:rsidR="00713FCF" w:rsidRPr="00713FCF" w:rsidRDefault="00713FCF" w:rsidP="00EF075A">
            <w:pPr>
              <w:jc w:val="both"/>
              <w:rPr>
                <w:rFonts w:eastAsiaTheme="minorEastAsia"/>
                <w:sz w:val="22"/>
                <w:szCs w:val="22"/>
                <w:lang w:val="en-US"/>
              </w:rPr>
            </w:pPr>
          </w:p>
        </w:tc>
      </w:tr>
    </w:tbl>
    <w:p w14:paraId="19018DEB" w14:textId="77777777" w:rsidR="00A9792F" w:rsidRDefault="00A9792F" w:rsidP="00EF075A">
      <w:pPr>
        <w:jc w:val="both"/>
        <w:rPr>
          <w:rFonts w:eastAsiaTheme="minorEastAsia"/>
          <w:sz w:val="22"/>
          <w:szCs w:val="22"/>
        </w:rPr>
      </w:pPr>
    </w:p>
    <w:p w14:paraId="126E4FD6" w14:textId="6A42E590" w:rsidR="00A9792F" w:rsidRDefault="0005520F" w:rsidP="00EF075A">
      <w:pPr>
        <w:jc w:val="both"/>
        <w:rPr>
          <w:rFonts w:eastAsiaTheme="minorEastAsia"/>
          <w:sz w:val="22"/>
          <w:szCs w:val="22"/>
        </w:rPr>
      </w:pPr>
      <w:r>
        <w:rPr>
          <w:rFonts w:eastAsiaTheme="minorEastAsia"/>
          <w:sz w:val="22"/>
          <w:szCs w:val="22"/>
        </w:rPr>
        <w:t xml:space="preserve">Option 1, in our understanding, is to configure each of CO/CS values in </w:t>
      </w:r>
      <w:r w:rsidR="003770BA">
        <w:rPr>
          <w:rFonts w:eastAsiaTheme="minorEastAsia"/>
          <w:sz w:val="22"/>
          <w:szCs w:val="22"/>
        </w:rPr>
        <w:t xml:space="preserve">the subset. In option 2, while details are not very clear from the text, </w:t>
      </w:r>
      <w:r w:rsidR="00C94F44">
        <w:rPr>
          <w:rFonts w:eastAsiaTheme="minorEastAsia"/>
          <w:sz w:val="22"/>
          <w:szCs w:val="22"/>
        </w:rPr>
        <w:t xml:space="preserve">it seems that the legacy parameters </w:t>
      </w:r>
      <w:proofErr w:type="spellStart"/>
      <w:r w:rsidR="00C94F44" w:rsidRPr="00023062">
        <w:rPr>
          <w:rFonts w:eastAsiaTheme="minorEastAsia"/>
          <w:i/>
          <w:iCs/>
          <w:sz w:val="22"/>
          <w:szCs w:val="22"/>
        </w:rPr>
        <w:t>cyclicShift</w:t>
      </w:r>
      <w:proofErr w:type="spellEnd"/>
      <w:r w:rsidR="00C94F44">
        <w:rPr>
          <w:rFonts w:eastAsiaTheme="minorEastAsia"/>
          <w:sz w:val="22"/>
          <w:szCs w:val="22"/>
        </w:rPr>
        <w:t xml:space="preserve"> and </w:t>
      </w:r>
      <w:proofErr w:type="spellStart"/>
      <w:r w:rsidR="00C94F44" w:rsidRPr="00023062">
        <w:rPr>
          <w:rFonts w:eastAsiaTheme="minorEastAsia"/>
          <w:i/>
          <w:iCs/>
          <w:sz w:val="22"/>
          <w:szCs w:val="22"/>
        </w:rPr>
        <w:t>combOffset</w:t>
      </w:r>
      <w:proofErr w:type="spellEnd"/>
      <w:r w:rsidR="00C94F44">
        <w:rPr>
          <w:rFonts w:eastAsiaTheme="minorEastAsia"/>
          <w:sz w:val="22"/>
          <w:szCs w:val="22"/>
        </w:rPr>
        <w:t xml:space="preserve"> are associated with the available values in the subset</w:t>
      </w:r>
      <w:r w:rsidR="00285D3C">
        <w:rPr>
          <w:rFonts w:eastAsiaTheme="minorEastAsia"/>
          <w:sz w:val="22"/>
          <w:szCs w:val="22"/>
        </w:rPr>
        <w:t xml:space="preserve">. For option 3, the number of subsets </w:t>
      </w:r>
      <w:proofErr w:type="gramStart"/>
      <w:r w:rsidR="00285D3C">
        <w:rPr>
          <w:rFonts w:eastAsiaTheme="minorEastAsia"/>
          <w:sz w:val="22"/>
          <w:szCs w:val="22"/>
        </w:rPr>
        <w:t>are</w:t>
      </w:r>
      <w:proofErr w:type="gramEnd"/>
      <w:r w:rsidR="00285D3C">
        <w:rPr>
          <w:rFonts w:eastAsiaTheme="minorEastAsia"/>
          <w:sz w:val="22"/>
          <w:szCs w:val="22"/>
        </w:rPr>
        <w:t xml:space="preserve"> 2 only, where </w:t>
      </w:r>
      <w:r w:rsidR="00F632B3">
        <w:rPr>
          <w:rFonts w:eastAsiaTheme="minorEastAsia"/>
          <w:sz w:val="22"/>
          <w:szCs w:val="22"/>
        </w:rPr>
        <w:t xml:space="preserve">each of the subset includes half of all possible values. </w:t>
      </w:r>
    </w:p>
    <w:p w14:paraId="4356809C" w14:textId="77777777" w:rsidR="00F632B3" w:rsidRDefault="00F632B3" w:rsidP="00EF075A">
      <w:pPr>
        <w:jc w:val="both"/>
        <w:rPr>
          <w:rFonts w:eastAsiaTheme="minorEastAsia"/>
          <w:sz w:val="22"/>
          <w:szCs w:val="22"/>
        </w:rPr>
      </w:pPr>
    </w:p>
    <w:p w14:paraId="14BFF4B6" w14:textId="70BC07DC" w:rsidR="00F632B3" w:rsidRDefault="008966AB" w:rsidP="00EF075A">
      <w:pPr>
        <w:jc w:val="both"/>
        <w:rPr>
          <w:rFonts w:eastAsiaTheme="minorEastAsia"/>
          <w:sz w:val="22"/>
          <w:szCs w:val="22"/>
        </w:rPr>
      </w:pPr>
      <w:r>
        <w:rPr>
          <w:rFonts w:eastAsiaTheme="minorEastAsia"/>
          <w:sz w:val="22"/>
          <w:szCs w:val="22"/>
        </w:rPr>
        <w:lastRenderedPageBreak/>
        <w:t xml:space="preserve">In our view, firstly, we are not sure if a fixed number of subsets can satisfy </w:t>
      </w:r>
      <w:r w:rsidR="00441F51">
        <w:rPr>
          <w:rFonts w:eastAsiaTheme="minorEastAsia"/>
          <w:sz w:val="22"/>
          <w:szCs w:val="22"/>
        </w:rPr>
        <w:t xml:space="preserve">what this feature intends. In the field, there may be more UE supporting the legacy capabilities only, where smaller size for the subset </w:t>
      </w:r>
      <w:r w:rsidR="0085443A">
        <w:rPr>
          <w:rFonts w:eastAsiaTheme="minorEastAsia"/>
          <w:sz w:val="22"/>
          <w:szCs w:val="22"/>
        </w:rPr>
        <w:t xml:space="preserve">of Rel-18 CO/CS hopping should be necessary. Thus, option 3 seems not a very good way forward. </w:t>
      </w:r>
    </w:p>
    <w:p w14:paraId="599DE8C0" w14:textId="77777777" w:rsidR="0085443A" w:rsidRDefault="0085443A" w:rsidP="00EF075A">
      <w:pPr>
        <w:jc w:val="both"/>
        <w:rPr>
          <w:rFonts w:eastAsiaTheme="minorEastAsia"/>
          <w:sz w:val="22"/>
          <w:szCs w:val="22"/>
        </w:rPr>
      </w:pPr>
    </w:p>
    <w:p w14:paraId="3DF7ED4A" w14:textId="4FCF16B9" w:rsidR="00644EDD" w:rsidRDefault="002774DA" w:rsidP="00EF075A">
      <w:pPr>
        <w:jc w:val="both"/>
        <w:rPr>
          <w:rFonts w:eastAsiaTheme="minorEastAsia"/>
          <w:sz w:val="22"/>
          <w:szCs w:val="22"/>
        </w:rPr>
      </w:pPr>
      <w:r>
        <w:rPr>
          <w:rFonts w:eastAsiaTheme="minorEastAsia"/>
          <w:sz w:val="22"/>
          <w:szCs w:val="22"/>
        </w:rPr>
        <w:t xml:space="preserve">For the down-selection between option 1 and option 2, </w:t>
      </w:r>
      <w:r w:rsidR="00644EDD">
        <w:rPr>
          <w:rFonts w:eastAsiaTheme="minorEastAsia"/>
          <w:sz w:val="22"/>
          <w:szCs w:val="22"/>
        </w:rPr>
        <w:t>we think option 2 seems slightly preferred</w:t>
      </w:r>
      <w:r w:rsidR="00870E07">
        <w:rPr>
          <w:rFonts w:eastAsiaTheme="minorEastAsia"/>
          <w:sz w:val="22"/>
          <w:szCs w:val="22"/>
        </w:rPr>
        <w:t xml:space="preserve">. The reason is </w:t>
      </w:r>
      <w:proofErr w:type="gramStart"/>
      <w:r w:rsidR="00870E07">
        <w:rPr>
          <w:rFonts w:eastAsiaTheme="minorEastAsia"/>
          <w:sz w:val="22"/>
          <w:szCs w:val="22"/>
        </w:rPr>
        <w:t>that,</w:t>
      </w:r>
      <w:proofErr w:type="gramEnd"/>
      <w:r w:rsidR="00870E07">
        <w:rPr>
          <w:rFonts w:eastAsiaTheme="minorEastAsia"/>
          <w:sz w:val="22"/>
          <w:szCs w:val="22"/>
        </w:rPr>
        <w:t xml:space="preserve"> the flexibility obtained by option 1 may be deemed too much, from e.g., implementation perspective for </w:t>
      </w:r>
      <w:proofErr w:type="spellStart"/>
      <w:r w:rsidR="00870E07">
        <w:rPr>
          <w:rFonts w:eastAsiaTheme="minorEastAsia"/>
          <w:sz w:val="22"/>
          <w:szCs w:val="22"/>
        </w:rPr>
        <w:t>gNB</w:t>
      </w:r>
      <w:proofErr w:type="spellEnd"/>
      <w:r w:rsidR="00870E07">
        <w:rPr>
          <w:rFonts w:eastAsiaTheme="minorEastAsia"/>
          <w:sz w:val="22"/>
          <w:szCs w:val="22"/>
        </w:rPr>
        <w:t xml:space="preserve"> and/or UE. </w:t>
      </w:r>
      <w:r w:rsidR="00F70EEC">
        <w:rPr>
          <w:rFonts w:eastAsiaTheme="minorEastAsia"/>
          <w:sz w:val="22"/>
          <w:szCs w:val="22"/>
        </w:rPr>
        <w:t xml:space="preserve">We currently do not see a strong need of such a high flexibility for the subset. Meanwhile, even option 2 may lead to such too much flexibility depending on the exact design, e.g., what to be associated with the legacy parameters. </w:t>
      </w:r>
      <w:r w:rsidR="00CE4A40">
        <w:rPr>
          <w:rFonts w:eastAsiaTheme="minorEastAsia"/>
          <w:sz w:val="22"/>
          <w:szCs w:val="22"/>
        </w:rPr>
        <w:t>Therefore, we think that, while going with the direction of option 2, the detailed design should be carefully determined to e.g., avoid too much flexib</w:t>
      </w:r>
      <w:r w:rsidR="002E076A">
        <w:rPr>
          <w:rFonts w:eastAsiaTheme="minorEastAsia"/>
          <w:sz w:val="22"/>
          <w:szCs w:val="22"/>
        </w:rPr>
        <w:t xml:space="preserve">ility and/or signalling overhead. </w:t>
      </w:r>
    </w:p>
    <w:p w14:paraId="02766E67" w14:textId="77777777" w:rsidR="00644EDD" w:rsidRDefault="00644EDD" w:rsidP="00EF075A">
      <w:pPr>
        <w:jc w:val="both"/>
        <w:rPr>
          <w:rFonts w:eastAsiaTheme="minorEastAsia"/>
          <w:sz w:val="22"/>
          <w:szCs w:val="22"/>
        </w:rPr>
      </w:pPr>
    </w:p>
    <w:p w14:paraId="31614F0B" w14:textId="6B56F809" w:rsidR="0085443A" w:rsidRDefault="002774DA" w:rsidP="00EF075A">
      <w:pPr>
        <w:jc w:val="both"/>
        <w:rPr>
          <w:rFonts w:eastAsiaTheme="minorEastAsia"/>
          <w:sz w:val="22"/>
          <w:szCs w:val="22"/>
        </w:rPr>
      </w:pPr>
      <w:r>
        <w:rPr>
          <w:rFonts w:eastAsiaTheme="minorEastAsia"/>
          <w:sz w:val="22"/>
          <w:szCs w:val="22"/>
        </w:rPr>
        <w:t xml:space="preserve">we think it may need to be decided after identifying more details for the options, especially option 2. We think option 2 may or may not achieve smaller signalling overhead compared with option 1, that highly depends on e.g., what to be associated with the legacy parameters. </w:t>
      </w:r>
      <w:r w:rsidR="000D0CFC">
        <w:rPr>
          <w:rFonts w:eastAsiaTheme="minorEastAsia"/>
          <w:sz w:val="22"/>
          <w:szCs w:val="22"/>
        </w:rPr>
        <w:t xml:space="preserve">Meanwhile, </w:t>
      </w:r>
      <w:r w:rsidR="00312EE9">
        <w:rPr>
          <w:rFonts w:eastAsiaTheme="minorEastAsia"/>
          <w:sz w:val="22"/>
          <w:szCs w:val="22"/>
        </w:rPr>
        <w:t xml:space="preserve">the flexibility obtained by option 1 may be deemed too much, e.g., from implementation perspective. </w:t>
      </w:r>
    </w:p>
    <w:p w14:paraId="7912D32F" w14:textId="77777777" w:rsidR="00A9792F" w:rsidRDefault="00A9792F" w:rsidP="00EF075A">
      <w:pPr>
        <w:jc w:val="both"/>
        <w:rPr>
          <w:rFonts w:eastAsiaTheme="minorEastAsia"/>
          <w:sz w:val="22"/>
          <w:szCs w:val="22"/>
        </w:rPr>
      </w:pPr>
    </w:p>
    <w:p w14:paraId="3274F2F2" w14:textId="2CF97539" w:rsidR="00A163AC" w:rsidRDefault="005076E8" w:rsidP="00EF075A">
      <w:pPr>
        <w:jc w:val="both"/>
        <w:rPr>
          <w:rFonts w:eastAsiaTheme="minorEastAsia"/>
          <w:sz w:val="22"/>
          <w:szCs w:val="22"/>
        </w:rPr>
      </w:pPr>
      <w:r>
        <w:rPr>
          <w:rFonts w:eastAsiaTheme="minorEastAsia"/>
          <w:sz w:val="22"/>
          <w:szCs w:val="22"/>
        </w:rPr>
        <w:t xml:space="preserve">For sequency/group hopping in Rel-17, the pattern is reinitialized at the beginning of </w:t>
      </w:r>
      <w:r w:rsidR="00EF075A">
        <w:rPr>
          <w:rFonts w:eastAsiaTheme="minorEastAsia"/>
          <w:sz w:val="22"/>
          <w:szCs w:val="22"/>
        </w:rPr>
        <w:t xml:space="preserve">every radio frame. In our view, the same </w:t>
      </w:r>
      <w:proofErr w:type="spellStart"/>
      <w:r w:rsidR="00EF075A">
        <w:rPr>
          <w:rFonts w:eastAsiaTheme="minorEastAsia"/>
          <w:sz w:val="22"/>
          <w:szCs w:val="22"/>
        </w:rPr>
        <w:t>prinple</w:t>
      </w:r>
      <w:proofErr w:type="spellEnd"/>
      <w:r w:rsidR="00EF075A">
        <w:rPr>
          <w:rFonts w:eastAsiaTheme="minorEastAsia"/>
          <w:sz w:val="22"/>
          <w:szCs w:val="22"/>
        </w:rPr>
        <w:t xml:space="preserve"> can simply be reused for Rel-18 hopping schemes. </w:t>
      </w:r>
    </w:p>
    <w:p w14:paraId="37FF4C54" w14:textId="582008AF" w:rsidR="003563A9" w:rsidRDefault="003563A9" w:rsidP="00EA3325">
      <w:pPr>
        <w:jc w:val="both"/>
        <w:rPr>
          <w:rFonts w:eastAsiaTheme="minorEastAsia"/>
          <w:sz w:val="22"/>
          <w:szCs w:val="22"/>
        </w:rPr>
      </w:pPr>
    </w:p>
    <w:p w14:paraId="12E24B50" w14:textId="4166C6C8" w:rsidR="003563A9" w:rsidRPr="00C42B7C" w:rsidRDefault="003563A9" w:rsidP="003563A9">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3-1</w:t>
      </w:r>
    </w:p>
    <w:p w14:paraId="3833DC00" w14:textId="66D03923" w:rsidR="00500725" w:rsidRPr="00500725" w:rsidRDefault="002E076A" w:rsidP="00500725">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For t</w:t>
      </w:r>
      <w:r w:rsidR="00500725">
        <w:rPr>
          <w:rFonts w:eastAsia="SimSun"/>
          <w:b/>
          <w:bCs/>
          <w:sz w:val="22"/>
          <w:szCs w:val="22"/>
          <w:lang w:val="en-US" w:eastAsia="zh-CN"/>
        </w:rPr>
        <w:t>he subset configuration of comb offset and cyclic shift values for CO/CS hopping, prefer option 2, i.e., the subset</w:t>
      </w:r>
      <w:r w:rsidR="00023062">
        <w:rPr>
          <w:rFonts w:eastAsia="SimSun"/>
          <w:b/>
          <w:bCs/>
          <w:sz w:val="22"/>
          <w:szCs w:val="22"/>
          <w:lang w:val="en-US" w:eastAsia="zh-CN"/>
        </w:rPr>
        <w:t xml:space="preserve"> is explicitly configured by legacy parameters </w:t>
      </w:r>
      <w:proofErr w:type="spellStart"/>
      <w:r w:rsidR="00023062" w:rsidRPr="00023062">
        <w:rPr>
          <w:rFonts w:eastAsia="SimSun"/>
          <w:b/>
          <w:bCs/>
          <w:i/>
          <w:iCs/>
          <w:sz w:val="22"/>
          <w:szCs w:val="22"/>
          <w:lang w:val="en-US" w:eastAsia="zh-CN"/>
        </w:rPr>
        <w:t>cyclicShift</w:t>
      </w:r>
      <w:proofErr w:type="spellEnd"/>
      <w:r w:rsidR="00023062">
        <w:rPr>
          <w:rFonts w:eastAsia="SimSun"/>
          <w:b/>
          <w:bCs/>
          <w:sz w:val="22"/>
          <w:szCs w:val="22"/>
          <w:lang w:val="en-US" w:eastAsia="zh-CN"/>
        </w:rPr>
        <w:t xml:space="preserve"> and </w:t>
      </w:r>
      <w:proofErr w:type="spellStart"/>
      <w:r w:rsidR="00023062" w:rsidRPr="00023062">
        <w:rPr>
          <w:rFonts w:eastAsia="SimSun"/>
          <w:b/>
          <w:bCs/>
          <w:i/>
          <w:iCs/>
          <w:sz w:val="22"/>
          <w:szCs w:val="22"/>
          <w:lang w:val="en-US" w:eastAsia="zh-CN"/>
        </w:rPr>
        <w:t>combOffset</w:t>
      </w:r>
      <w:proofErr w:type="spellEnd"/>
      <w:r w:rsidR="00023062">
        <w:rPr>
          <w:rFonts w:eastAsia="SimSun"/>
          <w:b/>
          <w:bCs/>
          <w:sz w:val="22"/>
          <w:szCs w:val="22"/>
          <w:lang w:val="en-US" w:eastAsia="zh-CN"/>
        </w:rPr>
        <w:t xml:space="preserve"> for CS hopping and CO hopping, respectively</w:t>
      </w:r>
    </w:p>
    <w:p w14:paraId="65A90C0C" w14:textId="77777777" w:rsidR="003563A9" w:rsidRDefault="003563A9" w:rsidP="00EA3325">
      <w:pPr>
        <w:jc w:val="both"/>
        <w:rPr>
          <w:rFonts w:eastAsiaTheme="minorEastAsia"/>
          <w:sz w:val="22"/>
          <w:szCs w:val="22"/>
          <w:lang w:val="en-US"/>
        </w:rPr>
      </w:pPr>
    </w:p>
    <w:p w14:paraId="4B856F22" w14:textId="6B8E763B" w:rsidR="00860E63" w:rsidRPr="005C2A5E" w:rsidRDefault="00860E63" w:rsidP="00860E63">
      <w:pPr>
        <w:pStyle w:val="2"/>
        <w:rPr>
          <w:lang w:eastAsia="zh-CN"/>
        </w:rPr>
      </w:pPr>
      <w:r>
        <w:rPr>
          <w:lang w:eastAsia="zh-CN"/>
        </w:rPr>
        <w:t xml:space="preserve">3.2 </w:t>
      </w:r>
      <w:r w:rsidR="00EB3E86">
        <w:rPr>
          <w:lang w:eastAsia="zh-CN"/>
        </w:rPr>
        <w:t xml:space="preserve">Time domain </w:t>
      </w:r>
      <w:proofErr w:type="spellStart"/>
      <w:r w:rsidR="00EB3E86">
        <w:rPr>
          <w:lang w:eastAsia="zh-CN"/>
        </w:rPr>
        <w:t>behavior</w:t>
      </w:r>
      <w:proofErr w:type="spellEnd"/>
      <w:r w:rsidR="00EB3E86">
        <w:rPr>
          <w:lang w:eastAsia="zh-CN"/>
        </w:rPr>
        <w:t xml:space="preserve"> determination for CO hopping with repetition</w:t>
      </w:r>
    </w:p>
    <w:p w14:paraId="39429CC8" w14:textId="24A9BAB9" w:rsidR="00860E63" w:rsidRDefault="00EB3E86" w:rsidP="00EA3325">
      <w:pPr>
        <w:jc w:val="both"/>
        <w:rPr>
          <w:rFonts w:eastAsiaTheme="minorEastAsia"/>
          <w:sz w:val="22"/>
          <w:szCs w:val="22"/>
        </w:rPr>
      </w:pPr>
      <w:r>
        <w:rPr>
          <w:rFonts w:eastAsiaTheme="minorEastAsia"/>
          <w:sz w:val="22"/>
          <w:szCs w:val="22"/>
        </w:rPr>
        <w:t xml:space="preserve">As described above, </w:t>
      </w:r>
      <w:r w:rsidR="00E53FA5">
        <w:rPr>
          <w:rFonts w:eastAsiaTheme="minorEastAsia"/>
          <w:sz w:val="22"/>
          <w:szCs w:val="22"/>
        </w:rPr>
        <w:t xml:space="preserve">both “per OFDM symbol” and “per a set of repetitions” are supported for CO hopping </w:t>
      </w:r>
      <w:proofErr w:type="spellStart"/>
      <w:r w:rsidR="00E53FA5">
        <w:rPr>
          <w:rFonts w:eastAsiaTheme="minorEastAsia"/>
          <w:sz w:val="22"/>
          <w:szCs w:val="22"/>
        </w:rPr>
        <w:t>behavior</w:t>
      </w:r>
      <w:proofErr w:type="spellEnd"/>
      <w:r w:rsidR="00E53FA5">
        <w:rPr>
          <w:rFonts w:eastAsiaTheme="minorEastAsia"/>
          <w:sz w:val="22"/>
          <w:szCs w:val="22"/>
        </w:rPr>
        <w:t xml:space="preserve"> in time domain, subject to UE capability. </w:t>
      </w:r>
      <w:r w:rsidR="00224EBA">
        <w:rPr>
          <w:rFonts w:eastAsiaTheme="minorEastAsia"/>
          <w:sz w:val="22"/>
          <w:szCs w:val="22"/>
        </w:rPr>
        <w:t>Regarding how to decide either one, the following was proposed in the last meeting:</w:t>
      </w:r>
    </w:p>
    <w:tbl>
      <w:tblPr>
        <w:tblStyle w:val="aff4"/>
        <w:tblW w:w="0" w:type="auto"/>
        <w:tblLook w:val="04A0" w:firstRow="1" w:lastRow="0" w:firstColumn="1" w:lastColumn="0" w:noHBand="0" w:noVBand="1"/>
      </w:tblPr>
      <w:tblGrid>
        <w:gridCol w:w="9962"/>
      </w:tblGrid>
      <w:tr w:rsidR="00224EBA" w14:paraId="7B9CB26F" w14:textId="77777777" w:rsidTr="00224EBA">
        <w:tc>
          <w:tcPr>
            <w:tcW w:w="9962" w:type="dxa"/>
          </w:tcPr>
          <w:p w14:paraId="228A2A92" w14:textId="77777777" w:rsidR="00224EBA" w:rsidRPr="00224EBA" w:rsidRDefault="00224EBA" w:rsidP="00224EBA">
            <w:pPr>
              <w:jc w:val="both"/>
              <w:rPr>
                <w:rFonts w:eastAsiaTheme="minorEastAsia"/>
                <w:sz w:val="22"/>
                <w:szCs w:val="22"/>
                <w:lang w:val="en-US"/>
              </w:rPr>
            </w:pPr>
            <w:r w:rsidRPr="00224EBA">
              <w:rPr>
                <w:rFonts w:eastAsiaTheme="minorEastAsia"/>
                <w:b/>
                <w:bCs/>
                <w:sz w:val="22"/>
                <w:szCs w:val="22"/>
                <w:lang w:val="en-US"/>
              </w:rPr>
              <w:t xml:space="preserve">Proposal: For a SRS resource configured with comb offset hopping, if the repetition factor R &gt; 1, within a slot, the time-domain hopping behavior depends on the OFDM symbol index l’ of each symbol or the first symbol across the R repetitions based on RRC configuration as follows: </w:t>
            </w:r>
          </w:p>
          <w:p w14:paraId="298FF670" w14:textId="294A8358" w:rsidR="00224EBA" w:rsidRPr="00224EBA" w:rsidRDefault="00224EBA" w:rsidP="00224EBA">
            <w:pPr>
              <w:numPr>
                <w:ilvl w:val="0"/>
                <w:numId w:val="44"/>
              </w:numPr>
              <w:jc w:val="both"/>
              <w:rPr>
                <w:rFonts w:eastAsiaTheme="minorEastAsia"/>
                <w:sz w:val="22"/>
                <w:szCs w:val="22"/>
                <w:lang w:val="en-US"/>
              </w:rPr>
            </w:pPr>
            <w:r w:rsidRPr="00224EBA">
              <w:rPr>
                <w:rFonts w:eastAsiaTheme="minorEastAsia"/>
                <w:b/>
                <w:bCs/>
                <w:sz w:val="22"/>
                <w:szCs w:val="22"/>
                <w:lang w:val="en-US"/>
              </w:rPr>
              <w:t>When</w:t>
            </w:r>
            <m:oMath>
              <m:sSub>
                <m:sSubPr>
                  <m:ctrlPr>
                    <w:rPr>
                      <w:rFonts w:ascii="Cambria Math" w:eastAsiaTheme="minorEastAsia" w:hAnsi="Cambria Math"/>
                      <w:b/>
                      <w:bCs/>
                      <w:i/>
                      <w:iCs/>
                      <w:sz w:val="22"/>
                      <w:szCs w:val="22"/>
                      <w:lang w:val="en-US"/>
                    </w:rPr>
                  </m:ctrlPr>
                </m:sSubPr>
                <m:e>
                  <m:r>
                    <m:rPr>
                      <m:sty m:val="b"/>
                    </m:rPr>
                    <w:rPr>
                      <w:rFonts w:ascii="Cambria Math" w:eastAsiaTheme="minorEastAsia" w:hAnsi="Cambria Math"/>
                      <w:sz w:val="22"/>
                      <w:szCs w:val="22"/>
                      <w:lang w:val="en-US"/>
                    </w:rPr>
                    <m:t> </m:t>
                  </m:r>
                  <m:r>
                    <m:rPr>
                      <m:sty m:val="bi"/>
                    </m:rPr>
                    <w:rPr>
                      <w:rFonts w:ascii="Cambria Math" w:eastAsiaTheme="minorEastAsia" w:hAnsi="Cambria Math"/>
                      <w:sz w:val="22"/>
                      <w:szCs w:val="22"/>
                      <w:lang w:val="en-US"/>
                    </w:rPr>
                    <m:t>K</m:t>
                  </m:r>
                </m:e>
                <m:sub>
                  <m:r>
                    <m:rPr>
                      <m:sty m:val="bi"/>
                    </m:rPr>
                    <w:rPr>
                      <w:rFonts w:ascii="Cambria Math" w:eastAsiaTheme="minorEastAsia" w:hAnsi="Cambria Math"/>
                      <w:sz w:val="22"/>
                      <w:szCs w:val="22"/>
                      <w:lang w:val="en-US"/>
                    </w:rPr>
                    <m:t>TC</m:t>
                  </m:r>
                </m:sub>
              </m:sSub>
              <m:r>
                <m:rPr>
                  <m:sty m:val="b"/>
                </m:rPr>
                <w:rPr>
                  <w:rFonts w:ascii="Cambria Math" w:eastAsiaTheme="minorEastAsia" w:hAnsi="Cambria Math"/>
                  <w:sz w:val="22"/>
                  <w:szCs w:val="22"/>
                  <w:lang w:val="en-US"/>
                </w:rPr>
                <m:t>&lt;</m:t>
              </m:r>
              <m:r>
                <m:rPr>
                  <m:sty m:val="bi"/>
                </m:rPr>
                <w:rPr>
                  <w:rFonts w:ascii="Cambria Math" w:eastAsiaTheme="minorEastAsia" w:hAnsi="Cambria Math"/>
                  <w:sz w:val="22"/>
                  <w:szCs w:val="22"/>
                  <w:lang w:val="en-US"/>
                </w:rPr>
                <m:t>R</m:t>
              </m:r>
            </m:oMath>
            <w:r w:rsidRPr="00224EBA">
              <w:rPr>
                <w:rFonts w:eastAsiaTheme="minorEastAsia"/>
                <w:b/>
                <w:bCs/>
                <w:sz w:val="22"/>
                <w:szCs w:val="22"/>
                <w:lang w:val="en-US"/>
              </w:rPr>
              <w:t xml:space="preserve">, the time-domain hopping behavior depends on the OFDM symbol index </w:t>
            </w:r>
            <m:oMath>
              <m:sSup>
                <m:sSupPr>
                  <m:ctrlPr>
                    <w:rPr>
                      <w:rFonts w:ascii="Cambria Math" w:eastAsiaTheme="minorEastAsia" w:hAnsi="Cambria Math"/>
                      <w:b/>
                      <w:bCs/>
                      <w:i/>
                      <w:iCs/>
                      <w:sz w:val="22"/>
                      <w:szCs w:val="22"/>
                      <w:lang w:val="en-US"/>
                    </w:rPr>
                  </m:ctrlPr>
                </m:sSupPr>
                <m:e>
                  <m:r>
                    <m:rPr>
                      <m:sty m:val="bi"/>
                    </m:rPr>
                    <w:rPr>
                      <w:rFonts w:ascii="Cambria Math" w:eastAsiaTheme="minorEastAsia" w:hAnsi="Cambria Math"/>
                      <w:sz w:val="22"/>
                      <w:szCs w:val="22"/>
                      <w:lang w:val="en-US"/>
                    </w:rPr>
                    <m:t>l</m:t>
                  </m:r>
                </m:e>
                <m:sup>
                  <m:r>
                    <m:rPr>
                      <m:sty m:val="bi"/>
                    </m:rPr>
                    <w:rPr>
                      <w:rFonts w:ascii="Cambria Math" w:eastAsiaTheme="minorEastAsia" w:hAnsi="Cambria Math"/>
                      <w:sz w:val="22"/>
                      <w:szCs w:val="22"/>
                      <w:lang w:val="en-US"/>
                    </w:rPr>
                    <m:t>'</m:t>
                  </m:r>
                </m:sup>
              </m:sSup>
            </m:oMath>
            <w:r w:rsidRPr="00224EBA">
              <w:rPr>
                <w:rFonts w:eastAsiaTheme="minorEastAsia"/>
                <w:b/>
                <w:bCs/>
                <w:sz w:val="22"/>
                <w:szCs w:val="22"/>
                <w:lang w:val="en-US"/>
              </w:rPr>
              <w:t xml:space="preserve">  of each symbol</w:t>
            </w:r>
          </w:p>
          <w:p w14:paraId="12EDE089" w14:textId="6B8F16E3" w:rsidR="00224EBA" w:rsidRPr="00224EBA" w:rsidRDefault="00224EBA" w:rsidP="00224EBA">
            <w:pPr>
              <w:numPr>
                <w:ilvl w:val="0"/>
                <w:numId w:val="44"/>
              </w:numPr>
              <w:jc w:val="both"/>
              <w:rPr>
                <w:rFonts w:eastAsiaTheme="minorEastAsia"/>
                <w:sz w:val="22"/>
                <w:szCs w:val="22"/>
                <w:lang w:val="en-US"/>
              </w:rPr>
            </w:pPr>
            <w:r w:rsidRPr="00224EBA">
              <w:rPr>
                <w:rFonts w:eastAsiaTheme="minorEastAsia"/>
                <w:b/>
                <w:bCs/>
                <w:sz w:val="22"/>
                <w:szCs w:val="22"/>
                <w:lang w:val="en-US"/>
              </w:rPr>
              <w:t xml:space="preserve">Otherwise, the time-domain hopping behavior depends on the OFDM symbol index  </w:t>
            </w:r>
            <m:oMath>
              <m:sSup>
                <m:sSupPr>
                  <m:ctrlPr>
                    <w:rPr>
                      <w:rFonts w:ascii="Cambria Math" w:eastAsiaTheme="minorEastAsia" w:hAnsi="Cambria Math"/>
                      <w:b/>
                      <w:bCs/>
                      <w:i/>
                      <w:iCs/>
                      <w:sz w:val="22"/>
                      <w:szCs w:val="22"/>
                      <w:lang w:val="en-US"/>
                    </w:rPr>
                  </m:ctrlPr>
                </m:sSupPr>
                <m:e>
                  <m:r>
                    <m:rPr>
                      <m:sty m:val="bi"/>
                    </m:rPr>
                    <w:rPr>
                      <w:rFonts w:ascii="Cambria Math" w:eastAsiaTheme="minorEastAsia" w:hAnsi="Cambria Math"/>
                      <w:sz w:val="22"/>
                      <w:szCs w:val="22"/>
                      <w:lang w:val="en-US"/>
                    </w:rPr>
                    <m:t>l</m:t>
                  </m:r>
                </m:e>
                <m:sup>
                  <m:r>
                    <m:rPr>
                      <m:sty m:val="bi"/>
                    </m:rPr>
                    <w:rPr>
                      <w:rFonts w:ascii="Cambria Math" w:eastAsiaTheme="minorEastAsia" w:hAnsi="Cambria Math"/>
                      <w:sz w:val="22"/>
                      <w:szCs w:val="22"/>
                      <w:lang w:val="en-US"/>
                    </w:rPr>
                    <m:t>'</m:t>
                  </m:r>
                </m:sup>
              </m:sSup>
            </m:oMath>
            <w:r w:rsidRPr="00224EBA">
              <w:rPr>
                <w:rFonts w:eastAsiaTheme="minorEastAsia"/>
                <w:b/>
                <w:bCs/>
                <w:sz w:val="22"/>
                <w:szCs w:val="22"/>
                <w:lang w:val="en-US"/>
              </w:rPr>
              <w:t xml:space="preserve"> of the first symbol across the R repetitions</w:t>
            </w:r>
          </w:p>
          <w:p w14:paraId="2D0D8B10" w14:textId="77777777" w:rsidR="00224EBA" w:rsidRPr="00224EBA" w:rsidRDefault="00224EBA" w:rsidP="00EA3325">
            <w:pPr>
              <w:jc w:val="both"/>
              <w:rPr>
                <w:rFonts w:eastAsiaTheme="minorEastAsia"/>
                <w:sz w:val="22"/>
                <w:szCs w:val="22"/>
                <w:lang w:val="en-US"/>
              </w:rPr>
            </w:pPr>
          </w:p>
        </w:tc>
      </w:tr>
    </w:tbl>
    <w:p w14:paraId="5BD1536D" w14:textId="77777777" w:rsidR="00224EBA" w:rsidRDefault="00224EBA" w:rsidP="00EA3325">
      <w:pPr>
        <w:jc w:val="both"/>
        <w:rPr>
          <w:rFonts w:eastAsiaTheme="minorEastAsia"/>
          <w:sz w:val="22"/>
          <w:szCs w:val="22"/>
        </w:rPr>
      </w:pPr>
    </w:p>
    <w:p w14:paraId="5C01ADF0" w14:textId="585B758D" w:rsidR="00224EBA" w:rsidRPr="002C28DC" w:rsidRDefault="002E6C78" w:rsidP="00EA3325">
      <w:pPr>
        <w:jc w:val="both"/>
        <w:rPr>
          <w:rFonts w:eastAsiaTheme="minorEastAsia"/>
          <w:sz w:val="22"/>
          <w:szCs w:val="22"/>
          <w:lang w:val="en-US"/>
        </w:rPr>
      </w:pPr>
      <w:proofErr w:type="gramStart"/>
      <w:r>
        <w:rPr>
          <w:rFonts w:eastAsiaTheme="minorEastAsia" w:hint="eastAsia"/>
          <w:sz w:val="22"/>
          <w:szCs w:val="22"/>
        </w:rPr>
        <w:t>A</w:t>
      </w:r>
      <w:r>
        <w:rPr>
          <w:rFonts w:eastAsiaTheme="minorEastAsia"/>
          <w:sz w:val="22"/>
          <w:szCs w:val="22"/>
        </w:rPr>
        <w:t>ctually, we</w:t>
      </w:r>
      <w:proofErr w:type="gramEnd"/>
      <w:r>
        <w:rPr>
          <w:rFonts w:eastAsiaTheme="minorEastAsia"/>
          <w:sz w:val="22"/>
          <w:szCs w:val="22"/>
        </w:rPr>
        <w:t xml:space="preserve"> are not supportive of above. In our understanding, </w:t>
      </w:r>
      <w:r w:rsidR="00B05405">
        <w:rPr>
          <w:rFonts w:eastAsiaTheme="minorEastAsia"/>
          <w:sz w:val="22"/>
          <w:szCs w:val="22"/>
        </w:rPr>
        <w:t>based on a new RRC parameter (</w:t>
      </w:r>
      <w:proofErr w:type="spellStart"/>
      <w:r w:rsidR="002735B8" w:rsidRPr="002735B8">
        <w:rPr>
          <w:rFonts w:eastAsiaTheme="minorEastAsia"/>
          <w:i/>
          <w:iCs/>
          <w:sz w:val="22"/>
          <w:szCs w:val="22"/>
        </w:rPr>
        <w:t>combOffsetHoppingWithRepetition</w:t>
      </w:r>
      <w:proofErr w:type="spellEnd"/>
      <w:r w:rsidR="00B05405">
        <w:rPr>
          <w:rFonts w:eastAsiaTheme="minorEastAsia"/>
          <w:sz w:val="22"/>
          <w:szCs w:val="22"/>
        </w:rPr>
        <w:t>)</w:t>
      </w:r>
      <w:r w:rsidR="002735B8">
        <w:rPr>
          <w:rFonts w:eastAsiaTheme="minorEastAsia"/>
          <w:sz w:val="22"/>
          <w:szCs w:val="22"/>
        </w:rPr>
        <w:t xml:space="preserve">, </w:t>
      </w:r>
      <w:r w:rsidR="002C28DC">
        <w:rPr>
          <w:rFonts w:eastAsiaTheme="minorEastAsia"/>
          <w:sz w:val="22"/>
          <w:szCs w:val="22"/>
        </w:rPr>
        <w:t>whether “</w:t>
      </w:r>
      <w:r w:rsidR="002C28DC" w:rsidRPr="002C28DC">
        <w:rPr>
          <w:rFonts w:eastAsiaTheme="minorEastAsia"/>
          <w:sz w:val="22"/>
          <w:szCs w:val="22"/>
        </w:rPr>
        <w:t>Per-symbol</w:t>
      </w:r>
      <w:r w:rsidR="002C28DC">
        <w:rPr>
          <w:rFonts w:eastAsiaTheme="minorEastAsia"/>
          <w:sz w:val="22"/>
          <w:szCs w:val="22"/>
        </w:rPr>
        <w:t>” or “</w:t>
      </w:r>
      <w:r w:rsidR="002C28DC" w:rsidRPr="002C28DC">
        <w:rPr>
          <w:rFonts w:eastAsiaTheme="minorEastAsia"/>
          <w:sz w:val="22"/>
          <w:szCs w:val="22"/>
        </w:rPr>
        <w:t>per-R-Repetitio</w:t>
      </w:r>
      <w:r w:rsidR="002C28DC">
        <w:rPr>
          <w:rFonts w:eastAsiaTheme="minorEastAsia"/>
          <w:sz w:val="22"/>
          <w:szCs w:val="22"/>
        </w:rPr>
        <w:t xml:space="preserve">n” can naturally be decided and </w:t>
      </w:r>
      <w:r w:rsidR="000C6CD9">
        <w:rPr>
          <w:rFonts w:eastAsiaTheme="minorEastAsia"/>
          <w:sz w:val="22"/>
          <w:szCs w:val="22"/>
        </w:rPr>
        <w:t>signalled</w:t>
      </w:r>
      <w:r w:rsidR="002C28DC">
        <w:rPr>
          <w:rFonts w:eastAsiaTheme="minorEastAsia"/>
          <w:sz w:val="22"/>
          <w:szCs w:val="22"/>
        </w:rPr>
        <w:t xml:space="preserve"> to UE. </w:t>
      </w:r>
      <w:r w:rsidR="000C6CD9">
        <w:rPr>
          <w:rFonts w:eastAsiaTheme="minorEastAsia"/>
          <w:sz w:val="22"/>
          <w:szCs w:val="22"/>
        </w:rPr>
        <w:t xml:space="preserve">UE can then follow the configuration (and depending on its own UE capability, as needed). </w:t>
      </w:r>
      <w:r w:rsidR="008E0CEF">
        <w:rPr>
          <w:rFonts w:eastAsiaTheme="minorEastAsia"/>
          <w:sz w:val="22"/>
          <w:szCs w:val="22"/>
        </w:rPr>
        <w:t>With this consideration, we think the proposal above is just restricting the flexibility of hopping behavio</w:t>
      </w:r>
      <w:r w:rsidR="002C326B">
        <w:rPr>
          <w:rFonts w:eastAsiaTheme="minorEastAsia"/>
          <w:sz w:val="22"/>
          <w:szCs w:val="22"/>
        </w:rPr>
        <w:t xml:space="preserve">ur without clear benefit. </w:t>
      </w:r>
    </w:p>
    <w:p w14:paraId="4C2F2E4B" w14:textId="77777777" w:rsidR="00224EBA" w:rsidRDefault="00224EBA" w:rsidP="00EA3325">
      <w:pPr>
        <w:jc w:val="both"/>
        <w:rPr>
          <w:rFonts w:eastAsiaTheme="minorEastAsia"/>
          <w:sz w:val="22"/>
          <w:szCs w:val="22"/>
        </w:rPr>
      </w:pPr>
    </w:p>
    <w:p w14:paraId="26DE66C6" w14:textId="393168B2" w:rsidR="00206382" w:rsidRPr="00C42B7C" w:rsidRDefault="00206382" w:rsidP="00206382">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3-2</w:t>
      </w:r>
    </w:p>
    <w:p w14:paraId="3D197DBE" w14:textId="4CD55EF7" w:rsidR="00206382" w:rsidRPr="002E4DB8" w:rsidRDefault="00206382" w:rsidP="00206382">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 xml:space="preserve">For a SRS resource configured with comb offset hopping, if the repetition factor R &gt; 1, within a slot, </w:t>
      </w:r>
      <w:r w:rsidR="00A900CE">
        <w:rPr>
          <w:rFonts w:eastAsia="SimSun"/>
          <w:b/>
          <w:bCs/>
          <w:sz w:val="22"/>
          <w:szCs w:val="22"/>
          <w:lang w:val="en-US" w:eastAsia="zh-CN"/>
        </w:rPr>
        <w:t xml:space="preserve">support to determine the time-domain behavior by the RRC configuration </w:t>
      </w:r>
      <w:r w:rsidR="002E4DB8">
        <w:rPr>
          <w:rFonts w:eastAsia="SimSun"/>
          <w:b/>
          <w:bCs/>
          <w:sz w:val="22"/>
          <w:szCs w:val="22"/>
          <w:lang w:val="en-US" w:eastAsia="zh-CN"/>
        </w:rPr>
        <w:t>“</w:t>
      </w:r>
      <w:proofErr w:type="spellStart"/>
      <w:r w:rsidR="002E4DB8" w:rsidRPr="002E4DB8">
        <w:rPr>
          <w:rFonts w:eastAsiaTheme="minorEastAsia"/>
          <w:b/>
          <w:bCs/>
          <w:i/>
          <w:iCs/>
          <w:sz w:val="22"/>
          <w:szCs w:val="22"/>
        </w:rPr>
        <w:t>combOffsetHoppingWithRepetition</w:t>
      </w:r>
      <w:proofErr w:type="spellEnd"/>
      <w:r w:rsidR="002E4DB8">
        <w:rPr>
          <w:rFonts w:eastAsia="SimSun"/>
          <w:b/>
          <w:bCs/>
          <w:sz w:val="22"/>
          <w:szCs w:val="22"/>
          <w:lang w:val="en-US" w:eastAsia="zh-CN"/>
        </w:rPr>
        <w:t xml:space="preserve">” only. </w:t>
      </w:r>
    </w:p>
    <w:p w14:paraId="7ABC84FB" w14:textId="17068277" w:rsidR="002E4DB8" w:rsidRPr="00500725" w:rsidRDefault="002E4DB8" w:rsidP="002E4DB8">
      <w:pPr>
        <w:pStyle w:val="aff6"/>
        <w:numPr>
          <w:ilvl w:val="1"/>
          <w:numId w:val="27"/>
        </w:numPr>
        <w:ind w:leftChars="0"/>
        <w:jc w:val="both"/>
        <w:rPr>
          <w:rFonts w:eastAsia="SimSun"/>
          <w:iCs/>
          <w:sz w:val="22"/>
          <w:szCs w:val="18"/>
          <w:lang w:val="en-US" w:eastAsia="zh-CN"/>
        </w:rPr>
      </w:pPr>
      <w:r>
        <w:rPr>
          <w:rFonts w:eastAsiaTheme="minorEastAsia"/>
          <w:b/>
          <w:bCs/>
          <w:sz w:val="22"/>
          <w:szCs w:val="22"/>
          <w:lang w:val="en-US"/>
        </w:rPr>
        <w:t>No need to introduce further implicit rule</w:t>
      </w:r>
    </w:p>
    <w:p w14:paraId="27F61708" w14:textId="77777777" w:rsidR="00206382" w:rsidRPr="00206382" w:rsidRDefault="00206382" w:rsidP="00EA3325">
      <w:pPr>
        <w:jc w:val="both"/>
        <w:rPr>
          <w:rFonts w:eastAsiaTheme="minorEastAsia"/>
          <w:sz w:val="22"/>
          <w:szCs w:val="22"/>
          <w:lang w:val="en-US"/>
        </w:rPr>
      </w:pPr>
    </w:p>
    <w:p w14:paraId="795297EC" w14:textId="77777777" w:rsidR="000F5FDE" w:rsidRPr="000F5FDE" w:rsidRDefault="000F5FDE" w:rsidP="00925AEF">
      <w:pPr>
        <w:rPr>
          <w:rFonts w:eastAsia="SimSun"/>
          <w:iCs/>
          <w:lang w:val="en-US" w:eastAsia="zh-CN"/>
        </w:rPr>
      </w:pPr>
    </w:p>
    <w:p w14:paraId="0E6AE862" w14:textId="524989AD" w:rsidR="007D02E5" w:rsidRPr="00956EDE" w:rsidRDefault="008A4A93" w:rsidP="008244B5">
      <w:pPr>
        <w:pStyle w:val="1"/>
        <w:numPr>
          <w:ilvl w:val="0"/>
          <w:numId w:val="6"/>
        </w:numPr>
        <w:spacing w:before="180" w:after="120"/>
        <w:jc w:val="both"/>
        <w:rPr>
          <w:rFonts w:eastAsia="ＭＳ 明朝"/>
          <w:b/>
          <w:bCs/>
          <w:szCs w:val="24"/>
          <w:lang w:val="en-US"/>
        </w:rPr>
      </w:pPr>
      <w:r w:rsidRPr="00956EDE">
        <w:rPr>
          <w:rFonts w:eastAsia="ＭＳ 明朝" w:hint="eastAsia"/>
          <w:b/>
          <w:bCs/>
          <w:szCs w:val="24"/>
          <w:lang w:val="en-US"/>
        </w:rPr>
        <w:lastRenderedPageBreak/>
        <w:t>Conclusion</w:t>
      </w:r>
    </w:p>
    <w:p w14:paraId="3661BAE3" w14:textId="091D3AC0" w:rsidR="00FE79AE" w:rsidRDefault="00FE79AE" w:rsidP="008244B5">
      <w:pPr>
        <w:spacing w:afterLines="50" w:after="120"/>
        <w:jc w:val="both"/>
        <w:rPr>
          <w:rFonts w:eastAsia="ＭＳ 明朝"/>
          <w:sz w:val="22"/>
          <w:szCs w:val="22"/>
          <w:lang w:val="en-US"/>
        </w:rPr>
      </w:pPr>
      <w:r w:rsidRPr="00956EDE">
        <w:rPr>
          <w:rFonts w:eastAsia="ＭＳ 明朝"/>
          <w:sz w:val="22"/>
          <w:szCs w:val="22"/>
          <w:lang w:val="en-US"/>
        </w:rPr>
        <w:t xml:space="preserve">In this contribution, </w:t>
      </w:r>
      <w:r w:rsidR="00776981" w:rsidRPr="00956EDE">
        <w:rPr>
          <w:rFonts w:eastAsia="ＭＳ 明朝"/>
          <w:sz w:val="22"/>
          <w:szCs w:val="22"/>
          <w:lang w:val="en-US"/>
        </w:rPr>
        <w:t xml:space="preserve">we </w:t>
      </w:r>
      <w:r w:rsidR="00776981" w:rsidRPr="00956EDE">
        <w:rPr>
          <w:rFonts w:eastAsia="ＭＳ 明朝" w:hint="eastAsia"/>
          <w:sz w:val="22"/>
          <w:szCs w:val="22"/>
          <w:lang w:val="en-US"/>
        </w:rPr>
        <w:t>discuss</w:t>
      </w:r>
      <w:r w:rsidR="00776981" w:rsidRPr="00956EDE">
        <w:rPr>
          <w:rFonts w:eastAsia="ＭＳ 明朝"/>
          <w:sz w:val="22"/>
          <w:szCs w:val="22"/>
          <w:lang w:val="en-US"/>
        </w:rPr>
        <w:t xml:space="preserve">ed </w:t>
      </w:r>
      <w:r w:rsidR="008458A6">
        <w:rPr>
          <w:rFonts w:eastAsia="SimSun"/>
          <w:sz w:val="22"/>
          <w:szCs w:val="22"/>
          <w:lang w:val="en-US" w:eastAsia="zh-CN"/>
        </w:rPr>
        <w:t>SRS enhancement for 8TX UL transmission and M-TRP CJT in Rel-18 MIMO</w:t>
      </w:r>
      <w:r w:rsidRPr="00956EDE">
        <w:rPr>
          <w:rFonts w:eastAsia="ＭＳ 明朝" w:hint="eastAsia"/>
          <w:sz w:val="22"/>
          <w:szCs w:val="22"/>
          <w:lang w:val="en-US"/>
        </w:rPr>
        <w:t xml:space="preserve">. </w:t>
      </w:r>
      <w:r w:rsidR="00E15F38" w:rsidRPr="00956EDE">
        <w:rPr>
          <w:rFonts w:eastAsia="ＭＳ 明朝" w:hint="eastAsia"/>
          <w:sz w:val="22"/>
          <w:szCs w:val="22"/>
          <w:lang w:val="en-US"/>
        </w:rPr>
        <w:t>Based on the discussion, we made following</w:t>
      </w:r>
      <w:r w:rsidR="00776981" w:rsidRPr="00956EDE">
        <w:rPr>
          <w:rFonts w:eastAsia="ＭＳ 明朝"/>
          <w:sz w:val="22"/>
          <w:szCs w:val="22"/>
          <w:lang w:val="en-US"/>
        </w:rPr>
        <w:t xml:space="preserve"> </w:t>
      </w:r>
      <w:r w:rsidR="00776981" w:rsidRPr="00956EDE">
        <w:rPr>
          <w:rFonts w:eastAsia="ＭＳ 明朝" w:hint="eastAsia"/>
          <w:sz w:val="22"/>
          <w:szCs w:val="22"/>
          <w:lang w:val="en-US"/>
        </w:rPr>
        <w:t>proposal</w:t>
      </w:r>
      <w:r w:rsidR="00847529" w:rsidRPr="00956EDE">
        <w:rPr>
          <w:rFonts w:eastAsia="ＭＳ 明朝" w:hint="eastAsia"/>
          <w:sz w:val="22"/>
          <w:szCs w:val="22"/>
          <w:lang w:val="en-US"/>
        </w:rPr>
        <w:t>s</w:t>
      </w:r>
      <w:r w:rsidR="00E15F38" w:rsidRPr="00956EDE">
        <w:rPr>
          <w:rFonts w:eastAsia="ＭＳ 明朝" w:hint="eastAsia"/>
          <w:sz w:val="22"/>
          <w:szCs w:val="22"/>
          <w:lang w:val="en-US"/>
        </w:rPr>
        <w:t>.</w:t>
      </w:r>
    </w:p>
    <w:p w14:paraId="41639C89" w14:textId="257903DF" w:rsidR="008458A6" w:rsidRDefault="008458A6" w:rsidP="008244B5">
      <w:pPr>
        <w:spacing w:afterLines="50" w:after="120"/>
        <w:jc w:val="both"/>
        <w:rPr>
          <w:rFonts w:eastAsia="ＭＳ 明朝"/>
          <w:sz w:val="22"/>
          <w:szCs w:val="22"/>
          <w:lang w:val="en-US"/>
        </w:rPr>
      </w:pPr>
    </w:p>
    <w:p w14:paraId="2E963C28" w14:textId="2114455A" w:rsidR="008458A6" w:rsidRPr="008458A6" w:rsidRDefault="008458A6" w:rsidP="008244B5">
      <w:pPr>
        <w:spacing w:afterLines="50" w:after="120"/>
        <w:jc w:val="both"/>
        <w:rPr>
          <w:rFonts w:eastAsia="SimSun"/>
          <w:b/>
          <w:bCs/>
          <w:sz w:val="22"/>
          <w:szCs w:val="22"/>
          <w:u w:val="single"/>
          <w:lang w:val="en-US" w:eastAsia="zh-CN"/>
        </w:rPr>
      </w:pPr>
      <w:r>
        <w:rPr>
          <w:rFonts w:eastAsia="SimSun"/>
          <w:b/>
          <w:bCs/>
          <w:sz w:val="22"/>
          <w:szCs w:val="22"/>
          <w:u w:val="single"/>
          <w:lang w:val="en-US" w:eastAsia="zh-CN"/>
        </w:rPr>
        <w:t>SRS enhancement f</w:t>
      </w:r>
      <w:r w:rsidRPr="008458A6">
        <w:rPr>
          <w:rFonts w:eastAsia="SimSun"/>
          <w:b/>
          <w:bCs/>
          <w:sz w:val="22"/>
          <w:szCs w:val="22"/>
          <w:u w:val="single"/>
          <w:lang w:val="en-US" w:eastAsia="zh-CN"/>
        </w:rPr>
        <w:t>or 8TX UL transmission</w:t>
      </w:r>
    </w:p>
    <w:p w14:paraId="6FA17B88" w14:textId="77777777" w:rsidR="0025442B" w:rsidRDefault="0025442B" w:rsidP="0025442B">
      <w:pPr>
        <w:jc w:val="both"/>
        <w:rPr>
          <w:rFonts w:eastAsia="SimSun"/>
          <w:b/>
          <w:bCs/>
          <w:sz w:val="22"/>
          <w:szCs w:val="22"/>
          <w:lang w:val="en-US" w:eastAsia="zh-CN"/>
        </w:rPr>
      </w:pPr>
      <w:r>
        <w:rPr>
          <w:rFonts w:eastAsia="SimSun"/>
          <w:b/>
          <w:bCs/>
          <w:sz w:val="22"/>
          <w:szCs w:val="22"/>
          <w:lang w:val="en-US" w:eastAsia="zh-CN"/>
        </w:rPr>
        <w:t>Proposal 2-1</w:t>
      </w:r>
    </w:p>
    <w:p w14:paraId="210CFCFB" w14:textId="77777777" w:rsidR="0025442B" w:rsidRDefault="0025442B" w:rsidP="0025442B">
      <w:pPr>
        <w:pStyle w:val="aff6"/>
        <w:numPr>
          <w:ilvl w:val="0"/>
          <w:numId w:val="46"/>
        </w:numPr>
        <w:ind w:leftChars="0"/>
        <w:jc w:val="both"/>
        <w:rPr>
          <w:rFonts w:eastAsiaTheme="minorEastAsia"/>
          <w:iCs/>
          <w:sz w:val="22"/>
          <w:szCs w:val="18"/>
          <w:lang w:val="en-US"/>
        </w:rPr>
      </w:pPr>
      <w:r>
        <w:rPr>
          <w:rFonts w:eastAsia="SimSun"/>
          <w:b/>
          <w:bCs/>
          <w:sz w:val="22"/>
          <w:szCs w:val="22"/>
          <w:lang w:val="en-US" w:eastAsia="zh-CN"/>
        </w:rPr>
        <w:t xml:space="preserve">Discuss port indexing for </w:t>
      </w:r>
      <w:proofErr w:type="spellStart"/>
      <w:r>
        <w:rPr>
          <w:rFonts w:eastAsia="SimSun"/>
          <w:b/>
          <w:bCs/>
          <w:sz w:val="22"/>
          <w:szCs w:val="22"/>
          <w:lang w:val="en-US" w:eastAsia="zh-CN"/>
        </w:rPr>
        <w:t>TDMed</w:t>
      </w:r>
      <w:proofErr w:type="spellEnd"/>
      <w:r>
        <w:rPr>
          <w:rFonts w:eastAsia="SimSun"/>
          <w:b/>
          <w:bCs/>
          <w:sz w:val="22"/>
          <w:szCs w:val="22"/>
          <w:lang w:val="en-US" w:eastAsia="zh-CN"/>
        </w:rPr>
        <w:t xml:space="preserve"> 8-port SRS first, </w:t>
      </w:r>
      <w:proofErr w:type="gramStart"/>
      <w:r>
        <w:rPr>
          <w:rFonts w:eastAsia="SimSun"/>
          <w:b/>
          <w:bCs/>
          <w:sz w:val="22"/>
          <w:szCs w:val="22"/>
          <w:lang w:val="en-US" w:eastAsia="zh-CN"/>
        </w:rPr>
        <w:t>in order to</w:t>
      </w:r>
      <w:proofErr w:type="gramEnd"/>
      <w:r>
        <w:rPr>
          <w:rFonts w:eastAsia="SimSun"/>
          <w:b/>
          <w:bCs/>
          <w:sz w:val="22"/>
          <w:szCs w:val="22"/>
          <w:lang w:val="en-US" w:eastAsia="zh-CN"/>
        </w:rPr>
        <w:t xml:space="preserve"> identify whether SRS occasion dropping rule should be enhanced or not</w:t>
      </w:r>
    </w:p>
    <w:p w14:paraId="0A51E44E" w14:textId="76D20BC1" w:rsidR="0025442B" w:rsidRDefault="0025442B" w:rsidP="0025442B">
      <w:pPr>
        <w:pStyle w:val="aff6"/>
        <w:numPr>
          <w:ilvl w:val="0"/>
          <w:numId w:val="46"/>
        </w:numPr>
        <w:ind w:leftChars="0"/>
        <w:jc w:val="both"/>
        <w:rPr>
          <w:rFonts w:eastAsiaTheme="minorEastAsia"/>
          <w:iCs/>
          <w:sz w:val="22"/>
          <w:szCs w:val="18"/>
          <w:lang w:val="en-US"/>
        </w:rPr>
      </w:pPr>
      <w:r>
        <w:rPr>
          <w:rFonts w:eastAsia="SimSun"/>
          <w:b/>
          <w:bCs/>
          <w:sz w:val="22"/>
          <w:szCs w:val="22"/>
          <w:lang w:val="en-US" w:eastAsia="zh-CN"/>
        </w:rPr>
        <w:t>If the need of enhancements is identified, support Proposal 3.2.4 in general, i.e., for an 8-port SRS resource in a SRS resource set with usage ‘codebook’ or ‘</w:t>
      </w:r>
      <w:proofErr w:type="spellStart"/>
      <w:r>
        <w:rPr>
          <w:rFonts w:eastAsia="SimSun"/>
          <w:b/>
          <w:bCs/>
          <w:sz w:val="22"/>
          <w:szCs w:val="22"/>
          <w:lang w:val="en-US" w:eastAsia="zh-CN"/>
        </w:rPr>
        <w:t>antennaSwitching</w:t>
      </w:r>
      <w:proofErr w:type="spellEnd"/>
      <w:r>
        <w:rPr>
          <w:rFonts w:eastAsia="SimSun"/>
          <w:b/>
          <w:bCs/>
          <w:sz w:val="22"/>
          <w:szCs w:val="22"/>
          <w:lang w:val="en-US" w:eastAsia="zh-CN"/>
        </w:rPr>
        <w:t xml:space="preserve">’ and with TDM factor s&gt;1, when the s subsets of ports are mapped onto m </w:t>
      </w:r>
      <w:r>
        <w:rPr>
          <w:rFonts w:eastAsiaTheme="minorEastAsia"/>
          <w:b/>
          <w:bCs/>
          <w:iCs/>
          <w:sz w:val="22"/>
          <w:szCs w:val="18"/>
          <w:lang w:val="en-US"/>
        </w:rPr>
        <w:t>≥ 2 OFDM symbols in a lot according to the pattern {{1, 2, …, s}, …, {1, 2, …, s}} (totally m/s groups of {1, 2, …, s}), and when the SRS transmission on a subset of the s OFDM symbols within a group of {1, 2, …, s} is dropped, the UE drops the SRS transmission on all of the rest of OFDM symbols within the group of {1, 2, …, s} based on the usage and coherency</w:t>
      </w:r>
    </w:p>
    <w:p w14:paraId="02B043E1" w14:textId="77777777" w:rsidR="0025442B" w:rsidRDefault="0025442B" w:rsidP="0025442B">
      <w:pPr>
        <w:rPr>
          <w:rFonts w:eastAsiaTheme="minorEastAsia"/>
          <w:iCs/>
          <w:sz w:val="21"/>
          <w:szCs w:val="16"/>
          <w:lang w:val="en-US"/>
        </w:rPr>
      </w:pPr>
    </w:p>
    <w:p w14:paraId="4EC76F48" w14:textId="77777777" w:rsidR="0025442B" w:rsidRDefault="0025442B" w:rsidP="0025442B">
      <w:pPr>
        <w:jc w:val="both"/>
        <w:rPr>
          <w:rFonts w:eastAsia="SimSun"/>
          <w:b/>
          <w:bCs/>
          <w:sz w:val="22"/>
          <w:szCs w:val="22"/>
          <w:lang w:val="en-US" w:eastAsia="zh-CN"/>
        </w:rPr>
      </w:pPr>
      <w:r>
        <w:rPr>
          <w:rFonts w:eastAsia="SimSun"/>
          <w:b/>
          <w:bCs/>
          <w:sz w:val="22"/>
          <w:szCs w:val="22"/>
          <w:lang w:val="en-US" w:eastAsia="zh-CN"/>
        </w:rPr>
        <w:t>Proposal 2-2</w:t>
      </w:r>
    </w:p>
    <w:p w14:paraId="5404EC48" w14:textId="77777777" w:rsidR="0025442B" w:rsidRDefault="0025442B" w:rsidP="0025442B">
      <w:pPr>
        <w:pStyle w:val="aff6"/>
        <w:numPr>
          <w:ilvl w:val="0"/>
          <w:numId w:val="46"/>
        </w:numPr>
        <w:ind w:leftChars="0"/>
        <w:jc w:val="both"/>
        <w:rPr>
          <w:rFonts w:eastAsia="SimSun"/>
          <w:iCs/>
          <w:sz w:val="22"/>
          <w:szCs w:val="18"/>
          <w:lang w:val="en-US" w:eastAsia="zh-CN"/>
        </w:rPr>
      </w:pPr>
      <w:r>
        <w:rPr>
          <w:b/>
          <w:bCs/>
          <w:sz w:val="22"/>
          <w:szCs w:val="18"/>
          <w:lang w:val="en-US"/>
        </w:rPr>
        <w:t>For an 8-port SRS resource in a SRS resource set with usage ‘codebook’ or ‘</w:t>
      </w:r>
      <w:proofErr w:type="spellStart"/>
      <w:r>
        <w:rPr>
          <w:b/>
          <w:bCs/>
          <w:sz w:val="22"/>
          <w:szCs w:val="18"/>
          <w:lang w:val="en-US"/>
        </w:rPr>
        <w:t>antennaSwitching</w:t>
      </w:r>
      <w:proofErr w:type="spellEnd"/>
      <w:r>
        <w:rPr>
          <w:b/>
          <w:bCs/>
          <w:sz w:val="22"/>
          <w:szCs w:val="18"/>
          <w:lang w:val="en-US"/>
        </w:rPr>
        <w:t>’ and resource mapping based on TDM with TDM factor s, when the s subsets of ports are mapped onto m ≥ 2 OFDM symbols in a slot according to the pattern {{1, 2, …, s}, …, {1, 2, …, s}} (totally m/s groups of {1, 2, …, s}), and when comb offset hopping is configured for the SRS resource, down-select from the following</w:t>
      </w:r>
    </w:p>
    <w:p w14:paraId="5BE958CD" w14:textId="77777777" w:rsidR="0025442B" w:rsidRDefault="0025442B" w:rsidP="0025442B">
      <w:pPr>
        <w:pStyle w:val="aff6"/>
        <w:numPr>
          <w:ilvl w:val="1"/>
          <w:numId w:val="46"/>
        </w:numPr>
        <w:ind w:leftChars="0"/>
        <w:jc w:val="both"/>
        <w:rPr>
          <w:rFonts w:eastAsia="SimSun"/>
          <w:iCs/>
          <w:sz w:val="22"/>
          <w:szCs w:val="18"/>
          <w:lang w:val="en-US" w:eastAsia="zh-CN"/>
        </w:rPr>
      </w:pPr>
      <w:r>
        <w:rPr>
          <w:b/>
          <w:bCs/>
          <w:sz w:val="22"/>
          <w:szCs w:val="18"/>
          <w:lang w:val="en-US"/>
        </w:rPr>
        <w:t>Alt-1: Support both option 1 and option 2, subject to UE capability</w:t>
      </w:r>
    </w:p>
    <w:p w14:paraId="220097BA" w14:textId="77777777" w:rsidR="0025442B" w:rsidRDefault="0025442B" w:rsidP="0025442B">
      <w:pPr>
        <w:pStyle w:val="aff6"/>
        <w:numPr>
          <w:ilvl w:val="2"/>
          <w:numId w:val="46"/>
        </w:numPr>
        <w:ind w:leftChars="0"/>
        <w:jc w:val="both"/>
        <w:rPr>
          <w:rFonts w:eastAsia="SimSun"/>
          <w:iCs/>
          <w:sz w:val="22"/>
          <w:szCs w:val="18"/>
          <w:lang w:val="en-US" w:eastAsia="zh-CN"/>
        </w:rPr>
      </w:pPr>
      <w:r>
        <w:rPr>
          <w:b/>
          <w:bCs/>
          <w:sz w:val="22"/>
          <w:szCs w:val="18"/>
          <w:lang w:val="en-US"/>
        </w:rPr>
        <w:t>Note: This is in line with a previous decision in RAN1 for comb offset hopping whey repetition is configured</w:t>
      </w:r>
    </w:p>
    <w:p w14:paraId="5C62FD97" w14:textId="01F176EE" w:rsidR="005D1455" w:rsidRPr="0025442B" w:rsidRDefault="0025442B" w:rsidP="005D1455">
      <w:pPr>
        <w:pStyle w:val="aff6"/>
        <w:numPr>
          <w:ilvl w:val="1"/>
          <w:numId w:val="46"/>
        </w:numPr>
        <w:ind w:leftChars="0"/>
        <w:jc w:val="both"/>
        <w:rPr>
          <w:rFonts w:eastAsia="SimSun"/>
          <w:iCs/>
          <w:sz w:val="22"/>
          <w:szCs w:val="18"/>
          <w:lang w:val="en-US" w:eastAsia="zh-CN"/>
        </w:rPr>
      </w:pPr>
      <w:r>
        <w:rPr>
          <w:b/>
          <w:bCs/>
          <w:sz w:val="22"/>
          <w:szCs w:val="18"/>
          <w:lang w:val="en-US"/>
        </w:rPr>
        <w:t>Alt-2: Support either option 1 or option 2</w:t>
      </w:r>
    </w:p>
    <w:p w14:paraId="5DE1518D" w14:textId="77777777" w:rsidR="006C0EB1" w:rsidRPr="005D1455" w:rsidRDefault="006C0EB1" w:rsidP="005D1455">
      <w:pPr>
        <w:rPr>
          <w:rFonts w:eastAsia="SimSun"/>
          <w:sz w:val="22"/>
          <w:szCs w:val="18"/>
          <w:lang w:val="en-US" w:eastAsia="zh-CN"/>
        </w:rPr>
      </w:pPr>
    </w:p>
    <w:p w14:paraId="37E85603" w14:textId="38C2AFA8" w:rsidR="008458A6" w:rsidRPr="008458A6" w:rsidRDefault="008458A6" w:rsidP="008458A6">
      <w:pPr>
        <w:spacing w:afterLines="50" w:after="120"/>
        <w:jc w:val="both"/>
        <w:rPr>
          <w:rFonts w:eastAsia="SimSun"/>
          <w:b/>
          <w:bCs/>
          <w:sz w:val="22"/>
          <w:szCs w:val="22"/>
          <w:u w:val="single"/>
          <w:lang w:val="en-US" w:eastAsia="zh-CN"/>
        </w:rPr>
      </w:pPr>
      <w:r>
        <w:rPr>
          <w:rFonts w:eastAsia="SimSun"/>
          <w:b/>
          <w:bCs/>
          <w:sz w:val="22"/>
          <w:szCs w:val="22"/>
          <w:u w:val="single"/>
          <w:lang w:val="en-US" w:eastAsia="zh-CN"/>
        </w:rPr>
        <w:t>SRS enhancement f</w:t>
      </w:r>
      <w:r w:rsidRPr="008458A6">
        <w:rPr>
          <w:rFonts w:eastAsia="SimSun"/>
          <w:b/>
          <w:bCs/>
          <w:sz w:val="22"/>
          <w:szCs w:val="22"/>
          <w:u w:val="single"/>
          <w:lang w:val="en-US" w:eastAsia="zh-CN"/>
        </w:rPr>
        <w:t xml:space="preserve">or </w:t>
      </w:r>
      <w:r>
        <w:rPr>
          <w:rFonts w:eastAsia="SimSun"/>
          <w:b/>
          <w:bCs/>
          <w:sz w:val="22"/>
          <w:szCs w:val="22"/>
          <w:u w:val="single"/>
          <w:lang w:val="en-US" w:eastAsia="zh-CN"/>
        </w:rPr>
        <w:t>TDD CJT</w:t>
      </w:r>
    </w:p>
    <w:p w14:paraId="5DBEB7B8" w14:textId="77777777" w:rsidR="0025442B" w:rsidRDefault="0025442B" w:rsidP="0025442B">
      <w:pPr>
        <w:jc w:val="both"/>
        <w:rPr>
          <w:rFonts w:eastAsia="SimSun"/>
          <w:b/>
          <w:bCs/>
          <w:sz w:val="22"/>
          <w:szCs w:val="22"/>
          <w:lang w:val="en-US" w:eastAsia="zh-CN"/>
        </w:rPr>
      </w:pPr>
      <w:r>
        <w:rPr>
          <w:rFonts w:eastAsia="SimSun"/>
          <w:b/>
          <w:bCs/>
          <w:sz w:val="22"/>
          <w:szCs w:val="22"/>
          <w:lang w:val="en-US" w:eastAsia="zh-CN"/>
        </w:rPr>
        <w:t>Proposal 3-1</w:t>
      </w:r>
    </w:p>
    <w:p w14:paraId="789AF085" w14:textId="77777777" w:rsidR="0025442B" w:rsidRDefault="0025442B" w:rsidP="0025442B">
      <w:pPr>
        <w:pStyle w:val="aff6"/>
        <w:numPr>
          <w:ilvl w:val="0"/>
          <w:numId w:val="46"/>
        </w:numPr>
        <w:ind w:leftChars="0"/>
        <w:jc w:val="both"/>
        <w:rPr>
          <w:rFonts w:eastAsia="SimSun"/>
          <w:iCs/>
          <w:sz w:val="22"/>
          <w:szCs w:val="18"/>
          <w:lang w:val="en-US" w:eastAsia="zh-CN"/>
        </w:rPr>
      </w:pPr>
      <w:r>
        <w:rPr>
          <w:rFonts w:eastAsia="SimSun"/>
          <w:b/>
          <w:bCs/>
          <w:sz w:val="22"/>
          <w:szCs w:val="22"/>
          <w:lang w:val="en-US" w:eastAsia="zh-CN"/>
        </w:rPr>
        <w:t xml:space="preserve">For the subset configuration of comb offset and cyclic shift values for CO/CS hopping, prefer option 2, i.e., the subset is explicitly configured by legacy parameters </w:t>
      </w:r>
      <w:proofErr w:type="spellStart"/>
      <w:r>
        <w:rPr>
          <w:rFonts w:eastAsia="SimSun"/>
          <w:b/>
          <w:bCs/>
          <w:i/>
          <w:iCs/>
          <w:sz w:val="22"/>
          <w:szCs w:val="22"/>
          <w:lang w:val="en-US" w:eastAsia="zh-CN"/>
        </w:rPr>
        <w:t>cyclicShift</w:t>
      </w:r>
      <w:proofErr w:type="spellEnd"/>
      <w:r>
        <w:rPr>
          <w:rFonts w:eastAsia="SimSun"/>
          <w:b/>
          <w:bCs/>
          <w:sz w:val="22"/>
          <w:szCs w:val="22"/>
          <w:lang w:val="en-US" w:eastAsia="zh-CN"/>
        </w:rPr>
        <w:t xml:space="preserve"> and </w:t>
      </w:r>
      <w:proofErr w:type="spellStart"/>
      <w:r>
        <w:rPr>
          <w:rFonts w:eastAsia="SimSun"/>
          <w:b/>
          <w:bCs/>
          <w:i/>
          <w:iCs/>
          <w:sz w:val="22"/>
          <w:szCs w:val="22"/>
          <w:lang w:val="en-US" w:eastAsia="zh-CN"/>
        </w:rPr>
        <w:t>combOffset</w:t>
      </w:r>
      <w:proofErr w:type="spellEnd"/>
      <w:r>
        <w:rPr>
          <w:rFonts w:eastAsia="SimSun"/>
          <w:b/>
          <w:bCs/>
          <w:sz w:val="22"/>
          <w:szCs w:val="22"/>
          <w:lang w:val="en-US" w:eastAsia="zh-CN"/>
        </w:rPr>
        <w:t xml:space="preserve"> for CS hopping and CO hopping, respectively</w:t>
      </w:r>
    </w:p>
    <w:p w14:paraId="6B0A26FC" w14:textId="77777777" w:rsidR="0025442B" w:rsidRDefault="0025442B" w:rsidP="0025442B">
      <w:pPr>
        <w:jc w:val="both"/>
        <w:rPr>
          <w:rFonts w:eastAsiaTheme="minorEastAsia"/>
          <w:sz w:val="22"/>
          <w:szCs w:val="22"/>
          <w:lang w:val="en-US"/>
        </w:rPr>
      </w:pPr>
    </w:p>
    <w:p w14:paraId="2531024E" w14:textId="77777777" w:rsidR="0025442B" w:rsidRDefault="0025442B" w:rsidP="0025442B">
      <w:pPr>
        <w:jc w:val="both"/>
        <w:rPr>
          <w:rFonts w:eastAsia="SimSun"/>
          <w:b/>
          <w:bCs/>
          <w:sz w:val="22"/>
          <w:szCs w:val="22"/>
          <w:lang w:val="en-US" w:eastAsia="zh-CN"/>
        </w:rPr>
      </w:pPr>
      <w:r>
        <w:rPr>
          <w:rFonts w:eastAsia="SimSun"/>
          <w:b/>
          <w:bCs/>
          <w:sz w:val="22"/>
          <w:szCs w:val="22"/>
          <w:lang w:val="en-US" w:eastAsia="zh-CN"/>
        </w:rPr>
        <w:t>Proposal 3-2</w:t>
      </w:r>
    </w:p>
    <w:p w14:paraId="643232B7" w14:textId="77777777" w:rsidR="0025442B" w:rsidRDefault="0025442B" w:rsidP="0025442B">
      <w:pPr>
        <w:pStyle w:val="aff6"/>
        <w:numPr>
          <w:ilvl w:val="0"/>
          <w:numId w:val="46"/>
        </w:numPr>
        <w:ind w:leftChars="0"/>
        <w:jc w:val="both"/>
        <w:rPr>
          <w:rFonts w:eastAsia="SimSun"/>
          <w:iCs/>
          <w:sz w:val="22"/>
          <w:szCs w:val="18"/>
          <w:lang w:val="en-US" w:eastAsia="zh-CN"/>
        </w:rPr>
      </w:pPr>
      <w:r>
        <w:rPr>
          <w:rFonts w:eastAsia="SimSun"/>
          <w:b/>
          <w:bCs/>
          <w:sz w:val="22"/>
          <w:szCs w:val="22"/>
          <w:lang w:val="en-US" w:eastAsia="zh-CN"/>
        </w:rPr>
        <w:t>For a SRS resource configured with comb offset hopping, if the repetition factor R &gt; 1, within a slot, support to determine the time-domain behavior by the RRC configuration “</w:t>
      </w:r>
      <w:proofErr w:type="spellStart"/>
      <w:r>
        <w:rPr>
          <w:rFonts w:eastAsiaTheme="minorEastAsia"/>
          <w:b/>
          <w:bCs/>
          <w:i/>
          <w:iCs/>
          <w:sz w:val="22"/>
          <w:szCs w:val="22"/>
        </w:rPr>
        <w:t>combOffsetHoppingWithRepetition</w:t>
      </w:r>
      <w:proofErr w:type="spellEnd"/>
      <w:r>
        <w:rPr>
          <w:rFonts w:eastAsia="SimSun"/>
          <w:b/>
          <w:bCs/>
          <w:sz w:val="22"/>
          <w:szCs w:val="22"/>
          <w:lang w:val="en-US" w:eastAsia="zh-CN"/>
        </w:rPr>
        <w:t xml:space="preserve">” only. </w:t>
      </w:r>
    </w:p>
    <w:p w14:paraId="74D08226" w14:textId="77777777" w:rsidR="0025442B" w:rsidRDefault="0025442B" w:rsidP="0025442B">
      <w:pPr>
        <w:pStyle w:val="aff6"/>
        <w:numPr>
          <w:ilvl w:val="1"/>
          <w:numId w:val="46"/>
        </w:numPr>
        <w:ind w:leftChars="0"/>
        <w:jc w:val="both"/>
        <w:rPr>
          <w:rFonts w:eastAsia="SimSun"/>
          <w:iCs/>
          <w:sz w:val="22"/>
          <w:szCs w:val="18"/>
          <w:lang w:val="en-US" w:eastAsia="zh-CN"/>
        </w:rPr>
      </w:pPr>
      <w:r>
        <w:rPr>
          <w:rFonts w:eastAsiaTheme="minorEastAsia"/>
          <w:b/>
          <w:bCs/>
          <w:sz w:val="22"/>
          <w:szCs w:val="22"/>
          <w:lang w:val="en-US"/>
        </w:rPr>
        <w:t>No need to introduce further implicit rule</w:t>
      </w:r>
    </w:p>
    <w:p w14:paraId="7E1DECAE" w14:textId="77777777" w:rsidR="0025442B" w:rsidRDefault="0025442B" w:rsidP="0025442B">
      <w:pPr>
        <w:jc w:val="both"/>
        <w:rPr>
          <w:rFonts w:eastAsiaTheme="minorEastAsia"/>
          <w:sz w:val="22"/>
          <w:szCs w:val="22"/>
          <w:lang w:val="en-US"/>
        </w:rPr>
      </w:pPr>
    </w:p>
    <w:p w14:paraId="67D265C3" w14:textId="0D96D2E5" w:rsidR="005D1455" w:rsidRPr="0025442B" w:rsidRDefault="005D1455" w:rsidP="005D1455">
      <w:pPr>
        <w:rPr>
          <w:rFonts w:eastAsia="SimSun"/>
          <w:b/>
          <w:bCs/>
          <w:sz w:val="22"/>
          <w:szCs w:val="18"/>
          <w:u w:val="single"/>
          <w:lang w:val="en-US" w:eastAsia="zh-CN"/>
        </w:rPr>
      </w:pPr>
    </w:p>
    <w:p w14:paraId="00D0BA82" w14:textId="77777777" w:rsidR="0025442B" w:rsidRPr="006C0EB1" w:rsidRDefault="0025442B" w:rsidP="005D1455">
      <w:pPr>
        <w:rPr>
          <w:rFonts w:eastAsia="SimSun"/>
          <w:b/>
          <w:bCs/>
          <w:sz w:val="22"/>
          <w:szCs w:val="18"/>
          <w:u w:val="single"/>
          <w:lang w:val="en-US" w:eastAsia="zh-CN"/>
        </w:rPr>
      </w:pPr>
    </w:p>
    <w:p w14:paraId="26539E4C" w14:textId="77777777" w:rsidR="005D1455" w:rsidRPr="00227363" w:rsidRDefault="005D1455" w:rsidP="005D1455">
      <w:pPr>
        <w:pStyle w:val="1"/>
        <w:spacing w:before="180" w:after="120"/>
        <w:jc w:val="both"/>
        <w:rPr>
          <w:rFonts w:eastAsia="ＭＳ 明朝"/>
          <w:b/>
          <w:bCs/>
          <w:szCs w:val="24"/>
          <w:lang w:val="en-US"/>
        </w:rPr>
      </w:pPr>
      <w:r w:rsidRPr="00227363">
        <w:rPr>
          <w:rFonts w:eastAsia="ＭＳ 明朝"/>
          <w:b/>
          <w:bCs/>
          <w:szCs w:val="24"/>
          <w:lang w:val="en-US"/>
        </w:rPr>
        <w:t>References</w:t>
      </w:r>
    </w:p>
    <w:p w14:paraId="216D381B" w14:textId="22D9B18E" w:rsidR="000411D6" w:rsidRPr="006560F7" w:rsidRDefault="006E50FF" w:rsidP="002A259A">
      <w:pPr>
        <w:numPr>
          <w:ilvl w:val="0"/>
          <w:numId w:val="4"/>
        </w:numPr>
        <w:spacing w:before="240" w:afterLines="50" w:after="120"/>
        <w:jc w:val="both"/>
        <w:rPr>
          <w:rFonts w:eastAsia="SimSun"/>
          <w:sz w:val="22"/>
          <w:szCs w:val="18"/>
          <w:lang w:eastAsia="zh-CN"/>
        </w:rPr>
      </w:pPr>
      <w:r w:rsidRPr="00640D1E">
        <w:rPr>
          <w:rFonts w:eastAsia="SimSun"/>
          <w:sz w:val="22"/>
          <w:lang w:eastAsia="zh-CN"/>
        </w:rPr>
        <w:t>3GPP</w:t>
      </w:r>
      <w:r>
        <w:rPr>
          <w:rFonts w:eastAsia="SimSun" w:hint="eastAsia"/>
          <w:sz w:val="22"/>
          <w:lang w:eastAsia="zh-CN"/>
        </w:rPr>
        <w:t xml:space="preserve"> </w:t>
      </w:r>
      <w:r w:rsidRPr="00F813C3">
        <w:rPr>
          <w:rFonts w:eastAsia="SimSun"/>
          <w:sz w:val="22"/>
          <w:lang w:eastAsia="zh-CN"/>
        </w:rPr>
        <w:t>RP-213598</w:t>
      </w:r>
      <w:r>
        <w:rPr>
          <w:rFonts w:eastAsia="SimSun"/>
          <w:sz w:val="22"/>
          <w:lang w:eastAsia="zh-CN"/>
        </w:rPr>
        <w:t>, “</w:t>
      </w:r>
      <w:r w:rsidRPr="00F813C3">
        <w:rPr>
          <w:rFonts w:eastAsia="SimSun"/>
          <w:sz w:val="22"/>
          <w:lang w:eastAsia="zh-CN"/>
        </w:rPr>
        <w:t>New WID: MIMO Evolution for Downlink and Uplink</w:t>
      </w:r>
      <w:r>
        <w:rPr>
          <w:rFonts w:eastAsia="SimSun"/>
          <w:sz w:val="22"/>
          <w:lang w:eastAsia="zh-CN"/>
        </w:rPr>
        <w:t>”, RAN#94-e, Dec. 2021.</w:t>
      </w:r>
    </w:p>
    <w:sectPr w:rsidR="000411D6" w:rsidRPr="006560F7">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24C7A" w14:textId="77777777" w:rsidR="00115684" w:rsidRDefault="00115684">
      <w:r>
        <w:separator/>
      </w:r>
    </w:p>
  </w:endnote>
  <w:endnote w:type="continuationSeparator" w:id="0">
    <w:p w14:paraId="35F5A9A1" w14:textId="77777777" w:rsidR="00115684" w:rsidRDefault="00115684">
      <w:r>
        <w:continuationSeparator/>
      </w:r>
    </w:p>
  </w:endnote>
  <w:endnote w:type="continuationNotice" w:id="1">
    <w:p w14:paraId="465F35CB" w14:textId="77777777" w:rsidR="00115684" w:rsidRDefault="001156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92C5A" w14:textId="77777777" w:rsidR="00115684" w:rsidRDefault="00115684">
      <w:r>
        <w:separator/>
      </w:r>
    </w:p>
  </w:footnote>
  <w:footnote w:type="continuationSeparator" w:id="0">
    <w:p w14:paraId="7DAF2479" w14:textId="77777777" w:rsidR="00115684" w:rsidRDefault="00115684">
      <w:r>
        <w:continuationSeparator/>
      </w:r>
    </w:p>
  </w:footnote>
  <w:footnote w:type="continuationNotice" w:id="1">
    <w:p w14:paraId="6BA55EBA" w14:textId="77777777" w:rsidR="00115684" w:rsidRDefault="001156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C05948"/>
    <w:multiLevelType w:val="hybridMultilevel"/>
    <w:tmpl w:val="CF4C50F8"/>
    <w:lvl w:ilvl="0" w:tplc="D0C823AA">
      <w:start w:val="1"/>
      <w:numFmt w:val="bullet"/>
      <w:lvlText w:val=""/>
      <w:lvlJc w:val="left"/>
      <w:pPr>
        <w:tabs>
          <w:tab w:val="num" w:pos="720"/>
        </w:tabs>
        <w:ind w:left="720" w:hanging="360"/>
      </w:pPr>
      <w:rPr>
        <w:rFonts w:ascii="Symbol" w:hAnsi="Symbol" w:hint="default"/>
      </w:rPr>
    </w:lvl>
    <w:lvl w:ilvl="1" w:tplc="9F74C56C" w:tentative="1">
      <w:start w:val="1"/>
      <w:numFmt w:val="bullet"/>
      <w:lvlText w:val=""/>
      <w:lvlJc w:val="left"/>
      <w:pPr>
        <w:tabs>
          <w:tab w:val="num" w:pos="1440"/>
        </w:tabs>
        <w:ind w:left="1440" w:hanging="360"/>
      </w:pPr>
      <w:rPr>
        <w:rFonts w:ascii="Symbol" w:hAnsi="Symbol" w:hint="default"/>
      </w:rPr>
    </w:lvl>
    <w:lvl w:ilvl="2" w:tplc="7BC01320" w:tentative="1">
      <w:start w:val="1"/>
      <w:numFmt w:val="bullet"/>
      <w:lvlText w:val=""/>
      <w:lvlJc w:val="left"/>
      <w:pPr>
        <w:tabs>
          <w:tab w:val="num" w:pos="2160"/>
        </w:tabs>
        <w:ind w:left="2160" w:hanging="360"/>
      </w:pPr>
      <w:rPr>
        <w:rFonts w:ascii="Symbol" w:hAnsi="Symbol" w:hint="default"/>
      </w:rPr>
    </w:lvl>
    <w:lvl w:ilvl="3" w:tplc="27A434F8" w:tentative="1">
      <w:start w:val="1"/>
      <w:numFmt w:val="bullet"/>
      <w:lvlText w:val=""/>
      <w:lvlJc w:val="left"/>
      <w:pPr>
        <w:tabs>
          <w:tab w:val="num" w:pos="2880"/>
        </w:tabs>
        <w:ind w:left="2880" w:hanging="360"/>
      </w:pPr>
      <w:rPr>
        <w:rFonts w:ascii="Symbol" w:hAnsi="Symbol" w:hint="default"/>
      </w:rPr>
    </w:lvl>
    <w:lvl w:ilvl="4" w:tplc="85800FFE" w:tentative="1">
      <w:start w:val="1"/>
      <w:numFmt w:val="bullet"/>
      <w:lvlText w:val=""/>
      <w:lvlJc w:val="left"/>
      <w:pPr>
        <w:tabs>
          <w:tab w:val="num" w:pos="3600"/>
        </w:tabs>
        <w:ind w:left="3600" w:hanging="360"/>
      </w:pPr>
      <w:rPr>
        <w:rFonts w:ascii="Symbol" w:hAnsi="Symbol" w:hint="default"/>
      </w:rPr>
    </w:lvl>
    <w:lvl w:ilvl="5" w:tplc="FB50CAC6" w:tentative="1">
      <w:start w:val="1"/>
      <w:numFmt w:val="bullet"/>
      <w:lvlText w:val=""/>
      <w:lvlJc w:val="left"/>
      <w:pPr>
        <w:tabs>
          <w:tab w:val="num" w:pos="4320"/>
        </w:tabs>
        <w:ind w:left="4320" w:hanging="360"/>
      </w:pPr>
      <w:rPr>
        <w:rFonts w:ascii="Symbol" w:hAnsi="Symbol" w:hint="default"/>
      </w:rPr>
    </w:lvl>
    <w:lvl w:ilvl="6" w:tplc="B5E20CCC" w:tentative="1">
      <w:start w:val="1"/>
      <w:numFmt w:val="bullet"/>
      <w:lvlText w:val=""/>
      <w:lvlJc w:val="left"/>
      <w:pPr>
        <w:tabs>
          <w:tab w:val="num" w:pos="5040"/>
        </w:tabs>
        <w:ind w:left="5040" w:hanging="360"/>
      </w:pPr>
      <w:rPr>
        <w:rFonts w:ascii="Symbol" w:hAnsi="Symbol" w:hint="default"/>
      </w:rPr>
    </w:lvl>
    <w:lvl w:ilvl="7" w:tplc="589018E8" w:tentative="1">
      <w:start w:val="1"/>
      <w:numFmt w:val="bullet"/>
      <w:lvlText w:val=""/>
      <w:lvlJc w:val="left"/>
      <w:pPr>
        <w:tabs>
          <w:tab w:val="num" w:pos="5760"/>
        </w:tabs>
        <w:ind w:left="5760" w:hanging="360"/>
      </w:pPr>
      <w:rPr>
        <w:rFonts w:ascii="Symbol" w:hAnsi="Symbol" w:hint="default"/>
      </w:rPr>
    </w:lvl>
    <w:lvl w:ilvl="8" w:tplc="EDA44EE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9EE6C6E"/>
    <w:multiLevelType w:val="hybridMultilevel"/>
    <w:tmpl w:val="832C953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BCD1CDA"/>
    <w:multiLevelType w:val="hybridMultilevel"/>
    <w:tmpl w:val="1026F6B4"/>
    <w:lvl w:ilvl="0" w:tplc="10EEDF06">
      <w:start w:val="1"/>
      <w:numFmt w:val="bullet"/>
      <w:lvlText w:val=""/>
      <w:lvlJc w:val="left"/>
      <w:pPr>
        <w:tabs>
          <w:tab w:val="num" w:pos="720"/>
        </w:tabs>
        <w:ind w:left="720" w:hanging="360"/>
      </w:pPr>
      <w:rPr>
        <w:rFonts w:ascii="Symbol" w:hAnsi="Symbol" w:hint="default"/>
      </w:rPr>
    </w:lvl>
    <w:lvl w:ilvl="1" w:tplc="9608560A" w:tentative="1">
      <w:start w:val="1"/>
      <w:numFmt w:val="bullet"/>
      <w:lvlText w:val=""/>
      <w:lvlJc w:val="left"/>
      <w:pPr>
        <w:tabs>
          <w:tab w:val="num" w:pos="1440"/>
        </w:tabs>
        <w:ind w:left="1440" w:hanging="360"/>
      </w:pPr>
      <w:rPr>
        <w:rFonts w:ascii="Symbol" w:hAnsi="Symbol" w:hint="default"/>
      </w:rPr>
    </w:lvl>
    <w:lvl w:ilvl="2" w:tplc="22AEB386" w:tentative="1">
      <w:start w:val="1"/>
      <w:numFmt w:val="bullet"/>
      <w:lvlText w:val=""/>
      <w:lvlJc w:val="left"/>
      <w:pPr>
        <w:tabs>
          <w:tab w:val="num" w:pos="2160"/>
        </w:tabs>
        <w:ind w:left="2160" w:hanging="360"/>
      </w:pPr>
      <w:rPr>
        <w:rFonts w:ascii="Symbol" w:hAnsi="Symbol" w:hint="default"/>
      </w:rPr>
    </w:lvl>
    <w:lvl w:ilvl="3" w:tplc="94503E32" w:tentative="1">
      <w:start w:val="1"/>
      <w:numFmt w:val="bullet"/>
      <w:lvlText w:val=""/>
      <w:lvlJc w:val="left"/>
      <w:pPr>
        <w:tabs>
          <w:tab w:val="num" w:pos="2880"/>
        </w:tabs>
        <w:ind w:left="2880" w:hanging="360"/>
      </w:pPr>
      <w:rPr>
        <w:rFonts w:ascii="Symbol" w:hAnsi="Symbol" w:hint="default"/>
      </w:rPr>
    </w:lvl>
    <w:lvl w:ilvl="4" w:tplc="525848C0" w:tentative="1">
      <w:start w:val="1"/>
      <w:numFmt w:val="bullet"/>
      <w:lvlText w:val=""/>
      <w:lvlJc w:val="left"/>
      <w:pPr>
        <w:tabs>
          <w:tab w:val="num" w:pos="3600"/>
        </w:tabs>
        <w:ind w:left="3600" w:hanging="360"/>
      </w:pPr>
      <w:rPr>
        <w:rFonts w:ascii="Symbol" w:hAnsi="Symbol" w:hint="default"/>
      </w:rPr>
    </w:lvl>
    <w:lvl w:ilvl="5" w:tplc="7D3A97C0" w:tentative="1">
      <w:start w:val="1"/>
      <w:numFmt w:val="bullet"/>
      <w:lvlText w:val=""/>
      <w:lvlJc w:val="left"/>
      <w:pPr>
        <w:tabs>
          <w:tab w:val="num" w:pos="4320"/>
        </w:tabs>
        <w:ind w:left="4320" w:hanging="360"/>
      </w:pPr>
      <w:rPr>
        <w:rFonts w:ascii="Symbol" w:hAnsi="Symbol" w:hint="default"/>
      </w:rPr>
    </w:lvl>
    <w:lvl w:ilvl="6" w:tplc="22E4FAD8" w:tentative="1">
      <w:start w:val="1"/>
      <w:numFmt w:val="bullet"/>
      <w:lvlText w:val=""/>
      <w:lvlJc w:val="left"/>
      <w:pPr>
        <w:tabs>
          <w:tab w:val="num" w:pos="5040"/>
        </w:tabs>
        <w:ind w:left="5040" w:hanging="360"/>
      </w:pPr>
      <w:rPr>
        <w:rFonts w:ascii="Symbol" w:hAnsi="Symbol" w:hint="default"/>
      </w:rPr>
    </w:lvl>
    <w:lvl w:ilvl="7" w:tplc="C1AC887E" w:tentative="1">
      <w:start w:val="1"/>
      <w:numFmt w:val="bullet"/>
      <w:lvlText w:val=""/>
      <w:lvlJc w:val="left"/>
      <w:pPr>
        <w:tabs>
          <w:tab w:val="num" w:pos="5760"/>
        </w:tabs>
        <w:ind w:left="5760" w:hanging="360"/>
      </w:pPr>
      <w:rPr>
        <w:rFonts w:ascii="Symbol" w:hAnsi="Symbol" w:hint="default"/>
      </w:rPr>
    </w:lvl>
    <w:lvl w:ilvl="8" w:tplc="D8FA8EB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1E549B4"/>
    <w:multiLevelType w:val="hybridMultilevel"/>
    <w:tmpl w:val="459005A0"/>
    <w:lvl w:ilvl="0" w:tplc="EA60E448">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926447"/>
    <w:multiLevelType w:val="hybridMultilevel"/>
    <w:tmpl w:val="AE267886"/>
    <w:lvl w:ilvl="0" w:tplc="1B7CD508">
      <w:start w:val="1"/>
      <w:numFmt w:val="bullet"/>
      <w:lvlText w:val=""/>
      <w:lvlJc w:val="left"/>
      <w:pPr>
        <w:tabs>
          <w:tab w:val="num" w:pos="720"/>
        </w:tabs>
        <w:ind w:left="720" w:hanging="360"/>
      </w:pPr>
      <w:rPr>
        <w:rFonts w:ascii="Symbol" w:hAnsi="Symbol" w:hint="default"/>
      </w:rPr>
    </w:lvl>
    <w:lvl w:ilvl="1" w:tplc="0E3A1078" w:tentative="1">
      <w:start w:val="1"/>
      <w:numFmt w:val="bullet"/>
      <w:lvlText w:val=""/>
      <w:lvlJc w:val="left"/>
      <w:pPr>
        <w:tabs>
          <w:tab w:val="num" w:pos="1440"/>
        </w:tabs>
        <w:ind w:left="1440" w:hanging="360"/>
      </w:pPr>
      <w:rPr>
        <w:rFonts w:ascii="Symbol" w:hAnsi="Symbol" w:hint="default"/>
      </w:rPr>
    </w:lvl>
    <w:lvl w:ilvl="2" w:tplc="215AD1B8" w:tentative="1">
      <w:start w:val="1"/>
      <w:numFmt w:val="bullet"/>
      <w:lvlText w:val=""/>
      <w:lvlJc w:val="left"/>
      <w:pPr>
        <w:tabs>
          <w:tab w:val="num" w:pos="2160"/>
        </w:tabs>
        <w:ind w:left="2160" w:hanging="360"/>
      </w:pPr>
      <w:rPr>
        <w:rFonts w:ascii="Symbol" w:hAnsi="Symbol" w:hint="default"/>
      </w:rPr>
    </w:lvl>
    <w:lvl w:ilvl="3" w:tplc="2862822C" w:tentative="1">
      <w:start w:val="1"/>
      <w:numFmt w:val="bullet"/>
      <w:lvlText w:val=""/>
      <w:lvlJc w:val="left"/>
      <w:pPr>
        <w:tabs>
          <w:tab w:val="num" w:pos="2880"/>
        </w:tabs>
        <w:ind w:left="2880" w:hanging="360"/>
      </w:pPr>
      <w:rPr>
        <w:rFonts w:ascii="Symbol" w:hAnsi="Symbol" w:hint="default"/>
      </w:rPr>
    </w:lvl>
    <w:lvl w:ilvl="4" w:tplc="4CF858AC" w:tentative="1">
      <w:start w:val="1"/>
      <w:numFmt w:val="bullet"/>
      <w:lvlText w:val=""/>
      <w:lvlJc w:val="left"/>
      <w:pPr>
        <w:tabs>
          <w:tab w:val="num" w:pos="3600"/>
        </w:tabs>
        <w:ind w:left="3600" w:hanging="360"/>
      </w:pPr>
      <w:rPr>
        <w:rFonts w:ascii="Symbol" w:hAnsi="Symbol" w:hint="default"/>
      </w:rPr>
    </w:lvl>
    <w:lvl w:ilvl="5" w:tplc="58D67976" w:tentative="1">
      <w:start w:val="1"/>
      <w:numFmt w:val="bullet"/>
      <w:lvlText w:val=""/>
      <w:lvlJc w:val="left"/>
      <w:pPr>
        <w:tabs>
          <w:tab w:val="num" w:pos="4320"/>
        </w:tabs>
        <w:ind w:left="4320" w:hanging="360"/>
      </w:pPr>
      <w:rPr>
        <w:rFonts w:ascii="Symbol" w:hAnsi="Symbol" w:hint="default"/>
      </w:rPr>
    </w:lvl>
    <w:lvl w:ilvl="6" w:tplc="245E8496" w:tentative="1">
      <w:start w:val="1"/>
      <w:numFmt w:val="bullet"/>
      <w:lvlText w:val=""/>
      <w:lvlJc w:val="left"/>
      <w:pPr>
        <w:tabs>
          <w:tab w:val="num" w:pos="5040"/>
        </w:tabs>
        <w:ind w:left="5040" w:hanging="360"/>
      </w:pPr>
      <w:rPr>
        <w:rFonts w:ascii="Symbol" w:hAnsi="Symbol" w:hint="default"/>
      </w:rPr>
    </w:lvl>
    <w:lvl w:ilvl="7" w:tplc="18F85C86" w:tentative="1">
      <w:start w:val="1"/>
      <w:numFmt w:val="bullet"/>
      <w:lvlText w:val=""/>
      <w:lvlJc w:val="left"/>
      <w:pPr>
        <w:tabs>
          <w:tab w:val="num" w:pos="5760"/>
        </w:tabs>
        <w:ind w:left="5760" w:hanging="360"/>
      </w:pPr>
      <w:rPr>
        <w:rFonts w:ascii="Symbol" w:hAnsi="Symbol" w:hint="default"/>
      </w:rPr>
    </w:lvl>
    <w:lvl w:ilvl="8" w:tplc="F232E8C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242EA2"/>
    <w:multiLevelType w:val="hybridMultilevel"/>
    <w:tmpl w:val="606A5042"/>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5122692">
    <w:abstractNumId w:val="1"/>
  </w:num>
  <w:num w:numId="2" w16cid:durableId="1445148999">
    <w:abstractNumId w:val="34"/>
  </w:num>
  <w:num w:numId="3" w16cid:durableId="592401711">
    <w:abstractNumId w:val="13"/>
  </w:num>
  <w:num w:numId="4" w16cid:durableId="900603588">
    <w:abstractNumId w:val="7"/>
  </w:num>
  <w:num w:numId="5" w16cid:durableId="637690030">
    <w:abstractNumId w:val="41"/>
  </w:num>
  <w:num w:numId="6" w16cid:durableId="1835798235">
    <w:abstractNumId w:val="30"/>
  </w:num>
  <w:num w:numId="7" w16cid:durableId="1109545917">
    <w:abstractNumId w:val="0"/>
    <w:lvlOverride w:ilvl="0">
      <w:startOverride w:val="1"/>
    </w:lvlOverride>
  </w:num>
  <w:num w:numId="8" w16cid:durableId="15813271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949083">
    <w:abstractNumId w:val="42"/>
  </w:num>
  <w:num w:numId="10" w16cid:durableId="1651328294">
    <w:abstractNumId w:val="27"/>
  </w:num>
  <w:num w:numId="11" w16cid:durableId="748042690">
    <w:abstractNumId w:val="39"/>
  </w:num>
  <w:num w:numId="12" w16cid:durableId="623462827">
    <w:abstractNumId w:val="18"/>
    <w:lvlOverride w:ilvl="0">
      <w:startOverride w:val="1"/>
    </w:lvlOverride>
  </w:num>
  <w:num w:numId="13" w16cid:durableId="2112627212">
    <w:abstractNumId w:val="32"/>
  </w:num>
  <w:num w:numId="14" w16cid:durableId="1517181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8731143">
    <w:abstractNumId w:val="9"/>
  </w:num>
  <w:num w:numId="16" w16cid:durableId="2094427678">
    <w:abstractNumId w:val="3"/>
  </w:num>
  <w:num w:numId="17" w16cid:durableId="1325086801">
    <w:abstractNumId w:val="4"/>
  </w:num>
  <w:num w:numId="18" w16cid:durableId="1422218407">
    <w:abstractNumId w:val="37"/>
  </w:num>
  <w:num w:numId="19" w16cid:durableId="5694681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9698449">
    <w:abstractNumId w:val="29"/>
    <w:lvlOverride w:ilvl="0">
      <w:startOverride w:val="1"/>
    </w:lvlOverride>
  </w:num>
  <w:num w:numId="21" w16cid:durableId="1052803016">
    <w:abstractNumId w:val="21"/>
    <w:lvlOverride w:ilvl="0">
      <w:startOverride w:val="1"/>
    </w:lvlOverride>
    <w:lvlOverride w:ilvl="1"/>
    <w:lvlOverride w:ilvl="2"/>
    <w:lvlOverride w:ilvl="3"/>
    <w:lvlOverride w:ilvl="4"/>
    <w:lvlOverride w:ilvl="5"/>
    <w:lvlOverride w:ilvl="6"/>
    <w:lvlOverride w:ilvl="7"/>
    <w:lvlOverride w:ilvl="8"/>
  </w:num>
  <w:num w:numId="22" w16cid:durableId="241527814">
    <w:abstractNumId w:val="11"/>
  </w:num>
  <w:num w:numId="23" w16cid:durableId="1797135497">
    <w:abstractNumId w:val="15"/>
  </w:num>
  <w:num w:numId="24" w16cid:durableId="1815902640">
    <w:abstractNumId w:val="8"/>
  </w:num>
  <w:num w:numId="25" w16cid:durableId="1669942081">
    <w:abstractNumId w:val="2"/>
  </w:num>
  <w:num w:numId="26" w16cid:durableId="1999534778">
    <w:abstractNumId w:val="33"/>
  </w:num>
  <w:num w:numId="27" w16cid:durableId="844519198">
    <w:abstractNumId w:val="40"/>
  </w:num>
  <w:num w:numId="28" w16cid:durableId="976183125">
    <w:abstractNumId w:val="23"/>
  </w:num>
  <w:num w:numId="29" w16cid:durableId="1410075347">
    <w:abstractNumId w:val="12"/>
  </w:num>
  <w:num w:numId="30" w16cid:durableId="1648244221">
    <w:abstractNumId w:val="20"/>
  </w:num>
  <w:num w:numId="31" w16cid:durableId="1987778898">
    <w:abstractNumId w:val="32"/>
  </w:num>
  <w:num w:numId="32" w16cid:durableId="579364952">
    <w:abstractNumId w:val="36"/>
  </w:num>
  <w:num w:numId="33" w16cid:durableId="285963898">
    <w:abstractNumId w:val="26"/>
  </w:num>
  <w:num w:numId="34" w16cid:durableId="719134444">
    <w:abstractNumId w:val="19"/>
  </w:num>
  <w:num w:numId="35" w16cid:durableId="78061506">
    <w:abstractNumId w:val="38"/>
  </w:num>
  <w:num w:numId="36" w16cid:durableId="335697852">
    <w:abstractNumId w:val="5"/>
  </w:num>
  <w:num w:numId="37" w16cid:durableId="295457010">
    <w:abstractNumId w:val="14"/>
  </w:num>
  <w:num w:numId="38" w16cid:durableId="388891939">
    <w:abstractNumId w:val="17"/>
  </w:num>
  <w:num w:numId="39" w16cid:durableId="794371110">
    <w:abstractNumId w:val="25"/>
  </w:num>
  <w:num w:numId="40" w16cid:durableId="844245917">
    <w:abstractNumId w:val="40"/>
  </w:num>
  <w:num w:numId="41" w16cid:durableId="856391032">
    <w:abstractNumId w:val="35"/>
  </w:num>
  <w:num w:numId="42" w16cid:durableId="152065192">
    <w:abstractNumId w:val="10"/>
  </w:num>
  <w:num w:numId="43" w16cid:durableId="1402947909">
    <w:abstractNumId w:val="6"/>
  </w:num>
  <w:num w:numId="44" w16cid:durableId="1373119252">
    <w:abstractNumId w:val="31"/>
  </w:num>
  <w:num w:numId="45" w16cid:durableId="994379716">
    <w:abstractNumId w:val="16"/>
  </w:num>
  <w:num w:numId="46" w16cid:durableId="1813598908">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AU" w:vendorID="64" w:dllVersion="0" w:nlCheck="1" w:checkStyle="0"/>
  <w:activeWritingStyle w:appName="MSWord" w:lang="ja-JP" w:vendorID="64" w:dllVersion="0"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2F3"/>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23"/>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6BF"/>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1FFA"/>
    <w:rsid w:val="000223D0"/>
    <w:rsid w:val="00022C48"/>
    <w:rsid w:val="00022E12"/>
    <w:rsid w:val="0002306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6CE"/>
    <w:rsid w:val="00025A83"/>
    <w:rsid w:val="00025B78"/>
    <w:rsid w:val="00025D34"/>
    <w:rsid w:val="00025D3B"/>
    <w:rsid w:val="00025F9F"/>
    <w:rsid w:val="00025FA8"/>
    <w:rsid w:val="00026F2D"/>
    <w:rsid w:val="00026F45"/>
    <w:rsid w:val="0002724D"/>
    <w:rsid w:val="00027479"/>
    <w:rsid w:val="0002786C"/>
    <w:rsid w:val="0002797A"/>
    <w:rsid w:val="00030115"/>
    <w:rsid w:val="0003016F"/>
    <w:rsid w:val="0003024D"/>
    <w:rsid w:val="0003040A"/>
    <w:rsid w:val="000304E9"/>
    <w:rsid w:val="0003096C"/>
    <w:rsid w:val="0003171D"/>
    <w:rsid w:val="00031738"/>
    <w:rsid w:val="000319C0"/>
    <w:rsid w:val="00031A40"/>
    <w:rsid w:val="00031A54"/>
    <w:rsid w:val="00031B8A"/>
    <w:rsid w:val="00031BC9"/>
    <w:rsid w:val="00031BE7"/>
    <w:rsid w:val="000320ED"/>
    <w:rsid w:val="0003235C"/>
    <w:rsid w:val="00032415"/>
    <w:rsid w:val="00032505"/>
    <w:rsid w:val="00032526"/>
    <w:rsid w:val="00032CE3"/>
    <w:rsid w:val="00032E59"/>
    <w:rsid w:val="00033641"/>
    <w:rsid w:val="000339FC"/>
    <w:rsid w:val="00033AEC"/>
    <w:rsid w:val="00033D5B"/>
    <w:rsid w:val="00033EE6"/>
    <w:rsid w:val="0003428F"/>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D9"/>
    <w:rsid w:val="00040C55"/>
    <w:rsid w:val="00040E6F"/>
    <w:rsid w:val="00041165"/>
    <w:rsid w:val="000411D6"/>
    <w:rsid w:val="000413B6"/>
    <w:rsid w:val="000414D2"/>
    <w:rsid w:val="00041557"/>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20F"/>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49F3"/>
    <w:rsid w:val="000650B4"/>
    <w:rsid w:val="0006535C"/>
    <w:rsid w:val="00065E11"/>
    <w:rsid w:val="0006602B"/>
    <w:rsid w:val="000666D5"/>
    <w:rsid w:val="00066C0C"/>
    <w:rsid w:val="00066EA6"/>
    <w:rsid w:val="00066FD7"/>
    <w:rsid w:val="00067359"/>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9E6"/>
    <w:rsid w:val="00073C77"/>
    <w:rsid w:val="00074417"/>
    <w:rsid w:val="000744DC"/>
    <w:rsid w:val="00074979"/>
    <w:rsid w:val="00074D2E"/>
    <w:rsid w:val="00074D95"/>
    <w:rsid w:val="00075498"/>
    <w:rsid w:val="0007585B"/>
    <w:rsid w:val="00075C87"/>
    <w:rsid w:val="00075DC0"/>
    <w:rsid w:val="0007603A"/>
    <w:rsid w:val="000761AA"/>
    <w:rsid w:val="000761E9"/>
    <w:rsid w:val="0007674F"/>
    <w:rsid w:val="000779A9"/>
    <w:rsid w:val="000779EC"/>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A60"/>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725"/>
    <w:rsid w:val="00086BB9"/>
    <w:rsid w:val="00086C10"/>
    <w:rsid w:val="00086D89"/>
    <w:rsid w:val="00086DE0"/>
    <w:rsid w:val="00087061"/>
    <w:rsid w:val="000875FB"/>
    <w:rsid w:val="0008771A"/>
    <w:rsid w:val="00087828"/>
    <w:rsid w:val="00087C6A"/>
    <w:rsid w:val="00087F5E"/>
    <w:rsid w:val="000900C9"/>
    <w:rsid w:val="0009065A"/>
    <w:rsid w:val="00090778"/>
    <w:rsid w:val="000908A2"/>
    <w:rsid w:val="00090984"/>
    <w:rsid w:val="000909A2"/>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5FD"/>
    <w:rsid w:val="000966A3"/>
    <w:rsid w:val="00096785"/>
    <w:rsid w:val="00096C08"/>
    <w:rsid w:val="00097021"/>
    <w:rsid w:val="0009747A"/>
    <w:rsid w:val="00097D55"/>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1BC"/>
    <w:rsid w:val="000A13E8"/>
    <w:rsid w:val="000A15CA"/>
    <w:rsid w:val="000A168C"/>
    <w:rsid w:val="000A18B6"/>
    <w:rsid w:val="000A19C4"/>
    <w:rsid w:val="000A1B73"/>
    <w:rsid w:val="000A1C08"/>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CDC"/>
    <w:rsid w:val="000B0DB3"/>
    <w:rsid w:val="000B1298"/>
    <w:rsid w:val="000B16EB"/>
    <w:rsid w:val="000B1BDB"/>
    <w:rsid w:val="000B205C"/>
    <w:rsid w:val="000B244F"/>
    <w:rsid w:val="000B252E"/>
    <w:rsid w:val="000B2B16"/>
    <w:rsid w:val="000B3016"/>
    <w:rsid w:val="000B35F4"/>
    <w:rsid w:val="000B381F"/>
    <w:rsid w:val="000B390A"/>
    <w:rsid w:val="000B4059"/>
    <w:rsid w:val="000B442C"/>
    <w:rsid w:val="000B45A4"/>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202"/>
    <w:rsid w:val="000B7B73"/>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302"/>
    <w:rsid w:val="000C6627"/>
    <w:rsid w:val="000C664F"/>
    <w:rsid w:val="000C6706"/>
    <w:rsid w:val="000C69DD"/>
    <w:rsid w:val="000C6C52"/>
    <w:rsid w:val="000C6CD9"/>
    <w:rsid w:val="000C7328"/>
    <w:rsid w:val="000C735F"/>
    <w:rsid w:val="000C76AD"/>
    <w:rsid w:val="000C7705"/>
    <w:rsid w:val="000D00B7"/>
    <w:rsid w:val="000D0184"/>
    <w:rsid w:val="000D01AC"/>
    <w:rsid w:val="000D0461"/>
    <w:rsid w:val="000D0465"/>
    <w:rsid w:val="000D0696"/>
    <w:rsid w:val="000D0CFC"/>
    <w:rsid w:val="000D0F6A"/>
    <w:rsid w:val="000D11BF"/>
    <w:rsid w:val="000D243E"/>
    <w:rsid w:val="000D2697"/>
    <w:rsid w:val="000D26B1"/>
    <w:rsid w:val="000D2BBB"/>
    <w:rsid w:val="000D2FB6"/>
    <w:rsid w:val="000D3128"/>
    <w:rsid w:val="000D333F"/>
    <w:rsid w:val="000D3567"/>
    <w:rsid w:val="000D376F"/>
    <w:rsid w:val="000D3C4A"/>
    <w:rsid w:val="000D3C58"/>
    <w:rsid w:val="000D3EF0"/>
    <w:rsid w:val="000D462E"/>
    <w:rsid w:val="000D4684"/>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41C"/>
    <w:rsid w:val="000D6509"/>
    <w:rsid w:val="000D6548"/>
    <w:rsid w:val="000D67A5"/>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18E"/>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0F"/>
    <w:rsid w:val="000E5AA1"/>
    <w:rsid w:val="000E61DA"/>
    <w:rsid w:val="000E620A"/>
    <w:rsid w:val="000E6571"/>
    <w:rsid w:val="000E6653"/>
    <w:rsid w:val="000E67A9"/>
    <w:rsid w:val="000E6AEE"/>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583"/>
    <w:rsid w:val="000F27F8"/>
    <w:rsid w:val="000F282A"/>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D77"/>
    <w:rsid w:val="000F4EFA"/>
    <w:rsid w:val="000F5290"/>
    <w:rsid w:val="000F5FDE"/>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112"/>
    <w:rsid w:val="00111315"/>
    <w:rsid w:val="001113E5"/>
    <w:rsid w:val="00111506"/>
    <w:rsid w:val="00111727"/>
    <w:rsid w:val="00111A25"/>
    <w:rsid w:val="00111B38"/>
    <w:rsid w:val="00111B99"/>
    <w:rsid w:val="001120E4"/>
    <w:rsid w:val="00112138"/>
    <w:rsid w:val="0011220C"/>
    <w:rsid w:val="001122B9"/>
    <w:rsid w:val="00112926"/>
    <w:rsid w:val="00112BD9"/>
    <w:rsid w:val="00112D91"/>
    <w:rsid w:val="0011331B"/>
    <w:rsid w:val="00113828"/>
    <w:rsid w:val="00113B73"/>
    <w:rsid w:val="00113CA5"/>
    <w:rsid w:val="001142BF"/>
    <w:rsid w:val="001143A3"/>
    <w:rsid w:val="00114BFF"/>
    <w:rsid w:val="0011500C"/>
    <w:rsid w:val="001152D7"/>
    <w:rsid w:val="001153FA"/>
    <w:rsid w:val="00115471"/>
    <w:rsid w:val="00115684"/>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B78"/>
    <w:rsid w:val="00125C65"/>
    <w:rsid w:val="00125C9A"/>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5B6"/>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182"/>
    <w:rsid w:val="00141234"/>
    <w:rsid w:val="001413D3"/>
    <w:rsid w:val="0014168E"/>
    <w:rsid w:val="0014168F"/>
    <w:rsid w:val="001416B6"/>
    <w:rsid w:val="00141980"/>
    <w:rsid w:val="001419E8"/>
    <w:rsid w:val="00141D6C"/>
    <w:rsid w:val="00141FB9"/>
    <w:rsid w:val="00142207"/>
    <w:rsid w:val="001422EA"/>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91"/>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984"/>
    <w:rsid w:val="001479DF"/>
    <w:rsid w:val="00147BE5"/>
    <w:rsid w:val="00147D21"/>
    <w:rsid w:val="001501F7"/>
    <w:rsid w:val="00150511"/>
    <w:rsid w:val="0015067A"/>
    <w:rsid w:val="00150709"/>
    <w:rsid w:val="00150BF2"/>
    <w:rsid w:val="00150C74"/>
    <w:rsid w:val="00150C9B"/>
    <w:rsid w:val="00150CED"/>
    <w:rsid w:val="00150E19"/>
    <w:rsid w:val="001515F6"/>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232"/>
    <w:rsid w:val="001563BA"/>
    <w:rsid w:val="0015647D"/>
    <w:rsid w:val="00156690"/>
    <w:rsid w:val="0015715F"/>
    <w:rsid w:val="0015737C"/>
    <w:rsid w:val="001573EC"/>
    <w:rsid w:val="00157421"/>
    <w:rsid w:val="0015784C"/>
    <w:rsid w:val="0015786C"/>
    <w:rsid w:val="00157BAF"/>
    <w:rsid w:val="00160207"/>
    <w:rsid w:val="00160577"/>
    <w:rsid w:val="001606A8"/>
    <w:rsid w:val="00160971"/>
    <w:rsid w:val="001609EF"/>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B7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BF9"/>
    <w:rsid w:val="00173CFF"/>
    <w:rsid w:val="00173ECD"/>
    <w:rsid w:val="00173F53"/>
    <w:rsid w:val="00174461"/>
    <w:rsid w:val="00174476"/>
    <w:rsid w:val="0017502F"/>
    <w:rsid w:val="001750A2"/>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6FC"/>
    <w:rsid w:val="00180729"/>
    <w:rsid w:val="00180BAA"/>
    <w:rsid w:val="00180C7A"/>
    <w:rsid w:val="00180CE0"/>
    <w:rsid w:val="001816C2"/>
    <w:rsid w:val="001817E4"/>
    <w:rsid w:val="00181AD8"/>
    <w:rsid w:val="00181F80"/>
    <w:rsid w:val="00182096"/>
    <w:rsid w:val="001823CF"/>
    <w:rsid w:val="00182797"/>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119"/>
    <w:rsid w:val="0018636F"/>
    <w:rsid w:val="00186403"/>
    <w:rsid w:val="00186583"/>
    <w:rsid w:val="001866FE"/>
    <w:rsid w:val="001867ED"/>
    <w:rsid w:val="0018699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2EF"/>
    <w:rsid w:val="00191569"/>
    <w:rsid w:val="00191664"/>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8C2"/>
    <w:rsid w:val="00193A2B"/>
    <w:rsid w:val="00193A32"/>
    <w:rsid w:val="00193B72"/>
    <w:rsid w:val="00193DA9"/>
    <w:rsid w:val="00193F65"/>
    <w:rsid w:val="00193F6F"/>
    <w:rsid w:val="001947B6"/>
    <w:rsid w:val="0019489E"/>
    <w:rsid w:val="00194F21"/>
    <w:rsid w:val="00194F9B"/>
    <w:rsid w:val="0019512D"/>
    <w:rsid w:val="00195253"/>
    <w:rsid w:val="0019533E"/>
    <w:rsid w:val="00195846"/>
    <w:rsid w:val="001958F0"/>
    <w:rsid w:val="00195944"/>
    <w:rsid w:val="0019606F"/>
    <w:rsid w:val="001964C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B4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1A"/>
    <w:rsid w:val="001A5435"/>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D75"/>
    <w:rsid w:val="001B3E1F"/>
    <w:rsid w:val="001B4373"/>
    <w:rsid w:val="001B446A"/>
    <w:rsid w:val="001B47DE"/>
    <w:rsid w:val="001B481A"/>
    <w:rsid w:val="001B4847"/>
    <w:rsid w:val="001B48DC"/>
    <w:rsid w:val="001B4B20"/>
    <w:rsid w:val="001B4B43"/>
    <w:rsid w:val="001B4DA2"/>
    <w:rsid w:val="001B4DAE"/>
    <w:rsid w:val="001B5974"/>
    <w:rsid w:val="001B5A8F"/>
    <w:rsid w:val="001B5C66"/>
    <w:rsid w:val="001B652D"/>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6AE"/>
    <w:rsid w:val="001C0BA7"/>
    <w:rsid w:val="001C0D07"/>
    <w:rsid w:val="001C151D"/>
    <w:rsid w:val="001C1607"/>
    <w:rsid w:val="001C16FD"/>
    <w:rsid w:val="001C1A08"/>
    <w:rsid w:val="001C1BC1"/>
    <w:rsid w:val="001C1FE0"/>
    <w:rsid w:val="001C2031"/>
    <w:rsid w:val="001C2064"/>
    <w:rsid w:val="001C20DE"/>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471"/>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3F5"/>
    <w:rsid w:val="001D7951"/>
    <w:rsid w:val="001D796B"/>
    <w:rsid w:val="001E0638"/>
    <w:rsid w:val="001E07DC"/>
    <w:rsid w:val="001E0C64"/>
    <w:rsid w:val="001E0C8F"/>
    <w:rsid w:val="001E0E1E"/>
    <w:rsid w:val="001E12F1"/>
    <w:rsid w:val="001E13EB"/>
    <w:rsid w:val="001E1A59"/>
    <w:rsid w:val="001E1ACD"/>
    <w:rsid w:val="001E1B66"/>
    <w:rsid w:val="001E20AC"/>
    <w:rsid w:val="001E2618"/>
    <w:rsid w:val="001E2AD4"/>
    <w:rsid w:val="001E2C17"/>
    <w:rsid w:val="001E3615"/>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30E"/>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6FD"/>
    <w:rsid w:val="002048BE"/>
    <w:rsid w:val="002049D5"/>
    <w:rsid w:val="00204B06"/>
    <w:rsid w:val="00204BAA"/>
    <w:rsid w:val="00204D02"/>
    <w:rsid w:val="00204DB2"/>
    <w:rsid w:val="00204DBA"/>
    <w:rsid w:val="00204E52"/>
    <w:rsid w:val="002052EF"/>
    <w:rsid w:val="0020597C"/>
    <w:rsid w:val="00205C3E"/>
    <w:rsid w:val="00205C47"/>
    <w:rsid w:val="00206217"/>
    <w:rsid w:val="0020637C"/>
    <w:rsid w:val="00206382"/>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3389"/>
    <w:rsid w:val="00213657"/>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EBA"/>
    <w:rsid w:val="00224F5E"/>
    <w:rsid w:val="00225407"/>
    <w:rsid w:val="002254D9"/>
    <w:rsid w:val="00225542"/>
    <w:rsid w:val="002256B6"/>
    <w:rsid w:val="0022599C"/>
    <w:rsid w:val="002263B9"/>
    <w:rsid w:val="002266E7"/>
    <w:rsid w:val="0022678C"/>
    <w:rsid w:val="00226937"/>
    <w:rsid w:val="00226B0D"/>
    <w:rsid w:val="00226B61"/>
    <w:rsid w:val="00226BB1"/>
    <w:rsid w:val="00226BF4"/>
    <w:rsid w:val="00226C26"/>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9C2"/>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0B9"/>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42C"/>
    <w:rsid w:val="00246630"/>
    <w:rsid w:val="002467B8"/>
    <w:rsid w:val="00246BC3"/>
    <w:rsid w:val="00246E7C"/>
    <w:rsid w:val="002471FC"/>
    <w:rsid w:val="00247478"/>
    <w:rsid w:val="002474F0"/>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9F9"/>
    <w:rsid w:val="00252CB0"/>
    <w:rsid w:val="0025307B"/>
    <w:rsid w:val="0025317B"/>
    <w:rsid w:val="002536B4"/>
    <w:rsid w:val="00253AD2"/>
    <w:rsid w:val="00253C43"/>
    <w:rsid w:val="00253DD7"/>
    <w:rsid w:val="00254022"/>
    <w:rsid w:val="002541E6"/>
    <w:rsid w:val="002542FB"/>
    <w:rsid w:val="0025442B"/>
    <w:rsid w:val="002547AE"/>
    <w:rsid w:val="00254973"/>
    <w:rsid w:val="00254ABE"/>
    <w:rsid w:val="00254B50"/>
    <w:rsid w:val="00254B9D"/>
    <w:rsid w:val="00254BCA"/>
    <w:rsid w:val="00254C7D"/>
    <w:rsid w:val="002554AD"/>
    <w:rsid w:val="0025553B"/>
    <w:rsid w:val="00255A0A"/>
    <w:rsid w:val="00255B2F"/>
    <w:rsid w:val="00255BA7"/>
    <w:rsid w:val="00255E0F"/>
    <w:rsid w:val="00256733"/>
    <w:rsid w:val="00256A5E"/>
    <w:rsid w:val="00256C1D"/>
    <w:rsid w:val="00256DC7"/>
    <w:rsid w:val="00257104"/>
    <w:rsid w:val="00257482"/>
    <w:rsid w:val="00257558"/>
    <w:rsid w:val="00257645"/>
    <w:rsid w:val="002576FB"/>
    <w:rsid w:val="00257842"/>
    <w:rsid w:val="00257A5C"/>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264"/>
    <w:rsid w:val="002732FF"/>
    <w:rsid w:val="002734CC"/>
    <w:rsid w:val="002735B8"/>
    <w:rsid w:val="00273760"/>
    <w:rsid w:val="0027393A"/>
    <w:rsid w:val="00273D82"/>
    <w:rsid w:val="00273E27"/>
    <w:rsid w:val="00274185"/>
    <w:rsid w:val="002742AE"/>
    <w:rsid w:val="002742B7"/>
    <w:rsid w:val="00274505"/>
    <w:rsid w:val="00274639"/>
    <w:rsid w:val="00274746"/>
    <w:rsid w:val="00274F6C"/>
    <w:rsid w:val="00274F9C"/>
    <w:rsid w:val="00275080"/>
    <w:rsid w:val="0027545F"/>
    <w:rsid w:val="00275533"/>
    <w:rsid w:val="00275D61"/>
    <w:rsid w:val="00275D92"/>
    <w:rsid w:val="00276028"/>
    <w:rsid w:val="002760D3"/>
    <w:rsid w:val="002766F3"/>
    <w:rsid w:val="002769DB"/>
    <w:rsid w:val="002769FD"/>
    <w:rsid w:val="00276C59"/>
    <w:rsid w:val="00276E60"/>
    <w:rsid w:val="002774DA"/>
    <w:rsid w:val="002775FC"/>
    <w:rsid w:val="00277862"/>
    <w:rsid w:val="00277DB3"/>
    <w:rsid w:val="00280168"/>
    <w:rsid w:val="00280412"/>
    <w:rsid w:val="0028043D"/>
    <w:rsid w:val="00280600"/>
    <w:rsid w:val="002808E2"/>
    <w:rsid w:val="002808E6"/>
    <w:rsid w:val="002809EC"/>
    <w:rsid w:val="00280C97"/>
    <w:rsid w:val="0028122E"/>
    <w:rsid w:val="0028129C"/>
    <w:rsid w:val="00281FDC"/>
    <w:rsid w:val="002822E8"/>
    <w:rsid w:val="002824AA"/>
    <w:rsid w:val="00282519"/>
    <w:rsid w:val="002828FB"/>
    <w:rsid w:val="00282932"/>
    <w:rsid w:val="00282AEB"/>
    <w:rsid w:val="00282C5A"/>
    <w:rsid w:val="002831C2"/>
    <w:rsid w:val="0028330C"/>
    <w:rsid w:val="00283873"/>
    <w:rsid w:val="002838B2"/>
    <w:rsid w:val="00283B0C"/>
    <w:rsid w:val="00283CE9"/>
    <w:rsid w:val="00283D19"/>
    <w:rsid w:val="00284063"/>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5D3C"/>
    <w:rsid w:val="00286266"/>
    <w:rsid w:val="00286450"/>
    <w:rsid w:val="0028682C"/>
    <w:rsid w:val="00286A2C"/>
    <w:rsid w:val="00286AB3"/>
    <w:rsid w:val="0028726C"/>
    <w:rsid w:val="00287CA4"/>
    <w:rsid w:val="00287EA1"/>
    <w:rsid w:val="00287EFB"/>
    <w:rsid w:val="0029095B"/>
    <w:rsid w:val="00290D0D"/>
    <w:rsid w:val="002911B9"/>
    <w:rsid w:val="0029154E"/>
    <w:rsid w:val="00291551"/>
    <w:rsid w:val="00291632"/>
    <w:rsid w:val="00291740"/>
    <w:rsid w:val="0029182F"/>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888"/>
    <w:rsid w:val="002A0C27"/>
    <w:rsid w:val="002A0F03"/>
    <w:rsid w:val="002A1A04"/>
    <w:rsid w:val="002A1A23"/>
    <w:rsid w:val="002A1C9F"/>
    <w:rsid w:val="002A1DF0"/>
    <w:rsid w:val="002A1E4B"/>
    <w:rsid w:val="002A225A"/>
    <w:rsid w:val="002A259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5CAD"/>
    <w:rsid w:val="002A6291"/>
    <w:rsid w:val="002A62E3"/>
    <w:rsid w:val="002A63F9"/>
    <w:rsid w:val="002A67AE"/>
    <w:rsid w:val="002A6F93"/>
    <w:rsid w:val="002A6FE1"/>
    <w:rsid w:val="002A71AA"/>
    <w:rsid w:val="002A7411"/>
    <w:rsid w:val="002A76FC"/>
    <w:rsid w:val="002A793F"/>
    <w:rsid w:val="002A7FA3"/>
    <w:rsid w:val="002A7FFB"/>
    <w:rsid w:val="002B00C6"/>
    <w:rsid w:val="002B0843"/>
    <w:rsid w:val="002B0B69"/>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028"/>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E0B"/>
    <w:rsid w:val="002C109C"/>
    <w:rsid w:val="002C135E"/>
    <w:rsid w:val="002C168A"/>
    <w:rsid w:val="002C171E"/>
    <w:rsid w:val="002C17F8"/>
    <w:rsid w:val="002C198B"/>
    <w:rsid w:val="002C1B42"/>
    <w:rsid w:val="002C1BF7"/>
    <w:rsid w:val="002C1F0F"/>
    <w:rsid w:val="002C1F5B"/>
    <w:rsid w:val="002C20D4"/>
    <w:rsid w:val="002C230A"/>
    <w:rsid w:val="002C24ED"/>
    <w:rsid w:val="002C25DF"/>
    <w:rsid w:val="002C28DC"/>
    <w:rsid w:val="002C2AF5"/>
    <w:rsid w:val="002C2B75"/>
    <w:rsid w:val="002C2D78"/>
    <w:rsid w:val="002C30D2"/>
    <w:rsid w:val="002C326B"/>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E34"/>
    <w:rsid w:val="002C5F89"/>
    <w:rsid w:val="002C6703"/>
    <w:rsid w:val="002C6723"/>
    <w:rsid w:val="002C67E8"/>
    <w:rsid w:val="002C6836"/>
    <w:rsid w:val="002C6D00"/>
    <w:rsid w:val="002C6F84"/>
    <w:rsid w:val="002C7290"/>
    <w:rsid w:val="002C79F2"/>
    <w:rsid w:val="002D083A"/>
    <w:rsid w:val="002D08F1"/>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698"/>
    <w:rsid w:val="002D77F1"/>
    <w:rsid w:val="002D788F"/>
    <w:rsid w:val="002D7916"/>
    <w:rsid w:val="002D7A20"/>
    <w:rsid w:val="002D7E37"/>
    <w:rsid w:val="002E018D"/>
    <w:rsid w:val="002E01FB"/>
    <w:rsid w:val="002E076A"/>
    <w:rsid w:val="002E0AFA"/>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4DB8"/>
    <w:rsid w:val="002E4FFD"/>
    <w:rsid w:val="002E506D"/>
    <w:rsid w:val="002E508A"/>
    <w:rsid w:val="002E52F8"/>
    <w:rsid w:val="002E539F"/>
    <w:rsid w:val="002E56E8"/>
    <w:rsid w:val="002E5758"/>
    <w:rsid w:val="002E59B9"/>
    <w:rsid w:val="002E5A14"/>
    <w:rsid w:val="002E5BF8"/>
    <w:rsid w:val="002E5C46"/>
    <w:rsid w:val="002E5F67"/>
    <w:rsid w:val="002E626B"/>
    <w:rsid w:val="002E648C"/>
    <w:rsid w:val="002E64F4"/>
    <w:rsid w:val="002E66A6"/>
    <w:rsid w:val="002E67F3"/>
    <w:rsid w:val="002E68B9"/>
    <w:rsid w:val="002E6A65"/>
    <w:rsid w:val="002E6A78"/>
    <w:rsid w:val="002E6AA3"/>
    <w:rsid w:val="002E6C78"/>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3CE"/>
    <w:rsid w:val="002F240B"/>
    <w:rsid w:val="002F27ED"/>
    <w:rsid w:val="002F29D3"/>
    <w:rsid w:val="002F2E22"/>
    <w:rsid w:val="002F330D"/>
    <w:rsid w:val="002F33D1"/>
    <w:rsid w:val="002F36E3"/>
    <w:rsid w:val="002F3C95"/>
    <w:rsid w:val="002F418C"/>
    <w:rsid w:val="002F44A6"/>
    <w:rsid w:val="002F4541"/>
    <w:rsid w:val="002F4AB3"/>
    <w:rsid w:val="002F4E8B"/>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2EE9"/>
    <w:rsid w:val="00313006"/>
    <w:rsid w:val="00313448"/>
    <w:rsid w:val="003134A5"/>
    <w:rsid w:val="00313A66"/>
    <w:rsid w:val="00313D7C"/>
    <w:rsid w:val="00313E2E"/>
    <w:rsid w:val="00314079"/>
    <w:rsid w:val="00314342"/>
    <w:rsid w:val="003145CA"/>
    <w:rsid w:val="003149F7"/>
    <w:rsid w:val="00314A37"/>
    <w:rsid w:val="00314A5F"/>
    <w:rsid w:val="00314D75"/>
    <w:rsid w:val="00314FA9"/>
    <w:rsid w:val="003150D7"/>
    <w:rsid w:val="003158D3"/>
    <w:rsid w:val="00315C64"/>
    <w:rsid w:val="00315CBB"/>
    <w:rsid w:val="00315E4B"/>
    <w:rsid w:val="00315E54"/>
    <w:rsid w:val="0031615A"/>
    <w:rsid w:val="0031621A"/>
    <w:rsid w:val="00316448"/>
    <w:rsid w:val="0031673B"/>
    <w:rsid w:val="00316BA6"/>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9F5"/>
    <w:rsid w:val="00323A47"/>
    <w:rsid w:val="00323AAF"/>
    <w:rsid w:val="00323AD0"/>
    <w:rsid w:val="00323BDD"/>
    <w:rsid w:val="00323C81"/>
    <w:rsid w:val="00323CA3"/>
    <w:rsid w:val="00323F61"/>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2EE"/>
    <w:rsid w:val="003306E0"/>
    <w:rsid w:val="00330749"/>
    <w:rsid w:val="003309D1"/>
    <w:rsid w:val="00330A49"/>
    <w:rsid w:val="00330F77"/>
    <w:rsid w:val="0033112C"/>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514F"/>
    <w:rsid w:val="00335223"/>
    <w:rsid w:val="0033554D"/>
    <w:rsid w:val="0033571F"/>
    <w:rsid w:val="00336347"/>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1A2"/>
    <w:rsid w:val="003403DA"/>
    <w:rsid w:val="0034084C"/>
    <w:rsid w:val="0034097F"/>
    <w:rsid w:val="00340B3A"/>
    <w:rsid w:val="00340C21"/>
    <w:rsid w:val="00340F0D"/>
    <w:rsid w:val="0034120D"/>
    <w:rsid w:val="00341864"/>
    <w:rsid w:val="00341A13"/>
    <w:rsid w:val="00341A4F"/>
    <w:rsid w:val="00341B9F"/>
    <w:rsid w:val="00341FA9"/>
    <w:rsid w:val="0034203D"/>
    <w:rsid w:val="003421E8"/>
    <w:rsid w:val="00342378"/>
    <w:rsid w:val="003428FB"/>
    <w:rsid w:val="00342A7A"/>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17F"/>
    <w:rsid w:val="003462BD"/>
    <w:rsid w:val="003468D0"/>
    <w:rsid w:val="00346A98"/>
    <w:rsid w:val="00346BDE"/>
    <w:rsid w:val="00346D9F"/>
    <w:rsid w:val="00346F18"/>
    <w:rsid w:val="00346FF3"/>
    <w:rsid w:val="00347581"/>
    <w:rsid w:val="003475E1"/>
    <w:rsid w:val="00347691"/>
    <w:rsid w:val="003476E2"/>
    <w:rsid w:val="00347853"/>
    <w:rsid w:val="00347A17"/>
    <w:rsid w:val="00347B13"/>
    <w:rsid w:val="00347B76"/>
    <w:rsid w:val="00347C19"/>
    <w:rsid w:val="003502A9"/>
    <w:rsid w:val="003503EE"/>
    <w:rsid w:val="00350480"/>
    <w:rsid w:val="003509D9"/>
    <w:rsid w:val="00350C22"/>
    <w:rsid w:val="00350CE0"/>
    <w:rsid w:val="00350E5E"/>
    <w:rsid w:val="00351255"/>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09D"/>
    <w:rsid w:val="0035510F"/>
    <w:rsid w:val="00355242"/>
    <w:rsid w:val="00355370"/>
    <w:rsid w:val="003557A2"/>
    <w:rsid w:val="00355982"/>
    <w:rsid w:val="00355C2B"/>
    <w:rsid w:val="00355C4E"/>
    <w:rsid w:val="00355CA5"/>
    <w:rsid w:val="00355D0C"/>
    <w:rsid w:val="003563A9"/>
    <w:rsid w:val="003565BE"/>
    <w:rsid w:val="003567D6"/>
    <w:rsid w:val="00356823"/>
    <w:rsid w:val="00356A30"/>
    <w:rsid w:val="00356E3D"/>
    <w:rsid w:val="003572D7"/>
    <w:rsid w:val="00357449"/>
    <w:rsid w:val="003575AA"/>
    <w:rsid w:val="0035775C"/>
    <w:rsid w:val="00357CDF"/>
    <w:rsid w:val="00357F8A"/>
    <w:rsid w:val="0036029B"/>
    <w:rsid w:val="00360654"/>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18"/>
    <w:rsid w:val="00367495"/>
    <w:rsid w:val="00367715"/>
    <w:rsid w:val="0036772A"/>
    <w:rsid w:val="00367A35"/>
    <w:rsid w:val="00367AE1"/>
    <w:rsid w:val="00367EF6"/>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963"/>
    <w:rsid w:val="00372A1A"/>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0BA"/>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92D"/>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93C"/>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CFD"/>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63"/>
    <w:rsid w:val="003A0FFB"/>
    <w:rsid w:val="003A1E23"/>
    <w:rsid w:val="003A2162"/>
    <w:rsid w:val="003A21F0"/>
    <w:rsid w:val="003A223D"/>
    <w:rsid w:val="003A22C4"/>
    <w:rsid w:val="003A2461"/>
    <w:rsid w:val="003A286B"/>
    <w:rsid w:val="003A298F"/>
    <w:rsid w:val="003A2A79"/>
    <w:rsid w:val="003A2CF8"/>
    <w:rsid w:val="003A2E44"/>
    <w:rsid w:val="003A3002"/>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8EC"/>
    <w:rsid w:val="003A6DC3"/>
    <w:rsid w:val="003A6FDE"/>
    <w:rsid w:val="003A7185"/>
    <w:rsid w:val="003A7F17"/>
    <w:rsid w:val="003A7FC8"/>
    <w:rsid w:val="003B013B"/>
    <w:rsid w:val="003B024F"/>
    <w:rsid w:val="003B0BED"/>
    <w:rsid w:val="003B12DF"/>
    <w:rsid w:val="003B1353"/>
    <w:rsid w:val="003B1373"/>
    <w:rsid w:val="003B13AB"/>
    <w:rsid w:val="003B16AD"/>
    <w:rsid w:val="003B196B"/>
    <w:rsid w:val="003B1B3C"/>
    <w:rsid w:val="003B1C92"/>
    <w:rsid w:val="003B1D84"/>
    <w:rsid w:val="003B1D92"/>
    <w:rsid w:val="003B1FFC"/>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5F5F"/>
    <w:rsid w:val="003B60BB"/>
    <w:rsid w:val="003B6180"/>
    <w:rsid w:val="003B61C0"/>
    <w:rsid w:val="003B64D9"/>
    <w:rsid w:val="003B6599"/>
    <w:rsid w:val="003B6A8F"/>
    <w:rsid w:val="003B6AC6"/>
    <w:rsid w:val="003B6D1C"/>
    <w:rsid w:val="003B6D23"/>
    <w:rsid w:val="003B6FC8"/>
    <w:rsid w:val="003B71E5"/>
    <w:rsid w:val="003B7302"/>
    <w:rsid w:val="003B7431"/>
    <w:rsid w:val="003B7EA6"/>
    <w:rsid w:val="003C0436"/>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68B"/>
    <w:rsid w:val="003C3975"/>
    <w:rsid w:val="003C3D76"/>
    <w:rsid w:val="003C3F24"/>
    <w:rsid w:val="003C40A0"/>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765"/>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424"/>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C54"/>
    <w:rsid w:val="003E3D8F"/>
    <w:rsid w:val="003E3E5A"/>
    <w:rsid w:val="003E4247"/>
    <w:rsid w:val="003E4582"/>
    <w:rsid w:val="003E4845"/>
    <w:rsid w:val="003E48ED"/>
    <w:rsid w:val="003E4C21"/>
    <w:rsid w:val="003E520E"/>
    <w:rsid w:val="003E5482"/>
    <w:rsid w:val="003E58D8"/>
    <w:rsid w:val="003E59F1"/>
    <w:rsid w:val="003E5A2C"/>
    <w:rsid w:val="003E5A9F"/>
    <w:rsid w:val="003E5C9E"/>
    <w:rsid w:val="003E6108"/>
    <w:rsid w:val="003E63C8"/>
    <w:rsid w:val="003E671B"/>
    <w:rsid w:val="003E736B"/>
    <w:rsid w:val="003E739C"/>
    <w:rsid w:val="003E746D"/>
    <w:rsid w:val="003E7570"/>
    <w:rsid w:val="003E782F"/>
    <w:rsid w:val="003E78E1"/>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365"/>
    <w:rsid w:val="003F64A2"/>
    <w:rsid w:val="003F66A5"/>
    <w:rsid w:val="003F6745"/>
    <w:rsid w:val="003F68D9"/>
    <w:rsid w:val="003F71AB"/>
    <w:rsid w:val="003F72E0"/>
    <w:rsid w:val="003F7323"/>
    <w:rsid w:val="003F741D"/>
    <w:rsid w:val="003F7789"/>
    <w:rsid w:val="003F7995"/>
    <w:rsid w:val="003F7C29"/>
    <w:rsid w:val="003F7DDF"/>
    <w:rsid w:val="00400603"/>
    <w:rsid w:val="00400D93"/>
    <w:rsid w:val="00400EC3"/>
    <w:rsid w:val="00400F00"/>
    <w:rsid w:val="004013FE"/>
    <w:rsid w:val="0040168F"/>
    <w:rsid w:val="00401701"/>
    <w:rsid w:val="004017EE"/>
    <w:rsid w:val="0040182B"/>
    <w:rsid w:val="004019AA"/>
    <w:rsid w:val="004020C5"/>
    <w:rsid w:val="0040244D"/>
    <w:rsid w:val="00402564"/>
    <w:rsid w:val="004028A9"/>
    <w:rsid w:val="00402A5B"/>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38"/>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65A"/>
    <w:rsid w:val="00416908"/>
    <w:rsid w:val="00416B7D"/>
    <w:rsid w:val="00416F0B"/>
    <w:rsid w:val="004170C1"/>
    <w:rsid w:val="00417247"/>
    <w:rsid w:val="0041733C"/>
    <w:rsid w:val="004173AB"/>
    <w:rsid w:val="004173DE"/>
    <w:rsid w:val="0041766B"/>
    <w:rsid w:val="004179AB"/>
    <w:rsid w:val="004200A4"/>
    <w:rsid w:val="0042022F"/>
    <w:rsid w:val="004204C0"/>
    <w:rsid w:val="004205B3"/>
    <w:rsid w:val="0042083D"/>
    <w:rsid w:val="00420872"/>
    <w:rsid w:val="00420B41"/>
    <w:rsid w:val="00420BA7"/>
    <w:rsid w:val="00420FF8"/>
    <w:rsid w:val="00421524"/>
    <w:rsid w:val="004216BB"/>
    <w:rsid w:val="004217B1"/>
    <w:rsid w:val="0042197B"/>
    <w:rsid w:val="00421A98"/>
    <w:rsid w:val="00421D7C"/>
    <w:rsid w:val="0042247A"/>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B17"/>
    <w:rsid w:val="00436E94"/>
    <w:rsid w:val="00437122"/>
    <w:rsid w:val="0043729D"/>
    <w:rsid w:val="00437311"/>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1F51"/>
    <w:rsid w:val="00442518"/>
    <w:rsid w:val="004428C7"/>
    <w:rsid w:val="00442AAE"/>
    <w:rsid w:val="00442E0F"/>
    <w:rsid w:val="00443096"/>
    <w:rsid w:val="0044313B"/>
    <w:rsid w:val="00443356"/>
    <w:rsid w:val="004437F2"/>
    <w:rsid w:val="00443B32"/>
    <w:rsid w:val="00443CD6"/>
    <w:rsid w:val="00443E3B"/>
    <w:rsid w:val="0044406B"/>
    <w:rsid w:val="0044450B"/>
    <w:rsid w:val="004446A8"/>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583"/>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A00"/>
    <w:rsid w:val="00455C65"/>
    <w:rsid w:val="00455D96"/>
    <w:rsid w:val="00455F8E"/>
    <w:rsid w:val="00455FC1"/>
    <w:rsid w:val="004565DE"/>
    <w:rsid w:val="00456820"/>
    <w:rsid w:val="00456853"/>
    <w:rsid w:val="00456BA3"/>
    <w:rsid w:val="00456BD2"/>
    <w:rsid w:val="00456C32"/>
    <w:rsid w:val="00456C96"/>
    <w:rsid w:val="00456FEE"/>
    <w:rsid w:val="00457074"/>
    <w:rsid w:val="0045766D"/>
    <w:rsid w:val="00457699"/>
    <w:rsid w:val="00457E6C"/>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4B5"/>
    <w:rsid w:val="004634BA"/>
    <w:rsid w:val="004635FA"/>
    <w:rsid w:val="00463717"/>
    <w:rsid w:val="00463740"/>
    <w:rsid w:val="00463946"/>
    <w:rsid w:val="00463B1F"/>
    <w:rsid w:val="00463E75"/>
    <w:rsid w:val="00464297"/>
    <w:rsid w:val="00464458"/>
    <w:rsid w:val="0046453A"/>
    <w:rsid w:val="00464554"/>
    <w:rsid w:val="00464642"/>
    <w:rsid w:val="004647FC"/>
    <w:rsid w:val="00464A0C"/>
    <w:rsid w:val="00464D57"/>
    <w:rsid w:val="00464EB2"/>
    <w:rsid w:val="00464FAA"/>
    <w:rsid w:val="00465205"/>
    <w:rsid w:val="00465394"/>
    <w:rsid w:val="004655BB"/>
    <w:rsid w:val="00465702"/>
    <w:rsid w:val="00465F0A"/>
    <w:rsid w:val="00466623"/>
    <w:rsid w:val="00466786"/>
    <w:rsid w:val="00467039"/>
    <w:rsid w:val="0046722E"/>
    <w:rsid w:val="004673E0"/>
    <w:rsid w:val="004679E9"/>
    <w:rsid w:val="00467A8B"/>
    <w:rsid w:val="00467AB5"/>
    <w:rsid w:val="00467AFF"/>
    <w:rsid w:val="00467DCE"/>
    <w:rsid w:val="00467FF1"/>
    <w:rsid w:val="004702A9"/>
    <w:rsid w:val="004708DD"/>
    <w:rsid w:val="00470957"/>
    <w:rsid w:val="00470B4D"/>
    <w:rsid w:val="00470C44"/>
    <w:rsid w:val="00470E9D"/>
    <w:rsid w:val="00471055"/>
    <w:rsid w:val="00471083"/>
    <w:rsid w:val="00471779"/>
    <w:rsid w:val="00471BCF"/>
    <w:rsid w:val="00471F99"/>
    <w:rsid w:val="00472327"/>
    <w:rsid w:val="0047267D"/>
    <w:rsid w:val="00472E74"/>
    <w:rsid w:val="004730D0"/>
    <w:rsid w:val="00473370"/>
    <w:rsid w:val="00473891"/>
    <w:rsid w:val="00473A08"/>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14E5"/>
    <w:rsid w:val="00481562"/>
    <w:rsid w:val="00481A5E"/>
    <w:rsid w:val="00481D24"/>
    <w:rsid w:val="00482018"/>
    <w:rsid w:val="004825F6"/>
    <w:rsid w:val="004826C7"/>
    <w:rsid w:val="004833B7"/>
    <w:rsid w:val="00483466"/>
    <w:rsid w:val="004834B6"/>
    <w:rsid w:val="00483533"/>
    <w:rsid w:val="004836B0"/>
    <w:rsid w:val="00483A43"/>
    <w:rsid w:val="00483C15"/>
    <w:rsid w:val="00483D8E"/>
    <w:rsid w:val="00484102"/>
    <w:rsid w:val="0048414A"/>
    <w:rsid w:val="0048430D"/>
    <w:rsid w:val="004843EA"/>
    <w:rsid w:val="0048448B"/>
    <w:rsid w:val="00484775"/>
    <w:rsid w:val="00484990"/>
    <w:rsid w:val="00484B74"/>
    <w:rsid w:val="00484CEB"/>
    <w:rsid w:val="00484EB4"/>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8A7"/>
    <w:rsid w:val="00490AA3"/>
    <w:rsid w:val="00490FEE"/>
    <w:rsid w:val="00491266"/>
    <w:rsid w:val="0049161C"/>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57F"/>
    <w:rsid w:val="004A1644"/>
    <w:rsid w:val="004A16FC"/>
    <w:rsid w:val="004A1A26"/>
    <w:rsid w:val="004A1D0B"/>
    <w:rsid w:val="004A1FC5"/>
    <w:rsid w:val="004A21E9"/>
    <w:rsid w:val="004A242E"/>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9A"/>
    <w:rsid w:val="004A41A5"/>
    <w:rsid w:val="004A484E"/>
    <w:rsid w:val="004A48C9"/>
    <w:rsid w:val="004A4904"/>
    <w:rsid w:val="004A496B"/>
    <w:rsid w:val="004A4BF6"/>
    <w:rsid w:val="004A4D29"/>
    <w:rsid w:val="004A4F27"/>
    <w:rsid w:val="004A5073"/>
    <w:rsid w:val="004A5078"/>
    <w:rsid w:val="004A5260"/>
    <w:rsid w:val="004A52F3"/>
    <w:rsid w:val="004A5CD5"/>
    <w:rsid w:val="004A5ED2"/>
    <w:rsid w:val="004A627A"/>
    <w:rsid w:val="004A63D3"/>
    <w:rsid w:val="004A646A"/>
    <w:rsid w:val="004A6516"/>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780"/>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612"/>
    <w:rsid w:val="004C59DA"/>
    <w:rsid w:val="004C5DE4"/>
    <w:rsid w:val="004C6033"/>
    <w:rsid w:val="004C60BC"/>
    <w:rsid w:val="004C60E6"/>
    <w:rsid w:val="004C620E"/>
    <w:rsid w:val="004C6321"/>
    <w:rsid w:val="004C6492"/>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DDE"/>
    <w:rsid w:val="004D6EF1"/>
    <w:rsid w:val="004D736B"/>
    <w:rsid w:val="004D7A19"/>
    <w:rsid w:val="004D7C36"/>
    <w:rsid w:val="004D7C7C"/>
    <w:rsid w:val="004E0414"/>
    <w:rsid w:val="004E0689"/>
    <w:rsid w:val="004E0888"/>
    <w:rsid w:val="004E0A0A"/>
    <w:rsid w:val="004E0BA1"/>
    <w:rsid w:val="004E0FEC"/>
    <w:rsid w:val="004E1A3E"/>
    <w:rsid w:val="004E1FFA"/>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18"/>
    <w:rsid w:val="004F17FD"/>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5FD1"/>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725"/>
    <w:rsid w:val="005007E7"/>
    <w:rsid w:val="00500961"/>
    <w:rsid w:val="00500EB0"/>
    <w:rsid w:val="00500F4A"/>
    <w:rsid w:val="00501749"/>
    <w:rsid w:val="00501A05"/>
    <w:rsid w:val="00501BCD"/>
    <w:rsid w:val="00501BD7"/>
    <w:rsid w:val="0050231A"/>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6E8"/>
    <w:rsid w:val="0050782B"/>
    <w:rsid w:val="0050789B"/>
    <w:rsid w:val="00507B03"/>
    <w:rsid w:val="00507CC5"/>
    <w:rsid w:val="00507DDA"/>
    <w:rsid w:val="005101BE"/>
    <w:rsid w:val="0051025E"/>
    <w:rsid w:val="005102AC"/>
    <w:rsid w:val="005103F4"/>
    <w:rsid w:val="005105EC"/>
    <w:rsid w:val="0051138B"/>
    <w:rsid w:val="00511411"/>
    <w:rsid w:val="0051168A"/>
    <w:rsid w:val="0051181D"/>
    <w:rsid w:val="005118E1"/>
    <w:rsid w:val="00511B5E"/>
    <w:rsid w:val="00511CEE"/>
    <w:rsid w:val="005122D0"/>
    <w:rsid w:val="00512677"/>
    <w:rsid w:val="00512685"/>
    <w:rsid w:val="00512752"/>
    <w:rsid w:val="005127F2"/>
    <w:rsid w:val="005129EA"/>
    <w:rsid w:val="00512E2B"/>
    <w:rsid w:val="005134C1"/>
    <w:rsid w:val="005139F5"/>
    <w:rsid w:val="00513A6C"/>
    <w:rsid w:val="00513BC6"/>
    <w:rsid w:val="00513DD3"/>
    <w:rsid w:val="005143A4"/>
    <w:rsid w:val="005149E6"/>
    <w:rsid w:val="00514AA9"/>
    <w:rsid w:val="00514B00"/>
    <w:rsid w:val="00514C68"/>
    <w:rsid w:val="00514E08"/>
    <w:rsid w:val="00514E9D"/>
    <w:rsid w:val="0051512F"/>
    <w:rsid w:val="005154C8"/>
    <w:rsid w:val="005156C7"/>
    <w:rsid w:val="005157CC"/>
    <w:rsid w:val="005157F9"/>
    <w:rsid w:val="00515A36"/>
    <w:rsid w:val="00515D11"/>
    <w:rsid w:val="00516077"/>
    <w:rsid w:val="00516213"/>
    <w:rsid w:val="0051634D"/>
    <w:rsid w:val="00516525"/>
    <w:rsid w:val="0051661A"/>
    <w:rsid w:val="00516D44"/>
    <w:rsid w:val="00516D84"/>
    <w:rsid w:val="00516E5B"/>
    <w:rsid w:val="005171FE"/>
    <w:rsid w:val="00517278"/>
    <w:rsid w:val="00517900"/>
    <w:rsid w:val="00517A52"/>
    <w:rsid w:val="00517A78"/>
    <w:rsid w:val="00520097"/>
    <w:rsid w:val="005204AD"/>
    <w:rsid w:val="005204E6"/>
    <w:rsid w:val="00520594"/>
    <w:rsid w:val="00520736"/>
    <w:rsid w:val="005207B3"/>
    <w:rsid w:val="00521095"/>
    <w:rsid w:val="00521B01"/>
    <w:rsid w:val="0052221E"/>
    <w:rsid w:val="00522267"/>
    <w:rsid w:val="00522566"/>
    <w:rsid w:val="005227B7"/>
    <w:rsid w:val="00522951"/>
    <w:rsid w:val="00522E8A"/>
    <w:rsid w:val="00522F41"/>
    <w:rsid w:val="005237CD"/>
    <w:rsid w:val="0052387E"/>
    <w:rsid w:val="00523E60"/>
    <w:rsid w:val="005240BC"/>
    <w:rsid w:val="005241DC"/>
    <w:rsid w:val="00524666"/>
    <w:rsid w:val="0052485C"/>
    <w:rsid w:val="00524CC4"/>
    <w:rsid w:val="00524D60"/>
    <w:rsid w:val="00524F06"/>
    <w:rsid w:val="00524FA1"/>
    <w:rsid w:val="00524FB9"/>
    <w:rsid w:val="00525341"/>
    <w:rsid w:val="005253B3"/>
    <w:rsid w:val="00525784"/>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BCC"/>
    <w:rsid w:val="00537C33"/>
    <w:rsid w:val="00537CD2"/>
    <w:rsid w:val="00537FC7"/>
    <w:rsid w:val="00540415"/>
    <w:rsid w:val="005404D9"/>
    <w:rsid w:val="005409E6"/>
    <w:rsid w:val="00540CCF"/>
    <w:rsid w:val="00540FC0"/>
    <w:rsid w:val="00541066"/>
    <w:rsid w:val="00541204"/>
    <w:rsid w:val="005413DD"/>
    <w:rsid w:val="005418EA"/>
    <w:rsid w:val="00541D17"/>
    <w:rsid w:val="00541E08"/>
    <w:rsid w:val="00541F0A"/>
    <w:rsid w:val="00541F8B"/>
    <w:rsid w:val="00542434"/>
    <w:rsid w:val="005424A5"/>
    <w:rsid w:val="0054292B"/>
    <w:rsid w:val="00542949"/>
    <w:rsid w:val="00542A87"/>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204"/>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497"/>
    <w:rsid w:val="0056196C"/>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23E"/>
    <w:rsid w:val="00565703"/>
    <w:rsid w:val="00565915"/>
    <w:rsid w:val="0056594A"/>
    <w:rsid w:val="005659A7"/>
    <w:rsid w:val="00565D22"/>
    <w:rsid w:val="00565E39"/>
    <w:rsid w:val="005660B8"/>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86D"/>
    <w:rsid w:val="00571AD2"/>
    <w:rsid w:val="00571D5C"/>
    <w:rsid w:val="00571DF6"/>
    <w:rsid w:val="00571E53"/>
    <w:rsid w:val="005724F3"/>
    <w:rsid w:val="00572657"/>
    <w:rsid w:val="00572779"/>
    <w:rsid w:val="005727A9"/>
    <w:rsid w:val="0057287A"/>
    <w:rsid w:val="00572984"/>
    <w:rsid w:val="00572B2A"/>
    <w:rsid w:val="00572B31"/>
    <w:rsid w:val="00572BCE"/>
    <w:rsid w:val="00572C9F"/>
    <w:rsid w:val="00572FEC"/>
    <w:rsid w:val="005732AE"/>
    <w:rsid w:val="0057344F"/>
    <w:rsid w:val="005736B8"/>
    <w:rsid w:val="0057380D"/>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9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87C13"/>
    <w:rsid w:val="005900AA"/>
    <w:rsid w:val="00590113"/>
    <w:rsid w:val="00590136"/>
    <w:rsid w:val="0059033B"/>
    <w:rsid w:val="005904E7"/>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874"/>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45"/>
    <w:rsid w:val="00597EDB"/>
    <w:rsid w:val="005A0448"/>
    <w:rsid w:val="005A044F"/>
    <w:rsid w:val="005A05C1"/>
    <w:rsid w:val="005A0A90"/>
    <w:rsid w:val="005A0B82"/>
    <w:rsid w:val="005A0C92"/>
    <w:rsid w:val="005A0F70"/>
    <w:rsid w:val="005A121F"/>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32"/>
    <w:rsid w:val="005A3B90"/>
    <w:rsid w:val="005A3D7A"/>
    <w:rsid w:val="005A3E9E"/>
    <w:rsid w:val="005A44C7"/>
    <w:rsid w:val="005A4583"/>
    <w:rsid w:val="005A4992"/>
    <w:rsid w:val="005A4B91"/>
    <w:rsid w:val="005A4F36"/>
    <w:rsid w:val="005A542D"/>
    <w:rsid w:val="005A5671"/>
    <w:rsid w:val="005A568A"/>
    <w:rsid w:val="005A58E7"/>
    <w:rsid w:val="005A5A76"/>
    <w:rsid w:val="005A5B5E"/>
    <w:rsid w:val="005A5D06"/>
    <w:rsid w:val="005A5D66"/>
    <w:rsid w:val="005A6148"/>
    <w:rsid w:val="005A64C3"/>
    <w:rsid w:val="005A6566"/>
    <w:rsid w:val="005A69AB"/>
    <w:rsid w:val="005A6C2A"/>
    <w:rsid w:val="005A6D85"/>
    <w:rsid w:val="005A70CA"/>
    <w:rsid w:val="005A718F"/>
    <w:rsid w:val="005A74B2"/>
    <w:rsid w:val="005A7849"/>
    <w:rsid w:val="005A7E2D"/>
    <w:rsid w:val="005A7E6B"/>
    <w:rsid w:val="005B0012"/>
    <w:rsid w:val="005B02AE"/>
    <w:rsid w:val="005B02E2"/>
    <w:rsid w:val="005B038C"/>
    <w:rsid w:val="005B0D00"/>
    <w:rsid w:val="005B0EAE"/>
    <w:rsid w:val="005B1108"/>
    <w:rsid w:val="005B1184"/>
    <w:rsid w:val="005B131A"/>
    <w:rsid w:val="005B1396"/>
    <w:rsid w:val="005B18B3"/>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95D"/>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5E"/>
    <w:rsid w:val="005C2ABD"/>
    <w:rsid w:val="005C305B"/>
    <w:rsid w:val="005C35F5"/>
    <w:rsid w:val="005C3AC3"/>
    <w:rsid w:val="005C3CAF"/>
    <w:rsid w:val="005C4031"/>
    <w:rsid w:val="005C40FE"/>
    <w:rsid w:val="005C42A8"/>
    <w:rsid w:val="005C440F"/>
    <w:rsid w:val="005C463A"/>
    <w:rsid w:val="005C4776"/>
    <w:rsid w:val="005C4877"/>
    <w:rsid w:val="005C4959"/>
    <w:rsid w:val="005C4972"/>
    <w:rsid w:val="005C4B96"/>
    <w:rsid w:val="005C4C4E"/>
    <w:rsid w:val="005C4EC0"/>
    <w:rsid w:val="005C4F45"/>
    <w:rsid w:val="005C509C"/>
    <w:rsid w:val="005C50D3"/>
    <w:rsid w:val="005C50E3"/>
    <w:rsid w:val="005C51A8"/>
    <w:rsid w:val="005C5355"/>
    <w:rsid w:val="005C5C5F"/>
    <w:rsid w:val="005C6605"/>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9"/>
    <w:rsid w:val="005D1455"/>
    <w:rsid w:val="005D1597"/>
    <w:rsid w:val="005D1638"/>
    <w:rsid w:val="005D16A3"/>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F5"/>
    <w:rsid w:val="005D6A0A"/>
    <w:rsid w:val="005D6A37"/>
    <w:rsid w:val="005D6B61"/>
    <w:rsid w:val="005D7618"/>
    <w:rsid w:val="005D78D3"/>
    <w:rsid w:val="005E01F7"/>
    <w:rsid w:val="005E02C2"/>
    <w:rsid w:val="005E07FF"/>
    <w:rsid w:val="005E09B0"/>
    <w:rsid w:val="005E0B50"/>
    <w:rsid w:val="005E0F80"/>
    <w:rsid w:val="005E111A"/>
    <w:rsid w:val="005E15A0"/>
    <w:rsid w:val="005E16FF"/>
    <w:rsid w:val="005E1CA2"/>
    <w:rsid w:val="005E1D1F"/>
    <w:rsid w:val="005E1DA9"/>
    <w:rsid w:val="005E1ED6"/>
    <w:rsid w:val="005E2396"/>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2D4"/>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2D3"/>
    <w:rsid w:val="005F5369"/>
    <w:rsid w:val="005F5E62"/>
    <w:rsid w:val="005F609B"/>
    <w:rsid w:val="005F61D8"/>
    <w:rsid w:val="005F6793"/>
    <w:rsid w:val="005F687D"/>
    <w:rsid w:val="005F6DC6"/>
    <w:rsid w:val="005F6F85"/>
    <w:rsid w:val="005F7006"/>
    <w:rsid w:val="005F790E"/>
    <w:rsid w:val="005F7BDA"/>
    <w:rsid w:val="005F7D32"/>
    <w:rsid w:val="005F7FF2"/>
    <w:rsid w:val="006001CA"/>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CCA"/>
    <w:rsid w:val="00603D81"/>
    <w:rsid w:val="00603FC3"/>
    <w:rsid w:val="00604165"/>
    <w:rsid w:val="006041C2"/>
    <w:rsid w:val="00604297"/>
    <w:rsid w:val="00604317"/>
    <w:rsid w:val="0060440F"/>
    <w:rsid w:val="006044F2"/>
    <w:rsid w:val="006046CA"/>
    <w:rsid w:val="006047EB"/>
    <w:rsid w:val="00604948"/>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003"/>
    <w:rsid w:val="006172F0"/>
    <w:rsid w:val="006174FA"/>
    <w:rsid w:val="00617961"/>
    <w:rsid w:val="00617D0A"/>
    <w:rsid w:val="00617E17"/>
    <w:rsid w:val="00617F16"/>
    <w:rsid w:val="006201AF"/>
    <w:rsid w:val="0062055B"/>
    <w:rsid w:val="0062071D"/>
    <w:rsid w:val="00620EC2"/>
    <w:rsid w:val="00620FAC"/>
    <w:rsid w:val="006214C6"/>
    <w:rsid w:val="0062170F"/>
    <w:rsid w:val="00621835"/>
    <w:rsid w:val="0062189F"/>
    <w:rsid w:val="00621B6F"/>
    <w:rsid w:val="00621BEE"/>
    <w:rsid w:val="00621C4B"/>
    <w:rsid w:val="00621C6F"/>
    <w:rsid w:val="00622244"/>
    <w:rsid w:val="006223A6"/>
    <w:rsid w:val="006225D9"/>
    <w:rsid w:val="0062263C"/>
    <w:rsid w:val="006227F2"/>
    <w:rsid w:val="00622823"/>
    <w:rsid w:val="006229BB"/>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4D4"/>
    <w:rsid w:val="00625543"/>
    <w:rsid w:val="00625896"/>
    <w:rsid w:val="00625A23"/>
    <w:rsid w:val="00625BC9"/>
    <w:rsid w:val="00625C41"/>
    <w:rsid w:val="00625F5E"/>
    <w:rsid w:val="00626532"/>
    <w:rsid w:val="006265AB"/>
    <w:rsid w:val="006267D0"/>
    <w:rsid w:val="00626CC9"/>
    <w:rsid w:val="00626D4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3E"/>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A7B"/>
    <w:rsid w:val="00633D18"/>
    <w:rsid w:val="00633E7D"/>
    <w:rsid w:val="00633F6F"/>
    <w:rsid w:val="006340ED"/>
    <w:rsid w:val="00634207"/>
    <w:rsid w:val="006346FB"/>
    <w:rsid w:val="00634866"/>
    <w:rsid w:val="0063497C"/>
    <w:rsid w:val="006349B5"/>
    <w:rsid w:val="00634AF0"/>
    <w:rsid w:val="00634AF1"/>
    <w:rsid w:val="00634B26"/>
    <w:rsid w:val="00634D3D"/>
    <w:rsid w:val="00634F15"/>
    <w:rsid w:val="00635A15"/>
    <w:rsid w:val="00635B79"/>
    <w:rsid w:val="00636464"/>
    <w:rsid w:val="0063666B"/>
    <w:rsid w:val="00636A27"/>
    <w:rsid w:val="006372B6"/>
    <w:rsid w:val="006372F0"/>
    <w:rsid w:val="00637669"/>
    <w:rsid w:val="006377C8"/>
    <w:rsid w:val="00637CAB"/>
    <w:rsid w:val="00637EBC"/>
    <w:rsid w:val="00640054"/>
    <w:rsid w:val="00640AF2"/>
    <w:rsid w:val="00640BCB"/>
    <w:rsid w:val="00640C70"/>
    <w:rsid w:val="00640CDA"/>
    <w:rsid w:val="00641082"/>
    <w:rsid w:val="0064111F"/>
    <w:rsid w:val="00641865"/>
    <w:rsid w:val="006418B8"/>
    <w:rsid w:val="0064195D"/>
    <w:rsid w:val="00641A1E"/>
    <w:rsid w:val="00641D51"/>
    <w:rsid w:val="0064233B"/>
    <w:rsid w:val="0064276D"/>
    <w:rsid w:val="006428AF"/>
    <w:rsid w:val="0064297A"/>
    <w:rsid w:val="00642996"/>
    <w:rsid w:val="006429CC"/>
    <w:rsid w:val="0064338B"/>
    <w:rsid w:val="00643857"/>
    <w:rsid w:val="006439BD"/>
    <w:rsid w:val="00643A89"/>
    <w:rsid w:val="00643BE8"/>
    <w:rsid w:val="00643BE9"/>
    <w:rsid w:val="00643C01"/>
    <w:rsid w:val="006440E1"/>
    <w:rsid w:val="00644602"/>
    <w:rsid w:val="006446FC"/>
    <w:rsid w:val="00644EDD"/>
    <w:rsid w:val="00644FFB"/>
    <w:rsid w:val="00645305"/>
    <w:rsid w:val="006455F9"/>
    <w:rsid w:val="00645609"/>
    <w:rsid w:val="00645696"/>
    <w:rsid w:val="00645CFA"/>
    <w:rsid w:val="00645DF6"/>
    <w:rsid w:val="00645E28"/>
    <w:rsid w:val="00645E72"/>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86D"/>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C0D"/>
    <w:rsid w:val="00654DB5"/>
    <w:rsid w:val="00654E59"/>
    <w:rsid w:val="00654E7E"/>
    <w:rsid w:val="006551BD"/>
    <w:rsid w:val="00655521"/>
    <w:rsid w:val="00655621"/>
    <w:rsid w:val="00655645"/>
    <w:rsid w:val="00656031"/>
    <w:rsid w:val="006560AB"/>
    <w:rsid w:val="006560F7"/>
    <w:rsid w:val="006562A8"/>
    <w:rsid w:val="006562CB"/>
    <w:rsid w:val="006563CD"/>
    <w:rsid w:val="00656DA8"/>
    <w:rsid w:val="0065769A"/>
    <w:rsid w:val="00657A54"/>
    <w:rsid w:val="00657BC5"/>
    <w:rsid w:val="00657F16"/>
    <w:rsid w:val="00657FB5"/>
    <w:rsid w:val="00657FB7"/>
    <w:rsid w:val="00660112"/>
    <w:rsid w:val="0066020C"/>
    <w:rsid w:val="00660B12"/>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6F8"/>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1DD"/>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5E7"/>
    <w:rsid w:val="0067062C"/>
    <w:rsid w:val="006706EA"/>
    <w:rsid w:val="0067087D"/>
    <w:rsid w:val="00670F82"/>
    <w:rsid w:val="00671105"/>
    <w:rsid w:val="00671168"/>
    <w:rsid w:val="006714CF"/>
    <w:rsid w:val="006719D5"/>
    <w:rsid w:val="00671F24"/>
    <w:rsid w:val="00671FA6"/>
    <w:rsid w:val="006720A0"/>
    <w:rsid w:val="00672245"/>
    <w:rsid w:val="00672372"/>
    <w:rsid w:val="0067262E"/>
    <w:rsid w:val="00672ACD"/>
    <w:rsid w:val="00672D72"/>
    <w:rsid w:val="00672D73"/>
    <w:rsid w:val="006733AE"/>
    <w:rsid w:val="0067342E"/>
    <w:rsid w:val="00673554"/>
    <w:rsid w:val="006739BE"/>
    <w:rsid w:val="00673C92"/>
    <w:rsid w:val="00673CF5"/>
    <w:rsid w:val="00673DD1"/>
    <w:rsid w:val="00673E44"/>
    <w:rsid w:val="006740A5"/>
    <w:rsid w:val="006740EF"/>
    <w:rsid w:val="00674414"/>
    <w:rsid w:val="00674439"/>
    <w:rsid w:val="00674686"/>
    <w:rsid w:val="00674A36"/>
    <w:rsid w:val="00674F3B"/>
    <w:rsid w:val="00675064"/>
    <w:rsid w:val="0067525E"/>
    <w:rsid w:val="006752FB"/>
    <w:rsid w:val="006753C3"/>
    <w:rsid w:val="006754F5"/>
    <w:rsid w:val="00676034"/>
    <w:rsid w:val="00676BD1"/>
    <w:rsid w:val="00676F4E"/>
    <w:rsid w:val="00676F68"/>
    <w:rsid w:val="006771A0"/>
    <w:rsid w:val="00677747"/>
    <w:rsid w:val="00677A5A"/>
    <w:rsid w:val="00677CC5"/>
    <w:rsid w:val="00677D9F"/>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537"/>
    <w:rsid w:val="00687673"/>
    <w:rsid w:val="0068767D"/>
    <w:rsid w:val="0068787E"/>
    <w:rsid w:val="0068793F"/>
    <w:rsid w:val="00687E30"/>
    <w:rsid w:val="00687F89"/>
    <w:rsid w:val="00687FD6"/>
    <w:rsid w:val="006900F0"/>
    <w:rsid w:val="00690577"/>
    <w:rsid w:val="00690E27"/>
    <w:rsid w:val="0069114F"/>
    <w:rsid w:val="00691670"/>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64"/>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C31"/>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88F"/>
    <w:rsid w:val="006B4B28"/>
    <w:rsid w:val="006B5194"/>
    <w:rsid w:val="006B555E"/>
    <w:rsid w:val="006B5AAD"/>
    <w:rsid w:val="006B5B12"/>
    <w:rsid w:val="006B5D6E"/>
    <w:rsid w:val="006B5FCF"/>
    <w:rsid w:val="006B6438"/>
    <w:rsid w:val="006B64DB"/>
    <w:rsid w:val="006B6634"/>
    <w:rsid w:val="006B6911"/>
    <w:rsid w:val="006B6CFE"/>
    <w:rsid w:val="006B6D45"/>
    <w:rsid w:val="006B728F"/>
    <w:rsid w:val="006B74A5"/>
    <w:rsid w:val="006B7AAD"/>
    <w:rsid w:val="006B7AE9"/>
    <w:rsid w:val="006C00E1"/>
    <w:rsid w:val="006C02A7"/>
    <w:rsid w:val="006C0346"/>
    <w:rsid w:val="006C062F"/>
    <w:rsid w:val="006C063F"/>
    <w:rsid w:val="006C064B"/>
    <w:rsid w:val="006C0A14"/>
    <w:rsid w:val="006C0C12"/>
    <w:rsid w:val="006C0EB1"/>
    <w:rsid w:val="006C1178"/>
    <w:rsid w:val="006C15B5"/>
    <w:rsid w:val="006C1A33"/>
    <w:rsid w:val="006C1F60"/>
    <w:rsid w:val="006C20B6"/>
    <w:rsid w:val="006C213C"/>
    <w:rsid w:val="006C215D"/>
    <w:rsid w:val="006C224F"/>
    <w:rsid w:val="006C2420"/>
    <w:rsid w:val="006C26D8"/>
    <w:rsid w:val="006C317E"/>
    <w:rsid w:val="006C372D"/>
    <w:rsid w:val="006C3E7A"/>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CC3"/>
    <w:rsid w:val="006D0D24"/>
    <w:rsid w:val="006D11C0"/>
    <w:rsid w:val="006D1305"/>
    <w:rsid w:val="006D133D"/>
    <w:rsid w:val="006D1375"/>
    <w:rsid w:val="006D13E5"/>
    <w:rsid w:val="006D148D"/>
    <w:rsid w:val="006D161F"/>
    <w:rsid w:val="006D189D"/>
    <w:rsid w:val="006D18E3"/>
    <w:rsid w:val="006D1DA0"/>
    <w:rsid w:val="006D1E4E"/>
    <w:rsid w:val="006D213B"/>
    <w:rsid w:val="006D24BF"/>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0FF"/>
    <w:rsid w:val="006E52BC"/>
    <w:rsid w:val="006E551F"/>
    <w:rsid w:val="006E5A5F"/>
    <w:rsid w:val="006E5EF7"/>
    <w:rsid w:val="006E6188"/>
    <w:rsid w:val="006E61F3"/>
    <w:rsid w:val="006E66F2"/>
    <w:rsid w:val="006E6F2F"/>
    <w:rsid w:val="006E73CF"/>
    <w:rsid w:val="006E75B7"/>
    <w:rsid w:val="006E79ED"/>
    <w:rsid w:val="006E7F1E"/>
    <w:rsid w:val="006F024D"/>
    <w:rsid w:val="006F02FB"/>
    <w:rsid w:val="006F034D"/>
    <w:rsid w:val="006F047A"/>
    <w:rsid w:val="006F0AB9"/>
    <w:rsid w:val="006F0C6F"/>
    <w:rsid w:val="006F11CB"/>
    <w:rsid w:val="006F197F"/>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803"/>
    <w:rsid w:val="006F483B"/>
    <w:rsid w:val="006F4B24"/>
    <w:rsid w:val="006F4DA3"/>
    <w:rsid w:val="006F5289"/>
    <w:rsid w:val="006F56F0"/>
    <w:rsid w:val="006F57B4"/>
    <w:rsid w:val="006F5963"/>
    <w:rsid w:val="006F5A20"/>
    <w:rsid w:val="006F66AF"/>
    <w:rsid w:val="006F6CF0"/>
    <w:rsid w:val="006F6D2C"/>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2A0"/>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189"/>
    <w:rsid w:val="0070540C"/>
    <w:rsid w:val="0070542E"/>
    <w:rsid w:val="0070559C"/>
    <w:rsid w:val="00705813"/>
    <w:rsid w:val="00705A46"/>
    <w:rsid w:val="00705AA9"/>
    <w:rsid w:val="00705CB5"/>
    <w:rsid w:val="00705E6E"/>
    <w:rsid w:val="00705E76"/>
    <w:rsid w:val="00706136"/>
    <w:rsid w:val="0070633A"/>
    <w:rsid w:val="007063E1"/>
    <w:rsid w:val="0070640C"/>
    <w:rsid w:val="0070659E"/>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3FCF"/>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3DE"/>
    <w:rsid w:val="007175A6"/>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392"/>
    <w:rsid w:val="007233B0"/>
    <w:rsid w:val="007235A7"/>
    <w:rsid w:val="00723799"/>
    <w:rsid w:val="00723C7C"/>
    <w:rsid w:val="00723EA4"/>
    <w:rsid w:val="00724249"/>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58E"/>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2A73"/>
    <w:rsid w:val="00733219"/>
    <w:rsid w:val="007334A3"/>
    <w:rsid w:val="007334C5"/>
    <w:rsid w:val="00733A14"/>
    <w:rsid w:val="007341D2"/>
    <w:rsid w:val="007341D7"/>
    <w:rsid w:val="00734753"/>
    <w:rsid w:val="00734A5A"/>
    <w:rsid w:val="00734B26"/>
    <w:rsid w:val="00734D12"/>
    <w:rsid w:val="0073516F"/>
    <w:rsid w:val="007352C7"/>
    <w:rsid w:val="007353C9"/>
    <w:rsid w:val="00735E69"/>
    <w:rsid w:val="00736871"/>
    <w:rsid w:val="00736ACF"/>
    <w:rsid w:val="00736B55"/>
    <w:rsid w:val="00736DB7"/>
    <w:rsid w:val="00736E85"/>
    <w:rsid w:val="00736F31"/>
    <w:rsid w:val="00736F51"/>
    <w:rsid w:val="0073708D"/>
    <w:rsid w:val="007371F3"/>
    <w:rsid w:val="007372BB"/>
    <w:rsid w:val="0073733B"/>
    <w:rsid w:val="00737341"/>
    <w:rsid w:val="0073776A"/>
    <w:rsid w:val="00737940"/>
    <w:rsid w:val="00737A04"/>
    <w:rsid w:val="00737D45"/>
    <w:rsid w:val="00737EA9"/>
    <w:rsid w:val="00740178"/>
    <w:rsid w:val="007407F5"/>
    <w:rsid w:val="00740891"/>
    <w:rsid w:val="007409C7"/>
    <w:rsid w:val="00740D77"/>
    <w:rsid w:val="00740E0D"/>
    <w:rsid w:val="007412D3"/>
    <w:rsid w:val="007412F1"/>
    <w:rsid w:val="0074143F"/>
    <w:rsid w:val="0074171D"/>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44"/>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3BEC"/>
    <w:rsid w:val="0075426F"/>
    <w:rsid w:val="007544CC"/>
    <w:rsid w:val="007547D1"/>
    <w:rsid w:val="007549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3C9"/>
    <w:rsid w:val="007575F3"/>
    <w:rsid w:val="00757B0D"/>
    <w:rsid w:val="00757BC9"/>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A1"/>
    <w:rsid w:val="007640F4"/>
    <w:rsid w:val="00764120"/>
    <w:rsid w:val="0076415A"/>
    <w:rsid w:val="007641A9"/>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895"/>
    <w:rsid w:val="00770D5D"/>
    <w:rsid w:val="00770FD4"/>
    <w:rsid w:val="00771003"/>
    <w:rsid w:val="007712E7"/>
    <w:rsid w:val="007717C7"/>
    <w:rsid w:val="00771861"/>
    <w:rsid w:val="00771B41"/>
    <w:rsid w:val="00771CBB"/>
    <w:rsid w:val="00771D43"/>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683"/>
    <w:rsid w:val="007748CB"/>
    <w:rsid w:val="007748E4"/>
    <w:rsid w:val="00774AB4"/>
    <w:rsid w:val="007752F6"/>
    <w:rsid w:val="007755C6"/>
    <w:rsid w:val="0077571C"/>
    <w:rsid w:val="0077576F"/>
    <w:rsid w:val="00775838"/>
    <w:rsid w:val="00775BCE"/>
    <w:rsid w:val="00776981"/>
    <w:rsid w:val="007769CC"/>
    <w:rsid w:val="00776CBE"/>
    <w:rsid w:val="0077733E"/>
    <w:rsid w:val="007774CF"/>
    <w:rsid w:val="007776B9"/>
    <w:rsid w:val="00777A0F"/>
    <w:rsid w:val="00777D3E"/>
    <w:rsid w:val="00777D82"/>
    <w:rsid w:val="00780445"/>
    <w:rsid w:val="007804E7"/>
    <w:rsid w:val="00780B79"/>
    <w:rsid w:val="00780BAF"/>
    <w:rsid w:val="007811F0"/>
    <w:rsid w:val="0078133E"/>
    <w:rsid w:val="00781631"/>
    <w:rsid w:val="00781840"/>
    <w:rsid w:val="007818C3"/>
    <w:rsid w:val="007819B7"/>
    <w:rsid w:val="00781ADE"/>
    <w:rsid w:val="0078225A"/>
    <w:rsid w:val="007824AD"/>
    <w:rsid w:val="00782812"/>
    <w:rsid w:val="00782A28"/>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7EB"/>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160"/>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8D0"/>
    <w:rsid w:val="007A6E59"/>
    <w:rsid w:val="007A7022"/>
    <w:rsid w:val="007A706E"/>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9E0"/>
    <w:rsid w:val="007B2B08"/>
    <w:rsid w:val="007B2C0C"/>
    <w:rsid w:val="007B2CD9"/>
    <w:rsid w:val="007B2CFF"/>
    <w:rsid w:val="007B2D9D"/>
    <w:rsid w:val="007B321A"/>
    <w:rsid w:val="007B341E"/>
    <w:rsid w:val="007B3440"/>
    <w:rsid w:val="007B34B0"/>
    <w:rsid w:val="007B3903"/>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5FCB"/>
    <w:rsid w:val="007B6583"/>
    <w:rsid w:val="007B66A3"/>
    <w:rsid w:val="007B6B9A"/>
    <w:rsid w:val="007B6E76"/>
    <w:rsid w:val="007B7102"/>
    <w:rsid w:val="007B7204"/>
    <w:rsid w:val="007B7408"/>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434"/>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D7E22"/>
    <w:rsid w:val="007E0189"/>
    <w:rsid w:val="007E04DD"/>
    <w:rsid w:val="007E086E"/>
    <w:rsid w:val="007E0EED"/>
    <w:rsid w:val="007E0EF6"/>
    <w:rsid w:val="007E0F18"/>
    <w:rsid w:val="007E147A"/>
    <w:rsid w:val="007E14C2"/>
    <w:rsid w:val="007E17F3"/>
    <w:rsid w:val="007E1868"/>
    <w:rsid w:val="007E19F0"/>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3E81"/>
    <w:rsid w:val="007E42C2"/>
    <w:rsid w:val="007E4633"/>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FC"/>
    <w:rsid w:val="007E755B"/>
    <w:rsid w:val="007E7583"/>
    <w:rsid w:val="007E7873"/>
    <w:rsid w:val="007E7915"/>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4F"/>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2B0E"/>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5EE"/>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0DA5"/>
    <w:rsid w:val="00811196"/>
    <w:rsid w:val="00811233"/>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672"/>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A6D"/>
    <w:rsid w:val="00817EB9"/>
    <w:rsid w:val="00817F3F"/>
    <w:rsid w:val="00817F9D"/>
    <w:rsid w:val="00817FCE"/>
    <w:rsid w:val="00820315"/>
    <w:rsid w:val="0082039E"/>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49"/>
    <w:rsid w:val="008243CE"/>
    <w:rsid w:val="008244B5"/>
    <w:rsid w:val="008244BF"/>
    <w:rsid w:val="00824547"/>
    <w:rsid w:val="00824EB2"/>
    <w:rsid w:val="00824F86"/>
    <w:rsid w:val="00825179"/>
    <w:rsid w:val="00825428"/>
    <w:rsid w:val="0082548D"/>
    <w:rsid w:val="00825BD8"/>
    <w:rsid w:val="00825E57"/>
    <w:rsid w:val="00826163"/>
    <w:rsid w:val="00826344"/>
    <w:rsid w:val="0082647F"/>
    <w:rsid w:val="00826512"/>
    <w:rsid w:val="00826562"/>
    <w:rsid w:val="00826BAC"/>
    <w:rsid w:val="008271D4"/>
    <w:rsid w:val="008272BE"/>
    <w:rsid w:val="00827493"/>
    <w:rsid w:val="008274F6"/>
    <w:rsid w:val="008275B3"/>
    <w:rsid w:val="00827618"/>
    <w:rsid w:val="008278AC"/>
    <w:rsid w:val="00827A15"/>
    <w:rsid w:val="00827B4F"/>
    <w:rsid w:val="00827FE7"/>
    <w:rsid w:val="00830242"/>
    <w:rsid w:val="0083083C"/>
    <w:rsid w:val="00830A77"/>
    <w:rsid w:val="00830A81"/>
    <w:rsid w:val="00830BD7"/>
    <w:rsid w:val="00830CEB"/>
    <w:rsid w:val="0083105F"/>
    <w:rsid w:val="008314A1"/>
    <w:rsid w:val="00831674"/>
    <w:rsid w:val="008319E0"/>
    <w:rsid w:val="00832197"/>
    <w:rsid w:val="00832210"/>
    <w:rsid w:val="008322AA"/>
    <w:rsid w:val="00832694"/>
    <w:rsid w:val="00832BFD"/>
    <w:rsid w:val="00833B5D"/>
    <w:rsid w:val="00833EAF"/>
    <w:rsid w:val="008340C9"/>
    <w:rsid w:val="008340F5"/>
    <w:rsid w:val="00834190"/>
    <w:rsid w:val="008341F4"/>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A7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E8E"/>
    <w:rsid w:val="00841F62"/>
    <w:rsid w:val="00842309"/>
    <w:rsid w:val="0084233F"/>
    <w:rsid w:val="0084272D"/>
    <w:rsid w:val="00842A4D"/>
    <w:rsid w:val="00842CF1"/>
    <w:rsid w:val="00843097"/>
    <w:rsid w:val="008433A1"/>
    <w:rsid w:val="008433BB"/>
    <w:rsid w:val="00843888"/>
    <w:rsid w:val="00843938"/>
    <w:rsid w:val="00843959"/>
    <w:rsid w:val="0084420C"/>
    <w:rsid w:val="0084466C"/>
    <w:rsid w:val="00844A7D"/>
    <w:rsid w:val="00845031"/>
    <w:rsid w:val="00845502"/>
    <w:rsid w:val="0084562C"/>
    <w:rsid w:val="008458A6"/>
    <w:rsid w:val="00845D6E"/>
    <w:rsid w:val="00846242"/>
    <w:rsid w:val="00846469"/>
    <w:rsid w:val="00846990"/>
    <w:rsid w:val="00846A1E"/>
    <w:rsid w:val="00846B59"/>
    <w:rsid w:val="00847067"/>
    <w:rsid w:val="008470F2"/>
    <w:rsid w:val="008474B2"/>
    <w:rsid w:val="0084751E"/>
    <w:rsid w:val="00847529"/>
    <w:rsid w:val="00847883"/>
    <w:rsid w:val="008479D6"/>
    <w:rsid w:val="00847DC6"/>
    <w:rsid w:val="00847F36"/>
    <w:rsid w:val="008501ED"/>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3A"/>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718D"/>
    <w:rsid w:val="00857211"/>
    <w:rsid w:val="00857A47"/>
    <w:rsid w:val="00857AD7"/>
    <w:rsid w:val="00857B5A"/>
    <w:rsid w:val="00857D8F"/>
    <w:rsid w:val="00857EFD"/>
    <w:rsid w:val="00857F0B"/>
    <w:rsid w:val="00857F6F"/>
    <w:rsid w:val="008600A9"/>
    <w:rsid w:val="00860A65"/>
    <w:rsid w:val="00860A68"/>
    <w:rsid w:val="00860B0F"/>
    <w:rsid w:val="00860BE7"/>
    <w:rsid w:val="00860C24"/>
    <w:rsid w:val="00860D7F"/>
    <w:rsid w:val="00860E63"/>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07"/>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32B"/>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6FFB"/>
    <w:rsid w:val="008770F5"/>
    <w:rsid w:val="00877275"/>
    <w:rsid w:val="0087731A"/>
    <w:rsid w:val="00877375"/>
    <w:rsid w:val="00877480"/>
    <w:rsid w:val="008775B1"/>
    <w:rsid w:val="008776F1"/>
    <w:rsid w:val="0087782F"/>
    <w:rsid w:val="008778FC"/>
    <w:rsid w:val="00877926"/>
    <w:rsid w:val="00877937"/>
    <w:rsid w:val="00877979"/>
    <w:rsid w:val="00877B99"/>
    <w:rsid w:val="00877BFC"/>
    <w:rsid w:val="008800D4"/>
    <w:rsid w:val="008804A3"/>
    <w:rsid w:val="00880E2A"/>
    <w:rsid w:val="00880E4A"/>
    <w:rsid w:val="00880ECF"/>
    <w:rsid w:val="0088104C"/>
    <w:rsid w:val="00881371"/>
    <w:rsid w:val="0088138F"/>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010"/>
    <w:rsid w:val="00886157"/>
    <w:rsid w:val="00886298"/>
    <w:rsid w:val="008865E0"/>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96D"/>
    <w:rsid w:val="00891B2F"/>
    <w:rsid w:val="00891E97"/>
    <w:rsid w:val="008922C1"/>
    <w:rsid w:val="00892539"/>
    <w:rsid w:val="0089273A"/>
    <w:rsid w:val="00893007"/>
    <w:rsid w:val="00893F57"/>
    <w:rsid w:val="008943E0"/>
    <w:rsid w:val="00894550"/>
    <w:rsid w:val="00894783"/>
    <w:rsid w:val="00895245"/>
    <w:rsid w:val="008955E3"/>
    <w:rsid w:val="008958CB"/>
    <w:rsid w:val="008958FA"/>
    <w:rsid w:val="00895BF0"/>
    <w:rsid w:val="00895E19"/>
    <w:rsid w:val="00895FA3"/>
    <w:rsid w:val="008960BE"/>
    <w:rsid w:val="008962DC"/>
    <w:rsid w:val="00896452"/>
    <w:rsid w:val="0089663F"/>
    <w:rsid w:val="008966AB"/>
    <w:rsid w:val="00896BB7"/>
    <w:rsid w:val="00896F59"/>
    <w:rsid w:val="00896F72"/>
    <w:rsid w:val="00897024"/>
    <w:rsid w:val="0089784A"/>
    <w:rsid w:val="00897B28"/>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AF6"/>
    <w:rsid w:val="008A7F30"/>
    <w:rsid w:val="008B0F5E"/>
    <w:rsid w:val="008B10E5"/>
    <w:rsid w:val="008B11FB"/>
    <w:rsid w:val="008B1241"/>
    <w:rsid w:val="008B1359"/>
    <w:rsid w:val="008B16A2"/>
    <w:rsid w:val="008B1758"/>
    <w:rsid w:val="008B1799"/>
    <w:rsid w:val="008B1B9C"/>
    <w:rsid w:val="008B1C6F"/>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774"/>
    <w:rsid w:val="008C3A7D"/>
    <w:rsid w:val="008C3CBE"/>
    <w:rsid w:val="008C4076"/>
    <w:rsid w:val="008C43D0"/>
    <w:rsid w:val="008C466C"/>
    <w:rsid w:val="008C4D55"/>
    <w:rsid w:val="008C4F6B"/>
    <w:rsid w:val="008C5926"/>
    <w:rsid w:val="008C603C"/>
    <w:rsid w:val="008C6112"/>
    <w:rsid w:val="008C6291"/>
    <w:rsid w:val="008C648F"/>
    <w:rsid w:val="008C69F0"/>
    <w:rsid w:val="008C6A72"/>
    <w:rsid w:val="008C6BBC"/>
    <w:rsid w:val="008C6DC1"/>
    <w:rsid w:val="008C7258"/>
    <w:rsid w:val="008C7894"/>
    <w:rsid w:val="008C7991"/>
    <w:rsid w:val="008C7B0F"/>
    <w:rsid w:val="008D00D2"/>
    <w:rsid w:val="008D014E"/>
    <w:rsid w:val="008D035E"/>
    <w:rsid w:val="008D0423"/>
    <w:rsid w:val="008D0488"/>
    <w:rsid w:val="008D07E0"/>
    <w:rsid w:val="008D086B"/>
    <w:rsid w:val="008D0A91"/>
    <w:rsid w:val="008D0CF0"/>
    <w:rsid w:val="008D113D"/>
    <w:rsid w:val="008D14F8"/>
    <w:rsid w:val="008D1BFB"/>
    <w:rsid w:val="008D1F09"/>
    <w:rsid w:val="008D24A5"/>
    <w:rsid w:val="008D2605"/>
    <w:rsid w:val="008D2B90"/>
    <w:rsid w:val="008D2EF9"/>
    <w:rsid w:val="008D31AA"/>
    <w:rsid w:val="008D3468"/>
    <w:rsid w:val="008D364D"/>
    <w:rsid w:val="008D3651"/>
    <w:rsid w:val="008D3A2B"/>
    <w:rsid w:val="008D4318"/>
    <w:rsid w:val="008D43C3"/>
    <w:rsid w:val="008D4AAF"/>
    <w:rsid w:val="008D4AD9"/>
    <w:rsid w:val="008D4B36"/>
    <w:rsid w:val="008D4D56"/>
    <w:rsid w:val="008D4FB9"/>
    <w:rsid w:val="008D51C7"/>
    <w:rsid w:val="008D5204"/>
    <w:rsid w:val="008D5259"/>
    <w:rsid w:val="008D5845"/>
    <w:rsid w:val="008D5F8C"/>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CEF"/>
    <w:rsid w:val="008E0DB1"/>
    <w:rsid w:val="008E0EA4"/>
    <w:rsid w:val="008E0F45"/>
    <w:rsid w:val="008E10FE"/>
    <w:rsid w:val="008E1552"/>
    <w:rsid w:val="008E1A41"/>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14"/>
    <w:rsid w:val="008E6290"/>
    <w:rsid w:val="008E654A"/>
    <w:rsid w:val="008E6715"/>
    <w:rsid w:val="008E6956"/>
    <w:rsid w:val="008E6A0A"/>
    <w:rsid w:val="008E6B79"/>
    <w:rsid w:val="008E6E90"/>
    <w:rsid w:val="008E6F09"/>
    <w:rsid w:val="008E7169"/>
    <w:rsid w:val="008E7512"/>
    <w:rsid w:val="008E771A"/>
    <w:rsid w:val="008E784A"/>
    <w:rsid w:val="008F001A"/>
    <w:rsid w:val="008F0023"/>
    <w:rsid w:val="008F063A"/>
    <w:rsid w:val="008F06CC"/>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3184"/>
    <w:rsid w:val="008F34F1"/>
    <w:rsid w:val="008F3953"/>
    <w:rsid w:val="008F3E67"/>
    <w:rsid w:val="008F499E"/>
    <w:rsid w:val="008F4C50"/>
    <w:rsid w:val="008F4CCC"/>
    <w:rsid w:val="008F4DF4"/>
    <w:rsid w:val="008F54D0"/>
    <w:rsid w:val="008F55CB"/>
    <w:rsid w:val="008F5706"/>
    <w:rsid w:val="008F5B53"/>
    <w:rsid w:val="008F5C74"/>
    <w:rsid w:val="008F5E58"/>
    <w:rsid w:val="008F61BF"/>
    <w:rsid w:val="008F61C5"/>
    <w:rsid w:val="008F64FF"/>
    <w:rsid w:val="008F6592"/>
    <w:rsid w:val="008F69DD"/>
    <w:rsid w:val="008F6F11"/>
    <w:rsid w:val="008F6F52"/>
    <w:rsid w:val="008F6F73"/>
    <w:rsid w:val="008F701D"/>
    <w:rsid w:val="008F722F"/>
    <w:rsid w:val="008F764B"/>
    <w:rsid w:val="00900472"/>
    <w:rsid w:val="009006B5"/>
    <w:rsid w:val="009008D0"/>
    <w:rsid w:val="0090091A"/>
    <w:rsid w:val="009009DE"/>
    <w:rsid w:val="00900C98"/>
    <w:rsid w:val="00900DAE"/>
    <w:rsid w:val="00900E00"/>
    <w:rsid w:val="00900EE2"/>
    <w:rsid w:val="00901C14"/>
    <w:rsid w:val="00901C75"/>
    <w:rsid w:val="009021E5"/>
    <w:rsid w:val="00902582"/>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AA3"/>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3C2"/>
    <w:rsid w:val="00917658"/>
    <w:rsid w:val="009178C8"/>
    <w:rsid w:val="00917B83"/>
    <w:rsid w:val="009202B7"/>
    <w:rsid w:val="00920527"/>
    <w:rsid w:val="009205B2"/>
    <w:rsid w:val="0092086E"/>
    <w:rsid w:val="00920A27"/>
    <w:rsid w:val="0092126F"/>
    <w:rsid w:val="009214FF"/>
    <w:rsid w:val="00921856"/>
    <w:rsid w:val="00921D3C"/>
    <w:rsid w:val="00921DE6"/>
    <w:rsid w:val="00921DF7"/>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6E48"/>
    <w:rsid w:val="00927002"/>
    <w:rsid w:val="009270B3"/>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0B7"/>
    <w:rsid w:val="009355FD"/>
    <w:rsid w:val="00935689"/>
    <w:rsid w:val="009356CD"/>
    <w:rsid w:val="0093576E"/>
    <w:rsid w:val="00935C14"/>
    <w:rsid w:val="00935CAC"/>
    <w:rsid w:val="009361CA"/>
    <w:rsid w:val="00936235"/>
    <w:rsid w:val="00936236"/>
    <w:rsid w:val="00936400"/>
    <w:rsid w:val="0093682F"/>
    <w:rsid w:val="00936B92"/>
    <w:rsid w:val="00936D01"/>
    <w:rsid w:val="00937311"/>
    <w:rsid w:val="0093734F"/>
    <w:rsid w:val="00937455"/>
    <w:rsid w:val="00937716"/>
    <w:rsid w:val="00940040"/>
    <w:rsid w:val="009403BD"/>
    <w:rsid w:val="009403C4"/>
    <w:rsid w:val="009405DA"/>
    <w:rsid w:val="009406B9"/>
    <w:rsid w:val="0094079B"/>
    <w:rsid w:val="00940ABD"/>
    <w:rsid w:val="00940CA3"/>
    <w:rsid w:val="00940D71"/>
    <w:rsid w:val="00940DC6"/>
    <w:rsid w:val="009411A4"/>
    <w:rsid w:val="00941687"/>
    <w:rsid w:val="0094190C"/>
    <w:rsid w:val="00941C46"/>
    <w:rsid w:val="00941D46"/>
    <w:rsid w:val="009422DA"/>
    <w:rsid w:val="00942433"/>
    <w:rsid w:val="00942462"/>
    <w:rsid w:val="0094280D"/>
    <w:rsid w:val="009428B4"/>
    <w:rsid w:val="00942AF0"/>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3F8"/>
    <w:rsid w:val="00954692"/>
    <w:rsid w:val="009546A6"/>
    <w:rsid w:val="0095494C"/>
    <w:rsid w:val="00955264"/>
    <w:rsid w:val="0095598A"/>
    <w:rsid w:val="00955C25"/>
    <w:rsid w:val="00955EF4"/>
    <w:rsid w:val="009560A8"/>
    <w:rsid w:val="00956266"/>
    <w:rsid w:val="00956523"/>
    <w:rsid w:val="00956689"/>
    <w:rsid w:val="00956EDE"/>
    <w:rsid w:val="00956F10"/>
    <w:rsid w:val="00957263"/>
    <w:rsid w:val="00957301"/>
    <w:rsid w:val="00957452"/>
    <w:rsid w:val="009574AE"/>
    <w:rsid w:val="009575BA"/>
    <w:rsid w:val="0095793E"/>
    <w:rsid w:val="00960248"/>
    <w:rsid w:val="0096039A"/>
    <w:rsid w:val="00960991"/>
    <w:rsid w:val="009609DC"/>
    <w:rsid w:val="00960AC5"/>
    <w:rsid w:val="00960B06"/>
    <w:rsid w:val="00960D7B"/>
    <w:rsid w:val="00960D7E"/>
    <w:rsid w:val="00960DCC"/>
    <w:rsid w:val="009612B6"/>
    <w:rsid w:val="00961538"/>
    <w:rsid w:val="0096154F"/>
    <w:rsid w:val="0096182F"/>
    <w:rsid w:val="00961FD3"/>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849"/>
    <w:rsid w:val="00967956"/>
    <w:rsid w:val="00967C5E"/>
    <w:rsid w:val="00967CAE"/>
    <w:rsid w:val="009709B0"/>
    <w:rsid w:val="00970BDC"/>
    <w:rsid w:val="009710C6"/>
    <w:rsid w:val="009713B8"/>
    <w:rsid w:val="009715C2"/>
    <w:rsid w:val="0097167B"/>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161"/>
    <w:rsid w:val="009743DD"/>
    <w:rsid w:val="00974479"/>
    <w:rsid w:val="00974BC8"/>
    <w:rsid w:val="00974E72"/>
    <w:rsid w:val="00975256"/>
    <w:rsid w:val="00975521"/>
    <w:rsid w:val="0097552A"/>
    <w:rsid w:val="0097558D"/>
    <w:rsid w:val="0097569C"/>
    <w:rsid w:val="009757EF"/>
    <w:rsid w:val="00975835"/>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4ED"/>
    <w:rsid w:val="00977524"/>
    <w:rsid w:val="0097792C"/>
    <w:rsid w:val="00977CCB"/>
    <w:rsid w:val="00977D9D"/>
    <w:rsid w:val="00980776"/>
    <w:rsid w:val="00980834"/>
    <w:rsid w:val="009809E7"/>
    <w:rsid w:val="00980EF2"/>
    <w:rsid w:val="0098107F"/>
    <w:rsid w:val="009814E3"/>
    <w:rsid w:val="00981B2B"/>
    <w:rsid w:val="00981BEC"/>
    <w:rsid w:val="00981D77"/>
    <w:rsid w:val="00981DCB"/>
    <w:rsid w:val="00981DFA"/>
    <w:rsid w:val="00982697"/>
    <w:rsid w:val="0098274E"/>
    <w:rsid w:val="009836D5"/>
    <w:rsid w:val="00984052"/>
    <w:rsid w:val="009846AF"/>
    <w:rsid w:val="0098487E"/>
    <w:rsid w:val="00984AED"/>
    <w:rsid w:val="00984C3F"/>
    <w:rsid w:val="00984E6C"/>
    <w:rsid w:val="00984F91"/>
    <w:rsid w:val="009850CB"/>
    <w:rsid w:val="00985174"/>
    <w:rsid w:val="009851E7"/>
    <w:rsid w:val="0098535F"/>
    <w:rsid w:val="00985400"/>
    <w:rsid w:val="009855DC"/>
    <w:rsid w:val="009856A4"/>
    <w:rsid w:val="0098571A"/>
    <w:rsid w:val="00985842"/>
    <w:rsid w:val="00985BC9"/>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912"/>
    <w:rsid w:val="00987B15"/>
    <w:rsid w:val="00987D44"/>
    <w:rsid w:val="00987F9F"/>
    <w:rsid w:val="00990218"/>
    <w:rsid w:val="009902A0"/>
    <w:rsid w:val="00990308"/>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1EE0"/>
    <w:rsid w:val="0099224C"/>
    <w:rsid w:val="00992377"/>
    <w:rsid w:val="0099249C"/>
    <w:rsid w:val="00992577"/>
    <w:rsid w:val="0099261B"/>
    <w:rsid w:val="00992CCC"/>
    <w:rsid w:val="00992D91"/>
    <w:rsid w:val="00993463"/>
    <w:rsid w:val="00993511"/>
    <w:rsid w:val="009937F9"/>
    <w:rsid w:val="00993908"/>
    <w:rsid w:val="0099394B"/>
    <w:rsid w:val="00993A72"/>
    <w:rsid w:val="00993BC5"/>
    <w:rsid w:val="00994144"/>
    <w:rsid w:val="0099431B"/>
    <w:rsid w:val="009943AA"/>
    <w:rsid w:val="00994745"/>
    <w:rsid w:val="0099484C"/>
    <w:rsid w:val="00994955"/>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477"/>
    <w:rsid w:val="009A3797"/>
    <w:rsid w:val="009A37B0"/>
    <w:rsid w:val="009A3E3F"/>
    <w:rsid w:val="009A3F07"/>
    <w:rsid w:val="009A4024"/>
    <w:rsid w:val="009A4043"/>
    <w:rsid w:val="009A416D"/>
    <w:rsid w:val="009A4175"/>
    <w:rsid w:val="009A48C5"/>
    <w:rsid w:val="009A4B50"/>
    <w:rsid w:val="009A4F13"/>
    <w:rsid w:val="009A509C"/>
    <w:rsid w:val="009A591F"/>
    <w:rsid w:val="009A5EC0"/>
    <w:rsid w:val="009A62ED"/>
    <w:rsid w:val="009A635C"/>
    <w:rsid w:val="009A63C6"/>
    <w:rsid w:val="009A6653"/>
    <w:rsid w:val="009A67A4"/>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BA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379"/>
    <w:rsid w:val="009C160E"/>
    <w:rsid w:val="009C168F"/>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6"/>
    <w:rsid w:val="009C37AA"/>
    <w:rsid w:val="009C3830"/>
    <w:rsid w:val="009C3CEB"/>
    <w:rsid w:val="009C3DDB"/>
    <w:rsid w:val="009C3E2A"/>
    <w:rsid w:val="009C40CB"/>
    <w:rsid w:val="009C4194"/>
    <w:rsid w:val="009C425D"/>
    <w:rsid w:val="009C4C13"/>
    <w:rsid w:val="009C4E02"/>
    <w:rsid w:val="009C505D"/>
    <w:rsid w:val="009C51F3"/>
    <w:rsid w:val="009C55D5"/>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DDA"/>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2F38"/>
    <w:rsid w:val="009D358A"/>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0E2"/>
    <w:rsid w:val="009E1495"/>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52"/>
    <w:rsid w:val="009E5774"/>
    <w:rsid w:val="009E5A86"/>
    <w:rsid w:val="009E6317"/>
    <w:rsid w:val="009E632F"/>
    <w:rsid w:val="009E63D5"/>
    <w:rsid w:val="009E63FD"/>
    <w:rsid w:val="009E68B4"/>
    <w:rsid w:val="009E6B44"/>
    <w:rsid w:val="009E6B91"/>
    <w:rsid w:val="009E6E98"/>
    <w:rsid w:val="009E6E9B"/>
    <w:rsid w:val="009E6FFA"/>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61"/>
    <w:rsid w:val="009F29F3"/>
    <w:rsid w:val="009F401A"/>
    <w:rsid w:val="009F41EF"/>
    <w:rsid w:val="009F42B7"/>
    <w:rsid w:val="009F42C1"/>
    <w:rsid w:val="009F4333"/>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729"/>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6B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3AC"/>
    <w:rsid w:val="00A16A71"/>
    <w:rsid w:val="00A16B79"/>
    <w:rsid w:val="00A16C26"/>
    <w:rsid w:val="00A16D8A"/>
    <w:rsid w:val="00A16EBA"/>
    <w:rsid w:val="00A174E6"/>
    <w:rsid w:val="00A17736"/>
    <w:rsid w:val="00A1775A"/>
    <w:rsid w:val="00A17BE3"/>
    <w:rsid w:val="00A17D29"/>
    <w:rsid w:val="00A17F54"/>
    <w:rsid w:val="00A2001A"/>
    <w:rsid w:val="00A2030D"/>
    <w:rsid w:val="00A203AC"/>
    <w:rsid w:val="00A20407"/>
    <w:rsid w:val="00A2054D"/>
    <w:rsid w:val="00A205BB"/>
    <w:rsid w:val="00A20616"/>
    <w:rsid w:val="00A2066F"/>
    <w:rsid w:val="00A206BB"/>
    <w:rsid w:val="00A208F0"/>
    <w:rsid w:val="00A20BB3"/>
    <w:rsid w:val="00A20CF1"/>
    <w:rsid w:val="00A211EA"/>
    <w:rsid w:val="00A212F0"/>
    <w:rsid w:val="00A21426"/>
    <w:rsid w:val="00A21675"/>
    <w:rsid w:val="00A21836"/>
    <w:rsid w:val="00A2184D"/>
    <w:rsid w:val="00A2194D"/>
    <w:rsid w:val="00A21B3D"/>
    <w:rsid w:val="00A21F1B"/>
    <w:rsid w:val="00A222AF"/>
    <w:rsid w:val="00A22448"/>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4AF"/>
    <w:rsid w:val="00A32684"/>
    <w:rsid w:val="00A32C92"/>
    <w:rsid w:val="00A32CBA"/>
    <w:rsid w:val="00A33015"/>
    <w:rsid w:val="00A33121"/>
    <w:rsid w:val="00A33164"/>
    <w:rsid w:val="00A33234"/>
    <w:rsid w:val="00A333A2"/>
    <w:rsid w:val="00A333BC"/>
    <w:rsid w:val="00A334EF"/>
    <w:rsid w:val="00A3351C"/>
    <w:rsid w:val="00A3357F"/>
    <w:rsid w:val="00A336B0"/>
    <w:rsid w:val="00A336C3"/>
    <w:rsid w:val="00A337CA"/>
    <w:rsid w:val="00A337CF"/>
    <w:rsid w:val="00A33B93"/>
    <w:rsid w:val="00A33F3F"/>
    <w:rsid w:val="00A33F41"/>
    <w:rsid w:val="00A34272"/>
    <w:rsid w:val="00A342C5"/>
    <w:rsid w:val="00A349A1"/>
    <w:rsid w:val="00A349BF"/>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93"/>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419"/>
    <w:rsid w:val="00A467D4"/>
    <w:rsid w:val="00A468C9"/>
    <w:rsid w:val="00A469CF"/>
    <w:rsid w:val="00A46BD3"/>
    <w:rsid w:val="00A471AF"/>
    <w:rsid w:val="00A473BD"/>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26C9"/>
    <w:rsid w:val="00A52993"/>
    <w:rsid w:val="00A530E8"/>
    <w:rsid w:val="00A534AD"/>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E24"/>
    <w:rsid w:val="00A55F58"/>
    <w:rsid w:val="00A56027"/>
    <w:rsid w:val="00A561AB"/>
    <w:rsid w:val="00A577E3"/>
    <w:rsid w:val="00A6003E"/>
    <w:rsid w:val="00A6029D"/>
    <w:rsid w:val="00A6045E"/>
    <w:rsid w:val="00A60DA2"/>
    <w:rsid w:val="00A613F4"/>
    <w:rsid w:val="00A6181F"/>
    <w:rsid w:val="00A61841"/>
    <w:rsid w:val="00A618F7"/>
    <w:rsid w:val="00A61A4F"/>
    <w:rsid w:val="00A61E40"/>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B56"/>
    <w:rsid w:val="00A65F3D"/>
    <w:rsid w:val="00A66024"/>
    <w:rsid w:val="00A661F2"/>
    <w:rsid w:val="00A6632B"/>
    <w:rsid w:val="00A663AF"/>
    <w:rsid w:val="00A663B0"/>
    <w:rsid w:val="00A667AC"/>
    <w:rsid w:val="00A66973"/>
    <w:rsid w:val="00A6732F"/>
    <w:rsid w:val="00A67433"/>
    <w:rsid w:val="00A67C8B"/>
    <w:rsid w:val="00A70098"/>
    <w:rsid w:val="00A70206"/>
    <w:rsid w:val="00A70233"/>
    <w:rsid w:val="00A7036B"/>
    <w:rsid w:val="00A70456"/>
    <w:rsid w:val="00A70459"/>
    <w:rsid w:val="00A70764"/>
    <w:rsid w:val="00A70777"/>
    <w:rsid w:val="00A707F6"/>
    <w:rsid w:val="00A70D6B"/>
    <w:rsid w:val="00A70E42"/>
    <w:rsid w:val="00A70E4B"/>
    <w:rsid w:val="00A710E2"/>
    <w:rsid w:val="00A710F0"/>
    <w:rsid w:val="00A7132A"/>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CD1"/>
    <w:rsid w:val="00A73D05"/>
    <w:rsid w:val="00A73E5E"/>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3F50"/>
    <w:rsid w:val="00A84BED"/>
    <w:rsid w:val="00A85131"/>
    <w:rsid w:val="00A859E1"/>
    <w:rsid w:val="00A864FD"/>
    <w:rsid w:val="00A8651E"/>
    <w:rsid w:val="00A86AA2"/>
    <w:rsid w:val="00A86AD8"/>
    <w:rsid w:val="00A86AF1"/>
    <w:rsid w:val="00A86E40"/>
    <w:rsid w:val="00A870AA"/>
    <w:rsid w:val="00A870D8"/>
    <w:rsid w:val="00A871D7"/>
    <w:rsid w:val="00A8723B"/>
    <w:rsid w:val="00A87307"/>
    <w:rsid w:val="00A87475"/>
    <w:rsid w:val="00A8754B"/>
    <w:rsid w:val="00A87C84"/>
    <w:rsid w:val="00A900CE"/>
    <w:rsid w:val="00A903BA"/>
    <w:rsid w:val="00A903CB"/>
    <w:rsid w:val="00A90432"/>
    <w:rsid w:val="00A90444"/>
    <w:rsid w:val="00A906C9"/>
    <w:rsid w:val="00A90B7E"/>
    <w:rsid w:val="00A90BA5"/>
    <w:rsid w:val="00A91A2B"/>
    <w:rsid w:val="00A91B5B"/>
    <w:rsid w:val="00A91E4E"/>
    <w:rsid w:val="00A92856"/>
    <w:rsid w:val="00A92C96"/>
    <w:rsid w:val="00A92E19"/>
    <w:rsid w:val="00A92F5B"/>
    <w:rsid w:val="00A93873"/>
    <w:rsid w:val="00A9402B"/>
    <w:rsid w:val="00A9421E"/>
    <w:rsid w:val="00A946AD"/>
    <w:rsid w:val="00A94780"/>
    <w:rsid w:val="00A94916"/>
    <w:rsid w:val="00A949C3"/>
    <w:rsid w:val="00A94A66"/>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D95"/>
    <w:rsid w:val="00A97218"/>
    <w:rsid w:val="00A97565"/>
    <w:rsid w:val="00A97821"/>
    <w:rsid w:val="00A9792F"/>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1F34"/>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ED6"/>
    <w:rsid w:val="00AB4FD0"/>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A24"/>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9F8"/>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A"/>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4C39"/>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441"/>
    <w:rsid w:val="00AE7ECD"/>
    <w:rsid w:val="00AE7EE8"/>
    <w:rsid w:val="00AF015E"/>
    <w:rsid w:val="00AF01A6"/>
    <w:rsid w:val="00AF0726"/>
    <w:rsid w:val="00AF0B68"/>
    <w:rsid w:val="00AF0C95"/>
    <w:rsid w:val="00AF0CF4"/>
    <w:rsid w:val="00AF0F7F"/>
    <w:rsid w:val="00AF16CB"/>
    <w:rsid w:val="00AF1AB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A2"/>
    <w:rsid w:val="00AF546E"/>
    <w:rsid w:val="00AF5549"/>
    <w:rsid w:val="00AF5941"/>
    <w:rsid w:val="00AF5D0B"/>
    <w:rsid w:val="00AF5D64"/>
    <w:rsid w:val="00AF5E6B"/>
    <w:rsid w:val="00AF5F3E"/>
    <w:rsid w:val="00AF67B0"/>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405"/>
    <w:rsid w:val="00B0595C"/>
    <w:rsid w:val="00B05A03"/>
    <w:rsid w:val="00B060F4"/>
    <w:rsid w:val="00B067CA"/>
    <w:rsid w:val="00B068BB"/>
    <w:rsid w:val="00B06AC6"/>
    <w:rsid w:val="00B06C94"/>
    <w:rsid w:val="00B06CD0"/>
    <w:rsid w:val="00B06D6D"/>
    <w:rsid w:val="00B07392"/>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89"/>
    <w:rsid w:val="00B12E99"/>
    <w:rsid w:val="00B130E2"/>
    <w:rsid w:val="00B132C0"/>
    <w:rsid w:val="00B13624"/>
    <w:rsid w:val="00B137AF"/>
    <w:rsid w:val="00B138F3"/>
    <w:rsid w:val="00B13A2B"/>
    <w:rsid w:val="00B13D8F"/>
    <w:rsid w:val="00B1409C"/>
    <w:rsid w:val="00B1424C"/>
    <w:rsid w:val="00B14797"/>
    <w:rsid w:val="00B14C55"/>
    <w:rsid w:val="00B156A7"/>
    <w:rsid w:val="00B1589B"/>
    <w:rsid w:val="00B15973"/>
    <w:rsid w:val="00B15A67"/>
    <w:rsid w:val="00B15CB1"/>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92D"/>
    <w:rsid w:val="00B21983"/>
    <w:rsid w:val="00B219B2"/>
    <w:rsid w:val="00B21CA4"/>
    <w:rsid w:val="00B221BB"/>
    <w:rsid w:val="00B221FA"/>
    <w:rsid w:val="00B2220A"/>
    <w:rsid w:val="00B226B2"/>
    <w:rsid w:val="00B229C6"/>
    <w:rsid w:val="00B229DB"/>
    <w:rsid w:val="00B22CAD"/>
    <w:rsid w:val="00B22D88"/>
    <w:rsid w:val="00B23032"/>
    <w:rsid w:val="00B2319A"/>
    <w:rsid w:val="00B232C5"/>
    <w:rsid w:val="00B2337F"/>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5C9C"/>
    <w:rsid w:val="00B2608D"/>
    <w:rsid w:val="00B261FE"/>
    <w:rsid w:val="00B26497"/>
    <w:rsid w:val="00B264E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DF"/>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B3B"/>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5D"/>
    <w:rsid w:val="00B426FF"/>
    <w:rsid w:val="00B42793"/>
    <w:rsid w:val="00B42C35"/>
    <w:rsid w:val="00B42E75"/>
    <w:rsid w:val="00B43232"/>
    <w:rsid w:val="00B43415"/>
    <w:rsid w:val="00B439C0"/>
    <w:rsid w:val="00B43DFD"/>
    <w:rsid w:val="00B445DB"/>
    <w:rsid w:val="00B446C7"/>
    <w:rsid w:val="00B4488A"/>
    <w:rsid w:val="00B4512E"/>
    <w:rsid w:val="00B4527F"/>
    <w:rsid w:val="00B45294"/>
    <w:rsid w:val="00B4538D"/>
    <w:rsid w:val="00B453E4"/>
    <w:rsid w:val="00B453E8"/>
    <w:rsid w:val="00B4556C"/>
    <w:rsid w:val="00B45ABF"/>
    <w:rsid w:val="00B45BC8"/>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0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59C"/>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5AC"/>
    <w:rsid w:val="00B737CC"/>
    <w:rsid w:val="00B737D2"/>
    <w:rsid w:val="00B738EB"/>
    <w:rsid w:val="00B73CBB"/>
    <w:rsid w:val="00B73D57"/>
    <w:rsid w:val="00B73DA8"/>
    <w:rsid w:val="00B73EA1"/>
    <w:rsid w:val="00B73F7A"/>
    <w:rsid w:val="00B74407"/>
    <w:rsid w:val="00B749F6"/>
    <w:rsid w:val="00B74A5F"/>
    <w:rsid w:val="00B75806"/>
    <w:rsid w:val="00B758CA"/>
    <w:rsid w:val="00B75B5E"/>
    <w:rsid w:val="00B764D5"/>
    <w:rsid w:val="00B7653C"/>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848"/>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5F5B"/>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7F1"/>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08"/>
    <w:rsid w:val="00B975D8"/>
    <w:rsid w:val="00B9772B"/>
    <w:rsid w:val="00B9799D"/>
    <w:rsid w:val="00BA0332"/>
    <w:rsid w:val="00BA03E3"/>
    <w:rsid w:val="00BA0471"/>
    <w:rsid w:val="00BA0693"/>
    <w:rsid w:val="00BA06FE"/>
    <w:rsid w:val="00BA0904"/>
    <w:rsid w:val="00BA091C"/>
    <w:rsid w:val="00BA0B4E"/>
    <w:rsid w:val="00BA0B9C"/>
    <w:rsid w:val="00BA0EE8"/>
    <w:rsid w:val="00BA10ED"/>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97B"/>
    <w:rsid w:val="00BA5BC4"/>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19"/>
    <w:rsid w:val="00BB0F61"/>
    <w:rsid w:val="00BB128C"/>
    <w:rsid w:val="00BB12EF"/>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D1"/>
    <w:rsid w:val="00BB54FA"/>
    <w:rsid w:val="00BB5569"/>
    <w:rsid w:val="00BB5696"/>
    <w:rsid w:val="00BB5A22"/>
    <w:rsid w:val="00BB624A"/>
    <w:rsid w:val="00BB648A"/>
    <w:rsid w:val="00BB64C1"/>
    <w:rsid w:val="00BB661F"/>
    <w:rsid w:val="00BB6CE7"/>
    <w:rsid w:val="00BB6D97"/>
    <w:rsid w:val="00BB7161"/>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2E0B"/>
    <w:rsid w:val="00BD3372"/>
    <w:rsid w:val="00BD3537"/>
    <w:rsid w:val="00BD39EA"/>
    <w:rsid w:val="00BD3A94"/>
    <w:rsid w:val="00BD3F08"/>
    <w:rsid w:val="00BD401D"/>
    <w:rsid w:val="00BD420B"/>
    <w:rsid w:val="00BD4217"/>
    <w:rsid w:val="00BD472E"/>
    <w:rsid w:val="00BD5042"/>
    <w:rsid w:val="00BD5C52"/>
    <w:rsid w:val="00BD5D36"/>
    <w:rsid w:val="00BD5FAB"/>
    <w:rsid w:val="00BD62C4"/>
    <w:rsid w:val="00BD62C8"/>
    <w:rsid w:val="00BD64F5"/>
    <w:rsid w:val="00BD66C4"/>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A0"/>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2CF"/>
    <w:rsid w:val="00BE756E"/>
    <w:rsid w:val="00BF037B"/>
    <w:rsid w:val="00BF0439"/>
    <w:rsid w:val="00BF0519"/>
    <w:rsid w:val="00BF0C18"/>
    <w:rsid w:val="00BF0C9C"/>
    <w:rsid w:val="00BF0DE3"/>
    <w:rsid w:val="00BF0F92"/>
    <w:rsid w:val="00BF1014"/>
    <w:rsid w:val="00BF10B0"/>
    <w:rsid w:val="00BF114E"/>
    <w:rsid w:val="00BF156D"/>
    <w:rsid w:val="00BF1629"/>
    <w:rsid w:val="00BF21B8"/>
    <w:rsid w:val="00BF2B7C"/>
    <w:rsid w:val="00BF2BB4"/>
    <w:rsid w:val="00BF2E16"/>
    <w:rsid w:val="00BF2E92"/>
    <w:rsid w:val="00BF2FC9"/>
    <w:rsid w:val="00BF2FD9"/>
    <w:rsid w:val="00BF31A4"/>
    <w:rsid w:val="00BF327D"/>
    <w:rsid w:val="00BF32C5"/>
    <w:rsid w:val="00BF32C6"/>
    <w:rsid w:val="00BF3386"/>
    <w:rsid w:val="00BF338E"/>
    <w:rsid w:val="00BF36C0"/>
    <w:rsid w:val="00BF3D22"/>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F3C"/>
    <w:rsid w:val="00BF7354"/>
    <w:rsid w:val="00BF750B"/>
    <w:rsid w:val="00BF7615"/>
    <w:rsid w:val="00BF77EE"/>
    <w:rsid w:val="00BF79A3"/>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0E"/>
    <w:rsid w:val="00C0336D"/>
    <w:rsid w:val="00C034AA"/>
    <w:rsid w:val="00C03C8B"/>
    <w:rsid w:val="00C03CD0"/>
    <w:rsid w:val="00C04002"/>
    <w:rsid w:val="00C04394"/>
    <w:rsid w:val="00C04459"/>
    <w:rsid w:val="00C047A2"/>
    <w:rsid w:val="00C04CD2"/>
    <w:rsid w:val="00C04E92"/>
    <w:rsid w:val="00C050B0"/>
    <w:rsid w:val="00C053EB"/>
    <w:rsid w:val="00C058A3"/>
    <w:rsid w:val="00C05B46"/>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A8A"/>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2F35"/>
    <w:rsid w:val="00C13131"/>
    <w:rsid w:val="00C13584"/>
    <w:rsid w:val="00C13680"/>
    <w:rsid w:val="00C13751"/>
    <w:rsid w:val="00C137BB"/>
    <w:rsid w:val="00C1389C"/>
    <w:rsid w:val="00C13938"/>
    <w:rsid w:val="00C1395C"/>
    <w:rsid w:val="00C13A0A"/>
    <w:rsid w:val="00C13B42"/>
    <w:rsid w:val="00C13CD0"/>
    <w:rsid w:val="00C13E2A"/>
    <w:rsid w:val="00C14881"/>
    <w:rsid w:val="00C14885"/>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B93"/>
    <w:rsid w:val="00C23CA4"/>
    <w:rsid w:val="00C23CB5"/>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73B"/>
    <w:rsid w:val="00C41A8C"/>
    <w:rsid w:val="00C41AEF"/>
    <w:rsid w:val="00C41F3E"/>
    <w:rsid w:val="00C429A2"/>
    <w:rsid w:val="00C42B7C"/>
    <w:rsid w:val="00C42C1A"/>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90C"/>
    <w:rsid w:val="00C46BCD"/>
    <w:rsid w:val="00C46EE0"/>
    <w:rsid w:val="00C47017"/>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18D"/>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CED"/>
    <w:rsid w:val="00C55FE9"/>
    <w:rsid w:val="00C56881"/>
    <w:rsid w:val="00C56EE7"/>
    <w:rsid w:val="00C57635"/>
    <w:rsid w:val="00C578B3"/>
    <w:rsid w:val="00C57AA6"/>
    <w:rsid w:val="00C57C8C"/>
    <w:rsid w:val="00C57D81"/>
    <w:rsid w:val="00C57DA2"/>
    <w:rsid w:val="00C57F30"/>
    <w:rsid w:val="00C60194"/>
    <w:rsid w:val="00C6097A"/>
    <w:rsid w:val="00C60A1E"/>
    <w:rsid w:val="00C60DBC"/>
    <w:rsid w:val="00C60E92"/>
    <w:rsid w:val="00C60ED5"/>
    <w:rsid w:val="00C61041"/>
    <w:rsid w:val="00C610DC"/>
    <w:rsid w:val="00C61536"/>
    <w:rsid w:val="00C6155E"/>
    <w:rsid w:val="00C61AB8"/>
    <w:rsid w:val="00C61C1D"/>
    <w:rsid w:val="00C61CB7"/>
    <w:rsid w:val="00C61F90"/>
    <w:rsid w:val="00C62031"/>
    <w:rsid w:val="00C6219D"/>
    <w:rsid w:val="00C622D0"/>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AA3"/>
    <w:rsid w:val="00C660D0"/>
    <w:rsid w:val="00C6651F"/>
    <w:rsid w:val="00C66525"/>
    <w:rsid w:val="00C6670D"/>
    <w:rsid w:val="00C66738"/>
    <w:rsid w:val="00C66B54"/>
    <w:rsid w:val="00C66BB2"/>
    <w:rsid w:val="00C6704E"/>
    <w:rsid w:val="00C67113"/>
    <w:rsid w:val="00C672B7"/>
    <w:rsid w:val="00C67897"/>
    <w:rsid w:val="00C67A1C"/>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899"/>
    <w:rsid w:val="00C73BEA"/>
    <w:rsid w:val="00C744DB"/>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237"/>
    <w:rsid w:val="00C76384"/>
    <w:rsid w:val="00C766F6"/>
    <w:rsid w:val="00C7690F"/>
    <w:rsid w:val="00C76CF9"/>
    <w:rsid w:val="00C76F98"/>
    <w:rsid w:val="00C76FC8"/>
    <w:rsid w:val="00C777CB"/>
    <w:rsid w:val="00C7797D"/>
    <w:rsid w:val="00C804BD"/>
    <w:rsid w:val="00C80848"/>
    <w:rsid w:val="00C80958"/>
    <w:rsid w:val="00C80C24"/>
    <w:rsid w:val="00C80E40"/>
    <w:rsid w:val="00C8107D"/>
    <w:rsid w:val="00C8115B"/>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3F26"/>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5E8"/>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4F1F"/>
    <w:rsid w:val="00C94F44"/>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56A"/>
    <w:rsid w:val="00CA39CB"/>
    <w:rsid w:val="00CA3C2C"/>
    <w:rsid w:val="00CA40D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4CC"/>
    <w:rsid w:val="00CA6A9B"/>
    <w:rsid w:val="00CA6B62"/>
    <w:rsid w:val="00CA6B7B"/>
    <w:rsid w:val="00CA6CC7"/>
    <w:rsid w:val="00CA6D2A"/>
    <w:rsid w:val="00CA7366"/>
    <w:rsid w:val="00CA7468"/>
    <w:rsid w:val="00CA7881"/>
    <w:rsid w:val="00CA7D3F"/>
    <w:rsid w:val="00CB0335"/>
    <w:rsid w:val="00CB04BA"/>
    <w:rsid w:val="00CB0673"/>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3EB3"/>
    <w:rsid w:val="00CB4772"/>
    <w:rsid w:val="00CB4BD8"/>
    <w:rsid w:val="00CB4C77"/>
    <w:rsid w:val="00CB4D5C"/>
    <w:rsid w:val="00CB4D9C"/>
    <w:rsid w:val="00CB4F41"/>
    <w:rsid w:val="00CB5420"/>
    <w:rsid w:val="00CB5710"/>
    <w:rsid w:val="00CB5783"/>
    <w:rsid w:val="00CB5DE4"/>
    <w:rsid w:val="00CB5E7A"/>
    <w:rsid w:val="00CB656B"/>
    <w:rsid w:val="00CB66AC"/>
    <w:rsid w:val="00CB6869"/>
    <w:rsid w:val="00CB697B"/>
    <w:rsid w:val="00CB6BB8"/>
    <w:rsid w:val="00CB70D2"/>
    <w:rsid w:val="00CB72B2"/>
    <w:rsid w:val="00CB7632"/>
    <w:rsid w:val="00CB76E2"/>
    <w:rsid w:val="00CB779D"/>
    <w:rsid w:val="00CB78AA"/>
    <w:rsid w:val="00CB7939"/>
    <w:rsid w:val="00CB7F10"/>
    <w:rsid w:val="00CC02F1"/>
    <w:rsid w:val="00CC051C"/>
    <w:rsid w:val="00CC0671"/>
    <w:rsid w:val="00CC0B1A"/>
    <w:rsid w:val="00CC0C93"/>
    <w:rsid w:val="00CC0CCB"/>
    <w:rsid w:val="00CC1090"/>
    <w:rsid w:val="00CC1499"/>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3DF"/>
    <w:rsid w:val="00CC465D"/>
    <w:rsid w:val="00CC4686"/>
    <w:rsid w:val="00CC477A"/>
    <w:rsid w:val="00CC491B"/>
    <w:rsid w:val="00CC49B5"/>
    <w:rsid w:val="00CC4C49"/>
    <w:rsid w:val="00CC4D47"/>
    <w:rsid w:val="00CC5010"/>
    <w:rsid w:val="00CC50DB"/>
    <w:rsid w:val="00CC560D"/>
    <w:rsid w:val="00CC5632"/>
    <w:rsid w:val="00CC58B1"/>
    <w:rsid w:val="00CC5967"/>
    <w:rsid w:val="00CC5A67"/>
    <w:rsid w:val="00CC5B1E"/>
    <w:rsid w:val="00CC5C05"/>
    <w:rsid w:val="00CC5D41"/>
    <w:rsid w:val="00CC5E8F"/>
    <w:rsid w:val="00CC612A"/>
    <w:rsid w:val="00CC63C3"/>
    <w:rsid w:val="00CC6441"/>
    <w:rsid w:val="00CC692E"/>
    <w:rsid w:val="00CC6E42"/>
    <w:rsid w:val="00CC7371"/>
    <w:rsid w:val="00CD0012"/>
    <w:rsid w:val="00CD0042"/>
    <w:rsid w:val="00CD01B5"/>
    <w:rsid w:val="00CD01C9"/>
    <w:rsid w:val="00CD06BC"/>
    <w:rsid w:val="00CD0AC1"/>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2DED"/>
    <w:rsid w:val="00CD3031"/>
    <w:rsid w:val="00CD3635"/>
    <w:rsid w:val="00CD36DC"/>
    <w:rsid w:val="00CD374A"/>
    <w:rsid w:val="00CD4005"/>
    <w:rsid w:val="00CD4582"/>
    <w:rsid w:val="00CD460F"/>
    <w:rsid w:val="00CD4B7B"/>
    <w:rsid w:val="00CD4E90"/>
    <w:rsid w:val="00CD4FD4"/>
    <w:rsid w:val="00CD5261"/>
    <w:rsid w:val="00CD53FE"/>
    <w:rsid w:val="00CD5418"/>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0B0B"/>
    <w:rsid w:val="00CE1510"/>
    <w:rsid w:val="00CE176E"/>
    <w:rsid w:val="00CE1883"/>
    <w:rsid w:val="00CE19D6"/>
    <w:rsid w:val="00CE1A8A"/>
    <w:rsid w:val="00CE208E"/>
    <w:rsid w:val="00CE20CB"/>
    <w:rsid w:val="00CE21FA"/>
    <w:rsid w:val="00CE2210"/>
    <w:rsid w:val="00CE2952"/>
    <w:rsid w:val="00CE2DA5"/>
    <w:rsid w:val="00CE3563"/>
    <w:rsid w:val="00CE372F"/>
    <w:rsid w:val="00CE37F1"/>
    <w:rsid w:val="00CE3D14"/>
    <w:rsid w:val="00CE41C5"/>
    <w:rsid w:val="00CE4234"/>
    <w:rsid w:val="00CE448F"/>
    <w:rsid w:val="00CE48AB"/>
    <w:rsid w:val="00CE48CE"/>
    <w:rsid w:val="00CE4A40"/>
    <w:rsid w:val="00CE4A54"/>
    <w:rsid w:val="00CE50DD"/>
    <w:rsid w:val="00CE526A"/>
    <w:rsid w:val="00CE5578"/>
    <w:rsid w:val="00CE5618"/>
    <w:rsid w:val="00CE56A2"/>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D8F"/>
    <w:rsid w:val="00CF2DBA"/>
    <w:rsid w:val="00CF2DFC"/>
    <w:rsid w:val="00CF2EAA"/>
    <w:rsid w:val="00CF2F73"/>
    <w:rsid w:val="00CF33A6"/>
    <w:rsid w:val="00CF34FF"/>
    <w:rsid w:val="00CF35BC"/>
    <w:rsid w:val="00CF35CE"/>
    <w:rsid w:val="00CF36B5"/>
    <w:rsid w:val="00CF3EDA"/>
    <w:rsid w:val="00CF45E4"/>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79E"/>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76E"/>
    <w:rsid w:val="00D058F0"/>
    <w:rsid w:val="00D061D1"/>
    <w:rsid w:val="00D06506"/>
    <w:rsid w:val="00D06A3C"/>
    <w:rsid w:val="00D06D49"/>
    <w:rsid w:val="00D0735B"/>
    <w:rsid w:val="00D073DE"/>
    <w:rsid w:val="00D07A8C"/>
    <w:rsid w:val="00D07AAA"/>
    <w:rsid w:val="00D07FB0"/>
    <w:rsid w:val="00D10206"/>
    <w:rsid w:val="00D1050B"/>
    <w:rsid w:val="00D1055D"/>
    <w:rsid w:val="00D10583"/>
    <w:rsid w:val="00D107BF"/>
    <w:rsid w:val="00D108AC"/>
    <w:rsid w:val="00D108B2"/>
    <w:rsid w:val="00D10B2A"/>
    <w:rsid w:val="00D10D2E"/>
    <w:rsid w:val="00D11104"/>
    <w:rsid w:val="00D11697"/>
    <w:rsid w:val="00D11843"/>
    <w:rsid w:val="00D11A32"/>
    <w:rsid w:val="00D11AC8"/>
    <w:rsid w:val="00D11D23"/>
    <w:rsid w:val="00D11EC4"/>
    <w:rsid w:val="00D12053"/>
    <w:rsid w:val="00D120BA"/>
    <w:rsid w:val="00D12245"/>
    <w:rsid w:val="00D129DB"/>
    <w:rsid w:val="00D12DBF"/>
    <w:rsid w:val="00D13462"/>
    <w:rsid w:val="00D134B1"/>
    <w:rsid w:val="00D1362E"/>
    <w:rsid w:val="00D137F8"/>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BE1"/>
    <w:rsid w:val="00D20DE5"/>
    <w:rsid w:val="00D20E87"/>
    <w:rsid w:val="00D21193"/>
    <w:rsid w:val="00D212E6"/>
    <w:rsid w:val="00D21329"/>
    <w:rsid w:val="00D213E0"/>
    <w:rsid w:val="00D214EF"/>
    <w:rsid w:val="00D21CB1"/>
    <w:rsid w:val="00D21D60"/>
    <w:rsid w:val="00D21E4B"/>
    <w:rsid w:val="00D21F90"/>
    <w:rsid w:val="00D220ED"/>
    <w:rsid w:val="00D2217A"/>
    <w:rsid w:val="00D224A1"/>
    <w:rsid w:val="00D22AAE"/>
    <w:rsid w:val="00D22EEC"/>
    <w:rsid w:val="00D22F34"/>
    <w:rsid w:val="00D22F5C"/>
    <w:rsid w:val="00D23406"/>
    <w:rsid w:val="00D23A3F"/>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4B1"/>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707"/>
    <w:rsid w:val="00D32D18"/>
    <w:rsid w:val="00D3350D"/>
    <w:rsid w:val="00D3402E"/>
    <w:rsid w:val="00D340C9"/>
    <w:rsid w:val="00D3418C"/>
    <w:rsid w:val="00D34792"/>
    <w:rsid w:val="00D34AEA"/>
    <w:rsid w:val="00D34BCC"/>
    <w:rsid w:val="00D351DA"/>
    <w:rsid w:val="00D3521C"/>
    <w:rsid w:val="00D3584E"/>
    <w:rsid w:val="00D359E2"/>
    <w:rsid w:val="00D35F3A"/>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1CE3"/>
    <w:rsid w:val="00D42319"/>
    <w:rsid w:val="00D424AB"/>
    <w:rsid w:val="00D42EF1"/>
    <w:rsid w:val="00D42F63"/>
    <w:rsid w:val="00D430FB"/>
    <w:rsid w:val="00D433F2"/>
    <w:rsid w:val="00D43673"/>
    <w:rsid w:val="00D436E4"/>
    <w:rsid w:val="00D43726"/>
    <w:rsid w:val="00D43933"/>
    <w:rsid w:val="00D43B1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8B"/>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0ECB"/>
    <w:rsid w:val="00D51497"/>
    <w:rsid w:val="00D5166A"/>
    <w:rsid w:val="00D517BD"/>
    <w:rsid w:val="00D51938"/>
    <w:rsid w:val="00D5193F"/>
    <w:rsid w:val="00D51B0A"/>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DE8"/>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B69"/>
    <w:rsid w:val="00D661EC"/>
    <w:rsid w:val="00D662B6"/>
    <w:rsid w:val="00D66379"/>
    <w:rsid w:val="00D663F2"/>
    <w:rsid w:val="00D666A5"/>
    <w:rsid w:val="00D66959"/>
    <w:rsid w:val="00D66AE2"/>
    <w:rsid w:val="00D66C50"/>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A24"/>
    <w:rsid w:val="00D70F1B"/>
    <w:rsid w:val="00D71380"/>
    <w:rsid w:val="00D713CE"/>
    <w:rsid w:val="00D71407"/>
    <w:rsid w:val="00D71778"/>
    <w:rsid w:val="00D71BAA"/>
    <w:rsid w:val="00D71E12"/>
    <w:rsid w:val="00D721D0"/>
    <w:rsid w:val="00D72522"/>
    <w:rsid w:val="00D726E9"/>
    <w:rsid w:val="00D72BE6"/>
    <w:rsid w:val="00D72D0E"/>
    <w:rsid w:val="00D72EA2"/>
    <w:rsid w:val="00D72F95"/>
    <w:rsid w:val="00D73559"/>
    <w:rsid w:val="00D73891"/>
    <w:rsid w:val="00D73937"/>
    <w:rsid w:val="00D73AD9"/>
    <w:rsid w:val="00D73BEA"/>
    <w:rsid w:val="00D73EDF"/>
    <w:rsid w:val="00D7413C"/>
    <w:rsid w:val="00D74158"/>
    <w:rsid w:val="00D743EB"/>
    <w:rsid w:val="00D744AC"/>
    <w:rsid w:val="00D7454F"/>
    <w:rsid w:val="00D7455E"/>
    <w:rsid w:val="00D74588"/>
    <w:rsid w:val="00D74674"/>
    <w:rsid w:val="00D748C2"/>
    <w:rsid w:val="00D749BB"/>
    <w:rsid w:val="00D749E8"/>
    <w:rsid w:val="00D74E27"/>
    <w:rsid w:val="00D7500C"/>
    <w:rsid w:val="00D75275"/>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2C8"/>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0EE8"/>
    <w:rsid w:val="00D91097"/>
    <w:rsid w:val="00D91099"/>
    <w:rsid w:val="00D91315"/>
    <w:rsid w:val="00D918F2"/>
    <w:rsid w:val="00D91AF9"/>
    <w:rsid w:val="00D92069"/>
    <w:rsid w:val="00D9208B"/>
    <w:rsid w:val="00D92213"/>
    <w:rsid w:val="00D92CAA"/>
    <w:rsid w:val="00D92CF6"/>
    <w:rsid w:val="00D93053"/>
    <w:rsid w:val="00D930C2"/>
    <w:rsid w:val="00D93320"/>
    <w:rsid w:val="00D9366E"/>
    <w:rsid w:val="00D93AF2"/>
    <w:rsid w:val="00D93D36"/>
    <w:rsid w:val="00D93F26"/>
    <w:rsid w:val="00D9406E"/>
    <w:rsid w:val="00D9407E"/>
    <w:rsid w:val="00D94352"/>
    <w:rsid w:val="00D9437F"/>
    <w:rsid w:val="00D943AA"/>
    <w:rsid w:val="00D94438"/>
    <w:rsid w:val="00D94FB8"/>
    <w:rsid w:val="00D9500C"/>
    <w:rsid w:val="00D958A7"/>
    <w:rsid w:val="00D95ADB"/>
    <w:rsid w:val="00D95C39"/>
    <w:rsid w:val="00D95C60"/>
    <w:rsid w:val="00D95F13"/>
    <w:rsid w:val="00D9629E"/>
    <w:rsid w:val="00D962C6"/>
    <w:rsid w:val="00D96513"/>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1D7"/>
    <w:rsid w:val="00DA3259"/>
    <w:rsid w:val="00DA376E"/>
    <w:rsid w:val="00DA3921"/>
    <w:rsid w:val="00DA39F4"/>
    <w:rsid w:val="00DA3B01"/>
    <w:rsid w:val="00DA3C9D"/>
    <w:rsid w:val="00DA4029"/>
    <w:rsid w:val="00DA41BD"/>
    <w:rsid w:val="00DA4557"/>
    <w:rsid w:val="00DA45E6"/>
    <w:rsid w:val="00DA4ADA"/>
    <w:rsid w:val="00DA4EA7"/>
    <w:rsid w:val="00DA4F56"/>
    <w:rsid w:val="00DA5108"/>
    <w:rsid w:val="00DA52B3"/>
    <w:rsid w:val="00DA5370"/>
    <w:rsid w:val="00DA554C"/>
    <w:rsid w:val="00DA589C"/>
    <w:rsid w:val="00DA6337"/>
    <w:rsid w:val="00DA6581"/>
    <w:rsid w:val="00DA6B41"/>
    <w:rsid w:val="00DA713C"/>
    <w:rsid w:val="00DA78E3"/>
    <w:rsid w:val="00DA7AEE"/>
    <w:rsid w:val="00DB038E"/>
    <w:rsid w:val="00DB045D"/>
    <w:rsid w:val="00DB07B4"/>
    <w:rsid w:val="00DB0D49"/>
    <w:rsid w:val="00DB0F51"/>
    <w:rsid w:val="00DB1AA5"/>
    <w:rsid w:val="00DB1C46"/>
    <w:rsid w:val="00DB27BB"/>
    <w:rsid w:val="00DB29DA"/>
    <w:rsid w:val="00DB2AF2"/>
    <w:rsid w:val="00DB2C8E"/>
    <w:rsid w:val="00DB2E15"/>
    <w:rsid w:val="00DB2E8C"/>
    <w:rsid w:val="00DB3128"/>
    <w:rsid w:val="00DB32D3"/>
    <w:rsid w:val="00DB3459"/>
    <w:rsid w:val="00DB346D"/>
    <w:rsid w:val="00DB35A5"/>
    <w:rsid w:val="00DB36EF"/>
    <w:rsid w:val="00DB385C"/>
    <w:rsid w:val="00DB3C1E"/>
    <w:rsid w:val="00DB3C87"/>
    <w:rsid w:val="00DB3D33"/>
    <w:rsid w:val="00DB4000"/>
    <w:rsid w:val="00DB4369"/>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4A8"/>
    <w:rsid w:val="00DC0653"/>
    <w:rsid w:val="00DC0898"/>
    <w:rsid w:val="00DC0980"/>
    <w:rsid w:val="00DC10B9"/>
    <w:rsid w:val="00DC10E6"/>
    <w:rsid w:val="00DC19DF"/>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C5D"/>
    <w:rsid w:val="00DC3DDB"/>
    <w:rsid w:val="00DC4262"/>
    <w:rsid w:val="00DC4447"/>
    <w:rsid w:val="00DC4FE0"/>
    <w:rsid w:val="00DC501C"/>
    <w:rsid w:val="00DC502B"/>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7F0"/>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1A0C"/>
    <w:rsid w:val="00DF218A"/>
    <w:rsid w:val="00DF23A2"/>
    <w:rsid w:val="00DF26C2"/>
    <w:rsid w:val="00DF2A15"/>
    <w:rsid w:val="00DF2C3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2D"/>
    <w:rsid w:val="00DF53D8"/>
    <w:rsid w:val="00DF5429"/>
    <w:rsid w:val="00DF57F0"/>
    <w:rsid w:val="00DF5BF9"/>
    <w:rsid w:val="00DF5C84"/>
    <w:rsid w:val="00DF6343"/>
    <w:rsid w:val="00DF634E"/>
    <w:rsid w:val="00DF6415"/>
    <w:rsid w:val="00DF6488"/>
    <w:rsid w:val="00DF65D0"/>
    <w:rsid w:val="00DF66C5"/>
    <w:rsid w:val="00DF66EF"/>
    <w:rsid w:val="00DF684F"/>
    <w:rsid w:val="00DF6D5F"/>
    <w:rsid w:val="00DF73D4"/>
    <w:rsid w:val="00DF768E"/>
    <w:rsid w:val="00DF794B"/>
    <w:rsid w:val="00DF7BE1"/>
    <w:rsid w:val="00DF7CA7"/>
    <w:rsid w:val="00DF7CEF"/>
    <w:rsid w:val="00DF7F49"/>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0FC4"/>
    <w:rsid w:val="00E111C5"/>
    <w:rsid w:val="00E1159B"/>
    <w:rsid w:val="00E11B15"/>
    <w:rsid w:val="00E11C2E"/>
    <w:rsid w:val="00E11C7E"/>
    <w:rsid w:val="00E11E5F"/>
    <w:rsid w:val="00E11ED9"/>
    <w:rsid w:val="00E11F18"/>
    <w:rsid w:val="00E12295"/>
    <w:rsid w:val="00E123E0"/>
    <w:rsid w:val="00E12643"/>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525"/>
    <w:rsid w:val="00E2063D"/>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68A"/>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44A"/>
    <w:rsid w:val="00E367C6"/>
    <w:rsid w:val="00E36943"/>
    <w:rsid w:val="00E36987"/>
    <w:rsid w:val="00E36B7D"/>
    <w:rsid w:val="00E37496"/>
    <w:rsid w:val="00E37567"/>
    <w:rsid w:val="00E37B2D"/>
    <w:rsid w:val="00E37C3D"/>
    <w:rsid w:val="00E37CC8"/>
    <w:rsid w:val="00E37D00"/>
    <w:rsid w:val="00E37D5D"/>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CC5"/>
    <w:rsid w:val="00E41EB0"/>
    <w:rsid w:val="00E4243C"/>
    <w:rsid w:val="00E42788"/>
    <w:rsid w:val="00E4286C"/>
    <w:rsid w:val="00E4295E"/>
    <w:rsid w:val="00E42A43"/>
    <w:rsid w:val="00E42B5B"/>
    <w:rsid w:val="00E42DE4"/>
    <w:rsid w:val="00E430DA"/>
    <w:rsid w:val="00E4398A"/>
    <w:rsid w:val="00E43D36"/>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BD4"/>
    <w:rsid w:val="00E45E82"/>
    <w:rsid w:val="00E460A9"/>
    <w:rsid w:val="00E46311"/>
    <w:rsid w:val="00E46380"/>
    <w:rsid w:val="00E4645C"/>
    <w:rsid w:val="00E46653"/>
    <w:rsid w:val="00E46999"/>
    <w:rsid w:val="00E46B07"/>
    <w:rsid w:val="00E46C33"/>
    <w:rsid w:val="00E46FB0"/>
    <w:rsid w:val="00E4737F"/>
    <w:rsid w:val="00E477EE"/>
    <w:rsid w:val="00E502A7"/>
    <w:rsid w:val="00E502B0"/>
    <w:rsid w:val="00E50362"/>
    <w:rsid w:val="00E5057E"/>
    <w:rsid w:val="00E505B3"/>
    <w:rsid w:val="00E50A3B"/>
    <w:rsid w:val="00E50B1A"/>
    <w:rsid w:val="00E5127A"/>
    <w:rsid w:val="00E514DC"/>
    <w:rsid w:val="00E51945"/>
    <w:rsid w:val="00E51954"/>
    <w:rsid w:val="00E51A48"/>
    <w:rsid w:val="00E51B37"/>
    <w:rsid w:val="00E51CC6"/>
    <w:rsid w:val="00E52A7D"/>
    <w:rsid w:val="00E5301D"/>
    <w:rsid w:val="00E530C3"/>
    <w:rsid w:val="00E534A9"/>
    <w:rsid w:val="00E53FA5"/>
    <w:rsid w:val="00E54A05"/>
    <w:rsid w:val="00E54A2C"/>
    <w:rsid w:val="00E54DFA"/>
    <w:rsid w:val="00E54EB8"/>
    <w:rsid w:val="00E550B7"/>
    <w:rsid w:val="00E5525A"/>
    <w:rsid w:val="00E55A67"/>
    <w:rsid w:val="00E55E30"/>
    <w:rsid w:val="00E5637C"/>
    <w:rsid w:val="00E5668F"/>
    <w:rsid w:val="00E56829"/>
    <w:rsid w:val="00E56887"/>
    <w:rsid w:val="00E56C89"/>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5D84"/>
    <w:rsid w:val="00E65EE2"/>
    <w:rsid w:val="00E662D7"/>
    <w:rsid w:val="00E66551"/>
    <w:rsid w:val="00E66577"/>
    <w:rsid w:val="00E669B5"/>
    <w:rsid w:val="00E66A2A"/>
    <w:rsid w:val="00E67123"/>
    <w:rsid w:val="00E67264"/>
    <w:rsid w:val="00E67522"/>
    <w:rsid w:val="00E6775F"/>
    <w:rsid w:val="00E678BB"/>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58"/>
    <w:rsid w:val="00E739E3"/>
    <w:rsid w:val="00E73C6D"/>
    <w:rsid w:val="00E73F43"/>
    <w:rsid w:val="00E748A9"/>
    <w:rsid w:val="00E74E1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1A93"/>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5F"/>
    <w:rsid w:val="00E84DDF"/>
    <w:rsid w:val="00E84E8C"/>
    <w:rsid w:val="00E84F13"/>
    <w:rsid w:val="00E85146"/>
    <w:rsid w:val="00E85315"/>
    <w:rsid w:val="00E85324"/>
    <w:rsid w:val="00E856C3"/>
    <w:rsid w:val="00E8599C"/>
    <w:rsid w:val="00E85C8D"/>
    <w:rsid w:val="00E85CEB"/>
    <w:rsid w:val="00E85F8A"/>
    <w:rsid w:val="00E86320"/>
    <w:rsid w:val="00E863BF"/>
    <w:rsid w:val="00E86B99"/>
    <w:rsid w:val="00E87042"/>
    <w:rsid w:val="00E87268"/>
    <w:rsid w:val="00E8765E"/>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2F1A"/>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437"/>
    <w:rsid w:val="00EA56E3"/>
    <w:rsid w:val="00EA572E"/>
    <w:rsid w:val="00EA5E38"/>
    <w:rsid w:val="00EA5F44"/>
    <w:rsid w:val="00EA6276"/>
    <w:rsid w:val="00EA62CB"/>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B52"/>
    <w:rsid w:val="00EB0C3E"/>
    <w:rsid w:val="00EB0EC4"/>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32"/>
    <w:rsid w:val="00EB24C8"/>
    <w:rsid w:val="00EB25E0"/>
    <w:rsid w:val="00EB2628"/>
    <w:rsid w:val="00EB3012"/>
    <w:rsid w:val="00EB31C2"/>
    <w:rsid w:val="00EB36E9"/>
    <w:rsid w:val="00EB3807"/>
    <w:rsid w:val="00EB3836"/>
    <w:rsid w:val="00EB3B39"/>
    <w:rsid w:val="00EB3E8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6E94"/>
    <w:rsid w:val="00EB7021"/>
    <w:rsid w:val="00EB7300"/>
    <w:rsid w:val="00EB741D"/>
    <w:rsid w:val="00EB7576"/>
    <w:rsid w:val="00EB7671"/>
    <w:rsid w:val="00EB782F"/>
    <w:rsid w:val="00EB7C67"/>
    <w:rsid w:val="00EB7FD9"/>
    <w:rsid w:val="00EC0004"/>
    <w:rsid w:val="00EC0022"/>
    <w:rsid w:val="00EC02AB"/>
    <w:rsid w:val="00EC03ED"/>
    <w:rsid w:val="00EC052E"/>
    <w:rsid w:val="00EC077A"/>
    <w:rsid w:val="00EC0FC6"/>
    <w:rsid w:val="00EC110F"/>
    <w:rsid w:val="00EC13C3"/>
    <w:rsid w:val="00EC16B5"/>
    <w:rsid w:val="00EC17BA"/>
    <w:rsid w:val="00EC1C35"/>
    <w:rsid w:val="00EC1CB2"/>
    <w:rsid w:val="00EC208E"/>
    <w:rsid w:val="00EC2220"/>
    <w:rsid w:val="00EC23AF"/>
    <w:rsid w:val="00EC2575"/>
    <w:rsid w:val="00EC27D8"/>
    <w:rsid w:val="00EC28A0"/>
    <w:rsid w:val="00EC290D"/>
    <w:rsid w:val="00EC304F"/>
    <w:rsid w:val="00EC339C"/>
    <w:rsid w:val="00EC3413"/>
    <w:rsid w:val="00EC3517"/>
    <w:rsid w:val="00EC395F"/>
    <w:rsid w:val="00EC3AA3"/>
    <w:rsid w:val="00EC3B3B"/>
    <w:rsid w:val="00EC4678"/>
    <w:rsid w:val="00EC47FE"/>
    <w:rsid w:val="00EC4821"/>
    <w:rsid w:val="00EC48EE"/>
    <w:rsid w:val="00EC4AB7"/>
    <w:rsid w:val="00EC4AEA"/>
    <w:rsid w:val="00EC5177"/>
    <w:rsid w:val="00EC51F3"/>
    <w:rsid w:val="00EC529F"/>
    <w:rsid w:val="00EC5423"/>
    <w:rsid w:val="00EC54CC"/>
    <w:rsid w:val="00EC5592"/>
    <w:rsid w:val="00EC55BA"/>
    <w:rsid w:val="00EC57AF"/>
    <w:rsid w:val="00EC5892"/>
    <w:rsid w:val="00EC5E40"/>
    <w:rsid w:val="00EC5EF9"/>
    <w:rsid w:val="00EC6052"/>
    <w:rsid w:val="00EC60BB"/>
    <w:rsid w:val="00EC6163"/>
    <w:rsid w:val="00EC633F"/>
    <w:rsid w:val="00EC650F"/>
    <w:rsid w:val="00EC6E4F"/>
    <w:rsid w:val="00EC6F71"/>
    <w:rsid w:val="00EC7021"/>
    <w:rsid w:val="00EC71B9"/>
    <w:rsid w:val="00EC75D0"/>
    <w:rsid w:val="00EC76CA"/>
    <w:rsid w:val="00EC77D1"/>
    <w:rsid w:val="00EC782C"/>
    <w:rsid w:val="00EC796A"/>
    <w:rsid w:val="00EC7D0F"/>
    <w:rsid w:val="00EC7DBE"/>
    <w:rsid w:val="00ED02CA"/>
    <w:rsid w:val="00ED04D1"/>
    <w:rsid w:val="00ED06EE"/>
    <w:rsid w:val="00ED0839"/>
    <w:rsid w:val="00ED0A5B"/>
    <w:rsid w:val="00ED0D45"/>
    <w:rsid w:val="00ED0E51"/>
    <w:rsid w:val="00ED12AE"/>
    <w:rsid w:val="00ED1449"/>
    <w:rsid w:val="00ED17B6"/>
    <w:rsid w:val="00ED1B9A"/>
    <w:rsid w:val="00ED1BD3"/>
    <w:rsid w:val="00ED1CFC"/>
    <w:rsid w:val="00ED2296"/>
    <w:rsid w:val="00ED33CD"/>
    <w:rsid w:val="00ED35A0"/>
    <w:rsid w:val="00ED3714"/>
    <w:rsid w:val="00ED3934"/>
    <w:rsid w:val="00ED39DA"/>
    <w:rsid w:val="00ED3F2A"/>
    <w:rsid w:val="00ED4151"/>
    <w:rsid w:val="00ED43B8"/>
    <w:rsid w:val="00ED444C"/>
    <w:rsid w:val="00ED450B"/>
    <w:rsid w:val="00ED4AED"/>
    <w:rsid w:val="00ED4BBB"/>
    <w:rsid w:val="00ED4EE2"/>
    <w:rsid w:val="00ED5430"/>
    <w:rsid w:val="00ED5C21"/>
    <w:rsid w:val="00ED6194"/>
    <w:rsid w:val="00ED62FC"/>
    <w:rsid w:val="00ED63E9"/>
    <w:rsid w:val="00ED651D"/>
    <w:rsid w:val="00ED66EA"/>
    <w:rsid w:val="00ED681F"/>
    <w:rsid w:val="00ED70B1"/>
    <w:rsid w:val="00ED716B"/>
    <w:rsid w:val="00ED721B"/>
    <w:rsid w:val="00ED769E"/>
    <w:rsid w:val="00ED7778"/>
    <w:rsid w:val="00ED78D7"/>
    <w:rsid w:val="00ED7C8F"/>
    <w:rsid w:val="00ED7D9B"/>
    <w:rsid w:val="00ED7E0C"/>
    <w:rsid w:val="00EE02FE"/>
    <w:rsid w:val="00EE06BF"/>
    <w:rsid w:val="00EE083D"/>
    <w:rsid w:val="00EE092A"/>
    <w:rsid w:val="00EE0A49"/>
    <w:rsid w:val="00EE107C"/>
    <w:rsid w:val="00EE1167"/>
    <w:rsid w:val="00EE1389"/>
    <w:rsid w:val="00EE153B"/>
    <w:rsid w:val="00EE1C2B"/>
    <w:rsid w:val="00EE218D"/>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069"/>
    <w:rsid w:val="00EE7117"/>
    <w:rsid w:val="00EE7282"/>
    <w:rsid w:val="00EE7386"/>
    <w:rsid w:val="00EE7408"/>
    <w:rsid w:val="00EE74DB"/>
    <w:rsid w:val="00EE7A07"/>
    <w:rsid w:val="00EE7A56"/>
    <w:rsid w:val="00EE7E0F"/>
    <w:rsid w:val="00EF013A"/>
    <w:rsid w:val="00EF0448"/>
    <w:rsid w:val="00EF0449"/>
    <w:rsid w:val="00EF0643"/>
    <w:rsid w:val="00EF072B"/>
    <w:rsid w:val="00EF075A"/>
    <w:rsid w:val="00EF0E1B"/>
    <w:rsid w:val="00EF0E83"/>
    <w:rsid w:val="00EF0F21"/>
    <w:rsid w:val="00EF0F4A"/>
    <w:rsid w:val="00EF1009"/>
    <w:rsid w:val="00EF1498"/>
    <w:rsid w:val="00EF1572"/>
    <w:rsid w:val="00EF15F4"/>
    <w:rsid w:val="00EF18DE"/>
    <w:rsid w:val="00EF1C10"/>
    <w:rsid w:val="00EF1C60"/>
    <w:rsid w:val="00EF1F7E"/>
    <w:rsid w:val="00EF21AC"/>
    <w:rsid w:val="00EF2828"/>
    <w:rsid w:val="00EF295D"/>
    <w:rsid w:val="00EF29A6"/>
    <w:rsid w:val="00EF2B06"/>
    <w:rsid w:val="00EF376D"/>
    <w:rsid w:val="00EF3776"/>
    <w:rsid w:val="00EF3900"/>
    <w:rsid w:val="00EF39A6"/>
    <w:rsid w:val="00EF3F8D"/>
    <w:rsid w:val="00EF4125"/>
    <w:rsid w:val="00EF454E"/>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6D84"/>
    <w:rsid w:val="00EF7451"/>
    <w:rsid w:val="00EF745B"/>
    <w:rsid w:val="00EF75FE"/>
    <w:rsid w:val="00EF7648"/>
    <w:rsid w:val="00EF7794"/>
    <w:rsid w:val="00EF7A10"/>
    <w:rsid w:val="00EF7A26"/>
    <w:rsid w:val="00EF7E85"/>
    <w:rsid w:val="00F00017"/>
    <w:rsid w:val="00F00272"/>
    <w:rsid w:val="00F00386"/>
    <w:rsid w:val="00F0098B"/>
    <w:rsid w:val="00F0112C"/>
    <w:rsid w:val="00F01219"/>
    <w:rsid w:val="00F013D6"/>
    <w:rsid w:val="00F01578"/>
    <w:rsid w:val="00F017AC"/>
    <w:rsid w:val="00F01879"/>
    <w:rsid w:val="00F01B60"/>
    <w:rsid w:val="00F01B9D"/>
    <w:rsid w:val="00F02255"/>
    <w:rsid w:val="00F022B5"/>
    <w:rsid w:val="00F02758"/>
    <w:rsid w:val="00F028AB"/>
    <w:rsid w:val="00F02ABD"/>
    <w:rsid w:val="00F02CAA"/>
    <w:rsid w:val="00F0377B"/>
    <w:rsid w:val="00F038CC"/>
    <w:rsid w:val="00F0390B"/>
    <w:rsid w:val="00F0391C"/>
    <w:rsid w:val="00F03B2E"/>
    <w:rsid w:val="00F03BC0"/>
    <w:rsid w:val="00F03CEE"/>
    <w:rsid w:val="00F03D5C"/>
    <w:rsid w:val="00F04721"/>
    <w:rsid w:val="00F047D7"/>
    <w:rsid w:val="00F04A47"/>
    <w:rsid w:val="00F04B06"/>
    <w:rsid w:val="00F04C34"/>
    <w:rsid w:val="00F04ECD"/>
    <w:rsid w:val="00F04F40"/>
    <w:rsid w:val="00F04F4D"/>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310"/>
    <w:rsid w:val="00F137BE"/>
    <w:rsid w:val="00F1394E"/>
    <w:rsid w:val="00F13996"/>
    <w:rsid w:val="00F139F6"/>
    <w:rsid w:val="00F13C2A"/>
    <w:rsid w:val="00F13DCB"/>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4274"/>
    <w:rsid w:val="00F24489"/>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659"/>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2DFB"/>
    <w:rsid w:val="00F3353C"/>
    <w:rsid w:val="00F335C2"/>
    <w:rsid w:val="00F33687"/>
    <w:rsid w:val="00F33707"/>
    <w:rsid w:val="00F3391C"/>
    <w:rsid w:val="00F33A35"/>
    <w:rsid w:val="00F33AFF"/>
    <w:rsid w:val="00F33B44"/>
    <w:rsid w:val="00F33CBF"/>
    <w:rsid w:val="00F33DC1"/>
    <w:rsid w:val="00F33E72"/>
    <w:rsid w:val="00F34224"/>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37E28"/>
    <w:rsid w:val="00F40435"/>
    <w:rsid w:val="00F40A29"/>
    <w:rsid w:val="00F40C9E"/>
    <w:rsid w:val="00F41259"/>
    <w:rsid w:val="00F415BA"/>
    <w:rsid w:val="00F41E57"/>
    <w:rsid w:val="00F42E03"/>
    <w:rsid w:val="00F42E12"/>
    <w:rsid w:val="00F42F27"/>
    <w:rsid w:val="00F42F55"/>
    <w:rsid w:val="00F4352C"/>
    <w:rsid w:val="00F436A8"/>
    <w:rsid w:val="00F437CB"/>
    <w:rsid w:val="00F43864"/>
    <w:rsid w:val="00F43A64"/>
    <w:rsid w:val="00F43B67"/>
    <w:rsid w:val="00F43E1A"/>
    <w:rsid w:val="00F44739"/>
    <w:rsid w:val="00F4478B"/>
    <w:rsid w:val="00F44ABC"/>
    <w:rsid w:val="00F44BD1"/>
    <w:rsid w:val="00F44BF7"/>
    <w:rsid w:val="00F45301"/>
    <w:rsid w:val="00F455B8"/>
    <w:rsid w:val="00F45793"/>
    <w:rsid w:val="00F4580E"/>
    <w:rsid w:val="00F4582D"/>
    <w:rsid w:val="00F4596F"/>
    <w:rsid w:val="00F45C65"/>
    <w:rsid w:val="00F45CF6"/>
    <w:rsid w:val="00F46A91"/>
    <w:rsid w:val="00F46B4B"/>
    <w:rsid w:val="00F46C88"/>
    <w:rsid w:val="00F4703A"/>
    <w:rsid w:val="00F471C9"/>
    <w:rsid w:val="00F47650"/>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9D6"/>
    <w:rsid w:val="00F55B1F"/>
    <w:rsid w:val="00F55B7C"/>
    <w:rsid w:val="00F55F5C"/>
    <w:rsid w:val="00F56082"/>
    <w:rsid w:val="00F561A0"/>
    <w:rsid w:val="00F56433"/>
    <w:rsid w:val="00F56763"/>
    <w:rsid w:val="00F56A33"/>
    <w:rsid w:val="00F56E32"/>
    <w:rsid w:val="00F56FFE"/>
    <w:rsid w:val="00F57798"/>
    <w:rsid w:val="00F57819"/>
    <w:rsid w:val="00F5787C"/>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2B3"/>
    <w:rsid w:val="00F633B4"/>
    <w:rsid w:val="00F634C2"/>
    <w:rsid w:val="00F635E0"/>
    <w:rsid w:val="00F63DCE"/>
    <w:rsid w:val="00F64574"/>
    <w:rsid w:val="00F64916"/>
    <w:rsid w:val="00F64964"/>
    <w:rsid w:val="00F65C72"/>
    <w:rsid w:val="00F66CF1"/>
    <w:rsid w:val="00F671E7"/>
    <w:rsid w:val="00F673AA"/>
    <w:rsid w:val="00F677A7"/>
    <w:rsid w:val="00F67D83"/>
    <w:rsid w:val="00F67DA1"/>
    <w:rsid w:val="00F67F4C"/>
    <w:rsid w:val="00F67FF2"/>
    <w:rsid w:val="00F700A4"/>
    <w:rsid w:val="00F70179"/>
    <w:rsid w:val="00F70210"/>
    <w:rsid w:val="00F70895"/>
    <w:rsid w:val="00F7095E"/>
    <w:rsid w:val="00F709DD"/>
    <w:rsid w:val="00F70B33"/>
    <w:rsid w:val="00F70C94"/>
    <w:rsid w:val="00F70CFE"/>
    <w:rsid w:val="00F70E78"/>
    <w:rsid w:val="00F70EEC"/>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367E"/>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A78"/>
    <w:rsid w:val="00F81BA9"/>
    <w:rsid w:val="00F81C7E"/>
    <w:rsid w:val="00F82487"/>
    <w:rsid w:val="00F82626"/>
    <w:rsid w:val="00F82959"/>
    <w:rsid w:val="00F82B8E"/>
    <w:rsid w:val="00F82FBC"/>
    <w:rsid w:val="00F830AB"/>
    <w:rsid w:val="00F83482"/>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7"/>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DA9"/>
    <w:rsid w:val="00F90E4F"/>
    <w:rsid w:val="00F919CE"/>
    <w:rsid w:val="00F9201A"/>
    <w:rsid w:val="00F92663"/>
    <w:rsid w:val="00F92727"/>
    <w:rsid w:val="00F92E81"/>
    <w:rsid w:val="00F92F66"/>
    <w:rsid w:val="00F93427"/>
    <w:rsid w:val="00F93511"/>
    <w:rsid w:val="00F9389C"/>
    <w:rsid w:val="00F93AF3"/>
    <w:rsid w:val="00F93DEB"/>
    <w:rsid w:val="00F940B9"/>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278"/>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7CE"/>
    <w:rsid w:val="00FA693B"/>
    <w:rsid w:val="00FA6D51"/>
    <w:rsid w:val="00FA7014"/>
    <w:rsid w:val="00FA722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6F0"/>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6E6"/>
    <w:rsid w:val="00FB7919"/>
    <w:rsid w:val="00FB7B95"/>
    <w:rsid w:val="00FB7FC8"/>
    <w:rsid w:val="00FC00F6"/>
    <w:rsid w:val="00FC021C"/>
    <w:rsid w:val="00FC08C7"/>
    <w:rsid w:val="00FC0A80"/>
    <w:rsid w:val="00FC1265"/>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7F2"/>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BE5"/>
    <w:rsid w:val="00FD23C3"/>
    <w:rsid w:val="00FD2578"/>
    <w:rsid w:val="00FD29B6"/>
    <w:rsid w:val="00FD2B54"/>
    <w:rsid w:val="00FD2DC1"/>
    <w:rsid w:val="00FD2FC8"/>
    <w:rsid w:val="00FD320B"/>
    <w:rsid w:val="00FD33F1"/>
    <w:rsid w:val="00FD35CE"/>
    <w:rsid w:val="00FD361C"/>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82"/>
    <w:rsid w:val="00FE1BE1"/>
    <w:rsid w:val="00FE2032"/>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7F7"/>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97"/>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B8A"/>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06382"/>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8818716">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686219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0026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435391">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1830726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6527514">
      <w:bodyDiv w:val="1"/>
      <w:marLeft w:val="0"/>
      <w:marRight w:val="0"/>
      <w:marTop w:val="0"/>
      <w:marBottom w:val="0"/>
      <w:divBdr>
        <w:top w:val="none" w:sz="0" w:space="0" w:color="auto"/>
        <w:left w:val="none" w:sz="0" w:space="0" w:color="auto"/>
        <w:bottom w:val="none" w:sz="0" w:space="0" w:color="auto"/>
        <w:right w:val="none" w:sz="0" w:space="0" w:color="auto"/>
      </w:divBdr>
      <w:divsChild>
        <w:div w:id="1110592580">
          <w:marLeft w:val="547"/>
          <w:marRight w:val="0"/>
          <w:marTop w:val="0"/>
          <w:marBottom w:val="0"/>
          <w:divBdr>
            <w:top w:val="none" w:sz="0" w:space="0" w:color="auto"/>
            <w:left w:val="none" w:sz="0" w:space="0" w:color="auto"/>
            <w:bottom w:val="none" w:sz="0" w:space="0" w:color="auto"/>
            <w:right w:val="none" w:sz="0" w:space="0" w:color="auto"/>
          </w:divBdr>
        </w:div>
        <w:div w:id="1064109371">
          <w:marLeft w:val="547"/>
          <w:marRight w:val="0"/>
          <w:marTop w:val="0"/>
          <w:marBottom w:val="0"/>
          <w:divBdr>
            <w:top w:val="none" w:sz="0" w:space="0" w:color="auto"/>
            <w:left w:val="none" w:sz="0" w:space="0" w:color="auto"/>
            <w:bottom w:val="none" w:sz="0" w:space="0" w:color="auto"/>
            <w:right w:val="none" w:sz="0" w:space="0" w:color="auto"/>
          </w:divBdr>
        </w:div>
        <w:div w:id="1586841959">
          <w:marLeft w:val="547"/>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76294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764909">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8573896">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628349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293014">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749644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746335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8167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15601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8931470">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341926">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66964038">
      <w:bodyDiv w:val="1"/>
      <w:marLeft w:val="0"/>
      <w:marRight w:val="0"/>
      <w:marTop w:val="0"/>
      <w:marBottom w:val="0"/>
      <w:divBdr>
        <w:top w:val="none" w:sz="0" w:space="0" w:color="auto"/>
        <w:left w:val="none" w:sz="0" w:space="0" w:color="auto"/>
        <w:bottom w:val="none" w:sz="0" w:space="0" w:color="auto"/>
        <w:right w:val="none" w:sz="0" w:space="0" w:color="auto"/>
      </w:divBdr>
      <w:divsChild>
        <w:div w:id="1868175937">
          <w:marLeft w:val="547"/>
          <w:marRight w:val="0"/>
          <w:marTop w:val="120"/>
          <w:marBottom w:val="120"/>
          <w:divBdr>
            <w:top w:val="none" w:sz="0" w:space="0" w:color="auto"/>
            <w:left w:val="none" w:sz="0" w:space="0" w:color="auto"/>
            <w:bottom w:val="none" w:sz="0" w:space="0" w:color="auto"/>
            <w:right w:val="none" w:sz="0" w:space="0" w:color="auto"/>
          </w:divBdr>
        </w:div>
        <w:div w:id="901209566">
          <w:marLeft w:val="547"/>
          <w:marRight w:val="0"/>
          <w:marTop w:val="120"/>
          <w:marBottom w:val="120"/>
          <w:divBdr>
            <w:top w:val="none" w:sz="0" w:space="0" w:color="auto"/>
            <w:left w:val="none" w:sz="0" w:space="0" w:color="auto"/>
            <w:bottom w:val="none" w:sz="0" w:space="0" w:color="auto"/>
            <w:right w:val="none" w:sz="0" w:space="0" w:color="auto"/>
          </w:divBdr>
        </w:div>
        <w:div w:id="678388988">
          <w:marLeft w:val="547"/>
          <w:marRight w:val="0"/>
          <w:marTop w:val="120"/>
          <w:marBottom w:val="12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16406">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12504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43791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2095636">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0893124">
      <w:bodyDiv w:val="1"/>
      <w:marLeft w:val="0"/>
      <w:marRight w:val="0"/>
      <w:marTop w:val="0"/>
      <w:marBottom w:val="0"/>
      <w:divBdr>
        <w:top w:val="none" w:sz="0" w:space="0" w:color="auto"/>
        <w:left w:val="none" w:sz="0" w:space="0" w:color="auto"/>
        <w:bottom w:val="none" w:sz="0" w:space="0" w:color="auto"/>
        <w:right w:val="none" w:sz="0" w:space="0" w:color="auto"/>
      </w:divBdr>
      <w:divsChild>
        <w:div w:id="532111512">
          <w:marLeft w:val="446"/>
          <w:marRight w:val="0"/>
          <w:marTop w:val="0"/>
          <w:marBottom w:val="0"/>
          <w:divBdr>
            <w:top w:val="none" w:sz="0" w:space="0" w:color="auto"/>
            <w:left w:val="none" w:sz="0" w:space="0" w:color="auto"/>
            <w:bottom w:val="none" w:sz="0" w:space="0" w:color="auto"/>
            <w:right w:val="none" w:sz="0" w:space="0" w:color="auto"/>
          </w:divBdr>
        </w:div>
        <w:div w:id="822157568">
          <w:marLeft w:val="446"/>
          <w:marRight w:val="0"/>
          <w:marTop w:val="0"/>
          <w:marBottom w:val="0"/>
          <w:divBdr>
            <w:top w:val="none" w:sz="0" w:space="0" w:color="auto"/>
            <w:left w:val="none" w:sz="0" w:space="0" w:color="auto"/>
            <w:bottom w:val="none" w:sz="0" w:space="0" w:color="auto"/>
            <w:right w:val="none" w:sz="0" w:space="0" w:color="auto"/>
          </w:divBdr>
        </w:div>
        <w:div w:id="1086534070">
          <w:marLeft w:val="446"/>
          <w:marRight w:val="0"/>
          <w:marTop w:val="0"/>
          <w:marBottom w:val="0"/>
          <w:divBdr>
            <w:top w:val="none" w:sz="0" w:space="0" w:color="auto"/>
            <w:left w:val="none" w:sz="0" w:space="0" w:color="auto"/>
            <w:bottom w:val="none" w:sz="0" w:space="0" w:color="auto"/>
            <w:right w:val="none" w:sz="0" w:space="0" w:color="auto"/>
          </w:divBdr>
        </w:div>
        <w:div w:id="931284246">
          <w:marLeft w:val="446"/>
          <w:marRight w:val="0"/>
          <w:marTop w:val="0"/>
          <w:marBottom w:val="0"/>
          <w:divBdr>
            <w:top w:val="none" w:sz="0" w:space="0" w:color="auto"/>
            <w:left w:val="none" w:sz="0" w:space="0" w:color="auto"/>
            <w:bottom w:val="none" w:sz="0" w:space="0" w:color="auto"/>
            <w:right w:val="none" w:sz="0" w:space="0" w:color="auto"/>
          </w:divBdr>
        </w:div>
        <w:div w:id="1340738762">
          <w:marLeft w:val="446"/>
          <w:marRight w:val="0"/>
          <w:marTop w:val="0"/>
          <w:marBottom w:val="0"/>
          <w:divBdr>
            <w:top w:val="none" w:sz="0" w:space="0" w:color="auto"/>
            <w:left w:val="none" w:sz="0" w:space="0" w:color="auto"/>
            <w:bottom w:val="none" w:sz="0" w:space="0" w:color="auto"/>
            <w:right w:val="none" w:sz="0" w:space="0" w:color="auto"/>
          </w:divBdr>
        </w:div>
        <w:div w:id="472672387">
          <w:marLeft w:val="446"/>
          <w:marRight w:val="0"/>
          <w:marTop w:val="0"/>
          <w:marBottom w:val="0"/>
          <w:divBdr>
            <w:top w:val="none" w:sz="0" w:space="0" w:color="auto"/>
            <w:left w:val="none" w:sz="0" w:space="0" w:color="auto"/>
            <w:bottom w:val="none" w:sz="0" w:space="0" w:color="auto"/>
            <w:right w:val="none" w:sz="0" w:space="0" w:color="auto"/>
          </w:divBdr>
        </w:div>
        <w:div w:id="43843856">
          <w:marLeft w:val="446"/>
          <w:marRight w:val="0"/>
          <w:marTop w:val="0"/>
          <w:marBottom w:val="0"/>
          <w:divBdr>
            <w:top w:val="none" w:sz="0" w:space="0" w:color="auto"/>
            <w:left w:val="none" w:sz="0" w:space="0" w:color="auto"/>
            <w:bottom w:val="none" w:sz="0" w:space="0" w:color="auto"/>
            <w:right w:val="none" w:sz="0" w:space="0" w:color="auto"/>
          </w:divBdr>
        </w:div>
        <w:div w:id="1601252768">
          <w:marLeft w:val="446"/>
          <w:marRight w:val="0"/>
          <w:marTop w:val="0"/>
          <w:marBottom w:val="0"/>
          <w:divBdr>
            <w:top w:val="none" w:sz="0" w:space="0" w:color="auto"/>
            <w:left w:val="none" w:sz="0" w:space="0" w:color="auto"/>
            <w:bottom w:val="none" w:sz="0" w:space="0" w:color="auto"/>
            <w:right w:val="none" w:sz="0" w:space="0" w:color="auto"/>
          </w:divBdr>
        </w:div>
        <w:div w:id="1756592772">
          <w:marLeft w:val="446"/>
          <w:marRight w:val="0"/>
          <w:marTop w:val="0"/>
          <w:marBottom w:val="0"/>
          <w:divBdr>
            <w:top w:val="none" w:sz="0" w:space="0" w:color="auto"/>
            <w:left w:val="none" w:sz="0" w:space="0" w:color="auto"/>
            <w:bottom w:val="none" w:sz="0" w:space="0" w:color="auto"/>
            <w:right w:val="none" w:sz="0" w:space="0" w:color="auto"/>
          </w:divBdr>
        </w:div>
        <w:div w:id="957103161">
          <w:marLeft w:val="446"/>
          <w:marRight w:val="0"/>
          <w:marTop w:val="0"/>
          <w:marBottom w:val="0"/>
          <w:divBdr>
            <w:top w:val="none" w:sz="0" w:space="0" w:color="auto"/>
            <w:left w:val="none" w:sz="0" w:space="0" w:color="auto"/>
            <w:bottom w:val="none" w:sz="0" w:space="0" w:color="auto"/>
            <w:right w:val="none" w:sz="0" w:space="0" w:color="auto"/>
          </w:divBdr>
        </w:div>
        <w:div w:id="1256016789">
          <w:marLeft w:val="446"/>
          <w:marRight w:val="0"/>
          <w:marTop w:val="0"/>
          <w:marBottom w:val="0"/>
          <w:divBdr>
            <w:top w:val="none" w:sz="0" w:space="0" w:color="auto"/>
            <w:left w:val="none" w:sz="0" w:space="0" w:color="auto"/>
            <w:bottom w:val="none" w:sz="0" w:space="0" w:color="auto"/>
            <w:right w:val="none" w:sz="0" w:space="0" w:color="auto"/>
          </w:divBdr>
        </w:div>
        <w:div w:id="2711369">
          <w:marLeft w:val="446"/>
          <w:marRight w:val="0"/>
          <w:marTop w:val="0"/>
          <w:marBottom w:val="0"/>
          <w:divBdr>
            <w:top w:val="none" w:sz="0" w:space="0" w:color="auto"/>
            <w:left w:val="none" w:sz="0" w:space="0" w:color="auto"/>
            <w:bottom w:val="none" w:sz="0" w:space="0" w:color="auto"/>
            <w:right w:val="none" w:sz="0" w:space="0" w:color="auto"/>
          </w:divBdr>
        </w:div>
      </w:divsChild>
    </w:div>
    <w:div w:id="154718057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5986996">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428262">
      <w:bodyDiv w:val="1"/>
      <w:marLeft w:val="0"/>
      <w:marRight w:val="0"/>
      <w:marTop w:val="0"/>
      <w:marBottom w:val="0"/>
      <w:divBdr>
        <w:top w:val="none" w:sz="0" w:space="0" w:color="auto"/>
        <w:left w:val="none" w:sz="0" w:space="0" w:color="auto"/>
        <w:bottom w:val="none" w:sz="0" w:space="0" w:color="auto"/>
        <w:right w:val="none" w:sz="0" w:space="0" w:color="auto"/>
      </w:divBdr>
      <w:divsChild>
        <w:div w:id="939994746">
          <w:marLeft w:val="547"/>
          <w:marRight w:val="0"/>
          <w:marTop w:val="120"/>
          <w:marBottom w:val="120"/>
          <w:divBdr>
            <w:top w:val="none" w:sz="0" w:space="0" w:color="auto"/>
            <w:left w:val="none" w:sz="0" w:space="0" w:color="auto"/>
            <w:bottom w:val="none" w:sz="0" w:space="0" w:color="auto"/>
            <w:right w:val="none" w:sz="0" w:space="0" w:color="auto"/>
          </w:divBdr>
        </w:div>
        <w:div w:id="2019653189">
          <w:marLeft w:val="547"/>
          <w:marRight w:val="0"/>
          <w:marTop w:val="120"/>
          <w:marBottom w:val="120"/>
          <w:divBdr>
            <w:top w:val="none" w:sz="0" w:space="0" w:color="auto"/>
            <w:left w:val="none" w:sz="0" w:space="0" w:color="auto"/>
            <w:bottom w:val="none" w:sz="0" w:space="0" w:color="auto"/>
            <w:right w:val="none" w:sz="0" w:space="0" w:color="auto"/>
          </w:divBdr>
        </w:div>
      </w:divsChild>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5110454">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8347813">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056519">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77837719">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7258830">
      <w:bodyDiv w:val="1"/>
      <w:marLeft w:val="0"/>
      <w:marRight w:val="0"/>
      <w:marTop w:val="0"/>
      <w:marBottom w:val="0"/>
      <w:divBdr>
        <w:top w:val="none" w:sz="0" w:space="0" w:color="auto"/>
        <w:left w:val="none" w:sz="0" w:space="0" w:color="auto"/>
        <w:bottom w:val="none" w:sz="0" w:space="0" w:color="auto"/>
        <w:right w:val="none" w:sz="0" w:space="0" w:color="auto"/>
      </w:divBdr>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2426</Words>
  <Characters>13829</Characters>
  <Application>Microsoft Office Word</Application>
  <DocSecurity>0</DocSecurity>
  <Lines>115</Lines>
  <Paragraphs>32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2017-08-09T04:40:00Z</cp:lastPrinted>
  <dcterms:created xsi:type="dcterms:W3CDTF">2023-08-11T04:15:00Z</dcterms:created>
  <dcterms:modified xsi:type="dcterms:W3CDTF">2023-08-11T04:15:00Z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32ea9713-c968-4858-9aa6-4bad09b07315_Enabled">
    <vt:lpwstr>true</vt:lpwstr>
  </property>
  <property fmtid="{D5CDD505-2E9C-101B-9397-08002B2CF9AE}" pid="4" name="MSIP_Label_32ea9713-c968-4858-9aa6-4bad09b07315_SetDate">
    <vt:lpwstr>2023-05-15T08:01:41Z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97b8cf5a-8e59-4dbd-aa91-d4eeea4c00f8</vt:lpwstr>
  </property>
  <property fmtid="{D5CDD505-2E9C-101B-9397-08002B2CF9AE}" pid="9" name="MSIP_Label_32ea9713-c968-4858-9aa6-4bad09b07315_ContentBits">
    <vt:lpwstr>0</vt:lpwstr>
  </property>
</Properties>
</file>