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86668" w14:textId="18F9C818" w:rsidR="00F77681" w:rsidRDefault="00000000">
      <w:pPr>
        <w:tabs>
          <w:tab w:val="center" w:pos="4536"/>
          <w:tab w:val="right" w:pos="7938"/>
          <w:tab w:val="right" w:pos="9639"/>
        </w:tabs>
        <w:adjustRightInd w:val="0"/>
        <w:snapToGrid w:val="0"/>
        <w:spacing w:beforeLines="0" w:before="0" w:line="240" w:lineRule="auto"/>
        <w:ind w:right="2"/>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r>
      <w:r w:rsidR="00DE1971" w:rsidRPr="00DE1971">
        <w:rPr>
          <w:rFonts w:ascii="Arial" w:hAnsi="Arial" w:cs="Arial"/>
          <w:b/>
          <w:bCs/>
          <w:sz w:val="28"/>
        </w:rPr>
        <w:t>R1-2307207</w:t>
      </w:r>
    </w:p>
    <w:p w14:paraId="5FFD58C1" w14:textId="77777777" w:rsidR="00F77681" w:rsidRDefault="00000000">
      <w:pPr>
        <w:tabs>
          <w:tab w:val="center" w:pos="4536"/>
          <w:tab w:val="right" w:pos="9072"/>
        </w:tabs>
        <w:adjustRightInd w:val="0"/>
        <w:snapToGrid w:val="0"/>
        <w:spacing w:beforeLines="0" w:before="0" w:line="240" w:lineRule="auto"/>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542CE11" w14:textId="77777777" w:rsidR="00F77681" w:rsidRDefault="00F77681">
      <w:pPr>
        <w:spacing w:beforeLines="0" w:before="0" w:line="240" w:lineRule="auto"/>
        <w:rPr>
          <w:rFonts w:ascii="Arial" w:hAnsi="Arial" w:cs="Arial"/>
        </w:rPr>
      </w:pPr>
    </w:p>
    <w:p w14:paraId="3EE82683" w14:textId="77777777" w:rsidR="00F77681" w:rsidRDefault="00000000">
      <w:pPr>
        <w:spacing w:beforeLines="0" w:before="0" w:after="60" w:line="240" w:lineRule="auto"/>
        <w:ind w:left="1985" w:hanging="1985"/>
        <w:rPr>
          <w:rFonts w:ascii="Arial" w:hAnsi="Arial" w:cs="Arial"/>
          <w:bCs/>
        </w:rPr>
      </w:pPr>
      <w:r>
        <w:rPr>
          <w:rFonts w:ascii="Arial" w:hAnsi="Arial" w:cs="Arial"/>
          <w:b/>
        </w:rPr>
        <w:t>Agenda item:</w:t>
      </w:r>
      <w:r>
        <w:rPr>
          <w:rFonts w:ascii="Arial" w:hAnsi="Arial" w:cs="Arial"/>
          <w:b/>
        </w:rPr>
        <w:tab/>
      </w:r>
      <w:r>
        <w:rPr>
          <w:rFonts w:ascii="Arial" w:hAnsi="Arial" w:cs="Arial"/>
        </w:rPr>
        <w:t>9.7.1</w:t>
      </w:r>
    </w:p>
    <w:p w14:paraId="6B1A3C3D" w14:textId="77777777" w:rsidR="00F77681" w:rsidRDefault="00000000">
      <w:pPr>
        <w:spacing w:beforeLines="0" w:before="0" w:after="60" w:line="240" w:lineRule="auto"/>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Discussion on network energy saving techniques in spatial and power domains</w:t>
      </w:r>
    </w:p>
    <w:p w14:paraId="6885E964" w14:textId="77777777" w:rsidR="00F77681" w:rsidRDefault="00000000">
      <w:pPr>
        <w:spacing w:beforeLines="0" w:before="0" w:after="60" w:line="240" w:lineRule="auto"/>
        <w:ind w:left="1985" w:hanging="1985"/>
        <w:rPr>
          <w:rFonts w:ascii="Arial" w:hAnsi="Arial" w:cs="Arial"/>
          <w:bCs/>
        </w:rPr>
      </w:pPr>
      <w:r>
        <w:rPr>
          <w:rFonts w:ascii="Arial" w:hAnsi="Arial" w:cs="Arial"/>
          <w:b/>
        </w:rPr>
        <w:t>Source:</w:t>
      </w:r>
      <w:r>
        <w:rPr>
          <w:rFonts w:ascii="Arial" w:hAnsi="Arial" w:cs="Arial"/>
          <w:bCs/>
        </w:rPr>
        <w:tab/>
        <w:t>CMCC</w:t>
      </w:r>
    </w:p>
    <w:p w14:paraId="74579DA2" w14:textId="77777777" w:rsidR="00F77681" w:rsidRDefault="00000000">
      <w:pPr>
        <w:spacing w:beforeLines="0" w:before="0" w:after="60" w:line="240" w:lineRule="auto"/>
        <w:ind w:left="1985" w:hanging="1985"/>
        <w:rPr>
          <w:rFonts w:ascii="Arial" w:hAnsi="Arial" w:cs="Arial"/>
          <w:bCs/>
        </w:rPr>
      </w:pPr>
      <w:r>
        <w:rPr>
          <w:rFonts w:ascii="Arial" w:hAnsi="Arial" w:cs="Arial"/>
          <w:b/>
        </w:rPr>
        <w:t>Document for:</w:t>
      </w:r>
      <w:r>
        <w:rPr>
          <w:rFonts w:ascii="Arial" w:hAnsi="Arial" w:cs="Arial"/>
          <w:bCs/>
        </w:rPr>
        <w:tab/>
        <w:t>Discussion and Decision</w:t>
      </w:r>
    </w:p>
    <w:p w14:paraId="604736CD" w14:textId="77777777" w:rsidR="00F77681" w:rsidRDefault="00F77681">
      <w:pPr>
        <w:pBdr>
          <w:bottom w:val="single" w:sz="4" w:space="1" w:color="auto"/>
        </w:pBdr>
        <w:spacing w:before="120"/>
        <w:rPr>
          <w:rFonts w:ascii="Arial" w:hAnsi="Arial" w:cs="Arial"/>
        </w:rPr>
      </w:pPr>
    </w:p>
    <w:p w14:paraId="270E467E" w14:textId="77777777" w:rsidR="00F77681" w:rsidRDefault="00000000">
      <w:pPr>
        <w:spacing w:before="120"/>
        <w:jc w:val="both"/>
        <w:outlineLvl w:val="0"/>
        <w:rPr>
          <w:rFonts w:ascii="Arial" w:hAnsi="Arial" w:cs="Arial"/>
          <w:b/>
          <w:sz w:val="24"/>
          <w:szCs w:val="24"/>
        </w:rPr>
      </w:pPr>
      <w:r>
        <w:rPr>
          <w:rFonts w:ascii="Arial" w:hAnsi="Arial" w:cs="Arial"/>
          <w:b/>
          <w:sz w:val="24"/>
          <w:szCs w:val="24"/>
        </w:rPr>
        <w:t>1. Introduction</w:t>
      </w:r>
    </w:p>
    <w:p w14:paraId="69B31874" w14:textId="710C7BBC" w:rsidR="00F77681" w:rsidRDefault="00000000">
      <w:pPr>
        <w:adjustRightInd w:val="0"/>
        <w:snapToGrid w:val="0"/>
        <w:spacing w:beforeLines="0" w:before="0" w:line="240" w:lineRule="auto"/>
        <w:jc w:val="both"/>
        <w:rPr>
          <w:lang w:eastAsia="zh-CN"/>
        </w:rPr>
      </w:pPr>
      <w:r>
        <w:rPr>
          <w:lang w:eastAsia="zh-CN"/>
        </w:rPr>
        <w:t xml:space="preserve">In the RAN1#113 meeting, the techniques of network energy saving from the spatial domain and power domains </w:t>
      </w:r>
      <w:r w:rsidR="00817123">
        <w:rPr>
          <w:lang w:eastAsia="zh-CN"/>
        </w:rPr>
        <w:t>were discussed</w:t>
      </w:r>
      <w:r>
        <w:rPr>
          <w:lang w:eastAsia="zh-CN"/>
        </w:rPr>
        <w:t xml:space="preserve">. A few agreements have been achieved [1]. The details of the agreements are listed in the corresponding sections. </w:t>
      </w:r>
    </w:p>
    <w:p w14:paraId="16BDFB53" w14:textId="77777777" w:rsidR="00F77681" w:rsidRDefault="00F77681">
      <w:pPr>
        <w:adjustRightInd w:val="0"/>
        <w:snapToGrid w:val="0"/>
        <w:spacing w:beforeLines="0" w:before="0" w:line="240" w:lineRule="auto"/>
        <w:jc w:val="both"/>
      </w:pPr>
    </w:p>
    <w:p w14:paraId="115F692F" w14:textId="77777777" w:rsidR="00F77681" w:rsidRDefault="00000000">
      <w:pPr>
        <w:adjustRightInd w:val="0"/>
        <w:snapToGrid w:val="0"/>
        <w:spacing w:beforeLines="0" w:before="0" w:line="240" w:lineRule="auto"/>
        <w:jc w:val="both"/>
      </w:pPr>
      <w:r>
        <w:t xml:space="preserve">In this contribution, we provide our views on </w:t>
      </w:r>
      <w:r>
        <w:rPr>
          <w:bCs/>
          <w:lang w:val="en-US"/>
        </w:rPr>
        <w:t>the network energy saving techniques in spatial and power domains</w:t>
      </w:r>
      <w:r>
        <w:t>.</w:t>
      </w:r>
    </w:p>
    <w:p w14:paraId="1452F53C" w14:textId="77777777" w:rsidR="00F77681" w:rsidRDefault="00F77681">
      <w:pPr>
        <w:adjustRightInd w:val="0"/>
        <w:snapToGrid w:val="0"/>
        <w:spacing w:beforeLines="0" w:before="0" w:line="240" w:lineRule="auto"/>
        <w:jc w:val="both"/>
      </w:pPr>
    </w:p>
    <w:p w14:paraId="4D96CB60" w14:textId="77777777" w:rsidR="00F77681" w:rsidRDefault="00000000">
      <w:pPr>
        <w:snapToGrid w:val="0"/>
        <w:spacing w:before="120"/>
        <w:jc w:val="both"/>
        <w:outlineLvl w:val="0"/>
        <w:rPr>
          <w:rFonts w:ascii="Arial" w:hAnsi="Arial" w:cs="Arial"/>
          <w:b/>
          <w:sz w:val="24"/>
          <w:szCs w:val="24"/>
        </w:rPr>
      </w:pPr>
      <w:r>
        <w:rPr>
          <w:rFonts w:ascii="Arial" w:hAnsi="Arial" w:cs="Arial"/>
          <w:b/>
          <w:sz w:val="24"/>
          <w:szCs w:val="24"/>
        </w:rPr>
        <w:t>2. Network energy saving techniques in s</w:t>
      </w:r>
      <w:r>
        <w:rPr>
          <w:rFonts w:ascii="Arial" w:hAnsi="Arial" w:cs="Arial" w:hint="eastAsia"/>
          <w:b/>
          <w:sz w:val="24"/>
          <w:szCs w:val="24"/>
          <w:lang w:eastAsia="zh-CN"/>
        </w:rPr>
        <w:t>pa</w:t>
      </w:r>
      <w:r>
        <w:rPr>
          <w:rFonts w:ascii="Arial" w:hAnsi="Arial" w:cs="Arial"/>
          <w:b/>
          <w:sz w:val="24"/>
          <w:szCs w:val="24"/>
        </w:rPr>
        <w:t xml:space="preserve">tial domain </w:t>
      </w:r>
    </w:p>
    <w:p w14:paraId="0C2FF578" w14:textId="77777777" w:rsidR="00F77681" w:rsidRDefault="00000000">
      <w:pPr>
        <w:pStyle w:val="2"/>
        <w:spacing w:before="120"/>
        <w:rPr>
          <w:lang w:val="en-US" w:eastAsia="zh-CN"/>
        </w:rPr>
      </w:pPr>
      <w:r>
        <w:rPr>
          <w:rFonts w:hint="eastAsia"/>
          <w:lang w:eastAsia="zh-CN"/>
        </w:rPr>
        <w:t>2</w:t>
      </w:r>
      <w:r>
        <w:rPr>
          <w:lang w:eastAsia="zh-CN"/>
        </w:rPr>
        <w:t xml:space="preserve">.1 </w:t>
      </w:r>
      <w:r>
        <w:rPr>
          <w:lang w:val="en-US" w:eastAsia="zh-CN"/>
        </w:rPr>
        <w:t>Discussion on sub-configurations for Type 1 and 2 SD adaptation</w:t>
      </w:r>
    </w:p>
    <w:p w14:paraId="3622A8B9" w14:textId="77777777" w:rsidR="00F77681" w:rsidRDefault="00000000">
      <w:pPr>
        <w:adjustRightInd w:val="0"/>
        <w:snapToGrid w:val="0"/>
        <w:spacing w:beforeLines="0" w:before="0" w:line="240" w:lineRule="auto"/>
        <w:jc w:val="both"/>
        <w:rPr>
          <w:lang w:eastAsia="zh-CN"/>
        </w:rPr>
      </w:pPr>
      <w:r>
        <w:rPr>
          <w:lang w:eastAsia="zh-CN"/>
        </w:rPr>
        <w:t>In the last meeting, both Type 1 and Type 2 SD adaptation are supported with different configuration alternatives.</w:t>
      </w:r>
    </w:p>
    <w:p w14:paraId="6AAF841E" w14:textId="77777777" w:rsidR="00F77681" w:rsidRDefault="00F77681">
      <w:pPr>
        <w:adjustRightInd w:val="0"/>
        <w:snapToGrid w:val="0"/>
        <w:spacing w:beforeLines="0" w:before="0" w:line="240" w:lineRule="auto"/>
        <w:jc w:val="both"/>
        <w:rPr>
          <w:lang w:eastAsia="zh-CN"/>
        </w:rPr>
      </w:pPr>
    </w:p>
    <w:tbl>
      <w:tblPr>
        <w:tblStyle w:val="ae"/>
        <w:tblW w:w="0" w:type="auto"/>
        <w:tblLook w:val="04A0" w:firstRow="1" w:lastRow="0" w:firstColumn="1" w:lastColumn="0" w:noHBand="0" w:noVBand="1"/>
      </w:tblPr>
      <w:tblGrid>
        <w:gridCol w:w="9855"/>
      </w:tblGrid>
      <w:tr w:rsidR="00F77681" w14:paraId="1047A911" w14:textId="77777777">
        <w:tc>
          <w:tcPr>
            <w:tcW w:w="9855" w:type="dxa"/>
          </w:tcPr>
          <w:p w14:paraId="6A6C549A" w14:textId="77777777" w:rsidR="00F77681" w:rsidRDefault="00F77681">
            <w:pPr>
              <w:adjustRightInd w:val="0"/>
              <w:snapToGrid w:val="0"/>
              <w:spacing w:beforeLines="0" w:before="0" w:line="240" w:lineRule="auto"/>
              <w:jc w:val="both"/>
            </w:pPr>
          </w:p>
          <w:p w14:paraId="58F692C0" w14:textId="77777777" w:rsidR="00F77681" w:rsidRDefault="00000000">
            <w:pPr>
              <w:adjustRightInd w:val="0"/>
              <w:snapToGrid w:val="0"/>
              <w:spacing w:beforeLines="0" w:before="0" w:line="240" w:lineRule="auto"/>
              <w:rPr>
                <w:b/>
                <w:bCs/>
                <w:highlight w:val="green"/>
                <w:lang w:eastAsia="zh-CN"/>
              </w:rPr>
            </w:pPr>
            <w:r>
              <w:rPr>
                <w:b/>
                <w:bCs/>
                <w:highlight w:val="green"/>
                <w:lang w:eastAsia="zh-CN"/>
              </w:rPr>
              <w:t>Agreement(#113)</w:t>
            </w:r>
          </w:p>
          <w:p w14:paraId="0668C4CB" w14:textId="77777777" w:rsidR="00F77681" w:rsidRDefault="00000000">
            <w:pPr>
              <w:adjustRightInd w:val="0"/>
              <w:snapToGrid w:val="0"/>
              <w:spacing w:beforeLines="0" w:before="0" w:line="240" w:lineRule="auto"/>
              <w:jc w:val="both"/>
              <w:rPr>
                <w:lang w:eastAsia="zh-CN"/>
              </w:rPr>
            </w:pPr>
            <w:r>
              <w:rPr>
                <w:lang w:eastAsia="zh-CN"/>
              </w:rPr>
              <w:t>Confirm the working</w:t>
            </w:r>
            <w:r>
              <w:t xml:space="preserve"> assumption with the following update (in blue)</w:t>
            </w:r>
          </w:p>
          <w:p w14:paraId="7C524894" w14:textId="77777777" w:rsidR="00F77681" w:rsidRDefault="00000000">
            <w:pPr>
              <w:numPr>
                <w:ilvl w:val="0"/>
                <w:numId w:val="7"/>
              </w:numPr>
              <w:adjustRightInd w:val="0"/>
              <w:snapToGrid w:val="0"/>
              <w:spacing w:beforeLines="0" w:before="0" w:line="240" w:lineRule="auto"/>
              <w:rPr>
                <w:lang w:eastAsia="zh-CN"/>
              </w:rPr>
            </w:pPr>
            <w:r>
              <w:rPr>
                <w:lang w:eastAsia="zh-CN"/>
              </w:rPr>
              <w:t>Al-1-revised and A1-2-revised are supported</w:t>
            </w:r>
          </w:p>
          <w:p w14:paraId="7BB755BD" w14:textId="77777777" w:rsidR="00F77681" w:rsidRDefault="00000000">
            <w:pPr>
              <w:numPr>
                <w:ilvl w:val="1"/>
                <w:numId w:val="7"/>
              </w:numPr>
              <w:adjustRightInd w:val="0"/>
              <w:snapToGrid w:val="0"/>
              <w:spacing w:beforeLines="0" w:before="0" w:line="240" w:lineRule="auto"/>
              <w:rPr>
                <w:lang w:eastAsia="zh-CN"/>
              </w:rPr>
            </w:pPr>
            <w:r>
              <w:rPr>
                <w:bCs/>
                <w:color w:val="0070C0"/>
                <w:lang w:val="en-US"/>
              </w:rPr>
              <w:t>For Type 1 SD adaptation</w:t>
            </w:r>
          </w:p>
          <w:p w14:paraId="43613D27" w14:textId="77777777" w:rsidR="00F77681" w:rsidRDefault="00000000">
            <w:pPr>
              <w:numPr>
                <w:ilvl w:val="2"/>
                <w:numId w:val="7"/>
              </w:numPr>
              <w:adjustRightInd w:val="0"/>
              <w:snapToGrid w:val="0"/>
              <w:spacing w:beforeLines="0" w:before="0" w:line="240" w:lineRule="auto"/>
              <w:rPr>
                <w:lang w:eastAsia="zh-CN"/>
              </w:rPr>
            </w:pPr>
            <w:r>
              <w:rPr>
                <w:bCs/>
                <w:color w:val="0070C0"/>
                <w:lang w:val="en-US"/>
              </w:rPr>
              <w:t xml:space="preserve">A1-2-revised is supported </w:t>
            </w:r>
          </w:p>
          <w:p w14:paraId="0473E700" w14:textId="77777777" w:rsidR="00F77681" w:rsidRDefault="00000000">
            <w:pPr>
              <w:numPr>
                <w:ilvl w:val="1"/>
                <w:numId w:val="7"/>
              </w:numPr>
              <w:adjustRightInd w:val="0"/>
              <w:snapToGrid w:val="0"/>
              <w:spacing w:beforeLines="0" w:before="0" w:line="240" w:lineRule="auto"/>
              <w:rPr>
                <w:lang w:eastAsia="zh-CN"/>
              </w:rPr>
            </w:pPr>
            <w:r>
              <w:rPr>
                <w:bCs/>
                <w:color w:val="0070C0"/>
                <w:lang w:val="en-US"/>
              </w:rPr>
              <w:t>For Type 2 SD adaptation</w:t>
            </w:r>
          </w:p>
          <w:p w14:paraId="6D7198B4" w14:textId="77777777" w:rsidR="00F77681" w:rsidRDefault="00000000">
            <w:pPr>
              <w:numPr>
                <w:ilvl w:val="2"/>
                <w:numId w:val="7"/>
              </w:numPr>
              <w:adjustRightInd w:val="0"/>
              <w:snapToGrid w:val="0"/>
              <w:spacing w:beforeLines="0" w:before="0" w:line="240" w:lineRule="auto"/>
              <w:rPr>
                <w:lang w:eastAsia="zh-CN"/>
              </w:rPr>
            </w:pPr>
            <w:r>
              <w:rPr>
                <w:bCs/>
                <w:color w:val="0070C0"/>
                <w:lang w:val="en-US"/>
              </w:rPr>
              <w:t>A1-1-revised is supported.</w:t>
            </w:r>
          </w:p>
          <w:p w14:paraId="39FC29F3" w14:textId="77777777" w:rsidR="00F77681" w:rsidRDefault="00F77681">
            <w:pPr>
              <w:adjustRightInd w:val="0"/>
              <w:snapToGrid w:val="0"/>
              <w:spacing w:beforeLines="0" w:before="0" w:line="240" w:lineRule="auto"/>
              <w:jc w:val="both"/>
            </w:pPr>
          </w:p>
          <w:p w14:paraId="19E23329" w14:textId="77777777" w:rsidR="00F77681" w:rsidRDefault="00000000">
            <w:pPr>
              <w:adjustRightInd w:val="0"/>
              <w:snapToGrid w:val="0"/>
              <w:spacing w:beforeLines="0" w:before="0" w:line="240" w:lineRule="auto"/>
              <w:rPr>
                <w:highlight w:val="green"/>
                <w:lang w:eastAsia="zh-CN"/>
              </w:rPr>
            </w:pPr>
            <w:r>
              <w:rPr>
                <w:b/>
                <w:bCs/>
                <w:highlight w:val="green"/>
                <w:lang w:eastAsia="zh-CN"/>
              </w:rPr>
              <w:t>Agreement</w:t>
            </w:r>
            <w:r>
              <w:rPr>
                <w:lang w:eastAsia="zh-CN"/>
              </w:rPr>
              <w:t xml:space="preserve"> (modified as shown in April 19th GTW session)</w:t>
            </w:r>
            <w:r>
              <w:rPr>
                <w:rFonts w:hint="eastAsia"/>
                <w:b/>
                <w:bCs/>
                <w:highlight w:val="green"/>
              </w:rPr>
              <w:t xml:space="preserve"> </w:t>
            </w:r>
            <w:r>
              <w:rPr>
                <w:rFonts w:hint="eastAsia"/>
                <w:b/>
                <w:bCs/>
                <w:highlight w:val="green"/>
              </w:rPr>
              <w:t>（</w:t>
            </w:r>
            <w:r>
              <w:rPr>
                <w:rFonts w:hint="eastAsia"/>
                <w:b/>
                <w:bCs/>
                <w:highlight w:val="green"/>
                <w:lang w:eastAsia="zh-CN"/>
              </w:rPr>
              <w:t>#</w:t>
            </w:r>
            <w:r>
              <w:rPr>
                <w:rFonts w:hint="eastAsia"/>
                <w:b/>
                <w:bCs/>
                <w:highlight w:val="green"/>
              </w:rPr>
              <w:t>1</w:t>
            </w:r>
            <w:r>
              <w:rPr>
                <w:b/>
                <w:bCs/>
                <w:highlight w:val="green"/>
              </w:rPr>
              <w:t>12</w:t>
            </w:r>
            <w:r>
              <w:rPr>
                <w:rFonts w:hint="eastAsia"/>
                <w:b/>
                <w:bCs/>
                <w:highlight w:val="green"/>
              </w:rPr>
              <w:t>bis</w:t>
            </w:r>
            <w:r>
              <w:rPr>
                <w:rFonts w:hint="eastAsia"/>
                <w:b/>
                <w:bCs/>
                <w:highlight w:val="green"/>
              </w:rPr>
              <w:t>）</w:t>
            </w:r>
          </w:p>
          <w:p w14:paraId="15D1643E" w14:textId="77777777" w:rsidR="00F77681" w:rsidRDefault="00000000">
            <w:pPr>
              <w:adjustRightInd w:val="0"/>
              <w:snapToGrid w:val="0"/>
              <w:spacing w:beforeLines="0" w:before="0" w:line="240" w:lineRule="auto"/>
            </w:pPr>
            <w:r>
              <w:t>Support configurability of NZP CSI-RS resource(s) for channel measurement within one resource setting corresponding to more than one spatial adaptation patterns with at least one of the following</w:t>
            </w:r>
          </w:p>
          <w:p w14:paraId="1CFF68C8" w14:textId="77777777" w:rsidR="00F77681" w:rsidRDefault="00000000">
            <w:pPr>
              <w:numPr>
                <w:ilvl w:val="0"/>
                <w:numId w:val="6"/>
              </w:numPr>
              <w:adjustRightInd w:val="0"/>
              <w:snapToGrid w:val="0"/>
              <w:spacing w:beforeLines="0" w:before="0" w:line="240" w:lineRule="auto"/>
              <w:jc w:val="both"/>
              <w:rPr>
                <w:lang w:eastAsia="zh-CN"/>
              </w:rPr>
            </w:pPr>
            <w:r>
              <w:rPr>
                <w:lang w:eastAsia="zh-CN"/>
              </w:rPr>
              <w:t>A1-1-revised: A resource set with multiple resources is configured within a resource setting, where each resource is associated with only one spatial adaptation pattern</w:t>
            </w:r>
          </w:p>
          <w:p w14:paraId="0D63745C" w14:textId="77777777" w:rsidR="00F77681" w:rsidRDefault="00000000">
            <w:pPr>
              <w:numPr>
                <w:ilvl w:val="0"/>
                <w:numId w:val="6"/>
              </w:numPr>
              <w:adjustRightInd w:val="0"/>
              <w:snapToGrid w:val="0"/>
              <w:spacing w:beforeLines="0" w:before="0" w:line="240" w:lineRule="auto"/>
              <w:jc w:val="both"/>
              <w:rPr>
                <w:lang w:eastAsia="zh-CN"/>
              </w:rPr>
            </w:pPr>
            <w:r>
              <w:rPr>
                <w:lang w:eastAsia="zh-CN"/>
              </w:rPr>
              <w:t>A1-2-revised: For a resource configured in a resource set within a resource setting, the resource can be associated with more than one spatial adaptation patterns</w:t>
            </w:r>
          </w:p>
          <w:p w14:paraId="3B73ADA3" w14:textId="77777777" w:rsidR="00F77681" w:rsidRDefault="00000000">
            <w:pPr>
              <w:numPr>
                <w:ilvl w:val="1"/>
                <w:numId w:val="6"/>
              </w:numPr>
              <w:adjustRightInd w:val="0"/>
              <w:snapToGrid w:val="0"/>
              <w:spacing w:beforeLines="0" w:before="0" w:line="240" w:lineRule="auto"/>
              <w:jc w:val="both"/>
              <w:rPr>
                <w:color w:val="FF0000"/>
                <w:lang w:eastAsia="zh-CN"/>
              </w:rPr>
            </w:pPr>
            <w:r>
              <w:rPr>
                <w:color w:val="FF0000"/>
                <w:lang w:eastAsia="zh-CN"/>
              </w:rPr>
              <w:t>One or more resources can be configured in the resource set for channel measurement.</w:t>
            </w:r>
          </w:p>
          <w:p w14:paraId="5FD9133D" w14:textId="77777777" w:rsidR="00F77681" w:rsidRDefault="00000000">
            <w:pPr>
              <w:numPr>
                <w:ilvl w:val="1"/>
                <w:numId w:val="6"/>
              </w:numPr>
              <w:adjustRightInd w:val="0"/>
              <w:snapToGrid w:val="0"/>
              <w:spacing w:beforeLines="0" w:before="0" w:line="240" w:lineRule="auto"/>
              <w:jc w:val="both"/>
              <w:rPr>
                <w:strike/>
                <w:color w:val="FF0000"/>
                <w:lang w:eastAsia="zh-CN"/>
              </w:rPr>
            </w:pPr>
            <w:r>
              <w:rPr>
                <w:strike/>
                <w:color w:val="FF0000"/>
                <w:lang w:eastAsia="zh-CN"/>
              </w:rPr>
              <w:t>FFS: Whether one or more than one resource can be configured in the resource set</w:t>
            </w:r>
          </w:p>
          <w:p w14:paraId="25C400E0" w14:textId="77777777" w:rsidR="00F77681" w:rsidRDefault="00F77681">
            <w:pPr>
              <w:adjustRightInd w:val="0"/>
              <w:snapToGrid w:val="0"/>
              <w:spacing w:beforeLines="0" w:before="0" w:line="240" w:lineRule="auto"/>
              <w:jc w:val="both"/>
            </w:pPr>
          </w:p>
          <w:p w14:paraId="6B62528F" w14:textId="77777777" w:rsidR="00F77681" w:rsidRDefault="00000000">
            <w:pPr>
              <w:adjustRightInd w:val="0"/>
              <w:snapToGrid w:val="0"/>
              <w:spacing w:beforeLines="0" w:before="0" w:line="240" w:lineRule="auto"/>
              <w:rPr>
                <w:b/>
                <w:bCs/>
                <w:highlight w:val="green"/>
                <w:lang w:eastAsia="zh-CN"/>
              </w:rPr>
            </w:pPr>
            <w:r>
              <w:rPr>
                <w:b/>
                <w:bCs/>
                <w:highlight w:val="green"/>
                <w:lang w:eastAsia="zh-CN"/>
              </w:rPr>
              <w:t>Agreement (#113)</w:t>
            </w:r>
          </w:p>
          <w:p w14:paraId="36063934" w14:textId="77777777" w:rsidR="00F77681" w:rsidRDefault="00000000">
            <w:pPr>
              <w:pStyle w:val="af3"/>
              <w:widowControl/>
              <w:numPr>
                <w:ilvl w:val="0"/>
                <w:numId w:val="8"/>
              </w:numPr>
              <w:adjustRightInd w:val="0"/>
              <w:snapToGrid w:val="0"/>
              <w:spacing w:beforeLines="0" w:before="0" w:line="240" w:lineRule="auto"/>
              <w:ind w:firstLineChars="0"/>
              <w:rPr>
                <w:rFonts w:ascii="Times New Roman" w:hAnsi="Times New Roman"/>
                <w:sz w:val="20"/>
                <w:szCs w:val="20"/>
              </w:rPr>
            </w:pPr>
            <w:r>
              <w:rPr>
                <w:rFonts w:ascii="Times New Roman" w:hAnsi="Times New Roman"/>
                <w:sz w:val="20"/>
                <w:szCs w:val="20"/>
              </w:rPr>
              <w:t>For A1-1-revised for Type 2, one or more CSI-RS resources from a CSI-RS resource set for channel measurement can be associated with the same sub-configuration provided in a CSI report configuration</w:t>
            </w:r>
          </w:p>
          <w:p w14:paraId="27CD401B" w14:textId="77777777" w:rsidR="00F77681" w:rsidRDefault="00000000">
            <w:pPr>
              <w:pStyle w:val="af3"/>
              <w:widowControl/>
              <w:numPr>
                <w:ilvl w:val="1"/>
                <w:numId w:val="8"/>
              </w:numPr>
              <w:adjustRightInd w:val="0"/>
              <w:snapToGrid w:val="0"/>
              <w:spacing w:beforeLines="0" w:before="0" w:line="240" w:lineRule="auto"/>
              <w:ind w:firstLineChars="0"/>
              <w:rPr>
                <w:rFonts w:ascii="Times New Roman" w:hAnsi="Times New Roman"/>
                <w:sz w:val="20"/>
                <w:szCs w:val="20"/>
              </w:rPr>
            </w:pPr>
            <w:r>
              <w:rPr>
                <w:rFonts w:ascii="Times New Roman" w:hAnsi="Times New Roman"/>
                <w:sz w:val="20"/>
                <w:szCs w:val="20"/>
              </w:rPr>
              <w:t>Resources in the resource set for channel measurement have the same number of antenna ports</w:t>
            </w:r>
          </w:p>
          <w:p w14:paraId="082118D7" w14:textId="77777777" w:rsidR="00F77681" w:rsidRDefault="00000000">
            <w:pPr>
              <w:pStyle w:val="af3"/>
              <w:widowControl/>
              <w:numPr>
                <w:ilvl w:val="0"/>
                <w:numId w:val="8"/>
              </w:numPr>
              <w:adjustRightInd w:val="0"/>
              <w:snapToGrid w:val="0"/>
              <w:spacing w:beforeLines="0" w:before="0" w:line="240" w:lineRule="auto"/>
              <w:ind w:firstLineChars="0"/>
              <w:rPr>
                <w:rFonts w:ascii="Times New Roman" w:hAnsi="Times New Roman"/>
                <w:sz w:val="20"/>
                <w:szCs w:val="20"/>
              </w:rPr>
            </w:pPr>
            <w:r>
              <w:rPr>
                <w:rFonts w:ascii="Times New Roman" w:hAnsi="Times New Roman"/>
                <w:sz w:val="20"/>
                <w:szCs w:val="20"/>
              </w:rPr>
              <w:t>For A1-2-revised for Type 1, all CSI-RS resource(s) (which can be one or more) in the CSI-RS resource set for channel measurement are associated with each sub-configuration provided in a CSI report configuration</w:t>
            </w:r>
          </w:p>
          <w:p w14:paraId="78C29917" w14:textId="77777777" w:rsidR="00F77681" w:rsidRDefault="00000000">
            <w:pPr>
              <w:pStyle w:val="af3"/>
              <w:widowControl/>
              <w:numPr>
                <w:ilvl w:val="1"/>
                <w:numId w:val="8"/>
              </w:numPr>
              <w:adjustRightInd w:val="0"/>
              <w:snapToGrid w:val="0"/>
              <w:spacing w:beforeLines="0" w:before="0" w:line="240" w:lineRule="auto"/>
              <w:ind w:firstLineChars="0"/>
              <w:rPr>
                <w:rFonts w:ascii="Times New Roman" w:hAnsi="Times New Roman"/>
                <w:sz w:val="20"/>
                <w:szCs w:val="20"/>
              </w:rPr>
            </w:pPr>
            <w:r>
              <w:rPr>
                <w:rFonts w:ascii="Times New Roman" w:hAnsi="Times New Roman"/>
                <w:sz w:val="20"/>
                <w:szCs w:val="20"/>
              </w:rPr>
              <w:t>i.e. each CSI-RS resource is associated with all the sub-configurations</w:t>
            </w:r>
          </w:p>
          <w:p w14:paraId="5C77EEE8" w14:textId="77777777" w:rsidR="00F77681" w:rsidRDefault="00000000">
            <w:pPr>
              <w:pStyle w:val="af3"/>
              <w:widowControl/>
              <w:numPr>
                <w:ilvl w:val="1"/>
                <w:numId w:val="8"/>
              </w:numPr>
              <w:adjustRightInd w:val="0"/>
              <w:snapToGrid w:val="0"/>
              <w:spacing w:beforeLines="0" w:before="0" w:line="240" w:lineRule="auto"/>
              <w:ind w:firstLineChars="0"/>
              <w:rPr>
                <w:rFonts w:ascii="Times New Roman" w:hAnsi="Times New Roman"/>
                <w:sz w:val="20"/>
                <w:szCs w:val="20"/>
              </w:rPr>
            </w:pPr>
            <w:r>
              <w:rPr>
                <w:rFonts w:ascii="Times New Roman" w:hAnsi="Times New Roman"/>
                <w:sz w:val="20"/>
                <w:szCs w:val="20"/>
              </w:rPr>
              <w:t>Resources in the resource set for channel measurement have the same number of antenna ports</w:t>
            </w:r>
          </w:p>
          <w:p w14:paraId="00151553" w14:textId="77777777" w:rsidR="00F77681" w:rsidRDefault="00000000">
            <w:pPr>
              <w:pStyle w:val="af3"/>
              <w:widowControl/>
              <w:numPr>
                <w:ilvl w:val="0"/>
                <w:numId w:val="8"/>
              </w:numPr>
              <w:adjustRightInd w:val="0"/>
              <w:snapToGrid w:val="0"/>
              <w:spacing w:beforeLines="0" w:before="0" w:line="240" w:lineRule="auto"/>
              <w:ind w:firstLineChars="0"/>
              <w:rPr>
                <w:rFonts w:ascii="Times New Roman" w:hAnsi="Times New Roman"/>
                <w:sz w:val="20"/>
                <w:szCs w:val="20"/>
              </w:rPr>
            </w:pPr>
            <w:r>
              <w:rPr>
                <w:rFonts w:ascii="Times New Roman" w:hAnsi="Times New Roman"/>
                <w:sz w:val="20"/>
                <w:szCs w:val="20"/>
              </w:rPr>
              <w:t>FFS: restriction on total number of CSI-RS resources for channel measurement in a CSI-</w:t>
            </w:r>
            <w:proofErr w:type="spellStart"/>
            <w:r>
              <w:rPr>
                <w:rFonts w:ascii="Times New Roman" w:hAnsi="Times New Roman"/>
                <w:sz w:val="20"/>
                <w:szCs w:val="20"/>
              </w:rPr>
              <w:t>ReportConfig</w:t>
            </w:r>
            <w:proofErr w:type="spellEnd"/>
            <w:r>
              <w:rPr>
                <w:rFonts w:ascii="Times New Roman" w:hAnsi="Times New Roman"/>
                <w:sz w:val="20"/>
                <w:szCs w:val="20"/>
              </w:rPr>
              <w:t xml:space="preserve"> and/or sub-configuration.</w:t>
            </w:r>
          </w:p>
          <w:p w14:paraId="78C3DA76" w14:textId="77777777" w:rsidR="00F77681" w:rsidRDefault="00F77681">
            <w:pPr>
              <w:adjustRightInd w:val="0"/>
              <w:snapToGrid w:val="0"/>
              <w:spacing w:beforeLines="0" w:before="0" w:line="240" w:lineRule="auto"/>
              <w:jc w:val="both"/>
            </w:pPr>
          </w:p>
          <w:p w14:paraId="0CA0E917" w14:textId="77777777" w:rsidR="00F77681" w:rsidRDefault="00000000">
            <w:pPr>
              <w:adjustRightInd w:val="0"/>
              <w:snapToGrid w:val="0"/>
              <w:spacing w:beforeLines="0" w:before="0" w:line="240" w:lineRule="auto"/>
              <w:rPr>
                <w:b/>
                <w:bCs/>
                <w:highlight w:val="green"/>
                <w:lang w:eastAsia="zh-CN"/>
              </w:rPr>
            </w:pPr>
            <w:r>
              <w:rPr>
                <w:b/>
                <w:bCs/>
                <w:highlight w:val="green"/>
                <w:lang w:eastAsia="zh-CN"/>
              </w:rPr>
              <w:t>Agreement (113)</w:t>
            </w:r>
          </w:p>
          <w:p w14:paraId="141AD387" w14:textId="77777777" w:rsidR="00F77681" w:rsidRDefault="00000000">
            <w:pPr>
              <w:adjustRightInd w:val="0"/>
              <w:snapToGrid w:val="0"/>
              <w:spacing w:beforeLines="0" w:before="0" w:line="240" w:lineRule="auto"/>
            </w:pPr>
            <w:r>
              <w:t>For Type 1 adaptation, for each sub-configuration,</w:t>
            </w:r>
          </w:p>
          <w:p w14:paraId="6431900C" w14:textId="77777777" w:rsidR="00F77681" w:rsidRDefault="00000000">
            <w:pPr>
              <w:numPr>
                <w:ilvl w:val="0"/>
                <w:numId w:val="9"/>
              </w:numPr>
              <w:adjustRightInd w:val="0"/>
              <w:snapToGrid w:val="0"/>
              <w:spacing w:beforeLines="0" w:before="0" w:line="240" w:lineRule="auto"/>
              <w:contextualSpacing/>
              <w:rPr>
                <w:rFonts w:eastAsia="MS Mincho"/>
                <w:snapToGrid w:val="0"/>
                <w:lang w:eastAsia="ja-JP"/>
              </w:rPr>
            </w:pPr>
            <w:r>
              <w:rPr>
                <w:rFonts w:eastAsia="MS Mincho"/>
                <w:snapToGrid w:val="0"/>
                <w:lang w:eastAsia="ja-JP"/>
              </w:rPr>
              <w:t>Port subset indication is based bitmap is supported</w:t>
            </w:r>
          </w:p>
          <w:p w14:paraId="5C700A6D" w14:textId="77777777" w:rsidR="00F77681" w:rsidRDefault="00000000">
            <w:pPr>
              <w:numPr>
                <w:ilvl w:val="2"/>
                <w:numId w:val="5"/>
              </w:numPr>
              <w:adjustRightInd w:val="0"/>
              <w:snapToGrid w:val="0"/>
              <w:spacing w:beforeLines="0" w:before="0" w:line="240" w:lineRule="auto"/>
              <w:contextualSpacing/>
              <w:rPr>
                <w:rFonts w:eastAsia="MS Mincho"/>
                <w:snapToGrid w:val="0"/>
                <w:lang w:eastAsia="ja-JP"/>
              </w:rPr>
            </w:pPr>
            <w:r>
              <w:rPr>
                <w:rFonts w:eastAsia="MS Mincho"/>
                <w:snapToGrid w:val="0"/>
                <w:lang w:eastAsia="ja-JP"/>
              </w:rPr>
              <w:t>One bit per port for single panel case (i.e. turning off in a port level)</w:t>
            </w:r>
          </w:p>
          <w:p w14:paraId="514CF148" w14:textId="77777777" w:rsidR="00F77681" w:rsidRDefault="00000000">
            <w:pPr>
              <w:numPr>
                <w:ilvl w:val="2"/>
                <w:numId w:val="5"/>
              </w:numPr>
              <w:adjustRightInd w:val="0"/>
              <w:snapToGrid w:val="0"/>
              <w:spacing w:beforeLines="0" w:before="0" w:line="240" w:lineRule="auto"/>
              <w:contextualSpacing/>
              <w:rPr>
                <w:rFonts w:eastAsia="MS Mincho"/>
                <w:snapToGrid w:val="0"/>
                <w:lang w:eastAsia="ja-JP"/>
              </w:rPr>
            </w:pPr>
            <w:r>
              <w:rPr>
                <w:rFonts w:eastAsia="MS Mincho"/>
                <w:snapToGrid w:val="0"/>
                <w:lang w:eastAsia="ja-JP"/>
              </w:rPr>
              <w:t>FFS: One bit per panel for multi-panel case (i.e. turning off in panel level)</w:t>
            </w:r>
          </w:p>
          <w:p w14:paraId="0FD13066" w14:textId="77777777" w:rsidR="00F77681" w:rsidRDefault="00000000">
            <w:pPr>
              <w:numPr>
                <w:ilvl w:val="2"/>
                <w:numId w:val="5"/>
              </w:numPr>
              <w:adjustRightInd w:val="0"/>
              <w:snapToGrid w:val="0"/>
              <w:spacing w:beforeLines="0" w:before="0" w:line="240" w:lineRule="auto"/>
              <w:contextualSpacing/>
              <w:rPr>
                <w:rFonts w:eastAsia="MS Mincho"/>
                <w:snapToGrid w:val="0"/>
                <w:lang w:eastAsia="ja-JP"/>
              </w:rPr>
            </w:pPr>
            <w:r>
              <w:rPr>
                <w:rFonts w:eastAsia="MS Mincho"/>
                <w:snapToGrid w:val="0"/>
                <w:lang w:eastAsia="ja-JP"/>
              </w:rPr>
              <w:t xml:space="preserve">Note: It is up to the </w:t>
            </w:r>
            <w:proofErr w:type="spellStart"/>
            <w:r>
              <w:rPr>
                <w:rFonts w:eastAsia="MS Mincho"/>
                <w:snapToGrid w:val="0"/>
                <w:lang w:eastAsia="ja-JP"/>
              </w:rPr>
              <w:t>gNB</w:t>
            </w:r>
            <w:proofErr w:type="spellEnd"/>
            <w:r>
              <w:rPr>
                <w:rFonts w:eastAsia="MS Mincho"/>
                <w:snapToGrid w:val="0"/>
                <w:lang w:eastAsia="ja-JP"/>
              </w:rPr>
              <w:t xml:space="preserve"> to ensure the mapping of the bit to a uniform x-pol rectangular array</w:t>
            </w:r>
          </w:p>
          <w:p w14:paraId="673A7957" w14:textId="77777777" w:rsidR="00F77681" w:rsidRDefault="00F77681">
            <w:pPr>
              <w:adjustRightInd w:val="0"/>
              <w:snapToGrid w:val="0"/>
              <w:spacing w:beforeLines="0" w:before="0" w:line="240" w:lineRule="auto"/>
              <w:rPr>
                <w:szCs w:val="18"/>
              </w:rPr>
            </w:pPr>
          </w:p>
          <w:p w14:paraId="494DF8F7" w14:textId="77777777" w:rsidR="00F77681" w:rsidRDefault="00000000">
            <w:pPr>
              <w:adjustRightInd w:val="0"/>
              <w:snapToGrid w:val="0"/>
              <w:spacing w:beforeLines="0" w:before="0" w:line="240" w:lineRule="auto"/>
              <w:rPr>
                <w:b/>
                <w:bCs/>
                <w:highlight w:val="green"/>
                <w:lang w:eastAsia="zh-CN"/>
              </w:rPr>
            </w:pPr>
            <w:r>
              <w:rPr>
                <w:b/>
                <w:bCs/>
                <w:highlight w:val="green"/>
                <w:lang w:eastAsia="zh-CN"/>
              </w:rPr>
              <w:t>Agreement (113)</w:t>
            </w:r>
          </w:p>
          <w:p w14:paraId="4F54E6F5" w14:textId="77777777" w:rsidR="00F77681" w:rsidRDefault="00000000">
            <w:pPr>
              <w:adjustRightInd w:val="0"/>
              <w:snapToGrid w:val="0"/>
              <w:spacing w:beforeLines="0" w:before="0" w:line="240" w:lineRule="auto"/>
            </w:pPr>
            <w:r>
              <w:t>For Type 1 adaptation, for each sub-configuration, for multi-panel case,</w:t>
            </w:r>
          </w:p>
          <w:p w14:paraId="072D2CEF" w14:textId="77777777" w:rsidR="00F77681" w:rsidRDefault="00000000">
            <w:pPr>
              <w:numPr>
                <w:ilvl w:val="0"/>
                <w:numId w:val="9"/>
              </w:numPr>
              <w:adjustRightInd w:val="0"/>
              <w:snapToGrid w:val="0"/>
              <w:spacing w:beforeLines="0" w:before="0" w:line="240" w:lineRule="auto"/>
              <w:rPr>
                <w:snapToGrid w:val="0"/>
                <w:lang w:eastAsia="ja-JP"/>
              </w:rPr>
            </w:pPr>
            <w:r>
              <w:rPr>
                <w:snapToGrid w:val="0"/>
              </w:rPr>
              <w:t xml:space="preserve">One bit per port based on bitmap is supported </w:t>
            </w:r>
          </w:p>
          <w:p w14:paraId="6B217DD3" w14:textId="77777777" w:rsidR="00F77681" w:rsidRDefault="00000000">
            <w:pPr>
              <w:numPr>
                <w:ilvl w:val="0"/>
                <w:numId w:val="9"/>
              </w:numPr>
              <w:adjustRightInd w:val="0"/>
              <w:snapToGrid w:val="0"/>
              <w:spacing w:beforeLines="0" w:before="0" w:line="240" w:lineRule="auto"/>
              <w:rPr>
                <w:snapToGrid w:val="0"/>
              </w:rPr>
            </w:pPr>
            <w:r>
              <w:rPr>
                <w:snapToGrid w:val="0"/>
                <w:lang w:eastAsia="ja-JP"/>
              </w:rPr>
              <w:lastRenderedPageBreak/>
              <w:t xml:space="preserve">Note: It is up to the </w:t>
            </w:r>
            <w:proofErr w:type="spellStart"/>
            <w:r>
              <w:rPr>
                <w:snapToGrid w:val="0"/>
                <w:lang w:eastAsia="ja-JP"/>
              </w:rPr>
              <w:t>gNB</w:t>
            </w:r>
            <w:proofErr w:type="spellEnd"/>
            <w:r>
              <w:rPr>
                <w:snapToGrid w:val="0"/>
                <w:lang w:eastAsia="ja-JP"/>
              </w:rPr>
              <w:t xml:space="preserve"> to ensure the mapping of the bit to a uniform x-pol rectangular array for each of the activated panel(s). Additionally, if mor e than one panel is activated, uniformity across panels is ensured by the </w:t>
            </w:r>
            <w:proofErr w:type="spellStart"/>
            <w:r>
              <w:rPr>
                <w:snapToGrid w:val="0"/>
                <w:lang w:eastAsia="ja-JP"/>
              </w:rPr>
              <w:t>gNB</w:t>
            </w:r>
            <w:proofErr w:type="spellEnd"/>
            <w:r>
              <w:rPr>
                <w:snapToGrid w:val="0"/>
                <w:lang w:eastAsia="ja-JP"/>
              </w:rPr>
              <w:t xml:space="preserve"> (i.e., the same N1, N2 across multiple activated panels)</w:t>
            </w:r>
          </w:p>
          <w:p w14:paraId="7EE4FFE9" w14:textId="77777777" w:rsidR="00F77681" w:rsidRDefault="00F77681">
            <w:pPr>
              <w:adjustRightInd w:val="0"/>
              <w:snapToGrid w:val="0"/>
              <w:spacing w:beforeLines="0" w:before="0" w:line="240" w:lineRule="auto"/>
              <w:jc w:val="both"/>
            </w:pPr>
          </w:p>
          <w:p w14:paraId="323A7C04" w14:textId="77777777" w:rsidR="00F77681" w:rsidRDefault="00000000">
            <w:pPr>
              <w:adjustRightInd w:val="0"/>
              <w:snapToGrid w:val="0"/>
              <w:spacing w:beforeLines="0" w:before="0" w:line="240" w:lineRule="auto"/>
              <w:rPr>
                <w:bCs/>
                <w:highlight w:val="green"/>
              </w:rPr>
            </w:pPr>
            <w:bookmarkStart w:id="0" w:name="_Hlk141118502"/>
            <w:r>
              <w:rPr>
                <w:bCs/>
                <w:highlight w:val="green"/>
              </w:rPr>
              <w:t>Agreement</w:t>
            </w:r>
            <w:r>
              <w:rPr>
                <w:b/>
                <w:bCs/>
                <w:highlight w:val="green"/>
              </w:rPr>
              <w:t>（</w:t>
            </w:r>
            <w:r>
              <w:rPr>
                <w:b/>
                <w:bCs/>
                <w:highlight w:val="green"/>
              </w:rPr>
              <w:t>112bis</w:t>
            </w:r>
            <w:r>
              <w:rPr>
                <w:b/>
                <w:bCs/>
                <w:highlight w:val="green"/>
              </w:rPr>
              <w:t>）</w:t>
            </w:r>
          </w:p>
          <w:p w14:paraId="08B46E5D" w14:textId="77777777" w:rsidR="00F77681" w:rsidRDefault="00000000">
            <w:pPr>
              <w:adjustRightInd w:val="0"/>
              <w:snapToGrid w:val="0"/>
              <w:spacing w:beforeLines="0" w:before="0" w:line="240" w:lineRule="auto"/>
              <w:rPr>
                <w:bCs/>
              </w:rPr>
            </w:pPr>
            <w:r>
              <w:rPr>
                <w:bCs/>
              </w:rPr>
              <w:t xml:space="preserve">For R18 NES, </w:t>
            </w:r>
            <w:r w:rsidRPr="008329B5">
              <w:rPr>
                <w:bCs/>
              </w:rPr>
              <w:t>only legacy port confi</w:t>
            </w:r>
            <w:r>
              <w:rPr>
                <w:bCs/>
              </w:rPr>
              <w:t>guration values (N1, N2) or (Ng, N1, N2) are supported.</w:t>
            </w:r>
          </w:p>
          <w:p w14:paraId="0CFA8F26" w14:textId="77777777" w:rsidR="00F77681" w:rsidRDefault="00000000">
            <w:pPr>
              <w:pStyle w:val="af3"/>
              <w:widowControl/>
              <w:numPr>
                <w:ilvl w:val="0"/>
                <w:numId w:val="10"/>
              </w:numPr>
              <w:overflowPunct w:val="0"/>
              <w:autoSpaceDE w:val="0"/>
              <w:autoSpaceDN w:val="0"/>
              <w:adjustRightInd w:val="0"/>
              <w:snapToGrid w:val="0"/>
              <w:spacing w:beforeLines="0" w:before="0" w:line="240" w:lineRule="auto"/>
              <w:ind w:firstLineChars="0"/>
              <w:jc w:val="left"/>
              <w:textAlignment w:val="baseline"/>
              <w:rPr>
                <w:rFonts w:ascii="Times New Roman" w:hAnsi="Times New Roman"/>
                <w:bCs/>
              </w:rPr>
            </w:pPr>
            <w:r>
              <w:rPr>
                <w:rFonts w:ascii="Times New Roman" w:hAnsi="Times New Roman"/>
                <w:bCs/>
              </w:rPr>
              <w:t>FFS: Whether/what restriction for A1-1-revised and A-1-2-revised w.r.t number of ports</w:t>
            </w:r>
          </w:p>
          <w:bookmarkEnd w:id="0"/>
          <w:p w14:paraId="0352627A" w14:textId="77777777" w:rsidR="00F77681" w:rsidRDefault="00F77681">
            <w:pPr>
              <w:adjustRightInd w:val="0"/>
              <w:snapToGrid w:val="0"/>
              <w:spacing w:beforeLines="0" w:before="0" w:line="240" w:lineRule="auto"/>
              <w:jc w:val="both"/>
            </w:pPr>
          </w:p>
          <w:p w14:paraId="0A98823E" w14:textId="77777777" w:rsidR="00F77681" w:rsidRDefault="00000000">
            <w:pPr>
              <w:adjustRightInd w:val="0"/>
              <w:snapToGrid w:val="0"/>
              <w:spacing w:beforeLines="0" w:before="0" w:line="240" w:lineRule="auto"/>
              <w:rPr>
                <w:b/>
                <w:bCs/>
                <w:highlight w:val="green"/>
                <w:lang w:eastAsia="zh-CN"/>
              </w:rPr>
            </w:pPr>
            <w:bookmarkStart w:id="1" w:name="_Hlk141118688"/>
            <w:r>
              <w:rPr>
                <w:b/>
                <w:bCs/>
                <w:highlight w:val="green"/>
                <w:lang w:eastAsia="zh-CN"/>
              </w:rPr>
              <w:t>Agreement (113)</w:t>
            </w:r>
          </w:p>
          <w:p w14:paraId="17C9468A" w14:textId="77777777" w:rsidR="00F77681" w:rsidRDefault="00000000">
            <w:pPr>
              <w:adjustRightInd w:val="0"/>
              <w:snapToGrid w:val="0"/>
              <w:spacing w:beforeLines="0" w:before="0" w:line="240" w:lineRule="auto"/>
            </w:pPr>
            <w:r>
              <w:rPr>
                <w:rFonts w:eastAsia="Times New Roman"/>
                <w:snapToGrid w:val="0"/>
              </w:rPr>
              <w:t xml:space="preserve">For a CSI report configuration with L&gt;1, </w:t>
            </w:r>
            <w:r>
              <w:t xml:space="preserve">for Type 1 SD, at least when A1-2-revised is used for the associated </w:t>
            </w:r>
            <w:r>
              <w:rPr>
                <w:rFonts w:eastAsia="MS Mincho"/>
                <w:snapToGrid w:val="0"/>
                <w:lang w:eastAsia="ja-JP"/>
              </w:rPr>
              <w:t xml:space="preserve">codebook </w:t>
            </w:r>
            <w:r>
              <w:t xml:space="preserve">configuration, </w:t>
            </w:r>
          </w:p>
          <w:p w14:paraId="1FA3E794" w14:textId="77777777" w:rsidR="00F77681" w:rsidRDefault="00000000">
            <w:pPr>
              <w:numPr>
                <w:ilvl w:val="0"/>
                <w:numId w:val="11"/>
              </w:numPr>
              <w:adjustRightInd w:val="0"/>
              <w:snapToGrid w:val="0"/>
              <w:spacing w:beforeLines="0" w:before="0" w:line="240" w:lineRule="auto"/>
              <w:contextualSpacing/>
              <w:rPr>
                <w:rFonts w:eastAsia="MS Mincho"/>
                <w:snapToGrid w:val="0"/>
                <w:lang w:eastAsia="ja-JP"/>
              </w:rPr>
            </w:pPr>
            <w:r>
              <w:rPr>
                <w:rFonts w:eastAsia="MS Mincho"/>
                <w:snapToGrid w:val="0"/>
                <w:lang w:eastAsia="ja-JP"/>
              </w:rPr>
              <w:t>Only common codebook type for PMI across sub-configurations is supported</w:t>
            </w:r>
          </w:p>
          <w:p w14:paraId="6DF7DFFC" w14:textId="77777777" w:rsidR="00F77681" w:rsidRDefault="00000000">
            <w:pPr>
              <w:numPr>
                <w:ilvl w:val="1"/>
                <w:numId w:val="11"/>
              </w:numPr>
              <w:adjustRightInd w:val="0"/>
              <w:snapToGrid w:val="0"/>
              <w:spacing w:beforeLines="0" w:before="0" w:line="240" w:lineRule="auto"/>
              <w:contextualSpacing/>
              <w:rPr>
                <w:rFonts w:eastAsia="MS Mincho"/>
                <w:snapToGrid w:val="0"/>
                <w:lang w:eastAsia="ja-JP"/>
              </w:rPr>
            </w:pPr>
            <w:r>
              <w:rPr>
                <w:rFonts w:eastAsia="MS Mincho"/>
                <w:snapToGrid w:val="0"/>
                <w:lang w:eastAsia="ja-JP"/>
              </w:rPr>
              <w:t>Codebook type-1 for PMI is supported</w:t>
            </w:r>
          </w:p>
          <w:bookmarkEnd w:id="1"/>
          <w:p w14:paraId="5958A61E" w14:textId="77777777" w:rsidR="00F77681" w:rsidRDefault="00F77681">
            <w:pPr>
              <w:adjustRightInd w:val="0"/>
              <w:snapToGrid w:val="0"/>
              <w:spacing w:beforeLines="0" w:before="0" w:line="240" w:lineRule="auto"/>
              <w:jc w:val="both"/>
            </w:pPr>
          </w:p>
          <w:p w14:paraId="38E9ADC8" w14:textId="77777777" w:rsidR="00F77681" w:rsidRDefault="00000000">
            <w:pPr>
              <w:adjustRightInd w:val="0"/>
              <w:snapToGrid w:val="0"/>
              <w:spacing w:beforeLines="0" w:before="0" w:line="240" w:lineRule="auto"/>
              <w:rPr>
                <w:b/>
                <w:bCs/>
                <w:highlight w:val="green"/>
                <w:lang w:eastAsia="zh-CN"/>
              </w:rPr>
            </w:pPr>
            <w:r>
              <w:rPr>
                <w:b/>
                <w:bCs/>
                <w:highlight w:val="green"/>
                <w:lang w:eastAsia="zh-CN"/>
              </w:rPr>
              <w:t>Agreement (113)</w:t>
            </w:r>
          </w:p>
          <w:p w14:paraId="77BCA62C" w14:textId="77777777" w:rsidR="00F77681" w:rsidRDefault="00000000">
            <w:pPr>
              <w:adjustRightInd w:val="0"/>
              <w:snapToGrid w:val="0"/>
              <w:spacing w:beforeLines="0" w:before="0" w:line="240" w:lineRule="auto"/>
              <w:rPr>
                <w:rFonts w:eastAsia="Times New Roman"/>
                <w:snapToGrid w:val="0"/>
              </w:rPr>
            </w:pPr>
            <w:r>
              <w:rPr>
                <w:rFonts w:eastAsia="Times New Roman"/>
                <w:snapToGrid w:val="0"/>
              </w:rPr>
              <w:t xml:space="preserve">For </w:t>
            </w:r>
            <w:r>
              <w:t xml:space="preserve">the sub-configuration(s) </w:t>
            </w:r>
            <w:r>
              <w:rPr>
                <w:rFonts w:eastAsia="Times New Roman"/>
                <w:snapToGrid w:val="0"/>
              </w:rPr>
              <w:t xml:space="preserve">in a CSI report configuration with L&gt;1, </w:t>
            </w:r>
          </w:p>
          <w:p w14:paraId="1B3FE1FE" w14:textId="77777777" w:rsidR="00F77681" w:rsidRDefault="00000000">
            <w:pPr>
              <w:numPr>
                <w:ilvl w:val="0"/>
                <w:numId w:val="9"/>
              </w:numPr>
              <w:adjustRightInd w:val="0"/>
              <w:snapToGrid w:val="0"/>
              <w:spacing w:beforeLines="0" w:before="0" w:line="240" w:lineRule="auto"/>
              <w:rPr>
                <w:snapToGrid w:val="0"/>
              </w:rPr>
            </w:pPr>
            <w:r>
              <w:rPr>
                <w:snapToGrid w:val="0"/>
              </w:rPr>
              <w:t>for Type 1 SD with A1-2-revised, the following is configured in each sub-configuration</w:t>
            </w:r>
          </w:p>
          <w:p w14:paraId="7CCD986C" w14:textId="77777777" w:rsidR="00F77681" w:rsidRDefault="00000000">
            <w:pPr>
              <w:numPr>
                <w:ilvl w:val="2"/>
                <w:numId w:val="5"/>
              </w:numPr>
              <w:adjustRightInd w:val="0"/>
              <w:snapToGrid w:val="0"/>
              <w:spacing w:beforeLines="0" w:before="0" w:line="240" w:lineRule="auto"/>
            </w:pPr>
            <w:r>
              <w:t xml:space="preserve">codebook subset restriction, </w:t>
            </w:r>
          </w:p>
          <w:p w14:paraId="765D6E8D" w14:textId="77777777" w:rsidR="00F77681" w:rsidRDefault="00000000">
            <w:pPr>
              <w:numPr>
                <w:ilvl w:val="2"/>
                <w:numId w:val="5"/>
              </w:numPr>
              <w:adjustRightInd w:val="0"/>
              <w:snapToGrid w:val="0"/>
              <w:spacing w:beforeLines="0" w:before="0" w:line="240" w:lineRule="auto"/>
            </w:pPr>
            <w:r>
              <w:t>rank restriction</w:t>
            </w:r>
          </w:p>
          <w:p w14:paraId="79671938" w14:textId="77777777" w:rsidR="00F77681" w:rsidRDefault="00000000">
            <w:pPr>
              <w:numPr>
                <w:ilvl w:val="2"/>
                <w:numId w:val="5"/>
              </w:numPr>
              <w:adjustRightInd w:val="0"/>
              <w:snapToGrid w:val="0"/>
              <w:spacing w:beforeLines="0" w:before="0" w:line="240" w:lineRule="auto"/>
            </w:pPr>
            <w:r>
              <w:t xml:space="preserve">N1, N2 and Ng </w:t>
            </w:r>
          </w:p>
          <w:p w14:paraId="033F7F3F" w14:textId="77777777" w:rsidR="00F77681" w:rsidRPr="008329B5" w:rsidRDefault="00000000">
            <w:pPr>
              <w:numPr>
                <w:ilvl w:val="2"/>
                <w:numId w:val="5"/>
              </w:numPr>
              <w:adjustRightInd w:val="0"/>
              <w:snapToGrid w:val="0"/>
              <w:spacing w:beforeLines="0" w:before="0" w:line="240" w:lineRule="auto"/>
            </w:pPr>
            <w:r>
              <w:t>FFS: th</w:t>
            </w:r>
            <w:r w:rsidRPr="008329B5">
              <w:t>e case when the number of ports is less than 4</w:t>
            </w:r>
          </w:p>
          <w:p w14:paraId="68F7FC4E" w14:textId="77777777" w:rsidR="00F77681" w:rsidRPr="008329B5" w:rsidRDefault="00000000">
            <w:pPr>
              <w:numPr>
                <w:ilvl w:val="0"/>
                <w:numId w:val="9"/>
              </w:numPr>
              <w:adjustRightInd w:val="0"/>
              <w:snapToGrid w:val="0"/>
              <w:spacing w:beforeLines="0" w:before="0" w:line="240" w:lineRule="auto"/>
              <w:rPr>
                <w:snapToGrid w:val="0"/>
              </w:rPr>
            </w:pPr>
            <w:r w:rsidRPr="008329B5">
              <w:rPr>
                <w:snapToGrid w:val="0"/>
              </w:rPr>
              <w:t>for Type 2 SD adaptation with A1-1-revised, for each sub-configuration</w:t>
            </w:r>
          </w:p>
          <w:p w14:paraId="0C9723D1" w14:textId="77777777" w:rsidR="00F77681" w:rsidRPr="008329B5" w:rsidRDefault="00000000">
            <w:pPr>
              <w:numPr>
                <w:ilvl w:val="2"/>
                <w:numId w:val="5"/>
              </w:numPr>
              <w:adjustRightInd w:val="0"/>
              <w:snapToGrid w:val="0"/>
              <w:spacing w:beforeLines="0" w:before="0" w:line="240" w:lineRule="auto"/>
            </w:pPr>
            <w:r w:rsidRPr="008329B5">
              <w:t>a list of CSI-RS resource ID</w:t>
            </w:r>
          </w:p>
          <w:p w14:paraId="1D45B67C" w14:textId="77777777" w:rsidR="00F77681" w:rsidRPr="008329B5" w:rsidRDefault="00000000">
            <w:pPr>
              <w:numPr>
                <w:ilvl w:val="2"/>
                <w:numId w:val="5"/>
              </w:numPr>
              <w:adjustRightInd w:val="0"/>
              <w:snapToGrid w:val="0"/>
              <w:spacing w:beforeLines="0" w:before="0" w:line="240" w:lineRule="auto"/>
            </w:pPr>
            <w:r w:rsidRPr="008329B5">
              <w:t xml:space="preserve">FFS: </w:t>
            </w:r>
            <w:proofErr w:type="spellStart"/>
            <w:r w:rsidRPr="008329B5">
              <w:t>codebookConfig</w:t>
            </w:r>
            <w:proofErr w:type="spellEnd"/>
            <w:r w:rsidRPr="008329B5">
              <w:t xml:space="preserve"> (including </w:t>
            </w:r>
            <w:proofErr w:type="spellStart"/>
            <w:r w:rsidRPr="008329B5">
              <w:t>codebookSubsetRestriction</w:t>
            </w:r>
            <w:proofErr w:type="spellEnd"/>
            <w:r w:rsidRPr="008329B5">
              <w:t xml:space="preserve">/ </w:t>
            </w:r>
            <w:proofErr w:type="spellStart"/>
            <w:r w:rsidRPr="008329B5">
              <w:t>ri</w:t>
            </w:r>
            <w:proofErr w:type="spellEnd"/>
            <w:r w:rsidRPr="008329B5">
              <w:t>-Restriction)</w:t>
            </w:r>
          </w:p>
          <w:p w14:paraId="59CBD762" w14:textId="77777777" w:rsidR="00F77681" w:rsidRPr="008329B5" w:rsidRDefault="00000000">
            <w:pPr>
              <w:numPr>
                <w:ilvl w:val="2"/>
                <w:numId w:val="5"/>
              </w:numPr>
              <w:adjustRightInd w:val="0"/>
              <w:snapToGrid w:val="0"/>
              <w:spacing w:beforeLines="0" w:before="0" w:line="240" w:lineRule="auto"/>
            </w:pPr>
            <w:r w:rsidRPr="008329B5">
              <w:t>FFS: CQI table indication</w:t>
            </w:r>
          </w:p>
          <w:p w14:paraId="71CE19A2" w14:textId="77777777" w:rsidR="00F77681" w:rsidRPr="008329B5" w:rsidRDefault="00000000">
            <w:pPr>
              <w:numPr>
                <w:ilvl w:val="2"/>
                <w:numId w:val="5"/>
              </w:numPr>
              <w:adjustRightInd w:val="0"/>
              <w:snapToGrid w:val="0"/>
              <w:spacing w:beforeLines="0" w:before="0" w:line="240" w:lineRule="auto"/>
            </w:pPr>
            <w:r w:rsidRPr="008329B5">
              <w:t xml:space="preserve">FFS: </w:t>
            </w:r>
            <w:proofErr w:type="spellStart"/>
            <w:r w:rsidRPr="008329B5">
              <w:t>reportFreqConfiguration</w:t>
            </w:r>
            <w:proofErr w:type="spellEnd"/>
          </w:p>
          <w:p w14:paraId="0ABA5EC1" w14:textId="77777777" w:rsidR="00F77681" w:rsidRPr="008329B5" w:rsidRDefault="00000000">
            <w:pPr>
              <w:numPr>
                <w:ilvl w:val="2"/>
                <w:numId w:val="5"/>
              </w:numPr>
              <w:adjustRightInd w:val="0"/>
              <w:snapToGrid w:val="0"/>
              <w:spacing w:beforeLines="0" w:before="0" w:line="240" w:lineRule="auto"/>
            </w:pPr>
            <w:r w:rsidRPr="008329B5">
              <w:t>FFS: report quantity</w:t>
            </w:r>
          </w:p>
          <w:p w14:paraId="2AD1D22E" w14:textId="77777777" w:rsidR="00F77681" w:rsidRDefault="00000000">
            <w:pPr>
              <w:adjustRightInd w:val="0"/>
              <w:snapToGrid w:val="0"/>
              <w:spacing w:beforeLines="0" w:before="0" w:line="240" w:lineRule="auto"/>
            </w:pPr>
            <w:r>
              <w:t>Above is agreed in addition to what was agreed in previous RAN1 agreements</w:t>
            </w:r>
          </w:p>
          <w:p w14:paraId="4E78EDCD" w14:textId="77777777" w:rsidR="00F77681" w:rsidRDefault="00F77681">
            <w:pPr>
              <w:adjustRightInd w:val="0"/>
              <w:snapToGrid w:val="0"/>
              <w:spacing w:beforeLines="0" w:before="0" w:line="240" w:lineRule="auto"/>
              <w:jc w:val="both"/>
            </w:pPr>
          </w:p>
        </w:tc>
      </w:tr>
    </w:tbl>
    <w:p w14:paraId="282DB19E" w14:textId="77777777" w:rsidR="00F77681" w:rsidRDefault="00F77681">
      <w:pPr>
        <w:adjustRightInd w:val="0"/>
        <w:snapToGrid w:val="0"/>
        <w:spacing w:beforeLines="0" w:before="0" w:line="240" w:lineRule="auto"/>
        <w:jc w:val="both"/>
      </w:pPr>
    </w:p>
    <w:p w14:paraId="7C03B5F7" w14:textId="77777777" w:rsidR="00F77681" w:rsidRDefault="00000000">
      <w:pPr>
        <w:adjustRightInd w:val="0"/>
        <w:snapToGrid w:val="0"/>
        <w:spacing w:beforeLines="0" w:before="0" w:line="240" w:lineRule="auto"/>
        <w:jc w:val="both"/>
        <w:rPr>
          <w:lang w:eastAsia="zh-CN"/>
        </w:rPr>
      </w:pPr>
      <w:r>
        <w:rPr>
          <w:lang w:eastAsia="zh-CN"/>
        </w:rPr>
        <w:t xml:space="preserve">For Type 1 SD adaptation, all CSI-RS resource(s) in the CSI-RS resource set for channel measurement are associated with each sub-config. With the same CSI-RS resources, different sub-configs should be presented through the indication of activated port numbers. According to the agreements, one bit per port based bitmapping are supported for both single and multiple panel cases. Under each sub-configuration, legacy port configurations and codebook configuration are also supported. It still needs discussion whether less than 4 ports should be supported. </w:t>
      </w:r>
    </w:p>
    <w:p w14:paraId="55EE369D" w14:textId="77777777" w:rsidR="00F77681" w:rsidRDefault="00F77681">
      <w:pPr>
        <w:adjustRightInd w:val="0"/>
        <w:snapToGrid w:val="0"/>
        <w:spacing w:beforeLines="0" w:before="0" w:line="240" w:lineRule="auto"/>
        <w:jc w:val="both"/>
        <w:rPr>
          <w:lang w:eastAsia="zh-CN"/>
        </w:rPr>
      </w:pPr>
    </w:p>
    <w:p w14:paraId="2EB21235" w14:textId="77777777" w:rsidR="00F77681" w:rsidRDefault="00000000">
      <w:pPr>
        <w:adjustRightInd w:val="0"/>
        <w:snapToGrid w:val="0"/>
        <w:spacing w:beforeLines="0" w:before="0" w:line="240" w:lineRule="auto"/>
        <w:jc w:val="both"/>
        <w:rPr>
          <w:lang w:eastAsia="zh-CN"/>
        </w:rPr>
      </w:pPr>
      <w:r>
        <w:rPr>
          <w:lang w:eastAsia="zh-CN"/>
        </w:rPr>
        <w:t xml:space="preserve">Two-port codebook feedback can be used for lower frequency band, such as lower than 1GHz. And for the energy saving of </w:t>
      </w:r>
      <w:proofErr w:type="spellStart"/>
      <w:r>
        <w:rPr>
          <w:lang w:eastAsia="zh-CN"/>
        </w:rPr>
        <w:t>gNB</w:t>
      </w:r>
      <w:proofErr w:type="spellEnd"/>
      <w:r>
        <w:rPr>
          <w:lang w:eastAsia="zh-CN"/>
        </w:rPr>
        <w:t xml:space="preserve">, lower port number would achieve higher energy saving gains. Thus, less than 4 ports sub-configuration for the Type 1 SD should be supported. </w:t>
      </w:r>
    </w:p>
    <w:p w14:paraId="007147AF" w14:textId="77777777" w:rsidR="00F77681" w:rsidRDefault="00F77681">
      <w:pPr>
        <w:adjustRightInd w:val="0"/>
        <w:snapToGrid w:val="0"/>
        <w:spacing w:beforeLines="0" w:before="0" w:line="240" w:lineRule="auto"/>
        <w:jc w:val="both"/>
        <w:rPr>
          <w:lang w:eastAsia="zh-CN"/>
        </w:rPr>
      </w:pPr>
    </w:p>
    <w:p w14:paraId="14D7C28B" w14:textId="77777777" w:rsidR="00F77681" w:rsidRDefault="00000000">
      <w:pPr>
        <w:adjustRightInd w:val="0"/>
        <w:snapToGrid w:val="0"/>
        <w:spacing w:beforeLines="0" w:before="0" w:line="240" w:lineRule="auto"/>
        <w:jc w:val="both"/>
        <w:rPr>
          <w:b/>
          <w:bCs/>
          <w:lang w:eastAsia="zh-CN"/>
        </w:rPr>
      </w:pPr>
      <w:r>
        <w:rPr>
          <w:b/>
          <w:bCs/>
          <w:lang w:eastAsia="zh-CN"/>
        </w:rPr>
        <w:t>Proposal 1:</w:t>
      </w:r>
    </w:p>
    <w:p w14:paraId="344F0A4B" w14:textId="77777777" w:rsidR="00F77681" w:rsidRDefault="00000000">
      <w:pPr>
        <w:adjustRightInd w:val="0"/>
        <w:snapToGrid w:val="0"/>
        <w:spacing w:beforeLines="0" w:before="0" w:line="240" w:lineRule="auto"/>
        <w:jc w:val="both"/>
        <w:rPr>
          <w:b/>
          <w:bCs/>
          <w:lang w:eastAsia="zh-CN"/>
        </w:rPr>
      </w:pPr>
      <w:r>
        <w:rPr>
          <w:b/>
          <w:bCs/>
          <w:lang w:eastAsia="zh-CN"/>
        </w:rPr>
        <w:t>The sub-configuration with less than 4 ports for the Type 1 SD should be supported.</w:t>
      </w:r>
    </w:p>
    <w:p w14:paraId="645A1463" w14:textId="77777777" w:rsidR="00F77681" w:rsidRDefault="00F77681">
      <w:pPr>
        <w:adjustRightInd w:val="0"/>
        <w:snapToGrid w:val="0"/>
        <w:spacing w:beforeLines="0" w:before="0" w:line="240" w:lineRule="auto"/>
        <w:jc w:val="both"/>
        <w:rPr>
          <w:lang w:eastAsia="zh-CN"/>
        </w:rPr>
      </w:pPr>
    </w:p>
    <w:p w14:paraId="6ECD1226" w14:textId="77777777" w:rsidR="00F77681" w:rsidRDefault="00000000">
      <w:pPr>
        <w:adjustRightInd w:val="0"/>
        <w:snapToGrid w:val="0"/>
        <w:spacing w:beforeLines="0" w:before="0" w:line="240" w:lineRule="auto"/>
        <w:jc w:val="both"/>
        <w:rPr>
          <w:lang w:eastAsia="zh-CN"/>
        </w:rPr>
      </w:pPr>
      <w:r>
        <w:rPr>
          <w:lang w:eastAsia="zh-CN"/>
        </w:rPr>
        <w:t>For Type 2 SD adaptation, one or more CSI-RS resources from a CSI-RS resource set for channel measurement can be associated with the same sub-configuration provided in a CSI report configuration. But it is still not clear that whether the CSI-RS resources associated with different sub-configs should be within one resource set or different resource sets. Two options could be considered</w:t>
      </w:r>
      <w:r>
        <w:rPr>
          <w:rFonts w:hint="eastAsia"/>
          <w:lang w:eastAsia="zh-CN"/>
        </w:rPr>
        <w:t>.</w:t>
      </w:r>
      <w:r>
        <w:rPr>
          <w:lang w:eastAsia="zh-CN"/>
        </w:rPr>
        <w:t xml:space="preserve"> </w:t>
      </w:r>
    </w:p>
    <w:p w14:paraId="06D6956A" w14:textId="77777777" w:rsidR="00F77681" w:rsidRDefault="00000000">
      <w:pPr>
        <w:adjustRightInd w:val="0"/>
        <w:snapToGrid w:val="0"/>
        <w:spacing w:beforeLines="0" w:before="0" w:line="240" w:lineRule="auto"/>
        <w:jc w:val="both"/>
        <w:rPr>
          <w:lang w:eastAsia="zh-CN"/>
        </w:rPr>
      </w:pPr>
      <w:r>
        <w:rPr>
          <w:lang w:eastAsia="zh-CN"/>
        </w:rPr>
        <w:t>O</w:t>
      </w:r>
      <w:r>
        <w:rPr>
          <w:rFonts w:hint="eastAsia"/>
          <w:lang w:eastAsia="zh-CN"/>
        </w:rPr>
        <w:t>ption</w:t>
      </w:r>
      <w:r>
        <w:rPr>
          <w:lang w:eastAsia="zh-CN"/>
        </w:rPr>
        <w:t xml:space="preserve"> 1</w:t>
      </w:r>
      <w:r>
        <w:rPr>
          <w:rFonts w:hint="eastAsia"/>
          <w:lang w:eastAsia="zh-CN"/>
        </w:rPr>
        <w:t>：</w:t>
      </w:r>
      <w:r>
        <w:rPr>
          <w:lang w:eastAsia="zh-CN"/>
        </w:rPr>
        <w:t>For A1-1-revised for Type 2</w:t>
      </w:r>
      <w:r>
        <w:rPr>
          <w:rFonts w:hint="eastAsia"/>
          <w:lang w:eastAsia="zh-CN"/>
        </w:rPr>
        <w:t>,</w:t>
      </w:r>
      <w:r>
        <w:rPr>
          <w:lang w:eastAsia="zh-CN"/>
        </w:rPr>
        <w:t xml:space="preserve"> all CSI-RS resources in one resource sets are associated with one sub-configuration. Multiple CSI-RS resource sets can be configured within one CSI report config to present multiple sub-configurations. </w:t>
      </w:r>
    </w:p>
    <w:p w14:paraId="712EB09D" w14:textId="77777777" w:rsidR="00F77681" w:rsidRDefault="00000000">
      <w:pPr>
        <w:adjustRightInd w:val="0"/>
        <w:snapToGrid w:val="0"/>
        <w:spacing w:beforeLines="0" w:before="0" w:line="240" w:lineRule="auto"/>
        <w:jc w:val="both"/>
        <w:rPr>
          <w:lang w:eastAsia="zh-CN"/>
        </w:rPr>
      </w:pPr>
      <w:r>
        <w:rPr>
          <w:lang w:eastAsia="zh-CN"/>
        </w:rPr>
        <w:t xml:space="preserve">Option 2: For A1-1-revised for Type 2, all CSI-RS resources in one resource sets can be associated with multiple sub-configurations. Within the resource set, the CSI-RS resources are grouped and associated with different sub-configurations. </w:t>
      </w:r>
    </w:p>
    <w:p w14:paraId="273A5E37" w14:textId="77777777" w:rsidR="00F77681" w:rsidRDefault="00F77681">
      <w:pPr>
        <w:adjustRightInd w:val="0"/>
        <w:snapToGrid w:val="0"/>
        <w:spacing w:beforeLines="0" w:before="0" w:line="240" w:lineRule="auto"/>
        <w:jc w:val="both"/>
        <w:rPr>
          <w:lang w:eastAsia="zh-CN"/>
        </w:rPr>
      </w:pPr>
    </w:p>
    <w:p w14:paraId="053D1C1B" w14:textId="77777777" w:rsidR="00F77681" w:rsidRDefault="00000000">
      <w:pPr>
        <w:adjustRightInd w:val="0"/>
        <w:snapToGrid w:val="0"/>
        <w:spacing w:beforeLines="0" w:before="0" w:line="240" w:lineRule="auto"/>
        <w:jc w:val="both"/>
        <w:rPr>
          <w:b/>
          <w:bCs/>
          <w:lang w:eastAsia="zh-CN"/>
        </w:rPr>
      </w:pPr>
      <w:r>
        <w:rPr>
          <w:b/>
          <w:bCs/>
          <w:lang w:eastAsia="zh-CN"/>
        </w:rPr>
        <w:t>Proposal 2:</w:t>
      </w:r>
    </w:p>
    <w:p w14:paraId="0B75FDF6" w14:textId="77777777" w:rsidR="00F77681" w:rsidRDefault="00000000">
      <w:pPr>
        <w:adjustRightInd w:val="0"/>
        <w:snapToGrid w:val="0"/>
        <w:spacing w:beforeLines="0" w:before="0" w:line="240" w:lineRule="auto"/>
        <w:jc w:val="both"/>
        <w:rPr>
          <w:b/>
          <w:bCs/>
          <w:lang w:eastAsia="zh-CN"/>
        </w:rPr>
      </w:pPr>
      <w:r>
        <w:rPr>
          <w:b/>
          <w:bCs/>
          <w:lang w:eastAsia="zh-CN"/>
        </w:rPr>
        <w:t xml:space="preserve">For A1-1-revised for Type 2, it is still unclear about the association between CSI-RS resource set for channel measurements and the sub-configurations. Two options can be considered. </w:t>
      </w:r>
    </w:p>
    <w:p w14:paraId="489C8575" w14:textId="77777777" w:rsidR="00F77681" w:rsidRDefault="00000000">
      <w:pPr>
        <w:pStyle w:val="af3"/>
        <w:numPr>
          <w:ilvl w:val="0"/>
          <w:numId w:val="12"/>
        </w:numPr>
        <w:adjustRightInd w:val="0"/>
        <w:snapToGrid w:val="0"/>
        <w:spacing w:beforeLines="0" w:before="0" w:line="240" w:lineRule="auto"/>
        <w:ind w:firstLineChars="0"/>
        <w:rPr>
          <w:rFonts w:ascii="Times New Roman" w:hAnsi="Times New Roman"/>
          <w:b/>
          <w:bCs/>
          <w:sz w:val="20"/>
          <w:szCs w:val="20"/>
        </w:rPr>
      </w:pPr>
      <w:r>
        <w:rPr>
          <w:rFonts w:ascii="Times New Roman" w:hAnsi="Times New Roman"/>
          <w:b/>
          <w:bCs/>
          <w:sz w:val="20"/>
          <w:szCs w:val="20"/>
        </w:rPr>
        <w:t xml:space="preserve">Option 1: For A1-1-revised for Type 2, all CSI-RS resources in one resource sets are associated with one sub-configuration. Multiple CSI-RS resource sets can be configured within one CSI report config to present multiple sub-configurations. </w:t>
      </w:r>
    </w:p>
    <w:p w14:paraId="37B8B119" w14:textId="77777777" w:rsidR="00F77681" w:rsidRDefault="00000000">
      <w:pPr>
        <w:pStyle w:val="af3"/>
        <w:numPr>
          <w:ilvl w:val="0"/>
          <w:numId w:val="12"/>
        </w:numPr>
        <w:adjustRightInd w:val="0"/>
        <w:snapToGrid w:val="0"/>
        <w:spacing w:beforeLines="0" w:before="0" w:line="240" w:lineRule="auto"/>
        <w:ind w:firstLineChars="0"/>
        <w:rPr>
          <w:rFonts w:ascii="Times New Roman" w:hAnsi="Times New Roman"/>
          <w:b/>
          <w:bCs/>
          <w:sz w:val="20"/>
          <w:szCs w:val="20"/>
        </w:rPr>
      </w:pPr>
      <w:r>
        <w:rPr>
          <w:rFonts w:ascii="Times New Roman" w:hAnsi="Times New Roman"/>
          <w:b/>
          <w:bCs/>
          <w:sz w:val="20"/>
          <w:szCs w:val="20"/>
        </w:rPr>
        <w:t xml:space="preserve">Option 2: For A1-1-revised for Type 2, all CSI-RS resources in one resource sets can be associated with multiple sub-configurations. Within the resource set, the CSI-RS resources are grouped and associated with different sub-configurations. </w:t>
      </w:r>
    </w:p>
    <w:p w14:paraId="436ECC85" w14:textId="77777777" w:rsidR="00F77681" w:rsidRDefault="00F77681">
      <w:pPr>
        <w:adjustRightInd w:val="0"/>
        <w:snapToGrid w:val="0"/>
        <w:spacing w:beforeLines="0" w:before="0" w:line="240" w:lineRule="auto"/>
        <w:jc w:val="both"/>
        <w:rPr>
          <w:lang w:eastAsia="zh-CN"/>
        </w:rPr>
      </w:pPr>
    </w:p>
    <w:p w14:paraId="557DB584" w14:textId="1D04637E" w:rsidR="008B0A24" w:rsidRDefault="00000000">
      <w:pPr>
        <w:adjustRightInd w:val="0"/>
        <w:snapToGrid w:val="0"/>
        <w:spacing w:beforeLines="0" w:before="0" w:line="240" w:lineRule="auto"/>
        <w:jc w:val="both"/>
        <w:rPr>
          <w:lang w:eastAsia="zh-CN"/>
        </w:rPr>
      </w:pPr>
      <w:r>
        <w:rPr>
          <w:lang w:eastAsia="zh-CN"/>
        </w:rPr>
        <w:lastRenderedPageBreak/>
        <w:t>I</w:t>
      </w:r>
      <w:r>
        <w:rPr>
          <w:rFonts w:hint="eastAsia"/>
          <w:lang w:eastAsia="zh-CN"/>
        </w:rPr>
        <w:t>n</w:t>
      </w:r>
      <w:r>
        <w:rPr>
          <w:lang w:eastAsia="zh-CN"/>
        </w:rPr>
        <w:t xml:space="preserve"> Type 2 SD adaptation with A1-1 revised, though different CSI-RS resources are used for different sub-configuration. The CSI-RS resources under different sub-config represents different energy saving mode of </w:t>
      </w:r>
      <w:proofErr w:type="spellStart"/>
      <w:r>
        <w:rPr>
          <w:lang w:eastAsia="zh-CN"/>
        </w:rPr>
        <w:t>gNB</w:t>
      </w:r>
      <w:proofErr w:type="spellEnd"/>
      <w:r>
        <w:rPr>
          <w:lang w:eastAsia="zh-CN"/>
        </w:rPr>
        <w:t xml:space="preserve"> and the CSI are reported for different energy saving mode. </w:t>
      </w:r>
      <w:r w:rsidR="00763E2B">
        <w:rPr>
          <w:lang w:eastAsia="zh-CN"/>
        </w:rPr>
        <w:t>In Type 2 SD adaptation with A1-1 revised, o</w:t>
      </w:r>
      <w:r w:rsidR="008B0A24">
        <w:rPr>
          <w:lang w:eastAsia="zh-CN"/>
        </w:rPr>
        <w:t xml:space="preserve">nly the pattern of beam forming may be impacted due to less involved antenna elements. But this may not have impact on the related configurations, such as codebook config, CQI table, </w:t>
      </w:r>
      <w:proofErr w:type="spellStart"/>
      <w:r w:rsidR="008B0A24">
        <w:rPr>
          <w:lang w:eastAsia="zh-CN"/>
        </w:rPr>
        <w:t>reportFreqConfiguration</w:t>
      </w:r>
      <w:proofErr w:type="spellEnd"/>
      <w:r w:rsidR="009B4BB4">
        <w:rPr>
          <w:lang w:eastAsia="zh-CN"/>
        </w:rPr>
        <w:t xml:space="preserve"> and report quantity. The CSI reporting of sub configurations under different SD adaptation is used to evaluate whether the power saving mode can be used in the same circumstance. Then there is no need to introduce divers configuration</w:t>
      </w:r>
      <w:r w:rsidR="00D03E2D">
        <w:rPr>
          <w:lang w:eastAsia="zh-CN"/>
        </w:rPr>
        <w:t>s</w:t>
      </w:r>
      <w:r w:rsidR="009B4BB4">
        <w:rPr>
          <w:lang w:eastAsia="zh-CN"/>
        </w:rPr>
        <w:t xml:space="preserve"> for CSI reporting for different sub-configurations. </w:t>
      </w:r>
    </w:p>
    <w:p w14:paraId="7E6DE478" w14:textId="77777777" w:rsidR="00F77681" w:rsidRDefault="00F77681">
      <w:pPr>
        <w:adjustRightInd w:val="0"/>
        <w:snapToGrid w:val="0"/>
        <w:spacing w:beforeLines="0" w:before="0" w:line="240" w:lineRule="auto"/>
        <w:jc w:val="both"/>
        <w:rPr>
          <w:lang w:eastAsia="zh-CN"/>
        </w:rPr>
      </w:pPr>
    </w:p>
    <w:p w14:paraId="58E2C647" w14:textId="77777777" w:rsidR="00F77681" w:rsidRDefault="00000000">
      <w:pPr>
        <w:adjustRightInd w:val="0"/>
        <w:snapToGrid w:val="0"/>
        <w:spacing w:beforeLines="0" w:before="0" w:line="240" w:lineRule="auto"/>
        <w:jc w:val="both"/>
        <w:rPr>
          <w:b/>
          <w:bCs/>
          <w:lang w:eastAsia="zh-CN"/>
        </w:rPr>
      </w:pPr>
      <w:bookmarkStart w:id="2" w:name="_Hlk142655203"/>
      <w:r>
        <w:rPr>
          <w:b/>
          <w:bCs/>
          <w:lang w:eastAsia="zh-CN"/>
        </w:rPr>
        <w:t>Proposal 3:</w:t>
      </w:r>
    </w:p>
    <w:p w14:paraId="0EDD8735" w14:textId="77777777" w:rsidR="00F77681" w:rsidRDefault="00000000">
      <w:pPr>
        <w:adjustRightInd w:val="0"/>
        <w:snapToGrid w:val="0"/>
        <w:spacing w:beforeLines="0" w:before="0" w:line="240" w:lineRule="auto"/>
        <w:jc w:val="both"/>
        <w:rPr>
          <w:b/>
          <w:bCs/>
          <w:lang w:eastAsia="zh-CN"/>
        </w:rPr>
      </w:pPr>
      <w:r>
        <w:rPr>
          <w:b/>
          <w:bCs/>
          <w:lang w:eastAsia="zh-CN"/>
        </w:rPr>
        <w:t xml:space="preserve">The codebook configuration, CQI table indication, </w:t>
      </w:r>
      <w:proofErr w:type="spellStart"/>
      <w:r>
        <w:rPr>
          <w:b/>
          <w:bCs/>
          <w:lang w:eastAsia="zh-CN"/>
        </w:rPr>
        <w:t>reportFreqConfiguration</w:t>
      </w:r>
      <w:proofErr w:type="spellEnd"/>
      <w:r>
        <w:rPr>
          <w:b/>
          <w:bCs/>
          <w:lang w:eastAsia="zh-CN"/>
        </w:rPr>
        <w:t>, and report quantity should be the same for different sub-configuration within one CSI report configuration.</w:t>
      </w:r>
    </w:p>
    <w:bookmarkEnd w:id="2"/>
    <w:p w14:paraId="55DCF3BF" w14:textId="77777777" w:rsidR="00F77681" w:rsidRDefault="00F77681">
      <w:pPr>
        <w:adjustRightInd w:val="0"/>
        <w:snapToGrid w:val="0"/>
        <w:spacing w:beforeLines="0" w:before="0" w:line="240" w:lineRule="auto"/>
        <w:jc w:val="both"/>
        <w:rPr>
          <w:lang w:eastAsia="zh-CN"/>
        </w:rPr>
      </w:pPr>
    </w:p>
    <w:p w14:paraId="187FBF8E" w14:textId="77777777" w:rsidR="00F77681" w:rsidRDefault="00000000">
      <w:pPr>
        <w:pStyle w:val="2"/>
        <w:spacing w:before="120"/>
        <w:rPr>
          <w:lang w:val="en-US" w:eastAsia="zh-CN"/>
        </w:rPr>
      </w:pPr>
      <w:r>
        <w:rPr>
          <w:rFonts w:hint="eastAsia"/>
          <w:lang w:eastAsia="zh-CN"/>
        </w:rPr>
        <w:t>2</w:t>
      </w:r>
      <w:r>
        <w:rPr>
          <w:lang w:eastAsia="zh-CN"/>
        </w:rPr>
        <w:t xml:space="preserve">.2 </w:t>
      </w:r>
      <w:r>
        <w:rPr>
          <w:lang w:val="en-US" w:eastAsia="zh-CN"/>
        </w:rPr>
        <w:t>Discussion on the indication of sub-configurations</w:t>
      </w:r>
    </w:p>
    <w:p w14:paraId="77E463E7" w14:textId="77777777" w:rsidR="00F77681" w:rsidRDefault="00F77681">
      <w:pPr>
        <w:adjustRightInd w:val="0"/>
        <w:snapToGrid w:val="0"/>
        <w:spacing w:beforeLines="0" w:before="0" w:line="240" w:lineRule="auto"/>
        <w:jc w:val="both"/>
        <w:rPr>
          <w:lang w:val="en-US" w:eastAsia="zh-CN"/>
        </w:rPr>
      </w:pPr>
    </w:p>
    <w:tbl>
      <w:tblPr>
        <w:tblStyle w:val="ae"/>
        <w:tblW w:w="0" w:type="auto"/>
        <w:tblLook w:val="04A0" w:firstRow="1" w:lastRow="0" w:firstColumn="1" w:lastColumn="0" w:noHBand="0" w:noVBand="1"/>
      </w:tblPr>
      <w:tblGrid>
        <w:gridCol w:w="9855"/>
      </w:tblGrid>
      <w:tr w:rsidR="00F77681" w14:paraId="4078F7D9" w14:textId="77777777">
        <w:tc>
          <w:tcPr>
            <w:tcW w:w="9855" w:type="dxa"/>
          </w:tcPr>
          <w:p w14:paraId="0FD99366" w14:textId="77777777" w:rsidR="00F77681" w:rsidRDefault="00F77681">
            <w:pPr>
              <w:adjustRightInd w:val="0"/>
              <w:snapToGrid w:val="0"/>
              <w:spacing w:beforeLines="0" w:before="0" w:line="240" w:lineRule="auto"/>
              <w:jc w:val="both"/>
              <w:rPr>
                <w:lang w:eastAsia="zh-CN"/>
              </w:rPr>
            </w:pPr>
          </w:p>
          <w:p w14:paraId="28F87AE9" w14:textId="77777777" w:rsidR="00F77681" w:rsidRDefault="00000000">
            <w:pPr>
              <w:adjustRightInd w:val="0"/>
              <w:snapToGrid w:val="0"/>
              <w:spacing w:beforeLines="0" w:before="0" w:line="240" w:lineRule="auto"/>
              <w:rPr>
                <w:highlight w:val="green"/>
                <w:lang w:eastAsia="zh-CN"/>
              </w:rPr>
            </w:pPr>
            <w:r>
              <w:rPr>
                <w:highlight w:val="green"/>
                <w:lang w:eastAsia="zh-CN"/>
              </w:rPr>
              <w:t>Agreement (#113)</w:t>
            </w:r>
          </w:p>
          <w:p w14:paraId="5F9001BA" w14:textId="77777777" w:rsidR="00F77681" w:rsidRDefault="00000000">
            <w:pPr>
              <w:adjustRightInd w:val="0"/>
              <w:snapToGrid w:val="0"/>
              <w:spacing w:beforeLines="0" w:before="0" w:line="240" w:lineRule="auto"/>
              <w:rPr>
                <w:lang w:eastAsia="zh-CN"/>
              </w:rPr>
            </w:pPr>
            <w:r>
              <w:rPr>
                <w:lang w:eastAsia="zh-CN"/>
              </w:rPr>
              <w:t>For N&gt;=1 CSI reporting corresponding to N o</w:t>
            </w:r>
            <w:r w:rsidRPr="008329B5">
              <w:rPr>
                <w:lang w:eastAsia="zh-CN"/>
              </w:rPr>
              <w:t xml:space="preserve">ut of L sub-configurations in one </w:t>
            </w:r>
            <w:proofErr w:type="spellStart"/>
            <w:r w:rsidRPr="008329B5">
              <w:rPr>
                <w:lang w:eastAsia="zh-CN"/>
              </w:rPr>
              <w:t>reportConfig</w:t>
            </w:r>
            <w:proofErr w:type="spellEnd"/>
            <w:r w:rsidRPr="008329B5">
              <w:rPr>
                <w:lang w:eastAsia="zh-CN"/>
              </w:rPr>
              <w:t xml:space="preserve"> where each sub-configuration corresponding to an SD adaptation pattern or/[and] a </w:t>
            </w:r>
            <w:proofErr w:type="spellStart"/>
            <w:r w:rsidRPr="008329B5">
              <w:rPr>
                <w:lang w:eastAsia="zh-CN"/>
              </w:rPr>
              <w:t>powerContro</w:t>
            </w:r>
            <w:r>
              <w:rPr>
                <w:lang w:eastAsia="zh-CN"/>
              </w:rPr>
              <w:t>lOffset</w:t>
            </w:r>
            <w:proofErr w:type="spellEnd"/>
            <w:r>
              <w:rPr>
                <w:lang w:eastAsia="zh-CN"/>
              </w:rPr>
              <w:t xml:space="preserve"> value, </w:t>
            </w:r>
          </w:p>
          <w:p w14:paraId="329F288B" w14:textId="77777777" w:rsidR="00F77681" w:rsidRDefault="00000000">
            <w:pPr>
              <w:numPr>
                <w:ilvl w:val="0"/>
                <w:numId w:val="13"/>
              </w:numPr>
              <w:adjustRightInd w:val="0"/>
              <w:snapToGrid w:val="0"/>
              <w:spacing w:beforeLines="0" w:before="0" w:line="240" w:lineRule="auto"/>
              <w:rPr>
                <w:lang w:eastAsia="zh-CN"/>
              </w:rPr>
            </w:pPr>
            <w:r>
              <w:rPr>
                <w:lang w:eastAsia="zh-CN"/>
              </w:rPr>
              <w:t>For A-CSI and SP-CSI on PUSCH report, support DCI-based triggering</w:t>
            </w:r>
          </w:p>
          <w:p w14:paraId="1EE32C86" w14:textId="77777777" w:rsidR="00F77681" w:rsidRDefault="00000000">
            <w:pPr>
              <w:numPr>
                <w:ilvl w:val="1"/>
                <w:numId w:val="13"/>
              </w:numPr>
              <w:adjustRightInd w:val="0"/>
              <w:snapToGrid w:val="0"/>
              <w:spacing w:beforeLines="0" w:before="0" w:line="240" w:lineRule="auto"/>
              <w:rPr>
                <w:lang w:eastAsia="zh-CN"/>
              </w:rPr>
            </w:pPr>
            <w:r>
              <w:rPr>
                <w:lang w:eastAsia="zh-CN"/>
              </w:rPr>
              <w:t>For A-CSI-RS, CPU and CSI-RS resource/port counting depend on N indicated sub-configurations</w:t>
            </w:r>
          </w:p>
          <w:p w14:paraId="0C2FC3DC" w14:textId="77777777" w:rsidR="00F77681" w:rsidRDefault="00000000">
            <w:pPr>
              <w:numPr>
                <w:ilvl w:val="2"/>
                <w:numId w:val="13"/>
              </w:numPr>
              <w:adjustRightInd w:val="0"/>
              <w:snapToGrid w:val="0"/>
              <w:spacing w:beforeLines="0" w:before="0" w:line="240" w:lineRule="auto"/>
              <w:rPr>
                <w:lang w:eastAsia="zh-CN"/>
              </w:rPr>
            </w:pPr>
            <w:r>
              <w:rPr>
                <w:lang w:eastAsia="zh-CN"/>
              </w:rPr>
              <w:t>FFS: How to do the counting</w:t>
            </w:r>
          </w:p>
          <w:p w14:paraId="1F7984B9" w14:textId="77777777" w:rsidR="00F77681" w:rsidRDefault="00000000">
            <w:pPr>
              <w:numPr>
                <w:ilvl w:val="1"/>
                <w:numId w:val="13"/>
              </w:numPr>
              <w:adjustRightInd w:val="0"/>
              <w:snapToGrid w:val="0"/>
              <w:spacing w:beforeLines="0" w:before="0" w:line="240" w:lineRule="auto"/>
              <w:rPr>
                <w:lang w:eastAsia="zh-CN"/>
              </w:rPr>
            </w:pPr>
            <w:r>
              <w:rPr>
                <w:lang w:eastAsia="zh-CN"/>
              </w:rPr>
              <w:t>FFS: For P-CSI-RS/SP-CSI-RS, CPU and CSI-RS resource/port counting depend on L or N sub-configurations</w:t>
            </w:r>
          </w:p>
          <w:p w14:paraId="13E570B8" w14:textId="77777777" w:rsidR="00F77681" w:rsidRDefault="00000000">
            <w:pPr>
              <w:numPr>
                <w:ilvl w:val="0"/>
                <w:numId w:val="13"/>
              </w:numPr>
              <w:adjustRightInd w:val="0"/>
              <w:snapToGrid w:val="0"/>
              <w:spacing w:beforeLines="0" w:before="0" w:line="240" w:lineRule="auto"/>
              <w:rPr>
                <w:lang w:eastAsia="zh-CN"/>
              </w:rPr>
            </w:pPr>
            <w:r>
              <w:rPr>
                <w:lang w:eastAsia="zh-CN"/>
              </w:rPr>
              <w:t>For SP-CSI on PUCCH report, support MAC-CE-based triggering</w:t>
            </w:r>
          </w:p>
          <w:p w14:paraId="64220F92" w14:textId="77777777" w:rsidR="00F77681" w:rsidRDefault="00000000">
            <w:pPr>
              <w:numPr>
                <w:ilvl w:val="1"/>
                <w:numId w:val="13"/>
              </w:numPr>
              <w:adjustRightInd w:val="0"/>
              <w:snapToGrid w:val="0"/>
              <w:spacing w:beforeLines="0" w:before="0" w:line="240" w:lineRule="auto"/>
              <w:rPr>
                <w:lang w:eastAsia="zh-CN"/>
              </w:rPr>
            </w:pPr>
            <w:r>
              <w:rPr>
                <w:lang w:eastAsia="zh-CN"/>
              </w:rPr>
              <w:t>FFS: For P-CSI-RS/SP-CSI-RS, CPU and CSI-RS resource/port counting depend on L or N sub-configurations</w:t>
            </w:r>
          </w:p>
          <w:p w14:paraId="09BC2DE2" w14:textId="77777777" w:rsidR="00F77681" w:rsidRDefault="00000000">
            <w:pPr>
              <w:adjustRightInd w:val="0"/>
              <w:snapToGrid w:val="0"/>
              <w:spacing w:beforeLines="0" w:before="0" w:line="240" w:lineRule="auto"/>
              <w:rPr>
                <w:lang w:eastAsia="zh-CN"/>
              </w:rPr>
            </w:pPr>
            <w:r>
              <w:rPr>
                <w:lang w:eastAsia="zh-CN"/>
              </w:rPr>
              <w:t>Note: UE complexity reduction is not precluded</w:t>
            </w:r>
          </w:p>
          <w:p w14:paraId="1338E26A" w14:textId="77777777" w:rsidR="00F77681" w:rsidRDefault="00000000">
            <w:pPr>
              <w:numPr>
                <w:ilvl w:val="0"/>
                <w:numId w:val="14"/>
              </w:numPr>
              <w:adjustRightInd w:val="0"/>
              <w:snapToGrid w:val="0"/>
              <w:spacing w:beforeLines="0" w:before="0" w:line="240" w:lineRule="auto"/>
              <w:rPr>
                <w:lang w:eastAsia="zh-CN"/>
              </w:rPr>
            </w:pPr>
            <w:r>
              <w:rPr>
                <w:lang w:eastAsia="zh-CN"/>
              </w:rPr>
              <w:t xml:space="preserve">For DCI-based triggering, </w:t>
            </w:r>
          </w:p>
          <w:p w14:paraId="0852AF8A" w14:textId="77777777" w:rsidR="00F77681" w:rsidRDefault="00000000">
            <w:pPr>
              <w:numPr>
                <w:ilvl w:val="1"/>
                <w:numId w:val="14"/>
              </w:numPr>
              <w:adjustRightInd w:val="0"/>
              <w:snapToGrid w:val="0"/>
              <w:spacing w:beforeLines="0" w:before="0" w:line="240" w:lineRule="auto"/>
              <w:rPr>
                <w:lang w:eastAsia="zh-CN"/>
              </w:rPr>
            </w:pPr>
            <w:r>
              <w:rPr>
                <w:lang w:eastAsia="zh-CN"/>
              </w:rPr>
              <w:t>Alt 1: A triggering state corresponding to N sub-configurations is indicated via the existing CSI request field in DCI. Different triggering states could represent different subsets of L sub-configurations.</w:t>
            </w:r>
          </w:p>
          <w:p w14:paraId="6724E8FE" w14:textId="77777777" w:rsidR="00F77681" w:rsidRDefault="00000000">
            <w:pPr>
              <w:numPr>
                <w:ilvl w:val="2"/>
                <w:numId w:val="14"/>
              </w:numPr>
              <w:adjustRightInd w:val="0"/>
              <w:snapToGrid w:val="0"/>
              <w:spacing w:beforeLines="0" w:before="0" w:line="240" w:lineRule="auto"/>
              <w:rPr>
                <w:lang w:eastAsia="zh-CN"/>
              </w:rPr>
            </w:pPr>
            <w:r>
              <w:rPr>
                <w:lang w:eastAsia="zh-CN"/>
              </w:rPr>
              <w:t xml:space="preserve">The DCI is UE specific (in this case, legacy DCI format applies) </w:t>
            </w:r>
          </w:p>
          <w:p w14:paraId="0E0B4A65" w14:textId="77777777" w:rsidR="00F77681" w:rsidRDefault="00000000">
            <w:pPr>
              <w:numPr>
                <w:ilvl w:val="0"/>
                <w:numId w:val="14"/>
              </w:numPr>
              <w:adjustRightInd w:val="0"/>
              <w:snapToGrid w:val="0"/>
              <w:spacing w:beforeLines="0" w:before="0" w:line="240" w:lineRule="auto"/>
              <w:rPr>
                <w:lang w:eastAsia="zh-CN"/>
              </w:rPr>
            </w:pPr>
            <w:r>
              <w:rPr>
                <w:lang w:eastAsia="zh-CN"/>
              </w:rPr>
              <w:t xml:space="preserve">For MAC-CE based triggering </w:t>
            </w:r>
          </w:p>
          <w:p w14:paraId="6231AA4E" w14:textId="77777777" w:rsidR="00F77681" w:rsidRDefault="00000000">
            <w:pPr>
              <w:numPr>
                <w:ilvl w:val="1"/>
                <w:numId w:val="14"/>
              </w:numPr>
              <w:adjustRightInd w:val="0"/>
              <w:snapToGrid w:val="0"/>
              <w:spacing w:beforeLines="0" w:before="0" w:line="240" w:lineRule="auto"/>
              <w:rPr>
                <w:bCs/>
                <w:lang w:eastAsia="zh-CN"/>
              </w:rPr>
            </w:pPr>
            <w:proofErr w:type="spellStart"/>
            <w:r>
              <w:rPr>
                <w:lang w:eastAsia="zh-CN"/>
              </w:rPr>
              <w:t>Opt</w:t>
            </w:r>
            <w:proofErr w:type="spellEnd"/>
            <w:r>
              <w:rPr>
                <w:lang w:eastAsia="zh-CN"/>
              </w:rPr>
              <w:t xml:space="preserve"> 2: An indication to select to N sub-configurations in a MAC-CE is supported</w:t>
            </w:r>
          </w:p>
          <w:p w14:paraId="265F5338" w14:textId="77777777" w:rsidR="00F77681" w:rsidRDefault="00000000">
            <w:pPr>
              <w:numPr>
                <w:ilvl w:val="2"/>
                <w:numId w:val="14"/>
              </w:numPr>
              <w:adjustRightInd w:val="0"/>
              <w:snapToGrid w:val="0"/>
              <w:spacing w:beforeLines="0" w:before="0" w:line="240" w:lineRule="auto"/>
              <w:rPr>
                <w:bCs/>
                <w:lang w:eastAsia="zh-CN"/>
              </w:rPr>
            </w:pPr>
            <w:r>
              <w:rPr>
                <w:lang w:eastAsia="zh-CN"/>
              </w:rPr>
              <w:t xml:space="preserve">It is up to RAN2 to decide the </w:t>
            </w:r>
            <w:proofErr w:type="spellStart"/>
            <w:r>
              <w:rPr>
                <w:lang w:eastAsia="zh-CN"/>
              </w:rPr>
              <w:t>signaling</w:t>
            </w:r>
            <w:proofErr w:type="spellEnd"/>
            <w:r>
              <w:rPr>
                <w:lang w:eastAsia="zh-CN"/>
              </w:rPr>
              <w:t xml:space="preserve"> designs of the MAC-CE (including whether it is a new MAC CE or an existing MAC CE)</w:t>
            </w:r>
          </w:p>
          <w:p w14:paraId="32085FDD" w14:textId="77777777" w:rsidR="00F77681" w:rsidRDefault="00000000">
            <w:pPr>
              <w:numPr>
                <w:ilvl w:val="2"/>
                <w:numId w:val="14"/>
              </w:numPr>
              <w:adjustRightInd w:val="0"/>
              <w:snapToGrid w:val="0"/>
              <w:spacing w:beforeLines="0" w:before="0" w:line="240" w:lineRule="auto"/>
              <w:rPr>
                <w:bCs/>
                <w:lang w:eastAsia="zh-CN"/>
              </w:rPr>
            </w:pPr>
            <w:r>
              <w:rPr>
                <w:lang w:eastAsia="zh-CN"/>
              </w:rPr>
              <w:t>Only one MAC CE is used for this triggering</w:t>
            </w:r>
          </w:p>
          <w:p w14:paraId="065276EF" w14:textId="77777777" w:rsidR="00F77681" w:rsidRDefault="00F77681">
            <w:pPr>
              <w:adjustRightInd w:val="0"/>
              <w:snapToGrid w:val="0"/>
              <w:spacing w:beforeLines="0" w:before="0" w:line="240" w:lineRule="auto"/>
              <w:jc w:val="both"/>
              <w:rPr>
                <w:lang w:eastAsia="zh-CN"/>
              </w:rPr>
            </w:pPr>
          </w:p>
          <w:p w14:paraId="24A9538B" w14:textId="77777777" w:rsidR="00F77681" w:rsidRDefault="00000000">
            <w:pPr>
              <w:adjustRightInd w:val="0"/>
              <w:snapToGrid w:val="0"/>
              <w:spacing w:beforeLines="0" w:before="0" w:line="240" w:lineRule="auto"/>
              <w:rPr>
                <w:highlight w:val="green"/>
                <w:lang w:eastAsia="zh-CN"/>
              </w:rPr>
            </w:pPr>
            <w:bookmarkStart w:id="3" w:name="_Hlk142387114"/>
            <w:r>
              <w:rPr>
                <w:highlight w:val="green"/>
                <w:lang w:eastAsia="zh-CN"/>
              </w:rPr>
              <w:t>Agreement</w:t>
            </w:r>
          </w:p>
          <w:p w14:paraId="0EF6AF20" w14:textId="77777777" w:rsidR="00F77681" w:rsidRDefault="00000000">
            <w:pPr>
              <w:adjustRightInd w:val="0"/>
              <w:snapToGrid w:val="0"/>
              <w:spacing w:beforeLines="0" w:before="0" w:line="240" w:lineRule="auto"/>
            </w:pPr>
            <w:r>
              <w:t>Alt 2: For P-CSI reporting from L configured sub-configurations, support:</w:t>
            </w:r>
          </w:p>
          <w:p w14:paraId="28A917DF" w14:textId="77777777" w:rsidR="00F77681" w:rsidRDefault="00000000">
            <w:pPr>
              <w:numPr>
                <w:ilvl w:val="0"/>
                <w:numId w:val="15"/>
              </w:numPr>
              <w:adjustRightInd w:val="0"/>
              <w:snapToGrid w:val="0"/>
              <w:spacing w:beforeLines="0" w:before="0" w:line="240" w:lineRule="auto"/>
              <w:jc w:val="both"/>
              <w:rPr>
                <w:snapToGrid w:val="0"/>
                <w:lang w:val="en-US" w:eastAsia="zh-CN"/>
              </w:rPr>
            </w:pPr>
            <w:r>
              <w:rPr>
                <w:snapToGrid w:val="0"/>
                <w:lang w:val="en-US" w:eastAsia="zh-CN"/>
              </w:rPr>
              <w:t>All L configured sub-configurations are reported in every periodic occasion.</w:t>
            </w:r>
          </w:p>
          <w:p w14:paraId="7A059728" w14:textId="77777777" w:rsidR="00F77681" w:rsidRDefault="00000000">
            <w:pPr>
              <w:numPr>
                <w:ilvl w:val="0"/>
                <w:numId w:val="15"/>
              </w:numPr>
              <w:adjustRightInd w:val="0"/>
              <w:snapToGrid w:val="0"/>
              <w:spacing w:beforeLines="0" w:before="0" w:line="240" w:lineRule="auto"/>
              <w:jc w:val="both"/>
              <w:rPr>
                <w:snapToGrid w:val="0"/>
                <w:lang w:val="en-US" w:eastAsia="zh-CN"/>
              </w:rPr>
            </w:pPr>
            <w:r>
              <w:rPr>
                <w:snapToGrid w:val="0"/>
                <w:lang w:val="en-US" w:eastAsia="zh-CN"/>
              </w:rPr>
              <w:t xml:space="preserve">The maximum value of L can be different for A-CSI, SP-CSI, and P-CSI. </w:t>
            </w:r>
          </w:p>
          <w:p w14:paraId="4384CEDE" w14:textId="77777777" w:rsidR="00F77681" w:rsidRDefault="00000000">
            <w:pPr>
              <w:numPr>
                <w:ilvl w:val="0"/>
                <w:numId w:val="15"/>
              </w:numPr>
              <w:adjustRightInd w:val="0"/>
              <w:snapToGrid w:val="0"/>
              <w:spacing w:beforeLines="0" w:before="0" w:line="240" w:lineRule="auto"/>
              <w:jc w:val="both"/>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eastAsia="Malgun Gothic"/>
                <w:lang w:eastAsia="ko-KR"/>
              </w:rPr>
              <w:fldChar w:fldCharType="begin"/>
            </w:r>
            <w:r>
              <w:rPr>
                <w:rFonts w:eastAsia="Malgun Gothic"/>
                <w:lang w:eastAsia="ko-KR"/>
              </w:rPr>
              <w:instrText xml:space="preserve"> QUOTE OCPU=KS </w:instrText>
            </w:r>
            <w:r>
              <w:rPr>
                <w:rFonts w:eastAsia="Malgun Gothic"/>
                <w:lang w:eastAsia="ko-KR"/>
              </w:rPr>
              <w:fldChar w:fldCharType="end"/>
            </w:r>
            <w:r>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Pr>
                <w:rFonts w:eastAsia="Malgun Gothic"/>
                <w:lang w:eastAsia="ko-KR"/>
              </w:rPr>
              <w:t xml:space="preserve"> </w:t>
            </w:r>
            <w:r>
              <w:rPr>
                <w:rFonts w:eastAsia="Malgun Gothic"/>
                <w:lang w:eastAsia="ko-KR"/>
              </w:rPr>
              <w:fldChar w:fldCharType="begin"/>
            </w:r>
            <w:r>
              <w:rPr>
                <w:rFonts w:eastAsia="Malgun Gothic"/>
                <w:lang w:eastAsia="ko-KR"/>
              </w:rPr>
              <w:instrText xml:space="preserve"> QUOTE Ks  </w:instrText>
            </w:r>
            <w:r>
              <w:rPr>
                <w:rFonts w:eastAsia="Malgun Gothic"/>
                <w:lang w:eastAsia="ko-KR"/>
              </w:rPr>
              <w:fldChar w:fldCharType="end"/>
            </w:r>
            <w:r>
              <w:rPr>
                <w:rFonts w:eastAsia="Malgun Gothic"/>
                <w:lang w:eastAsia="ko-KR"/>
              </w:rPr>
              <w:t xml:space="preserve">is the total number of CSI-RS resources corresponding to </w:t>
            </w:r>
            <w:proofErr w:type="spellStart"/>
            <w:r>
              <w:rPr>
                <w:rFonts w:eastAsia="Malgun Gothic"/>
                <w:lang w:eastAsia="ko-KR"/>
              </w:rPr>
              <w:t>i-th</w:t>
            </w:r>
            <w:proofErr w:type="spellEnd"/>
            <w:r>
              <w:rPr>
                <w:rFonts w:eastAsia="Malgun Gothic"/>
                <w:lang w:eastAsia="ko-KR"/>
              </w:rPr>
              <w:t xml:space="preserve"> sub-configuration in the CSI-RS resource set for channel measurement. (N=L in the equation)</w:t>
            </w:r>
          </w:p>
          <w:p w14:paraId="75644041" w14:textId="77777777" w:rsidR="00F77681" w:rsidRDefault="00000000">
            <w:pPr>
              <w:numPr>
                <w:ilvl w:val="0"/>
                <w:numId w:val="15"/>
              </w:numPr>
              <w:adjustRightInd w:val="0"/>
              <w:snapToGrid w:val="0"/>
              <w:spacing w:beforeLines="0" w:before="0" w:line="240" w:lineRule="auto"/>
              <w:jc w:val="both"/>
              <w:rPr>
                <w:rFonts w:eastAsia="Malgun Gothic"/>
                <w:lang w:eastAsia="ko-KR"/>
              </w:rPr>
            </w:pPr>
            <w:r>
              <w:rPr>
                <w:rFonts w:eastAsia="Malgun Gothic"/>
                <w:lang w:eastAsia="ko-KR"/>
              </w:rPr>
              <w:t>FFS: Details on active CSI-RS resource / port counting</w:t>
            </w:r>
          </w:p>
          <w:bookmarkEnd w:id="3"/>
          <w:p w14:paraId="2201F74D" w14:textId="77777777" w:rsidR="00F77681" w:rsidRDefault="00F77681">
            <w:pPr>
              <w:adjustRightInd w:val="0"/>
              <w:snapToGrid w:val="0"/>
              <w:spacing w:beforeLines="0" w:before="0" w:line="240" w:lineRule="auto"/>
              <w:jc w:val="both"/>
              <w:rPr>
                <w:lang w:eastAsia="zh-CN"/>
              </w:rPr>
            </w:pPr>
          </w:p>
        </w:tc>
      </w:tr>
    </w:tbl>
    <w:p w14:paraId="7BC9267B" w14:textId="77777777" w:rsidR="00F77681" w:rsidRDefault="00F77681">
      <w:pPr>
        <w:adjustRightInd w:val="0"/>
        <w:snapToGrid w:val="0"/>
        <w:spacing w:beforeLines="0" w:before="0" w:line="240" w:lineRule="auto"/>
        <w:jc w:val="both"/>
        <w:rPr>
          <w:lang w:eastAsia="zh-CN"/>
        </w:rPr>
      </w:pPr>
    </w:p>
    <w:p w14:paraId="6ED6370A" w14:textId="5C0D4664" w:rsidR="00F77681" w:rsidRDefault="00000000">
      <w:pPr>
        <w:adjustRightInd w:val="0"/>
        <w:snapToGrid w:val="0"/>
        <w:spacing w:beforeLines="0" w:before="0" w:line="240" w:lineRule="auto"/>
        <w:jc w:val="both"/>
        <w:rPr>
          <w:lang w:eastAsia="zh-CN"/>
        </w:rPr>
      </w:pPr>
      <w:r>
        <w:rPr>
          <w:lang w:eastAsia="zh-CN"/>
        </w:rPr>
        <w:t>For periodic CSI reporting, all the L sub-configuration within the CSI reporting config would be reported in every periodic occasion. And for AP-CSI and SP-CSI on PUSCH report, DCI based triggering is supported. For the SP-CSI on PUCCH report, MAC CE based triggering is supported. For the MAC CE based triggering, the signalling design of MAC CE is left to RAN2 discussion. For DCI based triggering, One trigger state correspond</w:t>
      </w:r>
      <w:r w:rsidR="00D03E2D">
        <w:rPr>
          <w:lang w:eastAsia="zh-CN"/>
        </w:rPr>
        <w:t>s</w:t>
      </w:r>
      <w:r>
        <w:rPr>
          <w:lang w:eastAsia="zh-CN"/>
        </w:rPr>
        <w:t xml:space="preserve"> to N sub-configurations from the L sub-configurations.</w:t>
      </w:r>
      <w:r w:rsidR="00D03E2D">
        <w:rPr>
          <w:lang w:eastAsia="zh-CN"/>
        </w:rPr>
        <w:t xml:space="preserve"> And how to select the N sub-config out of L sub-configurations should be discussed. </w:t>
      </w:r>
    </w:p>
    <w:p w14:paraId="7FD8F845" w14:textId="23E1EB3B" w:rsidR="00763E2B" w:rsidRDefault="00763E2B" w:rsidP="00763E2B">
      <w:pPr>
        <w:adjustRightInd w:val="0"/>
        <w:snapToGrid w:val="0"/>
        <w:spacing w:beforeLines="0" w:before="0" w:line="240" w:lineRule="auto"/>
        <w:jc w:val="both"/>
        <w:rPr>
          <w:lang w:val="en-US" w:eastAsia="zh-CN"/>
        </w:rPr>
      </w:pPr>
    </w:p>
    <w:p w14:paraId="45F2F179" w14:textId="5AB57839" w:rsidR="006421F4" w:rsidRDefault="00000000" w:rsidP="00A048C1">
      <w:pPr>
        <w:adjustRightInd w:val="0"/>
        <w:snapToGrid w:val="0"/>
        <w:spacing w:beforeLines="0" w:before="0" w:line="240" w:lineRule="auto"/>
        <w:jc w:val="both"/>
        <w:rPr>
          <w:lang w:val="en-US" w:eastAsia="zh-CN"/>
        </w:rPr>
      </w:pPr>
      <w:r>
        <w:rPr>
          <w:rFonts w:hint="eastAsia"/>
          <w:lang w:val="en-US" w:eastAsia="zh-CN"/>
        </w:rPr>
        <w:t xml:space="preserve">Alternative 2: </w:t>
      </w:r>
      <w:r>
        <w:rPr>
          <w:lang w:eastAsia="zh-CN"/>
        </w:rPr>
        <w:t xml:space="preserve">An indication of N sub-configuration from L </w:t>
      </w:r>
      <w:r>
        <w:rPr>
          <w:rFonts w:hint="eastAsia"/>
          <w:lang w:val="en-US" w:eastAsia="zh-CN"/>
        </w:rPr>
        <w:t>can be</w:t>
      </w:r>
      <w:r>
        <w:rPr>
          <w:lang w:eastAsia="zh-CN"/>
        </w:rPr>
        <w:t xml:space="preserve"> indicated within the </w:t>
      </w:r>
      <w:r>
        <w:t>CSI-</w:t>
      </w:r>
      <w:proofErr w:type="spellStart"/>
      <w:r>
        <w:t>AssociatedReportConfigInfo</w:t>
      </w:r>
      <w:proofErr w:type="spellEnd"/>
      <w:r>
        <w:t xml:space="preserve"> for aperiodic CSI reporting.</w:t>
      </w:r>
      <w:r>
        <w:rPr>
          <w:rFonts w:hint="eastAsia"/>
          <w:lang w:val="en-US" w:eastAsia="zh-CN"/>
        </w:rPr>
        <w:t xml:space="preserve"> And for semi-Persistent CSI on PUSCH, the indication is located within CSI-</w:t>
      </w:r>
      <w:proofErr w:type="spellStart"/>
      <w:r>
        <w:rPr>
          <w:rFonts w:hint="eastAsia"/>
          <w:lang w:val="en-US" w:eastAsia="zh-CN"/>
        </w:rPr>
        <w:t>SemiPersistentOnPUSCHTriggerState</w:t>
      </w:r>
      <w:proofErr w:type="spellEnd"/>
      <w:r>
        <w:rPr>
          <w:rFonts w:hint="eastAsia"/>
          <w:lang w:val="en-US" w:eastAsia="zh-CN"/>
        </w:rPr>
        <w:t xml:space="preserve">. </w:t>
      </w:r>
      <w:r w:rsidR="006421F4">
        <w:rPr>
          <w:lang w:val="en-US" w:eastAsia="zh-CN"/>
        </w:rPr>
        <w:t xml:space="preserve">A </w:t>
      </w:r>
      <w:r>
        <w:rPr>
          <w:rFonts w:hint="eastAsia"/>
          <w:lang w:val="en-US" w:eastAsia="zh-CN"/>
        </w:rPr>
        <w:t>bitmap with length of L can be used</w:t>
      </w:r>
      <w:r w:rsidR="006421F4">
        <w:rPr>
          <w:lang w:val="en-US" w:eastAsia="zh-CN"/>
        </w:rPr>
        <w:t xml:space="preserve"> to indicate the N sub-configuration which will be triggered. </w:t>
      </w:r>
      <w:r>
        <w:rPr>
          <w:rFonts w:hint="eastAsia"/>
          <w:lang w:val="en-US" w:eastAsia="zh-CN"/>
        </w:rPr>
        <w:t xml:space="preserve">each bit corresponds to one sub-configuration. Bit 1 means the corresponding sub-configuration </w:t>
      </w:r>
      <w:r w:rsidR="006421F4">
        <w:rPr>
          <w:lang w:val="en-US" w:eastAsia="zh-CN"/>
        </w:rPr>
        <w:t>will be triggered in</w:t>
      </w:r>
      <w:r>
        <w:rPr>
          <w:rFonts w:hint="eastAsia"/>
          <w:lang w:val="en-US" w:eastAsia="zh-CN"/>
        </w:rPr>
        <w:t xml:space="preserve"> the trigger state. </w:t>
      </w:r>
      <w:r w:rsidR="006421F4">
        <w:rPr>
          <w:lang w:val="en-US" w:eastAsia="zh-CN"/>
        </w:rPr>
        <w:t>Since each trigger sate is associated with one CSI-</w:t>
      </w:r>
      <w:proofErr w:type="spellStart"/>
      <w:r w:rsidR="006421F4">
        <w:rPr>
          <w:lang w:val="en-US" w:eastAsia="zh-CN"/>
        </w:rPr>
        <w:t>reportconfig</w:t>
      </w:r>
      <w:proofErr w:type="spellEnd"/>
      <w:r w:rsidR="006421F4">
        <w:rPr>
          <w:lang w:val="en-US" w:eastAsia="zh-CN"/>
        </w:rPr>
        <w:t xml:space="preserve"> who has L sub-configurations, different N sub-configurations can be indicated through the bitmap to select the N out of L sub-configurations. </w:t>
      </w:r>
    </w:p>
    <w:p w14:paraId="3F818C16" w14:textId="77777777" w:rsidR="00F77681" w:rsidRDefault="00F77681">
      <w:pPr>
        <w:adjustRightInd w:val="0"/>
        <w:snapToGrid w:val="0"/>
        <w:spacing w:beforeLines="0" w:before="0" w:line="240" w:lineRule="auto"/>
        <w:jc w:val="both"/>
      </w:pPr>
    </w:p>
    <w:p w14:paraId="67E80008" w14:textId="1D948B87" w:rsidR="00F77681" w:rsidRDefault="00000000" w:rsidP="00A048C1">
      <w:pPr>
        <w:adjustRightInd w:val="0"/>
        <w:snapToGrid w:val="0"/>
        <w:spacing w:beforeLines="0" w:before="0" w:line="240" w:lineRule="auto"/>
        <w:rPr>
          <w:b/>
          <w:bCs/>
          <w:lang w:eastAsia="zh-CN"/>
        </w:rPr>
      </w:pPr>
      <w:bookmarkStart w:id="4" w:name="_Hlk142655214"/>
      <w:r>
        <w:rPr>
          <w:b/>
          <w:bCs/>
          <w:lang w:eastAsia="zh-CN"/>
        </w:rPr>
        <w:t xml:space="preserve">Proposal </w:t>
      </w:r>
      <w:r w:rsidR="00AB4C18">
        <w:rPr>
          <w:b/>
          <w:bCs/>
          <w:lang w:eastAsia="zh-CN"/>
        </w:rPr>
        <w:t>4</w:t>
      </w:r>
      <w:r>
        <w:rPr>
          <w:b/>
          <w:bCs/>
          <w:lang w:eastAsia="zh-CN"/>
        </w:rPr>
        <w:t>:</w:t>
      </w:r>
    </w:p>
    <w:p w14:paraId="4A561D27" w14:textId="77777777" w:rsidR="00F77681" w:rsidRDefault="00000000" w:rsidP="00A048C1">
      <w:pPr>
        <w:adjustRightInd w:val="0"/>
        <w:snapToGrid w:val="0"/>
        <w:spacing w:beforeLines="0" w:before="0" w:line="240" w:lineRule="auto"/>
        <w:rPr>
          <w:b/>
          <w:bCs/>
          <w:lang w:eastAsia="zh-CN"/>
        </w:rPr>
      </w:pPr>
      <w:r>
        <w:rPr>
          <w:b/>
          <w:bCs/>
          <w:lang w:eastAsia="zh-CN"/>
        </w:rPr>
        <w:lastRenderedPageBreak/>
        <w:t xml:space="preserve">The N sub-configurations from L can be indicated/configured within the </w:t>
      </w:r>
      <w:r>
        <w:rPr>
          <w:b/>
          <w:bCs/>
        </w:rPr>
        <w:t>CSI-</w:t>
      </w:r>
      <w:proofErr w:type="spellStart"/>
      <w:r>
        <w:rPr>
          <w:b/>
          <w:bCs/>
        </w:rPr>
        <w:t>AssociatedReportConfigInfo</w:t>
      </w:r>
      <w:proofErr w:type="spellEnd"/>
      <w:r>
        <w:rPr>
          <w:b/>
          <w:bCs/>
        </w:rPr>
        <w:t xml:space="preserve"> for aperiodic CSI reporting. </w:t>
      </w:r>
    </w:p>
    <w:p w14:paraId="64A950BC" w14:textId="77777777" w:rsidR="00F77681" w:rsidRDefault="00F77681" w:rsidP="00A048C1">
      <w:pPr>
        <w:adjustRightInd w:val="0"/>
        <w:snapToGrid w:val="0"/>
        <w:spacing w:beforeLines="0" w:before="0" w:line="240" w:lineRule="auto"/>
        <w:rPr>
          <w:b/>
          <w:bCs/>
          <w:lang w:eastAsia="zh-CN"/>
        </w:rPr>
      </w:pPr>
    </w:p>
    <w:p w14:paraId="4E8B27E5" w14:textId="66B97409" w:rsidR="00F77681" w:rsidRDefault="00000000" w:rsidP="00A048C1">
      <w:pPr>
        <w:adjustRightInd w:val="0"/>
        <w:snapToGrid w:val="0"/>
        <w:spacing w:beforeLines="0" w:before="0" w:line="240" w:lineRule="auto"/>
        <w:rPr>
          <w:b/>
          <w:bCs/>
          <w:lang w:eastAsia="zh-CN"/>
        </w:rPr>
      </w:pPr>
      <w:r>
        <w:rPr>
          <w:b/>
          <w:bCs/>
          <w:lang w:eastAsia="zh-CN"/>
        </w:rPr>
        <w:t xml:space="preserve">Proposal </w:t>
      </w:r>
      <w:r w:rsidR="00AB4C18">
        <w:rPr>
          <w:b/>
          <w:bCs/>
          <w:lang w:eastAsia="zh-CN"/>
        </w:rPr>
        <w:t>5</w:t>
      </w:r>
      <w:r>
        <w:rPr>
          <w:b/>
          <w:bCs/>
          <w:lang w:eastAsia="zh-CN"/>
        </w:rPr>
        <w:t>:</w:t>
      </w:r>
    </w:p>
    <w:p w14:paraId="4B864FBC" w14:textId="73A56DBC" w:rsidR="00F77681" w:rsidRDefault="00000000" w:rsidP="00A048C1">
      <w:pPr>
        <w:adjustRightInd w:val="0"/>
        <w:snapToGrid w:val="0"/>
        <w:spacing w:beforeLines="0" w:before="0" w:line="240" w:lineRule="auto"/>
        <w:rPr>
          <w:b/>
          <w:bCs/>
        </w:rPr>
      </w:pPr>
      <w:r>
        <w:rPr>
          <w:b/>
          <w:bCs/>
          <w:lang w:eastAsia="zh-CN"/>
        </w:rPr>
        <w:t xml:space="preserve">The N sub-configurations from L can be indicated/configured within the </w:t>
      </w:r>
      <w:proofErr w:type="spellStart"/>
      <w:r>
        <w:rPr>
          <w:rFonts w:hint="eastAsia"/>
          <w:b/>
          <w:bCs/>
        </w:rPr>
        <w:t>SemiPersistentOnPUSCHTriggerState</w:t>
      </w:r>
      <w:proofErr w:type="spellEnd"/>
      <w:r>
        <w:rPr>
          <w:b/>
          <w:bCs/>
        </w:rPr>
        <w:t xml:space="preserve"> for semi-persistent CSI reporting on PUSCH.</w:t>
      </w:r>
      <w:bookmarkEnd w:id="4"/>
    </w:p>
    <w:p w14:paraId="7AADCD70" w14:textId="77777777" w:rsidR="00F77681" w:rsidRDefault="00F77681">
      <w:pPr>
        <w:adjustRightInd w:val="0"/>
        <w:snapToGrid w:val="0"/>
        <w:spacing w:beforeLines="0" w:before="0" w:line="240" w:lineRule="auto"/>
        <w:jc w:val="both"/>
        <w:rPr>
          <w:b/>
          <w:bCs/>
        </w:rPr>
      </w:pPr>
    </w:p>
    <w:p w14:paraId="78AF4256" w14:textId="77777777" w:rsidR="00F77681" w:rsidRDefault="00000000">
      <w:pPr>
        <w:snapToGrid w:val="0"/>
        <w:spacing w:before="120"/>
        <w:jc w:val="both"/>
        <w:outlineLvl w:val="1"/>
        <w:rPr>
          <w:b/>
          <w:bCs/>
          <w:sz w:val="21"/>
          <w:szCs w:val="21"/>
          <w:lang w:eastAsia="zh-CN"/>
        </w:rPr>
      </w:pPr>
      <w:r>
        <w:rPr>
          <w:b/>
          <w:bCs/>
          <w:sz w:val="21"/>
          <w:szCs w:val="21"/>
          <w:lang w:eastAsia="zh-CN"/>
        </w:rPr>
        <w:t>2.3 Enhancements on CSI reporting</w:t>
      </w:r>
    </w:p>
    <w:p w14:paraId="2DD9F82E" w14:textId="77777777" w:rsidR="00F77681" w:rsidRDefault="00F77681">
      <w:pPr>
        <w:adjustRightInd w:val="0"/>
        <w:snapToGrid w:val="0"/>
        <w:spacing w:beforeLines="0" w:before="0" w:line="240" w:lineRule="auto"/>
        <w:jc w:val="both"/>
        <w:rPr>
          <w:b/>
          <w:bCs/>
          <w:lang w:eastAsia="zh-CN"/>
        </w:rPr>
      </w:pPr>
    </w:p>
    <w:tbl>
      <w:tblPr>
        <w:tblStyle w:val="ae"/>
        <w:tblW w:w="0" w:type="auto"/>
        <w:tblLook w:val="04A0" w:firstRow="1" w:lastRow="0" w:firstColumn="1" w:lastColumn="0" w:noHBand="0" w:noVBand="1"/>
      </w:tblPr>
      <w:tblGrid>
        <w:gridCol w:w="9855"/>
      </w:tblGrid>
      <w:tr w:rsidR="00F77681" w14:paraId="73448957" w14:textId="77777777">
        <w:tc>
          <w:tcPr>
            <w:tcW w:w="9855" w:type="dxa"/>
          </w:tcPr>
          <w:p w14:paraId="1E12D01C" w14:textId="77777777" w:rsidR="00F77681" w:rsidRDefault="00F77681">
            <w:pPr>
              <w:adjustRightInd w:val="0"/>
              <w:snapToGrid w:val="0"/>
              <w:spacing w:beforeLines="0" w:before="0" w:line="240" w:lineRule="auto"/>
              <w:jc w:val="both"/>
              <w:rPr>
                <w:b/>
                <w:bCs/>
                <w:lang w:eastAsia="zh-CN"/>
              </w:rPr>
            </w:pPr>
          </w:p>
          <w:p w14:paraId="52C67C04" w14:textId="77777777" w:rsidR="00F77681" w:rsidRDefault="00000000">
            <w:pPr>
              <w:adjustRightInd w:val="0"/>
              <w:snapToGrid w:val="0"/>
              <w:spacing w:beforeLines="0" w:before="0" w:line="240" w:lineRule="auto"/>
              <w:rPr>
                <w:b/>
                <w:bCs/>
                <w:highlight w:val="green"/>
                <w:lang w:eastAsia="zh-CN"/>
              </w:rPr>
            </w:pPr>
            <w:r>
              <w:rPr>
                <w:b/>
                <w:bCs/>
                <w:highlight w:val="green"/>
                <w:lang w:eastAsia="zh-CN"/>
              </w:rPr>
              <w:t>Agreement (113)</w:t>
            </w:r>
          </w:p>
          <w:p w14:paraId="239087FC" w14:textId="77777777" w:rsidR="00F77681" w:rsidRDefault="00000000">
            <w:pPr>
              <w:adjustRightInd w:val="0"/>
              <w:snapToGrid w:val="0"/>
              <w:spacing w:beforeLines="0" w:before="0" w:line="240" w:lineRule="auto"/>
              <w:rPr>
                <w:bCs/>
              </w:rPr>
            </w:pPr>
            <w:r>
              <w:rPr>
                <w:bCs/>
              </w:rPr>
              <w:t xml:space="preserve">For both spatial domain NES, when UE reports CSIs corresponding to one or more sub-configurations provided in a CSI report configuration, </w:t>
            </w:r>
          </w:p>
          <w:p w14:paraId="58D7A7A9" w14:textId="77777777" w:rsidR="00F77681" w:rsidRDefault="00000000">
            <w:pPr>
              <w:numPr>
                <w:ilvl w:val="0"/>
                <w:numId w:val="9"/>
              </w:numPr>
              <w:adjustRightInd w:val="0"/>
              <w:snapToGrid w:val="0"/>
              <w:spacing w:beforeLines="0" w:before="0" w:line="240" w:lineRule="auto"/>
              <w:contextualSpacing/>
              <w:rPr>
                <w:rFonts w:eastAsia="MS Mincho"/>
                <w:snapToGrid w:val="0"/>
                <w:lang w:eastAsia="ja-JP"/>
              </w:rPr>
            </w:pPr>
            <w:r>
              <w:rPr>
                <w:rFonts w:eastAsia="MS Mincho"/>
                <w:snapToGrid w:val="0"/>
                <w:lang w:eastAsia="ja-JP"/>
              </w:rPr>
              <w:t xml:space="preserve">At least support baseline: Report CSI for each indicated sub-configuration, according to </w:t>
            </w:r>
            <w:proofErr w:type="spellStart"/>
            <w:r>
              <w:rPr>
                <w:rFonts w:eastAsia="MS Mincho"/>
                <w:snapToGrid w:val="0"/>
                <w:lang w:eastAsia="ja-JP"/>
              </w:rPr>
              <w:t>reportQuantity</w:t>
            </w:r>
            <w:proofErr w:type="spellEnd"/>
            <w:r>
              <w:rPr>
                <w:rFonts w:eastAsia="MS Mincho"/>
                <w:snapToGrid w:val="0"/>
                <w:lang w:eastAsia="ja-JP"/>
              </w:rPr>
              <w:t xml:space="preserve"> configuration</w:t>
            </w:r>
          </w:p>
          <w:p w14:paraId="6447DE9A" w14:textId="77777777" w:rsidR="00F77681" w:rsidRDefault="00000000">
            <w:pPr>
              <w:numPr>
                <w:ilvl w:val="1"/>
                <w:numId w:val="9"/>
              </w:numPr>
              <w:adjustRightInd w:val="0"/>
              <w:snapToGrid w:val="0"/>
              <w:spacing w:beforeLines="0" w:before="0" w:line="240" w:lineRule="auto"/>
              <w:contextualSpacing/>
              <w:rPr>
                <w:rFonts w:eastAsia="MS Mincho"/>
                <w:snapToGrid w:val="0"/>
                <w:lang w:eastAsia="ja-JP"/>
              </w:rPr>
            </w:pPr>
            <w:r>
              <w:rPr>
                <w:rFonts w:eastAsia="MS Mincho"/>
                <w:snapToGrid w:val="0"/>
                <w:lang w:eastAsia="ja-JP"/>
              </w:rPr>
              <w:t>FFS: details on how to map CSI(s) in a CSI report</w:t>
            </w:r>
          </w:p>
          <w:p w14:paraId="34339C7A" w14:textId="77777777" w:rsidR="00F77681" w:rsidRDefault="00000000">
            <w:pPr>
              <w:numPr>
                <w:ilvl w:val="0"/>
                <w:numId w:val="9"/>
              </w:numPr>
              <w:adjustRightInd w:val="0"/>
              <w:snapToGrid w:val="0"/>
              <w:spacing w:beforeLines="0" w:before="0" w:line="240" w:lineRule="auto"/>
              <w:contextualSpacing/>
              <w:rPr>
                <w:rFonts w:eastAsia="MS Mincho"/>
                <w:snapToGrid w:val="0"/>
                <w:lang w:eastAsia="ja-JP"/>
              </w:rPr>
            </w:pPr>
            <w:r>
              <w:rPr>
                <w:rFonts w:eastAsia="MS Mincho"/>
                <w:snapToGrid w:val="0"/>
                <w:lang w:eastAsia="ja-JP"/>
              </w:rPr>
              <w:t>Further enhancement on CSI payload reduction is not precluded</w:t>
            </w:r>
          </w:p>
          <w:p w14:paraId="3B06C8B1" w14:textId="77777777" w:rsidR="00F77681" w:rsidRDefault="00F77681">
            <w:pPr>
              <w:adjustRightInd w:val="0"/>
              <w:snapToGrid w:val="0"/>
              <w:spacing w:beforeLines="0" w:before="0" w:line="240" w:lineRule="auto"/>
              <w:jc w:val="both"/>
              <w:rPr>
                <w:b/>
                <w:bCs/>
                <w:lang w:eastAsia="zh-CN"/>
              </w:rPr>
            </w:pPr>
          </w:p>
          <w:p w14:paraId="0E4DF603" w14:textId="77777777" w:rsidR="00F77681" w:rsidRDefault="00000000">
            <w:pPr>
              <w:adjustRightInd w:val="0"/>
              <w:snapToGrid w:val="0"/>
              <w:spacing w:beforeLines="0" w:before="0" w:line="240" w:lineRule="auto"/>
              <w:rPr>
                <w:b/>
                <w:bCs/>
                <w:highlight w:val="green"/>
                <w:lang w:eastAsia="zh-CN"/>
              </w:rPr>
            </w:pPr>
            <w:r>
              <w:rPr>
                <w:b/>
                <w:bCs/>
                <w:highlight w:val="green"/>
                <w:lang w:eastAsia="zh-CN"/>
              </w:rPr>
              <w:t>Agreement (113)</w:t>
            </w:r>
          </w:p>
          <w:p w14:paraId="5FE37E0C" w14:textId="77777777" w:rsidR="00F77681" w:rsidRDefault="00000000">
            <w:pPr>
              <w:adjustRightInd w:val="0"/>
              <w:snapToGrid w:val="0"/>
              <w:spacing w:beforeLines="0" w:before="0" w:line="240" w:lineRule="auto"/>
            </w:pPr>
            <w:r>
              <w:t>Alt 2: For P-CSI reporting from L configured sub-configurations, support:</w:t>
            </w:r>
          </w:p>
          <w:p w14:paraId="35676B9A" w14:textId="77777777" w:rsidR="00F77681" w:rsidRDefault="00000000">
            <w:pPr>
              <w:pStyle w:val="af3"/>
              <w:widowControl/>
              <w:numPr>
                <w:ilvl w:val="0"/>
                <w:numId w:val="16"/>
              </w:numPr>
              <w:adjustRightInd w:val="0"/>
              <w:snapToGrid w:val="0"/>
              <w:spacing w:beforeLines="0" w:before="0" w:line="240" w:lineRule="auto"/>
              <w:ind w:firstLineChars="0"/>
              <w:rPr>
                <w:rFonts w:ascii="Times New Roman" w:eastAsia="宋体" w:hAnsi="Times New Roman"/>
                <w:snapToGrid w:val="0"/>
                <w:sz w:val="20"/>
                <w:szCs w:val="20"/>
              </w:rPr>
            </w:pPr>
            <w:r>
              <w:rPr>
                <w:rFonts w:ascii="Times New Roman" w:eastAsia="宋体" w:hAnsi="Times New Roman"/>
                <w:snapToGrid w:val="0"/>
                <w:sz w:val="20"/>
                <w:szCs w:val="20"/>
              </w:rPr>
              <w:t>All L configured sub-configurations are reported in every periodic occasion.</w:t>
            </w:r>
          </w:p>
          <w:p w14:paraId="5B97B33C" w14:textId="77777777" w:rsidR="00F77681" w:rsidRDefault="00000000">
            <w:pPr>
              <w:pStyle w:val="af3"/>
              <w:widowControl/>
              <w:numPr>
                <w:ilvl w:val="0"/>
                <w:numId w:val="16"/>
              </w:numPr>
              <w:adjustRightInd w:val="0"/>
              <w:snapToGrid w:val="0"/>
              <w:spacing w:beforeLines="0" w:before="0" w:line="240" w:lineRule="auto"/>
              <w:ind w:firstLineChars="0"/>
              <w:rPr>
                <w:rFonts w:ascii="Times New Roman" w:eastAsia="宋体" w:hAnsi="Times New Roman"/>
                <w:snapToGrid w:val="0"/>
                <w:sz w:val="20"/>
                <w:szCs w:val="20"/>
              </w:rPr>
            </w:pPr>
            <w:r>
              <w:rPr>
                <w:rFonts w:ascii="Times New Roman" w:eastAsia="宋体" w:hAnsi="Times New Roman"/>
                <w:snapToGrid w:val="0"/>
                <w:sz w:val="20"/>
                <w:szCs w:val="20"/>
              </w:rPr>
              <w:t xml:space="preserve">The maximum value of L can be different for A-CSI, SP-CSI, and P-CSI. </w:t>
            </w:r>
          </w:p>
          <w:p w14:paraId="65C3D8CA" w14:textId="77777777" w:rsidR="00F77681" w:rsidRDefault="00000000">
            <w:pPr>
              <w:pStyle w:val="af3"/>
              <w:widowControl/>
              <w:numPr>
                <w:ilvl w:val="0"/>
                <w:numId w:val="16"/>
              </w:numPr>
              <w:adjustRightInd w:val="0"/>
              <w:snapToGrid w:val="0"/>
              <w:spacing w:beforeLines="0" w:before="0" w:line="240" w:lineRule="auto"/>
              <w:ind w:firstLineChars="0"/>
              <w:rPr>
                <w:rFonts w:ascii="Times New Roman" w:eastAsia="Malgun Gothic" w:hAnsi="Times New Roman"/>
                <w:sz w:val="20"/>
                <w:szCs w:val="20"/>
                <w:lang w:eastAsia="ko-KR"/>
              </w:rPr>
            </w:pP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O</m:t>
                  </m:r>
                </m:e>
                <m:sub>
                  <m:r>
                    <w:rPr>
                      <w:rFonts w:ascii="Cambria Math" w:eastAsia="Malgun Gothic" w:hAnsi="Cambria Math"/>
                      <w:sz w:val="20"/>
                      <w:szCs w:val="20"/>
                      <w:lang w:eastAsia="ko-KR"/>
                    </w:rPr>
                    <m:t>CPU</m:t>
                  </m:r>
                </m:sub>
              </m:sSub>
              <m:r>
                <m:rPr>
                  <m:sty m:val="p"/>
                </m:rPr>
                <w:rPr>
                  <w:rFonts w:ascii="Cambria Math" w:eastAsia="Malgun Gothic" w:hAnsi="Cambria Math"/>
                  <w:sz w:val="20"/>
                  <w:szCs w:val="20"/>
                  <w:lang w:eastAsia="ko-KR"/>
                </w:rPr>
                <m:t>=</m:t>
              </m:r>
              <m:nary>
                <m:naryPr>
                  <m:chr m:val="∑"/>
                  <m:limLoc m:val="undOvr"/>
                  <m:ctrlPr>
                    <w:rPr>
                      <w:rFonts w:ascii="Cambria Math" w:eastAsia="Malgun Gothic" w:hAnsi="Cambria Math"/>
                      <w:sz w:val="20"/>
                      <w:szCs w:val="20"/>
                      <w:lang w:eastAsia="ko-KR"/>
                    </w:rPr>
                  </m:ctrlPr>
                </m:naryPr>
                <m:sub>
                  <m:r>
                    <w:rPr>
                      <w:rFonts w:ascii="Cambria Math" w:eastAsia="Malgun Gothic" w:hAnsi="Cambria Math"/>
                      <w:sz w:val="20"/>
                      <w:szCs w:val="20"/>
                      <w:lang w:eastAsia="ko-KR"/>
                    </w:rPr>
                    <m:t>i</m:t>
                  </m:r>
                  <m:r>
                    <m:rPr>
                      <m:sty m:val="p"/>
                    </m:rPr>
                    <w:rPr>
                      <w:rFonts w:ascii="Cambria Math" w:eastAsia="Malgun Gothic" w:hAnsi="Cambria Math"/>
                      <w:sz w:val="20"/>
                      <w:szCs w:val="20"/>
                      <w:lang w:eastAsia="ko-KR"/>
                    </w:rPr>
                    <m:t>=1</m:t>
                  </m:r>
                </m:sub>
                <m:sup>
                  <m:r>
                    <w:rPr>
                      <w:rFonts w:ascii="Cambria Math" w:eastAsia="Malgun Gothic" w:hAnsi="Cambria Math"/>
                      <w:sz w:val="20"/>
                      <w:szCs w:val="20"/>
                      <w:lang w:eastAsia="ko-KR"/>
                    </w:rPr>
                    <m:t>[N</m:t>
                  </m:r>
                  <m:r>
                    <m:rPr>
                      <m:sty m:val="p"/>
                    </m:rPr>
                    <w:rPr>
                      <w:rFonts w:ascii="Cambria Math" w:eastAsia="Malgun Gothic" w:hAnsi="Cambria Math"/>
                      <w:sz w:val="20"/>
                      <w:szCs w:val="20"/>
                      <w:lang w:eastAsia="ko-KR"/>
                    </w:rPr>
                    <m:t xml:space="preserve"> </m:t>
                  </m:r>
                  <m:r>
                    <w:rPr>
                      <w:rFonts w:ascii="Cambria Math" w:eastAsia="Malgun Gothic" w:hAnsi="Cambria Math"/>
                      <w:sz w:val="20"/>
                      <w:szCs w:val="20"/>
                      <w:lang w:eastAsia="ko-KR"/>
                    </w:rPr>
                    <m:t>or</m:t>
                  </m:r>
                  <m:r>
                    <m:rPr>
                      <m:sty m:val="p"/>
                    </m:rPr>
                    <w:rPr>
                      <w:rFonts w:ascii="Cambria Math" w:eastAsia="Malgun Gothic" w:hAnsi="Cambria Math"/>
                      <w:sz w:val="20"/>
                      <w:szCs w:val="20"/>
                      <w:lang w:eastAsia="ko-KR"/>
                    </w:rPr>
                    <m:t xml:space="preserve"> </m:t>
                  </m:r>
                  <m:r>
                    <w:rPr>
                      <w:rFonts w:ascii="Cambria Math" w:eastAsia="Malgun Gothic" w:hAnsi="Cambria Math"/>
                      <w:sz w:val="20"/>
                      <w:szCs w:val="20"/>
                      <w:lang w:eastAsia="ko-KR"/>
                    </w:rPr>
                    <m:t>L]</m:t>
                  </m:r>
                </m:sup>
                <m:e>
                  <m:sSubSup>
                    <m:sSubSupPr>
                      <m:ctrlPr>
                        <w:rPr>
                          <w:rFonts w:ascii="Cambria Math" w:eastAsia="Malgun Gothic" w:hAnsi="Cambria Math"/>
                          <w:sz w:val="20"/>
                          <w:szCs w:val="20"/>
                          <w:lang w:eastAsia="ko-KR"/>
                        </w:rPr>
                      </m:ctrlPr>
                    </m:sSubSupPr>
                    <m:e>
                      <m:r>
                        <w:rPr>
                          <w:rFonts w:ascii="Cambria Math" w:eastAsia="Malgun Gothic" w:hAnsi="Cambria Math"/>
                          <w:sz w:val="20"/>
                          <w:szCs w:val="20"/>
                          <w:lang w:eastAsia="ko-KR"/>
                        </w:rPr>
                        <m:t>K</m:t>
                      </m:r>
                    </m:e>
                    <m:sub>
                      <m:r>
                        <w:rPr>
                          <w:rFonts w:ascii="Cambria Math" w:eastAsia="Malgun Gothic" w:hAnsi="Cambria Math"/>
                          <w:sz w:val="20"/>
                          <w:szCs w:val="20"/>
                          <w:lang w:eastAsia="ko-KR"/>
                        </w:rPr>
                        <m:t>s</m:t>
                      </m:r>
                    </m:sub>
                    <m:sup>
                      <m:r>
                        <w:rPr>
                          <w:rFonts w:ascii="Cambria Math" w:eastAsia="Malgun Gothic" w:hAnsi="Cambria Math"/>
                          <w:sz w:val="20"/>
                          <w:szCs w:val="20"/>
                          <w:lang w:eastAsia="ko-KR"/>
                        </w:rPr>
                        <m:t>i</m:t>
                      </m:r>
                    </m:sup>
                  </m:sSubSup>
                </m:e>
              </m:nary>
            </m:oMath>
            <w:r>
              <w:rPr>
                <w:rFonts w:ascii="Times New Roman" w:eastAsia="Malgun Gothic" w:hAnsi="Times New Roman"/>
                <w:sz w:val="20"/>
                <w:szCs w:val="20"/>
                <w:lang w:eastAsia="ko-KR"/>
              </w:rPr>
              <w:fldChar w:fldCharType="begin"/>
            </w:r>
            <w:r>
              <w:rPr>
                <w:rFonts w:ascii="Times New Roman" w:eastAsia="Malgun Gothic" w:hAnsi="Times New Roman"/>
                <w:sz w:val="20"/>
                <w:szCs w:val="20"/>
                <w:lang w:eastAsia="ko-KR"/>
              </w:rPr>
              <w:instrText xml:space="preserve"> QUOTE OCPU=KS </w:instrText>
            </w:r>
            <w:r>
              <w:rPr>
                <w:rFonts w:ascii="Times New Roman" w:eastAsia="Malgun Gothic" w:hAnsi="Times New Roman"/>
                <w:sz w:val="20"/>
                <w:szCs w:val="20"/>
                <w:lang w:eastAsia="ko-KR"/>
              </w:rPr>
              <w:fldChar w:fldCharType="end"/>
            </w:r>
            <w:r>
              <w:rPr>
                <w:rFonts w:ascii="Times New Roman" w:eastAsia="Malgun Gothic" w:hAnsi="Times New Roman"/>
                <w:sz w:val="20"/>
                <w:szCs w:val="20"/>
                <w:lang w:eastAsia="ko-KR"/>
              </w:rPr>
              <w:t xml:space="preserve">, where </w:t>
            </w:r>
            <m:oMath>
              <m:sSubSup>
                <m:sSubSupPr>
                  <m:ctrlPr>
                    <w:rPr>
                      <w:rFonts w:ascii="Cambria Math" w:eastAsia="Malgun Gothic" w:hAnsi="Cambria Math"/>
                      <w:sz w:val="20"/>
                      <w:szCs w:val="20"/>
                      <w:lang w:eastAsia="ko-KR"/>
                    </w:rPr>
                  </m:ctrlPr>
                </m:sSubSupPr>
                <m:e>
                  <m:r>
                    <w:rPr>
                      <w:rFonts w:ascii="Cambria Math" w:eastAsia="Malgun Gothic" w:hAnsi="Cambria Math"/>
                      <w:sz w:val="20"/>
                      <w:szCs w:val="20"/>
                      <w:lang w:eastAsia="ko-KR"/>
                    </w:rPr>
                    <m:t>K</m:t>
                  </m:r>
                </m:e>
                <m:sub>
                  <m:r>
                    <w:rPr>
                      <w:rFonts w:ascii="Cambria Math" w:eastAsia="Malgun Gothic" w:hAnsi="Cambria Math"/>
                      <w:sz w:val="20"/>
                      <w:szCs w:val="20"/>
                      <w:lang w:eastAsia="ko-KR"/>
                    </w:rPr>
                    <m:t>s</m:t>
                  </m:r>
                </m:sub>
                <m:sup>
                  <m:r>
                    <w:rPr>
                      <w:rFonts w:ascii="Cambria Math" w:eastAsia="Malgun Gothic" w:hAnsi="Cambria Math"/>
                      <w:sz w:val="20"/>
                      <w:szCs w:val="20"/>
                      <w:lang w:eastAsia="ko-KR"/>
                    </w:rPr>
                    <m:t>i</m:t>
                  </m:r>
                </m:sup>
              </m:sSubSup>
            </m:oMath>
            <w:r>
              <w:rPr>
                <w:rFonts w:ascii="Times New Roman" w:eastAsia="Malgun Gothic" w:hAnsi="Times New Roman"/>
                <w:sz w:val="20"/>
                <w:szCs w:val="20"/>
                <w:lang w:eastAsia="ko-KR"/>
              </w:rPr>
              <w:t xml:space="preserve"> </w:t>
            </w:r>
            <w:r>
              <w:rPr>
                <w:rFonts w:ascii="Times New Roman" w:eastAsia="Malgun Gothic" w:hAnsi="Times New Roman"/>
                <w:sz w:val="20"/>
                <w:szCs w:val="20"/>
                <w:lang w:eastAsia="ko-KR"/>
              </w:rPr>
              <w:fldChar w:fldCharType="begin"/>
            </w:r>
            <w:r>
              <w:rPr>
                <w:rFonts w:ascii="Times New Roman" w:eastAsia="Malgun Gothic" w:hAnsi="Times New Roman"/>
                <w:sz w:val="20"/>
                <w:szCs w:val="20"/>
                <w:lang w:eastAsia="ko-KR"/>
              </w:rPr>
              <w:instrText xml:space="preserve"> QUOTE Ks  </w:instrText>
            </w:r>
            <w:r>
              <w:rPr>
                <w:rFonts w:ascii="Times New Roman" w:eastAsia="Malgun Gothic" w:hAnsi="Times New Roman"/>
                <w:sz w:val="20"/>
                <w:szCs w:val="20"/>
                <w:lang w:eastAsia="ko-KR"/>
              </w:rPr>
              <w:fldChar w:fldCharType="end"/>
            </w:r>
            <w:r>
              <w:rPr>
                <w:rFonts w:ascii="Times New Roman" w:eastAsia="Malgun Gothic" w:hAnsi="Times New Roman"/>
                <w:sz w:val="20"/>
                <w:szCs w:val="20"/>
                <w:lang w:eastAsia="ko-KR"/>
              </w:rPr>
              <w:t xml:space="preserve">is the total number of CSI-RS resources corresponding to </w:t>
            </w:r>
            <w:proofErr w:type="spellStart"/>
            <w:r>
              <w:rPr>
                <w:rFonts w:ascii="Times New Roman" w:eastAsia="Malgun Gothic" w:hAnsi="Times New Roman"/>
                <w:sz w:val="20"/>
                <w:szCs w:val="20"/>
                <w:lang w:eastAsia="ko-KR"/>
              </w:rPr>
              <w:t>i-th</w:t>
            </w:r>
            <w:proofErr w:type="spellEnd"/>
            <w:r>
              <w:rPr>
                <w:rFonts w:ascii="Times New Roman" w:eastAsia="Malgun Gothic" w:hAnsi="Times New Roman"/>
                <w:sz w:val="20"/>
                <w:szCs w:val="20"/>
                <w:lang w:eastAsia="ko-KR"/>
              </w:rPr>
              <w:t xml:space="preserve"> sub-configuration in the CSI-RS resource set for channel measurement. (N=L in the equation)</w:t>
            </w:r>
          </w:p>
          <w:p w14:paraId="3F5D46FA" w14:textId="77777777" w:rsidR="00F77681" w:rsidRDefault="00000000">
            <w:pPr>
              <w:pStyle w:val="af3"/>
              <w:widowControl/>
              <w:numPr>
                <w:ilvl w:val="0"/>
                <w:numId w:val="16"/>
              </w:numPr>
              <w:adjustRightInd w:val="0"/>
              <w:snapToGrid w:val="0"/>
              <w:spacing w:beforeLines="0" w:before="0" w:line="240" w:lineRule="auto"/>
              <w:ind w:firstLineChars="0"/>
              <w:rPr>
                <w:rFonts w:ascii="Times New Roman" w:eastAsia="Malgun Gothic" w:hAnsi="Times New Roman"/>
                <w:sz w:val="20"/>
                <w:szCs w:val="20"/>
                <w:lang w:eastAsia="ko-KR"/>
              </w:rPr>
            </w:pPr>
            <w:r>
              <w:rPr>
                <w:rFonts w:ascii="Times New Roman" w:eastAsia="Malgun Gothic" w:hAnsi="Times New Roman"/>
                <w:sz w:val="20"/>
                <w:szCs w:val="20"/>
                <w:lang w:eastAsia="ko-KR"/>
              </w:rPr>
              <w:t>FFS: Details on active CSI-RS resource / port counting</w:t>
            </w:r>
          </w:p>
          <w:p w14:paraId="7878C10E" w14:textId="77777777" w:rsidR="00F77681" w:rsidRDefault="00F77681">
            <w:pPr>
              <w:adjustRightInd w:val="0"/>
              <w:snapToGrid w:val="0"/>
              <w:spacing w:beforeLines="0" w:before="0" w:line="240" w:lineRule="auto"/>
              <w:jc w:val="both"/>
              <w:rPr>
                <w:b/>
                <w:bCs/>
                <w:lang w:val="en-US" w:eastAsia="zh-CN"/>
              </w:rPr>
            </w:pPr>
          </w:p>
          <w:p w14:paraId="4B9326ED" w14:textId="77777777" w:rsidR="00F77681" w:rsidRDefault="00000000">
            <w:pPr>
              <w:adjustRightInd w:val="0"/>
              <w:snapToGrid w:val="0"/>
              <w:spacing w:beforeLines="0" w:before="0" w:line="240" w:lineRule="auto"/>
              <w:rPr>
                <w:b/>
                <w:bCs/>
                <w:highlight w:val="green"/>
                <w:lang w:eastAsia="zh-CN"/>
              </w:rPr>
            </w:pPr>
            <w:r>
              <w:rPr>
                <w:b/>
                <w:bCs/>
                <w:highlight w:val="green"/>
                <w:lang w:eastAsia="zh-CN"/>
              </w:rPr>
              <w:t>Agreement (113)</w:t>
            </w:r>
          </w:p>
          <w:p w14:paraId="67494137" w14:textId="77777777" w:rsidR="00F77681" w:rsidRDefault="00000000">
            <w:pPr>
              <w:adjustRightInd w:val="0"/>
              <w:snapToGrid w:val="0"/>
              <w:spacing w:beforeLines="0" w:before="0" w:line="240" w:lineRule="auto"/>
            </w:pPr>
            <w:r>
              <w:t>For spatial domain adaptation or power domain adaptation, for CSIs reporting corresponding to N indicated sub-configurations from L sub-configurations in a CSI report, for the case without CSI payload reduction</w:t>
            </w:r>
          </w:p>
          <w:p w14:paraId="0057C323" w14:textId="77777777" w:rsidR="00F77681" w:rsidRDefault="00000000">
            <w:pPr>
              <w:pStyle w:val="af3"/>
              <w:widowControl/>
              <w:numPr>
                <w:ilvl w:val="0"/>
                <w:numId w:val="16"/>
              </w:numPr>
              <w:adjustRightInd w:val="0"/>
              <w:snapToGrid w:val="0"/>
              <w:spacing w:beforeLines="0" w:before="0" w:line="240" w:lineRule="auto"/>
              <w:ind w:firstLineChars="0"/>
              <w:rPr>
                <w:rFonts w:ascii="Times New Roman" w:eastAsia="Malgun Gothic" w:hAnsi="Times New Roman"/>
                <w:sz w:val="20"/>
                <w:szCs w:val="20"/>
                <w:lang w:eastAsia="ko-KR"/>
              </w:rPr>
            </w:pP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O</m:t>
                  </m:r>
                </m:e>
                <m:sub>
                  <m:r>
                    <w:rPr>
                      <w:rFonts w:ascii="Cambria Math" w:eastAsia="Malgun Gothic" w:hAnsi="Cambria Math"/>
                      <w:sz w:val="20"/>
                      <w:szCs w:val="20"/>
                      <w:lang w:eastAsia="ko-KR"/>
                    </w:rPr>
                    <m:t>CPU</m:t>
                  </m:r>
                </m:sub>
              </m:sSub>
              <m:r>
                <m:rPr>
                  <m:sty m:val="p"/>
                </m:rPr>
                <w:rPr>
                  <w:rFonts w:ascii="Cambria Math" w:eastAsia="Malgun Gothic" w:hAnsi="Cambria Math"/>
                  <w:sz w:val="20"/>
                  <w:szCs w:val="20"/>
                  <w:lang w:eastAsia="ko-KR"/>
                </w:rPr>
                <m:t>=</m:t>
              </m:r>
              <m:nary>
                <m:naryPr>
                  <m:chr m:val="∑"/>
                  <m:limLoc m:val="undOvr"/>
                  <m:ctrlPr>
                    <w:rPr>
                      <w:rFonts w:ascii="Cambria Math" w:eastAsia="Malgun Gothic" w:hAnsi="Cambria Math"/>
                      <w:sz w:val="20"/>
                      <w:szCs w:val="20"/>
                      <w:lang w:eastAsia="ko-KR"/>
                    </w:rPr>
                  </m:ctrlPr>
                </m:naryPr>
                <m:sub>
                  <m:r>
                    <w:rPr>
                      <w:rFonts w:ascii="Cambria Math" w:eastAsia="Malgun Gothic" w:hAnsi="Cambria Math"/>
                      <w:sz w:val="20"/>
                      <w:szCs w:val="20"/>
                      <w:lang w:eastAsia="ko-KR"/>
                    </w:rPr>
                    <m:t>i</m:t>
                  </m:r>
                  <m:r>
                    <m:rPr>
                      <m:sty m:val="p"/>
                    </m:rPr>
                    <w:rPr>
                      <w:rFonts w:ascii="Cambria Math" w:eastAsia="Malgun Gothic" w:hAnsi="Cambria Math"/>
                      <w:sz w:val="20"/>
                      <w:szCs w:val="20"/>
                      <w:lang w:eastAsia="ko-KR"/>
                    </w:rPr>
                    <m:t>=1</m:t>
                  </m:r>
                </m:sub>
                <m:sup>
                  <m:r>
                    <w:rPr>
                      <w:rFonts w:ascii="Cambria Math" w:eastAsia="Malgun Gothic" w:hAnsi="Cambria Math"/>
                      <w:sz w:val="20"/>
                      <w:szCs w:val="20"/>
                      <w:lang w:eastAsia="ko-KR"/>
                    </w:rPr>
                    <m:t>[N</m:t>
                  </m:r>
                  <m:r>
                    <m:rPr>
                      <m:sty m:val="p"/>
                    </m:rPr>
                    <w:rPr>
                      <w:rFonts w:ascii="Cambria Math" w:eastAsia="Malgun Gothic" w:hAnsi="Cambria Math"/>
                      <w:sz w:val="20"/>
                      <w:szCs w:val="20"/>
                      <w:lang w:eastAsia="ko-KR"/>
                    </w:rPr>
                    <m:t xml:space="preserve"> </m:t>
                  </m:r>
                  <m:r>
                    <w:rPr>
                      <w:rFonts w:ascii="Cambria Math" w:eastAsia="Malgun Gothic" w:hAnsi="Cambria Math"/>
                      <w:sz w:val="20"/>
                      <w:szCs w:val="20"/>
                      <w:lang w:eastAsia="ko-KR"/>
                    </w:rPr>
                    <m:t>or</m:t>
                  </m:r>
                  <m:r>
                    <m:rPr>
                      <m:sty m:val="p"/>
                    </m:rPr>
                    <w:rPr>
                      <w:rFonts w:ascii="Cambria Math" w:eastAsia="Malgun Gothic" w:hAnsi="Cambria Math"/>
                      <w:sz w:val="20"/>
                      <w:szCs w:val="20"/>
                      <w:lang w:eastAsia="ko-KR"/>
                    </w:rPr>
                    <m:t xml:space="preserve"> </m:t>
                  </m:r>
                  <m:r>
                    <w:rPr>
                      <w:rFonts w:ascii="Cambria Math" w:eastAsia="Malgun Gothic" w:hAnsi="Cambria Math"/>
                      <w:sz w:val="20"/>
                      <w:szCs w:val="20"/>
                      <w:lang w:eastAsia="ko-KR"/>
                    </w:rPr>
                    <m:t>L]</m:t>
                  </m:r>
                </m:sup>
                <m:e>
                  <m:sSubSup>
                    <m:sSubSupPr>
                      <m:ctrlPr>
                        <w:rPr>
                          <w:rFonts w:ascii="Cambria Math" w:eastAsia="Malgun Gothic" w:hAnsi="Cambria Math"/>
                          <w:sz w:val="20"/>
                          <w:szCs w:val="20"/>
                          <w:lang w:eastAsia="ko-KR"/>
                        </w:rPr>
                      </m:ctrlPr>
                    </m:sSubSupPr>
                    <m:e>
                      <m:r>
                        <w:rPr>
                          <w:rFonts w:ascii="Cambria Math" w:eastAsia="Malgun Gothic" w:hAnsi="Cambria Math"/>
                          <w:sz w:val="20"/>
                          <w:szCs w:val="20"/>
                          <w:lang w:eastAsia="ko-KR"/>
                        </w:rPr>
                        <m:t>K</m:t>
                      </m:r>
                    </m:e>
                    <m:sub>
                      <m:r>
                        <w:rPr>
                          <w:rFonts w:ascii="Cambria Math" w:eastAsia="Malgun Gothic" w:hAnsi="Cambria Math"/>
                          <w:sz w:val="20"/>
                          <w:szCs w:val="20"/>
                          <w:lang w:eastAsia="ko-KR"/>
                        </w:rPr>
                        <m:t>s</m:t>
                      </m:r>
                    </m:sub>
                    <m:sup>
                      <m:r>
                        <w:rPr>
                          <w:rFonts w:ascii="Cambria Math" w:eastAsia="Malgun Gothic" w:hAnsi="Cambria Math"/>
                          <w:sz w:val="20"/>
                          <w:szCs w:val="20"/>
                          <w:lang w:eastAsia="ko-KR"/>
                        </w:rPr>
                        <m:t>i</m:t>
                      </m:r>
                    </m:sup>
                  </m:sSubSup>
                </m:e>
              </m:nary>
            </m:oMath>
            <w:r>
              <w:rPr>
                <w:rFonts w:ascii="Times New Roman" w:eastAsia="Malgun Gothic" w:hAnsi="Times New Roman"/>
                <w:sz w:val="20"/>
                <w:szCs w:val="20"/>
                <w:lang w:eastAsia="ko-KR"/>
              </w:rPr>
              <w:fldChar w:fldCharType="begin"/>
            </w:r>
            <w:r>
              <w:rPr>
                <w:rFonts w:ascii="Times New Roman" w:eastAsia="Malgun Gothic" w:hAnsi="Times New Roman"/>
                <w:sz w:val="20"/>
                <w:szCs w:val="20"/>
                <w:lang w:eastAsia="ko-KR"/>
              </w:rPr>
              <w:instrText xml:space="preserve"> QUOTE OCPU=KS </w:instrText>
            </w:r>
            <w:r>
              <w:rPr>
                <w:rFonts w:ascii="Times New Roman" w:eastAsia="Malgun Gothic" w:hAnsi="Times New Roman"/>
                <w:sz w:val="20"/>
                <w:szCs w:val="20"/>
                <w:lang w:eastAsia="ko-KR"/>
              </w:rPr>
              <w:fldChar w:fldCharType="end"/>
            </w:r>
            <w:r>
              <w:rPr>
                <w:rFonts w:ascii="Times New Roman" w:eastAsia="Malgun Gothic" w:hAnsi="Times New Roman"/>
                <w:sz w:val="20"/>
                <w:szCs w:val="20"/>
                <w:lang w:eastAsia="ko-KR"/>
              </w:rPr>
              <w:t xml:space="preserve">, where </w:t>
            </w:r>
            <m:oMath>
              <m:sSubSup>
                <m:sSubSupPr>
                  <m:ctrlPr>
                    <w:rPr>
                      <w:rFonts w:ascii="Cambria Math" w:eastAsia="Malgun Gothic" w:hAnsi="Cambria Math"/>
                      <w:sz w:val="20"/>
                      <w:szCs w:val="20"/>
                      <w:lang w:eastAsia="ko-KR"/>
                    </w:rPr>
                  </m:ctrlPr>
                </m:sSubSupPr>
                <m:e>
                  <m:r>
                    <w:rPr>
                      <w:rFonts w:ascii="Cambria Math" w:eastAsia="Malgun Gothic" w:hAnsi="Cambria Math"/>
                      <w:sz w:val="20"/>
                      <w:szCs w:val="20"/>
                      <w:lang w:eastAsia="ko-KR"/>
                    </w:rPr>
                    <m:t>K</m:t>
                  </m:r>
                </m:e>
                <m:sub>
                  <m:r>
                    <w:rPr>
                      <w:rFonts w:ascii="Cambria Math" w:eastAsia="Malgun Gothic" w:hAnsi="Cambria Math"/>
                      <w:sz w:val="20"/>
                      <w:szCs w:val="20"/>
                      <w:lang w:eastAsia="ko-KR"/>
                    </w:rPr>
                    <m:t>s</m:t>
                  </m:r>
                </m:sub>
                <m:sup>
                  <m:r>
                    <w:rPr>
                      <w:rFonts w:ascii="Cambria Math" w:eastAsia="Malgun Gothic" w:hAnsi="Cambria Math"/>
                      <w:sz w:val="20"/>
                      <w:szCs w:val="20"/>
                      <w:lang w:eastAsia="ko-KR"/>
                    </w:rPr>
                    <m:t>i</m:t>
                  </m:r>
                </m:sup>
              </m:sSubSup>
            </m:oMath>
            <w:r>
              <w:rPr>
                <w:rFonts w:ascii="Times New Roman" w:eastAsia="Malgun Gothic" w:hAnsi="Times New Roman"/>
                <w:sz w:val="20"/>
                <w:szCs w:val="20"/>
                <w:lang w:eastAsia="ko-KR"/>
              </w:rPr>
              <w:t xml:space="preserve"> </w:t>
            </w:r>
            <w:r>
              <w:rPr>
                <w:rFonts w:ascii="Times New Roman" w:eastAsia="Malgun Gothic" w:hAnsi="Times New Roman"/>
                <w:sz w:val="20"/>
                <w:szCs w:val="20"/>
                <w:lang w:eastAsia="ko-KR"/>
              </w:rPr>
              <w:fldChar w:fldCharType="begin"/>
            </w:r>
            <w:r>
              <w:rPr>
                <w:rFonts w:ascii="Times New Roman" w:eastAsia="Malgun Gothic" w:hAnsi="Times New Roman"/>
                <w:sz w:val="20"/>
                <w:szCs w:val="20"/>
                <w:lang w:eastAsia="ko-KR"/>
              </w:rPr>
              <w:instrText xml:space="preserve"> QUOTE Ks  </w:instrText>
            </w:r>
            <w:r>
              <w:rPr>
                <w:rFonts w:ascii="Times New Roman" w:eastAsia="Malgun Gothic" w:hAnsi="Times New Roman"/>
                <w:sz w:val="20"/>
                <w:szCs w:val="20"/>
                <w:lang w:eastAsia="ko-KR"/>
              </w:rPr>
              <w:fldChar w:fldCharType="end"/>
            </w:r>
            <w:r>
              <w:rPr>
                <w:rFonts w:ascii="Times New Roman" w:eastAsia="Malgun Gothic" w:hAnsi="Times New Roman"/>
                <w:sz w:val="20"/>
                <w:szCs w:val="20"/>
                <w:lang w:eastAsia="ko-KR"/>
              </w:rPr>
              <w:t xml:space="preserve">is the total number of CSI-RS resources corresponding to </w:t>
            </w:r>
            <w:proofErr w:type="spellStart"/>
            <w:r>
              <w:rPr>
                <w:rFonts w:ascii="Times New Roman" w:eastAsia="Malgun Gothic" w:hAnsi="Times New Roman"/>
                <w:sz w:val="20"/>
                <w:szCs w:val="20"/>
                <w:lang w:eastAsia="ko-KR"/>
              </w:rPr>
              <w:t>i-th</w:t>
            </w:r>
            <w:proofErr w:type="spellEnd"/>
            <w:r>
              <w:rPr>
                <w:rFonts w:ascii="Times New Roman" w:eastAsia="Malgun Gothic" w:hAnsi="Times New Roman"/>
                <w:sz w:val="20"/>
                <w:szCs w:val="20"/>
                <w:lang w:eastAsia="ko-KR"/>
              </w:rPr>
              <w:t xml:space="preserve"> sub-configuration in the CSI-RS resource set for channel measurement.</w:t>
            </w:r>
          </w:p>
          <w:p w14:paraId="17574B40" w14:textId="77777777" w:rsidR="00F77681" w:rsidRDefault="00000000">
            <w:pPr>
              <w:pStyle w:val="af3"/>
              <w:widowControl/>
              <w:numPr>
                <w:ilvl w:val="1"/>
                <w:numId w:val="16"/>
              </w:numPr>
              <w:adjustRightInd w:val="0"/>
              <w:snapToGrid w:val="0"/>
              <w:spacing w:beforeLines="0" w:before="0" w:line="240" w:lineRule="auto"/>
              <w:ind w:firstLineChars="0"/>
              <w:rPr>
                <w:rFonts w:ascii="Times New Roman" w:eastAsia="Malgun Gothic" w:hAnsi="Times New Roman"/>
                <w:sz w:val="20"/>
                <w:szCs w:val="20"/>
                <w:lang w:eastAsia="ko-KR"/>
              </w:rPr>
            </w:pPr>
            <w:r>
              <w:rPr>
                <w:rFonts w:ascii="Times New Roman" w:hAnsi="Times New Roman"/>
                <w:sz w:val="20"/>
                <w:szCs w:val="20"/>
              </w:rPr>
              <w:t>the summation is over N for A-CSI RS</w:t>
            </w:r>
          </w:p>
          <w:p w14:paraId="7BFB582E" w14:textId="77777777" w:rsidR="00F77681" w:rsidRDefault="00000000">
            <w:pPr>
              <w:pStyle w:val="af3"/>
              <w:widowControl/>
              <w:numPr>
                <w:ilvl w:val="1"/>
                <w:numId w:val="16"/>
              </w:numPr>
              <w:adjustRightInd w:val="0"/>
              <w:snapToGrid w:val="0"/>
              <w:spacing w:beforeLines="0" w:before="0" w:line="240" w:lineRule="auto"/>
              <w:ind w:firstLineChars="0"/>
              <w:rPr>
                <w:rFonts w:ascii="Times New Roman" w:eastAsia="Malgun Gothic" w:hAnsi="Times New Roman"/>
                <w:sz w:val="20"/>
                <w:szCs w:val="20"/>
                <w:lang w:eastAsia="ko-KR"/>
              </w:rPr>
            </w:pPr>
            <w:r>
              <w:rPr>
                <w:rFonts w:ascii="Times New Roman" w:hAnsi="Times New Roman"/>
                <w:sz w:val="20"/>
                <w:szCs w:val="20"/>
              </w:rPr>
              <w:t>This is for CSI processing criteria for NES in Clause 5.2.1.6 of TS 38.214</w:t>
            </w:r>
          </w:p>
          <w:p w14:paraId="7472CD8D" w14:textId="77777777" w:rsidR="00F77681" w:rsidRDefault="00F77681">
            <w:pPr>
              <w:adjustRightInd w:val="0"/>
              <w:snapToGrid w:val="0"/>
              <w:spacing w:beforeLines="0" w:before="0" w:line="240" w:lineRule="auto"/>
              <w:jc w:val="both"/>
              <w:rPr>
                <w:b/>
                <w:bCs/>
                <w:lang w:val="en-US" w:eastAsia="zh-CN"/>
              </w:rPr>
            </w:pPr>
          </w:p>
        </w:tc>
      </w:tr>
    </w:tbl>
    <w:p w14:paraId="2755B6D5" w14:textId="77777777" w:rsidR="00F77681" w:rsidRDefault="00F77681">
      <w:pPr>
        <w:adjustRightInd w:val="0"/>
        <w:snapToGrid w:val="0"/>
        <w:spacing w:beforeLines="0" w:before="0" w:line="240" w:lineRule="auto"/>
        <w:jc w:val="both"/>
        <w:rPr>
          <w:b/>
          <w:bCs/>
          <w:lang w:eastAsia="zh-CN"/>
        </w:rPr>
      </w:pPr>
    </w:p>
    <w:p w14:paraId="1E53D655" w14:textId="77777777" w:rsidR="00F77681" w:rsidRDefault="00000000">
      <w:pPr>
        <w:adjustRightInd w:val="0"/>
        <w:snapToGrid w:val="0"/>
        <w:spacing w:beforeLines="0" w:before="0" w:line="240" w:lineRule="auto"/>
        <w:jc w:val="both"/>
        <w:rPr>
          <w:lang w:eastAsia="zh-CN"/>
        </w:rPr>
      </w:pPr>
      <w:r>
        <w:rPr>
          <w:lang w:eastAsia="zh-CN"/>
        </w:rPr>
        <w:t xml:space="preserve">The baseline reporting mechanism was supported in the last meeting. The mapping of CSIs in one CSI reporting needs further discussion. One straightforward solution is to map the CSIs according to the index or ID of each sub-configuration. If the CSI reporting with payload reduction is supported, the reference CSI should be delivered first. And some of the quantities of the CSI reporting, such as CRI, RI, PMI, in the reference reporting can be reused for the CSI reporting from other sub-configurations. </w:t>
      </w:r>
    </w:p>
    <w:p w14:paraId="11524343" w14:textId="77777777" w:rsidR="00F77681" w:rsidRDefault="00F77681">
      <w:pPr>
        <w:adjustRightInd w:val="0"/>
        <w:snapToGrid w:val="0"/>
        <w:spacing w:beforeLines="0" w:before="0" w:line="240" w:lineRule="auto"/>
        <w:jc w:val="both"/>
        <w:rPr>
          <w:lang w:eastAsia="zh-CN"/>
        </w:rPr>
      </w:pPr>
    </w:p>
    <w:p w14:paraId="1BEB26A7" w14:textId="2C6FB7CA" w:rsidR="00F77681" w:rsidRDefault="00000000">
      <w:pPr>
        <w:adjustRightInd w:val="0"/>
        <w:snapToGrid w:val="0"/>
        <w:spacing w:beforeLines="0" w:before="0" w:line="240" w:lineRule="auto"/>
        <w:jc w:val="both"/>
        <w:rPr>
          <w:b/>
          <w:bCs/>
          <w:lang w:eastAsia="zh-CN"/>
        </w:rPr>
      </w:pPr>
      <w:bookmarkStart w:id="5" w:name="_Hlk142655222"/>
      <w:r>
        <w:rPr>
          <w:b/>
          <w:bCs/>
          <w:lang w:eastAsia="zh-CN"/>
        </w:rPr>
        <w:t xml:space="preserve">Proposal </w:t>
      </w:r>
      <w:r w:rsidR="00AB4C18">
        <w:rPr>
          <w:b/>
          <w:bCs/>
          <w:lang w:eastAsia="zh-CN"/>
        </w:rPr>
        <w:t>6</w:t>
      </w:r>
      <w:r>
        <w:rPr>
          <w:b/>
          <w:bCs/>
          <w:lang w:eastAsia="zh-CN"/>
        </w:rPr>
        <w:t>:</w:t>
      </w:r>
    </w:p>
    <w:p w14:paraId="273688D2" w14:textId="77777777" w:rsidR="00F77681" w:rsidRDefault="00000000">
      <w:pPr>
        <w:adjustRightInd w:val="0"/>
        <w:snapToGrid w:val="0"/>
        <w:spacing w:beforeLines="0" w:before="0" w:line="240" w:lineRule="auto"/>
        <w:jc w:val="both"/>
        <w:rPr>
          <w:b/>
          <w:bCs/>
          <w:lang w:eastAsia="zh-CN"/>
        </w:rPr>
      </w:pPr>
      <w:r>
        <w:rPr>
          <w:b/>
          <w:bCs/>
          <w:lang w:eastAsia="zh-CN"/>
        </w:rPr>
        <w:t xml:space="preserve">The mapping of CSI within the baseline CSI reporting could be according to the index or ID of sub-configurations. </w:t>
      </w:r>
    </w:p>
    <w:p w14:paraId="722BA3F2" w14:textId="77777777" w:rsidR="00F77681" w:rsidRDefault="00F77681">
      <w:pPr>
        <w:adjustRightInd w:val="0"/>
        <w:snapToGrid w:val="0"/>
        <w:spacing w:beforeLines="0" w:before="0" w:line="240" w:lineRule="auto"/>
        <w:jc w:val="both"/>
        <w:rPr>
          <w:b/>
          <w:bCs/>
          <w:lang w:eastAsia="zh-CN"/>
        </w:rPr>
      </w:pPr>
    </w:p>
    <w:p w14:paraId="0F3D7BF2" w14:textId="54EA88D6" w:rsidR="00F77681" w:rsidRDefault="00000000">
      <w:pPr>
        <w:adjustRightInd w:val="0"/>
        <w:snapToGrid w:val="0"/>
        <w:spacing w:beforeLines="0" w:before="0" w:line="240" w:lineRule="auto"/>
        <w:jc w:val="both"/>
        <w:rPr>
          <w:b/>
          <w:bCs/>
          <w:lang w:eastAsia="zh-CN"/>
        </w:rPr>
      </w:pPr>
      <w:r>
        <w:rPr>
          <w:b/>
          <w:bCs/>
          <w:lang w:eastAsia="zh-CN"/>
        </w:rPr>
        <w:t xml:space="preserve">Proposal </w:t>
      </w:r>
      <w:r w:rsidR="00AB4C18">
        <w:rPr>
          <w:b/>
          <w:bCs/>
          <w:lang w:eastAsia="zh-CN"/>
        </w:rPr>
        <w:t>7</w:t>
      </w:r>
      <w:r>
        <w:rPr>
          <w:b/>
          <w:bCs/>
          <w:lang w:eastAsia="zh-CN"/>
        </w:rPr>
        <w:t>:</w:t>
      </w:r>
    </w:p>
    <w:p w14:paraId="44C89E4C" w14:textId="77777777" w:rsidR="00F77681" w:rsidRDefault="00000000">
      <w:pPr>
        <w:adjustRightInd w:val="0"/>
        <w:snapToGrid w:val="0"/>
        <w:spacing w:beforeLines="0" w:before="0" w:line="240" w:lineRule="auto"/>
        <w:jc w:val="both"/>
        <w:rPr>
          <w:b/>
          <w:bCs/>
          <w:lang w:eastAsia="zh-CN"/>
        </w:rPr>
      </w:pPr>
      <w:r>
        <w:rPr>
          <w:b/>
          <w:bCs/>
          <w:lang w:eastAsia="zh-CN"/>
        </w:rPr>
        <w:t xml:space="preserve">Support to introduce CSI reporting with payload reduction. </w:t>
      </w:r>
    </w:p>
    <w:bookmarkEnd w:id="5"/>
    <w:p w14:paraId="5F6DA9F7" w14:textId="77777777" w:rsidR="00F77681" w:rsidRDefault="00F77681">
      <w:pPr>
        <w:adjustRightInd w:val="0"/>
        <w:snapToGrid w:val="0"/>
        <w:spacing w:beforeLines="0" w:before="0" w:line="240" w:lineRule="auto"/>
        <w:jc w:val="both"/>
        <w:rPr>
          <w:sz w:val="21"/>
          <w:szCs w:val="21"/>
          <w:lang w:val="en-US" w:eastAsia="zh-CN"/>
        </w:rPr>
      </w:pPr>
    </w:p>
    <w:p w14:paraId="0D1E5934" w14:textId="77777777" w:rsidR="00F77681" w:rsidRDefault="00000000">
      <w:pPr>
        <w:pStyle w:val="af3"/>
        <w:numPr>
          <w:ilvl w:val="0"/>
          <w:numId w:val="17"/>
        </w:numPr>
        <w:snapToGrid w:val="0"/>
        <w:spacing w:before="120"/>
        <w:ind w:firstLineChars="0"/>
        <w:outlineLvl w:val="0"/>
        <w:rPr>
          <w:rFonts w:ascii="Arial" w:hAnsi="Arial" w:cs="Arial"/>
          <w:b/>
          <w:sz w:val="24"/>
          <w:szCs w:val="24"/>
        </w:rPr>
      </w:pPr>
      <w:r>
        <w:rPr>
          <w:rFonts w:ascii="Arial" w:hAnsi="Arial" w:cs="Arial"/>
          <w:b/>
          <w:sz w:val="24"/>
          <w:szCs w:val="24"/>
        </w:rPr>
        <w:t xml:space="preserve">Network energy saving techniques in power domain </w:t>
      </w:r>
    </w:p>
    <w:p w14:paraId="15BB867D" w14:textId="77777777" w:rsidR="00F77681" w:rsidRDefault="00F77681">
      <w:pPr>
        <w:adjustRightInd w:val="0"/>
        <w:snapToGrid w:val="0"/>
        <w:spacing w:beforeLines="0" w:before="0" w:line="240" w:lineRule="auto"/>
      </w:pPr>
    </w:p>
    <w:tbl>
      <w:tblPr>
        <w:tblStyle w:val="ae"/>
        <w:tblW w:w="0" w:type="auto"/>
        <w:tblLook w:val="04A0" w:firstRow="1" w:lastRow="0" w:firstColumn="1" w:lastColumn="0" w:noHBand="0" w:noVBand="1"/>
      </w:tblPr>
      <w:tblGrid>
        <w:gridCol w:w="9855"/>
      </w:tblGrid>
      <w:tr w:rsidR="00F77681" w14:paraId="315A594A" w14:textId="77777777">
        <w:tc>
          <w:tcPr>
            <w:tcW w:w="9855" w:type="dxa"/>
          </w:tcPr>
          <w:p w14:paraId="562335B0" w14:textId="77777777" w:rsidR="00F77681" w:rsidRDefault="00F77681">
            <w:pPr>
              <w:adjustRightInd w:val="0"/>
              <w:snapToGrid w:val="0"/>
              <w:spacing w:beforeLines="0" w:before="0" w:line="240" w:lineRule="auto"/>
            </w:pPr>
          </w:p>
          <w:p w14:paraId="1FCF7755" w14:textId="77777777" w:rsidR="00F77681" w:rsidRDefault="00000000">
            <w:pPr>
              <w:adjustRightInd w:val="0"/>
              <w:snapToGrid w:val="0"/>
              <w:spacing w:beforeLines="0" w:before="0" w:line="240" w:lineRule="auto"/>
              <w:rPr>
                <w:bCs/>
                <w:highlight w:val="green"/>
                <w:lang w:eastAsia="zh-CN"/>
              </w:rPr>
            </w:pPr>
            <w:bookmarkStart w:id="6" w:name="_Hlk141118353"/>
            <w:bookmarkStart w:id="7" w:name="_Hlk142416533"/>
            <w:r>
              <w:rPr>
                <w:bCs/>
                <w:highlight w:val="green"/>
                <w:lang w:eastAsia="zh-CN"/>
              </w:rPr>
              <w:t>Agreement</w:t>
            </w:r>
            <w:r>
              <w:rPr>
                <w:b/>
                <w:bCs/>
                <w:highlight w:val="green"/>
              </w:rPr>
              <w:t>（</w:t>
            </w:r>
            <w:r>
              <w:rPr>
                <w:b/>
                <w:bCs/>
                <w:highlight w:val="green"/>
              </w:rPr>
              <w:t>112bis</w:t>
            </w:r>
            <w:r>
              <w:rPr>
                <w:b/>
                <w:bCs/>
                <w:highlight w:val="green"/>
              </w:rPr>
              <w:t>）</w:t>
            </w:r>
          </w:p>
          <w:p w14:paraId="7521BBE9" w14:textId="77777777" w:rsidR="00F77681" w:rsidRPr="00A87459" w:rsidRDefault="00000000">
            <w:pPr>
              <w:adjustRightInd w:val="0"/>
              <w:snapToGrid w:val="0"/>
              <w:spacing w:beforeLines="0" w:before="0" w:line="240" w:lineRule="auto"/>
              <w:rPr>
                <w:rFonts w:eastAsia="等线"/>
                <w:bCs/>
              </w:rPr>
            </w:pPr>
            <w:r w:rsidRPr="00A87459">
              <w:rPr>
                <w:rFonts w:eastAsia="等线"/>
                <w:bCs/>
              </w:rPr>
              <w:t>For power domain adaptation, for CSI(s) reporting, support configuration of more than one power offset values for PDSCH relative to CSI-RS</w:t>
            </w:r>
          </w:p>
          <w:p w14:paraId="2A32D727" w14:textId="77777777" w:rsidR="00F77681" w:rsidRPr="00A87459" w:rsidRDefault="00000000">
            <w:pPr>
              <w:pStyle w:val="af3"/>
              <w:widowControl/>
              <w:numPr>
                <w:ilvl w:val="0"/>
                <w:numId w:val="18"/>
              </w:numPr>
              <w:overflowPunct w:val="0"/>
              <w:autoSpaceDE w:val="0"/>
              <w:autoSpaceDN w:val="0"/>
              <w:adjustRightInd w:val="0"/>
              <w:snapToGrid w:val="0"/>
              <w:spacing w:beforeLines="0" w:before="0" w:line="240" w:lineRule="auto"/>
              <w:ind w:firstLineChars="0"/>
              <w:jc w:val="left"/>
              <w:textAlignment w:val="baseline"/>
              <w:rPr>
                <w:rFonts w:ascii="Times New Roman" w:hAnsi="Times New Roman"/>
                <w:sz w:val="20"/>
                <w:szCs w:val="20"/>
              </w:rPr>
            </w:pPr>
            <w:r w:rsidRPr="00A87459">
              <w:rPr>
                <w:rFonts w:ascii="Times New Roman" w:hAnsi="Times New Roman"/>
                <w:sz w:val="20"/>
                <w:szCs w:val="20"/>
              </w:rPr>
              <w:t>FFS: impact on CSI processing requirement</w:t>
            </w:r>
          </w:p>
          <w:p w14:paraId="4699C90F" w14:textId="77777777" w:rsidR="00F77681" w:rsidRDefault="00000000">
            <w:pPr>
              <w:pStyle w:val="af3"/>
              <w:widowControl/>
              <w:numPr>
                <w:ilvl w:val="0"/>
                <w:numId w:val="18"/>
              </w:numPr>
              <w:overflowPunct w:val="0"/>
              <w:autoSpaceDE w:val="0"/>
              <w:autoSpaceDN w:val="0"/>
              <w:adjustRightInd w:val="0"/>
              <w:snapToGrid w:val="0"/>
              <w:spacing w:beforeLines="0" w:before="0" w:line="240" w:lineRule="auto"/>
              <w:ind w:firstLineChars="0"/>
              <w:jc w:val="left"/>
              <w:textAlignment w:val="baseline"/>
              <w:rPr>
                <w:rFonts w:ascii="Times New Roman" w:hAnsi="Times New Roman"/>
                <w:sz w:val="20"/>
                <w:szCs w:val="20"/>
              </w:rPr>
            </w:pPr>
            <w:r w:rsidRPr="00A87459">
              <w:rPr>
                <w:rFonts w:ascii="Times New Roman" w:eastAsia="PMingLiU" w:hAnsi="Times New Roman"/>
                <w:sz w:val="20"/>
                <w:szCs w:val="20"/>
                <w:lang w:eastAsia="zh-TW"/>
              </w:rPr>
              <w:t>FFS: details on configura</w:t>
            </w:r>
            <w:r>
              <w:rPr>
                <w:rFonts w:ascii="Times New Roman" w:eastAsia="PMingLiU" w:hAnsi="Times New Roman"/>
                <w:sz w:val="20"/>
                <w:szCs w:val="20"/>
                <w:lang w:eastAsia="zh-TW"/>
              </w:rPr>
              <w:t>tion/indication of the power offset values</w:t>
            </w:r>
          </w:p>
          <w:p w14:paraId="14C32795" w14:textId="77777777" w:rsidR="00F77681" w:rsidRDefault="00000000">
            <w:pPr>
              <w:pStyle w:val="af3"/>
              <w:widowControl/>
              <w:numPr>
                <w:ilvl w:val="0"/>
                <w:numId w:val="18"/>
              </w:numPr>
              <w:overflowPunct w:val="0"/>
              <w:autoSpaceDE w:val="0"/>
              <w:autoSpaceDN w:val="0"/>
              <w:adjustRightInd w:val="0"/>
              <w:snapToGrid w:val="0"/>
              <w:spacing w:beforeLines="0" w:before="0" w:line="240" w:lineRule="auto"/>
              <w:ind w:firstLineChars="0"/>
              <w:jc w:val="left"/>
              <w:textAlignment w:val="baseline"/>
              <w:rPr>
                <w:rFonts w:ascii="Times New Roman" w:hAnsi="Times New Roman"/>
                <w:sz w:val="20"/>
                <w:szCs w:val="20"/>
              </w:rPr>
            </w:pPr>
            <w:r>
              <w:rPr>
                <w:rFonts w:ascii="Times New Roman" w:eastAsia="PMingLiU" w:hAnsi="Times New Roman"/>
                <w:sz w:val="20"/>
                <w:szCs w:val="20"/>
                <w:lang w:eastAsia="zh-TW"/>
              </w:rPr>
              <w:t>FFS: whether/how to additionally consider the case where CSI-RS power is changed</w:t>
            </w:r>
          </w:p>
          <w:bookmarkEnd w:id="6"/>
          <w:p w14:paraId="1DD23E85" w14:textId="77777777" w:rsidR="00F77681" w:rsidRDefault="00F77681">
            <w:pPr>
              <w:adjustRightInd w:val="0"/>
              <w:snapToGrid w:val="0"/>
              <w:spacing w:beforeLines="0" w:before="0" w:line="240" w:lineRule="auto"/>
            </w:pPr>
          </w:p>
          <w:p w14:paraId="25B5416B" w14:textId="77777777" w:rsidR="00F77681" w:rsidRDefault="00000000">
            <w:pPr>
              <w:adjustRightInd w:val="0"/>
              <w:snapToGrid w:val="0"/>
              <w:spacing w:beforeLines="0" w:before="0" w:line="240" w:lineRule="auto"/>
              <w:rPr>
                <w:highlight w:val="green"/>
              </w:rPr>
            </w:pPr>
            <w:bookmarkStart w:id="8" w:name="_Hlk141118413"/>
            <w:r>
              <w:rPr>
                <w:highlight w:val="green"/>
              </w:rPr>
              <w:t>Agreement</w:t>
            </w:r>
            <w:r>
              <w:rPr>
                <w:b/>
                <w:bCs/>
                <w:highlight w:val="green"/>
              </w:rPr>
              <w:t>（</w:t>
            </w:r>
            <w:r>
              <w:rPr>
                <w:b/>
                <w:bCs/>
                <w:highlight w:val="green"/>
              </w:rPr>
              <w:t>112bis</w:t>
            </w:r>
            <w:r>
              <w:rPr>
                <w:b/>
                <w:bCs/>
                <w:highlight w:val="green"/>
              </w:rPr>
              <w:t>）</w:t>
            </w:r>
          </w:p>
          <w:p w14:paraId="359B7C30" w14:textId="77777777" w:rsidR="00F77681" w:rsidRPr="00A87459" w:rsidRDefault="00000000">
            <w:pPr>
              <w:adjustRightInd w:val="0"/>
              <w:snapToGrid w:val="0"/>
              <w:spacing w:beforeLines="0" w:before="0" w:line="240" w:lineRule="auto"/>
              <w:rPr>
                <w:color w:val="000000"/>
              </w:rPr>
            </w:pPr>
            <w:r w:rsidRPr="00A87459">
              <w:t>For power domain adaptation, suppo</w:t>
            </w:r>
            <w:r w:rsidRPr="00A87459">
              <w:rPr>
                <w:color w:val="000000"/>
              </w:rPr>
              <w:t>rt the following configuration(s) for CSI-RS resource configuration,</w:t>
            </w:r>
          </w:p>
          <w:p w14:paraId="28F820DE" w14:textId="77777777" w:rsidR="00F77681" w:rsidRPr="00A87459" w:rsidRDefault="00000000">
            <w:pPr>
              <w:numPr>
                <w:ilvl w:val="0"/>
                <w:numId w:val="19"/>
              </w:numPr>
              <w:adjustRightInd w:val="0"/>
              <w:snapToGrid w:val="0"/>
              <w:spacing w:beforeLines="0" w:before="0" w:line="240" w:lineRule="auto"/>
              <w:jc w:val="both"/>
              <w:rPr>
                <w:rFonts w:eastAsia="MS Mincho"/>
                <w:lang w:eastAsia="ja-JP"/>
              </w:rPr>
            </w:pPr>
            <w:r w:rsidRPr="00A87459">
              <w:lastRenderedPageBreak/>
              <w:t>A1-2-power: one or more resources can be configured in a resource set within a resource setting and each resource can be associated with one or more power offset values</w:t>
            </w:r>
          </w:p>
          <w:p w14:paraId="5211BFE9" w14:textId="77777777" w:rsidR="00F77681" w:rsidRDefault="00000000">
            <w:pPr>
              <w:numPr>
                <w:ilvl w:val="0"/>
                <w:numId w:val="19"/>
              </w:numPr>
              <w:adjustRightInd w:val="0"/>
              <w:snapToGrid w:val="0"/>
              <w:spacing w:beforeLines="0" w:before="0" w:line="240" w:lineRule="auto"/>
              <w:jc w:val="both"/>
              <w:rPr>
                <w:rFonts w:eastAsia="MS Mincho"/>
                <w:lang w:eastAsia="ja-JP"/>
              </w:rPr>
            </w:pPr>
            <w:r w:rsidRPr="00A87459">
              <w:t>FFS: A1-1-power: a resource set with multiple resources is configured wi</w:t>
            </w:r>
            <w:r>
              <w:t>thin a resource setting, where resources can have different power offset values</w:t>
            </w:r>
          </w:p>
          <w:p w14:paraId="0DFC30A1" w14:textId="77777777" w:rsidR="00F77681" w:rsidRDefault="00000000">
            <w:pPr>
              <w:numPr>
                <w:ilvl w:val="0"/>
                <w:numId w:val="19"/>
              </w:numPr>
              <w:adjustRightInd w:val="0"/>
              <w:snapToGrid w:val="0"/>
              <w:spacing w:beforeLines="0" w:before="0" w:line="240" w:lineRule="auto"/>
              <w:jc w:val="both"/>
              <w:rPr>
                <w:rFonts w:eastAsia="MS Mincho"/>
                <w:lang w:eastAsia="ja-JP"/>
              </w:rPr>
            </w:pPr>
            <w:r>
              <w:t>FFS: Details of how the different power offset values(s) are configured/indicated.</w:t>
            </w:r>
          </w:p>
          <w:bookmarkEnd w:id="7"/>
          <w:bookmarkEnd w:id="8"/>
          <w:p w14:paraId="1EE241F1" w14:textId="77777777" w:rsidR="00F77681" w:rsidRDefault="00F77681">
            <w:pPr>
              <w:adjustRightInd w:val="0"/>
              <w:snapToGrid w:val="0"/>
              <w:spacing w:beforeLines="0" w:before="0" w:line="240" w:lineRule="auto"/>
            </w:pPr>
          </w:p>
          <w:p w14:paraId="69088FE4" w14:textId="77777777" w:rsidR="00F77681" w:rsidRDefault="00000000">
            <w:pPr>
              <w:adjustRightInd w:val="0"/>
              <w:snapToGrid w:val="0"/>
              <w:spacing w:beforeLines="0" w:before="0" w:line="240" w:lineRule="auto"/>
              <w:rPr>
                <w:b/>
                <w:bCs/>
                <w:highlight w:val="green"/>
                <w:lang w:eastAsia="zh-CN"/>
              </w:rPr>
            </w:pPr>
            <w:bookmarkStart w:id="9" w:name="_Hlk141118746"/>
            <w:r>
              <w:rPr>
                <w:b/>
                <w:bCs/>
                <w:highlight w:val="green"/>
                <w:lang w:eastAsia="zh-CN"/>
              </w:rPr>
              <w:t>Agreement (113)</w:t>
            </w:r>
          </w:p>
          <w:p w14:paraId="088519C3" w14:textId="77777777" w:rsidR="00F77681" w:rsidRPr="00B663DF" w:rsidRDefault="00000000">
            <w:pPr>
              <w:adjustRightInd w:val="0"/>
              <w:snapToGrid w:val="0"/>
              <w:spacing w:beforeLines="0" w:before="0" w:line="240" w:lineRule="auto"/>
              <w:rPr>
                <w:lang w:eastAsia="zh-CN"/>
              </w:rPr>
            </w:pPr>
            <w:r>
              <w:rPr>
                <w:lang w:eastAsia="zh-CN"/>
              </w:rPr>
              <w:t>For N&gt;=1 CSI reporting correspondi</w:t>
            </w:r>
            <w:r w:rsidRPr="00B663DF">
              <w:rPr>
                <w:lang w:eastAsia="zh-CN"/>
              </w:rPr>
              <w:t xml:space="preserve">ng to N out of L sub-configurations in one </w:t>
            </w:r>
            <w:proofErr w:type="spellStart"/>
            <w:r w:rsidRPr="00B663DF">
              <w:rPr>
                <w:lang w:eastAsia="zh-CN"/>
              </w:rPr>
              <w:t>reportConfig</w:t>
            </w:r>
            <w:proofErr w:type="spellEnd"/>
            <w:r w:rsidRPr="00B663DF">
              <w:rPr>
                <w:lang w:eastAsia="zh-CN"/>
              </w:rPr>
              <w:t xml:space="preserve"> where each sub-configuration corresponding to an SD adaptation pattern or/[and] a </w:t>
            </w:r>
            <w:proofErr w:type="spellStart"/>
            <w:r w:rsidRPr="00B663DF">
              <w:rPr>
                <w:lang w:eastAsia="zh-CN"/>
              </w:rPr>
              <w:t>powerControlOffset</w:t>
            </w:r>
            <w:proofErr w:type="spellEnd"/>
            <w:r w:rsidRPr="00B663DF">
              <w:rPr>
                <w:lang w:eastAsia="zh-CN"/>
              </w:rPr>
              <w:t xml:space="preserve"> value, </w:t>
            </w:r>
          </w:p>
          <w:p w14:paraId="4FCF7563" w14:textId="77777777" w:rsidR="00F77681" w:rsidRPr="00B663DF" w:rsidRDefault="00000000">
            <w:pPr>
              <w:numPr>
                <w:ilvl w:val="0"/>
                <w:numId w:val="13"/>
              </w:numPr>
              <w:adjustRightInd w:val="0"/>
              <w:snapToGrid w:val="0"/>
              <w:spacing w:beforeLines="0" w:before="0" w:line="240" w:lineRule="auto"/>
              <w:rPr>
                <w:lang w:eastAsia="zh-CN"/>
              </w:rPr>
            </w:pPr>
            <w:r w:rsidRPr="00B663DF">
              <w:rPr>
                <w:lang w:eastAsia="zh-CN"/>
              </w:rPr>
              <w:t>For A-CSI and SP-CSI on PUSCH report, support DCI-based triggering</w:t>
            </w:r>
          </w:p>
          <w:p w14:paraId="64D73632" w14:textId="77777777" w:rsidR="00F77681" w:rsidRPr="00B663DF" w:rsidRDefault="00000000">
            <w:pPr>
              <w:numPr>
                <w:ilvl w:val="1"/>
                <w:numId w:val="13"/>
              </w:numPr>
              <w:adjustRightInd w:val="0"/>
              <w:snapToGrid w:val="0"/>
              <w:spacing w:beforeLines="0" w:before="0" w:line="240" w:lineRule="auto"/>
              <w:rPr>
                <w:lang w:eastAsia="zh-CN"/>
              </w:rPr>
            </w:pPr>
            <w:r w:rsidRPr="00B663DF">
              <w:rPr>
                <w:lang w:eastAsia="zh-CN"/>
              </w:rPr>
              <w:t>For A-CSI-RS, CPU and CSI-RS resource/port counting depend on N indicated sub-configurations</w:t>
            </w:r>
            <w:r w:rsidRPr="00B663DF">
              <w:rPr>
                <w:lang w:eastAsia="zh-CN"/>
              </w:rPr>
              <w:tab/>
            </w:r>
          </w:p>
          <w:p w14:paraId="3BC2AE39" w14:textId="77777777" w:rsidR="00F77681" w:rsidRPr="00B663DF" w:rsidRDefault="00000000">
            <w:pPr>
              <w:numPr>
                <w:ilvl w:val="2"/>
                <w:numId w:val="13"/>
              </w:numPr>
              <w:adjustRightInd w:val="0"/>
              <w:snapToGrid w:val="0"/>
              <w:spacing w:beforeLines="0" w:before="0" w:line="240" w:lineRule="auto"/>
              <w:rPr>
                <w:lang w:eastAsia="zh-CN"/>
              </w:rPr>
            </w:pPr>
            <w:r w:rsidRPr="00B663DF">
              <w:rPr>
                <w:lang w:eastAsia="zh-CN"/>
              </w:rPr>
              <w:t>FFS: How to do the counting</w:t>
            </w:r>
          </w:p>
          <w:p w14:paraId="36A29B72" w14:textId="77777777" w:rsidR="00F77681" w:rsidRPr="00B663DF" w:rsidRDefault="00000000">
            <w:pPr>
              <w:numPr>
                <w:ilvl w:val="1"/>
                <w:numId w:val="13"/>
              </w:numPr>
              <w:adjustRightInd w:val="0"/>
              <w:snapToGrid w:val="0"/>
              <w:spacing w:beforeLines="0" w:before="0" w:line="240" w:lineRule="auto"/>
              <w:rPr>
                <w:lang w:eastAsia="zh-CN"/>
              </w:rPr>
            </w:pPr>
            <w:r w:rsidRPr="00B663DF">
              <w:rPr>
                <w:lang w:eastAsia="zh-CN"/>
              </w:rPr>
              <w:t>FFS: For P-CSI-RS/SP-CSI-RS, CPU and CSI-RS resource/port counting depend on L or N sub-configurations</w:t>
            </w:r>
          </w:p>
          <w:p w14:paraId="17323CFB" w14:textId="77777777" w:rsidR="00F77681" w:rsidRPr="00B663DF" w:rsidRDefault="00000000">
            <w:pPr>
              <w:numPr>
                <w:ilvl w:val="0"/>
                <w:numId w:val="13"/>
              </w:numPr>
              <w:adjustRightInd w:val="0"/>
              <w:snapToGrid w:val="0"/>
              <w:spacing w:beforeLines="0" w:before="0" w:line="240" w:lineRule="auto"/>
              <w:rPr>
                <w:lang w:eastAsia="zh-CN"/>
              </w:rPr>
            </w:pPr>
            <w:r w:rsidRPr="00B663DF">
              <w:rPr>
                <w:lang w:eastAsia="zh-CN"/>
              </w:rPr>
              <w:t>For SP-CSI on PUCCH report, support MAC-CE-based triggering</w:t>
            </w:r>
          </w:p>
          <w:p w14:paraId="7D5A377B" w14:textId="77777777" w:rsidR="00F77681" w:rsidRPr="00B663DF" w:rsidRDefault="00000000">
            <w:pPr>
              <w:numPr>
                <w:ilvl w:val="1"/>
                <w:numId w:val="13"/>
              </w:numPr>
              <w:adjustRightInd w:val="0"/>
              <w:snapToGrid w:val="0"/>
              <w:spacing w:beforeLines="0" w:before="0" w:line="240" w:lineRule="auto"/>
              <w:rPr>
                <w:lang w:eastAsia="zh-CN"/>
              </w:rPr>
            </w:pPr>
            <w:r w:rsidRPr="00B663DF">
              <w:rPr>
                <w:lang w:eastAsia="zh-CN"/>
              </w:rPr>
              <w:t>FFS: For P-CSI-RS/SP-CSI-RS, CPU and CSI-RS resource/port counting depend on L or N sub-configurations</w:t>
            </w:r>
          </w:p>
          <w:p w14:paraId="090F62C5" w14:textId="77777777" w:rsidR="00F77681" w:rsidRPr="00B663DF" w:rsidRDefault="00000000">
            <w:pPr>
              <w:adjustRightInd w:val="0"/>
              <w:snapToGrid w:val="0"/>
              <w:spacing w:beforeLines="0" w:before="0" w:line="240" w:lineRule="auto"/>
              <w:rPr>
                <w:lang w:eastAsia="zh-CN"/>
              </w:rPr>
            </w:pPr>
            <w:r w:rsidRPr="00B663DF">
              <w:rPr>
                <w:lang w:eastAsia="zh-CN"/>
              </w:rPr>
              <w:t>Note: UE complexity reduction is not precluded</w:t>
            </w:r>
          </w:p>
          <w:p w14:paraId="2E4CE76D" w14:textId="77777777" w:rsidR="00F77681" w:rsidRPr="00B663DF" w:rsidRDefault="00000000">
            <w:pPr>
              <w:numPr>
                <w:ilvl w:val="0"/>
                <w:numId w:val="13"/>
              </w:numPr>
              <w:adjustRightInd w:val="0"/>
              <w:snapToGrid w:val="0"/>
              <w:spacing w:beforeLines="0" w:before="0" w:line="240" w:lineRule="auto"/>
              <w:rPr>
                <w:lang w:eastAsia="zh-CN"/>
              </w:rPr>
            </w:pPr>
            <w:r w:rsidRPr="00B663DF">
              <w:rPr>
                <w:lang w:eastAsia="zh-CN"/>
              </w:rPr>
              <w:t xml:space="preserve">For DCI-based triggering, </w:t>
            </w:r>
          </w:p>
          <w:p w14:paraId="5756FB7D" w14:textId="77777777" w:rsidR="00F77681" w:rsidRPr="00B663DF" w:rsidRDefault="00000000">
            <w:pPr>
              <w:numPr>
                <w:ilvl w:val="1"/>
                <w:numId w:val="13"/>
              </w:numPr>
              <w:adjustRightInd w:val="0"/>
              <w:snapToGrid w:val="0"/>
              <w:spacing w:beforeLines="0" w:before="0" w:line="240" w:lineRule="auto"/>
              <w:rPr>
                <w:lang w:eastAsia="zh-CN"/>
              </w:rPr>
            </w:pPr>
            <w:r w:rsidRPr="00B663DF">
              <w:rPr>
                <w:lang w:eastAsia="zh-CN"/>
              </w:rPr>
              <w:t>Alt 1: A triggering state corresponding to N sub-configurations is indicated via the existing CSI request field in DCI. Different triggering states could represent different subsets of L sub-configurations.</w:t>
            </w:r>
          </w:p>
          <w:p w14:paraId="39B429F8" w14:textId="77777777" w:rsidR="00F77681" w:rsidRPr="00B663DF" w:rsidRDefault="00000000">
            <w:pPr>
              <w:numPr>
                <w:ilvl w:val="2"/>
                <w:numId w:val="13"/>
              </w:numPr>
              <w:adjustRightInd w:val="0"/>
              <w:snapToGrid w:val="0"/>
              <w:spacing w:beforeLines="0" w:before="0" w:line="240" w:lineRule="auto"/>
              <w:rPr>
                <w:lang w:eastAsia="zh-CN"/>
              </w:rPr>
            </w:pPr>
            <w:r w:rsidRPr="00B663DF">
              <w:rPr>
                <w:lang w:eastAsia="zh-CN"/>
              </w:rPr>
              <w:t xml:space="preserve">The DCI is UE specific (in this case, legacy DCI format applies) </w:t>
            </w:r>
          </w:p>
          <w:p w14:paraId="4FBADC0B" w14:textId="77777777" w:rsidR="00F77681" w:rsidRPr="00B663DF" w:rsidRDefault="00000000">
            <w:pPr>
              <w:numPr>
                <w:ilvl w:val="0"/>
                <w:numId w:val="13"/>
              </w:numPr>
              <w:adjustRightInd w:val="0"/>
              <w:snapToGrid w:val="0"/>
              <w:spacing w:beforeLines="0" w:before="0" w:line="240" w:lineRule="auto"/>
              <w:rPr>
                <w:lang w:eastAsia="zh-CN"/>
              </w:rPr>
            </w:pPr>
            <w:r w:rsidRPr="00B663DF">
              <w:rPr>
                <w:lang w:eastAsia="zh-CN"/>
              </w:rPr>
              <w:t xml:space="preserve">For MAC-CE based triggering </w:t>
            </w:r>
          </w:p>
          <w:p w14:paraId="4E9880BD" w14:textId="77777777" w:rsidR="00F77681" w:rsidRDefault="00000000">
            <w:pPr>
              <w:numPr>
                <w:ilvl w:val="1"/>
                <w:numId w:val="13"/>
              </w:numPr>
              <w:adjustRightInd w:val="0"/>
              <w:snapToGrid w:val="0"/>
              <w:spacing w:beforeLines="0" w:before="0" w:line="240" w:lineRule="auto"/>
              <w:rPr>
                <w:lang w:eastAsia="zh-CN"/>
              </w:rPr>
            </w:pPr>
            <w:proofErr w:type="spellStart"/>
            <w:r>
              <w:rPr>
                <w:lang w:eastAsia="zh-CN"/>
              </w:rPr>
              <w:t>Opt</w:t>
            </w:r>
            <w:proofErr w:type="spellEnd"/>
            <w:r>
              <w:rPr>
                <w:lang w:eastAsia="zh-CN"/>
              </w:rPr>
              <w:t xml:space="preserve"> 2: An indication to select to N sub-configurations in a MAC-CE is supported</w:t>
            </w:r>
          </w:p>
          <w:p w14:paraId="4B8FBE55" w14:textId="77777777" w:rsidR="00F77681" w:rsidRDefault="00000000">
            <w:pPr>
              <w:numPr>
                <w:ilvl w:val="2"/>
                <w:numId w:val="13"/>
              </w:numPr>
              <w:adjustRightInd w:val="0"/>
              <w:snapToGrid w:val="0"/>
              <w:spacing w:beforeLines="0" w:before="0" w:line="240" w:lineRule="auto"/>
              <w:rPr>
                <w:lang w:eastAsia="zh-CN"/>
              </w:rPr>
            </w:pPr>
            <w:r>
              <w:rPr>
                <w:lang w:eastAsia="zh-CN"/>
              </w:rPr>
              <w:t xml:space="preserve">It is up to RAN2 to decide the </w:t>
            </w:r>
            <w:proofErr w:type="spellStart"/>
            <w:r>
              <w:rPr>
                <w:lang w:eastAsia="zh-CN"/>
              </w:rPr>
              <w:t>signaling</w:t>
            </w:r>
            <w:proofErr w:type="spellEnd"/>
            <w:r>
              <w:rPr>
                <w:lang w:eastAsia="zh-CN"/>
              </w:rPr>
              <w:t xml:space="preserve"> designs of the MAC-CE (including whether it is a new MAC CE or an existing MAC CE)</w:t>
            </w:r>
          </w:p>
          <w:p w14:paraId="64859D64" w14:textId="77777777" w:rsidR="00F77681" w:rsidRDefault="00000000">
            <w:pPr>
              <w:numPr>
                <w:ilvl w:val="2"/>
                <w:numId w:val="13"/>
              </w:numPr>
              <w:adjustRightInd w:val="0"/>
              <w:snapToGrid w:val="0"/>
              <w:spacing w:beforeLines="0" w:before="0" w:line="240" w:lineRule="auto"/>
              <w:rPr>
                <w:lang w:eastAsia="zh-CN"/>
              </w:rPr>
            </w:pPr>
            <w:r>
              <w:rPr>
                <w:lang w:eastAsia="zh-CN"/>
              </w:rPr>
              <w:t>Only one MAC CE is used for this triggering</w:t>
            </w:r>
          </w:p>
          <w:bookmarkEnd w:id="9"/>
          <w:p w14:paraId="74F3EF59" w14:textId="77777777" w:rsidR="00F77681" w:rsidRDefault="00F77681">
            <w:pPr>
              <w:adjustRightInd w:val="0"/>
              <w:snapToGrid w:val="0"/>
              <w:spacing w:beforeLines="0" w:before="0" w:line="240" w:lineRule="auto"/>
            </w:pPr>
          </w:p>
          <w:p w14:paraId="4D322A5C" w14:textId="77777777" w:rsidR="00F77681" w:rsidRDefault="00000000">
            <w:pPr>
              <w:adjustRightInd w:val="0"/>
              <w:snapToGrid w:val="0"/>
              <w:spacing w:beforeLines="0" w:before="0" w:line="240" w:lineRule="auto"/>
              <w:rPr>
                <w:b/>
                <w:bCs/>
                <w:highlight w:val="green"/>
                <w:lang w:eastAsia="zh-CN"/>
              </w:rPr>
            </w:pPr>
            <w:r>
              <w:rPr>
                <w:b/>
                <w:bCs/>
                <w:highlight w:val="green"/>
                <w:lang w:eastAsia="zh-CN"/>
              </w:rPr>
              <w:t>Agreement (113)</w:t>
            </w:r>
          </w:p>
          <w:p w14:paraId="188FDD2C" w14:textId="77777777" w:rsidR="00F77681" w:rsidRDefault="00000000">
            <w:pPr>
              <w:adjustRightInd w:val="0"/>
              <w:snapToGrid w:val="0"/>
              <w:spacing w:beforeLines="0" w:before="0" w:line="240" w:lineRule="auto"/>
            </w:pPr>
            <w:r>
              <w:t>Joint operation of SD and PD adaptation is supported.</w:t>
            </w:r>
          </w:p>
          <w:p w14:paraId="62249AFA" w14:textId="77777777" w:rsidR="00F77681" w:rsidRDefault="00F77681">
            <w:pPr>
              <w:adjustRightInd w:val="0"/>
              <w:snapToGrid w:val="0"/>
              <w:spacing w:beforeLines="0" w:before="0" w:line="240" w:lineRule="auto"/>
            </w:pPr>
          </w:p>
        </w:tc>
      </w:tr>
    </w:tbl>
    <w:p w14:paraId="72203802" w14:textId="77777777" w:rsidR="00F77681" w:rsidRDefault="00F77681">
      <w:pPr>
        <w:adjustRightInd w:val="0"/>
        <w:snapToGrid w:val="0"/>
        <w:spacing w:beforeLines="0" w:before="0" w:line="240" w:lineRule="auto"/>
      </w:pPr>
    </w:p>
    <w:p w14:paraId="5911938B" w14:textId="77777777" w:rsidR="00F77681" w:rsidRDefault="00000000">
      <w:pPr>
        <w:adjustRightInd w:val="0"/>
        <w:snapToGrid w:val="0"/>
        <w:spacing w:beforeLines="0" w:before="0" w:line="240" w:lineRule="auto"/>
        <w:rPr>
          <w:lang w:eastAsia="zh-CN"/>
        </w:rPr>
      </w:pPr>
      <w:r>
        <w:rPr>
          <w:lang w:eastAsia="zh-CN"/>
        </w:rPr>
        <w:t xml:space="preserve">In the last meeting, it was also agreed that the joint operation of SD and PD adaptation is supported. But in the agreement above, the CSI reporting considering both SD adaptation with sub-configuration and power offset control value is still in bracket. It is proposed to remove the bracket around </w:t>
      </w:r>
      <w:r>
        <w:rPr>
          <w:i/>
          <w:iCs/>
          <w:lang w:eastAsia="zh-CN"/>
        </w:rPr>
        <w:t>and</w:t>
      </w:r>
      <w:r>
        <w:rPr>
          <w:lang w:eastAsia="zh-CN"/>
        </w:rPr>
        <w:t xml:space="preserve"> to support the CSI reporting considering both SD adaptation and power control offsets.</w:t>
      </w:r>
    </w:p>
    <w:p w14:paraId="12562E37" w14:textId="77777777" w:rsidR="00F77681" w:rsidRDefault="00F77681">
      <w:pPr>
        <w:adjustRightInd w:val="0"/>
        <w:snapToGrid w:val="0"/>
        <w:spacing w:beforeLines="0" w:before="0" w:line="240" w:lineRule="auto"/>
        <w:rPr>
          <w:lang w:eastAsia="zh-CN"/>
        </w:rPr>
      </w:pPr>
    </w:p>
    <w:p w14:paraId="0F37AAFB" w14:textId="44906C62" w:rsidR="00F77681" w:rsidRDefault="00000000">
      <w:pPr>
        <w:adjustRightInd w:val="0"/>
        <w:snapToGrid w:val="0"/>
        <w:spacing w:beforeLines="0" w:before="0" w:line="240" w:lineRule="auto"/>
        <w:rPr>
          <w:b/>
          <w:bCs/>
          <w:lang w:eastAsia="zh-CN"/>
        </w:rPr>
      </w:pPr>
      <w:bookmarkStart w:id="10" w:name="_Hlk142655228"/>
      <w:r>
        <w:rPr>
          <w:b/>
          <w:bCs/>
          <w:lang w:eastAsia="zh-CN"/>
        </w:rPr>
        <w:t xml:space="preserve">Proposal </w:t>
      </w:r>
      <w:r w:rsidR="00AB4C18">
        <w:rPr>
          <w:b/>
          <w:bCs/>
          <w:lang w:eastAsia="zh-CN"/>
        </w:rPr>
        <w:t>8</w:t>
      </w:r>
      <w:r>
        <w:rPr>
          <w:b/>
          <w:bCs/>
          <w:lang w:eastAsia="zh-CN"/>
        </w:rPr>
        <w:t>:</w:t>
      </w:r>
    </w:p>
    <w:p w14:paraId="65A71F18" w14:textId="77777777" w:rsidR="00F77681" w:rsidRDefault="00000000">
      <w:pPr>
        <w:adjustRightInd w:val="0"/>
        <w:snapToGrid w:val="0"/>
        <w:spacing w:beforeLines="0" w:before="0" w:line="240" w:lineRule="auto"/>
        <w:rPr>
          <w:b/>
          <w:bCs/>
          <w:lang w:eastAsia="zh-CN"/>
        </w:rPr>
      </w:pPr>
      <w:r>
        <w:rPr>
          <w:b/>
          <w:bCs/>
          <w:lang w:eastAsia="zh-CN"/>
        </w:rPr>
        <w:t xml:space="preserve">Remove the bracket around </w:t>
      </w:r>
      <w:r>
        <w:rPr>
          <w:b/>
          <w:bCs/>
          <w:i/>
          <w:iCs/>
          <w:lang w:eastAsia="zh-CN"/>
        </w:rPr>
        <w:t>and</w:t>
      </w:r>
      <w:r>
        <w:rPr>
          <w:b/>
          <w:bCs/>
          <w:lang w:eastAsia="zh-CN"/>
        </w:rPr>
        <w:t xml:space="preserve"> in the previous agreement, as below</w:t>
      </w:r>
    </w:p>
    <w:p w14:paraId="5760D999" w14:textId="77777777" w:rsidR="00F77681" w:rsidRDefault="00000000">
      <w:pPr>
        <w:adjustRightInd w:val="0"/>
        <w:snapToGrid w:val="0"/>
        <w:spacing w:beforeLines="0" w:before="0" w:line="240" w:lineRule="auto"/>
        <w:rPr>
          <w:b/>
          <w:bCs/>
          <w:highlight w:val="green"/>
          <w:lang w:eastAsia="zh-CN"/>
        </w:rPr>
      </w:pPr>
      <w:r>
        <w:rPr>
          <w:b/>
          <w:bCs/>
          <w:highlight w:val="green"/>
          <w:lang w:eastAsia="zh-CN"/>
        </w:rPr>
        <w:t>Agreement (113)</w:t>
      </w:r>
    </w:p>
    <w:p w14:paraId="3988A26B" w14:textId="77777777" w:rsidR="00F77681" w:rsidRDefault="00000000">
      <w:pPr>
        <w:adjustRightInd w:val="0"/>
        <w:snapToGrid w:val="0"/>
        <w:spacing w:beforeLines="0" w:before="0" w:line="240" w:lineRule="auto"/>
        <w:rPr>
          <w:b/>
          <w:bCs/>
          <w:lang w:eastAsia="zh-CN"/>
        </w:rPr>
      </w:pPr>
      <w:r>
        <w:rPr>
          <w:b/>
          <w:bCs/>
          <w:lang w:eastAsia="zh-CN"/>
        </w:rPr>
        <w:t xml:space="preserve">For N&gt;=1 CSI reporting corresponding to N out of L sub-configurations in one </w:t>
      </w:r>
      <w:proofErr w:type="spellStart"/>
      <w:r>
        <w:rPr>
          <w:b/>
          <w:bCs/>
          <w:lang w:eastAsia="zh-CN"/>
        </w:rPr>
        <w:t>reportConfig</w:t>
      </w:r>
      <w:proofErr w:type="spellEnd"/>
      <w:r>
        <w:rPr>
          <w:b/>
          <w:bCs/>
          <w:lang w:eastAsia="zh-CN"/>
        </w:rPr>
        <w:t xml:space="preserve"> where each sub-configuration corresponding to an SD adaptation pattern or/</w:t>
      </w:r>
      <w:r>
        <w:rPr>
          <w:b/>
          <w:bCs/>
          <w:strike/>
          <w:color w:val="FF0000"/>
          <w:lang w:eastAsia="zh-CN"/>
        </w:rPr>
        <w:t>[</w:t>
      </w:r>
      <w:r>
        <w:rPr>
          <w:b/>
          <w:bCs/>
          <w:color w:val="FF0000"/>
          <w:lang w:eastAsia="zh-CN"/>
        </w:rPr>
        <w:t>and</w:t>
      </w:r>
      <w:r>
        <w:rPr>
          <w:b/>
          <w:bCs/>
          <w:strike/>
          <w:color w:val="FF0000"/>
          <w:lang w:eastAsia="zh-CN"/>
        </w:rPr>
        <w:t>]</w:t>
      </w:r>
      <w:r>
        <w:rPr>
          <w:b/>
          <w:bCs/>
          <w:lang w:eastAsia="zh-CN"/>
        </w:rPr>
        <w:t xml:space="preserve"> a </w:t>
      </w:r>
      <w:proofErr w:type="spellStart"/>
      <w:r>
        <w:rPr>
          <w:b/>
          <w:bCs/>
          <w:lang w:eastAsia="zh-CN"/>
        </w:rPr>
        <w:t>powerControlOffset</w:t>
      </w:r>
      <w:proofErr w:type="spellEnd"/>
      <w:r>
        <w:rPr>
          <w:b/>
          <w:bCs/>
          <w:lang w:eastAsia="zh-CN"/>
        </w:rPr>
        <w:t xml:space="preserve"> value…</w:t>
      </w:r>
    </w:p>
    <w:bookmarkEnd w:id="10"/>
    <w:p w14:paraId="49CBA28F" w14:textId="77777777" w:rsidR="00F77681" w:rsidRDefault="00F77681">
      <w:pPr>
        <w:adjustRightInd w:val="0"/>
        <w:snapToGrid w:val="0"/>
        <w:spacing w:beforeLines="0" w:before="0" w:line="240" w:lineRule="auto"/>
        <w:rPr>
          <w:lang w:eastAsia="zh-CN"/>
        </w:rPr>
      </w:pPr>
    </w:p>
    <w:p w14:paraId="242830ED" w14:textId="77777777" w:rsidR="00F77681" w:rsidRDefault="00000000">
      <w:pPr>
        <w:adjustRightInd w:val="0"/>
        <w:snapToGrid w:val="0"/>
        <w:spacing w:beforeLines="0" w:before="0" w:line="240" w:lineRule="auto"/>
        <w:jc w:val="both"/>
        <w:rPr>
          <w:lang w:eastAsia="zh-CN"/>
        </w:rPr>
      </w:pPr>
      <w:r>
        <w:rPr>
          <w:lang w:eastAsia="zh-CN"/>
        </w:rPr>
        <w:t>In the previous meeting, it was agreed that for CSI reporting, more than one power offset values for PDSCH relative to CSI-RS can be configured. A</w:t>
      </w:r>
      <w:r>
        <w:rPr>
          <w:rFonts w:hint="eastAsia"/>
          <w:lang w:eastAsia="zh-CN"/>
        </w:rPr>
        <w:t>nd</w:t>
      </w:r>
      <w:r>
        <w:rPr>
          <w:lang w:eastAsia="zh-CN"/>
        </w:rPr>
        <w:t xml:space="preserve"> for the configuration of CSI-RS resource, it was agreed that for each resource within one resource set, one or more power offset values can be configured. But the details on the configuration and how to indicate which power offset should be used is still open. </w:t>
      </w:r>
    </w:p>
    <w:p w14:paraId="34E9B9EF" w14:textId="77777777" w:rsidR="00F77681" w:rsidRDefault="00F77681">
      <w:pPr>
        <w:adjustRightInd w:val="0"/>
        <w:snapToGrid w:val="0"/>
        <w:spacing w:beforeLines="0" w:before="0" w:line="240" w:lineRule="auto"/>
        <w:jc w:val="both"/>
        <w:rPr>
          <w:lang w:eastAsia="zh-CN"/>
        </w:rPr>
      </w:pPr>
    </w:p>
    <w:p w14:paraId="058EC465" w14:textId="77777777" w:rsidR="00F77681" w:rsidRDefault="00000000">
      <w:pPr>
        <w:adjustRightInd w:val="0"/>
        <w:snapToGrid w:val="0"/>
        <w:spacing w:beforeLines="0" w:before="0" w:line="240" w:lineRule="auto"/>
        <w:jc w:val="both"/>
        <w:rPr>
          <w:lang w:eastAsia="zh-CN"/>
        </w:rPr>
      </w:pPr>
      <w:r>
        <w:rPr>
          <w:lang w:eastAsia="zh-CN"/>
        </w:rPr>
        <w:t xml:space="preserve">Current specification supports only one </w:t>
      </w:r>
      <w:proofErr w:type="spellStart"/>
      <w:r>
        <w:t>powerControlOffset</w:t>
      </w:r>
      <w:proofErr w:type="spellEnd"/>
      <w:r>
        <w:t xml:space="preserve"> within the configuration of NZP-CSI-RS-Resource. Following the agreement above, multiple power control offset values can be configured within the configuration of NZP-CSI-RS-Resource. Within the CSI report configuration, at least one power control offset value can be selected for the CSI reporting. </w:t>
      </w:r>
      <w:r>
        <w:rPr>
          <w:lang w:eastAsia="zh-CN"/>
        </w:rPr>
        <w:t xml:space="preserve">In addition, considering that multiple SD adaptation patten can be configured for the CSI reporting. For the flexibility, at least one power offset values should be indicated for each sub-configuration for SD adaptation. </w:t>
      </w:r>
    </w:p>
    <w:p w14:paraId="5110FD81" w14:textId="77777777" w:rsidR="00F77681" w:rsidRDefault="00F77681">
      <w:pPr>
        <w:adjustRightInd w:val="0"/>
        <w:snapToGrid w:val="0"/>
        <w:spacing w:beforeLines="0" w:before="0" w:line="240" w:lineRule="auto"/>
        <w:rPr>
          <w:lang w:eastAsia="zh-CN"/>
        </w:rPr>
      </w:pPr>
    </w:p>
    <w:p w14:paraId="13DA1B27" w14:textId="739AC1FE" w:rsidR="00F77681" w:rsidRDefault="00000000">
      <w:pPr>
        <w:adjustRightInd w:val="0"/>
        <w:snapToGrid w:val="0"/>
        <w:spacing w:beforeLines="0" w:before="0" w:line="240" w:lineRule="auto"/>
        <w:rPr>
          <w:b/>
          <w:bCs/>
          <w:lang w:eastAsia="zh-CN"/>
        </w:rPr>
      </w:pPr>
      <w:bookmarkStart w:id="11" w:name="_Hlk142655237"/>
      <w:r>
        <w:rPr>
          <w:b/>
          <w:bCs/>
          <w:lang w:eastAsia="zh-CN"/>
        </w:rPr>
        <w:t xml:space="preserve">Proposal </w:t>
      </w:r>
      <w:r w:rsidR="00AB4C18">
        <w:rPr>
          <w:b/>
          <w:bCs/>
          <w:lang w:eastAsia="zh-CN"/>
        </w:rPr>
        <w:t>9</w:t>
      </w:r>
      <w:r>
        <w:rPr>
          <w:b/>
          <w:bCs/>
          <w:lang w:eastAsia="zh-CN"/>
        </w:rPr>
        <w:t>:</w:t>
      </w:r>
    </w:p>
    <w:p w14:paraId="3150601D" w14:textId="77777777" w:rsidR="00F77681" w:rsidRDefault="00000000">
      <w:pPr>
        <w:adjustRightInd w:val="0"/>
        <w:snapToGrid w:val="0"/>
        <w:spacing w:beforeLines="0" w:before="0" w:line="240" w:lineRule="auto"/>
        <w:rPr>
          <w:b/>
          <w:bCs/>
        </w:rPr>
      </w:pPr>
      <w:r>
        <w:rPr>
          <w:b/>
          <w:bCs/>
          <w:lang w:eastAsia="zh-CN"/>
        </w:rPr>
        <w:t xml:space="preserve">Multiple power offset values for power domain adaptation could be configured within the configuration of </w:t>
      </w:r>
      <w:r>
        <w:rPr>
          <w:b/>
          <w:bCs/>
        </w:rPr>
        <w:t xml:space="preserve">NZP-CSI-RS-Resource. </w:t>
      </w:r>
    </w:p>
    <w:p w14:paraId="7384142B" w14:textId="77777777" w:rsidR="00F77681" w:rsidRDefault="00F77681">
      <w:pPr>
        <w:adjustRightInd w:val="0"/>
        <w:snapToGrid w:val="0"/>
        <w:spacing w:beforeLines="0" w:before="0" w:line="240" w:lineRule="auto"/>
        <w:rPr>
          <w:b/>
          <w:bCs/>
        </w:rPr>
      </w:pPr>
    </w:p>
    <w:p w14:paraId="2D06BB72" w14:textId="131117AD" w:rsidR="00F77681" w:rsidRDefault="00000000">
      <w:pPr>
        <w:adjustRightInd w:val="0"/>
        <w:snapToGrid w:val="0"/>
        <w:spacing w:beforeLines="0" w:before="0" w:line="240" w:lineRule="auto"/>
        <w:rPr>
          <w:b/>
          <w:bCs/>
          <w:lang w:eastAsia="zh-CN"/>
        </w:rPr>
      </w:pPr>
      <w:r>
        <w:rPr>
          <w:b/>
          <w:bCs/>
          <w:lang w:eastAsia="zh-CN"/>
        </w:rPr>
        <w:t xml:space="preserve">Proposal </w:t>
      </w:r>
      <w:r w:rsidR="00AB4C18">
        <w:rPr>
          <w:b/>
          <w:bCs/>
          <w:lang w:eastAsia="zh-CN"/>
        </w:rPr>
        <w:t>10</w:t>
      </w:r>
      <w:r>
        <w:rPr>
          <w:b/>
          <w:bCs/>
          <w:lang w:eastAsia="zh-CN"/>
        </w:rPr>
        <w:t>:</w:t>
      </w:r>
    </w:p>
    <w:p w14:paraId="7651C7C6" w14:textId="77777777" w:rsidR="00F77681" w:rsidRDefault="00000000">
      <w:pPr>
        <w:adjustRightInd w:val="0"/>
        <w:snapToGrid w:val="0"/>
        <w:spacing w:beforeLines="0" w:before="0" w:line="240" w:lineRule="auto"/>
        <w:rPr>
          <w:b/>
          <w:bCs/>
          <w:lang w:eastAsia="zh-CN"/>
        </w:rPr>
      </w:pPr>
      <w:r>
        <w:rPr>
          <w:b/>
          <w:bCs/>
          <w:lang w:eastAsia="zh-CN"/>
        </w:rPr>
        <w:t xml:space="preserve">For CSI reporting, at least one power offset value should be indicated/configured for each sub-configuration of the SD adaptations. </w:t>
      </w:r>
    </w:p>
    <w:bookmarkEnd w:id="11"/>
    <w:p w14:paraId="3A69DC15" w14:textId="77777777" w:rsidR="00F77681" w:rsidRDefault="00F77681">
      <w:pPr>
        <w:adjustRightInd w:val="0"/>
        <w:snapToGrid w:val="0"/>
        <w:spacing w:beforeLines="0" w:before="0" w:line="240" w:lineRule="auto"/>
        <w:jc w:val="both"/>
        <w:rPr>
          <w:b/>
          <w:bCs/>
          <w:lang w:eastAsia="zh-CN"/>
        </w:rPr>
      </w:pPr>
    </w:p>
    <w:p w14:paraId="0A2CF3DD" w14:textId="77777777" w:rsidR="00F77681" w:rsidRDefault="00000000">
      <w:pPr>
        <w:adjustRightInd w:val="0"/>
        <w:snapToGrid w:val="0"/>
        <w:spacing w:beforeLines="0" w:before="0" w:line="240" w:lineRule="auto"/>
        <w:jc w:val="both"/>
      </w:pPr>
      <w:r>
        <w:rPr>
          <w:lang w:eastAsia="zh-CN"/>
        </w:rPr>
        <w:t xml:space="preserve">Multiple power control offset values can be configured for </w:t>
      </w:r>
      <w:r>
        <w:t xml:space="preserve">NZP-CSI-RS-Resource. One is the legacy specified </w:t>
      </w:r>
      <w:proofErr w:type="spellStart"/>
      <w:r>
        <w:t>powerControlOffset</w:t>
      </w:r>
      <w:proofErr w:type="spellEnd"/>
      <w:r>
        <w:t xml:space="preserve"> within the NZP-CSI-RS-Resource configuration. Others are the multiple power offset values for CSI reporting under power domain adaptations. It should be further clarified the relations between them. </w:t>
      </w:r>
      <w:r>
        <w:rPr>
          <w:lang w:eastAsia="zh-CN"/>
        </w:rPr>
        <w:t xml:space="preserve">One option is to replace the original </w:t>
      </w:r>
      <w:proofErr w:type="spellStart"/>
      <w:r>
        <w:t>powerControlOffset</w:t>
      </w:r>
      <w:proofErr w:type="spellEnd"/>
      <w:r>
        <w:t xml:space="preserve"> with one of the power offset values of PD adaptations. Another option is to assume the transmit power of </w:t>
      </w:r>
      <w:proofErr w:type="spellStart"/>
      <w:r>
        <w:t>gNB</w:t>
      </w:r>
      <w:proofErr w:type="spellEnd"/>
      <w:r>
        <w:t xml:space="preserve"> based on both </w:t>
      </w:r>
      <w:proofErr w:type="spellStart"/>
      <w:r>
        <w:t>powerControlOffset</w:t>
      </w:r>
      <w:proofErr w:type="spellEnd"/>
      <w:r>
        <w:t xml:space="preserve"> and power offset values of PD adaptations. The second options which assume the transmit power based on both </w:t>
      </w:r>
      <w:proofErr w:type="spellStart"/>
      <w:r>
        <w:t>powerControlOffset</w:t>
      </w:r>
      <w:proofErr w:type="spellEnd"/>
      <w:r>
        <w:t xml:space="preserve"> and power offset value for NES is preferred. </w:t>
      </w:r>
    </w:p>
    <w:p w14:paraId="79941DC7" w14:textId="77777777" w:rsidR="00F77681" w:rsidRDefault="00F77681">
      <w:pPr>
        <w:adjustRightInd w:val="0"/>
        <w:snapToGrid w:val="0"/>
        <w:spacing w:beforeLines="0" w:before="0" w:line="240" w:lineRule="auto"/>
      </w:pPr>
    </w:p>
    <w:p w14:paraId="424759D9" w14:textId="11C5F8A1" w:rsidR="00F77681" w:rsidRDefault="00000000">
      <w:pPr>
        <w:adjustRightInd w:val="0"/>
        <w:snapToGrid w:val="0"/>
        <w:spacing w:beforeLines="0" w:before="0" w:line="240" w:lineRule="auto"/>
        <w:rPr>
          <w:b/>
          <w:bCs/>
          <w:lang w:eastAsia="zh-CN"/>
        </w:rPr>
      </w:pPr>
      <w:bookmarkStart w:id="12" w:name="_Hlk142655241"/>
      <w:r>
        <w:rPr>
          <w:b/>
          <w:bCs/>
          <w:lang w:eastAsia="zh-CN"/>
        </w:rPr>
        <w:t xml:space="preserve">Proposal </w:t>
      </w:r>
      <w:r w:rsidR="00AB4C18">
        <w:rPr>
          <w:b/>
          <w:bCs/>
          <w:lang w:eastAsia="zh-CN"/>
        </w:rPr>
        <w:t>11</w:t>
      </w:r>
      <w:r>
        <w:rPr>
          <w:b/>
          <w:bCs/>
          <w:lang w:eastAsia="zh-CN"/>
        </w:rPr>
        <w:t>:</w:t>
      </w:r>
    </w:p>
    <w:p w14:paraId="464EABBB" w14:textId="77777777" w:rsidR="00F77681" w:rsidRDefault="00000000">
      <w:pPr>
        <w:adjustRightInd w:val="0"/>
        <w:snapToGrid w:val="0"/>
        <w:spacing w:beforeLines="0" w:before="0" w:line="240" w:lineRule="auto"/>
        <w:rPr>
          <w:b/>
          <w:bCs/>
        </w:rPr>
      </w:pPr>
      <w:r>
        <w:rPr>
          <w:b/>
          <w:bCs/>
          <w:lang w:eastAsia="zh-CN"/>
        </w:rPr>
        <w:t xml:space="preserve">Both legacy </w:t>
      </w:r>
      <w:proofErr w:type="spellStart"/>
      <w:r>
        <w:rPr>
          <w:b/>
          <w:bCs/>
        </w:rPr>
        <w:t>powerControlOffset</w:t>
      </w:r>
      <w:proofErr w:type="spellEnd"/>
      <w:r>
        <w:rPr>
          <w:b/>
          <w:bCs/>
        </w:rPr>
        <w:t xml:space="preserve"> and the power offset value for power domain adaptation should be considered for the transmit power assumption.</w:t>
      </w:r>
    </w:p>
    <w:bookmarkEnd w:id="12"/>
    <w:p w14:paraId="6471C282" w14:textId="77777777" w:rsidR="00F77681" w:rsidRDefault="00F77681">
      <w:pPr>
        <w:adjustRightInd w:val="0"/>
        <w:snapToGrid w:val="0"/>
        <w:spacing w:beforeLines="0" w:before="0" w:line="240" w:lineRule="auto"/>
        <w:rPr>
          <w:b/>
          <w:bCs/>
        </w:rPr>
      </w:pPr>
    </w:p>
    <w:p w14:paraId="7B3FE877" w14:textId="77777777" w:rsidR="00F77681" w:rsidRDefault="00000000">
      <w:pPr>
        <w:adjustRightInd w:val="0"/>
        <w:snapToGrid w:val="0"/>
        <w:spacing w:beforeLines="0" w:before="0" w:line="240" w:lineRule="auto"/>
        <w:rPr>
          <w:lang w:eastAsia="zh-CN"/>
        </w:rPr>
      </w:pPr>
      <w:r>
        <w:rPr>
          <w:lang w:eastAsia="zh-CN"/>
        </w:rPr>
        <w:t xml:space="preserve">If multiple power offsets are configured or indicated with corresponding sub-configurations, multiple CSI, such as CQI, RI, and PMI, should be reported in the CSI report. If the transmission layer number is reduced due to the power offset, then the RI, PMI and CQI under the power offset for PD adaptation should be reported. If the transmission layers will not be impact due to reduced power, then only a updated CQI under the PD adaptation should be reported compared with the baseline reporting. </w:t>
      </w:r>
    </w:p>
    <w:p w14:paraId="5DC60501" w14:textId="77777777" w:rsidR="00F77681" w:rsidRDefault="00F77681">
      <w:pPr>
        <w:adjustRightInd w:val="0"/>
        <w:snapToGrid w:val="0"/>
        <w:spacing w:beforeLines="0" w:before="0" w:line="240" w:lineRule="auto"/>
        <w:rPr>
          <w:lang w:eastAsia="zh-CN"/>
        </w:rPr>
      </w:pPr>
    </w:p>
    <w:p w14:paraId="10BAE73C" w14:textId="72DFF57A" w:rsidR="00F77681" w:rsidRDefault="00000000">
      <w:pPr>
        <w:adjustRightInd w:val="0"/>
        <w:snapToGrid w:val="0"/>
        <w:spacing w:beforeLines="0" w:before="0" w:line="240" w:lineRule="auto"/>
        <w:rPr>
          <w:b/>
          <w:bCs/>
          <w:lang w:eastAsia="zh-CN"/>
        </w:rPr>
      </w:pPr>
      <w:bookmarkStart w:id="13" w:name="_Hlk142655250"/>
      <w:r>
        <w:rPr>
          <w:b/>
          <w:bCs/>
          <w:lang w:eastAsia="zh-CN"/>
        </w:rPr>
        <w:t xml:space="preserve">Proposal </w:t>
      </w:r>
      <w:r w:rsidR="00AB4C18">
        <w:rPr>
          <w:b/>
          <w:bCs/>
          <w:lang w:eastAsia="zh-CN"/>
        </w:rPr>
        <w:t>12</w:t>
      </w:r>
      <w:r>
        <w:rPr>
          <w:b/>
          <w:bCs/>
          <w:lang w:eastAsia="zh-CN"/>
        </w:rPr>
        <w:t>:</w:t>
      </w:r>
    </w:p>
    <w:p w14:paraId="6D45A38A" w14:textId="77777777" w:rsidR="00F77681" w:rsidRDefault="00000000">
      <w:pPr>
        <w:adjustRightInd w:val="0"/>
        <w:snapToGrid w:val="0"/>
        <w:spacing w:beforeLines="0" w:before="0" w:line="240" w:lineRule="auto"/>
        <w:rPr>
          <w:b/>
          <w:bCs/>
          <w:lang w:eastAsia="zh-CN"/>
        </w:rPr>
      </w:pPr>
      <w:r>
        <w:rPr>
          <w:b/>
          <w:bCs/>
          <w:lang w:eastAsia="zh-CN"/>
        </w:rPr>
        <w:t>A compacted CSI reporting for PD adaptation should be considered to reduce the payloads.</w:t>
      </w:r>
    </w:p>
    <w:bookmarkEnd w:id="13"/>
    <w:p w14:paraId="239FCE8F" w14:textId="77777777" w:rsidR="00F77681" w:rsidRDefault="00F77681">
      <w:pPr>
        <w:adjustRightInd w:val="0"/>
        <w:snapToGrid w:val="0"/>
        <w:spacing w:beforeLines="0" w:before="0" w:line="240" w:lineRule="auto"/>
        <w:rPr>
          <w:lang w:eastAsia="zh-CN"/>
        </w:rPr>
      </w:pPr>
    </w:p>
    <w:p w14:paraId="44C40D4E" w14:textId="77777777" w:rsidR="00F77681" w:rsidRDefault="00000000">
      <w:pPr>
        <w:pStyle w:val="af3"/>
        <w:numPr>
          <w:ilvl w:val="0"/>
          <w:numId w:val="17"/>
        </w:numPr>
        <w:snapToGrid w:val="0"/>
        <w:spacing w:before="120"/>
        <w:ind w:firstLineChars="0"/>
        <w:outlineLvl w:val="0"/>
        <w:rPr>
          <w:rFonts w:ascii="Arial" w:hAnsi="Arial" w:cs="Arial"/>
          <w:b/>
          <w:sz w:val="24"/>
          <w:szCs w:val="24"/>
        </w:rPr>
      </w:pPr>
      <w:r>
        <w:rPr>
          <w:rFonts w:ascii="Arial" w:hAnsi="Arial" w:cs="Arial"/>
          <w:b/>
          <w:sz w:val="24"/>
          <w:szCs w:val="24"/>
        </w:rPr>
        <w:t xml:space="preserve">Beam management and enhancements on TCI states </w:t>
      </w:r>
    </w:p>
    <w:p w14:paraId="05011289" w14:textId="77777777" w:rsidR="00F77681" w:rsidRDefault="00F77681">
      <w:pPr>
        <w:adjustRightInd w:val="0"/>
        <w:snapToGrid w:val="0"/>
        <w:spacing w:beforeLines="0" w:before="0" w:line="240" w:lineRule="auto"/>
        <w:rPr>
          <w:lang w:val="en-US" w:eastAsia="zh-CN"/>
        </w:rPr>
      </w:pPr>
    </w:p>
    <w:p w14:paraId="1530B3F1" w14:textId="77777777" w:rsidR="00F77681" w:rsidRDefault="00000000">
      <w:pPr>
        <w:adjustRightInd w:val="0"/>
        <w:snapToGrid w:val="0"/>
        <w:spacing w:beforeLines="0" w:before="0" w:line="240" w:lineRule="auto"/>
        <w:rPr>
          <w:lang w:val="en-US" w:eastAsia="zh-CN"/>
        </w:rPr>
      </w:pPr>
      <w:r>
        <w:rPr>
          <w:lang w:val="en-US" w:eastAsia="zh-CN"/>
        </w:rPr>
        <w:t>T</w:t>
      </w:r>
      <w:r>
        <w:rPr>
          <w:rFonts w:hint="eastAsia"/>
          <w:lang w:val="en-US" w:eastAsia="zh-CN"/>
        </w:rPr>
        <w:t>w</w:t>
      </w:r>
      <w:r>
        <w:rPr>
          <w:lang w:val="en-US" w:eastAsia="zh-CN"/>
        </w:rPr>
        <w:t>o issues about BM enhancement and TCI configuration remain from last meeting.</w:t>
      </w:r>
    </w:p>
    <w:tbl>
      <w:tblPr>
        <w:tblStyle w:val="ae"/>
        <w:tblW w:w="0" w:type="auto"/>
        <w:tblLook w:val="04A0" w:firstRow="1" w:lastRow="0" w:firstColumn="1" w:lastColumn="0" w:noHBand="0" w:noVBand="1"/>
      </w:tblPr>
      <w:tblGrid>
        <w:gridCol w:w="9855"/>
      </w:tblGrid>
      <w:tr w:rsidR="00F77681" w14:paraId="2AA79E22" w14:textId="77777777">
        <w:tc>
          <w:tcPr>
            <w:tcW w:w="9855" w:type="dxa"/>
          </w:tcPr>
          <w:p w14:paraId="5E366198" w14:textId="77777777" w:rsidR="00F77681" w:rsidRDefault="00F77681">
            <w:pPr>
              <w:adjustRightInd w:val="0"/>
              <w:snapToGrid w:val="0"/>
              <w:spacing w:beforeLines="0" w:before="0" w:line="240" w:lineRule="auto"/>
              <w:rPr>
                <w:lang w:val="en-US" w:eastAsia="zh-CN"/>
              </w:rPr>
            </w:pPr>
          </w:p>
          <w:p w14:paraId="674AEEFD" w14:textId="77777777" w:rsidR="00F77681" w:rsidRDefault="00000000">
            <w:pPr>
              <w:adjustRightInd w:val="0"/>
              <w:snapToGrid w:val="0"/>
              <w:spacing w:beforeLines="0" w:before="0" w:line="240" w:lineRule="auto"/>
              <w:rPr>
                <w:b/>
                <w:bCs/>
                <w:highlight w:val="green"/>
                <w:lang w:eastAsia="zh-CN"/>
              </w:rPr>
            </w:pPr>
            <w:r>
              <w:rPr>
                <w:b/>
                <w:bCs/>
                <w:highlight w:val="green"/>
                <w:lang w:eastAsia="zh-CN"/>
              </w:rPr>
              <w:t>Agreement (113)</w:t>
            </w:r>
          </w:p>
          <w:p w14:paraId="40BF59E5" w14:textId="77777777" w:rsidR="00F77681" w:rsidRPr="00936DD9" w:rsidRDefault="00000000">
            <w:pPr>
              <w:numPr>
                <w:ilvl w:val="0"/>
                <w:numId w:val="20"/>
              </w:numPr>
              <w:adjustRightInd w:val="0"/>
              <w:snapToGrid w:val="0"/>
              <w:spacing w:beforeLines="0" w:before="0" w:line="240" w:lineRule="auto"/>
              <w:ind w:left="284" w:hanging="284"/>
            </w:pPr>
            <w:proofErr w:type="spellStart"/>
            <w:r w:rsidRPr="00936DD9">
              <w:t>Downselect</w:t>
            </w:r>
            <w:proofErr w:type="spellEnd"/>
            <w:r w:rsidRPr="00936DD9">
              <w:t xml:space="preserve"> one of the following for BM enhancements in RAN1#114</w:t>
            </w:r>
          </w:p>
          <w:p w14:paraId="07E874F2" w14:textId="77777777" w:rsidR="00F77681" w:rsidRPr="00A048C1" w:rsidRDefault="00000000">
            <w:pPr>
              <w:numPr>
                <w:ilvl w:val="2"/>
                <w:numId w:val="5"/>
              </w:numPr>
              <w:adjustRightInd w:val="0"/>
              <w:snapToGrid w:val="0"/>
              <w:spacing w:beforeLines="0" w:before="0" w:line="240" w:lineRule="auto"/>
              <w:ind w:left="567" w:hanging="284"/>
            </w:pPr>
            <w:r w:rsidRPr="00A048C1">
              <w:t>Case 1: Support scaling the threshold of beam failure detection and threshold of candidate beam identification for power domain network energy saving</w:t>
            </w:r>
          </w:p>
          <w:p w14:paraId="7BDB17B7" w14:textId="77777777" w:rsidR="00F77681" w:rsidRPr="00936DD9" w:rsidRDefault="00000000">
            <w:pPr>
              <w:numPr>
                <w:ilvl w:val="2"/>
                <w:numId w:val="5"/>
              </w:numPr>
              <w:adjustRightInd w:val="0"/>
              <w:snapToGrid w:val="0"/>
              <w:spacing w:beforeLines="0" w:before="0" w:line="240" w:lineRule="auto"/>
              <w:ind w:left="567" w:hanging="284"/>
            </w:pPr>
            <w:r w:rsidRPr="00936DD9">
              <w:t xml:space="preserve">Case 2: Support UE to </w:t>
            </w:r>
            <w:r w:rsidRPr="00936DD9">
              <w:rPr>
                <w:lang w:eastAsia="ko-KR"/>
              </w:rPr>
              <w:t xml:space="preserve">send </w:t>
            </w:r>
            <w:r w:rsidRPr="00936DD9">
              <w:t>hypothetical beam failure and/or radio link failure (RLF) reports for the indicated hypothetical power offset values.</w:t>
            </w:r>
          </w:p>
          <w:p w14:paraId="1F29C357" w14:textId="77777777" w:rsidR="00F77681" w:rsidRPr="00936DD9" w:rsidRDefault="00000000">
            <w:pPr>
              <w:numPr>
                <w:ilvl w:val="2"/>
                <w:numId w:val="5"/>
              </w:numPr>
              <w:adjustRightInd w:val="0"/>
              <w:snapToGrid w:val="0"/>
              <w:spacing w:beforeLines="0" w:before="0" w:line="240" w:lineRule="auto"/>
              <w:ind w:left="567" w:hanging="284"/>
            </w:pPr>
            <w:r w:rsidRPr="00936DD9">
              <w:t>Case 3: No further work on BM enhancements</w:t>
            </w:r>
          </w:p>
          <w:p w14:paraId="20379DD3" w14:textId="77777777" w:rsidR="00F77681" w:rsidRPr="00936DD9" w:rsidRDefault="00000000">
            <w:pPr>
              <w:numPr>
                <w:ilvl w:val="0"/>
                <w:numId w:val="20"/>
              </w:numPr>
              <w:adjustRightInd w:val="0"/>
              <w:snapToGrid w:val="0"/>
              <w:spacing w:beforeLines="0" w:before="0" w:line="240" w:lineRule="auto"/>
              <w:ind w:left="284" w:hanging="284"/>
            </w:pPr>
            <w:proofErr w:type="spellStart"/>
            <w:r w:rsidRPr="00936DD9">
              <w:t>Downselect</w:t>
            </w:r>
            <w:proofErr w:type="spellEnd"/>
            <w:r w:rsidRPr="00936DD9">
              <w:t xml:space="preserve"> one of the following for TCI configuration enhancement in RAN1#114</w:t>
            </w:r>
          </w:p>
          <w:p w14:paraId="10AE6A7E" w14:textId="77777777" w:rsidR="00F77681" w:rsidRPr="00A048C1" w:rsidRDefault="00000000">
            <w:pPr>
              <w:numPr>
                <w:ilvl w:val="2"/>
                <w:numId w:val="5"/>
              </w:numPr>
              <w:adjustRightInd w:val="0"/>
              <w:snapToGrid w:val="0"/>
              <w:spacing w:beforeLines="0" w:before="0" w:line="240" w:lineRule="auto"/>
              <w:ind w:left="567" w:hanging="284"/>
            </w:pPr>
            <w:r w:rsidRPr="00A048C1">
              <w:t xml:space="preserve">Method 1: Configure multiple candidate CSI-RS resources as reference signal for QCL information or for spatial relation information, and switch one of them based on L1/L2 </w:t>
            </w:r>
            <w:proofErr w:type="spellStart"/>
            <w:r w:rsidRPr="00A048C1">
              <w:t>signaling</w:t>
            </w:r>
            <w:proofErr w:type="spellEnd"/>
          </w:p>
          <w:p w14:paraId="2D1604D0" w14:textId="77777777" w:rsidR="00F77681" w:rsidRPr="00936DD9" w:rsidRDefault="00000000">
            <w:pPr>
              <w:numPr>
                <w:ilvl w:val="2"/>
                <w:numId w:val="5"/>
              </w:numPr>
              <w:adjustRightInd w:val="0"/>
              <w:snapToGrid w:val="0"/>
              <w:spacing w:beforeLines="0" w:before="0" w:line="240" w:lineRule="auto"/>
              <w:ind w:left="567" w:hanging="284"/>
            </w:pPr>
            <w:r w:rsidRPr="00936DD9">
              <w:t xml:space="preserve">Method 2: Configure multiple candidate sets of TCI state(s) associated with DL/UL signal/channel and switch one of them based on L1/L2 </w:t>
            </w:r>
            <w:proofErr w:type="spellStart"/>
            <w:r w:rsidRPr="00936DD9">
              <w:t>signaling</w:t>
            </w:r>
            <w:proofErr w:type="spellEnd"/>
          </w:p>
          <w:p w14:paraId="40C37249" w14:textId="77777777" w:rsidR="00F77681" w:rsidRPr="00936DD9" w:rsidRDefault="00000000">
            <w:pPr>
              <w:numPr>
                <w:ilvl w:val="2"/>
                <w:numId w:val="5"/>
              </w:numPr>
              <w:adjustRightInd w:val="0"/>
              <w:snapToGrid w:val="0"/>
              <w:spacing w:beforeLines="0" w:before="0" w:line="240" w:lineRule="auto"/>
              <w:ind w:left="567" w:hanging="284"/>
            </w:pPr>
            <w:r w:rsidRPr="00936DD9">
              <w:t>Method 3: No further work on TCI configuration enhancement</w:t>
            </w:r>
          </w:p>
          <w:p w14:paraId="25042261" w14:textId="77777777" w:rsidR="00F77681" w:rsidRDefault="00F77681">
            <w:pPr>
              <w:adjustRightInd w:val="0"/>
              <w:snapToGrid w:val="0"/>
              <w:spacing w:beforeLines="0" w:before="0" w:line="240" w:lineRule="auto"/>
              <w:rPr>
                <w:lang w:val="en-US" w:eastAsia="zh-CN"/>
              </w:rPr>
            </w:pPr>
          </w:p>
        </w:tc>
      </w:tr>
    </w:tbl>
    <w:p w14:paraId="7B6A4F59" w14:textId="77777777" w:rsidR="00F77681" w:rsidRDefault="00F77681">
      <w:pPr>
        <w:adjustRightInd w:val="0"/>
        <w:snapToGrid w:val="0"/>
        <w:spacing w:beforeLines="0" w:before="0" w:line="240" w:lineRule="auto"/>
        <w:rPr>
          <w:lang w:val="en-US" w:eastAsia="zh-CN"/>
        </w:rPr>
      </w:pPr>
    </w:p>
    <w:p w14:paraId="3872F0BC" w14:textId="14D943FB" w:rsidR="00F77681" w:rsidRDefault="00000000" w:rsidP="00A048C1">
      <w:pPr>
        <w:pStyle w:val="2"/>
        <w:snapToGrid w:val="0"/>
        <w:spacing w:beforeLines="0" w:before="0" w:line="240" w:lineRule="auto"/>
        <w:jc w:val="both"/>
        <w:rPr>
          <w:lang w:val="en-US" w:eastAsia="zh-CN"/>
        </w:rPr>
      </w:pPr>
      <w:r>
        <w:rPr>
          <w:rFonts w:hint="eastAsia"/>
          <w:lang w:val="en-US" w:eastAsia="zh-CN"/>
        </w:rPr>
        <w:t>4</w:t>
      </w:r>
      <w:r>
        <w:rPr>
          <w:lang w:eastAsia="zh-CN"/>
        </w:rPr>
        <w:t xml:space="preserve">.1 </w:t>
      </w:r>
      <w:r>
        <w:rPr>
          <w:rFonts w:hint="eastAsia"/>
          <w:lang w:val="en-US" w:eastAsia="zh-CN"/>
        </w:rPr>
        <w:t xml:space="preserve">Beam </w:t>
      </w:r>
      <w:r w:rsidR="00CB50D7">
        <w:rPr>
          <w:lang w:val="en-US" w:eastAsia="zh-CN"/>
        </w:rPr>
        <w:t>management</w:t>
      </w:r>
      <w:r>
        <w:rPr>
          <w:rFonts w:hint="eastAsia"/>
          <w:lang w:val="en-US" w:eastAsia="zh-CN"/>
        </w:rPr>
        <w:t xml:space="preserve"> enhancements</w:t>
      </w:r>
    </w:p>
    <w:p w14:paraId="7481E479" w14:textId="77777777" w:rsidR="00CB50D7" w:rsidRDefault="00CB50D7">
      <w:pPr>
        <w:snapToGrid w:val="0"/>
        <w:spacing w:beforeLines="0" w:before="0" w:line="240" w:lineRule="auto"/>
        <w:jc w:val="both"/>
        <w:rPr>
          <w:lang w:eastAsia="zh-CN"/>
        </w:rPr>
      </w:pPr>
    </w:p>
    <w:p w14:paraId="2C8A2940" w14:textId="6FDFB724" w:rsidR="00F77681" w:rsidRDefault="00000000">
      <w:pPr>
        <w:snapToGrid w:val="0"/>
        <w:spacing w:beforeLines="0" w:before="0" w:line="240" w:lineRule="auto"/>
        <w:jc w:val="both"/>
        <w:rPr>
          <w:lang w:eastAsia="zh-CN"/>
        </w:rPr>
      </w:pPr>
      <w:r>
        <w:rPr>
          <w:rFonts w:hint="eastAsia"/>
          <w:lang w:eastAsia="zh-CN"/>
        </w:rPr>
        <w:t>W</w:t>
      </w:r>
      <w:r>
        <w:rPr>
          <w:lang w:eastAsia="zh-CN"/>
        </w:rPr>
        <w:t xml:space="preserve">hen </w:t>
      </w:r>
      <w:proofErr w:type="spellStart"/>
      <w:r>
        <w:rPr>
          <w:lang w:eastAsia="zh-CN"/>
        </w:rPr>
        <w:t>gNB</w:t>
      </w:r>
      <w:proofErr w:type="spellEnd"/>
      <w:r>
        <w:rPr>
          <w:lang w:eastAsia="zh-CN"/>
        </w:rPr>
        <w:t xml:space="preserve"> mutes some spatial elements for network energy saving, the corresponding PAs may be turned off that leads to power backoff, and</w:t>
      </w:r>
      <w:r>
        <w:rPr>
          <w:rFonts w:hint="eastAsia"/>
          <w:lang w:eastAsia="zh-CN"/>
        </w:rPr>
        <w:t>/o</w:t>
      </w:r>
      <w:r>
        <w:rPr>
          <w:lang w:eastAsia="zh-CN"/>
        </w:rPr>
        <w:t>r the corresponding antenna elements may be turned off that leads to EIRP back off, which finally lead to the power backoff of signal transmission, including CSI-RS and PDSCH, etc. Dynamic spatial elements on/off may result in changes to the transmission power of the reference signal or channel, which may further introduce additional measurement and reporting problem for UE.</w:t>
      </w:r>
    </w:p>
    <w:p w14:paraId="4B5D44A1" w14:textId="77777777" w:rsidR="00F77681" w:rsidRDefault="00F77681">
      <w:pPr>
        <w:adjustRightInd w:val="0"/>
        <w:snapToGrid w:val="0"/>
        <w:spacing w:beforeLines="0" w:before="0" w:line="240" w:lineRule="auto"/>
        <w:rPr>
          <w:lang w:eastAsia="zh-CN"/>
        </w:rPr>
      </w:pPr>
    </w:p>
    <w:p w14:paraId="541EC029" w14:textId="77777777" w:rsidR="00F77681" w:rsidRDefault="00000000">
      <w:pPr>
        <w:adjustRightInd w:val="0"/>
        <w:snapToGrid w:val="0"/>
        <w:spacing w:beforeLines="0" w:before="0" w:line="240" w:lineRule="auto"/>
        <w:jc w:val="both"/>
        <w:rPr>
          <w:lang w:eastAsia="zh-CN"/>
        </w:rPr>
      </w:pPr>
      <w:r>
        <w:rPr>
          <w:lang w:eastAsia="zh-CN"/>
        </w:rPr>
        <w:t xml:space="preserve">Beam failure recovery or radio link monitoring procedure </w:t>
      </w:r>
      <w:r>
        <w:rPr>
          <w:rFonts w:hint="eastAsia"/>
          <w:lang w:eastAsia="zh-CN"/>
        </w:rPr>
        <w:t>may</w:t>
      </w:r>
      <w:r>
        <w:rPr>
          <w:lang w:eastAsia="zh-CN"/>
        </w:rPr>
        <w:t xml:space="preserve"> be affected. For beam failure recovery procedure, </w:t>
      </w:r>
      <w:r>
        <w:t xml:space="preserve">UE assesses the radio link quality according to </w:t>
      </w:r>
      <w:r>
        <w:rPr>
          <w:iCs/>
        </w:rPr>
        <w:t xml:space="preserve">periodic </w:t>
      </w:r>
      <w:r>
        <w:t>CSI-RS and</w:t>
      </w:r>
      <w:r>
        <w:rPr>
          <w:rFonts w:hint="eastAsia"/>
          <w:lang w:eastAsia="zh-CN"/>
        </w:rPr>
        <w:t>/</w:t>
      </w:r>
      <w:r>
        <w:t xml:space="preserve">or SSB against the threshold </w:t>
      </w:r>
      <w:proofErr w:type="spellStart"/>
      <w:r>
        <w:t>Q</w:t>
      </w:r>
      <w:r>
        <w:rPr>
          <w:vertAlign w:val="subscript"/>
        </w:rPr>
        <w:t>out,LR</w:t>
      </w:r>
      <w:proofErr w:type="spellEnd"/>
      <w:r>
        <w:t xml:space="preserve"> for beam failure detection, and UE finds new candidate beam according to the L1-RSRP measurements of periodic CSI-RS and/or SSB</w:t>
      </w:r>
      <w:r>
        <w:rPr>
          <w:iCs/>
        </w:rPr>
        <w:t xml:space="preserve"> that are larger than or equal to the threshold</w:t>
      </w:r>
      <w:r>
        <w:t xml:space="preserve"> </w:t>
      </w:r>
      <w:proofErr w:type="spellStart"/>
      <w:r>
        <w:t>Q</w:t>
      </w:r>
      <w:r>
        <w:rPr>
          <w:vertAlign w:val="subscript"/>
        </w:rPr>
        <w:t>in,LR</w:t>
      </w:r>
      <w:proofErr w:type="spellEnd"/>
      <w:r>
        <w:rPr>
          <w:iCs/>
        </w:rPr>
        <w:t xml:space="preserve">, </w:t>
      </w:r>
      <w:r>
        <w:t xml:space="preserve">where </w:t>
      </w:r>
      <w:proofErr w:type="spellStart"/>
      <w:r>
        <w:t>Q</w:t>
      </w:r>
      <w:r>
        <w:rPr>
          <w:vertAlign w:val="subscript"/>
        </w:rPr>
        <w:t>out,LR</w:t>
      </w:r>
      <w:proofErr w:type="spellEnd"/>
      <w:r>
        <w:t xml:space="preserve"> and </w:t>
      </w:r>
      <w:proofErr w:type="spellStart"/>
      <w:r>
        <w:t>Q</w:t>
      </w:r>
      <w:r>
        <w:rPr>
          <w:vertAlign w:val="subscript"/>
        </w:rPr>
        <w:t>in,LR</w:t>
      </w:r>
      <w:proofErr w:type="spellEnd"/>
      <w:r>
        <w:t xml:space="preserve"> correspond to the value of </w:t>
      </w:r>
      <w:proofErr w:type="spellStart"/>
      <w:r>
        <w:rPr>
          <w:i/>
        </w:rPr>
        <w:t>rlmInSyncOutOfSyncThreshold</w:t>
      </w:r>
      <w:proofErr w:type="spellEnd"/>
      <w:r>
        <w:t xml:space="preserve"> and </w:t>
      </w:r>
      <w:proofErr w:type="spellStart"/>
      <w:r>
        <w:rPr>
          <w:i/>
        </w:rPr>
        <w:t>rsrp-ThresholdSSB</w:t>
      </w:r>
      <w:proofErr w:type="spellEnd"/>
      <w:r>
        <w:rPr>
          <w:iCs/>
        </w:rPr>
        <w:t xml:space="preserve"> configured by RRC</w:t>
      </w:r>
      <w:r>
        <w:t>, respectively.</w:t>
      </w:r>
      <w:r>
        <w:rPr>
          <w:iCs/>
        </w:rPr>
        <w:t xml:space="preserve"> </w:t>
      </w:r>
      <w:r>
        <w:rPr>
          <w:lang w:eastAsia="zh-CN"/>
        </w:rPr>
        <w:t xml:space="preserve">If </w:t>
      </w:r>
      <w:proofErr w:type="spellStart"/>
      <w:r>
        <w:rPr>
          <w:lang w:eastAsia="zh-CN"/>
        </w:rPr>
        <w:t>gNB</w:t>
      </w:r>
      <w:proofErr w:type="spellEnd"/>
      <w:r>
        <w:rPr>
          <w:lang w:eastAsia="zh-CN"/>
        </w:rPr>
        <w:t xml:space="preserve"> turns off some spatial elements, it may lead to CSI-RS transmission power backoff. If the threshold is not changed accordingly, the power backoff may leads to the L1-RSRP of CSI-RS less than the threshold </w:t>
      </w:r>
      <w:proofErr w:type="spellStart"/>
      <w:r>
        <w:t>Q</w:t>
      </w:r>
      <w:r>
        <w:rPr>
          <w:vertAlign w:val="subscript"/>
        </w:rPr>
        <w:t>out,LR</w:t>
      </w:r>
      <w:proofErr w:type="spellEnd"/>
      <w:r>
        <w:rPr>
          <w:lang w:eastAsia="zh-CN"/>
        </w:rPr>
        <w:t xml:space="preserve">, especially for cell-edge UEs, and results in frequently beam failure detection, or UE could not finds new candidate beam that </w:t>
      </w:r>
      <w:r>
        <w:rPr>
          <w:iCs/>
        </w:rPr>
        <w:t>larger than or equal to the threshold</w:t>
      </w:r>
      <w:r>
        <w:t xml:space="preserve"> </w:t>
      </w:r>
      <w:proofErr w:type="spellStart"/>
      <w:r>
        <w:t>Q</w:t>
      </w:r>
      <w:r>
        <w:rPr>
          <w:vertAlign w:val="subscript"/>
        </w:rPr>
        <w:t>in,LR</w:t>
      </w:r>
      <w:proofErr w:type="spellEnd"/>
      <w:r>
        <w:rPr>
          <w:lang w:eastAsia="zh-CN"/>
        </w:rPr>
        <w:t xml:space="preserve">, and results in frequently contention-based initial access procedure. Hence, the </w:t>
      </w:r>
      <w:r>
        <w:t xml:space="preserve">threshold </w:t>
      </w:r>
      <w:proofErr w:type="spellStart"/>
      <w:r>
        <w:t>Q</w:t>
      </w:r>
      <w:r>
        <w:rPr>
          <w:vertAlign w:val="subscript"/>
        </w:rPr>
        <w:t>out,LR</w:t>
      </w:r>
      <w:proofErr w:type="spellEnd"/>
      <w:r>
        <w:rPr>
          <w:iCs/>
        </w:rPr>
        <w:t xml:space="preserve"> and threshold</w:t>
      </w:r>
      <w:r>
        <w:t xml:space="preserve"> </w:t>
      </w:r>
      <w:proofErr w:type="spellStart"/>
      <w:r>
        <w:t>Q</w:t>
      </w:r>
      <w:r>
        <w:rPr>
          <w:vertAlign w:val="subscript"/>
        </w:rPr>
        <w:t>in,LR</w:t>
      </w:r>
      <w:proofErr w:type="spellEnd"/>
      <w:r>
        <w:rPr>
          <w:vertAlign w:val="subscript"/>
        </w:rPr>
        <w:t xml:space="preserve"> </w:t>
      </w:r>
      <w:r>
        <w:rPr>
          <w:lang w:eastAsia="zh-CN"/>
        </w:rPr>
        <w:t>may be needed to update together with spatial elements on/off</w:t>
      </w:r>
      <w:r>
        <w:rPr>
          <w:rFonts w:hint="eastAsia"/>
          <w:lang w:eastAsia="zh-CN"/>
        </w:rPr>
        <w:t>.</w:t>
      </w:r>
      <w:r>
        <w:rPr>
          <w:lang w:eastAsia="zh-CN"/>
        </w:rPr>
        <w:t xml:space="preserve"> Similarly, radio link monitoring procedure</w:t>
      </w:r>
      <w:r>
        <w:rPr>
          <w:rFonts w:hint="eastAsia"/>
          <w:lang w:val="en-US" w:eastAsia="zh-CN"/>
        </w:rPr>
        <w:t xml:space="preserve"> and RRM measurement</w:t>
      </w:r>
      <w:r>
        <w:rPr>
          <w:lang w:eastAsia="zh-CN"/>
        </w:rPr>
        <w:t xml:space="preserve"> may also have such problem.</w:t>
      </w:r>
    </w:p>
    <w:p w14:paraId="39B7960F" w14:textId="77777777" w:rsidR="00942580" w:rsidRDefault="00942580">
      <w:pPr>
        <w:adjustRightInd w:val="0"/>
        <w:snapToGrid w:val="0"/>
        <w:spacing w:beforeLines="0" w:before="0" w:line="240" w:lineRule="auto"/>
        <w:jc w:val="both"/>
        <w:rPr>
          <w:rStyle w:val="af1"/>
          <w:rFonts w:ascii="Arial" w:hAnsi="Arial"/>
        </w:rPr>
      </w:pPr>
    </w:p>
    <w:p w14:paraId="238CA719" w14:textId="3CDACC93" w:rsidR="00F77681" w:rsidRPr="00A048C1" w:rsidRDefault="00000000">
      <w:pPr>
        <w:adjustRightInd w:val="0"/>
        <w:snapToGrid w:val="0"/>
        <w:spacing w:beforeLines="0" w:before="0" w:line="240" w:lineRule="auto"/>
        <w:jc w:val="both"/>
      </w:pPr>
      <w:r w:rsidRPr="00A048C1">
        <w:t>Therefore,</w:t>
      </w:r>
      <w:r>
        <w:rPr>
          <w:rFonts w:hint="eastAsia"/>
          <w:lang w:val="en-US" w:eastAsia="zh-CN"/>
        </w:rPr>
        <w:t xml:space="preserve"> to avoid above problem, we need to first </w:t>
      </w:r>
      <w:r w:rsidR="000B2407">
        <w:rPr>
          <w:lang w:val="en-US" w:eastAsia="zh-CN"/>
        </w:rPr>
        <w:t>discuss</w:t>
      </w:r>
      <w:r>
        <w:rPr>
          <w:rFonts w:hint="eastAsia"/>
          <w:lang w:val="en-US" w:eastAsia="zh-CN"/>
        </w:rPr>
        <w:t xml:space="preserve"> </w:t>
      </w:r>
      <w:r w:rsidR="000B2407">
        <w:rPr>
          <w:lang w:val="en-US" w:eastAsia="zh-CN"/>
        </w:rPr>
        <w:t xml:space="preserve">on </w:t>
      </w:r>
      <w:r>
        <w:rPr>
          <w:rFonts w:hint="eastAsia"/>
          <w:lang w:val="en-US" w:eastAsia="zh-CN"/>
        </w:rPr>
        <w:t>whether to</w:t>
      </w:r>
      <w:r>
        <w:rPr>
          <w:rFonts w:eastAsia="Malgun Gothic" w:hint="eastAsia"/>
          <w:bCs/>
          <w:lang w:val="en-US" w:eastAsia="ko-KR"/>
        </w:rPr>
        <w:t xml:space="preserve"> support </w:t>
      </w:r>
      <w:r>
        <w:rPr>
          <w:rFonts w:eastAsia="Malgun Gothic"/>
          <w:bCs/>
          <w:lang w:val="en-US" w:eastAsia="ko-KR"/>
        </w:rPr>
        <w:t>S</w:t>
      </w:r>
      <w:r>
        <w:rPr>
          <w:rFonts w:hint="eastAsia"/>
          <w:bCs/>
          <w:lang w:val="en-US" w:eastAsia="zh-CN"/>
        </w:rPr>
        <w:t>patial</w:t>
      </w:r>
      <w:r>
        <w:rPr>
          <w:rFonts w:eastAsia="Malgun Gothic"/>
          <w:bCs/>
          <w:lang w:val="en-US" w:eastAsia="ko-KR"/>
        </w:rPr>
        <w:t>/P</w:t>
      </w:r>
      <w:r>
        <w:rPr>
          <w:rFonts w:hint="eastAsia"/>
          <w:bCs/>
          <w:lang w:val="en-US" w:eastAsia="zh-CN"/>
        </w:rPr>
        <w:t>ower</w:t>
      </w:r>
      <w:r>
        <w:rPr>
          <w:rFonts w:eastAsia="Malgun Gothic"/>
          <w:bCs/>
          <w:lang w:val="en-US" w:eastAsia="ko-KR"/>
        </w:rPr>
        <w:t xml:space="preserve">-domain adaptations for CSI-RS </w:t>
      </w:r>
      <w:r>
        <w:rPr>
          <w:rFonts w:hint="eastAsia"/>
          <w:bCs/>
          <w:lang w:val="en-US" w:eastAsia="zh-CN"/>
        </w:rPr>
        <w:t xml:space="preserve">used </w:t>
      </w:r>
      <w:r>
        <w:rPr>
          <w:rFonts w:eastAsia="Malgun Gothic"/>
          <w:bCs/>
          <w:lang w:val="en-US" w:eastAsia="ko-KR"/>
        </w:rPr>
        <w:t>for beam management</w:t>
      </w:r>
      <w:r w:rsidR="00376104">
        <w:rPr>
          <w:rFonts w:eastAsia="Malgun Gothic"/>
          <w:bCs/>
          <w:lang w:val="en-US" w:eastAsia="ko-KR"/>
        </w:rPr>
        <w:t xml:space="preserve"> </w:t>
      </w:r>
      <w:r w:rsidR="00DD3E3C">
        <w:rPr>
          <w:rFonts w:eastAsia="Malgun Gothic"/>
          <w:bCs/>
          <w:lang w:val="en-US" w:eastAsia="ko-KR"/>
        </w:rPr>
        <w:t>and</w:t>
      </w:r>
      <w:r w:rsidR="00376104">
        <w:rPr>
          <w:rFonts w:eastAsia="Malgun Gothic"/>
          <w:bCs/>
          <w:lang w:val="en-US" w:eastAsia="ko-KR"/>
        </w:rPr>
        <w:t xml:space="preserve"> RRM</w:t>
      </w:r>
      <w:r>
        <w:rPr>
          <w:rFonts w:hint="eastAsia"/>
          <w:bCs/>
          <w:lang w:val="en-US" w:eastAsia="zh-CN"/>
        </w:rPr>
        <w:t>.</w:t>
      </w:r>
      <w:r w:rsidR="00942580">
        <w:rPr>
          <w:bCs/>
          <w:lang w:val="en-US" w:eastAsia="zh-CN"/>
        </w:rPr>
        <w:t xml:space="preserve"> </w:t>
      </w:r>
      <w:r>
        <w:rPr>
          <w:rFonts w:hint="eastAsia"/>
          <w:bCs/>
          <w:lang w:val="en-US" w:eastAsia="zh-CN"/>
        </w:rPr>
        <w:t xml:space="preserve">If the answer is no, then no need for the </w:t>
      </w:r>
      <w:r>
        <w:t>BM enhancements</w:t>
      </w:r>
      <w:r>
        <w:rPr>
          <w:rFonts w:hint="eastAsia"/>
          <w:lang w:val="en-US" w:eastAsia="zh-CN"/>
        </w:rPr>
        <w:t xml:space="preserve"> since the power </w:t>
      </w:r>
      <w:r>
        <w:rPr>
          <w:rFonts w:hint="eastAsia"/>
          <w:lang w:val="en-US" w:eastAsia="zh-CN"/>
        </w:rPr>
        <w:lastRenderedPageBreak/>
        <w:t xml:space="preserve">saving is not </w:t>
      </w:r>
      <w:r w:rsidR="00DD3E3C">
        <w:rPr>
          <w:rFonts w:hint="eastAsia"/>
          <w:lang w:val="en-US" w:eastAsia="zh-CN"/>
        </w:rPr>
        <w:t>applied</w:t>
      </w:r>
      <w:r w:rsidR="00DD3E3C">
        <w:rPr>
          <w:lang w:val="en-US" w:eastAsia="zh-CN"/>
        </w:rPr>
        <w:t xml:space="preserve"> </w:t>
      </w:r>
      <w:r>
        <w:rPr>
          <w:rFonts w:hint="eastAsia"/>
          <w:lang w:val="en-US" w:eastAsia="zh-CN"/>
        </w:rPr>
        <w:t>to those measurement CSI-RS.</w:t>
      </w:r>
      <w:r w:rsidR="00DD3E3C">
        <w:rPr>
          <w:lang w:val="en-US" w:eastAsia="zh-CN"/>
        </w:rPr>
        <w:t xml:space="preserve"> </w:t>
      </w:r>
      <w:r>
        <w:rPr>
          <w:rFonts w:hint="eastAsia"/>
          <w:lang w:val="en-US" w:eastAsia="zh-CN"/>
        </w:rPr>
        <w:t xml:space="preserve">If the answer is yes, enhancements </w:t>
      </w:r>
      <w:r w:rsidR="00DD3E3C">
        <w:rPr>
          <w:lang w:val="en-US" w:eastAsia="zh-CN"/>
        </w:rPr>
        <w:t>are</w:t>
      </w:r>
      <w:r>
        <w:rPr>
          <w:rFonts w:hint="eastAsia"/>
          <w:lang w:val="en-US" w:eastAsia="zh-CN"/>
        </w:rPr>
        <w:t xml:space="preserve"> needed. For example,</w:t>
      </w:r>
      <w:r>
        <w:rPr>
          <w:lang w:val="en-US" w:eastAsia="zh-CN"/>
        </w:rPr>
        <w:t xml:space="preserve"> </w:t>
      </w:r>
      <w:r w:rsidR="00DD3E3C">
        <w:rPr>
          <w:lang w:val="en-US" w:eastAsia="zh-CN"/>
        </w:rPr>
        <w:t xml:space="preserve">the </w:t>
      </w:r>
      <w:r w:rsidRPr="00A048C1">
        <w:rPr>
          <w:lang w:val="en-US" w:eastAsia="zh-CN"/>
        </w:rPr>
        <w:t>scaling</w:t>
      </w:r>
      <w:r w:rsidR="00DD3E3C">
        <w:rPr>
          <w:lang w:val="en-US" w:eastAsia="zh-CN"/>
        </w:rPr>
        <w:t xml:space="preserve"> and offsets to</w:t>
      </w:r>
      <w:r>
        <w:rPr>
          <w:rFonts w:hint="eastAsia"/>
          <w:lang w:val="en-US" w:eastAsia="zh-CN"/>
        </w:rPr>
        <w:t xml:space="preserve"> </w:t>
      </w:r>
      <w:r w:rsidRPr="00A048C1">
        <w:rPr>
          <w:lang w:val="en-US" w:eastAsia="zh-CN"/>
        </w:rPr>
        <w:t>the threshold of beam failure detection and threshold of candidate beam identification</w:t>
      </w:r>
      <w:r>
        <w:rPr>
          <w:rFonts w:hint="eastAsia"/>
          <w:lang w:val="en-US" w:eastAsia="zh-CN"/>
        </w:rPr>
        <w:t xml:space="preserve"> can be considered.</w:t>
      </w:r>
    </w:p>
    <w:p w14:paraId="65F33C80" w14:textId="77777777" w:rsidR="00F77681" w:rsidRDefault="00F77681">
      <w:pPr>
        <w:adjustRightInd w:val="0"/>
        <w:snapToGrid w:val="0"/>
        <w:spacing w:beforeLines="0" w:before="0" w:line="240" w:lineRule="auto"/>
        <w:jc w:val="both"/>
        <w:rPr>
          <w:rStyle w:val="af1"/>
          <w:rFonts w:ascii="Arial" w:hAnsi="Arial"/>
          <w:lang w:val="en-US" w:eastAsia="zh-CN"/>
        </w:rPr>
      </w:pPr>
    </w:p>
    <w:p w14:paraId="63D241B0" w14:textId="098A4A26" w:rsidR="00942580" w:rsidRDefault="00000000">
      <w:pPr>
        <w:adjustRightInd w:val="0"/>
        <w:snapToGrid w:val="0"/>
        <w:spacing w:beforeLines="0" w:before="0" w:line="240" w:lineRule="auto"/>
        <w:rPr>
          <w:b/>
          <w:bCs/>
          <w:lang w:val="en-US" w:eastAsia="zh-CN"/>
        </w:rPr>
      </w:pPr>
      <w:bookmarkStart w:id="14" w:name="_Hlk142655259"/>
      <w:r>
        <w:rPr>
          <w:b/>
          <w:bCs/>
          <w:lang w:eastAsia="zh-CN"/>
        </w:rPr>
        <w:t>Proposal 1</w:t>
      </w:r>
      <w:r w:rsidR="00AB4C18">
        <w:rPr>
          <w:b/>
          <w:bCs/>
          <w:lang w:eastAsia="zh-CN"/>
        </w:rPr>
        <w:t>3</w:t>
      </w:r>
      <w:r>
        <w:rPr>
          <w:b/>
          <w:bCs/>
          <w:lang w:eastAsia="zh-CN"/>
        </w:rPr>
        <w:t>:</w:t>
      </w:r>
      <w:r>
        <w:rPr>
          <w:rFonts w:hint="eastAsia"/>
          <w:b/>
          <w:bCs/>
          <w:lang w:val="en-US" w:eastAsia="zh-CN"/>
        </w:rPr>
        <w:t xml:space="preserve"> </w:t>
      </w:r>
    </w:p>
    <w:p w14:paraId="5C1510AB" w14:textId="0A0EDB58" w:rsidR="00942580" w:rsidRDefault="0081357E" w:rsidP="00942580">
      <w:pPr>
        <w:adjustRightInd w:val="0"/>
        <w:snapToGrid w:val="0"/>
        <w:spacing w:beforeLines="0" w:before="0" w:line="240" w:lineRule="auto"/>
        <w:rPr>
          <w:b/>
          <w:bCs/>
          <w:lang w:val="en-US" w:eastAsia="zh-CN"/>
        </w:rPr>
      </w:pPr>
      <w:r>
        <w:rPr>
          <w:b/>
          <w:bCs/>
          <w:lang w:val="en-US" w:eastAsia="zh-CN"/>
        </w:rPr>
        <w:t>I</w:t>
      </w:r>
      <w:r w:rsidR="00942580">
        <w:rPr>
          <w:b/>
          <w:bCs/>
          <w:lang w:val="en-US" w:eastAsia="zh-CN"/>
        </w:rPr>
        <w:t xml:space="preserve">t should be </w:t>
      </w:r>
      <w:r>
        <w:rPr>
          <w:b/>
          <w:bCs/>
          <w:lang w:val="en-US" w:eastAsia="zh-CN"/>
        </w:rPr>
        <w:t xml:space="preserve">first </w:t>
      </w:r>
      <w:r w:rsidR="00942580">
        <w:rPr>
          <w:b/>
          <w:bCs/>
          <w:lang w:val="en-US" w:eastAsia="zh-CN"/>
        </w:rPr>
        <w:t>discussed</w:t>
      </w:r>
      <w:r>
        <w:rPr>
          <w:b/>
          <w:bCs/>
          <w:lang w:val="en-US" w:eastAsia="zh-CN"/>
        </w:rPr>
        <w:t xml:space="preserve"> w</w:t>
      </w:r>
      <w:r w:rsidR="00942580">
        <w:rPr>
          <w:rFonts w:hint="eastAsia"/>
          <w:b/>
          <w:bCs/>
          <w:lang w:val="en-US" w:eastAsia="zh-CN"/>
        </w:rPr>
        <w:t>hether</w:t>
      </w:r>
      <w:r w:rsidR="00942580">
        <w:rPr>
          <w:b/>
          <w:bCs/>
          <w:lang w:val="en-US" w:eastAsia="zh-CN"/>
        </w:rPr>
        <w:t xml:space="preserve"> </w:t>
      </w:r>
      <w:r w:rsidR="00942580" w:rsidRPr="0058348A">
        <w:rPr>
          <w:b/>
          <w:bCs/>
          <w:lang w:val="en-US" w:eastAsia="zh-CN"/>
        </w:rPr>
        <w:t xml:space="preserve">to </w:t>
      </w:r>
      <w:r w:rsidR="00942580">
        <w:rPr>
          <w:rFonts w:hint="eastAsia"/>
          <w:b/>
          <w:bCs/>
          <w:lang w:val="en-US" w:eastAsia="zh-CN"/>
        </w:rPr>
        <w:t>support</w:t>
      </w:r>
      <w:r w:rsidR="00942580" w:rsidRPr="0058348A">
        <w:rPr>
          <w:b/>
          <w:bCs/>
          <w:lang w:val="en-US" w:eastAsia="zh-CN"/>
        </w:rPr>
        <w:t xml:space="preserve"> Spatial/Power-domain adaptations for CSI-RS used for beam management</w:t>
      </w:r>
      <w:r w:rsidR="00376104">
        <w:rPr>
          <w:b/>
          <w:bCs/>
          <w:lang w:val="en-US" w:eastAsia="zh-CN"/>
        </w:rPr>
        <w:t xml:space="preserve"> or RRM</w:t>
      </w:r>
      <w:r w:rsidR="00942580" w:rsidRPr="0058348A">
        <w:rPr>
          <w:b/>
          <w:bCs/>
          <w:lang w:val="en-US" w:eastAsia="zh-CN"/>
        </w:rPr>
        <w:t>.</w:t>
      </w:r>
    </w:p>
    <w:p w14:paraId="3442A895" w14:textId="2F2D4C95" w:rsidR="00942580" w:rsidRDefault="00942580">
      <w:pPr>
        <w:adjustRightInd w:val="0"/>
        <w:snapToGrid w:val="0"/>
        <w:spacing w:beforeLines="0" w:before="0" w:line="240" w:lineRule="auto"/>
        <w:rPr>
          <w:b/>
          <w:bCs/>
          <w:lang w:val="en-US" w:eastAsia="zh-CN"/>
        </w:rPr>
      </w:pPr>
    </w:p>
    <w:p w14:paraId="06C4D9D2" w14:textId="4DD9FCED" w:rsidR="0026741E" w:rsidRDefault="0026741E" w:rsidP="0026741E">
      <w:pPr>
        <w:adjustRightInd w:val="0"/>
        <w:snapToGrid w:val="0"/>
        <w:spacing w:beforeLines="0" w:before="0" w:line="240" w:lineRule="auto"/>
        <w:rPr>
          <w:b/>
          <w:bCs/>
          <w:lang w:eastAsia="zh-CN"/>
        </w:rPr>
      </w:pPr>
      <w:r>
        <w:rPr>
          <w:b/>
          <w:bCs/>
          <w:lang w:eastAsia="zh-CN"/>
        </w:rPr>
        <w:t xml:space="preserve">Proposal </w:t>
      </w:r>
      <w:r w:rsidR="00AB4C18">
        <w:rPr>
          <w:b/>
          <w:bCs/>
          <w:lang w:eastAsia="zh-CN"/>
        </w:rPr>
        <w:t>14</w:t>
      </w:r>
      <w:r>
        <w:rPr>
          <w:b/>
          <w:bCs/>
          <w:lang w:eastAsia="zh-CN"/>
        </w:rPr>
        <w:t>:</w:t>
      </w:r>
    </w:p>
    <w:p w14:paraId="48E4F4C7" w14:textId="2F97EF76" w:rsidR="0026741E" w:rsidRDefault="0026741E" w:rsidP="0026741E">
      <w:pPr>
        <w:adjustRightInd w:val="0"/>
        <w:snapToGrid w:val="0"/>
        <w:spacing w:beforeLines="0" w:before="0" w:line="240" w:lineRule="auto"/>
        <w:rPr>
          <w:b/>
          <w:bCs/>
        </w:rPr>
      </w:pPr>
      <w:r>
        <w:rPr>
          <w:b/>
          <w:bCs/>
          <w:lang w:val="en-US" w:eastAsia="zh-CN"/>
        </w:rPr>
        <w:t>I</w:t>
      </w:r>
      <w:r>
        <w:rPr>
          <w:rFonts w:hint="eastAsia"/>
          <w:b/>
          <w:bCs/>
          <w:lang w:val="en-US" w:eastAsia="zh-CN"/>
        </w:rPr>
        <w:t>f</w:t>
      </w:r>
      <w:r>
        <w:rPr>
          <w:b/>
          <w:bCs/>
          <w:lang w:val="en-US" w:eastAsia="zh-CN"/>
        </w:rPr>
        <w:t xml:space="preserve"> Spatial/Power-domain adaptations</w:t>
      </w:r>
      <w:r>
        <w:rPr>
          <w:rFonts w:hint="eastAsia"/>
          <w:b/>
          <w:bCs/>
          <w:lang w:val="en-US" w:eastAsia="zh-CN"/>
        </w:rPr>
        <w:t xml:space="preserve"> </w:t>
      </w:r>
      <w:r w:rsidR="00376104">
        <w:rPr>
          <w:b/>
          <w:bCs/>
          <w:lang w:val="en-US" w:eastAsia="zh-CN"/>
        </w:rPr>
        <w:t>can be</w:t>
      </w:r>
      <w:r>
        <w:rPr>
          <w:rFonts w:hint="eastAsia"/>
          <w:b/>
          <w:bCs/>
          <w:lang w:val="en-US" w:eastAsia="zh-CN"/>
        </w:rPr>
        <w:t xml:space="preserve"> applied to </w:t>
      </w:r>
      <w:r>
        <w:rPr>
          <w:b/>
          <w:bCs/>
          <w:lang w:val="en-US" w:eastAsia="zh-CN"/>
        </w:rPr>
        <w:t>CSI-RS for beam management</w:t>
      </w:r>
      <w:r w:rsidR="00376104">
        <w:rPr>
          <w:b/>
          <w:bCs/>
          <w:lang w:val="en-US" w:eastAsia="zh-CN"/>
        </w:rPr>
        <w:t xml:space="preserve"> or RRM</w:t>
      </w:r>
      <w:r>
        <w:rPr>
          <w:b/>
          <w:bCs/>
          <w:lang w:val="en-US" w:eastAsia="zh-CN"/>
        </w:rPr>
        <w:t>,</w:t>
      </w:r>
      <w:r>
        <w:rPr>
          <w:rFonts w:hint="eastAsia"/>
          <w:b/>
          <w:bCs/>
          <w:lang w:val="en-US" w:eastAsia="zh-CN"/>
        </w:rPr>
        <w:t xml:space="preserve"> </w:t>
      </w:r>
      <w:r w:rsidR="00B27FA0">
        <w:rPr>
          <w:b/>
          <w:bCs/>
          <w:lang w:val="en-US" w:eastAsia="zh-CN"/>
        </w:rPr>
        <w:t>C</w:t>
      </w:r>
      <w:r>
        <w:rPr>
          <w:rFonts w:hint="eastAsia"/>
          <w:b/>
          <w:bCs/>
          <w:lang w:val="en-US" w:eastAsia="zh-CN"/>
        </w:rPr>
        <w:t xml:space="preserve">ase 1 can be </w:t>
      </w:r>
      <w:r w:rsidR="00B27FA0">
        <w:rPr>
          <w:b/>
          <w:bCs/>
          <w:lang w:val="en-US" w:eastAsia="zh-CN"/>
        </w:rPr>
        <w:t>supported</w:t>
      </w:r>
      <w:r>
        <w:rPr>
          <w:b/>
          <w:bCs/>
        </w:rPr>
        <w:t>.</w:t>
      </w:r>
    </w:p>
    <w:p w14:paraId="3EF47F87" w14:textId="77777777" w:rsidR="00DB2FAD" w:rsidRPr="00A048C1" w:rsidRDefault="00DB2FAD" w:rsidP="00DB2FAD">
      <w:pPr>
        <w:numPr>
          <w:ilvl w:val="2"/>
          <w:numId w:val="5"/>
        </w:numPr>
        <w:adjustRightInd w:val="0"/>
        <w:snapToGrid w:val="0"/>
        <w:spacing w:beforeLines="0" w:before="0" w:line="240" w:lineRule="auto"/>
        <w:ind w:left="567" w:hanging="284"/>
        <w:rPr>
          <w:b/>
          <w:bCs/>
        </w:rPr>
      </w:pPr>
      <w:r w:rsidRPr="00A048C1">
        <w:rPr>
          <w:b/>
          <w:bCs/>
        </w:rPr>
        <w:t>Case 1: Support scaling the threshold of beam failure detection and threshold of candidate beam identification for power domain network energy saving</w:t>
      </w:r>
    </w:p>
    <w:bookmarkEnd w:id="14"/>
    <w:p w14:paraId="7390E3F4" w14:textId="77777777" w:rsidR="00F77681" w:rsidRDefault="00F77681">
      <w:pPr>
        <w:adjustRightInd w:val="0"/>
        <w:snapToGrid w:val="0"/>
        <w:spacing w:beforeLines="0" w:before="0" w:line="240" w:lineRule="auto"/>
        <w:rPr>
          <w:b/>
          <w:bCs/>
          <w:lang w:eastAsia="zh-CN"/>
        </w:rPr>
      </w:pPr>
    </w:p>
    <w:p w14:paraId="188601B4" w14:textId="3BEE0A77" w:rsidR="00F77681" w:rsidRDefault="00000000">
      <w:pPr>
        <w:pStyle w:val="2"/>
        <w:snapToGrid w:val="0"/>
        <w:spacing w:beforeLines="0" w:before="0" w:line="240" w:lineRule="auto"/>
        <w:jc w:val="both"/>
        <w:rPr>
          <w:lang w:val="en-US" w:eastAsia="zh-CN"/>
        </w:rPr>
      </w:pPr>
      <w:r>
        <w:rPr>
          <w:rFonts w:hint="eastAsia"/>
          <w:lang w:val="en-US" w:eastAsia="zh-CN"/>
        </w:rPr>
        <w:t>4</w:t>
      </w:r>
      <w:r>
        <w:rPr>
          <w:lang w:eastAsia="zh-CN"/>
        </w:rPr>
        <w:t>.</w:t>
      </w:r>
      <w:r w:rsidR="00171466">
        <w:rPr>
          <w:lang w:eastAsia="zh-CN"/>
        </w:rPr>
        <w:t>2</w:t>
      </w:r>
      <w:r>
        <w:rPr>
          <w:lang w:eastAsia="zh-CN"/>
        </w:rPr>
        <w:t xml:space="preserve"> </w:t>
      </w:r>
      <w:r>
        <w:rPr>
          <w:rFonts w:hint="eastAsia"/>
          <w:lang w:val="en-US" w:eastAsia="zh-CN"/>
        </w:rPr>
        <w:t>TCI enhancements</w:t>
      </w:r>
    </w:p>
    <w:p w14:paraId="67FC05D1" w14:textId="77777777" w:rsidR="00F77681" w:rsidRDefault="00F77681" w:rsidP="00171466">
      <w:pPr>
        <w:adjustRightInd w:val="0"/>
        <w:snapToGrid w:val="0"/>
        <w:spacing w:beforeLines="0" w:before="0" w:line="240" w:lineRule="auto"/>
        <w:rPr>
          <w:b/>
          <w:bCs/>
          <w:lang w:eastAsia="zh-CN"/>
        </w:rPr>
      </w:pPr>
    </w:p>
    <w:p w14:paraId="4A78224E" w14:textId="77777777" w:rsidR="00F77681" w:rsidRDefault="00000000" w:rsidP="00171466">
      <w:pPr>
        <w:adjustRightInd w:val="0"/>
        <w:snapToGrid w:val="0"/>
        <w:spacing w:beforeLines="0" w:before="0" w:line="240" w:lineRule="auto"/>
        <w:jc w:val="both"/>
        <w:rPr>
          <w:lang w:val="en-US" w:eastAsia="zh-CN"/>
        </w:rPr>
      </w:pPr>
      <w:r w:rsidRPr="00A048C1">
        <w:rPr>
          <w:lang w:val="en-US" w:eastAsia="zh-CN"/>
        </w:rPr>
        <w:t xml:space="preserve">According to previous agreements, take period CSI-RS as an example, there will be multiple CSI-RS resources configured and transmitted within one CSI resource set, each </w:t>
      </w:r>
      <w:r w:rsidRPr="00A048C1">
        <w:rPr>
          <w:lang w:eastAsia="zh-CN"/>
        </w:rPr>
        <w:t>associated with one spatial adaptation pattern</w:t>
      </w:r>
      <w:r w:rsidRPr="00A048C1">
        <w:rPr>
          <w:lang w:val="en-US" w:eastAsia="zh-CN"/>
        </w:rPr>
        <w:t xml:space="preserve">. For physical channels such PDCCH, PDSCH, PUSCH, they are associated to one TCI state. When dynamic spatial adaption is enabled, TCI state of such downlink transmission needs to associate to correct CSI-RS resource corresponding to the same spatial adaption pattern as PDSCH transmission. So for PDCCH/PDSCH/PUSCH channel, method 2 can solve the problem, which means </w:t>
      </w:r>
      <w:r w:rsidRPr="00223778">
        <w:t>multiple candidate sets of TCI state(s)</w:t>
      </w:r>
      <w:r w:rsidRPr="00A048C1">
        <w:rPr>
          <w:lang w:val="en-US" w:eastAsia="zh-CN"/>
        </w:rPr>
        <w:t xml:space="preserve"> can be configured, and switch them based on L1/L2 signaling or implicitly along with spatial pattern adaption. For example, when PDSCH is transmitted with spatial adaption pattern 1, TCI state set 1 is activated, the </w:t>
      </w:r>
      <w:r w:rsidRPr="00A048C1">
        <w:rPr>
          <w:rFonts w:eastAsia="TimesNewRomanPSMT"/>
        </w:rPr>
        <w:t>Transmission configuration indication</w:t>
      </w:r>
      <w:r w:rsidRPr="00A048C1">
        <w:rPr>
          <w:lang w:val="en-US" w:eastAsia="zh-CN"/>
        </w:rPr>
        <w:t xml:space="preserve"> field in DCI indicate TCI out of TCI state set 1. When PDSCH is transmitted with spatial adaption pattern 2, TCI state set 2 is activated, the </w:t>
      </w:r>
      <w:r w:rsidRPr="00A048C1">
        <w:rPr>
          <w:rFonts w:eastAsia="TimesNewRomanPSMT"/>
        </w:rPr>
        <w:t>Transmission configuration indication</w:t>
      </w:r>
      <w:r w:rsidRPr="00A048C1">
        <w:rPr>
          <w:lang w:val="en-US" w:eastAsia="zh-CN"/>
        </w:rPr>
        <w:t xml:space="preserve"> field in DCI indicate TCI out of TCI state set 2. </w:t>
      </w:r>
    </w:p>
    <w:p w14:paraId="6B0133F3" w14:textId="77777777" w:rsidR="00171466" w:rsidRPr="00A048C1" w:rsidRDefault="00171466" w:rsidP="00A048C1">
      <w:pPr>
        <w:adjustRightInd w:val="0"/>
        <w:snapToGrid w:val="0"/>
        <w:spacing w:beforeLines="0" w:before="0" w:line="240" w:lineRule="auto"/>
        <w:jc w:val="both"/>
        <w:rPr>
          <w:lang w:val="en-US" w:eastAsia="zh-CN"/>
        </w:rPr>
      </w:pPr>
    </w:p>
    <w:p w14:paraId="307FB0FF" w14:textId="77777777" w:rsidR="00171466" w:rsidRDefault="00000000" w:rsidP="00171466">
      <w:pPr>
        <w:adjustRightInd w:val="0"/>
        <w:snapToGrid w:val="0"/>
        <w:spacing w:beforeLines="0" w:before="0" w:line="240" w:lineRule="auto"/>
        <w:jc w:val="both"/>
        <w:rPr>
          <w:lang w:val="en-US" w:eastAsia="zh-CN"/>
        </w:rPr>
      </w:pPr>
      <w:r w:rsidRPr="00A048C1">
        <w:rPr>
          <w:lang w:val="en-US" w:eastAsia="zh-CN"/>
        </w:rPr>
        <w:t>Therefore, for PDCCH, PDSCH, PUSCH, method 2 can be supported.</w:t>
      </w:r>
    </w:p>
    <w:p w14:paraId="7DC8DC14" w14:textId="6B794C0A" w:rsidR="00F77681" w:rsidRPr="00A048C1" w:rsidRDefault="00000000" w:rsidP="00A048C1">
      <w:pPr>
        <w:adjustRightInd w:val="0"/>
        <w:snapToGrid w:val="0"/>
        <w:spacing w:beforeLines="0" w:before="0" w:line="240" w:lineRule="auto"/>
        <w:jc w:val="both"/>
        <w:rPr>
          <w:lang w:val="en-US" w:eastAsia="zh-CN"/>
        </w:rPr>
      </w:pPr>
      <w:r w:rsidRPr="00A048C1">
        <w:rPr>
          <w:lang w:val="en-US" w:eastAsia="zh-CN"/>
        </w:rPr>
        <w:t xml:space="preserve"> </w:t>
      </w:r>
    </w:p>
    <w:p w14:paraId="2B143AE3" w14:textId="2767158B" w:rsidR="00936DD9" w:rsidRDefault="00000000" w:rsidP="00171466">
      <w:pPr>
        <w:adjustRightInd w:val="0"/>
        <w:snapToGrid w:val="0"/>
        <w:spacing w:beforeLines="0" w:before="0" w:line="240" w:lineRule="auto"/>
        <w:jc w:val="both"/>
        <w:rPr>
          <w:b/>
          <w:bCs/>
          <w:lang w:eastAsia="zh-CN"/>
        </w:rPr>
      </w:pPr>
      <w:bookmarkStart w:id="15" w:name="_Hlk142655266"/>
      <w:r w:rsidRPr="00A048C1">
        <w:rPr>
          <w:b/>
          <w:bCs/>
          <w:lang w:eastAsia="zh-CN"/>
        </w:rPr>
        <w:t xml:space="preserve">Proposal </w:t>
      </w:r>
      <w:r w:rsidR="00AB4C18">
        <w:rPr>
          <w:b/>
          <w:bCs/>
          <w:lang w:val="en-US" w:eastAsia="zh-CN"/>
        </w:rPr>
        <w:t>15</w:t>
      </w:r>
      <w:r w:rsidRPr="00A048C1">
        <w:rPr>
          <w:b/>
          <w:bCs/>
          <w:lang w:eastAsia="zh-CN"/>
        </w:rPr>
        <w:t xml:space="preserve">: </w:t>
      </w:r>
    </w:p>
    <w:p w14:paraId="1DAFF1FD" w14:textId="27BD7A94" w:rsidR="00F77681" w:rsidRPr="00A048C1" w:rsidRDefault="00000000" w:rsidP="00A048C1">
      <w:pPr>
        <w:adjustRightInd w:val="0"/>
        <w:snapToGrid w:val="0"/>
        <w:spacing w:beforeLines="0" w:before="0" w:line="240" w:lineRule="auto"/>
        <w:jc w:val="both"/>
        <w:rPr>
          <w:b/>
          <w:bCs/>
          <w:lang w:val="en-US" w:eastAsia="zh-CN"/>
        </w:rPr>
      </w:pPr>
      <w:r w:rsidRPr="00A048C1">
        <w:rPr>
          <w:b/>
          <w:bCs/>
          <w:lang w:val="en-US" w:eastAsia="zh-CN"/>
        </w:rPr>
        <w:t>For TCI enhancement of</w:t>
      </w:r>
      <w:r w:rsidRPr="00A048C1">
        <w:rPr>
          <w:lang w:val="en-US" w:eastAsia="zh-CN"/>
        </w:rPr>
        <w:t xml:space="preserve"> </w:t>
      </w:r>
      <w:r w:rsidRPr="00A048C1">
        <w:rPr>
          <w:b/>
          <w:bCs/>
          <w:lang w:val="en-US" w:eastAsia="zh-CN"/>
        </w:rPr>
        <w:t>PDCCH, PDSCH, PUSCH, following Method 2 can be supported,</w:t>
      </w:r>
    </w:p>
    <w:p w14:paraId="01E3412B" w14:textId="77777777" w:rsidR="00F77681" w:rsidRPr="00A048C1" w:rsidRDefault="00000000" w:rsidP="00A048C1">
      <w:pPr>
        <w:numPr>
          <w:ilvl w:val="0"/>
          <w:numId w:val="21"/>
        </w:numPr>
        <w:adjustRightInd w:val="0"/>
        <w:snapToGrid w:val="0"/>
        <w:spacing w:beforeLines="0" w:before="0" w:line="240" w:lineRule="auto"/>
        <w:jc w:val="both"/>
        <w:rPr>
          <w:b/>
          <w:bCs/>
          <w:lang w:val="en-US" w:eastAsia="zh-CN"/>
        </w:rPr>
      </w:pPr>
      <w:r w:rsidRPr="00A048C1">
        <w:rPr>
          <w:b/>
          <w:bCs/>
          <w:lang w:val="en-US" w:eastAsia="zh-CN"/>
        </w:rPr>
        <w:t xml:space="preserve">Method 2: Configure multiple candidate sets of TCI state(s) and switch one of them based on L1/L2 signaling. </w:t>
      </w:r>
    </w:p>
    <w:bookmarkEnd w:id="15"/>
    <w:p w14:paraId="0647C253" w14:textId="77777777" w:rsidR="00F77681" w:rsidRPr="00A048C1" w:rsidRDefault="00F77681" w:rsidP="00A048C1">
      <w:pPr>
        <w:adjustRightInd w:val="0"/>
        <w:snapToGrid w:val="0"/>
        <w:spacing w:beforeLines="0" w:before="0" w:line="240" w:lineRule="auto"/>
        <w:jc w:val="both"/>
        <w:rPr>
          <w:b/>
          <w:bCs/>
          <w:lang w:eastAsia="zh-CN"/>
        </w:rPr>
      </w:pPr>
    </w:p>
    <w:p w14:paraId="09F6AA5F" w14:textId="77777777" w:rsidR="00F77681" w:rsidRDefault="00000000" w:rsidP="00171466">
      <w:pPr>
        <w:adjustRightInd w:val="0"/>
        <w:snapToGrid w:val="0"/>
        <w:spacing w:beforeLines="0" w:before="0" w:line="240" w:lineRule="auto"/>
        <w:jc w:val="both"/>
        <w:rPr>
          <w:lang w:val="en-US" w:eastAsia="zh-CN"/>
        </w:rPr>
      </w:pPr>
      <w:r w:rsidRPr="00A048C1">
        <w:rPr>
          <w:lang w:val="en-US" w:eastAsia="zh-CN"/>
        </w:rPr>
        <w:t xml:space="preserve">Besides TCI state association for PDCCH/PDSCH/PUSCH transmission, CSI-RS is also used as spatial relation info for PUCCH or precoder reference for SRS. For example, the network can configure associated CSI-RS for SRS, for non-codebook based transmission, UE can calculated the precoder used for the transmission of SRS based on measurement of an associated NZP CSI-RS. When spatial adaption is enabled, multiple associated NZP CSI-RS may need to be configured for SRS, and UE can determine which CSI-RS resource to use based on possible </w:t>
      </w:r>
      <w:r w:rsidRPr="00A048C1">
        <w:t xml:space="preserve">L1/L2 </w:t>
      </w:r>
      <w:proofErr w:type="spellStart"/>
      <w:r w:rsidRPr="00A048C1">
        <w:t>signaling</w:t>
      </w:r>
      <w:proofErr w:type="spellEnd"/>
      <w:r w:rsidRPr="00A048C1">
        <w:rPr>
          <w:lang w:val="en-US" w:eastAsia="zh-CN"/>
        </w:rPr>
        <w:t xml:space="preserve"> of spatial pattern adaption from </w:t>
      </w:r>
      <w:proofErr w:type="spellStart"/>
      <w:r w:rsidRPr="00A048C1">
        <w:rPr>
          <w:lang w:val="en-US" w:eastAsia="zh-CN"/>
        </w:rPr>
        <w:t>gNB</w:t>
      </w:r>
      <w:proofErr w:type="spellEnd"/>
      <w:r w:rsidRPr="00A048C1">
        <w:rPr>
          <w:lang w:val="en-US" w:eastAsia="zh-CN"/>
        </w:rPr>
        <w:t xml:space="preserve">. </w:t>
      </w:r>
    </w:p>
    <w:p w14:paraId="1CF45626" w14:textId="77777777" w:rsidR="00171466" w:rsidRPr="00A048C1" w:rsidRDefault="00171466" w:rsidP="00A048C1">
      <w:pPr>
        <w:adjustRightInd w:val="0"/>
        <w:snapToGrid w:val="0"/>
        <w:spacing w:beforeLines="0" w:before="0" w:line="240" w:lineRule="auto"/>
        <w:jc w:val="both"/>
        <w:rPr>
          <w:lang w:val="en-US" w:eastAsia="zh-CN"/>
        </w:rPr>
      </w:pPr>
    </w:p>
    <w:p w14:paraId="56F2BC2B" w14:textId="77777777" w:rsidR="00F77681" w:rsidRPr="00526302" w:rsidRDefault="00000000" w:rsidP="00171466">
      <w:pPr>
        <w:adjustRightInd w:val="0"/>
        <w:snapToGrid w:val="0"/>
        <w:spacing w:beforeLines="0" w:before="0" w:line="240" w:lineRule="auto"/>
        <w:jc w:val="both"/>
        <w:rPr>
          <w:lang w:val="en-US" w:eastAsia="zh-CN"/>
        </w:rPr>
      </w:pPr>
      <w:r w:rsidRPr="00A048C1">
        <w:rPr>
          <w:lang w:val="en-US" w:eastAsia="zh-CN"/>
        </w:rPr>
        <w:t xml:space="preserve">For PUCCH, the IE </w:t>
      </w:r>
      <w:r w:rsidRPr="00223778">
        <w:rPr>
          <w:i/>
        </w:rPr>
        <w:t>PUCCH-</w:t>
      </w:r>
      <w:proofErr w:type="spellStart"/>
      <w:r w:rsidRPr="00223778">
        <w:rPr>
          <w:i/>
        </w:rPr>
        <w:t>SpatialRelationInfo</w:t>
      </w:r>
      <w:proofErr w:type="spellEnd"/>
      <w:r w:rsidRPr="00223778">
        <w:rPr>
          <w:i/>
          <w:lang w:val="en-US"/>
        </w:rPr>
        <w:t xml:space="preserve"> </w:t>
      </w:r>
      <w:r w:rsidRPr="00A048C1">
        <w:rPr>
          <w:lang w:val="en-US" w:eastAsia="zh-CN"/>
        </w:rPr>
        <w:t xml:space="preserve">can configure </w:t>
      </w:r>
      <w:proofErr w:type="spellStart"/>
      <w:r w:rsidRPr="00A048C1">
        <w:rPr>
          <w:lang w:val="en-US" w:eastAsia="zh-CN"/>
        </w:rPr>
        <w:t>referenceSignal</w:t>
      </w:r>
      <w:proofErr w:type="spellEnd"/>
      <w:r w:rsidRPr="00A048C1">
        <w:rPr>
          <w:lang w:val="en-US" w:eastAsia="zh-CN"/>
        </w:rPr>
        <w:t xml:space="preserve"> for PUCCH, and the reference signal can be SSB, CSI-RS, or SRS. When the reference signal is CSI-RS, the UE transmits the PUCCH using a same spatial domain filter as for a reception of a CSI-RS with resource index provided by </w:t>
      </w:r>
      <w:proofErr w:type="spellStart"/>
      <w:r w:rsidRPr="00A048C1">
        <w:rPr>
          <w:lang w:val="en-US" w:eastAsia="zh-CN"/>
        </w:rPr>
        <w:t>csi</w:t>
      </w:r>
      <w:proofErr w:type="spellEnd"/>
      <w:r w:rsidRPr="00A048C1">
        <w:rPr>
          <w:lang w:val="en-US" w:eastAsia="zh-CN"/>
        </w:rPr>
        <w:t xml:space="preserve">-RS-Index. When spatial adaption is enabled, multiple reference NZP CSI-RS resources may need to be configured for </w:t>
      </w:r>
      <w:r w:rsidRPr="00526302">
        <w:rPr>
          <w:lang w:val="en-US" w:eastAsia="zh-CN"/>
        </w:rPr>
        <w:t xml:space="preserve">PUCCH, each corresponding to one spatial adaption pattern, and UE can determine which CSI-RS resource to use based on L1/L2 indication of spatial pattern adaption from </w:t>
      </w:r>
      <w:proofErr w:type="spellStart"/>
      <w:r w:rsidRPr="00526302">
        <w:rPr>
          <w:lang w:val="en-US" w:eastAsia="zh-CN"/>
        </w:rPr>
        <w:t>gNB</w:t>
      </w:r>
      <w:proofErr w:type="spellEnd"/>
      <w:r w:rsidRPr="00526302">
        <w:rPr>
          <w:lang w:val="en-US" w:eastAsia="zh-CN"/>
        </w:rPr>
        <w:t xml:space="preserve">. </w:t>
      </w:r>
    </w:p>
    <w:p w14:paraId="1FB9EE2E" w14:textId="77777777" w:rsidR="00171466" w:rsidRPr="00526302" w:rsidRDefault="00171466" w:rsidP="00A048C1">
      <w:pPr>
        <w:adjustRightInd w:val="0"/>
        <w:snapToGrid w:val="0"/>
        <w:spacing w:beforeLines="0" w:before="0" w:line="240" w:lineRule="auto"/>
        <w:jc w:val="both"/>
        <w:rPr>
          <w:lang w:val="en-US" w:eastAsia="zh-CN"/>
        </w:rPr>
      </w:pPr>
    </w:p>
    <w:p w14:paraId="39299B03" w14:textId="77777777" w:rsidR="00F77681" w:rsidRDefault="00000000" w:rsidP="00171466">
      <w:pPr>
        <w:adjustRightInd w:val="0"/>
        <w:snapToGrid w:val="0"/>
        <w:spacing w:beforeLines="0" w:before="0" w:line="240" w:lineRule="auto"/>
        <w:jc w:val="both"/>
        <w:rPr>
          <w:lang w:val="en-US" w:eastAsia="zh-CN"/>
        </w:rPr>
      </w:pPr>
      <w:r w:rsidRPr="00526302">
        <w:rPr>
          <w:lang w:val="en-US" w:eastAsia="zh-CN"/>
        </w:rPr>
        <w:t xml:space="preserve">So enhancements are needed for PUCCH and SRS for </w:t>
      </w:r>
      <w:proofErr w:type="spellStart"/>
      <w:r w:rsidRPr="00526302">
        <w:rPr>
          <w:lang w:val="en-US" w:eastAsia="zh-CN"/>
        </w:rPr>
        <w:t>SpatialRelationInfo</w:t>
      </w:r>
      <w:proofErr w:type="spellEnd"/>
      <w:r w:rsidRPr="00526302">
        <w:rPr>
          <w:lang w:val="en-US" w:eastAsia="zh-CN"/>
        </w:rPr>
        <w:t xml:space="preserve"> </w:t>
      </w:r>
      <w:r w:rsidRPr="003425B6">
        <w:rPr>
          <w:lang w:val="en-US" w:eastAsia="zh-CN"/>
        </w:rPr>
        <w:t>or associated CSI-RS configuration</w:t>
      </w:r>
      <w:r w:rsidRPr="00526302">
        <w:rPr>
          <w:lang w:val="en-US" w:eastAsia="zh-CN"/>
        </w:rPr>
        <w:t xml:space="preserve">, it is proposed to support </w:t>
      </w:r>
      <w:r w:rsidRPr="00526302">
        <w:t>Method 1: Configure multiple candidate CSI-RS resources as reference signal for QCL information</w:t>
      </w:r>
      <w:r w:rsidRPr="00A048C1">
        <w:t xml:space="preserve"> or for spatial relation information, and switch one of them based on L1/L2</w:t>
      </w:r>
      <w:r w:rsidRPr="00A048C1">
        <w:rPr>
          <w:lang w:val="en-US" w:eastAsia="zh-CN"/>
        </w:rPr>
        <w:t>.</w:t>
      </w:r>
    </w:p>
    <w:p w14:paraId="0C8F6BFC" w14:textId="77777777" w:rsidR="00171466" w:rsidRPr="00A048C1" w:rsidRDefault="00171466" w:rsidP="00A048C1">
      <w:pPr>
        <w:adjustRightInd w:val="0"/>
        <w:snapToGrid w:val="0"/>
        <w:spacing w:beforeLines="0" w:before="0" w:line="240" w:lineRule="auto"/>
        <w:jc w:val="both"/>
        <w:rPr>
          <w:lang w:val="en-US" w:eastAsia="zh-CN"/>
        </w:rPr>
      </w:pPr>
    </w:p>
    <w:p w14:paraId="1F258199" w14:textId="38B23D5A" w:rsidR="00936DD9" w:rsidRDefault="00000000" w:rsidP="00171466">
      <w:pPr>
        <w:adjustRightInd w:val="0"/>
        <w:snapToGrid w:val="0"/>
        <w:spacing w:beforeLines="0" w:before="0" w:line="240" w:lineRule="auto"/>
        <w:jc w:val="both"/>
        <w:rPr>
          <w:b/>
          <w:bCs/>
          <w:lang w:eastAsia="zh-CN"/>
        </w:rPr>
      </w:pPr>
      <w:bookmarkStart w:id="16" w:name="_Hlk142655273"/>
      <w:r w:rsidRPr="00A048C1">
        <w:rPr>
          <w:b/>
          <w:bCs/>
          <w:lang w:eastAsia="zh-CN"/>
        </w:rPr>
        <w:t xml:space="preserve">Proposal </w:t>
      </w:r>
      <w:r w:rsidR="00AB4C18">
        <w:rPr>
          <w:b/>
          <w:bCs/>
          <w:lang w:val="en-US" w:eastAsia="zh-CN"/>
        </w:rPr>
        <w:t>16</w:t>
      </w:r>
      <w:r w:rsidRPr="00A048C1">
        <w:rPr>
          <w:b/>
          <w:bCs/>
          <w:lang w:eastAsia="zh-CN"/>
        </w:rPr>
        <w:t xml:space="preserve">: </w:t>
      </w:r>
    </w:p>
    <w:p w14:paraId="0C2C896D" w14:textId="30895242" w:rsidR="00F77681" w:rsidRDefault="00000000" w:rsidP="00171466">
      <w:pPr>
        <w:adjustRightInd w:val="0"/>
        <w:snapToGrid w:val="0"/>
        <w:spacing w:beforeLines="0" w:before="0" w:line="240" w:lineRule="auto"/>
        <w:jc w:val="both"/>
        <w:rPr>
          <w:b/>
          <w:bCs/>
          <w:lang w:eastAsia="zh-CN"/>
        </w:rPr>
      </w:pPr>
      <w:r w:rsidRPr="00A048C1">
        <w:rPr>
          <w:b/>
          <w:bCs/>
          <w:lang w:val="en-US" w:eastAsia="zh-CN"/>
        </w:rPr>
        <w:t xml:space="preserve">Enhancements are needed for PUCCH and SRS for </w:t>
      </w:r>
      <w:proofErr w:type="spellStart"/>
      <w:r w:rsidRPr="00A048C1">
        <w:rPr>
          <w:b/>
          <w:bCs/>
          <w:lang w:val="en-US" w:eastAsia="zh-CN"/>
        </w:rPr>
        <w:t>SpatialRelationInfo</w:t>
      </w:r>
      <w:proofErr w:type="spellEnd"/>
      <w:r w:rsidRPr="00A048C1">
        <w:rPr>
          <w:b/>
          <w:bCs/>
          <w:lang w:val="en-US" w:eastAsia="zh-CN"/>
        </w:rPr>
        <w:t xml:space="preserve"> or associated CSI-RS configuration</w:t>
      </w:r>
      <w:r w:rsidRPr="00A048C1">
        <w:rPr>
          <w:b/>
          <w:bCs/>
          <w:lang w:eastAsia="zh-CN"/>
        </w:rPr>
        <w:t xml:space="preserve">. </w:t>
      </w:r>
    </w:p>
    <w:p w14:paraId="0728B0E2" w14:textId="77777777" w:rsidR="00171466" w:rsidRPr="00A048C1" w:rsidRDefault="00171466" w:rsidP="00A048C1">
      <w:pPr>
        <w:adjustRightInd w:val="0"/>
        <w:snapToGrid w:val="0"/>
        <w:spacing w:beforeLines="0" w:before="0" w:line="240" w:lineRule="auto"/>
        <w:jc w:val="both"/>
        <w:rPr>
          <w:b/>
          <w:bCs/>
          <w:lang w:eastAsia="zh-CN"/>
        </w:rPr>
      </w:pPr>
    </w:p>
    <w:p w14:paraId="09DF48C4" w14:textId="28E886F4" w:rsidR="00936DD9" w:rsidRDefault="00000000" w:rsidP="00171466">
      <w:pPr>
        <w:adjustRightInd w:val="0"/>
        <w:snapToGrid w:val="0"/>
        <w:spacing w:beforeLines="0" w:before="0" w:line="240" w:lineRule="auto"/>
        <w:jc w:val="both"/>
        <w:rPr>
          <w:b/>
          <w:bCs/>
          <w:lang w:val="en-US" w:eastAsia="zh-CN"/>
        </w:rPr>
      </w:pPr>
      <w:r w:rsidRPr="00A048C1">
        <w:rPr>
          <w:b/>
          <w:bCs/>
          <w:lang w:val="en-US" w:eastAsia="zh-CN"/>
        </w:rPr>
        <w:t>Proposal 1</w:t>
      </w:r>
      <w:r w:rsidR="00AB4C18">
        <w:rPr>
          <w:b/>
          <w:bCs/>
          <w:lang w:val="en-US" w:eastAsia="zh-CN"/>
        </w:rPr>
        <w:t>7</w:t>
      </w:r>
      <w:r w:rsidRPr="00A048C1">
        <w:rPr>
          <w:b/>
          <w:bCs/>
          <w:lang w:val="en-US" w:eastAsia="zh-CN"/>
        </w:rPr>
        <w:t xml:space="preserve">: </w:t>
      </w:r>
    </w:p>
    <w:p w14:paraId="23A0CB14" w14:textId="3ED198CA" w:rsidR="00F77681" w:rsidRPr="00A048C1" w:rsidRDefault="00000000" w:rsidP="00A048C1">
      <w:pPr>
        <w:adjustRightInd w:val="0"/>
        <w:snapToGrid w:val="0"/>
        <w:spacing w:beforeLines="0" w:before="0" w:line="240" w:lineRule="auto"/>
        <w:jc w:val="both"/>
        <w:rPr>
          <w:b/>
          <w:bCs/>
          <w:lang w:val="en-US" w:eastAsia="zh-CN"/>
        </w:rPr>
      </w:pPr>
      <w:r w:rsidRPr="00A048C1">
        <w:rPr>
          <w:b/>
          <w:bCs/>
          <w:lang w:val="en-US" w:eastAsia="zh-CN"/>
        </w:rPr>
        <w:t xml:space="preserve">For enhancements of </w:t>
      </w:r>
      <w:proofErr w:type="spellStart"/>
      <w:r w:rsidRPr="00A048C1">
        <w:rPr>
          <w:b/>
          <w:bCs/>
          <w:lang w:val="en-US" w:eastAsia="zh-CN"/>
        </w:rPr>
        <w:t>SpatialRelationInfo</w:t>
      </w:r>
      <w:proofErr w:type="spellEnd"/>
      <w:r w:rsidRPr="00A048C1">
        <w:rPr>
          <w:b/>
          <w:bCs/>
          <w:lang w:val="en-US" w:eastAsia="zh-CN"/>
        </w:rPr>
        <w:t xml:space="preserve"> for PUCCH or associated CSI-RS configuration for SRS, support Method 1,</w:t>
      </w:r>
    </w:p>
    <w:p w14:paraId="6A9B85BF" w14:textId="77777777" w:rsidR="00F77681" w:rsidRPr="00A048C1" w:rsidRDefault="00000000" w:rsidP="00A048C1">
      <w:pPr>
        <w:numPr>
          <w:ilvl w:val="0"/>
          <w:numId w:val="21"/>
        </w:numPr>
        <w:adjustRightInd w:val="0"/>
        <w:snapToGrid w:val="0"/>
        <w:spacing w:beforeLines="0" w:before="0" w:line="240" w:lineRule="auto"/>
        <w:jc w:val="both"/>
        <w:rPr>
          <w:b/>
          <w:bCs/>
          <w:lang w:val="en-US" w:eastAsia="zh-CN"/>
        </w:rPr>
      </w:pPr>
      <w:r w:rsidRPr="00A048C1">
        <w:rPr>
          <w:b/>
          <w:bCs/>
          <w:lang w:val="en-US" w:eastAsia="zh-CN"/>
        </w:rPr>
        <w:t>Method 1: Configure multiple candidate CSI-RS resources as reference signal for QCL information or for spatial relation information, and switch one of them based on L1/L2.</w:t>
      </w:r>
    </w:p>
    <w:bookmarkEnd w:id="16"/>
    <w:p w14:paraId="630C91DC" w14:textId="77777777" w:rsidR="00F77681" w:rsidRDefault="00F77681">
      <w:pPr>
        <w:adjustRightInd w:val="0"/>
        <w:snapToGrid w:val="0"/>
        <w:spacing w:beforeLines="0" w:before="0" w:line="240" w:lineRule="auto"/>
        <w:rPr>
          <w:b/>
          <w:bCs/>
          <w:lang w:val="en-US" w:eastAsia="zh-CN"/>
        </w:rPr>
      </w:pPr>
    </w:p>
    <w:p w14:paraId="74448A72" w14:textId="7B8E0FA3" w:rsidR="00F77681" w:rsidRPr="001B25A4" w:rsidRDefault="00000000" w:rsidP="001B25A4">
      <w:pPr>
        <w:pStyle w:val="af3"/>
        <w:numPr>
          <w:ilvl w:val="0"/>
          <w:numId w:val="17"/>
        </w:numPr>
        <w:snapToGrid w:val="0"/>
        <w:spacing w:before="120"/>
        <w:ind w:firstLineChars="0"/>
        <w:outlineLvl w:val="0"/>
        <w:rPr>
          <w:rFonts w:ascii="Arial" w:hAnsi="Arial" w:cs="Arial"/>
          <w:b/>
          <w:sz w:val="24"/>
          <w:szCs w:val="24"/>
        </w:rPr>
      </w:pPr>
      <w:r w:rsidRPr="001B25A4">
        <w:rPr>
          <w:rFonts w:ascii="Arial" w:hAnsi="Arial" w:cs="Arial"/>
          <w:b/>
          <w:sz w:val="24"/>
          <w:szCs w:val="24"/>
        </w:rPr>
        <w:t xml:space="preserve">CSI-RS overhead reduction </w:t>
      </w:r>
    </w:p>
    <w:p w14:paraId="3FCBACC8" w14:textId="77777777" w:rsidR="00F77681" w:rsidRPr="00223778" w:rsidRDefault="00F77681" w:rsidP="00A627EB">
      <w:pPr>
        <w:adjustRightInd w:val="0"/>
        <w:snapToGrid w:val="0"/>
        <w:spacing w:beforeLines="0" w:before="0" w:line="240" w:lineRule="auto"/>
        <w:rPr>
          <w:lang w:val="en-US" w:eastAsia="zh-CN"/>
        </w:rPr>
      </w:pPr>
    </w:p>
    <w:p w14:paraId="03B0523F" w14:textId="77777777" w:rsidR="00F77681" w:rsidRDefault="00000000" w:rsidP="00A627EB">
      <w:pPr>
        <w:adjustRightInd w:val="0"/>
        <w:snapToGrid w:val="0"/>
        <w:spacing w:beforeLines="0" w:before="0" w:line="240" w:lineRule="auto"/>
        <w:jc w:val="both"/>
        <w:rPr>
          <w:lang w:val="en-US" w:eastAsia="zh-CN"/>
        </w:rPr>
      </w:pPr>
      <w:r w:rsidRPr="00A048C1">
        <w:rPr>
          <w:lang w:val="en-US" w:eastAsia="zh-CN"/>
        </w:rPr>
        <w:t>During RAN1#112bis meeting, the following agreements related to CSI-RS configuration were made,</w:t>
      </w:r>
    </w:p>
    <w:p w14:paraId="34A662C1" w14:textId="77777777" w:rsidR="00A627EB" w:rsidRPr="00A048C1" w:rsidRDefault="00A627EB" w:rsidP="00A048C1">
      <w:pPr>
        <w:adjustRightInd w:val="0"/>
        <w:snapToGrid w:val="0"/>
        <w:spacing w:beforeLines="0" w:before="0" w:line="240" w:lineRule="auto"/>
        <w:jc w:val="both"/>
        <w:rPr>
          <w:lang w:val="en-US" w:eastAsia="zh-CN"/>
        </w:rPr>
      </w:pPr>
    </w:p>
    <w:tbl>
      <w:tblPr>
        <w:tblStyle w:val="ae"/>
        <w:tblW w:w="0" w:type="auto"/>
        <w:tblLook w:val="04A0" w:firstRow="1" w:lastRow="0" w:firstColumn="1" w:lastColumn="0" w:noHBand="0" w:noVBand="1"/>
      </w:tblPr>
      <w:tblGrid>
        <w:gridCol w:w="9855"/>
      </w:tblGrid>
      <w:tr w:rsidR="00F77681" w:rsidRPr="00223778" w14:paraId="2A6A1E06" w14:textId="77777777">
        <w:tc>
          <w:tcPr>
            <w:tcW w:w="10081" w:type="dxa"/>
          </w:tcPr>
          <w:p w14:paraId="1E4FE958" w14:textId="77777777" w:rsidR="00F77681" w:rsidRPr="00223778" w:rsidRDefault="00000000" w:rsidP="00A048C1">
            <w:pPr>
              <w:adjustRightInd w:val="0"/>
              <w:snapToGrid w:val="0"/>
              <w:spacing w:beforeLines="0" w:before="0" w:line="240" w:lineRule="auto"/>
              <w:rPr>
                <w:highlight w:val="green"/>
                <w:lang w:eastAsia="zh-CN"/>
              </w:rPr>
            </w:pPr>
            <w:r w:rsidRPr="00223778">
              <w:rPr>
                <w:highlight w:val="green"/>
                <w:lang w:eastAsia="zh-CN"/>
              </w:rPr>
              <w:t>Agreement</w:t>
            </w:r>
            <w:r w:rsidRPr="00223778">
              <w:rPr>
                <w:lang w:eastAsia="zh-CN"/>
              </w:rPr>
              <w:t xml:space="preserve"> (modified as shown in April 19th GTW session)</w:t>
            </w:r>
          </w:p>
          <w:p w14:paraId="7AB7A01E" w14:textId="77777777" w:rsidR="00F77681" w:rsidRPr="00223778" w:rsidRDefault="00000000" w:rsidP="00A048C1">
            <w:pPr>
              <w:adjustRightInd w:val="0"/>
              <w:snapToGrid w:val="0"/>
              <w:spacing w:beforeLines="0" w:before="0" w:line="240" w:lineRule="auto"/>
              <w:jc w:val="both"/>
            </w:pPr>
            <w:r w:rsidRPr="00223778">
              <w:t>Support configurability of NZP CSI-RS resource(s) for channel measurement within one resource setting corresponding to more than one spatial adaptation patterns with at least one of the following</w:t>
            </w:r>
          </w:p>
          <w:p w14:paraId="7186A637" w14:textId="77777777" w:rsidR="00F77681" w:rsidRPr="00223778" w:rsidRDefault="00000000" w:rsidP="00A048C1">
            <w:pPr>
              <w:numPr>
                <w:ilvl w:val="0"/>
                <w:numId w:val="6"/>
              </w:numPr>
              <w:adjustRightInd w:val="0"/>
              <w:snapToGrid w:val="0"/>
              <w:spacing w:beforeLines="0" w:before="0" w:line="240" w:lineRule="auto"/>
              <w:jc w:val="both"/>
              <w:rPr>
                <w:lang w:eastAsia="zh-CN"/>
              </w:rPr>
            </w:pPr>
            <w:r w:rsidRPr="00223778">
              <w:rPr>
                <w:lang w:eastAsia="zh-CN"/>
              </w:rPr>
              <w:t>A1-1-revised: A resource set with multiple resources is configured within a resource setting, where each resource is associated with only one spatial adaptation pattern</w:t>
            </w:r>
          </w:p>
          <w:p w14:paraId="55A38DFB" w14:textId="77777777" w:rsidR="00F77681" w:rsidRPr="00223778" w:rsidRDefault="00000000" w:rsidP="00A048C1">
            <w:pPr>
              <w:numPr>
                <w:ilvl w:val="0"/>
                <w:numId w:val="6"/>
              </w:numPr>
              <w:adjustRightInd w:val="0"/>
              <w:snapToGrid w:val="0"/>
              <w:spacing w:beforeLines="0" w:before="0" w:line="240" w:lineRule="auto"/>
              <w:jc w:val="both"/>
              <w:rPr>
                <w:lang w:eastAsia="zh-CN"/>
              </w:rPr>
            </w:pPr>
            <w:r w:rsidRPr="00223778">
              <w:rPr>
                <w:lang w:eastAsia="zh-CN"/>
              </w:rPr>
              <w:t>A1-2-revised: For a resource configured in a resource set within a resource setting, the resource can be associated with more than one spatial adaptation patterns</w:t>
            </w:r>
          </w:p>
          <w:p w14:paraId="169A1E99" w14:textId="77777777" w:rsidR="00F77681" w:rsidRPr="00A048C1" w:rsidRDefault="00000000" w:rsidP="00A627EB">
            <w:pPr>
              <w:numPr>
                <w:ilvl w:val="1"/>
                <w:numId w:val="6"/>
              </w:numPr>
              <w:adjustRightInd w:val="0"/>
              <w:snapToGrid w:val="0"/>
              <w:spacing w:beforeLines="0" w:before="0" w:line="240" w:lineRule="auto"/>
              <w:jc w:val="both"/>
              <w:rPr>
                <w:lang w:val="en-US" w:eastAsia="zh-CN"/>
              </w:rPr>
            </w:pPr>
            <w:r w:rsidRPr="00223778">
              <w:rPr>
                <w:color w:val="FF0000"/>
                <w:lang w:eastAsia="zh-CN"/>
              </w:rPr>
              <w:t>One or more resources can be configured in the resource set for channel measurement.</w:t>
            </w:r>
          </w:p>
          <w:p w14:paraId="7E8AB5B7" w14:textId="77777777" w:rsidR="00A627EB" w:rsidRPr="00A048C1" w:rsidRDefault="00A627EB" w:rsidP="00A048C1">
            <w:pPr>
              <w:numPr>
                <w:ilvl w:val="1"/>
                <w:numId w:val="6"/>
              </w:numPr>
              <w:adjustRightInd w:val="0"/>
              <w:snapToGrid w:val="0"/>
              <w:spacing w:beforeLines="0" w:before="0" w:line="240" w:lineRule="auto"/>
              <w:jc w:val="both"/>
              <w:rPr>
                <w:lang w:val="en-US" w:eastAsia="zh-CN"/>
              </w:rPr>
            </w:pPr>
          </w:p>
        </w:tc>
      </w:tr>
    </w:tbl>
    <w:p w14:paraId="499B18FA" w14:textId="77777777" w:rsidR="00A627EB" w:rsidRDefault="00A627EB" w:rsidP="00A627EB">
      <w:pPr>
        <w:adjustRightInd w:val="0"/>
        <w:snapToGrid w:val="0"/>
        <w:spacing w:beforeLines="0" w:before="0" w:line="240" w:lineRule="auto"/>
        <w:jc w:val="both"/>
        <w:rPr>
          <w:lang w:val="en-US" w:eastAsia="zh-CN"/>
        </w:rPr>
      </w:pPr>
    </w:p>
    <w:p w14:paraId="440E9F6D" w14:textId="7E5CBDB0" w:rsidR="00F77681" w:rsidRDefault="00000000" w:rsidP="00A627EB">
      <w:pPr>
        <w:adjustRightInd w:val="0"/>
        <w:snapToGrid w:val="0"/>
        <w:spacing w:beforeLines="0" w:before="0" w:line="240" w:lineRule="auto"/>
        <w:jc w:val="both"/>
        <w:rPr>
          <w:lang w:val="en-US" w:eastAsia="zh-CN"/>
        </w:rPr>
      </w:pPr>
      <w:r w:rsidRPr="00A048C1">
        <w:rPr>
          <w:lang w:val="en-US" w:eastAsia="zh-CN"/>
        </w:rPr>
        <w:t>According to the agreements, CSI-RS corresponding to multiple spatial adaptation patterns will be configured. For A1-1-revised, when periodic or semi-pe</w:t>
      </w:r>
      <w:r w:rsidR="00EE7533">
        <w:rPr>
          <w:lang w:val="en-US" w:eastAsia="zh-CN"/>
        </w:rPr>
        <w:t>r</w:t>
      </w:r>
      <w:r w:rsidRPr="00A048C1">
        <w:rPr>
          <w:lang w:val="en-US" w:eastAsia="zh-CN"/>
        </w:rPr>
        <w:t>sistent CSI-RS is configured, the CSI-RS overhead will be large. So some overhead reduction method should be considered.</w:t>
      </w:r>
    </w:p>
    <w:p w14:paraId="5BF7B9DA" w14:textId="77777777" w:rsidR="00A627EB" w:rsidRPr="00A048C1" w:rsidRDefault="00A627EB" w:rsidP="00A048C1">
      <w:pPr>
        <w:adjustRightInd w:val="0"/>
        <w:snapToGrid w:val="0"/>
        <w:spacing w:beforeLines="0" w:before="0" w:line="240" w:lineRule="auto"/>
        <w:jc w:val="both"/>
        <w:rPr>
          <w:lang w:val="en-US" w:eastAsia="zh-CN"/>
        </w:rPr>
      </w:pPr>
    </w:p>
    <w:p w14:paraId="0006EAE0" w14:textId="77777777" w:rsidR="00F77681" w:rsidRPr="00A048C1" w:rsidRDefault="00000000" w:rsidP="00A048C1">
      <w:pPr>
        <w:adjustRightInd w:val="0"/>
        <w:snapToGrid w:val="0"/>
        <w:spacing w:beforeLines="0" w:before="0" w:line="240" w:lineRule="auto"/>
        <w:jc w:val="both"/>
        <w:rPr>
          <w:lang w:val="en-US" w:eastAsia="zh-CN"/>
        </w:rPr>
      </w:pPr>
      <w:r w:rsidRPr="00A048C1">
        <w:rPr>
          <w:lang w:val="en-US" w:eastAsia="zh-CN"/>
        </w:rPr>
        <w:t xml:space="preserve">One possible method is to introduce multiple periodicity values for each CSI-RS resource, for example, 2 periodicity values P1 and P2 are configured for each CSI-RS resource, P1&lt;P2. When </w:t>
      </w:r>
      <w:proofErr w:type="spellStart"/>
      <w:r w:rsidRPr="00A048C1">
        <w:rPr>
          <w:lang w:val="en-US" w:eastAsia="zh-CN"/>
        </w:rPr>
        <w:t>gNB</w:t>
      </w:r>
      <w:proofErr w:type="spellEnd"/>
      <w:r w:rsidRPr="00A048C1">
        <w:rPr>
          <w:lang w:val="en-US" w:eastAsia="zh-CN"/>
        </w:rPr>
        <w:t xml:space="preserve"> is transmitting downlink channels with spatial adaption pattern 1, then the CSI-RS resource corresponding to spatial adaption pattern 1 is transmitted with P1, while CSI-RS resources corresponding to other spatial adaption patterns are transmitted with P2. As shown in figure.2, when </w:t>
      </w:r>
      <w:proofErr w:type="spellStart"/>
      <w:r w:rsidRPr="00A048C1">
        <w:rPr>
          <w:lang w:val="en-US" w:eastAsia="zh-CN"/>
        </w:rPr>
        <w:t>gNB</w:t>
      </w:r>
      <w:proofErr w:type="spellEnd"/>
      <w:r w:rsidRPr="00A048C1">
        <w:rPr>
          <w:lang w:val="en-US" w:eastAsia="zh-CN"/>
        </w:rPr>
        <w:t xml:space="preserve"> changes spatial adaption pattern to pattern 2, then the CSI-RS resource corresponding to spatial adaption pattern 2 is transmitted with P1, while CSI-RS resources corresponding to other spatial adaption patterns are transmitted with P2. So that </w:t>
      </w:r>
      <w:proofErr w:type="spellStart"/>
      <w:r w:rsidRPr="00A048C1">
        <w:rPr>
          <w:lang w:val="en-US" w:eastAsia="zh-CN"/>
        </w:rPr>
        <w:t>gNB</w:t>
      </w:r>
      <w:proofErr w:type="spellEnd"/>
      <w:r w:rsidRPr="00A048C1">
        <w:rPr>
          <w:lang w:val="en-US" w:eastAsia="zh-CN"/>
        </w:rPr>
        <w:t xml:space="preserve"> can have the channel knowledge of other spatial adaption patterns, but the measurements does not have to be done frequently. The CSI-RS overhead can be reduced.</w:t>
      </w:r>
    </w:p>
    <w:p w14:paraId="246D316C" w14:textId="77777777" w:rsidR="00F77681" w:rsidRPr="00223778" w:rsidRDefault="00000000">
      <w:pPr>
        <w:snapToGrid w:val="0"/>
        <w:spacing w:before="120" w:line="240" w:lineRule="auto"/>
        <w:jc w:val="center"/>
      </w:pPr>
      <w:r w:rsidRPr="00223778">
        <w:rPr>
          <w:noProof/>
        </w:rPr>
        <w:drawing>
          <wp:inline distT="0" distB="0" distL="114300" distR="114300" wp14:anchorId="1F3997C3" wp14:editId="7F7FE37C">
            <wp:extent cx="5766435" cy="1365250"/>
            <wp:effectExtent l="0" t="0" r="952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5766435" cy="1365250"/>
                    </a:xfrm>
                    <a:prstGeom prst="rect">
                      <a:avLst/>
                    </a:prstGeom>
                    <a:noFill/>
                    <a:ln>
                      <a:noFill/>
                    </a:ln>
                  </pic:spPr>
                </pic:pic>
              </a:graphicData>
            </a:graphic>
          </wp:inline>
        </w:drawing>
      </w:r>
    </w:p>
    <w:p w14:paraId="0C0DCFDC" w14:textId="77777777" w:rsidR="00F77681" w:rsidRPr="00223778" w:rsidRDefault="00000000">
      <w:pPr>
        <w:snapToGrid w:val="0"/>
        <w:spacing w:before="120" w:line="240" w:lineRule="auto"/>
        <w:jc w:val="center"/>
        <w:rPr>
          <w:lang w:val="en-US" w:eastAsia="zh-CN"/>
        </w:rPr>
      </w:pPr>
      <w:r w:rsidRPr="00223778">
        <w:rPr>
          <w:lang w:val="en-US"/>
        </w:rPr>
        <w:t>Figure 2. CSI-RS transmitted with different periodicity values.</w:t>
      </w:r>
    </w:p>
    <w:p w14:paraId="7A6122B1" w14:textId="77777777" w:rsidR="00A627EB" w:rsidRDefault="00A627EB" w:rsidP="00A627EB">
      <w:pPr>
        <w:adjustRightInd w:val="0"/>
        <w:snapToGrid w:val="0"/>
        <w:spacing w:beforeLines="0" w:before="0" w:line="240" w:lineRule="auto"/>
        <w:jc w:val="both"/>
        <w:rPr>
          <w:b/>
          <w:bCs/>
          <w:lang w:eastAsia="zh-CN"/>
        </w:rPr>
      </w:pPr>
    </w:p>
    <w:p w14:paraId="08EBE0F3" w14:textId="71EC8292" w:rsidR="00F77681" w:rsidRDefault="00000000" w:rsidP="00A627EB">
      <w:pPr>
        <w:adjustRightInd w:val="0"/>
        <w:snapToGrid w:val="0"/>
        <w:spacing w:beforeLines="0" w:before="0" w:line="240" w:lineRule="auto"/>
        <w:jc w:val="both"/>
        <w:rPr>
          <w:b/>
          <w:bCs/>
          <w:lang w:val="en-US" w:eastAsia="zh-CN"/>
        </w:rPr>
      </w:pPr>
      <w:r w:rsidRPr="00A048C1">
        <w:rPr>
          <w:b/>
          <w:bCs/>
          <w:lang w:eastAsia="zh-CN"/>
        </w:rPr>
        <w:t xml:space="preserve">Proposal </w:t>
      </w:r>
      <w:r w:rsidR="00AB4C18">
        <w:rPr>
          <w:b/>
          <w:bCs/>
          <w:lang w:val="en-US" w:eastAsia="zh-CN"/>
        </w:rPr>
        <w:t>18</w:t>
      </w:r>
      <w:r w:rsidRPr="00A048C1">
        <w:rPr>
          <w:b/>
          <w:bCs/>
          <w:lang w:eastAsia="zh-CN"/>
        </w:rPr>
        <w:t xml:space="preserve">: </w:t>
      </w:r>
      <w:r w:rsidRPr="00A048C1">
        <w:rPr>
          <w:b/>
          <w:bCs/>
          <w:lang w:val="en-US" w:eastAsia="zh-CN"/>
        </w:rPr>
        <w:t>CSI-RS resource overhead reduction should be considered when CSI-RS resources corresponding to multiple spatial adaption patterns are transmitted.</w:t>
      </w:r>
    </w:p>
    <w:p w14:paraId="6EE83E05" w14:textId="77777777" w:rsidR="00A627EB" w:rsidRPr="00A048C1" w:rsidRDefault="00A627EB" w:rsidP="00A048C1">
      <w:pPr>
        <w:adjustRightInd w:val="0"/>
        <w:snapToGrid w:val="0"/>
        <w:spacing w:beforeLines="0" w:before="0" w:line="240" w:lineRule="auto"/>
        <w:jc w:val="both"/>
        <w:rPr>
          <w:b/>
          <w:bCs/>
          <w:lang w:val="en-US" w:eastAsia="zh-CN"/>
        </w:rPr>
      </w:pPr>
    </w:p>
    <w:p w14:paraId="5C217C54" w14:textId="195A1BEB" w:rsidR="00F77681" w:rsidRPr="00A048C1" w:rsidRDefault="00000000" w:rsidP="00A048C1">
      <w:pPr>
        <w:numPr>
          <w:ilvl w:val="255"/>
          <w:numId w:val="0"/>
        </w:numPr>
        <w:adjustRightInd w:val="0"/>
        <w:snapToGrid w:val="0"/>
        <w:spacing w:beforeLines="0" w:before="0" w:line="240" w:lineRule="auto"/>
        <w:jc w:val="both"/>
        <w:rPr>
          <w:b/>
          <w:bCs/>
          <w:lang w:val="en-US" w:eastAsia="zh-CN"/>
        </w:rPr>
      </w:pPr>
      <w:r w:rsidRPr="00A048C1">
        <w:rPr>
          <w:b/>
          <w:bCs/>
          <w:lang w:val="en-US" w:eastAsia="zh-CN"/>
        </w:rPr>
        <w:t xml:space="preserve">Proposal </w:t>
      </w:r>
      <w:r w:rsidR="00AB4C18">
        <w:rPr>
          <w:b/>
          <w:bCs/>
          <w:lang w:val="en-US" w:eastAsia="zh-CN"/>
        </w:rPr>
        <w:t>19</w:t>
      </w:r>
      <w:r w:rsidRPr="00A048C1">
        <w:rPr>
          <w:b/>
          <w:bCs/>
          <w:lang w:val="en-US" w:eastAsia="zh-CN"/>
        </w:rPr>
        <w:t xml:space="preserve">: Support to introduce multiple periodicity values for each CSI-RS resource, and CSI-RS can be transmitted with different periodicity according to the activated spatial adaption pattern. </w:t>
      </w:r>
    </w:p>
    <w:p w14:paraId="407C8484" w14:textId="77777777" w:rsidR="00F77681" w:rsidRDefault="00F77681">
      <w:pPr>
        <w:adjustRightInd w:val="0"/>
        <w:snapToGrid w:val="0"/>
        <w:spacing w:beforeLines="0" w:before="0" w:line="240" w:lineRule="auto"/>
        <w:jc w:val="both"/>
        <w:rPr>
          <w:sz w:val="21"/>
          <w:szCs w:val="21"/>
          <w:lang w:eastAsia="zh-CN"/>
        </w:rPr>
      </w:pPr>
    </w:p>
    <w:p w14:paraId="03F4A442" w14:textId="1B22729F" w:rsidR="00F77681" w:rsidRDefault="00000000" w:rsidP="0077755F">
      <w:pPr>
        <w:pStyle w:val="af3"/>
        <w:numPr>
          <w:ilvl w:val="0"/>
          <w:numId w:val="17"/>
        </w:numPr>
        <w:snapToGrid w:val="0"/>
        <w:spacing w:before="120"/>
        <w:ind w:firstLineChars="0"/>
        <w:outlineLvl w:val="0"/>
        <w:rPr>
          <w:rFonts w:ascii="Arial" w:hAnsi="Arial" w:cs="Arial"/>
          <w:b/>
          <w:sz w:val="24"/>
          <w:szCs w:val="24"/>
        </w:rPr>
      </w:pPr>
      <w:r>
        <w:rPr>
          <w:rFonts w:ascii="Arial" w:hAnsi="Arial" w:cs="Arial"/>
          <w:b/>
          <w:sz w:val="24"/>
          <w:szCs w:val="24"/>
        </w:rPr>
        <w:t>Conclusion</w:t>
      </w:r>
    </w:p>
    <w:p w14:paraId="5B4E2575" w14:textId="77777777" w:rsidR="00F77681" w:rsidRDefault="00000000">
      <w:pPr>
        <w:adjustRightInd w:val="0"/>
        <w:snapToGrid w:val="0"/>
        <w:spacing w:beforeLines="0" w:before="0" w:line="240" w:lineRule="auto"/>
        <w:jc w:val="both"/>
        <w:rPr>
          <w:rFonts w:eastAsia="Times New Roman"/>
          <w:kern w:val="2"/>
          <w:sz w:val="21"/>
          <w:szCs w:val="22"/>
          <w:lang w:val="en-US" w:eastAsia="ko-KR"/>
        </w:rPr>
      </w:pPr>
      <w:r>
        <w:t xml:space="preserve">In this contribution, we provide our views on </w:t>
      </w:r>
      <w:r>
        <w:rPr>
          <w:bCs/>
          <w:lang w:val="en-US"/>
        </w:rPr>
        <w:t>the network energy saving techniques in spatial and power domains</w:t>
      </w:r>
      <w:r>
        <w:t>. T</w:t>
      </w:r>
      <w:r>
        <w:rPr>
          <w:rFonts w:eastAsia="Times New Roman"/>
          <w:kern w:val="2"/>
          <w:sz w:val="21"/>
          <w:szCs w:val="22"/>
          <w:lang w:val="en-US" w:eastAsia="ko-KR"/>
        </w:rPr>
        <w:t>he observation and proposals are as follows:</w:t>
      </w:r>
    </w:p>
    <w:p w14:paraId="14DE26E2" w14:textId="77777777" w:rsidR="00F77681" w:rsidRDefault="00F77681">
      <w:pPr>
        <w:adjustRightInd w:val="0"/>
        <w:snapToGrid w:val="0"/>
        <w:spacing w:beforeLines="0" w:before="0" w:line="240" w:lineRule="auto"/>
        <w:jc w:val="both"/>
        <w:rPr>
          <w:b/>
          <w:bCs/>
          <w:lang w:eastAsia="zh-CN"/>
        </w:rPr>
      </w:pPr>
    </w:p>
    <w:p w14:paraId="19757B91" w14:textId="77777777" w:rsidR="003425B6" w:rsidRDefault="003425B6" w:rsidP="003425B6">
      <w:pPr>
        <w:adjustRightInd w:val="0"/>
        <w:snapToGrid w:val="0"/>
        <w:spacing w:beforeLines="0" w:before="0" w:line="240" w:lineRule="auto"/>
      </w:pPr>
    </w:p>
    <w:p w14:paraId="4B12204C" w14:textId="77777777" w:rsidR="003425B6" w:rsidRDefault="003425B6" w:rsidP="003425B6">
      <w:pPr>
        <w:adjustRightInd w:val="0"/>
        <w:snapToGrid w:val="0"/>
        <w:spacing w:beforeLines="0" w:before="0" w:line="240" w:lineRule="auto"/>
        <w:jc w:val="both"/>
        <w:rPr>
          <w:b/>
          <w:bCs/>
          <w:lang w:eastAsia="zh-CN"/>
        </w:rPr>
      </w:pPr>
      <w:r>
        <w:rPr>
          <w:b/>
          <w:bCs/>
          <w:lang w:eastAsia="zh-CN"/>
        </w:rPr>
        <w:t>Proposal 1:</w:t>
      </w:r>
    </w:p>
    <w:p w14:paraId="116DED69" w14:textId="77777777" w:rsidR="003425B6" w:rsidRDefault="003425B6" w:rsidP="003425B6">
      <w:pPr>
        <w:adjustRightInd w:val="0"/>
        <w:snapToGrid w:val="0"/>
        <w:spacing w:beforeLines="0" w:before="0" w:line="240" w:lineRule="auto"/>
        <w:jc w:val="both"/>
        <w:rPr>
          <w:b/>
          <w:bCs/>
          <w:lang w:eastAsia="zh-CN"/>
        </w:rPr>
      </w:pPr>
      <w:r>
        <w:rPr>
          <w:b/>
          <w:bCs/>
          <w:lang w:eastAsia="zh-CN"/>
        </w:rPr>
        <w:t>The sub-configuration with less than 4 ports for the Type 1 SD should be supported.</w:t>
      </w:r>
    </w:p>
    <w:p w14:paraId="41399AE7" w14:textId="77777777" w:rsidR="003425B6" w:rsidRDefault="003425B6" w:rsidP="003425B6">
      <w:pPr>
        <w:adjustRightInd w:val="0"/>
        <w:snapToGrid w:val="0"/>
        <w:spacing w:beforeLines="0" w:before="0" w:line="240" w:lineRule="auto"/>
      </w:pPr>
    </w:p>
    <w:p w14:paraId="59F86DE0" w14:textId="77777777" w:rsidR="003425B6" w:rsidRDefault="003425B6" w:rsidP="003425B6">
      <w:pPr>
        <w:adjustRightInd w:val="0"/>
        <w:snapToGrid w:val="0"/>
        <w:spacing w:beforeLines="0" w:before="0" w:line="240" w:lineRule="auto"/>
        <w:jc w:val="both"/>
        <w:rPr>
          <w:b/>
          <w:bCs/>
          <w:lang w:eastAsia="zh-CN"/>
        </w:rPr>
      </w:pPr>
      <w:r>
        <w:rPr>
          <w:b/>
          <w:bCs/>
          <w:lang w:eastAsia="zh-CN"/>
        </w:rPr>
        <w:t>Proposal 2:</w:t>
      </w:r>
    </w:p>
    <w:p w14:paraId="2A9C220A" w14:textId="77777777" w:rsidR="003425B6" w:rsidRDefault="003425B6" w:rsidP="003425B6">
      <w:pPr>
        <w:adjustRightInd w:val="0"/>
        <w:snapToGrid w:val="0"/>
        <w:spacing w:beforeLines="0" w:before="0" w:line="240" w:lineRule="auto"/>
        <w:jc w:val="both"/>
        <w:rPr>
          <w:b/>
          <w:bCs/>
          <w:lang w:eastAsia="zh-CN"/>
        </w:rPr>
      </w:pPr>
      <w:r>
        <w:rPr>
          <w:b/>
          <w:bCs/>
          <w:lang w:eastAsia="zh-CN"/>
        </w:rPr>
        <w:t xml:space="preserve">For A1-1-revised for Type 2, it is still unclear about the association between CSI-RS resource set for channel measurements and the sub-configurations. Two options can be considered. </w:t>
      </w:r>
    </w:p>
    <w:p w14:paraId="42D2902E" w14:textId="77777777" w:rsidR="003425B6" w:rsidRDefault="003425B6" w:rsidP="003425B6">
      <w:pPr>
        <w:pStyle w:val="af3"/>
        <w:numPr>
          <w:ilvl w:val="0"/>
          <w:numId w:val="12"/>
        </w:numPr>
        <w:adjustRightInd w:val="0"/>
        <w:snapToGrid w:val="0"/>
        <w:spacing w:beforeLines="0" w:before="0" w:line="240" w:lineRule="auto"/>
        <w:ind w:firstLineChars="0"/>
        <w:rPr>
          <w:rFonts w:ascii="Times New Roman" w:hAnsi="Times New Roman"/>
          <w:b/>
          <w:bCs/>
          <w:sz w:val="20"/>
          <w:szCs w:val="20"/>
        </w:rPr>
      </w:pPr>
      <w:r>
        <w:rPr>
          <w:rFonts w:ascii="Times New Roman" w:hAnsi="Times New Roman"/>
          <w:b/>
          <w:bCs/>
          <w:sz w:val="20"/>
          <w:szCs w:val="20"/>
        </w:rPr>
        <w:t xml:space="preserve">Option 1: For A1-1-revised for Type 2, all CSI-RS resources in one resource sets are associated with one sub-configuration. Multiple CSI-RS resource sets can be configured within one CSI report config to present multiple sub-configurations. </w:t>
      </w:r>
    </w:p>
    <w:p w14:paraId="22F2178B" w14:textId="77777777" w:rsidR="003425B6" w:rsidRDefault="003425B6" w:rsidP="003425B6">
      <w:pPr>
        <w:pStyle w:val="af3"/>
        <w:numPr>
          <w:ilvl w:val="0"/>
          <w:numId w:val="12"/>
        </w:numPr>
        <w:adjustRightInd w:val="0"/>
        <w:snapToGrid w:val="0"/>
        <w:spacing w:beforeLines="0" w:before="0" w:line="240" w:lineRule="auto"/>
        <w:ind w:firstLineChars="0"/>
        <w:rPr>
          <w:rFonts w:ascii="Times New Roman" w:hAnsi="Times New Roman"/>
          <w:b/>
          <w:bCs/>
          <w:sz w:val="20"/>
          <w:szCs w:val="20"/>
        </w:rPr>
      </w:pPr>
      <w:r>
        <w:rPr>
          <w:rFonts w:ascii="Times New Roman" w:hAnsi="Times New Roman"/>
          <w:b/>
          <w:bCs/>
          <w:sz w:val="20"/>
          <w:szCs w:val="20"/>
        </w:rPr>
        <w:t xml:space="preserve">Option 2: For A1-1-revised for Type 2, all CSI-RS resources in one resource sets can be associated with multiple sub-configurations. Within the resource set, the CSI-RS resources are grouped and associated with different sub-configurations. </w:t>
      </w:r>
    </w:p>
    <w:p w14:paraId="3C7DF960" w14:textId="77777777" w:rsidR="003425B6" w:rsidRDefault="003425B6" w:rsidP="003425B6">
      <w:pPr>
        <w:adjustRightInd w:val="0"/>
        <w:snapToGrid w:val="0"/>
        <w:spacing w:beforeLines="0" w:before="0" w:line="240" w:lineRule="auto"/>
      </w:pPr>
    </w:p>
    <w:p w14:paraId="47D4B576" w14:textId="77777777" w:rsidR="003425B6" w:rsidRDefault="003425B6" w:rsidP="003425B6">
      <w:pPr>
        <w:adjustRightInd w:val="0"/>
        <w:snapToGrid w:val="0"/>
        <w:spacing w:beforeLines="0" w:before="0" w:line="240" w:lineRule="auto"/>
        <w:jc w:val="both"/>
        <w:rPr>
          <w:b/>
          <w:bCs/>
          <w:lang w:eastAsia="zh-CN"/>
        </w:rPr>
      </w:pPr>
      <w:r>
        <w:rPr>
          <w:b/>
          <w:bCs/>
          <w:lang w:eastAsia="zh-CN"/>
        </w:rPr>
        <w:t>Proposal 3:</w:t>
      </w:r>
    </w:p>
    <w:p w14:paraId="464244B0" w14:textId="77777777" w:rsidR="003425B6" w:rsidRDefault="003425B6" w:rsidP="003425B6">
      <w:pPr>
        <w:adjustRightInd w:val="0"/>
        <w:snapToGrid w:val="0"/>
        <w:spacing w:beforeLines="0" w:before="0" w:line="240" w:lineRule="auto"/>
        <w:jc w:val="both"/>
        <w:rPr>
          <w:b/>
          <w:bCs/>
          <w:lang w:eastAsia="zh-CN"/>
        </w:rPr>
      </w:pPr>
      <w:r>
        <w:rPr>
          <w:b/>
          <w:bCs/>
          <w:lang w:eastAsia="zh-CN"/>
        </w:rPr>
        <w:t xml:space="preserve">The codebook configuration, CQI table indication, </w:t>
      </w:r>
      <w:proofErr w:type="spellStart"/>
      <w:r>
        <w:rPr>
          <w:b/>
          <w:bCs/>
          <w:lang w:eastAsia="zh-CN"/>
        </w:rPr>
        <w:t>reportFreqConfiguration</w:t>
      </w:r>
      <w:proofErr w:type="spellEnd"/>
      <w:r>
        <w:rPr>
          <w:b/>
          <w:bCs/>
          <w:lang w:eastAsia="zh-CN"/>
        </w:rPr>
        <w:t>, and report quantity should be the same for different sub-configuration within one CSI report configuration.</w:t>
      </w:r>
    </w:p>
    <w:p w14:paraId="7751DF16" w14:textId="77777777" w:rsidR="003425B6" w:rsidRDefault="003425B6" w:rsidP="003425B6">
      <w:pPr>
        <w:adjustRightInd w:val="0"/>
        <w:snapToGrid w:val="0"/>
        <w:spacing w:beforeLines="0" w:before="0" w:line="240" w:lineRule="auto"/>
      </w:pPr>
    </w:p>
    <w:p w14:paraId="1AE85651" w14:textId="77777777" w:rsidR="003425B6" w:rsidRDefault="003425B6" w:rsidP="003425B6">
      <w:pPr>
        <w:adjustRightInd w:val="0"/>
        <w:snapToGrid w:val="0"/>
        <w:spacing w:beforeLines="0" w:before="0" w:line="240" w:lineRule="auto"/>
        <w:rPr>
          <w:b/>
          <w:bCs/>
          <w:lang w:eastAsia="zh-CN"/>
        </w:rPr>
      </w:pPr>
      <w:r>
        <w:rPr>
          <w:b/>
          <w:bCs/>
          <w:lang w:eastAsia="zh-CN"/>
        </w:rPr>
        <w:t>Proposal 4:</w:t>
      </w:r>
    </w:p>
    <w:p w14:paraId="5E4416B3" w14:textId="77777777" w:rsidR="003425B6" w:rsidRDefault="003425B6" w:rsidP="003425B6">
      <w:pPr>
        <w:adjustRightInd w:val="0"/>
        <w:snapToGrid w:val="0"/>
        <w:spacing w:beforeLines="0" w:before="0" w:line="240" w:lineRule="auto"/>
        <w:rPr>
          <w:b/>
          <w:bCs/>
          <w:lang w:eastAsia="zh-CN"/>
        </w:rPr>
      </w:pPr>
      <w:r>
        <w:rPr>
          <w:b/>
          <w:bCs/>
          <w:lang w:eastAsia="zh-CN"/>
        </w:rPr>
        <w:t xml:space="preserve">The N sub-configurations from L can be indicated/configured within the </w:t>
      </w:r>
      <w:r>
        <w:rPr>
          <w:b/>
          <w:bCs/>
        </w:rPr>
        <w:t>CSI-</w:t>
      </w:r>
      <w:proofErr w:type="spellStart"/>
      <w:r>
        <w:rPr>
          <w:b/>
          <w:bCs/>
        </w:rPr>
        <w:t>AssociatedReportConfigInfo</w:t>
      </w:r>
      <w:proofErr w:type="spellEnd"/>
      <w:r>
        <w:rPr>
          <w:b/>
          <w:bCs/>
        </w:rPr>
        <w:t xml:space="preserve"> for aperiodic CSI reporting. </w:t>
      </w:r>
    </w:p>
    <w:p w14:paraId="7527B07C" w14:textId="77777777" w:rsidR="003425B6" w:rsidRDefault="003425B6" w:rsidP="003425B6">
      <w:pPr>
        <w:adjustRightInd w:val="0"/>
        <w:snapToGrid w:val="0"/>
        <w:spacing w:beforeLines="0" w:before="0" w:line="240" w:lineRule="auto"/>
        <w:rPr>
          <w:b/>
          <w:bCs/>
          <w:lang w:eastAsia="zh-CN"/>
        </w:rPr>
      </w:pPr>
    </w:p>
    <w:p w14:paraId="0EAA6EA0" w14:textId="77777777" w:rsidR="003425B6" w:rsidRDefault="003425B6" w:rsidP="003425B6">
      <w:pPr>
        <w:adjustRightInd w:val="0"/>
        <w:snapToGrid w:val="0"/>
        <w:spacing w:beforeLines="0" w:before="0" w:line="240" w:lineRule="auto"/>
        <w:rPr>
          <w:b/>
          <w:bCs/>
          <w:lang w:eastAsia="zh-CN"/>
        </w:rPr>
      </w:pPr>
      <w:r>
        <w:rPr>
          <w:b/>
          <w:bCs/>
          <w:lang w:eastAsia="zh-CN"/>
        </w:rPr>
        <w:t>Proposal 5:</w:t>
      </w:r>
    </w:p>
    <w:p w14:paraId="3B62A10E" w14:textId="77777777" w:rsidR="003425B6" w:rsidRDefault="003425B6" w:rsidP="003425B6">
      <w:pPr>
        <w:adjustRightInd w:val="0"/>
        <w:snapToGrid w:val="0"/>
        <w:spacing w:beforeLines="0" w:before="0" w:line="240" w:lineRule="auto"/>
        <w:rPr>
          <w:b/>
          <w:bCs/>
        </w:rPr>
      </w:pPr>
      <w:r>
        <w:rPr>
          <w:b/>
          <w:bCs/>
          <w:lang w:eastAsia="zh-CN"/>
        </w:rPr>
        <w:t xml:space="preserve">The N sub-configurations from L can be indicated/configured within the </w:t>
      </w:r>
      <w:proofErr w:type="spellStart"/>
      <w:r>
        <w:rPr>
          <w:rFonts w:hint="eastAsia"/>
          <w:b/>
          <w:bCs/>
        </w:rPr>
        <w:t>SemiPersistentOnPUSCHTriggerState</w:t>
      </w:r>
      <w:proofErr w:type="spellEnd"/>
      <w:r>
        <w:rPr>
          <w:b/>
          <w:bCs/>
        </w:rPr>
        <w:t xml:space="preserve"> for semi-persistent CSI reporting on PUSCH.</w:t>
      </w:r>
    </w:p>
    <w:p w14:paraId="51C96103" w14:textId="77777777" w:rsidR="003425B6" w:rsidRDefault="003425B6" w:rsidP="003425B6">
      <w:pPr>
        <w:adjustRightInd w:val="0"/>
        <w:snapToGrid w:val="0"/>
        <w:spacing w:beforeLines="0" w:before="0" w:line="240" w:lineRule="auto"/>
        <w:rPr>
          <w:b/>
          <w:bCs/>
        </w:rPr>
      </w:pPr>
    </w:p>
    <w:p w14:paraId="359BA282" w14:textId="77777777" w:rsidR="003425B6" w:rsidRDefault="003425B6" w:rsidP="003425B6">
      <w:pPr>
        <w:adjustRightInd w:val="0"/>
        <w:snapToGrid w:val="0"/>
        <w:spacing w:beforeLines="0" w:before="0" w:line="240" w:lineRule="auto"/>
        <w:jc w:val="both"/>
        <w:rPr>
          <w:b/>
          <w:bCs/>
          <w:lang w:eastAsia="zh-CN"/>
        </w:rPr>
      </w:pPr>
      <w:r>
        <w:rPr>
          <w:b/>
          <w:bCs/>
          <w:lang w:eastAsia="zh-CN"/>
        </w:rPr>
        <w:t>Proposal 6:</w:t>
      </w:r>
    </w:p>
    <w:p w14:paraId="2EB616B7" w14:textId="77777777" w:rsidR="003425B6" w:rsidRDefault="003425B6" w:rsidP="003425B6">
      <w:pPr>
        <w:adjustRightInd w:val="0"/>
        <w:snapToGrid w:val="0"/>
        <w:spacing w:beforeLines="0" w:before="0" w:line="240" w:lineRule="auto"/>
        <w:jc w:val="both"/>
        <w:rPr>
          <w:b/>
          <w:bCs/>
          <w:lang w:eastAsia="zh-CN"/>
        </w:rPr>
      </w:pPr>
      <w:r>
        <w:rPr>
          <w:b/>
          <w:bCs/>
          <w:lang w:eastAsia="zh-CN"/>
        </w:rPr>
        <w:t xml:space="preserve">The mapping of CSI within the baseline CSI reporting could be according to the index or ID of sub-configurations. </w:t>
      </w:r>
    </w:p>
    <w:p w14:paraId="1A923AE2" w14:textId="77777777" w:rsidR="003425B6" w:rsidRDefault="003425B6" w:rsidP="003425B6">
      <w:pPr>
        <w:adjustRightInd w:val="0"/>
        <w:snapToGrid w:val="0"/>
        <w:spacing w:beforeLines="0" w:before="0" w:line="240" w:lineRule="auto"/>
        <w:jc w:val="both"/>
        <w:rPr>
          <w:b/>
          <w:bCs/>
          <w:lang w:eastAsia="zh-CN"/>
        </w:rPr>
      </w:pPr>
    </w:p>
    <w:p w14:paraId="76E99FC1" w14:textId="77777777" w:rsidR="003425B6" w:rsidRDefault="003425B6" w:rsidP="003425B6">
      <w:pPr>
        <w:adjustRightInd w:val="0"/>
        <w:snapToGrid w:val="0"/>
        <w:spacing w:beforeLines="0" w:before="0" w:line="240" w:lineRule="auto"/>
        <w:jc w:val="both"/>
        <w:rPr>
          <w:b/>
          <w:bCs/>
          <w:lang w:eastAsia="zh-CN"/>
        </w:rPr>
      </w:pPr>
      <w:r>
        <w:rPr>
          <w:b/>
          <w:bCs/>
          <w:lang w:eastAsia="zh-CN"/>
        </w:rPr>
        <w:t>Proposal 7:</w:t>
      </w:r>
    </w:p>
    <w:p w14:paraId="7BA29D08" w14:textId="77777777" w:rsidR="003425B6" w:rsidRDefault="003425B6" w:rsidP="003425B6">
      <w:pPr>
        <w:adjustRightInd w:val="0"/>
        <w:snapToGrid w:val="0"/>
        <w:spacing w:beforeLines="0" w:before="0" w:line="240" w:lineRule="auto"/>
        <w:jc w:val="both"/>
        <w:rPr>
          <w:b/>
          <w:bCs/>
          <w:lang w:eastAsia="zh-CN"/>
        </w:rPr>
      </w:pPr>
      <w:r>
        <w:rPr>
          <w:b/>
          <w:bCs/>
          <w:lang w:eastAsia="zh-CN"/>
        </w:rPr>
        <w:t xml:space="preserve">Support to introduce CSI reporting with payload reduction. </w:t>
      </w:r>
    </w:p>
    <w:p w14:paraId="286F27BB" w14:textId="77777777" w:rsidR="003425B6" w:rsidRDefault="003425B6" w:rsidP="003425B6">
      <w:pPr>
        <w:adjustRightInd w:val="0"/>
        <w:snapToGrid w:val="0"/>
        <w:spacing w:beforeLines="0" w:before="0" w:line="240" w:lineRule="auto"/>
        <w:jc w:val="both"/>
        <w:rPr>
          <w:b/>
          <w:bCs/>
          <w:lang w:eastAsia="zh-CN"/>
        </w:rPr>
      </w:pPr>
    </w:p>
    <w:p w14:paraId="4B53F318" w14:textId="77777777" w:rsidR="003425B6" w:rsidRDefault="003425B6" w:rsidP="003425B6">
      <w:pPr>
        <w:adjustRightInd w:val="0"/>
        <w:snapToGrid w:val="0"/>
        <w:spacing w:beforeLines="0" w:before="0" w:line="240" w:lineRule="auto"/>
        <w:rPr>
          <w:b/>
          <w:bCs/>
          <w:lang w:eastAsia="zh-CN"/>
        </w:rPr>
      </w:pPr>
      <w:r>
        <w:rPr>
          <w:b/>
          <w:bCs/>
          <w:lang w:eastAsia="zh-CN"/>
        </w:rPr>
        <w:t>Proposal 8:</w:t>
      </w:r>
    </w:p>
    <w:p w14:paraId="6EA1C877" w14:textId="77777777" w:rsidR="003425B6" w:rsidRDefault="003425B6" w:rsidP="003425B6">
      <w:pPr>
        <w:adjustRightInd w:val="0"/>
        <w:snapToGrid w:val="0"/>
        <w:spacing w:beforeLines="0" w:before="0" w:line="240" w:lineRule="auto"/>
        <w:rPr>
          <w:b/>
          <w:bCs/>
          <w:lang w:eastAsia="zh-CN"/>
        </w:rPr>
      </w:pPr>
      <w:r>
        <w:rPr>
          <w:b/>
          <w:bCs/>
          <w:lang w:eastAsia="zh-CN"/>
        </w:rPr>
        <w:t xml:space="preserve">Remove the bracket around </w:t>
      </w:r>
      <w:r>
        <w:rPr>
          <w:b/>
          <w:bCs/>
          <w:i/>
          <w:iCs/>
          <w:lang w:eastAsia="zh-CN"/>
        </w:rPr>
        <w:t>and</w:t>
      </w:r>
      <w:r>
        <w:rPr>
          <w:b/>
          <w:bCs/>
          <w:lang w:eastAsia="zh-CN"/>
        </w:rPr>
        <w:t xml:space="preserve"> in the previous agreement, as below</w:t>
      </w:r>
    </w:p>
    <w:p w14:paraId="4F947AE2" w14:textId="77777777" w:rsidR="003425B6" w:rsidRDefault="003425B6" w:rsidP="003425B6">
      <w:pPr>
        <w:adjustRightInd w:val="0"/>
        <w:snapToGrid w:val="0"/>
        <w:spacing w:beforeLines="0" w:before="0" w:line="240" w:lineRule="auto"/>
        <w:rPr>
          <w:b/>
          <w:bCs/>
          <w:highlight w:val="green"/>
          <w:lang w:eastAsia="zh-CN"/>
        </w:rPr>
      </w:pPr>
      <w:r>
        <w:rPr>
          <w:b/>
          <w:bCs/>
          <w:highlight w:val="green"/>
          <w:lang w:eastAsia="zh-CN"/>
        </w:rPr>
        <w:t>Agreement (113)</w:t>
      </w:r>
    </w:p>
    <w:p w14:paraId="0E3B2179" w14:textId="77777777" w:rsidR="003425B6" w:rsidRDefault="003425B6" w:rsidP="003425B6">
      <w:pPr>
        <w:adjustRightInd w:val="0"/>
        <w:snapToGrid w:val="0"/>
        <w:spacing w:beforeLines="0" w:before="0" w:line="240" w:lineRule="auto"/>
        <w:rPr>
          <w:b/>
          <w:bCs/>
          <w:lang w:eastAsia="zh-CN"/>
        </w:rPr>
      </w:pPr>
      <w:r>
        <w:rPr>
          <w:b/>
          <w:bCs/>
          <w:lang w:eastAsia="zh-CN"/>
        </w:rPr>
        <w:t xml:space="preserve">For N&gt;=1 CSI reporting corresponding to N out of L sub-configurations in one </w:t>
      </w:r>
      <w:proofErr w:type="spellStart"/>
      <w:r>
        <w:rPr>
          <w:b/>
          <w:bCs/>
          <w:lang w:eastAsia="zh-CN"/>
        </w:rPr>
        <w:t>reportConfig</w:t>
      </w:r>
      <w:proofErr w:type="spellEnd"/>
      <w:r>
        <w:rPr>
          <w:b/>
          <w:bCs/>
          <w:lang w:eastAsia="zh-CN"/>
        </w:rPr>
        <w:t xml:space="preserve"> where each sub-configuration corresponding to an SD adaptation pattern or/</w:t>
      </w:r>
      <w:r>
        <w:rPr>
          <w:b/>
          <w:bCs/>
          <w:strike/>
          <w:color w:val="FF0000"/>
          <w:lang w:eastAsia="zh-CN"/>
        </w:rPr>
        <w:t>[</w:t>
      </w:r>
      <w:r>
        <w:rPr>
          <w:b/>
          <w:bCs/>
          <w:color w:val="FF0000"/>
          <w:lang w:eastAsia="zh-CN"/>
        </w:rPr>
        <w:t>and</w:t>
      </w:r>
      <w:r>
        <w:rPr>
          <w:b/>
          <w:bCs/>
          <w:strike/>
          <w:color w:val="FF0000"/>
          <w:lang w:eastAsia="zh-CN"/>
        </w:rPr>
        <w:t>]</w:t>
      </w:r>
      <w:r>
        <w:rPr>
          <w:b/>
          <w:bCs/>
          <w:lang w:eastAsia="zh-CN"/>
        </w:rPr>
        <w:t xml:space="preserve"> a </w:t>
      </w:r>
      <w:proofErr w:type="spellStart"/>
      <w:r>
        <w:rPr>
          <w:b/>
          <w:bCs/>
          <w:lang w:eastAsia="zh-CN"/>
        </w:rPr>
        <w:t>powerControlOffset</w:t>
      </w:r>
      <w:proofErr w:type="spellEnd"/>
      <w:r>
        <w:rPr>
          <w:b/>
          <w:bCs/>
          <w:lang w:eastAsia="zh-CN"/>
        </w:rPr>
        <w:t xml:space="preserve"> value…</w:t>
      </w:r>
    </w:p>
    <w:p w14:paraId="0D7FCB9E" w14:textId="77777777" w:rsidR="003425B6" w:rsidRDefault="003425B6" w:rsidP="003425B6">
      <w:pPr>
        <w:adjustRightInd w:val="0"/>
        <w:snapToGrid w:val="0"/>
        <w:spacing w:beforeLines="0" w:before="0" w:line="240" w:lineRule="auto"/>
      </w:pPr>
    </w:p>
    <w:p w14:paraId="7AB329C3" w14:textId="77777777" w:rsidR="003425B6" w:rsidRDefault="003425B6" w:rsidP="003425B6">
      <w:pPr>
        <w:adjustRightInd w:val="0"/>
        <w:snapToGrid w:val="0"/>
        <w:spacing w:beforeLines="0" w:before="0" w:line="240" w:lineRule="auto"/>
        <w:rPr>
          <w:b/>
          <w:bCs/>
          <w:lang w:eastAsia="zh-CN"/>
        </w:rPr>
      </w:pPr>
      <w:r>
        <w:rPr>
          <w:b/>
          <w:bCs/>
          <w:lang w:eastAsia="zh-CN"/>
        </w:rPr>
        <w:t>Proposal 9:</w:t>
      </w:r>
    </w:p>
    <w:p w14:paraId="465614FA" w14:textId="77777777" w:rsidR="003425B6" w:rsidRDefault="003425B6" w:rsidP="003425B6">
      <w:pPr>
        <w:adjustRightInd w:val="0"/>
        <w:snapToGrid w:val="0"/>
        <w:spacing w:beforeLines="0" w:before="0" w:line="240" w:lineRule="auto"/>
        <w:rPr>
          <w:b/>
          <w:bCs/>
        </w:rPr>
      </w:pPr>
      <w:r>
        <w:rPr>
          <w:b/>
          <w:bCs/>
          <w:lang w:eastAsia="zh-CN"/>
        </w:rPr>
        <w:t xml:space="preserve">Multiple power offset values for power domain adaptation could be configured within the configuration of </w:t>
      </w:r>
      <w:r>
        <w:rPr>
          <w:b/>
          <w:bCs/>
        </w:rPr>
        <w:t xml:space="preserve">NZP-CSI-RS-Resource. </w:t>
      </w:r>
    </w:p>
    <w:p w14:paraId="6F6F8D77" w14:textId="77777777" w:rsidR="003425B6" w:rsidRDefault="003425B6" w:rsidP="003425B6">
      <w:pPr>
        <w:adjustRightInd w:val="0"/>
        <w:snapToGrid w:val="0"/>
        <w:spacing w:beforeLines="0" w:before="0" w:line="240" w:lineRule="auto"/>
        <w:rPr>
          <w:b/>
          <w:bCs/>
        </w:rPr>
      </w:pPr>
    </w:p>
    <w:p w14:paraId="2592F57C" w14:textId="77777777" w:rsidR="003425B6" w:rsidRDefault="003425B6" w:rsidP="003425B6">
      <w:pPr>
        <w:adjustRightInd w:val="0"/>
        <w:snapToGrid w:val="0"/>
        <w:spacing w:beforeLines="0" w:before="0" w:line="240" w:lineRule="auto"/>
        <w:rPr>
          <w:b/>
          <w:bCs/>
          <w:lang w:eastAsia="zh-CN"/>
        </w:rPr>
      </w:pPr>
      <w:r>
        <w:rPr>
          <w:b/>
          <w:bCs/>
          <w:lang w:eastAsia="zh-CN"/>
        </w:rPr>
        <w:t>Proposal 10:</w:t>
      </w:r>
    </w:p>
    <w:p w14:paraId="11E05537" w14:textId="77777777" w:rsidR="003425B6" w:rsidRDefault="003425B6" w:rsidP="003425B6">
      <w:pPr>
        <w:adjustRightInd w:val="0"/>
        <w:snapToGrid w:val="0"/>
        <w:spacing w:beforeLines="0" w:before="0" w:line="240" w:lineRule="auto"/>
        <w:rPr>
          <w:b/>
          <w:bCs/>
          <w:lang w:eastAsia="zh-CN"/>
        </w:rPr>
      </w:pPr>
      <w:r>
        <w:rPr>
          <w:b/>
          <w:bCs/>
          <w:lang w:eastAsia="zh-CN"/>
        </w:rPr>
        <w:t xml:space="preserve">For CSI reporting, at least one power offset value should be indicated/configured for each sub-configuration of the SD adaptations. </w:t>
      </w:r>
    </w:p>
    <w:p w14:paraId="6631D72D" w14:textId="77777777" w:rsidR="003425B6" w:rsidRDefault="003425B6" w:rsidP="003425B6">
      <w:pPr>
        <w:adjustRightInd w:val="0"/>
        <w:snapToGrid w:val="0"/>
        <w:spacing w:beforeLines="0" w:before="0" w:line="240" w:lineRule="auto"/>
        <w:rPr>
          <w:b/>
          <w:bCs/>
          <w:lang w:eastAsia="zh-CN"/>
        </w:rPr>
      </w:pPr>
    </w:p>
    <w:p w14:paraId="2118BC08" w14:textId="77777777" w:rsidR="003425B6" w:rsidRDefault="003425B6" w:rsidP="003425B6">
      <w:pPr>
        <w:adjustRightInd w:val="0"/>
        <w:snapToGrid w:val="0"/>
        <w:spacing w:beforeLines="0" w:before="0" w:line="240" w:lineRule="auto"/>
        <w:rPr>
          <w:b/>
          <w:bCs/>
          <w:lang w:eastAsia="zh-CN"/>
        </w:rPr>
      </w:pPr>
      <w:r>
        <w:rPr>
          <w:b/>
          <w:bCs/>
          <w:lang w:eastAsia="zh-CN"/>
        </w:rPr>
        <w:t>Proposal 11:</w:t>
      </w:r>
    </w:p>
    <w:p w14:paraId="4CF23AD9" w14:textId="77777777" w:rsidR="003425B6" w:rsidRDefault="003425B6" w:rsidP="003425B6">
      <w:pPr>
        <w:adjustRightInd w:val="0"/>
        <w:snapToGrid w:val="0"/>
        <w:spacing w:beforeLines="0" w:before="0" w:line="240" w:lineRule="auto"/>
        <w:rPr>
          <w:b/>
          <w:bCs/>
        </w:rPr>
      </w:pPr>
      <w:r>
        <w:rPr>
          <w:b/>
          <w:bCs/>
          <w:lang w:eastAsia="zh-CN"/>
        </w:rPr>
        <w:t xml:space="preserve">Both legacy </w:t>
      </w:r>
      <w:proofErr w:type="spellStart"/>
      <w:r>
        <w:rPr>
          <w:b/>
          <w:bCs/>
        </w:rPr>
        <w:t>powerControlOffset</w:t>
      </w:r>
      <w:proofErr w:type="spellEnd"/>
      <w:r>
        <w:rPr>
          <w:b/>
          <w:bCs/>
        </w:rPr>
        <w:t xml:space="preserve"> and the power offset value for power domain adaptation should be considered for the transmit power assumption.</w:t>
      </w:r>
    </w:p>
    <w:p w14:paraId="03C87CAA" w14:textId="77777777" w:rsidR="003425B6" w:rsidRDefault="003425B6" w:rsidP="003425B6">
      <w:pPr>
        <w:adjustRightInd w:val="0"/>
        <w:snapToGrid w:val="0"/>
        <w:spacing w:beforeLines="0" w:before="0" w:line="240" w:lineRule="auto"/>
        <w:rPr>
          <w:b/>
          <w:bCs/>
        </w:rPr>
      </w:pPr>
    </w:p>
    <w:p w14:paraId="3D633377" w14:textId="77777777" w:rsidR="003425B6" w:rsidRDefault="003425B6" w:rsidP="003425B6">
      <w:pPr>
        <w:adjustRightInd w:val="0"/>
        <w:snapToGrid w:val="0"/>
        <w:spacing w:beforeLines="0" w:before="0" w:line="240" w:lineRule="auto"/>
        <w:rPr>
          <w:b/>
          <w:bCs/>
          <w:lang w:eastAsia="zh-CN"/>
        </w:rPr>
      </w:pPr>
      <w:r>
        <w:rPr>
          <w:b/>
          <w:bCs/>
          <w:lang w:eastAsia="zh-CN"/>
        </w:rPr>
        <w:t>Proposal 12:</w:t>
      </w:r>
    </w:p>
    <w:p w14:paraId="21BA2E6E" w14:textId="77777777" w:rsidR="003425B6" w:rsidRDefault="003425B6" w:rsidP="003425B6">
      <w:pPr>
        <w:adjustRightInd w:val="0"/>
        <w:snapToGrid w:val="0"/>
        <w:spacing w:beforeLines="0" w:before="0" w:line="240" w:lineRule="auto"/>
        <w:rPr>
          <w:b/>
          <w:bCs/>
          <w:lang w:eastAsia="zh-CN"/>
        </w:rPr>
      </w:pPr>
      <w:r>
        <w:rPr>
          <w:b/>
          <w:bCs/>
          <w:lang w:eastAsia="zh-CN"/>
        </w:rPr>
        <w:t>A compacted CSI reporting for PD adaptation should be considered to reduce the payloads.</w:t>
      </w:r>
    </w:p>
    <w:p w14:paraId="7E93EF66" w14:textId="77777777" w:rsidR="003425B6" w:rsidRDefault="003425B6" w:rsidP="003425B6">
      <w:pPr>
        <w:adjustRightInd w:val="0"/>
        <w:snapToGrid w:val="0"/>
        <w:spacing w:beforeLines="0" w:before="0" w:line="240" w:lineRule="auto"/>
      </w:pPr>
    </w:p>
    <w:p w14:paraId="0C541A2A" w14:textId="77777777" w:rsidR="003425B6" w:rsidRDefault="003425B6" w:rsidP="003425B6">
      <w:pPr>
        <w:adjustRightInd w:val="0"/>
        <w:snapToGrid w:val="0"/>
        <w:spacing w:beforeLines="0" w:before="0" w:line="240" w:lineRule="auto"/>
        <w:rPr>
          <w:b/>
          <w:bCs/>
          <w:lang w:val="en-US" w:eastAsia="zh-CN"/>
        </w:rPr>
      </w:pPr>
      <w:r>
        <w:rPr>
          <w:b/>
          <w:bCs/>
          <w:lang w:eastAsia="zh-CN"/>
        </w:rPr>
        <w:t>Proposal 13:</w:t>
      </w:r>
      <w:r>
        <w:rPr>
          <w:rFonts w:hint="eastAsia"/>
          <w:b/>
          <w:bCs/>
          <w:lang w:val="en-US" w:eastAsia="zh-CN"/>
        </w:rPr>
        <w:t xml:space="preserve"> </w:t>
      </w:r>
    </w:p>
    <w:p w14:paraId="117C6559" w14:textId="77777777" w:rsidR="003425B6" w:rsidRDefault="003425B6" w:rsidP="003425B6">
      <w:pPr>
        <w:adjustRightInd w:val="0"/>
        <w:snapToGrid w:val="0"/>
        <w:spacing w:beforeLines="0" w:before="0" w:line="240" w:lineRule="auto"/>
        <w:rPr>
          <w:b/>
          <w:bCs/>
          <w:lang w:val="en-US" w:eastAsia="zh-CN"/>
        </w:rPr>
      </w:pPr>
      <w:r>
        <w:rPr>
          <w:b/>
          <w:bCs/>
          <w:lang w:val="en-US" w:eastAsia="zh-CN"/>
        </w:rPr>
        <w:t>It should be first discussed w</w:t>
      </w:r>
      <w:r>
        <w:rPr>
          <w:rFonts w:hint="eastAsia"/>
          <w:b/>
          <w:bCs/>
          <w:lang w:val="en-US" w:eastAsia="zh-CN"/>
        </w:rPr>
        <w:t>hether</w:t>
      </w:r>
      <w:r>
        <w:rPr>
          <w:b/>
          <w:bCs/>
          <w:lang w:val="en-US" w:eastAsia="zh-CN"/>
        </w:rPr>
        <w:t xml:space="preserve"> </w:t>
      </w:r>
      <w:r w:rsidRPr="0058348A">
        <w:rPr>
          <w:b/>
          <w:bCs/>
          <w:lang w:val="en-US" w:eastAsia="zh-CN"/>
        </w:rPr>
        <w:t xml:space="preserve">to </w:t>
      </w:r>
      <w:r>
        <w:rPr>
          <w:rFonts w:hint="eastAsia"/>
          <w:b/>
          <w:bCs/>
          <w:lang w:val="en-US" w:eastAsia="zh-CN"/>
        </w:rPr>
        <w:t>support</w:t>
      </w:r>
      <w:r w:rsidRPr="0058348A">
        <w:rPr>
          <w:b/>
          <w:bCs/>
          <w:lang w:val="en-US" w:eastAsia="zh-CN"/>
        </w:rPr>
        <w:t xml:space="preserve"> Spatial/Power-domain adaptations for CSI-RS used for beam management</w:t>
      </w:r>
      <w:r>
        <w:rPr>
          <w:b/>
          <w:bCs/>
          <w:lang w:val="en-US" w:eastAsia="zh-CN"/>
        </w:rPr>
        <w:t xml:space="preserve"> or RRM</w:t>
      </w:r>
      <w:r w:rsidRPr="0058348A">
        <w:rPr>
          <w:b/>
          <w:bCs/>
          <w:lang w:val="en-US" w:eastAsia="zh-CN"/>
        </w:rPr>
        <w:t>.</w:t>
      </w:r>
    </w:p>
    <w:p w14:paraId="6C48C1A0" w14:textId="77777777" w:rsidR="003425B6" w:rsidRDefault="003425B6" w:rsidP="003425B6">
      <w:pPr>
        <w:adjustRightInd w:val="0"/>
        <w:snapToGrid w:val="0"/>
        <w:spacing w:beforeLines="0" w:before="0" w:line="240" w:lineRule="auto"/>
        <w:rPr>
          <w:b/>
          <w:bCs/>
          <w:lang w:val="en-US" w:eastAsia="zh-CN"/>
        </w:rPr>
      </w:pPr>
    </w:p>
    <w:p w14:paraId="3E38FD1A" w14:textId="77777777" w:rsidR="003425B6" w:rsidRDefault="003425B6" w:rsidP="003425B6">
      <w:pPr>
        <w:adjustRightInd w:val="0"/>
        <w:snapToGrid w:val="0"/>
        <w:spacing w:beforeLines="0" w:before="0" w:line="240" w:lineRule="auto"/>
        <w:rPr>
          <w:b/>
          <w:bCs/>
          <w:lang w:eastAsia="zh-CN"/>
        </w:rPr>
      </w:pPr>
      <w:r>
        <w:rPr>
          <w:b/>
          <w:bCs/>
          <w:lang w:eastAsia="zh-CN"/>
        </w:rPr>
        <w:t>Proposal 14:</w:t>
      </w:r>
    </w:p>
    <w:p w14:paraId="2B52B087" w14:textId="77777777" w:rsidR="003425B6" w:rsidRDefault="003425B6" w:rsidP="003425B6">
      <w:pPr>
        <w:adjustRightInd w:val="0"/>
        <w:snapToGrid w:val="0"/>
        <w:spacing w:beforeLines="0" w:before="0" w:line="240" w:lineRule="auto"/>
        <w:rPr>
          <w:b/>
          <w:bCs/>
        </w:rPr>
      </w:pPr>
      <w:r>
        <w:rPr>
          <w:b/>
          <w:bCs/>
          <w:lang w:val="en-US" w:eastAsia="zh-CN"/>
        </w:rPr>
        <w:t>I</w:t>
      </w:r>
      <w:r>
        <w:rPr>
          <w:rFonts w:hint="eastAsia"/>
          <w:b/>
          <w:bCs/>
          <w:lang w:val="en-US" w:eastAsia="zh-CN"/>
        </w:rPr>
        <w:t>f</w:t>
      </w:r>
      <w:r>
        <w:rPr>
          <w:b/>
          <w:bCs/>
          <w:lang w:val="en-US" w:eastAsia="zh-CN"/>
        </w:rPr>
        <w:t xml:space="preserve"> Spatial/Power-domain adaptations</w:t>
      </w:r>
      <w:r>
        <w:rPr>
          <w:rFonts w:hint="eastAsia"/>
          <w:b/>
          <w:bCs/>
          <w:lang w:val="en-US" w:eastAsia="zh-CN"/>
        </w:rPr>
        <w:t xml:space="preserve"> </w:t>
      </w:r>
      <w:r>
        <w:rPr>
          <w:b/>
          <w:bCs/>
          <w:lang w:val="en-US" w:eastAsia="zh-CN"/>
        </w:rPr>
        <w:t>can be</w:t>
      </w:r>
      <w:r>
        <w:rPr>
          <w:rFonts w:hint="eastAsia"/>
          <w:b/>
          <w:bCs/>
          <w:lang w:val="en-US" w:eastAsia="zh-CN"/>
        </w:rPr>
        <w:t xml:space="preserve"> applied to </w:t>
      </w:r>
      <w:r>
        <w:rPr>
          <w:b/>
          <w:bCs/>
          <w:lang w:val="en-US" w:eastAsia="zh-CN"/>
        </w:rPr>
        <w:t>CSI-RS for beam management or RRM,</w:t>
      </w:r>
      <w:r>
        <w:rPr>
          <w:rFonts w:hint="eastAsia"/>
          <w:b/>
          <w:bCs/>
          <w:lang w:val="en-US" w:eastAsia="zh-CN"/>
        </w:rPr>
        <w:t xml:space="preserve"> </w:t>
      </w:r>
      <w:r>
        <w:rPr>
          <w:b/>
          <w:bCs/>
          <w:lang w:val="en-US" w:eastAsia="zh-CN"/>
        </w:rPr>
        <w:t>C</w:t>
      </w:r>
      <w:r>
        <w:rPr>
          <w:rFonts w:hint="eastAsia"/>
          <w:b/>
          <w:bCs/>
          <w:lang w:val="en-US" w:eastAsia="zh-CN"/>
        </w:rPr>
        <w:t xml:space="preserve">ase 1 can be </w:t>
      </w:r>
      <w:r>
        <w:rPr>
          <w:b/>
          <w:bCs/>
          <w:lang w:val="en-US" w:eastAsia="zh-CN"/>
        </w:rPr>
        <w:t>supported</w:t>
      </w:r>
      <w:r>
        <w:rPr>
          <w:b/>
          <w:bCs/>
        </w:rPr>
        <w:t>.</w:t>
      </w:r>
    </w:p>
    <w:p w14:paraId="1E4AFBF8" w14:textId="77777777" w:rsidR="003425B6" w:rsidRPr="00A048C1" w:rsidRDefault="003425B6" w:rsidP="003425B6">
      <w:pPr>
        <w:numPr>
          <w:ilvl w:val="2"/>
          <w:numId w:val="5"/>
        </w:numPr>
        <w:adjustRightInd w:val="0"/>
        <w:snapToGrid w:val="0"/>
        <w:spacing w:beforeLines="0" w:before="0" w:line="240" w:lineRule="auto"/>
        <w:ind w:left="567" w:hanging="284"/>
        <w:rPr>
          <w:b/>
          <w:bCs/>
        </w:rPr>
      </w:pPr>
      <w:r w:rsidRPr="00A048C1">
        <w:rPr>
          <w:b/>
          <w:bCs/>
        </w:rPr>
        <w:t>Case 1: Support scaling the threshold of beam failure detection and threshold of candidate beam identification for power domain network energy saving</w:t>
      </w:r>
    </w:p>
    <w:p w14:paraId="3DB1132A" w14:textId="77777777" w:rsidR="003425B6" w:rsidRDefault="003425B6" w:rsidP="003425B6">
      <w:pPr>
        <w:adjustRightInd w:val="0"/>
        <w:snapToGrid w:val="0"/>
        <w:spacing w:beforeLines="0" w:before="0" w:line="240" w:lineRule="auto"/>
      </w:pPr>
    </w:p>
    <w:p w14:paraId="4D390354" w14:textId="77777777" w:rsidR="003425B6" w:rsidRDefault="003425B6" w:rsidP="003425B6">
      <w:pPr>
        <w:adjustRightInd w:val="0"/>
        <w:snapToGrid w:val="0"/>
        <w:spacing w:beforeLines="0" w:before="0" w:line="240" w:lineRule="auto"/>
        <w:jc w:val="both"/>
        <w:rPr>
          <w:b/>
          <w:bCs/>
          <w:lang w:eastAsia="zh-CN"/>
        </w:rPr>
      </w:pPr>
      <w:r w:rsidRPr="00A048C1">
        <w:rPr>
          <w:b/>
          <w:bCs/>
          <w:lang w:eastAsia="zh-CN"/>
        </w:rPr>
        <w:t xml:space="preserve">Proposal </w:t>
      </w:r>
      <w:r>
        <w:rPr>
          <w:b/>
          <w:bCs/>
          <w:lang w:val="en-US" w:eastAsia="zh-CN"/>
        </w:rPr>
        <w:t>15</w:t>
      </w:r>
      <w:r w:rsidRPr="00A048C1">
        <w:rPr>
          <w:b/>
          <w:bCs/>
          <w:lang w:eastAsia="zh-CN"/>
        </w:rPr>
        <w:t xml:space="preserve">: </w:t>
      </w:r>
    </w:p>
    <w:p w14:paraId="1F419BE3" w14:textId="77777777" w:rsidR="003425B6" w:rsidRPr="00A048C1" w:rsidRDefault="003425B6" w:rsidP="003425B6">
      <w:pPr>
        <w:adjustRightInd w:val="0"/>
        <w:snapToGrid w:val="0"/>
        <w:spacing w:beforeLines="0" w:before="0" w:line="240" w:lineRule="auto"/>
        <w:jc w:val="both"/>
        <w:rPr>
          <w:b/>
          <w:bCs/>
          <w:lang w:val="en-US" w:eastAsia="zh-CN"/>
        </w:rPr>
      </w:pPr>
      <w:r w:rsidRPr="00A048C1">
        <w:rPr>
          <w:b/>
          <w:bCs/>
          <w:lang w:val="en-US" w:eastAsia="zh-CN"/>
        </w:rPr>
        <w:t>For TCI enhancement of</w:t>
      </w:r>
      <w:r w:rsidRPr="00A048C1">
        <w:rPr>
          <w:lang w:val="en-US" w:eastAsia="zh-CN"/>
        </w:rPr>
        <w:t xml:space="preserve"> </w:t>
      </w:r>
      <w:r w:rsidRPr="00A048C1">
        <w:rPr>
          <w:b/>
          <w:bCs/>
          <w:lang w:val="en-US" w:eastAsia="zh-CN"/>
        </w:rPr>
        <w:t>PDCCH, PDSCH, PUSCH, following Method 2 can be supported,</w:t>
      </w:r>
    </w:p>
    <w:p w14:paraId="33061C4C" w14:textId="77777777" w:rsidR="003425B6" w:rsidRPr="00A048C1" w:rsidRDefault="003425B6" w:rsidP="003425B6">
      <w:pPr>
        <w:numPr>
          <w:ilvl w:val="0"/>
          <w:numId w:val="21"/>
        </w:numPr>
        <w:adjustRightInd w:val="0"/>
        <w:snapToGrid w:val="0"/>
        <w:spacing w:beforeLines="0" w:before="0" w:line="240" w:lineRule="auto"/>
        <w:jc w:val="both"/>
        <w:rPr>
          <w:b/>
          <w:bCs/>
          <w:lang w:val="en-US" w:eastAsia="zh-CN"/>
        </w:rPr>
      </w:pPr>
      <w:r w:rsidRPr="00A048C1">
        <w:rPr>
          <w:b/>
          <w:bCs/>
          <w:lang w:val="en-US" w:eastAsia="zh-CN"/>
        </w:rPr>
        <w:t xml:space="preserve">Method 2: Configure multiple candidate sets of TCI state(s) and switch one of them based on L1/L2 signaling. </w:t>
      </w:r>
    </w:p>
    <w:p w14:paraId="0C78585E" w14:textId="77777777" w:rsidR="003425B6" w:rsidRDefault="003425B6" w:rsidP="003425B6">
      <w:pPr>
        <w:adjustRightInd w:val="0"/>
        <w:snapToGrid w:val="0"/>
        <w:spacing w:beforeLines="0" w:before="0" w:line="240" w:lineRule="auto"/>
      </w:pPr>
    </w:p>
    <w:p w14:paraId="7FE2CFEF" w14:textId="77777777" w:rsidR="003425B6" w:rsidRDefault="003425B6" w:rsidP="003425B6">
      <w:pPr>
        <w:adjustRightInd w:val="0"/>
        <w:snapToGrid w:val="0"/>
        <w:spacing w:beforeLines="0" w:before="0" w:line="240" w:lineRule="auto"/>
        <w:jc w:val="both"/>
        <w:rPr>
          <w:b/>
          <w:bCs/>
          <w:lang w:eastAsia="zh-CN"/>
        </w:rPr>
      </w:pPr>
      <w:r w:rsidRPr="00A048C1">
        <w:rPr>
          <w:b/>
          <w:bCs/>
          <w:lang w:eastAsia="zh-CN"/>
        </w:rPr>
        <w:t xml:space="preserve">Proposal </w:t>
      </w:r>
      <w:r>
        <w:rPr>
          <w:b/>
          <w:bCs/>
          <w:lang w:val="en-US" w:eastAsia="zh-CN"/>
        </w:rPr>
        <w:t>16</w:t>
      </w:r>
      <w:r w:rsidRPr="00A048C1">
        <w:rPr>
          <w:b/>
          <w:bCs/>
          <w:lang w:eastAsia="zh-CN"/>
        </w:rPr>
        <w:t xml:space="preserve">: </w:t>
      </w:r>
    </w:p>
    <w:p w14:paraId="3B4FF019" w14:textId="77777777" w:rsidR="003425B6" w:rsidRDefault="003425B6" w:rsidP="003425B6">
      <w:pPr>
        <w:adjustRightInd w:val="0"/>
        <w:snapToGrid w:val="0"/>
        <w:spacing w:beforeLines="0" w:before="0" w:line="240" w:lineRule="auto"/>
        <w:jc w:val="both"/>
        <w:rPr>
          <w:b/>
          <w:bCs/>
          <w:lang w:eastAsia="zh-CN"/>
        </w:rPr>
      </w:pPr>
      <w:r w:rsidRPr="00A048C1">
        <w:rPr>
          <w:b/>
          <w:bCs/>
          <w:lang w:val="en-US" w:eastAsia="zh-CN"/>
        </w:rPr>
        <w:t xml:space="preserve">Enhancements are needed for PUCCH and SRS for </w:t>
      </w:r>
      <w:proofErr w:type="spellStart"/>
      <w:r w:rsidRPr="00A048C1">
        <w:rPr>
          <w:b/>
          <w:bCs/>
          <w:lang w:val="en-US" w:eastAsia="zh-CN"/>
        </w:rPr>
        <w:t>SpatialRelationInfo</w:t>
      </w:r>
      <w:proofErr w:type="spellEnd"/>
      <w:r w:rsidRPr="00A048C1">
        <w:rPr>
          <w:b/>
          <w:bCs/>
          <w:lang w:val="en-US" w:eastAsia="zh-CN"/>
        </w:rPr>
        <w:t xml:space="preserve"> or associated CSI-RS configuration</w:t>
      </w:r>
      <w:r w:rsidRPr="00A048C1">
        <w:rPr>
          <w:b/>
          <w:bCs/>
          <w:lang w:eastAsia="zh-CN"/>
        </w:rPr>
        <w:t xml:space="preserve">. </w:t>
      </w:r>
    </w:p>
    <w:p w14:paraId="04BAB4B2" w14:textId="77777777" w:rsidR="003425B6" w:rsidRPr="00A048C1" w:rsidRDefault="003425B6" w:rsidP="003425B6">
      <w:pPr>
        <w:adjustRightInd w:val="0"/>
        <w:snapToGrid w:val="0"/>
        <w:spacing w:beforeLines="0" w:before="0" w:line="240" w:lineRule="auto"/>
        <w:jc w:val="both"/>
        <w:rPr>
          <w:b/>
          <w:bCs/>
          <w:lang w:eastAsia="zh-CN"/>
        </w:rPr>
      </w:pPr>
    </w:p>
    <w:p w14:paraId="09B2BA54" w14:textId="77777777" w:rsidR="003425B6" w:rsidRDefault="003425B6" w:rsidP="003425B6">
      <w:pPr>
        <w:adjustRightInd w:val="0"/>
        <w:snapToGrid w:val="0"/>
        <w:spacing w:beforeLines="0" w:before="0" w:line="240" w:lineRule="auto"/>
        <w:jc w:val="both"/>
        <w:rPr>
          <w:b/>
          <w:bCs/>
          <w:lang w:val="en-US" w:eastAsia="zh-CN"/>
        </w:rPr>
      </w:pPr>
      <w:r w:rsidRPr="00A048C1">
        <w:rPr>
          <w:b/>
          <w:bCs/>
          <w:lang w:val="en-US" w:eastAsia="zh-CN"/>
        </w:rPr>
        <w:t>Proposal 1</w:t>
      </w:r>
      <w:r>
        <w:rPr>
          <w:b/>
          <w:bCs/>
          <w:lang w:val="en-US" w:eastAsia="zh-CN"/>
        </w:rPr>
        <w:t>7</w:t>
      </w:r>
      <w:r w:rsidRPr="00A048C1">
        <w:rPr>
          <w:b/>
          <w:bCs/>
          <w:lang w:val="en-US" w:eastAsia="zh-CN"/>
        </w:rPr>
        <w:t xml:space="preserve">: </w:t>
      </w:r>
    </w:p>
    <w:p w14:paraId="28A2DBB2" w14:textId="77777777" w:rsidR="003425B6" w:rsidRPr="00A048C1" w:rsidRDefault="003425B6" w:rsidP="003425B6">
      <w:pPr>
        <w:adjustRightInd w:val="0"/>
        <w:snapToGrid w:val="0"/>
        <w:spacing w:beforeLines="0" w:before="0" w:line="240" w:lineRule="auto"/>
        <w:jc w:val="both"/>
        <w:rPr>
          <w:b/>
          <w:bCs/>
          <w:lang w:val="en-US" w:eastAsia="zh-CN"/>
        </w:rPr>
      </w:pPr>
      <w:r w:rsidRPr="00A048C1">
        <w:rPr>
          <w:b/>
          <w:bCs/>
          <w:lang w:val="en-US" w:eastAsia="zh-CN"/>
        </w:rPr>
        <w:t xml:space="preserve">For enhancements of </w:t>
      </w:r>
      <w:proofErr w:type="spellStart"/>
      <w:r w:rsidRPr="00A048C1">
        <w:rPr>
          <w:b/>
          <w:bCs/>
          <w:lang w:val="en-US" w:eastAsia="zh-CN"/>
        </w:rPr>
        <w:t>SpatialRelationInfo</w:t>
      </w:r>
      <w:proofErr w:type="spellEnd"/>
      <w:r w:rsidRPr="00A048C1">
        <w:rPr>
          <w:b/>
          <w:bCs/>
          <w:lang w:val="en-US" w:eastAsia="zh-CN"/>
        </w:rPr>
        <w:t xml:space="preserve"> for PUCCH or associated CSI-RS configuration for SRS, support Method 1,</w:t>
      </w:r>
    </w:p>
    <w:p w14:paraId="0AD2F177" w14:textId="77777777" w:rsidR="003425B6" w:rsidRPr="00A048C1" w:rsidRDefault="003425B6" w:rsidP="003425B6">
      <w:pPr>
        <w:numPr>
          <w:ilvl w:val="0"/>
          <w:numId w:val="21"/>
        </w:numPr>
        <w:adjustRightInd w:val="0"/>
        <w:snapToGrid w:val="0"/>
        <w:spacing w:beforeLines="0" w:before="0" w:line="240" w:lineRule="auto"/>
        <w:jc w:val="both"/>
        <w:rPr>
          <w:b/>
          <w:bCs/>
          <w:lang w:val="en-US" w:eastAsia="zh-CN"/>
        </w:rPr>
      </w:pPr>
      <w:r w:rsidRPr="00A048C1">
        <w:rPr>
          <w:b/>
          <w:bCs/>
          <w:lang w:val="en-US" w:eastAsia="zh-CN"/>
        </w:rPr>
        <w:t>Method 1: Configure multiple candidate CSI-RS resources as reference signal for QCL information or for spatial relation information, and switch one of them based on L1/L2.</w:t>
      </w:r>
    </w:p>
    <w:p w14:paraId="598625BD" w14:textId="77777777" w:rsidR="003425B6" w:rsidRDefault="003425B6" w:rsidP="003425B6">
      <w:pPr>
        <w:adjustRightInd w:val="0"/>
        <w:snapToGrid w:val="0"/>
        <w:spacing w:beforeLines="0" w:before="0" w:line="240" w:lineRule="auto"/>
      </w:pPr>
    </w:p>
    <w:p w14:paraId="0A62B6C1" w14:textId="77777777" w:rsidR="003425B6" w:rsidRDefault="003425B6" w:rsidP="003425B6">
      <w:pPr>
        <w:adjustRightInd w:val="0"/>
        <w:snapToGrid w:val="0"/>
        <w:spacing w:beforeLines="0" w:before="0" w:line="240" w:lineRule="auto"/>
        <w:jc w:val="both"/>
        <w:rPr>
          <w:b/>
          <w:bCs/>
          <w:lang w:val="en-US" w:eastAsia="zh-CN"/>
        </w:rPr>
      </w:pPr>
      <w:r w:rsidRPr="00A048C1">
        <w:rPr>
          <w:b/>
          <w:bCs/>
          <w:lang w:eastAsia="zh-CN"/>
        </w:rPr>
        <w:t xml:space="preserve">Proposal </w:t>
      </w:r>
      <w:r>
        <w:rPr>
          <w:b/>
          <w:bCs/>
          <w:lang w:val="en-US" w:eastAsia="zh-CN"/>
        </w:rPr>
        <w:t>18</w:t>
      </w:r>
      <w:r w:rsidRPr="00A048C1">
        <w:rPr>
          <w:b/>
          <w:bCs/>
          <w:lang w:eastAsia="zh-CN"/>
        </w:rPr>
        <w:t xml:space="preserve">: </w:t>
      </w:r>
      <w:r w:rsidRPr="00A048C1">
        <w:rPr>
          <w:b/>
          <w:bCs/>
          <w:lang w:val="en-US" w:eastAsia="zh-CN"/>
        </w:rPr>
        <w:t>CSI-RS resource overhead reduction should be considered when CSI-RS resources corresponding to multiple spatial adaption patterns are transmitted.</w:t>
      </w:r>
    </w:p>
    <w:p w14:paraId="0809BD98" w14:textId="77777777" w:rsidR="003425B6" w:rsidRPr="00A048C1" w:rsidRDefault="003425B6" w:rsidP="003425B6">
      <w:pPr>
        <w:adjustRightInd w:val="0"/>
        <w:snapToGrid w:val="0"/>
        <w:spacing w:beforeLines="0" w:before="0" w:line="240" w:lineRule="auto"/>
        <w:jc w:val="both"/>
        <w:rPr>
          <w:b/>
          <w:bCs/>
          <w:lang w:val="en-US" w:eastAsia="zh-CN"/>
        </w:rPr>
      </w:pPr>
    </w:p>
    <w:p w14:paraId="78BB1B86" w14:textId="77777777" w:rsidR="003425B6" w:rsidRPr="00A048C1" w:rsidRDefault="003425B6" w:rsidP="003425B6">
      <w:pPr>
        <w:numPr>
          <w:ilvl w:val="255"/>
          <w:numId w:val="0"/>
        </w:numPr>
        <w:adjustRightInd w:val="0"/>
        <w:snapToGrid w:val="0"/>
        <w:spacing w:beforeLines="0" w:before="0" w:line="240" w:lineRule="auto"/>
        <w:jc w:val="both"/>
        <w:rPr>
          <w:b/>
          <w:bCs/>
          <w:lang w:val="en-US" w:eastAsia="zh-CN"/>
        </w:rPr>
      </w:pPr>
      <w:r w:rsidRPr="00A048C1">
        <w:rPr>
          <w:b/>
          <w:bCs/>
          <w:lang w:val="en-US" w:eastAsia="zh-CN"/>
        </w:rPr>
        <w:lastRenderedPageBreak/>
        <w:t xml:space="preserve">Proposal </w:t>
      </w:r>
      <w:r>
        <w:rPr>
          <w:b/>
          <w:bCs/>
          <w:lang w:val="en-US" w:eastAsia="zh-CN"/>
        </w:rPr>
        <w:t>19</w:t>
      </w:r>
      <w:r w:rsidRPr="00A048C1">
        <w:rPr>
          <w:b/>
          <w:bCs/>
          <w:lang w:val="en-US" w:eastAsia="zh-CN"/>
        </w:rPr>
        <w:t xml:space="preserve">: Support to introduce multiple periodicity values for each CSI-RS resource, and CSI-RS can be transmitted with different periodicity according to the activated spatial adaption pattern. </w:t>
      </w:r>
    </w:p>
    <w:p w14:paraId="3D1BE36F" w14:textId="77777777" w:rsidR="003425B6" w:rsidRPr="00911350" w:rsidRDefault="003425B6" w:rsidP="003425B6">
      <w:pPr>
        <w:adjustRightInd w:val="0"/>
        <w:snapToGrid w:val="0"/>
        <w:spacing w:beforeLines="0" w:before="0" w:line="240" w:lineRule="auto"/>
        <w:rPr>
          <w:rFonts w:hint="eastAsia"/>
        </w:rPr>
      </w:pPr>
    </w:p>
    <w:p w14:paraId="75C9C1F4" w14:textId="77777777" w:rsidR="00F77681" w:rsidRPr="00555FD5" w:rsidRDefault="00F77681">
      <w:pPr>
        <w:adjustRightInd w:val="0"/>
        <w:snapToGrid w:val="0"/>
        <w:spacing w:beforeLines="0" w:before="0" w:line="240" w:lineRule="auto"/>
        <w:jc w:val="both"/>
        <w:rPr>
          <w:rFonts w:ascii="Arial" w:hAnsi="Arial" w:cs="Arial"/>
          <w:b/>
        </w:rPr>
      </w:pPr>
    </w:p>
    <w:p w14:paraId="5822AF7D" w14:textId="25AECB3A" w:rsidR="00F77681" w:rsidRDefault="00000000" w:rsidP="0077755F">
      <w:pPr>
        <w:pStyle w:val="af3"/>
        <w:numPr>
          <w:ilvl w:val="0"/>
          <w:numId w:val="17"/>
        </w:numPr>
        <w:snapToGrid w:val="0"/>
        <w:spacing w:before="120"/>
        <w:ind w:firstLineChars="0"/>
        <w:outlineLvl w:val="0"/>
        <w:rPr>
          <w:rFonts w:ascii="Arial" w:hAnsi="Arial" w:cs="Arial"/>
          <w:b/>
          <w:sz w:val="24"/>
          <w:szCs w:val="24"/>
        </w:rPr>
      </w:pPr>
      <w:r>
        <w:rPr>
          <w:rFonts w:ascii="Arial" w:hAnsi="Arial" w:cs="Arial"/>
          <w:b/>
          <w:sz w:val="24"/>
          <w:szCs w:val="24"/>
        </w:rPr>
        <w:t>References</w:t>
      </w:r>
    </w:p>
    <w:p w14:paraId="45B3465F" w14:textId="77777777" w:rsidR="00F77681" w:rsidRDefault="00000000">
      <w:pPr>
        <w:widowControl w:val="0"/>
        <w:numPr>
          <w:ilvl w:val="0"/>
          <w:numId w:val="24"/>
        </w:numPr>
        <w:adjustRightInd w:val="0"/>
        <w:snapToGrid w:val="0"/>
        <w:spacing w:beforeLines="0" w:before="0" w:line="240" w:lineRule="auto"/>
        <w:jc w:val="both"/>
        <w:rPr>
          <w:kern w:val="2"/>
          <w:sz w:val="21"/>
          <w:szCs w:val="21"/>
          <w:lang w:val="en-US" w:eastAsia="zh-CN"/>
        </w:rPr>
      </w:pPr>
      <w:r>
        <w:rPr>
          <w:rFonts w:hint="eastAsia"/>
          <w:kern w:val="2"/>
          <w:sz w:val="21"/>
          <w:szCs w:val="21"/>
          <w:lang w:val="en-US" w:eastAsia="zh-CN"/>
        </w:rPr>
        <w:t>C</w:t>
      </w:r>
      <w:r>
        <w:rPr>
          <w:kern w:val="2"/>
          <w:sz w:val="21"/>
          <w:szCs w:val="21"/>
          <w:lang w:val="en-US" w:eastAsia="zh-CN"/>
        </w:rPr>
        <w:t>hair’s notes RAN1#113, 3GPP TSG RAN WG1 #113, Incheon, Korea, May 22nd – May 26th, 2023</w:t>
      </w:r>
    </w:p>
    <w:p w14:paraId="099F7CF0" w14:textId="77777777" w:rsidR="00F77681" w:rsidRDefault="00000000">
      <w:pPr>
        <w:widowControl w:val="0"/>
        <w:numPr>
          <w:ilvl w:val="0"/>
          <w:numId w:val="24"/>
        </w:numPr>
        <w:adjustRightInd w:val="0"/>
        <w:snapToGrid w:val="0"/>
        <w:spacing w:beforeLines="0" w:before="0" w:line="240" w:lineRule="auto"/>
        <w:jc w:val="both"/>
        <w:rPr>
          <w:kern w:val="2"/>
          <w:sz w:val="21"/>
          <w:szCs w:val="21"/>
          <w:lang w:val="en-US" w:eastAsia="zh-CN"/>
        </w:rPr>
      </w:pPr>
      <w:r>
        <w:rPr>
          <w:kern w:val="2"/>
          <w:sz w:val="21"/>
          <w:szCs w:val="21"/>
          <w:lang w:val="en-US" w:eastAsia="zh-CN"/>
        </w:rPr>
        <w:t>RP-223540, “New WID: Network energy savings for NR”, 3GPP RAN#98-e, December 2022.</w:t>
      </w:r>
    </w:p>
    <w:p w14:paraId="4688AF2C" w14:textId="77777777" w:rsidR="00F77681" w:rsidRDefault="00F77681">
      <w:pPr>
        <w:widowControl w:val="0"/>
        <w:adjustRightInd w:val="0"/>
        <w:snapToGrid w:val="0"/>
        <w:spacing w:beforeLines="0" w:before="0" w:line="240" w:lineRule="auto"/>
        <w:jc w:val="both"/>
        <w:rPr>
          <w:kern w:val="2"/>
          <w:sz w:val="21"/>
          <w:szCs w:val="21"/>
          <w:lang w:val="en-US" w:eastAsia="zh-CN"/>
        </w:rPr>
      </w:pPr>
    </w:p>
    <w:p w14:paraId="04B4F65E" w14:textId="6E88DD3F" w:rsidR="00F77681" w:rsidRDefault="00000000" w:rsidP="0077755F">
      <w:pPr>
        <w:pStyle w:val="af3"/>
        <w:numPr>
          <w:ilvl w:val="0"/>
          <w:numId w:val="17"/>
        </w:numPr>
        <w:snapToGrid w:val="0"/>
        <w:spacing w:before="120"/>
        <w:ind w:firstLineChars="0"/>
        <w:outlineLvl w:val="0"/>
        <w:rPr>
          <w:rFonts w:ascii="Arial" w:hAnsi="Arial" w:cs="Arial"/>
          <w:b/>
          <w:sz w:val="24"/>
          <w:szCs w:val="24"/>
        </w:rPr>
      </w:pPr>
      <w:r>
        <w:rPr>
          <w:rFonts w:ascii="Arial" w:hAnsi="Arial" w:cs="Arial"/>
          <w:b/>
          <w:sz w:val="24"/>
          <w:szCs w:val="24"/>
        </w:rPr>
        <w:t>Annex A: WID</w:t>
      </w:r>
    </w:p>
    <w:tbl>
      <w:tblPr>
        <w:tblStyle w:val="ae"/>
        <w:tblW w:w="0" w:type="auto"/>
        <w:tblLook w:val="04A0" w:firstRow="1" w:lastRow="0" w:firstColumn="1" w:lastColumn="0" w:noHBand="0" w:noVBand="1"/>
      </w:tblPr>
      <w:tblGrid>
        <w:gridCol w:w="9855"/>
      </w:tblGrid>
      <w:tr w:rsidR="00F77681" w14:paraId="5A309611" w14:textId="77777777">
        <w:tc>
          <w:tcPr>
            <w:tcW w:w="9855" w:type="dxa"/>
          </w:tcPr>
          <w:p w14:paraId="2D5C1D49" w14:textId="77777777" w:rsidR="00F77681" w:rsidRDefault="00000000">
            <w:pPr>
              <w:adjustRightInd w:val="0"/>
              <w:snapToGrid w:val="0"/>
              <w:spacing w:beforeLines="0" w:before="0" w:line="240" w:lineRule="auto"/>
              <w:rPr>
                <w:bCs/>
              </w:rPr>
            </w:pPr>
            <w:r>
              <w:rPr>
                <w:bCs/>
              </w:rPr>
              <w:t>The</w:t>
            </w:r>
            <w:r>
              <w:rPr>
                <w:rFonts w:hint="eastAsia"/>
                <w:bCs/>
              </w:rPr>
              <w:t xml:space="preserve"> </w:t>
            </w:r>
            <w:r>
              <w:rPr>
                <w:bCs/>
              </w:rPr>
              <w:t>objectives of the work item are the following:</w:t>
            </w:r>
          </w:p>
          <w:p w14:paraId="41DC48A5" w14:textId="77777777" w:rsidR="00F77681" w:rsidRDefault="00F77681">
            <w:pPr>
              <w:adjustRightInd w:val="0"/>
              <w:snapToGrid w:val="0"/>
              <w:spacing w:beforeLines="0" w:before="0" w:line="240" w:lineRule="auto"/>
              <w:rPr>
                <w:bCs/>
              </w:rPr>
            </w:pPr>
          </w:p>
          <w:p w14:paraId="3ADBB497" w14:textId="77777777" w:rsidR="00F77681" w:rsidRDefault="00000000">
            <w:pPr>
              <w:numPr>
                <w:ilvl w:val="0"/>
                <w:numId w:val="25"/>
              </w:numPr>
              <w:overflowPunct w:val="0"/>
              <w:autoSpaceDE w:val="0"/>
              <w:autoSpaceDN w:val="0"/>
              <w:adjustRightInd w:val="0"/>
              <w:snapToGrid w:val="0"/>
              <w:spacing w:beforeLines="0" w:before="0" w:line="240" w:lineRule="auto"/>
              <w:ind w:leftChars="100" w:left="620"/>
              <w:textAlignment w:val="baseline"/>
              <w:rPr>
                <w:bCs/>
              </w:rPr>
            </w:pPr>
            <w:r>
              <w:rPr>
                <w:bCs/>
              </w:rPr>
              <w:t xml:space="preserve">Specify SSB-less </w:t>
            </w:r>
            <w:proofErr w:type="spellStart"/>
            <w:r>
              <w:rPr>
                <w:bCs/>
              </w:rPr>
              <w:t>SCell</w:t>
            </w:r>
            <w:proofErr w:type="spellEnd"/>
            <w:r>
              <w:rPr>
                <w:bCs/>
              </w:rPr>
              <w:t xml:space="preserve"> operation for inter-band CA for FR1 and co-located cells, if found feasible by RAN4 study, where a UE measures SSB transmitted on </w:t>
            </w:r>
            <w:proofErr w:type="spellStart"/>
            <w:r>
              <w:rPr>
                <w:bCs/>
              </w:rPr>
              <w:t>PCell</w:t>
            </w:r>
            <w:proofErr w:type="spellEnd"/>
            <w:r>
              <w:rPr>
                <w:bCs/>
              </w:rPr>
              <w:t xml:space="preserve"> or another </w:t>
            </w:r>
            <w:proofErr w:type="spellStart"/>
            <w:r>
              <w:rPr>
                <w:bCs/>
              </w:rPr>
              <w:t>SCell</w:t>
            </w:r>
            <w:proofErr w:type="spellEnd"/>
            <w:r>
              <w:rPr>
                <w:bCs/>
              </w:rPr>
              <w:t xml:space="preserve"> for an </w:t>
            </w:r>
            <w:proofErr w:type="spellStart"/>
            <w:r>
              <w:rPr>
                <w:bCs/>
              </w:rPr>
              <w:t>SCell’s</w:t>
            </w:r>
            <w:proofErr w:type="spellEnd"/>
            <w:r>
              <w:rPr>
                <w:bCs/>
              </w:rPr>
              <w:t xml:space="preserve"> time/frequency synchronization (including downlink AGC), and L1/L3 measurements, including potential enhancement on </w:t>
            </w:r>
            <w:proofErr w:type="spellStart"/>
            <w:r>
              <w:rPr>
                <w:bCs/>
              </w:rPr>
              <w:t>SCell</w:t>
            </w:r>
            <w:proofErr w:type="spellEnd"/>
            <w:r>
              <w:rPr>
                <w:bCs/>
              </w:rPr>
              <w:t xml:space="preserve"> activation procedures if necessary [RAN4, RAN2]</w:t>
            </w:r>
          </w:p>
          <w:p w14:paraId="19ABC5BF" w14:textId="77777777" w:rsidR="00F77681" w:rsidRDefault="00F77681">
            <w:pPr>
              <w:adjustRightInd w:val="0"/>
              <w:snapToGrid w:val="0"/>
              <w:spacing w:beforeLines="0" w:before="0" w:line="240" w:lineRule="auto"/>
              <w:ind w:left="620"/>
              <w:rPr>
                <w:bCs/>
              </w:rPr>
            </w:pPr>
          </w:p>
          <w:p w14:paraId="6DCDEF66" w14:textId="77777777" w:rsidR="00F77681" w:rsidRDefault="00000000">
            <w:pPr>
              <w:numPr>
                <w:ilvl w:val="0"/>
                <w:numId w:val="25"/>
              </w:numPr>
              <w:overflowPunct w:val="0"/>
              <w:autoSpaceDE w:val="0"/>
              <w:autoSpaceDN w:val="0"/>
              <w:adjustRightInd w:val="0"/>
              <w:snapToGrid w:val="0"/>
              <w:spacing w:beforeLines="0" w:before="0" w:line="240" w:lineRule="auto"/>
              <w:ind w:leftChars="100" w:left="620"/>
              <w:textAlignment w:val="baseline"/>
              <w:rPr>
                <w:bCs/>
              </w:rPr>
            </w:pPr>
            <w:r>
              <w:rPr>
                <w:bCs/>
              </w:rPr>
              <w:t xml:space="preserve">Specify enhancement on cell DTX/DRX mechanism including the alignment of cell DTX/DRX and UE DRX in RRC_CONNECTED mode, and inter-node information exchange on cell DTX/DRX [RAN2, </w:t>
            </w:r>
            <w:r>
              <w:rPr>
                <w:bCs/>
                <w:color w:val="FF0000"/>
              </w:rPr>
              <w:t>RAN1</w:t>
            </w:r>
            <w:r>
              <w:rPr>
                <w:bCs/>
              </w:rPr>
              <w:t>, RAN3]</w:t>
            </w:r>
          </w:p>
          <w:p w14:paraId="1066130B" w14:textId="77777777" w:rsidR="00F77681" w:rsidRDefault="00000000">
            <w:pPr>
              <w:numPr>
                <w:ilvl w:val="0"/>
                <w:numId w:val="26"/>
              </w:numPr>
              <w:overflowPunct w:val="0"/>
              <w:autoSpaceDE w:val="0"/>
              <w:autoSpaceDN w:val="0"/>
              <w:adjustRightInd w:val="0"/>
              <w:snapToGrid w:val="0"/>
              <w:spacing w:beforeLines="0" w:before="0" w:line="240" w:lineRule="auto"/>
              <w:ind w:left="1049" w:hanging="329"/>
              <w:jc w:val="both"/>
              <w:textAlignment w:val="baseline"/>
              <w:rPr>
                <w:bCs/>
                <w:lang w:val="en-US" w:eastAsia="zh-CN"/>
              </w:rPr>
            </w:pPr>
            <w:r>
              <w:rPr>
                <w:bCs/>
                <w:lang w:val="en-US" w:eastAsia="zh-CN"/>
              </w:rPr>
              <w:t>Note: No change for SSB transmission due to cell DTX/DRX.</w:t>
            </w:r>
          </w:p>
          <w:p w14:paraId="36F5518E" w14:textId="77777777" w:rsidR="00F77681" w:rsidRDefault="00000000">
            <w:pPr>
              <w:numPr>
                <w:ilvl w:val="0"/>
                <w:numId w:val="26"/>
              </w:numPr>
              <w:overflowPunct w:val="0"/>
              <w:autoSpaceDE w:val="0"/>
              <w:autoSpaceDN w:val="0"/>
              <w:adjustRightInd w:val="0"/>
              <w:snapToGrid w:val="0"/>
              <w:spacing w:beforeLines="0" w:before="0" w:line="240" w:lineRule="auto"/>
              <w:ind w:left="1049" w:hanging="329"/>
              <w:jc w:val="both"/>
              <w:textAlignment w:val="baseline"/>
              <w:rPr>
                <w:bCs/>
                <w:color w:val="FF0000"/>
                <w:lang w:val="en-US" w:eastAsia="zh-CN"/>
              </w:rPr>
            </w:pPr>
            <w:r>
              <w:rPr>
                <w:bCs/>
                <w:color w:val="FF0000"/>
                <w:lang w:val="en-US" w:eastAsia="zh-CN"/>
              </w:rPr>
              <w:t>Note: The impact to IDLE/INACTIVE UEs due to the above enhancement should be avoided.</w:t>
            </w:r>
          </w:p>
          <w:p w14:paraId="7C469624" w14:textId="77777777" w:rsidR="00F77681" w:rsidRDefault="00000000">
            <w:pPr>
              <w:numPr>
                <w:ilvl w:val="0"/>
                <w:numId w:val="25"/>
              </w:numPr>
              <w:overflowPunct w:val="0"/>
              <w:autoSpaceDE w:val="0"/>
              <w:autoSpaceDN w:val="0"/>
              <w:adjustRightInd w:val="0"/>
              <w:snapToGrid w:val="0"/>
              <w:spacing w:beforeLines="0" w:before="0" w:line="240" w:lineRule="auto"/>
              <w:ind w:leftChars="100" w:left="620"/>
              <w:textAlignment w:val="baseline"/>
              <w:rPr>
                <w:bCs/>
              </w:rPr>
            </w:pPr>
            <w:r>
              <w:rPr>
                <w:bCs/>
              </w:rPr>
              <w:t>Specify the following techniques in spatial and power domains</w:t>
            </w:r>
          </w:p>
          <w:p w14:paraId="3AFACFF3" w14:textId="77777777" w:rsidR="00F77681" w:rsidRDefault="00000000">
            <w:pPr>
              <w:numPr>
                <w:ilvl w:val="0"/>
                <w:numId w:val="26"/>
              </w:numPr>
              <w:overflowPunct w:val="0"/>
              <w:autoSpaceDE w:val="0"/>
              <w:autoSpaceDN w:val="0"/>
              <w:adjustRightInd w:val="0"/>
              <w:snapToGrid w:val="0"/>
              <w:spacing w:beforeLines="0" w:before="0" w:line="240" w:lineRule="auto"/>
              <w:ind w:left="1049" w:hanging="329"/>
              <w:jc w:val="both"/>
              <w:textAlignment w:val="baseline"/>
              <w:rPr>
                <w:bCs/>
                <w:lang w:val="en-US" w:eastAsia="zh-CN"/>
              </w:rPr>
            </w:pPr>
            <w:r>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43087445" w14:textId="77777777" w:rsidR="00F77681" w:rsidRDefault="00000000">
            <w:pPr>
              <w:numPr>
                <w:ilvl w:val="0"/>
                <w:numId w:val="26"/>
              </w:numPr>
              <w:overflowPunct w:val="0"/>
              <w:autoSpaceDE w:val="0"/>
              <w:autoSpaceDN w:val="0"/>
              <w:adjustRightInd w:val="0"/>
              <w:snapToGrid w:val="0"/>
              <w:spacing w:beforeLines="0" w:before="0" w:line="240" w:lineRule="auto"/>
              <w:ind w:left="1049" w:hanging="329"/>
              <w:jc w:val="both"/>
              <w:textAlignment w:val="baseline"/>
              <w:rPr>
                <w:bCs/>
                <w:lang w:val="en-US" w:eastAsia="zh-CN"/>
              </w:rPr>
            </w:pPr>
            <w:r>
              <w:rPr>
                <w:bCs/>
                <w:lang w:val="en-US" w:eastAsia="zh-CN"/>
              </w:rPr>
              <w:t>Specify necessary enhancements on CSI related procedures including measurement and report, and signaling to enable efficient adaptation of power offset values between PDSCH and CSI-RS [</w:t>
            </w:r>
            <w:r>
              <w:rPr>
                <w:bCs/>
                <w:color w:val="FF0000"/>
                <w:lang w:val="en-US" w:eastAsia="zh-CN"/>
              </w:rPr>
              <w:t>RAN1</w:t>
            </w:r>
            <w:r>
              <w:rPr>
                <w:bCs/>
                <w:lang w:val="en-US" w:eastAsia="zh-CN"/>
              </w:rPr>
              <w:t>, RAN2]</w:t>
            </w:r>
          </w:p>
          <w:p w14:paraId="3661507C" w14:textId="77777777" w:rsidR="00F77681" w:rsidRDefault="00000000">
            <w:pPr>
              <w:numPr>
                <w:ilvl w:val="0"/>
                <w:numId w:val="26"/>
              </w:numPr>
              <w:overflowPunct w:val="0"/>
              <w:autoSpaceDE w:val="0"/>
              <w:autoSpaceDN w:val="0"/>
              <w:adjustRightInd w:val="0"/>
              <w:snapToGrid w:val="0"/>
              <w:spacing w:beforeLines="0" w:before="0" w:line="240" w:lineRule="auto"/>
              <w:ind w:left="1049" w:hanging="329"/>
              <w:jc w:val="both"/>
              <w:textAlignment w:val="baseline"/>
              <w:rPr>
                <w:bCs/>
                <w:lang w:val="en-US" w:eastAsia="zh-CN"/>
              </w:rPr>
            </w:pPr>
            <w:r>
              <w:rPr>
                <w:bCs/>
                <w:lang w:val="en-US" w:eastAsia="zh-CN"/>
              </w:rPr>
              <w:t>Note: Above objectives are only for UE specific channels/signals</w:t>
            </w:r>
          </w:p>
          <w:p w14:paraId="4E598195" w14:textId="77777777" w:rsidR="00F77681" w:rsidRDefault="00000000">
            <w:pPr>
              <w:numPr>
                <w:ilvl w:val="0"/>
                <w:numId w:val="26"/>
              </w:numPr>
              <w:overflowPunct w:val="0"/>
              <w:autoSpaceDE w:val="0"/>
              <w:autoSpaceDN w:val="0"/>
              <w:adjustRightInd w:val="0"/>
              <w:snapToGrid w:val="0"/>
              <w:spacing w:beforeLines="0" w:before="0" w:line="240" w:lineRule="auto"/>
              <w:ind w:left="1049" w:hanging="329"/>
              <w:jc w:val="both"/>
              <w:textAlignment w:val="baseline"/>
              <w:rPr>
                <w:bCs/>
                <w:color w:val="FF0000"/>
                <w:lang w:val="en-US" w:eastAsia="zh-CN"/>
              </w:rPr>
            </w:pPr>
            <w:r>
              <w:rPr>
                <w:bCs/>
                <w:color w:val="FF0000"/>
                <w:lang w:val="en-US" w:eastAsia="zh-CN"/>
              </w:rPr>
              <w:t>Note: Legacy UE CSI/CSI-RS capabilities applies when considering total number of CSI reports and requirements</w:t>
            </w:r>
          </w:p>
          <w:p w14:paraId="5ACD177B" w14:textId="77777777" w:rsidR="00F77681" w:rsidRDefault="00F77681">
            <w:pPr>
              <w:pStyle w:val="a6"/>
              <w:adjustRightInd w:val="0"/>
              <w:snapToGrid w:val="0"/>
              <w:spacing w:beforeLines="0" w:before="0" w:line="240" w:lineRule="auto"/>
              <w:ind w:left="1049"/>
              <w:jc w:val="both"/>
              <w:rPr>
                <w:rFonts w:ascii="Times" w:hAnsi="Times" w:cs="Times"/>
                <w:bCs/>
                <w:i/>
                <w:iCs/>
                <w:szCs w:val="22"/>
                <w:lang w:eastAsia="zh-CN"/>
              </w:rPr>
            </w:pPr>
          </w:p>
          <w:p w14:paraId="090AA82C" w14:textId="77777777" w:rsidR="00F77681" w:rsidRDefault="00000000">
            <w:pPr>
              <w:numPr>
                <w:ilvl w:val="0"/>
                <w:numId w:val="25"/>
              </w:numPr>
              <w:overflowPunct w:val="0"/>
              <w:autoSpaceDE w:val="0"/>
              <w:autoSpaceDN w:val="0"/>
              <w:adjustRightInd w:val="0"/>
              <w:snapToGrid w:val="0"/>
              <w:spacing w:beforeLines="0" w:before="0" w:line="240" w:lineRule="auto"/>
              <w:ind w:leftChars="100" w:left="620"/>
              <w:textAlignment w:val="baseline"/>
              <w:rPr>
                <w:bCs/>
              </w:rPr>
            </w:pPr>
            <w:r>
              <w:rPr>
                <w:bCs/>
              </w:rPr>
              <w:t xml:space="preserve">Specify mechanism(s) to prevent legacy UEs camping on cells adopting the Rel-18 NES techniques, if necessary [RAN2] </w:t>
            </w:r>
          </w:p>
          <w:p w14:paraId="78E25555" w14:textId="77777777" w:rsidR="00F77681" w:rsidRDefault="00F77681">
            <w:pPr>
              <w:adjustRightInd w:val="0"/>
              <w:snapToGrid w:val="0"/>
              <w:spacing w:beforeLines="0" w:before="0" w:line="240" w:lineRule="auto"/>
              <w:ind w:left="620"/>
              <w:rPr>
                <w:bCs/>
              </w:rPr>
            </w:pPr>
          </w:p>
          <w:p w14:paraId="1DF0844F" w14:textId="77777777" w:rsidR="00F77681" w:rsidRDefault="00000000">
            <w:pPr>
              <w:numPr>
                <w:ilvl w:val="0"/>
                <w:numId w:val="25"/>
              </w:numPr>
              <w:overflowPunct w:val="0"/>
              <w:autoSpaceDE w:val="0"/>
              <w:autoSpaceDN w:val="0"/>
              <w:adjustRightInd w:val="0"/>
              <w:snapToGrid w:val="0"/>
              <w:spacing w:beforeLines="0" w:before="0" w:line="240" w:lineRule="auto"/>
              <w:ind w:leftChars="100" w:left="620"/>
              <w:textAlignment w:val="baseline"/>
              <w:rPr>
                <w:bCs/>
              </w:rPr>
            </w:pPr>
            <w:r>
              <w:rPr>
                <w:bCs/>
              </w:rPr>
              <w:t>Specify CHO procedure enhancement(s) in case source/target cell is in NES mode [RAN2]</w:t>
            </w:r>
          </w:p>
          <w:p w14:paraId="2F1089DD" w14:textId="77777777" w:rsidR="00F77681" w:rsidRDefault="00F77681">
            <w:pPr>
              <w:adjustRightInd w:val="0"/>
              <w:snapToGrid w:val="0"/>
              <w:spacing w:beforeLines="0" w:before="0" w:line="240" w:lineRule="auto"/>
              <w:ind w:left="620"/>
              <w:rPr>
                <w:bCs/>
                <w:lang w:val="en-US"/>
              </w:rPr>
            </w:pPr>
          </w:p>
          <w:p w14:paraId="2885C1D9" w14:textId="77777777" w:rsidR="00F77681" w:rsidRDefault="00000000">
            <w:pPr>
              <w:numPr>
                <w:ilvl w:val="0"/>
                <w:numId w:val="25"/>
              </w:numPr>
              <w:overflowPunct w:val="0"/>
              <w:autoSpaceDE w:val="0"/>
              <w:autoSpaceDN w:val="0"/>
              <w:adjustRightInd w:val="0"/>
              <w:snapToGrid w:val="0"/>
              <w:spacing w:beforeLines="0" w:before="0" w:line="240" w:lineRule="auto"/>
              <w:ind w:leftChars="100" w:left="620"/>
              <w:textAlignment w:val="baseline"/>
              <w:rPr>
                <w:bCs/>
              </w:rPr>
            </w:pPr>
            <w:r>
              <w:rPr>
                <w:bCs/>
              </w:rPr>
              <w:t>Specify inter-node beam activation and enhancements on restricting paging in a limited area [RAN3].</w:t>
            </w:r>
          </w:p>
          <w:p w14:paraId="2E6A5E27" w14:textId="77777777" w:rsidR="00F77681" w:rsidRDefault="00F77681">
            <w:pPr>
              <w:adjustRightInd w:val="0"/>
              <w:snapToGrid w:val="0"/>
              <w:spacing w:beforeLines="0" w:before="0" w:line="240" w:lineRule="auto"/>
              <w:rPr>
                <w:bCs/>
              </w:rPr>
            </w:pPr>
          </w:p>
          <w:p w14:paraId="41AABA1C" w14:textId="77777777" w:rsidR="00F77681" w:rsidRDefault="00000000">
            <w:pPr>
              <w:numPr>
                <w:ilvl w:val="0"/>
                <w:numId w:val="25"/>
              </w:numPr>
              <w:overflowPunct w:val="0"/>
              <w:autoSpaceDE w:val="0"/>
              <w:autoSpaceDN w:val="0"/>
              <w:adjustRightInd w:val="0"/>
              <w:snapToGrid w:val="0"/>
              <w:spacing w:beforeLines="0" w:before="0" w:line="240" w:lineRule="auto"/>
              <w:ind w:leftChars="100" w:left="620"/>
              <w:textAlignment w:val="baseline"/>
              <w:rPr>
                <w:bCs/>
              </w:rPr>
            </w:pPr>
            <w:r>
              <w:rPr>
                <w:rFonts w:hint="eastAsia"/>
                <w:bCs/>
                <w:lang w:eastAsia="zh-CN"/>
              </w:rPr>
              <w:t>S</w:t>
            </w:r>
            <w:r>
              <w:rPr>
                <w:bCs/>
                <w:lang w:eastAsia="zh-CN"/>
              </w:rPr>
              <w:t>pecify the corresponding RRM/RF core requirements, if necessary, for the above features [RAN4]</w:t>
            </w:r>
          </w:p>
          <w:p w14:paraId="4DB2AA00" w14:textId="77777777" w:rsidR="00F77681" w:rsidRDefault="00F77681">
            <w:pPr>
              <w:snapToGrid w:val="0"/>
              <w:spacing w:before="120"/>
              <w:jc w:val="both"/>
              <w:outlineLvl w:val="0"/>
              <w:rPr>
                <w:rFonts w:eastAsia="PMingLiU"/>
                <w:sz w:val="21"/>
                <w:szCs w:val="21"/>
              </w:rPr>
            </w:pPr>
          </w:p>
        </w:tc>
      </w:tr>
    </w:tbl>
    <w:p w14:paraId="14FA02BD" w14:textId="77777777" w:rsidR="00F77681" w:rsidRDefault="00F77681">
      <w:pPr>
        <w:widowControl w:val="0"/>
        <w:adjustRightInd w:val="0"/>
        <w:snapToGrid w:val="0"/>
        <w:spacing w:beforeLines="0" w:before="0" w:line="240" w:lineRule="auto"/>
        <w:jc w:val="both"/>
        <w:rPr>
          <w:rFonts w:eastAsia="PMingLiU"/>
          <w:sz w:val="21"/>
          <w:szCs w:val="21"/>
        </w:rPr>
      </w:pPr>
    </w:p>
    <w:sectPr w:rsidR="00F77681">
      <w:headerReference w:type="even" r:id="rId9"/>
      <w:headerReference w:type="default" r:id="rId10"/>
      <w:footerReference w:type="even" r:id="rId11"/>
      <w:footerReference w:type="default" r:id="rId12"/>
      <w:headerReference w:type="first" r:id="rId13"/>
      <w:footerReference w:type="first" r:id="rId1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EC659" w14:textId="77777777" w:rsidR="00EA22D3" w:rsidRDefault="00EA22D3">
      <w:pPr>
        <w:spacing w:before="120" w:line="240" w:lineRule="auto"/>
      </w:pPr>
      <w:r>
        <w:separator/>
      </w:r>
    </w:p>
  </w:endnote>
  <w:endnote w:type="continuationSeparator" w:id="0">
    <w:p w14:paraId="67021DE1" w14:textId="77777777" w:rsidR="00EA22D3" w:rsidRDefault="00EA22D3">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讣篮 绊雕"/>
    <w:panose1 w:val="020B0503020000020004"/>
    <w:charset w:val="81"/>
    <w:family w:val="swiss"/>
    <w:pitch w:val="variable"/>
    <w:sig w:usb0="9000002F" w:usb1="29D77CFB" w:usb2="00000012" w:usb3="00000000" w:csb0="00080001" w:csb1="00000000"/>
  </w:font>
  <w:font w:name="MS Mincho">
    <w:altName w:val="俵俽 柧挬"/>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穝灿砰"/>
    <w:panose1 w:val="02010601000101010101"/>
    <w:charset w:val="88"/>
    <w:family w:val="auto"/>
    <w:pitch w:val="variable"/>
    <w:sig w:usb0="A00002FF" w:usb1="28CFFCFA" w:usb2="00000016" w:usb3="00000000" w:csb0="00100000" w:csb1="00000000"/>
  </w:font>
  <w:font w:name="TimesNewRomanPSMT">
    <w:altName w:val="微软雅黑"/>
    <w:charset w:val="86"/>
    <w:family w:val="auto"/>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B8C00" w14:textId="77777777" w:rsidR="00F77681" w:rsidRDefault="00F77681">
    <w:pPr>
      <w:pStyle w:val="a9"/>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F53DE" w14:textId="77777777" w:rsidR="00F77681" w:rsidRDefault="00F77681">
    <w:pPr>
      <w:pStyle w:val="a9"/>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5B230" w14:textId="77777777" w:rsidR="00F77681" w:rsidRDefault="00F77681">
    <w:pPr>
      <w:pStyle w:val="a9"/>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4692B" w14:textId="77777777" w:rsidR="00EA22D3" w:rsidRDefault="00EA22D3">
      <w:pPr>
        <w:spacing w:before="120"/>
      </w:pPr>
      <w:r>
        <w:separator/>
      </w:r>
    </w:p>
  </w:footnote>
  <w:footnote w:type="continuationSeparator" w:id="0">
    <w:p w14:paraId="290A93FA" w14:textId="77777777" w:rsidR="00EA22D3" w:rsidRDefault="00EA22D3">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88007" w14:textId="77777777" w:rsidR="00F77681" w:rsidRDefault="00F77681">
    <w:pPr>
      <w:pStyle w:val="aa"/>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792B7" w14:textId="77777777" w:rsidR="00F77681" w:rsidRDefault="00F77681">
    <w:pPr>
      <w:pStyle w:val="aa"/>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0FCC" w14:textId="77777777" w:rsidR="00F77681" w:rsidRDefault="00F77681">
    <w:pPr>
      <w:pStyle w:val="aa"/>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DCFD45"/>
    <w:multiLevelType w:val="singleLevel"/>
    <w:tmpl w:val="A7DCFD45"/>
    <w:lvl w:ilvl="0">
      <w:start w:val="1"/>
      <w:numFmt w:val="bullet"/>
      <w:lvlText w:val=""/>
      <w:lvlJc w:val="left"/>
      <w:pPr>
        <w:ind w:left="420" w:hanging="420"/>
      </w:pPr>
      <w:rPr>
        <w:rFonts w:ascii="Wingdings" w:hAnsi="Wingdings" w:hint="default"/>
      </w:rPr>
    </w:lvl>
  </w:abstractNum>
  <w:abstractNum w:abstractNumId="1" w15:restartNumberingAfterBreak="0">
    <w:nsid w:val="D6DF52AC"/>
    <w:multiLevelType w:val="singleLevel"/>
    <w:tmpl w:val="D6DF52AC"/>
    <w:lvl w:ilvl="0">
      <w:start w:val="1"/>
      <w:numFmt w:val="bullet"/>
      <w:lvlText w:val="−"/>
      <w:lvlJc w:val="left"/>
      <w:pPr>
        <w:ind w:left="420" w:hanging="420"/>
      </w:pPr>
      <w:rPr>
        <w:rFonts w:ascii="Arial" w:hAnsi="Arial" w:cs="Arial" w:hint="default"/>
      </w:rPr>
    </w:lvl>
  </w:abstractNum>
  <w:abstractNum w:abstractNumId="2"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96096"/>
    <w:multiLevelType w:val="multilevel"/>
    <w:tmpl w:val="07C960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C22999"/>
    <w:multiLevelType w:val="multilevel"/>
    <w:tmpl w:val="17C2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413318A"/>
    <w:multiLevelType w:val="multilevel"/>
    <w:tmpl w:val="2413318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3BC7C4A"/>
    <w:multiLevelType w:val="multilevel"/>
    <w:tmpl w:val="33BC7C4A"/>
    <w:lvl w:ilvl="0">
      <w:start w:val="3"/>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CA12023"/>
    <w:multiLevelType w:val="multilevel"/>
    <w:tmpl w:val="3CA120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25C749A"/>
    <w:multiLevelType w:val="multilevel"/>
    <w:tmpl w:val="425C74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4FC486E"/>
    <w:multiLevelType w:val="singleLevel"/>
    <w:tmpl w:val="54FC486E"/>
    <w:lvl w:ilvl="0">
      <w:start w:val="1"/>
      <w:numFmt w:val="bullet"/>
      <w:lvlText w:val=""/>
      <w:lvlJc w:val="left"/>
      <w:pPr>
        <w:ind w:left="420" w:hanging="420"/>
      </w:pPr>
      <w:rPr>
        <w:rFonts w:ascii="Wingdings" w:hAnsi="Wingdings" w:hint="default"/>
      </w:rPr>
    </w:lvl>
  </w:abstractNum>
  <w:abstractNum w:abstractNumId="18" w15:restartNumberingAfterBreak="0">
    <w:nsid w:val="60D638B7"/>
    <w:multiLevelType w:val="multilevel"/>
    <w:tmpl w:val="60D63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65000790"/>
    <w:multiLevelType w:val="multilevel"/>
    <w:tmpl w:val="6500079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23" w15:restartNumberingAfterBreak="0">
    <w:nsid w:val="734D18A0"/>
    <w:multiLevelType w:val="multilevel"/>
    <w:tmpl w:val="734D18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8330165">
    <w:abstractNumId w:val="19"/>
  </w:num>
  <w:num w:numId="2" w16cid:durableId="329792537">
    <w:abstractNumId w:val="13"/>
  </w:num>
  <w:num w:numId="3" w16cid:durableId="1478261075">
    <w:abstractNumId w:val="16"/>
  </w:num>
  <w:num w:numId="4" w16cid:durableId="1993019939">
    <w:abstractNumId w:val="7"/>
  </w:num>
  <w:num w:numId="5" w16cid:durableId="2109542280">
    <w:abstractNumId w:val="24"/>
  </w:num>
  <w:num w:numId="6" w16cid:durableId="11037252">
    <w:abstractNumId w:val="5"/>
  </w:num>
  <w:num w:numId="7" w16cid:durableId="62990659">
    <w:abstractNumId w:val="18"/>
  </w:num>
  <w:num w:numId="8" w16cid:durableId="1924679479">
    <w:abstractNumId w:val="4"/>
  </w:num>
  <w:num w:numId="9" w16cid:durableId="1334646861">
    <w:abstractNumId w:val="15"/>
  </w:num>
  <w:num w:numId="10" w16cid:durableId="1204252706">
    <w:abstractNumId w:val="14"/>
  </w:num>
  <w:num w:numId="11" w16cid:durableId="2078746876">
    <w:abstractNumId w:val="25"/>
  </w:num>
  <w:num w:numId="12" w16cid:durableId="1892376467">
    <w:abstractNumId w:val="9"/>
  </w:num>
  <w:num w:numId="13" w16cid:durableId="1623731356">
    <w:abstractNumId w:val="11"/>
  </w:num>
  <w:num w:numId="14" w16cid:durableId="207232230">
    <w:abstractNumId w:val="12"/>
  </w:num>
  <w:num w:numId="15" w16cid:durableId="1662268844">
    <w:abstractNumId w:val="23"/>
  </w:num>
  <w:num w:numId="16" w16cid:durableId="1545556674">
    <w:abstractNumId w:val="3"/>
  </w:num>
  <w:num w:numId="17" w16cid:durableId="1563327615">
    <w:abstractNumId w:val="10"/>
  </w:num>
  <w:num w:numId="18" w16cid:durableId="828057640">
    <w:abstractNumId w:val="20"/>
  </w:num>
  <w:num w:numId="19" w16cid:durableId="1918325848">
    <w:abstractNumId w:val="6"/>
  </w:num>
  <w:num w:numId="20" w16cid:durableId="436219095">
    <w:abstractNumId w:val="8"/>
  </w:num>
  <w:num w:numId="21" w16cid:durableId="1605382145">
    <w:abstractNumId w:val="1"/>
  </w:num>
  <w:num w:numId="22" w16cid:durableId="459030923">
    <w:abstractNumId w:val="0"/>
  </w:num>
  <w:num w:numId="23" w16cid:durableId="1167868959">
    <w:abstractNumId w:val="17"/>
  </w:num>
  <w:num w:numId="24" w16cid:durableId="198207224">
    <w:abstractNumId w:val="2"/>
  </w:num>
  <w:num w:numId="25" w16cid:durableId="915817879">
    <w:abstractNumId w:val="21"/>
  </w:num>
  <w:num w:numId="26" w16cid:durableId="2813469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57"/>
    <w:rsid w:val="0000060B"/>
    <w:rsid w:val="00002588"/>
    <w:rsid w:val="00003D61"/>
    <w:rsid w:val="00004F38"/>
    <w:rsid w:val="00007B1E"/>
    <w:rsid w:val="000102C2"/>
    <w:rsid w:val="00012484"/>
    <w:rsid w:val="00012A42"/>
    <w:rsid w:val="00013BE8"/>
    <w:rsid w:val="00014827"/>
    <w:rsid w:val="00014F73"/>
    <w:rsid w:val="0001542C"/>
    <w:rsid w:val="00015988"/>
    <w:rsid w:val="00015B32"/>
    <w:rsid w:val="000160B4"/>
    <w:rsid w:val="00016E49"/>
    <w:rsid w:val="000212C4"/>
    <w:rsid w:val="00023444"/>
    <w:rsid w:val="00023C02"/>
    <w:rsid w:val="000258AE"/>
    <w:rsid w:val="00027D8F"/>
    <w:rsid w:val="00032555"/>
    <w:rsid w:val="00032B5F"/>
    <w:rsid w:val="00035068"/>
    <w:rsid w:val="00035491"/>
    <w:rsid w:val="00035B6D"/>
    <w:rsid w:val="00035C10"/>
    <w:rsid w:val="00036B2B"/>
    <w:rsid w:val="00037DBB"/>
    <w:rsid w:val="00041BD2"/>
    <w:rsid w:val="000424B5"/>
    <w:rsid w:val="00042B47"/>
    <w:rsid w:val="00042BD4"/>
    <w:rsid w:val="00043867"/>
    <w:rsid w:val="00044FBB"/>
    <w:rsid w:val="00045D9A"/>
    <w:rsid w:val="000463C4"/>
    <w:rsid w:val="0004653A"/>
    <w:rsid w:val="00050016"/>
    <w:rsid w:val="000516F1"/>
    <w:rsid w:val="000523F9"/>
    <w:rsid w:val="000546D6"/>
    <w:rsid w:val="0005513D"/>
    <w:rsid w:val="000554D4"/>
    <w:rsid w:val="00055B78"/>
    <w:rsid w:val="00055BBC"/>
    <w:rsid w:val="00055E6E"/>
    <w:rsid w:val="000615EF"/>
    <w:rsid w:val="00061EA1"/>
    <w:rsid w:val="000630FD"/>
    <w:rsid w:val="000633E7"/>
    <w:rsid w:val="00063566"/>
    <w:rsid w:val="00064E1E"/>
    <w:rsid w:val="00067E61"/>
    <w:rsid w:val="000711E3"/>
    <w:rsid w:val="0007143A"/>
    <w:rsid w:val="00071D18"/>
    <w:rsid w:val="00074E69"/>
    <w:rsid w:val="00080010"/>
    <w:rsid w:val="00081140"/>
    <w:rsid w:val="00082A86"/>
    <w:rsid w:val="00082DD1"/>
    <w:rsid w:val="0008317C"/>
    <w:rsid w:val="0008450F"/>
    <w:rsid w:val="000846EB"/>
    <w:rsid w:val="00085549"/>
    <w:rsid w:val="00086319"/>
    <w:rsid w:val="00086458"/>
    <w:rsid w:val="00086659"/>
    <w:rsid w:val="0009354D"/>
    <w:rsid w:val="000A0D3F"/>
    <w:rsid w:val="000A16E3"/>
    <w:rsid w:val="000A2241"/>
    <w:rsid w:val="000A234B"/>
    <w:rsid w:val="000A39B7"/>
    <w:rsid w:val="000A41E7"/>
    <w:rsid w:val="000A538B"/>
    <w:rsid w:val="000A6C23"/>
    <w:rsid w:val="000A6C8B"/>
    <w:rsid w:val="000B1671"/>
    <w:rsid w:val="000B1A96"/>
    <w:rsid w:val="000B2407"/>
    <w:rsid w:val="000B3887"/>
    <w:rsid w:val="000B594D"/>
    <w:rsid w:val="000B5CC0"/>
    <w:rsid w:val="000B7D0C"/>
    <w:rsid w:val="000C02AB"/>
    <w:rsid w:val="000C1F29"/>
    <w:rsid w:val="000C21B2"/>
    <w:rsid w:val="000C29A7"/>
    <w:rsid w:val="000C31C4"/>
    <w:rsid w:val="000C74AA"/>
    <w:rsid w:val="000C79E2"/>
    <w:rsid w:val="000D0FEE"/>
    <w:rsid w:val="000D2B48"/>
    <w:rsid w:val="000D464A"/>
    <w:rsid w:val="000D5AF9"/>
    <w:rsid w:val="000D749A"/>
    <w:rsid w:val="000E09D2"/>
    <w:rsid w:val="000E19DB"/>
    <w:rsid w:val="000E4027"/>
    <w:rsid w:val="000E4044"/>
    <w:rsid w:val="000E6E48"/>
    <w:rsid w:val="000E6E83"/>
    <w:rsid w:val="000E7124"/>
    <w:rsid w:val="000E7846"/>
    <w:rsid w:val="000F44A8"/>
    <w:rsid w:val="000F4AD3"/>
    <w:rsid w:val="001014B7"/>
    <w:rsid w:val="00102E2E"/>
    <w:rsid w:val="00104445"/>
    <w:rsid w:val="00104752"/>
    <w:rsid w:val="00104E0F"/>
    <w:rsid w:val="001060E1"/>
    <w:rsid w:val="00106901"/>
    <w:rsid w:val="00110B19"/>
    <w:rsid w:val="00112C8F"/>
    <w:rsid w:val="00114449"/>
    <w:rsid w:val="001145AE"/>
    <w:rsid w:val="00115670"/>
    <w:rsid w:val="0011628B"/>
    <w:rsid w:val="0011684C"/>
    <w:rsid w:val="001201D6"/>
    <w:rsid w:val="0012104D"/>
    <w:rsid w:val="00121FEC"/>
    <w:rsid w:val="001244F6"/>
    <w:rsid w:val="00125442"/>
    <w:rsid w:val="00126A79"/>
    <w:rsid w:val="0013193A"/>
    <w:rsid w:val="0013345F"/>
    <w:rsid w:val="0013422C"/>
    <w:rsid w:val="00134245"/>
    <w:rsid w:val="00134B95"/>
    <w:rsid w:val="001358F9"/>
    <w:rsid w:val="001360D7"/>
    <w:rsid w:val="0014109C"/>
    <w:rsid w:val="00142929"/>
    <w:rsid w:val="00145177"/>
    <w:rsid w:val="001452DF"/>
    <w:rsid w:val="00145B9F"/>
    <w:rsid w:val="001471CF"/>
    <w:rsid w:val="00150D8E"/>
    <w:rsid w:val="00151B5C"/>
    <w:rsid w:val="00152A10"/>
    <w:rsid w:val="00153034"/>
    <w:rsid w:val="00154586"/>
    <w:rsid w:val="00155E7C"/>
    <w:rsid w:val="00156089"/>
    <w:rsid w:val="001561A1"/>
    <w:rsid w:val="001566F6"/>
    <w:rsid w:val="0016058B"/>
    <w:rsid w:val="00163128"/>
    <w:rsid w:val="00163E78"/>
    <w:rsid w:val="0016460C"/>
    <w:rsid w:val="00164BBC"/>
    <w:rsid w:val="0016513C"/>
    <w:rsid w:val="0016650D"/>
    <w:rsid w:val="00166529"/>
    <w:rsid w:val="00166774"/>
    <w:rsid w:val="00166842"/>
    <w:rsid w:val="00166A93"/>
    <w:rsid w:val="001670A5"/>
    <w:rsid w:val="001704C7"/>
    <w:rsid w:val="001710E5"/>
    <w:rsid w:val="00171466"/>
    <w:rsid w:val="00171CE4"/>
    <w:rsid w:val="00172069"/>
    <w:rsid w:val="00172212"/>
    <w:rsid w:val="00172A27"/>
    <w:rsid w:val="0017361C"/>
    <w:rsid w:val="00174A3C"/>
    <w:rsid w:val="00175F49"/>
    <w:rsid w:val="00176A0F"/>
    <w:rsid w:val="0018008C"/>
    <w:rsid w:val="00180763"/>
    <w:rsid w:val="001834C5"/>
    <w:rsid w:val="00186195"/>
    <w:rsid w:val="0019038D"/>
    <w:rsid w:val="001953AA"/>
    <w:rsid w:val="001A0085"/>
    <w:rsid w:val="001A0EE6"/>
    <w:rsid w:val="001A36EB"/>
    <w:rsid w:val="001A423F"/>
    <w:rsid w:val="001A6B5F"/>
    <w:rsid w:val="001B0514"/>
    <w:rsid w:val="001B09B5"/>
    <w:rsid w:val="001B25A4"/>
    <w:rsid w:val="001B354D"/>
    <w:rsid w:val="001B3C10"/>
    <w:rsid w:val="001B3C3A"/>
    <w:rsid w:val="001B4E56"/>
    <w:rsid w:val="001B4E6B"/>
    <w:rsid w:val="001B4F57"/>
    <w:rsid w:val="001B5AEB"/>
    <w:rsid w:val="001B6198"/>
    <w:rsid w:val="001C02F3"/>
    <w:rsid w:val="001C0F87"/>
    <w:rsid w:val="001C2668"/>
    <w:rsid w:val="001C2A2B"/>
    <w:rsid w:val="001C319F"/>
    <w:rsid w:val="001C4260"/>
    <w:rsid w:val="001C452C"/>
    <w:rsid w:val="001C5B62"/>
    <w:rsid w:val="001D273E"/>
    <w:rsid w:val="001D2C0A"/>
    <w:rsid w:val="001D2FC1"/>
    <w:rsid w:val="001D5026"/>
    <w:rsid w:val="001D54B3"/>
    <w:rsid w:val="001D5C82"/>
    <w:rsid w:val="001D7298"/>
    <w:rsid w:val="001E45AB"/>
    <w:rsid w:val="001E5D42"/>
    <w:rsid w:val="001E5FB3"/>
    <w:rsid w:val="001F03FE"/>
    <w:rsid w:val="001F0B95"/>
    <w:rsid w:val="001F21F1"/>
    <w:rsid w:val="001F2500"/>
    <w:rsid w:val="001F2A17"/>
    <w:rsid w:val="001F3577"/>
    <w:rsid w:val="001F5177"/>
    <w:rsid w:val="00200C8F"/>
    <w:rsid w:val="0020105C"/>
    <w:rsid w:val="002010F1"/>
    <w:rsid w:val="00201AFE"/>
    <w:rsid w:val="00204187"/>
    <w:rsid w:val="00204FDB"/>
    <w:rsid w:val="0020535F"/>
    <w:rsid w:val="00205C49"/>
    <w:rsid w:val="00205ECC"/>
    <w:rsid w:val="0020647B"/>
    <w:rsid w:val="00211551"/>
    <w:rsid w:val="00211F9B"/>
    <w:rsid w:val="00212D41"/>
    <w:rsid w:val="002131B3"/>
    <w:rsid w:val="00213846"/>
    <w:rsid w:val="00213DDD"/>
    <w:rsid w:val="00215EB8"/>
    <w:rsid w:val="00221249"/>
    <w:rsid w:val="0022195D"/>
    <w:rsid w:val="00223778"/>
    <w:rsid w:val="00224926"/>
    <w:rsid w:val="00227FD1"/>
    <w:rsid w:val="002300E4"/>
    <w:rsid w:val="00230288"/>
    <w:rsid w:val="002313D9"/>
    <w:rsid w:val="002325E7"/>
    <w:rsid w:val="00232942"/>
    <w:rsid w:val="00234C9F"/>
    <w:rsid w:val="002353AB"/>
    <w:rsid w:val="00235753"/>
    <w:rsid w:val="0023578A"/>
    <w:rsid w:val="00237342"/>
    <w:rsid w:val="00237BB9"/>
    <w:rsid w:val="002403FB"/>
    <w:rsid w:val="0024121F"/>
    <w:rsid w:val="002446A6"/>
    <w:rsid w:val="00250515"/>
    <w:rsid w:val="002511F1"/>
    <w:rsid w:val="00253679"/>
    <w:rsid w:val="00254202"/>
    <w:rsid w:val="00255C40"/>
    <w:rsid w:val="00260A35"/>
    <w:rsid w:val="00260AE2"/>
    <w:rsid w:val="00260B08"/>
    <w:rsid w:val="0026130D"/>
    <w:rsid w:val="00262469"/>
    <w:rsid w:val="0026344E"/>
    <w:rsid w:val="00263601"/>
    <w:rsid w:val="00263BFD"/>
    <w:rsid w:val="00264748"/>
    <w:rsid w:val="0026554B"/>
    <w:rsid w:val="0026741E"/>
    <w:rsid w:val="00267AE8"/>
    <w:rsid w:val="0027222B"/>
    <w:rsid w:val="00272C32"/>
    <w:rsid w:val="00273D65"/>
    <w:rsid w:val="00275739"/>
    <w:rsid w:val="00275D45"/>
    <w:rsid w:val="002764D1"/>
    <w:rsid w:val="00276BAE"/>
    <w:rsid w:val="00276D84"/>
    <w:rsid w:val="0027790E"/>
    <w:rsid w:val="00277D1E"/>
    <w:rsid w:val="00280746"/>
    <w:rsid w:val="00281197"/>
    <w:rsid w:val="002817C0"/>
    <w:rsid w:val="00281F24"/>
    <w:rsid w:val="00282F0C"/>
    <w:rsid w:val="00283D74"/>
    <w:rsid w:val="002840F9"/>
    <w:rsid w:val="00285A91"/>
    <w:rsid w:val="00287706"/>
    <w:rsid w:val="002906E4"/>
    <w:rsid w:val="00291A69"/>
    <w:rsid w:val="0029270F"/>
    <w:rsid w:val="00294132"/>
    <w:rsid w:val="0029693F"/>
    <w:rsid w:val="00296A32"/>
    <w:rsid w:val="00297AED"/>
    <w:rsid w:val="002A074C"/>
    <w:rsid w:val="002A15E5"/>
    <w:rsid w:val="002A17E5"/>
    <w:rsid w:val="002A5842"/>
    <w:rsid w:val="002A5F60"/>
    <w:rsid w:val="002A6550"/>
    <w:rsid w:val="002B3A9B"/>
    <w:rsid w:val="002B4510"/>
    <w:rsid w:val="002B4931"/>
    <w:rsid w:val="002B6070"/>
    <w:rsid w:val="002B68F5"/>
    <w:rsid w:val="002B6CF2"/>
    <w:rsid w:val="002B7222"/>
    <w:rsid w:val="002C07FF"/>
    <w:rsid w:val="002C23DE"/>
    <w:rsid w:val="002C3E1C"/>
    <w:rsid w:val="002C4247"/>
    <w:rsid w:val="002C4669"/>
    <w:rsid w:val="002C490D"/>
    <w:rsid w:val="002C6B26"/>
    <w:rsid w:val="002C764C"/>
    <w:rsid w:val="002D001C"/>
    <w:rsid w:val="002D01BF"/>
    <w:rsid w:val="002D0F27"/>
    <w:rsid w:val="002D1CEE"/>
    <w:rsid w:val="002D1ECE"/>
    <w:rsid w:val="002D3FF5"/>
    <w:rsid w:val="002D540F"/>
    <w:rsid w:val="002D677F"/>
    <w:rsid w:val="002D7775"/>
    <w:rsid w:val="002D7D4A"/>
    <w:rsid w:val="002E1499"/>
    <w:rsid w:val="002E19CC"/>
    <w:rsid w:val="002E736D"/>
    <w:rsid w:val="002E77AC"/>
    <w:rsid w:val="002F0B6D"/>
    <w:rsid w:val="002F3BE2"/>
    <w:rsid w:val="002F5A8D"/>
    <w:rsid w:val="002F5F07"/>
    <w:rsid w:val="002F66E4"/>
    <w:rsid w:val="002F74E9"/>
    <w:rsid w:val="003019EF"/>
    <w:rsid w:val="00301EF9"/>
    <w:rsid w:val="00302EBB"/>
    <w:rsid w:val="003031A1"/>
    <w:rsid w:val="003034CA"/>
    <w:rsid w:val="00303AB3"/>
    <w:rsid w:val="00303F5E"/>
    <w:rsid w:val="003048EE"/>
    <w:rsid w:val="00305562"/>
    <w:rsid w:val="0030580C"/>
    <w:rsid w:val="0030688B"/>
    <w:rsid w:val="00306E62"/>
    <w:rsid w:val="00307C5B"/>
    <w:rsid w:val="003133FC"/>
    <w:rsid w:val="003134EC"/>
    <w:rsid w:val="00315118"/>
    <w:rsid w:val="0031516A"/>
    <w:rsid w:val="00322E71"/>
    <w:rsid w:val="00323A7F"/>
    <w:rsid w:val="00323B63"/>
    <w:rsid w:val="003262FF"/>
    <w:rsid w:val="00327995"/>
    <w:rsid w:val="00330D51"/>
    <w:rsid w:val="0033113F"/>
    <w:rsid w:val="0033323F"/>
    <w:rsid w:val="003342BB"/>
    <w:rsid w:val="003343A1"/>
    <w:rsid w:val="00334EB7"/>
    <w:rsid w:val="00334F1D"/>
    <w:rsid w:val="00336288"/>
    <w:rsid w:val="00337264"/>
    <w:rsid w:val="00341AA1"/>
    <w:rsid w:val="003425B6"/>
    <w:rsid w:val="00342E8D"/>
    <w:rsid w:val="0034409D"/>
    <w:rsid w:val="003459B6"/>
    <w:rsid w:val="0034636B"/>
    <w:rsid w:val="00346547"/>
    <w:rsid w:val="00346C62"/>
    <w:rsid w:val="0034707B"/>
    <w:rsid w:val="00351DC1"/>
    <w:rsid w:val="0035300D"/>
    <w:rsid w:val="00353882"/>
    <w:rsid w:val="00355193"/>
    <w:rsid w:val="00355B76"/>
    <w:rsid w:val="003568A4"/>
    <w:rsid w:val="00357DF6"/>
    <w:rsid w:val="00360379"/>
    <w:rsid w:val="00361D73"/>
    <w:rsid w:val="00363BA9"/>
    <w:rsid w:val="00363D09"/>
    <w:rsid w:val="00363EAB"/>
    <w:rsid w:val="003654F8"/>
    <w:rsid w:val="003664DC"/>
    <w:rsid w:val="0036693B"/>
    <w:rsid w:val="003679BC"/>
    <w:rsid w:val="00370A6B"/>
    <w:rsid w:val="00372216"/>
    <w:rsid w:val="0037289D"/>
    <w:rsid w:val="00376104"/>
    <w:rsid w:val="003769E9"/>
    <w:rsid w:val="003809BE"/>
    <w:rsid w:val="0038154B"/>
    <w:rsid w:val="003817EC"/>
    <w:rsid w:val="00382CA2"/>
    <w:rsid w:val="00382E4C"/>
    <w:rsid w:val="00383939"/>
    <w:rsid w:val="00384C32"/>
    <w:rsid w:val="00384E43"/>
    <w:rsid w:val="0038572B"/>
    <w:rsid w:val="00386569"/>
    <w:rsid w:val="00387A7D"/>
    <w:rsid w:val="00390C48"/>
    <w:rsid w:val="00390DD7"/>
    <w:rsid w:val="00392DDE"/>
    <w:rsid w:val="00395122"/>
    <w:rsid w:val="0039555A"/>
    <w:rsid w:val="003A04B2"/>
    <w:rsid w:val="003A05B4"/>
    <w:rsid w:val="003A22F4"/>
    <w:rsid w:val="003A2D18"/>
    <w:rsid w:val="003A32B8"/>
    <w:rsid w:val="003A35D5"/>
    <w:rsid w:val="003A54C5"/>
    <w:rsid w:val="003A597D"/>
    <w:rsid w:val="003A6F64"/>
    <w:rsid w:val="003A718E"/>
    <w:rsid w:val="003A726C"/>
    <w:rsid w:val="003A7665"/>
    <w:rsid w:val="003A7A7D"/>
    <w:rsid w:val="003B31AB"/>
    <w:rsid w:val="003B3DDA"/>
    <w:rsid w:val="003B3E78"/>
    <w:rsid w:val="003B56DA"/>
    <w:rsid w:val="003B708C"/>
    <w:rsid w:val="003B7205"/>
    <w:rsid w:val="003C05C6"/>
    <w:rsid w:val="003C0919"/>
    <w:rsid w:val="003C0A18"/>
    <w:rsid w:val="003C27AB"/>
    <w:rsid w:val="003C35F6"/>
    <w:rsid w:val="003C56D1"/>
    <w:rsid w:val="003D02CF"/>
    <w:rsid w:val="003D14BE"/>
    <w:rsid w:val="003D1B5D"/>
    <w:rsid w:val="003D26B5"/>
    <w:rsid w:val="003D312E"/>
    <w:rsid w:val="003D35B5"/>
    <w:rsid w:val="003D4291"/>
    <w:rsid w:val="003D45D8"/>
    <w:rsid w:val="003D48C5"/>
    <w:rsid w:val="003D609D"/>
    <w:rsid w:val="003E053F"/>
    <w:rsid w:val="003E0731"/>
    <w:rsid w:val="003E0757"/>
    <w:rsid w:val="003E0811"/>
    <w:rsid w:val="003E0CB0"/>
    <w:rsid w:val="003E1793"/>
    <w:rsid w:val="003E2A7E"/>
    <w:rsid w:val="003E43ED"/>
    <w:rsid w:val="003E45E2"/>
    <w:rsid w:val="003E762C"/>
    <w:rsid w:val="003F00B5"/>
    <w:rsid w:val="003F5F07"/>
    <w:rsid w:val="003F6C8D"/>
    <w:rsid w:val="003F6D69"/>
    <w:rsid w:val="003F7D4F"/>
    <w:rsid w:val="00402131"/>
    <w:rsid w:val="00403046"/>
    <w:rsid w:val="004040CD"/>
    <w:rsid w:val="00405ADC"/>
    <w:rsid w:val="0041046C"/>
    <w:rsid w:val="0041105F"/>
    <w:rsid w:val="00411227"/>
    <w:rsid w:val="00411C67"/>
    <w:rsid w:val="00412BB8"/>
    <w:rsid w:val="004135F0"/>
    <w:rsid w:val="00417A4A"/>
    <w:rsid w:val="0042362C"/>
    <w:rsid w:val="004264C4"/>
    <w:rsid w:val="00426BA0"/>
    <w:rsid w:val="00427ADC"/>
    <w:rsid w:val="004340CC"/>
    <w:rsid w:val="0043474D"/>
    <w:rsid w:val="00440E3F"/>
    <w:rsid w:val="00442A7B"/>
    <w:rsid w:val="00442CD6"/>
    <w:rsid w:val="004501D6"/>
    <w:rsid w:val="00452F7F"/>
    <w:rsid w:val="00453374"/>
    <w:rsid w:val="004562F8"/>
    <w:rsid w:val="00457288"/>
    <w:rsid w:val="00457BE2"/>
    <w:rsid w:val="004607C3"/>
    <w:rsid w:val="004615FB"/>
    <w:rsid w:val="004617C6"/>
    <w:rsid w:val="004617E4"/>
    <w:rsid w:val="0046256A"/>
    <w:rsid w:val="00463AF4"/>
    <w:rsid w:val="00465147"/>
    <w:rsid w:val="00465620"/>
    <w:rsid w:val="00467940"/>
    <w:rsid w:val="00470188"/>
    <w:rsid w:val="0047047B"/>
    <w:rsid w:val="00470B67"/>
    <w:rsid w:val="004723AE"/>
    <w:rsid w:val="004724B4"/>
    <w:rsid w:val="004726D8"/>
    <w:rsid w:val="00476DF2"/>
    <w:rsid w:val="00477624"/>
    <w:rsid w:val="00477969"/>
    <w:rsid w:val="00480493"/>
    <w:rsid w:val="004814C4"/>
    <w:rsid w:val="004830AC"/>
    <w:rsid w:val="00483780"/>
    <w:rsid w:val="00484029"/>
    <w:rsid w:val="00485996"/>
    <w:rsid w:val="00486138"/>
    <w:rsid w:val="004862E2"/>
    <w:rsid w:val="0049090C"/>
    <w:rsid w:val="00490C03"/>
    <w:rsid w:val="004912D3"/>
    <w:rsid w:val="00492192"/>
    <w:rsid w:val="00494C7E"/>
    <w:rsid w:val="00494FDF"/>
    <w:rsid w:val="00495ED5"/>
    <w:rsid w:val="0049623D"/>
    <w:rsid w:val="004A01F0"/>
    <w:rsid w:val="004A09F3"/>
    <w:rsid w:val="004A11A0"/>
    <w:rsid w:val="004A2034"/>
    <w:rsid w:val="004A2448"/>
    <w:rsid w:val="004A2837"/>
    <w:rsid w:val="004A2BA0"/>
    <w:rsid w:val="004A3247"/>
    <w:rsid w:val="004A5235"/>
    <w:rsid w:val="004A5612"/>
    <w:rsid w:val="004A5DFE"/>
    <w:rsid w:val="004A5F37"/>
    <w:rsid w:val="004A6114"/>
    <w:rsid w:val="004A6AC9"/>
    <w:rsid w:val="004A7A1C"/>
    <w:rsid w:val="004A7E7B"/>
    <w:rsid w:val="004B09A8"/>
    <w:rsid w:val="004B17D3"/>
    <w:rsid w:val="004B4857"/>
    <w:rsid w:val="004B64AC"/>
    <w:rsid w:val="004B6FF9"/>
    <w:rsid w:val="004B7CD3"/>
    <w:rsid w:val="004C006A"/>
    <w:rsid w:val="004C0728"/>
    <w:rsid w:val="004C272A"/>
    <w:rsid w:val="004C35E5"/>
    <w:rsid w:val="004C3625"/>
    <w:rsid w:val="004C424A"/>
    <w:rsid w:val="004C5D0A"/>
    <w:rsid w:val="004D0FAF"/>
    <w:rsid w:val="004D1193"/>
    <w:rsid w:val="004D30B3"/>
    <w:rsid w:val="004D42C5"/>
    <w:rsid w:val="004D4563"/>
    <w:rsid w:val="004D4818"/>
    <w:rsid w:val="004D5D9C"/>
    <w:rsid w:val="004D7981"/>
    <w:rsid w:val="004D79DB"/>
    <w:rsid w:val="004E08D9"/>
    <w:rsid w:val="004E205C"/>
    <w:rsid w:val="004E2936"/>
    <w:rsid w:val="004E2C59"/>
    <w:rsid w:val="004E35F9"/>
    <w:rsid w:val="004E37CA"/>
    <w:rsid w:val="004E41F4"/>
    <w:rsid w:val="004E4645"/>
    <w:rsid w:val="004E4669"/>
    <w:rsid w:val="004F0E61"/>
    <w:rsid w:val="004F15D8"/>
    <w:rsid w:val="004F29E4"/>
    <w:rsid w:val="004F2DCF"/>
    <w:rsid w:val="004F2F84"/>
    <w:rsid w:val="004F4BC6"/>
    <w:rsid w:val="004F4CA6"/>
    <w:rsid w:val="004F5CDB"/>
    <w:rsid w:val="004F61E9"/>
    <w:rsid w:val="004F7CC0"/>
    <w:rsid w:val="00501CAE"/>
    <w:rsid w:val="00501F3F"/>
    <w:rsid w:val="0050352A"/>
    <w:rsid w:val="00506D53"/>
    <w:rsid w:val="005075A6"/>
    <w:rsid w:val="00510141"/>
    <w:rsid w:val="00510AC0"/>
    <w:rsid w:val="0051394A"/>
    <w:rsid w:val="0051425D"/>
    <w:rsid w:val="00514628"/>
    <w:rsid w:val="0051697F"/>
    <w:rsid w:val="0052096F"/>
    <w:rsid w:val="00521AE4"/>
    <w:rsid w:val="00521EEE"/>
    <w:rsid w:val="00522004"/>
    <w:rsid w:val="00522BDB"/>
    <w:rsid w:val="005235F6"/>
    <w:rsid w:val="00525C12"/>
    <w:rsid w:val="00525E79"/>
    <w:rsid w:val="005262C5"/>
    <w:rsid w:val="00526302"/>
    <w:rsid w:val="0052697F"/>
    <w:rsid w:val="005271D5"/>
    <w:rsid w:val="0053036B"/>
    <w:rsid w:val="00532A2B"/>
    <w:rsid w:val="00533160"/>
    <w:rsid w:val="00533B31"/>
    <w:rsid w:val="00535C69"/>
    <w:rsid w:val="00536199"/>
    <w:rsid w:val="005365BA"/>
    <w:rsid w:val="00541688"/>
    <w:rsid w:val="00541B91"/>
    <w:rsid w:val="00542270"/>
    <w:rsid w:val="0054376C"/>
    <w:rsid w:val="00543FD5"/>
    <w:rsid w:val="005451D0"/>
    <w:rsid w:val="0054610D"/>
    <w:rsid w:val="00547B9A"/>
    <w:rsid w:val="00550836"/>
    <w:rsid w:val="005518F5"/>
    <w:rsid w:val="00551BF3"/>
    <w:rsid w:val="0055234A"/>
    <w:rsid w:val="00554E89"/>
    <w:rsid w:val="00555FD5"/>
    <w:rsid w:val="00557010"/>
    <w:rsid w:val="00557EA2"/>
    <w:rsid w:val="00562724"/>
    <w:rsid w:val="00562B1A"/>
    <w:rsid w:val="00562E9F"/>
    <w:rsid w:val="00565751"/>
    <w:rsid w:val="00565C20"/>
    <w:rsid w:val="00567BC8"/>
    <w:rsid w:val="00570408"/>
    <w:rsid w:val="005707ED"/>
    <w:rsid w:val="005714D8"/>
    <w:rsid w:val="00573F36"/>
    <w:rsid w:val="00575067"/>
    <w:rsid w:val="00575088"/>
    <w:rsid w:val="00575AC7"/>
    <w:rsid w:val="005804FA"/>
    <w:rsid w:val="00580F06"/>
    <w:rsid w:val="00580F1F"/>
    <w:rsid w:val="00583B99"/>
    <w:rsid w:val="005848FF"/>
    <w:rsid w:val="0058553C"/>
    <w:rsid w:val="0058675F"/>
    <w:rsid w:val="00586814"/>
    <w:rsid w:val="00586FCC"/>
    <w:rsid w:val="0058778F"/>
    <w:rsid w:val="00587C53"/>
    <w:rsid w:val="00590965"/>
    <w:rsid w:val="00590C98"/>
    <w:rsid w:val="005924F5"/>
    <w:rsid w:val="00593F41"/>
    <w:rsid w:val="0059444C"/>
    <w:rsid w:val="0059456A"/>
    <w:rsid w:val="00595B4B"/>
    <w:rsid w:val="005963C1"/>
    <w:rsid w:val="00596CD2"/>
    <w:rsid w:val="005A15E0"/>
    <w:rsid w:val="005A3F1C"/>
    <w:rsid w:val="005A43D6"/>
    <w:rsid w:val="005A456B"/>
    <w:rsid w:val="005A46B9"/>
    <w:rsid w:val="005A5642"/>
    <w:rsid w:val="005A584C"/>
    <w:rsid w:val="005A66E4"/>
    <w:rsid w:val="005A7C24"/>
    <w:rsid w:val="005B00B4"/>
    <w:rsid w:val="005B2AEF"/>
    <w:rsid w:val="005B4575"/>
    <w:rsid w:val="005B6DD0"/>
    <w:rsid w:val="005C0C05"/>
    <w:rsid w:val="005C3C45"/>
    <w:rsid w:val="005D0F1C"/>
    <w:rsid w:val="005D0FB1"/>
    <w:rsid w:val="005D1623"/>
    <w:rsid w:val="005D20F1"/>
    <w:rsid w:val="005D2738"/>
    <w:rsid w:val="005D3B64"/>
    <w:rsid w:val="005D45E4"/>
    <w:rsid w:val="005D4F1D"/>
    <w:rsid w:val="005D532E"/>
    <w:rsid w:val="005D6931"/>
    <w:rsid w:val="005D6F44"/>
    <w:rsid w:val="005D7357"/>
    <w:rsid w:val="005D7D8D"/>
    <w:rsid w:val="005E3345"/>
    <w:rsid w:val="005E4577"/>
    <w:rsid w:val="005E580A"/>
    <w:rsid w:val="005E60D4"/>
    <w:rsid w:val="005E729E"/>
    <w:rsid w:val="005E72B9"/>
    <w:rsid w:val="005F0370"/>
    <w:rsid w:val="005F2A4F"/>
    <w:rsid w:val="005F4904"/>
    <w:rsid w:val="005F4A55"/>
    <w:rsid w:val="005F68F7"/>
    <w:rsid w:val="005F6DE3"/>
    <w:rsid w:val="005F725B"/>
    <w:rsid w:val="00600EF4"/>
    <w:rsid w:val="00603FD9"/>
    <w:rsid w:val="00603FDF"/>
    <w:rsid w:val="006054C4"/>
    <w:rsid w:val="00607E9D"/>
    <w:rsid w:val="00610A00"/>
    <w:rsid w:val="0061131C"/>
    <w:rsid w:val="006135B0"/>
    <w:rsid w:val="006146A8"/>
    <w:rsid w:val="006152DF"/>
    <w:rsid w:val="00615D4A"/>
    <w:rsid w:val="0061765B"/>
    <w:rsid w:val="00620471"/>
    <w:rsid w:val="006206CE"/>
    <w:rsid w:val="006217CE"/>
    <w:rsid w:val="0062246C"/>
    <w:rsid w:val="00622B6E"/>
    <w:rsid w:val="00626033"/>
    <w:rsid w:val="006270DF"/>
    <w:rsid w:val="00627CDC"/>
    <w:rsid w:val="00627E59"/>
    <w:rsid w:val="00631CE7"/>
    <w:rsid w:val="00632963"/>
    <w:rsid w:val="006355F8"/>
    <w:rsid w:val="00635727"/>
    <w:rsid w:val="00635B94"/>
    <w:rsid w:val="00635F68"/>
    <w:rsid w:val="0063692E"/>
    <w:rsid w:val="00636CFA"/>
    <w:rsid w:val="0063710B"/>
    <w:rsid w:val="00637570"/>
    <w:rsid w:val="006421F4"/>
    <w:rsid w:val="00642B13"/>
    <w:rsid w:val="00643675"/>
    <w:rsid w:val="00644C17"/>
    <w:rsid w:val="00647C49"/>
    <w:rsid w:val="006506EA"/>
    <w:rsid w:val="0065155A"/>
    <w:rsid w:val="00652143"/>
    <w:rsid w:val="00654269"/>
    <w:rsid w:val="00654901"/>
    <w:rsid w:val="00655436"/>
    <w:rsid w:val="006559C4"/>
    <w:rsid w:val="00655FCE"/>
    <w:rsid w:val="006571B4"/>
    <w:rsid w:val="0066095F"/>
    <w:rsid w:val="00661CE0"/>
    <w:rsid w:val="00663FD2"/>
    <w:rsid w:val="00664481"/>
    <w:rsid w:val="00665034"/>
    <w:rsid w:val="00665F43"/>
    <w:rsid w:val="00666BCD"/>
    <w:rsid w:val="00671F6F"/>
    <w:rsid w:val="00672D45"/>
    <w:rsid w:val="00673582"/>
    <w:rsid w:val="00673FA0"/>
    <w:rsid w:val="00674957"/>
    <w:rsid w:val="00675922"/>
    <w:rsid w:val="006771A0"/>
    <w:rsid w:val="006829AC"/>
    <w:rsid w:val="00682CCA"/>
    <w:rsid w:val="00684075"/>
    <w:rsid w:val="00684526"/>
    <w:rsid w:val="0068568C"/>
    <w:rsid w:val="00686056"/>
    <w:rsid w:val="00687170"/>
    <w:rsid w:val="006878AD"/>
    <w:rsid w:val="006905BE"/>
    <w:rsid w:val="0069099C"/>
    <w:rsid w:val="00690F6A"/>
    <w:rsid w:val="00692AA8"/>
    <w:rsid w:val="006938AC"/>
    <w:rsid w:val="00694655"/>
    <w:rsid w:val="006947C2"/>
    <w:rsid w:val="00694D0C"/>
    <w:rsid w:val="00697B82"/>
    <w:rsid w:val="006A06F6"/>
    <w:rsid w:val="006A1456"/>
    <w:rsid w:val="006A175C"/>
    <w:rsid w:val="006A279C"/>
    <w:rsid w:val="006A3C67"/>
    <w:rsid w:val="006A48A4"/>
    <w:rsid w:val="006A502A"/>
    <w:rsid w:val="006A52D4"/>
    <w:rsid w:val="006A6A4A"/>
    <w:rsid w:val="006A71A1"/>
    <w:rsid w:val="006B02F3"/>
    <w:rsid w:val="006B0DF7"/>
    <w:rsid w:val="006B138F"/>
    <w:rsid w:val="006B166A"/>
    <w:rsid w:val="006B26AC"/>
    <w:rsid w:val="006B5AE5"/>
    <w:rsid w:val="006C00FC"/>
    <w:rsid w:val="006C24C5"/>
    <w:rsid w:val="006C30D9"/>
    <w:rsid w:val="006C31AF"/>
    <w:rsid w:val="006C3E95"/>
    <w:rsid w:val="006C40B9"/>
    <w:rsid w:val="006C593A"/>
    <w:rsid w:val="006C61DA"/>
    <w:rsid w:val="006D057D"/>
    <w:rsid w:val="006D159D"/>
    <w:rsid w:val="006D1893"/>
    <w:rsid w:val="006D20F5"/>
    <w:rsid w:val="006D2443"/>
    <w:rsid w:val="006D2868"/>
    <w:rsid w:val="006D3A36"/>
    <w:rsid w:val="006D3C59"/>
    <w:rsid w:val="006D450A"/>
    <w:rsid w:val="006D4890"/>
    <w:rsid w:val="006D60D3"/>
    <w:rsid w:val="006E0C6F"/>
    <w:rsid w:val="006E1C2A"/>
    <w:rsid w:val="006E467D"/>
    <w:rsid w:val="006E469D"/>
    <w:rsid w:val="006E5153"/>
    <w:rsid w:val="006E734D"/>
    <w:rsid w:val="006F0A3A"/>
    <w:rsid w:val="006F0C9D"/>
    <w:rsid w:val="006F3B66"/>
    <w:rsid w:val="006F433A"/>
    <w:rsid w:val="006F4FB1"/>
    <w:rsid w:val="00702530"/>
    <w:rsid w:val="007058E4"/>
    <w:rsid w:val="00706770"/>
    <w:rsid w:val="00707198"/>
    <w:rsid w:val="00710C4C"/>
    <w:rsid w:val="00712069"/>
    <w:rsid w:val="007139DA"/>
    <w:rsid w:val="00714302"/>
    <w:rsid w:val="00714C20"/>
    <w:rsid w:val="0071505D"/>
    <w:rsid w:val="00715BA4"/>
    <w:rsid w:val="0071659E"/>
    <w:rsid w:val="00720220"/>
    <w:rsid w:val="00720770"/>
    <w:rsid w:val="00720A04"/>
    <w:rsid w:val="00720F95"/>
    <w:rsid w:val="007210E1"/>
    <w:rsid w:val="00721DA1"/>
    <w:rsid w:val="007220E7"/>
    <w:rsid w:val="00723059"/>
    <w:rsid w:val="00724BDC"/>
    <w:rsid w:val="00725B5D"/>
    <w:rsid w:val="007261C0"/>
    <w:rsid w:val="00726855"/>
    <w:rsid w:val="0072696F"/>
    <w:rsid w:val="00726B9B"/>
    <w:rsid w:val="00727AB1"/>
    <w:rsid w:val="00730781"/>
    <w:rsid w:val="007335E0"/>
    <w:rsid w:val="007356A9"/>
    <w:rsid w:val="00737048"/>
    <w:rsid w:val="007373BC"/>
    <w:rsid w:val="00737EEA"/>
    <w:rsid w:val="00740513"/>
    <w:rsid w:val="00743693"/>
    <w:rsid w:val="00743772"/>
    <w:rsid w:val="007437E5"/>
    <w:rsid w:val="00744022"/>
    <w:rsid w:val="007447D0"/>
    <w:rsid w:val="0074648B"/>
    <w:rsid w:val="0074755D"/>
    <w:rsid w:val="00752C73"/>
    <w:rsid w:val="007557D3"/>
    <w:rsid w:val="00755D84"/>
    <w:rsid w:val="00756C71"/>
    <w:rsid w:val="00756E88"/>
    <w:rsid w:val="00760824"/>
    <w:rsid w:val="00762228"/>
    <w:rsid w:val="0076267A"/>
    <w:rsid w:val="00763E2B"/>
    <w:rsid w:val="007665A3"/>
    <w:rsid w:val="00770A33"/>
    <w:rsid w:val="00770C58"/>
    <w:rsid w:val="00771764"/>
    <w:rsid w:val="007727C5"/>
    <w:rsid w:val="007731C0"/>
    <w:rsid w:val="00774E00"/>
    <w:rsid w:val="00774F85"/>
    <w:rsid w:val="0077755F"/>
    <w:rsid w:val="0077760E"/>
    <w:rsid w:val="007800D1"/>
    <w:rsid w:val="007814A8"/>
    <w:rsid w:val="00781695"/>
    <w:rsid w:val="007824AA"/>
    <w:rsid w:val="00782935"/>
    <w:rsid w:val="00782F87"/>
    <w:rsid w:val="0078403A"/>
    <w:rsid w:val="007854D4"/>
    <w:rsid w:val="00785FC6"/>
    <w:rsid w:val="00786446"/>
    <w:rsid w:val="007866FE"/>
    <w:rsid w:val="0078678E"/>
    <w:rsid w:val="00786CC4"/>
    <w:rsid w:val="00791475"/>
    <w:rsid w:val="007916C1"/>
    <w:rsid w:val="00791AD2"/>
    <w:rsid w:val="00791D59"/>
    <w:rsid w:val="007924EB"/>
    <w:rsid w:val="00793199"/>
    <w:rsid w:val="007934F2"/>
    <w:rsid w:val="00793B87"/>
    <w:rsid w:val="00793B8C"/>
    <w:rsid w:val="0079720A"/>
    <w:rsid w:val="007A15B3"/>
    <w:rsid w:val="007A2013"/>
    <w:rsid w:val="007A41F0"/>
    <w:rsid w:val="007A5223"/>
    <w:rsid w:val="007A5899"/>
    <w:rsid w:val="007A778C"/>
    <w:rsid w:val="007A7ECC"/>
    <w:rsid w:val="007B00F8"/>
    <w:rsid w:val="007B0A9E"/>
    <w:rsid w:val="007B37C0"/>
    <w:rsid w:val="007B3AF9"/>
    <w:rsid w:val="007B4C6F"/>
    <w:rsid w:val="007B5FEB"/>
    <w:rsid w:val="007B79B3"/>
    <w:rsid w:val="007B7C4B"/>
    <w:rsid w:val="007B7F2F"/>
    <w:rsid w:val="007C0CA7"/>
    <w:rsid w:val="007C0F42"/>
    <w:rsid w:val="007C1DF7"/>
    <w:rsid w:val="007C2674"/>
    <w:rsid w:val="007C2925"/>
    <w:rsid w:val="007C34AB"/>
    <w:rsid w:val="007C3627"/>
    <w:rsid w:val="007C367A"/>
    <w:rsid w:val="007C4476"/>
    <w:rsid w:val="007C4BDD"/>
    <w:rsid w:val="007C4F7D"/>
    <w:rsid w:val="007D042B"/>
    <w:rsid w:val="007D0D2F"/>
    <w:rsid w:val="007D1456"/>
    <w:rsid w:val="007D1787"/>
    <w:rsid w:val="007D1B9A"/>
    <w:rsid w:val="007D3A98"/>
    <w:rsid w:val="007D5095"/>
    <w:rsid w:val="007D56F6"/>
    <w:rsid w:val="007D5ED1"/>
    <w:rsid w:val="007E200E"/>
    <w:rsid w:val="007E3B13"/>
    <w:rsid w:val="007F01CD"/>
    <w:rsid w:val="007F15C0"/>
    <w:rsid w:val="007F22FE"/>
    <w:rsid w:val="007F61E8"/>
    <w:rsid w:val="007F61FB"/>
    <w:rsid w:val="007F6755"/>
    <w:rsid w:val="00802062"/>
    <w:rsid w:val="00802D56"/>
    <w:rsid w:val="00803128"/>
    <w:rsid w:val="00806B08"/>
    <w:rsid w:val="00810565"/>
    <w:rsid w:val="00810773"/>
    <w:rsid w:val="008110CA"/>
    <w:rsid w:val="00811D4B"/>
    <w:rsid w:val="008129CD"/>
    <w:rsid w:val="0081357E"/>
    <w:rsid w:val="00813DD0"/>
    <w:rsid w:val="0081466A"/>
    <w:rsid w:val="0081628D"/>
    <w:rsid w:val="00816E2A"/>
    <w:rsid w:val="00817123"/>
    <w:rsid w:val="00817F51"/>
    <w:rsid w:val="00823124"/>
    <w:rsid w:val="00823D3C"/>
    <w:rsid w:val="0082455C"/>
    <w:rsid w:val="00826EBD"/>
    <w:rsid w:val="0082728B"/>
    <w:rsid w:val="008329B5"/>
    <w:rsid w:val="00832DD4"/>
    <w:rsid w:val="008355BD"/>
    <w:rsid w:val="00836328"/>
    <w:rsid w:val="00836CBB"/>
    <w:rsid w:val="00837B41"/>
    <w:rsid w:val="0084006F"/>
    <w:rsid w:val="008400A5"/>
    <w:rsid w:val="008400A7"/>
    <w:rsid w:val="008415F9"/>
    <w:rsid w:val="00841F7E"/>
    <w:rsid w:val="0084342D"/>
    <w:rsid w:val="00843ABF"/>
    <w:rsid w:val="00843C9A"/>
    <w:rsid w:val="0084477B"/>
    <w:rsid w:val="00845FA4"/>
    <w:rsid w:val="008474C4"/>
    <w:rsid w:val="008502FC"/>
    <w:rsid w:val="00851493"/>
    <w:rsid w:val="00851DDA"/>
    <w:rsid w:val="00851FE9"/>
    <w:rsid w:val="00852250"/>
    <w:rsid w:val="00852FF8"/>
    <w:rsid w:val="008557CC"/>
    <w:rsid w:val="00856899"/>
    <w:rsid w:val="00860079"/>
    <w:rsid w:val="008624E1"/>
    <w:rsid w:val="0086326B"/>
    <w:rsid w:val="0086330A"/>
    <w:rsid w:val="0086734C"/>
    <w:rsid w:val="00867AE8"/>
    <w:rsid w:val="008743FC"/>
    <w:rsid w:val="00874687"/>
    <w:rsid w:val="008810FF"/>
    <w:rsid w:val="00881CD0"/>
    <w:rsid w:val="008825FD"/>
    <w:rsid w:val="00884A5F"/>
    <w:rsid w:val="00885322"/>
    <w:rsid w:val="00886EE8"/>
    <w:rsid w:val="00887A82"/>
    <w:rsid w:val="00891453"/>
    <w:rsid w:val="0089358C"/>
    <w:rsid w:val="008949E0"/>
    <w:rsid w:val="00895F4C"/>
    <w:rsid w:val="008A02C1"/>
    <w:rsid w:val="008A0301"/>
    <w:rsid w:val="008A223C"/>
    <w:rsid w:val="008A38AF"/>
    <w:rsid w:val="008A38FB"/>
    <w:rsid w:val="008A42E2"/>
    <w:rsid w:val="008A6F5F"/>
    <w:rsid w:val="008B0A24"/>
    <w:rsid w:val="008B0C74"/>
    <w:rsid w:val="008B0D49"/>
    <w:rsid w:val="008B19BB"/>
    <w:rsid w:val="008B3873"/>
    <w:rsid w:val="008B4240"/>
    <w:rsid w:val="008B527E"/>
    <w:rsid w:val="008B5437"/>
    <w:rsid w:val="008B571C"/>
    <w:rsid w:val="008B5F8E"/>
    <w:rsid w:val="008B7539"/>
    <w:rsid w:val="008B762F"/>
    <w:rsid w:val="008C2102"/>
    <w:rsid w:val="008C2749"/>
    <w:rsid w:val="008C4743"/>
    <w:rsid w:val="008C4F8E"/>
    <w:rsid w:val="008D01FC"/>
    <w:rsid w:val="008D0E37"/>
    <w:rsid w:val="008D34FC"/>
    <w:rsid w:val="008D45ED"/>
    <w:rsid w:val="008E0923"/>
    <w:rsid w:val="008E0FEB"/>
    <w:rsid w:val="008E27C4"/>
    <w:rsid w:val="008E6376"/>
    <w:rsid w:val="008F2669"/>
    <w:rsid w:val="008F4AF5"/>
    <w:rsid w:val="00900032"/>
    <w:rsid w:val="0090102E"/>
    <w:rsid w:val="009012E7"/>
    <w:rsid w:val="009020D9"/>
    <w:rsid w:val="009023C0"/>
    <w:rsid w:val="009036AE"/>
    <w:rsid w:val="00905A64"/>
    <w:rsid w:val="00905B97"/>
    <w:rsid w:val="00906AA4"/>
    <w:rsid w:val="00907009"/>
    <w:rsid w:val="00911C5A"/>
    <w:rsid w:val="0091264E"/>
    <w:rsid w:val="009136D8"/>
    <w:rsid w:val="00913E30"/>
    <w:rsid w:val="00914D7D"/>
    <w:rsid w:val="009159E1"/>
    <w:rsid w:val="00917CEA"/>
    <w:rsid w:val="00920C53"/>
    <w:rsid w:val="00921244"/>
    <w:rsid w:val="009219F5"/>
    <w:rsid w:val="00921A53"/>
    <w:rsid w:val="00921DE5"/>
    <w:rsid w:val="0092580C"/>
    <w:rsid w:val="00925ABC"/>
    <w:rsid w:val="009261AC"/>
    <w:rsid w:val="009277AC"/>
    <w:rsid w:val="009312E9"/>
    <w:rsid w:val="00934F46"/>
    <w:rsid w:val="00935B18"/>
    <w:rsid w:val="00936DD9"/>
    <w:rsid w:val="00941035"/>
    <w:rsid w:val="00942580"/>
    <w:rsid w:val="00943DC6"/>
    <w:rsid w:val="00944391"/>
    <w:rsid w:val="00946D71"/>
    <w:rsid w:val="00947486"/>
    <w:rsid w:val="00947B4B"/>
    <w:rsid w:val="00951554"/>
    <w:rsid w:val="00952FDA"/>
    <w:rsid w:val="009530E0"/>
    <w:rsid w:val="00953627"/>
    <w:rsid w:val="009541B0"/>
    <w:rsid w:val="00955E9C"/>
    <w:rsid w:val="00956643"/>
    <w:rsid w:val="00957C3B"/>
    <w:rsid w:val="009632CD"/>
    <w:rsid w:val="009637A8"/>
    <w:rsid w:val="00964696"/>
    <w:rsid w:val="00964A2F"/>
    <w:rsid w:val="00964C03"/>
    <w:rsid w:val="00965075"/>
    <w:rsid w:val="009652FC"/>
    <w:rsid w:val="009655CF"/>
    <w:rsid w:val="009666A8"/>
    <w:rsid w:val="009712CB"/>
    <w:rsid w:val="009716EE"/>
    <w:rsid w:val="0097175A"/>
    <w:rsid w:val="0097350F"/>
    <w:rsid w:val="009740AB"/>
    <w:rsid w:val="0097426C"/>
    <w:rsid w:val="00974A29"/>
    <w:rsid w:val="00974C90"/>
    <w:rsid w:val="009754CE"/>
    <w:rsid w:val="009757F1"/>
    <w:rsid w:val="009758CC"/>
    <w:rsid w:val="00976884"/>
    <w:rsid w:val="009769E4"/>
    <w:rsid w:val="0098093C"/>
    <w:rsid w:val="00980979"/>
    <w:rsid w:val="00981170"/>
    <w:rsid w:val="0098300F"/>
    <w:rsid w:val="009844B6"/>
    <w:rsid w:val="00984883"/>
    <w:rsid w:val="00985255"/>
    <w:rsid w:val="00985D7A"/>
    <w:rsid w:val="00985FD4"/>
    <w:rsid w:val="009863F5"/>
    <w:rsid w:val="00991903"/>
    <w:rsid w:val="00991E04"/>
    <w:rsid w:val="00992547"/>
    <w:rsid w:val="00992783"/>
    <w:rsid w:val="0099395D"/>
    <w:rsid w:val="0099608C"/>
    <w:rsid w:val="00996392"/>
    <w:rsid w:val="009972AA"/>
    <w:rsid w:val="009A0368"/>
    <w:rsid w:val="009A0D8A"/>
    <w:rsid w:val="009A1485"/>
    <w:rsid w:val="009A1689"/>
    <w:rsid w:val="009A21DB"/>
    <w:rsid w:val="009A272A"/>
    <w:rsid w:val="009A2989"/>
    <w:rsid w:val="009A335C"/>
    <w:rsid w:val="009A33FF"/>
    <w:rsid w:val="009A3549"/>
    <w:rsid w:val="009A4346"/>
    <w:rsid w:val="009A5468"/>
    <w:rsid w:val="009A64A0"/>
    <w:rsid w:val="009A7167"/>
    <w:rsid w:val="009A7320"/>
    <w:rsid w:val="009B0939"/>
    <w:rsid w:val="009B0B77"/>
    <w:rsid w:val="009B2490"/>
    <w:rsid w:val="009B4BB4"/>
    <w:rsid w:val="009B6A52"/>
    <w:rsid w:val="009B6CC2"/>
    <w:rsid w:val="009C00BE"/>
    <w:rsid w:val="009C0315"/>
    <w:rsid w:val="009C0D7F"/>
    <w:rsid w:val="009C144F"/>
    <w:rsid w:val="009C1B3E"/>
    <w:rsid w:val="009C23DB"/>
    <w:rsid w:val="009C2CAB"/>
    <w:rsid w:val="009C33BD"/>
    <w:rsid w:val="009C3C79"/>
    <w:rsid w:val="009C5ADC"/>
    <w:rsid w:val="009C61BC"/>
    <w:rsid w:val="009C669C"/>
    <w:rsid w:val="009D0C5A"/>
    <w:rsid w:val="009D0D32"/>
    <w:rsid w:val="009D1C2C"/>
    <w:rsid w:val="009D2E6A"/>
    <w:rsid w:val="009D2EAB"/>
    <w:rsid w:val="009D2F61"/>
    <w:rsid w:val="009D32EC"/>
    <w:rsid w:val="009D3430"/>
    <w:rsid w:val="009D384D"/>
    <w:rsid w:val="009D42CF"/>
    <w:rsid w:val="009D7253"/>
    <w:rsid w:val="009E151D"/>
    <w:rsid w:val="009E1976"/>
    <w:rsid w:val="009E219B"/>
    <w:rsid w:val="009E2ED1"/>
    <w:rsid w:val="009E2FF6"/>
    <w:rsid w:val="009E37B7"/>
    <w:rsid w:val="009E3AD5"/>
    <w:rsid w:val="009E3C18"/>
    <w:rsid w:val="009E3ED6"/>
    <w:rsid w:val="009E5C05"/>
    <w:rsid w:val="009F2EF8"/>
    <w:rsid w:val="009F49D5"/>
    <w:rsid w:val="009F518B"/>
    <w:rsid w:val="009F52B9"/>
    <w:rsid w:val="009F61F1"/>
    <w:rsid w:val="009F6F64"/>
    <w:rsid w:val="00A007A9"/>
    <w:rsid w:val="00A01165"/>
    <w:rsid w:val="00A0270F"/>
    <w:rsid w:val="00A02F11"/>
    <w:rsid w:val="00A03297"/>
    <w:rsid w:val="00A03586"/>
    <w:rsid w:val="00A0467A"/>
    <w:rsid w:val="00A048C1"/>
    <w:rsid w:val="00A04CBD"/>
    <w:rsid w:val="00A06448"/>
    <w:rsid w:val="00A06879"/>
    <w:rsid w:val="00A07268"/>
    <w:rsid w:val="00A10AF4"/>
    <w:rsid w:val="00A17E28"/>
    <w:rsid w:val="00A17F8B"/>
    <w:rsid w:val="00A210B6"/>
    <w:rsid w:val="00A21803"/>
    <w:rsid w:val="00A228A1"/>
    <w:rsid w:val="00A25AB2"/>
    <w:rsid w:val="00A25E22"/>
    <w:rsid w:val="00A25F24"/>
    <w:rsid w:val="00A26040"/>
    <w:rsid w:val="00A26981"/>
    <w:rsid w:val="00A310CA"/>
    <w:rsid w:val="00A33A0D"/>
    <w:rsid w:val="00A34005"/>
    <w:rsid w:val="00A361F7"/>
    <w:rsid w:val="00A37523"/>
    <w:rsid w:val="00A40257"/>
    <w:rsid w:val="00A40405"/>
    <w:rsid w:val="00A40CCF"/>
    <w:rsid w:val="00A41EA1"/>
    <w:rsid w:val="00A428C4"/>
    <w:rsid w:val="00A43114"/>
    <w:rsid w:val="00A439B3"/>
    <w:rsid w:val="00A4740B"/>
    <w:rsid w:val="00A47D48"/>
    <w:rsid w:val="00A53312"/>
    <w:rsid w:val="00A539C3"/>
    <w:rsid w:val="00A54026"/>
    <w:rsid w:val="00A56E4B"/>
    <w:rsid w:val="00A6023C"/>
    <w:rsid w:val="00A6084F"/>
    <w:rsid w:val="00A615F0"/>
    <w:rsid w:val="00A627EB"/>
    <w:rsid w:val="00A634C6"/>
    <w:rsid w:val="00A637BF"/>
    <w:rsid w:val="00A66C7E"/>
    <w:rsid w:val="00A66D08"/>
    <w:rsid w:val="00A67E97"/>
    <w:rsid w:val="00A70277"/>
    <w:rsid w:val="00A721E9"/>
    <w:rsid w:val="00A725A6"/>
    <w:rsid w:val="00A7271C"/>
    <w:rsid w:val="00A7303C"/>
    <w:rsid w:val="00A755A8"/>
    <w:rsid w:val="00A80F08"/>
    <w:rsid w:val="00A81AB8"/>
    <w:rsid w:val="00A82B3A"/>
    <w:rsid w:val="00A82EE3"/>
    <w:rsid w:val="00A834ED"/>
    <w:rsid w:val="00A87459"/>
    <w:rsid w:val="00A87D47"/>
    <w:rsid w:val="00A90EB4"/>
    <w:rsid w:val="00A936FC"/>
    <w:rsid w:val="00AA028B"/>
    <w:rsid w:val="00AA074B"/>
    <w:rsid w:val="00AA09E1"/>
    <w:rsid w:val="00AA0C78"/>
    <w:rsid w:val="00AA0DA7"/>
    <w:rsid w:val="00AA0F9D"/>
    <w:rsid w:val="00AA21F4"/>
    <w:rsid w:val="00AA2F4C"/>
    <w:rsid w:val="00AA5C2B"/>
    <w:rsid w:val="00AA5D8F"/>
    <w:rsid w:val="00AA6389"/>
    <w:rsid w:val="00AA7F74"/>
    <w:rsid w:val="00AB0360"/>
    <w:rsid w:val="00AB1008"/>
    <w:rsid w:val="00AB2B98"/>
    <w:rsid w:val="00AB2D9A"/>
    <w:rsid w:val="00AB2F9F"/>
    <w:rsid w:val="00AB3C66"/>
    <w:rsid w:val="00AB4C18"/>
    <w:rsid w:val="00AB5457"/>
    <w:rsid w:val="00AB5EB9"/>
    <w:rsid w:val="00AB63CE"/>
    <w:rsid w:val="00AB68E2"/>
    <w:rsid w:val="00AB7ED4"/>
    <w:rsid w:val="00AC023B"/>
    <w:rsid w:val="00AC079B"/>
    <w:rsid w:val="00AC4DF3"/>
    <w:rsid w:val="00AC5778"/>
    <w:rsid w:val="00AC6ED8"/>
    <w:rsid w:val="00AC740E"/>
    <w:rsid w:val="00AC74CE"/>
    <w:rsid w:val="00AC7E98"/>
    <w:rsid w:val="00AD048E"/>
    <w:rsid w:val="00AD15C0"/>
    <w:rsid w:val="00AD2463"/>
    <w:rsid w:val="00AD56AE"/>
    <w:rsid w:val="00AE1465"/>
    <w:rsid w:val="00AE3685"/>
    <w:rsid w:val="00AE4276"/>
    <w:rsid w:val="00AE7991"/>
    <w:rsid w:val="00AF16AB"/>
    <w:rsid w:val="00AF1B31"/>
    <w:rsid w:val="00AF248A"/>
    <w:rsid w:val="00AF3D05"/>
    <w:rsid w:val="00AF3E07"/>
    <w:rsid w:val="00AF69BA"/>
    <w:rsid w:val="00AF7D7E"/>
    <w:rsid w:val="00B0001E"/>
    <w:rsid w:val="00B00B5C"/>
    <w:rsid w:val="00B0185D"/>
    <w:rsid w:val="00B01B71"/>
    <w:rsid w:val="00B01C05"/>
    <w:rsid w:val="00B01EC4"/>
    <w:rsid w:val="00B03FB8"/>
    <w:rsid w:val="00B0495B"/>
    <w:rsid w:val="00B0505C"/>
    <w:rsid w:val="00B050E7"/>
    <w:rsid w:val="00B0696B"/>
    <w:rsid w:val="00B06DE5"/>
    <w:rsid w:val="00B06F6E"/>
    <w:rsid w:val="00B07283"/>
    <w:rsid w:val="00B079AF"/>
    <w:rsid w:val="00B16CAE"/>
    <w:rsid w:val="00B20A33"/>
    <w:rsid w:val="00B21942"/>
    <w:rsid w:val="00B21BF6"/>
    <w:rsid w:val="00B25D9E"/>
    <w:rsid w:val="00B273D4"/>
    <w:rsid w:val="00B27FA0"/>
    <w:rsid w:val="00B304F7"/>
    <w:rsid w:val="00B3050B"/>
    <w:rsid w:val="00B3059A"/>
    <w:rsid w:val="00B31953"/>
    <w:rsid w:val="00B335F4"/>
    <w:rsid w:val="00B37F9C"/>
    <w:rsid w:val="00B402C2"/>
    <w:rsid w:val="00B4280A"/>
    <w:rsid w:val="00B42E19"/>
    <w:rsid w:val="00B44B76"/>
    <w:rsid w:val="00B51DEA"/>
    <w:rsid w:val="00B5313E"/>
    <w:rsid w:val="00B531F8"/>
    <w:rsid w:val="00B53787"/>
    <w:rsid w:val="00B5529B"/>
    <w:rsid w:val="00B60CB7"/>
    <w:rsid w:val="00B62BC6"/>
    <w:rsid w:val="00B63243"/>
    <w:rsid w:val="00B643F8"/>
    <w:rsid w:val="00B663DF"/>
    <w:rsid w:val="00B66C26"/>
    <w:rsid w:val="00B70441"/>
    <w:rsid w:val="00B704A2"/>
    <w:rsid w:val="00B7112C"/>
    <w:rsid w:val="00B72053"/>
    <w:rsid w:val="00B728E3"/>
    <w:rsid w:val="00B74D1C"/>
    <w:rsid w:val="00B752E6"/>
    <w:rsid w:val="00B75440"/>
    <w:rsid w:val="00B75CDB"/>
    <w:rsid w:val="00B76E7E"/>
    <w:rsid w:val="00B778D2"/>
    <w:rsid w:val="00B77CC7"/>
    <w:rsid w:val="00B80ADA"/>
    <w:rsid w:val="00B817C6"/>
    <w:rsid w:val="00B82A4F"/>
    <w:rsid w:val="00B83A77"/>
    <w:rsid w:val="00B83A86"/>
    <w:rsid w:val="00B8520B"/>
    <w:rsid w:val="00B86039"/>
    <w:rsid w:val="00B868B6"/>
    <w:rsid w:val="00B87903"/>
    <w:rsid w:val="00B87C15"/>
    <w:rsid w:val="00B87C60"/>
    <w:rsid w:val="00B92394"/>
    <w:rsid w:val="00B930F9"/>
    <w:rsid w:val="00B94A21"/>
    <w:rsid w:val="00B94DEF"/>
    <w:rsid w:val="00B9524D"/>
    <w:rsid w:val="00B978A1"/>
    <w:rsid w:val="00B97C76"/>
    <w:rsid w:val="00B97D8A"/>
    <w:rsid w:val="00B97EBB"/>
    <w:rsid w:val="00BA052F"/>
    <w:rsid w:val="00BA0BD5"/>
    <w:rsid w:val="00BA0DE7"/>
    <w:rsid w:val="00BA0E65"/>
    <w:rsid w:val="00BA381D"/>
    <w:rsid w:val="00BA4B00"/>
    <w:rsid w:val="00BA507F"/>
    <w:rsid w:val="00BA5DEA"/>
    <w:rsid w:val="00BA6079"/>
    <w:rsid w:val="00BA76BA"/>
    <w:rsid w:val="00BB03E5"/>
    <w:rsid w:val="00BB0B5E"/>
    <w:rsid w:val="00BB1A34"/>
    <w:rsid w:val="00BB1FB4"/>
    <w:rsid w:val="00BB27B9"/>
    <w:rsid w:val="00BB2A25"/>
    <w:rsid w:val="00BB3242"/>
    <w:rsid w:val="00BB3562"/>
    <w:rsid w:val="00BC0011"/>
    <w:rsid w:val="00BC14DB"/>
    <w:rsid w:val="00BC2428"/>
    <w:rsid w:val="00BC492E"/>
    <w:rsid w:val="00BC51C2"/>
    <w:rsid w:val="00BC5C76"/>
    <w:rsid w:val="00BD057D"/>
    <w:rsid w:val="00BD391D"/>
    <w:rsid w:val="00BD4007"/>
    <w:rsid w:val="00BD4BD0"/>
    <w:rsid w:val="00BD5609"/>
    <w:rsid w:val="00BD5F47"/>
    <w:rsid w:val="00BE0BA2"/>
    <w:rsid w:val="00BE12FE"/>
    <w:rsid w:val="00BE2CE4"/>
    <w:rsid w:val="00BE2D0E"/>
    <w:rsid w:val="00BE3D1E"/>
    <w:rsid w:val="00BE5170"/>
    <w:rsid w:val="00BE668A"/>
    <w:rsid w:val="00BF05D8"/>
    <w:rsid w:val="00BF14E6"/>
    <w:rsid w:val="00BF1609"/>
    <w:rsid w:val="00BF2C3A"/>
    <w:rsid w:val="00BF2F88"/>
    <w:rsid w:val="00BF5C09"/>
    <w:rsid w:val="00BF5CB3"/>
    <w:rsid w:val="00BF647E"/>
    <w:rsid w:val="00BF710A"/>
    <w:rsid w:val="00C00C2D"/>
    <w:rsid w:val="00C00CC7"/>
    <w:rsid w:val="00C04AF5"/>
    <w:rsid w:val="00C04FD9"/>
    <w:rsid w:val="00C07537"/>
    <w:rsid w:val="00C0767A"/>
    <w:rsid w:val="00C07EB3"/>
    <w:rsid w:val="00C1028B"/>
    <w:rsid w:val="00C109F3"/>
    <w:rsid w:val="00C117E7"/>
    <w:rsid w:val="00C12AC4"/>
    <w:rsid w:val="00C135A9"/>
    <w:rsid w:val="00C1665E"/>
    <w:rsid w:val="00C219AE"/>
    <w:rsid w:val="00C22C06"/>
    <w:rsid w:val="00C23E3F"/>
    <w:rsid w:val="00C23F8F"/>
    <w:rsid w:val="00C24A9E"/>
    <w:rsid w:val="00C25D1A"/>
    <w:rsid w:val="00C26A46"/>
    <w:rsid w:val="00C270DF"/>
    <w:rsid w:val="00C30226"/>
    <w:rsid w:val="00C31820"/>
    <w:rsid w:val="00C32436"/>
    <w:rsid w:val="00C326E9"/>
    <w:rsid w:val="00C32F6F"/>
    <w:rsid w:val="00C357E6"/>
    <w:rsid w:val="00C363CD"/>
    <w:rsid w:val="00C378F8"/>
    <w:rsid w:val="00C37EEB"/>
    <w:rsid w:val="00C40684"/>
    <w:rsid w:val="00C40EC4"/>
    <w:rsid w:val="00C444B6"/>
    <w:rsid w:val="00C44E83"/>
    <w:rsid w:val="00C46FDE"/>
    <w:rsid w:val="00C50798"/>
    <w:rsid w:val="00C5120F"/>
    <w:rsid w:val="00C52296"/>
    <w:rsid w:val="00C543D6"/>
    <w:rsid w:val="00C57D2C"/>
    <w:rsid w:val="00C601C4"/>
    <w:rsid w:val="00C6151C"/>
    <w:rsid w:val="00C6300D"/>
    <w:rsid w:val="00C64953"/>
    <w:rsid w:val="00C64A75"/>
    <w:rsid w:val="00C70455"/>
    <w:rsid w:val="00C72DF0"/>
    <w:rsid w:val="00C73964"/>
    <w:rsid w:val="00C73BF7"/>
    <w:rsid w:val="00C73F55"/>
    <w:rsid w:val="00C741BC"/>
    <w:rsid w:val="00C746ED"/>
    <w:rsid w:val="00C7663F"/>
    <w:rsid w:val="00C8128B"/>
    <w:rsid w:val="00C8211D"/>
    <w:rsid w:val="00C828A5"/>
    <w:rsid w:val="00C8390F"/>
    <w:rsid w:val="00C852A0"/>
    <w:rsid w:val="00C859DD"/>
    <w:rsid w:val="00C85E8B"/>
    <w:rsid w:val="00C86F80"/>
    <w:rsid w:val="00C87B1A"/>
    <w:rsid w:val="00C9138D"/>
    <w:rsid w:val="00C925F1"/>
    <w:rsid w:val="00C92722"/>
    <w:rsid w:val="00C93BCB"/>
    <w:rsid w:val="00C94E20"/>
    <w:rsid w:val="00C953D4"/>
    <w:rsid w:val="00C970F6"/>
    <w:rsid w:val="00C9782E"/>
    <w:rsid w:val="00CA2247"/>
    <w:rsid w:val="00CA2B12"/>
    <w:rsid w:val="00CA35C5"/>
    <w:rsid w:val="00CA4C37"/>
    <w:rsid w:val="00CA722D"/>
    <w:rsid w:val="00CB0357"/>
    <w:rsid w:val="00CB31FC"/>
    <w:rsid w:val="00CB321B"/>
    <w:rsid w:val="00CB32B3"/>
    <w:rsid w:val="00CB48F5"/>
    <w:rsid w:val="00CB50D7"/>
    <w:rsid w:val="00CB5445"/>
    <w:rsid w:val="00CB6291"/>
    <w:rsid w:val="00CB670F"/>
    <w:rsid w:val="00CB728D"/>
    <w:rsid w:val="00CB7A4E"/>
    <w:rsid w:val="00CC0ECC"/>
    <w:rsid w:val="00CC2220"/>
    <w:rsid w:val="00CC64CF"/>
    <w:rsid w:val="00CC6519"/>
    <w:rsid w:val="00CC79FA"/>
    <w:rsid w:val="00CD090D"/>
    <w:rsid w:val="00CD0E27"/>
    <w:rsid w:val="00CD2A42"/>
    <w:rsid w:val="00CD373E"/>
    <w:rsid w:val="00CD6232"/>
    <w:rsid w:val="00CD6BD8"/>
    <w:rsid w:val="00CE0002"/>
    <w:rsid w:val="00CE24BF"/>
    <w:rsid w:val="00CE2DF2"/>
    <w:rsid w:val="00CE3062"/>
    <w:rsid w:val="00CE37F8"/>
    <w:rsid w:val="00CE4C68"/>
    <w:rsid w:val="00CE5B30"/>
    <w:rsid w:val="00CF1FD0"/>
    <w:rsid w:val="00CF2650"/>
    <w:rsid w:val="00CF411A"/>
    <w:rsid w:val="00CF4A37"/>
    <w:rsid w:val="00D00ACA"/>
    <w:rsid w:val="00D00C29"/>
    <w:rsid w:val="00D0159B"/>
    <w:rsid w:val="00D01683"/>
    <w:rsid w:val="00D024A3"/>
    <w:rsid w:val="00D0267F"/>
    <w:rsid w:val="00D03E2D"/>
    <w:rsid w:val="00D04663"/>
    <w:rsid w:val="00D06674"/>
    <w:rsid w:val="00D06FB8"/>
    <w:rsid w:val="00D10CF2"/>
    <w:rsid w:val="00D11EFA"/>
    <w:rsid w:val="00D12867"/>
    <w:rsid w:val="00D15B84"/>
    <w:rsid w:val="00D16ABA"/>
    <w:rsid w:val="00D17884"/>
    <w:rsid w:val="00D17936"/>
    <w:rsid w:val="00D20281"/>
    <w:rsid w:val="00D20885"/>
    <w:rsid w:val="00D2101E"/>
    <w:rsid w:val="00D23509"/>
    <w:rsid w:val="00D248F8"/>
    <w:rsid w:val="00D24B78"/>
    <w:rsid w:val="00D24EF5"/>
    <w:rsid w:val="00D253EA"/>
    <w:rsid w:val="00D26FD1"/>
    <w:rsid w:val="00D2792C"/>
    <w:rsid w:val="00D313B1"/>
    <w:rsid w:val="00D32C3F"/>
    <w:rsid w:val="00D331DC"/>
    <w:rsid w:val="00D35FA1"/>
    <w:rsid w:val="00D3665F"/>
    <w:rsid w:val="00D37007"/>
    <w:rsid w:val="00D37664"/>
    <w:rsid w:val="00D402CE"/>
    <w:rsid w:val="00D43647"/>
    <w:rsid w:val="00D43899"/>
    <w:rsid w:val="00D44AD3"/>
    <w:rsid w:val="00D44CE7"/>
    <w:rsid w:val="00D44E29"/>
    <w:rsid w:val="00D45363"/>
    <w:rsid w:val="00D46C4D"/>
    <w:rsid w:val="00D473BE"/>
    <w:rsid w:val="00D47D1A"/>
    <w:rsid w:val="00D50426"/>
    <w:rsid w:val="00D50749"/>
    <w:rsid w:val="00D51A62"/>
    <w:rsid w:val="00D51DF2"/>
    <w:rsid w:val="00D5363B"/>
    <w:rsid w:val="00D53E43"/>
    <w:rsid w:val="00D57150"/>
    <w:rsid w:val="00D60FB1"/>
    <w:rsid w:val="00D62B30"/>
    <w:rsid w:val="00D6517B"/>
    <w:rsid w:val="00D652CA"/>
    <w:rsid w:val="00D663CA"/>
    <w:rsid w:val="00D666D5"/>
    <w:rsid w:val="00D7049E"/>
    <w:rsid w:val="00D70E5F"/>
    <w:rsid w:val="00D73602"/>
    <w:rsid w:val="00D73DB8"/>
    <w:rsid w:val="00D74B03"/>
    <w:rsid w:val="00D7535D"/>
    <w:rsid w:val="00D75432"/>
    <w:rsid w:val="00D75892"/>
    <w:rsid w:val="00D762DD"/>
    <w:rsid w:val="00D76DFC"/>
    <w:rsid w:val="00D8098B"/>
    <w:rsid w:val="00D81413"/>
    <w:rsid w:val="00D815C9"/>
    <w:rsid w:val="00D829B4"/>
    <w:rsid w:val="00D86D4B"/>
    <w:rsid w:val="00D87F0C"/>
    <w:rsid w:val="00D90021"/>
    <w:rsid w:val="00D9015E"/>
    <w:rsid w:val="00D90446"/>
    <w:rsid w:val="00D9210D"/>
    <w:rsid w:val="00D9271C"/>
    <w:rsid w:val="00D947BC"/>
    <w:rsid w:val="00D94B7D"/>
    <w:rsid w:val="00D95EA7"/>
    <w:rsid w:val="00D9651D"/>
    <w:rsid w:val="00D96D40"/>
    <w:rsid w:val="00DA03E7"/>
    <w:rsid w:val="00DA111C"/>
    <w:rsid w:val="00DA1EA4"/>
    <w:rsid w:val="00DA70B5"/>
    <w:rsid w:val="00DA7D13"/>
    <w:rsid w:val="00DB010F"/>
    <w:rsid w:val="00DB039F"/>
    <w:rsid w:val="00DB1712"/>
    <w:rsid w:val="00DB272B"/>
    <w:rsid w:val="00DB2A79"/>
    <w:rsid w:val="00DB2FAD"/>
    <w:rsid w:val="00DB3A30"/>
    <w:rsid w:val="00DB699B"/>
    <w:rsid w:val="00DB797D"/>
    <w:rsid w:val="00DB7A67"/>
    <w:rsid w:val="00DC0887"/>
    <w:rsid w:val="00DC215D"/>
    <w:rsid w:val="00DC2918"/>
    <w:rsid w:val="00DC3785"/>
    <w:rsid w:val="00DC4330"/>
    <w:rsid w:val="00DC48E0"/>
    <w:rsid w:val="00DC4C5C"/>
    <w:rsid w:val="00DC52C4"/>
    <w:rsid w:val="00DC671C"/>
    <w:rsid w:val="00DC68EB"/>
    <w:rsid w:val="00DC69E8"/>
    <w:rsid w:val="00DC71F1"/>
    <w:rsid w:val="00DC727D"/>
    <w:rsid w:val="00DC7474"/>
    <w:rsid w:val="00DC7E58"/>
    <w:rsid w:val="00DD048B"/>
    <w:rsid w:val="00DD06F3"/>
    <w:rsid w:val="00DD161D"/>
    <w:rsid w:val="00DD1DF8"/>
    <w:rsid w:val="00DD36A4"/>
    <w:rsid w:val="00DD3E3C"/>
    <w:rsid w:val="00DD5A85"/>
    <w:rsid w:val="00DD5DB4"/>
    <w:rsid w:val="00DD5ED0"/>
    <w:rsid w:val="00DE1568"/>
    <w:rsid w:val="00DE1971"/>
    <w:rsid w:val="00DE435E"/>
    <w:rsid w:val="00DE5378"/>
    <w:rsid w:val="00DE54EA"/>
    <w:rsid w:val="00DE67B4"/>
    <w:rsid w:val="00DE7D83"/>
    <w:rsid w:val="00DF0782"/>
    <w:rsid w:val="00DF2CA3"/>
    <w:rsid w:val="00DF45E7"/>
    <w:rsid w:val="00DF49D7"/>
    <w:rsid w:val="00DF4C96"/>
    <w:rsid w:val="00DF562B"/>
    <w:rsid w:val="00DF6B7F"/>
    <w:rsid w:val="00E020AE"/>
    <w:rsid w:val="00E04416"/>
    <w:rsid w:val="00E05DCE"/>
    <w:rsid w:val="00E1228A"/>
    <w:rsid w:val="00E221E6"/>
    <w:rsid w:val="00E231DC"/>
    <w:rsid w:val="00E269F2"/>
    <w:rsid w:val="00E26F72"/>
    <w:rsid w:val="00E27726"/>
    <w:rsid w:val="00E304A9"/>
    <w:rsid w:val="00E32CDA"/>
    <w:rsid w:val="00E32D3F"/>
    <w:rsid w:val="00E32E99"/>
    <w:rsid w:val="00E34F9B"/>
    <w:rsid w:val="00E3655E"/>
    <w:rsid w:val="00E374EF"/>
    <w:rsid w:val="00E37580"/>
    <w:rsid w:val="00E4050B"/>
    <w:rsid w:val="00E42592"/>
    <w:rsid w:val="00E45B3C"/>
    <w:rsid w:val="00E4681B"/>
    <w:rsid w:val="00E47292"/>
    <w:rsid w:val="00E506EC"/>
    <w:rsid w:val="00E538D0"/>
    <w:rsid w:val="00E55DD7"/>
    <w:rsid w:val="00E60616"/>
    <w:rsid w:val="00E60B91"/>
    <w:rsid w:val="00E61421"/>
    <w:rsid w:val="00E615AE"/>
    <w:rsid w:val="00E61B00"/>
    <w:rsid w:val="00E6206F"/>
    <w:rsid w:val="00E62568"/>
    <w:rsid w:val="00E70127"/>
    <w:rsid w:val="00E7021B"/>
    <w:rsid w:val="00E70897"/>
    <w:rsid w:val="00E70E98"/>
    <w:rsid w:val="00E71EB2"/>
    <w:rsid w:val="00E72696"/>
    <w:rsid w:val="00E73FA2"/>
    <w:rsid w:val="00E74028"/>
    <w:rsid w:val="00E754F1"/>
    <w:rsid w:val="00E75B74"/>
    <w:rsid w:val="00E75FEB"/>
    <w:rsid w:val="00E77579"/>
    <w:rsid w:val="00E807D4"/>
    <w:rsid w:val="00E82B34"/>
    <w:rsid w:val="00E83503"/>
    <w:rsid w:val="00E84AAD"/>
    <w:rsid w:val="00E85EBD"/>
    <w:rsid w:val="00E86BB3"/>
    <w:rsid w:val="00E904C3"/>
    <w:rsid w:val="00E90BC4"/>
    <w:rsid w:val="00E929B8"/>
    <w:rsid w:val="00E93417"/>
    <w:rsid w:val="00E93737"/>
    <w:rsid w:val="00E93809"/>
    <w:rsid w:val="00E94D02"/>
    <w:rsid w:val="00E95F86"/>
    <w:rsid w:val="00E968C4"/>
    <w:rsid w:val="00E9781E"/>
    <w:rsid w:val="00EA2161"/>
    <w:rsid w:val="00EA22D3"/>
    <w:rsid w:val="00EA2519"/>
    <w:rsid w:val="00EA2EB3"/>
    <w:rsid w:val="00EA3284"/>
    <w:rsid w:val="00EA3C68"/>
    <w:rsid w:val="00EA5B98"/>
    <w:rsid w:val="00EA6796"/>
    <w:rsid w:val="00EA7C8D"/>
    <w:rsid w:val="00EB37D7"/>
    <w:rsid w:val="00EB4486"/>
    <w:rsid w:val="00EB4C27"/>
    <w:rsid w:val="00EB5F5E"/>
    <w:rsid w:val="00EB75B8"/>
    <w:rsid w:val="00EB7907"/>
    <w:rsid w:val="00EB7A05"/>
    <w:rsid w:val="00EC04AA"/>
    <w:rsid w:val="00EC07C5"/>
    <w:rsid w:val="00EC1A46"/>
    <w:rsid w:val="00EC3E6A"/>
    <w:rsid w:val="00EC42C9"/>
    <w:rsid w:val="00EC47DD"/>
    <w:rsid w:val="00EC48B2"/>
    <w:rsid w:val="00EC5F15"/>
    <w:rsid w:val="00ED0B49"/>
    <w:rsid w:val="00ED0F08"/>
    <w:rsid w:val="00ED1DF3"/>
    <w:rsid w:val="00ED3A2A"/>
    <w:rsid w:val="00ED48BA"/>
    <w:rsid w:val="00ED4B0C"/>
    <w:rsid w:val="00ED4C61"/>
    <w:rsid w:val="00ED4F22"/>
    <w:rsid w:val="00ED5036"/>
    <w:rsid w:val="00ED6585"/>
    <w:rsid w:val="00ED7D88"/>
    <w:rsid w:val="00EE0615"/>
    <w:rsid w:val="00EE1DCF"/>
    <w:rsid w:val="00EE2F6E"/>
    <w:rsid w:val="00EE37EF"/>
    <w:rsid w:val="00EE4707"/>
    <w:rsid w:val="00EE4BC4"/>
    <w:rsid w:val="00EE6E84"/>
    <w:rsid w:val="00EE71E9"/>
    <w:rsid w:val="00EE7259"/>
    <w:rsid w:val="00EE7533"/>
    <w:rsid w:val="00EF010D"/>
    <w:rsid w:val="00EF0E44"/>
    <w:rsid w:val="00EF1187"/>
    <w:rsid w:val="00EF1945"/>
    <w:rsid w:val="00EF2059"/>
    <w:rsid w:val="00EF2291"/>
    <w:rsid w:val="00EF27F4"/>
    <w:rsid w:val="00EF3512"/>
    <w:rsid w:val="00EF3698"/>
    <w:rsid w:val="00EF4A21"/>
    <w:rsid w:val="00EF4AEE"/>
    <w:rsid w:val="00EF572D"/>
    <w:rsid w:val="00EF5CE9"/>
    <w:rsid w:val="00EF6B3E"/>
    <w:rsid w:val="00F0031E"/>
    <w:rsid w:val="00F05818"/>
    <w:rsid w:val="00F05B39"/>
    <w:rsid w:val="00F064C1"/>
    <w:rsid w:val="00F06F3B"/>
    <w:rsid w:val="00F07088"/>
    <w:rsid w:val="00F07C8B"/>
    <w:rsid w:val="00F10985"/>
    <w:rsid w:val="00F11656"/>
    <w:rsid w:val="00F12C42"/>
    <w:rsid w:val="00F13EA8"/>
    <w:rsid w:val="00F13FE9"/>
    <w:rsid w:val="00F14189"/>
    <w:rsid w:val="00F141CC"/>
    <w:rsid w:val="00F14E1F"/>
    <w:rsid w:val="00F14E42"/>
    <w:rsid w:val="00F17781"/>
    <w:rsid w:val="00F17BB7"/>
    <w:rsid w:val="00F17D2D"/>
    <w:rsid w:val="00F17E16"/>
    <w:rsid w:val="00F208A5"/>
    <w:rsid w:val="00F22AEC"/>
    <w:rsid w:val="00F2561F"/>
    <w:rsid w:val="00F259B9"/>
    <w:rsid w:val="00F25A59"/>
    <w:rsid w:val="00F263B0"/>
    <w:rsid w:val="00F26F4F"/>
    <w:rsid w:val="00F30957"/>
    <w:rsid w:val="00F329C7"/>
    <w:rsid w:val="00F34E44"/>
    <w:rsid w:val="00F35311"/>
    <w:rsid w:val="00F37CBF"/>
    <w:rsid w:val="00F40155"/>
    <w:rsid w:val="00F41EEC"/>
    <w:rsid w:val="00F421E3"/>
    <w:rsid w:val="00F42C4B"/>
    <w:rsid w:val="00F4302F"/>
    <w:rsid w:val="00F46F47"/>
    <w:rsid w:val="00F517DD"/>
    <w:rsid w:val="00F51F90"/>
    <w:rsid w:val="00F52CBB"/>
    <w:rsid w:val="00F543E7"/>
    <w:rsid w:val="00F56704"/>
    <w:rsid w:val="00F577C7"/>
    <w:rsid w:val="00F57DE2"/>
    <w:rsid w:val="00F62A18"/>
    <w:rsid w:val="00F63754"/>
    <w:rsid w:val="00F63E2E"/>
    <w:rsid w:val="00F66AF3"/>
    <w:rsid w:val="00F670E4"/>
    <w:rsid w:val="00F67A62"/>
    <w:rsid w:val="00F75D56"/>
    <w:rsid w:val="00F77681"/>
    <w:rsid w:val="00F8194B"/>
    <w:rsid w:val="00F847C7"/>
    <w:rsid w:val="00F85144"/>
    <w:rsid w:val="00F8526D"/>
    <w:rsid w:val="00F85301"/>
    <w:rsid w:val="00F85466"/>
    <w:rsid w:val="00F85E2A"/>
    <w:rsid w:val="00F87446"/>
    <w:rsid w:val="00F87566"/>
    <w:rsid w:val="00F907D1"/>
    <w:rsid w:val="00F91831"/>
    <w:rsid w:val="00F91E4B"/>
    <w:rsid w:val="00F91FBC"/>
    <w:rsid w:val="00F92AD8"/>
    <w:rsid w:val="00F941A6"/>
    <w:rsid w:val="00F954EA"/>
    <w:rsid w:val="00F96AA7"/>
    <w:rsid w:val="00F975C3"/>
    <w:rsid w:val="00F97800"/>
    <w:rsid w:val="00FA09B5"/>
    <w:rsid w:val="00FA0B43"/>
    <w:rsid w:val="00FA13E1"/>
    <w:rsid w:val="00FA3D08"/>
    <w:rsid w:val="00FA4099"/>
    <w:rsid w:val="00FA456F"/>
    <w:rsid w:val="00FA4C2F"/>
    <w:rsid w:val="00FA6859"/>
    <w:rsid w:val="00FB3BF9"/>
    <w:rsid w:val="00FB4993"/>
    <w:rsid w:val="00FB5AB1"/>
    <w:rsid w:val="00FB741B"/>
    <w:rsid w:val="00FC04E4"/>
    <w:rsid w:val="00FC08D3"/>
    <w:rsid w:val="00FC18BD"/>
    <w:rsid w:val="00FC251D"/>
    <w:rsid w:val="00FC2FBC"/>
    <w:rsid w:val="00FC4FE3"/>
    <w:rsid w:val="00FC6F7A"/>
    <w:rsid w:val="00FC72D5"/>
    <w:rsid w:val="00FD13C0"/>
    <w:rsid w:val="00FD29F7"/>
    <w:rsid w:val="00FD330E"/>
    <w:rsid w:val="00FD3D3E"/>
    <w:rsid w:val="00FD4837"/>
    <w:rsid w:val="00FD54AD"/>
    <w:rsid w:val="00FD6AA9"/>
    <w:rsid w:val="00FD7F6F"/>
    <w:rsid w:val="00FE039F"/>
    <w:rsid w:val="00FE0664"/>
    <w:rsid w:val="00FE25D9"/>
    <w:rsid w:val="00FE26E8"/>
    <w:rsid w:val="00FE3385"/>
    <w:rsid w:val="00FE3D35"/>
    <w:rsid w:val="00FE5092"/>
    <w:rsid w:val="00FE63D9"/>
    <w:rsid w:val="00FE7EFA"/>
    <w:rsid w:val="00FF143D"/>
    <w:rsid w:val="00FF2665"/>
    <w:rsid w:val="00FF36C4"/>
    <w:rsid w:val="00FF572D"/>
    <w:rsid w:val="00FF5848"/>
    <w:rsid w:val="00FF5A76"/>
    <w:rsid w:val="00FF7BF6"/>
    <w:rsid w:val="01F0265E"/>
    <w:rsid w:val="026B785E"/>
    <w:rsid w:val="029838CB"/>
    <w:rsid w:val="02BD57D1"/>
    <w:rsid w:val="03213051"/>
    <w:rsid w:val="034B64DC"/>
    <w:rsid w:val="047622DB"/>
    <w:rsid w:val="0579142C"/>
    <w:rsid w:val="05AA7878"/>
    <w:rsid w:val="09CB56D0"/>
    <w:rsid w:val="0A813864"/>
    <w:rsid w:val="0CF36B43"/>
    <w:rsid w:val="0D2E6260"/>
    <w:rsid w:val="0E2F1867"/>
    <w:rsid w:val="0EC82BA5"/>
    <w:rsid w:val="0F851F2F"/>
    <w:rsid w:val="0FB04E1A"/>
    <w:rsid w:val="102D1EA6"/>
    <w:rsid w:val="11AE4DD3"/>
    <w:rsid w:val="13724B4D"/>
    <w:rsid w:val="13951510"/>
    <w:rsid w:val="15CF32F5"/>
    <w:rsid w:val="16151DBB"/>
    <w:rsid w:val="1BBF0B31"/>
    <w:rsid w:val="1C666D48"/>
    <w:rsid w:val="1CFF1ABA"/>
    <w:rsid w:val="1D7C4F56"/>
    <w:rsid w:val="22635EB7"/>
    <w:rsid w:val="23826D38"/>
    <w:rsid w:val="243C59F2"/>
    <w:rsid w:val="24847912"/>
    <w:rsid w:val="26640D04"/>
    <w:rsid w:val="26ED2967"/>
    <w:rsid w:val="27EB6712"/>
    <w:rsid w:val="284E2B97"/>
    <w:rsid w:val="289555AD"/>
    <w:rsid w:val="29EE06DF"/>
    <w:rsid w:val="2A335171"/>
    <w:rsid w:val="2DBA3EE9"/>
    <w:rsid w:val="32776048"/>
    <w:rsid w:val="33517261"/>
    <w:rsid w:val="33DB1E63"/>
    <w:rsid w:val="38D3176D"/>
    <w:rsid w:val="3EE71B46"/>
    <w:rsid w:val="3FE3543A"/>
    <w:rsid w:val="402C1B48"/>
    <w:rsid w:val="408B2C98"/>
    <w:rsid w:val="42110E10"/>
    <w:rsid w:val="43257012"/>
    <w:rsid w:val="474B08E1"/>
    <w:rsid w:val="47A625F1"/>
    <w:rsid w:val="4F571A1D"/>
    <w:rsid w:val="4FF33AF1"/>
    <w:rsid w:val="507F3B81"/>
    <w:rsid w:val="50E8377C"/>
    <w:rsid w:val="519862D3"/>
    <w:rsid w:val="51D3007D"/>
    <w:rsid w:val="53223399"/>
    <w:rsid w:val="53C2320E"/>
    <w:rsid w:val="57151659"/>
    <w:rsid w:val="578F46D2"/>
    <w:rsid w:val="5A442119"/>
    <w:rsid w:val="5C621648"/>
    <w:rsid w:val="5D6D745B"/>
    <w:rsid w:val="5E440FFB"/>
    <w:rsid w:val="604C4A18"/>
    <w:rsid w:val="60562B9A"/>
    <w:rsid w:val="65035E25"/>
    <w:rsid w:val="6786560F"/>
    <w:rsid w:val="6A9968AE"/>
    <w:rsid w:val="6B1174E9"/>
    <w:rsid w:val="6B544194"/>
    <w:rsid w:val="6C051A03"/>
    <w:rsid w:val="6E566072"/>
    <w:rsid w:val="6F2C108E"/>
    <w:rsid w:val="72174F5B"/>
    <w:rsid w:val="72276780"/>
    <w:rsid w:val="72913278"/>
    <w:rsid w:val="745023E0"/>
    <w:rsid w:val="757E69B8"/>
    <w:rsid w:val="761A215B"/>
    <w:rsid w:val="765D644D"/>
    <w:rsid w:val="7C240E84"/>
    <w:rsid w:val="7CD6353E"/>
    <w:rsid w:val="7E784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706BAE"/>
  <w15:docId w15:val="{2B0F3511-14E1-4BF4-8D0F-364DBA342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lsdException w:name="footer" w:semiHidden="1"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jc w:val="center"/>
    </w:pPr>
    <w:rPr>
      <w:b/>
      <w:bCs/>
    </w:rPr>
  </w:style>
  <w:style w:type="paragraph" w:styleId="a4">
    <w:name w:val="annotation text"/>
    <w:basedOn w:val="a"/>
    <w:link w:val="a5"/>
    <w:qFormat/>
    <w:pPr>
      <w:tabs>
        <w:tab w:val="left" w:pos="1418"/>
        <w:tab w:val="left" w:pos="4678"/>
        <w:tab w:val="left" w:pos="5954"/>
        <w:tab w:val="left" w:pos="7088"/>
      </w:tabs>
      <w:spacing w:after="240"/>
      <w:jc w:val="both"/>
    </w:pPr>
    <w:rPr>
      <w:rFonts w:ascii="Arial" w:hAnsi="Arial"/>
    </w:rPr>
  </w:style>
  <w:style w:type="paragraph" w:styleId="a6">
    <w:name w:val="Body Text"/>
    <w:basedOn w:val="a"/>
    <w:semiHidden/>
    <w:qFormat/>
    <w:rPr>
      <w:rFonts w:ascii="Arial" w:hAnsi="Arial" w:cs="Arial"/>
      <w:color w:val="FF0000"/>
    </w:rPr>
  </w:style>
  <w:style w:type="paragraph" w:styleId="a7">
    <w:name w:val="Balloon Text"/>
    <w:basedOn w:val="a"/>
    <w:link w:val="a8"/>
    <w:uiPriority w:val="99"/>
    <w:unhideWhenUsed/>
    <w:qFormat/>
    <w:rPr>
      <w:rFonts w:ascii="Segoe UI" w:hAnsi="Segoe UI" w:cs="Segoe UI"/>
      <w:sz w:val="18"/>
      <w:szCs w:val="18"/>
    </w:rPr>
  </w:style>
  <w:style w:type="paragraph" w:styleId="a9">
    <w:name w:val="footer"/>
    <w:basedOn w:val="a"/>
    <w:semiHidden/>
    <w:pPr>
      <w:tabs>
        <w:tab w:val="center" w:pos="4153"/>
        <w:tab w:val="right" w:pos="8306"/>
      </w:tabs>
    </w:pPr>
  </w:style>
  <w:style w:type="paragraph" w:styleId="aa">
    <w:name w:val="header"/>
    <w:basedOn w:val="a"/>
    <w:semiHidden/>
    <w:pPr>
      <w:tabs>
        <w:tab w:val="center" w:pos="4153"/>
        <w:tab w:val="right" w:pos="8306"/>
      </w:tabs>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c">
    <w:name w:val="annotation subject"/>
    <w:basedOn w:val="a4"/>
    <w:next w:val="a4"/>
    <w:link w:val="ad"/>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semiHidden/>
    <w:qFormat/>
  </w:style>
  <w:style w:type="character" w:styleId="af0">
    <w:name w:val="Hyperlink"/>
    <w:uiPriority w:val="99"/>
    <w:qFormat/>
    <w:rPr>
      <w:color w:val="0000FF"/>
      <w:u w:val="single"/>
    </w:rPr>
  </w:style>
  <w:style w:type="character" w:styleId="af1">
    <w:name w:val="annotation reference"/>
    <w:qFormat/>
    <w:rPr>
      <w:sz w:val="16"/>
    </w:rPr>
  </w:style>
  <w:style w:type="character" w:customStyle="1" w:styleId="a5">
    <w:name w:val="批注文字 字符"/>
    <w:link w:val="a4"/>
    <w:qFormat/>
    <w:rPr>
      <w:rFonts w:ascii="Arial" w:hAnsi="Arial"/>
      <w:lang w:val="en-GB" w:eastAsia="en-US"/>
    </w:rPr>
  </w:style>
  <w:style w:type="character" w:customStyle="1" w:styleId="a8">
    <w:name w:val="批注框文本 字符"/>
    <w:link w:val="a7"/>
    <w:uiPriority w:val="99"/>
    <w:semiHidden/>
    <w:qFormat/>
    <w:rPr>
      <w:rFonts w:ascii="Segoe UI" w:hAnsi="Segoe UI" w:cs="Segoe UI"/>
      <w:sz w:val="18"/>
      <w:szCs w:val="18"/>
      <w:lang w:eastAsia="en-US"/>
    </w:rPr>
  </w:style>
  <w:style w:type="character" w:customStyle="1" w:styleId="ad">
    <w:name w:val="批注主题 字符"/>
    <w:link w:val="ac"/>
    <w:uiPriority w:val="99"/>
    <w:semiHidden/>
    <w:qFormat/>
    <w:rPr>
      <w:rFonts w:ascii="Arial" w:hAnsi="Arial"/>
      <w:b/>
      <w:bCs/>
      <w:lang w:val="en-GB" w:eastAsia="en-US"/>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2">
    <w:name w:val="??"/>
    <w:pPr>
      <w:widowControl w:val="0"/>
    </w:pPr>
    <w:rPr>
      <w:lang w:eastAsia="en-US"/>
    </w:rPr>
  </w:style>
  <w:style w:type="paragraph" w:customStyle="1" w:styleId="20">
    <w:name w:val="??? 2"/>
    <w:basedOn w:val="af2"/>
    <w:next w:val="af2"/>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af3">
    <w:name w:val="List Paragraph"/>
    <w:basedOn w:val="a"/>
    <w:link w:val="af4"/>
    <w:uiPriority w:val="34"/>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character" w:customStyle="1" w:styleId="15">
    <w:name w:val="15"/>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character" w:customStyle="1" w:styleId="af4">
    <w:name w:val="列表段落 字符"/>
    <w:link w:val="af3"/>
    <w:uiPriority w:val="34"/>
    <w:qFormat/>
    <w:rPr>
      <w:rFonts w:ascii="等线" w:eastAsia="等线" w:hAnsi="等线"/>
      <w:kern w:val="2"/>
      <w:sz w:val="21"/>
      <w:szCs w:val="22"/>
    </w:rPr>
  </w:style>
  <w:style w:type="paragraph" w:customStyle="1" w:styleId="10">
    <w:name w:val="修订1"/>
    <w:hidden/>
    <w:uiPriority w:val="99"/>
    <w:unhideWhenUsed/>
    <w:qFormat/>
    <w:rPr>
      <w:lang w:val="en-GB" w:eastAsia="en-US"/>
    </w:rPr>
  </w:style>
  <w:style w:type="paragraph" w:styleId="af5">
    <w:name w:val="Revision"/>
    <w:hidden/>
    <w:uiPriority w:val="99"/>
    <w:unhideWhenUsed/>
    <w:rsid w:val="00CB50D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730CE-4F2F-4393-95DE-3DEB15213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5180</Words>
  <Characters>29529</Characters>
  <Application>Microsoft Office Word</Application>
  <DocSecurity>0</DocSecurity>
  <Lines>246</Lines>
  <Paragraphs>69</Paragraphs>
  <ScaleCrop>false</ScaleCrop>
  <Company>CMCC</Company>
  <LinksUpToDate>false</LinksUpToDate>
  <CharactersWithSpaces>34640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7</cp:revision>
  <cp:lastPrinted>2002-04-23T01:10:00Z</cp:lastPrinted>
  <dcterms:created xsi:type="dcterms:W3CDTF">2023-08-11T06:11:00Z</dcterms:created>
  <dcterms:modified xsi:type="dcterms:W3CDTF">2023-08-11T06:13:00Z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0EF1AB68EED14954B008AF73B7EED4DF</vt:lpwstr>
  </property>
</Properties>
</file>