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drawings/drawing1.xml" ContentType="application/vnd.openxmlformats-officedocument.drawingml.chartshapes+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drawings/drawing2.xml" ContentType="application/vnd.openxmlformats-officedocument.drawingml.chartshapes+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drawings/drawing3.xml" ContentType="application/vnd.openxmlformats-officedocument.drawingml.chartshapes+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drawings/drawing4.xml" ContentType="application/vnd.openxmlformats-officedocument.drawingml.chartshapes+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A5BE2" w14:textId="17DE36C7" w:rsidR="005F3A88" w:rsidRPr="005F3A88" w:rsidRDefault="005F3A88" w:rsidP="005F3A88">
      <w:pPr>
        <w:tabs>
          <w:tab w:val="left" w:pos="1800"/>
          <w:tab w:val="right" w:pos="9072"/>
        </w:tabs>
        <w:ind w:left="1800" w:hanging="1800"/>
        <w:rPr>
          <w:rFonts w:ascii="Arial" w:eastAsia="MS Mincho" w:hAnsi="Arial" w:cs="Arial"/>
          <w:b/>
          <w:sz w:val="22"/>
          <w:szCs w:val="22"/>
        </w:rPr>
      </w:pPr>
      <w:bookmarkStart w:id="0" w:name="_Hlk110460279"/>
      <w:r w:rsidRPr="005F3A88">
        <w:rPr>
          <w:rFonts w:ascii="Arial" w:eastAsia="MS Mincho" w:hAnsi="Arial" w:cs="Arial"/>
          <w:b/>
          <w:sz w:val="22"/>
          <w:szCs w:val="22"/>
        </w:rPr>
        <w:t>3GPP TSG RAN WG1 #11</w:t>
      </w:r>
      <w:r w:rsidR="00FB1A4F">
        <w:rPr>
          <w:rFonts w:ascii="Arial" w:eastAsia="MS Mincho" w:hAnsi="Arial" w:cs="Arial"/>
          <w:b/>
          <w:sz w:val="22"/>
          <w:szCs w:val="22"/>
        </w:rPr>
        <w:t>4</w:t>
      </w:r>
      <w:r w:rsidRPr="005F3A88">
        <w:rPr>
          <w:rFonts w:ascii="Arial" w:eastAsia="MS Mincho" w:hAnsi="Arial" w:cs="Arial"/>
          <w:b/>
          <w:sz w:val="22"/>
          <w:szCs w:val="22"/>
        </w:rPr>
        <w:tab/>
      </w:r>
      <w:r w:rsidR="00272E5D" w:rsidRPr="00272E5D">
        <w:rPr>
          <w:rFonts w:ascii="Arial" w:eastAsia="MS Mincho" w:hAnsi="Arial" w:cs="Arial"/>
          <w:b/>
          <w:sz w:val="22"/>
          <w:szCs w:val="22"/>
        </w:rPr>
        <w:t>R1-2306769</w:t>
      </w:r>
    </w:p>
    <w:p w14:paraId="769D64D3" w14:textId="018D2103" w:rsidR="00E30123" w:rsidRDefault="00FB1A4F" w:rsidP="005F3A88">
      <w:pPr>
        <w:tabs>
          <w:tab w:val="left" w:pos="1800"/>
          <w:tab w:val="right" w:pos="9072"/>
        </w:tabs>
        <w:ind w:left="1800" w:hanging="1800"/>
        <w:rPr>
          <w:rFonts w:ascii="Arial" w:eastAsia="MS Mincho" w:hAnsi="Arial" w:cs="Arial"/>
          <w:b/>
          <w:sz w:val="22"/>
          <w:szCs w:val="22"/>
        </w:rPr>
      </w:pPr>
      <w:r w:rsidRPr="00FB1A4F">
        <w:rPr>
          <w:rFonts w:ascii="Arial" w:eastAsia="MS Mincho" w:hAnsi="Arial" w:cs="Arial"/>
          <w:b/>
          <w:sz w:val="22"/>
          <w:szCs w:val="22"/>
        </w:rPr>
        <w:t>Toulouse, France, 21 - 25 August, 202</w:t>
      </w:r>
      <w:r w:rsidR="00F66A0F" w:rsidRPr="00F66A0F">
        <w:rPr>
          <w:rFonts w:ascii="Arial" w:eastAsia="MS Mincho" w:hAnsi="Arial" w:cs="Arial" w:hint="eastAsia"/>
          <w:b/>
          <w:sz w:val="22"/>
          <w:szCs w:val="22"/>
        </w:rPr>
        <w:t>3</w:t>
      </w:r>
    </w:p>
    <w:p w14:paraId="78B9A285" w14:textId="77777777" w:rsidR="005F3A88" w:rsidRDefault="005F3A88" w:rsidP="0088529D">
      <w:pPr>
        <w:tabs>
          <w:tab w:val="left" w:pos="1800"/>
          <w:tab w:val="right" w:pos="9072"/>
        </w:tabs>
        <w:ind w:left="1800" w:hanging="1800"/>
        <w:rPr>
          <w:rFonts w:ascii="Arial" w:eastAsia="MS Mincho" w:hAnsi="Arial" w:cs="Arial"/>
          <w:b/>
          <w:sz w:val="22"/>
          <w:szCs w:val="22"/>
        </w:rPr>
      </w:pPr>
    </w:p>
    <w:p w14:paraId="3CEE76A0" w14:textId="5AF1502B" w:rsidR="0088529D" w:rsidRPr="007F108E" w:rsidRDefault="0088529D" w:rsidP="0088529D">
      <w:pPr>
        <w:tabs>
          <w:tab w:val="left" w:pos="1800"/>
          <w:tab w:val="right" w:pos="9072"/>
        </w:tabs>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bookmarkStart w:id="1" w:name="_GoBack"/>
      <w:bookmarkEnd w:id="1"/>
    </w:p>
    <w:p w14:paraId="2349A7A0" w14:textId="7A795861"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D31B9B" w:rsidRPr="00D31B9B">
        <w:rPr>
          <w:rFonts w:ascii="Arial" w:eastAsia="MS Mincho" w:hAnsi="Arial" w:cs="Arial"/>
          <w:b/>
          <w:sz w:val="22"/>
          <w:szCs w:val="22"/>
        </w:rPr>
        <w:t xml:space="preserve">Evaluation </w:t>
      </w:r>
      <w:r w:rsidR="00B847F5" w:rsidRPr="007F108E">
        <w:rPr>
          <w:rFonts w:ascii="Arial" w:eastAsia="MS Mincho" w:hAnsi="Arial" w:cs="Arial"/>
          <w:b/>
          <w:sz w:val="22"/>
          <w:szCs w:val="22"/>
        </w:rPr>
        <w:t>results</w:t>
      </w:r>
      <w:r w:rsidR="00B847F5">
        <w:rPr>
          <w:rFonts w:ascii="Arial" w:eastAsia="MS Mincho" w:hAnsi="Arial" w:cs="Arial"/>
          <w:b/>
          <w:sz w:val="22"/>
          <w:szCs w:val="22"/>
        </w:rPr>
        <w:t xml:space="preserve"> </w:t>
      </w:r>
      <w:r w:rsidR="00D31B9B" w:rsidRPr="00D31B9B">
        <w:rPr>
          <w:rFonts w:ascii="Arial" w:eastAsia="MS Mincho" w:hAnsi="Arial" w:cs="Arial"/>
          <w:b/>
          <w:sz w:val="22"/>
          <w:szCs w:val="22"/>
        </w:rPr>
        <w:t>for R18 LP-WUS/WUR</w:t>
      </w:r>
    </w:p>
    <w:p w14:paraId="5BB0743F" w14:textId="6D8B5AC7"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3" w:name="Source"/>
      <w:bookmarkEnd w:id="3"/>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C43C3B">
        <w:rPr>
          <w:rFonts w:ascii="Arial" w:eastAsia="宋体" w:hAnsi="Arial" w:cs="Arial"/>
          <w:b/>
          <w:sz w:val="22"/>
          <w:szCs w:val="22"/>
          <w:lang w:eastAsia="zh-CN"/>
        </w:rPr>
        <w:t>.1</w:t>
      </w:r>
      <w:r w:rsidR="00AE253E">
        <w:rPr>
          <w:rFonts w:ascii="Arial" w:eastAsia="宋体" w:hAnsi="Arial" w:cs="Arial"/>
          <w:b/>
          <w:sz w:val="22"/>
          <w:szCs w:val="22"/>
          <w:lang w:eastAsia="zh-CN"/>
        </w:rPr>
        <w:t>1</w:t>
      </w:r>
      <w:r w:rsidR="00C43C3B">
        <w:rPr>
          <w:rFonts w:ascii="Arial" w:eastAsia="宋体" w:hAnsi="Arial" w:cs="Arial"/>
          <w:b/>
          <w:sz w:val="22"/>
          <w:szCs w:val="22"/>
          <w:lang w:eastAsia="zh-CN"/>
        </w:rPr>
        <w:t>.1</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494ED87C" w14:textId="193FF40A" w:rsidR="009D3022" w:rsidRPr="009D3022" w:rsidRDefault="00F94CE8" w:rsidP="004038AB">
      <w:pPr>
        <w:spacing w:before="120" w:after="120" w:line="276" w:lineRule="auto"/>
        <w:jc w:val="both"/>
        <w:rPr>
          <w:rFonts w:ascii="Times New Roman" w:eastAsia="宋体" w:hAnsi="Times New Roman"/>
          <w:szCs w:val="20"/>
          <w:lang w:eastAsia="zh-CN"/>
        </w:rPr>
      </w:pPr>
      <w:r w:rsidRPr="00F94CE8">
        <w:rPr>
          <w:rFonts w:ascii="Times New Roman" w:eastAsia="宋体" w:hAnsi="Times New Roman"/>
          <w:szCs w:val="20"/>
          <w:lang w:eastAsia="zh-CN"/>
        </w:rPr>
        <w:t>In RAN1#113 meeting, evaluation methodologies</w:t>
      </w:r>
      <w:r>
        <w:rPr>
          <w:rFonts w:ascii="Times New Roman" w:eastAsia="宋体" w:hAnsi="Times New Roman"/>
          <w:szCs w:val="20"/>
          <w:lang w:eastAsia="zh-CN"/>
        </w:rPr>
        <w:t xml:space="preserve"> and evaluation results were</w:t>
      </w:r>
      <w:r w:rsidRPr="00F94CE8">
        <w:rPr>
          <w:rFonts w:ascii="Times New Roman" w:eastAsia="宋体" w:hAnsi="Times New Roman"/>
          <w:szCs w:val="20"/>
          <w:lang w:eastAsia="zh-CN"/>
        </w:rPr>
        <w:t xml:space="preserve"> discussed, and some agreements were made </w:t>
      </w:r>
      <w:r w:rsidR="005F4185">
        <w:rPr>
          <w:rFonts w:ascii="Times New Roman" w:eastAsia="宋体" w:hAnsi="Times New Roman"/>
          <w:szCs w:val="20"/>
          <w:lang w:eastAsia="zh-CN"/>
        </w:rPr>
        <w:t>[1]</w:t>
      </w:r>
      <w:r w:rsidR="00B27A1A">
        <w:rPr>
          <w:rFonts w:ascii="Times New Roman" w:eastAsia="宋体" w:hAnsi="Times New Roman"/>
          <w:szCs w:val="20"/>
          <w:lang w:eastAsia="zh-CN"/>
        </w:rPr>
        <w:t>. I</w:t>
      </w:r>
      <w:r w:rsidR="009D3022" w:rsidRPr="009D3022">
        <w:rPr>
          <w:rFonts w:ascii="Times New Roman" w:eastAsia="宋体" w:hAnsi="Times New Roman"/>
          <w:szCs w:val="20"/>
          <w:lang w:eastAsia="zh-CN"/>
        </w:rPr>
        <w:t xml:space="preserve">n this contribution, </w:t>
      </w:r>
      <w:r>
        <w:rPr>
          <w:rFonts w:ascii="Times New Roman" w:eastAsia="宋体" w:hAnsi="Times New Roman"/>
          <w:szCs w:val="20"/>
          <w:lang w:eastAsia="zh-CN"/>
        </w:rPr>
        <w:t xml:space="preserve">we discuss the remaining issues for </w:t>
      </w:r>
      <w:r w:rsidRPr="00F94CE8">
        <w:rPr>
          <w:rFonts w:ascii="Times New Roman" w:eastAsia="宋体" w:hAnsi="Times New Roman"/>
          <w:szCs w:val="20"/>
          <w:lang w:eastAsia="zh-CN"/>
        </w:rPr>
        <w:t>evaluation methodologies and evaluation results</w:t>
      </w:r>
      <w:r>
        <w:rPr>
          <w:rFonts w:ascii="Times New Roman" w:eastAsia="宋体" w:hAnsi="Times New Roman"/>
          <w:szCs w:val="20"/>
          <w:lang w:eastAsia="zh-CN"/>
        </w:rPr>
        <w:t>. D</w:t>
      </w:r>
      <w:r w:rsidR="00C5411F">
        <w:rPr>
          <w:rFonts w:ascii="Times New Roman" w:eastAsia="宋体" w:hAnsi="Times New Roman"/>
          <w:szCs w:val="20"/>
          <w:lang w:eastAsia="zh-CN"/>
        </w:rPr>
        <w:t>esign targets</w:t>
      </w:r>
      <w:r w:rsidR="007B5CBD">
        <w:rPr>
          <w:rFonts w:ascii="Times New Roman" w:eastAsia="宋体" w:hAnsi="Times New Roman"/>
          <w:szCs w:val="20"/>
          <w:lang w:eastAsia="zh-CN"/>
        </w:rPr>
        <w:t xml:space="preserve"> </w:t>
      </w:r>
      <w:r w:rsidR="00537BDD">
        <w:rPr>
          <w:rFonts w:ascii="Times New Roman" w:eastAsia="宋体" w:hAnsi="Times New Roman"/>
          <w:szCs w:val="20"/>
          <w:lang w:eastAsia="zh-CN"/>
        </w:rPr>
        <w:t>are</w:t>
      </w:r>
      <w:r w:rsidR="007B5CBD">
        <w:rPr>
          <w:rFonts w:ascii="Times New Roman" w:eastAsia="宋体" w:hAnsi="Times New Roman"/>
          <w:szCs w:val="20"/>
          <w:lang w:eastAsia="zh-CN"/>
        </w:rPr>
        <w:t xml:space="preserve"> firstly discussed.</w:t>
      </w:r>
      <w:r w:rsidR="009D3022" w:rsidRPr="009D3022">
        <w:rPr>
          <w:rFonts w:ascii="Times New Roman" w:eastAsia="宋体" w:hAnsi="Times New Roman"/>
          <w:szCs w:val="20"/>
          <w:lang w:eastAsia="zh-CN"/>
        </w:rPr>
        <w:t xml:space="preserve"> </w:t>
      </w:r>
      <w:r w:rsidR="00FD6D28">
        <w:rPr>
          <w:rFonts w:ascii="Times New Roman" w:eastAsia="宋体" w:hAnsi="Times New Roman"/>
          <w:szCs w:val="20"/>
          <w:lang w:eastAsia="zh-CN"/>
        </w:rPr>
        <w:t>T</w:t>
      </w:r>
      <w:r w:rsidR="009D3022" w:rsidRPr="009D3022">
        <w:rPr>
          <w:rFonts w:ascii="Times New Roman" w:eastAsia="宋体" w:hAnsi="Times New Roman"/>
          <w:szCs w:val="20"/>
          <w:lang w:eastAsia="zh-CN"/>
        </w:rPr>
        <w:t xml:space="preserve">hen </w:t>
      </w:r>
      <w:r w:rsidR="007B5CBD">
        <w:rPr>
          <w:rFonts w:ascii="Times New Roman" w:eastAsia="宋体" w:hAnsi="Times New Roman"/>
          <w:szCs w:val="20"/>
          <w:lang w:eastAsia="zh-CN"/>
        </w:rPr>
        <w:t xml:space="preserve">we </w:t>
      </w:r>
      <w:r w:rsidR="00537BDD">
        <w:rPr>
          <w:rFonts w:ascii="Times New Roman" w:eastAsia="宋体" w:hAnsi="Times New Roman"/>
          <w:szCs w:val="20"/>
          <w:lang w:eastAsia="zh-CN"/>
        </w:rPr>
        <w:t>give our views on</w:t>
      </w:r>
      <w:r w:rsidR="002802C0">
        <w:rPr>
          <w:rFonts w:ascii="Times New Roman" w:eastAsia="宋体" w:hAnsi="Times New Roman"/>
          <w:szCs w:val="20"/>
          <w:lang w:eastAsia="zh-CN"/>
        </w:rPr>
        <w:t xml:space="preserve"> the power evaluation </w:t>
      </w:r>
      <w:r w:rsidR="00663A64">
        <w:rPr>
          <w:rFonts w:ascii="Times New Roman" w:eastAsia="宋体" w:hAnsi="Times New Roman"/>
          <w:szCs w:val="20"/>
          <w:lang w:eastAsia="zh-CN"/>
        </w:rPr>
        <w:t>for both RRC idle/inactive and connected modes</w:t>
      </w:r>
      <w:r>
        <w:rPr>
          <w:rFonts w:ascii="Times New Roman" w:eastAsia="宋体" w:hAnsi="Times New Roman"/>
          <w:szCs w:val="20"/>
          <w:lang w:eastAsia="zh-CN"/>
        </w:rPr>
        <w:t xml:space="preserve">, and </w:t>
      </w:r>
      <w:r w:rsidR="007F108E">
        <w:rPr>
          <w:rFonts w:ascii="Times New Roman" w:eastAsia="宋体" w:hAnsi="Times New Roman"/>
          <w:szCs w:val="20"/>
          <w:lang w:eastAsia="zh-CN"/>
        </w:rPr>
        <w:t>the system performance of LP-WUS is provided in section 5</w:t>
      </w:r>
      <w:r>
        <w:rPr>
          <w:rFonts w:ascii="Times New Roman" w:eastAsia="宋体" w:hAnsi="Times New Roman"/>
          <w:szCs w:val="20"/>
          <w:lang w:eastAsia="zh-CN"/>
        </w:rPr>
        <w:t xml:space="preserve"> subsequently</w:t>
      </w:r>
      <w:r w:rsidR="007F108E">
        <w:rPr>
          <w:rFonts w:ascii="Times New Roman" w:eastAsia="宋体" w:hAnsi="Times New Roman"/>
          <w:szCs w:val="20"/>
          <w:lang w:eastAsia="zh-CN"/>
        </w:rPr>
        <w:t xml:space="preserve">. </w:t>
      </w:r>
      <w:r>
        <w:rPr>
          <w:rFonts w:ascii="Times New Roman" w:eastAsia="宋体" w:hAnsi="Times New Roman"/>
          <w:szCs w:val="20"/>
          <w:lang w:eastAsia="zh-CN"/>
        </w:rPr>
        <w:t>At last,</w:t>
      </w:r>
      <w:r w:rsidR="007F108E">
        <w:rPr>
          <w:rFonts w:ascii="Times New Roman" w:eastAsia="宋体" w:hAnsi="Times New Roman"/>
          <w:szCs w:val="20"/>
          <w:lang w:eastAsia="zh-CN"/>
        </w:rPr>
        <w:t xml:space="preserve"> </w:t>
      </w:r>
      <w:r w:rsidR="001A6DE3">
        <w:rPr>
          <w:rFonts w:ascii="Times New Roman" w:eastAsia="宋体" w:hAnsi="Times New Roman"/>
          <w:szCs w:val="20"/>
          <w:lang w:eastAsia="zh-CN"/>
        </w:rPr>
        <w:t xml:space="preserve">LLS and </w:t>
      </w:r>
      <w:r w:rsidR="001A6DE3" w:rsidRPr="001F458A">
        <w:rPr>
          <w:rFonts w:ascii="Times New Roman" w:eastAsia="宋体" w:hAnsi="Times New Roman"/>
          <w:szCs w:val="20"/>
          <w:lang w:eastAsia="zh-CN"/>
        </w:rPr>
        <w:t xml:space="preserve">coverage </w:t>
      </w:r>
      <w:r w:rsidR="008601FC" w:rsidRPr="001F458A">
        <w:rPr>
          <w:rFonts w:ascii="Times New Roman" w:eastAsia="宋体" w:hAnsi="Times New Roman"/>
          <w:szCs w:val="20"/>
          <w:lang w:eastAsia="zh-CN"/>
        </w:rPr>
        <w:t>evaluation</w:t>
      </w:r>
      <w:r w:rsidR="00663A64" w:rsidRPr="00D9569E">
        <w:rPr>
          <w:rFonts w:ascii="Times New Roman" w:eastAsia="宋体" w:hAnsi="Times New Roman"/>
          <w:szCs w:val="20"/>
          <w:lang w:eastAsia="zh-CN"/>
        </w:rPr>
        <w:t xml:space="preserve"> </w:t>
      </w:r>
      <w:r w:rsidR="001A6DE3">
        <w:rPr>
          <w:rFonts w:ascii="Times New Roman" w:eastAsia="宋体" w:hAnsi="Times New Roman"/>
          <w:szCs w:val="20"/>
          <w:lang w:eastAsia="zh-CN"/>
        </w:rPr>
        <w:t xml:space="preserve">methodology </w:t>
      </w:r>
      <w:r w:rsidR="00A66191">
        <w:rPr>
          <w:rFonts w:ascii="Times New Roman" w:eastAsia="宋体" w:hAnsi="Times New Roman"/>
          <w:szCs w:val="20"/>
          <w:lang w:eastAsia="zh-CN"/>
        </w:rPr>
        <w:t xml:space="preserve">and results </w:t>
      </w:r>
      <w:r w:rsidR="00663A64">
        <w:rPr>
          <w:rFonts w:ascii="Times New Roman" w:eastAsia="宋体" w:hAnsi="Times New Roman"/>
          <w:szCs w:val="20"/>
          <w:lang w:eastAsia="zh-CN"/>
        </w:rPr>
        <w:t xml:space="preserve">for LP-WUS </w:t>
      </w:r>
      <w:r w:rsidR="00A66191">
        <w:rPr>
          <w:rFonts w:ascii="Times New Roman" w:eastAsia="宋体" w:hAnsi="Times New Roman"/>
          <w:szCs w:val="20"/>
          <w:lang w:eastAsia="zh-CN"/>
        </w:rPr>
        <w:t xml:space="preserve">are </w:t>
      </w:r>
      <w:r w:rsidR="00663A64">
        <w:rPr>
          <w:rFonts w:ascii="Times New Roman" w:eastAsia="宋体" w:hAnsi="Times New Roman"/>
          <w:szCs w:val="20"/>
          <w:lang w:eastAsia="zh-CN"/>
        </w:rPr>
        <w:t>discussed</w:t>
      </w:r>
      <w:r w:rsidR="00A66191">
        <w:rPr>
          <w:rFonts w:ascii="Times New Roman" w:eastAsia="宋体" w:hAnsi="Times New Roman"/>
          <w:szCs w:val="20"/>
          <w:lang w:eastAsia="zh-CN"/>
        </w:rPr>
        <w:t>.</w:t>
      </w:r>
      <w:r w:rsidR="009D3022" w:rsidRPr="009D3022">
        <w:rPr>
          <w:rFonts w:ascii="Times New Roman" w:eastAsia="宋体" w:hAnsi="Times New Roman"/>
          <w:szCs w:val="20"/>
          <w:lang w:eastAsia="zh-CN"/>
        </w:rPr>
        <w:t xml:space="preserve"> </w:t>
      </w:r>
    </w:p>
    <w:p w14:paraId="194A3EB7" w14:textId="77777777" w:rsidR="00F4070E" w:rsidRPr="0014138D" w:rsidRDefault="00F4070E" w:rsidP="00F4070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bookmarkStart w:id="5" w:name="_Ref115156542"/>
      <w:r>
        <w:rPr>
          <w:sz w:val="36"/>
          <w:szCs w:val="20"/>
          <w:lang w:val="fr-FR"/>
        </w:rPr>
        <w:t>Design targets</w:t>
      </w:r>
    </w:p>
    <w:p w14:paraId="5054C38E" w14:textId="77777777" w:rsidR="00F4070E" w:rsidRPr="00423CD0" w:rsidRDefault="00F4070E" w:rsidP="00F4070E">
      <w:pPr>
        <w:pStyle w:val="af0"/>
        <w:numPr>
          <w:ilvl w:val="0"/>
          <w:numId w:val="24"/>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Pr>
          <w:rFonts w:ascii="Times New Roman" w:eastAsia="等线" w:hAnsi="Times New Roman"/>
          <w:b/>
          <w:sz w:val="20"/>
          <w:szCs w:val="20"/>
          <w:lang w:val="en-GB"/>
        </w:rPr>
        <w:t>Relative p</w:t>
      </w:r>
      <w:r w:rsidRPr="00423CD0">
        <w:rPr>
          <w:rFonts w:ascii="Times New Roman" w:eastAsia="等线" w:hAnsi="Times New Roman"/>
          <w:b/>
          <w:sz w:val="20"/>
          <w:szCs w:val="20"/>
          <w:lang w:val="en-GB"/>
        </w:rPr>
        <w:t xml:space="preserve">ower of </w:t>
      </w:r>
      <w:r>
        <w:rPr>
          <w:rFonts w:ascii="Times New Roman" w:eastAsia="等线" w:hAnsi="Times New Roman"/>
          <w:b/>
          <w:sz w:val="20"/>
          <w:szCs w:val="20"/>
          <w:lang w:val="en-GB"/>
        </w:rPr>
        <w:t xml:space="preserve">LP-WUR </w:t>
      </w:r>
      <w:r>
        <w:rPr>
          <w:rFonts w:ascii="Times New Roman" w:eastAsia="等线" w:hAnsi="Times New Roman" w:hint="eastAsia"/>
          <w:b/>
          <w:sz w:val="20"/>
          <w:szCs w:val="20"/>
          <w:lang w:val="en-GB"/>
        </w:rPr>
        <w:t>ON</w:t>
      </w:r>
      <w:r>
        <w:rPr>
          <w:rFonts w:ascii="Times New Roman" w:eastAsia="等线" w:hAnsi="Times New Roman"/>
          <w:b/>
          <w:sz w:val="20"/>
          <w:szCs w:val="20"/>
          <w:lang w:val="en-GB"/>
        </w:rPr>
        <w:t xml:space="preserve"> state</w:t>
      </w:r>
    </w:p>
    <w:p w14:paraId="5EDEF4F5" w14:textId="77777777" w:rsidR="00F4070E" w:rsidRPr="008E2CE5" w:rsidRDefault="00F4070E" w:rsidP="00F4070E">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5E6659">
        <w:rPr>
          <w:rFonts w:ascii="Times New Roman" w:eastAsia="等线" w:hAnsi="Times New Roman"/>
          <w:szCs w:val="20"/>
          <w:lang w:val="en-GB"/>
        </w:rPr>
        <w:t>The overall target for the power consumption of LP-WUR is to</w:t>
      </w:r>
      <w:r>
        <w:rPr>
          <w:rFonts w:ascii="Times New Roman" w:eastAsia="等线" w:hAnsi="Times New Roman"/>
          <w:szCs w:val="20"/>
          <w:lang w:val="en-GB"/>
        </w:rPr>
        <w:t xml:space="preserve"> achieve</w:t>
      </w:r>
      <w:r w:rsidRPr="005E6659">
        <w:rPr>
          <w:rFonts w:ascii="Times New Roman" w:eastAsia="等线" w:hAnsi="Times New Roman"/>
          <w:szCs w:val="20"/>
          <w:lang w:val="en-GB"/>
        </w:rPr>
        <w:t xml:space="preserve"> longer battery life of device. For </w:t>
      </w:r>
      <w:r>
        <w:rPr>
          <w:rFonts w:ascii="Times New Roman" w:eastAsia="等线" w:hAnsi="Times New Roman"/>
          <w:szCs w:val="20"/>
          <w:lang w:val="en-GB"/>
        </w:rPr>
        <w:t xml:space="preserve">legacy </w:t>
      </w:r>
      <w:r w:rsidRPr="005E6659">
        <w:rPr>
          <w:rFonts w:ascii="Times New Roman" w:eastAsia="等线" w:hAnsi="Times New Roman"/>
          <w:szCs w:val="20"/>
          <w:lang w:val="en-GB"/>
        </w:rPr>
        <w:t>UEs</w:t>
      </w:r>
      <w:r>
        <w:rPr>
          <w:rFonts w:ascii="Times New Roman" w:eastAsia="等线" w:hAnsi="Times New Roman"/>
          <w:szCs w:val="20"/>
          <w:lang w:val="en-GB"/>
        </w:rPr>
        <w:t xml:space="preserve"> in</w:t>
      </w:r>
      <w:r w:rsidRPr="005E6659">
        <w:rPr>
          <w:rFonts w:ascii="Times New Roman" w:eastAsia="等线" w:hAnsi="Times New Roman"/>
          <w:szCs w:val="20"/>
          <w:lang w:val="en-GB"/>
        </w:rPr>
        <w:t xml:space="preserve"> RRC idle/inactive</w:t>
      </w:r>
      <w:r>
        <w:rPr>
          <w:rFonts w:ascii="Times New Roman" w:eastAsia="等线" w:hAnsi="Times New Roman"/>
          <w:szCs w:val="20"/>
          <w:lang w:val="en-GB"/>
        </w:rPr>
        <w:t xml:space="preserve"> </w:t>
      </w:r>
      <w:r>
        <w:rPr>
          <w:rFonts w:ascii="Times New Roman" w:eastAsia="等线" w:hAnsi="Times New Roman" w:hint="eastAsia"/>
          <w:szCs w:val="20"/>
          <w:lang w:val="en-GB" w:eastAsia="zh-CN"/>
        </w:rPr>
        <w:t>mode</w:t>
      </w:r>
      <w:r w:rsidRPr="005E6659">
        <w:rPr>
          <w:rFonts w:ascii="Times New Roman" w:eastAsia="等线" w:hAnsi="Times New Roman"/>
          <w:szCs w:val="20"/>
          <w:lang w:val="en-GB"/>
        </w:rPr>
        <w:t xml:space="preserve">, the average UE power consumption is </w:t>
      </w:r>
      <w:r>
        <w:rPr>
          <w:rFonts w:ascii="Times New Roman" w:eastAsia="等线" w:hAnsi="Times New Roman"/>
          <w:szCs w:val="20"/>
          <w:lang w:val="en-GB"/>
        </w:rPr>
        <w:t>typically</w:t>
      </w:r>
      <w:r w:rsidRPr="005E6659">
        <w:rPr>
          <w:rFonts w:ascii="Times New Roman" w:eastAsia="等线" w:hAnsi="Times New Roman"/>
          <w:szCs w:val="20"/>
          <w:lang w:val="en-GB"/>
        </w:rPr>
        <w:t xml:space="preserve"> </w:t>
      </w:r>
      <w:r>
        <w:rPr>
          <w:rFonts w:ascii="Times New Roman" w:eastAsia="等线" w:hAnsi="Times New Roman" w:hint="eastAsia"/>
          <w:szCs w:val="20"/>
          <w:lang w:val="en-GB" w:eastAsia="zh-CN"/>
        </w:rPr>
        <w:t>several</w:t>
      </w:r>
      <w:r>
        <w:rPr>
          <w:rFonts w:ascii="Times New Roman" w:eastAsia="等线" w:hAnsi="Times New Roman"/>
          <w:szCs w:val="20"/>
          <w:lang w:val="en-GB"/>
        </w:rPr>
        <w:t xml:space="preserve"> </w:t>
      </w:r>
      <w:r w:rsidRPr="005E6659">
        <w:rPr>
          <w:rFonts w:ascii="Times New Roman" w:eastAsia="等线" w:hAnsi="Times New Roman"/>
          <w:szCs w:val="20"/>
          <w:lang w:val="en-GB"/>
        </w:rPr>
        <w:t xml:space="preserve">or tens of </w:t>
      </w:r>
      <w:proofErr w:type="spellStart"/>
      <w:r w:rsidRPr="005E6659">
        <w:rPr>
          <w:rFonts w:ascii="Times New Roman" w:eastAsia="等线" w:hAnsi="Times New Roman"/>
          <w:szCs w:val="20"/>
          <w:lang w:val="en-GB"/>
        </w:rPr>
        <w:t>mW</w:t>
      </w:r>
      <w:proofErr w:type="spellEnd"/>
      <w:r w:rsidRPr="005E6659">
        <w:rPr>
          <w:rFonts w:ascii="Times New Roman" w:eastAsia="等线" w:hAnsi="Times New Roman"/>
          <w:szCs w:val="20"/>
          <w:lang w:val="en-GB"/>
        </w:rPr>
        <w:t xml:space="preserve">. To achieve </w:t>
      </w:r>
      <w:r>
        <w:rPr>
          <w:rFonts w:ascii="Times New Roman" w:eastAsia="等线" w:hAnsi="Times New Roman"/>
          <w:szCs w:val="20"/>
          <w:lang w:val="en-GB"/>
        </w:rPr>
        <w:t>substantial</w:t>
      </w:r>
      <w:r w:rsidRPr="005E6659">
        <w:rPr>
          <w:rFonts w:ascii="Times New Roman" w:eastAsia="等线" w:hAnsi="Times New Roman"/>
          <w:szCs w:val="20"/>
          <w:lang w:val="en-GB"/>
        </w:rPr>
        <w:t xml:space="preserve"> power saving g</w:t>
      </w:r>
      <w:r w:rsidRPr="008E2CE5">
        <w:rPr>
          <w:rFonts w:ascii="Times New Roman" w:eastAsia="等线" w:hAnsi="Times New Roman"/>
          <w:szCs w:val="20"/>
          <w:lang w:val="en-GB"/>
        </w:rPr>
        <w:t xml:space="preserve">ain, a reasonable target power consumption of LP-WUR ON state needs to be reduced by 100 to 1000 times, corresponding to </w:t>
      </w:r>
      <w:r w:rsidRPr="008E2CE5">
        <w:rPr>
          <w:rFonts w:ascii="Times New Roman" w:eastAsia="等线" w:hAnsi="Times New Roman" w:hint="eastAsia"/>
          <w:szCs w:val="20"/>
          <w:lang w:val="en-GB" w:eastAsia="zh-CN"/>
        </w:rPr>
        <w:t>ten</w:t>
      </w:r>
      <w:r w:rsidRPr="008E2CE5">
        <w:rPr>
          <w:rFonts w:ascii="Times New Roman" w:eastAsia="等线" w:hAnsi="Times New Roman"/>
          <w:szCs w:val="20"/>
          <w:lang w:val="en-GB"/>
        </w:rPr>
        <w:t xml:space="preserve">s or hundreds of </w:t>
      </w:r>
      <w:proofErr w:type="spellStart"/>
      <w:r w:rsidRPr="008E2CE5">
        <w:rPr>
          <w:rFonts w:ascii="Times New Roman" w:eastAsia="等线" w:hAnsi="Times New Roman"/>
          <w:szCs w:val="20"/>
          <w:lang w:val="en-GB"/>
        </w:rPr>
        <w:t>μW</w:t>
      </w:r>
      <w:proofErr w:type="spellEnd"/>
      <w:r w:rsidRPr="008E2CE5">
        <w:rPr>
          <w:rFonts w:ascii="Times New Roman" w:eastAsia="等线" w:hAnsi="Times New Roman"/>
          <w:szCs w:val="20"/>
          <w:lang w:val="en-GB"/>
        </w:rPr>
        <w:t>.</w:t>
      </w:r>
      <w:r w:rsidRPr="008E2CE5">
        <w:rPr>
          <w:rFonts w:ascii="Times New Roman" w:eastAsia="等线" w:hAnsi="Times New Roman"/>
          <w:szCs w:val="20"/>
          <w:lang w:val="en-GB" w:eastAsia="zh-CN"/>
        </w:rPr>
        <w:t xml:space="preserve"> Based on the evaluation results provided in section 3 and 4, to achieve substantial power saving gain (e.g., 80%), less than 1unit relative power of LP-WUR ON state is desirable. </w:t>
      </w:r>
    </w:p>
    <w:p w14:paraId="2A684D45" w14:textId="77777777" w:rsidR="00F4070E" w:rsidRPr="008E2CE5" w:rsidRDefault="00F4070E" w:rsidP="00F4070E">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8E2CE5">
        <w:rPr>
          <w:rFonts w:ascii="Times New Roman" w:eastAsia="等线" w:hAnsi="Times New Roman"/>
          <w:szCs w:val="20"/>
          <w:lang w:val="en-GB" w:eastAsia="zh-CN"/>
        </w:rPr>
        <w:t>For a general usage, LP-WUS/WUR design should address all traffic characteristics for IoT/Wearable/</w:t>
      </w:r>
      <w:proofErr w:type="spellStart"/>
      <w:r w:rsidRPr="008E2CE5">
        <w:rPr>
          <w:rFonts w:ascii="Times New Roman" w:eastAsia="等线" w:hAnsi="Times New Roman"/>
          <w:szCs w:val="20"/>
          <w:lang w:val="en-GB" w:eastAsia="zh-CN"/>
        </w:rPr>
        <w:t>eMBB</w:t>
      </w:r>
      <w:proofErr w:type="spellEnd"/>
      <w:r w:rsidRPr="008E2CE5">
        <w:rPr>
          <w:rFonts w:ascii="Times New Roman" w:eastAsia="等线" w:hAnsi="Times New Roman"/>
          <w:szCs w:val="20"/>
          <w:lang w:val="en-GB" w:eastAsia="zh-CN"/>
        </w:rPr>
        <w:t>. Specifically, for IoT devices with relatively sparse traffic arrival, battery life is critical. Thus, keeping the LP-WUR ON state power consumption as low as possible is important as the results shown in the section 3.</w:t>
      </w:r>
    </w:p>
    <w:p w14:paraId="7E6929FA" w14:textId="5DE4C273" w:rsidR="00F4070E" w:rsidRPr="008E2CE5" w:rsidRDefault="00F4070E" w:rsidP="00F4070E">
      <w:pPr>
        <w:overflowPunct w:val="0"/>
        <w:autoSpaceDE w:val="0"/>
        <w:autoSpaceDN w:val="0"/>
        <w:adjustRightInd w:val="0"/>
        <w:spacing w:after="120"/>
        <w:jc w:val="both"/>
        <w:textAlignment w:val="baseline"/>
        <w:rPr>
          <w:rFonts w:ascii="Times New Roman" w:eastAsia="等线" w:hAnsi="Times New Roman"/>
          <w:b/>
          <w:szCs w:val="20"/>
          <w:lang w:val="en-GB"/>
        </w:rPr>
      </w:pPr>
      <w:bookmarkStart w:id="6" w:name="_Ref142680885"/>
      <w:r w:rsidRPr="008E2CE5">
        <w:rPr>
          <w:rFonts w:ascii="Times New Roman" w:eastAsia="等线" w:hAnsi="Times New Roman"/>
          <w:b/>
          <w:szCs w:val="20"/>
          <w:lang w:val="en-GB" w:eastAsia="zh-CN"/>
        </w:rPr>
        <w:t>O</w:t>
      </w:r>
      <w:r w:rsidRPr="008E2CE5">
        <w:rPr>
          <w:rFonts w:ascii="Times New Roman" w:eastAsia="等线" w:hAnsi="Times New Roman" w:hint="eastAsia"/>
          <w:b/>
          <w:szCs w:val="20"/>
          <w:lang w:val="en-GB" w:eastAsia="zh-CN"/>
        </w:rPr>
        <w:t>bservation</w:t>
      </w:r>
      <w:r w:rsidRPr="008E2CE5">
        <w:rPr>
          <w:rFonts w:ascii="Times New Roman" w:eastAsia="等线" w:hAnsi="Times New Roman"/>
          <w:b/>
          <w:szCs w:val="20"/>
          <w:lang w:val="en-GB" w:eastAsia="zh-CN"/>
        </w:rPr>
        <w:t xml:space="preserve"> </w:t>
      </w:r>
      <w:r w:rsidRPr="008E2CE5">
        <w:rPr>
          <w:rFonts w:ascii="Times New Roman" w:eastAsia="等线" w:hAnsi="Times New Roman"/>
          <w:b/>
          <w:szCs w:val="20"/>
          <w:lang w:val="en-GB" w:eastAsia="zh-CN"/>
        </w:rPr>
        <w:fldChar w:fldCharType="begin"/>
      </w:r>
      <w:r w:rsidRPr="008E2CE5">
        <w:rPr>
          <w:rFonts w:ascii="Times New Roman" w:eastAsia="等线" w:hAnsi="Times New Roman"/>
          <w:b/>
          <w:szCs w:val="20"/>
          <w:lang w:val="en-GB" w:eastAsia="zh-CN"/>
        </w:rPr>
        <w:instrText xml:space="preserve"> SEQ Observation \* ARABIC </w:instrText>
      </w:r>
      <w:r w:rsidRPr="008E2CE5">
        <w:rPr>
          <w:rFonts w:ascii="Times New Roman" w:eastAsia="等线" w:hAnsi="Times New Roman"/>
          <w:b/>
          <w:szCs w:val="20"/>
          <w:lang w:val="en-GB" w:eastAsia="zh-CN"/>
        </w:rPr>
        <w:fldChar w:fldCharType="separate"/>
      </w:r>
      <w:r w:rsidRPr="008E2CE5">
        <w:rPr>
          <w:rFonts w:ascii="Times New Roman" w:eastAsia="等线" w:hAnsi="Times New Roman"/>
          <w:b/>
          <w:noProof/>
          <w:szCs w:val="20"/>
          <w:lang w:val="en-GB" w:eastAsia="zh-CN"/>
        </w:rPr>
        <w:t>1</w:t>
      </w:r>
      <w:r w:rsidRPr="008E2CE5">
        <w:rPr>
          <w:rFonts w:ascii="Times New Roman" w:eastAsia="等线" w:hAnsi="Times New Roman"/>
          <w:b/>
          <w:szCs w:val="20"/>
          <w:lang w:val="en-GB" w:eastAsia="zh-CN"/>
        </w:rPr>
        <w:fldChar w:fldCharType="end"/>
      </w:r>
      <w:r w:rsidRPr="008E2CE5">
        <w:rPr>
          <w:rFonts w:ascii="Times New Roman" w:eastAsia="等线" w:hAnsi="Times New Roman" w:hint="eastAsia"/>
          <w:b/>
          <w:szCs w:val="20"/>
          <w:lang w:val="en-GB" w:eastAsia="zh-CN"/>
        </w:rPr>
        <w:t>:</w:t>
      </w:r>
      <w:r w:rsidRPr="008E2CE5">
        <w:rPr>
          <w:rFonts w:ascii="Times New Roman" w:eastAsia="等线" w:hAnsi="Times New Roman"/>
          <w:b/>
          <w:szCs w:val="20"/>
          <w:lang w:val="en-GB"/>
        </w:rPr>
        <w:t xml:space="preserve"> In the case that the relative power of LP-WUR ON state is 0.03~0.5unit, substantial power saving gain</w:t>
      </w:r>
      <w:r w:rsidRPr="008E2CE5" w:rsidDel="004818E4">
        <w:rPr>
          <w:rFonts w:ascii="Times New Roman" w:eastAsia="等线" w:hAnsi="Times New Roman"/>
          <w:b/>
          <w:szCs w:val="20"/>
          <w:lang w:val="en-GB"/>
        </w:rPr>
        <w:t xml:space="preserve"> </w:t>
      </w:r>
      <w:r w:rsidRPr="008E2CE5">
        <w:rPr>
          <w:rFonts w:ascii="Times New Roman" w:eastAsia="等线" w:hAnsi="Times New Roman"/>
          <w:b/>
          <w:szCs w:val="20"/>
          <w:lang w:val="en-GB" w:eastAsia="zh-CN"/>
        </w:rPr>
        <w:t xml:space="preserve">(i.e. </w:t>
      </w:r>
      <w:r w:rsidR="007F108E" w:rsidRPr="008E2CE5">
        <w:rPr>
          <w:rFonts w:ascii="Times New Roman" w:eastAsia="等线" w:hAnsi="Times New Roman"/>
          <w:b/>
          <w:szCs w:val="20"/>
          <w:lang w:val="en-GB" w:eastAsia="zh-CN"/>
        </w:rPr>
        <w:t>80</w:t>
      </w:r>
      <w:r w:rsidRPr="008E2CE5">
        <w:rPr>
          <w:rFonts w:ascii="Times New Roman" w:eastAsia="等线" w:hAnsi="Times New Roman"/>
          <w:b/>
          <w:szCs w:val="20"/>
          <w:lang w:val="en-GB" w:eastAsia="zh-CN"/>
        </w:rPr>
        <w:t xml:space="preserve">% or higher) </w:t>
      </w:r>
      <w:r w:rsidRPr="008E2CE5">
        <w:rPr>
          <w:rFonts w:ascii="Times New Roman" w:eastAsia="等线" w:hAnsi="Times New Roman"/>
          <w:b/>
          <w:szCs w:val="20"/>
          <w:lang w:val="en-GB"/>
        </w:rPr>
        <w:t>can be achieved.</w:t>
      </w:r>
      <w:bookmarkEnd w:id="6"/>
    </w:p>
    <w:p w14:paraId="237C5AD3" w14:textId="77777777" w:rsidR="00F4070E" w:rsidRPr="008B5901" w:rsidRDefault="00F4070E" w:rsidP="00F4070E">
      <w:pPr>
        <w:overflowPunct w:val="0"/>
        <w:autoSpaceDE w:val="0"/>
        <w:autoSpaceDN w:val="0"/>
        <w:adjustRightInd w:val="0"/>
        <w:spacing w:after="120"/>
        <w:jc w:val="both"/>
        <w:textAlignment w:val="baseline"/>
        <w:rPr>
          <w:rFonts w:ascii="Times New Roman" w:eastAsia="等线" w:hAnsi="Times New Roman"/>
          <w:b/>
          <w:szCs w:val="20"/>
          <w:lang w:val="en-GB"/>
        </w:rPr>
      </w:pPr>
      <w:bookmarkStart w:id="7" w:name="_Ref142680888"/>
      <w:r w:rsidRPr="008E2CE5">
        <w:rPr>
          <w:rFonts w:ascii="Times New Roman" w:eastAsia="等线" w:hAnsi="Times New Roman"/>
          <w:b/>
          <w:szCs w:val="20"/>
          <w:lang w:val="en-GB"/>
        </w:rPr>
        <w:t xml:space="preserve">Observation </w:t>
      </w:r>
      <w:r w:rsidRPr="008E2CE5">
        <w:rPr>
          <w:rFonts w:ascii="Times New Roman" w:eastAsia="等线" w:hAnsi="Times New Roman"/>
          <w:b/>
          <w:szCs w:val="20"/>
          <w:lang w:val="en-GB" w:eastAsia="zh-CN"/>
        </w:rPr>
        <w:fldChar w:fldCharType="begin"/>
      </w:r>
      <w:r w:rsidRPr="008E2CE5">
        <w:rPr>
          <w:rFonts w:ascii="Times New Roman" w:eastAsia="等线" w:hAnsi="Times New Roman"/>
          <w:b/>
          <w:szCs w:val="20"/>
          <w:lang w:val="en-GB" w:eastAsia="zh-CN"/>
        </w:rPr>
        <w:instrText xml:space="preserve"> SEQ Observation \* ARABIC </w:instrText>
      </w:r>
      <w:r w:rsidRPr="008E2CE5">
        <w:rPr>
          <w:rFonts w:ascii="Times New Roman" w:eastAsia="等线" w:hAnsi="Times New Roman"/>
          <w:b/>
          <w:szCs w:val="20"/>
          <w:lang w:val="en-GB" w:eastAsia="zh-CN"/>
        </w:rPr>
        <w:fldChar w:fldCharType="separate"/>
      </w:r>
      <w:r w:rsidRPr="008E2CE5">
        <w:rPr>
          <w:rFonts w:ascii="Times New Roman" w:eastAsia="等线" w:hAnsi="Times New Roman"/>
          <w:b/>
          <w:noProof/>
          <w:szCs w:val="20"/>
          <w:lang w:val="en-GB" w:eastAsia="zh-CN"/>
        </w:rPr>
        <w:t>2</w:t>
      </w:r>
      <w:r w:rsidRPr="008E2CE5">
        <w:rPr>
          <w:rFonts w:ascii="Times New Roman" w:eastAsia="等线" w:hAnsi="Times New Roman"/>
          <w:b/>
          <w:szCs w:val="20"/>
          <w:lang w:val="en-GB" w:eastAsia="zh-CN"/>
        </w:rPr>
        <w:fldChar w:fldCharType="end"/>
      </w:r>
      <w:r w:rsidRPr="008E2CE5">
        <w:rPr>
          <w:rFonts w:ascii="Times New Roman" w:eastAsia="等线" w:hAnsi="Times New Roman"/>
          <w:b/>
          <w:szCs w:val="20"/>
          <w:lang w:val="en-GB"/>
        </w:rPr>
        <w:t>: LP-WUS/WUR design should a</w:t>
      </w:r>
      <w:r w:rsidRPr="008B5901">
        <w:rPr>
          <w:rFonts w:ascii="Times New Roman" w:eastAsia="等线" w:hAnsi="Times New Roman"/>
          <w:b/>
          <w:szCs w:val="20"/>
          <w:lang w:val="en-GB"/>
        </w:rPr>
        <w:t xml:space="preserve">ddress all traffic </w:t>
      </w:r>
      <w:r>
        <w:rPr>
          <w:rFonts w:ascii="Times New Roman" w:eastAsia="等线" w:hAnsi="Times New Roman"/>
          <w:b/>
          <w:szCs w:val="20"/>
          <w:lang w:val="en-GB"/>
        </w:rPr>
        <w:t>characteristics</w:t>
      </w:r>
      <w:r w:rsidRPr="008B5901">
        <w:rPr>
          <w:rFonts w:ascii="Times New Roman" w:eastAsia="等线" w:hAnsi="Times New Roman"/>
          <w:b/>
          <w:szCs w:val="20"/>
          <w:lang w:val="en-GB"/>
        </w:rPr>
        <w:t xml:space="preserve"> for IoT/Wearable/</w:t>
      </w:r>
      <w:proofErr w:type="spellStart"/>
      <w:r w:rsidRPr="008B5901">
        <w:rPr>
          <w:rFonts w:ascii="Times New Roman" w:eastAsia="等线" w:hAnsi="Times New Roman"/>
          <w:b/>
          <w:szCs w:val="20"/>
          <w:lang w:val="en-GB"/>
        </w:rPr>
        <w:t>eMBB</w:t>
      </w:r>
      <w:proofErr w:type="spellEnd"/>
      <w:r w:rsidRPr="008B5901">
        <w:rPr>
          <w:rFonts w:ascii="Times New Roman" w:eastAsia="等线" w:hAnsi="Times New Roman"/>
          <w:b/>
          <w:szCs w:val="20"/>
          <w:lang w:val="en-GB"/>
        </w:rPr>
        <w:t xml:space="preserve">, thus keeping the </w:t>
      </w:r>
      <w:r>
        <w:rPr>
          <w:rFonts w:ascii="Times New Roman" w:eastAsia="等线" w:hAnsi="Times New Roman" w:hint="eastAsia"/>
          <w:b/>
          <w:szCs w:val="20"/>
          <w:lang w:val="en-GB" w:eastAsia="zh-CN"/>
        </w:rPr>
        <w:t>LP-WUR</w:t>
      </w:r>
      <w:r>
        <w:rPr>
          <w:rFonts w:ascii="Times New Roman" w:eastAsia="等线" w:hAnsi="Times New Roman"/>
          <w:b/>
          <w:szCs w:val="20"/>
          <w:lang w:val="en-GB"/>
        </w:rPr>
        <w:t xml:space="preserve"> ON</w:t>
      </w:r>
      <w:r w:rsidRPr="008B5901">
        <w:rPr>
          <w:rFonts w:ascii="Times New Roman" w:eastAsia="等线" w:hAnsi="Times New Roman"/>
          <w:b/>
          <w:szCs w:val="20"/>
          <w:lang w:val="en-GB"/>
        </w:rPr>
        <w:t xml:space="preserve"> state power as low as possible is important for increasing the battery life of the device.</w:t>
      </w:r>
      <w:bookmarkEnd w:id="7"/>
    </w:p>
    <w:p w14:paraId="74B525FE" w14:textId="77777777" w:rsidR="00F4070E" w:rsidRPr="00870B58" w:rsidRDefault="00F4070E" w:rsidP="00F4070E">
      <w:pPr>
        <w:overflowPunct w:val="0"/>
        <w:autoSpaceDE w:val="0"/>
        <w:autoSpaceDN w:val="0"/>
        <w:adjustRightInd w:val="0"/>
        <w:spacing w:after="120"/>
        <w:jc w:val="both"/>
        <w:textAlignment w:val="baseline"/>
        <w:rPr>
          <w:rFonts w:ascii="Times New Roman" w:eastAsia="等线" w:hAnsi="Times New Roman"/>
          <w:szCs w:val="20"/>
          <w:lang w:eastAsia="zh-CN"/>
        </w:rPr>
      </w:pPr>
      <w:bookmarkStart w:id="8" w:name="_Ref142680971"/>
      <w:r w:rsidRPr="00294997">
        <w:rPr>
          <w:rFonts w:ascii="Times New Roman" w:eastAsia="等线" w:hAnsi="Times New Roman"/>
          <w:b/>
          <w:bCs/>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1</w:t>
      </w:r>
      <w:r w:rsidRPr="00A131F9">
        <w:rPr>
          <w:rFonts w:ascii="Times" w:hAnsi="Times" w:cs="Times"/>
          <w:b/>
        </w:rPr>
        <w:fldChar w:fldCharType="end"/>
      </w:r>
      <w:r w:rsidRPr="00294997">
        <w:rPr>
          <w:rFonts w:ascii="Times New Roman" w:eastAsia="等线" w:hAnsi="Times New Roman"/>
          <w:b/>
          <w:bCs/>
          <w:szCs w:val="20"/>
          <w:lang w:val="en-GB" w:eastAsia="zh-CN"/>
        </w:rPr>
        <w:t xml:space="preserve">: The target relative power of LP-WUR </w:t>
      </w:r>
      <w:r>
        <w:rPr>
          <w:rFonts w:ascii="Times New Roman" w:eastAsia="等线" w:hAnsi="Times New Roman"/>
          <w:b/>
          <w:bCs/>
          <w:szCs w:val="20"/>
          <w:lang w:val="en-GB" w:eastAsia="zh-CN"/>
        </w:rPr>
        <w:t>ON state should</w:t>
      </w:r>
      <w:r w:rsidRPr="00294997">
        <w:rPr>
          <w:rFonts w:ascii="Times New Roman" w:eastAsia="等线" w:hAnsi="Times New Roman"/>
          <w:b/>
          <w:bCs/>
          <w:szCs w:val="20"/>
          <w:lang w:val="en-GB" w:eastAsia="zh-CN"/>
        </w:rPr>
        <w:t xml:space="preserve"> be less than 1</w:t>
      </w:r>
      <w:r>
        <w:rPr>
          <w:rFonts w:ascii="Times New Roman" w:eastAsia="等线" w:hAnsi="Times New Roman"/>
          <w:b/>
          <w:bCs/>
          <w:szCs w:val="20"/>
          <w:lang w:val="en-GB" w:eastAsia="zh-CN"/>
        </w:rPr>
        <w:t xml:space="preserve"> </w:t>
      </w:r>
      <w:r w:rsidRPr="00294997">
        <w:rPr>
          <w:rFonts w:ascii="Times New Roman" w:eastAsia="等线" w:hAnsi="Times New Roman"/>
          <w:b/>
          <w:bCs/>
          <w:szCs w:val="20"/>
          <w:lang w:val="en-GB" w:eastAsia="zh-CN"/>
        </w:rPr>
        <w:t>unit.</w:t>
      </w:r>
      <w:bookmarkEnd w:id="8"/>
      <w:r w:rsidRPr="00294997">
        <w:rPr>
          <w:rFonts w:ascii="Times New Roman" w:eastAsia="等线" w:hAnsi="Times New Roman"/>
          <w:b/>
          <w:bCs/>
          <w:szCs w:val="20"/>
          <w:lang w:val="en-GB" w:eastAsia="zh-CN"/>
        </w:rPr>
        <w:t xml:space="preserve"> </w:t>
      </w:r>
    </w:p>
    <w:p w14:paraId="647F7D34" w14:textId="77777777" w:rsidR="00F4070E" w:rsidRPr="00477E5D" w:rsidRDefault="00F4070E" w:rsidP="00F4070E">
      <w:pPr>
        <w:pStyle w:val="af0"/>
        <w:numPr>
          <w:ilvl w:val="0"/>
          <w:numId w:val="24"/>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477E5D">
        <w:rPr>
          <w:rFonts w:ascii="Times New Roman" w:eastAsia="等线" w:hAnsi="Times New Roman"/>
          <w:b/>
          <w:sz w:val="20"/>
          <w:szCs w:val="20"/>
          <w:lang w:val="en-GB"/>
        </w:rPr>
        <w:t>L</w:t>
      </w:r>
      <w:r w:rsidRPr="00477E5D">
        <w:rPr>
          <w:rFonts w:ascii="Times New Roman" w:eastAsia="等线" w:hAnsi="Times New Roman" w:hint="eastAsia"/>
          <w:b/>
          <w:sz w:val="20"/>
          <w:szCs w:val="20"/>
          <w:lang w:val="en-GB"/>
        </w:rPr>
        <w:t>atency</w:t>
      </w:r>
    </w:p>
    <w:p w14:paraId="09F31E84" w14:textId="77777777" w:rsidR="00F4070E" w:rsidRDefault="00F4070E" w:rsidP="00F4070E">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2C471E">
        <w:rPr>
          <w:rFonts w:ascii="Times New Roman" w:eastAsia="等线" w:hAnsi="Times New Roman"/>
          <w:szCs w:val="20"/>
          <w:lang w:val="en-GB" w:eastAsia="zh-CN"/>
        </w:rPr>
        <w:t>For RRC idle/inactive mode,</w:t>
      </w:r>
      <w:r w:rsidRPr="002C471E">
        <w:rPr>
          <w:rFonts w:ascii="Times New Roman" w:eastAsia="等线" w:hAnsi="Times New Roman"/>
          <w:szCs w:val="20"/>
          <w:lang w:val="en-GB"/>
        </w:rPr>
        <w:t xml:space="preserve"> </w:t>
      </w:r>
      <w:r>
        <w:rPr>
          <w:rFonts w:ascii="Times New Roman" w:eastAsia="等线" w:hAnsi="Times New Roman"/>
          <w:szCs w:val="20"/>
          <w:lang w:val="en-GB"/>
        </w:rPr>
        <w:t>s</w:t>
      </w:r>
      <w:r>
        <w:rPr>
          <w:rFonts w:ascii="Times New Roman" w:eastAsia="等线" w:hAnsi="Times New Roman"/>
          <w:szCs w:val="20"/>
          <w:lang w:val="en-GB" w:eastAsia="zh-CN"/>
        </w:rPr>
        <w:t>ince t</w:t>
      </w:r>
      <w:r w:rsidRPr="00292EBD">
        <w:rPr>
          <w:rFonts w:ascii="Times New Roman" w:eastAsia="等线" w:hAnsi="Times New Roman"/>
          <w:szCs w:val="20"/>
          <w:lang w:val="en-GB" w:eastAsia="zh-CN"/>
        </w:rPr>
        <w:t xml:space="preserve">here are variety of </w:t>
      </w:r>
      <w:r>
        <w:rPr>
          <w:rFonts w:ascii="Times New Roman" w:eastAsia="等线" w:hAnsi="Times New Roman"/>
          <w:szCs w:val="20"/>
          <w:lang w:val="en-GB" w:eastAsia="zh-CN"/>
        </w:rPr>
        <w:t>use cases</w:t>
      </w:r>
      <w:r w:rsidRPr="00292EBD">
        <w:rPr>
          <w:rFonts w:ascii="Times New Roman" w:eastAsia="等线" w:hAnsi="Times New Roman"/>
          <w:szCs w:val="20"/>
          <w:lang w:val="en-GB" w:eastAsia="zh-CN"/>
        </w:rPr>
        <w:t xml:space="preserve"> with different latency requirements, it will be difficult to set certain latency target</w:t>
      </w:r>
      <w:r>
        <w:rPr>
          <w:rFonts w:ascii="Times New Roman" w:eastAsia="等线" w:hAnsi="Times New Roman"/>
          <w:szCs w:val="20"/>
          <w:lang w:val="en-GB" w:eastAsia="zh-CN"/>
        </w:rPr>
        <w:t>s</w:t>
      </w:r>
      <w:r w:rsidRPr="00292EBD">
        <w:rPr>
          <w:rFonts w:ascii="Times New Roman" w:eastAsia="等线" w:hAnsi="Times New Roman"/>
          <w:szCs w:val="20"/>
          <w:lang w:val="en-GB" w:eastAsia="zh-CN"/>
        </w:rPr>
        <w:t>.</w:t>
      </w:r>
      <w:r>
        <w:rPr>
          <w:rFonts w:ascii="Times New Roman" w:eastAsia="等线" w:hAnsi="Times New Roman"/>
          <w:szCs w:val="20"/>
          <w:lang w:val="en-GB" w:eastAsia="zh-CN"/>
        </w:rPr>
        <w:t xml:space="preserve"> For IoT devices, latency in the order of seconds is generally required. Specially, for latency-sensitive IoT devices, target latency may need to be hundreds of milliseconds if necessary. In addition, latency within several seconds is exp</w:t>
      </w:r>
      <w:r>
        <w:rPr>
          <w:rFonts w:ascii="Times New Roman" w:eastAsia="等线" w:hAnsi="Times New Roman" w:hint="eastAsia"/>
          <w:szCs w:val="20"/>
          <w:lang w:val="en-GB" w:eastAsia="zh-CN"/>
        </w:rPr>
        <w:t>e</w:t>
      </w:r>
      <w:r>
        <w:rPr>
          <w:rFonts w:ascii="Times New Roman" w:eastAsia="等线" w:hAnsi="Times New Roman"/>
          <w:szCs w:val="20"/>
          <w:lang w:val="en-GB" w:eastAsia="zh-CN"/>
        </w:rPr>
        <w:t>cted for wearable devices.</w:t>
      </w:r>
    </w:p>
    <w:p w14:paraId="4EE673A3" w14:textId="77777777" w:rsidR="00F4070E" w:rsidRDefault="00F4070E" w:rsidP="00F4070E">
      <w:pPr>
        <w:overflowPunct w:val="0"/>
        <w:autoSpaceDE w:val="0"/>
        <w:autoSpaceDN w:val="0"/>
        <w:adjustRightInd w:val="0"/>
        <w:spacing w:after="120"/>
        <w:jc w:val="both"/>
        <w:textAlignment w:val="baseline"/>
        <w:rPr>
          <w:rFonts w:ascii="Times New Roman" w:eastAsia="等线" w:hAnsi="Times New Roman"/>
          <w:szCs w:val="20"/>
          <w:lang w:val="en-GB"/>
        </w:rPr>
      </w:pPr>
      <w:r w:rsidRPr="00673E42">
        <w:rPr>
          <w:rFonts w:ascii="Times New Roman" w:eastAsia="等线" w:hAnsi="Times New Roman"/>
          <w:szCs w:val="20"/>
          <w:lang w:val="en-GB" w:eastAsia="zh-CN"/>
        </w:rPr>
        <w:t>For RRC connected mode,</w:t>
      </w:r>
      <w:r w:rsidRPr="00673E42">
        <w:rPr>
          <w:rFonts w:ascii="Times New Roman" w:eastAsia="等线" w:hAnsi="Times New Roman"/>
          <w:szCs w:val="20"/>
          <w:lang w:val="en-GB"/>
        </w:rPr>
        <w:t xml:space="preserve"> </w:t>
      </w:r>
      <w:r>
        <w:rPr>
          <w:rFonts w:ascii="Times New Roman" w:eastAsia="等线" w:hAnsi="Times New Roman"/>
          <w:szCs w:val="20"/>
          <w:lang w:val="en-GB"/>
        </w:rPr>
        <w:t>considering the stringent latency requirement of XR service, the latency by using LP-WUS/WUR should be no more than several milliseconds. For example,</w:t>
      </w:r>
      <w:r w:rsidRPr="00450A30">
        <w:rPr>
          <w:rFonts w:ascii="Times New Roman" w:eastAsia="等线" w:hAnsi="Times New Roman"/>
          <w:szCs w:val="20"/>
          <w:lang w:val="en-GB"/>
        </w:rPr>
        <w:t xml:space="preserve"> </w:t>
      </w:r>
      <w:r>
        <w:rPr>
          <w:rFonts w:ascii="Times New Roman" w:eastAsia="等线" w:hAnsi="Times New Roman"/>
          <w:szCs w:val="20"/>
          <w:lang w:val="en-GB"/>
        </w:rPr>
        <w:t>continuous LP-WUS monitoring is expected and MR</w:t>
      </w:r>
      <w:r w:rsidRPr="004C481D">
        <w:rPr>
          <w:rFonts w:ascii="Times New Roman" w:eastAsia="等线" w:hAnsi="Times New Roman"/>
          <w:szCs w:val="20"/>
          <w:lang w:val="en-GB"/>
        </w:rPr>
        <w:t xml:space="preserve"> </w:t>
      </w:r>
      <w:r>
        <w:rPr>
          <w:rFonts w:ascii="Times New Roman" w:eastAsia="等线" w:hAnsi="Times New Roman"/>
          <w:szCs w:val="20"/>
          <w:lang w:val="en-GB"/>
        </w:rPr>
        <w:t xml:space="preserve">needs to enter </w:t>
      </w:r>
      <w:r w:rsidRPr="004C481D">
        <w:rPr>
          <w:rFonts w:ascii="Times New Roman" w:eastAsia="等线" w:hAnsi="Times New Roman"/>
          <w:szCs w:val="20"/>
          <w:lang w:val="en-GB"/>
        </w:rPr>
        <w:t>micro</w:t>
      </w:r>
      <w:r>
        <w:rPr>
          <w:rFonts w:ascii="Times New Roman" w:eastAsia="等线" w:hAnsi="Times New Roman"/>
          <w:szCs w:val="20"/>
          <w:lang w:val="en-GB"/>
        </w:rPr>
        <w:t xml:space="preserve"> or light</w:t>
      </w:r>
      <w:r w:rsidRPr="004C481D">
        <w:rPr>
          <w:rFonts w:ascii="Times New Roman" w:eastAsia="等线" w:hAnsi="Times New Roman"/>
          <w:szCs w:val="20"/>
          <w:lang w:val="en-GB"/>
        </w:rPr>
        <w:t xml:space="preserve"> sleep state</w:t>
      </w:r>
      <w:r>
        <w:rPr>
          <w:rFonts w:ascii="Times New Roman" w:eastAsia="等线" w:hAnsi="Times New Roman"/>
          <w:szCs w:val="20"/>
          <w:lang w:val="en-GB"/>
        </w:rPr>
        <w:t xml:space="preserve"> during LP-WUS</w:t>
      </w:r>
      <w:r w:rsidRPr="00450A30">
        <w:rPr>
          <w:rFonts w:ascii="Times New Roman" w:eastAsia="等线" w:hAnsi="Times New Roman"/>
          <w:szCs w:val="20"/>
          <w:lang w:val="en-GB"/>
        </w:rPr>
        <w:t xml:space="preserve"> monitoring</w:t>
      </w:r>
      <w:r>
        <w:rPr>
          <w:rFonts w:ascii="Times New Roman" w:eastAsia="等线" w:hAnsi="Times New Roman"/>
          <w:szCs w:val="20"/>
          <w:lang w:val="en-GB"/>
        </w:rPr>
        <w:t xml:space="preserve">, </w:t>
      </w:r>
      <w:r w:rsidRPr="00053CEE">
        <w:rPr>
          <w:rFonts w:ascii="Times New Roman" w:eastAsia="等线" w:hAnsi="Times New Roman"/>
          <w:szCs w:val="20"/>
          <w:lang w:val="en-GB"/>
        </w:rPr>
        <w:t>so as to</w:t>
      </w:r>
      <w:r>
        <w:rPr>
          <w:rFonts w:ascii="Times New Roman" w:eastAsia="等线" w:hAnsi="Times New Roman"/>
          <w:szCs w:val="20"/>
          <w:lang w:val="en-GB"/>
        </w:rPr>
        <w:t xml:space="preserve"> the latency can be</w:t>
      </w:r>
      <w:r>
        <w:rPr>
          <w:rFonts w:ascii="Times New Roman" w:eastAsia="等线" w:hAnsi="Times New Roman"/>
          <w:szCs w:val="20"/>
          <w:lang w:val="en-GB" w:eastAsia="zh-CN"/>
        </w:rPr>
        <w:t xml:space="preserve"> within</w:t>
      </w:r>
      <w:r>
        <w:rPr>
          <w:rFonts w:ascii="Times New Roman" w:eastAsia="等线" w:hAnsi="Times New Roman"/>
          <w:szCs w:val="20"/>
          <w:lang w:val="en-GB"/>
        </w:rPr>
        <w:t xml:space="preserve"> 3ms (i.e., half of light sleep transition time). Apart from XR use case, the target latency of other </w:t>
      </w:r>
      <w:proofErr w:type="spellStart"/>
      <w:r>
        <w:rPr>
          <w:rFonts w:ascii="Times New Roman" w:eastAsia="等线" w:hAnsi="Times New Roman"/>
          <w:szCs w:val="20"/>
          <w:lang w:val="en-GB"/>
        </w:rPr>
        <w:t>eMBB</w:t>
      </w:r>
      <w:proofErr w:type="spellEnd"/>
      <w:r>
        <w:rPr>
          <w:rFonts w:ascii="Times New Roman" w:eastAsia="等线" w:hAnsi="Times New Roman"/>
          <w:szCs w:val="20"/>
          <w:lang w:val="en-GB"/>
        </w:rPr>
        <w:t xml:space="preserve"> use cases in RRC connected mode can be tens of milliseconds so that discontinuous LP-WUR monitoring and/or deep sleep state of MR can also be considered.</w:t>
      </w:r>
    </w:p>
    <w:p w14:paraId="79EF0B34" w14:textId="77777777" w:rsidR="00F4070E" w:rsidRPr="003D7E2D" w:rsidRDefault="00F4070E" w:rsidP="00F4070E">
      <w:pPr>
        <w:overflowPunct w:val="0"/>
        <w:autoSpaceDE w:val="0"/>
        <w:autoSpaceDN w:val="0"/>
        <w:adjustRightInd w:val="0"/>
        <w:spacing w:after="120"/>
        <w:jc w:val="both"/>
        <w:textAlignment w:val="baseline"/>
        <w:rPr>
          <w:rFonts w:ascii="Times New Roman" w:eastAsia="等线" w:hAnsi="Times New Roman"/>
          <w:b/>
          <w:szCs w:val="20"/>
          <w:lang w:val="en-GB"/>
        </w:rPr>
      </w:pPr>
      <w:bookmarkStart w:id="9" w:name="_Ref142680973"/>
      <w:r w:rsidRPr="003D7E2D">
        <w:rPr>
          <w:rFonts w:ascii="Times New Roman" w:eastAsia="等线" w:hAnsi="Times New Roman"/>
          <w:b/>
          <w:szCs w:val="20"/>
          <w:lang w:val="en-GB" w:eastAsia="zh-CN"/>
        </w:rPr>
        <w:t>Proposal</w:t>
      </w:r>
      <w:r>
        <w:rPr>
          <w:rFonts w:ascii="Times New Roman" w:eastAsia="等线" w:hAnsi="Times New Roman"/>
          <w:b/>
          <w:szCs w:val="20"/>
          <w:lang w:val="en-GB" w:eastAsia="zh-CN"/>
        </w:rPr>
        <w:t xml:space="preserve">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2</w:t>
      </w:r>
      <w:r w:rsidRPr="00A131F9">
        <w:rPr>
          <w:rFonts w:ascii="Times" w:hAnsi="Times" w:cs="Times"/>
          <w:b/>
        </w:rPr>
        <w:fldChar w:fldCharType="end"/>
      </w:r>
      <w:r w:rsidRPr="003D7E2D">
        <w:rPr>
          <w:rFonts w:ascii="Times New Roman" w:eastAsia="等线" w:hAnsi="Times New Roman"/>
          <w:b/>
          <w:szCs w:val="20"/>
          <w:lang w:val="en-GB" w:eastAsia="zh-CN"/>
        </w:rPr>
        <w:t xml:space="preserve">: </w:t>
      </w:r>
      <w:r>
        <w:rPr>
          <w:rFonts w:ascii="Times New Roman" w:eastAsia="等线" w:hAnsi="Times New Roman"/>
          <w:b/>
          <w:szCs w:val="20"/>
          <w:lang w:val="en-GB"/>
        </w:rPr>
        <w:t xml:space="preserve">The latency target </w:t>
      </w:r>
      <w:r>
        <w:rPr>
          <w:rFonts w:ascii="Times New Roman" w:eastAsia="等线" w:hAnsi="Times New Roman"/>
          <w:b/>
          <w:szCs w:val="20"/>
          <w:lang w:val="en-GB" w:eastAsia="zh-CN"/>
        </w:rPr>
        <w:t xml:space="preserve">for </w:t>
      </w:r>
      <w:r>
        <w:rPr>
          <w:rFonts w:ascii="Times New Roman" w:eastAsia="等线" w:hAnsi="Times New Roman"/>
          <w:b/>
          <w:szCs w:val="20"/>
          <w:lang w:val="en-GB"/>
        </w:rPr>
        <w:t>LP-WUS/WUR</w:t>
      </w:r>
      <w:r>
        <w:rPr>
          <w:rFonts w:ascii="Times New Roman" w:eastAsia="等线" w:hAnsi="Times New Roman" w:hint="eastAsia"/>
          <w:b/>
          <w:kern w:val="2"/>
          <w:szCs w:val="20"/>
          <w:lang w:val="en-GB" w:eastAsia="zh-CN"/>
        </w:rPr>
        <w:t>:</w:t>
      </w:r>
      <w:bookmarkEnd w:id="9"/>
    </w:p>
    <w:p w14:paraId="628DC5AC" w14:textId="3584C3C8" w:rsidR="00F4070E" w:rsidRPr="00B96575" w:rsidRDefault="00F4070E" w:rsidP="00F4070E">
      <w:pPr>
        <w:widowControl w:val="0"/>
        <w:numPr>
          <w:ilvl w:val="0"/>
          <w:numId w:val="29"/>
        </w:numPr>
        <w:overflowPunct w:val="0"/>
        <w:autoSpaceDE w:val="0"/>
        <w:autoSpaceDN w:val="0"/>
        <w:spacing w:after="120"/>
        <w:jc w:val="both"/>
        <w:textAlignment w:val="baseline"/>
        <w:rPr>
          <w:rFonts w:ascii="Times New Roman" w:eastAsia="宋体" w:hAnsi="Times New Roman"/>
          <w:b/>
          <w:kern w:val="2"/>
          <w:szCs w:val="20"/>
          <w:lang w:val="en-GB" w:eastAsia="zh-CN"/>
        </w:rPr>
      </w:pPr>
      <w:r w:rsidRPr="00B96575">
        <w:rPr>
          <w:rFonts w:ascii="Times New Roman" w:eastAsia="宋体" w:hAnsi="Times New Roman"/>
          <w:b/>
          <w:kern w:val="2"/>
          <w:szCs w:val="20"/>
          <w:lang w:val="en-GB" w:eastAsia="zh-CN"/>
        </w:rPr>
        <w:t xml:space="preserve">Latency for </w:t>
      </w:r>
      <w:r>
        <w:rPr>
          <w:rFonts w:ascii="Times New Roman" w:eastAsia="宋体" w:hAnsi="Times New Roman"/>
          <w:b/>
          <w:kern w:val="2"/>
          <w:szCs w:val="20"/>
          <w:lang w:val="en-GB" w:eastAsia="zh-CN"/>
        </w:rPr>
        <w:t>IoT and wearable use case</w:t>
      </w:r>
      <w:r w:rsidR="00A94E7E">
        <w:rPr>
          <w:rFonts w:ascii="Times New Roman" w:eastAsia="宋体" w:hAnsi="Times New Roman"/>
          <w:b/>
          <w:kern w:val="2"/>
          <w:szCs w:val="20"/>
          <w:lang w:val="en-GB" w:eastAsia="zh-CN"/>
        </w:rPr>
        <w:t>s</w:t>
      </w:r>
      <w:r>
        <w:rPr>
          <w:rFonts w:ascii="Times New Roman" w:eastAsia="宋体" w:hAnsi="Times New Roman"/>
          <w:b/>
          <w:kern w:val="2"/>
          <w:szCs w:val="20"/>
          <w:lang w:val="en-GB" w:eastAsia="zh-CN"/>
        </w:rPr>
        <w:t xml:space="preserve"> are</w:t>
      </w:r>
      <w:r w:rsidRPr="00B96575">
        <w:rPr>
          <w:rFonts w:ascii="Times New Roman" w:eastAsia="宋体" w:hAnsi="Times New Roman"/>
          <w:b/>
          <w:kern w:val="2"/>
          <w:szCs w:val="20"/>
          <w:lang w:val="en-GB" w:eastAsia="zh-CN"/>
        </w:rPr>
        <w:t xml:space="preserve"> in the order of</w:t>
      </w:r>
      <w:r>
        <w:rPr>
          <w:rFonts w:ascii="Times New Roman" w:eastAsia="宋体" w:hAnsi="Times New Roman"/>
          <w:b/>
          <w:kern w:val="2"/>
          <w:szCs w:val="20"/>
          <w:lang w:val="en-GB" w:eastAsia="zh-CN"/>
        </w:rPr>
        <w:t xml:space="preserve"> </w:t>
      </w:r>
      <w:r w:rsidRPr="00B96575">
        <w:rPr>
          <w:rFonts w:ascii="Times New Roman" w:eastAsia="宋体" w:hAnsi="Times New Roman"/>
          <w:b/>
          <w:kern w:val="2"/>
          <w:szCs w:val="20"/>
          <w:lang w:val="en-GB" w:eastAsia="zh-CN"/>
        </w:rPr>
        <w:t>second</w:t>
      </w:r>
      <w:r>
        <w:rPr>
          <w:rFonts w:ascii="Times New Roman" w:eastAsia="宋体" w:hAnsi="Times New Roman"/>
          <w:b/>
          <w:kern w:val="2"/>
          <w:szCs w:val="20"/>
          <w:lang w:val="en-GB" w:eastAsia="zh-CN"/>
        </w:rPr>
        <w:t>;</w:t>
      </w:r>
    </w:p>
    <w:p w14:paraId="73E53405" w14:textId="77777777" w:rsidR="00F4070E" w:rsidRDefault="00F4070E" w:rsidP="00F4070E">
      <w:pPr>
        <w:widowControl w:val="0"/>
        <w:numPr>
          <w:ilvl w:val="0"/>
          <w:numId w:val="29"/>
        </w:numPr>
        <w:overflowPunct w:val="0"/>
        <w:autoSpaceDE w:val="0"/>
        <w:autoSpaceDN w:val="0"/>
        <w:spacing w:after="120"/>
        <w:jc w:val="both"/>
        <w:textAlignment w:val="baseline"/>
        <w:rPr>
          <w:rFonts w:ascii="Times New Roman" w:eastAsia="宋体" w:hAnsi="Times New Roman"/>
          <w:b/>
          <w:kern w:val="2"/>
          <w:szCs w:val="20"/>
          <w:lang w:val="en-GB" w:eastAsia="zh-CN"/>
        </w:rPr>
      </w:pPr>
      <w:r w:rsidRPr="00B96575">
        <w:rPr>
          <w:rFonts w:ascii="Times New Roman" w:eastAsia="宋体" w:hAnsi="Times New Roman"/>
          <w:b/>
          <w:kern w:val="2"/>
          <w:szCs w:val="20"/>
          <w:lang w:val="en-GB" w:eastAsia="zh-CN"/>
        </w:rPr>
        <w:t xml:space="preserve">Latency for </w:t>
      </w:r>
      <w:r>
        <w:rPr>
          <w:rFonts w:ascii="Times New Roman" w:eastAsia="宋体" w:hAnsi="Times New Roman"/>
          <w:b/>
          <w:kern w:val="2"/>
          <w:szCs w:val="20"/>
          <w:lang w:val="en-GB" w:eastAsia="zh-CN"/>
        </w:rPr>
        <w:t xml:space="preserve">XR use case </w:t>
      </w:r>
      <w:r w:rsidRPr="00B96575">
        <w:rPr>
          <w:rFonts w:ascii="Times New Roman" w:eastAsia="宋体" w:hAnsi="Times New Roman"/>
          <w:b/>
          <w:kern w:val="2"/>
          <w:szCs w:val="20"/>
          <w:lang w:val="en-GB" w:eastAsia="zh-CN"/>
        </w:rPr>
        <w:t xml:space="preserve">is in the order of </w:t>
      </w:r>
      <w:r>
        <w:rPr>
          <w:rFonts w:ascii="Times New Roman" w:eastAsia="宋体" w:hAnsi="Times New Roman"/>
          <w:b/>
          <w:kern w:val="2"/>
          <w:szCs w:val="20"/>
          <w:lang w:val="en-GB" w:eastAsia="zh-CN"/>
        </w:rPr>
        <w:t>milli</w:t>
      </w:r>
      <w:r w:rsidRPr="00B96575">
        <w:rPr>
          <w:rFonts w:ascii="Times New Roman" w:eastAsia="宋体" w:hAnsi="Times New Roman"/>
          <w:b/>
          <w:kern w:val="2"/>
          <w:szCs w:val="20"/>
          <w:lang w:val="en-GB" w:eastAsia="zh-CN"/>
        </w:rPr>
        <w:t>second</w:t>
      </w:r>
      <w:r>
        <w:rPr>
          <w:rFonts w:ascii="Times New Roman" w:eastAsia="宋体" w:hAnsi="Times New Roman"/>
          <w:b/>
          <w:kern w:val="2"/>
          <w:szCs w:val="20"/>
          <w:lang w:val="en-GB" w:eastAsia="zh-CN"/>
        </w:rPr>
        <w:t>;</w:t>
      </w:r>
    </w:p>
    <w:p w14:paraId="3B098A2B" w14:textId="77777777" w:rsidR="00F4070E" w:rsidRDefault="00F4070E" w:rsidP="00F4070E">
      <w:pPr>
        <w:widowControl w:val="0"/>
        <w:numPr>
          <w:ilvl w:val="0"/>
          <w:numId w:val="2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hint="eastAsia"/>
          <w:b/>
          <w:kern w:val="2"/>
          <w:szCs w:val="20"/>
          <w:lang w:val="en-GB" w:eastAsia="zh-CN"/>
        </w:rPr>
        <w:t>L</w:t>
      </w:r>
      <w:r>
        <w:rPr>
          <w:rFonts w:ascii="Times New Roman" w:eastAsia="宋体" w:hAnsi="Times New Roman"/>
          <w:b/>
          <w:kern w:val="2"/>
          <w:szCs w:val="20"/>
          <w:lang w:val="en-GB" w:eastAsia="zh-CN"/>
        </w:rPr>
        <w:t xml:space="preserve">atency for </w:t>
      </w:r>
      <w:proofErr w:type="spellStart"/>
      <w:r>
        <w:rPr>
          <w:rFonts w:ascii="Times New Roman" w:eastAsia="宋体" w:hAnsi="Times New Roman"/>
          <w:b/>
          <w:kern w:val="2"/>
          <w:szCs w:val="20"/>
          <w:lang w:val="en-GB" w:eastAsia="zh-CN"/>
        </w:rPr>
        <w:t>eMBB</w:t>
      </w:r>
      <w:proofErr w:type="spellEnd"/>
      <w:r>
        <w:rPr>
          <w:rFonts w:ascii="Times New Roman" w:eastAsia="宋体" w:hAnsi="Times New Roman"/>
          <w:b/>
          <w:kern w:val="2"/>
          <w:szCs w:val="20"/>
          <w:lang w:val="en-GB" w:eastAsia="zh-CN"/>
        </w:rPr>
        <w:t xml:space="preserve"> use case is in the order of tens of milliseconds.</w:t>
      </w:r>
    </w:p>
    <w:p w14:paraId="78067241" w14:textId="77777777" w:rsidR="00F4070E" w:rsidRDefault="00F4070E" w:rsidP="00F4070E">
      <w:pPr>
        <w:pStyle w:val="af0"/>
        <w:numPr>
          <w:ilvl w:val="0"/>
          <w:numId w:val="24"/>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D077AC">
        <w:rPr>
          <w:rFonts w:ascii="Times New Roman" w:eastAsia="等线" w:hAnsi="Times New Roman"/>
          <w:b/>
          <w:sz w:val="20"/>
          <w:szCs w:val="20"/>
          <w:lang w:val="en-GB"/>
        </w:rPr>
        <w:t>Data rate</w:t>
      </w:r>
    </w:p>
    <w:p w14:paraId="2A5A1144" w14:textId="77777777" w:rsidR="00F4070E" w:rsidRDefault="00F4070E" w:rsidP="00F4070E">
      <w:pPr>
        <w:overflowPunct w:val="0"/>
        <w:autoSpaceDE w:val="0"/>
        <w:autoSpaceDN w:val="0"/>
        <w:adjustRightInd w:val="0"/>
        <w:spacing w:after="120"/>
        <w:textAlignment w:val="baseline"/>
        <w:rPr>
          <w:rFonts w:ascii="Times New Roman" w:eastAsia="等线" w:hAnsi="Times New Roman"/>
          <w:szCs w:val="20"/>
          <w:lang w:val="en-GB" w:eastAsia="zh-CN"/>
        </w:rPr>
      </w:pPr>
      <w:r>
        <w:rPr>
          <w:rFonts w:ascii="Times New Roman" w:eastAsia="等线" w:hAnsi="Times New Roman"/>
          <w:szCs w:val="20"/>
          <w:lang w:val="en-GB" w:eastAsia="zh-CN"/>
        </w:rPr>
        <w:lastRenderedPageBreak/>
        <w:t>For idle UEs, the maximum data rate for paging can be calculated as R = 48 bits (UE ID length) * 32 (UEs per PO) * 4(POs per radio frame)/10ms = 614kbps. While for LP-WUS, highest data rate may not necessary, e.g., full UE ID delivery may be not required. Hence, around 100kbps data rate design target can be considered.</w:t>
      </w:r>
    </w:p>
    <w:p w14:paraId="5C5515AC" w14:textId="77777777" w:rsidR="00F4070E" w:rsidRDefault="00F4070E" w:rsidP="00F4070E">
      <w:pPr>
        <w:overflowPunct w:val="0"/>
        <w:autoSpaceDE w:val="0"/>
        <w:autoSpaceDN w:val="0"/>
        <w:adjustRightInd w:val="0"/>
        <w:spacing w:after="120"/>
        <w:textAlignment w:val="baseline"/>
        <w:rPr>
          <w:rFonts w:ascii="Times New Roman" w:eastAsia="等线" w:hAnsi="Times New Roman"/>
          <w:szCs w:val="20"/>
          <w:lang w:val="en-GB" w:eastAsia="zh-CN"/>
        </w:rPr>
      </w:pPr>
      <w:bookmarkStart w:id="10" w:name="_Ref142680975"/>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3</w:t>
      </w:r>
      <w:r w:rsidRPr="00A131F9">
        <w:rPr>
          <w:rFonts w:ascii="Times" w:hAnsi="Times" w:cs="Times"/>
          <w:b/>
        </w:rPr>
        <w:fldChar w:fldCharType="end"/>
      </w:r>
      <w:r w:rsidRPr="00C5264F">
        <w:rPr>
          <w:rFonts w:ascii="Times New Roman" w:eastAsia="宋体" w:hAnsi="Times New Roman"/>
          <w:b/>
          <w:lang w:eastAsia="zh-CN"/>
        </w:rPr>
        <w:t>:</w:t>
      </w:r>
      <w:r>
        <w:rPr>
          <w:rFonts w:ascii="Times New Roman" w:eastAsia="宋体" w:hAnsi="Times New Roman"/>
          <w:b/>
          <w:lang w:eastAsia="zh-CN"/>
        </w:rPr>
        <w:t xml:space="preserve"> Around 100kbps data rate can be considered as design target for LP-WUS.</w:t>
      </w:r>
      <w:bookmarkEnd w:id="10"/>
    </w:p>
    <w:p w14:paraId="472D5BA0" w14:textId="77777777" w:rsidR="00F4070E" w:rsidRPr="00B11404" w:rsidRDefault="00F4070E" w:rsidP="00F4070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sz w:val="36"/>
          <w:szCs w:val="20"/>
          <w:lang w:val="fr-FR"/>
        </w:rPr>
        <w:t>Power e</w:t>
      </w:r>
      <w:r w:rsidRPr="00B11404">
        <w:rPr>
          <w:sz w:val="36"/>
          <w:szCs w:val="20"/>
          <w:lang w:val="fr-FR"/>
        </w:rPr>
        <w:t>valuation</w:t>
      </w:r>
      <w:r>
        <w:rPr>
          <w:sz w:val="36"/>
          <w:szCs w:val="20"/>
          <w:lang w:val="fr-FR"/>
        </w:rPr>
        <w:t xml:space="preserve"> for</w:t>
      </w:r>
      <w:r w:rsidRPr="00216107">
        <w:t xml:space="preserve"> </w:t>
      </w:r>
      <w:r w:rsidRPr="00216107">
        <w:rPr>
          <w:sz w:val="36"/>
          <w:szCs w:val="20"/>
          <w:lang w:val="fr-FR"/>
        </w:rPr>
        <w:t>RRC idle/inactive mode</w:t>
      </w:r>
      <w:r>
        <w:rPr>
          <w:sz w:val="36"/>
          <w:szCs w:val="20"/>
          <w:lang w:val="fr-FR"/>
        </w:rPr>
        <w:t xml:space="preserve"> </w:t>
      </w:r>
    </w:p>
    <w:p w14:paraId="3220D16F" w14:textId="77777777" w:rsidR="00F4070E" w:rsidRPr="000F71FA"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szCs w:val="20"/>
        </w:rPr>
      </w:pPr>
      <w:r>
        <w:rPr>
          <w:rFonts w:ascii="Times New Roman" w:eastAsiaTheme="minorEastAsia" w:hAnsi="Times New Roman"/>
          <w:bCs/>
          <w:szCs w:val="20"/>
          <w:lang w:eastAsia="zh-CN"/>
        </w:rPr>
        <w:t>Our power evaluation assumptions for RRC idle/inactive mode are provided as below.</w:t>
      </w:r>
      <w:r w:rsidRPr="009F7A4A">
        <w:rPr>
          <w:rFonts w:ascii="Times New Roman" w:eastAsiaTheme="minorEastAsia" w:hAnsi="Times New Roman"/>
          <w:bCs/>
          <w:szCs w:val="20"/>
        </w:rPr>
        <w:t xml:space="preserve"> </w:t>
      </w:r>
      <w:r>
        <w:rPr>
          <w:rFonts w:ascii="Times New Roman" w:eastAsiaTheme="minorEastAsia" w:hAnsi="Times New Roman"/>
          <w:bCs/>
          <w:szCs w:val="20"/>
          <w:lang w:eastAsia="zh-CN"/>
        </w:rPr>
        <w:t xml:space="preserve"> </w:t>
      </w:r>
    </w:p>
    <w:p w14:paraId="300F4DAA" w14:textId="77777777"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sz w:val="20"/>
          <w:szCs w:val="20"/>
        </w:rPr>
        <w:t>Baselines:</w:t>
      </w:r>
      <w:r w:rsidRPr="005F446C">
        <w:rPr>
          <w:rFonts w:ascii="Times New Roman" w:eastAsiaTheme="minorEastAsia" w:hAnsi="Times New Roman"/>
          <w:sz w:val="20"/>
          <w:szCs w:val="20"/>
        </w:rPr>
        <w:t xml:space="preserve"> legacy PO monitoring with I-DRX with PEI, </w:t>
      </w:r>
      <w:proofErr w:type="spellStart"/>
      <w:r w:rsidRPr="005F446C">
        <w:rPr>
          <w:rFonts w:ascii="Times New Roman" w:eastAsiaTheme="minorEastAsia" w:hAnsi="Times New Roman"/>
          <w:sz w:val="20"/>
          <w:szCs w:val="20"/>
        </w:rPr>
        <w:t>eDRX</w:t>
      </w:r>
      <w:proofErr w:type="spellEnd"/>
      <w:r w:rsidRPr="005F446C">
        <w:rPr>
          <w:rFonts w:ascii="Times New Roman" w:eastAsiaTheme="minorEastAsia" w:hAnsi="Times New Roman"/>
          <w:sz w:val="20"/>
          <w:szCs w:val="20"/>
        </w:rPr>
        <w:t xml:space="preserve"> with PEI</w:t>
      </w:r>
    </w:p>
    <w:p w14:paraId="56235164" w14:textId="77777777"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sz w:val="20"/>
          <w:szCs w:val="20"/>
        </w:rPr>
        <w:t>MR sleep state during LP-WUS monitoring:</w:t>
      </w:r>
      <w:r w:rsidRPr="005F446C">
        <w:rPr>
          <w:rFonts w:ascii="Times New Roman" w:eastAsiaTheme="minorEastAsia" w:hAnsi="Times New Roman"/>
          <w:sz w:val="20"/>
          <w:szCs w:val="20"/>
        </w:rPr>
        <w:t xml:space="preserve"> deep sleep or ultra-deep sleep </w:t>
      </w:r>
    </w:p>
    <w:p w14:paraId="23F652FB" w14:textId="77777777"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sz w:val="20"/>
          <w:szCs w:val="20"/>
        </w:rPr>
        <w:t>LP-WUR (ON power, OFF power) combinations:</w:t>
      </w:r>
    </w:p>
    <w:p w14:paraId="3BDA1F01" w14:textId="77777777" w:rsidR="00F4070E" w:rsidRPr="005F446C" w:rsidRDefault="00F4070E" w:rsidP="00F4070E">
      <w:pPr>
        <w:pStyle w:val="af0"/>
        <w:numPr>
          <w:ilvl w:val="1"/>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sz w:val="20"/>
          <w:szCs w:val="20"/>
        </w:rPr>
        <w:t>LP-WUR ON power = 0.01/0.1/1unit, LP-WUR OFF power = 0.001unit</w:t>
      </w:r>
    </w:p>
    <w:p w14:paraId="39E44F91" w14:textId="55AB7D27" w:rsidR="00F4070E" w:rsidRPr="005F446C" w:rsidRDefault="00F4070E" w:rsidP="00F4070E">
      <w:pPr>
        <w:pStyle w:val="af0"/>
        <w:numPr>
          <w:ilvl w:val="1"/>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sz w:val="20"/>
          <w:szCs w:val="20"/>
        </w:rPr>
        <w:t>LP-WUR ON power = 10</w:t>
      </w:r>
      <w:r w:rsidRPr="005F446C">
        <w:rPr>
          <w:rFonts w:ascii="Times New Roman" w:eastAsiaTheme="minorEastAsia" w:hAnsi="Times New Roman" w:hint="eastAsia"/>
          <w:sz w:val="20"/>
          <w:szCs w:val="20"/>
        </w:rPr>
        <w:t>/</w:t>
      </w:r>
      <w:r w:rsidRPr="005F446C">
        <w:rPr>
          <w:rFonts w:ascii="Times New Roman" w:eastAsiaTheme="minorEastAsia" w:hAnsi="Times New Roman"/>
          <w:sz w:val="20"/>
          <w:szCs w:val="20"/>
        </w:rPr>
        <w:t>20unit</w:t>
      </w:r>
      <w:r w:rsidR="00F2799D" w:rsidRPr="005F446C">
        <w:rPr>
          <w:rFonts w:ascii="Times New Roman" w:eastAsiaTheme="minorEastAsia" w:hAnsi="Times New Roman"/>
          <w:sz w:val="20"/>
          <w:szCs w:val="20"/>
        </w:rPr>
        <w:t>s</w:t>
      </w:r>
      <w:r w:rsidRPr="005F446C">
        <w:rPr>
          <w:rFonts w:ascii="Times New Roman" w:eastAsiaTheme="minorEastAsia" w:hAnsi="Times New Roman"/>
          <w:sz w:val="20"/>
          <w:szCs w:val="20"/>
        </w:rPr>
        <w:t>, with different LP-WUR OFF power</w:t>
      </w:r>
      <w:r w:rsidR="00F2799D" w:rsidRPr="005F446C">
        <w:rPr>
          <w:rFonts w:ascii="Times New Roman" w:eastAsiaTheme="minorEastAsia" w:hAnsi="Times New Roman"/>
          <w:sz w:val="20"/>
          <w:szCs w:val="20"/>
        </w:rPr>
        <w:t xml:space="preserve"> </w:t>
      </w:r>
      <w:r w:rsidRPr="005F446C">
        <w:rPr>
          <w:rFonts w:ascii="Times New Roman" w:eastAsiaTheme="minorEastAsia" w:hAnsi="Times New Roman"/>
          <w:sz w:val="20"/>
          <w:szCs w:val="20"/>
        </w:rPr>
        <w:t>(i.e., 0.001/0.02/0.1unit)</w:t>
      </w:r>
    </w:p>
    <w:p w14:paraId="06CD3E3A" w14:textId="23EA325A"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sz w:val="20"/>
          <w:szCs w:val="20"/>
        </w:rPr>
        <w:t>MR ramp</w:t>
      </w:r>
      <w:r w:rsidRPr="005F446C">
        <w:rPr>
          <w:rFonts w:ascii="Times New Roman" w:eastAsiaTheme="minorEastAsia" w:hAnsi="Times New Roman"/>
          <w:b/>
          <w:bCs/>
          <w:sz w:val="20"/>
          <w:szCs w:val="20"/>
        </w:rPr>
        <w:t>-</w:t>
      </w:r>
      <w:r w:rsidRPr="005F446C">
        <w:rPr>
          <w:rFonts w:ascii="Times New Roman" w:eastAsiaTheme="minorEastAsia" w:hAnsi="Times New Roman"/>
          <w:b/>
          <w:sz w:val="20"/>
          <w:szCs w:val="20"/>
        </w:rPr>
        <w:t>up time, transition energy</w:t>
      </w:r>
      <w:r w:rsidRPr="005F446C">
        <w:rPr>
          <w:rFonts w:ascii="Times New Roman" w:eastAsiaTheme="minorEastAsia" w:hAnsi="Times New Roman"/>
          <w:b/>
          <w:bCs/>
          <w:sz w:val="20"/>
          <w:szCs w:val="20"/>
        </w:rPr>
        <w:t xml:space="preserve"> = </w:t>
      </w:r>
      <w:r w:rsidRPr="005F446C">
        <w:rPr>
          <w:rFonts w:ascii="Times New Roman" w:eastAsiaTheme="minorEastAsia" w:hAnsi="Times New Roman"/>
          <w:bCs/>
          <w:sz w:val="20"/>
          <w:szCs w:val="20"/>
        </w:rPr>
        <w:t xml:space="preserve">400ms, </w:t>
      </w:r>
      <w:r w:rsidRPr="005F446C">
        <w:rPr>
          <w:rFonts w:ascii="Times New Roman" w:eastAsiaTheme="minorEastAsia" w:hAnsi="Times New Roman"/>
          <w:sz w:val="20"/>
          <w:szCs w:val="20"/>
        </w:rPr>
        <w:t>1500</w:t>
      </w:r>
      <w:r w:rsidRPr="005F446C">
        <w:rPr>
          <w:rFonts w:ascii="Times New Roman" w:eastAsiaTheme="minorEastAsia" w:hAnsi="Times New Roman"/>
          <w:bCs/>
          <w:sz w:val="20"/>
          <w:szCs w:val="20"/>
        </w:rPr>
        <w:t>0</w:t>
      </w:r>
      <w:r w:rsidRPr="005F446C">
        <w:rPr>
          <w:rFonts w:ascii="Times New Roman" w:eastAsiaTheme="minorEastAsia" w:hAnsi="Times New Roman"/>
          <w:sz w:val="20"/>
          <w:szCs w:val="20"/>
        </w:rPr>
        <w:t>unit</w:t>
      </w:r>
      <w:r w:rsidR="00F2799D" w:rsidRPr="005F446C">
        <w:rPr>
          <w:rFonts w:ascii="Times New Roman" w:eastAsiaTheme="minorEastAsia" w:hAnsi="Times New Roman"/>
          <w:sz w:val="20"/>
          <w:szCs w:val="20"/>
        </w:rPr>
        <w:t>s</w:t>
      </w:r>
    </w:p>
    <w:p w14:paraId="0AD8F4AA" w14:textId="2E9CEFE2"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5F446C">
        <w:rPr>
          <w:rFonts w:ascii="Times New Roman" w:eastAsiaTheme="minorEastAsia" w:hAnsi="Times New Roman"/>
          <w:b/>
          <w:bCs/>
          <w:sz w:val="20"/>
          <w:szCs w:val="20"/>
        </w:rPr>
        <w:t xml:space="preserve">MR sync/re-sync time, </w:t>
      </w:r>
      <w:r w:rsidRPr="005F446C">
        <w:rPr>
          <w:rFonts w:ascii="Times New Roman" w:eastAsiaTheme="minorEastAsia" w:hAnsi="Times New Roman"/>
          <w:b/>
          <w:sz w:val="20"/>
          <w:szCs w:val="20"/>
        </w:rPr>
        <w:t>energy</w:t>
      </w:r>
      <w:r w:rsidRPr="005F446C">
        <w:rPr>
          <w:rFonts w:ascii="Times New Roman" w:eastAsiaTheme="minorEastAsia" w:hAnsi="Times New Roman"/>
          <w:bCs/>
          <w:sz w:val="20"/>
          <w:szCs w:val="20"/>
        </w:rPr>
        <w:t xml:space="preserve"> = 100ms,</w:t>
      </w:r>
      <w:r w:rsidRPr="005F446C">
        <w:rPr>
          <w:rFonts w:ascii="Times New Roman" w:eastAsiaTheme="minorEastAsia" w:hAnsi="Times New Roman"/>
          <w:sz w:val="20"/>
          <w:szCs w:val="20"/>
        </w:rPr>
        <w:t xml:space="preserve"> 3340unit</w:t>
      </w:r>
      <w:r w:rsidR="00F2799D" w:rsidRPr="005F446C">
        <w:rPr>
          <w:rFonts w:ascii="Times New Roman" w:eastAsiaTheme="minorEastAsia" w:hAnsi="Times New Roman"/>
          <w:sz w:val="20"/>
          <w:szCs w:val="20"/>
        </w:rPr>
        <w:t>s</w:t>
      </w:r>
    </w:p>
    <w:p w14:paraId="402EDD13" w14:textId="77777777" w:rsidR="00F4070E" w:rsidRPr="005F446C" w:rsidRDefault="00F4070E" w:rsidP="00F4070E">
      <w:pPr>
        <w:pStyle w:val="af0"/>
        <w:numPr>
          <w:ilvl w:val="1"/>
          <w:numId w:val="36"/>
        </w:numPr>
        <w:overflowPunct w:val="0"/>
        <w:autoSpaceDE w:val="0"/>
        <w:autoSpaceDN w:val="0"/>
        <w:adjustRightInd w:val="0"/>
        <w:spacing w:after="120"/>
        <w:ind w:right="-96" w:firstLineChars="0"/>
        <w:textAlignment w:val="baseline"/>
        <w:rPr>
          <w:rFonts w:ascii="Times New Roman" w:eastAsiaTheme="minorEastAsia" w:hAnsi="Times New Roman"/>
          <w:b/>
          <w:i/>
          <w:sz w:val="20"/>
          <w:szCs w:val="20"/>
        </w:rPr>
      </w:pPr>
      <w:r w:rsidRPr="005F446C">
        <w:rPr>
          <w:rFonts w:ascii="Times New Roman" w:eastAsia="等线" w:hAnsi="Times New Roman"/>
          <w:i/>
          <w:sz w:val="20"/>
          <w:szCs w:val="20"/>
        </w:rPr>
        <w:t>Note 1: 10ms average continuous detection for SSB at the beginning of sync/re-sync time is assumed</w:t>
      </w:r>
    </w:p>
    <w:p w14:paraId="60E3E809" w14:textId="77777777" w:rsidR="00F4070E" w:rsidRPr="005F446C" w:rsidRDefault="00F4070E" w:rsidP="00F4070E">
      <w:pPr>
        <w:pStyle w:val="af0"/>
        <w:numPr>
          <w:ilvl w:val="1"/>
          <w:numId w:val="36"/>
        </w:numPr>
        <w:overflowPunct w:val="0"/>
        <w:autoSpaceDE w:val="0"/>
        <w:autoSpaceDN w:val="0"/>
        <w:adjustRightInd w:val="0"/>
        <w:spacing w:after="120"/>
        <w:ind w:right="-96" w:firstLineChars="0"/>
        <w:textAlignment w:val="baseline"/>
        <w:rPr>
          <w:rFonts w:ascii="Times New Roman" w:eastAsiaTheme="minorEastAsia" w:hAnsi="Times New Roman"/>
          <w:b/>
          <w:i/>
          <w:sz w:val="20"/>
          <w:szCs w:val="20"/>
        </w:rPr>
      </w:pPr>
      <w:r w:rsidRPr="005F446C">
        <w:rPr>
          <w:rFonts w:ascii="Times New Roman" w:eastAsia="等线" w:hAnsi="Times New Roman"/>
          <w:i/>
          <w:sz w:val="20"/>
          <w:szCs w:val="20"/>
        </w:rPr>
        <w:t>Note 2: LP-SS reception are not assumed to assist MR sync/re-sync after wake-</w:t>
      </w:r>
      <w:r w:rsidRPr="005F446C" w:rsidDel="00592404">
        <w:rPr>
          <w:rFonts w:ascii="Times New Roman" w:eastAsia="等线" w:hAnsi="Times New Roman"/>
          <w:i/>
          <w:sz w:val="20"/>
          <w:szCs w:val="20"/>
        </w:rPr>
        <w:t xml:space="preserve"> </w:t>
      </w:r>
      <w:r w:rsidRPr="005F446C">
        <w:rPr>
          <w:rFonts w:ascii="Times New Roman" w:eastAsia="等线" w:hAnsi="Times New Roman"/>
          <w:i/>
          <w:sz w:val="20"/>
          <w:szCs w:val="20"/>
        </w:rPr>
        <w:t>up from ultra-deep sleep</w:t>
      </w:r>
    </w:p>
    <w:p w14:paraId="22497BB6" w14:textId="77777777"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5F446C">
        <w:rPr>
          <w:rFonts w:ascii="Times New Roman" w:eastAsiaTheme="minorEastAsia" w:hAnsi="Times New Roman"/>
          <w:b/>
          <w:sz w:val="20"/>
          <w:szCs w:val="20"/>
        </w:rPr>
        <w:t xml:space="preserve">RRM: </w:t>
      </w:r>
    </w:p>
    <w:p w14:paraId="781BB1CE" w14:textId="220EF45F" w:rsidR="00F4070E" w:rsidRPr="005F446C" w:rsidRDefault="00DB414C" w:rsidP="00F4070E">
      <w:pPr>
        <w:pStyle w:val="af0"/>
        <w:numPr>
          <w:ilvl w:val="0"/>
          <w:numId w:val="3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sz w:val="20"/>
          <w:szCs w:val="20"/>
        </w:rPr>
        <w:t>Option 1</w:t>
      </w:r>
      <w:r w:rsidR="00F4070E" w:rsidRPr="005F446C">
        <w:rPr>
          <w:rFonts w:ascii="Times New Roman" w:eastAsiaTheme="minorEastAsia" w:hAnsi="Times New Roman"/>
          <w:b/>
          <w:sz w:val="20"/>
          <w:szCs w:val="20"/>
        </w:rPr>
        <w:t>:</w:t>
      </w:r>
      <w:r w:rsidR="00F4070E" w:rsidRPr="005F446C">
        <w:rPr>
          <w:rFonts w:ascii="Times New Roman" w:eastAsiaTheme="minorEastAsia" w:hAnsi="Times New Roman"/>
          <w:sz w:val="20"/>
          <w:szCs w:val="20"/>
        </w:rPr>
        <w:t xml:space="preserve"> RRM measurement is only performed by MR as in </w:t>
      </w:r>
      <w:r w:rsidR="00C441D7" w:rsidRPr="005F446C">
        <w:rPr>
          <w:rFonts w:ascii="Times New Roman" w:eastAsiaTheme="minorEastAsia" w:hAnsi="Times New Roman"/>
          <w:sz w:val="20"/>
          <w:szCs w:val="20"/>
        </w:rPr>
        <w:t xml:space="preserve">I-DRX </w:t>
      </w:r>
      <w:r w:rsidRPr="005F446C">
        <w:rPr>
          <w:rFonts w:ascii="Times New Roman" w:eastAsiaTheme="minorEastAsia" w:hAnsi="Times New Roman"/>
          <w:sz w:val="20"/>
          <w:szCs w:val="20"/>
        </w:rPr>
        <w:t>baseline</w:t>
      </w:r>
      <w:r w:rsidR="00F4070E" w:rsidRPr="005F446C">
        <w:rPr>
          <w:rFonts w:ascii="Times New Roman" w:eastAsiaTheme="minorEastAsia" w:hAnsi="Times New Roman"/>
          <w:sz w:val="20"/>
          <w:szCs w:val="20"/>
        </w:rPr>
        <w:t xml:space="preserve">. </w:t>
      </w:r>
    </w:p>
    <w:p w14:paraId="598130FB" w14:textId="77777777" w:rsidR="00F4070E" w:rsidRPr="005F446C" w:rsidRDefault="00F4070E" w:rsidP="00F4070E">
      <w:pPr>
        <w:pStyle w:val="af0"/>
        <w:numPr>
          <w:ilvl w:val="0"/>
          <w:numId w:val="3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bCs/>
          <w:sz w:val="20"/>
          <w:szCs w:val="20"/>
        </w:rPr>
        <w:t xml:space="preserve">Option 2: </w:t>
      </w:r>
      <w:r w:rsidRPr="005F446C">
        <w:rPr>
          <w:rFonts w:ascii="Times New Roman" w:eastAsiaTheme="minorEastAsia" w:hAnsi="Times New Roman"/>
          <w:bCs/>
          <w:sz w:val="20"/>
          <w:szCs w:val="20"/>
        </w:rPr>
        <w:t>MR performs relaxed RRM measurement every X I-DRX cycles (e.g. X can be 16 or larger). Additionally, LP-WUR perform assistant RRM measurement based on periodic lower power signal e.g., LP-SS. And LP-SS is assumed to be measured during the LP-WUS monitoring window.</w:t>
      </w:r>
    </w:p>
    <w:p w14:paraId="4C4104D8" w14:textId="77777777" w:rsidR="00F4070E" w:rsidRPr="005F446C" w:rsidRDefault="00F4070E" w:rsidP="00F4070E">
      <w:pPr>
        <w:pStyle w:val="af0"/>
        <w:numPr>
          <w:ilvl w:val="0"/>
          <w:numId w:val="3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bCs/>
          <w:sz w:val="20"/>
          <w:szCs w:val="20"/>
        </w:rPr>
        <w:t xml:space="preserve">Option 3: </w:t>
      </w:r>
      <w:r w:rsidRPr="005F446C">
        <w:rPr>
          <w:rFonts w:ascii="Times New Roman" w:eastAsiaTheme="minorEastAsia" w:hAnsi="Times New Roman"/>
          <w:bCs/>
          <w:sz w:val="20"/>
          <w:szCs w:val="20"/>
        </w:rPr>
        <w:t xml:space="preserve">MR does not perform RRM measurements and RRM measurement is completely offloaded to LP-WUR. </w:t>
      </w:r>
    </w:p>
    <w:p w14:paraId="7563AF60" w14:textId="77777777"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sz w:val="20"/>
          <w:szCs w:val="20"/>
        </w:rPr>
        <w:t>The false-alarm rate (FAR) of LP-WUS:</w:t>
      </w:r>
      <w:r w:rsidRPr="005F446C">
        <w:rPr>
          <w:rFonts w:ascii="Times New Roman" w:eastAsiaTheme="minorEastAsia" w:hAnsi="Times New Roman"/>
          <w:sz w:val="20"/>
          <w:szCs w:val="20"/>
        </w:rPr>
        <w:t xml:space="preserve"> [0, 0.1%, 1%]</w:t>
      </w:r>
    </w:p>
    <w:p w14:paraId="0C4BFF12" w14:textId="77777777" w:rsidR="00F4070E" w:rsidRPr="005F446C" w:rsidRDefault="00F4070E" w:rsidP="00F4070E">
      <w:pPr>
        <w:pStyle w:val="af0"/>
        <w:overflowPunct w:val="0"/>
        <w:autoSpaceDE w:val="0"/>
        <w:autoSpaceDN w:val="0"/>
        <w:adjustRightInd w:val="0"/>
        <w:spacing w:after="120"/>
        <w:ind w:left="420" w:right="-96" w:firstLineChars="0" w:firstLine="0"/>
        <w:textAlignment w:val="baseline"/>
        <w:rPr>
          <w:rFonts w:ascii="Times New Roman" w:eastAsiaTheme="minorEastAsia" w:hAnsi="Times New Roman"/>
          <w:sz w:val="20"/>
          <w:szCs w:val="20"/>
        </w:rPr>
      </w:pPr>
      <w:r w:rsidRPr="005F446C">
        <w:rPr>
          <w:rFonts w:ascii="Times New Roman" w:eastAsiaTheme="minorEastAsia" w:hAnsi="Times New Roman"/>
          <w:sz w:val="20"/>
          <w:szCs w:val="20"/>
        </w:rPr>
        <w:t>Note: Alt-2 of FAR target is adopted, i.e. FAR is determined across a reference time duration (e.g., 1.28s) of one or multiple WUS attempts/trials.</w:t>
      </w:r>
    </w:p>
    <w:p w14:paraId="5A851F7E" w14:textId="77777777"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sz w:val="20"/>
          <w:szCs w:val="20"/>
        </w:rPr>
        <w:t>P</w:t>
      </w:r>
      <w:r w:rsidRPr="005F446C">
        <w:rPr>
          <w:rFonts w:ascii="Times New Roman" w:eastAsiaTheme="minorEastAsia" w:hAnsi="Times New Roman"/>
          <w:b/>
          <w:bCs/>
          <w:sz w:val="20"/>
          <w:szCs w:val="20"/>
        </w:rPr>
        <w:t>er UE paging</w:t>
      </w:r>
      <w:r w:rsidRPr="005F446C">
        <w:rPr>
          <w:rFonts w:ascii="Times New Roman" w:eastAsiaTheme="minorEastAsia" w:hAnsi="Times New Roman"/>
          <w:b/>
          <w:sz w:val="20"/>
          <w:szCs w:val="20"/>
        </w:rPr>
        <w:t xml:space="preserve"> rate: </w:t>
      </w:r>
      <w:r w:rsidRPr="005F446C">
        <w:rPr>
          <w:rFonts w:ascii="Times New Roman" w:eastAsia="Times New Roman" w:hAnsi="Times New Roman"/>
          <w:sz w:val="20"/>
          <w:szCs w:val="20"/>
        </w:rPr>
        <w:t>R</w:t>
      </w:r>
      <w:r w:rsidRPr="005F446C">
        <w:rPr>
          <w:rFonts w:ascii="Times New Roman" w:eastAsia="Times New Roman" w:hAnsi="Times New Roman"/>
          <w:sz w:val="20"/>
          <w:szCs w:val="20"/>
          <w:vertAlign w:val="subscript"/>
        </w:rPr>
        <w:t>E</w:t>
      </w:r>
      <w:r w:rsidRPr="005F446C">
        <w:rPr>
          <w:rFonts w:ascii="Times New Roman" w:eastAsiaTheme="minorEastAsia" w:hAnsi="Times New Roman"/>
          <w:sz w:val="20"/>
          <w:szCs w:val="20"/>
        </w:rPr>
        <w:t>=</w:t>
      </w:r>
      <w:r w:rsidRPr="005F446C">
        <w:rPr>
          <w:rFonts w:ascii="Times New Roman" w:eastAsia="Times New Roman" w:hAnsi="Times New Roman"/>
          <w:sz w:val="20"/>
          <w:szCs w:val="20"/>
        </w:rPr>
        <w:t>R</w:t>
      </w:r>
      <w:r w:rsidRPr="005F446C">
        <w:rPr>
          <w:rFonts w:ascii="Times New Roman" w:eastAsia="Times New Roman" w:hAnsi="Times New Roman"/>
          <w:sz w:val="20"/>
          <w:szCs w:val="20"/>
          <w:vertAlign w:val="subscript"/>
        </w:rPr>
        <w:t>E, REF</w:t>
      </w:r>
      <w:r w:rsidRPr="005F446C">
        <w:rPr>
          <w:rFonts w:ascii="Times New Roman" w:eastAsia="Times New Roman" w:hAnsi="Times New Roman"/>
          <w:sz w:val="20"/>
          <w:szCs w:val="20"/>
        </w:rPr>
        <w:t>= [1%, 0.1%, 0.01% or 0.001%], Y=Y</w:t>
      </w:r>
      <w:r w:rsidRPr="005F446C">
        <w:rPr>
          <w:rFonts w:ascii="Times New Roman" w:eastAsia="Times New Roman" w:hAnsi="Times New Roman"/>
          <w:sz w:val="20"/>
          <w:szCs w:val="20"/>
          <w:vertAlign w:val="subscript"/>
        </w:rPr>
        <w:t>REF</w:t>
      </w:r>
      <w:r w:rsidRPr="005F446C">
        <w:rPr>
          <w:rFonts w:ascii="Times New Roman" w:eastAsia="Times New Roman" w:hAnsi="Times New Roman"/>
          <w:sz w:val="20"/>
          <w:szCs w:val="20"/>
        </w:rPr>
        <w:t xml:space="preserve"> = 1.28s</w:t>
      </w:r>
    </w:p>
    <w:p w14:paraId="40160954" w14:textId="77777777"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sz w:val="20"/>
          <w:szCs w:val="20"/>
        </w:rPr>
        <w:t xml:space="preserve">Per group paging rate: </w:t>
      </w:r>
      <w:r w:rsidRPr="005F446C">
        <w:rPr>
          <w:rFonts w:ascii="Times New Roman" w:eastAsia="Times New Roman" w:hAnsi="Times New Roman"/>
          <w:sz w:val="20"/>
          <w:szCs w:val="20"/>
        </w:rPr>
        <w:t>R</w:t>
      </w:r>
      <w:r w:rsidRPr="005F446C">
        <w:rPr>
          <w:rFonts w:ascii="Times New Roman" w:eastAsia="Times New Roman" w:hAnsi="Times New Roman"/>
          <w:sz w:val="20"/>
          <w:szCs w:val="20"/>
          <w:vertAlign w:val="subscript"/>
        </w:rPr>
        <w:t>G</w:t>
      </w:r>
      <w:r w:rsidRPr="005F446C">
        <w:rPr>
          <w:rFonts w:ascii="Times New Roman" w:eastAsiaTheme="minorEastAsia" w:hAnsi="Times New Roman"/>
          <w:sz w:val="20"/>
          <w:szCs w:val="20"/>
        </w:rPr>
        <w:t xml:space="preserve">=1 – (1 – </w:t>
      </w:r>
      <w:proofErr w:type="gramStart"/>
      <w:r w:rsidRPr="005F446C">
        <w:rPr>
          <w:rFonts w:ascii="Times New Roman" w:eastAsiaTheme="minorEastAsia" w:hAnsi="Times New Roman"/>
          <w:sz w:val="20"/>
          <w:szCs w:val="20"/>
        </w:rPr>
        <w:t>R</w:t>
      </w:r>
      <w:r w:rsidRPr="005F446C">
        <w:rPr>
          <w:rFonts w:ascii="Times New Roman" w:eastAsiaTheme="minorEastAsia" w:hAnsi="Times New Roman"/>
          <w:sz w:val="20"/>
          <w:szCs w:val="20"/>
          <w:vertAlign w:val="subscript"/>
        </w:rPr>
        <w:t>E</w:t>
      </w:r>
      <w:r w:rsidRPr="005F446C">
        <w:rPr>
          <w:rFonts w:ascii="Times New Roman" w:eastAsiaTheme="minorEastAsia" w:hAnsi="Times New Roman"/>
          <w:sz w:val="20"/>
          <w:szCs w:val="20"/>
        </w:rPr>
        <w:t>)</w:t>
      </w:r>
      <w:r w:rsidRPr="005F446C">
        <w:rPr>
          <w:rFonts w:ascii="Times New Roman" w:eastAsiaTheme="minorEastAsia" w:hAnsi="Times New Roman"/>
          <w:sz w:val="20"/>
          <w:szCs w:val="20"/>
          <w:vertAlign w:val="superscript"/>
        </w:rPr>
        <w:t>N</w:t>
      </w:r>
      <w:proofErr w:type="gramEnd"/>
      <w:r w:rsidRPr="005F446C" w:rsidDel="00676980">
        <w:rPr>
          <w:rFonts w:ascii="Times New Roman" w:eastAsiaTheme="minorEastAsia" w:hAnsi="Times New Roman"/>
          <w:sz w:val="20"/>
          <w:szCs w:val="20"/>
        </w:rPr>
        <w:t xml:space="preserve"> </w:t>
      </w:r>
      <w:r w:rsidRPr="005F446C">
        <w:rPr>
          <w:rFonts w:ascii="Times New Roman" w:eastAsiaTheme="minorEastAsia" w:hAnsi="Times New Roman"/>
          <w:sz w:val="20"/>
          <w:szCs w:val="20"/>
        </w:rPr>
        <w:t xml:space="preserve">, N is the number of UEs in the group: [10, 20]. </w:t>
      </w:r>
    </w:p>
    <w:p w14:paraId="058B8583" w14:textId="77777777" w:rsidR="00F4070E" w:rsidRPr="001D7ABF"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1D7ABF">
        <w:rPr>
          <w:rFonts w:ascii="Times New Roman" w:eastAsiaTheme="minorEastAsia" w:hAnsi="Times New Roman"/>
          <w:b/>
          <w:sz w:val="20"/>
          <w:szCs w:val="20"/>
        </w:rPr>
        <w:t xml:space="preserve">LP-WUS monitoring: </w:t>
      </w:r>
    </w:p>
    <w:p w14:paraId="548DA9A9" w14:textId="77777777" w:rsidR="00F4070E" w:rsidRPr="00F401E1" w:rsidRDefault="00F4070E" w:rsidP="00F4070E">
      <w:pPr>
        <w:pStyle w:val="af0"/>
        <w:numPr>
          <w:ilvl w:val="1"/>
          <w:numId w:val="31"/>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sidRPr="00F401E1">
        <w:rPr>
          <w:rFonts w:ascii="Times New Roman" w:eastAsiaTheme="minorEastAsia" w:hAnsi="Times New Roman"/>
          <w:bCs/>
          <w:sz w:val="20"/>
          <w:szCs w:val="20"/>
        </w:rPr>
        <w:t>continuously monitoring</w:t>
      </w:r>
    </w:p>
    <w:p w14:paraId="59B2A5A4" w14:textId="77777777" w:rsidR="00F4070E" w:rsidRPr="00CA54CB" w:rsidRDefault="00F4070E" w:rsidP="00F4070E">
      <w:pPr>
        <w:pStyle w:val="af0"/>
        <w:numPr>
          <w:ilvl w:val="1"/>
          <w:numId w:val="31"/>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Pr>
          <w:rFonts w:ascii="Times New Roman" w:eastAsiaTheme="minorEastAsia" w:hAnsi="Times New Roman"/>
          <w:bCs/>
          <w:sz w:val="20"/>
          <w:szCs w:val="20"/>
        </w:rPr>
        <w:t>duty-cycled</w:t>
      </w:r>
      <w:r w:rsidRPr="00CA54CB">
        <w:rPr>
          <w:rFonts w:ascii="Times New Roman" w:eastAsiaTheme="minorEastAsia" w:hAnsi="Times New Roman"/>
          <w:bCs/>
          <w:sz w:val="20"/>
          <w:szCs w:val="20"/>
        </w:rPr>
        <w:t xml:space="preserve"> monitoring</w:t>
      </w:r>
    </w:p>
    <w:p w14:paraId="358957F9" w14:textId="77777777" w:rsidR="00F4070E" w:rsidRPr="005F446C" w:rsidRDefault="00F4070E" w:rsidP="00F4070E">
      <w:pPr>
        <w:pStyle w:val="af0"/>
        <w:numPr>
          <w:ilvl w:val="0"/>
          <w:numId w:val="73"/>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sidRPr="005F446C">
        <w:rPr>
          <w:rFonts w:ascii="Times New Roman" w:eastAsiaTheme="minorEastAsia" w:hAnsi="Times New Roman"/>
          <w:sz w:val="20"/>
          <w:szCs w:val="20"/>
        </w:rPr>
        <w:t>[200ms, 1280ms] as the cycle periodicity, and within each cycle the ON ratio is [1%, 10%].</w:t>
      </w:r>
    </w:p>
    <w:p w14:paraId="7100CBAA" w14:textId="77777777" w:rsidR="00F4070E"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 xml:space="preserve">LP-WUR </w:t>
      </w:r>
      <w:r>
        <w:rPr>
          <w:rFonts w:ascii="Times New Roman" w:eastAsiaTheme="minorEastAsia" w:hAnsi="Times New Roman"/>
          <w:b/>
          <w:sz w:val="20"/>
          <w:szCs w:val="20"/>
        </w:rPr>
        <w:t>ON-OFF</w:t>
      </w:r>
      <w:r w:rsidRPr="001D7ABF">
        <w:rPr>
          <w:rFonts w:ascii="Times New Roman" w:eastAsiaTheme="minorEastAsia" w:hAnsi="Times New Roman"/>
          <w:b/>
          <w:sz w:val="20"/>
          <w:szCs w:val="20"/>
        </w:rPr>
        <w:t xml:space="preserve"> transition time</w:t>
      </w:r>
    </w:p>
    <w:p w14:paraId="46921B4A" w14:textId="77777777" w:rsidR="00F4070E" w:rsidRDefault="00F4070E" w:rsidP="00F4070E">
      <w:pPr>
        <w:pStyle w:val="af0"/>
        <w:numPr>
          <w:ilvl w:val="1"/>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B58C1">
        <w:rPr>
          <w:rFonts w:ascii="Times New Roman" w:eastAsiaTheme="minorEastAsia" w:hAnsi="Times New Roman"/>
          <w:sz w:val="20"/>
          <w:szCs w:val="20"/>
        </w:rPr>
        <w:t>10ms</w:t>
      </w:r>
      <w:r>
        <w:rPr>
          <w:rFonts w:ascii="Times New Roman" w:eastAsiaTheme="minorEastAsia" w:hAnsi="Times New Roman"/>
          <w:sz w:val="20"/>
          <w:szCs w:val="20"/>
        </w:rPr>
        <w:t xml:space="preserve"> for LP-WUR ON power&gt;=10unit</w:t>
      </w:r>
    </w:p>
    <w:p w14:paraId="6E2DBA53" w14:textId="77777777" w:rsidR="00F4070E" w:rsidRDefault="00F4070E" w:rsidP="00F4070E">
      <w:pPr>
        <w:pStyle w:val="af0"/>
        <w:numPr>
          <w:ilvl w:val="1"/>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sz w:val="20"/>
          <w:szCs w:val="20"/>
        </w:rPr>
        <w:t>1ms for LP-WUR ON power&lt;=1unit</w:t>
      </w:r>
      <w:r w:rsidRPr="005B58C1">
        <w:rPr>
          <w:rFonts w:ascii="Times New Roman" w:eastAsiaTheme="minorEastAsia" w:hAnsi="Times New Roman"/>
          <w:sz w:val="20"/>
          <w:szCs w:val="20"/>
        </w:rPr>
        <w:t>.</w:t>
      </w:r>
    </w:p>
    <w:p w14:paraId="6B51F730" w14:textId="62277F00" w:rsidR="00F4070E" w:rsidRPr="00825097"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color w:val="000000" w:themeColor="text1"/>
          <w:szCs w:val="20"/>
        </w:rPr>
      </w:pPr>
      <w:r w:rsidRPr="00825097">
        <w:rPr>
          <w:rFonts w:ascii="Times New Roman" w:eastAsiaTheme="minorEastAsia" w:hAnsi="Times New Roman"/>
          <w:szCs w:val="20"/>
        </w:rPr>
        <w:t xml:space="preserve">For the transition from LP-WUR </w:t>
      </w:r>
      <w:r>
        <w:rPr>
          <w:rFonts w:ascii="Times New Roman" w:eastAsiaTheme="minorEastAsia" w:hAnsi="Times New Roman"/>
          <w:szCs w:val="20"/>
        </w:rPr>
        <w:t>OFF</w:t>
      </w:r>
      <w:r w:rsidRPr="00825097">
        <w:rPr>
          <w:rFonts w:ascii="Times New Roman" w:eastAsiaTheme="minorEastAsia" w:hAnsi="Times New Roman"/>
          <w:szCs w:val="20"/>
        </w:rPr>
        <w:t xml:space="preserve"> to </w:t>
      </w:r>
      <w:r>
        <w:rPr>
          <w:rFonts w:ascii="Times New Roman" w:eastAsiaTheme="minorEastAsia" w:hAnsi="Times New Roman"/>
          <w:szCs w:val="20"/>
        </w:rPr>
        <w:t>ON</w:t>
      </w:r>
      <w:r w:rsidRPr="00825097">
        <w:rPr>
          <w:rFonts w:ascii="Times New Roman" w:eastAsiaTheme="minorEastAsia" w:hAnsi="Times New Roman"/>
          <w:szCs w:val="20"/>
        </w:rPr>
        <w:t xml:space="preserve"> state,</w:t>
      </w:r>
      <w:r w:rsidRPr="00A139B0">
        <w:rPr>
          <w:rFonts w:ascii="Times New Roman" w:eastAsiaTheme="minorEastAsia" w:hAnsi="Times New Roman"/>
          <w:color w:val="000000" w:themeColor="text1"/>
          <w:szCs w:val="20"/>
          <w:lang w:eastAsia="zh-CN"/>
        </w:rPr>
        <w:t xml:space="preserve"> </w:t>
      </w:r>
      <w:r w:rsidRPr="00825097">
        <w:rPr>
          <w:rFonts w:ascii="Times New Roman" w:eastAsiaTheme="minorEastAsia" w:hAnsi="Times New Roman"/>
          <w:color w:val="000000" w:themeColor="text1"/>
          <w:szCs w:val="20"/>
          <w:lang w:eastAsia="zh-CN"/>
        </w:rPr>
        <w:t>since DDR memory and control processor will take most of the transition time for LP-WUR from ON to OFF, if the two components in OFDM based LP-WUR can be drastically simplified, the transition latency from OFDM based LP-WUR ON to OFF may be in the order of milliseconds</w:t>
      </w:r>
      <w:r w:rsidR="005F446C">
        <w:rPr>
          <w:rFonts w:ascii="Times New Roman" w:eastAsiaTheme="minorEastAsia" w:hAnsi="Times New Roman"/>
          <w:color w:val="000000" w:themeColor="text1"/>
          <w:szCs w:val="20"/>
          <w:lang w:eastAsia="zh-CN"/>
        </w:rPr>
        <w:t xml:space="preserve"> e.g., 10ms</w:t>
      </w:r>
      <w:r w:rsidRPr="00825097">
        <w:rPr>
          <w:rFonts w:ascii="Times New Roman" w:eastAsiaTheme="minorEastAsia" w:hAnsi="Times New Roman"/>
          <w:color w:val="000000" w:themeColor="text1"/>
          <w:szCs w:val="20"/>
          <w:lang w:eastAsia="zh-CN"/>
        </w:rPr>
        <w:t xml:space="preserve">. </w:t>
      </w:r>
      <w:r w:rsidRPr="00F56292">
        <w:rPr>
          <w:rFonts w:ascii="Times New Roman" w:eastAsiaTheme="minorEastAsia" w:hAnsi="Times New Roman"/>
          <w:color w:val="000000" w:themeColor="text1"/>
          <w:szCs w:val="20"/>
          <w:lang w:eastAsia="zh-CN"/>
        </w:rPr>
        <w:t xml:space="preserve">Given the low circuit complexity and very small difference </w:t>
      </w:r>
      <w:r>
        <w:rPr>
          <w:rFonts w:ascii="Times New Roman" w:eastAsiaTheme="minorEastAsia" w:hAnsi="Times New Roman"/>
          <w:color w:val="000000" w:themeColor="text1"/>
          <w:szCs w:val="20"/>
          <w:lang w:eastAsia="zh-CN"/>
        </w:rPr>
        <w:t xml:space="preserve">between </w:t>
      </w:r>
      <w:r w:rsidRPr="00F56292">
        <w:rPr>
          <w:rFonts w:ascii="Times New Roman" w:eastAsiaTheme="minorEastAsia" w:hAnsi="Times New Roman"/>
          <w:color w:val="000000" w:themeColor="text1"/>
          <w:szCs w:val="20"/>
          <w:lang w:eastAsia="zh-CN"/>
        </w:rPr>
        <w:t xml:space="preserve">power consumption </w:t>
      </w:r>
      <w:r>
        <w:rPr>
          <w:rFonts w:ascii="Times New Roman" w:eastAsiaTheme="minorEastAsia" w:hAnsi="Times New Roman"/>
          <w:color w:val="000000" w:themeColor="text1"/>
          <w:szCs w:val="20"/>
          <w:lang w:eastAsia="zh-CN"/>
        </w:rPr>
        <w:t xml:space="preserve">of WUR </w:t>
      </w:r>
      <w:r w:rsidRPr="00F56292">
        <w:rPr>
          <w:rFonts w:ascii="Times New Roman" w:eastAsiaTheme="minorEastAsia" w:hAnsi="Times New Roman"/>
          <w:color w:val="000000" w:themeColor="text1"/>
          <w:szCs w:val="20"/>
          <w:lang w:eastAsia="zh-CN"/>
        </w:rPr>
        <w:t>ON</w:t>
      </w:r>
      <w:r>
        <w:rPr>
          <w:rFonts w:ascii="Times New Roman" w:eastAsiaTheme="minorEastAsia" w:hAnsi="Times New Roman"/>
          <w:color w:val="000000" w:themeColor="text1"/>
          <w:szCs w:val="20"/>
          <w:lang w:eastAsia="zh-CN"/>
        </w:rPr>
        <w:t xml:space="preserve"> and </w:t>
      </w:r>
      <w:r w:rsidRPr="00F56292">
        <w:rPr>
          <w:rFonts w:ascii="Times New Roman" w:eastAsiaTheme="minorEastAsia" w:hAnsi="Times New Roman"/>
          <w:color w:val="000000" w:themeColor="text1"/>
          <w:szCs w:val="20"/>
          <w:lang w:eastAsia="zh-CN"/>
        </w:rPr>
        <w:t>OFF</w:t>
      </w:r>
      <w:r>
        <w:rPr>
          <w:rFonts w:ascii="Times New Roman" w:eastAsiaTheme="minorEastAsia" w:hAnsi="Times New Roman"/>
          <w:color w:val="000000" w:themeColor="text1"/>
          <w:szCs w:val="20"/>
          <w:lang w:eastAsia="zh-CN"/>
        </w:rPr>
        <w:t xml:space="preserve"> states</w:t>
      </w:r>
      <w:r w:rsidRPr="00F56292">
        <w:rPr>
          <w:rFonts w:ascii="Times New Roman" w:eastAsiaTheme="minorEastAsia" w:hAnsi="Times New Roman"/>
          <w:color w:val="000000" w:themeColor="text1"/>
          <w:szCs w:val="20"/>
          <w:lang w:eastAsia="zh-CN"/>
        </w:rPr>
        <w:t xml:space="preserve"> </w:t>
      </w:r>
      <w:r>
        <w:rPr>
          <w:rFonts w:ascii="Times New Roman" w:eastAsiaTheme="minorEastAsia" w:hAnsi="Times New Roman"/>
          <w:color w:val="000000" w:themeColor="text1"/>
          <w:szCs w:val="20"/>
          <w:lang w:eastAsia="zh-CN"/>
        </w:rPr>
        <w:t>for OOK based LP-WUR</w:t>
      </w:r>
      <w:r w:rsidRPr="00F56292">
        <w:rPr>
          <w:rFonts w:ascii="Times New Roman" w:eastAsiaTheme="minorEastAsia" w:hAnsi="Times New Roman"/>
          <w:color w:val="000000" w:themeColor="text1"/>
          <w:szCs w:val="20"/>
          <w:lang w:eastAsia="zh-CN"/>
        </w:rPr>
        <w:t>,</w:t>
      </w:r>
      <w:r>
        <w:rPr>
          <w:rFonts w:ascii="Times New Roman" w:eastAsiaTheme="minorEastAsia" w:hAnsi="Times New Roman"/>
          <w:color w:val="000000" w:themeColor="text1"/>
          <w:szCs w:val="20"/>
          <w:lang w:eastAsia="zh-CN"/>
        </w:rPr>
        <w:t xml:space="preserve"> 1ms is assumed when WUR ON power is &lt;=1unit.</w:t>
      </w:r>
    </w:p>
    <w:p w14:paraId="4284E226" w14:textId="77777777" w:rsidR="00F4070E" w:rsidRPr="00942307" w:rsidRDefault="00F4070E" w:rsidP="00F4070E">
      <w:pPr>
        <w:overflowPunct w:val="0"/>
        <w:autoSpaceDE w:val="0"/>
        <w:autoSpaceDN w:val="0"/>
        <w:adjustRightInd w:val="0"/>
        <w:spacing w:after="180"/>
        <w:ind w:right="-99"/>
        <w:textAlignment w:val="baseline"/>
        <w:rPr>
          <w:rFonts w:ascii="Times New Roman" w:eastAsiaTheme="minorEastAsia" w:hAnsi="Times New Roman"/>
          <w:bCs/>
          <w:szCs w:val="20"/>
        </w:rPr>
      </w:pPr>
      <w:r>
        <w:rPr>
          <w:rFonts w:ascii="Times New Roman" w:eastAsiaTheme="minorEastAsia" w:hAnsi="Times New Roman"/>
          <w:bCs/>
          <w:szCs w:val="20"/>
          <w:lang w:eastAsia="zh-CN"/>
        </w:rPr>
        <w:t xml:space="preserve">Based on the agreed evaluation methodologies in previous meetings and the reported assumptions above, the evaluation results and observations are summarized in the following. </w:t>
      </w:r>
    </w:p>
    <w:p w14:paraId="7EE4B36D" w14:textId="32C19F01" w:rsidR="00F4070E" w:rsidRPr="000F71FA" w:rsidRDefault="00F4070E" w:rsidP="00F4070E">
      <w:pPr>
        <w:pStyle w:val="af0"/>
        <w:numPr>
          <w:ilvl w:val="0"/>
          <w:numId w:val="32"/>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Power consumption and latency comparison </w:t>
      </w:r>
      <w:r w:rsidR="00AB6E0A">
        <w:rPr>
          <w:rFonts w:ascii="Times New Roman" w:eastAsiaTheme="minorEastAsia" w:hAnsi="Times New Roman"/>
          <w:b/>
          <w:sz w:val="20"/>
          <w:szCs w:val="20"/>
        </w:rPr>
        <w:t xml:space="preserve">for </w:t>
      </w:r>
      <w:r>
        <w:rPr>
          <w:rFonts w:ascii="Times New Roman" w:eastAsiaTheme="minorEastAsia" w:hAnsi="Times New Roman"/>
          <w:b/>
          <w:sz w:val="20"/>
          <w:szCs w:val="20"/>
        </w:rPr>
        <w:t>legacy I</w:t>
      </w:r>
      <w:r w:rsidRPr="005376ED">
        <w:rPr>
          <w:rFonts w:ascii="Times New Roman" w:eastAsiaTheme="minorEastAsia" w:hAnsi="Times New Roman"/>
          <w:b/>
          <w:sz w:val="20"/>
          <w:szCs w:val="20"/>
        </w:rPr>
        <w:t xml:space="preserve">-DRX, </w:t>
      </w:r>
      <w:r>
        <w:rPr>
          <w:rFonts w:ascii="Times New Roman" w:eastAsiaTheme="minorEastAsia" w:hAnsi="Times New Roman"/>
          <w:b/>
          <w:sz w:val="20"/>
          <w:szCs w:val="20"/>
        </w:rPr>
        <w:t xml:space="preserve">legacy </w:t>
      </w:r>
      <w:r w:rsidRPr="005376ED">
        <w:rPr>
          <w:rFonts w:ascii="Times New Roman" w:eastAsiaTheme="minorEastAsia" w:hAnsi="Times New Roman"/>
          <w:b/>
          <w:sz w:val="20"/>
          <w:szCs w:val="20"/>
        </w:rPr>
        <w:t>e-DRX</w:t>
      </w:r>
      <w:r>
        <w:rPr>
          <w:rFonts w:ascii="Times New Roman" w:eastAsiaTheme="minorEastAsia" w:hAnsi="Times New Roman"/>
          <w:b/>
          <w:sz w:val="20"/>
          <w:szCs w:val="20"/>
        </w:rPr>
        <w:t xml:space="preserve"> and LP-WUS </w:t>
      </w:r>
    </w:p>
    <w:p w14:paraId="26C464D2" w14:textId="2FD717E1" w:rsidR="00F4070E" w:rsidRPr="00C36F1E" w:rsidRDefault="00F4070E" w:rsidP="00F4070E">
      <w:pPr>
        <w:overflowPunct w:val="0"/>
        <w:autoSpaceDE w:val="0"/>
        <w:autoSpaceDN w:val="0"/>
        <w:adjustRightInd w:val="0"/>
        <w:spacing w:after="180"/>
        <w:ind w:right="200"/>
        <w:jc w:val="both"/>
        <w:textAlignment w:val="baseline"/>
        <w:rPr>
          <w:rFonts w:ascii="Times New Roman" w:eastAsiaTheme="minorEastAsia" w:hAnsi="Times New Roman"/>
          <w:bCs/>
          <w:szCs w:val="20"/>
        </w:rPr>
      </w:pPr>
      <w:r>
        <w:rPr>
          <w:rFonts w:ascii="Times New Roman" w:hAnsi="Times New Roman"/>
          <w:b/>
          <w:szCs w:val="20"/>
          <w:lang w:val="en-GB"/>
        </w:rPr>
        <w:lastRenderedPageBreak/>
        <w:fldChar w:fldCharType="begin"/>
      </w:r>
      <w:r>
        <w:rPr>
          <w:rFonts w:ascii="Times New Roman" w:hAnsi="Times New Roman"/>
          <w:b/>
          <w:szCs w:val="20"/>
          <w:lang w:val="en-GB"/>
        </w:rPr>
        <w:instrText xml:space="preserve"> REF _Ref127536488 \h </w:instrText>
      </w:r>
      <w:r>
        <w:rPr>
          <w:rFonts w:ascii="Times New Roman" w:hAnsi="Times New Roman"/>
          <w:b/>
          <w:szCs w:val="20"/>
          <w:lang w:val="en-GB"/>
        </w:rPr>
      </w:r>
      <w:r>
        <w:rPr>
          <w:rFonts w:ascii="Times New Roman" w:hAnsi="Times New Roman"/>
          <w:b/>
          <w:szCs w:val="20"/>
          <w:lang w:val="en-GB"/>
        </w:rPr>
        <w:fldChar w:fldCharType="separate"/>
      </w:r>
      <w:r w:rsidRPr="000F71FA">
        <w:rPr>
          <w:rFonts w:ascii="Times New Roman" w:eastAsia="等线" w:hAnsi="Times New Roman"/>
          <w:b/>
        </w:rPr>
        <w:t xml:space="preserve">Figure </w:t>
      </w:r>
      <w:r>
        <w:rPr>
          <w:rFonts w:ascii="Times New Roman" w:eastAsia="等线" w:hAnsi="Times New Roman"/>
          <w:b/>
          <w:noProof/>
        </w:rPr>
        <w:t>1</w:t>
      </w:r>
      <w:r>
        <w:rPr>
          <w:rFonts w:ascii="Times New Roman" w:hAnsi="Times New Roman"/>
          <w:b/>
          <w:szCs w:val="20"/>
          <w:lang w:val="en-GB"/>
        </w:rPr>
        <w:fldChar w:fldCharType="end"/>
      </w:r>
      <w:r>
        <w:rPr>
          <w:rFonts w:ascii="Times New Roman" w:eastAsiaTheme="minorEastAsia" w:hAnsi="Times New Roman"/>
          <w:bCs/>
          <w:szCs w:val="20"/>
        </w:rPr>
        <w:t xml:space="preserve"> shows the comparison </w:t>
      </w:r>
      <w:r w:rsidR="00AB6E0A">
        <w:rPr>
          <w:rFonts w:ascii="Times New Roman" w:eastAsiaTheme="minorEastAsia" w:hAnsi="Times New Roman"/>
          <w:bCs/>
          <w:szCs w:val="20"/>
        </w:rPr>
        <w:t xml:space="preserve">for </w:t>
      </w:r>
      <w:r>
        <w:rPr>
          <w:rFonts w:ascii="Times New Roman" w:eastAsiaTheme="minorEastAsia" w:hAnsi="Times New Roman"/>
          <w:bCs/>
          <w:szCs w:val="20"/>
        </w:rPr>
        <w:t xml:space="preserve">I-DRX, e-DRX and LP-WUR/WUS under </w:t>
      </w:r>
      <w:r w:rsidRPr="008447AC">
        <w:rPr>
          <w:rFonts w:ascii="Times New Roman" w:eastAsiaTheme="minorEastAsia" w:hAnsi="Times New Roman"/>
          <w:bCs/>
          <w:szCs w:val="20"/>
        </w:rPr>
        <w:t xml:space="preserve">the </w:t>
      </w:r>
      <w:r w:rsidRPr="0010257A">
        <w:rPr>
          <w:rFonts w:ascii="Times New Roman" w:eastAsiaTheme="minorEastAsia" w:hAnsi="Times New Roman"/>
          <w:bCs/>
          <w:szCs w:val="20"/>
        </w:rPr>
        <w:t>configurations</w:t>
      </w:r>
      <w:r>
        <w:rPr>
          <w:rFonts w:ascii="Times New Roman" w:eastAsiaTheme="minorEastAsia" w:hAnsi="Times New Roman"/>
          <w:bCs/>
          <w:szCs w:val="20"/>
        </w:rPr>
        <w:t xml:space="preserve"> in </w:t>
      </w:r>
      <w:r w:rsidR="005B18F6">
        <w:rPr>
          <w:rFonts w:ascii="Times New Roman" w:eastAsiaTheme="minorEastAsia" w:hAnsi="Times New Roman"/>
          <w:bCs/>
          <w:szCs w:val="20"/>
        </w:rPr>
        <w:fldChar w:fldCharType="begin"/>
      </w:r>
      <w:r w:rsidR="005B18F6">
        <w:rPr>
          <w:rFonts w:ascii="Times New Roman" w:eastAsiaTheme="minorEastAsia" w:hAnsi="Times New Roman"/>
          <w:bCs/>
          <w:szCs w:val="20"/>
        </w:rPr>
        <w:instrText xml:space="preserve"> REF _Ref142656388 \h </w:instrText>
      </w:r>
      <w:r w:rsidR="005B18F6">
        <w:rPr>
          <w:rFonts w:ascii="Times New Roman" w:eastAsiaTheme="minorEastAsia" w:hAnsi="Times New Roman"/>
          <w:bCs/>
          <w:szCs w:val="20"/>
        </w:rPr>
      </w:r>
      <w:r w:rsidR="005B18F6">
        <w:rPr>
          <w:rFonts w:ascii="Times New Roman" w:eastAsiaTheme="minorEastAsia" w:hAnsi="Times New Roman"/>
          <w:bCs/>
          <w:szCs w:val="20"/>
        </w:rPr>
        <w:fldChar w:fldCharType="separate"/>
      </w:r>
      <w:r w:rsidR="005B18F6" w:rsidRPr="000F71FA">
        <w:rPr>
          <w:rFonts w:ascii="Times New Roman" w:eastAsiaTheme="minorEastAsia" w:hAnsi="Times New Roman"/>
          <w:b/>
        </w:rPr>
        <w:t xml:space="preserve">Table </w:t>
      </w:r>
      <w:r w:rsidR="005B18F6">
        <w:rPr>
          <w:rFonts w:ascii="Times New Roman" w:eastAsiaTheme="minorEastAsia" w:hAnsi="Times New Roman"/>
          <w:b/>
          <w:noProof/>
        </w:rPr>
        <w:t>1</w:t>
      </w:r>
      <w:r w:rsidR="005B18F6">
        <w:rPr>
          <w:rFonts w:ascii="Times New Roman" w:eastAsiaTheme="minorEastAsia" w:hAnsi="Times New Roman"/>
          <w:bCs/>
          <w:szCs w:val="20"/>
        </w:rPr>
        <w:fldChar w:fldCharType="end"/>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_Ref127536500 \h </w:instrText>
      </w:r>
      <w:r>
        <w:rPr>
          <w:rFonts w:ascii="Times New Roman" w:eastAsiaTheme="minorEastAsia" w:hAnsi="Times New Roman"/>
          <w:bCs/>
          <w:szCs w:val="20"/>
        </w:rPr>
      </w:r>
      <w:r>
        <w:rPr>
          <w:rFonts w:ascii="Times New Roman" w:eastAsiaTheme="minorEastAsia" w:hAnsi="Times New Roman"/>
          <w:bCs/>
          <w:szCs w:val="20"/>
        </w:rPr>
        <w:fldChar w:fldCharType="end"/>
      </w:r>
      <w:r>
        <w:rPr>
          <w:rFonts w:ascii="Times New Roman" w:eastAsiaTheme="minorEastAsia" w:hAnsi="Times New Roman"/>
          <w:bCs/>
          <w:szCs w:val="20"/>
        </w:rPr>
        <w:t>.</w:t>
      </w:r>
      <w:r w:rsidR="00EF1D67">
        <w:rPr>
          <w:rFonts w:ascii="Times New Roman" w:eastAsiaTheme="minorEastAsia" w:hAnsi="Times New Roman"/>
          <w:bCs/>
          <w:szCs w:val="20"/>
        </w:rPr>
        <w:t xml:space="preserve"> </w:t>
      </w:r>
      <w:r w:rsidR="00EF1D67" w:rsidRPr="00570DD8">
        <w:rPr>
          <w:rFonts w:ascii="Times New Roman" w:eastAsiaTheme="minorEastAsia" w:hAnsi="Times New Roman"/>
          <w:bCs/>
          <w:color w:val="000000" w:themeColor="text1"/>
          <w:szCs w:val="20"/>
        </w:rPr>
        <w:t>Besides,</w:t>
      </w:r>
      <w:r w:rsidR="00EF1D67" w:rsidRPr="00EA09CB">
        <w:rPr>
          <w:rFonts w:ascii="Times New Roman" w:eastAsiaTheme="minorEastAsia" w:hAnsi="Times New Roman"/>
          <w:color w:val="000000" w:themeColor="text1"/>
          <w:lang w:eastAsia="zh-CN"/>
        </w:rPr>
        <w:t xml:space="preserve"> </w:t>
      </w:r>
      <w:r w:rsidR="00EF1D67" w:rsidRPr="00EA09CB">
        <w:rPr>
          <w:rFonts w:ascii="Times New Roman" w:eastAsiaTheme="minorEastAsia" w:hAnsi="Times New Roman"/>
          <w:bCs/>
          <w:color w:val="000000" w:themeColor="text1"/>
          <w:lang w:eastAsia="zh-CN"/>
        </w:rPr>
        <w:t xml:space="preserve">LP-WUS with dynamic PO refers to </w:t>
      </w:r>
      <w:r w:rsidR="00C46E63" w:rsidRPr="00EA09CB">
        <w:rPr>
          <w:rFonts w:ascii="Times New Roman" w:eastAsiaTheme="minorEastAsia" w:hAnsi="Times New Roman"/>
          <w:bCs/>
          <w:color w:val="000000" w:themeColor="text1"/>
          <w:lang w:eastAsia="zh-CN"/>
        </w:rPr>
        <w:t xml:space="preserve">there is always a PO for the </w:t>
      </w:r>
      <w:r w:rsidR="00EF1D67" w:rsidRPr="00EA09CB">
        <w:rPr>
          <w:rFonts w:ascii="Times New Roman" w:eastAsiaTheme="minorEastAsia" w:hAnsi="Times New Roman"/>
          <w:bCs/>
          <w:color w:val="000000" w:themeColor="text1"/>
          <w:lang w:eastAsia="zh-CN"/>
        </w:rPr>
        <w:t>UE</w:t>
      </w:r>
      <w:r w:rsidR="00C46E63" w:rsidRPr="00EA09CB">
        <w:rPr>
          <w:rFonts w:ascii="Times New Roman" w:eastAsiaTheme="minorEastAsia" w:hAnsi="Times New Roman"/>
          <w:bCs/>
          <w:color w:val="000000" w:themeColor="text1"/>
          <w:lang w:eastAsia="zh-CN"/>
        </w:rPr>
        <w:t xml:space="preserve">, </w:t>
      </w:r>
      <w:r w:rsidR="00EF1D67" w:rsidRPr="00EA09CB">
        <w:rPr>
          <w:rFonts w:ascii="Times New Roman" w:eastAsiaTheme="minorEastAsia" w:hAnsi="Times New Roman"/>
          <w:bCs/>
          <w:color w:val="000000" w:themeColor="text1"/>
          <w:lang w:eastAsia="zh-CN"/>
        </w:rPr>
        <w:t xml:space="preserve">which is located right after the time interval (including ramp-up time and sync time). </w:t>
      </w:r>
      <w:r w:rsidR="00BB5376" w:rsidRPr="00EA09CB">
        <w:rPr>
          <w:rFonts w:ascii="Times New Roman" w:eastAsiaTheme="minorEastAsia" w:hAnsi="Times New Roman"/>
          <w:bCs/>
          <w:color w:val="000000" w:themeColor="text1"/>
          <w:lang w:eastAsia="zh-CN"/>
        </w:rPr>
        <w:t xml:space="preserve">So, the latency of dynamic PO case is equal to the time interval. </w:t>
      </w:r>
      <w:r w:rsidR="00EF1D67" w:rsidRPr="00EA09CB">
        <w:rPr>
          <w:rFonts w:ascii="Times New Roman" w:eastAsiaTheme="minorEastAsia" w:hAnsi="Times New Roman"/>
          <w:bCs/>
          <w:color w:val="000000" w:themeColor="text1"/>
          <w:lang w:eastAsia="zh-CN"/>
        </w:rPr>
        <w:t xml:space="preserve">And LP-WUS with legacy PO means that UE </w:t>
      </w:r>
      <w:r w:rsidR="00C46E63" w:rsidRPr="00EA09CB">
        <w:rPr>
          <w:rFonts w:ascii="Times New Roman" w:eastAsiaTheme="minorEastAsia" w:hAnsi="Times New Roman"/>
          <w:bCs/>
          <w:color w:val="000000" w:themeColor="text1"/>
          <w:lang w:eastAsia="zh-CN"/>
        </w:rPr>
        <w:t>can only</w:t>
      </w:r>
      <w:r w:rsidR="00EF1D67" w:rsidRPr="00EA09CB">
        <w:rPr>
          <w:rFonts w:ascii="Times New Roman" w:eastAsiaTheme="minorEastAsia" w:hAnsi="Times New Roman"/>
          <w:bCs/>
          <w:color w:val="000000" w:themeColor="text1"/>
          <w:lang w:eastAsia="zh-CN"/>
        </w:rPr>
        <w:t xml:space="preserve"> monitor its associated legacy PO after woken up by LP-WUS.</w:t>
      </w:r>
    </w:p>
    <w:p w14:paraId="575C8875" w14:textId="77777777" w:rsidR="00F4070E" w:rsidRPr="000F71FA" w:rsidRDefault="00F4070E" w:rsidP="00F4070E">
      <w:pPr>
        <w:pStyle w:val="a9"/>
        <w:jc w:val="center"/>
        <w:rPr>
          <w:rFonts w:ascii="Times New Roman" w:eastAsia="等线" w:hAnsi="Times New Roman"/>
          <w:b/>
          <w:lang w:eastAsia="zh-CN"/>
        </w:rPr>
      </w:pPr>
      <w:bookmarkStart w:id="11" w:name="_Ref142656388"/>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Pr>
          <w:rFonts w:ascii="Times New Roman" w:eastAsiaTheme="minorEastAsia" w:hAnsi="Times New Roman"/>
          <w:b/>
          <w:noProof/>
        </w:rPr>
        <w:t>1</w:t>
      </w:r>
      <w:r w:rsidRPr="000F71FA">
        <w:rPr>
          <w:rFonts w:ascii="Times New Roman" w:eastAsiaTheme="minorEastAsia" w:hAnsi="Times New Roman"/>
          <w:b/>
        </w:rPr>
        <w:fldChar w:fldCharType="end"/>
      </w:r>
      <w:bookmarkEnd w:id="11"/>
      <w:r w:rsidRPr="000F71FA">
        <w:rPr>
          <w:rFonts w:ascii="Times New Roman" w:eastAsiaTheme="minorEastAsia" w:hAnsi="Times New Roman"/>
          <w:b/>
        </w:rPr>
        <w:t xml:space="preserve">. </w:t>
      </w:r>
      <w:r w:rsidRPr="005E216B">
        <w:rPr>
          <w:rFonts w:ascii="Times New Roman" w:eastAsiaTheme="minorEastAsia" w:hAnsi="Times New Roman"/>
          <w:b/>
        </w:rPr>
        <w:t>C</w:t>
      </w:r>
      <w:r w:rsidRPr="008447AC">
        <w:rPr>
          <w:rFonts w:ascii="Times New Roman" w:eastAsiaTheme="minorEastAsia" w:hAnsi="Times New Roman"/>
          <w:b/>
        </w:rPr>
        <w:t>on</w:t>
      </w:r>
      <w:r w:rsidRPr="000F71FA">
        <w:rPr>
          <w:rFonts w:ascii="Times New Roman" w:eastAsiaTheme="minorEastAsia" w:hAnsi="Times New Roman"/>
          <w:b/>
        </w:rPr>
        <w:t>figurations for evaluation with different baselines</w:t>
      </w:r>
      <w:r w:rsidRPr="00AE2CA4">
        <w:rPr>
          <w:rFonts w:ascii="Times New Roman" w:eastAsia="等线" w:hAnsi="Times New Roman"/>
          <w:b/>
          <w:lang w:eastAsia="zh-CN"/>
        </w:rPr>
        <w:t>.</w:t>
      </w:r>
    </w:p>
    <w:tbl>
      <w:tblPr>
        <w:tblStyle w:val="afc"/>
        <w:tblW w:w="9067" w:type="dxa"/>
        <w:jc w:val="center"/>
        <w:tblLook w:val="04A0" w:firstRow="1" w:lastRow="0" w:firstColumn="1" w:lastColumn="0" w:noHBand="0" w:noVBand="1"/>
      </w:tblPr>
      <w:tblGrid>
        <w:gridCol w:w="1511"/>
        <w:gridCol w:w="1603"/>
        <w:gridCol w:w="1419"/>
        <w:gridCol w:w="1511"/>
        <w:gridCol w:w="1181"/>
        <w:gridCol w:w="1842"/>
      </w:tblGrid>
      <w:tr w:rsidR="00F4070E" w14:paraId="590E7F90" w14:textId="77777777" w:rsidTr="00DB414C">
        <w:trPr>
          <w:jc w:val="center"/>
        </w:trPr>
        <w:tc>
          <w:tcPr>
            <w:tcW w:w="1511" w:type="dxa"/>
            <w:vAlign w:val="center"/>
          </w:tcPr>
          <w:p w14:paraId="13EBC4E0"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lang w:eastAsia="zh-CN"/>
              </w:rPr>
              <w:t>FAR of LP-WUS</w:t>
            </w:r>
          </w:p>
        </w:tc>
        <w:tc>
          <w:tcPr>
            <w:tcW w:w="1603" w:type="dxa"/>
            <w:vAlign w:val="center"/>
          </w:tcPr>
          <w:p w14:paraId="56EC8D15"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rPr>
              <w:t>LP-WUS monitoring configuration</w:t>
            </w:r>
          </w:p>
        </w:tc>
        <w:tc>
          <w:tcPr>
            <w:tcW w:w="1419" w:type="dxa"/>
            <w:vAlign w:val="center"/>
          </w:tcPr>
          <w:p w14:paraId="4BED31F3"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rPr>
              <w:t>Per UE paging rate</w:t>
            </w:r>
          </w:p>
        </w:tc>
        <w:tc>
          <w:tcPr>
            <w:tcW w:w="1511" w:type="dxa"/>
            <w:vAlign w:val="center"/>
          </w:tcPr>
          <w:p w14:paraId="65A21084" w14:textId="77777777" w:rsidR="00F4070E"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Pr>
                <w:rFonts w:ascii="Times New Roman" w:eastAsiaTheme="minorEastAsia" w:hAnsi="Times New Roman"/>
                <w:b/>
                <w:sz w:val="18"/>
                <w:szCs w:val="20"/>
              </w:rPr>
              <w:t>UE type</w:t>
            </w:r>
          </w:p>
        </w:tc>
        <w:tc>
          <w:tcPr>
            <w:tcW w:w="1181" w:type="dxa"/>
            <w:vAlign w:val="center"/>
          </w:tcPr>
          <w:p w14:paraId="15607E9C" w14:textId="77777777" w:rsidR="00F4070E"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Pr>
                <w:rFonts w:ascii="Times New Roman" w:eastAsiaTheme="minorEastAsia" w:hAnsi="Times New Roman" w:hint="eastAsia"/>
                <w:b/>
                <w:sz w:val="16"/>
                <w:szCs w:val="20"/>
                <w:lang w:eastAsia="zh-CN"/>
              </w:rPr>
              <w:t>M</w:t>
            </w:r>
            <w:r>
              <w:rPr>
                <w:rFonts w:ascii="Times New Roman" w:eastAsiaTheme="minorEastAsia" w:hAnsi="Times New Roman"/>
                <w:b/>
                <w:sz w:val="16"/>
                <w:szCs w:val="20"/>
                <w:lang w:eastAsia="zh-CN"/>
              </w:rPr>
              <w:t>R sleep state</w:t>
            </w:r>
          </w:p>
        </w:tc>
        <w:tc>
          <w:tcPr>
            <w:tcW w:w="1842" w:type="dxa"/>
            <w:vAlign w:val="center"/>
          </w:tcPr>
          <w:p w14:paraId="31E5D44E"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lang w:eastAsia="zh-CN"/>
              </w:rPr>
              <w:t>RRM</w:t>
            </w:r>
          </w:p>
        </w:tc>
      </w:tr>
      <w:tr w:rsidR="00F4070E" w14:paraId="10AAF385" w14:textId="77777777" w:rsidTr="00DB414C">
        <w:trPr>
          <w:jc w:val="center"/>
        </w:trPr>
        <w:tc>
          <w:tcPr>
            <w:tcW w:w="1511" w:type="dxa"/>
            <w:vAlign w:val="center"/>
          </w:tcPr>
          <w:p w14:paraId="1C409F3E"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0.1%</w:t>
            </w:r>
          </w:p>
        </w:tc>
        <w:tc>
          <w:tcPr>
            <w:tcW w:w="1603" w:type="dxa"/>
            <w:vAlign w:val="center"/>
          </w:tcPr>
          <w:p w14:paraId="7629BE86"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hint="eastAsia"/>
                <w:sz w:val="16"/>
                <w:szCs w:val="20"/>
                <w:lang w:eastAsia="zh-CN"/>
              </w:rPr>
              <w:t>continuous</w:t>
            </w:r>
          </w:p>
        </w:tc>
        <w:tc>
          <w:tcPr>
            <w:tcW w:w="1419" w:type="dxa"/>
            <w:vAlign w:val="center"/>
          </w:tcPr>
          <w:p w14:paraId="3A7F12F1" w14:textId="2D3EFFC4"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rPr>
              <w:t>0.001%</w:t>
            </w:r>
          </w:p>
        </w:tc>
        <w:tc>
          <w:tcPr>
            <w:tcW w:w="1511" w:type="dxa"/>
            <w:vAlign w:val="center"/>
          </w:tcPr>
          <w:p w14:paraId="38066F8F" w14:textId="77777777" w:rsidR="00F4070E"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proofErr w:type="spellStart"/>
            <w:r>
              <w:rPr>
                <w:rFonts w:ascii="Times New Roman" w:eastAsiaTheme="minorEastAsia" w:hAnsi="Times New Roman"/>
                <w:sz w:val="18"/>
                <w:szCs w:val="20"/>
              </w:rPr>
              <w:t>eMBB</w:t>
            </w:r>
            <w:proofErr w:type="spellEnd"/>
          </w:p>
        </w:tc>
        <w:tc>
          <w:tcPr>
            <w:tcW w:w="1181" w:type="dxa"/>
            <w:vAlign w:val="center"/>
          </w:tcPr>
          <w:p w14:paraId="69F289C7" w14:textId="77777777" w:rsidR="00F4070E"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Ultra-deep sleep</w:t>
            </w:r>
          </w:p>
        </w:tc>
        <w:tc>
          <w:tcPr>
            <w:tcW w:w="1842" w:type="dxa"/>
            <w:vAlign w:val="center"/>
          </w:tcPr>
          <w:p w14:paraId="189C866A" w14:textId="77777777" w:rsidR="00F4070E" w:rsidRPr="008B5901" w:rsidRDefault="00F4070E" w:rsidP="00DB414C">
            <w:pPr>
              <w:overflowPunct w:val="0"/>
              <w:autoSpaceDE w:val="0"/>
              <w:autoSpaceDN w:val="0"/>
              <w:adjustRightInd w:val="0"/>
              <w:ind w:right="-96"/>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Option 1 for baseline</w:t>
            </w:r>
          </w:p>
          <w:p w14:paraId="47DD524B" w14:textId="77777777" w:rsidR="00F4070E" w:rsidRPr="008B5901" w:rsidRDefault="00F4070E" w:rsidP="00DB414C">
            <w:pPr>
              <w:overflowPunct w:val="0"/>
              <w:autoSpaceDE w:val="0"/>
              <w:autoSpaceDN w:val="0"/>
              <w:adjustRightInd w:val="0"/>
              <w:ind w:right="-96"/>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Option 3 for LP-WUS</w:t>
            </w:r>
          </w:p>
        </w:tc>
      </w:tr>
    </w:tbl>
    <w:p w14:paraId="094CFADB" w14:textId="77777777" w:rsidR="00F4070E" w:rsidRDefault="00F4070E" w:rsidP="00F4070E">
      <w:pPr>
        <w:overflowPunct w:val="0"/>
        <w:autoSpaceDE w:val="0"/>
        <w:autoSpaceDN w:val="0"/>
        <w:adjustRightInd w:val="0"/>
        <w:spacing w:after="180"/>
        <w:ind w:right="-99"/>
        <w:textAlignment w:val="baseline"/>
        <w:rPr>
          <w:rFonts w:ascii="Times New Roman" w:eastAsia="MS Mincho" w:hAnsi="Times New Roman"/>
          <w:b/>
          <w:bCs/>
          <w:szCs w:val="20"/>
          <w:lang w:eastAsia="ja-JP"/>
        </w:rPr>
      </w:pPr>
    </w:p>
    <w:p w14:paraId="3C8B2B81" w14:textId="6A820B92" w:rsidR="00D66CCD" w:rsidRDefault="00D66CCD" w:rsidP="00F4070E">
      <w:pPr>
        <w:overflowPunct w:val="0"/>
        <w:autoSpaceDE w:val="0"/>
        <w:autoSpaceDN w:val="0"/>
        <w:adjustRightInd w:val="0"/>
        <w:spacing w:after="180"/>
        <w:ind w:right="-99"/>
        <w:textAlignment w:val="baseline"/>
        <w:rPr>
          <w:rFonts w:ascii="Times New Roman" w:eastAsia="MS Mincho" w:hAnsi="Times New Roman"/>
          <w:b/>
          <w:bCs/>
          <w:szCs w:val="20"/>
          <w:lang w:eastAsia="ja-JP"/>
        </w:rPr>
      </w:pPr>
      <w:r>
        <w:rPr>
          <w:noProof/>
        </w:rPr>
        <w:drawing>
          <wp:inline distT="0" distB="0" distL="0" distR="0" wp14:anchorId="583196E2" wp14:editId="4B95C9BD">
            <wp:extent cx="5759450" cy="1872691"/>
            <wp:effectExtent l="0" t="0" r="12700" b="13335"/>
            <wp:docPr id="69" name="图表 69">
              <a:extLst xmlns:a="http://schemas.openxmlformats.org/drawingml/2006/main">
                <a:ext uri="{FF2B5EF4-FFF2-40B4-BE49-F238E27FC236}">
                  <a16:creationId xmlns:a16="http://schemas.microsoft.com/office/drawing/2014/main" id="{89CDDEA2-6F87-44B7-BD0D-193263B3AED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1D3E2E9" w14:textId="67EBACE5" w:rsidR="00F4070E" w:rsidRDefault="00F4070E" w:rsidP="00F4070E">
      <w:pPr>
        <w:overflowPunct w:val="0"/>
        <w:autoSpaceDE w:val="0"/>
        <w:autoSpaceDN w:val="0"/>
        <w:adjustRightInd w:val="0"/>
        <w:spacing w:after="180"/>
        <w:ind w:right="-99"/>
        <w:textAlignment w:val="baseline"/>
        <w:rPr>
          <w:rFonts w:ascii="Times New Roman" w:eastAsia="MS Mincho" w:hAnsi="Times New Roman"/>
          <w:b/>
          <w:bCs/>
          <w:szCs w:val="20"/>
          <w:lang w:eastAsia="ja-JP"/>
        </w:rPr>
      </w:pPr>
      <w:r>
        <w:rPr>
          <w:noProof/>
        </w:rPr>
        <w:drawing>
          <wp:inline distT="0" distB="0" distL="0" distR="0" wp14:anchorId="12972738" wp14:editId="4BC847EA">
            <wp:extent cx="5759450" cy="1645920"/>
            <wp:effectExtent l="0" t="0" r="12700" b="11430"/>
            <wp:docPr id="30" name="图表 30">
              <a:extLst xmlns:a="http://schemas.openxmlformats.org/drawingml/2006/main">
                <a:ext uri="{FF2B5EF4-FFF2-40B4-BE49-F238E27FC236}">
                  <a16:creationId xmlns:a16="http://schemas.microsoft.com/office/drawing/2014/main" id="{CAA38BFB-ED15-41A1-A1C0-D189FFDBFE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5C18376" w14:textId="4F53FE89" w:rsidR="00C93F18" w:rsidRPr="000B39E8" w:rsidRDefault="00F4070E" w:rsidP="000B39E8">
      <w:pPr>
        <w:overflowPunct w:val="0"/>
        <w:autoSpaceDE w:val="0"/>
        <w:autoSpaceDN w:val="0"/>
        <w:adjustRightInd w:val="0"/>
        <w:spacing w:after="180"/>
        <w:ind w:right="-99"/>
        <w:jc w:val="center"/>
        <w:textAlignment w:val="baseline"/>
        <w:rPr>
          <w:rFonts w:ascii="Times New Roman" w:hAnsi="Times New Roman"/>
          <w:b/>
        </w:rPr>
      </w:pPr>
      <w:r w:rsidRPr="0029432B">
        <w:rPr>
          <w:rFonts w:ascii="Times New Roman" w:eastAsia="等线"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1</w:t>
      </w:r>
      <w:r w:rsidRPr="0029432B">
        <w:rPr>
          <w:rFonts w:ascii="Times New Roman" w:eastAsia="等线" w:hAnsi="Times New Roman"/>
          <w:b/>
        </w:rPr>
        <w:fldChar w:fldCharType="end"/>
      </w:r>
      <w:r w:rsidRPr="0029432B">
        <w:rPr>
          <w:rFonts w:ascii="Times New Roman" w:hAnsi="Times New Roman"/>
          <w:b/>
        </w:rPr>
        <w:t xml:space="preserve">. </w:t>
      </w:r>
      <w:r>
        <w:rPr>
          <w:rFonts w:ascii="Times New Roman" w:hAnsi="Times New Roman"/>
          <w:b/>
        </w:rPr>
        <w:t>Power consumption and latency comparison among I-DRX, e-DRX and LP-WUR/WUS</w:t>
      </w:r>
    </w:p>
    <w:p w14:paraId="6E12C95B" w14:textId="5ABCA548" w:rsidR="00F4070E" w:rsidRPr="00C36F1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Pr="00C36F1E">
        <w:rPr>
          <w:rFonts w:ascii="Times New Roman" w:eastAsiaTheme="minorEastAsia" w:hAnsi="Times New Roman"/>
          <w:bCs/>
          <w:szCs w:val="20"/>
          <w:lang w:eastAsia="zh-CN"/>
        </w:rPr>
        <w:t>:</w:t>
      </w:r>
    </w:p>
    <w:p w14:paraId="61C38964" w14:textId="00E4B931" w:rsidR="00F4070E" w:rsidRPr="005E216B"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12" w:name="_Ref142680890"/>
      <w:r w:rsidRPr="00F5577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664C3C">
        <w:rPr>
          <w:rFonts w:ascii="Times New Roman" w:eastAsia="等线" w:hAnsi="Times New Roman"/>
          <w:b/>
          <w:noProof/>
          <w:szCs w:val="20"/>
          <w:lang w:val="en-GB" w:eastAsia="zh-CN"/>
        </w:rPr>
        <w:t>3</w:t>
      </w:r>
      <w:r w:rsidRPr="000C4736">
        <w:rPr>
          <w:rFonts w:ascii="Times New Roman" w:eastAsia="等线" w:hAnsi="Times New Roman"/>
          <w:b/>
          <w:szCs w:val="20"/>
          <w:lang w:val="en-GB" w:eastAsia="zh-CN"/>
        </w:rPr>
        <w:fldChar w:fldCharType="end"/>
      </w:r>
      <w:r w:rsidRPr="005E216B">
        <w:rPr>
          <w:rFonts w:ascii="Times New Roman" w:eastAsiaTheme="minorEastAsia" w:hAnsi="Times New Roman"/>
          <w:b/>
          <w:bCs/>
          <w:szCs w:val="20"/>
          <w:lang w:eastAsia="zh-CN"/>
        </w:rPr>
        <w:t xml:space="preserve">: Compared </w:t>
      </w:r>
      <w:r>
        <w:rPr>
          <w:rFonts w:ascii="Times New Roman" w:eastAsiaTheme="minorEastAsia" w:hAnsi="Times New Roman"/>
          <w:b/>
          <w:bCs/>
          <w:szCs w:val="20"/>
          <w:lang w:eastAsia="zh-CN"/>
        </w:rPr>
        <w:t xml:space="preserve">to </w:t>
      </w:r>
      <w:r w:rsidRPr="005E216B">
        <w:rPr>
          <w:rFonts w:ascii="Times New Roman" w:eastAsiaTheme="minorEastAsia" w:hAnsi="Times New Roman"/>
          <w:b/>
          <w:bCs/>
          <w:szCs w:val="20"/>
          <w:lang w:eastAsia="zh-CN"/>
        </w:rPr>
        <w:t>I-DRX</w:t>
      </w:r>
      <w:r>
        <w:rPr>
          <w:rFonts w:ascii="Times New Roman" w:eastAsiaTheme="minorEastAsia" w:hAnsi="Times New Roman"/>
          <w:b/>
          <w:bCs/>
          <w:szCs w:val="20"/>
          <w:lang w:eastAsia="zh-CN"/>
        </w:rPr>
        <w:t xml:space="preserve"> with PEI</w:t>
      </w:r>
      <w:r w:rsidRPr="005E216B">
        <w:rPr>
          <w:rFonts w:ascii="Times New Roman" w:eastAsiaTheme="minorEastAsia" w:hAnsi="Times New Roman"/>
          <w:b/>
          <w:bCs/>
          <w:szCs w:val="20"/>
          <w:lang w:eastAsia="zh-CN"/>
        </w:rPr>
        <w:t xml:space="preserve">, LP-WUR/WUS with continuous monitoring configuration can achieve </w:t>
      </w:r>
      <w:r w:rsidR="009737B9">
        <w:rPr>
          <w:rFonts w:ascii="Times New Roman" w:eastAsiaTheme="minorEastAsia" w:hAnsi="Times New Roman"/>
          <w:b/>
          <w:bCs/>
          <w:szCs w:val="20"/>
          <w:lang w:eastAsia="zh-CN"/>
        </w:rPr>
        <w:t>53</w:t>
      </w:r>
      <w:r w:rsidRPr="005E216B">
        <w:rPr>
          <w:rFonts w:ascii="Times New Roman" w:eastAsiaTheme="minorEastAsia" w:hAnsi="Times New Roman"/>
          <w:b/>
          <w:bCs/>
          <w:szCs w:val="20"/>
          <w:lang w:eastAsia="zh-CN"/>
        </w:rPr>
        <w:t xml:space="preserve">%~98% power saving gain when the relative power of LP-WUR </w:t>
      </w:r>
      <w:r>
        <w:rPr>
          <w:rFonts w:ascii="Times New Roman" w:eastAsiaTheme="minorEastAsia" w:hAnsi="Times New Roman"/>
          <w:b/>
          <w:bCs/>
          <w:szCs w:val="20"/>
          <w:lang w:eastAsia="zh-CN"/>
        </w:rPr>
        <w:t>ON</w:t>
      </w:r>
      <w:r w:rsidRPr="005E216B">
        <w:rPr>
          <w:rFonts w:ascii="Times New Roman" w:eastAsiaTheme="minorEastAsia" w:hAnsi="Times New Roman"/>
          <w:b/>
          <w:bCs/>
          <w:szCs w:val="20"/>
          <w:lang w:eastAsia="zh-CN"/>
        </w:rPr>
        <w:t xml:space="preserve"> state is no more than 1 unit, </w:t>
      </w:r>
      <w:r>
        <w:rPr>
          <w:rFonts w:ascii="Times New Roman" w:eastAsiaTheme="minorEastAsia" w:hAnsi="Times New Roman"/>
          <w:b/>
          <w:bCs/>
          <w:szCs w:val="20"/>
          <w:lang w:eastAsia="zh-CN"/>
        </w:rPr>
        <w:t>and</w:t>
      </w:r>
      <w:r w:rsidRPr="005E216B">
        <w:rPr>
          <w:rFonts w:ascii="Times New Roman" w:eastAsiaTheme="minorEastAsia" w:hAnsi="Times New Roman"/>
          <w:b/>
          <w:bCs/>
          <w:szCs w:val="20"/>
          <w:lang w:eastAsia="zh-CN"/>
        </w:rPr>
        <w:t xml:space="preserve"> </w:t>
      </w:r>
      <w:r w:rsidR="004575FF">
        <w:rPr>
          <w:rFonts w:ascii="Times New Roman" w:eastAsiaTheme="minorEastAsia" w:hAnsi="Times New Roman"/>
          <w:b/>
          <w:bCs/>
          <w:szCs w:val="20"/>
          <w:lang w:eastAsia="zh-CN"/>
        </w:rPr>
        <w:t xml:space="preserve">~150ms latency reduction for dynamic PO case or </w:t>
      </w:r>
      <w:r w:rsidR="004575FF">
        <w:rPr>
          <w:rFonts w:ascii="Times New Roman" w:eastAsiaTheme="minorEastAsia" w:hAnsi="Times New Roman" w:hint="eastAsia"/>
          <w:b/>
          <w:bCs/>
          <w:szCs w:val="20"/>
          <w:lang w:eastAsia="zh-CN"/>
        </w:rPr>
        <w:t>~</w:t>
      </w:r>
      <w:r w:rsidR="00836C69">
        <w:rPr>
          <w:rFonts w:ascii="Times New Roman" w:eastAsiaTheme="minorEastAsia" w:hAnsi="Times New Roman"/>
          <w:b/>
          <w:bCs/>
          <w:szCs w:val="20"/>
          <w:lang w:eastAsia="zh-CN"/>
        </w:rPr>
        <w:t>5</w:t>
      </w:r>
      <w:r w:rsidR="004575FF">
        <w:rPr>
          <w:rFonts w:ascii="Times New Roman" w:eastAsiaTheme="minorEastAsia" w:hAnsi="Times New Roman"/>
          <w:b/>
          <w:bCs/>
          <w:szCs w:val="20"/>
          <w:lang w:eastAsia="zh-CN"/>
        </w:rPr>
        <w:t xml:space="preserve">00ms </w:t>
      </w:r>
      <w:r w:rsidR="004575FF" w:rsidRPr="005E216B">
        <w:rPr>
          <w:rFonts w:ascii="Times New Roman" w:eastAsiaTheme="minorEastAsia" w:hAnsi="Times New Roman"/>
          <w:b/>
          <w:bCs/>
          <w:szCs w:val="20"/>
          <w:lang w:eastAsia="zh-CN"/>
        </w:rPr>
        <w:t>latency increase</w:t>
      </w:r>
      <w:r w:rsidR="004575FF">
        <w:rPr>
          <w:rFonts w:ascii="Times New Roman" w:eastAsiaTheme="minorEastAsia" w:hAnsi="Times New Roman"/>
          <w:b/>
          <w:bCs/>
          <w:szCs w:val="20"/>
          <w:lang w:eastAsia="zh-CN"/>
        </w:rPr>
        <w:t xml:space="preserve"> for legacy PO case</w:t>
      </w:r>
      <w:r w:rsidRPr="005E216B">
        <w:rPr>
          <w:rFonts w:ascii="Times New Roman" w:eastAsiaTheme="minorEastAsia" w:hAnsi="Times New Roman"/>
          <w:b/>
          <w:bCs/>
          <w:szCs w:val="20"/>
          <w:lang w:eastAsia="zh-CN"/>
        </w:rPr>
        <w:t>.</w:t>
      </w:r>
      <w:bookmarkEnd w:id="12"/>
    </w:p>
    <w:p w14:paraId="257A995F" w14:textId="57E2B339" w:rsidR="00F4070E" w:rsidRDefault="00F4070E" w:rsidP="00F4070E">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13" w:name="_Ref142680892"/>
      <w:r w:rsidRPr="00F5577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664C3C">
        <w:rPr>
          <w:rFonts w:ascii="Times New Roman" w:eastAsia="等线" w:hAnsi="Times New Roman"/>
          <w:b/>
          <w:noProof/>
          <w:szCs w:val="20"/>
          <w:lang w:val="en-GB" w:eastAsia="zh-CN"/>
        </w:rPr>
        <w:t>4</w:t>
      </w:r>
      <w:r w:rsidRPr="000C4736">
        <w:rPr>
          <w:rFonts w:ascii="Times New Roman" w:eastAsia="等线" w:hAnsi="Times New Roman"/>
          <w:b/>
          <w:szCs w:val="20"/>
          <w:lang w:val="en-GB" w:eastAsia="zh-CN"/>
        </w:rPr>
        <w:fldChar w:fldCharType="end"/>
      </w:r>
      <w:r w:rsidRPr="00F55778">
        <w:rPr>
          <w:rFonts w:ascii="Times New Roman" w:eastAsia="等线" w:hAnsi="Times New Roman"/>
          <w:b/>
          <w:szCs w:val="20"/>
          <w:lang w:eastAsia="zh-CN"/>
        </w:rPr>
        <w:t>: Compar</w:t>
      </w:r>
      <w:r>
        <w:rPr>
          <w:rFonts w:ascii="Times New Roman" w:eastAsia="等线" w:hAnsi="Times New Roman"/>
          <w:b/>
          <w:szCs w:val="20"/>
          <w:lang w:eastAsia="zh-CN"/>
        </w:rPr>
        <w:t>ed</w:t>
      </w:r>
      <w:r w:rsidRPr="00F55778">
        <w:rPr>
          <w:rFonts w:ascii="Times New Roman" w:eastAsia="等线" w:hAnsi="Times New Roman"/>
          <w:b/>
          <w:szCs w:val="20"/>
          <w:lang w:eastAsia="zh-CN"/>
        </w:rPr>
        <w:t xml:space="preserve"> </w:t>
      </w:r>
      <w:r>
        <w:rPr>
          <w:rFonts w:ascii="Times New Roman" w:eastAsia="等线" w:hAnsi="Times New Roman"/>
          <w:b/>
          <w:szCs w:val="20"/>
          <w:lang w:eastAsia="zh-CN"/>
        </w:rPr>
        <w:t>to</w:t>
      </w:r>
      <w:r w:rsidRPr="00F55778">
        <w:rPr>
          <w:rFonts w:ascii="Times New Roman" w:eastAsia="等线" w:hAnsi="Times New Roman"/>
          <w:b/>
          <w:szCs w:val="20"/>
          <w:lang w:eastAsia="zh-CN"/>
        </w:rPr>
        <w:t xml:space="preserve"> </w:t>
      </w:r>
      <w:proofErr w:type="spellStart"/>
      <w:r w:rsidRPr="00F55778">
        <w:rPr>
          <w:rFonts w:ascii="Times New Roman" w:eastAsia="等线" w:hAnsi="Times New Roman"/>
          <w:b/>
          <w:szCs w:val="20"/>
          <w:lang w:eastAsia="zh-CN"/>
        </w:rPr>
        <w:t>eDRX</w:t>
      </w:r>
      <w:proofErr w:type="spellEnd"/>
      <w:r>
        <w:rPr>
          <w:rFonts w:ascii="Times New Roman" w:eastAsia="等线" w:hAnsi="Times New Roman"/>
          <w:b/>
          <w:szCs w:val="20"/>
          <w:lang w:eastAsia="zh-CN"/>
        </w:rPr>
        <w:t xml:space="preserve"> with PEI</w:t>
      </w:r>
      <w:r w:rsidRPr="00F55778">
        <w:rPr>
          <w:rFonts w:ascii="Times New Roman" w:eastAsia="等线" w:hAnsi="Times New Roman"/>
          <w:b/>
          <w:szCs w:val="20"/>
          <w:lang w:eastAsia="zh-CN"/>
        </w:rPr>
        <w:t xml:space="preserve">, LP-WUR/WUS </w:t>
      </w:r>
      <w:r>
        <w:rPr>
          <w:rFonts w:ascii="Times New Roman" w:eastAsia="等线" w:hAnsi="Times New Roman"/>
          <w:b/>
          <w:szCs w:val="20"/>
          <w:lang w:eastAsia="zh-CN"/>
        </w:rPr>
        <w:t xml:space="preserve">with </w:t>
      </w:r>
      <w:r w:rsidR="001A4ECB">
        <w:rPr>
          <w:rFonts w:ascii="Times New Roman" w:eastAsia="等线" w:hAnsi="Times New Roman"/>
          <w:b/>
          <w:szCs w:val="20"/>
          <w:lang w:eastAsia="zh-CN"/>
        </w:rPr>
        <w:t xml:space="preserve">both </w:t>
      </w:r>
      <w:r>
        <w:rPr>
          <w:rFonts w:ascii="Times New Roman" w:eastAsia="等线" w:hAnsi="Times New Roman"/>
          <w:b/>
          <w:szCs w:val="20"/>
          <w:lang w:eastAsia="zh-CN"/>
        </w:rPr>
        <w:t>legacy PO</w:t>
      </w:r>
      <w:r w:rsidRPr="00F55778">
        <w:rPr>
          <w:rFonts w:ascii="Times New Roman" w:eastAsia="等线" w:hAnsi="Times New Roman"/>
          <w:b/>
          <w:szCs w:val="20"/>
          <w:lang w:eastAsia="zh-CN"/>
        </w:rPr>
        <w:t xml:space="preserve"> </w:t>
      </w:r>
      <w:r w:rsidR="001A4ECB">
        <w:rPr>
          <w:rFonts w:ascii="Times New Roman" w:eastAsia="等线" w:hAnsi="Times New Roman"/>
          <w:b/>
          <w:szCs w:val="20"/>
          <w:lang w:eastAsia="zh-CN"/>
        </w:rPr>
        <w:t xml:space="preserve">and dynamic PO </w:t>
      </w:r>
      <w:r w:rsidRPr="00F55778">
        <w:rPr>
          <w:rFonts w:ascii="Times New Roman" w:eastAsia="等线" w:hAnsi="Times New Roman"/>
          <w:b/>
          <w:szCs w:val="20"/>
          <w:lang w:eastAsia="zh-CN"/>
        </w:rPr>
        <w:t xml:space="preserve">can </w:t>
      </w:r>
      <w:r w:rsidR="001A4ECB">
        <w:rPr>
          <w:rFonts w:ascii="Times New Roman" w:eastAsia="等线" w:hAnsi="Times New Roman"/>
          <w:b/>
          <w:szCs w:val="20"/>
          <w:lang w:eastAsia="zh-CN"/>
        </w:rPr>
        <w:t xml:space="preserve">significantly </w:t>
      </w:r>
      <w:r w:rsidRPr="00F55778">
        <w:rPr>
          <w:rFonts w:ascii="Times New Roman" w:eastAsia="等线" w:hAnsi="Times New Roman"/>
          <w:b/>
          <w:szCs w:val="20"/>
          <w:lang w:eastAsia="zh-CN"/>
        </w:rPr>
        <w:t xml:space="preserve">reduce the </w:t>
      </w:r>
      <w:r>
        <w:rPr>
          <w:rFonts w:ascii="Times New Roman" w:eastAsia="等线" w:hAnsi="Times New Roman"/>
          <w:b/>
          <w:szCs w:val="20"/>
          <w:lang w:eastAsia="zh-CN"/>
        </w:rPr>
        <w:t xml:space="preserve">paging </w:t>
      </w:r>
      <w:r w:rsidRPr="00F55778">
        <w:rPr>
          <w:rFonts w:ascii="Times New Roman" w:eastAsia="等线" w:hAnsi="Times New Roman"/>
          <w:b/>
          <w:szCs w:val="20"/>
          <w:lang w:eastAsia="zh-CN"/>
        </w:rPr>
        <w:t>latency</w:t>
      </w:r>
      <w:r w:rsidR="001A4ECB">
        <w:rPr>
          <w:rFonts w:ascii="Times New Roman" w:eastAsia="等线" w:hAnsi="Times New Roman"/>
          <w:b/>
          <w:szCs w:val="20"/>
          <w:lang w:eastAsia="zh-CN"/>
        </w:rPr>
        <w:t xml:space="preserve"> (i.e., can reduce ~26s)</w:t>
      </w:r>
      <w:r w:rsidRPr="00F55778">
        <w:rPr>
          <w:rFonts w:ascii="Times New Roman" w:eastAsia="等线" w:hAnsi="Times New Roman"/>
          <w:b/>
          <w:szCs w:val="20"/>
          <w:lang w:eastAsia="zh-CN"/>
        </w:rPr>
        <w:t xml:space="preserve">, with </w:t>
      </w:r>
      <w:r>
        <w:rPr>
          <w:rFonts w:ascii="Times New Roman" w:eastAsia="等线" w:hAnsi="Times New Roman"/>
          <w:b/>
          <w:szCs w:val="20"/>
          <w:lang w:eastAsia="zh-CN"/>
        </w:rPr>
        <w:t xml:space="preserve">comparable </w:t>
      </w:r>
      <w:r w:rsidRPr="00F55778">
        <w:rPr>
          <w:rFonts w:ascii="Times New Roman" w:eastAsia="等线" w:hAnsi="Times New Roman"/>
          <w:b/>
          <w:szCs w:val="20"/>
          <w:lang w:eastAsia="zh-CN"/>
        </w:rPr>
        <w:t>UE power consumption.</w:t>
      </w:r>
      <w:bookmarkEnd w:id="13"/>
    </w:p>
    <w:p w14:paraId="6B5A9565" w14:textId="6A5BADFC"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14" w:name="_Ref142680894"/>
      <w:r w:rsidRPr="00E84936">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5</w:t>
      </w:r>
      <w:r w:rsidRPr="000C4736">
        <w:rPr>
          <w:rFonts w:ascii="Times New Roman" w:eastAsia="等线" w:hAnsi="Times New Roman"/>
          <w:b/>
          <w:szCs w:val="20"/>
          <w:lang w:val="en-GB" w:eastAsia="zh-CN"/>
        </w:rPr>
        <w:fldChar w:fldCharType="end"/>
      </w:r>
      <w:r w:rsidRPr="00E84936">
        <w:rPr>
          <w:rFonts w:ascii="Times New Roman" w:eastAsiaTheme="minorEastAsia" w:hAnsi="Times New Roman"/>
          <w:b/>
          <w:bCs/>
          <w:szCs w:val="20"/>
          <w:lang w:eastAsia="zh-CN"/>
        </w:rPr>
        <w:t xml:space="preserve">: </w:t>
      </w:r>
      <w:r w:rsidRPr="005B7DCD">
        <w:rPr>
          <w:rFonts w:ascii="Times New Roman" w:eastAsiaTheme="minorEastAsia" w:hAnsi="Times New Roman"/>
          <w:b/>
          <w:bCs/>
          <w:szCs w:val="20"/>
          <w:lang w:eastAsia="zh-CN"/>
        </w:rPr>
        <w:t xml:space="preserve">LP-WUR/WUS </w:t>
      </w:r>
      <w:r w:rsidRPr="00E84936">
        <w:rPr>
          <w:rFonts w:ascii="Times New Roman" w:eastAsiaTheme="minorEastAsia" w:hAnsi="Times New Roman"/>
          <w:b/>
          <w:bCs/>
          <w:szCs w:val="20"/>
          <w:lang w:eastAsia="zh-CN"/>
        </w:rPr>
        <w:t>provides a much better trade-off between latency and power consumption</w:t>
      </w:r>
      <w:r>
        <w:rPr>
          <w:rFonts w:ascii="Times New Roman" w:eastAsiaTheme="minorEastAsia" w:hAnsi="Times New Roman"/>
          <w:b/>
          <w:bCs/>
          <w:szCs w:val="20"/>
          <w:lang w:eastAsia="zh-CN"/>
        </w:rPr>
        <w:t xml:space="preserve"> when r</w:t>
      </w:r>
      <w:r w:rsidRPr="005B7DCD">
        <w:rPr>
          <w:rFonts w:ascii="Times New Roman" w:eastAsia="等线" w:hAnsi="Times New Roman"/>
          <w:b/>
          <w:szCs w:val="20"/>
          <w:lang w:eastAsia="zh-CN"/>
        </w:rPr>
        <w:t xml:space="preserve">elative power of LP-WUR </w:t>
      </w:r>
      <w:r>
        <w:rPr>
          <w:rFonts w:ascii="Times New Roman" w:eastAsia="等线" w:hAnsi="Times New Roman"/>
          <w:b/>
          <w:szCs w:val="20"/>
          <w:lang w:eastAsia="zh-CN"/>
        </w:rPr>
        <w:t>ON</w:t>
      </w:r>
      <w:r w:rsidRPr="005B7DCD">
        <w:rPr>
          <w:rFonts w:ascii="Times New Roman" w:eastAsia="等线" w:hAnsi="Times New Roman"/>
          <w:b/>
          <w:szCs w:val="20"/>
          <w:lang w:eastAsia="zh-CN"/>
        </w:rPr>
        <w:t xml:space="preserve"> state</w:t>
      </w:r>
      <w:r>
        <w:rPr>
          <w:rFonts w:ascii="Times New Roman" w:eastAsia="等线" w:hAnsi="Times New Roman"/>
          <w:b/>
          <w:szCs w:val="20"/>
          <w:lang w:eastAsia="zh-CN"/>
        </w:rPr>
        <w:t xml:space="preserve"> is </w:t>
      </w:r>
      <w:r w:rsidRPr="005B7DCD">
        <w:rPr>
          <w:rFonts w:ascii="Times New Roman" w:eastAsia="等线" w:hAnsi="Times New Roman"/>
          <w:b/>
          <w:szCs w:val="20"/>
          <w:lang w:eastAsia="zh-CN"/>
        </w:rPr>
        <w:t>no more than 1unit</w:t>
      </w:r>
      <w:r>
        <w:rPr>
          <w:rFonts w:ascii="Times New Roman" w:eastAsiaTheme="minorEastAsia" w:hAnsi="Times New Roman"/>
          <w:b/>
          <w:bCs/>
          <w:szCs w:val="20"/>
          <w:lang w:eastAsia="zh-CN"/>
        </w:rPr>
        <w:t>, c</w:t>
      </w:r>
      <w:r w:rsidRPr="00E84936">
        <w:rPr>
          <w:rFonts w:ascii="Times New Roman" w:eastAsiaTheme="minorEastAsia" w:hAnsi="Times New Roman"/>
          <w:b/>
          <w:bCs/>
          <w:szCs w:val="20"/>
          <w:lang w:eastAsia="zh-CN"/>
        </w:rPr>
        <w:t>ompar</w:t>
      </w:r>
      <w:r>
        <w:rPr>
          <w:rFonts w:ascii="Times New Roman" w:eastAsiaTheme="minorEastAsia" w:hAnsi="Times New Roman"/>
          <w:b/>
          <w:bCs/>
          <w:szCs w:val="20"/>
          <w:lang w:eastAsia="zh-CN"/>
        </w:rPr>
        <w:t>ed</w:t>
      </w:r>
      <w:r w:rsidRPr="00E84936">
        <w:rPr>
          <w:rFonts w:ascii="Times New Roman" w:eastAsiaTheme="minorEastAsia" w:hAnsi="Times New Roman"/>
          <w:b/>
          <w:bCs/>
          <w:szCs w:val="20"/>
          <w:lang w:eastAsia="zh-CN"/>
        </w:rPr>
        <w:t xml:space="preserve"> with </w:t>
      </w:r>
      <w:r>
        <w:rPr>
          <w:rFonts w:ascii="Times New Roman" w:eastAsiaTheme="minorEastAsia" w:hAnsi="Times New Roman"/>
          <w:b/>
          <w:bCs/>
          <w:szCs w:val="20"/>
          <w:lang w:eastAsia="zh-CN"/>
        </w:rPr>
        <w:t xml:space="preserve">legacy </w:t>
      </w:r>
      <w:r w:rsidRPr="00E84936">
        <w:rPr>
          <w:rFonts w:ascii="Times New Roman" w:eastAsiaTheme="minorEastAsia" w:hAnsi="Times New Roman"/>
          <w:b/>
          <w:bCs/>
          <w:szCs w:val="20"/>
          <w:lang w:eastAsia="zh-CN"/>
        </w:rPr>
        <w:t xml:space="preserve">I-DRX and </w:t>
      </w:r>
      <w:proofErr w:type="spellStart"/>
      <w:r w:rsidRPr="00E84936">
        <w:rPr>
          <w:rFonts w:ascii="Times New Roman" w:eastAsiaTheme="minorEastAsia" w:hAnsi="Times New Roman"/>
          <w:b/>
          <w:bCs/>
          <w:szCs w:val="20"/>
          <w:lang w:eastAsia="zh-CN"/>
        </w:rPr>
        <w:t>eDRX</w:t>
      </w:r>
      <w:proofErr w:type="spellEnd"/>
      <w:r w:rsidRPr="00E84936">
        <w:rPr>
          <w:rFonts w:ascii="Times New Roman" w:eastAsiaTheme="minorEastAsia" w:hAnsi="Times New Roman"/>
          <w:b/>
          <w:bCs/>
          <w:szCs w:val="20"/>
          <w:lang w:eastAsia="zh-CN"/>
        </w:rPr>
        <w:t>.</w:t>
      </w:r>
      <w:bookmarkEnd w:id="14"/>
    </w:p>
    <w:p w14:paraId="741556A5" w14:textId="696DA5A8" w:rsidR="00F4070E" w:rsidRPr="008B5901"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15" w:name="_Ref142680895"/>
      <w:r w:rsidRPr="005E216B">
        <w:rPr>
          <w:rFonts w:ascii="Times New Roman" w:eastAsiaTheme="minorEastAsia" w:hAnsi="Times New Roman"/>
          <w:b/>
          <w:szCs w:val="20"/>
          <w:lang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B26B5">
        <w:rPr>
          <w:rFonts w:ascii="Times New Roman" w:eastAsia="等线" w:hAnsi="Times New Roman"/>
          <w:b/>
          <w:noProof/>
          <w:szCs w:val="20"/>
          <w:lang w:val="en-GB" w:eastAsia="zh-CN"/>
        </w:rPr>
        <w:t>6</w:t>
      </w:r>
      <w:r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C</w:t>
      </w:r>
      <w:r w:rsidRPr="005E216B">
        <w:rPr>
          <w:rFonts w:ascii="Times New Roman" w:eastAsiaTheme="minorEastAsia" w:hAnsi="Times New Roman"/>
          <w:b/>
          <w:szCs w:val="20"/>
          <w:lang w:eastAsia="zh-CN"/>
        </w:rPr>
        <w:t xml:space="preserve">ontinuous LP-WUS monitoring </w:t>
      </w:r>
      <w:r w:rsidR="00644DAC">
        <w:rPr>
          <w:rFonts w:ascii="Times New Roman" w:eastAsiaTheme="minorEastAsia" w:hAnsi="Times New Roman" w:hint="eastAsia"/>
          <w:b/>
          <w:szCs w:val="20"/>
          <w:lang w:eastAsia="zh-CN"/>
        </w:rPr>
        <w:t>c</w:t>
      </w:r>
      <w:r w:rsidR="00644DAC">
        <w:rPr>
          <w:rFonts w:ascii="Times New Roman" w:eastAsiaTheme="minorEastAsia" w:hAnsi="Times New Roman"/>
          <w:b/>
          <w:szCs w:val="20"/>
          <w:lang w:eastAsia="zh-CN"/>
        </w:rPr>
        <w:t xml:space="preserve">annot provide power saving gain, </w:t>
      </w:r>
      <w:r>
        <w:rPr>
          <w:rFonts w:ascii="Times New Roman" w:eastAsiaTheme="minorEastAsia" w:hAnsi="Times New Roman"/>
          <w:b/>
          <w:szCs w:val="20"/>
          <w:lang w:eastAsia="zh-CN"/>
        </w:rPr>
        <w:t>when the r</w:t>
      </w:r>
      <w:r w:rsidRPr="005E216B">
        <w:rPr>
          <w:rFonts w:ascii="Times New Roman" w:eastAsiaTheme="minorEastAsia" w:hAnsi="Times New Roman"/>
          <w:b/>
          <w:szCs w:val="20"/>
          <w:lang w:eastAsia="zh-CN"/>
        </w:rPr>
        <w:t xml:space="preserve">elative power of LP-WUR </w:t>
      </w:r>
      <w:r>
        <w:rPr>
          <w:rFonts w:ascii="Times New Roman" w:eastAsiaTheme="minorEastAsia" w:hAnsi="Times New Roman"/>
          <w:b/>
          <w:szCs w:val="20"/>
          <w:lang w:eastAsia="zh-CN"/>
        </w:rPr>
        <w:t>ON</w:t>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state </w:t>
      </w:r>
      <w:r w:rsidRPr="005E216B">
        <w:rPr>
          <w:rFonts w:ascii="Times New Roman" w:eastAsiaTheme="minorEastAsia" w:hAnsi="Times New Roman"/>
          <w:b/>
          <w:szCs w:val="20"/>
          <w:lang w:eastAsia="zh-CN"/>
        </w:rPr>
        <w:t>is</w:t>
      </w:r>
      <w:r>
        <w:rPr>
          <w:rFonts w:ascii="Times New Roman" w:eastAsiaTheme="minorEastAsia" w:hAnsi="Times New Roman"/>
          <w:b/>
          <w:szCs w:val="20"/>
          <w:lang w:eastAsia="zh-CN"/>
        </w:rPr>
        <w:t xml:space="preserve"> higher than 1unit</w:t>
      </w:r>
      <w:r w:rsidRPr="005E216B">
        <w:rPr>
          <w:rFonts w:ascii="Times New Roman" w:eastAsiaTheme="minorEastAsia" w:hAnsi="Times New Roman"/>
          <w:b/>
          <w:szCs w:val="20"/>
          <w:lang w:eastAsia="zh-CN"/>
        </w:rPr>
        <w:t>.</w:t>
      </w:r>
      <w:bookmarkEnd w:id="15"/>
    </w:p>
    <w:p w14:paraId="71A9F8D1" w14:textId="77777777" w:rsidR="00F4070E" w:rsidRPr="000F71FA" w:rsidRDefault="00F4070E" w:rsidP="00F4070E">
      <w:pPr>
        <w:pStyle w:val="af0"/>
        <w:numPr>
          <w:ilvl w:val="0"/>
          <w:numId w:val="32"/>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Impact due to different</w:t>
      </w:r>
      <w:r w:rsidRPr="000F71FA">
        <w:rPr>
          <w:rFonts w:ascii="Times New Roman" w:eastAsiaTheme="minorEastAsia" w:hAnsi="Times New Roman"/>
          <w:b/>
          <w:sz w:val="20"/>
          <w:szCs w:val="20"/>
        </w:rPr>
        <w:t xml:space="preserve"> LP-WUR</w:t>
      </w:r>
      <w:r>
        <w:rPr>
          <w:rFonts w:ascii="Times New Roman" w:eastAsiaTheme="minorEastAsia" w:hAnsi="Times New Roman"/>
          <w:b/>
          <w:sz w:val="20"/>
          <w:szCs w:val="20"/>
        </w:rPr>
        <w:t xml:space="preserve"> state power</w:t>
      </w:r>
    </w:p>
    <w:p w14:paraId="20BB53F4" w14:textId="43306EE4" w:rsidR="00F4070E" w:rsidRDefault="000917F8" w:rsidP="00F4070E">
      <w:pPr>
        <w:overflowPunct w:val="0"/>
        <w:autoSpaceDE w:val="0"/>
        <w:autoSpaceDN w:val="0"/>
        <w:adjustRightInd w:val="0"/>
        <w:spacing w:after="180"/>
        <w:ind w:right="-99"/>
        <w:jc w:val="both"/>
        <w:textAlignment w:val="baseline"/>
        <w:rPr>
          <w:rFonts w:ascii="Times New Roman" w:eastAsiaTheme="minorEastAsia" w:hAnsi="Times New Roman"/>
          <w:bCs/>
          <w:szCs w:val="20"/>
        </w:rPr>
      </w:pPr>
      <w:r w:rsidRPr="000917F8">
        <w:rPr>
          <w:rFonts w:ascii="Times New Roman" w:eastAsiaTheme="minorEastAsia" w:hAnsi="Times New Roman"/>
          <w:b/>
          <w:szCs w:val="20"/>
        </w:rPr>
        <w:t>Figure 2</w:t>
      </w:r>
      <w:r w:rsidR="00F4070E" w:rsidRPr="000917F8">
        <w:rPr>
          <w:rFonts w:ascii="Times New Roman" w:eastAsiaTheme="minorEastAsia" w:hAnsi="Times New Roman"/>
          <w:b/>
          <w:bCs/>
          <w:szCs w:val="20"/>
        </w:rPr>
        <w:t xml:space="preserve"> </w:t>
      </w:r>
      <w:r w:rsidR="00F4070E">
        <w:rPr>
          <w:rFonts w:ascii="Times New Roman" w:eastAsiaTheme="minorEastAsia" w:hAnsi="Times New Roman"/>
          <w:bCs/>
          <w:szCs w:val="20"/>
        </w:rPr>
        <w:t xml:space="preserve">shows the simulation results with different combinations of LP-WUR </w:t>
      </w:r>
      <w:r w:rsidR="00F4070E">
        <w:rPr>
          <w:rFonts w:ascii="Times New Roman" w:eastAsiaTheme="minorEastAsia" w:hAnsi="Times New Roman"/>
          <w:b/>
          <w:szCs w:val="20"/>
        </w:rPr>
        <w:t>ON and OFF power</w:t>
      </w:r>
      <w:r w:rsidR="00F4070E">
        <w:rPr>
          <w:rFonts w:ascii="Times New Roman" w:eastAsiaTheme="minorEastAsia" w:hAnsi="Times New Roman"/>
          <w:bCs/>
          <w:szCs w:val="20"/>
        </w:rPr>
        <w:t xml:space="preserve"> under </w:t>
      </w:r>
      <w:r w:rsidR="00F4070E" w:rsidRPr="0010257A">
        <w:rPr>
          <w:rFonts w:ascii="Times New Roman" w:eastAsiaTheme="minorEastAsia" w:hAnsi="Times New Roman"/>
          <w:bCs/>
          <w:szCs w:val="20"/>
        </w:rPr>
        <w:t>configurations</w:t>
      </w:r>
      <w:r w:rsidR="00F4070E">
        <w:rPr>
          <w:rFonts w:ascii="Times New Roman" w:eastAsiaTheme="minorEastAsia" w:hAnsi="Times New Roman"/>
          <w:bCs/>
          <w:szCs w:val="20"/>
        </w:rPr>
        <w:t xml:space="preserve"> in</w:t>
      </w:r>
      <w:r>
        <w:rPr>
          <w:rFonts w:ascii="Times New Roman" w:eastAsiaTheme="minorEastAsia" w:hAnsi="Times New Roman"/>
          <w:bCs/>
          <w:szCs w:val="20"/>
        </w:rPr>
        <w:t xml:space="preserve"> </w:t>
      </w:r>
      <w:r w:rsidRPr="000917F8">
        <w:rPr>
          <w:rFonts w:ascii="Times New Roman" w:eastAsiaTheme="minorEastAsia" w:hAnsi="Times New Roman"/>
          <w:b/>
          <w:bCs/>
          <w:szCs w:val="20"/>
        </w:rPr>
        <w:t>Table 2</w:t>
      </w:r>
      <w:r w:rsidR="00F4070E">
        <w:rPr>
          <w:rFonts w:ascii="Times New Roman" w:eastAsiaTheme="minorEastAsia" w:hAnsi="Times New Roman"/>
          <w:bCs/>
          <w:szCs w:val="20"/>
        </w:rPr>
        <w:t xml:space="preserve">. </w:t>
      </w:r>
    </w:p>
    <w:p w14:paraId="4D906C04" w14:textId="77777777" w:rsidR="00F4070E" w:rsidRPr="008051AC" w:rsidRDefault="00F4070E" w:rsidP="00F4070E">
      <w:pPr>
        <w:pStyle w:val="a9"/>
        <w:jc w:val="center"/>
        <w:rPr>
          <w:rFonts w:ascii="Times New Roman" w:eastAsia="等线" w:hAnsi="Times New Roman"/>
          <w:b/>
          <w:lang w:eastAsia="zh-CN"/>
        </w:rPr>
      </w:pPr>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Pr>
          <w:rFonts w:ascii="Times New Roman" w:eastAsiaTheme="minorEastAsia" w:hAnsi="Times New Roman"/>
          <w:b/>
          <w:noProof/>
        </w:rPr>
        <w:t>2</w:t>
      </w:r>
      <w:r w:rsidRPr="000F71FA">
        <w:rPr>
          <w:rFonts w:ascii="Times New Roman" w:eastAsiaTheme="minorEastAsia" w:hAnsi="Times New Roman"/>
          <w:b/>
        </w:rPr>
        <w:fldChar w:fldCharType="end"/>
      </w:r>
      <w:r w:rsidRPr="000F71FA">
        <w:rPr>
          <w:rFonts w:ascii="Times New Roman" w:eastAsiaTheme="minorEastAsia" w:hAnsi="Times New Roman"/>
          <w:b/>
        </w:rPr>
        <w:t>.</w:t>
      </w:r>
      <w:r>
        <w:rPr>
          <w:rFonts w:ascii="Times New Roman" w:eastAsiaTheme="minorEastAsia" w:hAnsi="Times New Roman"/>
          <w:b/>
          <w:bCs/>
        </w:rPr>
        <w:t xml:space="preserve"> </w:t>
      </w:r>
      <w:r w:rsidRPr="005E216B">
        <w:rPr>
          <w:rFonts w:ascii="Times New Roman" w:eastAsiaTheme="minorEastAsia" w:hAnsi="Times New Roman"/>
          <w:b/>
          <w:bCs/>
        </w:rPr>
        <w:t>C</w:t>
      </w:r>
      <w:r w:rsidRPr="008051AC">
        <w:rPr>
          <w:rFonts w:ascii="Times New Roman" w:eastAsiaTheme="minorEastAsia" w:hAnsi="Times New Roman"/>
          <w:b/>
          <w:bCs/>
        </w:rPr>
        <w:t xml:space="preserve">onfigurations for </w:t>
      </w:r>
      <w:r>
        <w:rPr>
          <w:rFonts w:ascii="Times New Roman" w:eastAsiaTheme="minorEastAsia" w:hAnsi="Times New Roman"/>
          <w:b/>
          <w:bCs/>
        </w:rPr>
        <w:t xml:space="preserve">the </w:t>
      </w:r>
      <w:r w:rsidRPr="008051AC">
        <w:rPr>
          <w:rFonts w:ascii="Times New Roman" w:eastAsiaTheme="minorEastAsia" w:hAnsi="Times New Roman"/>
          <w:b/>
          <w:bCs/>
        </w:rPr>
        <w:t xml:space="preserve">evaluation </w:t>
      </w:r>
      <w:r>
        <w:rPr>
          <w:rFonts w:ascii="Times New Roman" w:eastAsiaTheme="minorEastAsia" w:hAnsi="Times New Roman"/>
          <w:b/>
          <w:bCs/>
        </w:rPr>
        <w:t xml:space="preserve">of </w:t>
      </w:r>
      <w:r w:rsidRPr="008051AC">
        <w:rPr>
          <w:rFonts w:ascii="Times New Roman" w:eastAsiaTheme="minorEastAsia" w:hAnsi="Times New Roman"/>
          <w:b/>
          <w:bCs/>
        </w:rPr>
        <w:t>different</w:t>
      </w:r>
      <w:r w:rsidRPr="00D0761E">
        <w:rPr>
          <w:rFonts w:ascii="Times New Roman" w:eastAsiaTheme="minorEastAsia" w:hAnsi="Times New Roman"/>
          <w:b/>
          <w:bCs/>
        </w:rPr>
        <w:t xml:space="preserve"> </w:t>
      </w:r>
      <w:r w:rsidRPr="00AF7186">
        <w:rPr>
          <w:rFonts w:ascii="Times New Roman" w:eastAsiaTheme="minorEastAsia" w:hAnsi="Times New Roman"/>
          <w:b/>
          <w:bCs/>
        </w:rPr>
        <w:t>LP-WUR</w:t>
      </w:r>
      <w:r>
        <w:rPr>
          <w:rFonts w:ascii="Times New Roman" w:eastAsiaTheme="minorEastAsia" w:hAnsi="Times New Roman"/>
          <w:b/>
          <w:bCs/>
        </w:rPr>
        <w:t xml:space="preserve"> state power</w:t>
      </w:r>
      <w:r w:rsidRPr="00AE2CA4">
        <w:rPr>
          <w:rFonts w:ascii="Times New Roman" w:eastAsia="等线" w:hAnsi="Times New Roman"/>
          <w:b/>
          <w:lang w:eastAsia="zh-CN"/>
        </w:rPr>
        <w:t>.</w:t>
      </w:r>
    </w:p>
    <w:tbl>
      <w:tblPr>
        <w:tblStyle w:val="afc"/>
        <w:tblW w:w="0" w:type="auto"/>
        <w:jc w:val="center"/>
        <w:tblLayout w:type="fixed"/>
        <w:tblLook w:val="04A0" w:firstRow="1" w:lastRow="0" w:firstColumn="1" w:lastColumn="0" w:noHBand="0" w:noVBand="1"/>
      </w:tblPr>
      <w:tblGrid>
        <w:gridCol w:w="1135"/>
        <w:gridCol w:w="709"/>
        <w:gridCol w:w="992"/>
        <w:gridCol w:w="850"/>
        <w:gridCol w:w="845"/>
        <w:gridCol w:w="998"/>
        <w:gridCol w:w="1564"/>
        <w:gridCol w:w="1838"/>
      </w:tblGrid>
      <w:tr w:rsidR="00F4070E" w14:paraId="1A540808" w14:textId="77777777" w:rsidTr="00DB414C">
        <w:trPr>
          <w:jc w:val="center"/>
        </w:trPr>
        <w:tc>
          <w:tcPr>
            <w:tcW w:w="1135" w:type="dxa"/>
            <w:vAlign w:val="center"/>
          </w:tcPr>
          <w:p w14:paraId="388CAE05"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hAnsi="Times New Roman"/>
                <w:b/>
                <w:sz w:val="18"/>
                <w:szCs w:val="20"/>
                <w:lang w:val="en-GB"/>
              </w:rPr>
              <w:lastRenderedPageBreak/>
              <w:t>Baseline</w:t>
            </w:r>
            <w:r w:rsidRPr="001D7ABF">
              <w:rPr>
                <w:rFonts w:ascii="Times New Roman" w:hAnsi="Times New Roman"/>
                <w:sz w:val="18"/>
                <w:szCs w:val="20"/>
                <w:lang w:val="en-GB"/>
              </w:rPr>
              <w:t xml:space="preserve">: </w:t>
            </w:r>
          </w:p>
        </w:tc>
        <w:tc>
          <w:tcPr>
            <w:tcW w:w="709" w:type="dxa"/>
            <w:vAlign w:val="center"/>
          </w:tcPr>
          <w:p w14:paraId="07FCC41F"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20"/>
              </w:rPr>
            </w:pPr>
            <w:r>
              <w:rPr>
                <w:rFonts w:ascii="Times New Roman" w:eastAsiaTheme="minorEastAsia" w:hAnsi="Times New Roman"/>
                <w:b/>
                <w:sz w:val="18"/>
                <w:szCs w:val="20"/>
              </w:rPr>
              <w:t>duty cycle</w:t>
            </w:r>
          </w:p>
        </w:tc>
        <w:tc>
          <w:tcPr>
            <w:tcW w:w="992" w:type="dxa"/>
            <w:vAlign w:val="center"/>
          </w:tcPr>
          <w:p w14:paraId="06FC85A0"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20"/>
              </w:rPr>
            </w:pPr>
            <w:r>
              <w:rPr>
                <w:rFonts w:ascii="Times New Roman" w:eastAsiaTheme="minorEastAsia" w:hAnsi="Times New Roman"/>
                <w:b/>
                <w:sz w:val="18"/>
                <w:szCs w:val="20"/>
              </w:rPr>
              <w:t>duty cycle ratio</w:t>
            </w:r>
          </w:p>
        </w:tc>
        <w:tc>
          <w:tcPr>
            <w:tcW w:w="850" w:type="dxa"/>
            <w:vAlign w:val="center"/>
          </w:tcPr>
          <w:p w14:paraId="209EEC9F" w14:textId="77777777" w:rsidR="00F4070E" w:rsidRPr="001D7ABF" w:rsidRDefault="00F4070E" w:rsidP="00DB414C">
            <w:pPr>
              <w:overflowPunct w:val="0"/>
              <w:autoSpaceDE w:val="0"/>
              <w:autoSpaceDN w:val="0"/>
              <w:adjustRightInd w:val="0"/>
              <w:ind w:right="-96"/>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FAR of LP-WUS</w:t>
            </w:r>
          </w:p>
        </w:tc>
        <w:tc>
          <w:tcPr>
            <w:tcW w:w="845" w:type="dxa"/>
            <w:vAlign w:val="center"/>
          </w:tcPr>
          <w:p w14:paraId="0BE84AA9"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20"/>
              </w:rPr>
            </w:pPr>
            <w:r>
              <w:rPr>
                <w:rFonts w:ascii="Times New Roman" w:eastAsiaTheme="minorEastAsia" w:hAnsi="Times New Roman"/>
                <w:b/>
                <w:sz w:val="18"/>
                <w:szCs w:val="20"/>
              </w:rPr>
              <w:t>UE type</w:t>
            </w:r>
          </w:p>
        </w:tc>
        <w:tc>
          <w:tcPr>
            <w:tcW w:w="998" w:type="dxa"/>
            <w:vAlign w:val="center"/>
          </w:tcPr>
          <w:p w14:paraId="6984E007"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Per UE paging rate</w:t>
            </w:r>
          </w:p>
        </w:tc>
        <w:tc>
          <w:tcPr>
            <w:tcW w:w="1564" w:type="dxa"/>
            <w:vAlign w:val="center"/>
          </w:tcPr>
          <w:p w14:paraId="299353F2"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Pr>
                <w:rFonts w:ascii="Times New Roman" w:eastAsiaTheme="minorEastAsia" w:hAnsi="Times New Roman" w:hint="eastAsia"/>
                <w:b/>
                <w:sz w:val="18"/>
                <w:szCs w:val="20"/>
                <w:lang w:eastAsia="zh-CN"/>
              </w:rPr>
              <w:t>MR</w:t>
            </w:r>
            <w:r>
              <w:rPr>
                <w:rFonts w:ascii="Times New Roman" w:eastAsiaTheme="minorEastAsia" w:hAnsi="Times New Roman"/>
                <w:b/>
                <w:sz w:val="18"/>
                <w:szCs w:val="20"/>
                <w:lang w:eastAsia="zh-CN"/>
              </w:rPr>
              <w:t xml:space="preserve"> </w:t>
            </w:r>
            <w:r>
              <w:rPr>
                <w:rFonts w:ascii="Times New Roman" w:eastAsiaTheme="minorEastAsia" w:hAnsi="Times New Roman" w:hint="eastAsia"/>
                <w:b/>
                <w:sz w:val="18"/>
                <w:szCs w:val="20"/>
                <w:lang w:eastAsia="zh-CN"/>
              </w:rPr>
              <w:t>sleep</w:t>
            </w:r>
            <w:r>
              <w:rPr>
                <w:rFonts w:ascii="Times New Roman" w:eastAsiaTheme="minorEastAsia" w:hAnsi="Times New Roman"/>
                <w:b/>
                <w:sz w:val="18"/>
                <w:szCs w:val="20"/>
                <w:lang w:eastAsia="zh-CN"/>
              </w:rPr>
              <w:t xml:space="preserve"> state</w:t>
            </w:r>
          </w:p>
        </w:tc>
        <w:tc>
          <w:tcPr>
            <w:tcW w:w="1838" w:type="dxa"/>
            <w:vAlign w:val="center"/>
          </w:tcPr>
          <w:p w14:paraId="140837DE"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F4070E" w14:paraId="415936F4" w14:textId="77777777" w:rsidTr="00DB414C">
        <w:trPr>
          <w:jc w:val="center"/>
        </w:trPr>
        <w:tc>
          <w:tcPr>
            <w:tcW w:w="1135" w:type="dxa"/>
            <w:vAlign w:val="center"/>
          </w:tcPr>
          <w:p w14:paraId="24C4E038"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hAnsi="Times New Roman"/>
                <w:sz w:val="18"/>
                <w:szCs w:val="20"/>
                <w:lang w:val="en-GB"/>
              </w:rPr>
              <w:t>I-DRX with PEI</w:t>
            </w:r>
          </w:p>
        </w:tc>
        <w:tc>
          <w:tcPr>
            <w:tcW w:w="709" w:type="dxa"/>
            <w:vAlign w:val="center"/>
          </w:tcPr>
          <w:p w14:paraId="2FDA787F"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sz w:val="18"/>
                <w:szCs w:val="20"/>
                <w:lang w:eastAsia="zh-CN"/>
              </w:rPr>
              <w:t>1280ms</w:t>
            </w:r>
          </w:p>
        </w:tc>
        <w:tc>
          <w:tcPr>
            <w:tcW w:w="992" w:type="dxa"/>
            <w:vAlign w:val="center"/>
          </w:tcPr>
          <w:p w14:paraId="6B4D63CB"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20"/>
              </w:rPr>
            </w:pPr>
            <w:r>
              <w:rPr>
                <w:rFonts w:ascii="Times New Roman" w:eastAsiaTheme="minorEastAsia" w:hAnsi="Times New Roman"/>
                <w:sz w:val="18"/>
                <w:szCs w:val="20"/>
              </w:rPr>
              <w:t>1%</w:t>
            </w:r>
          </w:p>
        </w:tc>
        <w:tc>
          <w:tcPr>
            <w:tcW w:w="850" w:type="dxa"/>
            <w:vAlign w:val="center"/>
          </w:tcPr>
          <w:p w14:paraId="12FA63C7"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sz w:val="18"/>
                <w:szCs w:val="20"/>
              </w:rPr>
              <w:t>0.1%</w:t>
            </w:r>
          </w:p>
        </w:tc>
        <w:tc>
          <w:tcPr>
            <w:tcW w:w="845" w:type="dxa"/>
            <w:vAlign w:val="center"/>
          </w:tcPr>
          <w:p w14:paraId="2AD274AE"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proofErr w:type="spellStart"/>
            <w:r>
              <w:rPr>
                <w:rFonts w:ascii="Times New Roman" w:eastAsiaTheme="minorEastAsia" w:hAnsi="Times New Roman"/>
                <w:sz w:val="18"/>
                <w:szCs w:val="20"/>
              </w:rPr>
              <w:t>eMBB</w:t>
            </w:r>
            <w:proofErr w:type="spellEnd"/>
          </w:p>
        </w:tc>
        <w:tc>
          <w:tcPr>
            <w:tcW w:w="998" w:type="dxa"/>
            <w:vAlign w:val="center"/>
          </w:tcPr>
          <w:p w14:paraId="66D2F134"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sz w:val="18"/>
                <w:szCs w:val="20"/>
              </w:rPr>
              <w:t>0.</w:t>
            </w:r>
            <w:r>
              <w:rPr>
                <w:rFonts w:ascii="Times New Roman" w:eastAsiaTheme="minorEastAsia" w:hAnsi="Times New Roman"/>
                <w:sz w:val="18"/>
                <w:szCs w:val="20"/>
              </w:rPr>
              <w:t>00</w:t>
            </w:r>
            <w:r w:rsidRPr="001D7ABF">
              <w:rPr>
                <w:rFonts w:ascii="Times New Roman" w:eastAsiaTheme="minorEastAsia" w:hAnsi="Times New Roman"/>
                <w:sz w:val="18"/>
                <w:szCs w:val="20"/>
              </w:rPr>
              <w:t>1%</w:t>
            </w:r>
          </w:p>
        </w:tc>
        <w:tc>
          <w:tcPr>
            <w:tcW w:w="1564" w:type="dxa"/>
            <w:vAlign w:val="center"/>
          </w:tcPr>
          <w:p w14:paraId="457C485C" w14:textId="77777777" w:rsidR="00F4070E"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sz w:val="18"/>
                <w:szCs w:val="20"/>
                <w:lang w:eastAsia="zh-CN"/>
              </w:rPr>
              <w:t>Ultra-deep sleep,</w:t>
            </w:r>
          </w:p>
          <w:p w14:paraId="4BF0BD8C"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AD1B8B">
              <w:rPr>
                <w:rFonts w:ascii="Times New Roman" w:eastAsiaTheme="minorEastAsia" w:hAnsi="Times New Roman"/>
                <w:sz w:val="18"/>
                <w:szCs w:val="20"/>
                <w:lang w:eastAsia="zh-CN"/>
              </w:rPr>
              <w:t>Deep sleep</w:t>
            </w:r>
          </w:p>
        </w:tc>
        <w:tc>
          <w:tcPr>
            <w:tcW w:w="1838" w:type="dxa"/>
            <w:vAlign w:val="center"/>
          </w:tcPr>
          <w:p w14:paraId="6DA492AD" w14:textId="77777777" w:rsidR="00F4070E" w:rsidRDefault="00F4070E" w:rsidP="00DB414C">
            <w:pPr>
              <w:overflowPunct w:val="0"/>
              <w:autoSpaceDE w:val="0"/>
              <w:autoSpaceDN w:val="0"/>
              <w:adjustRightInd w:val="0"/>
              <w:ind w:right="-96"/>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1 for baseline</w:t>
            </w:r>
          </w:p>
          <w:p w14:paraId="5D9BE97D" w14:textId="77777777" w:rsidR="00F4070E" w:rsidRPr="001D7ABF" w:rsidRDefault="00F4070E" w:rsidP="00DB414C">
            <w:pPr>
              <w:overflowPunct w:val="0"/>
              <w:autoSpaceDE w:val="0"/>
              <w:autoSpaceDN w:val="0"/>
              <w:adjustRightInd w:val="0"/>
              <w:ind w:right="-96"/>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3 for LP-WUS</w:t>
            </w:r>
          </w:p>
        </w:tc>
      </w:tr>
    </w:tbl>
    <w:p w14:paraId="169E009D" w14:textId="77777777" w:rsidR="00F4070E" w:rsidRDefault="00F4070E" w:rsidP="00F4070E">
      <w:pPr>
        <w:overflowPunct w:val="0"/>
        <w:autoSpaceDE w:val="0"/>
        <w:autoSpaceDN w:val="0"/>
        <w:adjustRightInd w:val="0"/>
        <w:spacing w:line="360" w:lineRule="auto"/>
        <w:ind w:right="-96"/>
        <w:textAlignment w:val="baseline"/>
        <w:rPr>
          <w:rFonts w:ascii="Times New Roman" w:eastAsiaTheme="minorEastAsia" w:hAnsi="Times New Roman"/>
          <w:bCs/>
          <w:szCs w:val="20"/>
        </w:rPr>
      </w:pPr>
    </w:p>
    <w:p w14:paraId="468A55EF" w14:textId="77777777" w:rsidR="00F4070E" w:rsidRDefault="00F4070E" w:rsidP="00F4070E">
      <w:pPr>
        <w:overflowPunct w:val="0"/>
        <w:autoSpaceDE w:val="0"/>
        <w:autoSpaceDN w:val="0"/>
        <w:adjustRightInd w:val="0"/>
        <w:spacing w:line="360" w:lineRule="auto"/>
        <w:ind w:right="-96"/>
        <w:textAlignment w:val="baseline"/>
        <w:rPr>
          <w:rFonts w:ascii="Times New Roman" w:eastAsiaTheme="minorEastAsia" w:hAnsi="Times New Roman"/>
          <w:bCs/>
          <w:szCs w:val="20"/>
        </w:rPr>
      </w:pPr>
      <w:r>
        <w:rPr>
          <w:noProof/>
        </w:rPr>
        <w:drawing>
          <wp:inline distT="0" distB="0" distL="0" distR="0" wp14:anchorId="5D7BBB2A" wp14:editId="6EC82E52">
            <wp:extent cx="5759450" cy="1717481"/>
            <wp:effectExtent l="0" t="0" r="12700" b="16510"/>
            <wp:docPr id="8" name="图表 8">
              <a:extLst xmlns:a="http://schemas.openxmlformats.org/drawingml/2006/main">
                <a:ext uri="{FF2B5EF4-FFF2-40B4-BE49-F238E27FC236}">
                  <a16:creationId xmlns:a16="http://schemas.microsoft.com/office/drawing/2014/main" id="{668DFE8D-5E81-4B06-AF3E-36B50356E30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40F95EE" w14:textId="77777777" w:rsidR="00F4070E" w:rsidRDefault="00F4070E" w:rsidP="00F4070E">
      <w:pPr>
        <w:overflowPunct w:val="0"/>
        <w:autoSpaceDE w:val="0"/>
        <w:autoSpaceDN w:val="0"/>
        <w:adjustRightInd w:val="0"/>
        <w:spacing w:line="360" w:lineRule="auto"/>
        <w:ind w:right="-96"/>
        <w:jc w:val="center"/>
        <w:textAlignment w:val="baseline"/>
        <w:rPr>
          <w:rFonts w:ascii="Times New Roman" w:eastAsiaTheme="minorEastAsia" w:hAnsi="Times New Roman"/>
          <w:bCs/>
          <w:szCs w:val="20"/>
        </w:rPr>
      </w:pPr>
      <w:r w:rsidRPr="0029432B">
        <w:rPr>
          <w:rFonts w:ascii="Times New Roman" w:eastAsia="等线"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2</w:t>
      </w:r>
      <w:r w:rsidRPr="0029432B">
        <w:rPr>
          <w:rFonts w:ascii="Times New Roman" w:eastAsia="等线" w:hAnsi="Times New Roman"/>
          <w:b/>
        </w:rPr>
        <w:fldChar w:fldCharType="end"/>
      </w:r>
      <w:r w:rsidRPr="0029432B">
        <w:rPr>
          <w:rFonts w:ascii="Times New Roman" w:hAnsi="Times New Roman"/>
          <w:b/>
        </w:rPr>
        <w:t xml:space="preserve">. </w:t>
      </w:r>
      <w:r w:rsidRPr="000F71FA">
        <w:rPr>
          <w:rFonts w:ascii="Times New Roman" w:eastAsia="等线" w:hAnsi="Times New Roman"/>
          <w:b/>
          <w:szCs w:val="20"/>
          <w:lang w:val="en-GB" w:eastAsia="zh-CN"/>
        </w:rPr>
        <w:t xml:space="preserve"> The performance of LP-WUS/WUR with different </w:t>
      </w:r>
      <w:r>
        <w:rPr>
          <w:rFonts w:ascii="Times New Roman" w:eastAsia="等线" w:hAnsi="Times New Roman"/>
          <w:b/>
          <w:szCs w:val="20"/>
          <w:lang w:val="en-GB" w:eastAsia="zh-CN"/>
        </w:rPr>
        <w:t>combinations</w:t>
      </w:r>
      <w:r w:rsidRPr="000F71FA">
        <w:rPr>
          <w:rFonts w:ascii="Times New Roman" w:eastAsia="等线" w:hAnsi="Times New Roman"/>
          <w:b/>
          <w:szCs w:val="20"/>
          <w:lang w:val="en-GB" w:eastAsia="zh-CN"/>
        </w:rPr>
        <w:t xml:space="preserve"> of LP-WUR</w:t>
      </w:r>
      <w:r>
        <w:rPr>
          <w:rFonts w:ascii="Times New Roman" w:eastAsia="等线" w:hAnsi="Times New Roman"/>
          <w:b/>
          <w:szCs w:val="20"/>
          <w:lang w:val="en-GB" w:eastAsia="zh-CN"/>
        </w:rPr>
        <w:t xml:space="preserve"> ON and OFF</w:t>
      </w:r>
      <w:r w:rsidRPr="000F71FA">
        <w:rPr>
          <w:rFonts w:ascii="Times New Roman" w:eastAsia="等线" w:hAnsi="Times New Roman"/>
          <w:b/>
          <w:szCs w:val="20"/>
          <w:lang w:val="en-GB" w:eastAsia="zh-CN"/>
        </w:rPr>
        <w:t>.</w:t>
      </w:r>
    </w:p>
    <w:p w14:paraId="24F798B7" w14:textId="77777777" w:rsidR="00F4070E" w:rsidRDefault="00F4070E" w:rsidP="00F4070E">
      <w:pPr>
        <w:overflowPunct w:val="0"/>
        <w:autoSpaceDE w:val="0"/>
        <w:autoSpaceDN w:val="0"/>
        <w:adjustRightInd w:val="0"/>
        <w:spacing w:line="360" w:lineRule="auto"/>
        <w:ind w:right="-96"/>
        <w:textAlignment w:val="baseline"/>
        <w:rPr>
          <w:rFonts w:ascii="Times New Roman" w:eastAsiaTheme="minorEastAsia" w:hAnsi="Times New Roman"/>
          <w:bCs/>
          <w:szCs w:val="20"/>
        </w:rPr>
      </w:pPr>
      <w:r>
        <w:rPr>
          <w:noProof/>
        </w:rPr>
        <w:drawing>
          <wp:inline distT="0" distB="0" distL="0" distR="0" wp14:anchorId="10A5E77E" wp14:editId="47AE8F3C">
            <wp:extent cx="5759450" cy="2091193"/>
            <wp:effectExtent l="0" t="0" r="12700" b="4445"/>
            <wp:docPr id="24" name="图表 24">
              <a:extLst xmlns:a="http://schemas.openxmlformats.org/drawingml/2006/main">
                <a:ext uri="{FF2B5EF4-FFF2-40B4-BE49-F238E27FC236}">
                  <a16:creationId xmlns:a16="http://schemas.microsoft.com/office/drawing/2014/main" id="{FD5BF080-4940-48C6-A216-49E59B5A50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9AA625F" w14:textId="77777777" w:rsidR="00F4070E" w:rsidRDefault="00F4070E" w:rsidP="00F4070E">
      <w:pPr>
        <w:overflowPunct w:val="0"/>
        <w:autoSpaceDE w:val="0"/>
        <w:autoSpaceDN w:val="0"/>
        <w:adjustRightInd w:val="0"/>
        <w:spacing w:line="360" w:lineRule="auto"/>
        <w:ind w:right="-96"/>
        <w:jc w:val="center"/>
        <w:textAlignment w:val="baseline"/>
        <w:rPr>
          <w:rFonts w:ascii="Times New Roman" w:eastAsiaTheme="minorEastAsia" w:hAnsi="Times New Roman"/>
          <w:bCs/>
          <w:szCs w:val="20"/>
          <w:lang w:eastAsia="zh-CN"/>
        </w:rPr>
      </w:pPr>
      <w:r w:rsidRPr="0029432B">
        <w:rPr>
          <w:rFonts w:ascii="Times New Roman" w:eastAsia="等线"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3</w:t>
      </w:r>
      <w:r w:rsidRPr="0029432B">
        <w:rPr>
          <w:rFonts w:ascii="Times New Roman" w:eastAsia="等线" w:hAnsi="Times New Roman"/>
          <w:b/>
        </w:rPr>
        <w:fldChar w:fldCharType="end"/>
      </w:r>
      <w:r w:rsidRPr="0029432B">
        <w:rPr>
          <w:rFonts w:ascii="Times New Roman" w:hAnsi="Times New Roman"/>
          <w:b/>
        </w:rPr>
        <w:t>.</w:t>
      </w:r>
      <w:r>
        <w:rPr>
          <w:rFonts w:ascii="Times New Roman" w:hAnsi="Times New Roman"/>
          <w:b/>
        </w:rPr>
        <w:t xml:space="preserve"> </w:t>
      </w:r>
      <w:r w:rsidRPr="000F71FA">
        <w:rPr>
          <w:rFonts w:ascii="Times New Roman" w:eastAsia="等线" w:hAnsi="Times New Roman"/>
          <w:b/>
          <w:szCs w:val="20"/>
          <w:lang w:val="en-GB" w:eastAsia="zh-CN"/>
        </w:rPr>
        <w:t>The performance of LP-WUS/WUR with different</w:t>
      </w:r>
      <w:r>
        <w:rPr>
          <w:rFonts w:ascii="Times New Roman" w:eastAsia="等线" w:hAnsi="Times New Roman"/>
          <w:b/>
          <w:szCs w:val="20"/>
          <w:lang w:val="en-GB" w:eastAsia="zh-CN"/>
        </w:rPr>
        <w:t xml:space="preserve"> MR sleep state</w:t>
      </w:r>
    </w:p>
    <w:p w14:paraId="288CB1B4" w14:textId="77777777" w:rsidR="00F4070E" w:rsidRPr="005E216B"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sidRPr="008447AC">
        <w:rPr>
          <w:rFonts w:ascii="Times New Roman" w:eastAsiaTheme="minorEastAsia" w:hAnsi="Times New Roman"/>
          <w:bCs/>
          <w:szCs w:val="20"/>
          <w:lang w:eastAsia="zh-CN"/>
        </w:rPr>
        <w:t>According to the results, the following observations are given</w:t>
      </w:r>
      <w:r w:rsidRPr="00C36F1E">
        <w:rPr>
          <w:rFonts w:ascii="Times New Roman" w:eastAsiaTheme="minorEastAsia" w:hAnsi="Times New Roman"/>
          <w:bCs/>
          <w:szCs w:val="20"/>
          <w:lang w:eastAsia="zh-CN"/>
        </w:rPr>
        <w:t>:</w:t>
      </w:r>
    </w:p>
    <w:p w14:paraId="3889FC0A" w14:textId="7348467B"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16" w:name="_Ref142680897"/>
      <w:r w:rsidRPr="005E216B">
        <w:rPr>
          <w:rFonts w:ascii="Times New Roman" w:eastAsiaTheme="minorEastAsia" w:hAnsi="Times New Roman"/>
          <w:b/>
          <w:szCs w:val="20"/>
          <w:lang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B26B5">
        <w:rPr>
          <w:rFonts w:ascii="Times New Roman" w:eastAsia="等线" w:hAnsi="Times New Roman"/>
          <w:b/>
          <w:noProof/>
          <w:szCs w:val="20"/>
          <w:lang w:val="en-GB" w:eastAsia="zh-CN"/>
        </w:rPr>
        <w:t>7</w:t>
      </w:r>
      <w:r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Duty cycled </w:t>
      </w:r>
      <w:r w:rsidRPr="005E216B">
        <w:rPr>
          <w:rFonts w:ascii="Times New Roman" w:eastAsiaTheme="minorEastAsia" w:hAnsi="Times New Roman"/>
          <w:b/>
          <w:szCs w:val="20"/>
          <w:lang w:eastAsia="zh-CN"/>
        </w:rPr>
        <w:t xml:space="preserve">LP-WUS monitoring can </w:t>
      </w:r>
      <w:r>
        <w:rPr>
          <w:rFonts w:ascii="Times New Roman" w:eastAsiaTheme="minorEastAsia" w:hAnsi="Times New Roman"/>
          <w:b/>
          <w:szCs w:val="20"/>
          <w:lang w:eastAsia="zh-CN"/>
        </w:rPr>
        <w:t>achieve more than 98% power saving benefit compared to legacy I-DRX with PEI when the relative power of LP-WUR ON is no more than 1unit</w:t>
      </w:r>
      <w:r w:rsidRPr="005E216B">
        <w:rPr>
          <w:rFonts w:ascii="Times New Roman" w:eastAsiaTheme="minorEastAsia" w:hAnsi="Times New Roman"/>
          <w:b/>
          <w:szCs w:val="20"/>
          <w:lang w:eastAsia="zh-CN"/>
        </w:rPr>
        <w:t>.</w:t>
      </w:r>
      <w:bookmarkEnd w:id="16"/>
      <w:r>
        <w:rPr>
          <w:rFonts w:ascii="Times New Roman" w:eastAsiaTheme="minorEastAsia" w:hAnsi="Times New Roman"/>
          <w:b/>
          <w:szCs w:val="20"/>
          <w:lang w:eastAsia="zh-CN"/>
        </w:rPr>
        <w:t xml:space="preserve"> </w:t>
      </w:r>
    </w:p>
    <w:p w14:paraId="2096E792" w14:textId="410C7014"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17" w:name="_Ref142680898"/>
      <w:r w:rsidRPr="005E216B">
        <w:rPr>
          <w:rFonts w:ascii="Times New Roman" w:eastAsiaTheme="minorEastAsia" w:hAnsi="Times New Roman"/>
          <w:b/>
          <w:szCs w:val="20"/>
          <w:lang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B26B5">
        <w:rPr>
          <w:rFonts w:ascii="Times New Roman" w:eastAsia="等线" w:hAnsi="Times New Roman"/>
          <w:b/>
          <w:noProof/>
          <w:szCs w:val="20"/>
          <w:lang w:val="en-GB" w:eastAsia="zh-CN"/>
        </w:rPr>
        <w:t>8</w:t>
      </w:r>
      <w:r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Up to 44% power saving gain will be lost if UE main radio goes into deep sleep rather than ultra-deep sleep during LP-WUS monitoring</w:t>
      </w:r>
      <w:r w:rsidR="00644DAC">
        <w:rPr>
          <w:rFonts w:ascii="Times New Roman" w:eastAsiaTheme="minorEastAsia" w:hAnsi="Times New Roman"/>
          <w:b/>
          <w:szCs w:val="20"/>
          <w:lang w:eastAsia="zh-CN"/>
        </w:rPr>
        <w:t xml:space="preserve"> in RRC idle/inactive</w:t>
      </w:r>
      <w:r w:rsidRPr="005E216B">
        <w:rPr>
          <w:rFonts w:ascii="Times New Roman" w:eastAsiaTheme="minorEastAsia" w:hAnsi="Times New Roman"/>
          <w:b/>
          <w:szCs w:val="20"/>
          <w:lang w:eastAsia="zh-CN"/>
        </w:rPr>
        <w:t>.</w:t>
      </w:r>
      <w:bookmarkEnd w:id="17"/>
    </w:p>
    <w:p w14:paraId="27ACE355" w14:textId="36C4D16C" w:rsidR="0086519D" w:rsidRDefault="00CD616C" w:rsidP="00F4070E">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18" w:name="_Ref142680900"/>
      <w:r w:rsidRPr="005E216B">
        <w:rPr>
          <w:rFonts w:ascii="Times New Roman" w:eastAsiaTheme="minorEastAsia" w:hAnsi="Times New Roman"/>
          <w:b/>
          <w:szCs w:val="20"/>
          <w:lang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9</w:t>
      </w:r>
      <w:r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w:t>
      </w:r>
      <w:r w:rsidR="0086519D">
        <w:rPr>
          <w:rFonts w:ascii="Times New Roman" w:eastAsiaTheme="minorEastAsia" w:hAnsi="Times New Roman"/>
          <w:b/>
          <w:szCs w:val="20"/>
          <w:lang w:eastAsia="zh-CN"/>
        </w:rPr>
        <w:t xml:space="preserve">Compared to </w:t>
      </w:r>
      <w:r w:rsidR="002C4D46">
        <w:rPr>
          <w:rFonts w:ascii="Times New Roman" w:eastAsiaTheme="minorEastAsia" w:hAnsi="Times New Roman"/>
          <w:b/>
          <w:szCs w:val="20"/>
          <w:lang w:eastAsia="zh-CN"/>
        </w:rPr>
        <w:t xml:space="preserve">LP-WUR ON power &gt;=10unit, </w:t>
      </w:r>
      <w:r w:rsidR="008E246D">
        <w:rPr>
          <w:rFonts w:ascii="Times New Roman" w:eastAsiaTheme="minorEastAsia" w:hAnsi="Times New Roman"/>
          <w:b/>
          <w:szCs w:val="20"/>
          <w:lang w:eastAsia="zh-CN"/>
        </w:rPr>
        <w:t>6.4%~15.6% additional power saving gain can be achieved when the relative power of LP-WUR ON is no more than 1unit.</w:t>
      </w:r>
      <w:bookmarkEnd w:id="18"/>
    </w:p>
    <w:p w14:paraId="583EA102" w14:textId="77777777" w:rsidR="00F4070E" w:rsidRPr="00D47907" w:rsidRDefault="00F4070E" w:rsidP="00F4070E">
      <w:pPr>
        <w:overflowPunct w:val="0"/>
        <w:autoSpaceDE w:val="0"/>
        <w:autoSpaceDN w:val="0"/>
        <w:adjustRightInd w:val="0"/>
        <w:spacing w:after="180"/>
        <w:ind w:right="-99"/>
        <w:textAlignment w:val="baseline"/>
        <w:rPr>
          <w:rFonts w:ascii="Times New Roman" w:eastAsiaTheme="minorEastAsia" w:hAnsi="Times New Roman"/>
          <w:b/>
          <w:szCs w:val="20"/>
        </w:rPr>
      </w:pPr>
    </w:p>
    <w:p w14:paraId="75B3A2D0" w14:textId="77777777" w:rsidR="00F4070E" w:rsidRPr="000F71FA" w:rsidRDefault="00F4070E" w:rsidP="00F4070E">
      <w:pPr>
        <w:pStyle w:val="af0"/>
        <w:numPr>
          <w:ilvl w:val="0"/>
          <w:numId w:val="32"/>
        </w:numPr>
        <w:overflowPunct w:val="0"/>
        <w:autoSpaceDE w:val="0"/>
        <w:autoSpaceDN w:val="0"/>
        <w:adjustRightInd w:val="0"/>
        <w:spacing w:after="180"/>
        <w:ind w:right="-99" w:firstLineChars="0"/>
        <w:textAlignment w:val="baseline"/>
        <w:rPr>
          <w:rFonts w:ascii="Times New Roman" w:eastAsiaTheme="minorEastAsia" w:hAnsi="Times New Roman"/>
          <w:b/>
          <w:szCs w:val="20"/>
        </w:rPr>
      </w:pPr>
      <w:r>
        <w:rPr>
          <w:rFonts w:ascii="Times New Roman" w:eastAsiaTheme="minorEastAsia" w:hAnsi="Times New Roman"/>
          <w:b/>
          <w:sz w:val="20"/>
          <w:szCs w:val="20"/>
        </w:rPr>
        <w:t xml:space="preserve">Impact due to different </w:t>
      </w:r>
      <w:r w:rsidRPr="000F71FA">
        <w:rPr>
          <w:rFonts w:ascii="Times New Roman" w:eastAsiaTheme="minorEastAsia" w:hAnsi="Times New Roman"/>
          <w:b/>
          <w:sz w:val="20"/>
          <w:szCs w:val="20"/>
        </w:rPr>
        <w:t>LP-WUS monitoring</w:t>
      </w:r>
      <w:r>
        <w:rPr>
          <w:rFonts w:ascii="Times New Roman" w:eastAsiaTheme="minorEastAsia" w:hAnsi="Times New Roman"/>
          <w:b/>
          <w:bCs/>
          <w:sz w:val="20"/>
          <w:szCs w:val="20"/>
        </w:rPr>
        <w:t xml:space="preserve"> duty cycle periodicity and ratio</w:t>
      </w:r>
    </w:p>
    <w:p w14:paraId="077A04A5" w14:textId="4E33ADE2" w:rsidR="00F4070E" w:rsidRPr="000F71FA" w:rsidRDefault="005E72A2" w:rsidP="00F4070E">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hAnsi="Times New Roman"/>
          <w:b/>
        </w:rPr>
        <w:t xml:space="preserve">Figure 4 </w:t>
      </w:r>
      <w:r w:rsidR="00F4070E">
        <w:rPr>
          <w:rFonts w:ascii="Times New Roman" w:eastAsiaTheme="minorEastAsia" w:hAnsi="Times New Roman"/>
          <w:bCs/>
          <w:szCs w:val="20"/>
        </w:rPr>
        <w:t xml:space="preserve">shows the simulation results for different </w:t>
      </w:r>
      <w:r w:rsidR="00F4070E" w:rsidRPr="005E216B">
        <w:rPr>
          <w:rFonts w:ascii="Times New Roman" w:eastAsiaTheme="minorEastAsia" w:hAnsi="Times New Roman"/>
          <w:bCs/>
          <w:szCs w:val="20"/>
        </w:rPr>
        <w:t xml:space="preserve">LP-WUS </w:t>
      </w:r>
      <w:r w:rsidR="00F4070E">
        <w:rPr>
          <w:rFonts w:ascii="Times New Roman" w:eastAsiaTheme="minorEastAsia" w:hAnsi="Times New Roman"/>
          <w:bCs/>
          <w:szCs w:val="20"/>
        </w:rPr>
        <w:t xml:space="preserve">monitoring </w:t>
      </w:r>
      <w:r w:rsidR="00F4070E" w:rsidRPr="005E216B">
        <w:rPr>
          <w:rFonts w:ascii="Times New Roman" w:eastAsiaTheme="minorEastAsia" w:hAnsi="Times New Roman"/>
          <w:bCs/>
          <w:szCs w:val="20"/>
        </w:rPr>
        <w:t xml:space="preserve">duty cycle </w:t>
      </w:r>
      <w:r w:rsidR="00F4070E">
        <w:rPr>
          <w:rFonts w:ascii="Times New Roman" w:eastAsiaTheme="minorEastAsia" w:hAnsi="Times New Roman"/>
          <w:bCs/>
          <w:szCs w:val="20"/>
        </w:rPr>
        <w:t>periodicity</w:t>
      </w:r>
      <w:r w:rsidR="00F4070E" w:rsidRPr="005E216B">
        <w:rPr>
          <w:rFonts w:ascii="Times New Roman" w:eastAsiaTheme="minorEastAsia" w:hAnsi="Times New Roman"/>
          <w:bCs/>
          <w:szCs w:val="20"/>
        </w:rPr>
        <w:t xml:space="preserve"> and ratio</w:t>
      </w:r>
      <w:r w:rsidR="00F4070E">
        <w:rPr>
          <w:rFonts w:ascii="Times New Roman" w:eastAsiaTheme="minorEastAsia" w:hAnsi="Times New Roman"/>
          <w:bCs/>
          <w:szCs w:val="20"/>
        </w:rPr>
        <w:t xml:space="preserve"> under </w:t>
      </w:r>
      <w:r w:rsidR="00F4070E" w:rsidRPr="0010257A">
        <w:rPr>
          <w:rFonts w:ascii="Times New Roman" w:eastAsiaTheme="minorEastAsia" w:hAnsi="Times New Roman"/>
          <w:bCs/>
          <w:szCs w:val="20"/>
        </w:rPr>
        <w:t>configurations</w:t>
      </w:r>
      <w:r w:rsidR="00F4070E">
        <w:rPr>
          <w:rFonts w:ascii="Times New Roman" w:eastAsiaTheme="minorEastAsia" w:hAnsi="Times New Roman"/>
          <w:bCs/>
          <w:szCs w:val="20"/>
        </w:rPr>
        <w:t xml:space="preserve"> in </w:t>
      </w:r>
      <w:r w:rsidRPr="005E72A2">
        <w:rPr>
          <w:rFonts w:ascii="Times New Roman" w:eastAsiaTheme="minorEastAsia" w:hAnsi="Times New Roman"/>
          <w:b/>
          <w:bCs/>
          <w:szCs w:val="20"/>
        </w:rPr>
        <w:t>Table 3</w:t>
      </w:r>
      <w:r w:rsidR="00F4070E">
        <w:rPr>
          <w:rFonts w:ascii="Times New Roman" w:eastAsiaTheme="minorEastAsia" w:hAnsi="Times New Roman"/>
          <w:bCs/>
          <w:szCs w:val="20"/>
        </w:rPr>
        <w:t>.</w:t>
      </w:r>
    </w:p>
    <w:p w14:paraId="6F10E3D0" w14:textId="77777777" w:rsidR="00F4070E" w:rsidRPr="001D7ABF" w:rsidRDefault="00F4070E" w:rsidP="00F4070E">
      <w:pPr>
        <w:pStyle w:val="af0"/>
        <w:numPr>
          <w:ilvl w:val="0"/>
          <w:numId w:val="35"/>
        </w:numPr>
        <w:overflowPunct w:val="0"/>
        <w:autoSpaceDE w:val="0"/>
        <w:autoSpaceDN w:val="0"/>
        <w:adjustRightInd w:val="0"/>
        <w:spacing w:after="180"/>
        <w:ind w:right="-99" w:firstLineChars="0"/>
        <w:textAlignment w:val="baseline"/>
        <w:rPr>
          <w:rFonts w:ascii="Times New Roman" w:eastAsiaTheme="minorEastAsia" w:hAnsi="Times New Roman"/>
          <w:b/>
          <w:kern w:val="0"/>
          <w:sz w:val="20"/>
          <w:szCs w:val="20"/>
          <w:lang w:val="en-GB" w:eastAsia="en-US"/>
        </w:rPr>
      </w:pPr>
      <w:r w:rsidRPr="001D7ABF">
        <w:rPr>
          <w:rFonts w:ascii="Times New Roman" w:eastAsiaTheme="minorEastAsia" w:hAnsi="Times New Roman"/>
          <w:szCs w:val="20"/>
        </w:rPr>
        <w:t>[200ms, 1</w:t>
      </w:r>
      <w:r>
        <w:rPr>
          <w:rFonts w:ascii="Times New Roman" w:eastAsiaTheme="minorEastAsia" w:hAnsi="Times New Roman"/>
          <w:sz w:val="20"/>
          <w:szCs w:val="20"/>
        </w:rPr>
        <w:t>280m</w:t>
      </w:r>
      <w:r w:rsidRPr="001D7ABF">
        <w:rPr>
          <w:rFonts w:ascii="Times New Roman" w:eastAsiaTheme="minorEastAsia" w:hAnsi="Times New Roman"/>
          <w:szCs w:val="20"/>
        </w:rPr>
        <w:t xml:space="preserve">s] as the </w:t>
      </w:r>
      <w:r>
        <w:rPr>
          <w:rFonts w:ascii="Times New Roman" w:eastAsiaTheme="minorEastAsia" w:hAnsi="Times New Roman"/>
          <w:szCs w:val="20"/>
        </w:rPr>
        <w:t>duty cycle periodicity</w:t>
      </w:r>
      <w:r w:rsidRPr="001D7ABF">
        <w:rPr>
          <w:rFonts w:ascii="Times New Roman" w:eastAsiaTheme="minorEastAsia" w:hAnsi="Times New Roman"/>
          <w:szCs w:val="20"/>
        </w:rPr>
        <w:t>, and for each cycle the duty cycle ratio is [</w:t>
      </w:r>
      <w:r>
        <w:rPr>
          <w:rFonts w:ascii="Times New Roman" w:eastAsiaTheme="minorEastAsia" w:hAnsi="Times New Roman"/>
          <w:szCs w:val="20"/>
        </w:rPr>
        <w:t>1</w:t>
      </w:r>
      <w:r w:rsidRPr="001D7ABF">
        <w:rPr>
          <w:rFonts w:ascii="Times New Roman" w:eastAsiaTheme="minorEastAsia" w:hAnsi="Times New Roman"/>
          <w:szCs w:val="20"/>
        </w:rPr>
        <w:t>%, 10%].</w:t>
      </w:r>
    </w:p>
    <w:p w14:paraId="76009367" w14:textId="77777777" w:rsidR="00F4070E" w:rsidRPr="008051AC" w:rsidRDefault="00F4070E" w:rsidP="00F4070E">
      <w:pPr>
        <w:pStyle w:val="a9"/>
        <w:jc w:val="center"/>
        <w:rPr>
          <w:rFonts w:ascii="Times New Roman" w:eastAsia="等线" w:hAnsi="Times New Roman"/>
          <w:b/>
          <w:lang w:eastAsia="zh-CN"/>
        </w:rPr>
      </w:pPr>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Pr>
          <w:rFonts w:ascii="Times New Roman" w:eastAsiaTheme="minorEastAsia" w:hAnsi="Times New Roman"/>
          <w:b/>
          <w:noProof/>
        </w:rPr>
        <w:t>3</w:t>
      </w:r>
      <w:r w:rsidRPr="000F71FA">
        <w:rPr>
          <w:rFonts w:ascii="Times New Roman" w:eastAsiaTheme="minorEastAsia" w:hAnsi="Times New Roman"/>
          <w:b/>
        </w:rPr>
        <w:fldChar w:fldCharType="end"/>
      </w:r>
      <w:r w:rsidRPr="000F71FA">
        <w:rPr>
          <w:rFonts w:ascii="Times New Roman" w:eastAsiaTheme="minorEastAsia" w:hAnsi="Times New Roman"/>
          <w:b/>
        </w:rPr>
        <w:t xml:space="preserve">. </w:t>
      </w:r>
      <w:r w:rsidRPr="005E216B">
        <w:rPr>
          <w:rFonts w:ascii="Times New Roman" w:eastAsiaTheme="minorEastAsia" w:hAnsi="Times New Roman"/>
          <w:b/>
          <w:bCs/>
        </w:rPr>
        <w:t>C</w:t>
      </w:r>
      <w:r w:rsidRPr="008051AC">
        <w:rPr>
          <w:rFonts w:ascii="Times New Roman" w:eastAsiaTheme="minorEastAsia" w:hAnsi="Times New Roman"/>
          <w:b/>
          <w:bCs/>
        </w:rPr>
        <w:t>onfigurations for evaluation with different</w:t>
      </w:r>
      <w:r w:rsidRPr="00D0761E">
        <w:rPr>
          <w:rFonts w:ascii="Times New Roman" w:eastAsiaTheme="minorEastAsia" w:hAnsi="Times New Roman"/>
          <w:b/>
          <w:bCs/>
          <w:kern w:val="2"/>
          <w:lang w:eastAsia="zh-CN"/>
        </w:rPr>
        <w:t xml:space="preserve"> </w:t>
      </w:r>
      <w:r w:rsidRPr="00AF7186">
        <w:rPr>
          <w:rFonts w:ascii="Times New Roman" w:eastAsiaTheme="minorEastAsia" w:hAnsi="Times New Roman"/>
          <w:b/>
          <w:bCs/>
          <w:kern w:val="2"/>
          <w:lang w:eastAsia="zh-CN"/>
        </w:rPr>
        <w:t>LP-WUS monitoring</w:t>
      </w:r>
      <w:r>
        <w:rPr>
          <w:rFonts w:ascii="Times New Roman" w:eastAsiaTheme="minorEastAsia" w:hAnsi="Times New Roman"/>
          <w:b/>
          <w:bCs/>
        </w:rPr>
        <w:t xml:space="preserve"> </w:t>
      </w:r>
      <w:r>
        <w:rPr>
          <w:rFonts w:ascii="Times New Roman" w:eastAsiaTheme="minorEastAsia" w:hAnsi="Times New Roman" w:hint="eastAsia"/>
          <w:b/>
          <w:bCs/>
          <w:lang w:eastAsia="zh-CN"/>
        </w:rPr>
        <w:t>configuration</w:t>
      </w:r>
      <w:r>
        <w:rPr>
          <w:rFonts w:ascii="Times New Roman" w:eastAsiaTheme="minorEastAsia" w:hAnsi="Times New Roman"/>
          <w:b/>
          <w:bCs/>
          <w:lang w:eastAsia="zh-CN"/>
        </w:rPr>
        <w:t>s</w:t>
      </w:r>
      <w:r w:rsidRPr="00AE2CA4">
        <w:rPr>
          <w:rFonts w:ascii="Times New Roman" w:eastAsia="等线" w:hAnsi="Times New Roman"/>
          <w:b/>
          <w:lang w:eastAsia="zh-CN"/>
        </w:rPr>
        <w:t>.</w:t>
      </w:r>
    </w:p>
    <w:tbl>
      <w:tblPr>
        <w:tblStyle w:val="afc"/>
        <w:tblW w:w="0" w:type="auto"/>
        <w:jc w:val="center"/>
        <w:tblLayout w:type="fixed"/>
        <w:tblLook w:val="04A0" w:firstRow="1" w:lastRow="0" w:firstColumn="1" w:lastColumn="0" w:noHBand="0" w:noVBand="1"/>
      </w:tblPr>
      <w:tblGrid>
        <w:gridCol w:w="1417"/>
        <w:gridCol w:w="1135"/>
        <w:gridCol w:w="1560"/>
        <w:gridCol w:w="1275"/>
        <w:gridCol w:w="1134"/>
        <w:gridCol w:w="1985"/>
      </w:tblGrid>
      <w:tr w:rsidR="00F4070E" w14:paraId="233A4D77" w14:textId="77777777" w:rsidTr="00DB414C">
        <w:trPr>
          <w:jc w:val="center"/>
        </w:trPr>
        <w:tc>
          <w:tcPr>
            <w:tcW w:w="1417" w:type="dxa"/>
            <w:vAlign w:val="center"/>
          </w:tcPr>
          <w:p w14:paraId="0F23C58A"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hAnsi="Times New Roman"/>
                <w:b/>
                <w:sz w:val="18"/>
                <w:szCs w:val="16"/>
                <w:lang w:val="en-GB"/>
              </w:rPr>
              <w:t>Baseline</w:t>
            </w:r>
            <w:r w:rsidRPr="001D7ABF">
              <w:rPr>
                <w:rFonts w:ascii="Times New Roman" w:hAnsi="Times New Roman"/>
                <w:sz w:val="18"/>
                <w:szCs w:val="16"/>
                <w:lang w:val="en-GB"/>
              </w:rPr>
              <w:t xml:space="preserve">: </w:t>
            </w:r>
          </w:p>
        </w:tc>
        <w:tc>
          <w:tcPr>
            <w:tcW w:w="1135" w:type="dxa"/>
            <w:vAlign w:val="center"/>
          </w:tcPr>
          <w:p w14:paraId="6A5E00FE"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FAR of LP-WUS</w:t>
            </w:r>
          </w:p>
        </w:tc>
        <w:tc>
          <w:tcPr>
            <w:tcW w:w="1560" w:type="dxa"/>
            <w:vAlign w:val="center"/>
          </w:tcPr>
          <w:p w14:paraId="33590384"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hAnsi="Times New Roman"/>
                <w:b/>
                <w:sz w:val="18"/>
                <w:szCs w:val="16"/>
                <w:lang w:val="en-GB"/>
              </w:rPr>
              <w:t>LP-WUR</w:t>
            </w:r>
            <w:r>
              <w:rPr>
                <w:rFonts w:ascii="Times New Roman" w:hAnsi="Times New Roman"/>
                <w:b/>
                <w:sz w:val="18"/>
                <w:szCs w:val="16"/>
                <w:lang w:val="en-GB"/>
              </w:rPr>
              <w:t xml:space="preserve"> ON state power</w:t>
            </w:r>
          </w:p>
        </w:tc>
        <w:tc>
          <w:tcPr>
            <w:tcW w:w="1275" w:type="dxa"/>
            <w:vAlign w:val="center"/>
          </w:tcPr>
          <w:p w14:paraId="78E8A05D"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Per UE paging rate</w:t>
            </w:r>
          </w:p>
        </w:tc>
        <w:tc>
          <w:tcPr>
            <w:tcW w:w="1134" w:type="dxa"/>
            <w:vAlign w:val="center"/>
          </w:tcPr>
          <w:p w14:paraId="0F5CFF95"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Pr>
                <w:rFonts w:ascii="Times New Roman" w:eastAsiaTheme="minorEastAsia" w:hAnsi="Times New Roman"/>
                <w:b/>
                <w:sz w:val="18"/>
                <w:szCs w:val="16"/>
                <w:lang w:eastAsia="zh-CN"/>
              </w:rPr>
              <w:t>MR sleep state</w:t>
            </w:r>
          </w:p>
        </w:tc>
        <w:tc>
          <w:tcPr>
            <w:tcW w:w="1985" w:type="dxa"/>
            <w:vAlign w:val="center"/>
          </w:tcPr>
          <w:p w14:paraId="7DC5AAE7"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F4070E" w14:paraId="54AC9FFF" w14:textId="77777777" w:rsidTr="00DB414C">
        <w:trPr>
          <w:jc w:val="center"/>
        </w:trPr>
        <w:tc>
          <w:tcPr>
            <w:tcW w:w="1417" w:type="dxa"/>
            <w:vAlign w:val="center"/>
          </w:tcPr>
          <w:p w14:paraId="0EBA974A"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16"/>
              </w:rPr>
            </w:pPr>
            <w:r w:rsidRPr="001D7ABF">
              <w:rPr>
                <w:rFonts w:ascii="Times New Roman" w:hAnsi="Times New Roman"/>
                <w:sz w:val="18"/>
                <w:szCs w:val="16"/>
                <w:lang w:val="en-GB"/>
              </w:rPr>
              <w:t>I-DRX with PEI</w:t>
            </w:r>
          </w:p>
        </w:tc>
        <w:tc>
          <w:tcPr>
            <w:tcW w:w="1135" w:type="dxa"/>
            <w:vAlign w:val="center"/>
          </w:tcPr>
          <w:p w14:paraId="274AA92F" w14:textId="77777777" w:rsidR="00F4070E" w:rsidRPr="00B01458"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CE1342">
              <w:rPr>
                <w:rFonts w:ascii="Times New Roman" w:eastAsiaTheme="minorEastAsia" w:hAnsi="Times New Roman"/>
                <w:sz w:val="18"/>
                <w:szCs w:val="16"/>
                <w:lang w:eastAsia="zh-CN"/>
              </w:rPr>
              <w:t>0.1%</w:t>
            </w:r>
          </w:p>
        </w:tc>
        <w:tc>
          <w:tcPr>
            <w:tcW w:w="1560" w:type="dxa"/>
            <w:vAlign w:val="center"/>
          </w:tcPr>
          <w:p w14:paraId="7649257F"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1D7ABF">
              <w:rPr>
                <w:rFonts w:ascii="Times New Roman" w:hAnsi="Times New Roman"/>
                <w:sz w:val="18"/>
                <w:szCs w:val="16"/>
                <w:lang w:val="en-GB"/>
              </w:rPr>
              <w:t>0.1</w:t>
            </w:r>
            <w:r>
              <w:rPr>
                <w:rFonts w:ascii="Times New Roman" w:hAnsi="Times New Roman"/>
                <w:sz w:val="18"/>
                <w:szCs w:val="16"/>
                <w:lang w:val="en-GB"/>
              </w:rPr>
              <w:t xml:space="preserve">/1/10/20 </w:t>
            </w:r>
            <w:r w:rsidRPr="001D7ABF">
              <w:rPr>
                <w:rFonts w:ascii="Times New Roman" w:hAnsi="Times New Roman"/>
                <w:sz w:val="18"/>
                <w:szCs w:val="16"/>
                <w:lang w:val="en-GB"/>
              </w:rPr>
              <w:t>units</w:t>
            </w:r>
          </w:p>
        </w:tc>
        <w:tc>
          <w:tcPr>
            <w:tcW w:w="1275" w:type="dxa"/>
            <w:vAlign w:val="center"/>
          </w:tcPr>
          <w:p w14:paraId="6F306688"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16"/>
              </w:rPr>
            </w:pPr>
            <w:r w:rsidRPr="001D7ABF" w:rsidDel="001616FD">
              <w:rPr>
                <w:rFonts w:ascii="Times New Roman" w:eastAsiaTheme="minorEastAsia" w:hAnsi="Times New Roman"/>
                <w:sz w:val="18"/>
                <w:szCs w:val="16"/>
              </w:rPr>
              <w:t>0.</w:t>
            </w:r>
            <w:r>
              <w:rPr>
                <w:rFonts w:ascii="Times New Roman" w:eastAsiaTheme="minorEastAsia" w:hAnsi="Times New Roman"/>
                <w:sz w:val="18"/>
                <w:szCs w:val="16"/>
              </w:rPr>
              <w:t>00</w:t>
            </w:r>
            <w:r w:rsidRPr="001D7ABF" w:rsidDel="001616FD">
              <w:rPr>
                <w:rFonts w:ascii="Times New Roman" w:eastAsiaTheme="minorEastAsia" w:hAnsi="Times New Roman"/>
                <w:sz w:val="18"/>
                <w:szCs w:val="16"/>
              </w:rPr>
              <w:t>1</w:t>
            </w:r>
            <w:r w:rsidRPr="001D7ABF" w:rsidDel="001616FD">
              <w:rPr>
                <w:rFonts w:ascii="Times New Roman" w:eastAsiaTheme="minorEastAsia" w:hAnsi="Times New Roman"/>
                <w:sz w:val="18"/>
                <w:szCs w:val="16"/>
                <w:lang w:eastAsia="zh-CN"/>
              </w:rPr>
              <w:t>%</w:t>
            </w:r>
          </w:p>
        </w:tc>
        <w:tc>
          <w:tcPr>
            <w:tcW w:w="1134" w:type="dxa"/>
            <w:vAlign w:val="center"/>
          </w:tcPr>
          <w:p w14:paraId="2EDA50BD"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Pr>
                <w:rFonts w:ascii="Times New Roman" w:eastAsiaTheme="minorEastAsia" w:hAnsi="Times New Roman"/>
                <w:sz w:val="18"/>
                <w:szCs w:val="16"/>
                <w:lang w:eastAsia="zh-CN"/>
              </w:rPr>
              <w:t>Ultra-deep sleep</w:t>
            </w:r>
          </w:p>
        </w:tc>
        <w:tc>
          <w:tcPr>
            <w:tcW w:w="1985" w:type="dxa"/>
            <w:vAlign w:val="center"/>
          </w:tcPr>
          <w:p w14:paraId="08583AB4" w14:textId="77777777" w:rsidR="00F4070E" w:rsidRDefault="00F4070E" w:rsidP="00DB414C">
            <w:pPr>
              <w:overflowPunct w:val="0"/>
              <w:autoSpaceDE w:val="0"/>
              <w:autoSpaceDN w:val="0"/>
              <w:adjustRightInd w:val="0"/>
              <w:ind w:right="-96"/>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 xml:space="preserve">ption 1 for baseline </w:t>
            </w:r>
          </w:p>
          <w:p w14:paraId="3BD0CF47" w14:textId="77777777" w:rsidR="00F4070E" w:rsidRPr="001D7ABF" w:rsidRDefault="00F4070E" w:rsidP="00DB414C">
            <w:pPr>
              <w:overflowPunct w:val="0"/>
              <w:autoSpaceDE w:val="0"/>
              <w:autoSpaceDN w:val="0"/>
              <w:adjustRightInd w:val="0"/>
              <w:ind w:right="-96"/>
              <w:textAlignment w:val="baseline"/>
              <w:rPr>
                <w:rFonts w:ascii="Times New Roman" w:eastAsiaTheme="minorEastAsia" w:hAnsi="Times New Roman"/>
                <w:sz w:val="18"/>
                <w:szCs w:val="16"/>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3 for LP-WUS</w:t>
            </w:r>
          </w:p>
        </w:tc>
      </w:tr>
    </w:tbl>
    <w:p w14:paraId="7D82E53B" w14:textId="77777777" w:rsidR="00F4070E" w:rsidRDefault="00F4070E" w:rsidP="00F4070E">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p>
    <w:p w14:paraId="21A10258" w14:textId="77777777" w:rsidR="00F4070E" w:rsidRDefault="00F4070E" w:rsidP="00F4070E">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lastRenderedPageBreak/>
        <w:drawing>
          <wp:inline distT="0" distB="0" distL="0" distR="0" wp14:anchorId="0EB9CF0F" wp14:editId="09493943">
            <wp:extent cx="5759450" cy="2973788"/>
            <wp:effectExtent l="0" t="0" r="12700" b="17145"/>
            <wp:docPr id="27" name="图表 27">
              <a:extLst xmlns:a="http://schemas.openxmlformats.org/drawingml/2006/main">
                <a:ext uri="{FF2B5EF4-FFF2-40B4-BE49-F238E27FC236}">
                  <a16:creationId xmlns:a16="http://schemas.microsoft.com/office/drawing/2014/main" id="{206D1DAF-B355-480A-9A42-ECCB119F3DD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8E3B1D3" w14:textId="77777777" w:rsidR="00F4070E" w:rsidRPr="000F71FA" w:rsidRDefault="00F4070E" w:rsidP="00F4070E">
      <w:pPr>
        <w:overflowPunct w:val="0"/>
        <w:autoSpaceDE w:val="0"/>
        <w:autoSpaceDN w:val="0"/>
        <w:adjustRightInd w:val="0"/>
        <w:spacing w:after="180"/>
        <w:ind w:right="-99"/>
        <w:jc w:val="center"/>
        <w:textAlignment w:val="baseline"/>
        <w:rPr>
          <w:rFonts w:ascii="Times New Roman" w:hAnsi="Times New Roman"/>
          <w:b/>
          <w:szCs w:val="20"/>
        </w:rPr>
      </w:pPr>
      <w:r w:rsidRPr="000F71FA">
        <w:rPr>
          <w:rFonts w:ascii="Times New Roman" w:hAnsi="Times New Roman"/>
          <w:b/>
          <w:szCs w:val="20"/>
          <w:lang w:val="en-G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4</w:t>
      </w:r>
      <w:r w:rsidRPr="0029432B">
        <w:rPr>
          <w:rFonts w:ascii="Times New Roman" w:eastAsia="等线" w:hAnsi="Times New Roman"/>
          <w:b/>
        </w:rPr>
        <w:fldChar w:fldCharType="end"/>
      </w:r>
      <w:r w:rsidRPr="000F71FA">
        <w:rPr>
          <w:rFonts w:ascii="Times New Roman" w:hAnsi="Times New Roman"/>
          <w:b/>
          <w:szCs w:val="20"/>
          <w:lang w:val="en-GB"/>
        </w:rPr>
        <w:t>.</w:t>
      </w:r>
      <w:r w:rsidRPr="00D3415D">
        <w:rPr>
          <w:rFonts w:ascii="Times New Roman" w:hAnsi="Times New Roman"/>
          <w:b/>
        </w:rPr>
        <w:t xml:space="preserve"> </w:t>
      </w:r>
      <w:r>
        <w:rPr>
          <w:rFonts w:ascii="Times New Roman" w:hAnsi="Times New Roman"/>
          <w:b/>
        </w:rPr>
        <w:t>The power and latency performances of LP-WUS/WUR scheme with different DRX cycle lengths and ratio.</w:t>
      </w:r>
    </w:p>
    <w:p w14:paraId="1229CCEA" w14:textId="77777777" w:rsidR="00F4070E" w:rsidRPr="000118D7" w:rsidRDefault="00F4070E" w:rsidP="00F4070E">
      <w:pPr>
        <w:overflowPunct w:val="0"/>
        <w:autoSpaceDE w:val="0"/>
        <w:autoSpaceDN w:val="0"/>
        <w:adjustRightInd w:val="0"/>
        <w:spacing w:after="180"/>
        <w:ind w:rightChars="-49" w:right="-98"/>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Pr="00C36F1E">
        <w:rPr>
          <w:rFonts w:ascii="Times New Roman" w:eastAsiaTheme="minorEastAsia" w:hAnsi="Times New Roman"/>
          <w:bCs/>
          <w:szCs w:val="20"/>
          <w:lang w:eastAsia="zh-CN"/>
        </w:rPr>
        <w:t>:</w:t>
      </w:r>
    </w:p>
    <w:p w14:paraId="68A6D7A4" w14:textId="4BA0C8CB" w:rsidR="00F4070E" w:rsidRPr="005E216B"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19" w:name="_Ref142680904"/>
      <w:r w:rsidRPr="00EE24C0">
        <w:rPr>
          <w:rFonts w:ascii="Times New Roman" w:eastAsiaTheme="minorEastAsia" w:hAnsi="Times New Roman"/>
          <w:b/>
          <w:bCs/>
          <w:szCs w:val="20"/>
          <w:lang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10</w:t>
      </w:r>
      <w:r w:rsidRPr="000C4736">
        <w:rPr>
          <w:rFonts w:ascii="Times New Roman" w:eastAsia="等线" w:hAnsi="Times New Roman"/>
          <w:b/>
          <w:szCs w:val="20"/>
          <w:lang w:val="en-GB" w:eastAsia="zh-CN"/>
        </w:rPr>
        <w:fldChar w:fldCharType="end"/>
      </w:r>
      <w:r w:rsidRPr="00EE24C0">
        <w:rPr>
          <w:rFonts w:ascii="Times New Roman" w:eastAsiaTheme="minorEastAsia" w:hAnsi="Times New Roman"/>
          <w:b/>
          <w:bCs/>
          <w:szCs w:val="20"/>
          <w:lang w:eastAsia="zh-CN"/>
        </w:rPr>
        <w:t>: With fixed duty cycle ratio and LP-WUR “ON” state</w:t>
      </w:r>
      <w:r>
        <w:rPr>
          <w:rFonts w:ascii="Times New Roman" w:eastAsiaTheme="minorEastAsia" w:hAnsi="Times New Roman"/>
          <w:b/>
          <w:bCs/>
          <w:szCs w:val="20"/>
          <w:lang w:eastAsia="zh-CN"/>
        </w:rPr>
        <w:t xml:space="preserve"> power, when LP-WUR “ON” state power is no more than 1unit</w:t>
      </w:r>
      <w:r w:rsidRPr="00EE24C0">
        <w:rPr>
          <w:rFonts w:ascii="Times New Roman" w:eastAsiaTheme="minorEastAsia" w:hAnsi="Times New Roman"/>
          <w:b/>
          <w:bCs/>
          <w:szCs w:val="20"/>
          <w:lang w:eastAsia="zh-CN"/>
        </w:rPr>
        <w:t xml:space="preserve">, different LP-WUR </w:t>
      </w:r>
      <w:r>
        <w:rPr>
          <w:rFonts w:ascii="Times New Roman" w:eastAsiaTheme="minorEastAsia" w:hAnsi="Times New Roman" w:hint="eastAsia"/>
          <w:b/>
          <w:bCs/>
          <w:szCs w:val="20"/>
          <w:lang w:eastAsia="zh-CN"/>
        </w:rPr>
        <w:t>duty</w:t>
      </w:r>
      <w:r>
        <w:rPr>
          <w:rFonts w:ascii="Times New Roman" w:eastAsiaTheme="minorEastAsia" w:hAnsi="Times New Roman"/>
          <w:b/>
          <w:bCs/>
          <w:szCs w:val="20"/>
          <w:lang w:eastAsia="zh-CN"/>
        </w:rPr>
        <w:t xml:space="preserve"> </w:t>
      </w:r>
      <w:r w:rsidRPr="00EE24C0">
        <w:rPr>
          <w:rFonts w:ascii="Times New Roman" w:eastAsiaTheme="minorEastAsia" w:hAnsi="Times New Roman"/>
          <w:b/>
          <w:bCs/>
          <w:szCs w:val="20"/>
          <w:lang w:eastAsia="zh-CN"/>
        </w:rPr>
        <w:t xml:space="preserve">cycle </w:t>
      </w:r>
      <w:r w:rsidR="0098030F">
        <w:rPr>
          <w:rFonts w:ascii="Times New Roman" w:eastAsiaTheme="minorEastAsia" w:hAnsi="Times New Roman" w:hint="eastAsia"/>
          <w:b/>
          <w:bCs/>
          <w:szCs w:val="20"/>
          <w:lang w:eastAsia="zh-CN"/>
        </w:rPr>
        <w:t>length</w:t>
      </w:r>
      <w:r w:rsidR="0098030F">
        <w:rPr>
          <w:rFonts w:ascii="Times New Roman" w:eastAsiaTheme="minorEastAsia" w:hAnsi="Times New Roman"/>
          <w:b/>
          <w:bCs/>
          <w:szCs w:val="20"/>
          <w:lang w:eastAsia="zh-CN"/>
        </w:rPr>
        <w:t xml:space="preserve"> </w:t>
      </w:r>
      <w:proofErr w:type="gramStart"/>
      <w:r w:rsidRPr="00EE24C0">
        <w:rPr>
          <w:rFonts w:ascii="Times New Roman" w:eastAsiaTheme="minorEastAsia" w:hAnsi="Times New Roman"/>
          <w:b/>
          <w:bCs/>
          <w:szCs w:val="20"/>
          <w:lang w:eastAsia="zh-CN"/>
        </w:rPr>
        <w:t>have</w:t>
      </w:r>
      <w:proofErr w:type="gramEnd"/>
      <w:r w:rsidRPr="00EE24C0">
        <w:rPr>
          <w:rFonts w:ascii="Times New Roman" w:eastAsiaTheme="minorEastAsia" w:hAnsi="Times New Roman"/>
          <w:b/>
          <w:bCs/>
          <w:szCs w:val="20"/>
          <w:lang w:eastAsia="zh-CN"/>
        </w:rPr>
        <w:t xml:space="preserve"> no or </w:t>
      </w:r>
      <w:r w:rsidR="00336654">
        <w:rPr>
          <w:rFonts w:ascii="Times New Roman" w:eastAsiaTheme="minorEastAsia" w:hAnsi="Times New Roman"/>
          <w:b/>
          <w:bCs/>
          <w:szCs w:val="20"/>
          <w:lang w:eastAsia="zh-CN"/>
        </w:rPr>
        <w:t>marginal</w:t>
      </w:r>
      <w:r w:rsidR="00336654" w:rsidRPr="00EE24C0">
        <w:rPr>
          <w:rFonts w:ascii="Times New Roman" w:eastAsiaTheme="minorEastAsia" w:hAnsi="Times New Roman"/>
          <w:b/>
          <w:bCs/>
          <w:szCs w:val="20"/>
          <w:lang w:eastAsia="zh-CN"/>
        </w:rPr>
        <w:t xml:space="preserve"> </w:t>
      </w:r>
      <w:r w:rsidRPr="00EE24C0">
        <w:rPr>
          <w:rFonts w:ascii="Times New Roman" w:eastAsiaTheme="minorEastAsia" w:hAnsi="Times New Roman"/>
          <w:b/>
          <w:bCs/>
          <w:szCs w:val="20"/>
          <w:lang w:eastAsia="zh-CN"/>
        </w:rPr>
        <w:t>impact on UE power consumption.</w:t>
      </w:r>
      <w:bookmarkEnd w:id="19"/>
    </w:p>
    <w:p w14:paraId="63AB95FA" w14:textId="18167CCD" w:rsidR="00F4070E" w:rsidRPr="008B5901"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20" w:name="_Ref142680905"/>
      <w:r>
        <w:rPr>
          <w:rFonts w:ascii="Times New Roman" w:eastAsiaTheme="minorEastAsia" w:hAnsi="Times New Roman"/>
          <w:b/>
          <w:bCs/>
          <w:szCs w:val="20"/>
          <w:lang w:eastAsia="zh-CN"/>
        </w:rPr>
        <w:t>Observatio</w:t>
      </w:r>
      <w:r w:rsidRPr="008B5901">
        <w:rPr>
          <w:rFonts w:ascii="Times New Roman" w:eastAsiaTheme="minorEastAsia" w:hAnsi="Times New Roman"/>
          <w:b/>
          <w:bCs/>
          <w:szCs w:val="20"/>
          <w:lang w:eastAsia="zh-CN"/>
        </w:rPr>
        <w:t xml:space="preserve">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11</w:t>
      </w:r>
      <w:r w:rsidRPr="000C4736">
        <w:rPr>
          <w:rFonts w:ascii="Times New Roman" w:eastAsia="等线" w:hAnsi="Times New Roman"/>
          <w:b/>
          <w:szCs w:val="20"/>
          <w:lang w:val="en-GB" w:eastAsia="zh-CN"/>
        </w:rPr>
        <w:fldChar w:fldCharType="end"/>
      </w:r>
      <w:r w:rsidRPr="008B5901">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When the duty cycle ratio </w:t>
      </w:r>
      <w:r w:rsidR="00386466">
        <w:rPr>
          <w:rFonts w:ascii="Times New Roman" w:eastAsiaTheme="minorEastAsia" w:hAnsi="Times New Roman"/>
          <w:b/>
          <w:bCs/>
          <w:szCs w:val="20"/>
          <w:lang w:eastAsia="zh-CN"/>
        </w:rPr>
        <w:t>raise</w:t>
      </w:r>
      <w:r w:rsidR="00336654">
        <w:rPr>
          <w:rFonts w:ascii="Times New Roman" w:eastAsiaTheme="minorEastAsia" w:hAnsi="Times New Roman"/>
          <w:b/>
          <w:bCs/>
          <w:szCs w:val="20"/>
          <w:lang w:eastAsia="zh-CN"/>
        </w:rPr>
        <w:t>s</w:t>
      </w:r>
      <w:r w:rsidR="00386466">
        <w:rPr>
          <w:rFonts w:ascii="Times New Roman" w:eastAsiaTheme="minorEastAsia" w:hAnsi="Times New Roman"/>
          <w:b/>
          <w:bCs/>
          <w:szCs w:val="20"/>
          <w:lang w:eastAsia="zh-CN"/>
        </w:rPr>
        <w:t xml:space="preserve"> from 1% to </w:t>
      </w:r>
      <w:r>
        <w:rPr>
          <w:rFonts w:ascii="Times New Roman" w:eastAsiaTheme="minorEastAsia" w:hAnsi="Times New Roman"/>
          <w:b/>
          <w:bCs/>
          <w:szCs w:val="20"/>
          <w:lang w:eastAsia="zh-CN"/>
        </w:rPr>
        <w:t xml:space="preserve">10%, the achievable UE power saving </w:t>
      </w:r>
      <w:r w:rsidR="00336654">
        <w:rPr>
          <w:rFonts w:ascii="Times New Roman" w:eastAsiaTheme="minorEastAsia" w:hAnsi="Times New Roman"/>
          <w:b/>
          <w:bCs/>
          <w:szCs w:val="20"/>
          <w:lang w:eastAsia="zh-CN"/>
        </w:rPr>
        <w:t xml:space="preserve">gain </w:t>
      </w:r>
      <w:r w:rsidR="0098030F">
        <w:rPr>
          <w:rFonts w:ascii="Times New Roman" w:eastAsiaTheme="minorEastAsia" w:hAnsi="Times New Roman"/>
          <w:b/>
          <w:bCs/>
          <w:szCs w:val="20"/>
          <w:lang w:eastAsia="zh-CN"/>
        </w:rPr>
        <w:t xml:space="preserve">will </w:t>
      </w:r>
      <w:r w:rsidR="00386466">
        <w:rPr>
          <w:rFonts w:ascii="Times New Roman" w:eastAsiaTheme="minorEastAsia" w:hAnsi="Times New Roman"/>
          <w:b/>
          <w:bCs/>
          <w:szCs w:val="20"/>
          <w:lang w:eastAsia="zh-CN"/>
        </w:rPr>
        <w:t xml:space="preserve">be </w:t>
      </w:r>
      <w:r w:rsidR="0098030F">
        <w:rPr>
          <w:rFonts w:ascii="Times New Roman" w:eastAsiaTheme="minorEastAsia" w:hAnsi="Times New Roman"/>
          <w:b/>
          <w:bCs/>
          <w:szCs w:val="20"/>
          <w:lang w:eastAsia="zh-CN"/>
        </w:rPr>
        <w:t xml:space="preserve">largely </w:t>
      </w:r>
      <w:r w:rsidR="00386466">
        <w:rPr>
          <w:rFonts w:ascii="Times New Roman" w:eastAsiaTheme="minorEastAsia" w:hAnsi="Times New Roman"/>
          <w:b/>
          <w:bCs/>
          <w:szCs w:val="20"/>
          <w:lang w:eastAsia="zh-CN"/>
        </w:rPr>
        <w:t>degraded</w:t>
      </w:r>
      <w:r w:rsidR="00336654">
        <w:rPr>
          <w:rFonts w:ascii="Times New Roman" w:eastAsiaTheme="minorEastAsia" w:hAnsi="Times New Roman"/>
          <w:b/>
          <w:bCs/>
          <w:szCs w:val="20"/>
          <w:lang w:eastAsia="zh-CN"/>
        </w:rPr>
        <w:t xml:space="preserve">, </w:t>
      </w:r>
      <w:r w:rsidR="009F0484">
        <w:rPr>
          <w:rFonts w:ascii="Times New Roman" w:eastAsiaTheme="minorEastAsia" w:hAnsi="Times New Roman"/>
          <w:b/>
          <w:bCs/>
          <w:szCs w:val="20"/>
          <w:lang w:eastAsia="zh-CN"/>
        </w:rPr>
        <w:t>e.g.,</w:t>
      </w:r>
      <w:r w:rsidR="00336654">
        <w:rPr>
          <w:rFonts w:ascii="Times New Roman" w:eastAsiaTheme="minorEastAsia" w:hAnsi="Times New Roman"/>
          <w:b/>
          <w:bCs/>
          <w:szCs w:val="20"/>
          <w:lang w:eastAsia="zh-CN"/>
        </w:rPr>
        <w:t xml:space="preserve"> </w:t>
      </w:r>
      <w:r w:rsidR="00386466">
        <w:rPr>
          <w:rFonts w:ascii="Times New Roman" w:eastAsiaTheme="minorEastAsia" w:hAnsi="Times New Roman"/>
          <w:b/>
          <w:bCs/>
          <w:szCs w:val="20"/>
          <w:lang w:eastAsia="zh-CN"/>
        </w:rPr>
        <w:t>&gt;=4</w:t>
      </w:r>
      <w:r w:rsidR="001651CD">
        <w:rPr>
          <w:rFonts w:ascii="Times New Roman" w:eastAsiaTheme="minorEastAsia" w:hAnsi="Times New Roman"/>
          <w:b/>
          <w:bCs/>
          <w:szCs w:val="20"/>
          <w:lang w:eastAsia="zh-CN"/>
        </w:rPr>
        <w:t>0</w:t>
      </w:r>
      <w:r w:rsidR="0098030F">
        <w:rPr>
          <w:rFonts w:ascii="Times New Roman" w:eastAsiaTheme="minorEastAsia" w:hAnsi="Times New Roman"/>
          <w:b/>
          <w:bCs/>
          <w:szCs w:val="20"/>
          <w:lang w:eastAsia="zh-CN"/>
        </w:rPr>
        <w:t xml:space="preserve">% for </w:t>
      </w:r>
      <w:proofErr w:type="gramStart"/>
      <w:r w:rsidR="0098030F">
        <w:rPr>
          <w:rFonts w:ascii="Times New Roman" w:eastAsiaTheme="minorEastAsia" w:hAnsi="Times New Roman"/>
          <w:b/>
          <w:bCs/>
          <w:szCs w:val="20"/>
          <w:lang w:eastAsia="zh-CN"/>
        </w:rPr>
        <w:t>10 or 20 units</w:t>
      </w:r>
      <w:proofErr w:type="gramEnd"/>
      <w:r w:rsidR="0098030F">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LP-WUR “ON” </w:t>
      </w:r>
      <w:r w:rsidR="0098030F">
        <w:rPr>
          <w:rFonts w:ascii="Times New Roman" w:eastAsiaTheme="minorEastAsia" w:hAnsi="Times New Roman"/>
          <w:b/>
          <w:bCs/>
          <w:szCs w:val="20"/>
          <w:lang w:eastAsia="zh-CN"/>
        </w:rPr>
        <w:t>power</w:t>
      </w:r>
      <w:r w:rsidR="001651CD">
        <w:rPr>
          <w:rFonts w:ascii="Times New Roman" w:eastAsiaTheme="minorEastAsia" w:hAnsi="Times New Roman"/>
          <w:b/>
          <w:bCs/>
          <w:szCs w:val="20"/>
          <w:lang w:eastAsia="zh-CN"/>
        </w:rPr>
        <w:t xml:space="preserve"> case</w:t>
      </w:r>
      <w:r>
        <w:rPr>
          <w:rFonts w:ascii="Times New Roman" w:eastAsiaTheme="minorEastAsia" w:hAnsi="Times New Roman"/>
          <w:b/>
          <w:bCs/>
          <w:szCs w:val="20"/>
          <w:lang w:eastAsia="zh-CN"/>
        </w:rPr>
        <w:t>.</w:t>
      </w:r>
      <w:bookmarkEnd w:id="20"/>
      <w:r>
        <w:rPr>
          <w:rFonts w:ascii="Times New Roman" w:eastAsiaTheme="minorEastAsia" w:hAnsi="Times New Roman"/>
          <w:b/>
          <w:bCs/>
          <w:szCs w:val="20"/>
          <w:lang w:eastAsia="zh-CN"/>
        </w:rPr>
        <w:t xml:space="preserve"> </w:t>
      </w:r>
    </w:p>
    <w:p w14:paraId="48A58B22" w14:textId="77777777" w:rsidR="00F4070E" w:rsidRDefault="00F4070E" w:rsidP="00F4070E">
      <w:pPr>
        <w:pStyle w:val="af0"/>
        <w:numPr>
          <w:ilvl w:val="0"/>
          <w:numId w:val="32"/>
        </w:numPr>
        <w:overflowPunct w:val="0"/>
        <w:autoSpaceDE w:val="0"/>
        <w:autoSpaceDN w:val="0"/>
        <w:adjustRightInd w:val="0"/>
        <w:spacing w:after="180"/>
        <w:ind w:right="-99" w:firstLineChars="0"/>
        <w:textAlignment w:val="baseline"/>
        <w:rPr>
          <w:rFonts w:ascii="Times New Roman" w:eastAsiaTheme="minorEastAsia" w:hAnsi="Times New Roman"/>
          <w:b/>
          <w:bCs/>
          <w:szCs w:val="20"/>
        </w:rPr>
      </w:pPr>
      <w:r>
        <w:rPr>
          <w:rFonts w:ascii="Times New Roman" w:eastAsiaTheme="minorEastAsia" w:hAnsi="Times New Roman"/>
          <w:b/>
          <w:szCs w:val="20"/>
        </w:rPr>
        <w:t>Impacts due to different RRM schemes</w:t>
      </w:r>
    </w:p>
    <w:p w14:paraId="11D78619" w14:textId="723135B6" w:rsidR="00F4070E" w:rsidRDefault="005E72A2" w:rsidP="00F4070E">
      <w:pPr>
        <w:pStyle w:val="a9"/>
        <w:rPr>
          <w:rFonts w:ascii="Times New Roman" w:eastAsiaTheme="minorEastAsia" w:hAnsi="Times New Roman"/>
          <w:bCs/>
        </w:rPr>
      </w:pPr>
      <w:r w:rsidRPr="005E72A2">
        <w:rPr>
          <w:rFonts w:ascii="Times New Roman" w:eastAsiaTheme="minorEastAsia" w:hAnsi="Times New Roman"/>
          <w:b/>
          <w:bCs/>
        </w:rPr>
        <w:t>Figure 5</w:t>
      </w:r>
      <w:r w:rsidR="00F4070E">
        <w:rPr>
          <w:rFonts w:ascii="Times New Roman" w:eastAsiaTheme="minorEastAsia" w:hAnsi="Times New Roman"/>
          <w:bCs/>
        </w:rPr>
        <w:t xml:space="preserve"> shows the simulation results with different RRM schemes under </w:t>
      </w:r>
      <w:r w:rsidR="00F4070E" w:rsidRPr="0010257A">
        <w:rPr>
          <w:rFonts w:ascii="Times New Roman" w:eastAsiaTheme="minorEastAsia" w:hAnsi="Times New Roman"/>
          <w:bCs/>
        </w:rPr>
        <w:t>configurations</w:t>
      </w:r>
      <w:r w:rsidR="00F4070E">
        <w:rPr>
          <w:rFonts w:ascii="Times New Roman" w:eastAsiaTheme="minorEastAsia" w:hAnsi="Times New Roman"/>
          <w:bCs/>
        </w:rPr>
        <w:t xml:space="preserve"> in </w:t>
      </w:r>
      <w:r w:rsidR="00F4070E" w:rsidRPr="000F71FA">
        <w:rPr>
          <w:rFonts w:ascii="Times New Roman" w:eastAsiaTheme="minorEastAsia" w:hAnsi="Times New Roman"/>
          <w:b/>
        </w:rPr>
        <w:t>Table</w:t>
      </w:r>
      <w:r>
        <w:rPr>
          <w:rFonts w:ascii="Times New Roman" w:eastAsiaTheme="minorEastAsia" w:hAnsi="Times New Roman"/>
          <w:b/>
        </w:rPr>
        <w:t xml:space="preserve"> 4</w:t>
      </w:r>
      <w:r w:rsidR="00F4070E">
        <w:rPr>
          <w:rFonts w:ascii="Times New Roman" w:eastAsiaTheme="minorEastAsia" w:hAnsi="Times New Roman"/>
          <w:bCs/>
        </w:rPr>
        <w:t>, where the compared three RRM schemes are the same as mentioned before, i.e.</w:t>
      </w:r>
    </w:p>
    <w:p w14:paraId="14403265" w14:textId="77777777" w:rsidR="00F4070E" w:rsidRPr="00B32265" w:rsidRDefault="00F4070E" w:rsidP="00F4070E">
      <w:pPr>
        <w:pStyle w:val="af0"/>
        <w:numPr>
          <w:ilvl w:val="0"/>
          <w:numId w:val="37"/>
        </w:numPr>
        <w:overflowPunct w:val="0"/>
        <w:autoSpaceDE w:val="0"/>
        <w:autoSpaceDN w:val="0"/>
        <w:adjustRightInd w:val="0"/>
        <w:spacing w:after="60"/>
        <w:ind w:left="618" w:right="-96" w:firstLineChars="0"/>
        <w:textAlignment w:val="baseline"/>
        <w:rPr>
          <w:rFonts w:ascii="Times New Roman" w:eastAsiaTheme="minorEastAsia" w:hAnsi="Times New Roman"/>
          <w:bCs/>
          <w:sz w:val="20"/>
          <w:szCs w:val="20"/>
        </w:rPr>
      </w:pPr>
      <w:r w:rsidRPr="00B32265">
        <w:rPr>
          <w:rFonts w:ascii="Times New Roman" w:eastAsiaTheme="minorEastAsia" w:hAnsi="Times New Roman"/>
          <w:bCs/>
          <w:sz w:val="20"/>
          <w:szCs w:val="20"/>
        </w:rPr>
        <w:t>Option 1</w:t>
      </w:r>
      <w:r>
        <w:rPr>
          <w:rFonts w:ascii="Times New Roman" w:eastAsiaTheme="minorEastAsia" w:hAnsi="Times New Roman"/>
          <w:bCs/>
          <w:sz w:val="20"/>
          <w:szCs w:val="20"/>
        </w:rPr>
        <w:t xml:space="preserve"> (MR)</w:t>
      </w:r>
      <w:r w:rsidRPr="00B32265">
        <w:rPr>
          <w:rFonts w:ascii="Times New Roman" w:eastAsiaTheme="minorEastAsia" w:hAnsi="Times New Roman"/>
          <w:bCs/>
          <w:sz w:val="20"/>
          <w:szCs w:val="20"/>
        </w:rPr>
        <w:t>: RRM measurement is only performed by MR as in legacy releases.</w:t>
      </w:r>
    </w:p>
    <w:p w14:paraId="7DDA00D7" w14:textId="77777777" w:rsidR="00F4070E" w:rsidRPr="00B32265" w:rsidRDefault="00F4070E" w:rsidP="00F4070E">
      <w:pPr>
        <w:pStyle w:val="af0"/>
        <w:numPr>
          <w:ilvl w:val="0"/>
          <w:numId w:val="37"/>
        </w:numPr>
        <w:overflowPunct w:val="0"/>
        <w:autoSpaceDE w:val="0"/>
        <w:autoSpaceDN w:val="0"/>
        <w:adjustRightInd w:val="0"/>
        <w:spacing w:after="60"/>
        <w:ind w:left="618" w:right="-96" w:firstLineChars="0"/>
        <w:textAlignment w:val="baseline"/>
        <w:rPr>
          <w:rFonts w:ascii="Times New Roman" w:eastAsiaTheme="minorEastAsia" w:hAnsi="Times New Roman"/>
          <w:bCs/>
          <w:sz w:val="20"/>
          <w:szCs w:val="20"/>
        </w:rPr>
      </w:pPr>
      <w:r w:rsidRPr="00B32265">
        <w:rPr>
          <w:rFonts w:ascii="Times New Roman" w:eastAsiaTheme="minorEastAsia" w:hAnsi="Times New Roman"/>
          <w:bCs/>
          <w:sz w:val="20"/>
          <w:szCs w:val="20"/>
        </w:rPr>
        <w:t>Option 2</w:t>
      </w:r>
      <w:r>
        <w:rPr>
          <w:rFonts w:ascii="Times New Roman" w:eastAsiaTheme="minorEastAsia" w:hAnsi="Times New Roman"/>
          <w:bCs/>
          <w:sz w:val="20"/>
          <w:szCs w:val="20"/>
        </w:rPr>
        <w:t xml:space="preserve"> (MR+LR)</w:t>
      </w:r>
      <w:r w:rsidRPr="00B32265">
        <w:rPr>
          <w:rFonts w:ascii="Times New Roman" w:eastAsiaTheme="minorEastAsia" w:hAnsi="Times New Roman"/>
          <w:bCs/>
          <w:sz w:val="20"/>
          <w:szCs w:val="20"/>
        </w:rPr>
        <w:t>: MR performs relaxed RRM measurement every X I-DRX cycles (e.g. X can be 1</w:t>
      </w:r>
      <w:r>
        <w:rPr>
          <w:rFonts w:ascii="Times New Roman" w:eastAsiaTheme="minorEastAsia" w:hAnsi="Times New Roman"/>
          <w:bCs/>
          <w:sz w:val="20"/>
          <w:szCs w:val="20"/>
        </w:rPr>
        <w:t>6</w:t>
      </w:r>
      <w:r w:rsidRPr="00B32265">
        <w:rPr>
          <w:rFonts w:ascii="Times New Roman" w:eastAsiaTheme="minorEastAsia" w:hAnsi="Times New Roman"/>
          <w:bCs/>
          <w:sz w:val="20"/>
          <w:szCs w:val="20"/>
        </w:rPr>
        <w:t xml:space="preserve"> or larger). Additionally, LP-WUR may also perform assistant RRM measurement based on periodic lower power signal e.g., LP-SS. </w:t>
      </w:r>
    </w:p>
    <w:p w14:paraId="2F5F2221" w14:textId="77777777" w:rsidR="00F4070E" w:rsidRPr="00B32265" w:rsidRDefault="00F4070E" w:rsidP="00F4070E">
      <w:pPr>
        <w:pStyle w:val="af0"/>
        <w:numPr>
          <w:ilvl w:val="0"/>
          <w:numId w:val="37"/>
        </w:numPr>
        <w:overflowPunct w:val="0"/>
        <w:autoSpaceDE w:val="0"/>
        <w:autoSpaceDN w:val="0"/>
        <w:adjustRightInd w:val="0"/>
        <w:spacing w:after="120"/>
        <w:ind w:left="618" w:right="-96" w:firstLineChars="0"/>
        <w:textAlignment w:val="baseline"/>
        <w:rPr>
          <w:rFonts w:ascii="Times New Roman" w:eastAsiaTheme="minorEastAsia" w:hAnsi="Times New Roman"/>
          <w:bCs/>
          <w:sz w:val="20"/>
          <w:szCs w:val="20"/>
        </w:rPr>
      </w:pPr>
      <w:r w:rsidRPr="00B32265">
        <w:rPr>
          <w:rFonts w:ascii="Times New Roman" w:eastAsiaTheme="minorEastAsia" w:hAnsi="Times New Roman"/>
          <w:bCs/>
          <w:sz w:val="20"/>
          <w:szCs w:val="20"/>
        </w:rPr>
        <w:t>Option 3</w:t>
      </w:r>
      <w:r>
        <w:rPr>
          <w:rFonts w:ascii="Times New Roman" w:eastAsiaTheme="minorEastAsia" w:hAnsi="Times New Roman"/>
          <w:bCs/>
          <w:sz w:val="20"/>
          <w:szCs w:val="20"/>
        </w:rPr>
        <w:t xml:space="preserve"> (LR)</w:t>
      </w:r>
      <w:r w:rsidRPr="00B32265">
        <w:rPr>
          <w:rFonts w:ascii="Times New Roman" w:eastAsiaTheme="minorEastAsia" w:hAnsi="Times New Roman"/>
          <w:bCs/>
          <w:sz w:val="20"/>
          <w:szCs w:val="20"/>
        </w:rPr>
        <w:t>: MR does not perform RRM measurements and RRM measurement is completely offloaded to LP-WUR.</w:t>
      </w:r>
    </w:p>
    <w:p w14:paraId="6FAD26B9" w14:textId="77777777" w:rsidR="00F4070E" w:rsidRPr="00956731" w:rsidRDefault="00F4070E" w:rsidP="00F4070E">
      <w:pPr>
        <w:pStyle w:val="a9"/>
        <w:ind w:left="420"/>
        <w:jc w:val="center"/>
        <w:rPr>
          <w:rFonts w:ascii="Times New Roman" w:eastAsia="等线" w:hAnsi="Times New Roman"/>
          <w:b/>
        </w:rPr>
      </w:pPr>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Pr>
          <w:rFonts w:ascii="Times New Roman" w:eastAsiaTheme="minorEastAsia" w:hAnsi="Times New Roman"/>
          <w:b/>
          <w:noProof/>
        </w:rPr>
        <w:t>4</w:t>
      </w:r>
      <w:r w:rsidRPr="000F71FA">
        <w:rPr>
          <w:rFonts w:ascii="Times New Roman" w:eastAsiaTheme="minorEastAsia" w:hAnsi="Times New Roman"/>
          <w:b/>
        </w:rPr>
        <w:fldChar w:fldCharType="end"/>
      </w:r>
      <w:r w:rsidRPr="000F71FA">
        <w:rPr>
          <w:rFonts w:ascii="Times New Roman" w:eastAsiaTheme="minorEastAsia" w:hAnsi="Times New Roman"/>
          <w:b/>
        </w:rPr>
        <w:t xml:space="preserve">. </w:t>
      </w:r>
      <w:r w:rsidRPr="005E216B">
        <w:rPr>
          <w:rFonts w:ascii="Times New Roman" w:eastAsiaTheme="minorEastAsia" w:hAnsi="Times New Roman"/>
          <w:b/>
          <w:bCs/>
        </w:rPr>
        <w:t>C</w:t>
      </w:r>
      <w:r w:rsidRPr="00956731">
        <w:rPr>
          <w:rFonts w:ascii="Times New Roman" w:eastAsiaTheme="minorEastAsia" w:hAnsi="Times New Roman"/>
          <w:b/>
          <w:bCs/>
        </w:rPr>
        <w:t xml:space="preserve">onfigurations for evaluation with different </w:t>
      </w:r>
      <w:r>
        <w:rPr>
          <w:rFonts w:ascii="Times New Roman" w:eastAsiaTheme="minorEastAsia" w:hAnsi="Times New Roman"/>
          <w:b/>
          <w:bCs/>
        </w:rPr>
        <w:t>RRM assumptions</w:t>
      </w:r>
      <w:r w:rsidRPr="00956731">
        <w:rPr>
          <w:rFonts w:ascii="Times New Roman" w:eastAsia="等线" w:hAnsi="Times New Roman"/>
          <w:b/>
        </w:rPr>
        <w:t>.</w:t>
      </w:r>
    </w:p>
    <w:tbl>
      <w:tblPr>
        <w:tblStyle w:val="afc"/>
        <w:tblW w:w="0" w:type="auto"/>
        <w:jc w:val="center"/>
        <w:tblLook w:val="04A0" w:firstRow="1" w:lastRow="0" w:firstColumn="1" w:lastColumn="0" w:noHBand="0" w:noVBand="1"/>
      </w:tblPr>
      <w:tblGrid>
        <w:gridCol w:w="1464"/>
        <w:gridCol w:w="1464"/>
        <w:gridCol w:w="1464"/>
        <w:gridCol w:w="1464"/>
        <w:gridCol w:w="1464"/>
        <w:gridCol w:w="1464"/>
      </w:tblGrid>
      <w:tr w:rsidR="00F4070E" w14:paraId="655954AF" w14:textId="77777777" w:rsidTr="00DB414C">
        <w:trPr>
          <w:jc w:val="center"/>
        </w:trPr>
        <w:tc>
          <w:tcPr>
            <w:tcW w:w="1464" w:type="dxa"/>
            <w:vAlign w:val="center"/>
          </w:tcPr>
          <w:p w14:paraId="60B38622" w14:textId="77777777" w:rsidR="00F4070E" w:rsidRPr="008B5901" w:rsidRDefault="00F4070E" w:rsidP="00DB414C">
            <w:pPr>
              <w:overflowPunct w:val="0"/>
              <w:autoSpaceDE w:val="0"/>
              <w:autoSpaceDN w:val="0"/>
              <w:adjustRightInd w:val="0"/>
              <w:ind w:right="-96"/>
              <w:jc w:val="center"/>
              <w:textAlignment w:val="baseline"/>
              <w:rPr>
                <w:rFonts w:ascii="Times New Roman" w:hAnsi="Times New Roman"/>
                <w:b/>
                <w:sz w:val="16"/>
                <w:szCs w:val="16"/>
                <w:lang w:val="en-GB"/>
              </w:rPr>
            </w:pPr>
            <w:r w:rsidRPr="008B5901">
              <w:rPr>
                <w:rFonts w:ascii="Times New Roman" w:hAnsi="Times New Roman"/>
                <w:b/>
                <w:sz w:val="16"/>
                <w:szCs w:val="16"/>
                <w:lang w:val="en-GB"/>
              </w:rPr>
              <w:t>Baseline</w:t>
            </w:r>
          </w:p>
        </w:tc>
        <w:tc>
          <w:tcPr>
            <w:tcW w:w="1464" w:type="dxa"/>
            <w:vAlign w:val="center"/>
          </w:tcPr>
          <w:p w14:paraId="622DBB2A"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16"/>
              </w:rPr>
            </w:pPr>
            <w:r>
              <w:rPr>
                <w:rFonts w:ascii="Times New Roman" w:eastAsiaTheme="minorEastAsia" w:hAnsi="Times New Roman"/>
                <w:b/>
                <w:sz w:val="16"/>
                <w:szCs w:val="16"/>
              </w:rPr>
              <w:t>duty cycle</w:t>
            </w:r>
          </w:p>
        </w:tc>
        <w:tc>
          <w:tcPr>
            <w:tcW w:w="1464" w:type="dxa"/>
            <w:vAlign w:val="center"/>
          </w:tcPr>
          <w:p w14:paraId="0F721AEB"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16"/>
              </w:rPr>
            </w:pPr>
            <w:r>
              <w:rPr>
                <w:rFonts w:ascii="Times New Roman" w:eastAsiaTheme="minorEastAsia" w:hAnsi="Times New Roman"/>
                <w:b/>
                <w:sz w:val="16"/>
                <w:szCs w:val="16"/>
              </w:rPr>
              <w:t>duty cycle ratio</w:t>
            </w:r>
          </w:p>
        </w:tc>
        <w:tc>
          <w:tcPr>
            <w:tcW w:w="1464" w:type="dxa"/>
            <w:vAlign w:val="center"/>
          </w:tcPr>
          <w:p w14:paraId="277F68FD"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8B5901">
              <w:rPr>
                <w:rFonts w:ascii="Times New Roman" w:eastAsiaTheme="minorEastAsia" w:hAnsi="Times New Roman"/>
                <w:b/>
                <w:sz w:val="16"/>
                <w:szCs w:val="16"/>
                <w:lang w:eastAsia="zh-CN"/>
              </w:rPr>
              <w:t>FAR of LP-WUS</w:t>
            </w:r>
          </w:p>
        </w:tc>
        <w:tc>
          <w:tcPr>
            <w:tcW w:w="1464" w:type="dxa"/>
            <w:vAlign w:val="center"/>
          </w:tcPr>
          <w:p w14:paraId="5DEB6D8D" w14:textId="77777777" w:rsidR="00F4070E" w:rsidRPr="00531269"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531269">
              <w:rPr>
                <w:rFonts w:ascii="Times New Roman" w:eastAsiaTheme="minorEastAsia" w:hAnsi="Times New Roman" w:hint="eastAsia"/>
                <w:b/>
                <w:sz w:val="16"/>
                <w:szCs w:val="20"/>
                <w:lang w:eastAsia="zh-CN"/>
              </w:rPr>
              <w:t>M</w:t>
            </w:r>
            <w:r w:rsidRPr="00531269">
              <w:rPr>
                <w:rFonts w:ascii="Times New Roman" w:eastAsiaTheme="minorEastAsia" w:hAnsi="Times New Roman"/>
                <w:b/>
                <w:sz w:val="16"/>
                <w:szCs w:val="20"/>
                <w:lang w:eastAsia="zh-CN"/>
              </w:rPr>
              <w:t>R sleep state</w:t>
            </w:r>
          </w:p>
        </w:tc>
        <w:tc>
          <w:tcPr>
            <w:tcW w:w="1464" w:type="dxa"/>
            <w:vAlign w:val="center"/>
          </w:tcPr>
          <w:p w14:paraId="2BD6AA8B"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16"/>
              </w:rPr>
            </w:pPr>
            <w:r w:rsidRPr="008B5901">
              <w:rPr>
                <w:rFonts w:ascii="Times New Roman" w:eastAsiaTheme="minorEastAsia" w:hAnsi="Times New Roman"/>
                <w:b/>
                <w:sz w:val="16"/>
                <w:szCs w:val="16"/>
              </w:rPr>
              <w:t xml:space="preserve">Per UE paging rate </w:t>
            </w:r>
          </w:p>
        </w:tc>
      </w:tr>
      <w:tr w:rsidR="00F4070E" w14:paraId="06A4FE0B" w14:textId="77777777" w:rsidTr="00DB414C">
        <w:trPr>
          <w:jc w:val="center"/>
        </w:trPr>
        <w:tc>
          <w:tcPr>
            <w:tcW w:w="1464" w:type="dxa"/>
            <w:vAlign w:val="center"/>
          </w:tcPr>
          <w:p w14:paraId="2F12B4A3" w14:textId="77777777" w:rsidR="00F4070E" w:rsidRPr="008B5901" w:rsidRDefault="00F4070E" w:rsidP="00DB414C">
            <w:pPr>
              <w:overflowPunct w:val="0"/>
              <w:autoSpaceDE w:val="0"/>
              <w:autoSpaceDN w:val="0"/>
              <w:adjustRightInd w:val="0"/>
              <w:ind w:right="-96"/>
              <w:jc w:val="center"/>
              <w:textAlignment w:val="baseline"/>
              <w:rPr>
                <w:rFonts w:ascii="Times New Roman" w:hAnsi="Times New Roman"/>
                <w:sz w:val="16"/>
                <w:szCs w:val="16"/>
                <w:lang w:val="en-GB"/>
              </w:rPr>
            </w:pPr>
            <w:r w:rsidRPr="008B5901">
              <w:rPr>
                <w:rFonts w:ascii="Times New Roman" w:hAnsi="Times New Roman"/>
                <w:sz w:val="16"/>
                <w:szCs w:val="16"/>
                <w:lang w:val="en-GB"/>
              </w:rPr>
              <w:t>I-DRX with PEI</w:t>
            </w:r>
          </w:p>
        </w:tc>
        <w:tc>
          <w:tcPr>
            <w:tcW w:w="1464" w:type="dxa"/>
            <w:vAlign w:val="center"/>
          </w:tcPr>
          <w:p w14:paraId="7BA89CBD"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1280ms</w:t>
            </w:r>
          </w:p>
        </w:tc>
        <w:tc>
          <w:tcPr>
            <w:tcW w:w="1464" w:type="dxa"/>
            <w:vAlign w:val="center"/>
          </w:tcPr>
          <w:p w14:paraId="0E920276"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16"/>
              </w:rPr>
            </w:pPr>
            <w:r>
              <w:rPr>
                <w:rFonts w:ascii="Times New Roman" w:eastAsiaTheme="minorEastAsia" w:hAnsi="Times New Roman"/>
                <w:sz w:val="16"/>
                <w:szCs w:val="16"/>
              </w:rPr>
              <w:t>1%</w:t>
            </w:r>
          </w:p>
        </w:tc>
        <w:tc>
          <w:tcPr>
            <w:tcW w:w="1464" w:type="dxa"/>
            <w:vAlign w:val="center"/>
          </w:tcPr>
          <w:p w14:paraId="12752FD4"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8B5901">
              <w:rPr>
                <w:rFonts w:ascii="Times New Roman" w:eastAsiaTheme="minorEastAsia" w:hAnsi="Times New Roman"/>
                <w:sz w:val="16"/>
                <w:szCs w:val="16"/>
                <w:lang w:eastAsia="zh-CN"/>
              </w:rPr>
              <w:t>0.1%</w:t>
            </w:r>
          </w:p>
        </w:tc>
        <w:tc>
          <w:tcPr>
            <w:tcW w:w="1464" w:type="dxa"/>
            <w:vAlign w:val="center"/>
          </w:tcPr>
          <w:p w14:paraId="34B88C04" w14:textId="77777777" w:rsidR="00F4070E" w:rsidRPr="00531269"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531269">
              <w:rPr>
                <w:rFonts w:ascii="Times New Roman" w:eastAsiaTheme="minorEastAsia" w:hAnsi="Times New Roman"/>
                <w:sz w:val="16"/>
                <w:szCs w:val="20"/>
                <w:lang w:eastAsia="zh-CN"/>
              </w:rPr>
              <w:t>Ultra-deep sleep</w:t>
            </w:r>
          </w:p>
        </w:tc>
        <w:tc>
          <w:tcPr>
            <w:tcW w:w="1464" w:type="dxa"/>
            <w:vAlign w:val="center"/>
          </w:tcPr>
          <w:p w14:paraId="26E0518B"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8B5901">
              <w:rPr>
                <w:rFonts w:ascii="Times New Roman" w:eastAsiaTheme="minorEastAsia" w:hAnsi="Times New Roman"/>
                <w:sz w:val="16"/>
                <w:szCs w:val="16"/>
                <w:lang w:eastAsia="zh-CN"/>
              </w:rPr>
              <w:t>0.001%</w:t>
            </w:r>
          </w:p>
        </w:tc>
      </w:tr>
    </w:tbl>
    <w:p w14:paraId="02B2967C" w14:textId="77777777" w:rsidR="00F4070E" w:rsidRDefault="00F4070E" w:rsidP="00F4070E">
      <w:pPr>
        <w:rPr>
          <w:rFonts w:ascii="宋体" w:eastAsia="宋体" w:hAnsi="宋体" w:cs="宋体"/>
          <w:color w:val="000000" w:themeColor="text1"/>
          <w:sz w:val="24"/>
          <w:szCs w:val="20"/>
          <w:lang w:eastAsia="zh-CN"/>
        </w:rPr>
      </w:pPr>
    </w:p>
    <w:p w14:paraId="1843C627" w14:textId="77777777" w:rsidR="00F4070E" w:rsidRDefault="00F4070E" w:rsidP="00F4070E">
      <w:pPr>
        <w:rPr>
          <w:rFonts w:ascii="宋体" w:eastAsia="宋体" w:hAnsi="宋体" w:cs="宋体"/>
          <w:color w:val="000000" w:themeColor="text1"/>
          <w:sz w:val="24"/>
          <w:szCs w:val="20"/>
          <w:lang w:eastAsia="zh-CN"/>
        </w:rPr>
      </w:pPr>
    </w:p>
    <w:p w14:paraId="7B1574FF" w14:textId="77777777" w:rsidR="00F4070E" w:rsidRDefault="00F4070E" w:rsidP="00F4070E">
      <w:pPr>
        <w:rPr>
          <w:rFonts w:ascii="宋体" w:eastAsia="宋体" w:hAnsi="宋体" w:cs="宋体"/>
          <w:color w:val="000000" w:themeColor="text1"/>
          <w:sz w:val="24"/>
          <w:szCs w:val="20"/>
          <w:lang w:eastAsia="zh-CN"/>
        </w:rPr>
      </w:pPr>
      <w:r>
        <w:rPr>
          <w:noProof/>
        </w:rPr>
        <w:lastRenderedPageBreak/>
        <w:drawing>
          <wp:inline distT="0" distB="0" distL="0" distR="0" wp14:anchorId="59266567" wp14:editId="310D04C0">
            <wp:extent cx="5759450" cy="2655736"/>
            <wp:effectExtent l="0" t="0" r="12700" b="11430"/>
            <wp:docPr id="9" name="图表 9">
              <a:extLst xmlns:a="http://schemas.openxmlformats.org/drawingml/2006/main">
                <a:ext uri="{FF2B5EF4-FFF2-40B4-BE49-F238E27FC236}">
                  <a16:creationId xmlns:a16="http://schemas.microsoft.com/office/drawing/2014/main" id="{E679BE8D-CAAC-47D0-9EE4-C960377F2A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1365FA3" w14:textId="77777777" w:rsidR="00F4070E" w:rsidRDefault="00F4070E" w:rsidP="00F4070E">
      <w:pPr>
        <w:rPr>
          <w:rFonts w:ascii="宋体" w:eastAsia="宋体" w:hAnsi="宋体" w:cs="宋体"/>
          <w:color w:val="000000" w:themeColor="text1"/>
          <w:sz w:val="24"/>
          <w:szCs w:val="20"/>
          <w:lang w:eastAsia="zh-CN"/>
        </w:rPr>
      </w:pPr>
    </w:p>
    <w:p w14:paraId="1DFFB394" w14:textId="77777777" w:rsidR="00F4070E" w:rsidRDefault="00F4070E" w:rsidP="00F4070E">
      <w:pPr>
        <w:rPr>
          <w:rFonts w:ascii="Times New Roman" w:eastAsiaTheme="minorEastAsia" w:hAnsi="Times New Roman"/>
          <w:b/>
          <w:bCs/>
          <w:szCs w:val="20"/>
        </w:rPr>
      </w:pPr>
      <w:r>
        <w:rPr>
          <w:noProof/>
        </w:rPr>
        <w:drawing>
          <wp:inline distT="0" distB="0" distL="0" distR="0" wp14:anchorId="5B7BF58B" wp14:editId="3D87AD63">
            <wp:extent cx="5759450" cy="2377440"/>
            <wp:effectExtent l="0" t="0" r="12700" b="3810"/>
            <wp:docPr id="28" name="图表 28">
              <a:extLst xmlns:a="http://schemas.openxmlformats.org/drawingml/2006/main">
                <a:ext uri="{FF2B5EF4-FFF2-40B4-BE49-F238E27FC236}">
                  <a16:creationId xmlns:a16="http://schemas.microsoft.com/office/drawing/2014/main" id="{77C48BD5-132D-42C5-82A4-D3F9733A0E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598F38E" w14:textId="77777777" w:rsidR="00F4070E" w:rsidRDefault="00F4070E" w:rsidP="00F4070E">
      <w:pPr>
        <w:overflowPunct w:val="0"/>
        <w:autoSpaceDE w:val="0"/>
        <w:autoSpaceDN w:val="0"/>
        <w:adjustRightInd w:val="0"/>
        <w:spacing w:after="180"/>
        <w:ind w:right="-99"/>
        <w:jc w:val="center"/>
        <w:textAlignment w:val="baseline"/>
        <w:rPr>
          <w:rFonts w:ascii="Times New Roman" w:hAnsi="Times New Roman"/>
          <w:b/>
          <w:szCs w:val="20"/>
        </w:rPr>
      </w:pPr>
      <w:r w:rsidRPr="000F71FA">
        <w:rPr>
          <w:rFonts w:ascii="Times New Roman" w:hAnsi="Times New Roman"/>
          <w:b/>
          <w:szCs w:val="20"/>
          <w:lang w:val="en-G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5</w:t>
      </w:r>
      <w:r w:rsidRPr="0029432B">
        <w:rPr>
          <w:rFonts w:ascii="Times New Roman" w:eastAsia="等线" w:hAnsi="Times New Roman"/>
          <w:b/>
        </w:rPr>
        <w:fldChar w:fldCharType="end"/>
      </w:r>
      <w:r w:rsidRPr="000F71FA">
        <w:rPr>
          <w:rFonts w:ascii="Times New Roman" w:hAnsi="Times New Roman"/>
          <w:b/>
          <w:szCs w:val="20"/>
          <w:lang w:val="en-GB"/>
        </w:rPr>
        <w:t>.</w:t>
      </w:r>
      <w:r>
        <w:rPr>
          <w:rFonts w:ascii="Times New Roman" w:hAnsi="Times New Roman"/>
          <w:b/>
        </w:rPr>
        <w:t xml:space="preserve"> </w:t>
      </w:r>
      <w:r>
        <w:rPr>
          <w:rFonts w:ascii="Times New Roman" w:hAnsi="Times New Roman"/>
          <w:b/>
          <w:szCs w:val="20"/>
        </w:rPr>
        <w:t xml:space="preserve"> The power and latency performances of LP-WUS/WUR scheme with different RRM schemes.</w:t>
      </w:r>
    </w:p>
    <w:p w14:paraId="07C47C2C" w14:textId="77777777" w:rsidR="00F4070E" w:rsidRPr="005E216B" w:rsidRDefault="00F4070E" w:rsidP="00F4070E">
      <w:pPr>
        <w:overflowPunct w:val="0"/>
        <w:autoSpaceDE w:val="0"/>
        <w:autoSpaceDN w:val="0"/>
        <w:adjustRightInd w:val="0"/>
        <w:spacing w:after="180"/>
        <w:ind w:rightChars="-49" w:right="-98"/>
        <w:jc w:val="both"/>
        <w:textAlignment w:val="baseline"/>
        <w:rPr>
          <w:rFonts w:eastAsiaTheme="minorEastAsia"/>
        </w:rPr>
      </w:pPr>
      <w:r w:rsidRPr="005E216B">
        <w:rPr>
          <w:rFonts w:ascii="Times New Roman" w:eastAsiaTheme="minorEastAsia" w:hAnsi="Times New Roman"/>
          <w:bCs/>
          <w:szCs w:val="20"/>
          <w:lang w:eastAsia="zh-CN"/>
        </w:rPr>
        <w:t>According to the results, the following observations are given:</w:t>
      </w:r>
    </w:p>
    <w:p w14:paraId="17DC5D4F" w14:textId="5345D9FE"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21" w:name="_Ref142680907"/>
      <w:r w:rsidRPr="005E216B">
        <w:rPr>
          <w:rFonts w:ascii="Times New Roman" w:eastAsiaTheme="minorEastAsia" w:hAnsi="Times New Roman"/>
          <w:b/>
          <w:bCs/>
          <w:szCs w:val="20"/>
          <w:lang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12</w:t>
      </w:r>
      <w:r w:rsidRPr="000C4736">
        <w:rPr>
          <w:rFonts w:ascii="Times New Roman" w:eastAsia="等线" w:hAnsi="Times New Roman"/>
          <w:b/>
          <w:szCs w:val="20"/>
          <w:lang w:val="en-GB" w:eastAsia="zh-CN"/>
        </w:rPr>
        <w:fldChar w:fldCharType="end"/>
      </w:r>
      <w:r w:rsidRPr="005E216B">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w:t>
      </w:r>
      <w:r w:rsidRPr="00B32265">
        <w:rPr>
          <w:rFonts w:ascii="Times New Roman" w:eastAsiaTheme="minorEastAsia" w:hAnsi="Times New Roman"/>
          <w:b/>
          <w:bCs/>
          <w:szCs w:val="20"/>
          <w:lang w:eastAsia="zh-CN"/>
        </w:rPr>
        <w:t xml:space="preserve">MR RRM measurement relaxation is </w:t>
      </w:r>
      <w:r w:rsidR="00336654">
        <w:rPr>
          <w:rFonts w:ascii="Times New Roman" w:eastAsiaTheme="minorEastAsia" w:hAnsi="Times New Roman"/>
          <w:b/>
          <w:bCs/>
          <w:szCs w:val="20"/>
          <w:lang w:eastAsia="zh-CN"/>
        </w:rPr>
        <w:t>critical</w:t>
      </w:r>
      <w:r w:rsidRPr="00B32265">
        <w:rPr>
          <w:rFonts w:ascii="Times New Roman" w:eastAsiaTheme="minorEastAsia" w:hAnsi="Times New Roman"/>
          <w:b/>
          <w:bCs/>
          <w:szCs w:val="20"/>
          <w:lang w:eastAsia="zh-CN"/>
        </w:rPr>
        <w:t xml:space="preserve"> to achieve power saving </w:t>
      </w:r>
      <w:r w:rsidR="00336654">
        <w:rPr>
          <w:rFonts w:ascii="Times New Roman" w:eastAsiaTheme="minorEastAsia" w:hAnsi="Times New Roman"/>
          <w:b/>
          <w:bCs/>
          <w:szCs w:val="20"/>
          <w:lang w:eastAsia="zh-CN"/>
        </w:rPr>
        <w:t>gain</w:t>
      </w:r>
      <w:r w:rsidR="00336654" w:rsidRPr="00B32265">
        <w:rPr>
          <w:rFonts w:ascii="Times New Roman" w:eastAsiaTheme="minorEastAsia" w:hAnsi="Times New Roman"/>
          <w:b/>
          <w:bCs/>
          <w:szCs w:val="20"/>
          <w:lang w:eastAsia="zh-CN"/>
        </w:rPr>
        <w:t xml:space="preserve"> </w:t>
      </w:r>
      <w:r w:rsidRPr="00B32265">
        <w:rPr>
          <w:rFonts w:ascii="Times New Roman" w:eastAsiaTheme="minorEastAsia" w:hAnsi="Times New Roman"/>
          <w:b/>
          <w:bCs/>
          <w:szCs w:val="20"/>
          <w:lang w:eastAsia="zh-CN"/>
        </w:rPr>
        <w:t xml:space="preserve">by LP-WUR/WUS, where the MR RRM measurement relaxation includes MR RRM measurement period by X times, </w:t>
      </w:r>
      <w:r w:rsidR="00336654">
        <w:rPr>
          <w:rFonts w:ascii="Times New Roman" w:eastAsiaTheme="minorEastAsia" w:hAnsi="Times New Roman"/>
          <w:b/>
          <w:bCs/>
          <w:szCs w:val="20"/>
          <w:lang w:eastAsia="zh-CN"/>
        </w:rPr>
        <w:t xml:space="preserve">and </w:t>
      </w:r>
      <w:r w:rsidRPr="00B32265">
        <w:rPr>
          <w:rFonts w:ascii="Times New Roman" w:eastAsiaTheme="minorEastAsia" w:hAnsi="Times New Roman"/>
          <w:b/>
          <w:bCs/>
          <w:szCs w:val="20"/>
          <w:lang w:eastAsia="zh-CN"/>
        </w:rPr>
        <w:t xml:space="preserve">RRM </w:t>
      </w:r>
      <w:r w:rsidR="00336654" w:rsidRPr="00B32265">
        <w:rPr>
          <w:rFonts w:ascii="Times New Roman" w:eastAsiaTheme="minorEastAsia" w:hAnsi="Times New Roman"/>
          <w:b/>
          <w:bCs/>
          <w:szCs w:val="20"/>
          <w:lang w:eastAsia="zh-CN"/>
        </w:rPr>
        <w:t>offload</w:t>
      </w:r>
      <w:r w:rsidR="00336654">
        <w:rPr>
          <w:rFonts w:ascii="Times New Roman" w:eastAsiaTheme="minorEastAsia" w:hAnsi="Times New Roman"/>
          <w:b/>
          <w:bCs/>
          <w:szCs w:val="20"/>
          <w:lang w:eastAsia="zh-CN"/>
        </w:rPr>
        <w:t>ing</w:t>
      </w:r>
      <w:r w:rsidR="00336654" w:rsidRPr="00B32265">
        <w:rPr>
          <w:rFonts w:ascii="Times New Roman" w:eastAsiaTheme="minorEastAsia" w:hAnsi="Times New Roman"/>
          <w:b/>
          <w:bCs/>
          <w:szCs w:val="20"/>
          <w:lang w:eastAsia="zh-CN"/>
        </w:rPr>
        <w:t xml:space="preserve"> </w:t>
      </w:r>
      <w:r w:rsidRPr="00B32265">
        <w:rPr>
          <w:rFonts w:ascii="Times New Roman" w:eastAsiaTheme="minorEastAsia" w:hAnsi="Times New Roman"/>
          <w:b/>
          <w:bCs/>
          <w:szCs w:val="20"/>
          <w:lang w:eastAsia="zh-CN"/>
        </w:rPr>
        <w:t>from MR to LR.</w:t>
      </w:r>
      <w:bookmarkEnd w:id="21"/>
      <w:r w:rsidRPr="00311713">
        <w:rPr>
          <w:rFonts w:ascii="Times New Roman" w:eastAsiaTheme="minorEastAsia" w:hAnsi="Times New Roman"/>
          <w:b/>
          <w:szCs w:val="20"/>
          <w:lang w:eastAsia="zh-CN"/>
        </w:rPr>
        <w:t xml:space="preserve"> </w:t>
      </w:r>
    </w:p>
    <w:p w14:paraId="7BF45173" w14:textId="353A674C"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22" w:name="_Ref142680909"/>
      <w:r>
        <w:rPr>
          <w:rFonts w:ascii="Times New Roman" w:eastAsiaTheme="minorEastAsia" w:hAnsi="Times New Roman"/>
          <w:b/>
          <w:szCs w:val="20"/>
          <w:lang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13</w:t>
      </w:r>
      <w:r w:rsidRPr="000C4736">
        <w:rPr>
          <w:rFonts w:ascii="Times New Roman" w:eastAsia="等线" w:hAnsi="Times New Roman"/>
          <w:b/>
          <w:szCs w:val="20"/>
          <w:lang w:val="en-GB" w:eastAsia="zh-CN"/>
        </w:rPr>
        <w:fldChar w:fldCharType="end"/>
      </w:r>
      <w:r>
        <w:rPr>
          <w:rFonts w:ascii="Times New Roman" w:eastAsiaTheme="minorEastAsia" w:hAnsi="Times New Roman"/>
          <w:b/>
          <w:szCs w:val="20"/>
          <w:lang w:eastAsia="zh-CN"/>
        </w:rPr>
        <w:t xml:space="preserve">: </w:t>
      </w:r>
      <w:r w:rsidR="009F0484">
        <w:rPr>
          <w:rFonts w:ascii="Times New Roman" w:eastAsiaTheme="minorEastAsia" w:hAnsi="Times New Roman"/>
          <w:b/>
          <w:szCs w:val="20"/>
          <w:lang w:eastAsia="zh-CN"/>
        </w:rPr>
        <w:t>Even with 16x or 32x MR measurement relaxation, l</w:t>
      </w:r>
      <w:r w:rsidR="00724A22">
        <w:rPr>
          <w:rFonts w:ascii="Times New Roman" w:eastAsiaTheme="minorEastAsia" w:hAnsi="Times New Roman"/>
          <w:b/>
          <w:szCs w:val="20"/>
          <w:lang w:eastAsia="zh-CN"/>
        </w:rPr>
        <w:t xml:space="preserve">ess </w:t>
      </w:r>
      <w:r>
        <w:rPr>
          <w:rFonts w:ascii="Times New Roman" w:eastAsiaTheme="minorEastAsia" w:hAnsi="Times New Roman"/>
          <w:b/>
          <w:szCs w:val="20"/>
          <w:lang w:eastAsia="zh-CN"/>
        </w:rPr>
        <w:t>power saving gain</w:t>
      </w:r>
      <w:r w:rsidR="00CC7C4E">
        <w:rPr>
          <w:rFonts w:ascii="Times New Roman" w:eastAsiaTheme="minorEastAsia" w:hAnsi="Times New Roman"/>
          <w:b/>
          <w:szCs w:val="20"/>
          <w:lang w:eastAsia="zh-CN"/>
        </w:rPr>
        <w:t xml:space="preserve"> e.g., &lt;53%</w:t>
      </w:r>
      <w:r w:rsidRPr="00A55B89">
        <w:rPr>
          <w:rFonts w:ascii="Times New Roman" w:eastAsiaTheme="minorEastAsia" w:hAnsi="Times New Roman"/>
          <w:b/>
          <w:szCs w:val="20"/>
          <w:lang w:eastAsia="zh-CN"/>
        </w:rPr>
        <w:t xml:space="preserve"> </w:t>
      </w:r>
      <w:r w:rsidR="009F0484">
        <w:rPr>
          <w:rFonts w:ascii="Times New Roman" w:eastAsiaTheme="minorEastAsia" w:hAnsi="Times New Roman"/>
          <w:b/>
          <w:szCs w:val="20"/>
          <w:lang w:eastAsia="zh-CN"/>
        </w:rPr>
        <w:t>is</w:t>
      </w:r>
      <w:r>
        <w:rPr>
          <w:rFonts w:ascii="Times New Roman" w:eastAsiaTheme="minorEastAsia" w:hAnsi="Times New Roman"/>
          <w:b/>
          <w:szCs w:val="20"/>
          <w:lang w:eastAsia="zh-CN"/>
        </w:rPr>
        <w:t xml:space="preserve"> obtained by duty cycled LP-WUS monitoring (with 1% duty cycle ratio) scheme, when the LP-WUR “ON” power is 10 or 20 units</w:t>
      </w:r>
      <w:r w:rsidRPr="008B5901">
        <w:rPr>
          <w:rFonts w:ascii="Times New Roman" w:eastAsiaTheme="minorEastAsia" w:hAnsi="Times New Roman"/>
          <w:b/>
          <w:color w:val="000000" w:themeColor="text1"/>
          <w:szCs w:val="20"/>
          <w:lang w:eastAsia="zh-CN"/>
        </w:rPr>
        <w:t>.</w:t>
      </w:r>
      <w:bookmarkEnd w:id="22"/>
    </w:p>
    <w:p w14:paraId="66E599FE" w14:textId="77777777"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bCs/>
          <w:szCs w:val="20"/>
        </w:rPr>
      </w:pPr>
      <w:bookmarkStart w:id="23" w:name="_Ref142680910"/>
      <w:r w:rsidRPr="008B5901">
        <w:rPr>
          <w:rFonts w:ascii="Times New Roman" w:eastAsiaTheme="minorEastAsia" w:hAnsi="Times New Roman"/>
          <w:b/>
          <w:bCs/>
          <w:szCs w:val="20"/>
        </w:rPr>
        <w:t xml:space="preserve">Observation </w:t>
      </w:r>
      <w:r w:rsidRPr="008B5901">
        <w:rPr>
          <w:rFonts w:ascii="Times New Roman" w:eastAsia="等线" w:hAnsi="Times New Roman"/>
          <w:b/>
          <w:szCs w:val="20"/>
          <w:lang w:val="en-GB"/>
        </w:rPr>
        <w:fldChar w:fldCharType="begin"/>
      </w:r>
      <w:r w:rsidRPr="008B5901">
        <w:rPr>
          <w:rFonts w:ascii="Times New Roman" w:eastAsia="等线" w:hAnsi="Times New Roman"/>
          <w:b/>
          <w:szCs w:val="20"/>
          <w:lang w:val="en-GB"/>
        </w:rPr>
        <w:instrText xml:space="preserve"> SEQ Observation \* ARABIC </w:instrText>
      </w:r>
      <w:r w:rsidRPr="008B5901">
        <w:rPr>
          <w:rFonts w:ascii="Times New Roman" w:eastAsia="等线" w:hAnsi="Times New Roman"/>
          <w:b/>
          <w:szCs w:val="20"/>
          <w:lang w:val="en-GB"/>
        </w:rPr>
        <w:fldChar w:fldCharType="separate"/>
      </w:r>
      <w:r>
        <w:rPr>
          <w:rFonts w:ascii="Times New Roman" w:eastAsia="等线" w:hAnsi="Times New Roman"/>
          <w:b/>
          <w:noProof/>
          <w:szCs w:val="20"/>
          <w:lang w:val="en-GB"/>
        </w:rPr>
        <w:t>14</w:t>
      </w:r>
      <w:r w:rsidRPr="008B5901">
        <w:rPr>
          <w:rFonts w:ascii="Times New Roman" w:eastAsia="等线" w:hAnsi="Times New Roman"/>
          <w:b/>
          <w:szCs w:val="20"/>
          <w:lang w:val="en-GB"/>
        </w:rPr>
        <w:fldChar w:fldCharType="end"/>
      </w:r>
      <w:r w:rsidRPr="008B5901">
        <w:rPr>
          <w:rFonts w:ascii="Times New Roman" w:eastAsiaTheme="minorEastAsia" w:hAnsi="Times New Roman"/>
          <w:b/>
          <w:bCs/>
          <w:szCs w:val="20"/>
        </w:rPr>
        <w:t xml:space="preserve">: </w:t>
      </w:r>
      <w:r>
        <w:rPr>
          <w:rFonts w:ascii="Times New Roman" w:eastAsiaTheme="minorEastAsia" w:hAnsi="Times New Roman"/>
          <w:b/>
          <w:bCs/>
          <w:szCs w:val="20"/>
        </w:rPr>
        <w:t>Higher UE power saving benefit can be achieved if RRM measurement can be completely offloaded from MR to LR.</w:t>
      </w:r>
      <w:bookmarkEnd w:id="23"/>
    </w:p>
    <w:p w14:paraId="115190CC" w14:textId="77777777"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sz w:val="21"/>
          <w:szCs w:val="20"/>
          <w:lang w:val="en-GB" w:eastAsia="zh-CN"/>
        </w:rPr>
      </w:pPr>
      <w:bookmarkStart w:id="24" w:name="_Ref142680981"/>
      <w:r>
        <w:rPr>
          <w:rFonts w:ascii="Times New Roman" w:eastAsiaTheme="minorEastAsia" w:hAnsi="Times New Roman" w:hint="eastAsia"/>
          <w:b/>
          <w:sz w:val="21"/>
          <w:szCs w:val="20"/>
          <w:lang w:val="en-GB" w:eastAsia="zh-CN"/>
        </w:rPr>
        <w:t>P</w:t>
      </w:r>
      <w:r>
        <w:rPr>
          <w:rFonts w:ascii="Times New Roman" w:eastAsiaTheme="minorEastAsia" w:hAnsi="Times New Roman"/>
          <w:b/>
          <w:sz w:val="21"/>
          <w:szCs w:val="20"/>
          <w:lang w:val="en-GB" w:eastAsia="zh-CN"/>
        </w:rPr>
        <w:t xml:space="preserve">roposal </w:t>
      </w:r>
      <w:r w:rsidRPr="007A7D12">
        <w:rPr>
          <w:rFonts w:ascii="Times" w:hAnsi="Times" w:cs="Times"/>
          <w:b/>
        </w:rPr>
        <w:fldChar w:fldCharType="begin"/>
      </w:r>
      <w:r w:rsidRPr="007A7D12">
        <w:rPr>
          <w:rFonts w:ascii="Times" w:hAnsi="Times" w:cs="Times"/>
          <w:b/>
        </w:rPr>
        <w:instrText xml:space="preserve"> SEQ Proposal \* ARABIC </w:instrText>
      </w:r>
      <w:r w:rsidRPr="007A7D12">
        <w:rPr>
          <w:rFonts w:ascii="Times" w:hAnsi="Times" w:cs="Times"/>
          <w:b/>
        </w:rPr>
        <w:fldChar w:fldCharType="separate"/>
      </w:r>
      <w:r>
        <w:rPr>
          <w:rFonts w:ascii="Times" w:hAnsi="Times" w:cs="Times"/>
          <w:b/>
          <w:noProof/>
        </w:rPr>
        <w:t>4</w:t>
      </w:r>
      <w:r w:rsidRPr="007A7D12">
        <w:rPr>
          <w:rFonts w:ascii="Times" w:hAnsi="Times" w:cs="Times"/>
          <w:b/>
        </w:rPr>
        <w:fldChar w:fldCharType="end"/>
      </w:r>
      <w:r>
        <w:rPr>
          <w:rFonts w:ascii="Times New Roman" w:eastAsiaTheme="minorEastAsia" w:hAnsi="Times New Roman"/>
          <w:b/>
          <w:sz w:val="21"/>
          <w:szCs w:val="20"/>
          <w:lang w:val="en-GB" w:eastAsia="zh-CN"/>
        </w:rPr>
        <w:t>: It is recommended to support at least one of the following RRM measurement enhancements to achieve substantial UE power saving benefit by LP-WUR/WUS</w:t>
      </w:r>
      <w:bookmarkEnd w:id="24"/>
    </w:p>
    <w:p w14:paraId="012CAEB1" w14:textId="77777777" w:rsidR="00F4070E" w:rsidRDefault="00F4070E" w:rsidP="00F4070E">
      <w:pPr>
        <w:pStyle w:val="af0"/>
        <w:numPr>
          <w:ilvl w:val="0"/>
          <w:numId w:val="35"/>
        </w:numPr>
        <w:overflowPunct w:val="0"/>
        <w:autoSpaceDE w:val="0"/>
        <w:autoSpaceDN w:val="0"/>
        <w:adjustRightInd w:val="0"/>
        <w:spacing w:after="180"/>
        <w:ind w:right="-99" w:firstLineChars="0"/>
        <w:textAlignment w:val="baseline"/>
        <w:rPr>
          <w:rFonts w:ascii="Times New Roman" w:eastAsiaTheme="minorEastAsia" w:hAnsi="Times New Roman"/>
          <w:b/>
          <w:szCs w:val="20"/>
          <w:lang w:val="en-GB"/>
        </w:rPr>
      </w:pPr>
      <w:r>
        <w:rPr>
          <w:rFonts w:ascii="Times New Roman" w:eastAsiaTheme="minorEastAsia" w:hAnsi="Times New Roman"/>
          <w:b/>
          <w:szCs w:val="20"/>
          <w:lang w:val="en-GB"/>
        </w:rPr>
        <w:t>Relax the MR RRM measurement period by X times, where the X should be sufficiently large number, e.g. 16 or larger</w:t>
      </w:r>
    </w:p>
    <w:p w14:paraId="2A3661D7" w14:textId="77777777" w:rsidR="00F4070E" w:rsidRPr="00B32265" w:rsidRDefault="00F4070E" w:rsidP="00F4070E">
      <w:pPr>
        <w:pStyle w:val="af0"/>
        <w:numPr>
          <w:ilvl w:val="0"/>
          <w:numId w:val="35"/>
        </w:numPr>
        <w:overflowPunct w:val="0"/>
        <w:autoSpaceDE w:val="0"/>
        <w:autoSpaceDN w:val="0"/>
        <w:adjustRightInd w:val="0"/>
        <w:spacing w:after="180"/>
        <w:ind w:right="-99" w:firstLineChars="0"/>
        <w:textAlignment w:val="baseline"/>
        <w:rPr>
          <w:rFonts w:ascii="Times New Roman" w:eastAsiaTheme="minorEastAsia" w:hAnsi="Times New Roman"/>
          <w:b/>
          <w:szCs w:val="20"/>
          <w:lang w:val="en-GB"/>
        </w:rPr>
      </w:pPr>
      <w:r>
        <w:rPr>
          <w:rFonts w:ascii="Times New Roman" w:eastAsiaTheme="minorEastAsia" w:hAnsi="Times New Roman"/>
          <w:b/>
          <w:szCs w:val="20"/>
          <w:lang w:val="en-GB"/>
        </w:rPr>
        <w:t>Offload the RRM measurements from MR to LR</w:t>
      </w:r>
    </w:p>
    <w:p w14:paraId="03544F06" w14:textId="77777777" w:rsidR="00F4070E" w:rsidRPr="00B32265" w:rsidRDefault="00F4070E" w:rsidP="00F4070E">
      <w:pPr>
        <w:pStyle w:val="af0"/>
        <w:numPr>
          <w:ilvl w:val="0"/>
          <w:numId w:val="32"/>
        </w:numPr>
        <w:overflowPunct w:val="0"/>
        <w:autoSpaceDE w:val="0"/>
        <w:autoSpaceDN w:val="0"/>
        <w:adjustRightInd w:val="0"/>
        <w:spacing w:after="180"/>
        <w:ind w:right="-99" w:firstLineChars="0"/>
        <w:textAlignment w:val="baseline"/>
        <w:rPr>
          <w:rFonts w:ascii="Times New Roman" w:eastAsiaTheme="minorEastAsia" w:hAnsi="Times New Roman"/>
          <w:b/>
          <w:szCs w:val="20"/>
        </w:rPr>
      </w:pPr>
      <w:r w:rsidRPr="00B71AD7">
        <w:rPr>
          <w:rFonts w:ascii="Times New Roman" w:eastAsiaTheme="minorEastAsia" w:hAnsi="Times New Roman"/>
          <w:b/>
          <w:szCs w:val="20"/>
        </w:rPr>
        <w:t xml:space="preserve">UE type: </w:t>
      </w:r>
      <w:proofErr w:type="spellStart"/>
      <w:r w:rsidRPr="00B71AD7">
        <w:rPr>
          <w:rFonts w:ascii="Times New Roman" w:eastAsiaTheme="minorEastAsia" w:hAnsi="Times New Roman"/>
          <w:b/>
          <w:szCs w:val="20"/>
        </w:rPr>
        <w:t>eMBB</w:t>
      </w:r>
      <w:proofErr w:type="spellEnd"/>
      <w:r w:rsidRPr="00B71AD7">
        <w:rPr>
          <w:rFonts w:ascii="Times New Roman" w:eastAsiaTheme="minorEastAsia" w:hAnsi="Times New Roman"/>
          <w:b/>
          <w:szCs w:val="20"/>
        </w:rPr>
        <w:t xml:space="preserve"> or </w:t>
      </w:r>
      <w:proofErr w:type="spellStart"/>
      <w:r w:rsidRPr="00B71AD7">
        <w:rPr>
          <w:rFonts w:ascii="Times New Roman" w:eastAsiaTheme="minorEastAsia" w:hAnsi="Times New Roman"/>
          <w:b/>
          <w:szCs w:val="20"/>
        </w:rPr>
        <w:t>RedCap</w:t>
      </w:r>
      <w:proofErr w:type="spellEnd"/>
    </w:p>
    <w:p w14:paraId="546856F5" w14:textId="6069539A" w:rsidR="00F4070E" w:rsidRDefault="005E72A2" w:rsidP="00F4070E">
      <w:pPr>
        <w:pStyle w:val="a9"/>
        <w:rPr>
          <w:rFonts w:ascii="Times New Roman" w:eastAsiaTheme="minorEastAsia" w:hAnsi="Times New Roman"/>
          <w:b/>
        </w:rPr>
      </w:pPr>
      <w:r w:rsidRPr="005E72A2">
        <w:rPr>
          <w:rFonts w:ascii="Times New Roman" w:eastAsiaTheme="minorEastAsia" w:hAnsi="Times New Roman"/>
          <w:b/>
          <w:bCs/>
        </w:rPr>
        <w:lastRenderedPageBreak/>
        <w:t>Figure 6</w:t>
      </w:r>
      <w:r>
        <w:rPr>
          <w:rFonts w:ascii="Times New Roman" w:eastAsiaTheme="minorEastAsia" w:hAnsi="Times New Roman"/>
          <w:bCs/>
        </w:rPr>
        <w:t xml:space="preserve"> </w:t>
      </w:r>
      <w:r w:rsidR="00F4070E">
        <w:rPr>
          <w:rFonts w:ascii="Times New Roman" w:eastAsiaTheme="minorEastAsia" w:hAnsi="Times New Roman"/>
          <w:bCs/>
        </w:rPr>
        <w:t xml:space="preserve">shows the simulation results showing power saving benefit for different UE type under </w:t>
      </w:r>
      <w:r w:rsidR="00F4070E" w:rsidRPr="0010257A">
        <w:rPr>
          <w:rFonts w:ascii="Times New Roman" w:eastAsiaTheme="minorEastAsia" w:hAnsi="Times New Roman"/>
          <w:bCs/>
        </w:rPr>
        <w:t>configurations</w:t>
      </w:r>
      <w:r w:rsidR="00F4070E">
        <w:rPr>
          <w:rFonts w:ascii="Times New Roman" w:eastAsiaTheme="minorEastAsia" w:hAnsi="Times New Roman"/>
          <w:bCs/>
        </w:rPr>
        <w:t xml:space="preserve"> in</w:t>
      </w:r>
      <w:r w:rsidR="00F4070E" w:rsidRPr="008C24C9">
        <w:rPr>
          <w:rFonts w:ascii="Times New Roman" w:eastAsiaTheme="minorEastAsia" w:hAnsi="Times New Roman"/>
          <w:b/>
        </w:rPr>
        <w:t xml:space="preserve"> </w:t>
      </w:r>
      <w:r w:rsidR="00F4070E" w:rsidRPr="000F71FA">
        <w:rPr>
          <w:rFonts w:ascii="Times New Roman" w:eastAsiaTheme="minorEastAsia" w:hAnsi="Times New Roman"/>
          <w:b/>
        </w:rPr>
        <w:t xml:space="preserve">Table </w:t>
      </w:r>
      <w:r w:rsidR="00F4070E" w:rsidRPr="000F71FA">
        <w:rPr>
          <w:rFonts w:ascii="Times New Roman" w:eastAsiaTheme="minorEastAsia" w:hAnsi="Times New Roman"/>
          <w:b/>
        </w:rPr>
        <w:fldChar w:fldCharType="begin"/>
      </w:r>
      <w:r w:rsidR="00F4070E" w:rsidRPr="000F71FA">
        <w:rPr>
          <w:rFonts w:ascii="Times New Roman" w:eastAsiaTheme="minorEastAsia" w:hAnsi="Times New Roman"/>
          <w:b/>
        </w:rPr>
        <w:instrText xml:space="preserve"> SEQ Table \* ARABIC </w:instrText>
      </w:r>
      <w:r w:rsidR="00F4070E" w:rsidRPr="000F71FA">
        <w:rPr>
          <w:rFonts w:ascii="Times New Roman" w:eastAsiaTheme="minorEastAsia" w:hAnsi="Times New Roman"/>
          <w:b/>
        </w:rPr>
        <w:fldChar w:fldCharType="separate"/>
      </w:r>
      <w:r w:rsidR="00F4070E">
        <w:rPr>
          <w:rFonts w:ascii="Times New Roman" w:eastAsiaTheme="minorEastAsia" w:hAnsi="Times New Roman"/>
          <w:b/>
          <w:noProof/>
        </w:rPr>
        <w:t>5</w:t>
      </w:r>
      <w:r w:rsidR="00F4070E" w:rsidRPr="000F71FA">
        <w:rPr>
          <w:rFonts w:ascii="Times New Roman" w:eastAsiaTheme="minorEastAsia" w:hAnsi="Times New Roman"/>
          <w:b/>
        </w:rPr>
        <w:fldChar w:fldCharType="end"/>
      </w:r>
      <w:r w:rsidR="00F4070E">
        <w:rPr>
          <w:rFonts w:ascii="Times New Roman" w:eastAsiaTheme="minorEastAsia" w:hAnsi="Times New Roman"/>
          <w:bCs/>
        </w:rPr>
        <w:t xml:space="preserve">. It should be noted that 1Rx is assumed for </w:t>
      </w:r>
      <w:proofErr w:type="spellStart"/>
      <w:r w:rsidR="00F4070E">
        <w:rPr>
          <w:rFonts w:ascii="Times New Roman" w:eastAsiaTheme="minorEastAsia" w:hAnsi="Times New Roman"/>
          <w:bCs/>
        </w:rPr>
        <w:t>RedCap</w:t>
      </w:r>
      <w:proofErr w:type="spellEnd"/>
      <w:r w:rsidR="00F4070E">
        <w:rPr>
          <w:rFonts w:ascii="Times New Roman" w:eastAsiaTheme="minorEastAsia" w:hAnsi="Times New Roman"/>
          <w:bCs/>
        </w:rPr>
        <w:t xml:space="preserve"> UEs. </w:t>
      </w:r>
    </w:p>
    <w:p w14:paraId="41DCD8EC" w14:textId="77777777" w:rsidR="00F4070E" w:rsidRPr="008051AC" w:rsidRDefault="00F4070E" w:rsidP="00F4070E">
      <w:pPr>
        <w:pStyle w:val="a9"/>
        <w:jc w:val="center"/>
        <w:rPr>
          <w:rFonts w:ascii="Times New Roman" w:eastAsia="等线" w:hAnsi="Times New Roman"/>
          <w:b/>
          <w:lang w:eastAsia="zh-CN"/>
        </w:rPr>
      </w:pPr>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Pr>
          <w:rFonts w:ascii="Times New Roman" w:eastAsiaTheme="minorEastAsia" w:hAnsi="Times New Roman"/>
          <w:b/>
          <w:noProof/>
        </w:rPr>
        <w:t>5</w:t>
      </w:r>
      <w:r w:rsidRPr="000F71FA">
        <w:rPr>
          <w:rFonts w:ascii="Times New Roman" w:eastAsiaTheme="minorEastAsia" w:hAnsi="Times New Roman"/>
          <w:b/>
        </w:rPr>
        <w:fldChar w:fldCharType="end"/>
      </w:r>
      <w:r w:rsidRPr="000F71FA">
        <w:rPr>
          <w:rFonts w:ascii="Times New Roman" w:eastAsiaTheme="minorEastAsia" w:hAnsi="Times New Roman"/>
          <w:b/>
        </w:rPr>
        <w:t xml:space="preserve">. </w:t>
      </w:r>
      <w:r>
        <w:rPr>
          <w:rFonts w:ascii="Times New Roman" w:eastAsiaTheme="minorEastAsia" w:hAnsi="Times New Roman"/>
          <w:b/>
        </w:rPr>
        <w:t>C</w:t>
      </w:r>
      <w:r w:rsidRPr="008051AC">
        <w:rPr>
          <w:rFonts w:ascii="Times New Roman" w:eastAsiaTheme="minorEastAsia" w:hAnsi="Times New Roman"/>
          <w:b/>
        </w:rPr>
        <w:t>onfigurations for evaluation with different</w:t>
      </w:r>
      <w:r w:rsidRPr="00D0761E">
        <w:rPr>
          <w:rFonts w:ascii="Times New Roman" w:eastAsiaTheme="minorEastAsia" w:hAnsi="Times New Roman"/>
          <w:b/>
          <w:bCs/>
          <w:kern w:val="2"/>
          <w:lang w:eastAsia="zh-CN"/>
        </w:rPr>
        <w:t xml:space="preserve"> </w:t>
      </w:r>
      <w:r>
        <w:rPr>
          <w:rFonts w:ascii="Times New Roman" w:eastAsiaTheme="minorEastAsia" w:hAnsi="Times New Roman"/>
          <w:b/>
          <w:bCs/>
          <w:kern w:val="2"/>
          <w:lang w:eastAsia="zh-CN"/>
        </w:rPr>
        <w:t>UE type</w:t>
      </w:r>
      <w:r w:rsidRPr="00AE2CA4">
        <w:rPr>
          <w:rFonts w:ascii="Times New Roman" w:eastAsia="等线" w:hAnsi="Times New Roman"/>
          <w:b/>
          <w:lang w:eastAsia="zh-CN"/>
        </w:rPr>
        <w:t>.</w:t>
      </w:r>
    </w:p>
    <w:tbl>
      <w:tblPr>
        <w:tblStyle w:val="afc"/>
        <w:tblW w:w="8789" w:type="dxa"/>
        <w:jc w:val="center"/>
        <w:tblLayout w:type="fixed"/>
        <w:tblLook w:val="04A0" w:firstRow="1" w:lastRow="0" w:firstColumn="1" w:lastColumn="0" w:noHBand="0" w:noVBand="1"/>
      </w:tblPr>
      <w:tblGrid>
        <w:gridCol w:w="1255"/>
        <w:gridCol w:w="872"/>
        <w:gridCol w:w="1276"/>
        <w:gridCol w:w="1619"/>
        <w:gridCol w:w="791"/>
        <w:gridCol w:w="1275"/>
        <w:gridCol w:w="1701"/>
      </w:tblGrid>
      <w:tr w:rsidR="00F4070E" w14:paraId="12E0C8E7" w14:textId="77777777" w:rsidTr="00DB414C">
        <w:trPr>
          <w:trHeight w:val="387"/>
          <w:jc w:val="center"/>
        </w:trPr>
        <w:tc>
          <w:tcPr>
            <w:tcW w:w="1255" w:type="dxa"/>
            <w:vAlign w:val="center"/>
          </w:tcPr>
          <w:p w14:paraId="507ABBB6"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hAnsi="Times New Roman"/>
                <w:b/>
                <w:sz w:val="16"/>
                <w:szCs w:val="20"/>
                <w:lang w:val="en-GB"/>
              </w:rPr>
              <w:t>Baseline</w:t>
            </w:r>
            <w:r w:rsidRPr="008B5901">
              <w:rPr>
                <w:rFonts w:ascii="Times New Roman" w:hAnsi="Times New Roman"/>
                <w:sz w:val="16"/>
                <w:szCs w:val="20"/>
                <w:lang w:val="en-GB"/>
              </w:rPr>
              <w:t xml:space="preserve">: </w:t>
            </w:r>
          </w:p>
        </w:tc>
        <w:tc>
          <w:tcPr>
            <w:tcW w:w="872" w:type="dxa"/>
            <w:vAlign w:val="center"/>
          </w:tcPr>
          <w:p w14:paraId="0F801720"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rPr>
            </w:pPr>
            <w:r>
              <w:rPr>
                <w:rFonts w:ascii="Times New Roman" w:eastAsiaTheme="minorEastAsia" w:hAnsi="Times New Roman"/>
                <w:b/>
                <w:sz w:val="16"/>
                <w:szCs w:val="20"/>
              </w:rPr>
              <w:t>duty cycle</w:t>
            </w:r>
          </w:p>
        </w:tc>
        <w:tc>
          <w:tcPr>
            <w:tcW w:w="1276" w:type="dxa"/>
            <w:vAlign w:val="center"/>
          </w:tcPr>
          <w:p w14:paraId="4003F094"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bCs/>
                <w:sz w:val="16"/>
                <w:szCs w:val="20"/>
                <w:lang w:eastAsia="zh-CN"/>
              </w:rPr>
            </w:pPr>
            <w:r>
              <w:rPr>
                <w:rFonts w:ascii="Times New Roman" w:eastAsiaTheme="minorEastAsia" w:hAnsi="Times New Roman"/>
                <w:b/>
                <w:bCs/>
                <w:sz w:val="16"/>
                <w:szCs w:val="20"/>
                <w:lang w:eastAsia="zh-CN"/>
              </w:rPr>
              <w:t>duty cycle ratio</w:t>
            </w:r>
          </w:p>
        </w:tc>
        <w:tc>
          <w:tcPr>
            <w:tcW w:w="1619" w:type="dxa"/>
            <w:vAlign w:val="center"/>
          </w:tcPr>
          <w:p w14:paraId="72314251"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bCs/>
                <w:sz w:val="16"/>
                <w:szCs w:val="20"/>
              </w:rPr>
              <w:t>Per UE paging rate</w:t>
            </w:r>
          </w:p>
        </w:tc>
        <w:tc>
          <w:tcPr>
            <w:tcW w:w="791" w:type="dxa"/>
            <w:vAlign w:val="center"/>
          </w:tcPr>
          <w:p w14:paraId="66CA147C"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rPr>
            </w:pPr>
            <w:r>
              <w:rPr>
                <w:rFonts w:ascii="Times New Roman" w:hAnsi="Times New Roman"/>
                <w:b/>
                <w:sz w:val="16"/>
                <w:szCs w:val="20"/>
                <w:lang w:val="en-GB"/>
              </w:rPr>
              <w:t>FAR</w:t>
            </w:r>
          </w:p>
        </w:tc>
        <w:tc>
          <w:tcPr>
            <w:tcW w:w="1275" w:type="dxa"/>
            <w:vAlign w:val="center"/>
          </w:tcPr>
          <w:p w14:paraId="7180CB03" w14:textId="77777777" w:rsidR="00F4070E"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Pr>
                <w:rFonts w:ascii="Times New Roman" w:eastAsiaTheme="minorEastAsia" w:hAnsi="Times New Roman" w:hint="eastAsia"/>
                <w:b/>
                <w:sz w:val="16"/>
                <w:szCs w:val="20"/>
                <w:lang w:eastAsia="zh-CN"/>
              </w:rPr>
              <w:t>M</w:t>
            </w:r>
            <w:r>
              <w:rPr>
                <w:rFonts w:ascii="Times New Roman" w:eastAsiaTheme="minorEastAsia" w:hAnsi="Times New Roman"/>
                <w:b/>
                <w:sz w:val="16"/>
                <w:szCs w:val="20"/>
                <w:lang w:eastAsia="zh-CN"/>
              </w:rPr>
              <w:t>R sleep state</w:t>
            </w:r>
          </w:p>
        </w:tc>
        <w:tc>
          <w:tcPr>
            <w:tcW w:w="1701" w:type="dxa"/>
            <w:vAlign w:val="center"/>
          </w:tcPr>
          <w:p w14:paraId="74F9167E"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lang w:eastAsia="zh-CN"/>
              </w:rPr>
              <w:t>RRM</w:t>
            </w:r>
          </w:p>
        </w:tc>
      </w:tr>
      <w:tr w:rsidR="00F4070E" w14:paraId="6C7D07C4" w14:textId="77777777" w:rsidTr="00DB414C">
        <w:trPr>
          <w:trHeight w:val="280"/>
          <w:jc w:val="center"/>
        </w:trPr>
        <w:tc>
          <w:tcPr>
            <w:tcW w:w="1255" w:type="dxa"/>
            <w:vAlign w:val="center"/>
          </w:tcPr>
          <w:p w14:paraId="5487F366"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rPr>
            </w:pPr>
            <w:r w:rsidRPr="008B5901">
              <w:rPr>
                <w:rFonts w:ascii="Times New Roman" w:hAnsi="Times New Roman"/>
                <w:sz w:val="16"/>
                <w:szCs w:val="20"/>
                <w:lang w:val="en-GB"/>
              </w:rPr>
              <w:t>I-DRX with PEI</w:t>
            </w:r>
          </w:p>
        </w:tc>
        <w:tc>
          <w:tcPr>
            <w:tcW w:w="872" w:type="dxa"/>
            <w:vAlign w:val="center"/>
          </w:tcPr>
          <w:p w14:paraId="7E9173B5"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1280ms</w:t>
            </w:r>
          </w:p>
        </w:tc>
        <w:tc>
          <w:tcPr>
            <w:tcW w:w="1276" w:type="dxa"/>
            <w:vAlign w:val="center"/>
          </w:tcPr>
          <w:p w14:paraId="2D10D6EC"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Cs/>
                <w:sz w:val="16"/>
                <w:szCs w:val="20"/>
                <w:lang w:eastAsia="zh-CN"/>
              </w:rPr>
            </w:pPr>
            <w:r>
              <w:rPr>
                <w:rFonts w:ascii="Times New Roman" w:eastAsiaTheme="minorEastAsia" w:hAnsi="Times New Roman" w:hint="eastAsia"/>
                <w:bCs/>
                <w:sz w:val="16"/>
                <w:szCs w:val="20"/>
                <w:lang w:eastAsia="zh-CN"/>
              </w:rPr>
              <w:t>1</w:t>
            </w:r>
            <w:r>
              <w:rPr>
                <w:rFonts w:ascii="Times New Roman" w:eastAsiaTheme="minorEastAsia" w:hAnsi="Times New Roman"/>
                <w:bCs/>
                <w:sz w:val="16"/>
                <w:szCs w:val="20"/>
                <w:lang w:eastAsia="zh-CN"/>
              </w:rPr>
              <w:t>%</w:t>
            </w:r>
          </w:p>
        </w:tc>
        <w:tc>
          <w:tcPr>
            <w:tcW w:w="1619" w:type="dxa"/>
            <w:vAlign w:val="center"/>
          </w:tcPr>
          <w:p w14:paraId="7A11F26C"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Cs/>
                <w:sz w:val="16"/>
                <w:szCs w:val="20"/>
              </w:rPr>
            </w:pPr>
            <w:r w:rsidRPr="008B5901">
              <w:rPr>
                <w:rFonts w:ascii="Times New Roman" w:eastAsiaTheme="minorEastAsia" w:hAnsi="Times New Roman"/>
                <w:bCs/>
                <w:sz w:val="16"/>
                <w:szCs w:val="20"/>
              </w:rPr>
              <w:t>0.001%</w:t>
            </w:r>
          </w:p>
        </w:tc>
        <w:tc>
          <w:tcPr>
            <w:tcW w:w="791" w:type="dxa"/>
            <w:vAlign w:val="center"/>
          </w:tcPr>
          <w:p w14:paraId="1D8E1F82"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hAnsi="Times New Roman"/>
                <w:sz w:val="16"/>
                <w:szCs w:val="20"/>
                <w:lang w:val="en-GB"/>
              </w:rPr>
              <w:t>0.1%</w:t>
            </w:r>
          </w:p>
        </w:tc>
        <w:tc>
          <w:tcPr>
            <w:tcW w:w="1275" w:type="dxa"/>
            <w:vAlign w:val="center"/>
          </w:tcPr>
          <w:p w14:paraId="705B84E2" w14:textId="77777777" w:rsidR="00F4070E"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Ultra-deep sleep</w:t>
            </w:r>
          </w:p>
        </w:tc>
        <w:tc>
          <w:tcPr>
            <w:tcW w:w="1701" w:type="dxa"/>
            <w:vAlign w:val="center"/>
          </w:tcPr>
          <w:p w14:paraId="0205B6F6" w14:textId="77777777" w:rsidR="00F4070E" w:rsidRPr="008B5901" w:rsidRDefault="00F4070E" w:rsidP="00DB414C">
            <w:pPr>
              <w:overflowPunct w:val="0"/>
              <w:autoSpaceDE w:val="0"/>
              <w:autoSpaceDN w:val="0"/>
              <w:adjustRightInd w:val="0"/>
              <w:ind w:right="-96"/>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 xml:space="preserve">Option 1 for baseline </w:t>
            </w:r>
          </w:p>
          <w:p w14:paraId="30489B5D" w14:textId="77777777" w:rsidR="00F4070E" w:rsidRPr="008B5901" w:rsidRDefault="00F4070E" w:rsidP="00DB414C">
            <w:pPr>
              <w:overflowPunct w:val="0"/>
              <w:autoSpaceDE w:val="0"/>
              <w:autoSpaceDN w:val="0"/>
              <w:adjustRightInd w:val="0"/>
              <w:ind w:right="-96"/>
              <w:textAlignment w:val="baseline"/>
              <w:rPr>
                <w:rFonts w:ascii="Times New Roman" w:eastAsiaTheme="minorEastAsia" w:hAnsi="Times New Roman"/>
                <w:sz w:val="16"/>
                <w:szCs w:val="20"/>
              </w:rPr>
            </w:pPr>
            <w:r w:rsidRPr="008B5901">
              <w:rPr>
                <w:rFonts w:ascii="Times New Roman" w:eastAsiaTheme="minorEastAsia" w:hAnsi="Times New Roman"/>
                <w:sz w:val="16"/>
                <w:szCs w:val="20"/>
                <w:lang w:eastAsia="zh-CN"/>
              </w:rPr>
              <w:t xml:space="preserve">Option 3 for LP-WUS </w:t>
            </w:r>
          </w:p>
        </w:tc>
      </w:tr>
    </w:tbl>
    <w:p w14:paraId="139FD7E7" w14:textId="77777777" w:rsidR="00F4070E" w:rsidRPr="00B32265" w:rsidRDefault="00F4070E" w:rsidP="00F4070E">
      <w:pPr>
        <w:overflowPunct w:val="0"/>
        <w:autoSpaceDE w:val="0"/>
        <w:autoSpaceDN w:val="0"/>
        <w:adjustRightInd w:val="0"/>
        <w:spacing w:after="180"/>
        <w:ind w:right="-99"/>
        <w:textAlignment w:val="baseline"/>
        <w:rPr>
          <w:rFonts w:ascii="Times New Roman" w:eastAsiaTheme="minorEastAsia" w:hAnsi="Times New Roman"/>
          <w:b/>
          <w:bCs/>
          <w:szCs w:val="20"/>
          <w:highlight w:val="yellow"/>
        </w:rPr>
      </w:pPr>
    </w:p>
    <w:p w14:paraId="762A6965" w14:textId="77777777" w:rsidR="00F4070E" w:rsidRDefault="00F4070E" w:rsidP="00F4070E">
      <w:pPr>
        <w:rPr>
          <w:rFonts w:ascii="Times New Roman" w:eastAsiaTheme="minorEastAsia" w:hAnsi="Times New Roman"/>
          <w:b/>
          <w:bCs/>
          <w:szCs w:val="20"/>
          <w:lang w:eastAsia="zh-CN"/>
        </w:rPr>
      </w:pPr>
      <w:r>
        <w:rPr>
          <w:noProof/>
        </w:rPr>
        <w:drawing>
          <wp:inline distT="0" distB="0" distL="0" distR="0" wp14:anchorId="19138B47" wp14:editId="1DD2F43E">
            <wp:extent cx="5759450" cy="2973788"/>
            <wp:effectExtent l="0" t="0" r="12700" b="17145"/>
            <wp:docPr id="29" name="图表 29">
              <a:extLst xmlns:a="http://schemas.openxmlformats.org/drawingml/2006/main">
                <a:ext uri="{FF2B5EF4-FFF2-40B4-BE49-F238E27FC236}">
                  <a16:creationId xmlns:a16="http://schemas.microsoft.com/office/drawing/2014/main" id="{65D29FC2-9EA3-4B0F-86A9-9D6265F9FF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41A3589" w14:textId="77777777" w:rsidR="00F4070E" w:rsidRDefault="00F4070E" w:rsidP="00F4070E">
      <w:pPr>
        <w:rPr>
          <w:rFonts w:ascii="Times New Roman" w:eastAsiaTheme="minorEastAsia" w:hAnsi="Times New Roman"/>
          <w:b/>
          <w:bCs/>
          <w:szCs w:val="20"/>
          <w:lang w:eastAsia="zh-CN"/>
        </w:rPr>
      </w:pPr>
    </w:p>
    <w:p w14:paraId="0C84ADB4" w14:textId="77777777" w:rsidR="00F4070E" w:rsidRDefault="00F4070E" w:rsidP="00F4070E">
      <w:pPr>
        <w:jc w:val="center"/>
        <w:rPr>
          <w:rFonts w:ascii="Times New Roman" w:eastAsiaTheme="minorEastAsia" w:hAnsi="Times New Roman"/>
          <w:b/>
          <w:bCs/>
          <w:szCs w:val="20"/>
          <w:lang w:eastAsia="zh-CN"/>
        </w:rPr>
      </w:pPr>
      <w:bookmarkStart w:id="25" w:name="_Ref142553288"/>
      <w:r w:rsidRPr="000F71FA">
        <w:rPr>
          <w:rFonts w:ascii="Times New Roman" w:hAnsi="Times New Roman"/>
          <w:b/>
          <w:szCs w:val="20"/>
          <w:lang w:val="en-G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6</w:t>
      </w:r>
      <w:r w:rsidRPr="0029432B">
        <w:rPr>
          <w:rFonts w:ascii="Times New Roman" w:eastAsia="等线" w:hAnsi="Times New Roman"/>
          <w:b/>
        </w:rPr>
        <w:fldChar w:fldCharType="end"/>
      </w:r>
      <w:bookmarkEnd w:id="25"/>
      <w:r w:rsidRPr="000F71FA">
        <w:rPr>
          <w:rFonts w:ascii="Times New Roman" w:hAnsi="Times New Roman"/>
          <w:b/>
          <w:szCs w:val="20"/>
          <w:lang w:val="en-GB"/>
        </w:rPr>
        <w:t>.</w:t>
      </w:r>
      <w:r>
        <w:rPr>
          <w:rFonts w:ascii="Times New Roman" w:hAnsi="Times New Roman"/>
          <w:b/>
          <w:szCs w:val="20"/>
        </w:rPr>
        <w:t xml:space="preserve"> The power saving benefit of LP-WUR/WUS for different UE types (</w:t>
      </w:r>
      <w:proofErr w:type="spellStart"/>
      <w:r>
        <w:rPr>
          <w:rFonts w:ascii="Times New Roman" w:hAnsi="Times New Roman"/>
          <w:b/>
          <w:szCs w:val="20"/>
        </w:rPr>
        <w:t>eMBB</w:t>
      </w:r>
      <w:proofErr w:type="spellEnd"/>
      <w:r>
        <w:rPr>
          <w:rFonts w:ascii="Times New Roman" w:hAnsi="Times New Roman"/>
          <w:b/>
          <w:szCs w:val="20"/>
        </w:rPr>
        <w:t xml:space="preserve"> and </w:t>
      </w:r>
      <w:proofErr w:type="spellStart"/>
      <w:r>
        <w:rPr>
          <w:rFonts w:ascii="Times New Roman" w:hAnsi="Times New Roman"/>
          <w:b/>
          <w:szCs w:val="20"/>
        </w:rPr>
        <w:t>RedCap</w:t>
      </w:r>
      <w:proofErr w:type="spellEnd"/>
      <w:r>
        <w:rPr>
          <w:rFonts w:ascii="Times New Roman" w:hAnsi="Times New Roman"/>
          <w:b/>
          <w:szCs w:val="20"/>
        </w:rPr>
        <w:t>)</w:t>
      </w:r>
    </w:p>
    <w:p w14:paraId="59087934" w14:textId="77777777" w:rsidR="00F4070E" w:rsidRDefault="00F4070E" w:rsidP="00F4070E">
      <w:pPr>
        <w:rPr>
          <w:rFonts w:ascii="Times New Roman" w:eastAsiaTheme="minorEastAsia" w:hAnsi="Times New Roman"/>
          <w:b/>
          <w:bCs/>
          <w:szCs w:val="20"/>
          <w:lang w:eastAsia="zh-CN"/>
        </w:rPr>
      </w:pPr>
    </w:p>
    <w:p w14:paraId="351E9D2D" w14:textId="0EDCC41B" w:rsidR="00F4070E" w:rsidRDefault="00F4070E" w:rsidP="00F4070E">
      <w:pPr>
        <w:jc w:val="both"/>
        <w:rPr>
          <w:rFonts w:ascii="Times New Roman" w:eastAsiaTheme="minorEastAsia" w:hAnsi="Times New Roman"/>
          <w:b/>
          <w:bCs/>
          <w:szCs w:val="20"/>
          <w:lang w:eastAsia="zh-CN"/>
        </w:rPr>
      </w:pPr>
      <w:bookmarkStart w:id="26" w:name="_Ref142680912"/>
      <w:r w:rsidRPr="00B66789">
        <w:rPr>
          <w:rFonts w:ascii="Times New Roman" w:eastAsiaTheme="minorEastAsia" w:hAnsi="Times New Roman"/>
          <w:b/>
          <w:szCs w:val="20"/>
        </w:rPr>
        <w:t>Observation</w:t>
      </w:r>
      <w:r w:rsidRPr="00B66789">
        <w:rPr>
          <w:rFonts w:ascii="Times New Roman" w:eastAsiaTheme="minorEastAsia" w:hAnsi="Times New Roman"/>
          <w:b/>
          <w:bCs/>
          <w:szCs w:val="20"/>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15</w:t>
      </w:r>
      <w:r w:rsidRPr="000C4736">
        <w:rPr>
          <w:rFonts w:ascii="Times New Roman" w:eastAsia="等线" w:hAnsi="Times New Roman"/>
          <w:b/>
          <w:szCs w:val="20"/>
          <w:lang w:val="en-GB" w:eastAsia="zh-CN"/>
        </w:rPr>
        <w:fldChar w:fldCharType="end"/>
      </w:r>
      <w:r w:rsidRPr="00B66789">
        <w:rPr>
          <w:rFonts w:ascii="Times New Roman" w:eastAsiaTheme="minorEastAsia" w:hAnsi="Times New Roman"/>
          <w:b/>
          <w:szCs w:val="20"/>
        </w:rPr>
        <w:t xml:space="preserve">: </w:t>
      </w:r>
      <w:bookmarkStart w:id="27" w:name="OLE_LINK6"/>
      <w:bookmarkStart w:id="28" w:name="OLE_LINK10"/>
      <w:proofErr w:type="spellStart"/>
      <w:r>
        <w:rPr>
          <w:rFonts w:ascii="Times New Roman" w:eastAsiaTheme="minorEastAsia" w:hAnsi="Times New Roman"/>
          <w:b/>
          <w:szCs w:val="20"/>
        </w:rPr>
        <w:t>RedCap</w:t>
      </w:r>
      <w:proofErr w:type="spellEnd"/>
      <w:r>
        <w:rPr>
          <w:rFonts w:ascii="Times New Roman" w:eastAsiaTheme="minorEastAsia" w:hAnsi="Times New Roman"/>
          <w:b/>
          <w:szCs w:val="20"/>
        </w:rPr>
        <w:t xml:space="preserve"> UEs </w:t>
      </w:r>
      <w:bookmarkEnd w:id="27"/>
      <w:bookmarkEnd w:id="28"/>
      <w:r>
        <w:rPr>
          <w:rFonts w:ascii="Times New Roman" w:eastAsiaTheme="minorEastAsia" w:hAnsi="Times New Roman"/>
          <w:b/>
          <w:szCs w:val="20"/>
        </w:rPr>
        <w:t xml:space="preserve">are more sensitive to the LP-WUR ON state power, i.e. </w:t>
      </w:r>
      <w:r w:rsidR="00FA3387">
        <w:rPr>
          <w:rFonts w:ascii="Times New Roman" w:eastAsiaTheme="minorEastAsia" w:hAnsi="Times New Roman"/>
          <w:b/>
          <w:szCs w:val="20"/>
        </w:rPr>
        <w:t xml:space="preserve">compared to </w:t>
      </w:r>
      <w:proofErr w:type="spellStart"/>
      <w:r w:rsidR="00FA3387">
        <w:rPr>
          <w:rFonts w:ascii="Times New Roman" w:eastAsiaTheme="minorEastAsia" w:hAnsi="Times New Roman"/>
          <w:b/>
          <w:szCs w:val="20"/>
        </w:rPr>
        <w:t>eMBB</w:t>
      </w:r>
      <w:proofErr w:type="spellEnd"/>
      <w:r w:rsidR="00FA3387">
        <w:rPr>
          <w:rFonts w:ascii="Times New Roman" w:eastAsiaTheme="minorEastAsia" w:hAnsi="Times New Roman"/>
          <w:b/>
          <w:szCs w:val="20"/>
        </w:rPr>
        <w:t xml:space="preserve"> UEs, </w:t>
      </w:r>
      <w:r>
        <w:rPr>
          <w:rFonts w:ascii="Times New Roman" w:eastAsiaTheme="minorEastAsia" w:hAnsi="Times New Roman"/>
          <w:b/>
          <w:szCs w:val="20"/>
        </w:rPr>
        <w:t xml:space="preserve">the power saving </w:t>
      </w:r>
      <w:r w:rsidR="00FA3387">
        <w:rPr>
          <w:rFonts w:ascii="Times New Roman" w:eastAsiaTheme="minorEastAsia" w:hAnsi="Times New Roman"/>
          <w:b/>
          <w:szCs w:val="20"/>
        </w:rPr>
        <w:t xml:space="preserve">gain for </w:t>
      </w:r>
      <w:proofErr w:type="spellStart"/>
      <w:r w:rsidR="00FA3387" w:rsidRPr="00FA3387">
        <w:rPr>
          <w:rFonts w:ascii="Times New Roman" w:eastAsiaTheme="minorEastAsia" w:hAnsi="Times New Roman"/>
          <w:b/>
          <w:szCs w:val="20"/>
        </w:rPr>
        <w:t>RedCap</w:t>
      </w:r>
      <w:proofErr w:type="spellEnd"/>
      <w:r w:rsidR="00FA3387" w:rsidRPr="00FA3387">
        <w:rPr>
          <w:rFonts w:ascii="Times New Roman" w:eastAsiaTheme="minorEastAsia" w:hAnsi="Times New Roman"/>
          <w:b/>
          <w:szCs w:val="20"/>
        </w:rPr>
        <w:t xml:space="preserve"> UEs </w:t>
      </w:r>
      <w:r>
        <w:rPr>
          <w:rFonts w:ascii="Times New Roman" w:eastAsiaTheme="minorEastAsia" w:hAnsi="Times New Roman"/>
          <w:b/>
          <w:szCs w:val="20"/>
        </w:rPr>
        <w:t xml:space="preserve">decreases </w:t>
      </w:r>
      <w:r w:rsidR="00FA3387">
        <w:rPr>
          <w:rFonts w:ascii="Times New Roman" w:eastAsiaTheme="minorEastAsia" w:hAnsi="Times New Roman"/>
          <w:b/>
          <w:szCs w:val="20"/>
        </w:rPr>
        <w:t>much</w:t>
      </w:r>
      <w:r>
        <w:rPr>
          <w:rFonts w:ascii="Times New Roman" w:eastAsiaTheme="minorEastAsia" w:hAnsi="Times New Roman"/>
          <w:b/>
          <w:szCs w:val="20"/>
        </w:rPr>
        <w:t xml:space="preserve"> faster </w:t>
      </w:r>
      <w:r w:rsidR="00FA3387">
        <w:rPr>
          <w:rFonts w:ascii="Times New Roman" w:eastAsiaTheme="minorEastAsia" w:hAnsi="Times New Roman"/>
          <w:b/>
          <w:szCs w:val="20"/>
        </w:rPr>
        <w:t xml:space="preserve">as </w:t>
      </w:r>
      <w:r>
        <w:rPr>
          <w:rFonts w:ascii="Times New Roman" w:eastAsiaTheme="minorEastAsia" w:hAnsi="Times New Roman"/>
          <w:b/>
          <w:szCs w:val="20"/>
        </w:rPr>
        <w:t xml:space="preserve">the LP-WUR ON state power </w:t>
      </w:r>
      <w:r w:rsidR="00FA3387">
        <w:rPr>
          <w:rFonts w:ascii="Times New Roman" w:eastAsiaTheme="minorEastAsia" w:hAnsi="Times New Roman"/>
          <w:b/>
          <w:szCs w:val="20"/>
        </w:rPr>
        <w:t>increases</w:t>
      </w:r>
      <w:r>
        <w:rPr>
          <w:rFonts w:ascii="Times New Roman" w:eastAsiaTheme="minorEastAsia" w:hAnsi="Times New Roman"/>
          <w:b/>
          <w:szCs w:val="20"/>
        </w:rPr>
        <w:t>.</w:t>
      </w:r>
      <w:bookmarkEnd w:id="26"/>
      <w:r>
        <w:rPr>
          <w:rFonts w:ascii="Times New Roman" w:eastAsiaTheme="minorEastAsia" w:hAnsi="Times New Roman"/>
          <w:b/>
          <w:szCs w:val="20"/>
        </w:rPr>
        <w:t xml:space="preserve"> </w:t>
      </w:r>
    </w:p>
    <w:p w14:paraId="7280A6A7" w14:textId="77777777" w:rsidR="00F4070E" w:rsidRPr="00B11404" w:rsidRDefault="00F4070E" w:rsidP="00F4070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sz w:val="36"/>
          <w:szCs w:val="20"/>
          <w:lang w:val="fr-FR"/>
        </w:rPr>
        <w:t>Power e</w:t>
      </w:r>
      <w:r w:rsidRPr="00B11404">
        <w:rPr>
          <w:sz w:val="36"/>
          <w:szCs w:val="20"/>
          <w:lang w:val="fr-FR"/>
        </w:rPr>
        <w:t>valuation</w:t>
      </w:r>
      <w:r>
        <w:rPr>
          <w:sz w:val="36"/>
          <w:szCs w:val="20"/>
          <w:lang w:val="fr-FR"/>
        </w:rPr>
        <w:t xml:space="preserve"> for</w:t>
      </w:r>
      <w:r w:rsidRPr="00216107">
        <w:t xml:space="preserve"> </w:t>
      </w:r>
      <w:r w:rsidRPr="00216107">
        <w:rPr>
          <w:sz w:val="36"/>
          <w:szCs w:val="20"/>
          <w:lang w:val="fr-FR"/>
        </w:rPr>
        <w:t>RRC connected mode</w:t>
      </w:r>
      <w:r w:rsidDel="00214C84">
        <w:rPr>
          <w:sz w:val="36"/>
          <w:szCs w:val="20"/>
          <w:lang w:val="fr-FR"/>
        </w:rPr>
        <w:t xml:space="preserve"> </w:t>
      </w:r>
    </w:p>
    <w:p w14:paraId="4C8656AB" w14:textId="6B0FE7AA" w:rsidR="00F4070E" w:rsidRPr="00825097" w:rsidRDefault="002B2A4D" w:rsidP="00F4070E">
      <w:pPr>
        <w:keepNext/>
        <w:keepLines/>
        <w:widowControl w:val="0"/>
        <w:numPr>
          <w:ilvl w:val="1"/>
          <w:numId w:val="5"/>
        </w:numPr>
        <w:spacing w:before="240" w:after="240"/>
        <w:outlineLvl w:val="1"/>
        <w:rPr>
          <w:rFonts w:ascii="Arial" w:eastAsia="微软雅黑" w:hAnsi="Arial" w:cs="Arial"/>
          <w:bCs/>
          <w:iCs/>
          <w:sz w:val="28"/>
          <w:szCs w:val="28"/>
          <w:lang w:eastAsia="zh-CN"/>
        </w:rPr>
      </w:pPr>
      <w:bookmarkStart w:id="29" w:name="_Hlk142571905"/>
      <w:r>
        <w:rPr>
          <w:rFonts w:ascii="Arial" w:eastAsia="微软雅黑" w:hAnsi="Arial" w:cs="Arial"/>
          <w:bCs/>
          <w:iCs/>
          <w:sz w:val="28"/>
          <w:szCs w:val="28"/>
          <w:lang w:eastAsia="zh-CN"/>
        </w:rPr>
        <w:t xml:space="preserve">Potential </w:t>
      </w:r>
      <w:r w:rsidR="00CF03B8">
        <w:rPr>
          <w:rFonts w:ascii="Arial" w:eastAsia="微软雅黑" w:hAnsi="Arial" w:cs="Arial"/>
          <w:bCs/>
          <w:iCs/>
          <w:sz w:val="28"/>
          <w:szCs w:val="28"/>
          <w:lang w:eastAsia="zh-CN"/>
        </w:rPr>
        <w:t xml:space="preserve">applying of </w:t>
      </w:r>
      <w:r w:rsidR="00F4070E">
        <w:rPr>
          <w:rFonts w:ascii="Arial" w:eastAsia="微软雅黑" w:hAnsi="Arial" w:cs="Arial"/>
          <w:bCs/>
          <w:iCs/>
          <w:sz w:val="28"/>
          <w:szCs w:val="28"/>
          <w:lang w:eastAsia="zh-CN"/>
        </w:rPr>
        <w:t>LP-WUS</w:t>
      </w:r>
      <w:r>
        <w:rPr>
          <w:rFonts w:ascii="Arial" w:eastAsia="微软雅黑" w:hAnsi="Arial" w:cs="Arial"/>
          <w:bCs/>
          <w:iCs/>
          <w:sz w:val="28"/>
          <w:szCs w:val="28"/>
          <w:lang w:eastAsia="zh-CN"/>
        </w:rPr>
        <w:t xml:space="preserve"> for </w:t>
      </w:r>
      <w:r w:rsidR="00F4070E">
        <w:rPr>
          <w:rFonts w:ascii="Arial" w:eastAsia="微软雅黑" w:hAnsi="Arial" w:cs="Arial" w:hint="eastAsia"/>
          <w:bCs/>
          <w:iCs/>
          <w:sz w:val="28"/>
          <w:szCs w:val="28"/>
          <w:lang w:eastAsia="zh-CN"/>
        </w:rPr>
        <w:t>XR</w:t>
      </w:r>
      <w:r w:rsidR="00F4070E">
        <w:rPr>
          <w:rFonts w:ascii="Arial" w:eastAsia="微软雅黑" w:hAnsi="Arial" w:cs="Arial"/>
          <w:bCs/>
          <w:iCs/>
          <w:sz w:val="28"/>
          <w:szCs w:val="28"/>
          <w:lang w:eastAsia="zh-CN"/>
        </w:rPr>
        <w:t xml:space="preserve"> </w:t>
      </w:r>
      <w:bookmarkEnd w:id="29"/>
      <w:r w:rsidR="00CF03B8">
        <w:rPr>
          <w:rFonts w:ascii="Arial" w:eastAsia="微软雅黑" w:hAnsi="Arial" w:cs="Arial"/>
          <w:bCs/>
          <w:iCs/>
          <w:sz w:val="28"/>
          <w:szCs w:val="28"/>
          <w:lang w:eastAsia="zh-CN"/>
        </w:rPr>
        <w:t>use case</w:t>
      </w:r>
    </w:p>
    <w:p w14:paraId="58B7BDA7" w14:textId="77777777" w:rsidR="00F4070E" w:rsidRDefault="00F4070E" w:rsidP="00F4070E">
      <w:pPr>
        <w:overflowPunct w:val="0"/>
        <w:autoSpaceDE w:val="0"/>
        <w:autoSpaceDN w:val="0"/>
        <w:adjustRightInd w:val="0"/>
        <w:spacing w:after="120"/>
        <w:ind w:right="-96"/>
        <w:jc w:val="both"/>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XR is one of the target use cases for applying LP-WUS</w:t>
      </w:r>
      <w:r w:rsidRPr="00FD2C84">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P</w:t>
      </w:r>
      <w:r>
        <w:rPr>
          <w:rFonts w:ascii="Times New Roman" w:eastAsiaTheme="minorEastAsia" w:hAnsi="Times New Roman"/>
          <w:bCs/>
          <w:szCs w:val="20"/>
          <w:lang w:eastAsia="zh-CN"/>
        </w:rPr>
        <w:t xml:space="preserve">er the discussion in R17/18 XR, one of the </w:t>
      </w:r>
      <w:r w:rsidRPr="002679B6">
        <w:rPr>
          <w:rFonts w:ascii="Times New Roman" w:eastAsiaTheme="minorEastAsia" w:hAnsi="Times New Roman"/>
          <w:bCs/>
          <w:szCs w:val="20"/>
          <w:lang w:eastAsia="zh-CN"/>
        </w:rPr>
        <w:t xml:space="preserve">identified </w:t>
      </w:r>
      <w:r>
        <w:rPr>
          <w:rFonts w:ascii="Times New Roman" w:eastAsiaTheme="minorEastAsia" w:hAnsi="Times New Roman"/>
          <w:bCs/>
          <w:szCs w:val="20"/>
          <w:lang w:eastAsia="zh-CN"/>
        </w:rPr>
        <w:t>characteristics of XR traffic is the</w:t>
      </w:r>
      <w:r w:rsidRPr="002679B6">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unpredictable j</w:t>
      </w:r>
      <w:r w:rsidRPr="002679B6">
        <w:rPr>
          <w:rFonts w:ascii="Times New Roman" w:eastAsiaTheme="minorEastAsia" w:hAnsi="Times New Roman"/>
          <w:bCs/>
          <w:szCs w:val="20"/>
          <w:lang w:eastAsia="zh-CN"/>
        </w:rPr>
        <w:t>itter</w:t>
      </w:r>
      <w:r>
        <w:rPr>
          <w:rFonts w:ascii="Times New Roman" w:eastAsiaTheme="minorEastAsia" w:hAnsi="Times New Roman"/>
          <w:bCs/>
          <w:szCs w:val="20"/>
          <w:lang w:eastAsia="zh-CN"/>
        </w:rPr>
        <w:t xml:space="preserve"> and its wide range e.g., [-8, +8]</w:t>
      </w:r>
      <w:proofErr w:type="spellStart"/>
      <w:r>
        <w:rPr>
          <w:rFonts w:ascii="Times New Roman" w:eastAsiaTheme="minorEastAsia" w:hAnsi="Times New Roman"/>
          <w:bCs/>
          <w:szCs w:val="20"/>
          <w:lang w:eastAsia="zh-CN"/>
        </w:rPr>
        <w:t>ms.</w:t>
      </w:r>
      <w:proofErr w:type="spellEnd"/>
      <w:r>
        <w:rPr>
          <w:rFonts w:ascii="Times New Roman" w:eastAsiaTheme="minorEastAsia" w:hAnsi="Times New Roman"/>
          <w:bCs/>
          <w:szCs w:val="20"/>
          <w:lang w:eastAsia="zh-CN"/>
        </w:rPr>
        <w:t xml:space="preserve"> LP-WUS/WUR can further reduce the unnecessary PDCCH monitoring due to jitter while guarantee the XR performance (i.e. latency, capacity).</w:t>
      </w:r>
    </w:p>
    <w:p w14:paraId="1BF3A036" w14:textId="60482DDE" w:rsidR="00F4070E" w:rsidRDefault="00F4070E" w:rsidP="00F4070E">
      <w:pPr>
        <w:pStyle w:val="af0"/>
        <w:numPr>
          <w:ilvl w:val="0"/>
          <w:numId w:val="77"/>
        </w:numPr>
        <w:overflowPunct w:val="0"/>
        <w:autoSpaceDE w:val="0"/>
        <w:autoSpaceDN w:val="0"/>
        <w:adjustRightInd w:val="0"/>
        <w:spacing w:after="120"/>
        <w:ind w:right="-96" w:firstLineChars="0"/>
        <w:textAlignment w:val="baseline"/>
        <w:rPr>
          <w:rFonts w:ascii="Times New Roman" w:eastAsiaTheme="minorEastAsia" w:hAnsi="Times New Roman"/>
          <w:bCs/>
          <w:szCs w:val="20"/>
        </w:rPr>
      </w:pPr>
      <w:r w:rsidRPr="00825097">
        <w:rPr>
          <w:rFonts w:ascii="Times New Roman" w:eastAsiaTheme="minorEastAsia" w:hAnsi="Times New Roman"/>
          <w:b/>
          <w:bCs/>
          <w:szCs w:val="20"/>
          <w:u w:val="single"/>
        </w:rPr>
        <w:t xml:space="preserve">Existing power saving techniques: </w:t>
      </w:r>
      <w:r w:rsidRPr="004806B2">
        <w:rPr>
          <w:rFonts w:ascii="Times New Roman" w:eastAsiaTheme="minorEastAsia" w:hAnsi="Times New Roman"/>
          <w:bCs/>
          <w:szCs w:val="20"/>
        </w:rPr>
        <w:t>UE</w:t>
      </w:r>
      <w:r w:rsidRPr="004806B2" w:rsidDel="00595CEE">
        <w:rPr>
          <w:rFonts w:ascii="Times New Roman" w:eastAsiaTheme="minorEastAsia" w:hAnsi="Times New Roman"/>
          <w:bCs/>
          <w:szCs w:val="20"/>
        </w:rPr>
        <w:t xml:space="preserve"> </w:t>
      </w:r>
      <w:r>
        <w:rPr>
          <w:rFonts w:ascii="Times New Roman" w:eastAsiaTheme="minorEastAsia" w:hAnsi="Times New Roman"/>
          <w:bCs/>
          <w:szCs w:val="20"/>
        </w:rPr>
        <w:t>still has to</w:t>
      </w:r>
      <w:r w:rsidRPr="004806B2">
        <w:rPr>
          <w:rFonts w:ascii="Times New Roman" w:eastAsiaTheme="minorEastAsia" w:hAnsi="Times New Roman"/>
          <w:bCs/>
          <w:szCs w:val="20"/>
        </w:rPr>
        <w:t xml:space="preserve"> perform </w:t>
      </w:r>
      <w:r>
        <w:rPr>
          <w:rFonts w:ascii="Times New Roman" w:eastAsiaTheme="minorEastAsia" w:hAnsi="Times New Roman"/>
          <w:bCs/>
          <w:szCs w:val="20"/>
        </w:rPr>
        <w:t>continuous or sparse</w:t>
      </w:r>
      <w:r w:rsidRPr="004806B2">
        <w:rPr>
          <w:rFonts w:ascii="Times New Roman" w:eastAsiaTheme="minorEastAsia" w:hAnsi="Times New Roman"/>
          <w:bCs/>
          <w:szCs w:val="20"/>
        </w:rPr>
        <w:t xml:space="preserve"> PDCCH monitoring in the jitter range</w:t>
      </w:r>
      <w:r>
        <w:rPr>
          <w:rFonts w:ascii="Times New Roman" w:eastAsiaTheme="minorEastAsia" w:hAnsi="Times New Roman"/>
          <w:bCs/>
          <w:szCs w:val="20"/>
        </w:rPr>
        <w:t xml:space="preserve"> until the traffic arrival as depicted in </w:t>
      </w:r>
      <w:r w:rsidRPr="005E72A2">
        <w:rPr>
          <w:rFonts w:ascii="Times New Roman" w:eastAsiaTheme="minorEastAsia" w:hAnsi="Times New Roman"/>
          <w:b/>
          <w:bCs/>
          <w:szCs w:val="20"/>
        </w:rPr>
        <w:fldChar w:fldCharType="begin"/>
      </w:r>
      <w:r w:rsidRPr="005E72A2">
        <w:rPr>
          <w:rFonts w:ascii="Times New Roman" w:eastAsiaTheme="minorEastAsia" w:hAnsi="Times New Roman"/>
          <w:b/>
          <w:bCs/>
          <w:szCs w:val="20"/>
        </w:rPr>
        <w:instrText xml:space="preserve"> REF _Ref142553596 \h  \* MERGEFORMAT </w:instrText>
      </w:r>
      <w:r w:rsidRPr="005E72A2">
        <w:rPr>
          <w:rFonts w:ascii="Times New Roman" w:eastAsiaTheme="minorEastAsia" w:hAnsi="Times New Roman"/>
          <w:b/>
          <w:bCs/>
          <w:szCs w:val="20"/>
        </w:rPr>
      </w:r>
      <w:r w:rsidRPr="005E72A2">
        <w:rPr>
          <w:rFonts w:ascii="Times New Roman" w:eastAsiaTheme="minorEastAsia" w:hAnsi="Times New Roman"/>
          <w:b/>
          <w:bCs/>
          <w:szCs w:val="20"/>
        </w:rPr>
        <w:fldChar w:fldCharType="separate"/>
      </w:r>
      <w:r w:rsidR="005E72A2" w:rsidRPr="0029432B">
        <w:rPr>
          <w:rFonts w:ascii="Times New Roman" w:hAnsi="Times New Roman"/>
          <w:b/>
        </w:rPr>
        <w:t xml:space="preserve">Figure </w:t>
      </w:r>
      <w:r w:rsidR="005E72A2">
        <w:rPr>
          <w:rFonts w:ascii="Times New Roman" w:eastAsia="等线" w:hAnsi="Times New Roman"/>
          <w:b/>
          <w:noProof/>
        </w:rPr>
        <w:t>7</w:t>
      </w:r>
      <w:r w:rsidRPr="005E72A2">
        <w:rPr>
          <w:rFonts w:ascii="Times New Roman" w:eastAsiaTheme="minorEastAsia" w:hAnsi="Times New Roman"/>
          <w:b/>
          <w:bCs/>
          <w:szCs w:val="20"/>
        </w:rPr>
        <w:fldChar w:fldCharType="end"/>
      </w:r>
      <w:r w:rsidRPr="005E72A2">
        <w:rPr>
          <w:rFonts w:ascii="Times New Roman" w:hAnsi="Times New Roman"/>
          <w:b/>
          <w:szCs w:val="20"/>
          <w:lang w:val="en-GB"/>
        </w:rPr>
        <w:t xml:space="preserve"> (a</w:t>
      </w:r>
      <w:r w:rsidRPr="00825097">
        <w:rPr>
          <w:rFonts w:ascii="Times New Roman" w:hAnsi="Times New Roman"/>
          <w:szCs w:val="20"/>
          <w:lang w:val="en-GB"/>
        </w:rPr>
        <w:t>)</w:t>
      </w:r>
      <w:r w:rsidRPr="00825097">
        <w:rPr>
          <w:rFonts w:ascii="Times New Roman" w:eastAsiaTheme="minorEastAsia" w:hAnsi="Times New Roman"/>
          <w:bCs/>
          <w:szCs w:val="20"/>
        </w:rPr>
        <w:t>.</w:t>
      </w:r>
    </w:p>
    <w:p w14:paraId="6C560AB6" w14:textId="179847E8" w:rsidR="00F4070E" w:rsidRPr="00825097" w:rsidRDefault="00F4070E" w:rsidP="00F4070E">
      <w:pPr>
        <w:pStyle w:val="af0"/>
        <w:numPr>
          <w:ilvl w:val="0"/>
          <w:numId w:val="77"/>
        </w:numPr>
        <w:overflowPunct w:val="0"/>
        <w:autoSpaceDE w:val="0"/>
        <w:autoSpaceDN w:val="0"/>
        <w:adjustRightInd w:val="0"/>
        <w:spacing w:after="120"/>
        <w:ind w:right="-96" w:firstLineChars="0"/>
        <w:textAlignment w:val="baseline"/>
        <w:rPr>
          <w:rFonts w:ascii="Times New Roman" w:eastAsiaTheme="minorEastAsia" w:hAnsi="Times New Roman"/>
          <w:bCs/>
          <w:szCs w:val="20"/>
        </w:rPr>
      </w:pPr>
      <w:r w:rsidRPr="00825097">
        <w:rPr>
          <w:rFonts w:ascii="Times New Roman" w:eastAsiaTheme="minorEastAsia" w:hAnsi="Times New Roman" w:hint="eastAsia"/>
          <w:b/>
          <w:bCs/>
          <w:szCs w:val="20"/>
          <w:u w:val="single"/>
        </w:rPr>
        <w:t>L</w:t>
      </w:r>
      <w:r w:rsidRPr="00825097">
        <w:rPr>
          <w:rFonts w:ascii="Times New Roman" w:eastAsiaTheme="minorEastAsia" w:hAnsi="Times New Roman"/>
          <w:b/>
          <w:bCs/>
          <w:szCs w:val="20"/>
          <w:u w:val="single"/>
        </w:rPr>
        <w:t xml:space="preserve">P-WUS: </w:t>
      </w:r>
      <w:r>
        <w:rPr>
          <w:rFonts w:ascii="Times New Roman" w:hAnsi="Times New Roman"/>
          <w:szCs w:val="20"/>
          <w:lang w:val="en-GB"/>
        </w:rPr>
        <w:t>LP-WUS trigger</w:t>
      </w:r>
      <w:r w:rsidR="00EB0712">
        <w:rPr>
          <w:rFonts w:ascii="Times New Roman" w:hAnsi="Times New Roman"/>
          <w:szCs w:val="20"/>
          <w:lang w:val="en-GB"/>
        </w:rPr>
        <w:t>s</w:t>
      </w:r>
      <w:r>
        <w:rPr>
          <w:rFonts w:ascii="Times New Roman" w:hAnsi="Times New Roman"/>
          <w:szCs w:val="20"/>
          <w:lang w:val="en-GB"/>
        </w:rPr>
        <w:t xml:space="preserve"> </w:t>
      </w:r>
      <w:r w:rsidR="00EB0712">
        <w:rPr>
          <w:rFonts w:ascii="Times New Roman" w:hAnsi="Times New Roman"/>
          <w:szCs w:val="20"/>
          <w:lang w:val="en-GB"/>
        </w:rPr>
        <w:t xml:space="preserve">the resume </w:t>
      </w:r>
      <w:r>
        <w:rPr>
          <w:rFonts w:ascii="Times New Roman" w:hAnsi="Times New Roman"/>
          <w:szCs w:val="20"/>
          <w:lang w:val="en-GB"/>
        </w:rPr>
        <w:t>of MR PDCCH monitoring from micro/light sleep</w:t>
      </w:r>
      <w:r w:rsidR="00EB0712">
        <w:rPr>
          <w:rFonts w:ascii="Times New Roman" w:hAnsi="Times New Roman"/>
          <w:szCs w:val="20"/>
          <w:lang w:val="en-GB"/>
        </w:rPr>
        <w:t xml:space="preserve">. Since XR traffic will arrive within the jitter range, </w:t>
      </w:r>
      <w:r w:rsidR="009529F2">
        <w:rPr>
          <w:rFonts w:ascii="Times New Roman" w:hAnsi="Times New Roman"/>
          <w:szCs w:val="20"/>
          <w:lang w:val="en-GB"/>
        </w:rPr>
        <w:t xml:space="preserve">continuous </w:t>
      </w:r>
      <w:r w:rsidR="00EB0712">
        <w:rPr>
          <w:rFonts w:ascii="Times New Roman" w:hAnsi="Times New Roman"/>
          <w:szCs w:val="20"/>
          <w:lang w:val="en-GB"/>
        </w:rPr>
        <w:t xml:space="preserve">LP-WUS monitoring occasions are configured within </w:t>
      </w:r>
      <w:r w:rsidR="008F3532">
        <w:rPr>
          <w:rFonts w:ascii="Times New Roman" w:hAnsi="Times New Roman"/>
          <w:szCs w:val="20"/>
          <w:lang w:val="en-GB"/>
        </w:rPr>
        <w:t>C</w:t>
      </w:r>
      <w:r w:rsidR="008F3532" w:rsidRPr="00714424">
        <w:rPr>
          <w:rFonts w:ascii="Times New Roman" w:hAnsi="Times New Roman"/>
          <w:szCs w:val="20"/>
          <w:lang w:val="en-GB"/>
        </w:rPr>
        <w:t>DRX</w:t>
      </w:r>
      <w:r w:rsidR="008F3532">
        <w:rPr>
          <w:rFonts w:ascii="Times New Roman" w:hAnsi="Times New Roman"/>
          <w:szCs w:val="20"/>
          <w:lang w:val="en-GB"/>
        </w:rPr>
        <w:t xml:space="preserve"> </w:t>
      </w:r>
      <w:proofErr w:type="spellStart"/>
      <w:r w:rsidR="008F3532">
        <w:rPr>
          <w:rFonts w:ascii="Times New Roman" w:hAnsi="Times New Roman"/>
          <w:szCs w:val="20"/>
          <w:lang w:val="en-GB"/>
        </w:rPr>
        <w:t>onduration</w:t>
      </w:r>
      <w:proofErr w:type="spellEnd"/>
      <w:r w:rsidR="008F3532">
        <w:rPr>
          <w:rFonts w:ascii="Times New Roman" w:hAnsi="Times New Roman"/>
          <w:szCs w:val="20"/>
          <w:lang w:val="en-GB"/>
        </w:rPr>
        <w:t xml:space="preserve"> which fully align with XR traffic periodicity and cover the whole jitter range. A UE starts LP-WUS monitoring</w:t>
      </w:r>
      <w:r>
        <w:rPr>
          <w:rFonts w:ascii="Times New Roman" w:hAnsi="Times New Roman"/>
          <w:szCs w:val="20"/>
          <w:lang w:val="en-GB"/>
        </w:rPr>
        <w:t xml:space="preserve"> at the beginning of</w:t>
      </w:r>
      <w:r w:rsidRPr="00714424">
        <w:rPr>
          <w:rFonts w:ascii="Times New Roman" w:hAnsi="Times New Roman"/>
          <w:szCs w:val="20"/>
          <w:lang w:val="en-GB"/>
        </w:rPr>
        <w:t xml:space="preserve"> DRX</w:t>
      </w:r>
      <w:r>
        <w:rPr>
          <w:rFonts w:ascii="Times New Roman" w:hAnsi="Times New Roman"/>
          <w:szCs w:val="20"/>
          <w:lang w:val="en-GB"/>
        </w:rPr>
        <w:t xml:space="preserve"> </w:t>
      </w:r>
      <w:proofErr w:type="spellStart"/>
      <w:r>
        <w:rPr>
          <w:rFonts w:ascii="Times New Roman" w:hAnsi="Times New Roman"/>
          <w:szCs w:val="20"/>
          <w:lang w:val="en-GB"/>
        </w:rPr>
        <w:t>onduration</w:t>
      </w:r>
      <w:proofErr w:type="spellEnd"/>
      <w:r w:rsidR="008F3532">
        <w:rPr>
          <w:rFonts w:ascii="Times New Roman" w:hAnsi="Times New Roman"/>
          <w:szCs w:val="20"/>
          <w:lang w:val="en-GB"/>
        </w:rPr>
        <w:t xml:space="preserve"> and resume</w:t>
      </w:r>
      <w:r w:rsidR="00BE70AA">
        <w:rPr>
          <w:rFonts w:ascii="Times New Roman" w:hAnsi="Times New Roman"/>
          <w:szCs w:val="20"/>
          <w:lang w:val="en-GB"/>
        </w:rPr>
        <w:t>s</w:t>
      </w:r>
      <w:r w:rsidR="008F3532">
        <w:rPr>
          <w:rFonts w:ascii="Times New Roman" w:hAnsi="Times New Roman"/>
          <w:szCs w:val="20"/>
          <w:lang w:val="en-GB"/>
        </w:rPr>
        <w:t xml:space="preserve"> PDCCH monitoring once LP-WUS is detected</w:t>
      </w:r>
      <w:r w:rsidRPr="0088529D">
        <w:rPr>
          <w:rFonts w:ascii="Times New Roman" w:hAnsi="Times New Roman"/>
          <w:szCs w:val="20"/>
          <w:lang w:val="en-GB"/>
        </w:rPr>
        <w:t xml:space="preserve"> in</w:t>
      </w:r>
      <w:r>
        <w:rPr>
          <w:rFonts w:ascii="Times New Roman" w:hAnsi="Times New Roman"/>
          <w:szCs w:val="20"/>
          <w:lang w:val="en-GB"/>
        </w:rPr>
        <w:t xml:space="preserve"> </w:t>
      </w:r>
      <w:r w:rsidRPr="005E72A2">
        <w:rPr>
          <w:rFonts w:ascii="Times New Roman" w:hAnsi="Times New Roman"/>
          <w:b/>
          <w:szCs w:val="20"/>
          <w:lang w:val="en-GB"/>
        </w:rPr>
        <w:fldChar w:fldCharType="begin"/>
      </w:r>
      <w:r w:rsidRPr="005E72A2">
        <w:rPr>
          <w:rFonts w:ascii="Times New Roman" w:hAnsi="Times New Roman"/>
          <w:b/>
          <w:szCs w:val="20"/>
          <w:lang w:val="en-GB"/>
        </w:rPr>
        <w:instrText xml:space="preserve"> REF _Ref142553596 \h  \* MERGEFORMAT </w:instrText>
      </w:r>
      <w:r w:rsidRPr="005E72A2">
        <w:rPr>
          <w:rFonts w:ascii="Times New Roman" w:hAnsi="Times New Roman"/>
          <w:b/>
          <w:szCs w:val="20"/>
          <w:lang w:val="en-GB"/>
        </w:rPr>
      </w:r>
      <w:r w:rsidRPr="005E72A2">
        <w:rPr>
          <w:rFonts w:ascii="Times New Roman" w:hAnsi="Times New Roman"/>
          <w:b/>
          <w:szCs w:val="20"/>
          <w:lang w:val="en-GB"/>
        </w:rPr>
        <w:fldChar w:fldCharType="separate"/>
      </w:r>
      <w:r w:rsidR="005E72A2" w:rsidRPr="005E72A2">
        <w:rPr>
          <w:rFonts w:ascii="Times New Roman" w:hAnsi="Times New Roman"/>
          <w:b/>
        </w:rPr>
        <w:t xml:space="preserve">Figure </w:t>
      </w:r>
      <w:r w:rsidR="005E72A2" w:rsidRPr="005E72A2">
        <w:rPr>
          <w:rFonts w:ascii="Times New Roman" w:eastAsia="等线" w:hAnsi="Times New Roman"/>
          <w:b/>
          <w:noProof/>
        </w:rPr>
        <w:t>7</w:t>
      </w:r>
      <w:r w:rsidRPr="005E72A2">
        <w:rPr>
          <w:rFonts w:ascii="Times New Roman" w:hAnsi="Times New Roman"/>
          <w:b/>
          <w:szCs w:val="20"/>
          <w:lang w:val="en-GB"/>
        </w:rPr>
        <w:fldChar w:fldCharType="end"/>
      </w:r>
      <w:r w:rsidRPr="005E72A2">
        <w:rPr>
          <w:rFonts w:ascii="Times New Roman" w:hAnsi="Times New Roman"/>
          <w:b/>
          <w:szCs w:val="20"/>
          <w:lang w:val="en-GB"/>
        </w:rPr>
        <w:t xml:space="preserve"> (b)</w:t>
      </w:r>
      <w:r w:rsidRPr="00825097">
        <w:rPr>
          <w:rFonts w:ascii="Times New Roman" w:hAnsi="Times New Roman"/>
          <w:szCs w:val="20"/>
          <w:lang w:val="en-GB"/>
        </w:rPr>
        <w:t>.</w:t>
      </w:r>
    </w:p>
    <w:p w14:paraId="3BE5D2D1" w14:textId="77777777" w:rsidR="00F4070E" w:rsidRPr="008B0B8A" w:rsidRDefault="00F4070E" w:rsidP="00F4070E">
      <w:pPr>
        <w:overflowPunct w:val="0"/>
        <w:autoSpaceDE w:val="0"/>
        <w:autoSpaceDN w:val="0"/>
        <w:adjustRightInd w:val="0"/>
        <w:spacing w:after="120"/>
        <w:ind w:right="-96"/>
        <w:jc w:val="both"/>
        <w:textAlignment w:val="baseline"/>
        <w:rPr>
          <w:rFonts w:ascii="Times New Roman" w:eastAsiaTheme="minorEastAsia" w:hAnsi="Times New Roman"/>
          <w:b/>
          <w:bCs/>
          <w:szCs w:val="20"/>
          <w:lang w:eastAsia="zh-CN"/>
        </w:rPr>
      </w:pPr>
      <w:bookmarkStart w:id="30" w:name="_Ref142680917"/>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16</w:t>
      </w:r>
      <w:r w:rsidRPr="000C4736">
        <w:rPr>
          <w:rFonts w:ascii="Times New Roman" w:eastAsia="等线" w:hAnsi="Times New Roman"/>
          <w:b/>
          <w:szCs w:val="20"/>
          <w:lang w:val="en-GB" w:eastAsia="zh-CN"/>
        </w:rPr>
        <w:fldChar w:fldCharType="end"/>
      </w:r>
      <w:r w:rsidRPr="008620D3">
        <w:rPr>
          <w:rFonts w:ascii="Times New Roman" w:eastAsiaTheme="minorEastAsia" w:hAnsi="Times New Roman"/>
          <w:b/>
          <w:bCs/>
          <w:szCs w:val="20"/>
          <w:lang w:eastAsia="zh-CN"/>
        </w:rPr>
        <w:t xml:space="preserve">: LP-WUS/WUR </w:t>
      </w:r>
      <w:r>
        <w:rPr>
          <w:rFonts w:ascii="Times New Roman" w:eastAsiaTheme="minorEastAsia" w:hAnsi="Times New Roman"/>
          <w:b/>
          <w:bCs/>
          <w:szCs w:val="20"/>
          <w:lang w:eastAsia="zh-CN"/>
        </w:rPr>
        <w:t xml:space="preserve">can be used to reduce the unnecessary PDCCH monitoring due to jitter </w:t>
      </w:r>
      <w:r w:rsidRPr="00A85A39">
        <w:rPr>
          <w:rFonts w:ascii="Times New Roman" w:eastAsiaTheme="minorEastAsia" w:hAnsi="Times New Roman"/>
          <w:b/>
          <w:bCs/>
          <w:szCs w:val="20"/>
          <w:lang w:eastAsia="zh-CN"/>
        </w:rPr>
        <w:t>while guarantee the XR performance (i.e. latency, capacity)</w:t>
      </w:r>
      <w:r>
        <w:rPr>
          <w:rFonts w:ascii="Times New Roman" w:eastAsiaTheme="minorEastAsia" w:hAnsi="Times New Roman"/>
          <w:b/>
          <w:bCs/>
          <w:szCs w:val="20"/>
          <w:lang w:eastAsia="zh-CN"/>
        </w:rPr>
        <w:t xml:space="preserve"> for RRC connected mode.</w:t>
      </w:r>
      <w:bookmarkEnd w:id="30"/>
    </w:p>
    <w:p w14:paraId="7AD56893" w14:textId="3760B32C" w:rsidR="00F4070E" w:rsidRPr="0088529D" w:rsidRDefault="00B744C4" w:rsidP="00F4070E">
      <w:pPr>
        <w:overflowPunct w:val="0"/>
        <w:autoSpaceDE w:val="0"/>
        <w:autoSpaceDN w:val="0"/>
        <w:adjustRightInd w:val="0"/>
        <w:spacing w:before="120" w:after="120"/>
        <w:jc w:val="center"/>
        <w:textAlignment w:val="baseline"/>
      </w:pPr>
      <w:r w:rsidRPr="0088529D">
        <w:object w:dxaOrig="10161" w:dyaOrig="7950" w14:anchorId="6BDC6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25pt;height:245.1pt" o:ole="">
            <v:imagedata r:id="rId19" o:title=""/>
          </v:shape>
          <o:OLEObject Type="Embed" ProgID="Visio.Drawing.15" ShapeID="_x0000_i1025" DrawAspect="Content" ObjectID="_1753300355" r:id="rId20"/>
        </w:object>
      </w:r>
    </w:p>
    <w:p w14:paraId="6819C8A2" w14:textId="46540325" w:rsidR="00F4070E" w:rsidRPr="00CE0D65" w:rsidRDefault="00F4070E" w:rsidP="00F4070E">
      <w:pPr>
        <w:overflowPunct w:val="0"/>
        <w:autoSpaceDE w:val="0"/>
        <w:autoSpaceDN w:val="0"/>
        <w:adjustRightInd w:val="0"/>
        <w:spacing w:beforeLines="50" w:before="120" w:after="120"/>
        <w:jc w:val="center"/>
        <w:textAlignment w:val="baseline"/>
        <w:rPr>
          <w:rFonts w:ascii="Times New Roman" w:eastAsiaTheme="minorEastAsia" w:hAnsi="Times New Roman"/>
          <w:bCs/>
          <w:szCs w:val="20"/>
          <w:lang w:eastAsia="zh-CN"/>
        </w:rPr>
      </w:pPr>
      <w:bookmarkStart w:id="31" w:name="_Ref142553596"/>
      <w:r w:rsidRPr="0029432B">
        <w:rPr>
          <w:rFonts w:ascii="Times New Roman"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sidR="00037CE8">
        <w:rPr>
          <w:rFonts w:ascii="Times New Roman" w:eastAsia="等线" w:hAnsi="Times New Roman"/>
          <w:b/>
          <w:noProof/>
        </w:rPr>
        <w:t>7</w:t>
      </w:r>
      <w:r w:rsidRPr="0029432B">
        <w:rPr>
          <w:rFonts w:ascii="Times New Roman" w:eastAsia="等线" w:hAnsi="Times New Roman"/>
          <w:b/>
        </w:rPr>
        <w:fldChar w:fldCharType="end"/>
      </w:r>
      <w:bookmarkEnd w:id="31"/>
      <w:r>
        <w:rPr>
          <w:rFonts w:ascii="Times New Roman" w:hAnsi="Times New Roman"/>
          <w:b/>
        </w:rPr>
        <w:t xml:space="preserve">. </w:t>
      </w:r>
      <w:r w:rsidDel="00A362D1">
        <w:rPr>
          <w:rFonts w:ascii="Times New Roman" w:hAnsi="Times New Roman"/>
          <w:b/>
        </w:rPr>
        <w:t xml:space="preserve"> </w:t>
      </w:r>
      <w:r>
        <w:rPr>
          <w:rFonts w:ascii="Times New Roman" w:hAnsi="Times New Roman"/>
          <w:b/>
        </w:rPr>
        <w:t xml:space="preserve">Example of </w:t>
      </w:r>
      <w:r w:rsidRPr="00D83143">
        <w:rPr>
          <w:rFonts w:ascii="Times New Roman" w:eastAsia="宋体" w:hAnsi="Times New Roman"/>
          <w:b/>
          <w:szCs w:val="20"/>
          <w:lang w:eastAsia="zh-CN"/>
        </w:rPr>
        <w:t>jitter handling</w:t>
      </w:r>
      <w:r>
        <w:rPr>
          <w:rFonts w:ascii="Times New Roman" w:eastAsia="宋体" w:hAnsi="Times New Roman"/>
          <w:b/>
          <w:szCs w:val="20"/>
          <w:lang w:eastAsia="zh-CN"/>
        </w:rPr>
        <w:t xml:space="preserve"> by using</w:t>
      </w:r>
      <w:r w:rsidRPr="007B448B">
        <w:rPr>
          <w:rFonts w:ascii="Times New Roman" w:eastAsia="宋体" w:hAnsi="Times New Roman"/>
          <w:b/>
          <w:szCs w:val="20"/>
          <w:lang w:eastAsia="zh-CN"/>
        </w:rPr>
        <w:t xml:space="preserve"> </w:t>
      </w:r>
      <w:r w:rsidRPr="00D83143">
        <w:rPr>
          <w:rFonts w:ascii="Times New Roman" w:eastAsia="宋体" w:hAnsi="Times New Roman"/>
          <w:b/>
          <w:szCs w:val="20"/>
          <w:lang w:eastAsia="zh-CN"/>
        </w:rPr>
        <w:t>LP-WUS/WUR</w:t>
      </w:r>
    </w:p>
    <w:p w14:paraId="7C74447B" w14:textId="725C2B77" w:rsidR="00F4070E" w:rsidRPr="001D7ABF" w:rsidRDefault="00F4070E" w:rsidP="00F4070E">
      <w:pPr>
        <w:keepNext/>
        <w:keepLines/>
        <w:widowControl w:val="0"/>
        <w:numPr>
          <w:ilvl w:val="1"/>
          <w:numId w:val="5"/>
        </w:numPr>
        <w:spacing w:before="240" w:after="240"/>
        <w:outlineLvl w:val="1"/>
        <w:rPr>
          <w:rFonts w:ascii="Arial" w:eastAsia="微软雅黑" w:hAnsi="Arial" w:cs="Arial"/>
          <w:bCs/>
          <w:iCs/>
          <w:sz w:val="28"/>
          <w:szCs w:val="28"/>
          <w:lang w:eastAsia="zh-CN"/>
        </w:rPr>
      </w:pPr>
      <w:r w:rsidRPr="001D7ABF">
        <w:rPr>
          <w:rFonts w:ascii="Arial" w:eastAsia="微软雅黑" w:hAnsi="Arial" w:cs="Arial"/>
          <w:bCs/>
          <w:iCs/>
          <w:sz w:val="28"/>
          <w:szCs w:val="28"/>
          <w:lang w:eastAsia="zh-CN"/>
        </w:rPr>
        <w:t xml:space="preserve">Power evaluation for </w:t>
      </w:r>
      <w:r>
        <w:rPr>
          <w:rFonts w:ascii="Arial" w:eastAsia="微软雅黑" w:hAnsi="Arial" w:cs="Arial"/>
          <w:bCs/>
          <w:iCs/>
          <w:sz w:val="28"/>
          <w:szCs w:val="28"/>
          <w:lang w:eastAsia="zh-CN"/>
        </w:rPr>
        <w:t xml:space="preserve">LP-WUS in </w:t>
      </w:r>
      <w:r>
        <w:rPr>
          <w:rFonts w:ascii="Arial" w:eastAsia="微软雅黑" w:hAnsi="Arial" w:cs="Arial" w:hint="eastAsia"/>
          <w:bCs/>
          <w:iCs/>
          <w:sz w:val="28"/>
          <w:szCs w:val="28"/>
          <w:lang w:eastAsia="zh-CN"/>
        </w:rPr>
        <w:t>XR</w:t>
      </w:r>
      <w:r>
        <w:rPr>
          <w:rFonts w:ascii="Arial" w:eastAsia="微软雅黑" w:hAnsi="Arial" w:cs="Arial"/>
          <w:bCs/>
          <w:iCs/>
          <w:sz w:val="28"/>
          <w:szCs w:val="28"/>
          <w:lang w:eastAsia="zh-CN"/>
        </w:rPr>
        <w:t xml:space="preserve"> </w:t>
      </w:r>
      <w:r w:rsidR="00CF03B8">
        <w:rPr>
          <w:rFonts w:ascii="Arial" w:eastAsia="微软雅黑" w:hAnsi="Arial" w:cs="Arial"/>
          <w:bCs/>
          <w:iCs/>
          <w:sz w:val="28"/>
          <w:szCs w:val="28"/>
          <w:lang w:eastAsia="zh-CN"/>
        </w:rPr>
        <w:t>use case</w:t>
      </w:r>
    </w:p>
    <w:p w14:paraId="1374128E" w14:textId="77777777" w:rsidR="00F4070E" w:rsidRDefault="00F4070E" w:rsidP="00F4070E">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Based on the </w:t>
      </w:r>
      <w:r w:rsidRPr="00656C40">
        <w:rPr>
          <w:rFonts w:ascii="Times New Roman" w:eastAsiaTheme="minorEastAsia" w:hAnsi="Times New Roman"/>
          <w:szCs w:val="20"/>
          <w:lang w:eastAsia="zh-CN"/>
        </w:rPr>
        <w:t xml:space="preserve">R17 </w:t>
      </w:r>
      <w:r>
        <w:rPr>
          <w:rFonts w:ascii="Times New Roman" w:eastAsiaTheme="minorEastAsia" w:hAnsi="Times New Roman"/>
          <w:szCs w:val="20"/>
          <w:lang w:eastAsia="zh-CN"/>
        </w:rPr>
        <w:t xml:space="preserve">and R18 XR power </w:t>
      </w:r>
      <w:r w:rsidRPr="00656C40">
        <w:rPr>
          <w:rFonts w:ascii="Times New Roman" w:eastAsiaTheme="minorEastAsia" w:hAnsi="Times New Roman"/>
          <w:szCs w:val="20"/>
          <w:lang w:eastAsia="zh-CN"/>
        </w:rPr>
        <w:t>evaluation methodologies and assumptions</w:t>
      </w:r>
      <w:r>
        <w:rPr>
          <w:rFonts w:ascii="Times New Roman" w:eastAsiaTheme="minorEastAsia" w:hAnsi="Times New Roman"/>
          <w:szCs w:val="20"/>
          <w:lang w:eastAsia="zh-CN"/>
        </w:rPr>
        <w:t xml:space="preserve">, we further evaluate power consumption and system capacity of different cases. As discussed in section 4.1, UE main radio can enter micro or light sleep during LP-WUS monitoring of LR. And the detailed configurations can be founded in </w:t>
      </w:r>
      <w:r w:rsidRPr="000F71FA">
        <w:rPr>
          <w:rFonts w:ascii="Times New Roman" w:eastAsiaTheme="minorEastAsia" w:hAnsi="Times New Roman"/>
          <w:szCs w:val="20"/>
          <w:lang w:eastAsia="zh-CN"/>
        </w:rPr>
        <w:t xml:space="preserve">Appendix </w:t>
      </w:r>
      <w:r>
        <w:rPr>
          <w:rFonts w:ascii="Times New Roman" w:eastAsiaTheme="minorEastAsia" w:hAnsi="Times New Roman"/>
          <w:szCs w:val="20"/>
          <w:lang w:eastAsia="zh-CN"/>
        </w:rPr>
        <w:t>B. Note that for capacity results of LP-WUS/WUR scheme (</w:t>
      </w:r>
      <w:r w:rsidRPr="009A7859">
        <w:rPr>
          <w:rFonts w:ascii="Times New Roman" w:eastAsiaTheme="minorEastAsia" w:hAnsi="Times New Roman"/>
          <w:szCs w:val="20"/>
          <w:lang w:eastAsia="zh-CN"/>
        </w:rPr>
        <w:t xml:space="preserve">combined with main receiver </w:t>
      </w:r>
      <w:r>
        <w:rPr>
          <w:rFonts w:ascii="Times New Roman" w:eastAsiaTheme="minorEastAsia" w:hAnsi="Times New Roman"/>
          <w:szCs w:val="20"/>
          <w:lang w:eastAsia="zh-CN"/>
        </w:rPr>
        <w:t>light</w:t>
      </w:r>
      <w:r w:rsidRPr="009A7859">
        <w:rPr>
          <w:rFonts w:ascii="Times New Roman" w:eastAsiaTheme="minorEastAsia" w:hAnsi="Times New Roman"/>
          <w:szCs w:val="20"/>
          <w:lang w:eastAsia="zh-CN"/>
        </w:rPr>
        <w:t xml:space="preserve"> sleep</w:t>
      </w:r>
      <w:r>
        <w:rPr>
          <w:rFonts w:ascii="Times New Roman" w:eastAsiaTheme="minorEastAsia" w:hAnsi="Times New Roman"/>
          <w:szCs w:val="20"/>
          <w:lang w:eastAsia="zh-CN"/>
        </w:rPr>
        <w:t xml:space="preserve"> during LP-WUS monitoring of LR) corresponding to the UE satisfaction metric with both 95% and 99% packet successful rate are shown</w:t>
      </w:r>
      <w:r w:rsidRPr="0041363D">
        <w:rPr>
          <w:rFonts w:ascii="Times New Roman" w:eastAsiaTheme="minorEastAsia" w:hAnsi="Times New Roman"/>
          <w:szCs w:val="20"/>
          <w:lang w:eastAsia="zh-CN"/>
        </w:rPr>
        <w:t>.</w:t>
      </w:r>
      <w:r>
        <w:rPr>
          <w:rFonts w:ascii="Times New Roman" w:eastAsiaTheme="minorEastAsia" w:hAnsi="Times New Roman"/>
          <w:szCs w:val="20"/>
          <w:lang w:eastAsia="zh-CN"/>
        </w:rPr>
        <w:t xml:space="preserve"> Evaluations for both low load and high loads are given, corresponding to 5 and 10 UEs per cell, respectively. </w:t>
      </w:r>
      <w:r>
        <w:rPr>
          <w:rFonts w:ascii="Times New Roman" w:eastAsiaTheme="minorEastAsia" w:hAnsi="Times New Roman"/>
          <w:bCs/>
          <w:szCs w:val="20"/>
          <w:lang w:eastAsia="zh-CN"/>
        </w:rPr>
        <w:t xml:space="preserve">The detail </w:t>
      </w:r>
      <w:r w:rsidRPr="00084EB0">
        <w:rPr>
          <w:rFonts w:ascii="Times New Roman" w:eastAsiaTheme="minorEastAsia" w:hAnsi="Times New Roman"/>
          <w:bCs/>
          <w:szCs w:val="20"/>
          <w:lang w:eastAsia="zh-CN"/>
        </w:rPr>
        <w:t>evaluation methodologies and assumptions</w:t>
      </w:r>
      <w:r>
        <w:rPr>
          <w:rFonts w:ascii="Times New Roman" w:eastAsiaTheme="minorEastAsia" w:hAnsi="Times New Roman"/>
          <w:bCs/>
          <w:szCs w:val="20"/>
          <w:lang w:eastAsia="zh-CN"/>
        </w:rPr>
        <w:t xml:space="preserve"> can be found in TR 38.838, respectively.</w:t>
      </w:r>
    </w:p>
    <w:p w14:paraId="66F88C67" w14:textId="77777777" w:rsidR="00F4070E" w:rsidRPr="00825097" w:rsidRDefault="00F4070E" w:rsidP="00F4070E">
      <w:pPr>
        <w:pStyle w:val="af0"/>
        <w:numPr>
          <w:ilvl w:val="0"/>
          <w:numId w:val="56"/>
        </w:numPr>
        <w:overflowPunct w:val="0"/>
        <w:autoSpaceDE w:val="0"/>
        <w:autoSpaceDN w:val="0"/>
        <w:adjustRightInd w:val="0"/>
        <w:spacing w:before="120" w:after="120"/>
        <w:ind w:firstLineChars="0"/>
        <w:textAlignment w:val="baseline"/>
        <w:rPr>
          <w:rFonts w:ascii="Times New Roman" w:eastAsiaTheme="minorEastAsia" w:hAnsi="Times New Roman"/>
          <w:b/>
          <w:szCs w:val="20"/>
          <w:u w:val="single"/>
        </w:rPr>
      </w:pPr>
      <w:proofErr w:type="spellStart"/>
      <w:r w:rsidRPr="00825097">
        <w:rPr>
          <w:rFonts w:ascii="Times New Roman" w:eastAsiaTheme="minorEastAsia" w:hAnsi="Times New Roman"/>
          <w:b/>
          <w:szCs w:val="20"/>
          <w:u w:val="single"/>
        </w:rPr>
        <w:t>InH</w:t>
      </w:r>
      <w:proofErr w:type="spellEnd"/>
      <w:r w:rsidRPr="00825097">
        <w:rPr>
          <w:rFonts w:ascii="Times New Roman" w:eastAsiaTheme="minorEastAsia" w:hAnsi="Times New Roman"/>
          <w:b/>
          <w:szCs w:val="20"/>
          <w:u w:val="single"/>
        </w:rPr>
        <w:t>, FR1, DL only XR traffic, 100MHz bandwidth, DDDSU TDD format</w:t>
      </w:r>
    </w:p>
    <w:p w14:paraId="682F3BCF" w14:textId="77777777" w:rsidR="00F4070E" w:rsidRPr="007B0A79" w:rsidRDefault="00F4070E" w:rsidP="00F4070E">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_Ref142557436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Pr="0029432B">
        <w:rPr>
          <w:rFonts w:ascii="Times New Roman" w:hAnsi="Times New Roman"/>
          <w:b/>
        </w:rPr>
        <w:t xml:space="preserve">Figure </w:t>
      </w:r>
      <w:r>
        <w:rPr>
          <w:rFonts w:ascii="Times New Roman" w:eastAsia="等线" w:hAnsi="Times New Roman"/>
          <w:b/>
          <w:noProof/>
        </w:rPr>
        <w:t>8</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_Ref142557394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Pr="0029432B">
        <w:rPr>
          <w:rFonts w:ascii="Times New Roman" w:hAnsi="Times New Roman"/>
          <w:b/>
        </w:rPr>
        <w:t xml:space="preserve">Figure </w:t>
      </w:r>
      <w:r>
        <w:rPr>
          <w:rFonts w:ascii="Times New Roman" w:eastAsia="等线" w:hAnsi="Times New Roman"/>
          <w:b/>
          <w:noProof/>
        </w:rPr>
        <w:t>9</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below shows the evaluation results for DL only XR traffic, i.e. </w:t>
      </w:r>
      <w:r w:rsidRPr="006924CF">
        <w:rPr>
          <w:rFonts w:ascii="Times New Roman" w:eastAsiaTheme="minorEastAsia" w:hAnsi="Times New Roman"/>
          <w:szCs w:val="20"/>
          <w:lang w:eastAsia="zh-CN"/>
        </w:rPr>
        <w:t>30</w:t>
      </w:r>
      <w:r w:rsidRPr="006F5FE5">
        <w:rPr>
          <w:rFonts w:ascii="Times New Roman" w:eastAsiaTheme="minorEastAsia" w:hAnsi="Times New Roman"/>
          <w:szCs w:val="20"/>
          <w:lang w:eastAsia="zh-CN"/>
        </w:rPr>
        <w:t>Mbps</w:t>
      </w:r>
      <w:r>
        <w:rPr>
          <w:rFonts w:ascii="Times New Roman" w:eastAsiaTheme="minorEastAsia" w:hAnsi="Times New Roman"/>
          <w:szCs w:val="20"/>
          <w:lang w:eastAsia="zh-CN"/>
        </w:rPr>
        <w:t xml:space="preserve"> and 60FPS. And LP-WUR ON power is assumed 0.1units with always-On monitoring.</w:t>
      </w:r>
    </w:p>
    <w:p w14:paraId="77165FB8" w14:textId="54FC5A35" w:rsidR="00F4070E" w:rsidRDefault="00F4070E" w:rsidP="00F4070E">
      <w:pPr>
        <w:overflowPunct w:val="0"/>
        <w:autoSpaceDE w:val="0"/>
        <w:autoSpaceDN w:val="0"/>
        <w:adjustRightInd w:val="0"/>
        <w:spacing w:before="120" w:after="120"/>
        <w:textAlignment w:val="baseline"/>
        <w:rPr>
          <w:rFonts w:ascii="Times New Roman" w:eastAsiaTheme="minorEastAsia" w:hAnsi="Times New Roman"/>
          <w:szCs w:val="20"/>
          <w:lang w:eastAsia="zh-CN"/>
        </w:rPr>
      </w:pPr>
    </w:p>
    <w:p w14:paraId="0D953FAB" w14:textId="2A7DC131" w:rsidR="0087523F" w:rsidRDefault="0087523F" w:rsidP="00F4070E">
      <w:pPr>
        <w:overflowPunct w:val="0"/>
        <w:autoSpaceDE w:val="0"/>
        <w:autoSpaceDN w:val="0"/>
        <w:adjustRightInd w:val="0"/>
        <w:spacing w:before="120" w:after="120"/>
        <w:textAlignment w:val="baseline"/>
        <w:rPr>
          <w:rFonts w:ascii="Times New Roman" w:eastAsiaTheme="minorEastAsia" w:hAnsi="Times New Roman"/>
          <w:szCs w:val="20"/>
          <w:lang w:eastAsia="zh-CN"/>
        </w:rPr>
      </w:pPr>
      <w:r>
        <w:rPr>
          <w:noProof/>
        </w:rPr>
        <w:drawing>
          <wp:inline distT="0" distB="0" distL="0" distR="0" wp14:anchorId="3569389D" wp14:editId="2845376E">
            <wp:extent cx="5759450" cy="2150669"/>
            <wp:effectExtent l="0" t="0" r="12700" b="2540"/>
            <wp:docPr id="76" name="图表 76">
              <a:extLst xmlns:a="http://schemas.openxmlformats.org/drawingml/2006/main">
                <a:ext uri="{FF2B5EF4-FFF2-40B4-BE49-F238E27FC236}">
                  <a16:creationId xmlns:a16="http://schemas.microsoft.com/office/drawing/2014/main" id="{6FBE26BB-53F1-4931-B778-83B69405D0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D2F1B10" w14:textId="4AB225EA" w:rsidR="00E12A3D" w:rsidRDefault="00E12A3D" w:rsidP="00F4070E">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noProof/>
        </w:rPr>
        <w:lastRenderedPageBreak/>
        <w:drawing>
          <wp:inline distT="0" distB="0" distL="0" distR="0" wp14:anchorId="4F55B4B6" wp14:editId="4CB07354">
            <wp:extent cx="5759450" cy="1799539"/>
            <wp:effectExtent l="0" t="0" r="12700" b="10795"/>
            <wp:docPr id="79" name="图表 79">
              <a:extLst xmlns:a="http://schemas.openxmlformats.org/drawingml/2006/main">
                <a:ext uri="{FF2B5EF4-FFF2-40B4-BE49-F238E27FC236}">
                  <a16:creationId xmlns:a16="http://schemas.microsoft.com/office/drawing/2014/main" id="{6637EE8D-68C0-470C-8859-D1C5A1E750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254D312" w14:textId="77777777" w:rsidR="00F4070E" w:rsidRPr="00F854CD" w:rsidRDefault="00F4070E" w:rsidP="00F4070E">
      <w:pPr>
        <w:spacing w:after="120" w:line="276" w:lineRule="auto"/>
        <w:jc w:val="center"/>
        <w:rPr>
          <w:rFonts w:ascii="Times New Roman" w:eastAsiaTheme="minorEastAsia" w:hAnsi="Times New Roman"/>
          <w:b/>
          <w:lang w:eastAsia="zh-CN"/>
        </w:rPr>
      </w:pPr>
      <w:bookmarkStart w:id="32" w:name="_Ref142557436"/>
      <w:r w:rsidRPr="0029432B">
        <w:rPr>
          <w:rFonts w:ascii="Times New Roman"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8</w:t>
      </w:r>
      <w:r w:rsidRPr="0029432B">
        <w:rPr>
          <w:rFonts w:ascii="Times New Roman" w:eastAsia="等线" w:hAnsi="Times New Roman"/>
          <w:b/>
        </w:rPr>
        <w:fldChar w:fldCharType="end"/>
      </w:r>
      <w:bookmarkEnd w:id="32"/>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Power saving gain and system capacity results</w:t>
      </w:r>
      <w:r w:rsidRPr="0088529D">
        <w:rPr>
          <w:rFonts w:ascii="Times New Roman" w:eastAsiaTheme="minorEastAsia" w:hAnsi="Times New Roman"/>
          <w:b/>
          <w:lang w:eastAsia="zh-CN"/>
        </w:rPr>
        <w:t xml:space="preserve"> for R17 PDCCH monitoring adaption and LP-WUS</w:t>
      </w:r>
      <w:r>
        <w:rPr>
          <w:rFonts w:ascii="Times New Roman" w:eastAsiaTheme="minorEastAsia" w:hAnsi="Times New Roman"/>
          <w:b/>
          <w:lang w:eastAsia="zh-CN"/>
        </w:rPr>
        <w:t>/WUR</w:t>
      </w:r>
      <w:r w:rsidRPr="0088529D">
        <w:rPr>
          <w:rFonts w:ascii="Times New Roman" w:eastAsiaTheme="minorEastAsia" w:hAnsi="Times New Roman"/>
          <w:b/>
          <w:lang w:eastAsia="zh-CN"/>
        </w:rPr>
        <w:t xml:space="preserve"> schemes</w:t>
      </w:r>
    </w:p>
    <w:p w14:paraId="1A837111" w14:textId="416F422E" w:rsidR="00E12A3D" w:rsidRPr="0088529D" w:rsidRDefault="00E12A3D" w:rsidP="00F4070E">
      <w:pPr>
        <w:spacing w:after="120" w:line="276" w:lineRule="auto"/>
        <w:jc w:val="center"/>
        <w:rPr>
          <w:rFonts w:ascii="Times New Roman" w:eastAsiaTheme="minorEastAsia" w:hAnsi="Times New Roman"/>
          <w:lang w:eastAsia="zh-CN"/>
        </w:rPr>
      </w:pPr>
      <w:r>
        <w:rPr>
          <w:noProof/>
        </w:rPr>
        <w:drawing>
          <wp:inline distT="0" distB="0" distL="0" distR="0" wp14:anchorId="7939DF75" wp14:editId="10369C38">
            <wp:extent cx="5759450" cy="2165300"/>
            <wp:effectExtent l="0" t="0" r="12700" b="6985"/>
            <wp:docPr id="78" name="图表 78">
              <a:extLst xmlns:a="http://schemas.openxmlformats.org/drawingml/2006/main">
                <a:ext uri="{FF2B5EF4-FFF2-40B4-BE49-F238E27FC236}">
                  <a16:creationId xmlns:a16="http://schemas.microsoft.com/office/drawing/2014/main" id="{9E3508D8-BAD8-4377-BFE3-80CDD34DBD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6226DFE" w14:textId="678A50E6" w:rsidR="008112C4" w:rsidRPr="0088529D" w:rsidRDefault="008112C4" w:rsidP="00F4070E">
      <w:pPr>
        <w:spacing w:after="120" w:line="276" w:lineRule="auto"/>
        <w:jc w:val="center"/>
        <w:rPr>
          <w:rFonts w:ascii="Times New Roman" w:eastAsiaTheme="minorEastAsia" w:hAnsi="Times New Roman"/>
          <w:lang w:eastAsia="zh-CN"/>
        </w:rPr>
      </w:pPr>
      <w:r>
        <w:rPr>
          <w:noProof/>
        </w:rPr>
        <w:drawing>
          <wp:inline distT="0" distB="0" distL="0" distR="0" wp14:anchorId="051F5FD7" wp14:editId="019D0B5E">
            <wp:extent cx="5759450" cy="1711756"/>
            <wp:effectExtent l="0" t="0" r="12700" b="3175"/>
            <wp:docPr id="80" name="图表 80">
              <a:extLst xmlns:a="http://schemas.openxmlformats.org/drawingml/2006/main">
                <a:ext uri="{FF2B5EF4-FFF2-40B4-BE49-F238E27FC236}">
                  <a16:creationId xmlns:a16="http://schemas.microsoft.com/office/drawing/2014/main" id="{204DA999-8E17-4512-B0B4-A7524305C8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7FBDAA9" w14:textId="77777777" w:rsidR="00F4070E" w:rsidRDefault="00F4070E" w:rsidP="00F4070E">
      <w:pPr>
        <w:spacing w:after="120" w:line="276" w:lineRule="auto"/>
        <w:jc w:val="center"/>
        <w:rPr>
          <w:rFonts w:ascii="Times New Roman" w:eastAsiaTheme="minorEastAsia" w:hAnsi="Times New Roman"/>
          <w:b/>
          <w:lang w:eastAsia="zh-CN"/>
        </w:rPr>
      </w:pPr>
      <w:bookmarkStart w:id="33" w:name="_Ref142557394"/>
      <w:r w:rsidRPr="0029432B">
        <w:rPr>
          <w:rFonts w:ascii="Times New Roman"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9</w:t>
      </w:r>
      <w:r w:rsidRPr="0029432B">
        <w:rPr>
          <w:rFonts w:ascii="Times New Roman" w:eastAsia="等线" w:hAnsi="Times New Roman"/>
          <w:b/>
        </w:rPr>
        <w:fldChar w:fldCharType="end"/>
      </w:r>
      <w:bookmarkEnd w:id="33"/>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Power saving gain and system capacity results</w:t>
      </w:r>
      <w:r w:rsidRPr="0088529D">
        <w:rPr>
          <w:rFonts w:ascii="Times New Roman" w:eastAsiaTheme="minorEastAsia" w:hAnsi="Times New Roman"/>
          <w:b/>
          <w:lang w:eastAsia="zh-CN"/>
        </w:rPr>
        <w:t xml:space="preserve"> for R17 PDCCH monitoring adaption and LP-WUS</w:t>
      </w:r>
      <w:r>
        <w:rPr>
          <w:rFonts w:ascii="Times New Roman" w:eastAsiaTheme="minorEastAsia" w:hAnsi="Times New Roman"/>
          <w:b/>
          <w:lang w:eastAsia="zh-CN"/>
        </w:rPr>
        <w:t>/WUR</w:t>
      </w:r>
      <w:r w:rsidRPr="0088529D">
        <w:rPr>
          <w:rFonts w:ascii="Times New Roman" w:eastAsiaTheme="minorEastAsia" w:hAnsi="Times New Roman"/>
          <w:b/>
          <w:lang w:eastAsia="zh-CN"/>
        </w:rPr>
        <w:t xml:space="preserve"> schemes</w:t>
      </w:r>
    </w:p>
    <w:p w14:paraId="74007A48" w14:textId="22C2B219" w:rsidR="00F4070E" w:rsidRDefault="00F4070E" w:rsidP="00F4070E">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the results </w:t>
      </w:r>
      <w:r w:rsidRPr="00B44A82">
        <w:rPr>
          <w:rFonts w:ascii="Times New Roman" w:eastAsiaTheme="minorEastAsia" w:hAnsi="Times New Roman"/>
          <w:szCs w:val="20"/>
          <w:lang w:eastAsia="zh-CN"/>
        </w:rPr>
        <w:t>shown in</w:t>
      </w:r>
      <w:r>
        <w:rPr>
          <w:rFonts w:ascii="Times New Roman" w:eastAsiaTheme="minorEastAsia" w:hAnsi="Times New Roman"/>
          <w:szCs w:val="20"/>
          <w:lang w:eastAsia="zh-CN"/>
        </w:rPr>
        <w:t xml:space="preserve">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_Ref142557436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005E72A2" w:rsidRPr="0029432B">
        <w:rPr>
          <w:rFonts w:ascii="Times New Roman" w:hAnsi="Times New Roman"/>
          <w:b/>
        </w:rPr>
        <w:t xml:space="preserve">Figure </w:t>
      </w:r>
      <w:r w:rsidR="005E72A2">
        <w:rPr>
          <w:rFonts w:ascii="Times New Roman" w:eastAsia="等线" w:hAnsi="Times New Roman"/>
          <w:b/>
          <w:noProof/>
        </w:rPr>
        <w:t>8</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_Ref142557394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005E72A2" w:rsidRPr="0029432B">
        <w:rPr>
          <w:rFonts w:ascii="Times New Roman" w:hAnsi="Times New Roman"/>
          <w:b/>
        </w:rPr>
        <w:t xml:space="preserve">Figure </w:t>
      </w:r>
      <w:r w:rsidR="005E72A2">
        <w:rPr>
          <w:rFonts w:ascii="Times New Roman" w:eastAsia="等线" w:hAnsi="Times New Roman"/>
          <w:b/>
          <w:noProof/>
        </w:rPr>
        <w:t>9</w:t>
      </w:r>
      <w:r>
        <w:rPr>
          <w:rFonts w:ascii="Times New Roman" w:eastAsiaTheme="minorEastAsia" w:hAnsi="Times New Roman"/>
          <w:szCs w:val="20"/>
          <w:lang w:eastAsia="zh-CN"/>
        </w:rPr>
        <w:fldChar w:fldCharType="end"/>
      </w:r>
      <w:r w:rsidRPr="00B44A82">
        <w:rPr>
          <w:rFonts w:ascii="Times New Roman" w:eastAsiaTheme="minorEastAsia" w:hAnsi="Times New Roman"/>
          <w:szCs w:val="20"/>
          <w:lang w:eastAsia="zh-CN"/>
        </w:rPr>
        <w:t>, compared to always</w:t>
      </w:r>
      <w:r>
        <w:rPr>
          <w:rFonts w:ascii="Times New Roman" w:eastAsiaTheme="minorEastAsia" w:hAnsi="Times New Roman"/>
          <w:szCs w:val="20"/>
          <w:lang w:eastAsia="zh-CN"/>
        </w:rPr>
        <w:t>-</w:t>
      </w:r>
      <w:r w:rsidRPr="00B44A82">
        <w:rPr>
          <w:rFonts w:ascii="Times New Roman" w:eastAsiaTheme="minorEastAsia" w:hAnsi="Times New Roman"/>
          <w:szCs w:val="20"/>
          <w:lang w:eastAsia="zh-CN"/>
        </w:rPr>
        <w:t>On scheme</w:t>
      </w:r>
      <w:r>
        <w:rPr>
          <w:rFonts w:ascii="Times New Roman" w:eastAsiaTheme="minorEastAsia" w:hAnsi="Times New Roman"/>
          <w:szCs w:val="20"/>
          <w:lang w:eastAsia="zh-CN"/>
        </w:rPr>
        <w:t xml:space="preserve"> (no DRX), R17 PDCCH monitoring adaptation </w:t>
      </w:r>
      <w:r w:rsidRPr="00B44A82">
        <w:rPr>
          <w:rFonts w:ascii="Times New Roman" w:eastAsiaTheme="minorEastAsia" w:hAnsi="Times New Roman"/>
          <w:szCs w:val="20"/>
          <w:lang w:eastAsia="zh-CN"/>
        </w:rPr>
        <w:t>scheme</w:t>
      </w:r>
      <w:r w:rsidR="00310A16">
        <w:rPr>
          <w:rFonts w:ascii="Times New Roman" w:eastAsiaTheme="minorEastAsia" w:hAnsi="Times New Roman"/>
          <w:szCs w:val="20"/>
          <w:lang w:eastAsia="zh-CN"/>
        </w:rPr>
        <w:t>s</w:t>
      </w:r>
      <w:r w:rsidRPr="00B44A82">
        <w:rPr>
          <w:rFonts w:ascii="Times New Roman" w:eastAsiaTheme="minorEastAsia" w:hAnsi="Times New Roman"/>
          <w:szCs w:val="20"/>
          <w:lang w:eastAsia="zh-CN"/>
        </w:rPr>
        <w:t xml:space="preserve"> can obtain 1</w:t>
      </w:r>
      <w:r w:rsidR="001E4D7A">
        <w:rPr>
          <w:rFonts w:ascii="Times New Roman" w:eastAsiaTheme="minorEastAsia" w:hAnsi="Times New Roman"/>
          <w:szCs w:val="20"/>
          <w:lang w:eastAsia="zh-CN"/>
        </w:rPr>
        <w:t>1</w:t>
      </w:r>
      <w:r w:rsidRPr="00B44A82">
        <w:rPr>
          <w:rFonts w:ascii="Times New Roman" w:eastAsiaTheme="minorEastAsia" w:hAnsi="Times New Roman"/>
          <w:szCs w:val="20"/>
          <w:lang w:eastAsia="zh-CN"/>
        </w:rPr>
        <w:t>~</w:t>
      </w:r>
      <w:r w:rsidR="001E4D7A">
        <w:rPr>
          <w:rFonts w:ascii="Times New Roman" w:eastAsiaTheme="minorEastAsia" w:hAnsi="Times New Roman"/>
          <w:szCs w:val="20"/>
          <w:lang w:eastAsia="zh-CN"/>
        </w:rPr>
        <w:t>23</w:t>
      </w:r>
      <w:r w:rsidRPr="00B44A82">
        <w:rPr>
          <w:rFonts w:ascii="Times New Roman" w:eastAsiaTheme="minorEastAsia" w:hAnsi="Times New Roman"/>
          <w:szCs w:val="20"/>
          <w:lang w:eastAsia="zh-CN"/>
        </w:rPr>
        <w:t>%</w:t>
      </w:r>
      <w:r w:rsidRPr="00B44A82">
        <w:rPr>
          <w:rFonts w:ascii="Times New Roman" w:eastAsiaTheme="minorEastAsia" w:hAnsi="Times New Roman" w:hint="eastAsia"/>
          <w:szCs w:val="20"/>
          <w:lang w:eastAsia="zh-CN"/>
        </w:rPr>
        <w:t xml:space="preserve"> </w:t>
      </w:r>
      <w:r w:rsidRPr="00B44A82">
        <w:rPr>
          <w:rFonts w:ascii="Times New Roman" w:eastAsiaTheme="minorEastAsia" w:hAnsi="Times New Roman"/>
          <w:szCs w:val="20"/>
          <w:lang w:eastAsia="zh-CN"/>
        </w:rPr>
        <w:t xml:space="preserve">power saving gain, while LP-WUS </w:t>
      </w:r>
      <w:r>
        <w:rPr>
          <w:rFonts w:ascii="Times New Roman" w:eastAsiaTheme="minorEastAsia" w:hAnsi="Times New Roman"/>
          <w:szCs w:val="20"/>
          <w:lang w:eastAsia="zh-CN"/>
        </w:rPr>
        <w:t xml:space="preserve">monitoring </w:t>
      </w:r>
      <w:r w:rsidR="00310A16">
        <w:rPr>
          <w:rFonts w:ascii="Times New Roman" w:eastAsiaTheme="minorEastAsia" w:hAnsi="Times New Roman"/>
          <w:szCs w:val="20"/>
          <w:lang w:eastAsia="zh-CN"/>
        </w:rPr>
        <w:t xml:space="preserve">with MR enters micro sleep </w:t>
      </w:r>
      <w:r w:rsidRPr="00B44A82">
        <w:rPr>
          <w:rFonts w:ascii="Times New Roman" w:eastAsiaTheme="minorEastAsia" w:hAnsi="Times New Roman"/>
          <w:szCs w:val="20"/>
          <w:lang w:eastAsia="zh-CN"/>
        </w:rPr>
        <w:t xml:space="preserve">can achieve </w:t>
      </w:r>
      <w:r>
        <w:rPr>
          <w:rFonts w:ascii="Times New Roman" w:eastAsiaTheme="minorEastAsia" w:hAnsi="Times New Roman"/>
          <w:szCs w:val="20"/>
          <w:lang w:eastAsia="zh-CN"/>
        </w:rPr>
        <w:t>about 2</w:t>
      </w:r>
      <w:r w:rsidR="001B4816">
        <w:rPr>
          <w:rFonts w:ascii="Times New Roman" w:eastAsiaTheme="minorEastAsia" w:hAnsi="Times New Roman"/>
          <w:szCs w:val="20"/>
          <w:lang w:eastAsia="zh-CN"/>
        </w:rPr>
        <w:t>4</w:t>
      </w:r>
      <w:r w:rsidRPr="00B44A82">
        <w:rPr>
          <w:rFonts w:ascii="Times New Roman" w:eastAsiaTheme="minorEastAsia" w:hAnsi="Times New Roman"/>
          <w:szCs w:val="20"/>
          <w:lang w:eastAsia="zh-CN"/>
        </w:rPr>
        <w:t>%</w:t>
      </w:r>
      <w:r w:rsidR="001B4816">
        <w:rPr>
          <w:rFonts w:ascii="Times New Roman" w:eastAsiaTheme="minorEastAsia" w:hAnsi="Times New Roman"/>
          <w:szCs w:val="20"/>
          <w:lang w:eastAsia="zh-CN"/>
        </w:rPr>
        <w:t>~29</w:t>
      </w:r>
      <w:r>
        <w:rPr>
          <w:rFonts w:ascii="Times New Roman" w:eastAsiaTheme="minorEastAsia" w:hAnsi="Times New Roman"/>
          <w:szCs w:val="20"/>
          <w:lang w:eastAsia="zh-CN"/>
        </w:rPr>
        <w:t>%</w:t>
      </w:r>
      <w:r w:rsidRPr="00B44A82">
        <w:rPr>
          <w:rFonts w:ascii="Times New Roman" w:eastAsiaTheme="minorEastAsia" w:hAnsi="Times New Roman"/>
          <w:szCs w:val="20"/>
          <w:lang w:eastAsia="zh-CN"/>
        </w:rPr>
        <w:t xml:space="preserve"> power saving gain</w:t>
      </w:r>
      <w:r>
        <w:rPr>
          <w:rFonts w:ascii="Times New Roman" w:eastAsiaTheme="minorEastAsia" w:hAnsi="Times New Roman"/>
          <w:szCs w:val="20"/>
          <w:lang w:eastAsia="zh-CN"/>
        </w:rPr>
        <w:t xml:space="preserve">, </w:t>
      </w:r>
      <w:r w:rsidR="00310A16">
        <w:rPr>
          <w:rFonts w:ascii="Times New Roman" w:eastAsiaTheme="minorEastAsia" w:hAnsi="Times New Roman"/>
          <w:szCs w:val="20"/>
          <w:lang w:eastAsia="zh-CN"/>
        </w:rPr>
        <w:t xml:space="preserve">showing </w:t>
      </w:r>
      <w:r>
        <w:rPr>
          <w:rFonts w:ascii="Times New Roman" w:eastAsiaTheme="minorEastAsia" w:hAnsi="Times New Roman"/>
          <w:szCs w:val="20"/>
          <w:lang w:eastAsia="zh-CN"/>
        </w:rPr>
        <w:t xml:space="preserve">up to </w:t>
      </w:r>
      <w:r w:rsidR="00A81F74">
        <w:rPr>
          <w:rFonts w:ascii="Times New Roman" w:eastAsiaTheme="minorEastAsia" w:hAnsi="Times New Roman"/>
          <w:szCs w:val="20"/>
          <w:lang w:eastAsia="zh-CN"/>
        </w:rPr>
        <w:t>15</w:t>
      </w:r>
      <w:r>
        <w:rPr>
          <w:rFonts w:ascii="Times New Roman" w:eastAsiaTheme="minorEastAsia" w:hAnsi="Times New Roman"/>
          <w:szCs w:val="20"/>
          <w:lang w:eastAsia="zh-CN"/>
        </w:rPr>
        <w:t xml:space="preserve">% </w:t>
      </w:r>
      <w:r w:rsidR="00310A16">
        <w:rPr>
          <w:rFonts w:ascii="Times New Roman" w:eastAsiaTheme="minorEastAsia" w:hAnsi="Times New Roman"/>
          <w:szCs w:val="20"/>
          <w:lang w:eastAsia="zh-CN"/>
        </w:rPr>
        <w:t xml:space="preserve">relative </w:t>
      </w:r>
      <w:r>
        <w:rPr>
          <w:rFonts w:ascii="Times New Roman" w:eastAsiaTheme="minorEastAsia" w:hAnsi="Times New Roman"/>
          <w:szCs w:val="20"/>
          <w:lang w:eastAsia="zh-CN"/>
        </w:rPr>
        <w:t>power saving gain</w:t>
      </w:r>
      <w:r w:rsidR="00310A16">
        <w:rPr>
          <w:rFonts w:ascii="Times New Roman" w:eastAsiaTheme="minorEastAsia" w:hAnsi="Times New Roman"/>
          <w:szCs w:val="20"/>
          <w:lang w:eastAsia="zh-CN"/>
        </w:rPr>
        <w:t xml:space="preserve"> </w:t>
      </w:r>
      <w:r w:rsidR="00310A16">
        <w:rPr>
          <w:rFonts w:ascii="Times New Roman" w:eastAsiaTheme="minorEastAsia" w:hAnsi="Times New Roman" w:hint="eastAsia"/>
          <w:szCs w:val="20"/>
          <w:lang w:eastAsia="zh-CN"/>
        </w:rPr>
        <w:t>without</w:t>
      </w:r>
      <w:r w:rsidR="00310A16">
        <w:rPr>
          <w:rFonts w:ascii="Times New Roman" w:eastAsiaTheme="minorEastAsia" w:hAnsi="Times New Roman"/>
          <w:szCs w:val="20"/>
          <w:lang w:eastAsia="zh-CN"/>
        </w:rPr>
        <w:t xml:space="preserve"> </w:t>
      </w:r>
      <w:r w:rsidR="00EB406B">
        <w:rPr>
          <w:rFonts w:ascii="Times New Roman" w:eastAsiaTheme="minorEastAsia" w:hAnsi="Times New Roman"/>
          <w:szCs w:val="20"/>
          <w:lang w:eastAsia="zh-CN"/>
        </w:rPr>
        <w:t>capacity performance loss</w:t>
      </w:r>
      <w:r w:rsidRPr="00B44A82">
        <w:rPr>
          <w:rFonts w:ascii="Times New Roman" w:eastAsiaTheme="minorEastAsia" w:hAnsi="Times New Roman"/>
          <w:szCs w:val="20"/>
          <w:lang w:eastAsia="zh-CN"/>
        </w:rPr>
        <w:t xml:space="preserve">. </w:t>
      </w:r>
      <w:r w:rsidR="00EB406B">
        <w:rPr>
          <w:rFonts w:ascii="Times New Roman" w:eastAsiaTheme="minorEastAsia" w:hAnsi="Times New Roman"/>
          <w:szCs w:val="20"/>
          <w:lang w:eastAsia="zh-CN"/>
        </w:rPr>
        <w:t>Besides, LP-WUS with MR enter light sleep will achieve more relative power saving gain i.e., up to 2</w:t>
      </w:r>
      <w:r w:rsidR="00B9606C">
        <w:rPr>
          <w:rFonts w:ascii="Times New Roman" w:eastAsiaTheme="minorEastAsia" w:hAnsi="Times New Roman"/>
          <w:szCs w:val="20"/>
          <w:lang w:eastAsia="zh-CN"/>
        </w:rPr>
        <w:t>5</w:t>
      </w:r>
      <w:r w:rsidR="00EB406B">
        <w:rPr>
          <w:rFonts w:ascii="Times New Roman" w:eastAsiaTheme="minorEastAsia" w:hAnsi="Times New Roman"/>
          <w:szCs w:val="20"/>
          <w:lang w:eastAsia="zh-CN"/>
        </w:rPr>
        <w:t>% compared to the existing power saving schemes, but degrade the satisfied UE rate meanwhile. In addition, different load cases have the similar power saving and capacity observations.</w:t>
      </w:r>
    </w:p>
    <w:p w14:paraId="6EF069F5" w14:textId="43CF577B" w:rsidR="00F4070E" w:rsidRPr="001E4D7A" w:rsidRDefault="00F4070E" w:rsidP="00F4070E">
      <w:pPr>
        <w:spacing w:after="120" w:line="276" w:lineRule="auto"/>
        <w:jc w:val="both"/>
        <w:rPr>
          <w:rFonts w:ascii="Times New Roman" w:eastAsiaTheme="minorEastAsia" w:hAnsi="Times New Roman"/>
          <w:b/>
          <w:lang w:eastAsia="zh-CN"/>
        </w:rPr>
      </w:pPr>
      <w:bookmarkStart w:id="34" w:name="_Ref142680921"/>
      <w:r w:rsidRPr="00D80538">
        <w:rPr>
          <w:rFonts w:ascii="Times New Roman" w:eastAsia="宋体" w:hAnsi="Times New Roman"/>
          <w:b/>
          <w:szCs w:val="20"/>
          <w:lang w:val="en-GB" w:eastAsia="zh-CN"/>
        </w:rPr>
        <w:t xml:space="preserve">Observation </w:t>
      </w:r>
      <w:r w:rsidRPr="00D80538">
        <w:rPr>
          <w:rFonts w:ascii="Times New Roman" w:eastAsia="等线" w:hAnsi="Times New Roman"/>
          <w:b/>
          <w:szCs w:val="20"/>
          <w:lang w:val="en-GB" w:eastAsia="zh-CN"/>
        </w:rPr>
        <w:fldChar w:fldCharType="begin"/>
      </w:r>
      <w:r w:rsidRPr="00706276">
        <w:rPr>
          <w:rFonts w:ascii="Times New Roman" w:eastAsia="等线" w:hAnsi="Times New Roman"/>
          <w:b/>
          <w:szCs w:val="20"/>
          <w:lang w:val="en-GB" w:eastAsia="zh-CN"/>
        </w:rPr>
        <w:instrText xml:space="preserve"> SEQ Observation \* ARABIC </w:instrText>
      </w:r>
      <w:r w:rsidRPr="00D80538">
        <w:rPr>
          <w:rFonts w:ascii="Times New Roman" w:eastAsia="等线" w:hAnsi="Times New Roman"/>
          <w:b/>
          <w:szCs w:val="20"/>
          <w:lang w:val="en-GB" w:eastAsia="zh-CN"/>
        </w:rPr>
        <w:fldChar w:fldCharType="separate"/>
      </w:r>
      <w:r w:rsidR="0023757E">
        <w:rPr>
          <w:rFonts w:ascii="Times New Roman" w:eastAsia="等线" w:hAnsi="Times New Roman"/>
          <w:b/>
          <w:noProof/>
          <w:szCs w:val="20"/>
          <w:lang w:val="en-GB" w:eastAsia="zh-CN"/>
        </w:rPr>
        <w:t>17</w:t>
      </w:r>
      <w:r w:rsidRPr="00D80538">
        <w:rPr>
          <w:rFonts w:ascii="Times New Roman" w:eastAsia="等线" w:hAnsi="Times New Roman"/>
          <w:b/>
          <w:szCs w:val="20"/>
          <w:lang w:val="en-GB" w:eastAsia="zh-CN"/>
        </w:rPr>
        <w:fldChar w:fldCharType="end"/>
      </w:r>
      <w:r w:rsidRPr="00D80538">
        <w:rPr>
          <w:rFonts w:ascii="Times New Roman" w:eastAsia="宋体" w:hAnsi="Times New Roman"/>
          <w:b/>
          <w:szCs w:val="20"/>
          <w:lang w:val="en-GB" w:eastAsia="zh-CN"/>
        </w:rPr>
        <w:t>: Compared</w:t>
      </w:r>
      <w:r w:rsidRPr="00D80538">
        <w:rPr>
          <w:rFonts w:ascii="Times New Roman" w:eastAsiaTheme="minorEastAsia" w:hAnsi="Times New Roman"/>
          <w:b/>
          <w:lang w:eastAsia="zh-CN"/>
        </w:rPr>
        <w:t xml:space="preserve"> to t</w:t>
      </w:r>
      <w:r w:rsidRPr="001E4D7A">
        <w:rPr>
          <w:rFonts w:ascii="Times New Roman" w:eastAsiaTheme="minorEastAsia" w:hAnsi="Times New Roman"/>
          <w:b/>
          <w:lang w:eastAsia="zh-CN"/>
        </w:rPr>
        <w:t xml:space="preserve">he existing R15/16/17 power saving schemes, LP-WUS monitoring with </w:t>
      </w:r>
      <w:r w:rsidR="00310A16" w:rsidRPr="001E4D7A">
        <w:rPr>
          <w:rFonts w:ascii="Times New Roman" w:eastAsiaTheme="minorEastAsia" w:hAnsi="Times New Roman"/>
          <w:b/>
          <w:lang w:eastAsia="zh-CN"/>
        </w:rPr>
        <w:t>MR</w:t>
      </w:r>
      <w:r w:rsidRPr="001E4D7A">
        <w:rPr>
          <w:rFonts w:ascii="Times New Roman" w:eastAsiaTheme="minorEastAsia" w:hAnsi="Times New Roman"/>
          <w:b/>
          <w:lang w:eastAsia="zh-CN"/>
        </w:rPr>
        <w:t xml:space="preserve"> micro sleep can bring {</w:t>
      </w:r>
      <w:r w:rsidRPr="00446491">
        <w:rPr>
          <w:rFonts w:ascii="Times New Roman" w:eastAsiaTheme="minorEastAsia" w:hAnsi="Times New Roman"/>
          <w:b/>
          <w:lang w:eastAsia="zh-CN"/>
        </w:rPr>
        <w:t>7%~15%</w:t>
      </w:r>
      <w:r w:rsidRPr="001E4D7A">
        <w:rPr>
          <w:rFonts w:ascii="Times New Roman" w:eastAsiaTheme="minorEastAsia" w:hAnsi="Times New Roman"/>
          <w:b/>
          <w:lang w:eastAsia="zh-CN"/>
        </w:rPr>
        <w:t>} relative UE power saving gain with no capacity loss in both low load and high load cases for DL only XR traffic.</w:t>
      </w:r>
      <w:bookmarkEnd w:id="34"/>
    </w:p>
    <w:p w14:paraId="181DCD26" w14:textId="045BE9E5" w:rsidR="00F4070E" w:rsidRPr="00706276" w:rsidRDefault="00F4070E" w:rsidP="00F4070E">
      <w:pPr>
        <w:spacing w:after="120" w:line="276" w:lineRule="auto"/>
        <w:jc w:val="both"/>
        <w:rPr>
          <w:rFonts w:ascii="Times New Roman" w:eastAsiaTheme="minorEastAsia" w:hAnsi="Times New Roman"/>
          <w:b/>
          <w:lang w:eastAsia="zh-CN"/>
        </w:rPr>
      </w:pPr>
      <w:bookmarkStart w:id="35" w:name="_Ref142680923"/>
      <w:r w:rsidRPr="001E4D7A">
        <w:rPr>
          <w:rFonts w:ascii="Times New Roman" w:eastAsia="宋体" w:hAnsi="Times New Roman"/>
          <w:b/>
          <w:szCs w:val="20"/>
          <w:lang w:val="en-GB" w:eastAsia="zh-CN"/>
        </w:rPr>
        <w:t xml:space="preserve">Observation </w:t>
      </w:r>
      <w:r w:rsidRPr="00D83F2C">
        <w:rPr>
          <w:rFonts w:ascii="Times New Roman" w:eastAsia="等线" w:hAnsi="Times New Roman"/>
          <w:b/>
          <w:szCs w:val="20"/>
          <w:lang w:val="en-GB" w:eastAsia="zh-CN"/>
        </w:rPr>
        <w:fldChar w:fldCharType="begin"/>
      </w:r>
      <w:r w:rsidRPr="001E4D7A">
        <w:rPr>
          <w:rFonts w:ascii="Times New Roman" w:eastAsia="等线" w:hAnsi="Times New Roman"/>
          <w:b/>
          <w:szCs w:val="20"/>
          <w:lang w:val="en-GB" w:eastAsia="zh-CN"/>
        </w:rPr>
        <w:instrText xml:space="preserve"> SEQ Observation \* ARABIC </w:instrText>
      </w:r>
      <w:r w:rsidRPr="00D83F2C">
        <w:rPr>
          <w:rFonts w:ascii="Times New Roman" w:eastAsia="等线" w:hAnsi="Times New Roman"/>
          <w:b/>
          <w:szCs w:val="20"/>
          <w:lang w:val="en-GB" w:eastAsia="zh-CN"/>
        </w:rPr>
        <w:fldChar w:fldCharType="separate"/>
      </w:r>
      <w:r w:rsidR="0023757E">
        <w:rPr>
          <w:rFonts w:ascii="Times New Roman" w:eastAsia="等线" w:hAnsi="Times New Roman"/>
          <w:b/>
          <w:noProof/>
          <w:szCs w:val="20"/>
          <w:lang w:val="en-GB" w:eastAsia="zh-CN"/>
        </w:rPr>
        <w:t>18</w:t>
      </w:r>
      <w:r w:rsidRPr="00D83F2C">
        <w:rPr>
          <w:rFonts w:ascii="Times New Roman" w:eastAsia="等线" w:hAnsi="Times New Roman"/>
          <w:b/>
          <w:szCs w:val="20"/>
          <w:lang w:val="en-GB" w:eastAsia="zh-CN"/>
        </w:rPr>
        <w:fldChar w:fldCharType="end"/>
      </w:r>
      <w:r w:rsidRPr="001E4D7A">
        <w:rPr>
          <w:rFonts w:ascii="Times New Roman" w:eastAsia="宋体" w:hAnsi="Times New Roman"/>
          <w:b/>
          <w:szCs w:val="20"/>
          <w:lang w:val="en-GB" w:eastAsia="zh-CN"/>
        </w:rPr>
        <w:t>: Compared</w:t>
      </w:r>
      <w:r w:rsidRPr="001E4D7A">
        <w:rPr>
          <w:rFonts w:ascii="Times New Roman" w:eastAsiaTheme="minorEastAsia" w:hAnsi="Times New Roman"/>
          <w:b/>
          <w:lang w:eastAsia="zh-CN"/>
        </w:rPr>
        <w:t xml:space="preserve"> to the existing R15/16/17 power saving schemes, LP-WUS monitoring with </w:t>
      </w:r>
      <w:r w:rsidR="00310A16" w:rsidRPr="001E4D7A">
        <w:rPr>
          <w:rFonts w:ascii="Times New Roman" w:eastAsiaTheme="minorEastAsia" w:hAnsi="Times New Roman"/>
          <w:b/>
          <w:lang w:eastAsia="zh-CN"/>
        </w:rPr>
        <w:t>MR</w:t>
      </w:r>
      <w:r w:rsidRPr="001E4D7A">
        <w:rPr>
          <w:rFonts w:ascii="Times New Roman" w:eastAsiaTheme="minorEastAsia" w:hAnsi="Times New Roman"/>
          <w:b/>
          <w:lang w:eastAsia="zh-CN"/>
        </w:rPr>
        <w:t xml:space="preserve"> light sleep can bring {</w:t>
      </w:r>
      <w:r w:rsidRPr="00446491">
        <w:rPr>
          <w:rFonts w:ascii="Times New Roman" w:eastAsiaTheme="minorEastAsia" w:hAnsi="Times New Roman"/>
          <w:b/>
          <w:lang w:eastAsia="zh-CN"/>
        </w:rPr>
        <w:t xml:space="preserve">14%~25%} </w:t>
      </w:r>
      <w:r>
        <w:rPr>
          <w:rFonts w:ascii="Times New Roman" w:eastAsiaTheme="minorEastAsia" w:hAnsi="Times New Roman"/>
          <w:b/>
          <w:lang w:eastAsia="zh-CN"/>
        </w:rPr>
        <w:t>relative</w:t>
      </w:r>
      <w:r w:rsidRPr="00D80538">
        <w:rPr>
          <w:rFonts w:ascii="Times New Roman" w:eastAsiaTheme="minorEastAsia" w:hAnsi="Times New Roman"/>
          <w:b/>
          <w:lang w:eastAsia="zh-CN"/>
        </w:rPr>
        <w:t xml:space="preserve"> UE power saving gain, with acceptable capacity impact at least in low load case for DL only XR traffic</w:t>
      </w:r>
      <w:r w:rsidRPr="00C43735">
        <w:rPr>
          <w:rFonts w:ascii="Times New Roman" w:eastAsiaTheme="minorEastAsia" w:hAnsi="Times New Roman"/>
          <w:b/>
          <w:lang w:eastAsia="zh-CN"/>
        </w:rPr>
        <w:t>.</w:t>
      </w:r>
      <w:bookmarkEnd w:id="35"/>
    </w:p>
    <w:p w14:paraId="4A53E912" w14:textId="3B594ACF" w:rsidR="00F4070E" w:rsidRPr="00825097" w:rsidRDefault="00F4070E" w:rsidP="00F4070E">
      <w:pPr>
        <w:pStyle w:val="af0"/>
        <w:numPr>
          <w:ilvl w:val="0"/>
          <w:numId w:val="56"/>
        </w:numPr>
        <w:overflowPunct w:val="0"/>
        <w:autoSpaceDE w:val="0"/>
        <w:autoSpaceDN w:val="0"/>
        <w:adjustRightInd w:val="0"/>
        <w:spacing w:before="120" w:after="120"/>
        <w:ind w:firstLineChars="0"/>
        <w:textAlignment w:val="baseline"/>
        <w:rPr>
          <w:rFonts w:ascii="Times New Roman" w:eastAsiaTheme="minorEastAsia" w:hAnsi="Times New Roman"/>
          <w:b/>
          <w:szCs w:val="20"/>
          <w:u w:val="single"/>
        </w:rPr>
      </w:pPr>
      <w:proofErr w:type="spellStart"/>
      <w:r w:rsidRPr="00825097">
        <w:rPr>
          <w:rFonts w:ascii="Times New Roman" w:eastAsiaTheme="minorEastAsia" w:hAnsi="Times New Roman"/>
          <w:b/>
          <w:szCs w:val="20"/>
          <w:u w:val="single"/>
        </w:rPr>
        <w:lastRenderedPageBreak/>
        <w:t>InH</w:t>
      </w:r>
      <w:proofErr w:type="spellEnd"/>
      <w:r w:rsidRPr="00825097">
        <w:rPr>
          <w:rFonts w:ascii="Times New Roman" w:eastAsiaTheme="minorEastAsia" w:hAnsi="Times New Roman"/>
          <w:b/>
          <w:szCs w:val="20"/>
          <w:u w:val="single"/>
        </w:rPr>
        <w:t xml:space="preserve">, FR1, DL </w:t>
      </w:r>
      <w:r w:rsidR="009529F2">
        <w:rPr>
          <w:rFonts w:ascii="Times New Roman" w:eastAsiaTheme="minorEastAsia" w:hAnsi="Times New Roman"/>
          <w:b/>
          <w:szCs w:val="20"/>
          <w:u w:val="single"/>
        </w:rPr>
        <w:t>(</w:t>
      </w:r>
      <w:r w:rsidR="009529F2" w:rsidRPr="00825097">
        <w:rPr>
          <w:rFonts w:ascii="Times New Roman" w:eastAsiaTheme="minorEastAsia" w:hAnsi="Times New Roman"/>
          <w:b/>
          <w:szCs w:val="20"/>
          <w:u w:val="single"/>
        </w:rPr>
        <w:t>one flow or two flows</w:t>
      </w:r>
      <w:r w:rsidR="009529F2">
        <w:rPr>
          <w:rFonts w:ascii="Times New Roman" w:eastAsiaTheme="minorEastAsia" w:hAnsi="Times New Roman"/>
          <w:b/>
          <w:szCs w:val="20"/>
          <w:u w:val="single"/>
        </w:rPr>
        <w:t xml:space="preserve">) </w:t>
      </w:r>
      <w:r w:rsidRPr="00825097">
        <w:rPr>
          <w:rFonts w:ascii="Times New Roman" w:eastAsiaTheme="minorEastAsia" w:hAnsi="Times New Roman"/>
          <w:b/>
          <w:szCs w:val="20"/>
          <w:u w:val="single"/>
        </w:rPr>
        <w:t>and UL (</w:t>
      </w:r>
      <w:r w:rsidRPr="00825097">
        <w:rPr>
          <w:rFonts w:ascii="Times New Roman" w:eastAsiaTheme="minorEastAsia" w:hAnsi="Times New Roman" w:hint="eastAsia"/>
          <w:b/>
          <w:szCs w:val="20"/>
          <w:u w:val="single"/>
        </w:rPr>
        <w:t>UL</w:t>
      </w:r>
      <w:r w:rsidRPr="00825097">
        <w:rPr>
          <w:rFonts w:ascii="Times New Roman" w:eastAsiaTheme="minorEastAsia" w:hAnsi="Times New Roman"/>
          <w:b/>
          <w:szCs w:val="20"/>
          <w:u w:val="single"/>
        </w:rPr>
        <w:t xml:space="preserve"> </w:t>
      </w:r>
      <w:r w:rsidRPr="00825097">
        <w:rPr>
          <w:rFonts w:ascii="Times New Roman" w:eastAsiaTheme="minorEastAsia" w:hAnsi="Times New Roman" w:hint="eastAsia"/>
          <w:b/>
          <w:szCs w:val="20"/>
          <w:u w:val="single"/>
        </w:rPr>
        <w:t>pose</w:t>
      </w:r>
      <w:r w:rsidR="009529F2">
        <w:rPr>
          <w:rFonts w:ascii="Times New Roman" w:eastAsiaTheme="minorEastAsia" w:hAnsi="Times New Roman"/>
          <w:b/>
          <w:szCs w:val="20"/>
          <w:u w:val="single"/>
        </w:rPr>
        <w:t xml:space="preserve"> flow</w:t>
      </w:r>
      <w:r w:rsidRPr="00825097">
        <w:rPr>
          <w:rFonts w:ascii="Times New Roman" w:eastAsiaTheme="minorEastAsia" w:hAnsi="Times New Roman"/>
          <w:b/>
          <w:szCs w:val="20"/>
          <w:u w:val="single"/>
        </w:rPr>
        <w:t>) XR traffics, 100MHz bandwidth, DDDSU TDD format</w:t>
      </w:r>
    </w:p>
    <w:p w14:paraId="10212F35" w14:textId="642D68C5" w:rsidR="00F4070E" w:rsidRDefault="00F4070E" w:rsidP="00F4070E">
      <w:pPr>
        <w:overflowPunct w:val="0"/>
        <w:autoSpaceDE w:val="0"/>
        <w:autoSpaceDN w:val="0"/>
        <w:adjustRightInd w:val="0"/>
        <w:spacing w:before="120" w:after="120"/>
        <w:textAlignment w:val="baseline"/>
        <w:rPr>
          <w:rFonts w:ascii="Times New Roman" w:eastAsiaTheme="minorEastAsia" w:hAnsi="Times New Roman"/>
          <w:b/>
          <w:lang w:eastAsia="zh-CN"/>
        </w:rPr>
      </w:pPr>
      <w:r>
        <w:rPr>
          <w:rFonts w:ascii="Times New Roman" w:eastAsiaTheme="minorEastAsia" w:hAnsi="Times New Roman"/>
          <w:szCs w:val="20"/>
        </w:rPr>
        <w:fldChar w:fldCharType="begin"/>
      </w:r>
      <w:r>
        <w:rPr>
          <w:rFonts w:ascii="Times New Roman" w:eastAsiaTheme="minorEastAsia" w:hAnsi="Times New Roman"/>
          <w:szCs w:val="20"/>
        </w:rPr>
        <w:instrText xml:space="preserve"> REF _Ref142557975 \h </w:instrText>
      </w:r>
      <w:r>
        <w:rPr>
          <w:rFonts w:ascii="Times New Roman" w:eastAsiaTheme="minorEastAsia" w:hAnsi="Times New Roman"/>
          <w:szCs w:val="20"/>
        </w:rPr>
      </w:r>
      <w:r>
        <w:rPr>
          <w:rFonts w:ascii="Times New Roman" w:eastAsiaTheme="minorEastAsia" w:hAnsi="Times New Roman"/>
          <w:szCs w:val="20"/>
        </w:rPr>
        <w:fldChar w:fldCharType="separate"/>
      </w:r>
      <w:r w:rsidR="005E72A2">
        <w:rPr>
          <w:rFonts w:ascii="Times New Roman" w:eastAsiaTheme="minorEastAsia" w:hAnsi="Times New Roman" w:hint="eastAsia"/>
          <w:b/>
          <w:lang w:eastAsia="zh-CN"/>
        </w:rPr>
        <w:t>F</w:t>
      </w:r>
      <w:r w:rsidR="005E72A2">
        <w:rPr>
          <w:rFonts w:ascii="Times New Roman" w:eastAsiaTheme="minorEastAsia" w:hAnsi="Times New Roman"/>
          <w:b/>
          <w:lang w:eastAsia="zh-CN"/>
        </w:rPr>
        <w:t xml:space="preserve">igure </w:t>
      </w:r>
      <w:r w:rsidR="005E72A2">
        <w:rPr>
          <w:rFonts w:ascii="Times New Roman" w:eastAsia="等线" w:hAnsi="Times New Roman"/>
          <w:b/>
          <w:noProof/>
        </w:rPr>
        <w:t>10</w:t>
      </w:r>
      <w:r>
        <w:rPr>
          <w:rFonts w:ascii="Times New Roman" w:eastAsiaTheme="minorEastAsia" w:hAnsi="Times New Roman"/>
          <w:szCs w:val="20"/>
        </w:rPr>
        <w:fldChar w:fldCharType="end"/>
      </w:r>
      <w:r w:rsidRPr="006924CF">
        <w:rPr>
          <w:rFonts w:ascii="Times New Roman" w:eastAsiaTheme="minorEastAsia" w:hAnsi="Times New Roman"/>
          <w:szCs w:val="20"/>
        </w:rPr>
        <w:t xml:space="preserve"> below shows the evaluation results for </w:t>
      </w:r>
      <w:r>
        <w:rPr>
          <w:rFonts w:ascii="Times New Roman" w:eastAsiaTheme="minorEastAsia" w:hAnsi="Times New Roman"/>
          <w:szCs w:val="20"/>
        </w:rPr>
        <w:t>XR DL (one or two flows) and UL traffics. The detailed traffic model can be seen in Appendix B.</w:t>
      </w:r>
      <w:r w:rsidDel="00853A6C">
        <w:rPr>
          <w:rFonts w:ascii="Times New Roman" w:eastAsiaTheme="minorEastAsia" w:hAnsi="Times New Roman"/>
          <w:szCs w:val="20"/>
        </w:rPr>
        <w:t xml:space="preserve"> </w:t>
      </w:r>
      <w:r>
        <w:rPr>
          <w:rFonts w:ascii="Times New Roman" w:eastAsiaTheme="minorEastAsia" w:hAnsi="Times New Roman"/>
          <w:szCs w:val="20"/>
        </w:rPr>
        <w:t xml:space="preserve">Note that </w:t>
      </w:r>
      <w:r w:rsidRPr="00530452">
        <w:rPr>
          <w:rFonts w:ascii="Times New Roman" w:eastAsiaTheme="minorEastAsia" w:hAnsi="Times New Roman"/>
          <w:szCs w:val="20"/>
          <w:lang w:eastAsia="zh-CN"/>
        </w:rPr>
        <w:t xml:space="preserve">WUR ON power is assumed 0.1unit with </w:t>
      </w:r>
      <w:r>
        <w:rPr>
          <w:rFonts w:ascii="Times New Roman" w:eastAsiaTheme="minorEastAsia" w:hAnsi="Times New Roman"/>
          <w:szCs w:val="20"/>
          <w:lang w:eastAsia="zh-CN"/>
        </w:rPr>
        <w:t>continuously</w:t>
      </w:r>
      <w:r w:rsidRPr="00530452">
        <w:rPr>
          <w:rFonts w:ascii="Times New Roman" w:eastAsiaTheme="minorEastAsia" w:hAnsi="Times New Roman"/>
          <w:szCs w:val="20"/>
          <w:lang w:eastAsia="zh-CN"/>
        </w:rPr>
        <w:t xml:space="preserve"> monitoring.</w:t>
      </w:r>
      <w:r>
        <w:rPr>
          <w:rFonts w:ascii="Times New Roman" w:eastAsiaTheme="minorEastAsia" w:hAnsi="Times New Roman"/>
          <w:szCs w:val="20"/>
          <w:lang w:eastAsia="zh-CN"/>
        </w:rPr>
        <w:t xml:space="preserve"> </w:t>
      </w:r>
    </w:p>
    <w:p w14:paraId="641CCBA9" w14:textId="77777777" w:rsidR="00F4070E" w:rsidRPr="00CE2E21" w:rsidRDefault="00F4070E" w:rsidP="00F4070E">
      <w:pPr>
        <w:spacing w:after="120" w:line="276" w:lineRule="auto"/>
        <w:jc w:val="both"/>
        <w:rPr>
          <w:rFonts w:ascii="Times New Roman" w:eastAsiaTheme="minorEastAsia" w:hAnsi="Times New Roman"/>
          <w:b/>
          <w:lang w:eastAsia="zh-CN"/>
        </w:rPr>
      </w:pPr>
      <w:r>
        <w:rPr>
          <w:noProof/>
        </w:rPr>
        <w:drawing>
          <wp:inline distT="0" distB="0" distL="0" distR="0" wp14:anchorId="3A708189" wp14:editId="092636F8">
            <wp:extent cx="5759450" cy="2171700"/>
            <wp:effectExtent l="0" t="0" r="12700" b="0"/>
            <wp:docPr id="25" name="图表 25">
              <a:extLst xmlns:a="http://schemas.openxmlformats.org/drawingml/2006/main">
                <a:ext uri="{FF2B5EF4-FFF2-40B4-BE49-F238E27FC236}">
                  <a16:creationId xmlns:a16="http://schemas.microsoft.com/office/drawing/2014/main" id="{6FBE26BB-53F1-4931-B778-83B69405D0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FBDF035" w14:textId="77777777" w:rsidR="00F4070E" w:rsidRDefault="00F4070E" w:rsidP="00F4070E">
      <w:pPr>
        <w:spacing w:after="120" w:line="276" w:lineRule="auto"/>
        <w:jc w:val="both"/>
        <w:rPr>
          <w:rFonts w:ascii="Times New Roman" w:eastAsiaTheme="minorEastAsia" w:hAnsi="Times New Roman"/>
          <w:b/>
          <w:lang w:eastAsia="zh-CN"/>
        </w:rPr>
      </w:pPr>
      <w:r>
        <w:rPr>
          <w:noProof/>
        </w:rPr>
        <w:drawing>
          <wp:inline distT="0" distB="0" distL="0" distR="0" wp14:anchorId="1A17858A" wp14:editId="136AB083">
            <wp:extent cx="5759450" cy="1777042"/>
            <wp:effectExtent l="0" t="0" r="12700" b="13970"/>
            <wp:docPr id="40" name="图表 40">
              <a:extLst xmlns:a="http://schemas.openxmlformats.org/drawingml/2006/main">
                <a:ext uri="{FF2B5EF4-FFF2-40B4-BE49-F238E27FC236}">
                  <a16:creationId xmlns:a16="http://schemas.microsoft.com/office/drawing/2014/main" id="{6637EE8D-68C0-470C-8859-D1C5A1E750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4B4E49D" w14:textId="77777777" w:rsidR="00F4070E" w:rsidRDefault="00F4070E" w:rsidP="00F4070E">
      <w:pPr>
        <w:spacing w:after="120" w:line="276" w:lineRule="auto"/>
        <w:jc w:val="both"/>
        <w:rPr>
          <w:rFonts w:ascii="Times New Roman" w:eastAsiaTheme="minorEastAsia" w:hAnsi="Times New Roman"/>
          <w:b/>
          <w:lang w:eastAsia="zh-CN"/>
        </w:rPr>
      </w:pPr>
      <w:r>
        <w:rPr>
          <w:noProof/>
        </w:rPr>
        <w:drawing>
          <wp:inline distT="0" distB="0" distL="0" distR="0" wp14:anchorId="7F025FF6" wp14:editId="1928606C">
            <wp:extent cx="5759450" cy="2216989"/>
            <wp:effectExtent l="0" t="0" r="12700" b="12065"/>
            <wp:docPr id="41" name="图表 41">
              <a:extLst xmlns:a="http://schemas.openxmlformats.org/drawingml/2006/main">
                <a:ext uri="{FF2B5EF4-FFF2-40B4-BE49-F238E27FC236}">
                  <a16:creationId xmlns:a16="http://schemas.microsoft.com/office/drawing/2014/main" id="{9E3508D8-BAD8-4377-BFE3-80CDD34DBD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CE0F8C6" w14:textId="20CD8544" w:rsidR="00983500" w:rsidRDefault="00F4070E" w:rsidP="00F4070E">
      <w:pPr>
        <w:spacing w:after="120" w:line="276" w:lineRule="auto"/>
        <w:jc w:val="both"/>
        <w:rPr>
          <w:rFonts w:ascii="Times New Roman" w:eastAsiaTheme="minorEastAsia" w:hAnsi="Times New Roman"/>
          <w:b/>
          <w:lang w:eastAsia="zh-CN"/>
        </w:rPr>
      </w:pPr>
      <w:r>
        <w:rPr>
          <w:noProof/>
        </w:rPr>
        <w:lastRenderedPageBreak/>
        <w:drawing>
          <wp:inline distT="0" distB="0" distL="0" distR="0" wp14:anchorId="3D07D30C" wp14:editId="70383598">
            <wp:extent cx="5759450" cy="1956435"/>
            <wp:effectExtent l="0" t="0" r="12700" b="5715"/>
            <wp:docPr id="23" name="图表 23">
              <a:extLst xmlns:a="http://schemas.openxmlformats.org/drawingml/2006/main">
                <a:ext uri="{FF2B5EF4-FFF2-40B4-BE49-F238E27FC236}">
                  <a16:creationId xmlns:a16="http://schemas.microsoft.com/office/drawing/2014/main" id="{204DA999-8E17-4512-B0B4-A7524305C8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9B253AC" w14:textId="77777777" w:rsidR="00F4070E" w:rsidRDefault="00F4070E" w:rsidP="00F4070E">
      <w:pPr>
        <w:spacing w:after="120" w:line="276" w:lineRule="auto"/>
        <w:jc w:val="center"/>
        <w:rPr>
          <w:rFonts w:ascii="Times New Roman" w:eastAsiaTheme="minorEastAsia" w:hAnsi="Times New Roman"/>
          <w:b/>
          <w:lang w:eastAsia="zh-CN"/>
        </w:rPr>
      </w:pPr>
      <w:bookmarkStart w:id="36" w:name="_Ref142557975"/>
      <w:r>
        <w:rPr>
          <w:rFonts w:ascii="Times New Roman" w:eastAsiaTheme="minorEastAsia" w:hAnsi="Times New Roman" w:hint="eastAsia"/>
          <w:b/>
          <w:lang w:eastAsia="zh-CN"/>
        </w:rPr>
        <w:t>F</w:t>
      </w:r>
      <w:r>
        <w:rPr>
          <w:rFonts w:ascii="Times New Roman" w:eastAsiaTheme="minorEastAsia" w:hAnsi="Times New Roman"/>
          <w:b/>
          <w:lang w:eastAsia="zh-CN"/>
        </w:rPr>
        <w:t xml:space="preserve">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10</w:t>
      </w:r>
      <w:r w:rsidRPr="0029432B">
        <w:rPr>
          <w:rFonts w:ascii="Times New Roman" w:eastAsia="等线" w:hAnsi="Times New Roman"/>
          <w:b/>
        </w:rPr>
        <w:fldChar w:fldCharType="end"/>
      </w:r>
      <w:bookmarkEnd w:id="36"/>
      <w:r>
        <w:rPr>
          <w:rFonts w:ascii="Times New Roman" w:eastAsiaTheme="minorEastAsia" w:hAnsi="Times New Roman"/>
          <w:b/>
          <w:lang w:eastAsia="zh-CN"/>
        </w:rPr>
        <w:t xml:space="preserve"> Evaluation results for mixed DL (video, audio) and UL (pose) traffics in XR</w:t>
      </w:r>
    </w:p>
    <w:p w14:paraId="3940A5FB" w14:textId="4176B22D" w:rsidR="00F4070E" w:rsidRDefault="00F4070E" w:rsidP="00F4070E">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the results </w:t>
      </w:r>
      <w:r w:rsidRPr="00B44A82">
        <w:rPr>
          <w:rFonts w:ascii="Times New Roman" w:eastAsiaTheme="minorEastAsia" w:hAnsi="Times New Roman"/>
          <w:szCs w:val="20"/>
          <w:lang w:eastAsia="zh-CN"/>
        </w:rPr>
        <w:t>shown in</w:t>
      </w:r>
      <w:r>
        <w:rPr>
          <w:rFonts w:ascii="Times New Roman" w:eastAsiaTheme="minorEastAsia" w:hAnsi="Times New Roman"/>
          <w:szCs w:val="20"/>
          <w:lang w:eastAsia="zh-CN"/>
        </w:rPr>
        <w:t xml:space="preserve">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_Ref142557975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005E72A2">
        <w:rPr>
          <w:rFonts w:ascii="Times New Roman" w:eastAsiaTheme="minorEastAsia" w:hAnsi="Times New Roman" w:hint="eastAsia"/>
          <w:b/>
          <w:lang w:eastAsia="zh-CN"/>
        </w:rPr>
        <w:t>F</w:t>
      </w:r>
      <w:r w:rsidR="005E72A2">
        <w:rPr>
          <w:rFonts w:ascii="Times New Roman" w:eastAsiaTheme="minorEastAsia" w:hAnsi="Times New Roman"/>
          <w:b/>
          <w:lang w:eastAsia="zh-CN"/>
        </w:rPr>
        <w:t xml:space="preserve">igure </w:t>
      </w:r>
      <w:r w:rsidR="005E72A2">
        <w:rPr>
          <w:rFonts w:ascii="Times New Roman" w:eastAsia="等线" w:hAnsi="Times New Roman"/>
          <w:b/>
          <w:noProof/>
        </w:rPr>
        <w:t>10</w:t>
      </w:r>
      <w:r>
        <w:rPr>
          <w:rFonts w:ascii="Times New Roman" w:eastAsiaTheme="minorEastAsia" w:hAnsi="Times New Roman"/>
          <w:szCs w:val="20"/>
          <w:lang w:eastAsia="zh-CN"/>
        </w:rPr>
        <w:fldChar w:fldCharType="end"/>
      </w:r>
      <w:r w:rsidRPr="00B44A82">
        <w:rPr>
          <w:rFonts w:ascii="Times New Roman" w:eastAsiaTheme="minorEastAsia" w:hAnsi="Times New Roman"/>
          <w:szCs w:val="20"/>
          <w:lang w:eastAsia="zh-CN"/>
        </w:rPr>
        <w:t xml:space="preserve">, </w:t>
      </w:r>
      <w:r w:rsidR="008735ED">
        <w:rPr>
          <w:rFonts w:ascii="Times New Roman" w:eastAsiaTheme="minorEastAsia" w:hAnsi="Times New Roman"/>
          <w:szCs w:val="20"/>
          <w:lang w:eastAsia="zh-CN"/>
        </w:rPr>
        <w:t xml:space="preserve">due to another one or two XR traffic flows are considered, less relative power saving gain and larger degradation of capacity performance is observed by LP-WUS </w:t>
      </w:r>
      <w:r w:rsidR="007A7CEB">
        <w:rPr>
          <w:rFonts w:ascii="Times New Roman" w:eastAsiaTheme="minorEastAsia" w:hAnsi="Times New Roman"/>
          <w:szCs w:val="20"/>
          <w:lang w:eastAsia="zh-CN"/>
        </w:rPr>
        <w:t xml:space="preserve">for DL+UL traffic case </w:t>
      </w:r>
      <w:r w:rsidRPr="00B44A82">
        <w:rPr>
          <w:rFonts w:ascii="Times New Roman" w:eastAsiaTheme="minorEastAsia" w:hAnsi="Times New Roman"/>
          <w:szCs w:val="20"/>
          <w:lang w:eastAsia="zh-CN"/>
        </w:rPr>
        <w:t xml:space="preserve">compared to </w:t>
      </w:r>
      <w:r w:rsidR="008735ED">
        <w:rPr>
          <w:rFonts w:ascii="Times New Roman" w:eastAsiaTheme="minorEastAsia" w:hAnsi="Times New Roman"/>
          <w:szCs w:val="20"/>
          <w:lang w:eastAsia="zh-CN"/>
        </w:rPr>
        <w:t xml:space="preserve">that </w:t>
      </w:r>
      <w:r w:rsidR="007A7CEB">
        <w:rPr>
          <w:rFonts w:ascii="Times New Roman" w:eastAsiaTheme="minorEastAsia" w:hAnsi="Times New Roman"/>
          <w:szCs w:val="20"/>
          <w:lang w:eastAsia="zh-CN"/>
        </w:rPr>
        <w:t>for</w:t>
      </w:r>
      <w:r w:rsidR="008735ED">
        <w:rPr>
          <w:rFonts w:ascii="Times New Roman" w:eastAsiaTheme="minorEastAsia" w:hAnsi="Times New Roman"/>
          <w:szCs w:val="20"/>
          <w:lang w:eastAsia="zh-CN"/>
        </w:rPr>
        <w:t xml:space="preserve"> DL only traffic case.</w:t>
      </w:r>
      <w:r w:rsidRPr="00B44A82">
        <w:rPr>
          <w:rFonts w:ascii="Times New Roman" w:eastAsiaTheme="minorEastAsia" w:hAnsi="Times New Roman"/>
          <w:szCs w:val="20"/>
          <w:lang w:eastAsia="zh-CN"/>
        </w:rPr>
        <w:t xml:space="preserve"> </w:t>
      </w:r>
    </w:p>
    <w:p w14:paraId="426042B2" w14:textId="5528B25C" w:rsidR="00F4070E" w:rsidRPr="007D38BC" w:rsidRDefault="00F4070E" w:rsidP="00F4070E">
      <w:pPr>
        <w:spacing w:after="120" w:line="276" w:lineRule="auto"/>
        <w:jc w:val="both"/>
        <w:rPr>
          <w:rFonts w:ascii="Times New Roman" w:eastAsiaTheme="minorEastAsia" w:hAnsi="Times New Roman"/>
          <w:b/>
          <w:lang w:eastAsia="zh-CN"/>
        </w:rPr>
      </w:pPr>
      <w:bookmarkStart w:id="37" w:name="_Ref142680924"/>
      <w:r w:rsidRPr="000D1410">
        <w:rPr>
          <w:rFonts w:ascii="Times New Roman" w:eastAsia="宋体" w:hAnsi="Times New Roman"/>
          <w:b/>
          <w:szCs w:val="20"/>
          <w:lang w:val="en-GB" w:eastAsia="zh-CN"/>
        </w:rPr>
        <w:t xml:space="preserve">Observation </w:t>
      </w:r>
      <w:r w:rsidRPr="000D1410">
        <w:rPr>
          <w:rFonts w:ascii="Times New Roman" w:eastAsia="等线" w:hAnsi="Times New Roman"/>
          <w:b/>
          <w:szCs w:val="20"/>
          <w:lang w:val="en-GB" w:eastAsia="zh-CN"/>
        </w:rPr>
        <w:fldChar w:fldCharType="begin"/>
      </w:r>
      <w:r w:rsidRPr="00D80538">
        <w:rPr>
          <w:rFonts w:ascii="Times New Roman" w:eastAsia="等线" w:hAnsi="Times New Roman"/>
          <w:b/>
          <w:szCs w:val="20"/>
          <w:lang w:val="en-GB" w:eastAsia="zh-CN"/>
        </w:rPr>
        <w:instrText xml:space="preserve"> SEQ Observation \* ARABIC </w:instrText>
      </w:r>
      <w:r w:rsidRPr="000D1410">
        <w:rPr>
          <w:rFonts w:ascii="Times New Roman" w:eastAsia="等线" w:hAnsi="Times New Roman"/>
          <w:b/>
          <w:szCs w:val="20"/>
          <w:lang w:val="en-GB" w:eastAsia="zh-CN"/>
        </w:rPr>
        <w:fldChar w:fldCharType="separate"/>
      </w:r>
      <w:r w:rsidR="005F6622">
        <w:rPr>
          <w:rFonts w:ascii="Times New Roman" w:eastAsia="等线" w:hAnsi="Times New Roman"/>
          <w:b/>
          <w:noProof/>
          <w:szCs w:val="20"/>
          <w:lang w:val="en-GB" w:eastAsia="zh-CN"/>
        </w:rPr>
        <w:t>19</w:t>
      </w:r>
      <w:r w:rsidRPr="000D1410">
        <w:rPr>
          <w:rFonts w:ascii="Times New Roman" w:eastAsia="等线" w:hAnsi="Times New Roman"/>
          <w:b/>
          <w:szCs w:val="20"/>
          <w:lang w:val="en-GB" w:eastAsia="zh-CN"/>
        </w:rPr>
        <w:fldChar w:fldCharType="end"/>
      </w:r>
      <w:r w:rsidRPr="000D1410">
        <w:rPr>
          <w:rFonts w:ascii="Times New Roman" w:eastAsia="宋体" w:hAnsi="Times New Roman"/>
          <w:b/>
          <w:szCs w:val="20"/>
          <w:lang w:val="en-GB" w:eastAsia="zh-CN"/>
        </w:rPr>
        <w:t>: Compared</w:t>
      </w:r>
      <w:r w:rsidRPr="000D1410">
        <w:rPr>
          <w:rFonts w:ascii="Times New Roman" w:eastAsiaTheme="minorEastAsia" w:hAnsi="Times New Roman"/>
          <w:b/>
          <w:lang w:eastAsia="zh-CN"/>
        </w:rPr>
        <w:t xml:space="preserve"> to the existing R15/16/17 power saving schemes, LP-WUS monitoring with main receiver micro sleep can </w:t>
      </w:r>
      <w:r w:rsidRPr="007D38BC">
        <w:rPr>
          <w:rFonts w:ascii="Times New Roman" w:eastAsiaTheme="minorEastAsia" w:hAnsi="Times New Roman"/>
          <w:b/>
          <w:lang w:eastAsia="zh-CN"/>
        </w:rPr>
        <w:t>bring {</w:t>
      </w:r>
      <w:r w:rsidRPr="00446491">
        <w:rPr>
          <w:rFonts w:ascii="Times New Roman" w:eastAsiaTheme="minorEastAsia" w:hAnsi="Times New Roman"/>
          <w:b/>
          <w:lang w:eastAsia="zh-CN"/>
        </w:rPr>
        <w:t>8%~12%</w:t>
      </w:r>
      <w:r w:rsidRPr="007D38BC">
        <w:rPr>
          <w:rFonts w:ascii="Times New Roman" w:eastAsiaTheme="minorEastAsia" w:hAnsi="Times New Roman"/>
          <w:b/>
          <w:lang w:eastAsia="zh-CN"/>
        </w:rPr>
        <w:t>} additional UE power saving gain with no capacity loss in both low load and high load cases for DL+UL XR traffics.</w:t>
      </w:r>
      <w:bookmarkEnd w:id="37"/>
    </w:p>
    <w:p w14:paraId="01EB8DFF" w14:textId="154F47CB" w:rsidR="00F4070E" w:rsidRPr="00825097" w:rsidRDefault="00F4070E" w:rsidP="00F4070E">
      <w:pPr>
        <w:spacing w:after="120" w:line="276" w:lineRule="auto"/>
        <w:jc w:val="both"/>
        <w:rPr>
          <w:rFonts w:ascii="Times New Roman" w:eastAsiaTheme="minorEastAsia" w:hAnsi="Times New Roman"/>
          <w:b/>
          <w:lang w:eastAsia="zh-CN"/>
        </w:rPr>
      </w:pPr>
      <w:bookmarkStart w:id="38" w:name="_Ref142680926"/>
      <w:r w:rsidRPr="007D38BC">
        <w:rPr>
          <w:rFonts w:ascii="Times New Roman" w:eastAsia="宋体" w:hAnsi="Times New Roman"/>
          <w:b/>
          <w:szCs w:val="20"/>
          <w:lang w:val="en-GB" w:eastAsia="zh-CN"/>
        </w:rPr>
        <w:t xml:space="preserve">Observation </w:t>
      </w:r>
      <w:r w:rsidRPr="00D83F2C">
        <w:rPr>
          <w:rFonts w:ascii="Times New Roman" w:eastAsia="等线" w:hAnsi="Times New Roman"/>
          <w:b/>
          <w:szCs w:val="20"/>
          <w:lang w:val="en-GB" w:eastAsia="zh-CN"/>
        </w:rPr>
        <w:fldChar w:fldCharType="begin"/>
      </w:r>
      <w:r w:rsidRPr="007D38BC">
        <w:rPr>
          <w:rFonts w:ascii="Times New Roman" w:eastAsia="等线" w:hAnsi="Times New Roman"/>
          <w:b/>
          <w:szCs w:val="20"/>
          <w:lang w:val="en-GB" w:eastAsia="zh-CN"/>
        </w:rPr>
        <w:instrText xml:space="preserve"> SEQ Observation \* ARABIC </w:instrText>
      </w:r>
      <w:r w:rsidRPr="00D83F2C">
        <w:rPr>
          <w:rFonts w:ascii="Times New Roman" w:eastAsia="等线" w:hAnsi="Times New Roman"/>
          <w:b/>
          <w:szCs w:val="20"/>
          <w:lang w:val="en-GB" w:eastAsia="zh-CN"/>
        </w:rPr>
        <w:fldChar w:fldCharType="separate"/>
      </w:r>
      <w:r w:rsidR="005F6622">
        <w:rPr>
          <w:rFonts w:ascii="Times New Roman" w:eastAsia="等线" w:hAnsi="Times New Roman"/>
          <w:b/>
          <w:noProof/>
          <w:szCs w:val="20"/>
          <w:lang w:val="en-GB" w:eastAsia="zh-CN"/>
        </w:rPr>
        <w:t>20</w:t>
      </w:r>
      <w:r w:rsidRPr="00D83F2C">
        <w:rPr>
          <w:rFonts w:ascii="Times New Roman" w:eastAsia="等线" w:hAnsi="Times New Roman"/>
          <w:b/>
          <w:szCs w:val="20"/>
          <w:lang w:val="en-GB" w:eastAsia="zh-CN"/>
        </w:rPr>
        <w:fldChar w:fldCharType="end"/>
      </w:r>
      <w:r w:rsidRPr="007D38BC">
        <w:rPr>
          <w:rFonts w:ascii="Times New Roman" w:eastAsia="宋体" w:hAnsi="Times New Roman"/>
          <w:b/>
          <w:szCs w:val="20"/>
          <w:lang w:val="en-GB" w:eastAsia="zh-CN"/>
        </w:rPr>
        <w:t>: Compared</w:t>
      </w:r>
      <w:r w:rsidRPr="007D38BC">
        <w:rPr>
          <w:rFonts w:ascii="Times New Roman" w:eastAsiaTheme="minorEastAsia" w:hAnsi="Times New Roman"/>
          <w:b/>
          <w:lang w:eastAsia="zh-CN"/>
        </w:rPr>
        <w:t xml:space="preserve"> to the existing R15/16/17 power saving schemes, LP-WUS monitoring with main receiver light sleep can bring {</w:t>
      </w:r>
      <w:r w:rsidRPr="00446491">
        <w:rPr>
          <w:rFonts w:ascii="Times New Roman" w:eastAsiaTheme="minorEastAsia" w:hAnsi="Times New Roman"/>
          <w:b/>
          <w:lang w:eastAsia="zh-CN"/>
        </w:rPr>
        <w:t>16%~19%</w:t>
      </w:r>
      <w:r w:rsidRPr="007D38BC">
        <w:rPr>
          <w:rFonts w:ascii="Times New Roman" w:eastAsiaTheme="minorEastAsia" w:hAnsi="Times New Roman"/>
          <w:b/>
          <w:lang w:eastAsia="zh-CN"/>
        </w:rPr>
        <w:t>} a</w:t>
      </w:r>
      <w:r w:rsidRPr="000D1410">
        <w:rPr>
          <w:rFonts w:ascii="Times New Roman" w:eastAsiaTheme="minorEastAsia" w:hAnsi="Times New Roman"/>
          <w:b/>
          <w:lang w:eastAsia="zh-CN"/>
        </w:rPr>
        <w:t xml:space="preserve">dditional UE power saving gain, with acceptable capacity impact </w:t>
      </w:r>
      <w:r w:rsidR="00983500">
        <w:rPr>
          <w:rFonts w:ascii="Times New Roman" w:eastAsiaTheme="minorEastAsia" w:hAnsi="Times New Roman"/>
          <w:b/>
          <w:lang w:eastAsia="zh-CN"/>
        </w:rPr>
        <w:t>at least in</w:t>
      </w:r>
      <w:r w:rsidR="00983500" w:rsidRPr="000D1410">
        <w:rPr>
          <w:rFonts w:ascii="Times New Roman" w:eastAsiaTheme="minorEastAsia" w:hAnsi="Times New Roman"/>
          <w:b/>
          <w:lang w:eastAsia="zh-CN"/>
        </w:rPr>
        <w:t xml:space="preserve"> </w:t>
      </w:r>
      <w:r w:rsidRPr="000D1410">
        <w:rPr>
          <w:rFonts w:ascii="Times New Roman" w:eastAsiaTheme="minorEastAsia" w:hAnsi="Times New Roman"/>
          <w:b/>
          <w:lang w:eastAsia="zh-CN"/>
        </w:rPr>
        <w:t>low load case</w:t>
      </w:r>
      <w:r w:rsidRPr="00D80538">
        <w:rPr>
          <w:rFonts w:ascii="Times New Roman" w:eastAsiaTheme="minorEastAsia" w:hAnsi="Times New Roman"/>
          <w:b/>
          <w:lang w:eastAsia="zh-CN"/>
        </w:rPr>
        <w:t xml:space="preserve"> for DL+UL XR traffics.</w:t>
      </w:r>
      <w:bookmarkEnd w:id="38"/>
    </w:p>
    <w:p w14:paraId="44B31DA5" w14:textId="38ED5B57" w:rsidR="00F4070E" w:rsidRPr="00825097" w:rsidRDefault="002B2A4D" w:rsidP="00F4070E">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 xml:space="preserve">Potential </w:t>
      </w:r>
      <w:r w:rsidR="00CF03B8">
        <w:rPr>
          <w:rFonts w:ascii="Arial" w:eastAsia="微软雅黑" w:hAnsi="Arial" w:cs="Arial"/>
          <w:bCs/>
          <w:iCs/>
          <w:sz w:val="28"/>
          <w:szCs w:val="28"/>
          <w:lang w:eastAsia="zh-CN"/>
        </w:rPr>
        <w:t xml:space="preserve">applying of </w:t>
      </w:r>
      <w:r>
        <w:rPr>
          <w:rFonts w:ascii="Arial" w:eastAsia="微软雅黑" w:hAnsi="Arial" w:cs="Arial"/>
          <w:bCs/>
          <w:iCs/>
          <w:sz w:val="28"/>
          <w:szCs w:val="28"/>
          <w:lang w:eastAsia="zh-CN"/>
        </w:rPr>
        <w:t xml:space="preserve">LP-WUS for </w:t>
      </w:r>
      <w:proofErr w:type="spellStart"/>
      <w:r w:rsidR="00F4070E">
        <w:rPr>
          <w:rFonts w:ascii="Arial" w:eastAsia="微软雅黑" w:hAnsi="Arial" w:cs="Arial" w:hint="eastAsia"/>
          <w:bCs/>
          <w:iCs/>
          <w:sz w:val="28"/>
          <w:szCs w:val="28"/>
          <w:lang w:eastAsia="zh-CN"/>
        </w:rPr>
        <w:t>eMBB</w:t>
      </w:r>
      <w:proofErr w:type="spellEnd"/>
      <w:r w:rsidR="00F4070E">
        <w:rPr>
          <w:rFonts w:ascii="Arial" w:eastAsia="微软雅黑" w:hAnsi="Arial" w:cs="Arial"/>
          <w:bCs/>
          <w:iCs/>
          <w:sz w:val="28"/>
          <w:szCs w:val="28"/>
          <w:lang w:eastAsia="zh-CN"/>
        </w:rPr>
        <w:t xml:space="preserve"> </w:t>
      </w:r>
      <w:r w:rsidR="00CF03B8">
        <w:rPr>
          <w:rFonts w:ascii="Arial" w:eastAsia="微软雅黑" w:hAnsi="Arial" w:cs="Arial"/>
          <w:bCs/>
          <w:iCs/>
          <w:sz w:val="28"/>
          <w:szCs w:val="28"/>
          <w:lang w:eastAsia="zh-CN"/>
        </w:rPr>
        <w:t>use case</w:t>
      </w:r>
    </w:p>
    <w:p w14:paraId="26850AA7" w14:textId="0DCCD869"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Pr>
          <w:rFonts w:ascii="Times New Roman" w:eastAsiaTheme="minorEastAsia" w:hAnsi="Times New Roman"/>
          <w:szCs w:val="20"/>
        </w:rPr>
        <w:t xml:space="preserve">LP-WUR/WUS can be </w:t>
      </w:r>
      <w:r w:rsidR="00454DEE">
        <w:rPr>
          <w:rFonts w:ascii="Times New Roman" w:eastAsiaTheme="minorEastAsia" w:hAnsi="Times New Roman" w:hint="eastAsia"/>
          <w:szCs w:val="20"/>
          <w:lang w:eastAsia="zh-CN"/>
        </w:rPr>
        <w:t>also</w:t>
      </w:r>
      <w:r w:rsidR="00454DEE">
        <w:rPr>
          <w:rFonts w:ascii="Times New Roman" w:eastAsiaTheme="minorEastAsia" w:hAnsi="Times New Roman"/>
          <w:szCs w:val="20"/>
        </w:rPr>
        <w:t xml:space="preserve"> be applied </w:t>
      </w:r>
      <w:r>
        <w:rPr>
          <w:rFonts w:ascii="Times New Roman" w:eastAsiaTheme="minorEastAsia" w:hAnsi="Times New Roman"/>
          <w:szCs w:val="20"/>
        </w:rPr>
        <w:t xml:space="preserve">for </w:t>
      </w:r>
      <w:proofErr w:type="spellStart"/>
      <w:r>
        <w:rPr>
          <w:rFonts w:ascii="Times New Roman" w:eastAsiaTheme="minorEastAsia" w:hAnsi="Times New Roman"/>
          <w:szCs w:val="20"/>
        </w:rPr>
        <w:t>eMBB</w:t>
      </w:r>
      <w:proofErr w:type="spellEnd"/>
      <w:r>
        <w:rPr>
          <w:rFonts w:ascii="Times New Roman" w:eastAsiaTheme="minorEastAsia" w:hAnsi="Times New Roman"/>
          <w:szCs w:val="20"/>
        </w:rPr>
        <w:t xml:space="preserve"> use case</w:t>
      </w:r>
      <w:r>
        <w:rPr>
          <w:rFonts w:ascii="Times New Roman" w:eastAsiaTheme="minorEastAsia" w:hAnsi="Times New Roman"/>
          <w:bCs/>
          <w:szCs w:val="20"/>
          <w:lang w:eastAsia="zh-CN"/>
        </w:rPr>
        <w:t xml:space="preserve">. In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REF _Ref142556510 \h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sidR="005E72A2" w:rsidRPr="0029432B">
        <w:rPr>
          <w:rFonts w:ascii="Times New Roman" w:hAnsi="Times New Roman"/>
          <w:b/>
        </w:rPr>
        <w:t xml:space="preserve">Figure </w:t>
      </w:r>
      <w:r w:rsidR="005E72A2">
        <w:rPr>
          <w:rFonts w:ascii="Times New Roman" w:eastAsia="等线" w:hAnsi="Times New Roman"/>
          <w:b/>
          <w:noProof/>
        </w:rPr>
        <w:t>11</w:t>
      </w:r>
      <w:r>
        <w:rPr>
          <w:rFonts w:ascii="Times New Roman" w:eastAsiaTheme="minorEastAsia" w:hAnsi="Times New Roman"/>
          <w:bCs/>
          <w:szCs w:val="20"/>
          <w:lang w:eastAsia="zh-CN"/>
        </w:rPr>
        <w:fldChar w:fldCharType="end"/>
      </w:r>
      <w:r>
        <w:rPr>
          <w:rFonts w:ascii="Times New Roman" w:eastAsiaTheme="minorEastAsia" w:hAnsi="Times New Roman"/>
          <w:bCs/>
          <w:szCs w:val="20"/>
          <w:lang w:eastAsia="zh-CN"/>
        </w:rPr>
        <w:t>, compared to legacy CDRX+DCP scheme, there can be two potential usages of LP-WUS.</w:t>
      </w:r>
    </w:p>
    <w:p w14:paraId="58F66CA0" w14:textId="77777777" w:rsidR="00F4070E" w:rsidRPr="00825097" w:rsidRDefault="00F4070E" w:rsidP="00F4070E">
      <w:pPr>
        <w:pStyle w:val="af0"/>
        <w:numPr>
          <w:ilvl w:val="0"/>
          <w:numId w:val="78"/>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825097">
        <w:rPr>
          <w:rFonts w:ascii="Times New Roman" w:eastAsiaTheme="minorEastAsia" w:hAnsi="Times New Roman"/>
          <w:b/>
          <w:bCs/>
          <w:szCs w:val="20"/>
          <w:u w:val="single"/>
        </w:rPr>
        <w:t>Existing power saving techniques:</w:t>
      </w:r>
    </w:p>
    <w:p w14:paraId="00B22CAA" w14:textId="77777777" w:rsidR="00F4070E" w:rsidRPr="000F71FA" w:rsidRDefault="00F4070E" w:rsidP="00F4070E">
      <w:pPr>
        <w:pStyle w:val="af0"/>
        <w:numPr>
          <w:ilvl w:val="0"/>
          <w:numId w:val="33"/>
        </w:numPr>
        <w:overflowPunct w:val="0"/>
        <w:autoSpaceDE w:val="0"/>
        <w:autoSpaceDN w:val="0"/>
        <w:adjustRightInd w:val="0"/>
        <w:spacing w:after="180"/>
        <w:ind w:leftChars="200" w:left="820" w:rightChars="-49" w:right="-98" w:firstLineChars="0"/>
        <w:textAlignment w:val="baseline"/>
        <w:rPr>
          <w:rFonts w:ascii="Times New Roman" w:eastAsiaTheme="minorEastAsia" w:hAnsi="Times New Roman"/>
          <w:b/>
          <w:sz w:val="20"/>
          <w:szCs w:val="20"/>
        </w:rPr>
      </w:pPr>
      <w:r w:rsidRPr="000F71FA">
        <w:rPr>
          <w:rFonts w:ascii="Times New Roman" w:eastAsiaTheme="minorEastAsia" w:hAnsi="Times New Roman"/>
          <w:b/>
          <w:sz w:val="20"/>
          <w:szCs w:val="20"/>
        </w:rPr>
        <w:t xml:space="preserve">Always-On (baseline): </w:t>
      </w:r>
      <w:r w:rsidRPr="000F71FA">
        <w:rPr>
          <w:rFonts w:ascii="Times New Roman" w:eastAsiaTheme="minorEastAsia" w:hAnsi="Times New Roman"/>
          <w:sz w:val="20"/>
          <w:szCs w:val="20"/>
        </w:rPr>
        <w:t>Without adopting any power saving mechanism.</w:t>
      </w:r>
    </w:p>
    <w:p w14:paraId="4E6836DF" w14:textId="77777777" w:rsidR="00F4070E" w:rsidRPr="000F71FA" w:rsidRDefault="00F4070E" w:rsidP="00F4070E">
      <w:pPr>
        <w:pStyle w:val="af0"/>
        <w:numPr>
          <w:ilvl w:val="0"/>
          <w:numId w:val="33"/>
        </w:numPr>
        <w:overflowPunct w:val="0"/>
        <w:autoSpaceDE w:val="0"/>
        <w:autoSpaceDN w:val="0"/>
        <w:adjustRightInd w:val="0"/>
        <w:spacing w:after="180"/>
        <w:ind w:leftChars="200" w:left="820" w:rightChars="-49" w:right="-98"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C-</w:t>
      </w:r>
      <w:r w:rsidRPr="000F71FA">
        <w:rPr>
          <w:rFonts w:ascii="Times New Roman" w:eastAsiaTheme="minorEastAsia" w:hAnsi="Times New Roman"/>
          <w:b/>
          <w:sz w:val="20"/>
          <w:szCs w:val="20"/>
        </w:rPr>
        <w:t xml:space="preserve">DRX: </w:t>
      </w:r>
    </w:p>
    <w:tbl>
      <w:tblPr>
        <w:tblStyle w:val="TableGrid7"/>
        <w:tblW w:w="8988" w:type="dxa"/>
        <w:jc w:val="center"/>
        <w:tblLayout w:type="fixed"/>
        <w:tblLook w:val="04A0" w:firstRow="1" w:lastRow="0" w:firstColumn="1" w:lastColumn="0" w:noHBand="0" w:noVBand="1"/>
      </w:tblPr>
      <w:tblGrid>
        <w:gridCol w:w="1701"/>
        <w:gridCol w:w="2635"/>
        <w:gridCol w:w="2326"/>
        <w:gridCol w:w="2326"/>
      </w:tblGrid>
      <w:tr w:rsidR="00E0162A" w:rsidRPr="00401849" w14:paraId="0FE3831D" w14:textId="45588DE4" w:rsidTr="00E01146">
        <w:trPr>
          <w:trHeight w:val="397"/>
          <w:jc w:val="center"/>
        </w:trPr>
        <w:tc>
          <w:tcPr>
            <w:tcW w:w="1701" w:type="dxa"/>
            <w:shd w:val="clear" w:color="auto" w:fill="8EAADB" w:themeFill="accent1" w:themeFillTint="99"/>
            <w:vAlign w:val="center"/>
          </w:tcPr>
          <w:p w14:paraId="0F0DDCF0" w14:textId="77777777" w:rsidR="00E0162A" w:rsidRPr="00401849" w:rsidRDefault="00E0162A" w:rsidP="00DB414C">
            <w:pPr>
              <w:jc w:val="center"/>
              <w:rPr>
                <w:rFonts w:ascii="Times New Roman" w:eastAsiaTheme="minorEastAsia" w:hAnsi="Times New Roman"/>
                <w:b/>
                <w:szCs w:val="20"/>
                <w:lang w:eastAsia="zh-CN"/>
              </w:rPr>
            </w:pPr>
            <w:r w:rsidRPr="00401849">
              <w:rPr>
                <w:rFonts w:ascii="Times New Roman" w:hAnsi="Times New Roman"/>
                <w:b/>
                <w:szCs w:val="20"/>
              </w:rPr>
              <w:t>DRX cycle (</w:t>
            </w:r>
            <w:proofErr w:type="spellStart"/>
            <w:r w:rsidRPr="00401849">
              <w:rPr>
                <w:rFonts w:ascii="Times New Roman" w:hAnsi="Times New Roman"/>
                <w:b/>
                <w:szCs w:val="20"/>
              </w:rPr>
              <w:t>ms</w:t>
            </w:r>
            <w:proofErr w:type="spellEnd"/>
            <w:r w:rsidRPr="00401849">
              <w:rPr>
                <w:rFonts w:ascii="Times New Roman" w:hAnsi="Times New Roman"/>
                <w:b/>
                <w:szCs w:val="20"/>
              </w:rPr>
              <w:t>)</w:t>
            </w:r>
          </w:p>
        </w:tc>
        <w:tc>
          <w:tcPr>
            <w:tcW w:w="2635" w:type="dxa"/>
            <w:shd w:val="clear" w:color="auto" w:fill="8EAADB" w:themeFill="accent1" w:themeFillTint="99"/>
            <w:vAlign w:val="center"/>
          </w:tcPr>
          <w:p w14:paraId="21E18C8D" w14:textId="77777777" w:rsidR="00E0162A" w:rsidRPr="00401849" w:rsidRDefault="00E0162A" w:rsidP="00DB414C">
            <w:pPr>
              <w:jc w:val="center"/>
              <w:rPr>
                <w:rFonts w:ascii="Times New Roman" w:eastAsiaTheme="minorEastAsia" w:hAnsi="Times New Roman"/>
                <w:b/>
                <w:szCs w:val="20"/>
                <w:lang w:eastAsia="zh-CN"/>
              </w:rPr>
            </w:pPr>
            <w:proofErr w:type="spellStart"/>
            <w:r w:rsidRPr="00401849">
              <w:rPr>
                <w:rFonts w:ascii="Times New Roman" w:hAnsi="Times New Roman"/>
                <w:b/>
                <w:i/>
                <w:szCs w:val="20"/>
              </w:rPr>
              <w:t>drx-onDurationTimer</w:t>
            </w:r>
            <w:proofErr w:type="spellEnd"/>
            <w:r w:rsidRPr="00401849">
              <w:rPr>
                <w:rFonts w:ascii="Times New Roman" w:hAnsi="Times New Roman"/>
                <w:b/>
                <w:i/>
                <w:szCs w:val="20"/>
              </w:rPr>
              <w:t xml:space="preserve"> </w:t>
            </w:r>
            <w:r w:rsidRPr="00401849">
              <w:rPr>
                <w:rFonts w:ascii="Times New Roman" w:hAnsi="Times New Roman"/>
                <w:b/>
                <w:szCs w:val="20"/>
              </w:rPr>
              <w:t>(</w:t>
            </w:r>
            <w:proofErr w:type="spellStart"/>
            <w:r w:rsidRPr="00401849">
              <w:rPr>
                <w:rFonts w:ascii="Times New Roman" w:hAnsi="Times New Roman"/>
                <w:b/>
                <w:szCs w:val="20"/>
              </w:rPr>
              <w:t>ms</w:t>
            </w:r>
            <w:proofErr w:type="spellEnd"/>
            <w:r w:rsidRPr="00401849">
              <w:rPr>
                <w:rFonts w:ascii="Times New Roman" w:hAnsi="Times New Roman"/>
                <w:b/>
                <w:szCs w:val="20"/>
              </w:rPr>
              <w:t>)</w:t>
            </w:r>
          </w:p>
        </w:tc>
        <w:tc>
          <w:tcPr>
            <w:tcW w:w="2326" w:type="dxa"/>
            <w:shd w:val="clear" w:color="auto" w:fill="8EAADB" w:themeFill="accent1" w:themeFillTint="99"/>
            <w:vAlign w:val="center"/>
          </w:tcPr>
          <w:p w14:paraId="64D9BAE3" w14:textId="77777777" w:rsidR="00E0162A" w:rsidRPr="00401849" w:rsidRDefault="00E0162A" w:rsidP="00DB414C">
            <w:pPr>
              <w:jc w:val="center"/>
              <w:rPr>
                <w:rFonts w:ascii="Times New Roman" w:eastAsiaTheme="minorEastAsia" w:hAnsi="Times New Roman"/>
                <w:b/>
                <w:szCs w:val="20"/>
                <w:lang w:eastAsia="zh-CN"/>
              </w:rPr>
            </w:pPr>
            <w:proofErr w:type="spellStart"/>
            <w:r w:rsidRPr="00401849">
              <w:rPr>
                <w:rFonts w:ascii="Times New Roman" w:hAnsi="Times New Roman"/>
                <w:b/>
                <w:i/>
                <w:szCs w:val="20"/>
              </w:rPr>
              <w:t>drx-InactivityTimer</w:t>
            </w:r>
            <w:proofErr w:type="spellEnd"/>
            <w:r w:rsidRPr="00401849">
              <w:rPr>
                <w:rFonts w:ascii="Times New Roman" w:hAnsi="Times New Roman"/>
                <w:b/>
                <w:szCs w:val="20"/>
              </w:rPr>
              <w:t>(</w:t>
            </w:r>
            <w:proofErr w:type="spellStart"/>
            <w:r w:rsidRPr="00401849">
              <w:rPr>
                <w:rFonts w:ascii="Times New Roman" w:hAnsi="Times New Roman"/>
                <w:b/>
                <w:szCs w:val="20"/>
              </w:rPr>
              <w:t>ms</w:t>
            </w:r>
            <w:proofErr w:type="spellEnd"/>
            <w:r w:rsidRPr="00401849">
              <w:rPr>
                <w:rFonts w:ascii="Times New Roman" w:hAnsi="Times New Roman"/>
                <w:b/>
                <w:szCs w:val="20"/>
              </w:rPr>
              <w:t>)</w:t>
            </w:r>
          </w:p>
        </w:tc>
        <w:tc>
          <w:tcPr>
            <w:tcW w:w="2326" w:type="dxa"/>
            <w:shd w:val="clear" w:color="auto" w:fill="8EAADB" w:themeFill="accent1" w:themeFillTint="99"/>
            <w:vAlign w:val="center"/>
          </w:tcPr>
          <w:p w14:paraId="71483845" w14:textId="235C0889" w:rsidR="00E01146" w:rsidRPr="00E01146" w:rsidRDefault="00E01146" w:rsidP="00E01146">
            <w:pPr>
              <w:jc w:val="center"/>
              <w:rPr>
                <w:rFonts w:ascii="Times New Roman" w:eastAsiaTheme="minorEastAsia" w:hAnsi="Times New Roman"/>
                <w:b/>
                <w:i/>
                <w:szCs w:val="20"/>
                <w:lang w:eastAsia="zh-CN"/>
              </w:rPr>
            </w:pPr>
            <w:r>
              <w:rPr>
                <w:rFonts w:ascii="Times New Roman" w:eastAsiaTheme="minorEastAsia" w:hAnsi="Times New Roman"/>
                <w:b/>
                <w:i/>
                <w:szCs w:val="20"/>
                <w:lang w:eastAsia="zh-CN"/>
              </w:rPr>
              <w:t>Note</w:t>
            </w:r>
          </w:p>
        </w:tc>
      </w:tr>
      <w:tr w:rsidR="00E0162A" w:rsidRPr="00401849" w14:paraId="1BA589FF" w14:textId="67443928" w:rsidTr="00E01146">
        <w:trPr>
          <w:trHeight w:val="179"/>
          <w:jc w:val="center"/>
        </w:trPr>
        <w:tc>
          <w:tcPr>
            <w:tcW w:w="1701" w:type="dxa"/>
            <w:vAlign w:val="center"/>
          </w:tcPr>
          <w:p w14:paraId="2629B18D" w14:textId="77777777" w:rsidR="00E0162A" w:rsidRPr="00401849" w:rsidRDefault="00E0162A" w:rsidP="00DB414C">
            <w:pPr>
              <w:jc w:val="center"/>
              <w:rPr>
                <w:rFonts w:ascii="Times New Roman" w:eastAsiaTheme="minorEastAsia" w:hAnsi="Times New Roman"/>
                <w:szCs w:val="20"/>
                <w:lang w:eastAsia="zh-CN"/>
              </w:rPr>
            </w:pPr>
            <w:r w:rsidRPr="00401849">
              <w:rPr>
                <w:rFonts w:ascii="Times New Roman" w:eastAsiaTheme="minorEastAsia" w:hAnsi="Times New Roman"/>
                <w:szCs w:val="20"/>
                <w:lang w:eastAsia="zh-CN"/>
              </w:rPr>
              <w:t>160</w:t>
            </w:r>
          </w:p>
        </w:tc>
        <w:tc>
          <w:tcPr>
            <w:tcW w:w="2635" w:type="dxa"/>
            <w:vAlign w:val="center"/>
          </w:tcPr>
          <w:p w14:paraId="288D22AD" w14:textId="77777777" w:rsidR="00E0162A" w:rsidRPr="00401849" w:rsidRDefault="00E0162A" w:rsidP="00DB414C">
            <w:pPr>
              <w:jc w:val="center"/>
              <w:rPr>
                <w:rFonts w:ascii="Times New Roman" w:eastAsiaTheme="minorEastAsia" w:hAnsi="Times New Roman"/>
                <w:szCs w:val="20"/>
                <w:lang w:eastAsia="zh-CN"/>
              </w:rPr>
            </w:pPr>
            <w:r w:rsidRPr="00401849">
              <w:rPr>
                <w:rFonts w:ascii="Times New Roman" w:eastAsiaTheme="minorEastAsia" w:hAnsi="Times New Roman"/>
                <w:szCs w:val="20"/>
                <w:lang w:eastAsia="zh-CN"/>
              </w:rPr>
              <w:t>8</w:t>
            </w:r>
          </w:p>
        </w:tc>
        <w:tc>
          <w:tcPr>
            <w:tcW w:w="2326" w:type="dxa"/>
            <w:vAlign w:val="center"/>
          </w:tcPr>
          <w:p w14:paraId="49780005" w14:textId="77777777" w:rsidR="00E0162A" w:rsidRPr="00401849" w:rsidRDefault="00E0162A" w:rsidP="00DB414C">
            <w:pPr>
              <w:jc w:val="center"/>
              <w:rPr>
                <w:rFonts w:ascii="Times New Roman" w:eastAsiaTheme="minorEastAsia" w:hAnsi="Times New Roman"/>
                <w:szCs w:val="20"/>
                <w:lang w:eastAsia="zh-CN"/>
              </w:rPr>
            </w:pPr>
            <w:r w:rsidRPr="00401849">
              <w:rPr>
                <w:rFonts w:ascii="Times New Roman" w:eastAsiaTheme="minorEastAsia" w:hAnsi="Times New Roman"/>
                <w:szCs w:val="20"/>
                <w:lang w:eastAsia="zh-CN"/>
              </w:rPr>
              <w:t>100</w:t>
            </w:r>
          </w:p>
        </w:tc>
        <w:tc>
          <w:tcPr>
            <w:tcW w:w="2326" w:type="dxa"/>
          </w:tcPr>
          <w:p w14:paraId="3F519577" w14:textId="6AFF1BE6" w:rsidR="00E0162A" w:rsidRPr="00401849" w:rsidRDefault="00E01146" w:rsidP="00DB414C">
            <w:pPr>
              <w:jc w:val="center"/>
              <w:rPr>
                <w:rFonts w:ascii="Times New Roman" w:eastAsiaTheme="minorEastAsia" w:hAnsi="Times New Roman"/>
                <w:szCs w:val="20"/>
                <w:lang w:eastAsia="zh-CN"/>
              </w:rPr>
            </w:pPr>
            <w:r>
              <w:rPr>
                <w:rFonts w:ascii="Times New Roman" w:eastAsiaTheme="minorEastAsia" w:hAnsi="Times New Roman"/>
                <w:szCs w:val="20"/>
                <w:lang w:eastAsia="zh-CN"/>
              </w:rPr>
              <w:t>Refer to TR 38.840</w:t>
            </w:r>
          </w:p>
        </w:tc>
      </w:tr>
      <w:tr w:rsidR="00E0162A" w:rsidRPr="00401849" w14:paraId="18C0056F" w14:textId="0D9C6901" w:rsidTr="00E01146">
        <w:trPr>
          <w:trHeight w:val="179"/>
          <w:jc w:val="center"/>
        </w:trPr>
        <w:tc>
          <w:tcPr>
            <w:tcW w:w="1701" w:type="dxa"/>
            <w:shd w:val="clear" w:color="auto" w:fill="auto"/>
            <w:vAlign w:val="center"/>
          </w:tcPr>
          <w:p w14:paraId="7AFC2C58" w14:textId="77777777" w:rsidR="00E0162A" w:rsidRPr="00E01146" w:rsidRDefault="00E0162A" w:rsidP="00DB414C">
            <w:pPr>
              <w:jc w:val="center"/>
              <w:rPr>
                <w:rFonts w:ascii="Times New Roman" w:eastAsiaTheme="minorEastAsia" w:hAnsi="Times New Roman"/>
                <w:szCs w:val="20"/>
                <w:lang w:eastAsia="zh-CN"/>
              </w:rPr>
            </w:pPr>
            <w:r w:rsidRPr="00E01146">
              <w:rPr>
                <w:rFonts w:ascii="Times New Roman" w:eastAsiaTheme="minorEastAsia" w:hAnsi="Times New Roman"/>
                <w:szCs w:val="20"/>
                <w:lang w:eastAsia="zh-CN"/>
              </w:rPr>
              <w:t>40</w:t>
            </w:r>
          </w:p>
        </w:tc>
        <w:tc>
          <w:tcPr>
            <w:tcW w:w="2635" w:type="dxa"/>
            <w:shd w:val="clear" w:color="auto" w:fill="auto"/>
            <w:vAlign w:val="center"/>
          </w:tcPr>
          <w:p w14:paraId="373E1E76" w14:textId="77777777" w:rsidR="00E0162A" w:rsidRPr="00E01146" w:rsidRDefault="00E0162A" w:rsidP="00DB414C">
            <w:pPr>
              <w:jc w:val="center"/>
              <w:rPr>
                <w:rFonts w:ascii="Times New Roman" w:eastAsiaTheme="minorEastAsia" w:hAnsi="Times New Roman"/>
                <w:szCs w:val="20"/>
                <w:lang w:eastAsia="zh-CN"/>
              </w:rPr>
            </w:pPr>
            <w:r w:rsidRPr="00E01146">
              <w:rPr>
                <w:rFonts w:ascii="Times New Roman" w:eastAsiaTheme="minorEastAsia" w:hAnsi="Times New Roman"/>
                <w:szCs w:val="20"/>
                <w:lang w:eastAsia="zh-CN"/>
              </w:rPr>
              <w:t>4</w:t>
            </w:r>
          </w:p>
        </w:tc>
        <w:tc>
          <w:tcPr>
            <w:tcW w:w="2326" w:type="dxa"/>
            <w:shd w:val="clear" w:color="auto" w:fill="auto"/>
            <w:vAlign w:val="center"/>
          </w:tcPr>
          <w:p w14:paraId="65235D52" w14:textId="77777777" w:rsidR="00E0162A" w:rsidRPr="00E01146" w:rsidRDefault="00E0162A" w:rsidP="00DB414C">
            <w:pPr>
              <w:jc w:val="center"/>
              <w:rPr>
                <w:rFonts w:ascii="Times New Roman" w:eastAsiaTheme="minorEastAsia" w:hAnsi="Times New Roman"/>
                <w:szCs w:val="20"/>
                <w:lang w:eastAsia="zh-CN"/>
              </w:rPr>
            </w:pPr>
            <w:r w:rsidRPr="00E01146">
              <w:rPr>
                <w:rFonts w:ascii="Times New Roman" w:eastAsiaTheme="minorEastAsia" w:hAnsi="Times New Roman"/>
                <w:szCs w:val="20"/>
                <w:lang w:eastAsia="zh-CN"/>
              </w:rPr>
              <w:t>10</w:t>
            </w:r>
          </w:p>
        </w:tc>
        <w:tc>
          <w:tcPr>
            <w:tcW w:w="2326" w:type="dxa"/>
          </w:tcPr>
          <w:p w14:paraId="447510E6" w14:textId="77777777" w:rsidR="00E0162A" w:rsidRPr="00E01146" w:rsidRDefault="00E0162A" w:rsidP="00DB414C">
            <w:pPr>
              <w:jc w:val="center"/>
              <w:rPr>
                <w:rFonts w:ascii="Times New Roman" w:eastAsiaTheme="minorEastAsia" w:hAnsi="Times New Roman"/>
                <w:szCs w:val="20"/>
                <w:lang w:eastAsia="zh-CN"/>
              </w:rPr>
            </w:pPr>
          </w:p>
        </w:tc>
      </w:tr>
    </w:tbl>
    <w:p w14:paraId="199D235B" w14:textId="77777777" w:rsidR="00F4070E" w:rsidRPr="000F71FA" w:rsidRDefault="00F4070E" w:rsidP="00F4070E">
      <w:pPr>
        <w:overflowPunct w:val="0"/>
        <w:autoSpaceDE w:val="0"/>
        <w:autoSpaceDN w:val="0"/>
        <w:adjustRightInd w:val="0"/>
        <w:ind w:leftChars="200" w:left="400" w:rightChars="-48" w:right="-96"/>
        <w:textAlignment w:val="baseline"/>
        <w:rPr>
          <w:rFonts w:ascii="Times New Roman" w:eastAsiaTheme="minorEastAsia" w:hAnsi="Times New Roman"/>
          <w:szCs w:val="20"/>
        </w:rPr>
      </w:pPr>
    </w:p>
    <w:p w14:paraId="3C621E18" w14:textId="40E30939" w:rsidR="00F4070E" w:rsidRPr="000F71FA" w:rsidRDefault="00F4070E" w:rsidP="00F4070E">
      <w:pPr>
        <w:pStyle w:val="af0"/>
        <w:numPr>
          <w:ilvl w:val="0"/>
          <w:numId w:val="34"/>
        </w:numPr>
        <w:overflowPunct w:val="0"/>
        <w:autoSpaceDE w:val="0"/>
        <w:autoSpaceDN w:val="0"/>
        <w:adjustRightInd w:val="0"/>
        <w:spacing w:after="180"/>
        <w:ind w:leftChars="200" w:left="820" w:rightChars="-49" w:right="-98"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C-DRX +</w:t>
      </w:r>
      <w:r w:rsidR="006C50E9">
        <w:rPr>
          <w:rFonts w:ascii="Times New Roman" w:eastAsiaTheme="minorEastAsia" w:hAnsi="Times New Roman"/>
          <w:b/>
          <w:sz w:val="20"/>
          <w:szCs w:val="20"/>
        </w:rPr>
        <w:t>DCP (i.e., DCI format 2_6)</w:t>
      </w:r>
      <w:r>
        <w:rPr>
          <w:rFonts w:ascii="Times New Roman" w:eastAsiaTheme="minorEastAsia" w:hAnsi="Times New Roman"/>
          <w:b/>
          <w:sz w:val="20"/>
          <w:szCs w:val="20"/>
        </w:rPr>
        <w:t>:</w:t>
      </w:r>
      <w:r w:rsidRPr="000F71FA">
        <w:rPr>
          <w:rFonts w:ascii="Times New Roman" w:eastAsiaTheme="minorEastAsia" w:hAnsi="Times New Roman"/>
          <w:sz w:val="20"/>
          <w:szCs w:val="20"/>
        </w:rPr>
        <w:t xml:space="preserve"> the time </w:t>
      </w:r>
      <w:r w:rsidR="006C50E9">
        <w:rPr>
          <w:rFonts w:ascii="Times New Roman" w:eastAsiaTheme="minorEastAsia" w:hAnsi="Times New Roman"/>
          <w:sz w:val="20"/>
          <w:szCs w:val="20"/>
        </w:rPr>
        <w:t>offset</w:t>
      </w:r>
      <w:r w:rsidR="006C50E9" w:rsidRPr="000F71FA">
        <w:rPr>
          <w:rFonts w:ascii="Times New Roman" w:eastAsiaTheme="minorEastAsia" w:hAnsi="Times New Roman"/>
          <w:sz w:val="20"/>
          <w:szCs w:val="20"/>
        </w:rPr>
        <w:t xml:space="preserve"> </w:t>
      </w:r>
      <w:r w:rsidRPr="000F71FA">
        <w:rPr>
          <w:rFonts w:ascii="Times New Roman" w:eastAsiaTheme="minorEastAsia" w:hAnsi="Times New Roman"/>
          <w:sz w:val="20"/>
          <w:szCs w:val="20"/>
        </w:rPr>
        <w:t xml:space="preserve">between </w:t>
      </w:r>
      <w:r w:rsidR="006C50E9">
        <w:rPr>
          <w:rFonts w:ascii="Times New Roman" w:eastAsiaTheme="minorEastAsia" w:hAnsi="Times New Roman"/>
          <w:sz w:val="20"/>
          <w:szCs w:val="20"/>
        </w:rPr>
        <w:t>DCP</w:t>
      </w:r>
      <w:r w:rsidRPr="000F71FA">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DRX </w:t>
      </w:r>
      <w:proofErr w:type="spellStart"/>
      <w:r>
        <w:rPr>
          <w:rFonts w:ascii="Times New Roman" w:eastAsiaTheme="minorEastAsia" w:hAnsi="Times New Roman"/>
          <w:sz w:val="20"/>
          <w:szCs w:val="20"/>
        </w:rPr>
        <w:t>onduration</w:t>
      </w:r>
      <w:proofErr w:type="spellEnd"/>
      <w:r>
        <w:rPr>
          <w:rFonts w:ascii="Times New Roman" w:eastAsiaTheme="minorEastAsia" w:hAnsi="Times New Roman"/>
          <w:sz w:val="20"/>
          <w:szCs w:val="20"/>
        </w:rPr>
        <w:t xml:space="preserve"> </w:t>
      </w:r>
      <w:r w:rsidRPr="000F71FA">
        <w:rPr>
          <w:rFonts w:ascii="Times New Roman" w:eastAsiaTheme="minorEastAsia" w:hAnsi="Times New Roman"/>
          <w:sz w:val="20"/>
          <w:szCs w:val="20"/>
        </w:rPr>
        <w:t xml:space="preserve">is 3ms, </w:t>
      </w:r>
      <w:r>
        <w:rPr>
          <w:rFonts w:ascii="Times New Roman" w:eastAsiaTheme="minorEastAsia" w:hAnsi="Times New Roman"/>
          <w:sz w:val="20"/>
          <w:szCs w:val="20"/>
        </w:rPr>
        <w:t>and the DC</w:t>
      </w:r>
      <w:r w:rsidR="006C50E9">
        <w:rPr>
          <w:rFonts w:ascii="Times New Roman" w:eastAsiaTheme="minorEastAsia" w:hAnsi="Times New Roman"/>
          <w:sz w:val="20"/>
          <w:szCs w:val="20"/>
        </w:rPr>
        <w:t>P</w:t>
      </w:r>
      <w:r>
        <w:rPr>
          <w:rFonts w:ascii="Times New Roman" w:eastAsiaTheme="minorEastAsia" w:hAnsi="Times New Roman"/>
          <w:sz w:val="20"/>
          <w:szCs w:val="20"/>
        </w:rPr>
        <w:t xml:space="preserve"> monitoring duration is </w:t>
      </w:r>
      <w:r w:rsidR="006C50E9">
        <w:rPr>
          <w:rFonts w:ascii="Times New Roman" w:eastAsiaTheme="minorEastAsia" w:hAnsi="Times New Roman"/>
          <w:sz w:val="20"/>
          <w:szCs w:val="20"/>
        </w:rPr>
        <w:t>1</w:t>
      </w:r>
      <w:r>
        <w:rPr>
          <w:rFonts w:ascii="Times New Roman" w:eastAsiaTheme="minorEastAsia" w:hAnsi="Times New Roman"/>
          <w:sz w:val="20"/>
          <w:szCs w:val="20"/>
        </w:rPr>
        <w:t>ms</w:t>
      </w:r>
      <w:r w:rsidR="00586D8E">
        <w:rPr>
          <w:rFonts w:ascii="Times New Roman" w:eastAsiaTheme="minorEastAsia" w:hAnsi="Times New Roman"/>
          <w:sz w:val="20"/>
          <w:szCs w:val="20"/>
        </w:rPr>
        <w:t xml:space="preserve"> as shown in </w:t>
      </w:r>
      <w:r w:rsidR="00586D8E">
        <w:rPr>
          <w:rFonts w:ascii="Times New Roman" w:eastAsiaTheme="minorEastAsia" w:hAnsi="Times New Roman"/>
          <w:bCs/>
          <w:szCs w:val="20"/>
        </w:rPr>
        <w:fldChar w:fldCharType="begin"/>
      </w:r>
      <w:r w:rsidR="00586D8E">
        <w:rPr>
          <w:rFonts w:ascii="Times New Roman" w:eastAsiaTheme="minorEastAsia" w:hAnsi="Times New Roman"/>
          <w:bCs/>
          <w:szCs w:val="20"/>
        </w:rPr>
        <w:instrText xml:space="preserve"> REF _Ref142556510 \h </w:instrText>
      </w:r>
      <w:r w:rsidR="00586D8E">
        <w:rPr>
          <w:rFonts w:ascii="Times New Roman" w:eastAsiaTheme="minorEastAsia" w:hAnsi="Times New Roman"/>
          <w:bCs/>
          <w:szCs w:val="20"/>
        </w:rPr>
      </w:r>
      <w:r w:rsidR="00586D8E">
        <w:rPr>
          <w:rFonts w:ascii="Times New Roman" w:eastAsiaTheme="minorEastAsia" w:hAnsi="Times New Roman"/>
          <w:bCs/>
          <w:szCs w:val="20"/>
        </w:rPr>
        <w:fldChar w:fldCharType="separate"/>
      </w:r>
      <w:r w:rsidR="005E72A2" w:rsidRPr="0029432B">
        <w:rPr>
          <w:rFonts w:ascii="Times New Roman" w:hAnsi="Times New Roman"/>
          <w:b/>
        </w:rPr>
        <w:t xml:space="preserve">Figure </w:t>
      </w:r>
      <w:r w:rsidR="005E72A2">
        <w:rPr>
          <w:rFonts w:ascii="Times New Roman" w:eastAsia="等线" w:hAnsi="Times New Roman"/>
          <w:b/>
          <w:noProof/>
        </w:rPr>
        <w:t>11</w:t>
      </w:r>
      <w:r w:rsidR="00586D8E">
        <w:rPr>
          <w:rFonts w:ascii="Times New Roman" w:eastAsiaTheme="minorEastAsia" w:hAnsi="Times New Roman"/>
          <w:bCs/>
          <w:szCs w:val="20"/>
        </w:rPr>
        <w:fldChar w:fldCharType="end"/>
      </w:r>
      <w:r w:rsidR="00CB4DB8">
        <w:rPr>
          <w:rFonts w:ascii="Times New Roman" w:eastAsiaTheme="minorEastAsia" w:hAnsi="Times New Roman"/>
          <w:bCs/>
          <w:szCs w:val="20"/>
        </w:rPr>
        <w:t xml:space="preserve"> </w:t>
      </w:r>
      <w:r w:rsidR="00586D8E">
        <w:rPr>
          <w:rFonts w:ascii="Times New Roman" w:eastAsiaTheme="minorEastAsia" w:hAnsi="Times New Roman"/>
          <w:bCs/>
          <w:szCs w:val="20"/>
        </w:rPr>
        <w:t>(a)</w:t>
      </w:r>
      <w:r>
        <w:rPr>
          <w:rFonts w:ascii="Times New Roman" w:eastAsiaTheme="minorEastAsia" w:hAnsi="Times New Roman"/>
          <w:sz w:val="20"/>
          <w:szCs w:val="20"/>
        </w:rPr>
        <w:t>.</w:t>
      </w:r>
    </w:p>
    <w:p w14:paraId="1B2955DD" w14:textId="0BE6EA7B" w:rsidR="00F4070E" w:rsidRDefault="00F4070E" w:rsidP="00F4070E">
      <w:pPr>
        <w:pStyle w:val="af0"/>
        <w:numPr>
          <w:ilvl w:val="0"/>
          <w:numId w:val="34"/>
        </w:numPr>
        <w:overflowPunct w:val="0"/>
        <w:autoSpaceDE w:val="0"/>
        <w:autoSpaceDN w:val="0"/>
        <w:adjustRightInd w:val="0"/>
        <w:spacing w:after="180"/>
        <w:ind w:leftChars="200" w:left="820" w:rightChars="-49" w:right="-98" w:firstLineChars="0"/>
        <w:textAlignment w:val="baseline"/>
        <w:rPr>
          <w:rFonts w:ascii="Times New Roman" w:eastAsiaTheme="minorEastAsia" w:hAnsi="Times New Roman"/>
          <w:sz w:val="20"/>
          <w:szCs w:val="20"/>
        </w:rPr>
      </w:pPr>
      <w:r w:rsidRPr="000F71FA">
        <w:rPr>
          <w:rFonts w:ascii="Times New Roman" w:eastAsiaTheme="minorEastAsia" w:hAnsi="Times New Roman"/>
          <w:b/>
          <w:sz w:val="20"/>
          <w:szCs w:val="20"/>
        </w:rPr>
        <w:t>R17 PDCCH monitoring adaptation</w:t>
      </w:r>
      <w:r>
        <w:rPr>
          <w:rFonts w:ascii="Times New Roman" w:eastAsiaTheme="minorEastAsia" w:hAnsi="Times New Roman"/>
          <w:b/>
          <w:sz w:val="20"/>
          <w:szCs w:val="20"/>
        </w:rPr>
        <w:t xml:space="preserve"> + C-DRX +DC</w:t>
      </w:r>
      <w:r w:rsidR="006C50E9">
        <w:rPr>
          <w:rFonts w:ascii="Times New Roman" w:eastAsiaTheme="minorEastAsia" w:hAnsi="Times New Roman"/>
          <w:b/>
          <w:sz w:val="20"/>
          <w:szCs w:val="20"/>
        </w:rPr>
        <w:t>P</w:t>
      </w:r>
      <w:r w:rsidRPr="000F71FA">
        <w:rPr>
          <w:rFonts w:ascii="Times New Roman" w:eastAsiaTheme="minorEastAsia" w:hAnsi="Times New Roman"/>
          <w:sz w:val="20"/>
          <w:szCs w:val="20"/>
        </w:rPr>
        <w:t xml:space="preserve">: </w:t>
      </w:r>
      <w:r>
        <w:rPr>
          <w:rFonts w:ascii="Times New Roman" w:eastAsiaTheme="minorEastAsia" w:hAnsi="Times New Roman"/>
          <w:sz w:val="20"/>
          <w:szCs w:val="20"/>
        </w:rPr>
        <w:t xml:space="preserve">PDCCH </w:t>
      </w:r>
      <w:r w:rsidRPr="000F71FA" w:rsidDel="0009501B">
        <w:rPr>
          <w:rFonts w:ascii="Times New Roman" w:hAnsi="Times New Roman"/>
          <w:sz w:val="20"/>
          <w:szCs w:val="20"/>
        </w:rPr>
        <w:t>skipping</w:t>
      </w:r>
      <w:r w:rsidDel="0009501B">
        <w:rPr>
          <w:rFonts w:ascii="Times New Roman" w:eastAsiaTheme="minorEastAsia" w:hAnsi="Times New Roman"/>
          <w:sz w:val="20"/>
          <w:szCs w:val="20"/>
        </w:rPr>
        <w:t xml:space="preserve"> </w:t>
      </w:r>
      <w:r>
        <w:rPr>
          <w:rFonts w:ascii="Times New Roman" w:eastAsiaTheme="minorEastAsia" w:hAnsi="Times New Roman"/>
          <w:sz w:val="20"/>
          <w:szCs w:val="20"/>
        </w:rPr>
        <w:t>duration is 100ms, SSSG with PDCCH monitoring every slot.</w:t>
      </w:r>
    </w:p>
    <w:p w14:paraId="1BCFBC48" w14:textId="77777777" w:rsidR="00F4070E" w:rsidRPr="00825097" w:rsidDel="00F549C3" w:rsidRDefault="00F4070E" w:rsidP="00F4070E">
      <w:pPr>
        <w:pStyle w:val="af0"/>
        <w:numPr>
          <w:ilvl w:val="0"/>
          <w:numId w:val="78"/>
        </w:numPr>
        <w:overflowPunct w:val="0"/>
        <w:autoSpaceDE w:val="0"/>
        <w:autoSpaceDN w:val="0"/>
        <w:adjustRightInd w:val="0"/>
        <w:spacing w:after="180"/>
        <w:ind w:rightChars="-49" w:right="-98" w:firstLineChars="0"/>
        <w:textAlignment w:val="baseline"/>
        <w:rPr>
          <w:rFonts w:ascii="Times New Roman" w:eastAsiaTheme="minorEastAsia" w:hAnsi="Times New Roman"/>
          <w:b/>
          <w:sz w:val="20"/>
          <w:szCs w:val="20"/>
          <w:u w:val="single"/>
        </w:rPr>
      </w:pPr>
      <w:r w:rsidRPr="00825097">
        <w:rPr>
          <w:rFonts w:ascii="Times New Roman" w:eastAsiaTheme="minorEastAsia" w:hAnsi="Times New Roman" w:hint="eastAsia"/>
          <w:b/>
          <w:szCs w:val="20"/>
          <w:u w:val="single"/>
        </w:rPr>
        <w:t>L</w:t>
      </w:r>
      <w:r w:rsidRPr="00825097">
        <w:rPr>
          <w:rFonts w:ascii="Times New Roman" w:eastAsiaTheme="minorEastAsia" w:hAnsi="Times New Roman"/>
          <w:b/>
          <w:szCs w:val="20"/>
          <w:u w:val="single"/>
        </w:rPr>
        <w:t>P-WUS scheme:</w:t>
      </w:r>
    </w:p>
    <w:p w14:paraId="0B76C417" w14:textId="41AC8B79" w:rsidR="00F4070E" w:rsidRDefault="00F4070E" w:rsidP="00F4070E">
      <w:pPr>
        <w:pStyle w:val="af0"/>
        <w:numPr>
          <w:ilvl w:val="0"/>
          <w:numId w:val="34"/>
        </w:numPr>
        <w:overflowPunct w:val="0"/>
        <w:autoSpaceDE w:val="0"/>
        <w:autoSpaceDN w:val="0"/>
        <w:adjustRightInd w:val="0"/>
        <w:spacing w:after="180"/>
        <w:ind w:leftChars="200" w:left="820" w:rightChars="-49" w:right="-98" w:firstLineChars="0"/>
        <w:textAlignment w:val="baseline"/>
        <w:rPr>
          <w:rFonts w:ascii="Times New Roman" w:eastAsiaTheme="minorEastAsia" w:hAnsi="Times New Roman"/>
          <w:b/>
          <w:sz w:val="20"/>
          <w:szCs w:val="20"/>
        </w:rPr>
      </w:pPr>
      <w:r w:rsidRPr="00825097">
        <w:rPr>
          <w:rFonts w:ascii="Times New Roman" w:eastAsiaTheme="minorEastAsia" w:hAnsi="Times New Roman"/>
          <w:b/>
          <w:bCs/>
          <w:szCs w:val="20"/>
        </w:rPr>
        <w:t xml:space="preserve">LP-WUS replaces DCP to indicate the start of </w:t>
      </w:r>
      <w:proofErr w:type="spellStart"/>
      <w:r w:rsidRPr="00825097">
        <w:rPr>
          <w:rFonts w:ascii="Times New Roman" w:eastAsiaTheme="minorEastAsia" w:hAnsi="Times New Roman"/>
          <w:b/>
          <w:bCs/>
          <w:szCs w:val="20"/>
        </w:rPr>
        <w:t>drx-ondurationtimer</w:t>
      </w:r>
      <w:proofErr w:type="spellEnd"/>
      <w:r w:rsidRPr="00825097">
        <w:rPr>
          <w:rFonts w:ascii="Times New Roman" w:eastAsiaTheme="minorEastAsia" w:hAnsi="Times New Roman"/>
          <w:b/>
          <w:bCs/>
          <w:szCs w:val="20"/>
        </w:rPr>
        <w:t>:</w:t>
      </w:r>
      <w:r w:rsidRPr="00825097">
        <w:rPr>
          <w:rFonts w:ascii="Times New Roman" w:eastAsiaTheme="minorEastAsia" w:hAnsi="Times New Roman"/>
          <w:bCs/>
          <w:szCs w:val="20"/>
        </w:rPr>
        <w:t xml:space="preserve"> UE</w:t>
      </w:r>
      <w:r>
        <w:rPr>
          <w:rFonts w:ascii="Times New Roman" w:eastAsiaTheme="minorEastAsia" w:hAnsi="Times New Roman"/>
          <w:bCs/>
          <w:szCs w:val="20"/>
        </w:rPr>
        <w:t xml:space="preserve"> can monitor LP-WUS instead of DCI2_6 in DCP monitoring window as shown in </w:t>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_Ref142556510 \h </w:instrText>
      </w:r>
      <w:r>
        <w:rPr>
          <w:rFonts w:ascii="Times New Roman" w:eastAsiaTheme="minorEastAsia" w:hAnsi="Times New Roman"/>
          <w:bCs/>
          <w:szCs w:val="20"/>
        </w:rPr>
      </w:r>
      <w:r>
        <w:rPr>
          <w:rFonts w:ascii="Times New Roman" w:eastAsiaTheme="minorEastAsia" w:hAnsi="Times New Roman"/>
          <w:bCs/>
          <w:szCs w:val="20"/>
        </w:rPr>
        <w:fldChar w:fldCharType="separate"/>
      </w:r>
      <w:r w:rsidR="005E72A2" w:rsidRPr="0029432B">
        <w:rPr>
          <w:rFonts w:ascii="Times New Roman" w:hAnsi="Times New Roman"/>
          <w:b/>
        </w:rPr>
        <w:t xml:space="preserve">Figure </w:t>
      </w:r>
      <w:r w:rsidR="005E72A2">
        <w:rPr>
          <w:rFonts w:ascii="Times New Roman" w:eastAsia="等线" w:hAnsi="Times New Roman"/>
          <w:b/>
          <w:noProof/>
        </w:rPr>
        <w:t>11</w:t>
      </w:r>
      <w:r>
        <w:rPr>
          <w:rFonts w:ascii="Times New Roman" w:eastAsiaTheme="minorEastAsia" w:hAnsi="Times New Roman"/>
          <w:bCs/>
          <w:szCs w:val="20"/>
        </w:rPr>
        <w:fldChar w:fldCharType="end"/>
      </w:r>
      <w:r w:rsidR="00CB4DB8">
        <w:rPr>
          <w:rFonts w:ascii="Times New Roman" w:eastAsiaTheme="minorEastAsia" w:hAnsi="Times New Roman"/>
          <w:bCs/>
          <w:szCs w:val="20"/>
        </w:rPr>
        <w:t xml:space="preserve"> </w:t>
      </w:r>
      <w:r>
        <w:rPr>
          <w:rFonts w:ascii="Times New Roman" w:eastAsiaTheme="minorEastAsia" w:hAnsi="Times New Roman"/>
          <w:bCs/>
          <w:szCs w:val="20"/>
        </w:rPr>
        <w:t>(b).</w:t>
      </w:r>
    </w:p>
    <w:p w14:paraId="664D6717" w14:textId="3667EB10" w:rsidR="00F4070E" w:rsidRPr="00825097" w:rsidRDefault="00F4070E" w:rsidP="00F4070E">
      <w:pPr>
        <w:pStyle w:val="af0"/>
        <w:numPr>
          <w:ilvl w:val="0"/>
          <w:numId w:val="34"/>
        </w:numPr>
        <w:overflowPunct w:val="0"/>
        <w:autoSpaceDE w:val="0"/>
        <w:autoSpaceDN w:val="0"/>
        <w:adjustRightInd w:val="0"/>
        <w:spacing w:after="180"/>
        <w:ind w:leftChars="200" w:left="820" w:rightChars="-49" w:right="-98" w:firstLineChars="0"/>
        <w:textAlignment w:val="baseline"/>
        <w:rPr>
          <w:rFonts w:ascii="Times New Roman" w:eastAsiaTheme="minorEastAsia" w:hAnsi="Times New Roman"/>
          <w:b/>
          <w:sz w:val="20"/>
          <w:szCs w:val="20"/>
        </w:rPr>
      </w:pPr>
      <w:r w:rsidRPr="00825097">
        <w:rPr>
          <w:rFonts w:ascii="Times New Roman" w:eastAsiaTheme="minorEastAsia" w:hAnsi="Times New Roman"/>
          <w:b/>
          <w:bCs/>
          <w:szCs w:val="20"/>
        </w:rPr>
        <w:t xml:space="preserve">LP-WUS </w:t>
      </w:r>
      <w:r w:rsidRPr="00825097">
        <w:rPr>
          <w:rFonts w:ascii="Times New Roman" w:eastAsiaTheme="minorEastAsia" w:hAnsi="Times New Roman"/>
          <w:b/>
          <w:bCs/>
          <w:sz w:val="20"/>
          <w:szCs w:val="20"/>
        </w:rPr>
        <w:t xml:space="preserve">dynamically </w:t>
      </w:r>
      <w:r w:rsidRPr="00825097">
        <w:rPr>
          <w:rFonts w:ascii="Times New Roman" w:eastAsiaTheme="minorEastAsia" w:hAnsi="Times New Roman"/>
          <w:b/>
          <w:bCs/>
          <w:szCs w:val="20"/>
        </w:rPr>
        <w:t xml:space="preserve">trigger the </w:t>
      </w:r>
      <w:r w:rsidR="00AD6003" w:rsidRPr="00825097">
        <w:rPr>
          <w:rFonts w:ascii="Times New Roman" w:eastAsiaTheme="minorEastAsia" w:hAnsi="Times New Roman"/>
          <w:b/>
          <w:bCs/>
          <w:szCs w:val="20"/>
        </w:rPr>
        <w:t>resum</w:t>
      </w:r>
      <w:r w:rsidR="00AD6003">
        <w:rPr>
          <w:rFonts w:ascii="Times New Roman" w:eastAsiaTheme="minorEastAsia" w:hAnsi="Times New Roman"/>
          <w:b/>
          <w:bCs/>
          <w:szCs w:val="20"/>
        </w:rPr>
        <w:t xml:space="preserve">e </w:t>
      </w:r>
      <w:r w:rsidRPr="00825097">
        <w:rPr>
          <w:rFonts w:ascii="Times New Roman" w:eastAsiaTheme="minorEastAsia" w:hAnsi="Times New Roman"/>
          <w:b/>
          <w:bCs/>
          <w:szCs w:val="20"/>
        </w:rPr>
        <w:t xml:space="preserve">of PDCCH monitoring: </w:t>
      </w:r>
      <w:r w:rsidRPr="00825097">
        <w:rPr>
          <w:rFonts w:ascii="Times New Roman" w:eastAsiaTheme="minorEastAsia" w:hAnsi="Times New Roman"/>
          <w:sz w:val="20"/>
          <w:szCs w:val="20"/>
        </w:rPr>
        <w:t xml:space="preserve">During PDCCH skipping duration, the UE performs continuous LP-WUS monitoring. Once detecting LP-WUS, UE will </w:t>
      </w:r>
      <w:r>
        <w:rPr>
          <w:rFonts w:ascii="Times New Roman" w:hAnsi="Times New Roman"/>
          <w:szCs w:val="20"/>
          <w:lang w:val="en-GB"/>
        </w:rPr>
        <w:t xml:space="preserve">resume of MR PDCCH monitoring from micro/light/deep sleep with 0/3/10ms wake-up </w:t>
      </w:r>
      <w:r w:rsidR="00AD6003">
        <w:rPr>
          <w:rFonts w:ascii="Times New Roman" w:hAnsi="Times New Roman"/>
          <w:szCs w:val="20"/>
          <w:lang w:val="en-GB"/>
        </w:rPr>
        <w:t>delay</w:t>
      </w:r>
      <w:r w:rsidR="00AD6003">
        <w:rPr>
          <w:rFonts w:ascii="Times New Roman" w:eastAsiaTheme="minorEastAsia" w:hAnsi="Times New Roman"/>
          <w:sz w:val="20"/>
          <w:szCs w:val="20"/>
        </w:rPr>
        <w:t xml:space="preserve">. </w:t>
      </w:r>
      <w:r w:rsidRPr="00825097">
        <w:rPr>
          <w:rFonts w:ascii="Times New Roman" w:eastAsiaTheme="minorEastAsia" w:hAnsi="Times New Roman"/>
          <w:sz w:val="20"/>
          <w:szCs w:val="20"/>
        </w:rPr>
        <w:t xml:space="preserve">The assumptions on </w:t>
      </w:r>
      <w:r w:rsidRPr="00825097">
        <w:rPr>
          <w:rFonts w:ascii="Times New Roman" w:eastAsiaTheme="minorEastAsia" w:hAnsi="Times New Roman" w:hint="eastAsia"/>
          <w:sz w:val="20"/>
          <w:szCs w:val="20"/>
        </w:rPr>
        <w:t>the</w:t>
      </w:r>
      <w:r w:rsidRPr="00825097">
        <w:rPr>
          <w:rFonts w:ascii="Times New Roman" w:eastAsiaTheme="minorEastAsia" w:hAnsi="Times New Roman"/>
          <w:sz w:val="20"/>
          <w:szCs w:val="20"/>
        </w:rPr>
        <w:t xml:space="preserve"> relative power of LP-WUR “ON” state is 0.01/1/10 units</w:t>
      </w:r>
      <w:r>
        <w:rPr>
          <w:rFonts w:ascii="Times New Roman" w:eastAsiaTheme="minorEastAsia" w:hAnsi="Times New Roman"/>
          <w:sz w:val="20"/>
          <w:szCs w:val="20"/>
        </w:rPr>
        <w:t xml:space="preserve"> </w:t>
      </w:r>
      <w:r>
        <w:rPr>
          <w:rFonts w:ascii="Times New Roman" w:eastAsiaTheme="minorEastAsia" w:hAnsi="Times New Roman"/>
          <w:bCs/>
          <w:szCs w:val="20"/>
        </w:rPr>
        <w:t xml:space="preserve">as shown in </w:t>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_Ref142556510 \h </w:instrText>
      </w:r>
      <w:r>
        <w:rPr>
          <w:rFonts w:ascii="Times New Roman" w:eastAsiaTheme="minorEastAsia" w:hAnsi="Times New Roman"/>
          <w:bCs/>
          <w:szCs w:val="20"/>
        </w:rPr>
      </w:r>
      <w:r>
        <w:rPr>
          <w:rFonts w:ascii="Times New Roman" w:eastAsiaTheme="minorEastAsia" w:hAnsi="Times New Roman"/>
          <w:bCs/>
          <w:szCs w:val="20"/>
        </w:rPr>
        <w:fldChar w:fldCharType="separate"/>
      </w:r>
      <w:r w:rsidR="005E72A2" w:rsidRPr="0029432B">
        <w:rPr>
          <w:rFonts w:ascii="Times New Roman" w:hAnsi="Times New Roman"/>
          <w:b/>
        </w:rPr>
        <w:t xml:space="preserve">Figure </w:t>
      </w:r>
      <w:r w:rsidR="005E72A2">
        <w:rPr>
          <w:rFonts w:ascii="Times New Roman" w:eastAsia="等线" w:hAnsi="Times New Roman"/>
          <w:b/>
          <w:noProof/>
        </w:rPr>
        <w:t>11</w:t>
      </w:r>
      <w:r>
        <w:rPr>
          <w:rFonts w:ascii="Times New Roman" w:eastAsiaTheme="minorEastAsia" w:hAnsi="Times New Roman"/>
          <w:bCs/>
          <w:szCs w:val="20"/>
        </w:rPr>
        <w:fldChar w:fldCharType="end"/>
      </w:r>
      <w:r>
        <w:rPr>
          <w:rFonts w:ascii="Times New Roman" w:eastAsiaTheme="minorEastAsia" w:hAnsi="Times New Roman"/>
          <w:bCs/>
          <w:szCs w:val="20"/>
        </w:rPr>
        <w:t xml:space="preserve"> (c)</w:t>
      </w:r>
      <w:r w:rsidRPr="00825097" w:rsidDel="0079728A">
        <w:rPr>
          <w:rFonts w:ascii="Times New Roman" w:eastAsiaTheme="minorEastAsia" w:hAnsi="Times New Roman"/>
          <w:sz w:val="20"/>
          <w:szCs w:val="20"/>
        </w:rPr>
        <w:t>.</w:t>
      </w:r>
    </w:p>
    <w:p w14:paraId="317C8CC3" w14:textId="6AD77C91" w:rsidR="00F4070E" w:rsidRPr="00E01146"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E01146">
        <w:rPr>
          <w:rFonts w:ascii="Times New Roman" w:eastAsiaTheme="minorEastAsia" w:hAnsi="Times New Roman"/>
          <w:bCs/>
          <w:szCs w:val="20"/>
          <w:lang w:eastAsia="zh-CN"/>
        </w:rPr>
        <w:t xml:space="preserve">For LP-WUS replaces DCP case, UE can save power by LP-WUS instead of DCP monitoring. Besides, the MR of UE can continue sleeping without being woken up if no LP-WUS is separately detected by WUR. However, the </w:t>
      </w:r>
      <w:r w:rsidRPr="00E01146">
        <w:rPr>
          <w:rFonts w:ascii="Times New Roman" w:eastAsiaTheme="minorEastAsia" w:hAnsi="Times New Roman"/>
          <w:bCs/>
          <w:szCs w:val="20"/>
          <w:lang w:eastAsia="zh-CN"/>
        </w:rPr>
        <w:lastRenderedPageBreak/>
        <w:t xml:space="preserve">scheduling delay by LP-WUS replace DCP still cannot be reduced as shown in </w:t>
      </w:r>
      <w:r w:rsidRPr="00E01146">
        <w:rPr>
          <w:rFonts w:ascii="Times New Roman" w:eastAsiaTheme="minorEastAsia" w:hAnsi="Times New Roman"/>
          <w:bCs/>
          <w:szCs w:val="20"/>
          <w:lang w:eastAsia="zh-CN"/>
        </w:rPr>
        <w:fldChar w:fldCharType="begin"/>
      </w:r>
      <w:r w:rsidRPr="00E01146">
        <w:rPr>
          <w:rFonts w:ascii="Times New Roman" w:eastAsiaTheme="minorEastAsia" w:hAnsi="Times New Roman"/>
          <w:bCs/>
          <w:szCs w:val="20"/>
          <w:lang w:eastAsia="zh-CN"/>
        </w:rPr>
        <w:instrText xml:space="preserve"> REF _Ref135000388 \h  \* MERGEFORMAT </w:instrText>
      </w:r>
      <w:r w:rsidRPr="00E01146">
        <w:rPr>
          <w:rFonts w:ascii="Times New Roman" w:eastAsiaTheme="minorEastAsia" w:hAnsi="Times New Roman"/>
          <w:bCs/>
          <w:szCs w:val="20"/>
          <w:lang w:eastAsia="zh-CN"/>
        </w:rPr>
      </w:r>
      <w:r w:rsidRPr="00E01146">
        <w:rPr>
          <w:rFonts w:ascii="Times New Roman" w:eastAsiaTheme="minorEastAsia" w:hAnsi="Times New Roman"/>
          <w:bCs/>
          <w:szCs w:val="20"/>
          <w:lang w:eastAsia="zh-CN"/>
        </w:rPr>
        <w:fldChar w:fldCharType="separate"/>
      </w:r>
      <w:r w:rsidRPr="00E01146">
        <w:rPr>
          <w:rFonts w:ascii="Times New Roman" w:hAnsi="Times New Roman"/>
          <w:b/>
        </w:rPr>
        <w:t xml:space="preserve">Figure </w:t>
      </w:r>
      <w:r w:rsidRPr="00E01146">
        <w:rPr>
          <w:rFonts w:ascii="Times New Roman" w:eastAsia="等线" w:hAnsi="Times New Roman"/>
          <w:b/>
          <w:noProof/>
        </w:rPr>
        <w:t>11</w:t>
      </w:r>
      <w:r w:rsidRPr="00E01146">
        <w:rPr>
          <w:rFonts w:ascii="Times New Roman" w:eastAsiaTheme="minorEastAsia" w:hAnsi="Times New Roman"/>
          <w:bCs/>
          <w:szCs w:val="20"/>
          <w:lang w:eastAsia="zh-CN"/>
        </w:rPr>
        <w:fldChar w:fldCharType="end"/>
      </w:r>
      <w:r w:rsidRPr="00E01146">
        <w:rPr>
          <w:rFonts w:ascii="Times New Roman" w:eastAsiaTheme="minorEastAsia" w:hAnsi="Times New Roman"/>
          <w:bCs/>
          <w:szCs w:val="20"/>
          <w:lang w:eastAsia="zh-CN"/>
        </w:rPr>
        <w:t xml:space="preserve"> (b) and there will be no UPT gain compared to legacy CDRX scheme (with or without DCP). For LP-WUS trigger PDCCH monitoring case, things will be different. It can be observed from the evaluation results shown in later section that when MR is configured to enter micro sleep during LP-WUS monitoring, since UE can be immediately woken up by LP-WUS, the same UPT performance can be achieved as </w:t>
      </w:r>
      <w:proofErr w:type="spellStart"/>
      <w:r w:rsidRPr="00E01146">
        <w:rPr>
          <w:rFonts w:ascii="Times New Roman" w:eastAsiaTheme="minorEastAsia" w:hAnsi="Times New Roman"/>
          <w:bCs/>
          <w:szCs w:val="20"/>
          <w:lang w:eastAsia="zh-CN"/>
        </w:rPr>
        <w:t>alwayson</w:t>
      </w:r>
      <w:proofErr w:type="spellEnd"/>
      <w:r w:rsidRPr="00E01146">
        <w:rPr>
          <w:rFonts w:ascii="Times New Roman" w:eastAsiaTheme="minorEastAsia" w:hAnsi="Times New Roman"/>
          <w:bCs/>
          <w:szCs w:val="20"/>
          <w:lang w:eastAsia="zh-CN"/>
        </w:rPr>
        <w:t>. Meanwhile, compare to the legacy power saving schemes, some power saving gain will also be lost. Additionally, when assuming UE MR enters deep or light sleep during LP-WUS monitoring, although the ramp up delay will increase to 3 or 10ms, both power saving gain and UPT gain will be obtained compared to legacy power saving schemes. It will be much flexible for the network to balance power saving and UPT performances via configuring different sleep states of MR during LP-WUS monitoring.</w:t>
      </w:r>
    </w:p>
    <w:p w14:paraId="1230D8A7" w14:textId="615D3BAC" w:rsidR="00F4070E" w:rsidRDefault="00F4070E" w:rsidP="00F4070E">
      <w:pPr>
        <w:overflowPunct w:val="0"/>
        <w:autoSpaceDE w:val="0"/>
        <w:autoSpaceDN w:val="0"/>
        <w:adjustRightInd w:val="0"/>
        <w:spacing w:after="180"/>
        <w:ind w:right="-99"/>
        <w:jc w:val="center"/>
        <w:textAlignment w:val="baseline"/>
      </w:pPr>
      <w:r w:rsidRPr="00267290">
        <w:t xml:space="preserve"> </w:t>
      </w:r>
      <w:r w:rsidR="00586D8E">
        <w:object w:dxaOrig="10450" w:dyaOrig="10550" w14:anchorId="006762E9">
          <v:shape id="_x0000_i1026" type="#_x0000_t75" style="width:331.4pt;height:331.4pt" o:ole="">
            <v:imagedata r:id="rId29" o:title=""/>
          </v:shape>
          <o:OLEObject Type="Embed" ProgID="Visio.Drawing.15" ShapeID="_x0000_i1026" DrawAspect="Content" ObjectID="_1753300356" r:id="rId30"/>
        </w:object>
      </w:r>
    </w:p>
    <w:p w14:paraId="76F440E7" w14:textId="77777777" w:rsidR="00F4070E" w:rsidRPr="00CE0D65" w:rsidRDefault="00F4070E" w:rsidP="00F4070E">
      <w:pPr>
        <w:overflowPunct w:val="0"/>
        <w:autoSpaceDE w:val="0"/>
        <w:autoSpaceDN w:val="0"/>
        <w:adjustRightInd w:val="0"/>
        <w:spacing w:beforeLines="50" w:before="120" w:after="120"/>
        <w:jc w:val="center"/>
        <w:textAlignment w:val="baseline"/>
        <w:rPr>
          <w:rFonts w:ascii="Times New Roman" w:eastAsiaTheme="minorEastAsia" w:hAnsi="Times New Roman"/>
          <w:bCs/>
          <w:szCs w:val="20"/>
          <w:lang w:eastAsia="zh-CN"/>
        </w:rPr>
      </w:pPr>
      <w:bookmarkStart w:id="39" w:name="_Ref142556510"/>
      <w:r w:rsidRPr="0029432B">
        <w:rPr>
          <w:rFonts w:ascii="Times New Roman"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11</w:t>
      </w:r>
      <w:r w:rsidRPr="0029432B">
        <w:rPr>
          <w:rFonts w:ascii="Times New Roman" w:eastAsia="等线" w:hAnsi="Times New Roman"/>
          <w:b/>
        </w:rPr>
        <w:fldChar w:fldCharType="end"/>
      </w:r>
      <w:bookmarkEnd w:id="39"/>
      <w:r>
        <w:rPr>
          <w:rFonts w:ascii="Times New Roman" w:hAnsi="Times New Roman"/>
          <w:b/>
        </w:rPr>
        <w:t xml:space="preserve">. </w:t>
      </w:r>
      <w:r w:rsidDel="00A362D1">
        <w:rPr>
          <w:rFonts w:ascii="Times New Roman" w:hAnsi="Times New Roman"/>
          <w:b/>
        </w:rPr>
        <w:t xml:space="preserve"> </w:t>
      </w:r>
      <w:r>
        <w:rPr>
          <w:rFonts w:ascii="Times New Roman" w:hAnsi="Times New Roman"/>
          <w:b/>
        </w:rPr>
        <w:t xml:space="preserve">Potential </w:t>
      </w:r>
      <w:r>
        <w:rPr>
          <w:rFonts w:ascii="Times New Roman" w:eastAsia="宋体" w:hAnsi="Times New Roman"/>
          <w:b/>
          <w:szCs w:val="20"/>
          <w:lang w:eastAsia="zh-CN"/>
        </w:rPr>
        <w:t>w</w:t>
      </w:r>
      <w:r w:rsidRPr="00D83143">
        <w:rPr>
          <w:rFonts w:ascii="Times New Roman" w:eastAsia="宋体" w:hAnsi="Times New Roman"/>
          <w:b/>
          <w:szCs w:val="20"/>
          <w:lang w:eastAsia="zh-CN"/>
        </w:rPr>
        <w:t>orking procedure for LP-WUS/WUR</w:t>
      </w:r>
      <w:r>
        <w:rPr>
          <w:rFonts w:ascii="Times New Roman" w:eastAsia="宋体" w:hAnsi="Times New Roman"/>
          <w:b/>
          <w:szCs w:val="20"/>
          <w:lang w:eastAsia="zh-CN"/>
        </w:rPr>
        <w:t xml:space="preserve"> for FTP3 use case</w:t>
      </w:r>
    </w:p>
    <w:p w14:paraId="136ACDA4" w14:textId="694903FF" w:rsidR="00F4070E" w:rsidRDefault="00F4070E" w:rsidP="00F4070E">
      <w:pPr>
        <w:overflowPunct w:val="0"/>
        <w:autoSpaceDE w:val="0"/>
        <w:autoSpaceDN w:val="0"/>
        <w:adjustRightInd w:val="0"/>
        <w:spacing w:after="120"/>
        <w:ind w:right="-96"/>
        <w:jc w:val="both"/>
        <w:textAlignment w:val="baseline"/>
        <w:rPr>
          <w:rFonts w:ascii="Times New Roman" w:eastAsiaTheme="minorEastAsia" w:hAnsi="Times New Roman"/>
          <w:b/>
          <w:bCs/>
          <w:szCs w:val="20"/>
          <w:lang w:eastAsia="zh-CN"/>
        </w:rPr>
      </w:pPr>
      <w:bookmarkStart w:id="40" w:name="_Ref142680928"/>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3757E">
        <w:rPr>
          <w:rFonts w:ascii="Times New Roman" w:eastAsia="等线" w:hAnsi="Times New Roman"/>
          <w:b/>
          <w:noProof/>
          <w:szCs w:val="20"/>
          <w:lang w:val="en-GB" w:eastAsia="zh-CN"/>
        </w:rPr>
        <w:t>21</w:t>
      </w:r>
      <w:r w:rsidRPr="000C4736">
        <w:rPr>
          <w:rFonts w:ascii="Times New Roman" w:eastAsia="等线" w:hAnsi="Times New Roman"/>
          <w:b/>
          <w:szCs w:val="20"/>
          <w:lang w:val="en-GB" w:eastAsia="zh-CN"/>
        </w:rPr>
        <w:fldChar w:fldCharType="end"/>
      </w:r>
      <w:r w:rsidRPr="008620D3">
        <w:rPr>
          <w:rFonts w:ascii="Times New Roman" w:eastAsiaTheme="minorEastAsia" w:hAnsi="Times New Roman"/>
          <w:b/>
          <w:bCs/>
          <w:szCs w:val="20"/>
          <w:lang w:eastAsia="zh-CN"/>
        </w:rPr>
        <w:t xml:space="preserve">: LP-WUS/WUR </w:t>
      </w:r>
      <w:r>
        <w:rPr>
          <w:rFonts w:ascii="Times New Roman" w:eastAsiaTheme="minorEastAsia" w:hAnsi="Times New Roman"/>
          <w:b/>
          <w:bCs/>
          <w:szCs w:val="20"/>
          <w:lang w:eastAsia="zh-CN"/>
        </w:rPr>
        <w:t>can be used to improve UE power saving and</w:t>
      </w:r>
      <w:r>
        <w:rPr>
          <w:rFonts w:ascii="Times New Roman" w:eastAsiaTheme="minorEastAsia" w:hAnsi="Times New Roman" w:hint="eastAsia"/>
          <w:b/>
          <w:bCs/>
          <w:szCs w:val="20"/>
          <w:lang w:eastAsia="zh-CN"/>
        </w:rPr>
        <w:t>/or</w:t>
      </w:r>
      <w:r>
        <w:rPr>
          <w:rFonts w:ascii="Times New Roman" w:eastAsiaTheme="minorEastAsia" w:hAnsi="Times New Roman"/>
          <w:b/>
          <w:bCs/>
          <w:szCs w:val="20"/>
          <w:lang w:eastAsia="zh-CN"/>
        </w:rPr>
        <w:t xml:space="preserve"> UPT performances for </w:t>
      </w:r>
      <w:proofErr w:type="spellStart"/>
      <w:r>
        <w:rPr>
          <w:rFonts w:ascii="Times New Roman" w:eastAsiaTheme="minorEastAsia" w:hAnsi="Times New Roman"/>
          <w:b/>
          <w:bCs/>
          <w:szCs w:val="20"/>
          <w:lang w:eastAsia="zh-CN"/>
        </w:rPr>
        <w:t>eMBB</w:t>
      </w:r>
      <w:proofErr w:type="spellEnd"/>
      <w:r>
        <w:rPr>
          <w:rFonts w:ascii="Times New Roman" w:eastAsiaTheme="minorEastAsia" w:hAnsi="Times New Roman"/>
          <w:b/>
          <w:bCs/>
          <w:szCs w:val="20"/>
          <w:lang w:eastAsia="zh-CN"/>
        </w:rPr>
        <w:t xml:space="preserve"> traffic in RRC connected mode.</w:t>
      </w:r>
      <w:bookmarkEnd w:id="40"/>
      <w:r>
        <w:rPr>
          <w:rFonts w:ascii="Times New Roman" w:eastAsiaTheme="minorEastAsia" w:hAnsi="Times New Roman"/>
          <w:b/>
          <w:bCs/>
          <w:szCs w:val="20"/>
          <w:lang w:eastAsia="zh-CN"/>
        </w:rPr>
        <w:t xml:space="preserve"> </w:t>
      </w:r>
    </w:p>
    <w:p w14:paraId="035FB977" w14:textId="2690467F" w:rsidR="00F4070E" w:rsidRDefault="00F4070E" w:rsidP="00F4070E">
      <w:pPr>
        <w:overflowPunct w:val="0"/>
        <w:autoSpaceDE w:val="0"/>
        <w:autoSpaceDN w:val="0"/>
        <w:adjustRightInd w:val="0"/>
        <w:spacing w:after="120"/>
        <w:ind w:right="-96"/>
        <w:jc w:val="both"/>
        <w:textAlignment w:val="baseline"/>
        <w:rPr>
          <w:rFonts w:ascii="Times New Roman" w:eastAsiaTheme="minorEastAsia" w:hAnsi="Times New Roman"/>
          <w:b/>
          <w:bCs/>
          <w:szCs w:val="20"/>
          <w:lang w:eastAsia="zh-CN"/>
        </w:rPr>
      </w:pPr>
      <w:bookmarkStart w:id="41" w:name="_Ref142680929"/>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3757E">
        <w:rPr>
          <w:rFonts w:ascii="Times New Roman" w:eastAsia="等线" w:hAnsi="Times New Roman"/>
          <w:b/>
          <w:noProof/>
          <w:szCs w:val="20"/>
          <w:lang w:val="en-GB" w:eastAsia="zh-CN"/>
        </w:rPr>
        <w:t>22</w:t>
      </w:r>
      <w:r w:rsidRPr="000C4736">
        <w:rPr>
          <w:rFonts w:ascii="Times New Roman" w:eastAsia="等线" w:hAnsi="Times New Roman"/>
          <w:b/>
          <w:szCs w:val="20"/>
          <w:lang w:val="en-GB" w:eastAsia="zh-CN"/>
        </w:rPr>
        <w:fldChar w:fldCharType="end"/>
      </w:r>
      <w:r w:rsidRPr="008620D3">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There are two potential usages of LP-WUS for RRC connected mode as follows:</w:t>
      </w:r>
      <w:bookmarkEnd w:id="41"/>
    </w:p>
    <w:p w14:paraId="0A5AB624" w14:textId="77777777" w:rsidR="00F4070E" w:rsidRPr="00D13A68" w:rsidRDefault="00F4070E" w:rsidP="00F4070E">
      <w:pPr>
        <w:pStyle w:val="af0"/>
        <w:numPr>
          <w:ilvl w:val="0"/>
          <w:numId w:val="71"/>
        </w:numPr>
        <w:overflowPunct w:val="0"/>
        <w:autoSpaceDE w:val="0"/>
        <w:autoSpaceDN w:val="0"/>
        <w:adjustRightInd w:val="0"/>
        <w:spacing w:after="120"/>
        <w:ind w:right="-96" w:firstLineChars="0"/>
        <w:textAlignment w:val="baseline"/>
        <w:rPr>
          <w:rFonts w:ascii="Times New Roman" w:eastAsiaTheme="minorEastAsia" w:hAnsi="Times New Roman"/>
          <w:b/>
          <w:bCs/>
          <w:szCs w:val="20"/>
        </w:rPr>
      </w:pPr>
      <w:r w:rsidRPr="00D13A68">
        <w:rPr>
          <w:rFonts w:ascii="Times New Roman" w:eastAsiaTheme="minorEastAsia" w:hAnsi="Times New Roman"/>
          <w:b/>
          <w:bCs/>
          <w:sz w:val="20"/>
          <w:szCs w:val="20"/>
        </w:rPr>
        <w:t xml:space="preserve">LP-WUS replaces DCP to indicate the start of </w:t>
      </w:r>
      <w:proofErr w:type="spellStart"/>
      <w:r w:rsidRPr="00D13A68">
        <w:rPr>
          <w:rFonts w:ascii="Times New Roman" w:eastAsiaTheme="minorEastAsia" w:hAnsi="Times New Roman"/>
          <w:b/>
          <w:bCs/>
          <w:sz w:val="20"/>
          <w:szCs w:val="20"/>
        </w:rPr>
        <w:t>drx-ondurationtimer</w:t>
      </w:r>
      <w:proofErr w:type="spellEnd"/>
      <w:r w:rsidRPr="00D13A68">
        <w:rPr>
          <w:rFonts w:ascii="Times New Roman" w:eastAsiaTheme="minorEastAsia" w:hAnsi="Times New Roman"/>
          <w:b/>
          <w:bCs/>
          <w:sz w:val="20"/>
          <w:szCs w:val="20"/>
        </w:rPr>
        <w:t xml:space="preserve">; </w:t>
      </w:r>
    </w:p>
    <w:p w14:paraId="550A477D" w14:textId="748867B9" w:rsidR="00F4070E" w:rsidRPr="00C21DDE" w:rsidRDefault="00F4070E" w:rsidP="00F4070E">
      <w:pPr>
        <w:pStyle w:val="af0"/>
        <w:numPr>
          <w:ilvl w:val="0"/>
          <w:numId w:val="71"/>
        </w:numPr>
        <w:overflowPunct w:val="0"/>
        <w:autoSpaceDE w:val="0"/>
        <w:autoSpaceDN w:val="0"/>
        <w:adjustRightInd w:val="0"/>
        <w:spacing w:after="120"/>
        <w:ind w:right="-96" w:firstLineChars="0"/>
        <w:textAlignment w:val="baseline"/>
        <w:rPr>
          <w:rFonts w:ascii="Times New Roman" w:eastAsiaTheme="minorEastAsia" w:hAnsi="Times New Roman"/>
          <w:b/>
          <w:bCs/>
          <w:szCs w:val="20"/>
        </w:rPr>
      </w:pPr>
      <w:r w:rsidRPr="00D13A68">
        <w:rPr>
          <w:rFonts w:ascii="Times New Roman" w:eastAsiaTheme="minorEastAsia" w:hAnsi="Times New Roman"/>
          <w:b/>
          <w:bCs/>
          <w:sz w:val="20"/>
          <w:szCs w:val="20"/>
        </w:rPr>
        <w:t>LP-WUS dynamically triggers the resum</w:t>
      </w:r>
      <w:r w:rsidR="005E72A2">
        <w:rPr>
          <w:rFonts w:ascii="Times New Roman" w:eastAsiaTheme="minorEastAsia" w:hAnsi="Times New Roman"/>
          <w:b/>
          <w:bCs/>
          <w:sz w:val="20"/>
          <w:szCs w:val="20"/>
        </w:rPr>
        <w:t>e</w:t>
      </w:r>
      <w:r w:rsidRPr="00D13A68">
        <w:rPr>
          <w:rFonts w:ascii="Times New Roman" w:eastAsiaTheme="minorEastAsia" w:hAnsi="Times New Roman"/>
          <w:b/>
          <w:bCs/>
          <w:sz w:val="20"/>
          <w:szCs w:val="20"/>
        </w:rPr>
        <w:t xml:space="preserve"> of PDCCH monitoring.</w:t>
      </w:r>
    </w:p>
    <w:p w14:paraId="06655A09" w14:textId="77777777" w:rsidR="00F4070E" w:rsidRPr="005E72A2" w:rsidRDefault="00F4070E" w:rsidP="00F4070E">
      <w:pPr>
        <w:spacing w:after="120" w:line="276" w:lineRule="auto"/>
        <w:rPr>
          <w:rFonts w:ascii="Times New Roman" w:eastAsiaTheme="minorEastAsia" w:hAnsi="Times New Roman"/>
          <w:b/>
          <w:lang w:eastAsia="zh-CN"/>
        </w:rPr>
      </w:pPr>
    </w:p>
    <w:p w14:paraId="793BB3A7" w14:textId="1D81FE74" w:rsidR="00F4070E" w:rsidRPr="00825097" w:rsidRDefault="00F4070E" w:rsidP="00F4070E">
      <w:pPr>
        <w:keepNext/>
        <w:keepLines/>
        <w:widowControl w:val="0"/>
        <w:numPr>
          <w:ilvl w:val="1"/>
          <w:numId w:val="5"/>
        </w:numPr>
        <w:spacing w:before="240" w:after="240"/>
        <w:outlineLvl w:val="1"/>
        <w:rPr>
          <w:rFonts w:ascii="Arial" w:eastAsia="微软雅黑" w:hAnsi="Arial" w:cs="Arial"/>
          <w:bCs/>
          <w:iCs/>
          <w:sz w:val="28"/>
          <w:szCs w:val="28"/>
          <w:lang w:eastAsia="zh-CN"/>
        </w:rPr>
      </w:pPr>
      <w:r w:rsidRPr="001D7ABF">
        <w:rPr>
          <w:rFonts w:ascii="Arial" w:eastAsia="微软雅黑" w:hAnsi="Arial" w:cs="Arial"/>
          <w:bCs/>
          <w:iCs/>
          <w:sz w:val="28"/>
          <w:szCs w:val="28"/>
          <w:lang w:eastAsia="zh-CN"/>
        </w:rPr>
        <w:t xml:space="preserve">Power evaluation for </w:t>
      </w:r>
      <w:r>
        <w:rPr>
          <w:rFonts w:ascii="Arial" w:eastAsia="微软雅黑" w:hAnsi="Arial" w:cs="Arial"/>
          <w:bCs/>
          <w:iCs/>
          <w:sz w:val="28"/>
          <w:szCs w:val="28"/>
          <w:lang w:eastAsia="zh-CN"/>
        </w:rPr>
        <w:t xml:space="preserve">LP-WUS in </w:t>
      </w:r>
      <w:proofErr w:type="spellStart"/>
      <w:r>
        <w:rPr>
          <w:rFonts w:ascii="Arial" w:eastAsia="微软雅黑" w:hAnsi="Arial" w:cs="Arial"/>
          <w:bCs/>
          <w:iCs/>
          <w:sz w:val="28"/>
          <w:szCs w:val="28"/>
          <w:lang w:eastAsia="zh-CN"/>
        </w:rPr>
        <w:t>eMBB</w:t>
      </w:r>
      <w:proofErr w:type="spellEnd"/>
      <w:r>
        <w:rPr>
          <w:rFonts w:ascii="Arial" w:eastAsia="微软雅黑" w:hAnsi="Arial" w:cs="Arial"/>
          <w:bCs/>
          <w:iCs/>
          <w:sz w:val="28"/>
          <w:szCs w:val="28"/>
          <w:lang w:eastAsia="zh-CN"/>
        </w:rPr>
        <w:t xml:space="preserve"> </w:t>
      </w:r>
      <w:r w:rsidR="00CF03B8">
        <w:rPr>
          <w:rFonts w:ascii="Arial" w:eastAsia="微软雅黑" w:hAnsi="Arial" w:cs="Arial"/>
          <w:bCs/>
          <w:iCs/>
          <w:sz w:val="28"/>
          <w:szCs w:val="28"/>
          <w:lang w:eastAsia="zh-CN"/>
        </w:rPr>
        <w:t>use case</w:t>
      </w:r>
    </w:p>
    <w:p w14:paraId="2FE3DABF" w14:textId="77777777"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Cs/>
          <w:szCs w:val="20"/>
        </w:rPr>
      </w:pPr>
      <w:r>
        <w:rPr>
          <w:rFonts w:ascii="Times New Roman" w:eastAsiaTheme="minorEastAsia" w:hAnsi="Times New Roman"/>
          <w:szCs w:val="20"/>
          <w:lang w:eastAsia="zh-CN"/>
        </w:rPr>
        <w:t>Based on</w:t>
      </w:r>
      <w:r w:rsidRPr="00902EB2">
        <w:rPr>
          <w:rFonts w:ascii="Times New Roman" w:eastAsiaTheme="minorEastAsia" w:hAnsi="Times New Roman"/>
          <w:szCs w:val="20"/>
          <w:lang w:eastAsia="zh-CN"/>
        </w:rPr>
        <w:t xml:space="preserve"> </w:t>
      </w:r>
      <w:r>
        <w:rPr>
          <w:rFonts w:ascii="Times New Roman" w:eastAsiaTheme="minorEastAsia" w:hAnsi="Times New Roman"/>
          <w:szCs w:val="20"/>
          <w:lang w:eastAsia="zh-CN"/>
        </w:rPr>
        <w:t>FTP model 3</w:t>
      </w:r>
      <w:r w:rsidRPr="00902EB2">
        <w:rPr>
          <w:rFonts w:ascii="Times New Roman" w:eastAsiaTheme="minorEastAsia" w:hAnsi="Times New Roman"/>
          <w:szCs w:val="20"/>
          <w:lang w:eastAsia="zh-CN"/>
        </w:rPr>
        <w:t xml:space="preserve"> traffic model </w:t>
      </w:r>
      <w:r>
        <w:rPr>
          <w:rFonts w:ascii="Times New Roman" w:eastAsiaTheme="minorEastAsia" w:hAnsi="Times New Roman"/>
          <w:szCs w:val="20"/>
          <w:lang w:eastAsia="zh-CN"/>
        </w:rPr>
        <w:t xml:space="preserve">(200ms mean arrival interval) </w:t>
      </w:r>
      <w:r w:rsidRPr="00902EB2">
        <w:rPr>
          <w:rFonts w:ascii="Times New Roman" w:eastAsiaTheme="minorEastAsia" w:hAnsi="Times New Roman" w:hint="eastAsia"/>
          <w:szCs w:val="20"/>
          <w:lang w:eastAsia="zh-CN"/>
        </w:rPr>
        <w:t>and</w:t>
      </w:r>
      <w:r w:rsidRPr="00902EB2">
        <w:rPr>
          <w:rFonts w:ascii="Times New Roman" w:eastAsiaTheme="minorEastAsia" w:hAnsi="Times New Roman"/>
          <w:szCs w:val="20"/>
          <w:lang w:eastAsia="zh-CN"/>
        </w:rPr>
        <w:t xml:space="preserve"> CDRX configuration</w:t>
      </w:r>
      <w:r>
        <w:rPr>
          <w:rFonts w:ascii="Times New Roman" w:eastAsiaTheme="minorEastAsia" w:hAnsi="Times New Roman"/>
          <w:szCs w:val="20"/>
          <w:lang w:eastAsia="zh-CN"/>
        </w:rPr>
        <w:t xml:space="preserve">, we further evaluate UE perceived throughput </w:t>
      </w:r>
      <w:r w:rsidRPr="00902EB2">
        <w:rPr>
          <w:rFonts w:ascii="Times New Roman" w:eastAsiaTheme="minorEastAsia" w:hAnsi="Times New Roman"/>
          <w:szCs w:val="20"/>
          <w:lang w:eastAsia="zh-CN"/>
        </w:rPr>
        <w:t xml:space="preserve">(UPT) </w:t>
      </w:r>
      <w:r>
        <w:rPr>
          <w:rFonts w:ascii="Times New Roman" w:eastAsiaTheme="minorEastAsia" w:hAnsi="Times New Roman"/>
          <w:szCs w:val="20"/>
          <w:lang w:eastAsia="zh-CN"/>
        </w:rPr>
        <w:t xml:space="preserve">and power </w:t>
      </w:r>
      <w:r w:rsidRPr="00902EB2">
        <w:rPr>
          <w:rFonts w:ascii="Times New Roman" w:eastAsiaTheme="minorEastAsia" w:hAnsi="Times New Roman"/>
          <w:szCs w:val="20"/>
          <w:lang w:eastAsia="zh-CN"/>
        </w:rPr>
        <w:t>consumption with the following schemes</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w:t>
      </w:r>
      <w:r>
        <w:rPr>
          <w:rFonts w:ascii="Times New Roman" w:eastAsiaTheme="minorEastAsia" w:hAnsi="Times New Roman"/>
          <w:bCs/>
          <w:szCs w:val="20"/>
        </w:rPr>
        <w:t>T</w:t>
      </w:r>
      <w:r w:rsidRPr="00825097">
        <w:rPr>
          <w:rFonts w:ascii="Times New Roman" w:eastAsiaTheme="minorEastAsia" w:hAnsi="Times New Roman"/>
          <w:bCs/>
          <w:szCs w:val="20"/>
        </w:rPr>
        <w:t>he detail evaluation methodologies and assumptions can be found in TR38.840, respectively.</w:t>
      </w:r>
    </w:p>
    <w:p w14:paraId="534BAC0D" w14:textId="77777777" w:rsidR="00F4070E" w:rsidRPr="006440EB" w:rsidRDefault="00F4070E" w:rsidP="00AF22EE">
      <w:pPr>
        <w:pStyle w:val="af0"/>
        <w:numPr>
          <w:ilvl w:val="0"/>
          <w:numId w:val="56"/>
        </w:numPr>
        <w:overflowPunct w:val="0"/>
        <w:autoSpaceDE w:val="0"/>
        <w:autoSpaceDN w:val="0"/>
        <w:adjustRightInd w:val="0"/>
        <w:spacing w:before="120" w:after="120"/>
        <w:ind w:left="620" w:firstLineChars="0"/>
        <w:textAlignment w:val="baseline"/>
        <w:rPr>
          <w:rFonts w:ascii="Times New Roman" w:eastAsiaTheme="minorEastAsia" w:hAnsi="Times New Roman"/>
          <w:b/>
        </w:rPr>
      </w:pPr>
      <w:proofErr w:type="spellStart"/>
      <w:r w:rsidRPr="00825097">
        <w:rPr>
          <w:rFonts w:ascii="Times New Roman" w:eastAsiaTheme="minorEastAsia" w:hAnsi="Times New Roman"/>
          <w:b/>
          <w:szCs w:val="20"/>
          <w:u w:val="single"/>
        </w:rPr>
        <w:t>InH</w:t>
      </w:r>
      <w:proofErr w:type="spellEnd"/>
      <w:r w:rsidRPr="00825097">
        <w:rPr>
          <w:rFonts w:ascii="Times New Roman" w:eastAsiaTheme="minorEastAsia" w:hAnsi="Times New Roman"/>
          <w:b/>
          <w:szCs w:val="20"/>
          <w:u w:val="single"/>
        </w:rPr>
        <w:t xml:space="preserve">, FR1, DL only </w:t>
      </w:r>
      <w:r>
        <w:rPr>
          <w:rFonts w:ascii="Times New Roman" w:eastAsiaTheme="minorEastAsia" w:hAnsi="Times New Roman"/>
          <w:b/>
          <w:szCs w:val="20"/>
          <w:u w:val="single"/>
        </w:rPr>
        <w:t>FTP3</w:t>
      </w:r>
      <w:r w:rsidRPr="00825097">
        <w:rPr>
          <w:rFonts w:ascii="Times New Roman" w:eastAsiaTheme="minorEastAsia" w:hAnsi="Times New Roman"/>
          <w:b/>
          <w:szCs w:val="20"/>
          <w:u w:val="single"/>
        </w:rPr>
        <w:t xml:space="preserve"> </w:t>
      </w:r>
      <w:r>
        <w:rPr>
          <w:rFonts w:ascii="Times New Roman" w:eastAsiaTheme="minorEastAsia" w:hAnsi="Times New Roman"/>
          <w:b/>
          <w:szCs w:val="20"/>
          <w:u w:val="single"/>
        </w:rPr>
        <w:t>model</w:t>
      </w:r>
      <w:r w:rsidRPr="00825097">
        <w:rPr>
          <w:rFonts w:ascii="Times New Roman" w:eastAsiaTheme="minorEastAsia" w:hAnsi="Times New Roman"/>
          <w:b/>
          <w:szCs w:val="20"/>
          <w:u w:val="single"/>
        </w:rPr>
        <w:t>, 100MHz bandwidth, DDDSU TDD format</w:t>
      </w:r>
    </w:p>
    <w:p w14:paraId="19144053" w14:textId="77777777" w:rsidR="00AF22EE" w:rsidRDefault="00AF22EE" w:rsidP="00AF22EE">
      <w:pPr>
        <w:overflowPunct w:val="0"/>
        <w:autoSpaceDE w:val="0"/>
        <w:autoSpaceDN w:val="0"/>
        <w:adjustRightInd w:val="0"/>
        <w:spacing w:after="180"/>
        <w:ind w:rightChars="-49" w:right="-98"/>
        <w:textAlignment w:val="baseline"/>
        <w:rPr>
          <w:rFonts w:ascii="Times New Roman" w:eastAsiaTheme="minorEastAsia" w:hAnsi="Times New Roman"/>
          <w:b/>
          <w:lang w:eastAsia="zh-CN"/>
        </w:rPr>
      </w:pPr>
      <w:r>
        <w:rPr>
          <w:noProof/>
        </w:rPr>
        <w:lastRenderedPageBreak/>
        <w:drawing>
          <wp:inline distT="0" distB="0" distL="0" distR="0" wp14:anchorId="306AE76C" wp14:editId="103CD68E">
            <wp:extent cx="5759450" cy="3781959"/>
            <wp:effectExtent l="0" t="0" r="12700" b="9525"/>
            <wp:docPr id="72" name="图表 72">
              <a:extLst xmlns:a="http://schemas.openxmlformats.org/drawingml/2006/main">
                <a:ext uri="{FF2B5EF4-FFF2-40B4-BE49-F238E27FC236}">
                  <a16:creationId xmlns:a16="http://schemas.microsoft.com/office/drawing/2014/main" id="{8EDB81E2-8055-60E0-C746-34173CBD95C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38F45C36" w14:textId="77777777" w:rsidR="00F4070E" w:rsidRPr="00795CB5" w:rsidRDefault="00AF22EE" w:rsidP="00F4070E">
      <w:pPr>
        <w:overflowPunct w:val="0"/>
        <w:autoSpaceDE w:val="0"/>
        <w:autoSpaceDN w:val="0"/>
        <w:adjustRightInd w:val="0"/>
        <w:spacing w:after="180"/>
        <w:ind w:rightChars="-49" w:right="-98"/>
        <w:textAlignment w:val="baseline"/>
        <w:rPr>
          <w:rFonts w:ascii="Times New Roman" w:eastAsiaTheme="minorEastAsia" w:hAnsi="Times New Roman"/>
          <w:b/>
          <w:lang w:eastAsia="zh-CN"/>
        </w:rPr>
      </w:pPr>
      <w:r>
        <w:rPr>
          <w:noProof/>
        </w:rPr>
        <w:drawing>
          <wp:inline distT="0" distB="0" distL="0" distR="0" wp14:anchorId="08FFC188" wp14:editId="56B03DDF">
            <wp:extent cx="5759450" cy="3708806"/>
            <wp:effectExtent l="0" t="0" r="12700" b="6350"/>
            <wp:docPr id="73" name="图表 73">
              <a:extLst xmlns:a="http://schemas.openxmlformats.org/drawingml/2006/main">
                <a:ext uri="{FF2B5EF4-FFF2-40B4-BE49-F238E27FC236}">
                  <a16:creationId xmlns:a16="http://schemas.microsoft.com/office/drawing/2014/main" id="{31E5B2E2-1807-496D-BFEF-C9E6165190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028B01C" w14:textId="1937542E" w:rsidR="00F4070E" w:rsidRPr="00E012BD" w:rsidRDefault="00F4070E" w:rsidP="00570DD8">
      <w:pPr>
        <w:overflowPunct w:val="0"/>
        <w:autoSpaceDE w:val="0"/>
        <w:autoSpaceDN w:val="0"/>
        <w:adjustRightInd w:val="0"/>
        <w:spacing w:after="180"/>
        <w:ind w:leftChars="180" w:left="360" w:rightChars="-49" w:right="-98"/>
        <w:jc w:val="center"/>
        <w:textAlignment w:val="baseline"/>
        <w:rPr>
          <w:rFonts w:ascii="Times New Roman" w:eastAsiaTheme="minorEastAsia" w:hAnsi="Times New Roman"/>
          <w:b/>
          <w:lang w:eastAsia="zh-CN"/>
        </w:rPr>
      </w:pPr>
      <w:r w:rsidRPr="00012D73">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Pr>
          <w:rFonts w:ascii="Times New Roman" w:hAnsi="Times New Roman"/>
          <w:b/>
          <w:noProof/>
        </w:rPr>
        <w:t>12</w:t>
      </w:r>
      <w:r>
        <w:rPr>
          <w:rFonts w:ascii="Times New Roman" w:hAnsi="Times New Roman"/>
          <w:b/>
        </w:rPr>
        <w:fldChar w:fldCharType="end"/>
      </w:r>
      <w:r w:rsidR="00AF22EE" w:rsidRPr="00920193">
        <w:rPr>
          <w:rFonts w:ascii="Times New Roman" w:hAnsi="Times New Roman"/>
          <w:b/>
          <w:szCs w:val="20"/>
        </w:rPr>
        <w:t>.</w:t>
      </w:r>
      <w:r w:rsidR="00AF22EE" w:rsidRPr="0088529D">
        <w:rPr>
          <w:rFonts w:ascii="Times New Roman" w:eastAsiaTheme="minorEastAsia" w:hAnsi="Times New Roman"/>
          <w:b/>
          <w:lang w:eastAsia="zh-CN"/>
        </w:rPr>
        <w:t xml:space="preserve"> </w:t>
      </w:r>
      <w:r w:rsidR="00AF22EE">
        <w:rPr>
          <w:rFonts w:ascii="Times New Roman" w:eastAsiaTheme="minorEastAsia" w:hAnsi="Times New Roman"/>
          <w:b/>
          <w:lang w:eastAsia="zh-CN"/>
        </w:rPr>
        <w:t>UPT and power consumption of</w:t>
      </w:r>
      <w:r w:rsidR="00AF22EE" w:rsidRPr="0088529D">
        <w:rPr>
          <w:rFonts w:ascii="Times New Roman" w:eastAsiaTheme="minorEastAsia" w:hAnsi="Times New Roman"/>
          <w:b/>
          <w:lang w:eastAsia="zh-CN"/>
        </w:rPr>
        <w:t xml:space="preserve"> </w:t>
      </w:r>
      <w:r w:rsidR="00AF22EE">
        <w:rPr>
          <w:rFonts w:ascii="Times New Roman" w:eastAsiaTheme="minorEastAsia" w:hAnsi="Times New Roman" w:hint="eastAsia"/>
          <w:b/>
          <w:lang w:eastAsia="zh-CN"/>
        </w:rPr>
        <w:t>evaluation</w:t>
      </w:r>
      <w:r w:rsidR="00AF22EE" w:rsidRPr="0088529D">
        <w:rPr>
          <w:rFonts w:ascii="Times New Roman" w:eastAsiaTheme="minorEastAsia" w:hAnsi="Times New Roman"/>
          <w:b/>
          <w:lang w:eastAsia="zh-CN"/>
        </w:rPr>
        <w:t xml:space="preserve"> scheme</w:t>
      </w:r>
      <w:r w:rsidR="00AF22EE">
        <w:rPr>
          <w:rFonts w:ascii="Times New Roman" w:eastAsiaTheme="minorEastAsia" w:hAnsi="Times New Roman"/>
          <w:b/>
          <w:lang w:eastAsia="zh-CN"/>
        </w:rPr>
        <w:t xml:space="preserve">s in </w:t>
      </w:r>
      <w:proofErr w:type="spellStart"/>
      <w:r w:rsidR="00AF22EE">
        <w:rPr>
          <w:rFonts w:ascii="Times New Roman" w:eastAsiaTheme="minorEastAsia" w:hAnsi="Times New Roman"/>
          <w:b/>
          <w:lang w:eastAsia="zh-CN"/>
        </w:rPr>
        <w:t>InH</w:t>
      </w:r>
      <w:proofErr w:type="spellEnd"/>
    </w:p>
    <w:p w14:paraId="43F8F1AC" w14:textId="0A39C1C2" w:rsidR="00AF22EE" w:rsidRDefault="00F4070E" w:rsidP="00AF22EE">
      <w:pPr>
        <w:pStyle w:val="a9"/>
        <w:jc w:val="center"/>
        <w:rPr>
          <w:rFonts w:ascii="Times New Roman" w:eastAsiaTheme="minorEastAsia" w:hAnsi="Times New Roman"/>
          <w:lang w:eastAsia="zh-CN"/>
        </w:rPr>
      </w:pPr>
      <w:r w:rsidRPr="000F71FA">
        <w:rPr>
          <w:rFonts w:ascii="Times New Roman" w:eastAsiaTheme="minorEastAsia" w:hAnsi="Times New Roman"/>
          <w:b/>
          <w:lang w:eastAsia="zh-CN"/>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2B26B5">
        <w:rPr>
          <w:rFonts w:ascii="Times New Roman" w:eastAsiaTheme="minorEastAsia" w:hAnsi="Times New Roman"/>
          <w:b/>
          <w:noProof/>
        </w:rPr>
        <w:t>8</w:t>
      </w:r>
      <w:r w:rsidRPr="000F71FA">
        <w:rPr>
          <w:rFonts w:ascii="Times New Roman" w:eastAsiaTheme="minorEastAsia" w:hAnsi="Times New Roman"/>
          <w:b/>
        </w:rPr>
        <w:fldChar w:fldCharType="end"/>
      </w:r>
      <w:r w:rsidR="00AF22EE" w:rsidRPr="000F71FA">
        <w:rPr>
          <w:rFonts w:ascii="Times New Roman" w:eastAsiaTheme="minorEastAsia" w:hAnsi="Times New Roman"/>
          <w:b/>
          <w:lang w:eastAsia="zh-CN"/>
        </w:rPr>
        <w:t xml:space="preserve">. </w:t>
      </w:r>
      <w:r w:rsidR="00AF22EE">
        <w:rPr>
          <w:rFonts w:ascii="Times New Roman" w:eastAsiaTheme="minorEastAsia" w:hAnsi="Times New Roman" w:hint="eastAsia"/>
          <w:b/>
          <w:lang w:eastAsia="zh-CN"/>
        </w:rPr>
        <w:t>PSG</w:t>
      </w:r>
      <w:r w:rsidR="00AF22EE">
        <w:rPr>
          <w:rFonts w:ascii="Times New Roman" w:eastAsiaTheme="minorEastAsia" w:hAnsi="Times New Roman"/>
          <w:b/>
          <w:lang w:eastAsia="zh-CN"/>
        </w:rPr>
        <w:t xml:space="preserve"> </w:t>
      </w:r>
      <w:r w:rsidR="00AF22EE">
        <w:rPr>
          <w:rFonts w:ascii="Times New Roman" w:eastAsiaTheme="minorEastAsia" w:hAnsi="Times New Roman" w:hint="eastAsia"/>
          <w:b/>
          <w:lang w:eastAsia="zh-CN"/>
        </w:rPr>
        <w:t>and</w:t>
      </w:r>
      <w:r w:rsidR="00AF22EE">
        <w:rPr>
          <w:rFonts w:ascii="Times New Roman" w:eastAsiaTheme="minorEastAsia" w:hAnsi="Times New Roman"/>
          <w:b/>
          <w:lang w:eastAsia="zh-CN"/>
        </w:rPr>
        <w:t xml:space="preserve"> </w:t>
      </w:r>
      <w:r w:rsidR="00AF22EE" w:rsidRPr="000F71FA">
        <w:rPr>
          <w:rFonts w:ascii="Times New Roman" w:eastAsiaTheme="minorEastAsia" w:hAnsi="Times New Roman"/>
          <w:b/>
          <w:lang w:eastAsia="zh-CN"/>
        </w:rPr>
        <w:t>UPT l</w:t>
      </w:r>
      <w:r w:rsidR="00AF22EE">
        <w:rPr>
          <w:rFonts w:ascii="Times New Roman" w:eastAsia="MS Mincho" w:hAnsi="Times New Roman"/>
          <w:b/>
          <w:noProof/>
          <w:lang w:eastAsia="zh-CN"/>
        </w:rPr>
        <w:t>o</w:t>
      </w:r>
      <w:r w:rsidR="00AF22EE" w:rsidRPr="00F8407F">
        <w:rPr>
          <w:rFonts w:ascii="Times New Roman" w:eastAsia="MS Mincho" w:hAnsi="Times New Roman"/>
          <w:b/>
          <w:noProof/>
          <w:lang w:eastAsia="zh-CN"/>
        </w:rPr>
        <w:t>ss</w:t>
      </w:r>
      <w:r w:rsidR="00AF22EE">
        <w:rPr>
          <w:rFonts w:ascii="Times New Roman" w:eastAsia="MS Mincho" w:hAnsi="Times New Roman"/>
          <w:b/>
          <w:noProof/>
          <w:lang w:eastAsia="zh-CN"/>
        </w:rPr>
        <w:t xml:space="preserve"> </w:t>
      </w:r>
      <w:r w:rsidR="00AF22EE">
        <w:rPr>
          <w:rFonts w:ascii="Times New Roman" w:eastAsiaTheme="minorEastAsia" w:hAnsi="Times New Roman"/>
          <w:b/>
          <w:bCs/>
          <w:lang w:eastAsia="zh-CN"/>
        </w:rPr>
        <w:t xml:space="preserve">in </w:t>
      </w:r>
      <w:proofErr w:type="spellStart"/>
      <w:r w:rsidR="00AF22EE">
        <w:rPr>
          <w:rFonts w:ascii="Times New Roman" w:eastAsiaTheme="minorEastAsia" w:hAnsi="Times New Roman"/>
          <w:b/>
          <w:bCs/>
          <w:lang w:eastAsia="zh-CN"/>
        </w:rPr>
        <w:t>InH</w:t>
      </w:r>
      <w:proofErr w:type="spellEnd"/>
      <w:r w:rsidR="00AF22EE">
        <w:rPr>
          <w:rFonts w:ascii="Times New Roman" w:eastAsiaTheme="minorEastAsia" w:hAnsi="Times New Roman"/>
          <w:b/>
          <w:bCs/>
          <w:lang w:eastAsia="zh-CN"/>
        </w:rPr>
        <w:t>, 1 UE per cell</w:t>
      </w:r>
    </w:p>
    <w:tbl>
      <w:tblPr>
        <w:tblStyle w:val="afc"/>
        <w:tblW w:w="0" w:type="auto"/>
        <w:jc w:val="center"/>
        <w:tblLook w:val="04A0" w:firstRow="1" w:lastRow="0" w:firstColumn="1" w:lastColumn="0" w:noHBand="0" w:noVBand="1"/>
      </w:tblPr>
      <w:tblGrid>
        <w:gridCol w:w="1980"/>
        <w:gridCol w:w="1134"/>
        <w:gridCol w:w="1276"/>
        <w:gridCol w:w="1417"/>
        <w:gridCol w:w="1670"/>
        <w:gridCol w:w="1583"/>
      </w:tblGrid>
      <w:tr w:rsidR="00AF22EE" w:rsidRPr="006440EB" w14:paraId="0CF33949" w14:textId="77777777" w:rsidTr="005061BF">
        <w:trPr>
          <w:jc w:val="center"/>
        </w:trPr>
        <w:tc>
          <w:tcPr>
            <w:tcW w:w="1980" w:type="dxa"/>
            <w:vAlign w:val="center"/>
          </w:tcPr>
          <w:p w14:paraId="405C229C"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6440EB">
              <w:rPr>
                <w:rFonts w:ascii="Times New Roman" w:eastAsiaTheme="minorEastAsia" w:hAnsi="Times New Roman"/>
                <w:b/>
                <w:sz w:val="16"/>
                <w:szCs w:val="20"/>
                <w:lang w:eastAsia="zh-CN"/>
              </w:rPr>
              <w:t>Schemes</w:t>
            </w:r>
          </w:p>
        </w:tc>
        <w:tc>
          <w:tcPr>
            <w:tcW w:w="1134" w:type="dxa"/>
            <w:vAlign w:val="center"/>
          </w:tcPr>
          <w:p w14:paraId="29A88D52"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6440EB">
              <w:rPr>
                <w:rFonts w:ascii="Times New Roman" w:eastAsiaTheme="minorEastAsia" w:hAnsi="Times New Roman"/>
                <w:b/>
                <w:bCs/>
                <w:sz w:val="16"/>
                <w:lang w:eastAsia="zh-CN"/>
              </w:rPr>
              <w:t>LP-WUR</w:t>
            </w:r>
            <w:r w:rsidRPr="006440EB">
              <w:rPr>
                <w:rFonts w:ascii="Times New Roman" w:eastAsiaTheme="minorEastAsia" w:hAnsi="Times New Roman"/>
                <w:b/>
                <w:sz w:val="16"/>
                <w:lang w:eastAsia="zh-CN"/>
              </w:rPr>
              <w:t xml:space="preserve"> </w:t>
            </w:r>
            <w:r w:rsidRPr="006440EB">
              <w:rPr>
                <w:rFonts w:ascii="Times New Roman" w:eastAsiaTheme="minorEastAsia" w:hAnsi="Times New Roman"/>
                <w:b/>
                <w:bCs/>
                <w:sz w:val="16"/>
                <w:lang w:eastAsia="zh-CN"/>
              </w:rPr>
              <w:t>“ON” power</w:t>
            </w:r>
          </w:p>
        </w:tc>
        <w:tc>
          <w:tcPr>
            <w:tcW w:w="1276" w:type="dxa"/>
            <w:vAlign w:val="center"/>
          </w:tcPr>
          <w:p w14:paraId="424243AD"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6440EB">
              <w:rPr>
                <w:rFonts w:ascii="Times New Roman" w:eastAsiaTheme="minorEastAsia" w:hAnsi="Times New Roman" w:hint="eastAsia"/>
                <w:b/>
                <w:sz w:val="16"/>
                <w:szCs w:val="20"/>
                <w:lang w:eastAsia="zh-CN"/>
              </w:rPr>
              <w:t>PSG</w:t>
            </w:r>
            <w:r w:rsidRPr="006440EB">
              <w:rPr>
                <w:rFonts w:ascii="Times New Roman" w:eastAsiaTheme="minorEastAsia" w:hAnsi="Times New Roman"/>
                <w:b/>
                <w:sz w:val="16"/>
                <w:szCs w:val="20"/>
                <w:lang w:eastAsia="zh-CN"/>
              </w:rPr>
              <w:t xml:space="preserve"> </w:t>
            </w:r>
          </w:p>
          <w:p w14:paraId="032B293B"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6440EB">
              <w:rPr>
                <w:rFonts w:ascii="Times New Roman" w:eastAsiaTheme="minorEastAsia" w:hAnsi="Times New Roman"/>
                <w:b/>
                <w:sz w:val="16"/>
                <w:szCs w:val="20"/>
                <w:lang w:eastAsia="zh-CN"/>
              </w:rPr>
              <w:t>(compared to “</w:t>
            </w:r>
            <w:proofErr w:type="spellStart"/>
            <w:r w:rsidRPr="006440EB">
              <w:rPr>
                <w:rFonts w:ascii="Times New Roman" w:eastAsiaTheme="minorEastAsia" w:hAnsi="Times New Roman"/>
                <w:b/>
                <w:sz w:val="16"/>
                <w:szCs w:val="20"/>
                <w:lang w:eastAsia="zh-CN"/>
              </w:rPr>
              <w:t>AlwaysON</w:t>
            </w:r>
            <w:proofErr w:type="spellEnd"/>
            <w:r w:rsidRPr="006440EB">
              <w:rPr>
                <w:rFonts w:ascii="Times New Roman" w:eastAsiaTheme="minorEastAsia" w:hAnsi="Times New Roman"/>
                <w:b/>
                <w:sz w:val="16"/>
                <w:szCs w:val="20"/>
                <w:lang w:eastAsia="zh-CN"/>
              </w:rPr>
              <w:t>”)</w:t>
            </w:r>
          </w:p>
        </w:tc>
        <w:tc>
          <w:tcPr>
            <w:tcW w:w="1417" w:type="dxa"/>
            <w:vAlign w:val="center"/>
          </w:tcPr>
          <w:p w14:paraId="29D966B2"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6440EB">
              <w:rPr>
                <w:rFonts w:ascii="Times New Roman" w:eastAsiaTheme="minorEastAsia" w:hAnsi="Times New Roman"/>
                <w:b/>
                <w:sz w:val="16"/>
                <w:szCs w:val="20"/>
                <w:lang w:eastAsia="zh-CN"/>
              </w:rPr>
              <w:t>UPT loss</w:t>
            </w:r>
          </w:p>
          <w:p w14:paraId="14457F3B"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6440EB">
              <w:rPr>
                <w:rFonts w:ascii="Times New Roman" w:eastAsiaTheme="minorEastAsia" w:hAnsi="Times New Roman"/>
                <w:b/>
                <w:sz w:val="16"/>
                <w:szCs w:val="20"/>
                <w:lang w:eastAsia="zh-CN"/>
              </w:rPr>
              <w:t>(compared to “</w:t>
            </w:r>
            <w:proofErr w:type="spellStart"/>
            <w:r w:rsidRPr="006440EB">
              <w:rPr>
                <w:rFonts w:ascii="Times New Roman" w:eastAsiaTheme="minorEastAsia" w:hAnsi="Times New Roman"/>
                <w:b/>
                <w:sz w:val="16"/>
                <w:szCs w:val="20"/>
                <w:lang w:eastAsia="zh-CN"/>
              </w:rPr>
              <w:t>AlwaysON</w:t>
            </w:r>
            <w:proofErr w:type="spellEnd"/>
            <w:r w:rsidRPr="006440EB">
              <w:rPr>
                <w:rFonts w:ascii="Times New Roman" w:eastAsiaTheme="minorEastAsia" w:hAnsi="Times New Roman"/>
                <w:b/>
                <w:sz w:val="16"/>
                <w:szCs w:val="20"/>
                <w:lang w:eastAsia="zh-CN"/>
              </w:rPr>
              <w:t>”)</w:t>
            </w:r>
          </w:p>
        </w:tc>
        <w:tc>
          <w:tcPr>
            <w:tcW w:w="1670" w:type="dxa"/>
            <w:vAlign w:val="center"/>
          </w:tcPr>
          <w:p w14:paraId="492EA644"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Pr>
                <w:rFonts w:ascii="Times New Roman" w:eastAsiaTheme="minorEastAsia" w:hAnsi="Times New Roman"/>
                <w:b/>
                <w:sz w:val="16"/>
                <w:szCs w:val="20"/>
                <w:lang w:eastAsia="zh-CN"/>
              </w:rPr>
              <w:t>PSG</w:t>
            </w:r>
          </w:p>
          <w:p w14:paraId="1DAD6283"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6440EB">
              <w:rPr>
                <w:rFonts w:ascii="Times New Roman" w:eastAsiaTheme="minorEastAsia" w:hAnsi="Times New Roman"/>
                <w:b/>
                <w:sz w:val="16"/>
                <w:szCs w:val="20"/>
                <w:lang w:eastAsia="zh-CN"/>
              </w:rPr>
              <w:t>(compared to “</w:t>
            </w:r>
            <w:r>
              <w:rPr>
                <w:rFonts w:ascii="Times New Roman" w:eastAsiaTheme="minorEastAsia" w:hAnsi="Times New Roman"/>
                <w:b/>
                <w:sz w:val="16"/>
                <w:szCs w:val="20"/>
                <w:lang w:eastAsia="zh-CN"/>
              </w:rPr>
              <w:t>legacy DCP</w:t>
            </w:r>
            <w:r w:rsidRPr="006440EB">
              <w:rPr>
                <w:rFonts w:ascii="Times New Roman" w:eastAsiaTheme="minorEastAsia" w:hAnsi="Times New Roman"/>
                <w:b/>
                <w:sz w:val="16"/>
                <w:szCs w:val="20"/>
                <w:lang w:eastAsia="zh-CN"/>
              </w:rPr>
              <w:t xml:space="preserve"> 40-10-4”)</w:t>
            </w:r>
          </w:p>
        </w:tc>
        <w:tc>
          <w:tcPr>
            <w:tcW w:w="1583" w:type="dxa"/>
          </w:tcPr>
          <w:p w14:paraId="1FA8ECF8" w14:textId="77777777" w:rsidR="00AF22EE" w:rsidRPr="00825097"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825097">
              <w:rPr>
                <w:rFonts w:ascii="Times New Roman" w:eastAsiaTheme="minorEastAsia" w:hAnsi="Times New Roman"/>
                <w:b/>
                <w:sz w:val="16"/>
                <w:szCs w:val="20"/>
                <w:lang w:eastAsia="zh-CN"/>
              </w:rPr>
              <w:t>UPT gain</w:t>
            </w:r>
          </w:p>
          <w:p w14:paraId="2E97B478"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825097">
              <w:rPr>
                <w:rFonts w:ascii="Times New Roman" w:eastAsiaTheme="minorEastAsia" w:hAnsi="Times New Roman"/>
                <w:b/>
                <w:sz w:val="16"/>
                <w:szCs w:val="20"/>
                <w:lang w:eastAsia="zh-CN"/>
              </w:rPr>
              <w:t>(compared to “</w:t>
            </w:r>
            <w:r>
              <w:rPr>
                <w:rFonts w:ascii="Times New Roman" w:eastAsiaTheme="minorEastAsia" w:hAnsi="Times New Roman"/>
                <w:b/>
                <w:sz w:val="16"/>
                <w:szCs w:val="20"/>
                <w:lang w:eastAsia="zh-CN"/>
              </w:rPr>
              <w:t>legacy DCP</w:t>
            </w:r>
            <w:r w:rsidRPr="00825097">
              <w:rPr>
                <w:rFonts w:ascii="Times New Roman" w:eastAsiaTheme="minorEastAsia" w:hAnsi="Times New Roman"/>
                <w:b/>
                <w:sz w:val="16"/>
                <w:szCs w:val="20"/>
                <w:lang w:eastAsia="zh-CN"/>
              </w:rPr>
              <w:t xml:space="preserve"> 40-10-4”)</w:t>
            </w:r>
          </w:p>
        </w:tc>
      </w:tr>
      <w:tr w:rsidR="00AF22EE" w:rsidRPr="007D38BC" w14:paraId="60FDCAAA" w14:textId="77777777" w:rsidTr="005061BF">
        <w:trPr>
          <w:jc w:val="center"/>
        </w:trPr>
        <w:tc>
          <w:tcPr>
            <w:tcW w:w="1980" w:type="dxa"/>
            <w:vAlign w:val="center"/>
          </w:tcPr>
          <w:p w14:paraId="69E96941"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b/>
                <w:sz w:val="16"/>
                <w:szCs w:val="20"/>
                <w:lang w:eastAsia="zh-CN"/>
              </w:rPr>
            </w:pPr>
            <w:r w:rsidRPr="007D38BC">
              <w:rPr>
                <w:rFonts w:ascii="Times New Roman" w:eastAsiaTheme="minorEastAsia" w:hAnsi="Times New Roman"/>
                <w:sz w:val="16"/>
                <w:szCs w:val="20"/>
                <w:lang w:eastAsia="zh-CN"/>
              </w:rPr>
              <w:t>DRX (160-100-8)</w:t>
            </w:r>
          </w:p>
        </w:tc>
        <w:tc>
          <w:tcPr>
            <w:tcW w:w="1134" w:type="dxa"/>
            <w:vAlign w:val="center"/>
          </w:tcPr>
          <w:p w14:paraId="3A77C43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bCs/>
                <w:sz w:val="16"/>
                <w:lang w:eastAsia="zh-CN"/>
              </w:rPr>
            </w:pPr>
            <w:r w:rsidRPr="007D38BC">
              <w:rPr>
                <w:rFonts w:ascii="Times New Roman" w:eastAsiaTheme="minorEastAsia" w:hAnsi="Times New Roman"/>
                <w:sz w:val="18"/>
                <w:szCs w:val="18"/>
                <w:lang w:eastAsia="zh-CN"/>
              </w:rPr>
              <w:t>-</w:t>
            </w:r>
          </w:p>
        </w:tc>
        <w:tc>
          <w:tcPr>
            <w:tcW w:w="1276" w:type="dxa"/>
            <w:vAlign w:val="center"/>
          </w:tcPr>
          <w:p w14:paraId="1FB0725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color w:val="FF0000"/>
                <w:sz w:val="18"/>
                <w:szCs w:val="18"/>
                <w:lang w:eastAsia="zh-CN"/>
              </w:rPr>
            </w:pPr>
            <w:r w:rsidRPr="00570DD8">
              <w:rPr>
                <w:rFonts w:ascii="Times New Roman" w:eastAsia="等线" w:hAnsi="Times New Roman"/>
                <w:color w:val="000000"/>
                <w:sz w:val="18"/>
                <w:szCs w:val="18"/>
              </w:rPr>
              <w:t>56.02%</w:t>
            </w:r>
          </w:p>
        </w:tc>
        <w:tc>
          <w:tcPr>
            <w:tcW w:w="1417" w:type="dxa"/>
            <w:vAlign w:val="center"/>
          </w:tcPr>
          <w:p w14:paraId="4F202C9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color w:val="FF0000"/>
                <w:sz w:val="18"/>
                <w:szCs w:val="18"/>
                <w:lang w:eastAsia="zh-CN"/>
              </w:rPr>
            </w:pPr>
            <w:r w:rsidRPr="00570DD8">
              <w:rPr>
                <w:rFonts w:ascii="Times New Roman" w:eastAsia="等线" w:hAnsi="Times New Roman"/>
                <w:color w:val="000000"/>
                <w:sz w:val="18"/>
                <w:szCs w:val="18"/>
              </w:rPr>
              <w:t>53.94%</w:t>
            </w:r>
          </w:p>
        </w:tc>
        <w:tc>
          <w:tcPr>
            <w:tcW w:w="1670" w:type="dxa"/>
            <w:vAlign w:val="center"/>
          </w:tcPr>
          <w:p w14:paraId="205B1EF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color w:val="FF0000"/>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62BF53C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7D38BC">
              <w:rPr>
                <w:rFonts w:ascii="Times New Roman" w:eastAsiaTheme="minorEastAsia" w:hAnsi="Times New Roman"/>
                <w:sz w:val="18"/>
                <w:szCs w:val="18"/>
                <w:lang w:eastAsia="zh-CN"/>
              </w:rPr>
              <w:t>-</w:t>
            </w:r>
          </w:p>
        </w:tc>
      </w:tr>
      <w:tr w:rsidR="00AF22EE" w:rsidRPr="007D38BC" w14:paraId="7882D721" w14:textId="77777777" w:rsidTr="005061BF">
        <w:trPr>
          <w:jc w:val="center"/>
        </w:trPr>
        <w:tc>
          <w:tcPr>
            <w:tcW w:w="1980" w:type="dxa"/>
            <w:vAlign w:val="center"/>
          </w:tcPr>
          <w:p w14:paraId="0354BFA4"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szCs w:val="20"/>
                <w:lang w:eastAsia="zh-CN"/>
              </w:rPr>
              <w:t>DRX (40-10-4)</w:t>
            </w:r>
          </w:p>
        </w:tc>
        <w:tc>
          <w:tcPr>
            <w:tcW w:w="1134" w:type="dxa"/>
            <w:vAlign w:val="center"/>
          </w:tcPr>
          <w:p w14:paraId="6548AEE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8"/>
                <w:szCs w:val="18"/>
                <w:lang w:eastAsia="zh-CN"/>
              </w:rPr>
              <w:t>-</w:t>
            </w:r>
          </w:p>
        </w:tc>
        <w:tc>
          <w:tcPr>
            <w:tcW w:w="1276" w:type="dxa"/>
            <w:vAlign w:val="center"/>
          </w:tcPr>
          <w:p w14:paraId="306B845B"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65.61%</w:t>
            </w:r>
          </w:p>
        </w:tc>
        <w:tc>
          <w:tcPr>
            <w:tcW w:w="1417" w:type="dxa"/>
            <w:vAlign w:val="center"/>
          </w:tcPr>
          <w:p w14:paraId="27C161C4"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56.15%</w:t>
            </w:r>
          </w:p>
        </w:tc>
        <w:tc>
          <w:tcPr>
            <w:tcW w:w="1670" w:type="dxa"/>
            <w:vAlign w:val="center"/>
          </w:tcPr>
          <w:p w14:paraId="40D0535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131A718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7D38BC">
              <w:rPr>
                <w:rFonts w:ascii="Times New Roman" w:eastAsiaTheme="minorEastAsia" w:hAnsi="Times New Roman"/>
                <w:sz w:val="18"/>
                <w:szCs w:val="18"/>
                <w:lang w:eastAsia="zh-CN"/>
              </w:rPr>
              <w:t>-</w:t>
            </w:r>
          </w:p>
        </w:tc>
      </w:tr>
      <w:tr w:rsidR="00AF22EE" w:rsidRPr="007D38BC" w14:paraId="1596F2D7" w14:textId="77777777" w:rsidTr="005061BF">
        <w:trPr>
          <w:jc w:val="center"/>
        </w:trPr>
        <w:tc>
          <w:tcPr>
            <w:tcW w:w="1980" w:type="dxa"/>
            <w:vAlign w:val="center"/>
          </w:tcPr>
          <w:p w14:paraId="4E8413EF"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szCs w:val="20"/>
                <w:lang w:eastAsia="zh-CN"/>
              </w:rPr>
              <w:lastRenderedPageBreak/>
              <w:t xml:space="preserve">legacy </w:t>
            </w:r>
            <w:proofErr w:type="gramStart"/>
            <w:r w:rsidRPr="007D38BC">
              <w:rPr>
                <w:rFonts w:ascii="Times New Roman" w:eastAsiaTheme="minorEastAsia" w:hAnsi="Times New Roman"/>
                <w:sz w:val="16"/>
                <w:szCs w:val="20"/>
                <w:lang w:eastAsia="zh-CN"/>
              </w:rPr>
              <w:t>DCP(</w:t>
            </w:r>
            <w:proofErr w:type="gramEnd"/>
            <w:r w:rsidRPr="007D38BC">
              <w:rPr>
                <w:rFonts w:ascii="Times New Roman" w:eastAsiaTheme="minorEastAsia" w:hAnsi="Times New Roman"/>
                <w:sz w:val="16"/>
                <w:szCs w:val="20"/>
                <w:lang w:eastAsia="zh-CN"/>
              </w:rPr>
              <w:t>160-100-8)</w:t>
            </w:r>
          </w:p>
        </w:tc>
        <w:tc>
          <w:tcPr>
            <w:tcW w:w="1134" w:type="dxa"/>
            <w:vAlign w:val="center"/>
          </w:tcPr>
          <w:p w14:paraId="3BFD96E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8"/>
                <w:szCs w:val="18"/>
                <w:lang w:eastAsia="zh-CN"/>
              </w:rPr>
              <w:t>-</w:t>
            </w:r>
          </w:p>
        </w:tc>
        <w:tc>
          <w:tcPr>
            <w:tcW w:w="1276" w:type="dxa"/>
            <w:vAlign w:val="center"/>
          </w:tcPr>
          <w:p w14:paraId="0A932F61"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57.50%</w:t>
            </w:r>
          </w:p>
        </w:tc>
        <w:tc>
          <w:tcPr>
            <w:tcW w:w="1417" w:type="dxa"/>
            <w:vAlign w:val="center"/>
          </w:tcPr>
          <w:p w14:paraId="4B8D61B2"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54.88%</w:t>
            </w:r>
          </w:p>
        </w:tc>
        <w:tc>
          <w:tcPr>
            <w:tcW w:w="1670" w:type="dxa"/>
            <w:vAlign w:val="center"/>
          </w:tcPr>
          <w:p w14:paraId="09E9D21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6A2E845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r>
      <w:tr w:rsidR="00AF22EE" w:rsidRPr="007D38BC" w14:paraId="620F235E" w14:textId="77777777" w:rsidTr="005061BF">
        <w:trPr>
          <w:jc w:val="center"/>
        </w:trPr>
        <w:tc>
          <w:tcPr>
            <w:tcW w:w="1980" w:type="dxa"/>
            <w:vAlign w:val="center"/>
          </w:tcPr>
          <w:p w14:paraId="5AEEECA8"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szCs w:val="20"/>
                <w:lang w:eastAsia="zh-CN"/>
              </w:rPr>
              <w:t xml:space="preserve">legacy </w:t>
            </w:r>
            <w:proofErr w:type="gramStart"/>
            <w:r w:rsidRPr="007D38BC">
              <w:rPr>
                <w:rFonts w:ascii="Times New Roman" w:eastAsiaTheme="minorEastAsia" w:hAnsi="Times New Roman"/>
                <w:sz w:val="16"/>
                <w:szCs w:val="20"/>
                <w:lang w:eastAsia="zh-CN"/>
              </w:rPr>
              <w:t>DCP(</w:t>
            </w:r>
            <w:proofErr w:type="gramEnd"/>
            <w:r w:rsidRPr="007D38BC">
              <w:rPr>
                <w:rFonts w:ascii="Times New Roman" w:eastAsiaTheme="minorEastAsia" w:hAnsi="Times New Roman"/>
                <w:sz w:val="16"/>
                <w:szCs w:val="20"/>
                <w:lang w:eastAsia="zh-CN"/>
              </w:rPr>
              <w:t>40-10-4)</w:t>
            </w:r>
          </w:p>
        </w:tc>
        <w:tc>
          <w:tcPr>
            <w:tcW w:w="1134" w:type="dxa"/>
            <w:vAlign w:val="center"/>
          </w:tcPr>
          <w:p w14:paraId="1AF9DEF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8"/>
                <w:szCs w:val="18"/>
                <w:lang w:eastAsia="zh-CN"/>
              </w:rPr>
              <w:t>-</w:t>
            </w:r>
          </w:p>
        </w:tc>
        <w:tc>
          <w:tcPr>
            <w:tcW w:w="1276" w:type="dxa"/>
            <w:vAlign w:val="center"/>
          </w:tcPr>
          <w:p w14:paraId="7EEBA62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69.26%</w:t>
            </w:r>
          </w:p>
        </w:tc>
        <w:tc>
          <w:tcPr>
            <w:tcW w:w="1417" w:type="dxa"/>
            <w:vAlign w:val="center"/>
          </w:tcPr>
          <w:p w14:paraId="31534DF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63.63%</w:t>
            </w:r>
          </w:p>
        </w:tc>
        <w:tc>
          <w:tcPr>
            <w:tcW w:w="1670" w:type="dxa"/>
            <w:vAlign w:val="center"/>
          </w:tcPr>
          <w:p w14:paraId="63E2BDF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p>
        </w:tc>
        <w:tc>
          <w:tcPr>
            <w:tcW w:w="1583" w:type="dxa"/>
            <w:vAlign w:val="center"/>
          </w:tcPr>
          <w:p w14:paraId="0C9F9B22"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p>
        </w:tc>
      </w:tr>
      <w:tr w:rsidR="00AF22EE" w:rsidRPr="007D38BC" w14:paraId="6010A566" w14:textId="77777777" w:rsidTr="005061BF">
        <w:trPr>
          <w:jc w:val="center"/>
        </w:trPr>
        <w:tc>
          <w:tcPr>
            <w:tcW w:w="1980" w:type="dxa"/>
            <w:vAlign w:val="center"/>
          </w:tcPr>
          <w:p w14:paraId="79CCB9F1"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lang w:eastAsia="zh-CN"/>
              </w:rPr>
              <w:t xml:space="preserve">R17 </w:t>
            </w:r>
            <w:proofErr w:type="spellStart"/>
            <w:r w:rsidRPr="007D38BC">
              <w:rPr>
                <w:rFonts w:ascii="Times New Roman" w:eastAsiaTheme="minorEastAsia" w:hAnsi="Times New Roman"/>
                <w:sz w:val="16"/>
                <w:lang w:eastAsia="zh-CN"/>
              </w:rPr>
              <w:t>PDCCHskipping</w:t>
            </w:r>
            <w:proofErr w:type="spellEnd"/>
            <w:r w:rsidRPr="007D38BC">
              <w:rPr>
                <w:rFonts w:ascii="Times New Roman" w:eastAsiaTheme="minorEastAsia" w:hAnsi="Times New Roman"/>
                <w:sz w:val="16"/>
                <w:lang w:eastAsia="zh-CN"/>
              </w:rPr>
              <w:t xml:space="preserve"> + </w:t>
            </w:r>
            <w:proofErr w:type="gramStart"/>
            <w:r w:rsidRPr="007D38BC">
              <w:rPr>
                <w:rFonts w:ascii="Times New Roman" w:eastAsiaTheme="minorEastAsia" w:hAnsi="Times New Roman"/>
                <w:sz w:val="16"/>
                <w:szCs w:val="20"/>
                <w:lang w:eastAsia="zh-CN"/>
              </w:rPr>
              <w:t>DRX(</w:t>
            </w:r>
            <w:proofErr w:type="gramEnd"/>
            <w:r w:rsidRPr="007D38BC">
              <w:rPr>
                <w:rFonts w:ascii="Times New Roman" w:eastAsiaTheme="minorEastAsia" w:hAnsi="Times New Roman"/>
                <w:sz w:val="16"/>
                <w:szCs w:val="20"/>
                <w:lang w:eastAsia="zh-CN"/>
              </w:rPr>
              <w:t>160-100-8) + DCP</w:t>
            </w:r>
          </w:p>
        </w:tc>
        <w:tc>
          <w:tcPr>
            <w:tcW w:w="1134" w:type="dxa"/>
            <w:vAlign w:val="center"/>
          </w:tcPr>
          <w:p w14:paraId="3E0648D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8"/>
                <w:szCs w:val="18"/>
                <w:lang w:eastAsia="zh-CN"/>
              </w:rPr>
              <w:t>-</w:t>
            </w:r>
          </w:p>
        </w:tc>
        <w:tc>
          <w:tcPr>
            <w:tcW w:w="1276" w:type="dxa"/>
            <w:vAlign w:val="center"/>
          </w:tcPr>
          <w:p w14:paraId="122618E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79.35%</w:t>
            </w:r>
          </w:p>
        </w:tc>
        <w:tc>
          <w:tcPr>
            <w:tcW w:w="1417" w:type="dxa"/>
            <w:vAlign w:val="center"/>
          </w:tcPr>
          <w:p w14:paraId="5A9749B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86.78%</w:t>
            </w:r>
          </w:p>
        </w:tc>
        <w:tc>
          <w:tcPr>
            <w:tcW w:w="1670" w:type="dxa"/>
            <w:vAlign w:val="center"/>
          </w:tcPr>
          <w:p w14:paraId="78F3B07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37C6C8C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r>
      <w:tr w:rsidR="00AF22EE" w:rsidRPr="007D38BC" w14:paraId="5E748117" w14:textId="77777777" w:rsidTr="005061BF">
        <w:trPr>
          <w:jc w:val="center"/>
        </w:trPr>
        <w:tc>
          <w:tcPr>
            <w:tcW w:w="1980" w:type="dxa"/>
            <w:vAlign w:val="center"/>
          </w:tcPr>
          <w:p w14:paraId="79A61B9C"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 xml:space="preserve">WUS replace </w:t>
            </w:r>
            <w:proofErr w:type="gramStart"/>
            <w:r w:rsidRPr="007D38BC">
              <w:rPr>
                <w:rFonts w:ascii="Times New Roman" w:eastAsiaTheme="minorEastAsia" w:hAnsi="Times New Roman"/>
                <w:sz w:val="16"/>
                <w:lang w:eastAsia="zh-CN"/>
              </w:rPr>
              <w:t>DCP(</w:t>
            </w:r>
            <w:proofErr w:type="gramEnd"/>
            <w:r w:rsidRPr="007D38BC">
              <w:rPr>
                <w:rFonts w:ascii="Times New Roman" w:eastAsiaTheme="minorEastAsia" w:hAnsi="Times New Roman"/>
                <w:sz w:val="16"/>
                <w:lang w:eastAsia="zh-CN"/>
              </w:rPr>
              <w:t>offset = 3ms, 160-100-8)</w:t>
            </w:r>
          </w:p>
        </w:tc>
        <w:tc>
          <w:tcPr>
            <w:tcW w:w="1134" w:type="dxa"/>
            <w:vAlign w:val="center"/>
          </w:tcPr>
          <w:p w14:paraId="747E1C8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p>
        </w:tc>
        <w:tc>
          <w:tcPr>
            <w:tcW w:w="1276" w:type="dxa"/>
            <w:vAlign w:val="center"/>
          </w:tcPr>
          <w:p w14:paraId="2519D77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60.12%</w:t>
            </w:r>
          </w:p>
        </w:tc>
        <w:tc>
          <w:tcPr>
            <w:tcW w:w="1417" w:type="dxa"/>
            <w:vAlign w:val="center"/>
          </w:tcPr>
          <w:p w14:paraId="6B6CABE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56.07%</w:t>
            </w:r>
          </w:p>
        </w:tc>
        <w:tc>
          <w:tcPr>
            <w:tcW w:w="1670" w:type="dxa"/>
            <w:vAlign w:val="center"/>
          </w:tcPr>
          <w:p w14:paraId="430BA06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3016317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r>
      <w:tr w:rsidR="00AF22EE" w:rsidRPr="007D38BC" w14:paraId="1BE22ABC" w14:textId="77777777" w:rsidTr="005061BF">
        <w:trPr>
          <w:jc w:val="center"/>
        </w:trPr>
        <w:tc>
          <w:tcPr>
            <w:tcW w:w="1980" w:type="dxa"/>
            <w:vAlign w:val="center"/>
          </w:tcPr>
          <w:p w14:paraId="3689278C"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 xml:space="preserve">WUS replace </w:t>
            </w:r>
            <w:proofErr w:type="gramStart"/>
            <w:r w:rsidRPr="007D38BC">
              <w:rPr>
                <w:rFonts w:ascii="Times New Roman" w:eastAsiaTheme="minorEastAsia" w:hAnsi="Times New Roman"/>
                <w:sz w:val="16"/>
                <w:lang w:eastAsia="zh-CN"/>
              </w:rPr>
              <w:t>DCP(</w:t>
            </w:r>
            <w:proofErr w:type="gramEnd"/>
            <w:r w:rsidRPr="007D38BC">
              <w:rPr>
                <w:rFonts w:ascii="Times New Roman" w:eastAsiaTheme="minorEastAsia" w:hAnsi="Times New Roman"/>
                <w:sz w:val="16"/>
                <w:lang w:eastAsia="zh-CN"/>
              </w:rPr>
              <w:t>offset = 10ms, 160-100-8)</w:t>
            </w:r>
          </w:p>
        </w:tc>
        <w:tc>
          <w:tcPr>
            <w:tcW w:w="1134" w:type="dxa"/>
            <w:vAlign w:val="center"/>
          </w:tcPr>
          <w:p w14:paraId="46BEF7A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8"/>
                <w:szCs w:val="18"/>
                <w:lang w:eastAsia="zh-CN"/>
              </w:rPr>
              <w:t>-</w:t>
            </w:r>
          </w:p>
        </w:tc>
        <w:tc>
          <w:tcPr>
            <w:tcW w:w="1276" w:type="dxa"/>
            <w:vAlign w:val="center"/>
          </w:tcPr>
          <w:p w14:paraId="2730B58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61.49%</w:t>
            </w:r>
          </w:p>
        </w:tc>
        <w:tc>
          <w:tcPr>
            <w:tcW w:w="1417" w:type="dxa"/>
            <w:vAlign w:val="center"/>
          </w:tcPr>
          <w:p w14:paraId="12B1351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57.15%</w:t>
            </w:r>
          </w:p>
        </w:tc>
        <w:tc>
          <w:tcPr>
            <w:tcW w:w="1670" w:type="dxa"/>
            <w:vAlign w:val="center"/>
          </w:tcPr>
          <w:p w14:paraId="334F8C6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0DCA105B"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r>
      <w:tr w:rsidR="00AF22EE" w:rsidRPr="007D38BC" w14:paraId="7C95DB3A" w14:textId="77777777" w:rsidTr="005061BF">
        <w:trPr>
          <w:jc w:val="center"/>
        </w:trPr>
        <w:tc>
          <w:tcPr>
            <w:tcW w:w="1980" w:type="dxa"/>
            <w:vAlign w:val="center"/>
          </w:tcPr>
          <w:p w14:paraId="4E8E2033"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 xml:space="preserve">WUS replace </w:t>
            </w:r>
            <w:proofErr w:type="gramStart"/>
            <w:r w:rsidRPr="007D38BC">
              <w:rPr>
                <w:rFonts w:ascii="Times New Roman" w:eastAsiaTheme="minorEastAsia" w:hAnsi="Times New Roman"/>
                <w:sz w:val="16"/>
                <w:lang w:eastAsia="zh-CN"/>
              </w:rPr>
              <w:t>DCP(</w:t>
            </w:r>
            <w:proofErr w:type="gramEnd"/>
            <w:r w:rsidRPr="007D38BC">
              <w:rPr>
                <w:rFonts w:ascii="Times New Roman" w:eastAsiaTheme="minorEastAsia" w:hAnsi="Times New Roman"/>
                <w:sz w:val="16"/>
                <w:lang w:eastAsia="zh-CN"/>
              </w:rPr>
              <w:t>offset = 3ms, 40-10-4)</w:t>
            </w:r>
          </w:p>
        </w:tc>
        <w:tc>
          <w:tcPr>
            <w:tcW w:w="1134" w:type="dxa"/>
            <w:vAlign w:val="center"/>
          </w:tcPr>
          <w:p w14:paraId="3D761D51"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8"/>
                <w:szCs w:val="18"/>
                <w:lang w:eastAsia="zh-CN"/>
              </w:rPr>
              <w:t>-</w:t>
            </w:r>
          </w:p>
        </w:tc>
        <w:tc>
          <w:tcPr>
            <w:tcW w:w="1276" w:type="dxa"/>
            <w:vAlign w:val="center"/>
          </w:tcPr>
          <w:p w14:paraId="774F8FA1"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77.56%</w:t>
            </w:r>
          </w:p>
        </w:tc>
        <w:tc>
          <w:tcPr>
            <w:tcW w:w="1417" w:type="dxa"/>
            <w:vAlign w:val="center"/>
          </w:tcPr>
          <w:p w14:paraId="4246003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65.00%</w:t>
            </w:r>
          </w:p>
        </w:tc>
        <w:tc>
          <w:tcPr>
            <w:tcW w:w="1670" w:type="dxa"/>
            <w:vAlign w:val="center"/>
          </w:tcPr>
          <w:p w14:paraId="1282E0A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27.00%</w:t>
            </w:r>
          </w:p>
        </w:tc>
        <w:tc>
          <w:tcPr>
            <w:tcW w:w="1583" w:type="dxa"/>
            <w:vAlign w:val="center"/>
          </w:tcPr>
          <w:p w14:paraId="41F2042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-3.76%</w:t>
            </w:r>
          </w:p>
        </w:tc>
      </w:tr>
      <w:tr w:rsidR="00AF22EE" w:rsidRPr="007D38BC" w14:paraId="3B16D698" w14:textId="77777777" w:rsidTr="005061BF">
        <w:trPr>
          <w:jc w:val="center"/>
        </w:trPr>
        <w:tc>
          <w:tcPr>
            <w:tcW w:w="1980" w:type="dxa"/>
            <w:vAlign w:val="center"/>
          </w:tcPr>
          <w:p w14:paraId="1C082D78"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 xml:space="preserve">WUS replace </w:t>
            </w:r>
            <w:proofErr w:type="gramStart"/>
            <w:r w:rsidRPr="007D38BC">
              <w:rPr>
                <w:rFonts w:ascii="Times New Roman" w:eastAsiaTheme="minorEastAsia" w:hAnsi="Times New Roman"/>
                <w:sz w:val="16"/>
                <w:lang w:eastAsia="zh-CN"/>
              </w:rPr>
              <w:t>DCP(</w:t>
            </w:r>
            <w:proofErr w:type="gramEnd"/>
            <w:r w:rsidRPr="007D38BC">
              <w:rPr>
                <w:rFonts w:ascii="Times New Roman" w:eastAsiaTheme="minorEastAsia" w:hAnsi="Times New Roman"/>
                <w:sz w:val="16"/>
                <w:lang w:eastAsia="zh-CN"/>
              </w:rPr>
              <w:t>offset = 10ms, 40-10-4)</w:t>
            </w:r>
          </w:p>
        </w:tc>
        <w:tc>
          <w:tcPr>
            <w:tcW w:w="1134" w:type="dxa"/>
            <w:vAlign w:val="center"/>
          </w:tcPr>
          <w:p w14:paraId="00C50F91"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8"/>
                <w:szCs w:val="18"/>
                <w:lang w:eastAsia="zh-CN"/>
              </w:rPr>
              <w:t>-</w:t>
            </w:r>
          </w:p>
        </w:tc>
        <w:tc>
          <w:tcPr>
            <w:tcW w:w="1276" w:type="dxa"/>
            <w:vAlign w:val="center"/>
          </w:tcPr>
          <w:p w14:paraId="22F2DF4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83.76%</w:t>
            </w:r>
          </w:p>
        </w:tc>
        <w:tc>
          <w:tcPr>
            <w:tcW w:w="1417" w:type="dxa"/>
            <w:vAlign w:val="center"/>
          </w:tcPr>
          <w:p w14:paraId="5A6C8A1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71.64%</w:t>
            </w:r>
          </w:p>
        </w:tc>
        <w:tc>
          <w:tcPr>
            <w:tcW w:w="1670" w:type="dxa"/>
            <w:vAlign w:val="center"/>
          </w:tcPr>
          <w:p w14:paraId="10F9D3B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47.17%</w:t>
            </w:r>
          </w:p>
        </w:tc>
        <w:tc>
          <w:tcPr>
            <w:tcW w:w="1583" w:type="dxa"/>
            <w:vAlign w:val="center"/>
          </w:tcPr>
          <w:p w14:paraId="5B3C806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-22.00%</w:t>
            </w:r>
          </w:p>
        </w:tc>
      </w:tr>
      <w:tr w:rsidR="00AF22EE" w:rsidRPr="007D38BC" w14:paraId="25712181" w14:textId="77777777" w:rsidTr="005061BF">
        <w:trPr>
          <w:jc w:val="center"/>
        </w:trPr>
        <w:tc>
          <w:tcPr>
            <w:tcW w:w="1980" w:type="dxa"/>
            <w:vMerge w:val="restart"/>
            <w:vAlign w:val="center"/>
          </w:tcPr>
          <w:p w14:paraId="763363A0"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rPr>
              <w:t>WUS trigger PDCCH monitoring (MR micro sleep)</w:t>
            </w:r>
          </w:p>
        </w:tc>
        <w:tc>
          <w:tcPr>
            <w:tcW w:w="1134" w:type="dxa"/>
            <w:vAlign w:val="center"/>
          </w:tcPr>
          <w:p w14:paraId="2C81EC3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0.1</w:t>
            </w:r>
          </w:p>
        </w:tc>
        <w:tc>
          <w:tcPr>
            <w:tcW w:w="1276" w:type="dxa"/>
            <w:vAlign w:val="center"/>
          </w:tcPr>
          <w:p w14:paraId="0F507E0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43.85%</w:t>
            </w:r>
          </w:p>
        </w:tc>
        <w:tc>
          <w:tcPr>
            <w:tcW w:w="1417" w:type="dxa"/>
            <w:vMerge w:val="restart"/>
            <w:vAlign w:val="center"/>
          </w:tcPr>
          <w:p w14:paraId="1E00CB2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0.00%</w:t>
            </w:r>
          </w:p>
        </w:tc>
        <w:tc>
          <w:tcPr>
            <w:tcW w:w="1670" w:type="dxa"/>
            <w:vAlign w:val="center"/>
          </w:tcPr>
          <w:p w14:paraId="1F7DAE5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-82.64%</w:t>
            </w:r>
          </w:p>
        </w:tc>
        <w:tc>
          <w:tcPr>
            <w:tcW w:w="1583" w:type="dxa"/>
            <w:vMerge w:val="restart"/>
            <w:vAlign w:val="center"/>
          </w:tcPr>
          <w:p w14:paraId="33963B6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174.99%</w:t>
            </w:r>
          </w:p>
        </w:tc>
      </w:tr>
      <w:tr w:rsidR="00AF22EE" w:rsidRPr="007D38BC" w14:paraId="2F70285C" w14:textId="77777777" w:rsidTr="005061BF">
        <w:trPr>
          <w:trHeight w:val="87"/>
          <w:jc w:val="center"/>
        </w:trPr>
        <w:tc>
          <w:tcPr>
            <w:tcW w:w="1980" w:type="dxa"/>
            <w:vMerge/>
            <w:vAlign w:val="center"/>
          </w:tcPr>
          <w:p w14:paraId="001F11DB"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42FCB6A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1</w:t>
            </w:r>
          </w:p>
        </w:tc>
        <w:tc>
          <w:tcPr>
            <w:tcW w:w="1276" w:type="dxa"/>
            <w:vAlign w:val="center"/>
          </w:tcPr>
          <w:p w14:paraId="73F90CE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42.80%</w:t>
            </w:r>
          </w:p>
        </w:tc>
        <w:tc>
          <w:tcPr>
            <w:tcW w:w="1417" w:type="dxa"/>
            <w:vMerge/>
            <w:vAlign w:val="center"/>
          </w:tcPr>
          <w:p w14:paraId="3471AE8C"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center"/>
          </w:tcPr>
          <w:p w14:paraId="0842119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-86.08%</w:t>
            </w:r>
          </w:p>
        </w:tc>
        <w:tc>
          <w:tcPr>
            <w:tcW w:w="1583" w:type="dxa"/>
            <w:vMerge/>
            <w:vAlign w:val="center"/>
          </w:tcPr>
          <w:p w14:paraId="69A9BACD"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2D472930" w14:textId="77777777" w:rsidTr="005061BF">
        <w:trPr>
          <w:jc w:val="center"/>
        </w:trPr>
        <w:tc>
          <w:tcPr>
            <w:tcW w:w="1980" w:type="dxa"/>
            <w:vMerge/>
            <w:vAlign w:val="center"/>
          </w:tcPr>
          <w:p w14:paraId="7CC91BBF"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4A3A75C8"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10</w:t>
            </w:r>
          </w:p>
        </w:tc>
        <w:tc>
          <w:tcPr>
            <w:tcW w:w="1276" w:type="dxa"/>
            <w:vAlign w:val="center"/>
          </w:tcPr>
          <w:p w14:paraId="3FC55C3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33.30%</w:t>
            </w:r>
          </w:p>
        </w:tc>
        <w:tc>
          <w:tcPr>
            <w:tcW w:w="1417" w:type="dxa"/>
            <w:vMerge/>
            <w:vAlign w:val="center"/>
          </w:tcPr>
          <w:p w14:paraId="116E71CF"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center"/>
          </w:tcPr>
          <w:p w14:paraId="5510D9E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-116.97%</w:t>
            </w:r>
          </w:p>
        </w:tc>
        <w:tc>
          <w:tcPr>
            <w:tcW w:w="1583" w:type="dxa"/>
            <w:vMerge/>
            <w:vAlign w:val="center"/>
          </w:tcPr>
          <w:p w14:paraId="02846C9B"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165076CA" w14:textId="77777777" w:rsidTr="005061BF">
        <w:trPr>
          <w:jc w:val="center"/>
        </w:trPr>
        <w:tc>
          <w:tcPr>
            <w:tcW w:w="1980" w:type="dxa"/>
            <w:vMerge/>
            <w:vAlign w:val="center"/>
          </w:tcPr>
          <w:p w14:paraId="1E03D6BB"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14518892"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20</w:t>
            </w:r>
          </w:p>
        </w:tc>
        <w:tc>
          <w:tcPr>
            <w:tcW w:w="1276" w:type="dxa"/>
            <w:vAlign w:val="center"/>
          </w:tcPr>
          <w:p w14:paraId="16F10B34"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22.75%</w:t>
            </w:r>
          </w:p>
        </w:tc>
        <w:tc>
          <w:tcPr>
            <w:tcW w:w="1417" w:type="dxa"/>
            <w:vMerge/>
            <w:vAlign w:val="center"/>
          </w:tcPr>
          <w:p w14:paraId="38478C47"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center"/>
          </w:tcPr>
          <w:p w14:paraId="2BDD571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-151.30%</w:t>
            </w:r>
          </w:p>
        </w:tc>
        <w:tc>
          <w:tcPr>
            <w:tcW w:w="1583" w:type="dxa"/>
            <w:vMerge/>
            <w:vAlign w:val="center"/>
          </w:tcPr>
          <w:p w14:paraId="6562B1EB"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56F68A81" w14:textId="77777777" w:rsidTr="005061BF">
        <w:trPr>
          <w:jc w:val="center"/>
        </w:trPr>
        <w:tc>
          <w:tcPr>
            <w:tcW w:w="1980" w:type="dxa"/>
            <w:vMerge w:val="restart"/>
            <w:vAlign w:val="center"/>
          </w:tcPr>
          <w:p w14:paraId="27E9E4DF"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rPr>
              <w:t>WUS trigger PDCCH monitoring (MR light sleep)</w:t>
            </w:r>
          </w:p>
        </w:tc>
        <w:tc>
          <w:tcPr>
            <w:tcW w:w="1134" w:type="dxa"/>
            <w:vAlign w:val="center"/>
          </w:tcPr>
          <w:p w14:paraId="52FE0F6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0.1</w:t>
            </w:r>
          </w:p>
        </w:tc>
        <w:tc>
          <w:tcPr>
            <w:tcW w:w="1276" w:type="dxa"/>
            <w:vAlign w:val="center"/>
          </w:tcPr>
          <w:p w14:paraId="77A2052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68.51%</w:t>
            </w:r>
          </w:p>
        </w:tc>
        <w:tc>
          <w:tcPr>
            <w:tcW w:w="1417" w:type="dxa"/>
            <w:vMerge w:val="restart"/>
            <w:vAlign w:val="center"/>
          </w:tcPr>
          <w:p w14:paraId="1DACE3D1" w14:textId="77777777" w:rsidR="00AF22EE" w:rsidRPr="00570DD8" w:rsidRDefault="00AF22EE" w:rsidP="005061BF">
            <w:pPr>
              <w:jc w:val="center"/>
              <w:rPr>
                <w:rFonts w:ascii="Times New Roman" w:eastAsia="等线" w:hAnsi="Times New Roman"/>
                <w:color w:val="000000"/>
                <w:sz w:val="18"/>
                <w:szCs w:val="18"/>
                <w:lang w:eastAsia="zh-CN"/>
              </w:rPr>
            </w:pPr>
            <w:r w:rsidRPr="00570DD8">
              <w:rPr>
                <w:rFonts w:ascii="Times New Roman" w:eastAsia="等线" w:hAnsi="Times New Roman"/>
                <w:color w:val="000000"/>
                <w:sz w:val="18"/>
                <w:szCs w:val="18"/>
              </w:rPr>
              <w:t>25.57%</w:t>
            </w:r>
          </w:p>
        </w:tc>
        <w:tc>
          <w:tcPr>
            <w:tcW w:w="1670" w:type="dxa"/>
            <w:vAlign w:val="center"/>
          </w:tcPr>
          <w:p w14:paraId="0CAC8E6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-2.45%</w:t>
            </w:r>
          </w:p>
        </w:tc>
        <w:tc>
          <w:tcPr>
            <w:tcW w:w="1583" w:type="dxa"/>
            <w:vMerge w:val="restart"/>
            <w:vAlign w:val="center"/>
          </w:tcPr>
          <w:p w14:paraId="52DF2E0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104.68%</w:t>
            </w:r>
          </w:p>
        </w:tc>
      </w:tr>
      <w:tr w:rsidR="00AF22EE" w:rsidRPr="007D38BC" w14:paraId="01898D7A" w14:textId="77777777" w:rsidTr="005061BF">
        <w:trPr>
          <w:trHeight w:val="161"/>
          <w:jc w:val="center"/>
        </w:trPr>
        <w:tc>
          <w:tcPr>
            <w:tcW w:w="1980" w:type="dxa"/>
            <w:vMerge/>
            <w:vAlign w:val="center"/>
          </w:tcPr>
          <w:p w14:paraId="4B2C5247"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7E5D385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1</w:t>
            </w:r>
          </w:p>
        </w:tc>
        <w:tc>
          <w:tcPr>
            <w:tcW w:w="1276" w:type="dxa"/>
            <w:vAlign w:val="center"/>
          </w:tcPr>
          <w:p w14:paraId="59477DE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67.45%</w:t>
            </w:r>
          </w:p>
        </w:tc>
        <w:tc>
          <w:tcPr>
            <w:tcW w:w="1417" w:type="dxa"/>
            <w:vMerge/>
            <w:vAlign w:val="center"/>
          </w:tcPr>
          <w:p w14:paraId="26B60387"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center"/>
          </w:tcPr>
          <w:p w14:paraId="2FB20824"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-5.88%</w:t>
            </w:r>
          </w:p>
        </w:tc>
        <w:tc>
          <w:tcPr>
            <w:tcW w:w="1583" w:type="dxa"/>
            <w:vMerge/>
            <w:vAlign w:val="center"/>
          </w:tcPr>
          <w:p w14:paraId="5BEF2C76"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09471667" w14:textId="77777777" w:rsidTr="005061BF">
        <w:trPr>
          <w:jc w:val="center"/>
        </w:trPr>
        <w:tc>
          <w:tcPr>
            <w:tcW w:w="1980" w:type="dxa"/>
            <w:vMerge/>
            <w:vAlign w:val="center"/>
          </w:tcPr>
          <w:p w14:paraId="1505364C"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0400C533"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10</w:t>
            </w:r>
          </w:p>
        </w:tc>
        <w:tc>
          <w:tcPr>
            <w:tcW w:w="1276" w:type="dxa"/>
            <w:vAlign w:val="center"/>
          </w:tcPr>
          <w:p w14:paraId="2C99EE5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57.95%</w:t>
            </w:r>
          </w:p>
        </w:tc>
        <w:tc>
          <w:tcPr>
            <w:tcW w:w="1417" w:type="dxa"/>
            <w:vMerge/>
            <w:vAlign w:val="center"/>
          </w:tcPr>
          <w:p w14:paraId="285A23CA"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center"/>
          </w:tcPr>
          <w:p w14:paraId="251BCED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-36.77%</w:t>
            </w:r>
          </w:p>
        </w:tc>
        <w:tc>
          <w:tcPr>
            <w:tcW w:w="1583" w:type="dxa"/>
            <w:vMerge/>
            <w:vAlign w:val="center"/>
          </w:tcPr>
          <w:p w14:paraId="36DAF71E"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1592F9C3" w14:textId="77777777" w:rsidTr="005061BF">
        <w:trPr>
          <w:jc w:val="center"/>
        </w:trPr>
        <w:tc>
          <w:tcPr>
            <w:tcW w:w="1980" w:type="dxa"/>
            <w:vMerge/>
            <w:vAlign w:val="center"/>
          </w:tcPr>
          <w:p w14:paraId="073316C8"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4DFDB452"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20</w:t>
            </w:r>
          </w:p>
        </w:tc>
        <w:tc>
          <w:tcPr>
            <w:tcW w:w="1276" w:type="dxa"/>
            <w:vAlign w:val="center"/>
          </w:tcPr>
          <w:p w14:paraId="18FB9A7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47.40%</w:t>
            </w:r>
          </w:p>
        </w:tc>
        <w:tc>
          <w:tcPr>
            <w:tcW w:w="1417" w:type="dxa"/>
            <w:vMerge/>
            <w:vAlign w:val="center"/>
          </w:tcPr>
          <w:p w14:paraId="07607CB4"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center"/>
          </w:tcPr>
          <w:p w14:paraId="1B9CB9D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-71.10%</w:t>
            </w:r>
          </w:p>
        </w:tc>
        <w:tc>
          <w:tcPr>
            <w:tcW w:w="1583" w:type="dxa"/>
            <w:vMerge/>
            <w:vAlign w:val="center"/>
          </w:tcPr>
          <w:p w14:paraId="66924CA3"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0F9BCB42" w14:textId="77777777" w:rsidTr="005061BF">
        <w:trPr>
          <w:trHeight w:val="56"/>
          <w:jc w:val="center"/>
        </w:trPr>
        <w:tc>
          <w:tcPr>
            <w:tcW w:w="1980" w:type="dxa"/>
            <w:vMerge w:val="restart"/>
            <w:vAlign w:val="center"/>
          </w:tcPr>
          <w:p w14:paraId="42845A92"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rPr>
              <w:t>WUS trigger PDCCH monitoring (MR deep sleep)</w:t>
            </w:r>
          </w:p>
        </w:tc>
        <w:tc>
          <w:tcPr>
            <w:tcW w:w="1134" w:type="dxa"/>
            <w:vAlign w:val="center"/>
          </w:tcPr>
          <w:p w14:paraId="6A937DB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0.1</w:t>
            </w:r>
          </w:p>
        </w:tc>
        <w:tc>
          <w:tcPr>
            <w:tcW w:w="1276" w:type="dxa"/>
            <w:vAlign w:val="center"/>
          </w:tcPr>
          <w:p w14:paraId="374B885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86.03%</w:t>
            </w:r>
          </w:p>
        </w:tc>
        <w:tc>
          <w:tcPr>
            <w:tcW w:w="1417" w:type="dxa"/>
            <w:vMerge w:val="restart"/>
            <w:vAlign w:val="center"/>
          </w:tcPr>
          <w:p w14:paraId="67B937EE" w14:textId="77777777" w:rsidR="00AF22EE" w:rsidRPr="00570DD8" w:rsidRDefault="00AF22EE" w:rsidP="005061BF">
            <w:pPr>
              <w:jc w:val="center"/>
              <w:rPr>
                <w:rFonts w:ascii="Times New Roman" w:eastAsia="等线" w:hAnsi="Times New Roman"/>
                <w:color w:val="000000"/>
                <w:sz w:val="18"/>
                <w:szCs w:val="18"/>
                <w:lang w:eastAsia="zh-CN"/>
              </w:rPr>
            </w:pPr>
            <w:r w:rsidRPr="00570DD8">
              <w:rPr>
                <w:rFonts w:ascii="Times New Roman" w:eastAsia="等线" w:hAnsi="Times New Roman"/>
                <w:color w:val="000000"/>
                <w:sz w:val="18"/>
                <w:szCs w:val="18"/>
              </w:rPr>
              <w:t>56.44%</w:t>
            </w:r>
          </w:p>
        </w:tc>
        <w:tc>
          <w:tcPr>
            <w:tcW w:w="1670" w:type="dxa"/>
            <w:vAlign w:val="center"/>
          </w:tcPr>
          <w:p w14:paraId="47A3A19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54.56%</w:t>
            </w:r>
          </w:p>
        </w:tc>
        <w:tc>
          <w:tcPr>
            <w:tcW w:w="1583" w:type="dxa"/>
            <w:vMerge w:val="restart"/>
            <w:vAlign w:val="center"/>
          </w:tcPr>
          <w:p w14:paraId="6B7C036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19.80%</w:t>
            </w:r>
          </w:p>
        </w:tc>
      </w:tr>
      <w:tr w:rsidR="00AF22EE" w:rsidRPr="007D38BC" w14:paraId="75E8C750" w14:textId="77777777" w:rsidTr="005061BF">
        <w:trPr>
          <w:trHeight w:val="140"/>
          <w:jc w:val="center"/>
        </w:trPr>
        <w:tc>
          <w:tcPr>
            <w:tcW w:w="1980" w:type="dxa"/>
            <w:vMerge/>
            <w:vAlign w:val="center"/>
          </w:tcPr>
          <w:p w14:paraId="66D15D0B" w14:textId="77777777" w:rsidR="00AF22EE" w:rsidRPr="007D38BC" w:rsidRDefault="00AF22EE" w:rsidP="005061BF">
            <w:pPr>
              <w:overflowPunct w:val="0"/>
              <w:autoSpaceDE w:val="0"/>
              <w:autoSpaceDN w:val="0"/>
              <w:adjustRightInd w:val="0"/>
              <w:ind w:leftChars="180" w:left="360" w:rightChars="-48" w:right="-96"/>
              <w:jc w:val="both"/>
              <w:textAlignment w:val="baseline"/>
              <w:rPr>
                <w:rFonts w:ascii="Times New Roman" w:eastAsiaTheme="minorEastAsia" w:hAnsi="Times New Roman"/>
                <w:sz w:val="16"/>
              </w:rPr>
            </w:pPr>
          </w:p>
        </w:tc>
        <w:tc>
          <w:tcPr>
            <w:tcW w:w="1134" w:type="dxa"/>
            <w:vAlign w:val="center"/>
          </w:tcPr>
          <w:p w14:paraId="08EB666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1</w:t>
            </w:r>
          </w:p>
        </w:tc>
        <w:tc>
          <w:tcPr>
            <w:tcW w:w="1276" w:type="dxa"/>
            <w:vAlign w:val="center"/>
          </w:tcPr>
          <w:p w14:paraId="49C57854"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84.98%</w:t>
            </w:r>
          </w:p>
        </w:tc>
        <w:tc>
          <w:tcPr>
            <w:tcW w:w="1417" w:type="dxa"/>
            <w:vMerge/>
            <w:vAlign w:val="center"/>
          </w:tcPr>
          <w:p w14:paraId="37A61DB6"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c>
          <w:tcPr>
            <w:tcW w:w="1670" w:type="dxa"/>
            <w:vAlign w:val="center"/>
          </w:tcPr>
          <w:p w14:paraId="7ACE97D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Cs/>
                <w:color w:val="FF0000"/>
                <w:sz w:val="18"/>
                <w:szCs w:val="18"/>
                <w:lang w:eastAsia="zh-CN"/>
              </w:rPr>
            </w:pPr>
            <w:r w:rsidRPr="00570DD8">
              <w:rPr>
                <w:rFonts w:ascii="Times New Roman" w:eastAsia="等线" w:hAnsi="Times New Roman"/>
                <w:color w:val="000000"/>
                <w:sz w:val="18"/>
                <w:szCs w:val="18"/>
              </w:rPr>
              <w:t>51.13%</w:t>
            </w:r>
          </w:p>
        </w:tc>
        <w:tc>
          <w:tcPr>
            <w:tcW w:w="1583" w:type="dxa"/>
            <w:vMerge/>
            <w:vAlign w:val="center"/>
          </w:tcPr>
          <w:p w14:paraId="62A52E29"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r>
      <w:tr w:rsidR="00AF22EE" w:rsidRPr="007D38BC" w14:paraId="1E69E6F1" w14:textId="77777777" w:rsidTr="005061BF">
        <w:trPr>
          <w:jc w:val="center"/>
        </w:trPr>
        <w:tc>
          <w:tcPr>
            <w:tcW w:w="1980" w:type="dxa"/>
            <w:vMerge/>
            <w:vAlign w:val="center"/>
          </w:tcPr>
          <w:p w14:paraId="7E3341E4" w14:textId="77777777" w:rsidR="00AF22EE" w:rsidRPr="007D38BC" w:rsidRDefault="00AF22EE" w:rsidP="005061BF">
            <w:pPr>
              <w:overflowPunct w:val="0"/>
              <w:autoSpaceDE w:val="0"/>
              <w:autoSpaceDN w:val="0"/>
              <w:adjustRightInd w:val="0"/>
              <w:ind w:leftChars="180" w:left="360" w:rightChars="-48" w:right="-96"/>
              <w:jc w:val="both"/>
              <w:textAlignment w:val="baseline"/>
              <w:rPr>
                <w:rFonts w:ascii="Times New Roman" w:eastAsiaTheme="minorEastAsia" w:hAnsi="Times New Roman"/>
                <w:sz w:val="16"/>
              </w:rPr>
            </w:pPr>
          </w:p>
        </w:tc>
        <w:tc>
          <w:tcPr>
            <w:tcW w:w="1134" w:type="dxa"/>
            <w:vAlign w:val="center"/>
          </w:tcPr>
          <w:p w14:paraId="0F73D585"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10</w:t>
            </w:r>
          </w:p>
        </w:tc>
        <w:tc>
          <w:tcPr>
            <w:tcW w:w="1276" w:type="dxa"/>
            <w:vAlign w:val="center"/>
          </w:tcPr>
          <w:p w14:paraId="69D3155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75.48%</w:t>
            </w:r>
          </w:p>
        </w:tc>
        <w:tc>
          <w:tcPr>
            <w:tcW w:w="1417" w:type="dxa"/>
            <w:vMerge/>
            <w:vAlign w:val="center"/>
          </w:tcPr>
          <w:p w14:paraId="61E7D758"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c>
          <w:tcPr>
            <w:tcW w:w="1670" w:type="dxa"/>
            <w:vAlign w:val="center"/>
          </w:tcPr>
          <w:p w14:paraId="163D322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Cs/>
                <w:color w:val="FF0000"/>
                <w:sz w:val="18"/>
                <w:szCs w:val="18"/>
                <w:lang w:eastAsia="zh-CN"/>
              </w:rPr>
            </w:pPr>
            <w:r w:rsidRPr="00570DD8">
              <w:rPr>
                <w:rFonts w:ascii="Times New Roman" w:eastAsia="等线" w:hAnsi="Times New Roman"/>
                <w:color w:val="000000"/>
                <w:sz w:val="18"/>
                <w:szCs w:val="18"/>
              </w:rPr>
              <w:t>20.23%</w:t>
            </w:r>
          </w:p>
        </w:tc>
        <w:tc>
          <w:tcPr>
            <w:tcW w:w="1583" w:type="dxa"/>
            <w:vMerge/>
            <w:vAlign w:val="center"/>
          </w:tcPr>
          <w:p w14:paraId="44B993DA"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r>
      <w:tr w:rsidR="00AF22EE" w:rsidRPr="007D38BC" w14:paraId="0DCD6260" w14:textId="77777777" w:rsidTr="005061BF">
        <w:trPr>
          <w:jc w:val="center"/>
        </w:trPr>
        <w:tc>
          <w:tcPr>
            <w:tcW w:w="1980" w:type="dxa"/>
            <w:vMerge/>
            <w:vAlign w:val="center"/>
          </w:tcPr>
          <w:p w14:paraId="5FCD6FBC" w14:textId="77777777" w:rsidR="00AF22EE" w:rsidRPr="007D38BC" w:rsidRDefault="00AF22EE" w:rsidP="005061BF">
            <w:pPr>
              <w:overflowPunct w:val="0"/>
              <w:autoSpaceDE w:val="0"/>
              <w:autoSpaceDN w:val="0"/>
              <w:adjustRightInd w:val="0"/>
              <w:ind w:leftChars="180" w:left="360" w:rightChars="-48" w:right="-96"/>
              <w:jc w:val="both"/>
              <w:textAlignment w:val="baseline"/>
              <w:rPr>
                <w:rFonts w:ascii="Times New Roman" w:eastAsiaTheme="minorEastAsia" w:hAnsi="Times New Roman"/>
                <w:sz w:val="16"/>
              </w:rPr>
            </w:pPr>
          </w:p>
        </w:tc>
        <w:tc>
          <w:tcPr>
            <w:tcW w:w="1134" w:type="dxa"/>
            <w:vAlign w:val="center"/>
          </w:tcPr>
          <w:p w14:paraId="67446460"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20</w:t>
            </w:r>
          </w:p>
        </w:tc>
        <w:tc>
          <w:tcPr>
            <w:tcW w:w="1276" w:type="dxa"/>
            <w:vAlign w:val="center"/>
          </w:tcPr>
          <w:p w14:paraId="45CB91F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64.93%</w:t>
            </w:r>
          </w:p>
        </w:tc>
        <w:tc>
          <w:tcPr>
            <w:tcW w:w="1417" w:type="dxa"/>
            <w:vMerge/>
            <w:vAlign w:val="center"/>
          </w:tcPr>
          <w:p w14:paraId="2DAC6BF5"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c>
          <w:tcPr>
            <w:tcW w:w="1670" w:type="dxa"/>
            <w:vAlign w:val="center"/>
          </w:tcPr>
          <w:p w14:paraId="4AB64FB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Cs/>
                <w:color w:val="FF0000"/>
                <w:sz w:val="18"/>
                <w:szCs w:val="18"/>
                <w:lang w:eastAsia="zh-CN"/>
              </w:rPr>
            </w:pPr>
            <w:r w:rsidRPr="00570DD8">
              <w:rPr>
                <w:rFonts w:ascii="Times New Roman" w:eastAsia="等线" w:hAnsi="Times New Roman"/>
                <w:color w:val="000000"/>
                <w:sz w:val="18"/>
                <w:szCs w:val="18"/>
              </w:rPr>
              <w:t>-14.09%</w:t>
            </w:r>
          </w:p>
        </w:tc>
        <w:tc>
          <w:tcPr>
            <w:tcW w:w="1583" w:type="dxa"/>
            <w:vMerge/>
            <w:vAlign w:val="center"/>
          </w:tcPr>
          <w:p w14:paraId="4F1C5A9F"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r>
    </w:tbl>
    <w:p w14:paraId="11BC9CBF" w14:textId="77777777" w:rsidR="00AF22EE" w:rsidRDefault="00AF22EE" w:rsidP="00AF22EE">
      <w:pPr>
        <w:overflowPunct w:val="0"/>
        <w:autoSpaceDE w:val="0"/>
        <w:autoSpaceDN w:val="0"/>
        <w:adjustRightInd w:val="0"/>
        <w:spacing w:after="180"/>
        <w:ind w:rightChars="-49" w:right="-98"/>
        <w:textAlignment w:val="baseline"/>
        <w:rPr>
          <w:rFonts w:ascii="Times New Roman" w:eastAsiaTheme="minorEastAsia" w:hAnsi="Times New Roman"/>
          <w:b/>
          <w:lang w:eastAsia="zh-CN"/>
        </w:rPr>
      </w:pPr>
    </w:p>
    <w:p w14:paraId="0BD6011D" w14:textId="649E1405" w:rsidR="00AF22EE" w:rsidRPr="00825097" w:rsidRDefault="00AF22EE" w:rsidP="00AF22EE">
      <w:pPr>
        <w:pStyle w:val="af0"/>
        <w:numPr>
          <w:ilvl w:val="0"/>
          <w:numId w:val="56"/>
        </w:numPr>
        <w:overflowPunct w:val="0"/>
        <w:autoSpaceDE w:val="0"/>
        <w:autoSpaceDN w:val="0"/>
        <w:adjustRightInd w:val="0"/>
        <w:spacing w:before="120" w:after="120"/>
        <w:ind w:left="620" w:firstLineChars="0"/>
        <w:textAlignment w:val="baseline"/>
        <w:rPr>
          <w:rFonts w:ascii="Times New Roman" w:eastAsiaTheme="minorEastAsia" w:hAnsi="Times New Roman"/>
          <w:b/>
          <w:szCs w:val="20"/>
          <w:u w:val="single"/>
        </w:rPr>
      </w:pPr>
      <w:r>
        <w:rPr>
          <w:rFonts w:ascii="Times New Roman" w:eastAsiaTheme="minorEastAsia" w:hAnsi="Times New Roman"/>
          <w:b/>
          <w:szCs w:val="20"/>
          <w:u w:val="single"/>
        </w:rPr>
        <w:t>D</w:t>
      </w:r>
      <w:r w:rsidR="00E01146">
        <w:rPr>
          <w:rFonts w:ascii="Times New Roman" w:eastAsiaTheme="minorEastAsia" w:hAnsi="Times New Roman"/>
          <w:b/>
          <w:szCs w:val="20"/>
          <w:u w:val="single"/>
        </w:rPr>
        <w:t xml:space="preserve">ense </w:t>
      </w:r>
      <w:r>
        <w:rPr>
          <w:rFonts w:ascii="Times New Roman" w:eastAsiaTheme="minorEastAsia" w:hAnsi="Times New Roman"/>
          <w:b/>
          <w:szCs w:val="20"/>
          <w:u w:val="single"/>
        </w:rPr>
        <w:t>U</w:t>
      </w:r>
      <w:r w:rsidR="00E01146">
        <w:rPr>
          <w:rFonts w:ascii="Times New Roman" w:eastAsiaTheme="minorEastAsia" w:hAnsi="Times New Roman"/>
          <w:b/>
          <w:szCs w:val="20"/>
          <w:u w:val="single"/>
        </w:rPr>
        <w:t>rban</w:t>
      </w:r>
      <w:r w:rsidRPr="00825097">
        <w:rPr>
          <w:rFonts w:ascii="Times New Roman" w:eastAsiaTheme="minorEastAsia" w:hAnsi="Times New Roman"/>
          <w:b/>
          <w:szCs w:val="20"/>
          <w:u w:val="single"/>
        </w:rPr>
        <w:t xml:space="preserve">, FR1, DL only </w:t>
      </w:r>
      <w:r>
        <w:rPr>
          <w:rFonts w:ascii="Times New Roman" w:eastAsiaTheme="minorEastAsia" w:hAnsi="Times New Roman"/>
          <w:b/>
          <w:szCs w:val="20"/>
          <w:u w:val="single"/>
        </w:rPr>
        <w:t>FTP3</w:t>
      </w:r>
      <w:r w:rsidRPr="00825097">
        <w:rPr>
          <w:rFonts w:ascii="Times New Roman" w:eastAsiaTheme="minorEastAsia" w:hAnsi="Times New Roman"/>
          <w:b/>
          <w:szCs w:val="20"/>
          <w:u w:val="single"/>
        </w:rPr>
        <w:t xml:space="preserve"> </w:t>
      </w:r>
      <w:r>
        <w:rPr>
          <w:rFonts w:ascii="Times New Roman" w:eastAsiaTheme="minorEastAsia" w:hAnsi="Times New Roman"/>
          <w:b/>
          <w:szCs w:val="20"/>
          <w:u w:val="single"/>
        </w:rPr>
        <w:t>model</w:t>
      </w:r>
      <w:r w:rsidRPr="00825097">
        <w:rPr>
          <w:rFonts w:ascii="Times New Roman" w:eastAsiaTheme="minorEastAsia" w:hAnsi="Times New Roman"/>
          <w:b/>
          <w:szCs w:val="20"/>
          <w:u w:val="single"/>
        </w:rPr>
        <w:t>, 100MHz bandwidth, DDDSU TDD format</w:t>
      </w:r>
    </w:p>
    <w:p w14:paraId="2BF57214" w14:textId="77777777" w:rsidR="00AF22EE" w:rsidRDefault="00AF22EE" w:rsidP="00AF22EE">
      <w:pPr>
        <w:overflowPunct w:val="0"/>
        <w:autoSpaceDE w:val="0"/>
        <w:autoSpaceDN w:val="0"/>
        <w:adjustRightInd w:val="0"/>
        <w:spacing w:after="180"/>
        <w:ind w:rightChars="-49" w:right="-98"/>
        <w:textAlignment w:val="baseline"/>
        <w:rPr>
          <w:rFonts w:ascii="Times New Roman" w:eastAsiaTheme="minorEastAsia" w:hAnsi="Times New Roman"/>
          <w:b/>
          <w:lang w:eastAsia="zh-CN"/>
        </w:rPr>
      </w:pPr>
      <w:r>
        <w:rPr>
          <w:noProof/>
        </w:rPr>
        <w:drawing>
          <wp:inline distT="0" distB="0" distL="0" distR="0" wp14:anchorId="42426815" wp14:editId="089FBFD4">
            <wp:extent cx="5759450" cy="3694176"/>
            <wp:effectExtent l="0" t="0" r="12700" b="1905"/>
            <wp:docPr id="74" name="图表 74">
              <a:extLst xmlns:a="http://schemas.openxmlformats.org/drawingml/2006/main">
                <a:ext uri="{FF2B5EF4-FFF2-40B4-BE49-F238E27FC236}">
                  <a16:creationId xmlns:a16="http://schemas.microsoft.com/office/drawing/2014/main" id="{A558F692-6E6E-4E6F-BF3A-B8E25268F5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02263A1E" w14:textId="77777777" w:rsidR="00AF22EE" w:rsidRDefault="00AF22EE" w:rsidP="00AF22EE">
      <w:pPr>
        <w:overflowPunct w:val="0"/>
        <w:autoSpaceDE w:val="0"/>
        <w:autoSpaceDN w:val="0"/>
        <w:adjustRightInd w:val="0"/>
        <w:spacing w:after="180"/>
        <w:ind w:rightChars="-49" w:right="-98"/>
        <w:textAlignment w:val="baseline"/>
        <w:rPr>
          <w:rFonts w:ascii="Times New Roman" w:eastAsiaTheme="minorEastAsia" w:hAnsi="Times New Roman"/>
          <w:b/>
          <w:lang w:eastAsia="zh-CN"/>
        </w:rPr>
      </w:pPr>
      <w:r>
        <w:rPr>
          <w:noProof/>
        </w:rPr>
        <w:lastRenderedPageBreak/>
        <w:drawing>
          <wp:inline distT="0" distB="0" distL="0" distR="0" wp14:anchorId="738EE574" wp14:editId="4C05913F">
            <wp:extent cx="5759450" cy="3738067"/>
            <wp:effectExtent l="0" t="0" r="12700" b="15240"/>
            <wp:docPr id="75" name="图表 75">
              <a:extLst xmlns:a="http://schemas.openxmlformats.org/drawingml/2006/main">
                <a:ext uri="{FF2B5EF4-FFF2-40B4-BE49-F238E27FC236}">
                  <a16:creationId xmlns:a16="http://schemas.microsoft.com/office/drawing/2014/main" id="{D549493C-0AD5-400B-91B8-4E4164B81A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4CD521CC" w14:textId="168C371C" w:rsidR="00AF22EE" w:rsidRDefault="00AF22EE" w:rsidP="00570DD8">
      <w:pPr>
        <w:overflowPunct w:val="0"/>
        <w:autoSpaceDE w:val="0"/>
        <w:autoSpaceDN w:val="0"/>
        <w:adjustRightInd w:val="0"/>
        <w:spacing w:after="180"/>
        <w:ind w:rightChars="-49" w:right="-98"/>
        <w:jc w:val="center"/>
        <w:textAlignment w:val="baseline"/>
        <w:rPr>
          <w:rFonts w:eastAsiaTheme="minorEastAsia"/>
          <w:lang w:eastAsia="zh-CN"/>
        </w:rPr>
      </w:pPr>
      <w:r w:rsidRPr="00012D73">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Pr>
          <w:rFonts w:ascii="Times New Roman" w:hAnsi="Times New Roman"/>
          <w:b/>
          <w:noProof/>
        </w:rPr>
        <w:t>13</w:t>
      </w:r>
      <w:r>
        <w:rPr>
          <w:rFonts w:ascii="Times New Roman" w:hAnsi="Times New Roman"/>
          <w:b/>
        </w:rPr>
        <w:fldChar w:fldCharType="end"/>
      </w:r>
      <w:r w:rsidRPr="00920193">
        <w:rPr>
          <w:rFonts w:ascii="Times New Roman" w:hAnsi="Times New Roman"/>
          <w:b/>
          <w:szCs w:val="20"/>
        </w:rPr>
        <w:t>.</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UPT and power consumption of</w:t>
      </w:r>
      <w:r w:rsidRPr="0088529D">
        <w:rPr>
          <w:rFonts w:ascii="Times New Roman" w:eastAsiaTheme="minorEastAsia" w:hAnsi="Times New Roman"/>
          <w:b/>
          <w:lang w:eastAsia="zh-CN"/>
        </w:rPr>
        <w:t xml:space="preserve"> </w:t>
      </w:r>
      <w:r>
        <w:rPr>
          <w:rFonts w:ascii="Times New Roman" w:eastAsiaTheme="minorEastAsia" w:hAnsi="Times New Roman" w:hint="eastAsia"/>
          <w:b/>
          <w:lang w:eastAsia="zh-CN"/>
        </w:rPr>
        <w:t>evaluation</w:t>
      </w:r>
      <w:r w:rsidRPr="0088529D">
        <w:rPr>
          <w:rFonts w:ascii="Times New Roman" w:eastAsiaTheme="minorEastAsia" w:hAnsi="Times New Roman"/>
          <w:b/>
          <w:lang w:eastAsia="zh-CN"/>
        </w:rPr>
        <w:t xml:space="preserve"> scheme</w:t>
      </w:r>
      <w:r>
        <w:rPr>
          <w:rFonts w:ascii="Times New Roman" w:eastAsiaTheme="minorEastAsia" w:hAnsi="Times New Roman"/>
          <w:b/>
          <w:lang w:eastAsia="zh-CN"/>
        </w:rPr>
        <w:t>s in DU</w:t>
      </w:r>
    </w:p>
    <w:p w14:paraId="277E78C3" w14:textId="77777777" w:rsidR="00AF22EE" w:rsidRDefault="00AF22EE" w:rsidP="00AF22EE">
      <w:pPr>
        <w:pStyle w:val="a9"/>
        <w:jc w:val="center"/>
        <w:rPr>
          <w:rFonts w:ascii="Times New Roman" w:eastAsiaTheme="minorEastAsia" w:hAnsi="Times New Roman"/>
          <w:lang w:eastAsia="zh-CN"/>
        </w:rPr>
      </w:pPr>
      <w:r w:rsidRPr="000F71FA">
        <w:rPr>
          <w:rFonts w:ascii="Times New Roman" w:eastAsiaTheme="minorEastAsia" w:hAnsi="Times New Roman"/>
          <w:b/>
          <w:lang w:eastAsia="zh-CN"/>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Pr>
          <w:rFonts w:ascii="Times New Roman" w:eastAsiaTheme="minorEastAsia" w:hAnsi="Times New Roman"/>
          <w:b/>
          <w:noProof/>
        </w:rPr>
        <w:t>9</w:t>
      </w:r>
      <w:r w:rsidRPr="000F71FA">
        <w:rPr>
          <w:rFonts w:ascii="Times New Roman" w:eastAsiaTheme="minorEastAsia" w:hAnsi="Times New Roman"/>
          <w:b/>
        </w:rPr>
        <w:fldChar w:fldCharType="end"/>
      </w:r>
      <w:r w:rsidRPr="000F71FA">
        <w:rPr>
          <w:rFonts w:ascii="Times New Roman" w:eastAsiaTheme="minorEastAsia" w:hAnsi="Times New Roman"/>
          <w:b/>
          <w:lang w:eastAsia="zh-CN"/>
        </w:rPr>
        <w:t xml:space="preserve">. </w:t>
      </w:r>
      <w:r>
        <w:rPr>
          <w:rFonts w:ascii="Times New Roman" w:eastAsiaTheme="minorEastAsia" w:hAnsi="Times New Roman" w:hint="eastAsia"/>
          <w:b/>
          <w:lang w:eastAsia="zh-CN"/>
        </w:rPr>
        <w:t>PSG</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and</w:t>
      </w:r>
      <w:r>
        <w:rPr>
          <w:rFonts w:ascii="Times New Roman" w:eastAsiaTheme="minorEastAsia" w:hAnsi="Times New Roman"/>
          <w:b/>
          <w:lang w:eastAsia="zh-CN"/>
        </w:rPr>
        <w:t xml:space="preserve"> </w:t>
      </w:r>
      <w:r w:rsidRPr="000F71FA">
        <w:rPr>
          <w:rFonts w:ascii="Times New Roman" w:eastAsiaTheme="minorEastAsia" w:hAnsi="Times New Roman"/>
          <w:b/>
          <w:lang w:eastAsia="zh-CN"/>
        </w:rPr>
        <w:t>UPT l</w:t>
      </w:r>
      <w:r>
        <w:rPr>
          <w:rFonts w:ascii="Times New Roman" w:eastAsia="MS Mincho" w:hAnsi="Times New Roman"/>
          <w:b/>
          <w:noProof/>
          <w:lang w:eastAsia="zh-CN"/>
        </w:rPr>
        <w:t>o</w:t>
      </w:r>
      <w:r w:rsidRPr="00F8407F">
        <w:rPr>
          <w:rFonts w:ascii="Times New Roman" w:eastAsia="MS Mincho" w:hAnsi="Times New Roman"/>
          <w:b/>
          <w:noProof/>
          <w:lang w:eastAsia="zh-CN"/>
        </w:rPr>
        <w:t>ss</w:t>
      </w:r>
      <w:r>
        <w:rPr>
          <w:rFonts w:ascii="Times New Roman" w:eastAsia="MS Mincho" w:hAnsi="Times New Roman"/>
          <w:b/>
          <w:noProof/>
          <w:lang w:eastAsia="zh-CN"/>
        </w:rPr>
        <w:t xml:space="preserve"> </w:t>
      </w:r>
      <w:r>
        <w:rPr>
          <w:rFonts w:ascii="Times New Roman" w:eastAsiaTheme="minorEastAsia" w:hAnsi="Times New Roman"/>
          <w:b/>
          <w:bCs/>
          <w:lang w:eastAsia="zh-CN"/>
        </w:rPr>
        <w:t>in DU, 1 UE per cell</w:t>
      </w:r>
    </w:p>
    <w:tbl>
      <w:tblPr>
        <w:tblStyle w:val="afc"/>
        <w:tblW w:w="0" w:type="auto"/>
        <w:jc w:val="center"/>
        <w:tblLook w:val="04A0" w:firstRow="1" w:lastRow="0" w:firstColumn="1" w:lastColumn="0" w:noHBand="0" w:noVBand="1"/>
      </w:tblPr>
      <w:tblGrid>
        <w:gridCol w:w="1980"/>
        <w:gridCol w:w="1134"/>
        <w:gridCol w:w="1276"/>
        <w:gridCol w:w="1417"/>
        <w:gridCol w:w="1670"/>
        <w:gridCol w:w="1583"/>
      </w:tblGrid>
      <w:tr w:rsidR="00AF22EE" w:rsidRPr="007D38BC" w14:paraId="08FDAC56" w14:textId="77777777" w:rsidTr="005061BF">
        <w:trPr>
          <w:jc w:val="center"/>
        </w:trPr>
        <w:tc>
          <w:tcPr>
            <w:tcW w:w="1980" w:type="dxa"/>
            <w:vAlign w:val="center"/>
          </w:tcPr>
          <w:p w14:paraId="39EB88A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Schemes</w:t>
            </w:r>
          </w:p>
        </w:tc>
        <w:tc>
          <w:tcPr>
            <w:tcW w:w="1134" w:type="dxa"/>
            <w:vAlign w:val="center"/>
          </w:tcPr>
          <w:p w14:paraId="1BE6A19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bCs/>
                <w:sz w:val="16"/>
                <w:lang w:eastAsia="zh-CN"/>
              </w:rPr>
              <w:t>LP-WUR</w:t>
            </w:r>
            <w:r w:rsidRPr="007D38BC">
              <w:rPr>
                <w:rFonts w:ascii="Times New Roman" w:eastAsiaTheme="minorEastAsia" w:hAnsi="Times New Roman"/>
                <w:b/>
                <w:sz w:val="16"/>
                <w:lang w:eastAsia="zh-CN"/>
              </w:rPr>
              <w:t xml:space="preserve"> </w:t>
            </w:r>
            <w:r w:rsidRPr="007D38BC">
              <w:rPr>
                <w:rFonts w:ascii="Times New Roman" w:eastAsiaTheme="minorEastAsia" w:hAnsi="Times New Roman"/>
                <w:b/>
                <w:bCs/>
                <w:sz w:val="16"/>
                <w:lang w:eastAsia="zh-CN"/>
              </w:rPr>
              <w:t>“ON” power</w:t>
            </w:r>
          </w:p>
        </w:tc>
        <w:tc>
          <w:tcPr>
            <w:tcW w:w="1276" w:type="dxa"/>
            <w:vAlign w:val="center"/>
          </w:tcPr>
          <w:p w14:paraId="79D23B2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 xml:space="preserve">PSG </w:t>
            </w:r>
          </w:p>
          <w:p w14:paraId="113344F2"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(compared to “</w:t>
            </w:r>
            <w:proofErr w:type="spellStart"/>
            <w:r w:rsidRPr="007D38BC">
              <w:rPr>
                <w:rFonts w:ascii="Times New Roman" w:eastAsiaTheme="minorEastAsia" w:hAnsi="Times New Roman"/>
                <w:b/>
                <w:sz w:val="16"/>
                <w:szCs w:val="20"/>
                <w:lang w:eastAsia="zh-CN"/>
              </w:rPr>
              <w:t>AlwaysON</w:t>
            </w:r>
            <w:proofErr w:type="spellEnd"/>
            <w:r w:rsidRPr="007D38BC">
              <w:rPr>
                <w:rFonts w:ascii="Times New Roman" w:eastAsiaTheme="minorEastAsia" w:hAnsi="Times New Roman"/>
                <w:b/>
                <w:sz w:val="16"/>
                <w:szCs w:val="20"/>
                <w:lang w:eastAsia="zh-CN"/>
              </w:rPr>
              <w:t>”)</w:t>
            </w:r>
          </w:p>
        </w:tc>
        <w:tc>
          <w:tcPr>
            <w:tcW w:w="1417" w:type="dxa"/>
            <w:vAlign w:val="center"/>
          </w:tcPr>
          <w:p w14:paraId="76E8B76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UPT loss</w:t>
            </w:r>
          </w:p>
          <w:p w14:paraId="58CFD84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(compared to “</w:t>
            </w:r>
            <w:proofErr w:type="spellStart"/>
            <w:r w:rsidRPr="007D38BC">
              <w:rPr>
                <w:rFonts w:ascii="Times New Roman" w:eastAsiaTheme="minorEastAsia" w:hAnsi="Times New Roman"/>
                <w:b/>
                <w:sz w:val="16"/>
                <w:szCs w:val="20"/>
                <w:lang w:eastAsia="zh-CN"/>
              </w:rPr>
              <w:t>AlwaysON</w:t>
            </w:r>
            <w:proofErr w:type="spellEnd"/>
            <w:r w:rsidRPr="007D38BC">
              <w:rPr>
                <w:rFonts w:ascii="Times New Roman" w:eastAsiaTheme="minorEastAsia" w:hAnsi="Times New Roman"/>
                <w:b/>
                <w:sz w:val="16"/>
                <w:szCs w:val="20"/>
                <w:lang w:eastAsia="zh-CN"/>
              </w:rPr>
              <w:t>”)</w:t>
            </w:r>
          </w:p>
        </w:tc>
        <w:tc>
          <w:tcPr>
            <w:tcW w:w="1670" w:type="dxa"/>
            <w:vAlign w:val="center"/>
          </w:tcPr>
          <w:p w14:paraId="38AA210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PSG</w:t>
            </w:r>
          </w:p>
          <w:p w14:paraId="71C294B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(compared to “legacy DCP 40-10-4”)</w:t>
            </w:r>
          </w:p>
        </w:tc>
        <w:tc>
          <w:tcPr>
            <w:tcW w:w="1583" w:type="dxa"/>
          </w:tcPr>
          <w:p w14:paraId="50D0E62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UPT gain</w:t>
            </w:r>
          </w:p>
          <w:p w14:paraId="791A821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(compared to “legacy DCP 40-10-4”)</w:t>
            </w:r>
          </w:p>
        </w:tc>
      </w:tr>
      <w:tr w:rsidR="00AF22EE" w:rsidRPr="007D38BC" w14:paraId="2F9CBF92" w14:textId="77777777" w:rsidTr="005061BF">
        <w:trPr>
          <w:jc w:val="center"/>
        </w:trPr>
        <w:tc>
          <w:tcPr>
            <w:tcW w:w="1980" w:type="dxa"/>
            <w:vAlign w:val="center"/>
          </w:tcPr>
          <w:p w14:paraId="06C91C03"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b/>
                <w:sz w:val="16"/>
                <w:szCs w:val="20"/>
                <w:lang w:eastAsia="zh-CN"/>
              </w:rPr>
            </w:pPr>
            <w:r w:rsidRPr="007D38BC">
              <w:rPr>
                <w:rFonts w:ascii="Times New Roman" w:eastAsiaTheme="minorEastAsia" w:hAnsi="Times New Roman"/>
                <w:sz w:val="16"/>
                <w:szCs w:val="20"/>
                <w:lang w:eastAsia="zh-CN"/>
              </w:rPr>
              <w:t>DRX (160-100-8)</w:t>
            </w:r>
          </w:p>
        </w:tc>
        <w:tc>
          <w:tcPr>
            <w:tcW w:w="1134" w:type="dxa"/>
            <w:vAlign w:val="center"/>
          </w:tcPr>
          <w:p w14:paraId="6C445E7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bCs/>
                <w:sz w:val="16"/>
                <w:lang w:eastAsia="zh-CN"/>
              </w:rPr>
            </w:pPr>
            <w:r w:rsidRPr="007D38BC">
              <w:rPr>
                <w:rFonts w:ascii="Times New Roman" w:eastAsiaTheme="minorEastAsia" w:hAnsi="Times New Roman"/>
                <w:sz w:val="16"/>
                <w:lang w:eastAsia="zh-CN"/>
              </w:rPr>
              <w:t>-</w:t>
            </w:r>
          </w:p>
        </w:tc>
        <w:tc>
          <w:tcPr>
            <w:tcW w:w="1276" w:type="dxa"/>
            <w:vAlign w:val="center"/>
          </w:tcPr>
          <w:p w14:paraId="15E961C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color w:val="FF0000"/>
                <w:sz w:val="18"/>
                <w:szCs w:val="18"/>
                <w:lang w:eastAsia="zh-CN"/>
              </w:rPr>
            </w:pPr>
            <w:r w:rsidRPr="00570DD8">
              <w:rPr>
                <w:rFonts w:ascii="Times New Roman" w:eastAsia="等线" w:hAnsi="Times New Roman"/>
                <w:color w:val="000000"/>
                <w:sz w:val="18"/>
                <w:szCs w:val="18"/>
              </w:rPr>
              <w:t>55.62%</w:t>
            </w:r>
          </w:p>
        </w:tc>
        <w:tc>
          <w:tcPr>
            <w:tcW w:w="1417" w:type="dxa"/>
            <w:vAlign w:val="center"/>
          </w:tcPr>
          <w:p w14:paraId="3559326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color w:val="FF0000"/>
                <w:sz w:val="18"/>
                <w:szCs w:val="18"/>
                <w:lang w:eastAsia="zh-CN"/>
              </w:rPr>
            </w:pPr>
            <w:r w:rsidRPr="00570DD8">
              <w:rPr>
                <w:rFonts w:ascii="Times New Roman" w:eastAsia="等线" w:hAnsi="Times New Roman"/>
                <w:color w:val="000000"/>
                <w:sz w:val="18"/>
                <w:szCs w:val="18"/>
              </w:rPr>
              <w:t>53.12%</w:t>
            </w:r>
          </w:p>
        </w:tc>
        <w:tc>
          <w:tcPr>
            <w:tcW w:w="1670" w:type="dxa"/>
            <w:vAlign w:val="center"/>
          </w:tcPr>
          <w:p w14:paraId="39EFD08B"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color w:val="FF0000"/>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40203BA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7D38BC">
              <w:rPr>
                <w:rFonts w:ascii="Times New Roman" w:eastAsiaTheme="minorEastAsia" w:hAnsi="Times New Roman"/>
                <w:sz w:val="18"/>
                <w:szCs w:val="18"/>
                <w:lang w:eastAsia="zh-CN"/>
              </w:rPr>
              <w:t>-</w:t>
            </w:r>
          </w:p>
        </w:tc>
      </w:tr>
      <w:tr w:rsidR="00AF22EE" w:rsidRPr="007D38BC" w14:paraId="1FC317A9" w14:textId="77777777" w:rsidTr="005061BF">
        <w:trPr>
          <w:jc w:val="center"/>
        </w:trPr>
        <w:tc>
          <w:tcPr>
            <w:tcW w:w="1980" w:type="dxa"/>
            <w:vAlign w:val="center"/>
          </w:tcPr>
          <w:p w14:paraId="2B6E1856"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szCs w:val="20"/>
                <w:lang w:eastAsia="zh-CN"/>
              </w:rPr>
              <w:t>DRX (40-10-4)</w:t>
            </w:r>
          </w:p>
        </w:tc>
        <w:tc>
          <w:tcPr>
            <w:tcW w:w="1134" w:type="dxa"/>
            <w:vAlign w:val="center"/>
          </w:tcPr>
          <w:p w14:paraId="39A85BFB"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w:t>
            </w:r>
          </w:p>
        </w:tc>
        <w:tc>
          <w:tcPr>
            <w:tcW w:w="1276" w:type="dxa"/>
            <w:vAlign w:val="center"/>
          </w:tcPr>
          <w:p w14:paraId="0ADD83A1"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65.93%</w:t>
            </w:r>
          </w:p>
        </w:tc>
        <w:tc>
          <w:tcPr>
            <w:tcW w:w="1417" w:type="dxa"/>
            <w:vAlign w:val="center"/>
          </w:tcPr>
          <w:p w14:paraId="6F0F69F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55.30%</w:t>
            </w:r>
          </w:p>
        </w:tc>
        <w:tc>
          <w:tcPr>
            <w:tcW w:w="1670" w:type="dxa"/>
            <w:vAlign w:val="center"/>
          </w:tcPr>
          <w:p w14:paraId="3D61F91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729D834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7D38BC">
              <w:rPr>
                <w:rFonts w:ascii="Times New Roman" w:eastAsiaTheme="minorEastAsia" w:hAnsi="Times New Roman"/>
                <w:sz w:val="18"/>
                <w:szCs w:val="18"/>
                <w:lang w:eastAsia="zh-CN"/>
              </w:rPr>
              <w:t>-</w:t>
            </w:r>
          </w:p>
        </w:tc>
      </w:tr>
      <w:tr w:rsidR="00AF22EE" w:rsidRPr="007D38BC" w14:paraId="3AE7FFDD" w14:textId="77777777" w:rsidTr="005061BF">
        <w:trPr>
          <w:jc w:val="center"/>
        </w:trPr>
        <w:tc>
          <w:tcPr>
            <w:tcW w:w="1980" w:type="dxa"/>
            <w:vAlign w:val="center"/>
          </w:tcPr>
          <w:p w14:paraId="1A6F7D72"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szCs w:val="20"/>
                <w:lang w:eastAsia="zh-CN"/>
              </w:rPr>
              <w:t xml:space="preserve">legacy </w:t>
            </w:r>
            <w:proofErr w:type="gramStart"/>
            <w:r w:rsidRPr="007D38BC">
              <w:rPr>
                <w:rFonts w:ascii="Times New Roman" w:eastAsiaTheme="minorEastAsia" w:hAnsi="Times New Roman"/>
                <w:sz w:val="16"/>
                <w:szCs w:val="20"/>
                <w:lang w:eastAsia="zh-CN"/>
              </w:rPr>
              <w:t>DCP(</w:t>
            </w:r>
            <w:proofErr w:type="gramEnd"/>
            <w:r w:rsidRPr="007D38BC">
              <w:rPr>
                <w:rFonts w:ascii="Times New Roman" w:eastAsiaTheme="minorEastAsia" w:hAnsi="Times New Roman"/>
                <w:sz w:val="16"/>
                <w:szCs w:val="20"/>
                <w:lang w:eastAsia="zh-CN"/>
              </w:rPr>
              <w:t>160-100-8)</w:t>
            </w:r>
          </w:p>
        </w:tc>
        <w:tc>
          <w:tcPr>
            <w:tcW w:w="1134" w:type="dxa"/>
            <w:vAlign w:val="center"/>
          </w:tcPr>
          <w:p w14:paraId="422C4A1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w:t>
            </w:r>
          </w:p>
        </w:tc>
        <w:tc>
          <w:tcPr>
            <w:tcW w:w="1276" w:type="dxa"/>
            <w:vAlign w:val="center"/>
          </w:tcPr>
          <w:p w14:paraId="38233FB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56.88%</w:t>
            </w:r>
          </w:p>
        </w:tc>
        <w:tc>
          <w:tcPr>
            <w:tcW w:w="1417" w:type="dxa"/>
            <w:vAlign w:val="center"/>
          </w:tcPr>
          <w:p w14:paraId="3B50A79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55.41%</w:t>
            </w:r>
          </w:p>
        </w:tc>
        <w:tc>
          <w:tcPr>
            <w:tcW w:w="1670" w:type="dxa"/>
            <w:vAlign w:val="center"/>
          </w:tcPr>
          <w:p w14:paraId="2039868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59EB820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r>
      <w:tr w:rsidR="00AF22EE" w:rsidRPr="007D38BC" w14:paraId="7A06C22F" w14:textId="77777777" w:rsidTr="005061BF">
        <w:trPr>
          <w:jc w:val="center"/>
        </w:trPr>
        <w:tc>
          <w:tcPr>
            <w:tcW w:w="1980" w:type="dxa"/>
            <w:vAlign w:val="center"/>
          </w:tcPr>
          <w:p w14:paraId="714F9966"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szCs w:val="20"/>
                <w:lang w:eastAsia="zh-CN"/>
              </w:rPr>
              <w:t xml:space="preserve">legacy </w:t>
            </w:r>
            <w:proofErr w:type="gramStart"/>
            <w:r w:rsidRPr="007D38BC">
              <w:rPr>
                <w:rFonts w:ascii="Times New Roman" w:eastAsiaTheme="minorEastAsia" w:hAnsi="Times New Roman"/>
                <w:sz w:val="16"/>
                <w:szCs w:val="20"/>
                <w:lang w:eastAsia="zh-CN"/>
              </w:rPr>
              <w:t>DCP(</w:t>
            </w:r>
            <w:proofErr w:type="gramEnd"/>
            <w:r w:rsidRPr="007D38BC">
              <w:rPr>
                <w:rFonts w:ascii="Times New Roman" w:eastAsiaTheme="minorEastAsia" w:hAnsi="Times New Roman"/>
                <w:sz w:val="16"/>
                <w:szCs w:val="20"/>
                <w:lang w:eastAsia="zh-CN"/>
              </w:rPr>
              <w:t>40-10-4)</w:t>
            </w:r>
          </w:p>
        </w:tc>
        <w:tc>
          <w:tcPr>
            <w:tcW w:w="1134" w:type="dxa"/>
            <w:vAlign w:val="center"/>
          </w:tcPr>
          <w:p w14:paraId="15BCCF4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p>
        </w:tc>
        <w:tc>
          <w:tcPr>
            <w:tcW w:w="1276" w:type="dxa"/>
            <w:vAlign w:val="center"/>
          </w:tcPr>
          <w:p w14:paraId="0768759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69.69%</w:t>
            </w:r>
          </w:p>
        </w:tc>
        <w:tc>
          <w:tcPr>
            <w:tcW w:w="1417" w:type="dxa"/>
            <w:vAlign w:val="center"/>
          </w:tcPr>
          <w:p w14:paraId="4D73EE6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64.32%</w:t>
            </w:r>
          </w:p>
        </w:tc>
        <w:tc>
          <w:tcPr>
            <w:tcW w:w="1670" w:type="dxa"/>
            <w:vAlign w:val="center"/>
          </w:tcPr>
          <w:p w14:paraId="738EE43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p>
        </w:tc>
        <w:tc>
          <w:tcPr>
            <w:tcW w:w="1583" w:type="dxa"/>
            <w:vAlign w:val="center"/>
          </w:tcPr>
          <w:p w14:paraId="4BD65EF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p>
        </w:tc>
      </w:tr>
      <w:tr w:rsidR="00AF22EE" w:rsidRPr="007D38BC" w14:paraId="574F0A08" w14:textId="77777777" w:rsidTr="005061BF">
        <w:trPr>
          <w:jc w:val="center"/>
        </w:trPr>
        <w:tc>
          <w:tcPr>
            <w:tcW w:w="1980" w:type="dxa"/>
            <w:vAlign w:val="center"/>
          </w:tcPr>
          <w:p w14:paraId="705480B4"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lang w:eastAsia="zh-CN"/>
              </w:rPr>
              <w:t xml:space="preserve">R17 </w:t>
            </w:r>
            <w:proofErr w:type="spellStart"/>
            <w:r w:rsidRPr="007D38BC">
              <w:rPr>
                <w:rFonts w:ascii="Times New Roman" w:eastAsiaTheme="minorEastAsia" w:hAnsi="Times New Roman"/>
                <w:sz w:val="16"/>
                <w:lang w:eastAsia="zh-CN"/>
              </w:rPr>
              <w:t>PDCCHskipping</w:t>
            </w:r>
            <w:proofErr w:type="spellEnd"/>
            <w:r w:rsidRPr="007D38BC">
              <w:rPr>
                <w:rFonts w:ascii="Times New Roman" w:eastAsiaTheme="minorEastAsia" w:hAnsi="Times New Roman"/>
                <w:sz w:val="16"/>
                <w:lang w:eastAsia="zh-CN"/>
              </w:rPr>
              <w:t xml:space="preserve"> + </w:t>
            </w:r>
            <w:proofErr w:type="gramStart"/>
            <w:r w:rsidRPr="007D38BC">
              <w:rPr>
                <w:rFonts w:ascii="Times New Roman" w:eastAsiaTheme="minorEastAsia" w:hAnsi="Times New Roman"/>
                <w:sz w:val="16"/>
                <w:szCs w:val="20"/>
                <w:lang w:eastAsia="zh-CN"/>
              </w:rPr>
              <w:t>DRX(</w:t>
            </w:r>
            <w:proofErr w:type="gramEnd"/>
            <w:r w:rsidRPr="007D38BC">
              <w:rPr>
                <w:rFonts w:ascii="Times New Roman" w:eastAsiaTheme="minorEastAsia" w:hAnsi="Times New Roman"/>
                <w:sz w:val="16"/>
                <w:szCs w:val="20"/>
                <w:lang w:eastAsia="zh-CN"/>
              </w:rPr>
              <w:t>160-100-8) + DCP</w:t>
            </w:r>
          </w:p>
        </w:tc>
        <w:tc>
          <w:tcPr>
            <w:tcW w:w="1134" w:type="dxa"/>
            <w:vAlign w:val="center"/>
          </w:tcPr>
          <w:p w14:paraId="74DA6E8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w:t>
            </w:r>
          </w:p>
        </w:tc>
        <w:tc>
          <w:tcPr>
            <w:tcW w:w="1276" w:type="dxa"/>
            <w:vAlign w:val="center"/>
          </w:tcPr>
          <w:p w14:paraId="7ACE211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82.15%</w:t>
            </w:r>
          </w:p>
        </w:tc>
        <w:tc>
          <w:tcPr>
            <w:tcW w:w="1417" w:type="dxa"/>
            <w:vAlign w:val="center"/>
          </w:tcPr>
          <w:p w14:paraId="50D8E55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86.35%</w:t>
            </w:r>
          </w:p>
        </w:tc>
        <w:tc>
          <w:tcPr>
            <w:tcW w:w="1670" w:type="dxa"/>
            <w:vAlign w:val="center"/>
          </w:tcPr>
          <w:p w14:paraId="2BE3476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4936D32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r>
      <w:tr w:rsidR="00AF22EE" w:rsidRPr="007D38BC" w14:paraId="4860239E" w14:textId="77777777" w:rsidTr="005061BF">
        <w:trPr>
          <w:jc w:val="center"/>
        </w:trPr>
        <w:tc>
          <w:tcPr>
            <w:tcW w:w="1980" w:type="dxa"/>
            <w:vAlign w:val="center"/>
          </w:tcPr>
          <w:p w14:paraId="0E40BBB6"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 xml:space="preserve">WUS replace </w:t>
            </w:r>
            <w:proofErr w:type="gramStart"/>
            <w:r w:rsidRPr="007D38BC">
              <w:rPr>
                <w:rFonts w:ascii="Times New Roman" w:eastAsiaTheme="minorEastAsia" w:hAnsi="Times New Roman"/>
                <w:sz w:val="16"/>
                <w:lang w:eastAsia="zh-CN"/>
              </w:rPr>
              <w:t>DCP(</w:t>
            </w:r>
            <w:proofErr w:type="gramEnd"/>
            <w:r w:rsidRPr="007D38BC">
              <w:rPr>
                <w:rFonts w:ascii="Times New Roman" w:eastAsiaTheme="minorEastAsia" w:hAnsi="Times New Roman"/>
                <w:sz w:val="16"/>
                <w:lang w:eastAsia="zh-CN"/>
              </w:rPr>
              <w:t>offset = 3ms, 160-100-8)</w:t>
            </w:r>
          </w:p>
        </w:tc>
        <w:tc>
          <w:tcPr>
            <w:tcW w:w="1134" w:type="dxa"/>
            <w:vAlign w:val="center"/>
          </w:tcPr>
          <w:p w14:paraId="646DF0A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w:t>
            </w:r>
          </w:p>
        </w:tc>
        <w:tc>
          <w:tcPr>
            <w:tcW w:w="1276" w:type="dxa"/>
            <w:vAlign w:val="center"/>
          </w:tcPr>
          <w:p w14:paraId="68B752E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59.34%</w:t>
            </w:r>
          </w:p>
        </w:tc>
        <w:tc>
          <w:tcPr>
            <w:tcW w:w="1417" w:type="dxa"/>
            <w:vAlign w:val="center"/>
          </w:tcPr>
          <w:p w14:paraId="5BF5106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56.68%</w:t>
            </w:r>
          </w:p>
        </w:tc>
        <w:tc>
          <w:tcPr>
            <w:tcW w:w="1670" w:type="dxa"/>
            <w:vAlign w:val="center"/>
          </w:tcPr>
          <w:p w14:paraId="63835C7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417F36A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r>
      <w:tr w:rsidR="00AF22EE" w:rsidRPr="007D38BC" w14:paraId="7A9E5058" w14:textId="77777777" w:rsidTr="005061BF">
        <w:trPr>
          <w:jc w:val="center"/>
        </w:trPr>
        <w:tc>
          <w:tcPr>
            <w:tcW w:w="1980" w:type="dxa"/>
            <w:vAlign w:val="center"/>
          </w:tcPr>
          <w:p w14:paraId="2B434FC6"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 xml:space="preserve">WUS replace </w:t>
            </w:r>
            <w:proofErr w:type="gramStart"/>
            <w:r w:rsidRPr="007D38BC">
              <w:rPr>
                <w:rFonts w:ascii="Times New Roman" w:eastAsiaTheme="minorEastAsia" w:hAnsi="Times New Roman"/>
                <w:sz w:val="16"/>
                <w:lang w:eastAsia="zh-CN"/>
              </w:rPr>
              <w:t>DCP(</w:t>
            </w:r>
            <w:proofErr w:type="gramEnd"/>
            <w:r w:rsidRPr="007D38BC">
              <w:rPr>
                <w:rFonts w:ascii="Times New Roman" w:eastAsiaTheme="minorEastAsia" w:hAnsi="Times New Roman"/>
                <w:sz w:val="16"/>
                <w:lang w:eastAsia="zh-CN"/>
              </w:rPr>
              <w:t>offset = 10ms, 160-100-8)</w:t>
            </w:r>
          </w:p>
        </w:tc>
        <w:tc>
          <w:tcPr>
            <w:tcW w:w="1134" w:type="dxa"/>
            <w:vAlign w:val="center"/>
          </w:tcPr>
          <w:p w14:paraId="50581D92"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w:t>
            </w:r>
          </w:p>
        </w:tc>
        <w:tc>
          <w:tcPr>
            <w:tcW w:w="1276" w:type="dxa"/>
            <w:vAlign w:val="center"/>
          </w:tcPr>
          <w:p w14:paraId="5F733E2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60.32%</w:t>
            </w:r>
          </w:p>
        </w:tc>
        <w:tc>
          <w:tcPr>
            <w:tcW w:w="1417" w:type="dxa"/>
            <w:vAlign w:val="center"/>
          </w:tcPr>
          <w:p w14:paraId="63256A3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58.18%</w:t>
            </w:r>
          </w:p>
        </w:tc>
        <w:tc>
          <w:tcPr>
            <w:tcW w:w="1670" w:type="dxa"/>
            <w:vAlign w:val="center"/>
          </w:tcPr>
          <w:p w14:paraId="2D6985D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4440879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r>
      <w:tr w:rsidR="00AF22EE" w:rsidRPr="007D38BC" w14:paraId="6AAD1176" w14:textId="77777777" w:rsidTr="005061BF">
        <w:trPr>
          <w:jc w:val="center"/>
        </w:trPr>
        <w:tc>
          <w:tcPr>
            <w:tcW w:w="1980" w:type="dxa"/>
            <w:vAlign w:val="center"/>
          </w:tcPr>
          <w:p w14:paraId="267D2B6B"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 xml:space="preserve">WUS replace </w:t>
            </w:r>
            <w:proofErr w:type="gramStart"/>
            <w:r w:rsidRPr="007D38BC">
              <w:rPr>
                <w:rFonts w:ascii="Times New Roman" w:eastAsiaTheme="minorEastAsia" w:hAnsi="Times New Roman"/>
                <w:sz w:val="16"/>
                <w:lang w:eastAsia="zh-CN"/>
              </w:rPr>
              <w:t>DCP(</w:t>
            </w:r>
            <w:proofErr w:type="gramEnd"/>
            <w:r w:rsidRPr="007D38BC">
              <w:rPr>
                <w:rFonts w:ascii="Times New Roman" w:eastAsiaTheme="minorEastAsia" w:hAnsi="Times New Roman"/>
                <w:sz w:val="16"/>
                <w:lang w:eastAsia="zh-CN"/>
              </w:rPr>
              <w:t>offset = 3ms, 40-10-4)</w:t>
            </w:r>
          </w:p>
        </w:tc>
        <w:tc>
          <w:tcPr>
            <w:tcW w:w="1134" w:type="dxa"/>
            <w:vAlign w:val="center"/>
          </w:tcPr>
          <w:p w14:paraId="2AF76DA2"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w:t>
            </w:r>
          </w:p>
        </w:tc>
        <w:tc>
          <w:tcPr>
            <w:tcW w:w="1276" w:type="dxa"/>
            <w:vAlign w:val="center"/>
          </w:tcPr>
          <w:p w14:paraId="71359772"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77.50%</w:t>
            </w:r>
          </w:p>
        </w:tc>
        <w:tc>
          <w:tcPr>
            <w:tcW w:w="1417" w:type="dxa"/>
            <w:vAlign w:val="center"/>
          </w:tcPr>
          <w:p w14:paraId="2FFFE81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65.14%</w:t>
            </w:r>
          </w:p>
        </w:tc>
        <w:tc>
          <w:tcPr>
            <w:tcW w:w="1670" w:type="dxa"/>
            <w:vAlign w:val="center"/>
          </w:tcPr>
          <w:p w14:paraId="0776FDE4"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25.74%</w:t>
            </w:r>
          </w:p>
        </w:tc>
        <w:tc>
          <w:tcPr>
            <w:tcW w:w="1583" w:type="dxa"/>
            <w:vAlign w:val="center"/>
          </w:tcPr>
          <w:p w14:paraId="7AF6D74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-2.30%</w:t>
            </w:r>
          </w:p>
        </w:tc>
      </w:tr>
      <w:tr w:rsidR="00AF22EE" w:rsidRPr="007D38BC" w14:paraId="77E8BF70" w14:textId="77777777" w:rsidTr="005061BF">
        <w:trPr>
          <w:jc w:val="center"/>
        </w:trPr>
        <w:tc>
          <w:tcPr>
            <w:tcW w:w="1980" w:type="dxa"/>
            <w:vAlign w:val="center"/>
          </w:tcPr>
          <w:p w14:paraId="0C83B9E8"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 xml:space="preserve">WUS replace </w:t>
            </w:r>
            <w:proofErr w:type="gramStart"/>
            <w:r w:rsidRPr="007D38BC">
              <w:rPr>
                <w:rFonts w:ascii="Times New Roman" w:eastAsiaTheme="minorEastAsia" w:hAnsi="Times New Roman"/>
                <w:sz w:val="16"/>
                <w:lang w:eastAsia="zh-CN"/>
              </w:rPr>
              <w:t>DCP(</w:t>
            </w:r>
            <w:proofErr w:type="gramEnd"/>
            <w:r w:rsidRPr="007D38BC">
              <w:rPr>
                <w:rFonts w:ascii="Times New Roman" w:eastAsiaTheme="minorEastAsia" w:hAnsi="Times New Roman"/>
                <w:sz w:val="16"/>
                <w:lang w:eastAsia="zh-CN"/>
              </w:rPr>
              <w:t>offset = 10ms, 40-10-4)</w:t>
            </w:r>
          </w:p>
        </w:tc>
        <w:tc>
          <w:tcPr>
            <w:tcW w:w="1134" w:type="dxa"/>
            <w:vAlign w:val="center"/>
          </w:tcPr>
          <w:p w14:paraId="347FAB2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w:t>
            </w:r>
          </w:p>
        </w:tc>
        <w:tc>
          <w:tcPr>
            <w:tcW w:w="1276" w:type="dxa"/>
            <w:vAlign w:val="center"/>
          </w:tcPr>
          <w:p w14:paraId="20D702D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81.27%</w:t>
            </w:r>
          </w:p>
        </w:tc>
        <w:tc>
          <w:tcPr>
            <w:tcW w:w="1417" w:type="dxa"/>
            <w:vAlign w:val="center"/>
          </w:tcPr>
          <w:p w14:paraId="7395BB7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71.33%</w:t>
            </w:r>
          </w:p>
        </w:tc>
        <w:tc>
          <w:tcPr>
            <w:tcW w:w="1670" w:type="dxa"/>
            <w:vAlign w:val="center"/>
          </w:tcPr>
          <w:p w14:paraId="52469721"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38.19%</w:t>
            </w:r>
          </w:p>
        </w:tc>
        <w:tc>
          <w:tcPr>
            <w:tcW w:w="1583" w:type="dxa"/>
            <w:vAlign w:val="center"/>
          </w:tcPr>
          <w:p w14:paraId="7920BC6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-19.64%</w:t>
            </w:r>
          </w:p>
        </w:tc>
      </w:tr>
      <w:tr w:rsidR="00AF22EE" w:rsidRPr="007D38BC" w14:paraId="7B1CD8BD" w14:textId="77777777" w:rsidTr="005061BF">
        <w:trPr>
          <w:jc w:val="center"/>
        </w:trPr>
        <w:tc>
          <w:tcPr>
            <w:tcW w:w="1980" w:type="dxa"/>
            <w:vMerge w:val="restart"/>
            <w:vAlign w:val="center"/>
          </w:tcPr>
          <w:p w14:paraId="37052DFD"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rPr>
              <w:t>WUS trigger PDCCH monitoring (MR micro sleep)</w:t>
            </w:r>
          </w:p>
        </w:tc>
        <w:tc>
          <w:tcPr>
            <w:tcW w:w="1134" w:type="dxa"/>
            <w:vAlign w:val="center"/>
          </w:tcPr>
          <w:p w14:paraId="5CC217F4"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0.1</w:t>
            </w:r>
          </w:p>
        </w:tc>
        <w:tc>
          <w:tcPr>
            <w:tcW w:w="1276" w:type="dxa"/>
            <w:vAlign w:val="bottom"/>
          </w:tcPr>
          <w:p w14:paraId="1D1DCBB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43.85%</w:t>
            </w:r>
          </w:p>
        </w:tc>
        <w:tc>
          <w:tcPr>
            <w:tcW w:w="1417" w:type="dxa"/>
            <w:vMerge w:val="restart"/>
            <w:vAlign w:val="center"/>
          </w:tcPr>
          <w:p w14:paraId="1B1C66A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0.00%</w:t>
            </w:r>
          </w:p>
        </w:tc>
        <w:tc>
          <w:tcPr>
            <w:tcW w:w="1670" w:type="dxa"/>
            <w:vAlign w:val="bottom"/>
          </w:tcPr>
          <w:p w14:paraId="2B99BE6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-85.26%</w:t>
            </w:r>
          </w:p>
        </w:tc>
        <w:tc>
          <w:tcPr>
            <w:tcW w:w="1583" w:type="dxa"/>
            <w:vMerge w:val="restart"/>
            <w:vAlign w:val="center"/>
          </w:tcPr>
          <w:p w14:paraId="44292FD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180.27%</w:t>
            </w:r>
          </w:p>
        </w:tc>
      </w:tr>
      <w:tr w:rsidR="00AF22EE" w:rsidRPr="007D38BC" w14:paraId="43DB2F5E" w14:textId="77777777" w:rsidTr="005061BF">
        <w:trPr>
          <w:trHeight w:val="87"/>
          <w:jc w:val="center"/>
        </w:trPr>
        <w:tc>
          <w:tcPr>
            <w:tcW w:w="1980" w:type="dxa"/>
            <w:vMerge/>
            <w:vAlign w:val="center"/>
          </w:tcPr>
          <w:p w14:paraId="1CB3CD1D"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38D08E2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1</w:t>
            </w:r>
          </w:p>
        </w:tc>
        <w:tc>
          <w:tcPr>
            <w:tcW w:w="1276" w:type="dxa"/>
            <w:vAlign w:val="bottom"/>
          </w:tcPr>
          <w:p w14:paraId="33EA45F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42.80%</w:t>
            </w:r>
          </w:p>
        </w:tc>
        <w:tc>
          <w:tcPr>
            <w:tcW w:w="1417" w:type="dxa"/>
            <w:vMerge/>
            <w:vAlign w:val="center"/>
          </w:tcPr>
          <w:p w14:paraId="3D8BA9E4"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bottom"/>
          </w:tcPr>
          <w:p w14:paraId="3201656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-88.76%</w:t>
            </w:r>
          </w:p>
        </w:tc>
        <w:tc>
          <w:tcPr>
            <w:tcW w:w="1583" w:type="dxa"/>
            <w:vMerge/>
            <w:vAlign w:val="center"/>
          </w:tcPr>
          <w:p w14:paraId="7A9BBE29"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5137CDF2" w14:textId="77777777" w:rsidTr="005061BF">
        <w:trPr>
          <w:jc w:val="center"/>
        </w:trPr>
        <w:tc>
          <w:tcPr>
            <w:tcW w:w="1980" w:type="dxa"/>
            <w:vMerge/>
            <w:vAlign w:val="center"/>
          </w:tcPr>
          <w:p w14:paraId="4AB50862"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1E0F6C46"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10</w:t>
            </w:r>
          </w:p>
        </w:tc>
        <w:tc>
          <w:tcPr>
            <w:tcW w:w="1276" w:type="dxa"/>
            <w:vAlign w:val="bottom"/>
          </w:tcPr>
          <w:p w14:paraId="50B976A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33.26%</w:t>
            </w:r>
          </w:p>
        </w:tc>
        <w:tc>
          <w:tcPr>
            <w:tcW w:w="1417" w:type="dxa"/>
            <w:vMerge/>
            <w:vAlign w:val="center"/>
          </w:tcPr>
          <w:p w14:paraId="76098123"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bottom"/>
          </w:tcPr>
          <w:p w14:paraId="65AC1CD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-120.22%</w:t>
            </w:r>
          </w:p>
        </w:tc>
        <w:tc>
          <w:tcPr>
            <w:tcW w:w="1583" w:type="dxa"/>
            <w:vMerge/>
            <w:vAlign w:val="center"/>
          </w:tcPr>
          <w:p w14:paraId="16DA5692"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1D4BCDB5" w14:textId="77777777" w:rsidTr="005061BF">
        <w:trPr>
          <w:jc w:val="center"/>
        </w:trPr>
        <w:tc>
          <w:tcPr>
            <w:tcW w:w="1980" w:type="dxa"/>
            <w:vMerge/>
            <w:vAlign w:val="center"/>
          </w:tcPr>
          <w:p w14:paraId="64E48B83"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2EC90F2F"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20</w:t>
            </w:r>
          </w:p>
        </w:tc>
        <w:tc>
          <w:tcPr>
            <w:tcW w:w="1276" w:type="dxa"/>
            <w:vAlign w:val="bottom"/>
          </w:tcPr>
          <w:p w14:paraId="72585BC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22.67%</w:t>
            </w:r>
          </w:p>
        </w:tc>
        <w:tc>
          <w:tcPr>
            <w:tcW w:w="1417" w:type="dxa"/>
            <w:vMerge/>
            <w:vAlign w:val="center"/>
          </w:tcPr>
          <w:p w14:paraId="42C6F6F4"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bottom"/>
          </w:tcPr>
          <w:p w14:paraId="65FCD81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-155.18%</w:t>
            </w:r>
          </w:p>
        </w:tc>
        <w:tc>
          <w:tcPr>
            <w:tcW w:w="1583" w:type="dxa"/>
            <w:vMerge/>
            <w:vAlign w:val="center"/>
          </w:tcPr>
          <w:p w14:paraId="2FF9CD75"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09F08A8E" w14:textId="77777777" w:rsidTr="005061BF">
        <w:trPr>
          <w:jc w:val="center"/>
        </w:trPr>
        <w:tc>
          <w:tcPr>
            <w:tcW w:w="1980" w:type="dxa"/>
            <w:vMerge w:val="restart"/>
            <w:vAlign w:val="center"/>
          </w:tcPr>
          <w:p w14:paraId="001F682F"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rPr>
              <w:t>WUS trigger PDCCH monitoring (MR light sleep)</w:t>
            </w:r>
          </w:p>
        </w:tc>
        <w:tc>
          <w:tcPr>
            <w:tcW w:w="1134" w:type="dxa"/>
            <w:vAlign w:val="center"/>
          </w:tcPr>
          <w:p w14:paraId="4FEC74D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0.1</w:t>
            </w:r>
          </w:p>
        </w:tc>
        <w:tc>
          <w:tcPr>
            <w:tcW w:w="1276" w:type="dxa"/>
            <w:vAlign w:val="bottom"/>
          </w:tcPr>
          <w:p w14:paraId="3D4C3F6B"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68.76%</w:t>
            </w:r>
          </w:p>
        </w:tc>
        <w:tc>
          <w:tcPr>
            <w:tcW w:w="1417" w:type="dxa"/>
            <w:vMerge w:val="restart"/>
            <w:vAlign w:val="center"/>
          </w:tcPr>
          <w:p w14:paraId="3129BAC6" w14:textId="77777777" w:rsidR="00AF22EE" w:rsidRPr="00570DD8" w:rsidRDefault="00AF22EE" w:rsidP="005061BF">
            <w:pPr>
              <w:jc w:val="center"/>
              <w:rPr>
                <w:rFonts w:ascii="Times New Roman" w:eastAsia="等线" w:hAnsi="Times New Roman"/>
                <w:color w:val="000000"/>
                <w:sz w:val="18"/>
                <w:szCs w:val="18"/>
                <w:lang w:eastAsia="zh-CN"/>
              </w:rPr>
            </w:pPr>
            <w:r w:rsidRPr="00570DD8">
              <w:rPr>
                <w:rFonts w:ascii="Times New Roman" w:eastAsia="等线" w:hAnsi="Times New Roman"/>
                <w:color w:val="000000"/>
                <w:sz w:val="18"/>
                <w:szCs w:val="18"/>
              </w:rPr>
              <w:t>26.24%</w:t>
            </w:r>
          </w:p>
        </w:tc>
        <w:tc>
          <w:tcPr>
            <w:tcW w:w="1670" w:type="dxa"/>
            <w:vAlign w:val="bottom"/>
          </w:tcPr>
          <w:p w14:paraId="28EEFBA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-3.07%</w:t>
            </w:r>
          </w:p>
        </w:tc>
        <w:tc>
          <w:tcPr>
            <w:tcW w:w="1583" w:type="dxa"/>
            <w:vMerge w:val="restart"/>
            <w:vAlign w:val="center"/>
          </w:tcPr>
          <w:p w14:paraId="7339C2B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106.73%</w:t>
            </w:r>
          </w:p>
        </w:tc>
      </w:tr>
      <w:tr w:rsidR="00AF22EE" w:rsidRPr="007D38BC" w14:paraId="53A67081" w14:textId="77777777" w:rsidTr="005061BF">
        <w:trPr>
          <w:trHeight w:val="161"/>
          <w:jc w:val="center"/>
        </w:trPr>
        <w:tc>
          <w:tcPr>
            <w:tcW w:w="1980" w:type="dxa"/>
            <w:vMerge/>
            <w:vAlign w:val="center"/>
          </w:tcPr>
          <w:p w14:paraId="6C001E8F"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5BA13DE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1</w:t>
            </w:r>
          </w:p>
        </w:tc>
        <w:tc>
          <w:tcPr>
            <w:tcW w:w="1276" w:type="dxa"/>
            <w:vAlign w:val="bottom"/>
          </w:tcPr>
          <w:p w14:paraId="53D0746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67.70%</w:t>
            </w:r>
          </w:p>
        </w:tc>
        <w:tc>
          <w:tcPr>
            <w:tcW w:w="1417" w:type="dxa"/>
            <w:vMerge/>
            <w:vAlign w:val="center"/>
          </w:tcPr>
          <w:p w14:paraId="7F0E50B5"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bottom"/>
          </w:tcPr>
          <w:p w14:paraId="633B1FEB"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-6.57%</w:t>
            </w:r>
          </w:p>
        </w:tc>
        <w:tc>
          <w:tcPr>
            <w:tcW w:w="1583" w:type="dxa"/>
            <w:vMerge/>
            <w:vAlign w:val="center"/>
          </w:tcPr>
          <w:p w14:paraId="6E44776D"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7B22BB51" w14:textId="77777777" w:rsidTr="005061BF">
        <w:trPr>
          <w:jc w:val="center"/>
        </w:trPr>
        <w:tc>
          <w:tcPr>
            <w:tcW w:w="1980" w:type="dxa"/>
            <w:vMerge/>
            <w:vAlign w:val="center"/>
          </w:tcPr>
          <w:p w14:paraId="3336F1E3"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5DEA4FF4"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10</w:t>
            </w:r>
          </w:p>
        </w:tc>
        <w:tc>
          <w:tcPr>
            <w:tcW w:w="1276" w:type="dxa"/>
            <w:vAlign w:val="bottom"/>
          </w:tcPr>
          <w:p w14:paraId="010A303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58.17%</w:t>
            </w:r>
          </w:p>
        </w:tc>
        <w:tc>
          <w:tcPr>
            <w:tcW w:w="1417" w:type="dxa"/>
            <w:vMerge/>
            <w:vAlign w:val="center"/>
          </w:tcPr>
          <w:p w14:paraId="7EE86905"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bottom"/>
          </w:tcPr>
          <w:p w14:paraId="3511EA1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-38.03%</w:t>
            </w:r>
          </w:p>
        </w:tc>
        <w:tc>
          <w:tcPr>
            <w:tcW w:w="1583" w:type="dxa"/>
            <w:vMerge/>
            <w:vAlign w:val="center"/>
          </w:tcPr>
          <w:p w14:paraId="0B4F4550"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0575AD63" w14:textId="77777777" w:rsidTr="005061BF">
        <w:trPr>
          <w:jc w:val="center"/>
        </w:trPr>
        <w:tc>
          <w:tcPr>
            <w:tcW w:w="1980" w:type="dxa"/>
            <w:vMerge/>
            <w:vAlign w:val="center"/>
          </w:tcPr>
          <w:p w14:paraId="7E790789"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04230F61"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20</w:t>
            </w:r>
          </w:p>
        </w:tc>
        <w:tc>
          <w:tcPr>
            <w:tcW w:w="1276" w:type="dxa"/>
            <w:vAlign w:val="bottom"/>
          </w:tcPr>
          <w:p w14:paraId="5011B26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47.58%</w:t>
            </w:r>
          </w:p>
        </w:tc>
        <w:tc>
          <w:tcPr>
            <w:tcW w:w="1417" w:type="dxa"/>
            <w:vMerge/>
            <w:vAlign w:val="center"/>
          </w:tcPr>
          <w:p w14:paraId="51F64C7F"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bottom"/>
          </w:tcPr>
          <w:p w14:paraId="70E1829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-72.99%</w:t>
            </w:r>
          </w:p>
        </w:tc>
        <w:tc>
          <w:tcPr>
            <w:tcW w:w="1583" w:type="dxa"/>
            <w:vMerge/>
            <w:vAlign w:val="center"/>
          </w:tcPr>
          <w:p w14:paraId="165CE97A"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6D7ECD38" w14:textId="77777777" w:rsidTr="005061BF">
        <w:trPr>
          <w:trHeight w:val="56"/>
          <w:jc w:val="center"/>
        </w:trPr>
        <w:tc>
          <w:tcPr>
            <w:tcW w:w="1980" w:type="dxa"/>
            <w:vMerge w:val="restart"/>
            <w:vAlign w:val="center"/>
          </w:tcPr>
          <w:p w14:paraId="0E896E0F"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rPr>
              <w:t>WUS trigger PDCCH monitoring (MR deep sleep)</w:t>
            </w:r>
          </w:p>
        </w:tc>
        <w:tc>
          <w:tcPr>
            <w:tcW w:w="1134" w:type="dxa"/>
            <w:vAlign w:val="center"/>
          </w:tcPr>
          <w:p w14:paraId="494FE6A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0.1</w:t>
            </w:r>
          </w:p>
        </w:tc>
        <w:tc>
          <w:tcPr>
            <w:tcW w:w="1276" w:type="dxa"/>
            <w:vAlign w:val="bottom"/>
          </w:tcPr>
          <w:p w14:paraId="195161A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86.39%</w:t>
            </w:r>
          </w:p>
        </w:tc>
        <w:tc>
          <w:tcPr>
            <w:tcW w:w="1417" w:type="dxa"/>
            <w:vMerge w:val="restart"/>
            <w:vAlign w:val="center"/>
          </w:tcPr>
          <w:p w14:paraId="621BFF3C" w14:textId="77777777" w:rsidR="00AF22EE" w:rsidRPr="00570DD8" w:rsidRDefault="00AF22EE" w:rsidP="005061BF">
            <w:pPr>
              <w:jc w:val="center"/>
              <w:rPr>
                <w:rFonts w:ascii="Times New Roman" w:eastAsia="等线" w:hAnsi="Times New Roman"/>
                <w:color w:val="000000"/>
                <w:sz w:val="18"/>
                <w:szCs w:val="18"/>
                <w:lang w:eastAsia="zh-CN"/>
              </w:rPr>
            </w:pPr>
            <w:r w:rsidRPr="00570DD8">
              <w:rPr>
                <w:rFonts w:ascii="Times New Roman" w:eastAsia="等线" w:hAnsi="Times New Roman"/>
                <w:color w:val="000000"/>
                <w:sz w:val="18"/>
                <w:szCs w:val="18"/>
              </w:rPr>
              <w:t>57.05%</w:t>
            </w:r>
          </w:p>
        </w:tc>
        <w:tc>
          <w:tcPr>
            <w:tcW w:w="1670" w:type="dxa"/>
            <w:vAlign w:val="bottom"/>
          </w:tcPr>
          <w:p w14:paraId="671B8A2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55.10%</w:t>
            </w:r>
          </w:p>
        </w:tc>
        <w:tc>
          <w:tcPr>
            <w:tcW w:w="1583" w:type="dxa"/>
            <w:vMerge w:val="restart"/>
            <w:vAlign w:val="center"/>
          </w:tcPr>
          <w:p w14:paraId="268F961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20.38%</w:t>
            </w:r>
          </w:p>
        </w:tc>
      </w:tr>
      <w:tr w:rsidR="00AF22EE" w:rsidRPr="007D38BC" w14:paraId="28BB97A9" w14:textId="77777777" w:rsidTr="005061BF">
        <w:trPr>
          <w:trHeight w:val="140"/>
          <w:jc w:val="center"/>
        </w:trPr>
        <w:tc>
          <w:tcPr>
            <w:tcW w:w="1980" w:type="dxa"/>
            <w:vMerge/>
            <w:vAlign w:val="center"/>
          </w:tcPr>
          <w:p w14:paraId="3493D2C2" w14:textId="77777777" w:rsidR="00AF22EE" w:rsidRPr="007D38BC" w:rsidRDefault="00AF22EE" w:rsidP="005061BF">
            <w:pPr>
              <w:overflowPunct w:val="0"/>
              <w:autoSpaceDE w:val="0"/>
              <w:autoSpaceDN w:val="0"/>
              <w:adjustRightInd w:val="0"/>
              <w:ind w:leftChars="180" w:left="360" w:rightChars="-48" w:right="-96"/>
              <w:jc w:val="both"/>
              <w:textAlignment w:val="baseline"/>
              <w:rPr>
                <w:rFonts w:ascii="Times New Roman" w:eastAsiaTheme="minorEastAsia" w:hAnsi="Times New Roman"/>
                <w:sz w:val="16"/>
              </w:rPr>
            </w:pPr>
          </w:p>
        </w:tc>
        <w:tc>
          <w:tcPr>
            <w:tcW w:w="1134" w:type="dxa"/>
            <w:vAlign w:val="center"/>
          </w:tcPr>
          <w:p w14:paraId="2609283B"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1</w:t>
            </w:r>
          </w:p>
        </w:tc>
        <w:tc>
          <w:tcPr>
            <w:tcW w:w="1276" w:type="dxa"/>
            <w:vAlign w:val="bottom"/>
          </w:tcPr>
          <w:p w14:paraId="48592B6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85.33%</w:t>
            </w:r>
          </w:p>
        </w:tc>
        <w:tc>
          <w:tcPr>
            <w:tcW w:w="1417" w:type="dxa"/>
            <w:vMerge/>
            <w:vAlign w:val="center"/>
          </w:tcPr>
          <w:p w14:paraId="1FE33C07"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c>
          <w:tcPr>
            <w:tcW w:w="1670" w:type="dxa"/>
            <w:vAlign w:val="bottom"/>
          </w:tcPr>
          <w:p w14:paraId="6B82AD0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Cs/>
                <w:color w:val="FF0000"/>
                <w:sz w:val="18"/>
                <w:szCs w:val="18"/>
                <w:lang w:eastAsia="zh-CN"/>
              </w:rPr>
            </w:pPr>
            <w:r w:rsidRPr="00570DD8">
              <w:rPr>
                <w:rFonts w:ascii="Times New Roman" w:eastAsia="等线" w:hAnsi="Times New Roman"/>
                <w:color w:val="000000"/>
                <w:sz w:val="18"/>
                <w:szCs w:val="18"/>
              </w:rPr>
              <w:t>51.60%</w:t>
            </w:r>
          </w:p>
        </w:tc>
        <w:tc>
          <w:tcPr>
            <w:tcW w:w="1583" w:type="dxa"/>
            <w:vMerge/>
            <w:vAlign w:val="center"/>
          </w:tcPr>
          <w:p w14:paraId="0F361475"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r>
      <w:tr w:rsidR="00AF22EE" w:rsidRPr="007D38BC" w14:paraId="53EFFF96" w14:textId="77777777" w:rsidTr="005061BF">
        <w:trPr>
          <w:jc w:val="center"/>
        </w:trPr>
        <w:tc>
          <w:tcPr>
            <w:tcW w:w="1980" w:type="dxa"/>
            <w:vMerge/>
            <w:vAlign w:val="center"/>
          </w:tcPr>
          <w:p w14:paraId="3FB5E8FD" w14:textId="77777777" w:rsidR="00AF22EE" w:rsidRPr="007D38BC" w:rsidRDefault="00AF22EE" w:rsidP="005061BF">
            <w:pPr>
              <w:overflowPunct w:val="0"/>
              <w:autoSpaceDE w:val="0"/>
              <w:autoSpaceDN w:val="0"/>
              <w:adjustRightInd w:val="0"/>
              <w:ind w:leftChars="180" w:left="360" w:rightChars="-48" w:right="-96"/>
              <w:jc w:val="both"/>
              <w:textAlignment w:val="baseline"/>
              <w:rPr>
                <w:rFonts w:ascii="Times New Roman" w:eastAsiaTheme="minorEastAsia" w:hAnsi="Times New Roman"/>
                <w:sz w:val="16"/>
              </w:rPr>
            </w:pPr>
          </w:p>
        </w:tc>
        <w:tc>
          <w:tcPr>
            <w:tcW w:w="1134" w:type="dxa"/>
            <w:vAlign w:val="center"/>
          </w:tcPr>
          <w:p w14:paraId="40B80D66"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10</w:t>
            </w:r>
          </w:p>
        </w:tc>
        <w:tc>
          <w:tcPr>
            <w:tcW w:w="1276" w:type="dxa"/>
            <w:vAlign w:val="bottom"/>
          </w:tcPr>
          <w:p w14:paraId="6FE6D39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75.80%</w:t>
            </w:r>
          </w:p>
        </w:tc>
        <w:tc>
          <w:tcPr>
            <w:tcW w:w="1417" w:type="dxa"/>
            <w:vMerge/>
            <w:vAlign w:val="center"/>
          </w:tcPr>
          <w:p w14:paraId="054FA039"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c>
          <w:tcPr>
            <w:tcW w:w="1670" w:type="dxa"/>
            <w:vAlign w:val="bottom"/>
          </w:tcPr>
          <w:p w14:paraId="5AC25AE2"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Cs/>
                <w:color w:val="FF0000"/>
                <w:sz w:val="18"/>
                <w:szCs w:val="18"/>
                <w:lang w:eastAsia="zh-CN"/>
              </w:rPr>
            </w:pPr>
            <w:r w:rsidRPr="00570DD8">
              <w:rPr>
                <w:rFonts w:ascii="Times New Roman" w:eastAsia="等线" w:hAnsi="Times New Roman"/>
                <w:color w:val="000000"/>
                <w:sz w:val="18"/>
                <w:szCs w:val="18"/>
              </w:rPr>
              <w:t>20.14%</w:t>
            </w:r>
          </w:p>
        </w:tc>
        <w:tc>
          <w:tcPr>
            <w:tcW w:w="1583" w:type="dxa"/>
            <w:vMerge/>
            <w:vAlign w:val="center"/>
          </w:tcPr>
          <w:p w14:paraId="6D25886F"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r>
      <w:tr w:rsidR="00AF22EE" w:rsidRPr="007D38BC" w14:paraId="5E84D4DC" w14:textId="77777777" w:rsidTr="005061BF">
        <w:trPr>
          <w:jc w:val="center"/>
        </w:trPr>
        <w:tc>
          <w:tcPr>
            <w:tcW w:w="1980" w:type="dxa"/>
            <w:vMerge/>
            <w:vAlign w:val="center"/>
          </w:tcPr>
          <w:p w14:paraId="392D01AC" w14:textId="77777777" w:rsidR="00AF22EE" w:rsidRPr="007D38BC" w:rsidRDefault="00AF22EE" w:rsidP="005061BF">
            <w:pPr>
              <w:overflowPunct w:val="0"/>
              <w:autoSpaceDE w:val="0"/>
              <w:autoSpaceDN w:val="0"/>
              <w:adjustRightInd w:val="0"/>
              <w:ind w:leftChars="180" w:left="360" w:rightChars="-48" w:right="-96"/>
              <w:jc w:val="both"/>
              <w:textAlignment w:val="baseline"/>
              <w:rPr>
                <w:rFonts w:ascii="Times New Roman" w:eastAsiaTheme="minorEastAsia" w:hAnsi="Times New Roman"/>
                <w:sz w:val="16"/>
              </w:rPr>
            </w:pPr>
          </w:p>
        </w:tc>
        <w:tc>
          <w:tcPr>
            <w:tcW w:w="1134" w:type="dxa"/>
            <w:vAlign w:val="center"/>
          </w:tcPr>
          <w:p w14:paraId="0EA5F7B5"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20</w:t>
            </w:r>
          </w:p>
        </w:tc>
        <w:tc>
          <w:tcPr>
            <w:tcW w:w="1276" w:type="dxa"/>
            <w:vAlign w:val="bottom"/>
          </w:tcPr>
          <w:p w14:paraId="101C948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65.20%</w:t>
            </w:r>
          </w:p>
        </w:tc>
        <w:tc>
          <w:tcPr>
            <w:tcW w:w="1417" w:type="dxa"/>
            <w:vMerge/>
            <w:vAlign w:val="center"/>
          </w:tcPr>
          <w:p w14:paraId="337AB43E"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c>
          <w:tcPr>
            <w:tcW w:w="1670" w:type="dxa"/>
            <w:vAlign w:val="bottom"/>
          </w:tcPr>
          <w:p w14:paraId="0561870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Cs/>
                <w:color w:val="FF0000"/>
                <w:sz w:val="18"/>
                <w:szCs w:val="18"/>
                <w:lang w:eastAsia="zh-CN"/>
              </w:rPr>
            </w:pPr>
            <w:r w:rsidRPr="00570DD8">
              <w:rPr>
                <w:rFonts w:ascii="Times New Roman" w:eastAsia="等线" w:hAnsi="Times New Roman"/>
                <w:color w:val="000000"/>
                <w:sz w:val="18"/>
                <w:szCs w:val="18"/>
              </w:rPr>
              <w:t>-14.82%</w:t>
            </w:r>
          </w:p>
        </w:tc>
        <w:tc>
          <w:tcPr>
            <w:tcW w:w="1583" w:type="dxa"/>
            <w:vMerge/>
            <w:vAlign w:val="center"/>
          </w:tcPr>
          <w:p w14:paraId="09856BCA"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r>
    </w:tbl>
    <w:p w14:paraId="28E6E9C5" w14:textId="77777777" w:rsidR="00AF22EE" w:rsidRDefault="00AF22EE" w:rsidP="00AF22EE">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p>
    <w:p w14:paraId="3DA2E8FB" w14:textId="628F9B9F"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bCs/>
          <w:szCs w:val="20"/>
        </w:rPr>
      </w:pPr>
      <w:bookmarkStart w:id="42" w:name="_Ref142680931"/>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B26B5">
        <w:rPr>
          <w:rFonts w:ascii="Times New Roman" w:eastAsia="等线" w:hAnsi="Times New Roman"/>
          <w:b/>
          <w:noProof/>
          <w:szCs w:val="20"/>
          <w:lang w:val="en-GB" w:eastAsia="zh-CN"/>
        </w:rPr>
        <w:t>23</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Pr="006924CF">
        <w:rPr>
          <w:rFonts w:ascii="Times New Roman" w:eastAsiaTheme="minorEastAsia" w:hAnsi="Times New Roman"/>
          <w:b/>
          <w:bCs/>
          <w:szCs w:val="20"/>
        </w:rPr>
        <w:t xml:space="preserve">With MR </w:t>
      </w:r>
      <w:r w:rsidR="00EE45D5">
        <w:rPr>
          <w:rFonts w:ascii="Times New Roman" w:eastAsiaTheme="minorEastAsia" w:hAnsi="Times New Roman"/>
          <w:b/>
          <w:bCs/>
          <w:szCs w:val="20"/>
        </w:rPr>
        <w:t>enter</w:t>
      </w:r>
      <w:r w:rsidR="006A0584">
        <w:rPr>
          <w:rFonts w:ascii="Times New Roman" w:eastAsiaTheme="minorEastAsia" w:hAnsi="Times New Roman"/>
          <w:b/>
          <w:bCs/>
          <w:szCs w:val="20"/>
        </w:rPr>
        <w:t>ing</w:t>
      </w:r>
      <w:r w:rsidR="00EE45D5">
        <w:rPr>
          <w:rFonts w:ascii="Times New Roman" w:eastAsiaTheme="minorEastAsia" w:hAnsi="Times New Roman"/>
          <w:b/>
          <w:bCs/>
          <w:szCs w:val="20"/>
        </w:rPr>
        <w:t xml:space="preserve"> </w:t>
      </w:r>
      <w:r w:rsidRPr="006924CF">
        <w:rPr>
          <w:rFonts w:ascii="Times New Roman" w:eastAsiaTheme="minorEastAsia" w:hAnsi="Times New Roman"/>
          <w:b/>
          <w:bCs/>
          <w:szCs w:val="20"/>
        </w:rPr>
        <w:t xml:space="preserve">micro sleep during LP-WUS monitoring, </w:t>
      </w:r>
      <w:r w:rsidR="006A0584">
        <w:rPr>
          <w:rFonts w:ascii="Times New Roman" w:eastAsiaTheme="minorEastAsia" w:hAnsi="Times New Roman"/>
          <w:b/>
          <w:bCs/>
          <w:szCs w:val="20"/>
        </w:rPr>
        <w:t xml:space="preserve">the </w:t>
      </w:r>
      <w:r w:rsidRPr="006924CF">
        <w:rPr>
          <w:rFonts w:ascii="Times New Roman" w:eastAsiaTheme="minorEastAsia" w:hAnsi="Times New Roman"/>
          <w:b/>
          <w:bCs/>
          <w:szCs w:val="20"/>
        </w:rPr>
        <w:t>same UPT performance as always-on scheme can be achieved</w:t>
      </w:r>
      <w:r w:rsidR="00B9606C">
        <w:rPr>
          <w:rFonts w:ascii="Times New Roman" w:eastAsiaTheme="minorEastAsia" w:hAnsi="Times New Roman"/>
          <w:b/>
          <w:bCs/>
          <w:szCs w:val="20"/>
        </w:rPr>
        <w:t xml:space="preserve"> by </w:t>
      </w:r>
      <w:r w:rsidR="006A0584">
        <w:rPr>
          <w:rFonts w:ascii="Times New Roman" w:eastAsiaTheme="minorEastAsia" w:hAnsi="Times New Roman"/>
          <w:b/>
          <w:bCs/>
          <w:szCs w:val="20"/>
        </w:rPr>
        <w:t xml:space="preserve">the scheme </w:t>
      </w:r>
      <w:r w:rsidR="00B9606C">
        <w:rPr>
          <w:rFonts w:ascii="Times New Roman" w:eastAsia="宋体" w:hAnsi="Times New Roman"/>
          <w:b/>
          <w:szCs w:val="20"/>
          <w:lang w:val="en-GB" w:eastAsia="zh-CN"/>
        </w:rPr>
        <w:t>LP-</w:t>
      </w:r>
      <w:r w:rsidR="00B9606C" w:rsidRPr="00AE078D">
        <w:rPr>
          <w:rFonts w:ascii="Times New Roman" w:eastAsiaTheme="minorEastAsia" w:hAnsi="Times New Roman"/>
          <w:b/>
          <w:lang w:eastAsia="zh-CN"/>
        </w:rPr>
        <w:t>WU</w:t>
      </w:r>
      <w:r w:rsidR="00B9606C">
        <w:rPr>
          <w:rFonts w:ascii="Times New Roman" w:eastAsiaTheme="minorEastAsia" w:hAnsi="Times New Roman"/>
          <w:b/>
          <w:lang w:eastAsia="zh-CN"/>
        </w:rPr>
        <w:t>R/WUS triggering the resume of PDCCH monitoring</w:t>
      </w:r>
      <w:r>
        <w:rPr>
          <w:rFonts w:ascii="Times New Roman" w:eastAsiaTheme="minorEastAsia" w:hAnsi="Times New Roman"/>
          <w:b/>
          <w:bCs/>
          <w:szCs w:val="20"/>
        </w:rPr>
        <w:t xml:space="preserve">, while the UE power consumption </w:t>
      </w:r>
      <w:r w:rsidR="00CC0C90">
        <w:rPr>
          <w:rFonts w:ascii="Times New Roman" w:eastAsiaTheme="minorEastAsia" w:hAnsi="Times New Roman"/>
          <w:b/>
          <w:bCs/>
          <w:szCs w:val="20"/>
        </w:rPr>
        <w:t>will be higher</w:t>
      </w:r>
      <w:r>
        <w:rPr>
          <w:rFonts w:ascii="Times New Roman" w:eastAsiaTheme="minorEastAsia" w:hAnsi="Times New Roman"/>
          <w:b/>
          <w:bCs/>
          <w:szCs w:val="20"/>
        </w:rPr>
        <w:t xml:space="preserve"> than </w:t>
      </w:r>
      <w:r w:rsidR="00570DD8">
        <w:rPr>
          <w:rFonts w:ascii="Times New Roman" w:eastAsiaTheme="minorEastAsia" w:hAnsi="Times New Roman"/>
          <w:b/>
          <w:bCs/>
          <w:szCs w:val="20"/>
        </w:rPr>
        <w:t>legacy CDRX scheme</w:t>
      </w:r>
      <w:r>
        <w:rPr>
          <w:rFonts w:ascii="Times New Roman" w:eastAsiaTheme="minorEastAsia" w:hAnsi="Times New Roman"/>
          <w:b/>
          <w:bCs/>
          <w:szCs w:val="20"/>
        </w:rPr>
        <w:t xml:space="preserve">. </w:t>
      </w:r>
      <w:bookmarkEnd w:id="42"/>
    </w:p>
    <w:p w14:paraId="3B8F2BC1" w14:textId="731F8DD2" w:rsidR="00CA60BF" w:rsidRDefault="00CA60BF" w:rsidP="00CA60BF">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43" w:name="_Ref142680933"/>
      <w:r w:rsidRPr="0088529D">
        <w:rPr>
          <w:rFonts w:ascii="Times New Roman" w:eastAsia="宋体" w:hAnsi="Times New Roman"/>
          <w:b/>
          <w:szCs w:val="20"/>
          <w:lang w:val="en-GB" w:eastAsia="zh-CN"/>
        </w:rPr>
        <w:lastRenderedPageBreak/>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24</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005E72A2">
        <w:rPr>
          <w:rFonts w:ascii="Times New Roman" w:eastAsia="宋体" w:hAnsi="Times New Roman"/>
          <w:b/>
          <w:szCs w:val="20"/>
          <w:lang w:val="en-GB" w:eastAsia="zh-CN"/>
        </w:rPr>
        <w:t xml:space="preserve">The scheme </w:t>
      </w:r>
      <w:r>
        <w:rPr>
          <w:rFonts w:ascii="Times New Roman" w:eastAsia="宋体" w:hAnsi="Times New Roman"/>
          <w:b/>
          <w:szCs w:val="20"/>
          <w:lang w:val="en-GB" w:eastAsia="zh-CN"/>
        </w:rPr>
        <w:t>LP-</w:t>
      </w:r>
      <w:r w:rsidRPr="00AE078D">
        <w:rPr>
          <w:rFonts w:ascii="Times New Roman" w:eastAsiaTheme="minorEastAsia" w:hAnsi="Times New Roman"/>
          <w:b/>
          <w:lang w:eastAsia="zh-CN"/>
        </w:rPr>
        <w:t>WU</w:t>
      </w:r>
      <w:r>
        <w:rPr>
          <w:rFonts w:ascii="Times New Roman" w:eastAsiaTheme="minorEastAsia" w:hAnsi="Times New Roman"/>
          <w:b/>
          <w:lang w:eastAsia="zh-CN"/>
        </w:rPr>
        <w:t xml:space="preserve">R/WUS triggering the resume of PDCCH monitoring from light or deep sleep of MR can be superior to </w:t>
      </w:r>
      <w:r w:rsidR="005E72A2">
        <w:rPr>
          <w:rFonts w:ascii="Times New Roman" w:eastAsiaTheme="minorEastAsia" w:hAnsi="Times New Roman"/>
          <w:b/>
          <w:lang w:eastAsia="zh-CN"/>
        </w:rPr>
        <w:t xml:space="preserve">the scheme </w:t>
      </w:r>
      <w:r>
        <w:rPr>
          <w:rFonts w:ascii="Times New Roman" w:eastAsiaTheme="minorEastAsia" w:hAnsi="Times New Roman"/>
          <w:b/>
          <w:lang w:eastAsia="zh-CN"/>
        </w:rPr>
        <w:t xml:space="preserve">LP-WUS replacing DCP </w:t>
      </w:r>
      <w:r w:rsidR="00DF6056">
        <w:rPr>
          <w:rFonts w:ascii="Times New Roman" w:eastAsiaTheme="minorEastAsia" w:hAnsi="Times New Roman"/>
          <w:b/>
          <w:lang w:eastAsia="zh-CN"/>
        </w:rPr>
        <w:t>from power saving and</w:t>
      </w:r>
      <w:r w:rsidR="00DF6056">
        <w:rPr>
          <w:rFonts w:ascii="Times New Roman" w:eastAsiaTheme="minorEastAsia" w:hAnsi="Times New Roman" w:hint="eastAsia"/>
          <w:b/>
          <w:lang w:eastAsia="zh-CN"/>
        </w:rPr>
        <w:t>/</w:t>
      </w:r>
      <w:r w:rsidR="00DF6056">
        <w:rPr>
          <w:rFonts w:ascii="Times New Roman" w:eastAsiaTheme="minorEastAsia" w:hAnsi="Times New Roman"/>
          <w:b/>
          <w:lang w:eastAsia="zh-CN"/>
        </w:rPr>
        <w:t>or UPT performance perspective</w:t>
      </w:r>
      <w:r>
        <w:rPr>
          <w:rFonts w:ascii="Times New Roman" w:eastAsiaTheme="minorEastAsia" w:hAnsi="Times New Roman"/>
          <w:b/>
          <w:lang w:eastAsia="zh-CN"/>
        </w:rPr>
        <w:t>.</w:t>
      </w:r>
      <w:bookmarkEnd w:id="43"/>
    </w:p>
    <w:p w14:paraId="2DD0CACA" w14:textId="728078E7" w:rsidR="00AF22EE" w:rsidRDefault="00F4070E" w:rsidP="00AF22EE">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44" w:name="_Ref142680935"/>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3757E">
        <w:rPr>
          <w:rFonts w:ascii="Times New Roman" w:eastAsia="等线" w:hAnsi="Times New Roman"/>
          <w:b/>
          <w:noProof/>
          <w:szCs w:val="20"/>
          <w:lang w:val="en-GB" w:eastAsia="zh-CN"/>
        </w:rPr>
        <w:t>25</w:t>
      </w:r>
      <w:r w:rsidRPr="000C4736">
        <w:rPr>
          <w:rFonts w:ascii="Times New Roman" w:eastAsia="等线" w:hAnsi="Times New Roman"/>
          <w:b/>
          <w:szCs w:val="20"/>
          <w:lang w:val="en-GB" w:eastAsia="zh-CN"/>
        </w:rPr>
        <w:fldChar w:fldCharType="end"/>
      </w:r>
      <w:r w:rsidR="00AF22EE" w:rsidRPr="0088529D">
        <w:rPr>
          <w:rFonts w:ascii="Times New Roman" w:eastAsia="宋体" w:hAnsi="Times New Roman"/>
          <w:b/>
          <w:szCs w:val="20"/>
          <w:lang w:val="en-GB" w:eastAsia="zh-CN"/>
        </w:rPr>
        <w:t>:</w:t>
      </w:r>
      <w:r w:rsidR="00AF22EE">
        <w:rPr>
          <w:rFonts w:ascii="Times New Roman" w:eastAsia="宋体" w:hAnsi="Times New Roman"/>
          <w:b/>
          <w:szCs w:val="20"/>
          <w:lang w:val="en-GB" w:eastAsia="zh-CN"/>
        </w:rPr>
        <w:t xml:space="preserve"> </w:t>
      </w:r>
      <w:r w:rsidR="00AF22EE">
        <w:rPr>
          <w:rFonts w:ascii="Times New Roman" w:eastAsiaTheme="minorEastAsia" w:hAnsi="Times New Roman"/>
          <w:b/>
          <w:lang w:eastAsia="zh-CN"/>
        </w:rPr>
        <w:t>When t</w:t>
      </w:r>
      <w:r w:rsidR="00AF22EE" w:rsidRPr="00741B50">
        <w:rPr>
          <w:rFonts w:ascii="Times New Roman" w:eastAsiaTheme="minorEastAsia" w:hAnsi="Times New Roman"/>
          <w:b/>
          <w:lang w:eastAsia="zh-CN"/>
        </w:rPr>
        <w:t xml:space="preserve">he WUR </w:t>
      </w:r>
      <w:r w:rsidR="00AF22EE">
        <w:rPr>
          <w:rFonts w:ascii="Times New Roman" w:eastAsiaTheme="minorEastAsia" w:hAnsi="Times New Roman"/>
          <w:b/>
          <w:lang w:eastAsia="zh-CN"/>
        </w:rPr>
        <w:t>ON</w:t>
      </w:r>
      <w:r w:rsidR="00AF22EE" w:rsidRPr="00741B50">
        <w:rPr>
          <w:rFonts w:ascii="Times New Roman" w:eastAsiaTheme="minorEastAsia" w:hAnsi="Times New Roman"/>
          <w:b/>
          <w:lang w:eastAsia="zh-CN"/>
        </w:rPr>
        <w:t xml:space="preserve"> state</w:t>
      </w:r>
      <w:r w:rsidR="00AF22EE">
        <w:rPr>
          <w:rFonts w:ascii="Times New Roman" w:eastAsiaTheme="minorEastAsia" w:hAnsi="Times New Roman"/>
          <w:b/>
          <w:lang w:eastAsia="zh-CN"/>
        </w:rPr>
        <w:t xml:space="preserve"> power is no more than 1unit</w:t>
      </w:r>
      <w:r w:rsidR="00AF22EE">
        <w:rPr>
          <w:rFonts w:ascii="Times New Roman" w:eastAsia="宋体" w:hAnsi="Times New Roman"/>
          <w:b/>
          <w:szCs w:val="20"/>
          <w:lang w:val="en-GB" w:eastAsia="zh-CN"/>
        </w:rPr>
        <w:t xml:space="preserve">, </w:t>
      </w:r>
      <w:r w:rsidR="004573F2">
        <w:rPr>
          <w:rFonts w:ascii="Times New Roman" w:eastAsia="宋体" w:hAnsi="Times New Roman"/>
          <w:b/>
          <w:szCs w:val="20"/>
          <w:lang w:val="en-GB" w:eastAsia="zh-CN"/>
        </w:rPr>
        <w:t xml:space="preserve">the scheme </w:t>
      </w:r>
      <w:r w:rsidR="00AF22EE">
        <w:rPr>
          <w:rFonts w:ascii="Times New Roman" w:eastAsia="宋体" w:hAnsi="Times New Roman"/>
          <w:b/>
          <w:szCs w:val="20"/>
          <w:lang w:val="en-GB" w:eastAsia="zh-CN"/>
        </w:rPr>
        <w:t>LP-</w:t>
      </w:r>
      <w:r w:rsidR="00AF22EE" w:rsidRPr="00AE078D">
        <w:rPr>
          <w:rFonts w:ascii="Times New Roman" w:eastAsiaTheme="minorEastAsia" w:hAnsi="Times New Roman"/>
          <w:b/>
          <w:lang w:eastAsia="zh-CN"/>
        </w:rPr>
        <w:t>WU</w:t>
      </w:r>
      <w:r w:rsidR="00AF22EE">
        <w:rPr>
          <w:rFonts w:ascii="Times New Roman" w:eastAsiaTheme="minorEastAsia" w:hAnsi="Times New Roman"/>
          <w:b/>
          <w:lang w:eastAsia="zh-CN"/>
        </w:rPr>
        <w:t xml:space="preserve">R/WUS </w:t>
      </w:r>
      <w:r w:rsidR="006003CF">
        <w:rPr>
          <w:rFonts w:ascii="Times New Roman" w:eastAsiaTheme="minorEastAsia" w:hAnsi="Times New Roman"/>
          <w:b/>
          <w:lang w:eastAsia="zh-CN"/>
        </w:rPr>
        <w:t>triggering</w:t>
      </w:r>
      <w:r w:rsidR="00AC158A">
        <w:rPr>
          <w:rFonts w:ascii="Times New Roman" w:eastAsiaTheme="minorEastAsia" w:hAnsi="Times New Roman"/>
          <w:b/>
          <w:lang w:eastAsia="zh-CN"/>
        </w:rPr>
        <w:t xml:space="preserve"> the resume of PDCCH monitoring</w:t>
      </w:r>
      <w:r w:rsidR="006003CF">
        <w:rPr>
          <w:rFonts w:ascii="Times New Roman" w:eastAsiaTheme="minorEastAsia" w:hAnsi="Times New Roman"/>
          <w:b/>
          <w:lang w:eastAsia="zh-CN"/>
        </w:rPr>
        <w:t xml:space="preserve"> from </w:t>
      </w:r>
      <w:r w:rsidR="00EE45D5">
        <w:rPr>
          <w:rFonts w:ascii="Times New Roman" w:eastAsiaTheme="minorEastAsia" w:hAnsi="Times New Roman"/>
          <w:b/>
          <w:lang w:eastAsia="zh-CN"/>
        </w:rPr>
        <w:t>light or deep sleep</w:t>
      </w:r>
      <w:r w:rsidR="006003CF">
        <w:rPr>
          <w:rFonts w:ascii="Times New Roman" w:eastAsiaTheme="minorEastAsia" w:hAnsi="Times New Roman"/>
          <w:b/>
          <w:lang w:eastAsia="zh-CN"/>
        </w:rPr>
        <w:t xml:space="preserve"> of MR</w:t>
      </w:r>
      <w:r w:rsidR="00EE45D5">
        <w:rPr>
          <w:rFonts w:ascii="Times New Roman" w:eastAsiaTheme="minorEastAsia" w:hAnsi="Times New Roman"/>
          <w:b/>
          <w:lang w:eastAsia="zh-CN"/>
        </w:rPr>
        <w:t xml:space="preserve"> </w:t>
      </w:r>
      <w:r w:rsidR="00AF22EE">
        <w:rPr>
          <w:rFonts w:ascii="Times New Roman" w:eastAsiaTheme="minorEastAsia" w:hAnsi="Times New Roman"/>
          <w:b/>
          <w:lang w:eastAsia="zh-CN"/>
        </w:rPr>
        <w:t xml:space="preserve">can achieve the best trade-off between UPT and UE power saving, among all the </w:t>
      </w:r>
      <w:r w:rsidR="00AF22EE">
        <w:rPr>
          <w:rFonts w:ascii="Times New Roman" w:eastAsia="宋体" w:hAnsi="Times New Roman"/>
          <w:b/>
          <w:szCs w:val="20"/>
          <w:lang w:val="en-GB" w:eastAsia="zh-CN"/>
        </w:rPr>
        <w:t>evaluated UE power saving schemes</w:t>
      </w:r>
      <w:r w:rsidR="00AF22EE">
        <w:rPr>
          <w:rFonts w:ascii="Times New Roman" w:eastAsiaTheme="minorEastAsia" w:hAnsi="Times New Roman"/>
          <w:b/>
          <w:lang w:eastAsia="zh-CN"/>
        </w:rPr>
        <w:t>.</w:t>
      </w:r>
      <w:bookmarkEnd w:id="44"/>
      <w:r w:rsidR="00AF22EE">
        <w:rPr>
          <w:rFonts w:ascii="Times New Roman" w:eastAsiaTheme="minorEastAsia" w:hAnsi="Times New Roman"/>
          <w:b/>
          <w:lang w:eastAsia="zh-CN"/>
        </w:rPr>
        <w:t xml:space="preserve"> </w:t>
      </w:r>
    </w:p>
    <w:p w14:paraId="70B019BE" w14:textId="4ECE10D0" w:rsidR="00741B50" w:rsidRPr="001D7ABF" w:rsidRDefault="00AF22EE" w:rsidP="00C70C43">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45" w:name="_Ref142680938"/>
      <w:r>
        <w:rPr>
          <w:rFonts w:ascii="Times New Roman" w:eastAsiaTheme="minorEastAsia" w:hAnsi="Times New Roman"/>
          <w:b/>
          <w:lang w:eastAsia="zh-CN"/>
        </w:rPr>
        <w:t xml:space="preserve">Observation </w:t>
      </w:r>
      <w:r w:rsidR="00F4070E" w:rsidRPr="000C4736">
        <w:rPr>
          <w:rFonts w:ascii="Times New Roman" w:eastAsia="等线" w:hAnsi="Times New Roman"/>
          <w:b/>
          <w:szCs w:val="20"/>
          <w:lang w:val="en-GB" w:eastAsia="zh-CN"/>
        </w:rPr>
        <w:fldChar w:fldCharType="begin"/>
      </w:r>
      <w:r w:rsidR="00F4070E" w:rsidRPr="000C4736">
        <w:rPr>
          <w:rFonts w:ascii="Times New Roman" w:eastAsia="等线" w:hAnsi="Times New Roman"/>
          <w:b/>
          <w:szCs w:val="20"/>
          <w:lang w:val="en-GB" w:eastAsia="zh-CN"/>
        </w:rPr>
        <w:instrText xml:space="preserve"> SEQ Observation \* ARABIC </w:instrText>
      </w:r>
      <w:r w:rsidR="00F4070E" w:rsidRPr="000C4736">
        <w:rPr>
          <w:rFonts w:ascii="Times New Roman" w:eastAsia="等线" w:hAnsi="Times New Roman"/>
          <w:b/>
          <w:szCs w:val="20"/>
          <w:lang w:val="en-GB" w:eastAsia="zh-CN"/>
        </w:rPr>
        <w:fldChar w:fldCharType="separate"/>
      </w:r>
      <w:r w:rsidR="0023757E">
        <w:rPr>
          <w:rFonts w:ascii="Times New Roman" w:eastAsia="等线" w:hAnsi="Times New Roman"/>
          <w:b/>
          <w:noProof/>
          <w:szCs w:val="20"/>
          <w:lang w:val="en-GB" w:eastAsia="zh-CN"/>
        </w:rPr>
        <w:t>26</w:t>
      </w:r>
      <w:r w:rsidR="00F4070E" w:rsidRPr="000C4736">
        <w:rPr>
          <w:rFonts w:ascii="Times New Roman" w:eastAsia="等线" w:hAnsi="Times New Roman"/>
          <w:b/>
          <w:szCs w:val="20"/>
          <w:lang w:val="en-GB" w:eastAsia="zh-CN"/>
        </w:rPr>
        <w:fldChar w:fldCharType="end"/>
      </w:r>
      <w:r w:rsidR="00F4070E">
        <w:rPr>
          <w:rFonts w:ascii="Times New Roman" w:eastAsiaTheme="minorEastAsia" w:hAnsi="Times New Roman"/>
          <w:b/>
          <w:lang w:eastAsia="zh-CN"/>
        </w:rPr>
        <w:t>: When t</w:t>
      </w:r>
      <w:r w:rsidR="00F4070E" w:rsidRPr="00741B50">
        <w:rPr>
          <w:rFonts w:ascii="Times New Roman" w:eastAsiaTheme="minorEastAsia" w:hAnsi="Times New Roman"/>
          <w:b/>
          <w:lang w:eastAsia="zh-CN"/>
        </w:rPr>
        <w:t>he WUR O</w:t>
      </w:r>
      <w:r w:rsidR="00F4070E">
        <w:rPr>
          <w:rFonts w:ascii="Times New Roman" w:eastAsiaTheme="minorEastAsia" w:hAnsi="Times New Roman"/>
          <w:b/>
          <w:lang w:eastAsia="zh-CN"/>
        </w:rPr>
        <w:t>N</w:t>
      </w:r>
      <w:r w:rsidR="00F4070E" w:rsidRPr="00741B50">
        <w:rPr>
          <w:rFonts w:ascii="Times New Roman" w:eastAsiaTheme="minorEastAsia" w:hAnsi="Times New Roman"/>
          <w:b/>
          <w:lang w:eastAsia="zh-CN"/>
        </w:rPr>
        <w:t xml:space="preserve"> state</w:t>
      </w:r>
      <w:r w:rsidR="00F4070E">
        <w:rPr>
          <w:rFonts w:ascii="Times New Roman" w:eastAsiaTheme="minorEastAsia" w:hAnsi="Times New Roman"/>
          <w:b/>
          <w:lang w:eastAsia="zh-CN"/>
        </w:rPr>
        <w:t xml:space="preserve"> power is </w:t>
      </w:r>
      <w:r w:rsidR="00CA60BF">
        <w:rPr>
          <w:rFonts w:ascii="Times New Roman" w:eastAsiaTheme="minorEastAsia" w:hAnsi="Times New Roman"/>
          <w:b/>
          <w:lang w:eastAsia="zh-CN"/>
        </w:rPr>
        <w:t xml:space="preserve">no less than </w:t>
      </w:r>
      <w:r>
        <w:rPr>
          <w:rFonts w:ascii="Times New Roman" w:eastAsiaTheme="minorEastAsia" w:hAnsi="Times New Roman"/>
          <w:b/>
          <w:lang w:eastAsia="zh-CN"/>
        </w:rPr>
        <w:t>10</w:t>
      </w:r>
      <w:r w:rsidR="00F4070E" w:rsidDel="00CA60BF">
        <w:rPr>
          <w:rFonts w:ascii="Times New Roman" w:eastAsiaTheme="minorEastAsia" w:hAnsi="Times New Roman"/>
          <w:b/>
          <w:lang w:eastAsia="zh-CN"/>
        </w:rPr>
        <w:t xml:space="preserve"> </w:t>
      </w:r>
      <w:r w:rsidR="00F4070E">
        <w:rPr>
          <w:rFonts w:ascii="Times New Roman" w:eastAsiaTheme="minorEastAsia" w:hAnsi="Times New Roman"/>
          <w:b/>
          <w:lang w:eastAsia="zh-CN"/>
        </w:rPr>
        <w:t>units,</w:t>
      </w:r>
      <w:r w:rsidR="00F4070E" w:rsidRPr="00741B50">
        <w:t xml:space="preserve"> </w:t>
      </w:r>
      <w:r w:rsidR="00F4070E">
        <w:rPr>
          <w:rFonts w:ascii="Times New Roman" w:eastAsiaTheme="minorEastAsia" w:hAnsi="Times New Roman"/>
          <w:b/>
          <w:lang w:eastAsia="zh-CN"/>
        </w:rPr>
        <w:t xml:space="preserve">no </w:t>
      </w:r>
      <w:r w:rsidR="00F4070E" w:rsidRPr="00741B50">
        <w:rPr>
          <w:rFonts w:ascii="Times New Roman" w:eastAsiaTheme="minorEastAsia" w:hAnsi="Times New Roman"/>
          <w:b/>
          <w:lang w:eastAsia="zh-CN"/>
        </w:rPr>
        <w:t>power saving gain</w:t>
      </w:r>
      <w:r w:rsidR="00CA60BF">
        <w:rPr>
          <w:rFonts w:ascii="Times New Roman" w:eastAsiaTheme="minorEastAsia" w:hAnsi="Times New Roman"/>
          <w:b/>
          <w:lang w:eastAsia="zh-CN"/>
        </w:rPr>
        <w:t xml:space="preserve"> can be achieved by LP-WUS</w:t>
      </w:r>
      <w:r w:rsidR="00F4070E" w:rsidDel="00CA60BF">
        <w:rPr>
          <w:rFonts w:ascii="Times New Roman" w:eastAsiaTheme="minorEastAsia" w:hAnsi="Times New Roman"/>
          <w:b/>
          <w:lang w:eastAsia="zh-CN"/>
        </w:rPr>
        <w:t xml:space="preserve"> </w:t>
      </w:r>
      <w:r w:rsidR="006A0584">
        <w:rPr>
          <w:rFonts w:ascii="Times New Roman" w:eastAsiaTheme="minorEastAsia" w:hAnsi="Times New Roman"/>
          <w:b/>
          <w:lang w:eastAsia="zh-CN"/>
        </w:rPr>
        <w:t>in RRC connected</w:t>
      </w:r>
      <w:r w:rsidR="007F6F71">
        <w:rPr>
          <w:rFonts w:ascii="Times New Roman" w:eastAsiaTheme="minorEastAsia" w:hAnsi="Times New Roman"/>
          <w:b/>
          <w:lang w:eastAsia="zh-CN"/>
        </w:rPr>
        <w:t xml:space="preserve"> mode</w:t>
      </w:r>
      <w:r w:rsidR="00F4070E" w:rsidRPr="00741B50">
        <w:rPr>
          <w:rFonts w:ascii="Times New Roman" w:eastAsiaTheme="minorEastAsia" w:hAnsi="Times New Roman"/>
          <w:b/>
          <w:lang w:eastAsia="zh-CN"/>
        </w:rPr>
        <w:t>.</w:t>
      </w:r>
      <w:bookmarkStart w:id="46" w:name="_Ref115447209"/>
      <w:bookmarkStart w:id="47" w:name="_Hlk131760767"/>
      <w:bookmarkStart w:id="48" w:name="OLE_LINK11"/>
      <w:bookmarkEnd w:id="5"/>
      <w:bookmarkEnd w:id="45"/>
    </w:p>
    <w:p w14:paraId="0B8300EC" w14:textId="502D274A" w:rsidR="00474AEA" w:rsidRDefault="00474AEA" w:rsidP="000153D5">
      <w:pPr>
        <w:overflowPunct w:val="0"/>
        <w:autoSpaceDE w:val="0"/>
        <w:autoSpaceDN w:val="0"/>
        <w:adjustRightInd w:val="0"/>
        <w:spacing w:after="120"/>
        <w:ind w:rightChars="-48" w:right="-96"/>
        <w:textAlignment w:val="baseline"/>
        <w:rPr>
          <w:rFonts w:ascii="Times New Roman" w:eastAsiaTheme="minorEastAsia" w:hAnsi="Times New Roman"/>
          <w:b/>
        </w:rPr>
      </w:pPr>
      <w:bookmarkStart w:id="49" w:name="_Hlk132136277"/>
      <w:bookmarkEnd w:id="46"/>
      <w:bookmarkEnd w:id="47"/>
      <w:bookmarkEnd w:id="48"/>
    </w:p>
    <w:p w14:paraId="4833E889" w14:textId="77777777" w:rsidR="00A76FC7" w:rsidRPr="006924CF" w:rsidRDefault="00A76FC7" w:rsidP="00A76FC7">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eastAsia="微软雅黑"/>
          <w:sz w:val="36"/>
          <w:szCs w:val="20"/>
          <w:lang w:val="fr-FR"/>
        </w:rPr>
      </w:pPr>
      <w:r w:rsidRPr="006924CF">
        <w:rPr>
          <w:rFonts w:eastAsia="微软雅黑"/>
          <w:sz w:val="36"/>
          <w:szCs w:val="20"/>
          <w:lang w:val="fr-FR"/>
        </w:rPr>
        <w:t>System performance</w:t>
      </w:r>
    </w:p>
    <w:p w14:paraId="0A6C9A40" w14:textId="77777777" w:rsidR="00A76FC7" w:rsidRPr="006924CF" w:rsidRDefault="00A76FC7" w:rsidP="00A76FC7">
      <w:pPr>
        <w:keepNext/>
        <w:keepLines/>
        <w:widowControl w:val="0"/>
        <w:numPr>
          <w:ilvl w:val="1"/>
          <w:numId w:val="5"/>
        </w:numPr>
        <w:spacing w:before="240" w:after="120"/>
        <w:outlineLvl w:val="1"/>
        <w:rPr>
          <w:rFonts w:ascii="Arial" w:eastAsia="微软雅黑" w:hAnsi="Arial" w:cs="Arial"/>
          <w:sz w:val="28"/>
          <w:szCs w:val="28"/>
        </w:rPr>
      </w:pPr>
      <w:r w:rsidRPr="006924CF">
        <w:rPr>
          <w:rFonts w:ascii="Arial" w:eastAsia="微软雅黑" w:hAnsi="Arial" w:cs="Arial"/>
          <w:sz w:val="28"/>
          <w:szCs w:val="28"/>
          <w:lang w:eastAsia="zh-CN"/>
        </w:rPr>
        <w:t>System resource overhead of LP-WUS</w:t>
      </w:r>
    </w:p>
    <w:p w14:paraId="036651DC" w14:textId="77777777" w:rsidR="00A76FC7" w:rsidRPr="001D4DBF" w:rsidRDefault="00A76FC7" w:rsidP="00A76FC7">
      <w:pPr>
        <w:pStyle w:val="a2"/>
        <w:spacing w:beforeLines="50" w:before="120"/>
        <w:rPr>
          <w:rFonts w:ascii="Times New Roman" w:eastAsia="宋体" w:hAnsi="Times New Roman"/>
          <w:lang w:eastAsia="zh-CN"/>
        </w:rPr>
      </w:pPr>
      <w:r>
        <w:rPr>
          <w:rFonts w:ascii="Times New Roman" w:hAnsi="Times New Roman"/>
          <w:lang w:eastAsia="zh-CN"/>
        </w:rPr>
        <w:t>In order to study the system resource overhea</w:t>
      </w:r>
      <w:r w:rsidRPr="00E517DF">
        <w:rPr>
          <w:rFonts w:ascii="Times New Roman" w:hAnsi="Times New Roman"/>
          <w:lang w:eastAsia="zh-CN"/>
        </w:rPr>
        <w:t>d by LP-WUS, w</w:t>
      </w:r>
      <w:r w:rsidRPr="001D4DBF">
        <w:rPr>
          <w:rFonts w:ascii="Times New Roman" w:hAnsi="Times New Roman"/>
          <w:lang w:eastAsia="zh-CN"/>
        </w:rPr>
        <w:t xml:space="preserve">e perform the resource overhead calculation </w:t>
      </w:r>
      <w:r>
        <w:rPr>
          <w:rFonts w:ascii="Times New Roman" w:hAnsi="Times New Roman"/>
          <w:lang w:eastAsia="zh-CN"/>
        </w:rPr>
        <w:t>with</w:t>
      </w:r>
      <w:r w:rsidRPr="001D4DBF">
        <w:rPr>
          <w:rFonts w:ascii="Times New Roman" w:hAnsi="Times New Roman"/>
          <w:lang w:eastAsia="zh-CN"/>
        </w:rPr>
        <w:t xml:space="preserve"> the following assumptions:</w:t>
      </w:r>
    </w:p>
    <w:p w14:paraId="075F18C7" w14:textId="77777777" w:rsidR="00A76FC7" w:rsidRPr="008D3E17"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bandwidth of </w:t>
      </w:r>
      <w:r>
        <w:rPr>
          <w:rFonts w:ascii="Times New Roman" w:eastAsiaTheme="minorEastAsia" w:hAnsi="Times New Roman" w:cs="Calibri" w:hint="eastAsia"/>
          <w:bCs/>
          <w:color w:val="000000"/>
          <w:kern w:val="2"/>
          <w:szCs w:val="22"/>
          <w:lang w:eastAsia="zh-CN"/>
        </w:rPr>
        <w:t>L</w:t>
      </w:r>
      <w:r>
        <w:rPr>
          <w:rFonts w:ascii="Times New Roman" w:eastAsiaTheme="minorEastAsia" w:hAnsi="Times New Roman" w:cs="Calibri"/>
          <w:bCs/>
          <w:color w:val="000000"/>
          <w:kern w:val="2"/>
          <w:szCs w:val="22"/>
          <w:lang w:eastAsia="zh-CN"/>
        </w:rPr>
        <w:t>P-WUS denoted as BW</w:t>
      </w:r>
      <w:r w:rsidRPr="008D3E17">
        <w:rPr>
          <w:rFonts w:ascii="Times New Roman" w:eastAsiaTheme="minorEastAsia" w:hAnsi="Times New Roman" w:cs="Calibri"/>
          <w:bCs/>
          <w:color w:val="000000"/>
          <w:kern w:val="2"/>
          <w:szCs w:val="22"/>
          <w:vertAlign w:val="subscript"/>
          <w:lang w:eastAsia="zh-CN"/>
        </w:rPr>
        <w:t>LP-WUS</w:t>
      </w:r>
      <w:r>
        <w:rPr>
          <w:rFonts w:ascii="Times New Roman" w:eastAsiaTheme="minorEastAsia" w:hAnsi="Times New Roman" w:cs="Calibri"/>
          <w:bCs/>
          <w:color w:val="000000"/>
          <w:kern w:val="2"/>
          <w:szCs w:val="22"/>
          <w:lang w:eastAsia="zh-CN"/>
        </w:rPr>
        <w:t xml:space="preserve"> is 4.32MHz +2RB (30kHz) = 5.04MHz.</w:t>
      </w:r>
    </w:p>
    <w:p w14:paraId="66463214" w14:textId="77777777" w:rsidR="00A76FC7" w:rsidRPr="001F7D1E"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bandwidth of a serving cell denoted as </w:t>
      </w:r>
      <w:proofErr w:type="spellStart"/>
      <w:r>
        <w:rPr>
          <w:rFonts w:ascii="Times New Roman" w:eastAsiaTheme="minorEastAsia" w:hAnsi="Times New Roman" w:cs="Calibri"/>
          <w:bCs/>
          <w:color w:val="000000"/>
          <w:kern w:val="2"/>
          <w:szCs w:val="22"/>
          <w:lang w:eastAsia="zh-CN"/>
        </w:rPr>
        <w:t>BW</w:t>
      </w:r>
      <w:r>
        <w:rPr>
          <w:rFonts w:ascii="Times New Roman" w:eastAsiaTheme="minorEastAsia" w:hAnsi="Times New Roman" w:cs="Calibri"/>
          <w:bCs/>
          <w:color w:val="000000"/>
          <w:kern w:val="2"/>
          <w:szCs w:val="22"/>
          <w:vertAlign w:val="subscript"/>
          <w:lang w:eastAsia="zh-CN"/>
        </w:rPr>
        <w:t>C</w:t>
      </w:r>
      <w:r w:rsidRPr="008D3E17">
        <w:rPr>
          <w:rFonts w:ascii="Times New Roman" w:eastAsiaTheme="minorEastAsia" w:hAnsi="Times New Roman" w:cs="Calibri"/>
          <w:bCs/>
          <w:color w:val="000000"/>
          <w:kern w:val="2"/>
          <w:szCs w:val="22"/>
          <w:vertAlign w:val="subscript"/>
          <w:lang w:eastAsia="zh-CN"/>
        </w:rPr>
        <w:t>ell</w:t>
      </w:r>
      <w:proofErr w:type="spellEnd"/>
      <w:r>
        <w:rPr>
          <w:rFonts w:ascii="Times New Roman" w:eastAsiaTheme="minorEastAsia" w:hAnsi="Times New Roman" w:cs="Calibri"/>
          <w:bCs/>
          <w:color w:val="000000"/>
          <w:kern w:val="2"/>
          <w:szCs w:val="22"/>
          <w:lang w:eastAsia="zh-CN"/>
        </w:rPr>
        <w:t xml:space="preserve"> is 20M</w:t>
      </w:r>
      <w:r>
        <w:rPr>
          <w:rFonts w:ascii="Times New Roman" w:eastAsiaTheme="minorEastAsia" w:hAnsi="Times New Roman" w:cs="Calibri" w:hint="eastAsia"/>
          <w:bCs/>
          <w:color w:val="000000"/>
          <w:kern w:val="2"/>
          <w:szCs w:val="22"/>
          <w:lang w:eastAsia="zh-CN"/>
        </w:rPr>
        <w:t>Hz</w:t>
      </w:r>
      <w:r>
        <w:rPr>
          <w:rFonts w:ascii="Times New Roman" w:eastAsiaTheme="minorEastAsia" w:hAnsi="Times New Roman" w:cs="Calibri"/>
          <w:bCs/>
          <w:color w:val="000000"/>
          <w:kern w:val="2"/>
          <w:szCs w:val="22"/>
          <w:lang w:eastAsia="zh-CN"/>
        </w:rPr>
        <w:t xml:space="preserve"> or 100M</w:t>
      </w:r>
      <w:r>
        <w:rPr>
          <w:rFonts w:ascii="Times New Roman" w:eastAsiaTheme="minorEastAsia" w:hAnsi="Times New Roman" w:cs="Calibri" w:hint="eastAsia"/>
          <w:bCs/>
          <w:color w:val="000000"/>
          <w:kern w:val="2"/>
          <w:szCs w:val="22"/>
          <w:lang w:eastAsia="zh-CN"/>
        </w:rPr>
        <w:t>Hz</w:t>
      </w:r>
      <w:r>
        <w:rPr>
          <w:rFonts w:ascii="Times New Roman" w:eastAsiaTheme="minorEastAsia" w:hAnsi="Times New Roman" w:cs="Calibri"/>
          <w:bCs/>
          <w:color w:val="000000"/>
          <w:kern w:val="2"/>
          <w:szCs w:val="22"/>
          <w:lang w:eastAsia="zh-CN"/>
        </w:rPr>
        <w:t>.</w:t>
      </w:r>
    </w:p>
    <w:p w14:paraId="2DFC146A" w14:textId="77777777" w:rsidR="00A76FC7" w:rsidRPr="006924CF"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The duration of LP-WUS represented by D</w:t>
      </w:r>
      <w:r w:rsidRPr="008D3E17">
        <w:rPr>
          <w:rFonts w:ascii="Times New Roman" w:eastAsiaTheme="minorEastAsia" w:hAnsi="Times New Roman" w:cs="Calibri"/>
          <w:bCs/>
          <w:color w:val="000000"/>
          <w:kern w:val="2"/>
          <w:szCs w:val="22"/>
          <w:vertAlign w:val="subscript"/>
          <w:lang w:eastAsia="zh-CN"/>
        </w:rPr>
        <w:t>LP-WUS</w:t>
      </w:r>
      <w:r>
        <w:rPr>
          <w:rFonts w:ascii="Times New Roman" w:eastAsiaTheme="minorEastAsia" w:hAnsi="Times New Roman" w:cs="Calibri"/>
          <w:bCs/>
          <w:color w:val="000000"/>
          <w:kern w:val="2"/>
          <w:szCs w:val="22"/>
          <w:lang w:eastAsia="zh-CN"/>
        </w:rPr>
        <w:t>.</w:t>
      </w:r>
    </w:p>
    <w:p w14:paraId="3AA7F69B" w14:textId="77777777" w:rsidR="00A76FC7" w:rsidRPr="006924CF"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szCs w:val="20"/>
        </w:rPr>
        <w:t>For RRC idle/inactive mode, the n</w:t>
      </w:r>
      <w:r w:rsidRPr="00ED0A9A">
        <w:rPr>
          <w:rFonts w:ascii="Times New Roman" w:eastAsiaTheme="minorEastAsia" w:hAnsi="Times New Roman" w:cs="Calibri"/>
          <w:color w:val="000000"/>
          <w:szCs w:val="20"/>
        </w:rPr>
        <w:t xml:space="preserve">umber of beams for LP-WUS </w:t>
      </w:r>
      <w:r>
        <w:rPr>
          <w:rFonts w:ascii="Times New Roman" w:eastAsiaTheme="minorEastAsia" w:hAnsi="Times New Roman" w:cs="Calibri"/>
          <w:color w:val="000000"/>
          <w:szCs w:val="20"/>
        </w:rPr>
        <w:t xml:space="preserve">transmission </w:t>
      </w:r>
      <w:r w:rsidRPr="00ED0A9A">
        <w:rPr>
          <w:rFonts w:ascii="Times New Roman" w:eastAsiaTheme="minorEastAsia" w:hAnsi="Times New Roman" w:cs="Calibri"/>
          <w:color w:val="000000"/>
          <w:szCs w:val="20"/>
        </w:rPr>
        <w:t xml:space="preserve">is assumed to be 8, which means the LP-WUS is transmitted </w:t>
      </w:r>
      <w:r>
        <w:rPr>
          <w:rFonts w:ascii="Times New Roman" w:eastAsiaTheme="minorEastAsia" w:hAnsi="Times New Roman" w:cs="Calibri"/>
          <w:color w:val="000000"/>
          <w:szCs w:val="20"/>
        </w:rPr>
        <w:t xml:space="preserve">repeatedly </w:t>
      </w:r>
      <w:r w:rsidRPr="00ED0A9A">
        <w:rPr>
          <w:rFonts w:ascii="Times New Roman" w:eastAsiaTheme="minorEastAsia" w:hAnsi="Times New Roman" w:cs="Calibri"/>
          <w:color w:val="000000"/>
          <w:szCs w:val="20"/>
        </w:rPr>
        <w:t>8 times.</w:t>
      </w:r>
    </w:p>
    <w:p w14:paraId="58AC78D1" w14:textId="14507C90" w:rsidR="00A76FC7" w:rsidRDefault="00A76FC7" w:rsidP="00A76FC7">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Hence, the resource overhead LP-WUS</w:t>
      </w:r>
      <w:r w:rsidRPr="00054DE0">
        <w:rPr>
          <w:rFonts w:ascii="Times New Roman" w:eastAsiaTheme="minorEastAsia" w:hAnsi="Times New Roman" w:cs="Calibri"/>
          <w:bCs/>
          <w:color w:val="000000"/>
          <w:kern w:val="2"/>
          <w:szCs w:val="22"/>
          <w:lang w:eastAsia="zh-CN"/>
        </w:rPr>
        <w:t xml:space="preserve"> to the overall system resource</w:t>
      </w:r>
      <w:r>
        <w:rPr>
          <w:rFonts w:ascii="Times New Roman" w:eastAsiaTheme="minorEastAsia" w:hAnsi="Times New Roman" w:cs="Calibri"/>
          <w:bCs/>
          <w:color w:val="000000"/>
          <w:kern w:val="2"/>
          <w:szCs w:val="22"/>
          <w:lang w:eastAsia="zh-CN"/>
        </w:rPr>
        <w:t xml:space="preserve"> </w:t>
      </w:r>
      <w:r>
        <w:rPr>
          <w:rFonts w:ascii="Times New Roman" w:eastAsiaTheme="minorEastAsia" w:hAnsi="Times New Roman" w:cs="Calibri" w:hint="eastAsia"/>
          <w:bCs/>
          <w:color w:val="000000"/>
          <w:kern w:val="2"/>
          <w:szCs w:val="22"/>
          <w:lang w:eastAsia="zh-CN"/>
        </w:rPr>
        <w:t>can</w:t>
      </w:r>
      <w:r>
        <w:rPr>
          <w:rFonts w:ascii="Times New Roman" w:eastAsiaTheme="minorEastAsia" w:hAnsi="Times New Roman" w:cs="Calibri"/>
          <w:bCs/>
          <w:color w:val="000000"/>
          <w:kern w:val="2"/>
          <w:szCs w:val="22"/>
          <w:lang w:eastAsia="zh-CN"/>
        </w:rPr>
        <w:t xml:space="preserve"> be calculated as below. </w:t>
      </w:r>
      <w:r w:rsidR="001369BF" w:rsidRPr="00570DD8">
        <w:rPr>
          <w:rFonts w:ascii="Times New Roman" w:eastAsiaTheme="minorEastAsia" w:hAnsi="Times New Roman" w:cs="Calibri"/>
          <w:b/>
          <w:bCs/>
          <w:color w:val="000000"/>
          <w:kern w:val="2"/>
          <w:szCs w:val="22"/>
          <w:lang w:eastAsia="zh-CN"/>
        </w:rPr>
        <w:t>Table 1</w:t>
      </w:r>
      <w:r w:rsidR="00F1495B">
        <w:rPr>
          <w:rFonts w:ascii="Times New Roman" w:eastAsiaTheme="minorEastAsia" w:hAnsi="Times New Roman" w:cs="Calibri"/>
          <w:b/>
          <w:bCs/>
          <w:color w:val="000000"/>
          <w:kern w:val="2"/>
          <w:szCs w:val="22"/>
          <w:lang w:eastAsia="zh-CN"/>
        </w:rPr>
        <w:t>0</w:t>
      </w:r>
      <w:r w:rsidR="001369BF">
        <w:rPr>
          <w:rFonts w:ascii="Times New Roman" w:eastAsiaTheme="minorEastAsia" w:hAnsi="Times New Roman" w:cs="Calibri"/>
          <w:bCs/>
          <w:color w:val="000000"/>
          <w:kern w:val="2"/>
          <w:szCs w:val="22"/>
          <w:lang w:eastAsia="zh-CN"/>
        </w:rPr>
        <w:t xml:space="preserve"> and </w:t>
      </w:r>
      <w:r w:rsidR="001369BF" w:rsidRPr="00570DD8">
        <w:rPr>
          <w:rFonts w:ascii="Times New Roman" w:eastAsiaTheme="minorEastAsia" w:hAnsi="Times New Roman" w:cs="Calibri"/>
          <w:b/>
          <w:bCs/>
          <w:color w:val="000000"/>
          <w:kern w:val="2"/>
          <w:szCs w:val="22"/>
          <w:lang w:eastAsia="zh-CN"/>
        </w:rPr>
        <w:t>1</w:t>
      </w:r>
      <w:r w:rsidR="00F1495B">
        <w:rPr>
          <w:rFonts w:ascii="Times New Roman" w:eastAsiaTheme="minorEastAsia" w:hAnsi="Times New Roman" w:cs="Calibri"/>
          <w:b/>
          <w:bCs/>
          <w:color w:val="000000"/>
          <w:kern w:val="2"/>
          <w:szCs w:val="22"/>
          <w:lang w:eastAsia="zh-CN"/>
        </w:rPr>
        <w:t>1</w:t>
      </w:r>
      <w:r w:rsidR="001369BF" w:rsidRPr="00570DD8">
        <w:rPr>
          <w:rFonts w:ascii="Times New Roman" w:eastAsiaTheme="minorEastAsia" w:hAnsi="Times New Roman" w:cs="Calibri"/>
          <w:b/>
          <w:bCs/>
          <w:color w:val="000000"/>
          <w:kern w:val="2"/>
          <w:szCs w:val="22"/>
          <w:lang w:eastAsia="zh-CN"/>
        </w:rPr>
        <w:t xml:space="preserve"> </w:t>
      </w:r>
      <w:r>
        <w:rPr>
          <w:rFonts w:ascii="Times New Roman" w:eastAsiaTheme="minorEastAsia" w:hAnsi="Times New Roman" w:cs="Calibri"/>
          <w:bCs/>
          <w:color w:val="000000"/>
          <w:kern w:val="2"/>
          <w:szCs w:val="22"/>
          <w:lang w:eastAsia="zh-CN"/>
        </w:rPr>
        <w:t>provide some reference values based on the above assumptions.</w:t>
      </w:r>
    </w:p>
    <w:p w14:paraId="6BA3C1F7" w14:textId="77777777" w:rsidR="00A76FC7" w:rsidRPr="006924CF" w:rsidRDefault="00A76FC7" w:rsidP="00A76FC7">
      <w:pPr>
        <w:pStyle w:val="af0"/>
        <w:numPr>
          <w:ilvl w:val="0"/>
          <w:numId w:val="41"/>
        </w:numPr>
        <w:spacing w:after="120"/>
        <w:ind w:firstLineChars="0"/>
        <w:rPr>
          <w:rFonts w:ascii="Times New Roman" w:eastAsia="等线" w:hAnsi="Times New Roman"/>
          <w:b/>
          <w:szCs w:val="20"/>
        </w:rPr>
      </w:pPr>
      <w:r w:rsidRPr="006924CF">
        <w:rPr>
          <w:rFonts w:ascii="Times New Roman" w:eastAsia="等线" w:hAnsi="Times New Roman"/>
          <w:b/>
          <w:szCs w:val="20"/>
        </w:rPr>
        <w:t>RRC IDLE/INACTIVE mode:</w:t>
      </w:r>
    </w:p>
    <w:p w14:paraId="04550AFC" w14:textId="77777777" w:rsidR="00A76FC7" w:rsidRPr="008B5901"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sidRPr="008B5901">
        <w:rPr>
          <w:rFonts w:ascii="Times New Roman" w:eastAsiaTheme="minorEastAsia" w:hAnsi="Times New Roman" w:cs="Calibri"/>
          <w:b/>
          <w:bCs/>
          <w:color w:val="000000"/>
          <w:kern w:val="2"/>
          <w:szCs w:val="22"/>
          <w:lang w:eastAsia="zh-CN"/>
        </w:rPr>
        <w:t>For RRC idle/inactive mode, p</w:t>
      </w:r>
      <w:r w:rsidRPr="008B5901">
        <w:rPr>
          <w:rFonts w:ascii="Times New Roman" w:eastAsiaTheme="minorEastAsia" w:hAnsi="Times New Roman" w:cs="Calibri"/>
          <w:b/>
          <w:color w:val="000000"/>
          <w:kern w:val="2"/>
          <w:szCs w:val="22"/>
          <w:lang w:eastAsia="zh-CN"/>
        </w:rPr>
        <w:t>aging configuration:</w:t>
      </w:r>
    </w:p>
    <w:p w14:paraId="4D93088A" w14:textId="7E65A788" w:rsidR="00A76FC7" w:rsidRPr="008B5901" w:rsidRDefault="00A76FC7" w:rsidP="00A76FC7">
      <w:pPr>
        <w:widowControl w:val="0"/>
        <w:numPr>
          <w:ilvl w:val="1"/>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Pr>
          <w:rFonts w:ascii="Times New Roman" w:eastAsiaTheme="minorEastAsia" w:hAnsi="Times New Roman" w:cs="Calibri"/>
          <w:b/>
          <w:color w:val="000000"/>
          <w:kern w:val="2"/>
          <w:szCs w:val="22"/>
          <w:lang w:eastAsia="zh-CN"/>
        </w:rPr>
        <w:t>Number of pages for a UE per cell per second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Page_per_cell_second</m:t>
            </m:r>
          </m:sub>
        </m:sSub>
      </m:oMath>
      <w:r>
        <w:rPr>
          <w:rFonts w:ascii="Times New Roman" w:eastAsiaTheme="minorEastAsia" w:hAnsi="Times New Roman" w:cs="Calibri"/>
          <w:b/>
          <w:color w:val="000000"/>
          <w:kern w:val="2"/>
          <w:szCs w:val="22"/>
          <w:lang w:eastAsia="zh-CN"/>
        </w:rPr>
        <w:t>)</w:t>
      </w:r>
    </w:p>
    <w:p w14:paraId="1CBB694E" w14:textId="77777777" w:rsidR="00A76FC7" w:rsidRPr="008B5901" w:rsidRDefault="00A76FC7" w:rsidP="00A76FC7">
      <w:pPr>
        <w:widowControl w:val="0"/>
        <w:numPr>
          <w:ilvl w:val="1"/>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Pr>
          <w:rFonts w:ascii="Times New Roman" w:eastAsiaTheme="minorEastAsia" w:hAnsi="Times New Roman" w:cs="Calibri" w:hint="eastAsia"/>
          <w:b/>
          <w:color w:val="000000"/>
          <w:kern w:val="2"/>
          <w:szCs w:val="22"/>
          <w:lang w:eastAsia="zh-CN"/>
        </w:rPr>
        <w:t>N</w:t>
      </w:r>
      <w:r>
        <w:rPr>
          <w:rFonts w:ascii="Times New Roman" w:eastAsiaTheme="minorEastAsia" w:hAnsi="Times New Roman" w:cs="Calibri"/>
          <w:b/>
          <w:color w:val="000000"/>
          <w:kern w:val="2"/>
          <w:szCs w:val="22"/>
          <w:lang w:eastAsia="zh-CN"/>
        </w:rPr>
        <w:t xml:space="preserve">umber of UEs carried in a LP-WUS is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UE_per_WUS</m:t>
            </m:r>
          </m:sub>
        </m:sSub>
      </m:oMath>
    </w:p>
    <w:p w14:paraId="5CC3A0A3" w14:textId="77777777" w:rsidR="00A76FC7" w:rsidRPr="008B5901" w:rsidRDefault="00A76FC7" w:rsidP="00A76FC7">
      <w:pPr>
        <w:widowControl w:val="0"/>
        <w:numPr>
          <w:ilvl w:val="1"/>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Pr>
          <w:rFonts w:ascii="Times New Roman" w:eastAsiaTheme="minorEastAsia" w:hAnsi="Times New Roman" w:cs="Calibri" w:hint="eastAsia"/>
          <w:b/>
          <w:color w:val="000000"/>
          <w:kern w:val="2"/>
          <w:szCs w:val="22"/>
          <w:lang w:eastAsia="zh-CN"/>
        </w:rPr>
        <w:t>N</w:t>
      </w:r>
      <w:r>
        <w:rPr>
          <w:rFonts w:ascii="Times New Roman" w:eastAsiaTheme="minorEastAsia" w:hAnsi="Times New Roman" w:cs="Calibri"/>
          <w:b/>
          <w:color w:val="000000"/>
          <w:kern w:val="2"/>
          <w:szCs w:val="22"/>
          <w:lang w:eastAsia="zh-CN"/>
        </w:rPr>
        <w:t>u</w:t>
      </w:r>
      <w:r>
        <w:rPr>
          <w:rFonts w:ascii="Times New Roman" w:eastAsiaTheme="minorEastAsia" w:hAnsi="Times New Roman" w:cs="Calibri" w:hint="eastAsia"/>
          <w:b/>
          <w:color w:val="000000"/>
          <w:kern w:val="2"/>
          <w:szCs w:val="22"/>
          <w:lang w:eastAsia="zh-CN"/>
        </w:rPr>
        <w:t xml:space="preserve">mber </w:t>
      </w:r>
      <w:r>
        <w:rPr>
          <w:rFonts w:ascii="Times New Roman" w:eastAsiaTheme="minorEastAsia" w:hAnsi="Times New Roman" w:cs="Calibri"/>
          <w:b/>
          <w:color w:val="000000"/>
          <w:kern w:val="2"/>
          <w:szCs w:val="22"/>
          <w:lang w:eastAsia="zh-CN"/>
        </w:rPr>
        <w:t xml:space="preserve">of </w:t>
      </w:r>
      <w:r>
        <w:rPr>
          <w:rFonts w:ascii="Times New Roman" w:eastAsiaTheme="minorEastAsia" w:hAnsi="Times New Roman" w:cs="Calibri" w:hint="eastAsia"/>
          <w:b/>
          <w:color w:val="000000"/>
          <w:kern w:val="2"/>
          <w:szCs w:val="22"/>
          <w:lang w:eastAsia="zh-CN"/>
        </w:rPr>
        <w:t>beams</w:t>
      </w:r>
      <w:r>
        <w:rPr>
          <w:rFonts w:ascii="Times New Roman" w:eastAsiaTheme="minorEastAsia" w:hAnsi="Times New Roman" w:cs="Calibri"/>
          <w:b/>
          <w:color w:val="000000"/>
          <w:kern w:val="2"/>
          <w:szCs w:val="22"/>
          <w:lang w:eastAsia="zh-CN"/>
        </w:rPr>
        <w:t xml:space="preserve"> is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beam</m:t>
            </m:r>
          </m:sub>
        </m:sSub>
      </m:oMath>
    </w:p>
    <w:p w14:paraId="57F67C1C" w14:textId="77777777" w:rsidR="00A76FC7" w:rsidRPr="006924CF" w:rsidRDefault="0031685D" w:rsidP="00A76FC7">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m:oMathPara>
        <m:oMath>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f>
            <m:fPr>
              <m:ctrlPr>
                <w:rPr>
                  <w:rFonts w:ascii="Cambria Math" w:eastAsiaTheme="minorEastAsia" w:hAnsi="Cambria Math" w:cs="Calibri"/>
                  <w:bCs/>
                  <w:color w:val="000000"/>
                  <w:kern w:val="2"/>
                  <w:szCs w:val="22"/>
                  <w:lang w:eastAsia="zh-CN"/>
                </w:rPr>
              </m:ctrlPr>
            </m:fPr>
            <m:num>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D</m:t>
                  </m:r>
                </m:e>
                <m:sub>
                  <m:r>
                    <w:rPr>
                      <w:rFonts w:ascii="Cambria Math" w:eastAsiaTheme="minorEastAsia" w:hAnsi="Cambria Math" w:cs="Calibri"/>
                      <w:color w:val="000000"/>
                      <w:kern w:val="2"/>
                      <w:szCs w:val="22"/>
                      <w:lang w:eastAsia="zh-CN"/>
                    </w:rPr>
                    <m:t>L</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P</m:t>
                      </m:r>
                    </m:e>
                    <m:sub>
                      <m:r>
                        <w:rPr>
                          <w:rFonts w:ascii="Cambria Math" w:eastAsiaTheme="minorEastAsia" w:hAnsi="Cambria Math" w:cs="Calibri"/>
                          <w:color w:val="000000"/>
                          <w:kern w:val="2"/>
                          <w:szCs w:val="22"/>
                          <w:lang w:eastAsia="zh-CN"/>
                        </w:rPr>
                        <m:t>WUS</m:t>
                      </m:r>
                    </m:sub>
                  </m:sSub>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Pag</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e</m:t>
                      </m:r>
                    </m:e>
                    <m:sub>
                      <m:r>
                        <w:rPr>
                          <w:rFonts w:ascii="Cambria Math" w:eastAsiaTheme="minorEastAsia" w:hAnsi="Cambria Math" w:cs="Calibri"/>
                          <w:color w:val="000000"/>
                          <w:kern w:val="2"/>
                          <w:szCs w:val="22"/>
                          <w:lang w:eastAsia="zh-CN"/>
                        </w:rPr>
                        <m:t>pe</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cel</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l</m:t>
                              </m:r>
                            </m:e>
                            <m:sub>
                              <m:r>
                                <w:rPr>
                                  <w:rFonts w:ascii="Cambria Math" w:eastAsiaTheme="minorEastAsia" w:hAnsi="Cambria Math" w:cs="Calibri"/>
                                  <w:color w:val="000000"/>
                                  <w:kern w:val="2"/>
                                  <w:szCs w:val="22"/>
                                  <w:lang w:eastAsia="zh-CN"/>
                                </w:rPr>
                                <m:t>second</m:t>
                              </m:r>
                            </m:sub>
                          </m:sSub>
                        </m:sub>
                      </m:sSub>
                    </m:sub>
                  </m:sSub>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E</m:t>
                      </m:r>
                    </m:e>
                    <m:sub>
                      <m:r>
                        <w:rPr>
                          <w:rFonts w:ascii="Cambria Math" w:eastAsiaTheme="minorEastAsia" w:hAnsi="Cambria Math" w:cs="Calibri"/>
                          <w:color w:val="000000"/>
                          <w:kern w:val="2"/>
                          <w:szCs w:val="22"/>
                          <w:lang w:eastAsia="zh-CN"/>
                        </w:rPr>
                        <m:t>pe</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WUS</m:t>
                          </m:r>
                        </m:sub>
                      </m:sSub>
                    </m:sub>
                  </m:sSub>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beam</m:t>
                  </m:r>
                </m:sub>
              </m:sSub>
              <m:r>
                <w:rPr>
                  <w:rFonts w:ascii="Cambria Math" w:eastAsiaTheme="minorEastAsia" w:hAnsi="Cambria Math" w:cs="Calibri"/>
                  <w:color w:val="000000"/>
                  <w:kern w:val="2"/>
                  <w:szCs w:val="22"/>
                  <w:lang w:eastAsia="zh-CN"/>
                </w:rPr>
                <m:t xml:space="preserve"> </m:t>
              </m:r>
            </m:num>
            <m:den>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Cell</m:t>
                  </m:r>
                </m:sub>
              </m:sSub>
            </m:den>
          </m:f>
        </m:oMath>
      </m:oMathPara>
    </w:p>
    <w:p w14:paraId="2604116B" w14:textId="77777777" w:rsidR="00A76FC7" w:rsidRDefault="00A76FC7" w:rsidP="00A76FC7">
      <w:pPr>
        <w:rPr>
          <w:rFonts w:ascii="Times New Roman" w:eastAsia="等线" w:hAnsi="Times New Roman"/>
          <w:lang w:val="en-GB" w:eastAsia="zh-CN"/>
        </w:rPr>
      </w:pPr>
      <w:r>
        <w:rPr>
          <w:rFonts w:ascii="Times New Roman" w:eastAsia="等线" w:hAnsi="Times New Roman"/>
          <w:lang w:val="en-GB" w:eastAsia="zh-CN"/>
        </w:rPr>
        <w:t xml:space="preserve">To match the coverage of </w:t>
      </w:r>
      <w:r w:rsidRPr="00606C73">
        <w:rPr>
          <w:rFonts w:ascii="Times New Roman" w:eastAsia="等线" w:hAnsi="Times New Roman"/>
          <w:b/>
          <w:lang w:val="en-GB" w:eastAsia="zh-CN"/>
        </w:rPr>
        <w:t>Msg.3 PUSCH</w:t>
      </w:r>
      <w:r>
        <w:rPr>
          <w:rFonts w:ascii="Times New Roman" w:eastAsia="等线" w:hAnsi="Times New Roman"/>
          <w:lang w:val="en-GB" w:eastAsia="zh-CN"/>
        </w:rPr>
        <w:t>, the assumed T-F resources of LP-WUS per beam carrying different number of information bits are:</w:t>
      </w:r>
    </w:p>
    <w:p w14:paraId="051D0825" w14:textId="520BFA07" w:rsidR="00A76FC7" w:rsidRPr="00570DD8" w:rsidRDefault="00A76FC7" w:rsidP="001C2ADC">
      <w:pPr>
        <w:pStyle w:val="af0"/>
        <w:numPr>
          <w:ilvl w:val="0"/>
          <w:numId w:val="30"/>
        </w:numPr>
        <w:ind w:firstLineChars="0"/>
        <w:jc w:val="left"/>
        <w:rPr>
          <w:rFonts w:ascii="Times New Roman" w:eastAsia="等线" w:hAnsi="Times New Roman"/>
          <w:color w:val="000000" w:themeColor="text1"/>
          <w:lang w:val="en-GB"/>
        </w:rPr>
      </w:pPr>
      <w:r w:rsidRPr="00570DD8">
        <w:rPr>
          <w:rFonts w:ascii="Times New Roman" w:eastAsia="等线" w:hAnsi="Times New Roman"/>
          <w:color w:val="000000" w:themeColor="text1"/>
          <w:lang w:val="en-GB"/>
        </w:rPr>
        <w:t xml:space="preserve">Alt 1: 5MHz * 1 OFDM symbols (30kHz), carrying 1bit, </w:t>
      </w:r>
      <w:r w:rsidRPr="00570DD8">
        <w:rPr>
          <w:rFonts w:ascii="Times New Roman" w:eastAsia="等线" w:hAnsi="Times New Roman"/>
          <w:color w:val="000000" w:themeColor="text1"/>
          <w:sz w:val="20"/>
          <w:szCs w:val="20"/>
          <w:lang w:val="en-GB"/>
        </w:rPr>
        <w:t xml:space="preserve">(Note: Refer to </w:t>
      </w:r>
      <w:r w:rsidR="00AD4FBE" w:rsidRPr="00570DD8">
        <w:rPr>
          <w:rFonts w:ascii="Times New Roman" w:hAnsi="Times New Roman"/>
          <w:color w:val="000000" w:themeColor="text1"/>
          <w:szCs w:val="20"/>
        </w:rPr>
        <w:t>LP-WUS OOK-1Rx 1bit-1symbol</w:t>
      </w:r>
      <w:r w:rsidRPr="00570DD8">
        <w:rPr>
          <w:rFonts w:ascii="Times New Roman" w:hAnsi="Times New Roman"/>
          <w:color w:val="000000" w:themeColor="text1"/>
          <w:szCs w:val="20"/>
        </w:rPr>
        <w:t xml:space="preserve"> </w:t>
      </w:r>
      <w:r w:rsidRPr="00570DD8">
        <w:rPr>
          <w:rFonts w:ascii="Times New Roman" w:eastAsia="等线" w:hAnsi="Times New Roman"/>
          <w:color w:val="000000" w:themeColor="text1"/>
          <w:sz w:val="20"/>
          <w:szCs w:val="20"/>
          <w:lang w:val="en-GB"/>
        </w:rPr>
        <w:t xml:space="preserve">in </w:t>
      </w:r>
      <w:r w:rsidR="008E6ABB">
        <w:rPr>
          <w:rFonts w:ascii="Times New Roman" w:eastAsia="等线" w:hAnsi="Times New Roman"/>
          <w:b/>
          <w:color w:val="000000" w:themeColor="text1"/>
          <w:lang w:val="en-GB"/>
        </w:rPr>
        <w:t>Figure 14</w:t>
      </w:r>
      <w:r w:rsidRPr="00570DD8">
        <w:rPr>
          <w:rFonts w:ascii="Times New Roman" w:eastAsia="等线" w:hAnsi="Times New Roman"/>
          <w:color w:val="000000" w:themeColor="text1"/>
          <w:sz w:val="20"/>
          <w:szCs w:val="20"/>
          <w:lang w:val="en-GB"/>
        </w:rPr>
        <w:t>)</w:t>
      </w:r>
      <w:r w:rsidRPr="00570DD8">
        <w:rPr>
          <w:rFonts w:ascii="Times New Roman" w:eastAsia="等线" w:hAnsi="Times New Roman"/>
          <w:color w:val="000000" w:themeColor="text1"/>
          <w:lang w:val="en-GB"/>
        </w:rPr>
        <w:t>;</w:t>
      </w:r>
    </w:p>
    <w:p w14:paraId="45CE37DA" w14:textId="1586DB80" w:rsidR="00A76FC7" w:rsidRPr="00570DD8" w:rsidRDefault="00A76FC7" w:rsidP="001C2ADC">
      <w:pPr>
        <w:pStyle w:val="af0"/>
        <w:numPr>
          <w:ilvl w:val="0"/>
          <w:numId w:val="30"/>
        </w:numPr>
        <w:ind w:firstLineChars="0"/>
        <w:jc w:val="left"/>
        <w:rPr>
          <w:rFonts w:ascii="Times New Roman" w:eastAsia="等线" w:hAnsi="Times New Roman"/>
          <w:color w:val="000000" w:themeColor="text1"/>
          <w:lang w:val="en-GB"/>
        </w:rPr>
      </w:pPr>
      <w:r w:rsidRPr="00570DD8">
        <w:rPr>
          <w:rFonts w:ascii="Times New Roman" w:eastAsia="等线" w:hAnsi="Times New Roman"/>
          <w:color w:val="000000" w:themeColor="text1"/>
          <w:lang w:val="en-GB"/>
        </w:rPr>
        <w:t xml:space="preserve">Alt 2: 5MHz * 4 OFDM symbols (30kHz), carrying 8bits, </w:t>
      </w:r>
      <w:r w:rsidRPr="00570DD8">
        <w:rPr>
          <w:rFonts w:ascii="Times New Roman" w:eastAsia="等线" w:hAnsi="Times New Roman"/>
          <w:color w:val="000000" w:themeColor="text1"/>
          <w:sz w:val="20"/>
          <w:szCs w:val="20"/>
          <w:lang w:val="en-GB"/>
        </w:rPr>
        <w:t xml:space="preserve">(Note: Refer to </w:t>
      </w:r>
      <w:r w:rsidR="00AD4FBE" w:rsidRPr="00570DD8">
        <w:rPr>
          <w:rFonts w:ascii="Times New Roman" w:hAnsi="Times New Roman"/>
          <w:color w:val="000000" w:themeColor="text1"/>
          <w:szCs w:val="20"/>
        </w:rPr>
        <w:t>LP-WUS OOK-1Rx 8bits-4symbols</w:t>
      </w:r>
      <w:r w:rsidRPr="00570DD8">
        <w:rPr>
          <w:rFonts w:ascii="Times New Roman" w:hAnsi="Times New Roman"/>
          <w:color w:val="000000" w:themeColor="text1"/>
          <w:szCs w:val="20"/>
        </w:rPr>
        <w:t xml:space="preserve"> </w:t>
      </w:r>
      <w:r w:rsidRPr="00570DD8">
        <w:rPr>
          <w:rFonts w:ascii="Times New Roman" w:eastAsia="等线" w:hAnsi="Times New Roman"/>
          <w:color w:val="000000" w:themeColor="text1"/>
          <w:sz w:val="20"/>
          <w:szCs w:val="20"/>
          <w:lang w:val="en-GB"/>
        </w:rPr>
        <w:t xml:space="preserve">in </w:t>
      </w:r>
      <w:r w:rsidR="008E6ABB">
        <w:rPr>
          <w:rFonts w:ascii="Times New Roman" w:eastAsia="等线" w:hAnsi="Times New Roman"/>
          <w:b/>
          <w:color w:val="000000" w:themeColor="text1"/>
          <w:lang w:val="en-GB"/>
        </w:rPr>
        <w:t>Figure 14</w:t>
      </w:r>
      <w:r w:rsidRPr="00570DD8">
        <w:rPr>
          <w:rFonts w:ascii="Times New Roman" w:eastAsia="等线" w:hAnsi="Times New Roman"/>
          <w:color w:val="000000" w:themeColor="text1"/>
          <w:sz w:val="20"/>
          <w:szCs w:val="20"/>
          <w:lang w:val="en-GB"/>
        </w:rPr>
        <w:t>)</w:t>
      </w:r>
      <w:r w:rsidRPr="00570DD8">
        <w:rPr>
          <w:rFonts w:ascii="Times New Roman" w:eastAsia="等线" w:hAnsi="Times New Roman"/>
          <w:color w:val="000000" w:themeColor="text1"/>
          <w:lang w:val="en-GB"/>
        </w:rPr>
        <w:t>;</w:t>
      </w:r>
    </w:p>
    <w:p w14:paraId="134179D1" w14:textId="43A5DCA0" w:rsidR="00A76FC7" w:rsidRPr="00570DD8" w:rsidRDefault="00A76FC7" w:rsidP="001C2ADC">
      <w:pPr>
        <w:pStyle w:val="af0"/>
        <w:numPr>
          <w:ilvl w:val="0"/>
          <w:numId w:val="30"/>
        </w:numPr>
        <w:ind w:firstLineChars="0"/>
        <w:jc w:val="left"/>
        <w:rPr>
          <w:rFonts w:ascii="Times New Roman" w:eastAsia="等线" w:hAnsi="Times New Roman"/>
          <w:color w:val="000000" w:themeColor="text1"/>
          <w:lang w:val="en-GB"/>
        </w:rPr>
      </w:pPr>
      <w:r w:rsidRPr="004378FE">
        <w:rPr>
          <w:rFonts w:ascii="Times New Roman" w:eastAsia="等线" w:hAnsi="Times New Roman"/>
          <w:color w:val="000000" w:themeColor="text1"/>
          <w:lang w:val="en-GB"/>
        </w:rPr>
        <w:t xml:space="preserve">Alt 3: 5MHz * 5 OFDM symbols (30kHz), carrying </w:t>
      </w:r>
      <w:r w:rsidRPr="00570DD8">
        <w:rPr>
          <w:rFonts w:ascii="Times New Roman" w:eastAsia="等线" w:hAnsi="Times New Roman"/>
          <w:color w:val="000000" w:themeColor="text1"/>
          <w:lang w:val="en-GB"/>
        </w:rPr>
        <w:t>8 or 12bits</w:t>
      </w:r>
      <w:r w:rsidRPr="004378FE">
        <w:rPr>
          <w:rFonts w:ascii="Times New Roman" w:eastAsia="等线" w:hAnsi="Times New Roman"/>
          <w:color w:val="000000" w:themeColor="text1"/>
          <w:lang w:val="en-GB"/>
        </w:rPr>
        <w:t>,</w:t>
      </w:r>
      <w:r w:rsidRPr="00570DD8">
        <w:rPr>
          <w:rFonts w:ascii="Times New Roman" w:eastAsia="等线" w:hAnsi="Times New Roman"/>
          <w:color w:val="000000" w:themeColor="text1"/>
          <w:lang w:val="en-GB"/>
        </w:rPr>
        <w:t xml:space="preserve"> </w:t>
      </w:r>
      <w:r w:rsidRPr="00570DD8">
        <w:rPr>
          <w:rFonts w:ascii="Times New Roman" w:eastAsia="等线" w:hAnsi="Times New Roman"/>
          <w:color w:val="000000" w:themeColor="text1"/>
          <w:sz w:val="20"/>
          <w:szCs w:val="20"/>
          <w:lang w:val="en-GB"/>
        </w:rPr>
        <w:t xml:space="preserve">(Note: Refer to </w:t>
      </w:r>
      <w:r w:rsidR="00AD4FBE" w:rsidRPr="00570DD8">
        <w:rPr>
          <w:rFonts w:ascii="Times New Roman" w:hAnsi="Times New Roman"/>
          <w:color w:val="000000" w:themeColor="text1"/>
          <w:szCs w:val="20"/>
        </w:rPr>
        <w:t>LP-WUS OOK-1Rx 12bits-5symbols</w:t>
      </w:r>
      <w:r w:rsidRPr="00570DD8">
        <w:rPr>
          <w:rFonts w:ascii="Times New Roman" w:hAnsi="Times New Roman"/>
          <w:color w:val="000000" w:themeColor="text1"/>
          <w:szCs w:val="20"/>
        </w:rPr>
        <w:t xml:space="preserve"> </w:t>
      </w:r>
      <w:r w:rsidRPr="00570DD8">
        <w:rPr>
          <w:rFonts w:ascii="Times New Roman" w:eastAsia="等线" w:hAnsi="Times New Roman"/>
          <w:color w:val="000000" w:themeColor="text1"/>
          <w:sz w:val="20"/>
          <w:szCs w:val="20"/>
          <w:lang w:val="en-GB"/>
        </w:rPr>
        <w:t xml:space="preserve">in </w:t>
      </w:r>
      <w:r w:rsidR="008E6ABB">
        <w:rPr>
          <w:rFonts w:ascii="Times New Roman" w:eastAsia="等线" w:hAnsi="Times New Roman"/>
          <w:b/>
          <w:color w:val="000000" w:themeColor="text1"/>
          <w:lang w:val="en-GB"/>
        </w:rPr>
        <w:t>Figure 14)</w:t>
      </w:r>
      <w:r w:rsidRPr="00570DD8">
        <w:rPr>
          <w:rFonts w:ascii="Times New Roman" w:eastAsia="等线" w:hAnsi="Times New Roman"/>
          <w:color w:val="000000" w:themeColor="text1"/>
          <w:lang w:val="en-GB"/>
        </w:rPr>
        <w:t>.</w:t>
      </w:r>
    </w:p>
    <w:p w14:paraId="51EB15AD" w14:textId="6FF23F42" w:rsidR="00A76FC7" w:rsidRDefault="00A76FC7" w:rsidP="00A76FC7">
      <w:pPr>
        <w:rPr>
          <w:rFonts w:ascii="Times New Roman" w:eastAsia="等线" w:hAnsi="Times New Roman"/>
          <w:color w:val="FF0000"/>
          <w:lang w:val="en-GB"/>
        </w:rPr>
      </w:pPr>
    </w:p>
    <w:p w14:paraId="16D922B3" w14:textId="77777777" w:rsidR="00AD4FBE" w:rsidRDefault="00AD4FBE" w:rsidP="00AD4FBE">
      <w:pPr>
        <w:widowControl w:val="0"/>
        <w:overflowPunct w:val="0"/>
        <w:autoSpaceDE w:val="0"/>
        <w:autoSpaceDN w:val="0"/>
        <w:adjustRightInd w:val="0"/>
        <w:snapToGrid w:val="0"/>
        <w:spacing w:line="288" w:lineRule="auto"/>
        <w:jc w:val="center"/>
        <w:textAlignment w:val="baseline"/>
        <w:rPr>
          <w:rFonts w:ascii="Times New Roman" w:eastAsiaTheme="minorEastAsia" w:hAnsi="Times New Roman" w:cs="Calibri"/>
          <w:b/>
          <w:color w:val="000000"/>
          <w:kern w:val="2"/>
          <w:szCs w:val="22"/>
          <w:lang w:eastAsia="zh-CN"/>
        </w:rPr>
      </w:pPr>
      <w:r>
        <w:rPr>
          <w:noProof/>
        </w:rPr>
        <w:drawing>
          <wp:inline distT="0" distB="0" distL="0" distR="0" wp14:anchorId="74CA1174" wp14:editId="149801FE">
            <wp:extent cx="5186476" cy="1762964"/>
            <wp:effectExtent l="0" t="0" r="14605" b="8890"/>
            <wp:docPr id="43" name="图表 43">
              <a:extLst xmlns:a="http://schemas.openxmlformats.org/drawingml/2006/main">
                <a:ext uri="{FF2B5EF4-FFF2-40B4-BE49-F238E27FC236}">
                  <a16:creationId xmlns:a16="http://schemas.microsoft.com/office/drawing/2014/main" id="{E4C86CD6-7931-473B-82FC-5B5A727C28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sidDel="00723765">
        <w:rPr>
          <w:noProof/>
        </w:rPr>
        <w:t xml:space="preserve"> </w:t>
      </w:r>
    </w:p>
    <w:p w14:paraId="2314ECB8" w14:textId="0B899D78" w:rsidR="00AD4FBE" w:rsidRPr="00F1495B" w:rsidRDefault="00AD4FBE" w:rsidP="00AD4FBE">
      <w:pPr>
        <w:jc w:val="center"/>
        <w:rPr>
          <w:rFonts w:ascii="Times New Roman" w:eastAsiaTheme="minorEastAsia" w:hAnsi="Times New Roman" w:cs="Calibri"/>
          <w:b/>
          <w:color w:val="000000" w:themeColor="text1"/>
          <w:kern w:val="2"/>
          <w:szCs w:val="22"/>
          <w:lang w:eastAsia="zh-CN"/>
        </w:rPr>
      </w:pPr>
      <w:r w:rsidRPr="00F1495B">
        <w:rPr>
          <w:rFonts w:ascii="Times New Roman" w:eastAsiaTheme="minorEastAsia" w:hAnsi="Times New Roman" w:hint="eastAsia"/>
          <w:b/>
          <w:bCs/>
          <w:color w:val="000000" w:themeColor="text1"/>
          <w:szCs w:val="20"/>
          <w:lang w:eastAsia="zh-CN"/>
        </w:rPr>
        <w:t>F</w:t>
      </w:r>
      <w:r w:rsidRPr="00F1495B">
        <w:rPr>
          <w:rFonts w:ascii="Times New Roman" w:eastAsiaTheme="minorEastAsia" w:hAnsi="Times New Roman"/>
          <w:b/>
          <w:bCs/>
          <w:color w:val="000000" w:themeColor="text1"/>
          <w:szCs w:val="20"/>
          <w:lang w:eastAsia="zh-CN"/>
        </w:rPr>
        <w:t>igure</w:t>
      </w:r>
      <w:r w:rsidRPr="00F1495B">
        <w:rPr>
          <w:rFonts w:ascii="Times New Roman" w:eastAsia="等线" w:hAnsi="Times New Roman"/>
          <w:b/>
          <w:color w:val="000000" w:themeColor="text1"/>
          <w:szCs w:val="20"/>
          <w:lang w:val="en-GB" w:eastAsia="zh-CN"/>
        </w:rPr>
        <w:t xml:space="preserve"> </w:t>
      </w:r>
      <w:r w:rsidRPr="00F1495B">
        <w:rPr>
          <w:rFonts w:ascii="Times New Roman" w:hAnsi="Times New Roman"/>
          <w:b/>
          <w:color w:val="000000" w:themeColor="text1"/>
        </w:rPr>
        <w:fldChar w:fldCharType="begin"/>
      </w:r>
      <w:r w:rsidRPr="00F1495B">
        <w:rPr>
          <w:rFonts w:ascii="Times New Roman" w:hAnsi="Times New Roman"/>
          <w:b/>
          <w:color w:val="000000" w:themeColor="text1"/>
        </w:rPr>
        <w:instrText xml:space="preserve"> SEQ Figure \* ARABIC </w:instrText>
      </w:r>
      <w:r w:rsidRPr="00F1495B">
        <w:rPr>
          <w:rFonts w:ascii="Times New Roman" w:hAnsi="Times New Roman"/>
          <w:b/>
          <w:color w:val="000000" w:themeColor="text1"/>
        </w:rPr>
        <w:fldChar w:fldCharType="separate"/>
      </w:r>
      <w:r w:rsidR="001369BF" w:rsidRPr="00F1495B">
        <w:rPr>
          <w:rFonts w:ascii="Times New Roman" w:hAnsi="Times New Roman"/>
          <w:b/>
          <w:noProof/>
          <w:color w:val="000000" w:themeColor="text1"/>
        </w:rPr>
        <w:t>14</w:t>
      </w:r>
      <w:r w:rsidRPr="00F1495B">
        <w:rPr>
          <w:rFonts w:ascii="Times New Roman" w:hAnsi="Times New Roman"/>
          <w:b/>
          <w:color w:val="000000" w:themeColor="text1"/>
        </w:rPr>
        <w:fldChar w:fldCharType="end"/>
      </w:r>
      <w:r w:rsidRPr="00F1495B">
        <w:rPr>
          <w:rFonts w:ascii="Times New Roman" w:hAnsi="Times New Roman"/>
          <w:b/>
          <w:color w:val="000000" w:themeColor="text1"/>
          <w:szCs w:val="20"/>
        </w:rPr>
        <w:t>. MIL of LP-WUS for Urban 2.6G</w:t>
      </w:r>
      <w:r w:rsidRPr="00F1495B">
        <w:rPr>
          <w:rFonts w:ascii="Times New Roman" w:eastAsiaTheme="minorEastAsia" w:hAnsi="Times New Roman"/>
          <w:b/>
          <w:color w:val="000000" w:themeColor="text1"/>
          <w:szCs w:val="20"/>
          <w:lang w:eastAsia="zh-CN"/>
        </w:rPr>
        <w:t>Hz for non-</w:t>
      </w:r>
      <w:proofErr w:type="spellStart"/>
      <w:r w:rsidRPr="00F1495B">
        <w:rPr>
          <w:rFonts w:ascii="Times New Roman" w:eastAsiaTheme="minorEastAsia" w:hAnsi="Times New Roman"/>
          <w:b/>
          <w:color w:val="000000" w:themeColor="text1"/>
          <w:szCs w:val="20"/>
          <w:lang w:eastAsia="zh-CN"/>
        </w:rPr>
        <w:t>RedCap</w:t>
      </w:r>
      <w:proofErr w:type="spellEnd"/>
      <w:r w:rsidRPr="00F1495B">
        <w:rPr>
          <w:rFonts w:ascii="Times New Roman" w:eastAsiaTheme="minorEastAsia" w:hAnsi="Times New Roman"/>
          <w:b/>
          <w:color w:val="000000" w:themeColor="text1"/>
          <w:szCs w:val="20"/>
          <w:lang w:eastAsia="zh-CN"/>
        </w:rPr>
        <w:t xml:space="preserve"> U</w:t>
      </w:r>
      <w:r w:rsidRPr="00F1495B">
        <w:rPr>
          <w:rFonts w:ascii="Times New Roman" w:eastAsiaTheme="minorEastAsia" w:hAnsi="Times New Roman" w:hint="eastAsia"/>
          <w:b/>
          <w:color w:val="000000" w:themeColor="text1"/>
          <w:szCs w:val="20"/>
          <w:lang w:eastAsia="zh-CN"/>
        </w:rPr>
        <w:t>E</w:t>
      </w:r>
      <w:r w:rsidRPr="00F1495B">
        <w:rPr>
          <w:rFonts w:ascii="Times New Roman" w:eastAsiaTheme="minorEastAsia" w:hAnsi="Times New Roman"/>
          <w:b/>
          <w:color w:val="000000" w:themeColor="text1"/>
          <w:szCs w:val="20"/>
          <w:lang w:eastAsia="zh-CN"/>
        </w:rPr>
        <w:t>s</w:t>
      </w:r>
    </w:p>
    <w:p w14:paraId="6ACBA16B" w14:textId="77777777" w:rsidR="00A76FC7" w:rsidRPr="001C2ADC" w:rsidRDefault="00A76FC7" w:rsidP="001C2ADC">
      <w:pPr>
        <w:widowControl w:val="0"/>
        <w:overflowPunct w:val="0"/>
        <w:autoSpaceDE w:val="0"/>
        <w:autoSpaceDN w:val="0"/>
        <w:adjustRightInd w:val="0"/>
        <w:snapToGrid w:val="0"/>
        <w:spacing w:line="288" w:lineRule="auto"/>
        <w:textAlignment w:val="baseline"/>
        <w:rPr>
          <w:rFonts w:ascii="Times New Roman" w:eastAsiaTheme="minorEastAsia" w:hAnsi="Times New Roman" w:cs="Calibri"/>
          <w:b/>
          <w:color w:val="000000"/>
          <w:kern w:val="2"/>
          <w:szCs w:val="22"/>
          <w:lang w:val="en-GB" w:eastAsia="zh-CN"/>
        </w:rPr>
      </w:pPr>
    </w:p>
    <w:p w14:paraId="20FC681B" w14:textId="396ABE11" w:rsidR="00A76FC7" w:rsidRDefault="00A76FC7" w:rsidP="00A76FC7">
      <w:pPr>
        <w:widowControl w:val="0"/>
        <w:overflowPunct w:val="0"/>
        <w:autoSpaceDE w:val="0"/>
        <w:autoSpaceDN w:val="0"/>
        <w:adjustRightInd w:val="0"/>
        <w:snapToGrid w:val="0"/>
        <w:spacing w:line="288" w:lineRule="auto"/>
        <w:jc w:val="center"/>
        <w:textAlignment w:val="baseline"/>
        <w:rPr>
          <w:rFonts w:ascii="Times New Roman" w:eastAsia="MS Mincho" w:hAnsi="Times New Roman"/>
          <w:b/>
          <w:noProof/>
          <w:lang w:eastAsia="zh-CN"/>
        </w:rPr>
      </w:pPr>
      <w:r>
        <w:rPr>
          <w:rFonts w:ascii="Times New Roman" w:eastAsia="MS Mincho" w:hAnsi="Times New Roman"/>
          <w:b/>
          <w:lang w:eastAsia="zh-CN"/>
        </w:rPr>
        <w:t xml:space="preserve">Table </w:t>
      </w:r>
      <w:r>
        <w:fldChar w:fldCharType="begin"/>
      </w:r>
      <w:r>
        <w:rPr>
          <w:rFonts w:ascii="Times New Roman" w:eastAsia="MS Mincho" w:hAnsi="Times New Roman"/>
          <w:b/>
          <w:lang w:eastAsia="zh-CN"/>
        </w:rPr>
        <w:instrText xml:space="preserve"> SEQ Table \* ARABIC </w:instrText>
      </w:r>
      <w:r>
        <w:fldChar w:fldCharType="separate"/>
      </w:r>
      <w:r w:rsidR="001369BF">
        <w:rPr>
          <w:rFonts w:ascii="Times New Roman" w:eastAsia="MS Mincho" w:hAnsi="Times New Roman"/>
          <w:b/>
          <w:noProof/>
          <w:lang w:eastAsia="zh-CN"/>
        </w:rPr>
        <w:t>10</w:t>
      </w:r>
      <w:r>
        <w:fldChar w:fldCharType="end"/>
      </w:r>
      <w:r>
        <w:rPr>
          <w:rFonts w:ascii="Times New Roman" w:eastAsia="MS Mincho" w:hAnsi="Times New Roman"/>
          <w:b/>
          <w:lang w:eastAsia="zh-CN"/>
        </w:rPr>
        <w:t xml:space="preserve">. </w:t>
      </w:r>
      <w:r>
        <w:rPr>
          <w:rFonts w:ascii="Times New Roman" w:eastAsia="MS Mincho" w:hAnsi="Times New Roman"/>
          <w:b/>
          <w:noProof/>
          <w:lang w:eastAsia="zh-CN"/>
        </w:rPr>
        <w:t xml:space="preserve"> LP-WUS resource overhead ratio to the overall system resource for RRC idle/inactive mode.</w:t>
      </w:r>
    </w:p>
    <w:tbl>
      <w:tblPr>
        <w:tblStyle w:val="TableGrid6"/>
        <w:tblW w:w="9067" w:type="dxa"/>
        <w:tblLook w:val="04A0" w:firstRow="1" w:lastRow="0" w:firstColumn="1" w:lastColumn="0" w:noHBand="0" w:noVBand="1"/>
      </w:tblPr>
      <w:tblGrid>
        <w:gridCol w:w="875"/>
        <w:gridCol w:w="1161"/>
        <w:gridCol w:w="1161"/>
        <w:gridCol w:w="778"/>
        <w:gridCol w:w="1217"/>
        <w:gridCol w:w="943"/>
        <w:gridCol w:w="1630"/>
        <w:gridCol w:w="1302"/>
      </w:tblGrid>
      <w:tr w:rsidR="00A76FC7" w:rsidRPr="00B769E9" w14:paraId="56057B96" w14:textId="77777777" w:rsidTr="001C2ADC">
        <w:trPr>
          <w:trHeight w:val="811"/>
        </w:trPr>
        <w:tc>
          <w:tcPr>
            <w:tcW w:w="875" w:type="dxa"/>
            <w:hideMark/>
          </w:tcPr>
          <w:p w14:paraId="0E328C62" w14:textId="77777777" w:rsidR="00A76FC7" w:rsidRPr="00606C73" w:rsidRDefault="00A76FC7" w:rsidP="00585B4A">
            <w:pPr>
              <w:rPr>
                <w:rFonts w:ascii="Times New Roman" w:eastAsia="等线" w:hAnsi="Times New Roman"/>
                <w:b/>
                <w:bCs/>
                <w:color w:val="000000"/>
                <w:szCs w:val="20"/>
                <w:lang w:eastAsia="zh-CN"/>
              </w:rPr>
            </w:pPr>
            <w:r w:rsidRPr="00606C73">
              <w:rPr>
                <w:rFonts w:ascii="Times New Roman" w:eastAsia="等线" w:hAnsi="Times New Roman"/>
                <w:b/>
                <w:bCs/>
                <w:color w:val="000000"/>
                <w:szCs w:val="20"/>
                <w:lang w:eastAsia="zh-CN"/>
              </w:rPr>
              <w:t># of info bits carried by LP-WUS</w:t>
            </w:r>
          </w:p>
        </w:tc>
        <w:tc>
          <w:tcPr>
            <w:tcW w:w="1161" w:type="dxa"/>
            <w:hideMark/>
          </w:tcPr>
          <w:p w14:paraId="44404466" w14:textId="77777777" w:rsidR="00A76FC7" w:rsidRPr="00606C73" w:rsidRDefault="00A76FC7" w:rsidP="00585B4A">
            <w:pPr>
              <w:rPr>
                <w:rFonts w:ascii="Times New Roman" w:eastAsia="等线" w:hAnsi="Times New Roman"/>
                <w:b/>
                <w:bCs/>
                <w:color w:val="000000"/>
                <w:szCs w:val="20"/>
                <w:lang w:eastAsia="zh-CN"/>
              </w:rPr>
            </w:pPr>
            <w:r w:rsidRPr="00606C73">
              <w:rPr>
                <w:rFonts w:ascii="Times New Roman" w:eastAsia="等线" w:hAnsi="Times New Roman"/>
                <w:b/>
                <w:bCs/>
                <w:color w:val="000000"/>
                <w:szCs w:val="20"/>
                <w:lang w:eastAsia="zh-CN"/>
              </w:rPr>
              <w:t>T resources per beam</w:t>
            </w:r>
          </w:p>
        </w:tc>
        <w:tc>
          <w:tcPr>
            <w:tcW w:w="1161" w:type="dxa"/>
            <w:hideMark/>
          </w:tcPr>
          <w:p w14:paraId="708CCAC1" w14:textId="77777777" w:rsidR="00A76FC7" w:rsidRPr="00606C73" w:rsidRDefault="00A76FC7" w:rsidP="00585B4A">
            <w:pPr>
              <w:rPr>
                <w:rFonts w:ascii="Times New Roman" w:eastAsia="等线" w:hAnsi="Times New Roman"/>
                <w:b/>
                <w:bCs/>
                <w:color w:val="000000"/>
                <w:szCs w:val="20"/>
                <w:lang w:eastAsia="zh-CN"/>
              </w:rPr>
            </w:pPr>
            <w:r w:rsidRPr="00606C73">
              <w:rPr>
                <w:rFonts w:ascii="Times New Roman" w:eastAsia="等线" w:hAnsi="Times New Roman"/>
                <w:b/>
                <w:bCs/>
                <w:color w:val="000000"/>
                <w:szCs w:val="20"/>
                <w:lang w:eastAsia="zh-CN"/>
              </w:rPr>
              <w:t>F resources</w:t>
            </w:r>
          </w:p>
        </w:tc>
        <w:tc>
          <w:tcPr>
            <w:tcW w:w="778" w:type="dxa"/>
            <w:hideMark/>
          </w:tcPr>
          <w:p w14:paraId="644B35D0" w14:textId="77777777" w:rsidR="00A76FC7" w:rsidRPr="00606C73" w:rsidRDefault="00A76FC7" w:rsidP="00585B4A">
            <w:pPr>
              <w:rPr>
                <w:rFonts w:ascii="Times New Roman" w:eastAsia="等线" w:hAnsi="Times New Roman"/>
                <w:b/>
                <w:bCs/>
                <w:color w:val="000000"/>
                <w:szCs w:val="20"/>
                <w:lang w:eastAsia="zh-CN"/>
              </w:rPr>
            </w:pPr>
            <w:r w:rsidRPr="00606C73">
              <w:rPr>
                <w:rFonts w:ascii="Times New Roman" w:eastAsia="等线" w:hAnsi="Times New Roman"/>
                <w:b/>
                <w:bCs/>
                <w:color w:val="000000"/>
                <w:szCs w:val="20"/>
                <w:lang w:eastAsia="zh-CN"/>
              </w:rPr>
              <w:t>SCS</w:t>
            </w:r>
          </w:p>
        </w:tc>
        <w:tc>
          <w:tcPr>
            <w:tcW w:w="1217" w:type="dxa"/>
            <w:hideMark/>
          </w:tcPr>
          <w:p w14:paraId="345C5563" w14:textId="77777777" w:rsidR="00A76FC7" w:rsidRPr="00606C73" w:rsidRDefault="00A76FC7" w:rsidP="00585B4A">
            <w:pPr>
              <w:rPr>
                <w:rFonts w:ascii="Times New Roman" w:eastAsia="等线" w:hAnsi="Times New Roman"/>
                <w:b/>
                <w:bCs/>
                <w:color w:val="000000"/>
                <w:szCs w:val="20"/>
                <w:lang w:eastAsia="zh-CN"/>
              </w:rPr>
            </w:pPr>
            <w:r>
              <w:rPr>
                <w:rFonts w:ascii="Times New Roman" w:eastAsia="等线" w:hAnsi="Times New Roman"/>
                <w:b/>
                <w:bCs/>
                <w:color w:val="000000"/>
                <w:szCs w:val="20"/>
                <w:lang w:eastAsia="zh-CN"/>
              </w:rPr>
              <w:t>N</w:t>
            </w:r>
            <w:r w:rsidRPr="00606C73">
              <w:rPr>
                <w:rFonts w:ascii="Times New Roman" w:eastAsia="等线" w:hAnsi="Times New Roman"/>
                <w:b/>
                <w:bCs/>
                <w:color w:val="000000"/>
                <w:szCs w:val="20"/>
                <w:lang w:eastAsia="zh-CN"/>
              </w:rPr>
              <w:t>umber of pages UE per second or signal periodicity</w:t>
            </w:r>
          </w:p>
        </w:tc>
        <w:tc>
          <w:tcPr>
            <w:tcW w:w="943" w:type="dxa"/>
            <w:hideMark/>
          </w:tcPr>
          <w:p w14:paraId="55449539" w14:textId="77777777" w:rsidR="00A76FC7" w:rsidRPr="00606C73" w:rsidRDefault="00A76FC7" w:rsidP="00585B4A">
            <w:pPr>
              <w:rPr>
                <w:rFonts w:ascii="Times New Roman" w:eastAsia="等线" w:hAnsi="Times New Roman"/>
                <w:b/>
                <w:bCs/>
                <w:color w:val="000000"/>
                <w:szCs w:val="20"/>
                <w:lang w:eastAsia="zh-CN"/>
              </w:rPr>
            </w:pPr>
            <w:r>
              <w:rPr>
                <w:rFonts w:ascii="Times New Roman" w:eastAsia="等线" w:hAnsi="Times New Roman"/>
                <w:b/>
                <w:bCs/>
                <w:color w:val="000000"/>
                <w:szCs w:val="20"/>
                <w:lang w:eastAsia="zh-CN"/>
              </w:rPr>
              <w:t>N</w:t>
            </w:r>
            <w:r w:rsidRPr="00606C73">
              <w:rPr>
                <w:rFonts w:ascii="Times New Roman" w:eastAsia="等线" w:hAnsi="Times New Roman"/>
                <w:b/>
                <w:bCs/>
                <w:color w:val="000000"/>
                <w:szCs w:val="20"/>
                <w:lang w:eastAsia="zh-CN"/>
              </w:rPr>
              <w:t>umber of UE per group</w:t>
            </w:r>
          </w:p>
        </w:tc>
        <w:tc>
          <w:tcPr>
            <w:tcW w:w="1630" w:type="dxa"/>
            <w:hideMark/>
          </w:tcPr>
          <w:p w14:paraId="431D98E1" w14:textId="77777777" w:rsidR="00A76FC7" w:rsidRPr="00606C73" w:rsidRDefault="00A76FC7" w:rsidP="00585B4A">
            <w:pPr>
              <w:rPr>
                <w:rFonts w:ascii="Times New Roman" w:eastAsia="等线" w:hAnsi="Times New Roman"/>
                <w:b/>
                <w:bCs/>
                <w:color w:val="000000"/>
                <w:szCs w:val="20"/>
                <w:lang w:eastAsia="zh-CN"/>
              </w:rPr>
            </w:pPr>
            <w:r w:rsidRPr="00606C73">
              <w:rPr>
                <w:rFonts w:ascii="Times New Roman" w:eastAsia="等线" w:hAnsi="Times New Roman"/>
                <w:b/>
                <w:bCs/>
                <w:color w:val="000000"/>
                <w:szCs w:val="20"/>
                <w:lang w:eastAsia="zh-CN"/>
              </w:rPr>
              <w:t>System configuration, e.g., BW and etc.</w:t>
            </w:r>
          </w:p>
        </w:tc>
        <w:tc>
          <w:tcPr>
            <w:tcW w:w="1302" w:type="dxa"/>
          </w:tcPr>
          <w:p w14:paraId="617EBC2A" w14:textId="77777777" w:rsidR="00A76FC7" w:rsidRPr="00606C73" w:rsidRDefault="00A76FC7" w:rsidP="00585B4A">
            <w:pPr>
              <w:rPr>
                <w:rFonts w:ascii="Times New Roman" w:eastAsia="等线" w:hAnsi="Times New Roman"/>
                <w:b/>
                <w:bCs/>
                <w:color w:val="000000"/>
                <w:szCs w:val="20"/>
                <w:lang w:eastAsia="zh-CN"/>
              </w:rPr>
            </w:pPr>
            <w:r w:rsidRPr="00606C73">
              <w:rPr>
                <w:rFonts w:ascii="Times New Roman" w:eastAsia="等线" w:hAnsi="Times New Roman"/>
                <w:b/>
                <w:bCs/>
                <w:color w:val="000000"/>
                <w:szCs w:val="20"/>
                <w:lang w:eastAsia="zh-CN"/>
              </w:rPr>
              <w:t>Overhead (%)</w:t>
            </w:r>
          </w:p>
        </w:tc>
      </w:tr>
      <w:tr w:rsidR="00A76FC7" w:rsidRPr="00B769E9" w14:paraId="4C97EFAE" w14:textId="77777777" w:rsidTr="001C2ADC">
        <w:trPr>
          <w:trHeight w:val="377"/>
        </w:trPr>
        <w:tc>
          <w:tcPr>
            <w:tcW w:w="875" w:type="dxa"/>
            <w:hideMark/>
          </w:tcPr>
          <w:p w14:paraId="2B630BA6"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161" w:type="dxa"/>
            <w:hideMark/>
          </w:tcPr>
          <w:p w14:paraId="11C2B733"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 symbol</w:t>
            </w:r>
          </w:p>
        </w:tc>
        <w:tc>
          <w:tcPr>
            <w:tcW w:w="1161" w:type="dxa"/>
            <w:hideMark/>
          </w:tcPr>
          <w:p w14:paraId="75FAD579"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32DC7AC5"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4F5E9C20"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7B98592E"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1EA2269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4DAEF91F"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0.0150%</w:t>
            </w:r>
          </w:p>
        </w:tc>
      </w:tr>
      <w:tr w:rsidR="00A76FC7" w:rsidRPr="00B769E9" w14:paraId="5A5F55C8" w14:textId="77777777" w:rsidTr="001C2ADC">
        <w:trPr>
          <w:trHeight w:val="641"/>
        </w:trPr>
        <w:tc>
          <w:tcPr>
            <w:tcW w:w="875" w:type="dxa"/>
            <w:hideMark/>
          </w:tcPr>
          <w:p w14:paraId="7BD2C2BE"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161" w:type="dxa"/>
            <w:hideMark/>
          </w:tcPr>
          <w:p w14:paraId="5F85FFB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 symbol</w:t>
            </w:r>
          </w:p>
        </w:tc>
        <w:tc>
          <w:tcPr>
            <w:tcW w:w="1161" w:type="dxa"/>
            <w:hideMark/>
          </w:tcPr>
          <w:p w14:paraId="32B0D44C"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4CD2AE5"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0DF37161"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4F515614"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7E600DCF"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45FEC88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0.0030%</w:t>
            </w:r>
          </w:p>
        </w:tc>
      </w:tr>
      <w:tr w:rsidR="00A76FC7" w:rsidRPr="00B769E9" w14:paraId="65FF3BF5" w14:textId="77777777" w:rsidTr="001C2ADC">
        <w:trPr>
          <w:trHeight w:val="377"/>
        </w:trPr>
        <w:tc>
          <w:tcPr>
            <w:tcW w:w="875" w:type="dxa"/>
            <w:hideMark/>
          </w:tcPr>
          <w:p w14:paraId="166AADBB"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w:t>
            </w:r>
          </w:p>
        </w:tc>
        <w:tc>
          <w:tcPr>
            <w:tcW w:w="1161" w:type="dxa"/>
            <w:hideMark/>
          </w:tcPr>
          <w:p w14:paraId="15978AC5"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 symbols</w:t>
            </w:r>
          </w:p>
        </w:tc>
        <w:tc>
          <w:tcPr>
            <w:tcW w:w="1161" w:type="dxa"/>
            <w:hideMark/>
          </w:tcPr>
          <w:p w14:paraId="71B36501"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0A36D579"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74A82B0A"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728825A7"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6C195DCB"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243024C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0.0600%</w:t>
            </w:r>
          </w:p>
        </w:tc>
      </w:tr>
      <w:tr w:rsidR="00A76FC7" w:rsidRPr="00B769E9" w14:paraId="1AC2C88C" w14:textId="77777777" w:rsidTr="001C2ADC">
        <w:trPr>
          <w:trHeight w:val="641"/>
        </w:trPr>
        <w:tc>
          <w:tcPr>
            <w:tcW w:w="875" w:type="dxa"/>
            <w:hideMark/>
          </w:tcPr>
          <w:p w14:paraId="0BAC0E28"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w:t>
            </w:r>
          </w:p>
        </w:tc>
        <w:tc>
          <w:tcPr>
            <w:tcW w:w="1161" w:type="dxa"/>
            <w:hideMark/>
          </w:tcPr>
          <w:p w14:paraId="62A7DA70"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 symbols</w:t>
            </w:r>
          </w:p>
        </w:tc>
        <w:tc>
          <w:tcPr>
            <w:tcW w:w="1161" w:type="dxa"/>
            <w:hideMark/>
          </w:tcPr>
          <w:p w14:paraId="5C73E695"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6561D18C"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74B0C584"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3C965B1B"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6F31E1EA"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67B4B64E"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0.0100%</w:t>
            </w:r>
          </w:p>
        </w:tc>
      </w:tr>
      <w:tr w:rsidR="00A76FC7" w:rsidRPr="00B769E9" w14:paraId="1D8528C4" w14:textId="77777777" w:rsidTr="001C2ADC">
        <w:trPr>
          <w:trHeight w:val="377"/>
        </w:trPr>
        <w:tc>
          <w:tcPr>
            <w:tcW w:w="875" w:type="dxa"/>
            <w:hideMark/>
          </w:tcPr>
          <w:p w14:paraId="3D946027"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 or 12</w:t>
            </w:r>
          </w:p>
        </w:tc>
        <w:tc>
          <w:tcPr>
            <w:tcW w:w="1161" w:type="dxa"/>
            <w:hideMark/>
          </w:tcPr>
          <w:p w14:paraId="003981FA"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 symbols</w:t>
            </w:r>
          </w:p>
        </w:tc>
        <w:tc>
          <w:tcPr>
            <w:tcW w:w="1161" w:type="dxa"/>
            <w:hideMark/>
          </w:tcPr>
          <w:p w14:paraId="393C0413"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E7525D8"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7F39A8A1"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62072E89"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489115F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01045031"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0.0750%</w:t>
            </w:r>
          </w:p>
        </w:tc>
      </w:tr>
      <w:tr w:rsidR="00A76FC7" w:rsidRPr="00B769E9" w14:paraId="476A7B62" w14:textId="77777777" w:rsidTr="001C2ADC">
        <w:trPr>
          <w:trHeight w:val="320"/>
        </w:trPr>
        <w:tc>
          <w:tcPr>
            <w:tcW w:w="875" w:type="dxa"/>
            <w:hideMark/>
          </w:tcPr>
          <w:p w14:paraId="1879AD31"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 or 12</w:t>
            </w:r>
          </w:p>
        </w:tc>
        <w:tc>
          <w:tcPr>
            <w:tcW w:w="1161" w:type="dxa"/>
            <w:hideMark/>
          </w:tcPr>
          <w:p w14:paraId="0EF5E272"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 symbols</w:t>
            </w:r>
          </w:p>
        </w:tc>
        <w:tc>
          <w:tcPr>
            <w:tcW w:w="1161" w:type="dxa"/>
            <w:hideMark/>
          </w:tcPr>
          <w:p w14:paraId="09FCDCA3"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4A9114C"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25097C0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77E7A11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0C1B9798"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19936A87"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0.0130%</w:t>
            </w:r>
          </w:p>
        </w:tc>
      </w:tr>
      <w:tr w:rsidR="00A76FC7" w:rsidRPr="00B769E9" w14:paraId="2E425176" w14:textId="77777777" w:rsidTr="001C2ADC">
        <w:trPr>
          <w:trHeight w:val="377"/>
        </w:trPr>
        <w:tc>
          <w:tcPr>
            <w:tcW w:w="875" w:type="dxa"/>
            <w:hideMark/>
          </w:tcPr>
          <w:p w14:paraId="5B0C3D3C"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161" w:type="dxa"/>
            <w:hideMark/>
          </w:tcPr>
          <w:p w14:paraId="7F961071"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 symbol</w:t>
            </w:r>
          </w:p>
        </w:tc>
        <w:tc>
          <w:tcPr>
            <w:tcW w:w="1161" w:type="dxa"/>
            <w:hideMark/>
          </w:tcPr>
          <w:p w14:paraId="3B01C399"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DB9AADC"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66DC9170"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36C45586"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2511B55F"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3367C020"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0.0730%</w:t>
            </w:r>
          </w:p>
        </w:tc>
      </w:tr>
      <w:tr w:rsidR="00A76FC7" w:rsidRPr="00B769E9" w14:paraId="3EE744D9" w14:textId="77777777" w:rsidTr="001C2ADC">
        <w:trPr>
          <w:trHeight w:val="320"/>
        </w:trPr>
        <w:tc>
          <w:tcPr>
            <w:tcW w:w="875" w:type="dxa"/>
            <w:hideMark/>
          </w:tcPr>
          <w:p w14:paraId="413BDA6F"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161" w:type="dxa"/>
            <w:hideMark/>
          </w:tcPr>
          <w:p w14:paraId="3037A180"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 symbol</w:t>
            </w:r>
          </w:p>
        </w:tc>
        <w:tc>
          <w:tcPr>
            <w:tcW w:w="1161" w:type="dxa"/>
            <w:hideMark/>
          </w:tcPr>
          <w:p w14:paraId="613B88C9"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3FB665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1E918028"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4EEE37A0"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23D8DEB3"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51E4503E"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0.0180%</w:t>
            </w:r>
          </w:p>
        </w:tc>
      </w:tr>
      <w:tr w:rsidR="00A76FC7" w:rsidRPr="00B769E9" w14:paraId="37BCD6C1" w14:textId="77777777" w:rsidTr="001C2ADC">
        <w:trPr>
          <w:trHeight w:val="377"/>
        </w:trPr>
        <w:tc>
          <w:tcPr>
            <w:tcW w:w="875" w:type="dxa"/>
            <w:hideMark/>
          </w:tcPr>
          <w:p w14:paraId="49490901"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w:t>
            </w:r>
          </w:p>
        </w:tc>
        <w:tc>
          <w:tcPr>
            <w:tcW w:w="1161" w:type="dxa"/>
            <w:hideMark/>
          </w:tcPr>
          <w:p w14:paraId="11EB52D8"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 symbols</w:t>
            </w:r>
          </w:p>
        </w:tc>
        <w:tc>
          <w:tcPr>
            <w:tcW w:w="1161" w:type="dxa"/>
            <w:hideMark/>
          </w:tcPr>
          <w:p w14:paraId="0BD5D607"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25808ECE"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4FF33A8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4118D74F"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7108C71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78CBA66F"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0.2900%</w:t>
            </w:r>
          </w:p>
        </w:tc>
      </w:tr>
      <w:tr w:rsidR="00A76FC7" w:rsidRPr="00B769E9" w14:paraId="0FAB1380" w14:textId="77777777" w:rsidTr="001C2ADC">
        <w:trPr>
          <w:trHeight w:val="320"/>
        </w:trPr>
        <w:tc>
          <w:tcPr>
            <w:tcW w:w="875" w:type="dxa"/>
            <w:hideMark/>
          </w:tcPr>
          <w:p w14:paraId="62876947"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w:t>
            </w:r>
          </w:p>
        </w:tc>
        <w:tc>
          <w:tcPr>
            <w:tcW w:w="1161" w:type="dxa"/>
            <w:hideMark/>
          </w:tcPr>
          <w:p w14:paraId="7FDEA759"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 symbols</w:t>
            </w:r>
          </w:p>
        </w:tc>
        <w:tc>
          <w:tcPr>
            <w:tcW w:w="1161" w:type="dxa"/>
            <w:hideMark/>
          </w:tcPr>
          <w:p w14:paraId="1BC70A61"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3DE5E742"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37E59569"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7DA1AD17"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3E7A444A"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739AAB50"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0.0700%</w:t>
            </w:r>
          </w:p>
        </w:tc>
      </w:tr>
      <w:tr w:rsidR="00A76FC7" w:rsidRPr="00B769E9" w14:paraId="7F5186A5" w14:textId="77777777" w:rsidTr="001C2ADC">
        <w:trPr>
          <w:trHeight w:val="377"/>
        </w:trPr>
        <w:tc>
          <w:tcPr>
            <w:tcW w:w="875" w:type="dxa"/>
            <w:hideMark/>
          </w:tcPr>
          <w:p w14:paraId="3117DDA8"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 or 12</w:t>
            </w:r>
          </w:p>
        </w:tc>
        <w:tc>
          <w:tcPr>
            <w:tcW w:w="1161" w:type="dxa"/>
            <w:hideMark/>
          </w:tcPr>
          <w:p w14:paraId="7B9F4CCB"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 symbols</w:t>
            </w:r>
          </w:p>
        </w:tc>
        <w:tc>
          <w:tcPr>
            <w:tcW w:w="1161" w:type="dxa"/>
            <w:hideMark/>
          </w:tcPr>
          <w:p w14:paraId="295214F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CFBF085"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78470A82"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586B2884"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21FE4392"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3272F5EE"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0.3630%</w:t>
            </w:r>
          </w:p>
        </w:tc>
      </w:tr>
      <w:tr w:rsidR="00A76FC7" w:rsidRPr="00B769E9" w14:paraId="19AA43FD" w14:textId="77777777" w:rsidTr="001C2ADC">
        <w:trPr>
          <w:trHeight w:val="320"/>
        </w:trPr>
        <w:tc>
          <w:tcPr>
            <w:tcW w:w="875" w:type="dxa"/>
            <w:hideMark/>
          </w:tcPr>
          <w:p w14:paraId="75A76A50"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 or 12</w:t>
            </w:r>
          </w:p>
        </w:tc>
        <w:tc>
          <w:tcPr>
            <w:tcW w:w="1161" w:type="dxa"/>
            <w:hideMark/>
          </w:tcPr>
          <w:p w14:paraId="32A6815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 symbols</w:t>
            </w:r>
          </w:p>
        </w:tc>
        <w:tc>
          <w:tcPr>
            <w:tcW w:w="1161" w:type="dxa"/>
            <w:hideMark/>
          </w:tcPr>
          <w:p w14:paraId="38BDA1D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5DF62212"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4686077F"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1EDA6FC0"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3CFDDFB5"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727BFD1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0.0880%</w:t>
            </w:r>
          </w:p>
        </w:tc>
      </w:tr>
      <w:tr w:rsidR="00A76FC7" w:rsidRPr="00B769E9" w14:paraId="4F4961E4" w14:textId="77777777" w:rsidTr="001C2ADC">
        <w:trPr>
          <w:trHeight w:val="377"/>
        </w:trPr>
        <w:tc>
          <w:tcPr>
            <w:tcW w:w="875" w:type="dxa"/>
            <w:hideMark/>
          </w:tcPr>
          <w:p w14:paraId="33FEFD87"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161" w:type="dxa"/>
            <w:hideMark/>
          </w:tcPr>
          <w:p w14:paraId="5850FBDC"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 symbol</w:t>
            </w:r>
          </w:p>
        </w:tc>
        <w:tc>
          <w:tcPr>
            <w:tcW w:w="1161" w:type="dxa"/>
            <w:hideMark/>
          </w:tcPr>
          <w:p w14:paraId="35DAFC4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2D0C924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56544B8A"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7AE2CB3D"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699BE8C1"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1D3D2F39"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0.0550%</w:t>
            </w:r>
          </w:p>
        </w:tc>
      </w:tr>
      <w:tr w:rsidR="00A76FC7" w:rsidRPr="00B769E9" w14:paraId="00DAFECC" w14:textId="77777777" w:rsidTr="001C2ADC">
        <w:trPr>
          <w:trHeight w:val="471"/>
        </w:trPr>
        <w:tc>
          <w:tcPr>
            <w:tcW w:w="875" w:type="dxa"/>
            <w:hideMark/>
          </w:tcPr>
          <w:p w14:paraId="4D3D4CE8"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161" w:type="dxa"/>
            <w:hideMark/>
          </w:tcPr>
          <w:p w14:paraId="43BC3B65"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 symbol</w:t>
            </w:r>
          </w:p>
        </w:tc>
        <w:tc>
          <w:tcPr>
            <w:tcW w:w="1161" w:type="dxa"/>
            <w:hideMark/>
          </w:tcPr>
          <w:p w14:paraId="273F66B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6551A5B"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49E0E9A7"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54708847"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7C28F91C"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4AE9A7E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0.0150%</w:t>
            </w:r>
          </w:p>
        </w:tc>
      </w:tr>
      <w:tr w:rsidR="00A76FC7" w:rsidRPr="00B769E9" w14:paraId="329B2B3E" w14:textId="77777777" w:rsidTr="001C2ADC">
        <w:trPr>
          <w:trHeight w:val="377"/>
        </w:trPr>
        <w:tc>
          <w:tcPr>
            <w:tcW w:w="875" w:type="dxa"/>
            <w:hideMark/>
          </w:tcPr>
          <w:p w14:paraId="6C6D7C39"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w:t>
            </w:r>
          </w:p>
        </w:tc>
        <w:tc>
          <w:tcPr>
            <w:tcW w:w="1161" w:type="dxa"/>
            <w:hideMark/>
          </w:tcPr>
          <w:p w14:paraId="3F4385A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 symbols</w:t>
            </w:r>
          </w:p>
        </w:tc>
        <w:tc>
          <w:tcPr>
            <w:tcW w:w="1161" w:type="dxa"/>
            <w:hideMark/>
          </w:tcPr>
          <w:p w14:paraId="1C6C23A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7BA177EA"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7C824490"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2C8D528F"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44A4F05F"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06A63DB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0.2200%</w:t>
            </w:r>
          </w:p>
        </w:tc>
      </w:tr>
      <w:tr w:rsidR="00A76FC7" w:rsidRPr="00B769E9" w14:paraId="6AFC980B" w14:textId="77777777" w:rsidTr="001C2ADC">
        <w:trPr>
          <w:trHeight w:val="641"/>
        </w:trPr>
        <w:tc>
          <w:tcPr>
            <w:tcW w:w="875" w:type="dxa"/>
            <w:hideMark/>
          </w:tcPr>
          <w:p w14:paraId="05D6AA1E"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w:t>
            </w:r>
          </w:p>
        </w:tc>
        <w:tc>
          <w:tcPr>
            <w:tcW w:w="1161" w:type="dxa"/>
            <w:hideMark/>
          </w:tcPr>
          <w:p w14:paraId="1748E40B"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 symbols</w:t>
            </w:r>
          </w:p>
        </w:tc>
        <w:tc>
          <w:tcPr>
            <w:tcW w:w="1161" w:type="dxa"/>
            <w:hideMark/>
          </w:tcPr>
          <w:p w14:paraId="626134B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631201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65A8B54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143F0AA2"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5187B84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5EB543F3"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0.0600%</w:t>
            </w:r>
          </w:p>
        </w:tc>
      </w:tr>
      <w:tr w:rsidR="00A76FC7" w:rsidRPr="00B769E9" w14:paraId="5F4CC1D7" w14:textId="77777777" w:rsidTr="001C2ADC">
        <w:trPr>
          <w:trHeight w:val="377"/>
        </w:trPr>
        <w:tc>
          <w:tcPr>
            <w:tcW w:w="875" w:type="dxa"/>
            <w:hideMark/>
          </w:tcPr>
          <w:p w14:paraId="7761C4DF"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 or 12</w:t>
            </w:r>
          </w:p>
        </w:tc>
        <w:tc>
          <w:tcPr>
            <w:tcW w:w="1161" w:type="dxa"/>
            <w:hideMark/>
          </w:tcPr>
          <w:p w14:paraId="7CCA87FC"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 symbols</w:t>
            </w:r>
          </w:p>
        </w:tc>
        <w:tc>
          <w:tcPr>
            <w:tcW w:w="1161" w:type="dxa"/>
            <w:hideMark/>
          </w:tcPr>
          <w:p w14:paraId="00CFBAD3"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3C3ECFE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50BA7A94"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1CFD64C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400FADB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3487F848"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0.2750%</w:t>
            </w:r>
          </w:p>
        </w:tc>
      </w:tr>
      <w:tr w:rsidR="00A76FC7" w:rsidRPr="00B769E9" w14:paraId="0D62D546" w14:textId="77777777" w:rsidTr="001C2ADC">
        <w:trPr>
          <w:trHeight w:val="320"/>
        </w:trPr>
        <w:tc>
          <w:tcPr>
            <w:tcW w:w="875" w:type="dxa"/>
            <w:hideMark/>
          </w:tcPr>
          <w:p w14:paraId="1EB52D39"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 or 12</w:t>
            </w:r>
          </w:p>
        </w:tc>
        <w:tc>
          <w:tcPr>
            <w:tcW w:w="1161" w:type="dxa"/>
            <w:hideMark/>
          </w:tcPr>
          <w:p w14:paraId="2794AE90"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 symbols</w:t>
            </w:r>
          </w:p>
        </w:tc>
        <w:tc>
          <w:tcPr>
            <w:tcW w:w="1161" w:type="dxa"/>
            <w:hideMark/>
          </w:tcPr>
          <w:p w14:paraId="0DF98F6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39FF01AA"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06EFA6C9"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32DE2032"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0E85FA5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44E12C07"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0.0750%</w:t>
            </w:r>
          </w:p>
        </w:tc>
      </w:tr>
      <w:tr w:rsidR="00A76FC7" w:rsidRPr="00B769E9" w14:paraId="43929789" w14:textId="77777777" w:rsidTr="001C2ADC">
        <w:trPr>
          <w:trHeight w:val="377"/>
        </w:trPr>
        <w:tc>
          <w:tcPr>
            <w:tcW w:w="875" w:type="dxa"/>
            <w:hideMark/>
          </w:tcPr>
          <w:p w14:paraId="239C91E8"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161" w:type="dxa"/>
            <w:hideMark/>
          </w:tcPr>
          <w:p w14:paraId="489642F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 symbol</w:t>
            </w:r>
          </w:p>
        </w:tc>
        <w:tc>
          <w:tcPr>
            <w:tcW w:w="1161" w:type="dxa"/>
            <w:hideMark/>
          </w:tcPr>
          <w:p w14:paraId="47936408"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7C715521"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22DBC51B"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642568DC"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0A34A7C7"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2115275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0.2800%</w:t>
            </w:r>
          </w:p>
        </w:tc>
      </w:tr>
      <w:tr w:rsidR="00A76FC7" w:rsidRPr="00B769E9" w14:paraId="08517BDE" w14:textId="77777777" w:rsidTr="001C2ADC">
        <w:trPr>
          <w:trHeight w:val="320"/>
        </w:trPr>
        <w:tc>
          <w:tcPr>
            <w:tcW w:w="875" w:type="dxa"/>
            <w:hideMark/>
          </w:tcPr>
          <w:p w14:paraId="69CC2A53"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161" w:type="dxa"/>
            <w:hideMark/>
          </w:tcPr>
          <w:p w14:paraId="58809DE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 symbol</w:t>
            </w:r>
          </w:p>
        </w:tc>
        <w:tc>
          <w:tcPr>
            <w:tcW w:w="1161" w:type="dxa"/>
            <w:hideMark/>
          </w:tcPr>
          <w:p w14:paraId="59366209"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165BD92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5CA7480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1882DC42"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6F488DCA"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4D7478F7"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0.0700%</w:t>
            </w:r>
          </w:p>
        </w:tc>
      </w:tr>
      <w:tr w:rsidR="00A76FC7" w:rsidRPr="00B769E9" w14:paraId="233C3C24" w14:textId="77777777" w:rsidTr="001C2ADC">
        <w:trPr>
          <w:trHeight w:val="377"/>
        </w:trPr>
        <w:tc>
          <w:tcPr>
            <w:tcW w:w="875" w:type="dxa"/>
            <w:hideMark/>
          </w:tcPr>
          <w:p w14:paraId="3909A8D9"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w:t>
            </w:r>
          </w:p>
        </w:tc>
        <w:tc>
          <w:tcPr>
            <w:tcW w:w="1161" w:type="dxa"/>
            <w:hideMark/>
          </w:tcPr>
          <w:p w14:paraId="429F6553"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 symbols</w:t>
            </w:r>
          </w:p>
        </w:tc>
        <w:tc>
          <w:tcPr>
            <w:tcW w:w="1161" w:type="dxa"/>
            <w:hideMark/>
          </w:tcPr>
          <w:p w14:paraId="77FEE87B"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0929B3E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1FE6F963"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7AFA1058"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665207D0"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74029C89"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1.1200%</w:t>
            </w:r>
          </w:p>
        </w:tc>
      </w:tr>
      <w:tr w:rsidR="00A76FC7" w:rsidRPr="00B769E9" w14:paraId="0D689D15" w14:textId="77777777" w:rsidTr="001C2ADC">
        <w:trPr>
          <w:trHeight w:val="320"/>
        </w:trPr>
        <w:tc>
          <w:tcPr>
            <w:tcW w:w="875" w:type="dxa"/>
            <w:hideMark/>
          </w:tcPr>
          <w:p w14:paraId="58DBFB08"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w:t>
            </w:r>
          </w:p>
        </w:tc>
        <w:tc>
          <w:tcPr>
            <w:tcW w:w="1161" w:type="dxa"/>
            <w:hideMark/>
          </w:tcPr>
          <w:p w14:paraId="0A3A4677"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 symbols</w:t>
            </w:r>
          </w:p>
        </w:tc>
        <w:tc>
          <w:tcPr>
            <w:tcW w:w="1161" w:type="dxa"/>
            <w:hideMark/>
          </w:tcPr>
          <w:p w14:paraId="78ADED90"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37F9F3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120B6B54"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5B213C6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2516E87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7AE063FB"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0.2800%</w:t>
            </w:r>
          </w:p>
        </w:tc>
      </w:tr>
      <w:tr w:rsidR="00A76FC7" w:rsidRPr="00B769E9" w14:paraId="11EE073C" w14:textId="77777777" w:rsidTr="001C2ADC">
        <w:trPr>
          <w:trHeight w:val="377"/>
        </w:trPr>
        <w:tc>
          <w:tcPr>
            <w:tcW w:w="875" w:type="dxa"/>
            <w:hideMark/>
          </w:tcPr>
          <w:p w14:paraId="015EDCB7"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 or 12</w:t>
            </w:r>
          </w:p>
        </w:tc>
        <w:tc>
          <w:tcPr>
            <w:tcW w:w="1161" w:type="dxa"/>
            <w:hideMark/>
          </w:tcPr>
          <w:p w14:paraId="2F4600CB"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 symbols</w:t>
            </w:r>
          </w:p>
        </w:tc>
        <w:tc>
          <w:tcPr>
            <w:tcW w:w="1161" w:type="dxa"/>
            <w:hideMark/>
          </w:tcPr>
          <w:p w14:paraId="2B993AF3"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30773B08"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69206D52"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1C0EC8F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7E4018D8"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7C061F5C" w14:textId="77777777" w:rsidR="00A76FC7" w:rsidRPr="00606C73" w:rsidRDefault="00A76FC7" w:rsidP="00585B4A">
            <w:pPr>
              <w:rPr>
                <w:rFonts w:ascii="Times New Roman" w:eastAsia="等线" w:hAnsi="Times New Roman"/>
                <w:color w:val="000000"/>
                <w:szCs w:val="20"/>
                <w:lang w:eastAsia="zh-CN"/>
              </w:rPr>
            </w:pPr>
            <w:bookmarkStart w:id="50" w:name="_Hlk142406358"/>
            <w:r w:rsidRPr="00606C73">
              <w:rPr>
                <w:rFonts w:ascii="Times New Roman" w:eastAsia="等线" w:hAnsi="Times New Roman"/>
                <w:color w:val="000000"/>
                <w:szCs w:val="20"/>
                <w:lang w:eastAsia="zh-CN"/>
              </w:rPr>
              <w:t>1.4000%</w:t>
            </w:r>
            <w:bookmarkEnd w:id="50"/>
          </w:p>
        </w:tc>
      </w:tr>
      <w:tr w:rsidR="00A76FC7" w:rsidRPr="00B769E9" w14:paraId="65E0DAF9" w14:textId="77777777" w:rsidTr="001C2ADC">
        <w:trPr>
          <w:trHeight w:val="320"/>
        </w:trPr>
        <w:tc>
          <w:tcPr>
            <w:tcW w:w="875" w:type="dxa"/>
            <w:hideMark/>
          </w:tcPr>
          <w:p w14:paraId="7398312E"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 or 12</w:t>
            </w:r>
          </w:p>
        </w:tc>
        <w:tc>
          <w:tcPr>
            <w:tcW w:w="1161" w:type="dxa"/>
            <w:hideMark/>
          </w:tcPr>
          <w:p w14:paraId="30A3AE3E"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 symbols</w:t>
            </w:r>
          </w:p>
        </w:tc>
        <w:tc>
          <w:tcPr>
            <w:tcW w:w="1161" w:type="dxa"/>
            <w:hideMark/>
          </w:tcPr>
          <w:p w14:paraId="1260562B"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14D67AB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032DFF0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169D1C11"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244A62F7"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54C35D58"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0.3500%</w:t>
            </w:r>
          </w:p>
        </w:tc>
      </w:tr>
      <w:tr w:rsidR="00A76FC7" w:rsidRPr="00B769E9" w14:paraId="32093FB4" w14:textId="77777777" w:rsidTr="001C2ADC">
        <w:trPr>
          <w:trHeight w:val="320"/>
        </w:trPr>
        <w:tc>
          <w:tcPr>
            <w:tcW w:w="9067" w:type="dxa"/>
            <w:gridSpan w:val="8"/>
          </w:tcPr>
          <w:p w14:paraId="7E3D72C5" w14:textId="77777777" w:rsidR="00A76FC7" w:rsidRDefault="00A76FC7" w:rsidP="00585B4A">
            <w:pP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Not</w:t>
            </w:r>
            <w:r>
              <w:rPr>
                <w:rFonts w:ascii="Times New Roman" w:eastAsia="等线" w:hAnsi="Times New Roman"/>
                <w:color w:val="000000"/>
                <w:szCs w:val="20"/>
                <w:lang w:eastAsia="zh-CN"/>
              </w:rPr>
              <w:t>e</w:t>
            </w:r>
            <w:r>
              <w:rPr>
                <w:rFonts w:ascii="Times New Roman" w:eastAsia="等线" w:hAnsi="Times New Roman" w:hint="eastAsia"/>
                <w:color w:val="000000"/>
                <w:szCs w:val="20"/>
                <w:lang w:eastAsia="zh-CN"/>
              </w:rPr>
              <w:t>:</w:t>
            </w:r>
          </w:p>
          <w:p w14:paraId="1668FA7D" w14:textId="77777777" w:rsidR="00A76FC7" w:rsidRPr="00606C73" w:rsidRDefault="00A76FC7" w:rsidP="00A76FC7">
            <w:pPr>
              <w:pStyle w:val="af0"/>
              <w:numPr>
                <w:ilvl w:val="0"/>
                <w:numId w:val="75"/>
              </w:numPr>
              <w:ind w:firstLineChars="0"/>
              <w:rPr>
                <w:rFonts w:ascii="Times New Roman" w:eastAsia="等线" w:hAnsi="Times New Roman"/>
                <w:color w:val="000000"/>
                <w:szCs w:val="20"/>
              </w:rPr>
            </w:pPr>
            <w:r w:rsidRPr="00606C73">
              <w:rPr>
                <w:rFonts w:ascii="Times New Roman" w:eastAsia="等线" w:hAnsi="Times New Roman"/>
                <w:color w:val="000000"/>
                <w:sz w:val="20"/>
                <w:szCs w:val="20"/>
              </w:rPr>
              <w:t>For IoT, cases, assuming 1,000,000 user/km2 connection density [ITU M.2412], with packet arrival every 1 message/2 hours/device [ITU M.2412], assuming 500m ISD with 3 sectors.</w:t>
            </w:r>
          </w:p>
          <w:p w14:paraId="545E37E5" w14:textId="77777777" w:rsidR="00A76FC7" w:rsidRPr="00511BA7" w:rsidRDefault="00A76FC7" w:rsidP="00A76FC7">
            <w:pPr>
              <w:pStyle w:val="af0"/>
              <w:numPr>
                <w:ilvl w:val="0"/>
                <w:numId w:val="75"/>
              </w:numPr>
              <w:ind w:firstLineChars="0"/>
              <w:rPr>
                <w:rFonts w:ascii="Times New Roman" w:eastAsia="等线" w:hAnsi="Times New Roman"/>
                <w:color w:val="000000"/>
                <w:szCs w:val="20"/>
              </w:rPr>
            </w:pPr>
            <w:r w:rsidRPr="00606C73">
              <w:rPr>
                <w:rFonts w:ascii="Times New Roman" w:eastAsia="等线" w:hAnsi="Times New Roman"/>
                <w:color w:val="000000"/>
                <w:sz w:val="20"/>
                <w:szCs w:val="20"/>
              </w:rPr>
              <w:t xml:space="preserve">For </w:t>
            </w:r>
            <w:proofErr w:type="spellStart"/>
            <w:r w:rsidRPr="00606C73">
              <w:rPr>
                <w:rFonts w:ascii="Times New Roman" w:eastAsia="等线" w:hAnsi="Times New Roman"/>
                <w:color w:val="000000"/>
                <w:sz w:val="20"/>
                <w:szCs w:val="20"/>
              </w:rPr>
              <w:t>eMBB</w:t>
            </w:r>
            <w:proofErr w:type="spellEnd"/>
            <w:r w:rsidRPr="00606C73">
              <w:rPr>
                <w:rFonts w:ascii="Times New Roman" w:eastAsia="等线" w:hAnsi="Times New Roman"/>
                <w:color w:val="000000"/>
                <w:sz w:val="20"/>
                <w:szCs w:val="20"/>
              </w:rPr>
              <w:t xml:space="preserve"> cases, assuming very high population density, e.g., sports event with 5,000 users/cell population density, and per UE paging arrival rate = 1% when paging </w:t>
            </w:r>
            <w:proofErr w:type="spellStart"/>
            <w:r w:rsidRPr="00606C73">
              <w:rPr>
                <w:rFonts w:ascii="Times New Roman" w:eastAsia="等线" w:hAnsi="Times New Roman"/>
                <w:color w:val="000000"/>
                <w:sz w:val="20"/>
                <w:szCs w:val="20"/>
              </w:rPr>
              <w:t>i</w:t>
            </w:r>
            <w:proofErr w:type="spellEnd"/>
            <w:r w:rsidRPr="00606C73">
              <w:rPr>
                <w:rFonts w:ascii="Times New Roman" w:eastAsia="等线" w:hAnsi="Times New Roman"/>
                <w:color w:val="000000"/>
                <w:sz w:val="20"/>
                <w:szCs w:val="20"/>
              </w:rPr>
              <w:t xml:space="preserve">-DRX cycle is </w:t>
            </w:r>
            <w:proofErr w:type="spellStart"/>
            <w:r w:rsidRPr="00606C73">
              <w:rPr>
                <w:rFonts w:ascii="Times New Roman" w:eastAsia="等线" w:hAnsi="Times New Roman"/>
                <w:color w:val="000000"/>
                <w:sz w:val="20"/>
                <w:szCs w:val="20"/>
              </w:rPr>
              <w:t>Tpagingcycle</w:t>
            </w:r>
            <w:proofErr w:type="spellEnd"/>
            <w:r w:rsidRPr="00606C73">
              <w:rPr>
                <w:rFonts w:ascii="Times New Roman" w:eastAsia="等线" w:hAnsi="Times New Roman"/>
                <w:color w:val="000000"/>
                <w:sz w:val="20"/>
                <w:szCs w:val="20"/>
              </w:rPr>
              <w:t xml:space="preserve"> = 1.28s.</w:t>
            </w:r>
          </w:p>
          <w:p w14:paraId="3D9325A8" w14:textId="77777777" w:rsidR="00A76FC7" w:rsidRPr="00606C73" w:rsidRDefault="00A76FC7" w:rsidP="00A76FC7">
            <w:pPr>
              <w:pStyle w:val="af0"/>
              <w:numPr>
                <w:ilvl w:val="0"/>
                <w:numId w:val="75"/>
              </w:numPr>
              <w:ind w:firstLineChars="0"/>
              <w:rPr>
                <w:rFonts w:ascii="Times New Roman" w:eastAsia="等线" w:hAnsi="Times New Roman"/>
                <w:color w:val="000000"/>
                <w:szCs w:val="20"/>
              </w:rPr>
            </w:pPr>
            <w:r w:rsidRPr="00606C73">
              <w:rPr>
                <w:rFonts w:ascii="Times New Roman" w:eastAsia="等线" w:hAnsi="Times New Roman"/>
                <w:color w:val="000000"/>
                <w:sz w:val="20"/>
                <w:szCs w:val="20"/>
              </w:rPr>
              <w:t>The coverage of LP-WUS with 1/4/5 symbols is comparable to or better than Msg 3 coverage.</w:t>
            </w:r>
          </w:p>
          <w:p w14:paraId="51187339" w14:textId="77777777" w:rsidR="00A76FC7" w:rsidRPr="00F3562B" w:rsidRDefault="00A76FC7" w:rsidP="00A76FC7">
            <w:pPr>
              <w:pStyle w:val="af0"/>
              <w:numPr>
                <w:ilvl w:val="0"/>
                <w:numId w:val="75"/>
              </w:numPr>
              <w:ind w:firstLineChars="0"/>
              <w:rPr>
                <w:rFonts w:ascii="Times New Roman" w:eastAsia="等线" w:hAnsi="Times New Roman"/>
                <w:color w:val="000000"/>
                <w:szCs w:val="20"/>
              </w:rPr>
            </w:pPr>
            <w:r w:rsidRPr="00606C73">
              <w:rPr>
                <w:rFonts w:ascii="Times New Roman" w:eastAsia="等线" w:hAnsi="Times New Roman"/>
                <w:color w:val="000000"/>
                <w:sz w:val="20"/>
                <w:szCs w:val="20"/>
              </w:rPr>
              <w:lastRenderedPageBreak/>
              <w:t>The above calculation assumes per cell paging. If the tracking area is larger and the base station needs to page UEs in a tracking area covering multiple cells, the LP-WUS overhead may be increased.</w:t>
            </w:r>
          </w:p>
        </w:tc>
      </w:tr>
    </w:tbl>
    <w:p w14:paraId="27DDA8BF" w14:textId="77777777" w:rsidR="00A76FC7" w:rsidRDefault="00A76FC7" w:rsidP="00A76FC7">
      <w:pPr>
        <w:rPr>
          <w:rFonts w:eastAsia="等线"/>
          <w:szCs w:val="20"/>
        </w:rPr>
      </w:pPr>
    </w:p>
    <w:p w14:paraId="7D9F5E61" w14:textId="77777777" w:rsidR="00A76FC7" w:rsidRPr="006924CF" w:rsidRDefault="00A76FC7" w:rsidP="00A76FC7">
      <w:pPr>
        <w:pStyle w:val="af0"/>
        <w:numPr>
          <w:ilvl w:val="0"/>
          <w:numId w:val="41"/>
        </w:numPr>
        <w:spacing w:after="120"/>
        <w:ind w:firstLineChars="0"/>
        <w:rPr>
          <w:rFonts w:ascii="Times New Roman" w:eastAsia="等线" w:hAnsi="Times New Roman"/>
          <w:b/>
          <w:szCs w:val="20"/>
        </w:rPr>
      </w:pPr>
      <w:r w:rsidRPr="006924CF">
        <w:rPr>
          <w:rFonts w:ascii="Times New Roman" w:eastAsia="等线" w:hAnsi="Times New Roman"/>
          <w:b/>
          <w:szCs w:val="20"/>
        </w:rPr>
        <w:t>RRC Connected mode:</w:t>
      </w:r>
    </w:p>
    <w:p w14:paraId="65F4BBE0" w14:textId="77777777" w:rsidR="00A76FC7" w:rsidRPr="006924CF" w:rsidRDefault="00A76FC7" w:rsidP="00A76FC7">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For RRC connected mode, number of UE configured with LP-WUS per cell </w:t>
      </w:r>
      <w:proofErr w:type="spellStart"/>
      <w:r>
        <w:rPr>
          <w:rFonts w:ascii="Times New Roman" w:eastAsiaTheme="minorEastAsia" w:hAnsi="Times New Roman" w:cs="Calibri"/>
          <w:bCs/>
          <w:color w:val="000000"/>
          <w:kern w:val="2"/>
          <w:szCs w:val="22"/>
          <w:lang w:eastAsia="zh-CN"/>
        </w:rPr>
        <w:t>N</w:t>
      </w:r>
      <w:r w:rsidRPr="005B58C1">
        <w:rPr>
          <w:rFonts w:ascii="Times New Roman" w:eastAsiaTheme="minorEastAsia" w:hAnsi="Times New Roman" w:cs="Calibri"/>
          <w:bCs/>
          <w:color w:val="000000"/>
          <w:kern w:val="2"/>
          <w:szCs w:val="22"/>
          <w:vertAlign w:val="subscript"/>
          <w:lang w:eastAsia="zh-CN"/>
        </w:rPr>
        <w:t>UE_</w:t>
      </w:r>
      <w:r>
        <w:rPr>
          <w:rFonts w:ascii="Times New Roman" w:eastAsiaTheme="minorEastAsia" w:hAnsi="Times New Roman" w:cs="Calibri"/>
          <w:bCs/>
          <w:color w:val="000000"/>
          <w:kern w:val="2"/>
          <w:szCs w:val="22"/>
          <w:vertAlign w:val="subscript"/>
          <w:lang w:eastAsia="zh-CN"/>
        </w:rPr>
        <w:t>connected</w:t>
      </w:r>
      <w:proofErr w:type="spellEnd"/>
      <w:r>
        <w:rPr>
          <w:rFonts w:ascii="Times New Roman" w:eastAsiaTheme="minorEastAsia" w:hAnsi="Times New Roman" w:cs="Calibri"/>
          <w:bCs/>
          <w:color w:val="000000"/>
          <w:kern w:val="2"/>
          <w:szCs w:val="22"/>
          <w:lang w:eastAsia="zh-CN"/>
        </w:rPr>
        <w:t xml:space="preserve"> can be assumed as 10 (capacity upper bound for XR service in several scenarios). Different UEs can use orthogonal LP-WUS resources.</w:t>
      </w:r>
      <w:r>
        <w:rPr>
          <w:rFonts w:ascii="Times New Roman" w:eastAsiaTheme="minorEastAsia" w:hAnsi="Times New Roman" w:cs="Calibri" w:hint="eastAsia"/>
          <w:color w:val="000000"/>
          <w:kern w:val="2"/>
          <w:szCs w:val="22"/>
          <w:lang w:eastAsia="zh-CN"/>
        </w:rPr>
        <w:t xml:space="preserve"> </w:t>
      </w:r>
      <w:r>
        <w:rPr>
          <w:rFonts w:ascii="Times New Roman" w:eastAsiaTheme="minorEastAsia" w:hAnsi="Times New Roman" w:cs="Calibri"/>
          <w:bCs/>
          <w:color w:val="000000"/>
          <w:kern w:val="2"/>
          <w:szCs w:val="22"/>
          <w:lang w:eastAsia="zh-CN"/>
        </w:rPr>
        <w:t xml:space="preserve">The traffic interval </w:t>
      </w:r>
      <w:proofErr w:type="spellStart"/>
      <w:r>
        <w:rPr>
          <w:rFonts w:ascii="Times New Roman" w:eastAsiaTheme="minorEastAsia" w:hAnsi="Times New Roman" w:cs="Calibri"/>
          <w:bCs/>
          <w:color w:val="000000"/>
          <w:kern w:val="2"/>
          <w:szCs w:val="22"/>
          <w:lang w:eastAsia="zh-CN"/>
        </w:rPr>
        <w:t>T</w:t>
      </w:r>
      <w:r w:rsidRPr="008D3E17">
        <w:rPr>
          <w:rFonts w:ascii="Times New Roman" w:eastAsiaTheme="minorEastAsia" w:hAnsi="Times New Roman" w:cs="Calibri"/>
          <w:bCs/>
          <w:color w:val="000000"/>
          <w:kern w:val="2"/>
          <w:szCs w:val="22"/>
          <w:vertAlign w:val="subscript"/>
          <w:lang w:eastAsia="zh-CN"/>
        </w:rPr>
        <w:t>TrafficInterval</w:t>
      </w:r>
      <w:proofErr w:type="spellEnd"/>
      <w:r>
        <w:rPr>
          <w:rFonts w:ascii="Times New Roman" w:eastAsiaTheme="minorEastAsia" w:hAnsi="Times New Roman" w:cs="Calibri"/>
          <w:bCs/>
          <w:color w:val="000000"/>
          <w:kern w:val="2"/>
          <w:szCs w:val="22"/>
          <w:lang w:eastAsia="zh-CN"/>
        </w:rPr>
        <w:t xml:space="preserve"> can be assumed as 16.67ms (60FPS) for XR and 200ms for </w:t>
      </w:r>
      <w:proofErr w:type="spellStart"/>
      <w:r>
        <w:rPr>
          <w:rFonts w:ascii="Times New Roman" w:eastAsiaTheme="minorEastAsia" w:hAnsi="Times New Roman" w:cs="Calibri"/>
          <w:bCs/>
          <w:color w:val="000000"/>
          <w:kern w:val="2"/>
          <w:szCs w:val="22"/>
          <w:lang w:eastAsia="zh-CN"/>
        </w:rPr>
        <w:t>eMBB</w:t>
      </w:r>
      <w:proofErr w:type="spellEnd"/>
      <w:r>
        <w:rPr>
          <w:rFonts w:ascii="Times New Roman" w:eastAsiaTheme="minorEastAsia" w:hAnsi="Times New Roman" w:cs="Calibri"/>
          <w:bCs/>
          <w:color w:val="000000"/>
          <w:kern w:val="2"/>
          <w:szCs w:val="22"/>
          <w:lang w:eastAsia="zh-CN"/>
        </w:rPr>
        <w:t xml:space="preserve"> FTP traffic.</w:t>
      </w:r>
    </w:p>
    <w:p w14:paraId="78D87E54" w14:textId="77777777" w:rsidR="00A76FC7" w:rsidRPr="00570DD8" w:rsidRDefault="0031685D" w:rsidP="00A76FC7">
      <w:pPr>
        <w:rPr>
          <w:rFonts w:ascii="Times New Roman" w:eastAsia="等线" w:hAnsi="Times New Roman"/>
          <w:b/>
          <w:i/>
          <w:color w:val="000000" w:themeColor="text1"/>
          <w:szCs w:val="20"/>
        </w:rPr>
      </w:pPr>
      <m:oMathPara>
        <m:oMath>
          <m:sSub>
            <m:sSubPr>
              <m:ctrlPr>
                <w:rPr>
                  <w:rFonts w:ascii="Cambria Math" w:eastAsiaTheme="minorEastAsia" w:hAnsi="Cambria Math" w:cs="Calibri"/>
                  <w:i/>
                  <w:color w:val="000000" w:themeColor="text1"/>
                  <w:kern w:val="2"/>
                  <w:szCs w:val="22"/>
                  <w:lang w:eastAsia="zh-CN"/>
                </w:rPr>
              </m:ctrlPr>
            </m:sSubPr>
            <m:e>
              <m:r>
                <w:rPr>
                  <w:rFonts w:ascii="Cambria Math" w:eastAsiaTheme="minorEastAsia" w:hAnsi="Cambria Math" w:cs="Calibri"/>
                  <w:color w:val="000000" w:themeColor="text1"/>
                  <w:kern w:val="2"/>
                  <w:szCs w:val="22"/>
                  <w:lang w:eastAsia="zh-CN"/>
                </w:rPr>
                <m:t>R</m:t>
              </m:r>
            </m:e>
            <m:sub>
              <m:r>
                <w:rPr>
                  <w:rFonts w:ascii="Cambria Math" w:eastAsiaTheme="minorEastAsia" w:hAnsi="Cambria Math" w:cs="Calibri"/>
                  <w:color w:val="000000" w:themeColor="text1"/>
                  <w:kern w:val="2"/>
                  <w:szCs w:val="22"/>
                  <w:lang w:eastAsia="zh-CN"/>
                </w:rPr>
                <m:t>LP_WUS</m:t>
              </m:r>
            </m:sub>
          </m:sSub>
          <m:r>
            <w:rPr>
              <w:rFonts w:ascii="Cambria Math" w:eastAsiaTheme="minorEastAsia" w:hAnsi="Cambria Math" w:cs="Calibri"/>
              <w:color w:val="000000" w:themeColor="text1"/>
              <w:kern w:val="2"/>
              <w:szCs w:val="22"/>
              <w:lang w:eastAsia="zh-CN"/>
            </w:rPr>
            <m:t>=</m:t>
          </m:r>
          <m:f>
            <m:fPr>
              <m:ctrlPr>
                <w:rPr>
                  <w:rFonts w:ascii="Cambria Math" w:eastAsiaTheme="minorEastAsia" w:hAnsi="Cambria Math" w:cs="Calibri"/>
                  <w:bCs/>
                  <w:color w:val="000000" w:themeColor="text1"/>
                  <w:kern w:val="2"/>
                  <w:szCs w:val="22"/>
                  <w:lang w:eastAsia="zh-CN"/>
                </w:rPr>
              </m:ctrlPr>
            </m:fPr>
            <m:num>
              <m:sSub>
                <m:sSubPr>
                  <m:ctrlPr>
                    <w:rPr>
                      <w:rFonts w:ascii="Cambria Math" w:eastAsiaTheme="minorEastAsia" w:hAnsi="Cambria Math" w:cs="Calibri"/>
                      <w:bCs/>
                      <w:i/>
                      <w:color w:val="000000" w:themeColor="text1"/>
                      <w:kern w:val="2"/>
                      <w:szCs w:val="22"/>
                      <w:lang w:eastAsia="zh-CN"/>
                    </w:rPr>
                  </m:ctrlPr>
                </m:sSubPr>
                <m:e>
                  <m:r>
                    <w:rPr>
                      <w:rFonts w:ascii="Cambria Math" w:eastAsiaTheme="minorEastAsia" w:hAnsi="Cambria Math" w:cs="Calibri"/>
                      <w:color w:val="000000" w:themeColor="text1"/>
                      <w:kern w:val="2"/>
                      <w:szCs w:val="22"/>
                      <w:lang w:eastAsia="zh-CN"/>
                    </w:rPr>
                    <m:t>BW</m:t>
                  </m:r>
                </m:e>
                <m:sub>
                  <m:r>
                    <w:rPr>
                      <w:rFonts w:ascii="Cambria Math" w:eastAsiaTheme="minorEastAsia" w:hAnsi="Cambria Math" w:cs="Calibri"/>
                      <w:color w:val="000000" w:themeColor="text1"/>
                      <w:kern w:val="2"/>
                      <w:szCs w:val="22"/>
                      <w:lang w:eastAsia="zh-CN"/>
                    </w:rPr>
                    <m:t>LP_WUS</m:t>
                  </m:r>
                </m:sub>
              </m:sSub>
              <m:r>
                <w:rPr>
                  <w:rFonts w:ascii="Cambria Math" w:eastAsiaTheme="minorEastAsia" w:hAnsi="Cambria Math" w:cs="Calibri"/>
                  <w:color w:val="000000" w:themeColor="text1"/>
                  <w:kern w:val="2"/>
                  <w:szCs w:val="22"/>
                  <w:lang w:eastAsia="zh-CN"/>
                </w:rPr>
                <m:t>*</m:t>
              </m:r>
              <m:sSub>
                <m:sSubPr>
                  <m:ctrlPr>
                    <w:rPr>
                      <w:rFonts w:ascii="Cambria Math" w:eastAsiaTheme="minorEastAsia" w:hAnsi="Cambria Math" w:cs="Calibri"/>
                      <w:bCs/>
                      <w:i/>
                      <w:color w:val="000000" w:themeColor="text1"/>
                      <w:kern w:val="2"/>
                      <w:szCs w:val="22"/>
                      <w:lang w:eastAsia="zh-CN"/>
                    </w:rPr>
                  </m:ctrlPr>
                </m:sSubPr>
                <m:e>
                  <m:r>
                    <w:rPr>
                      <w:rFonts w:ascii="Cambria Math" w:eastAsiaTheme="minorEastAsia" w:hAnsi="Cambria Math" w:cs="Calibri"/>
                      <w:color w:val="000000" w:themeColor="text1"/>
                      <w:kern w:val="2"/>
                      <w:szCs w:val="22"/>
                      <w:lang w:eastAsia="zh-CN"/>
                    </w:rPr>
                    <m:t>D</m:t>
                  </m:r>
                </m:e>
                <m:sub>
                  <m:r>
                    <w:rPr>
                      <w:rFonts w:ascii="Cambria Math" w:eastAsiaTheme="minorEastAsia" w:hAnsi="Cambria Math" w:cs="Calibri"/>
                      <w:color w:val="000000" w:themeColor="text1"/>
                      <w:kern w:val="2"/>
                      <w:szCs w:val="22"/>
                      <w:lang w:eastAsia="zh-CN"/>
                    </w:rPr>
                    <m:t>LP_WUS</m:t>
                  </m:r>
                </m:sub>
              </m:sSub>
              <m:r>
                <w:rPr>
                  <w:rFonts w:ascii="Cambria Math" w:eastAsiaTheme="minorEastAsia" w:hAnsi="Cambria Math" w:cs="Calibri"/>
                  <w:color w:val="000000" w:themeColor="text1"/>
                  <w:kern w:val="2"/>
                  <w:szCs w:val="22"/>
                  <w:lang w:eastAsia="zh-CN"/>
                </w:rPr>
                <m:t>*</m:t>
              </m:r>
              <m:sSub>
                <m:sSubPr>
                  <m:ctrlPr>
                    <w:rPr>
                      <w:rFonts w:ascii="Cambria Math" w:eastAsiaTheme="minorEastAsia" w:hAnsi="Cambria Math" w:cs="Calibri"/>
                      <w:bCs/>
                      <w:i/>
                      <w:color w:val="000000" w:themeColor="text1"/>
                      <w:kern w:val="2"/>
                      <w:szCs w:val="22"/>
                      <w:lang w:eastAsia="zh-CN"/>
                    </w:rPr>
                  </m:ctrlPr>
                </m:sSubPr>
                <m:e>
                  <m:r>
                    <w:rPr>
                      <w:rFonts w:ascii="Cambria Math" w:eastAsiaTheme="minorEastAsia" w:hAnsi="Cambria Math" w:cs="Calibri"/>
                      <w:color w:val="000000" w:themeColor="text1"/>
                      <w:kern w:val="2"/>
                      <w:szCs w:val="22"/>
                      <w:lang w:eastAsia="zh-CN"/>
                    </w:rPr>
                    <m:t>N</m:t>
                  </m:r>
                </m:e>
                <m:sub>
                  <m:r>
                    <w:rPr>
                      <w:rFonts w:ascii="Cambria Math" w:eastAsiaTheme="minorEastAsia" w:hAnsi="Cambria Math" w:cs="Calibri"/>
                      <w:color w:val="000000" w:themeColor="text1"/>
                      <w:kern w:val="2"/>
                      <w:szCs w:val="22"/>
                      <w:lang w:eastAsia="zh-CN"/>
                    </w:rPr>
                    <m:t>UE_connected</m:t>
                  </m:r>
                </m:sub>
              </m:sSub>
              <m:r>
                <w:rPr>
                  <w:rFonts w:ascii="Cambria Math" w:eastAsiaTheme="minorEastAsia" w:hAnsi="Cambria Math" w:cs="Calibri"/>
                  <w:color w:val="000000" w:themeColor="text1"/>
                  <w:kern w:val="2"/>
                  <w:szCs w:val="22"/>
                  <w:lang w:eastAsia="zh-CN"/>
                </w:rPr>
                <m:t xml:space="preserve"> </m:t>
              </m:r>
            </m:num>
            <m:den>
              <m:sSub>
                <m:sSubPr>
                  <m:ctrlPr>
                    <w:rPr>
                      <w:rFonts w:ascii="Cambria Math" w:eastAsiaTheme="minorEastAsia" w:hAnsi="Cambria Math" w:cs="Calibri"/>
                      <w:bCs/>
                      <w:i/>
                      <w:color w:val="000000" w:themeColor="text1"/>
                      <w:kern w:val="2"/>
                      <w:szCs w:val="22"/>
                      <w:lang w:eastAsia="zh-CN"/>
                    </w:rPr>
                  </m:ctrlPr>
                </m:sSubPr>
                <m:e>
                  <m:r>
                    <w:rPr>
                      <w:rFonts w:ascii="Cambria Math" w:eastAsiaTheme="minorEastAsia" w:hAnsi="Cambria Math" w:cs="Calibri"/>
                      <w:color w:val="000000" w:themeColor="text1"/>
                      <w:kern w:val="2"/>
                      <w:szCs w:val="22"/>
                      <w:lang w:eastAsia="zh-CN"/>
                    </w:rPr>
                    <m:t>BW</m:t>
                  </m:r>
                </m:e>
                <m:sub>
                  <m:r>
                    <w:rPr>
                      <w:rFonts w:ascii="Cambria Math" w:eastAsiaTheme="minorEastAsia" w:hAnsi="Cambria Math" w:cs="Calibri"/>
                      <w:color w:val="000000" w:themeColor="text1"/>
                      <w:kern w:val="2"/>
                      <w:szCs w:val="22"/>
                      <w:lang w:eastAsia="zh-CN"/>
                    </w:rPr>
                    <m:t>Cell</m:t>
                  </m:r>
                </m:sub>
              </m:sSub>
              <m:r>
                <w:rPr>
                  <w:rFonts w:ascii="Cambria Math" w:eastAsiaTheme="minorEastAsia" w:hAnsi="Cambria Math" w:cs="Calibri"/>
                  <w:color w:val="000000" w:themeColor="text1"/>
                  <w:kern w:val="2"/>
                  <w:szCs w:val="22"/>
                  <w:lang w:eastAsia="zh-CN"/>
                </w:rPr>
                <m:t>*</m:t>
              </m:r>
              <m:sSub>
                <m:sSubPr>
                  <m:ctrlPr>
                    <w:rPr>
                      <w:rFonts w:ascii="Cambria Math" w:eastAsiaTheme="minorEastAsia" w:hAnsi="Cambria Math" w:cs="Calibri"/>
                      <w:bCs/>
                      <w:i/>
                      <w:color w:val="000000" w:themeColor="text1"/>
                      <w:kern w:val="2"/>
                      <w:szCs w:val="22"/>
                      <w:lang w:eastAsia="zh-CN"/>
                    </w:rPr>
                  </m:ctrlPr>
                </m:sSubPr>
                <m:e>
                  <m:r>
                    <w:rPr>
                      <w:rFonts w:ascii="Cambria Math" w:eastAsiaTheme="minorEastAsia" w:hAnsi="Cambria Math" w:cs="Calibri"/>
                      <w:color w:val="000000" w:themeColor="text1"/>
                      <w:kern w:val="2"/>
                      <w:szCs w:val="22"/>
                      <w:lang w:eastAsia="zh-CN"/>
                    </w:rPr>
                    <m:t>T</m:t>
                  </m:r>
                </m:e>
                <m:sub>
                  <m:r>
                    <w:rPr>
                      <w:rFonts w:ascii="Cambria Math" w:eastAsiaTheme="minorEastAsia" w:hAnsi="Cambria Math" w:cs="Calibri"/>
                      <w:color w:val="000000" w:themeColor="text1"/>
                      <w:kern w:val="2"/>
                      <w:szCs w:val="22"/>
                      <w:lang w:eastAsia="zh-CN"/>
                    </w:rPr>
                    <m:t>TrafficInterval</m:t>
                  </m:r>
                </m:sub>
              </m:sSub>
            </m:den>
          </m:f>
        </m:oMath>
      </m:oMathPara>
    </w:p>
    <w:p w14:paraId="24734352" w14:textId="77777777" w:rsidR="00A76FC7" w:rsidRPr="00570DD8" w:rsidRDefault="00A76FC7" w:rsidP="00A76FC7">
      <w:pPr>
        <w:jc w:val="both"/>
        <w:rPr>
          <w:rFonts w:ascii="Times New Roman" w:eastAsia="等线" w:hAnsi="Times New Roman"/>
          <w:color w:val="000000" w:themeColor="text1"/>
          <w:lang w:val="en-GB" w:eastAsia="zh-CN"/>
        </w:rPr>
      </w:pPr>
    </w:p>
    <w:p w14:paraId="74EA5C5B" w14:textId="77777777" w:rsidR="00A76FC7" w:rsidRPr="00570DD8" w:rsidRDefault="00A76FC7" w:rsidP="00A76FC7">
      <w:pPr>
        <w:jc w:val="both"/>
        <w:rPr>
          <w:rFonts w:ascii="Times New Roman" w:eastAsia="等线" w:hAnsi="Times New Roman"/>
          <w:color w:val="000000" w:themeColor="text1"/>
          <w:lang w:val="en-GB" w:eastAsia="zh-CN"/>
        </w:rPr>
      </w:pPr>
      <w:r w:rsidRPr="00570DD8">
        <w:rPr>
          <w:rFonts w:ascii="Times New Roman" w:eastAsia="等线" w:hAnsi="Times New Roman"/>
          <w:color w:val="000000" w:themeColor="text1"/>
          <w:lang w:val="en-GB" w:eastAsia="zh-CN"/>
        </w:rPr>
        <w:t xml:space="preserve">As per the agreed assumption of aggregation level (AL) distributions captured in </w:t>
      </w:r>
      <w:proofErr w:type="spellStart"/>
      <w:r w:rsidRPr="00570DD8">
        <w:rPr>
          <w:rFonts w:ascii="Times New Roman" w:eastAsia="等线" w:hAnsi="Times New Roman"/>
          <w:color w:val="000000" w:themeColor="text1"/>
          <w:lang w:val="en-GB" w:eastAsia="zh-CN"/>
        </w:rPr>
        <w:t>RedCap</w:t>
      </w:r>
      <w:proofErr w:type="spellEnd"/>
      <w:r w:rsidRPr="00570DD8">
        <w:rPr>
          <w:rFonts w:ascii="Times New Roman" w:eastAsia="等线" w:hAnsi="Times New Roman"/>
          <w:color w:val="000000" w:themeColor="text1"/>
          <w:lang w:val="en-GB" w:eastAsia="zh-CN"/>
        </w:rPr>
        <w:t xml:space="preserve"> TR 38.875 below, we note that the distributions of AL1+AL2 accounts for the majority i.e., 70%~90% in typical case. So, LP-WUS matching to PDCCH with AL2 is assumed in our overhead evaluation.</w:t>
      </w:r>
    </w:p>
    <w:p w14:paraId="5DE5F868" w14:textId="77777777" w:rsidR="00A76FC7" w:rsidRDefault="00A76FC7" w:rsidP="00A76FC7">
      <w:pPr>
        <w:jc w:val="both"/>
        <w:rPr>
          <w:rFonts w:ascii="Times New Roman" w:eastAsia="等线" w:hAnsi="Times New Roman"/>
          <w:lang w:val="en-GB" w:eastAsia="zh-CN"/>
        </w:rPr>
      </w:pPr>
    </w:p>
    <w:tbl>
      <w:tblPr>
        <w:tblStyle w:val="afc"/>
        <w:tblW w:w="0" w:type="auto"/>
        <w:tblLook w:val="04A0" w:firstRow="1" w:lastRow="0" w:firstColumn="1" w:lastColumn="0" w:noHBand="0" w:noVBand="1"/>
      </w:tblPr>
      <w:tblGrid>
        <w:gridCol w:w="9060"/>
      </w:tblGrid>
      <w:tr w:rsidR="00A76FC7" w14:paraId="659F7CAA" w14:textId="77777777" w:rsidTr="00585B4A">
        <w:tc>
          <w:tcPr>
            <w:tcW w:w="9060" w:type="dxa"/>
          </w:tcPr>
          <w:p w14:paraId="5A77969B" w14:textId="77777777" w:rsidR="00A76FC7" w:rsidRPr="00980E1C" w:rsidRDefault="00A76FC7" w:rsidP="00585B4A">
            <w:pPr>
              <w:rPr>
                <w:rFonts w:ascii="Times New Roman" w:eastAsia="等线" w:hAnsi="Times New Roman"/>
                <w:b/>
                <w:lang w:eastAsia="zh-CN"/>
              </w:rPr>
            </w:pPr>
            <w:r w:rsidRPr="00980E1C">
              <w:rPr>
                <w:rFonts w:ascii="Times New Roman" w:eastAsia="等线" w:hAnsi="Times New Roman"/>
                <w:b/>
                <w:highlight w:val="yellow"/>
                <w:lang w:eastAsia="zh-CN"/>
              </w:rPr>
              <w:t>TR 38.875</w:t>
            </w:r>
          </w:p>
          <w:p w14:paraId="38D99692" w14:textId="77777777" w:rsidR="00A76FC7" w:rsidRPr="00980E1C" w:rsidRDefault="00A76FC7" w:rsidP="00585B4A">
            <w:pPr>
              <w:spacing w:after="160" w:line="259" w:lineRule="auto"/>
              <w:jc w:val="center"/>
              <w:rPr>
                <w:rFonts w:ascii="Times New Roman" w:eastAsia="宋体" w:hAnsi="Times New Roman"/>
                <w:color w:val="FF0000"/>
                <w:sz w:val="22"/>
                <w:szCs w:val="22"/>
                <w:lang w:val="en-GB" w:eastAsia="zh-CN"/>
              </w:rPr>
            </w:pPr>
            <w:r w:rsidRPr="009825B4">
              <w:rPr>
                <w:rFonts w:ascii="Times New Roman" w:eastAsia="宋体" w:hAnsi="Times New Roman"/>
                <w:color w:val="FF0000"/>
                <w:sz w:val="22"/>
                <w:szCs w:val="22"/>
                <w:lang w:val="en-GB" w:eastAsia="zh-CN"/>
              </w:rPr>
              <w:t>*** Unchanged text is omitted ***</w:t>
            </w:r>
          </w:p>
          <w:p w14:paraId="0E7225DA" w14:textId="77777777" w:rsidR="00A76FC7" w:rsidRPr="00874DF4" w:rsidRDefault="00A76FC7" w:rsidP="00585B4A">
            <w:pPr>
              <w:spacing w:after="180"/>
              <w:jc w:val="both"/>
              <w:rPr>
                <w:rFonts w:ascii="Times New Roman" w:eastAsia="等线" w:hAnsi="Times New Roman"/>
                <w:lang w:val="en-GB"/>
              </w:rPr>
            </w:pPr>
            <w:r w:rsidRPr="00D8331F">
              <w:rPr>
                <w:rFonts w:ascii="Times New Roman" w:eastAsia="等线" w:hAnsi="Times New Roman"/>
                <w:lang w:val="en-GB"/>
              </w:rPr>
              <w:t>The aggregation level (AL) distributions in Table 6.2-5 are used by different sources for PDCCH blocking rate evaluations.</w:t>
            </w:r>
          </w:p>
          <w:p w14:paraId="4C22C242" w14:textId="77777777" w:rsidR="00A76FC7" w:rsidRPr="00874DF4" w:rsidRDefault="00A76FC7" w:rsidP="00585B4A">
            <w:pPr>
              <w:jc w:val="center"/>
              <w:rPr>
                <w:rFonts w:ascii="Arial" w:eastAsia="等线" w:hAnsi="Arial" w:cs="Arial"/>
                <w:b/>
                <w:lang w:val="en-GB"/>
              </w:rPr>
            </w:pPr>
            <w:r w:rsidRPr="00D8331F">
              <w:rPr>
                <w:rFonts w:ascii="Arial" w:eastAsia="等线" w:hAnsi="Arial" w:cs="Arial"/>
                <w:b/>
                <w:lang w:val="en-GB"/>
              </w:rPr>
              <w:t>Table 6.2-5: PDCCH AL distributions of AL [1,2,4,8,16], FR1 and FR2</w:t>
            </w:r>
          </w:p>
          <w:tbl>
            <w:tblPr>
              <w:tblStyle w:val="afc"/>
              <w:tblW w:w="8715" w:type="dxa"/>
              <w:jc w:val="center"/>
              <w:tblLook w:val="04A0" w:firstRow="1" w:lastRow="0" w:firstColumn="1" w:lastColumn="0" w:noHBand="0" w:noVBand="1"/>
            </w:tblPr>
            <w:tblGrid>
              <w:gridCol w:w="8715"/>
            </w:tblGrid>
            <w:tr w:rsidR="00A76FC7" w:rsidRPr="009825B4" w14:paraId="02938C7F" w14:textId="77777777" w:rsidTr="00585B4A">
              <w:trPr>
                <w:trHeight w:val="353"/>
                <w:jc w:val="center"/>
              </w:trPr>
              <w:tc>
                <w:tcPr>
                  <w:tcW w:w="8715" w:type="dxa"/>
                </w:tcPr>
                <w:p w14:paraId="6C83424E" w14:textId="77777777" w:rsidR="00A76FC7" w:rsidRPr="00874DF4" w:rsidRDefault="00A76FC7" w:rsidP="00585B4A">
                  <w:pPr>
                    <w:spacing w:after="180" w:line="259" w:lineRule="auto"/>
                    <w:rPr>
                      <w:rFonts w:ascii="Times New Roman" w:eastAsia="等线" w:hAnsi="Times New Roman"/>
                      <w:lang w:val="en-GB"/>
                    </w:rPr>
                  </w:pPr>
                  <w:r w:rsidRPr="00D8331F">
                    <w:rPr>
                      <w:rFonts w:ascii="Times New Roman" w:eastAsia="等线" w:hAnsi="Times New Roman"/>
                      <w:lang w:val="en-GB"/>
                    </w:rPr>
                    <w:t>PDCCH AL distributions of AL [1,2,4,8,16]</w:t>
                  </w:r>
                </w:p>
              </w:tc>
            </w:tr>
            <w:tr w:rsidR="00A76FC7" w:rsidRPr="009825B4" w14:paraId="2C71190F" w14:textId="77777777" w:rsidTr="00585B4A">
              <w:trPr>
                <w:trHeight w:val="1442"/>
                <w:jc w:val="center"/>
              </w:trPr>
              <w:tc>
                <w:tcPr>
                  <w:tcW w:w="8715" w:type="dxa"/>
                </w:tcPr>
                <w:p w14:paraId="718195D0" w14:textId="77777777" w:rsidR="00A76FC7" w:rsidRPr="00980E1C" w:rsidRDefault="00A76FC7" w:rsidP="00585B4A">
                  <w:pPr>
                    <w:numPr>
                      <w:ilvl w:val="0"/>
                      <w:numId w:val="62"/>
                    </w:numPr>
                    <w:spacing w:after="180" w:line="259" w:lineRule="auto"/>
                    <w:contextualSpacing/>
                    <w:rPr>
                      <w:rFonts w:ascii="Times New Roman" w:eastAsia="宋体" w:hAnsi="Times New Roman"/>
                      <w:highlight w:val="yellow"/>
                      <w:lang w:eastAsia="ja-JP"/>
                    </w:rPr>
                  </w:pPr>
                  <w:r w:rsidRPr="00980E1C">
                    <w:rPr>
                      <w:rFonts w:ascii="Times New Roman" w:eastAsia="宋体" w:hAnsi="Times New Roman"/>
                      <w:highlight w:val="yellow"/>
                      <w:lang w:eastAsia="ja-JP"/>
                    </w:rPr>
                    <w:t>Configuration 1 (A1): [0.5, 0.4, 0.05, 0.03, 0.02], assuming majority of the UEs are in is good coverage</w:t>
                  </w:r>
                </w:p>
                <w:p w14:paraId="135D36D1" w14:textId="77777777" w:rsidR="00A76FC7" w:rsidRPr="00874DF4" w:rsidRDefault="00A76FC7" w:rsidP="00585B4A">
                  <w:pPr>
                    <w:numPr>
                      <w:ilvl w:val="0"/>
                      <w:numId w:val="62"/>
                    </w:numPr>
                    <w:spacing w:after="180" w:line="259" w:lineRule="auto"/>
                    <w:contextualSpacing/>
                    <w:rPr>
                      <w:rFonts w:ascii="Times New Roman" w:eastAsia="宋体" w:hAnsi="Times New Roman"/>
                      <w:lang w:eastAsia="ja-JP"/>
                    </w:rPr>
                  </w:pPr>
                  <w:r w:rsidRPr="00D8331F">
                    <w:rPr>
                      <w:rFonts w:ascii="Times New Roman" w:eastAsia="宋体" w:hAnsi="Times New Roman"/>
                      <w:lang w:eastAsia="ja-JP"/>
                    </w:rPr>
                    <w:t>Configuration 2 (A2): [0.1, 0.2, 0.4, 0.2, 0.1]: Majority of the UEs are in medium coverage</w:t>
                  </w:r>
                </w:p>
                <w:p w14:paraId="7A0CA9D8" w14:textId="77777777" w:rsidR="00A76FC7" w:rsidRPr="00874DF4" w:rsidRDefault="00A76FC7" w:rsidP="00585B4A">
                  <w:pPr>
                    <w:numPr>
                      <w:ilvl w:val="0"/>
                      <w:numId w:val="62"/>
                    </w:numPr>
                    <w:spacing w:after="180" w:line="259" w:lineRule="auto"/>
                    <w:contextualSpacing/>
                    <w:rPr>
                      <w:rFonts w:ascii="Times New Roman" w:eastAsia="宋体" w:hAnsi="Times New Roman"/>
                      <w:lang w:eastAsia="ja-JP"/>
                    </w:rPr>
                  </w:pPr>
                  <w:r w:rsidRPr="00D8331F">
                    <w:rPr>
                      <w:rFonts w:ascii="Times New Roman" w:eastAsia="宋体" w:hAnsi="Times New Roman"/>
                      <w:lang w:eastAsia="ja-JP"/>
                    </w:rPr>
                    <w:t>Configuration 3 (A3): [0.05, 0.05, 0.2, 0.3, 0.4]: Majority of the UEs are in poor coverage</w:t>
                  </w:r>
                </w:p>
                <w:p w14:paraId="52DCACF8" w14:textId="77777777" w:rsidR="00A76FC7" w:rsidRPr="00874DF4" w:rsidRDefault="00A76FC7" w:rsidP="00585B4A">
                  <w:pPr>
                    <w:numPr>
                      <w:ilvl w:val="0"/>
                      <w:numId w:val="62"/>
                    </w:numPr>
                    <w:spacing w:after="180" w:line="259" w:lineRule="auto"/>
                    <w:contextualSpacing/>
                    <w:rPr>
                      <w:rFonts w:ascii="Times New Roman" w:eastAsia="宋体" w:hAnsi="Times New Roman"/>
                      <w:lang w:val="sv-SE" w:eastAsia="ja-JP"/>
                    </w:rPr>
                  </w:pPr>
                  <w:r w:rsidRPr="00D8331F">
                    <w:rPr>
                      <w:rFonts w:ascii="Times New Roman" w:eastAsia="宋体" w:hAnsi="Times New Roman"/>
                      <w:lang w:val="sv-SE" w:eastAsia="ja-JP"/>
                    </w:rPr>
                    <w:t>Configuration 4 (A4): [0.3 0.5 0.1 0.06 0.04]</w:t>
                  </w:r>
                </w:p>
                <w:p w14:paraId="76E47657" w14:textId="77777777" w:rsidR="00A76FC7" w:rsidRPr="00874DF4" w:rsidRDefault="00A76FC7" w:rsidP="00585B4A">
                  <w:pPr>
                    <w:numPr>
                      <w:ilvl w:val="0"/>
                      <w:numId w:val="62"/>
                    </w:numPr>
                    <w:spacing w:after="180" w:line="259" w:lineRule="auto"/>
                    <w:contextualSpacing/>
                    <w:rPr>
                      <w:rFonts w:ascii="Times New Roman" w:eastAsia="宋体" w:hAnsi="Times New Roman"/>
                      <w:lang w:val="sv-SE" w:eastAsia="ja-JP"/>
                    </w:rPr>
                  </w:pPr>
                  <w:r w:rsidRPr="00D8331F">
                    <w:rPr>
                      <w:rFonts w:ascii="Times New Roman" w:eastAsia="宋体" w:hAnsi="Times New Roman"/>
                      <w:lang w:val="sv-SE" w:eastAsia="ja-JP"/>
                    </w:rPr>
                    <w:t>Configuration 5 (A5): [0.4 0.45 0.08 0.04 0.03]</w:t>
                  </w:r>
                </w:p>
                <w:p w14:paraId="359CD60D" w14:textId="77777777" w:rsidR="00A76FC7" w:rsidRPr="00874DF4" w:rsidRDefault="00A76FC7" w:rsidP="00585B4A">
                  <w:pPr>
                    <w:numPr>
                      <w:ilvl w:val="0"/>
                      <w:numId w:val="62"/>
                    </w:numPr>
                    <w:spacing w:after="180" w:line="259" w:lineRule="auto"/>
                    <w:contextualSpacing/>
                    <w:rPr>
                      <w:rFonts w:ascii="Times New Roman" w:eastAsia="宋体" w:hAnsi="Times New Roman"/>
                      <w:lang w:val="sv-SE" w:eastAsia="ja-JP"/>
                    </w:rPr>
                  </w:pPr>
                  <w:r w:rsidRPr="00D8331F">
                    <w:rPr>
                      <w:rFonts w:ascii="Times New Roman" w:eastAsia="宋体" w:hAnsi="Times New Roman"/>
                      <w:lang w:val="sv-SE" w:eastAsia="ja-JP"/>
                    </w:rPr>
                    <w:t>Configuration 6 (A6): [0.2 0.55 0.14 0.06 0.05]</w:t>
                  </w:r>
                </w:p>
                <w:p w14:paraId="5CCC80AB" w14:textId="77777777" w:rsidR="00A76FC7" w:rsidRPr="00874DF4" w:rsidRDefault="00A76FC7" w:rsidP="00585B4A">
                  <w:pPr>
                    <w:numPr>
                      <w:ilvl w:val="0"/>
                      <w:numId w:val="62"/>
                    </w:numPr>
                    <w:spacing w:after="180" w:line="259" w:lineRule="auto"/>
                    <w:contextualSpacing/>
                    <w:rPr>
                      <w:rFonts w:ascii="Times New Roman" w:eastAsia="宋体" w:hAnsi="Times New Roman"/>
                      <w:lang w:val="sv-SE" w:eastAsia="ja-JP"/>
                    </w:rPr>
                  </w:pPr>
                  <w:r w:rsidRPr="00D8331F">
                    <w:rPr>
                      <w:rFonts w:ascii="Times New Roman" w:eastAsia="宋体" w:hAnsi="Times New Roman"/>
                      <w:lang w:val="sv-SE" w:eastAsia="ja-JP"/>
                    </w:rPr>
                    <w:t xml:space="preserve">Configuration 7 (A7): </w:t>
                  </w:r>
                  <w:r w:rsidRPr="00D8331F">
                    <w:rPr>
                      <w:rFonts w:ascii="Times New Roman" w:eastAsia="宋体" w:hAnsi="Times New Roman"/>
                      <w:lang w:val="sv-SE"/>
                    </w:rPr>
                    <w:t>[0.4 0.3 0.2 0.05 0.05]</w:t>
                  </w:r>
                </w:p>
              </w:tc>
            </w:tr>
            <w:tr w:rsidR="00A76FC7" w:rsidRPr="009825B4" w14:paraId="33C315A6" w14:textId="77777777" w:rsidTr="00585B4A">
              <w:trPr>
                <w:trHeight w:val="410"/>
                <w:jc w:val="center"/>
              </w:trPr>
              <w:tc>
                <w:tcPr>
                  <w:tcW w:w="8715" w:type="dxa"/>
                </w:tcPr>
                <w:p w14:paraId="09DB0E5F" w14:textId="77777777" w:rsidR="00A76FC7" w:rsidRPr="00874DF4" w:rsidRDefault="00A76FC7" w:rsidP="00585B4A">
                  <w:pPr>
                    <w:spacing w:line="259" w:lineRule="auto"/>
                    <w:rPr>
                      <w:rFonts w:ascii="Times New Roman" w:eastAsia="等线" w:hAnsi="Times New Roman"/>
                    </w:rPr>
                  </w:pPr>
                  <w:r w:rsidRPr="00980E1C">
                    <w:rPr>
                      <w:rFonts w:ascii="Times New Roman" w:eastAsia="等线" w:hAnsi="Times New Roman"/>
                      <w:highlight w:val="yellow"/>
                      <w:lang w:val="en-GB"/>
                    </w:rPr>
                    <w:t>Note: the results for A2/A3 may not represent a typical case, e.g., because of the assumptions of unfavourable channel conditions.</w:t>
                  </w:r>
                </w:p>
              </w:tc>
            </w:tr>
          </w:tbl>
          <w:p w14:paraId="5E22518D" w14:textId="77777777" w:rsidR="00A76FC7" w:rsidRPr="00980E1C" w:rsidRDefault="00A76FC7" w:rsidP="00585B4A">
            <w:pPr>
              <w:spacing w:after="160" w:line="259" w:lineRule="auto"/>
              <w:jc w:val="center"/>
              <w:rPr>
                <w:rFonts w:ascii="Times New Roman" w:eastAsia="宋体" w:hAnsi="Times New Roman"/>
                <w:color w:val="FF0000"/>
                <w:sz w:val="22"/>
                <w:szCs w:val="22"/>
                <w:lang w:val="en-GB" w:eastAsia="zh-CN"/>
              </w:rPr>
            </w:pPr>
            <w:r w:rsidRPr="009825B4">
              <w:rPr>
                <w:rFonts w:ascii="Times New Roman" w:eastAsia="宋体" w:hAnsi="Times New Roman"/>
                <w:color w:val="FF0000"/>
                <w:sz w:val="22"/>
                <w:szCs w:val="22"/>
                <w:lang w:val="en-GB" w:eastAsia="zh-CN"/>
              </w:rPr>
              <w:t>*** Unchanged text is omitted ***</w:t>
            </w:r>
          </w:p>
        </w:tc>
      </w:tr>
    </w:tbl>
    <w:p w14:paraId="327E7BEC" w14:textId="77777777" w:rsidR="00A76FC7" w:rsidRDefault="00A76FC7" w:rsidP="00A76FC7">
      <w:pPr>
        <w:jc w:val="both"/>
        <w:rPr>
          <w:rFonts w:ascii="Times New Roman" w:eastAsia="等线" w:hAnsi="Times New Roman"/>
          <w:lang w:val="en-GB" w:eastAsia="zh-CN"/>
        </w:rPr>
      </w:pPr>
    </w:p>
    <w:p w14:paraId="2659AEA7" w14:textId="23B7211B" w:rsidR="00585B4A" w:rsidRPr="00570DD8" w:rsidRDefault="00A76FC7" w:rsidP="001C2ADC">
      <w:pPr>
        <w:rPr>
          <w:rFonts w:ascii="Times New Roman" w:eastAsia="等线" w:hAnsi="Times New Roman"/>
          <w:color w:val="000000" w:themeColor="text1"/>
          <w:lang w:val="en-GB" w:eastAsia="zh-CN"/>
        </w:rPr>
      </w:pPr>
      <w:r w:rsidRPr="00570DD8">
        <w:rPr>
          <w:rFonts w:ascii="Times New Roman" w:eastAsia="等线" w:hAnsi="Times New Roman"/>
          <w:color w:val="000000" w:themeColor="text1"/>
          <w:lang w:val="en-GB" w:eastAsia="zh-CN"/>
        </w:rPr>
        <w:t xml:space="preserve">As analysis above, to match the unicast </w:t>
      </w:r>
      <w:r w:rsidRPr="00570DD8">
        <w:rPr>
          <w:rFonts w:ascii="Times New Roman" w:eastAsia="等线" w:hAnsi="Times New Roman"/>
          <w:b/>
          <w:color w:val="000000" w:themeColor="text1"/>
          <w:lang w:val="en-GB" w:eastAsia="zh-CN"/>
        </w:rPr>
        <w:t>PDCCH AL2-4Rx</w:t>
      </w:r>
      <w:r w:rsidRPr="00570DD8">
        <w:rPr>
          <w:rFonts w:ascii="Times New Roman" w:eastAsia="等线" w:hAnsi="Times New Roman"/>
          <w:color w:val="000000" w:themeColor="text1"/>
          <w:lang w:val="en-GB" w:eastAsia="zh-CN"/>
        </w:rPr>
        <w:t xml:space="preserve"> link budget, we consider the following different examples of T-F resources used for LP-WUS per beam carrying different information bits:</w:t>
      </w:r>
    </w:p>
    <w:p w14:paraId="3304913D" w14:textId="3E0720EA" w:rsidR="00585B4A" w:rsidRPr="00570DD8" w:rsidRDefault="00585B4A" w:rsidP="001C2ADC">
      <w:pPr>
        <w:pStyle w:val="af0"/>
        <w:numPr>
          <w:ilvl w:val="0"/>
          <w:numId w:val="30"/>
        </w:numPr>
        <w:ind w:firstLineChars="0"/>
        <w:jc w:val="left"/>
        <w:rPr>
          <w:rFonts w:ascii="Times New Roman" w:eastAsia="等线" w:hAnsi="Times New Roman"/>
          <w:color w:val="000000" w:themeColor="text1"/>
          <w:sz w:val="20"/>
          <w:szCs w:val="20"/>
          <w:lang w:val="en-GB"/>
        </w:rPr>
      </w:pPr>
      <w:r w:rsidRPr="00570DD8">
        <w:rPr>
          <w:rFonts w:ascii="Times New Roman" w:eastAsia="等线" w:hAnsi="Times New Roman"/>
          <w:color w:val="000000" w:themeColor="text1"/>
          <w:sz w:val="20"/>
          <w:szCs w:val="20"/>
          <w:lang w:val="en-GB"/>
        </w:rPr>
        <w:t xml:space="preserve">Alt 1: 5MHz *8 OFDM symbol, </w:t>
      </w:r>
      <w:r w:rsidRPr="00570DD8">
        <w:rPr>
          <w:rFonts w:ascii="Times New Roman" w:eastAsia="等线" w:hAnsi="Times New Roman"/>
          <w:color w:val="000000" w:themeColor="text1"/>
          <w:lang w:val="en-GB"/>
        </w:rPr>
        <w:t>carrying 1bit</w:t>
      </w:r>
      <w:r w:rsidRPr="00570DD8" w:rsidDel="00FC3D11">
        <w:rPr>
          <w:rFonts w:ascii="Times New Roman" w:eastAsia="等线" w:hAnsi="Times New Roman"/>
          <w:color w:val="000000" w:themeColor="text1"/>
          <w:sz w:val="20"/>
          <w:szCs w:val="20"/>
          <w:lang w:val="en-GB"/>
        </w:rPr>
        <w:t xml:space="preserve"> </w:t>
      </w:r>
      <w:r w:rsidRPr="00570DD8">
        <w:rPr>
          <w:rFonts w:ascii="Times New Roman" w:eastAsia="等线" w:hAnsi="Times New Roman"/>
          <w:color w:val="000000" w:themeColor="text1"/>
          <w:sz w:val="20"/>
          <w:szCs w:val="20"/>
          <w:lang w:val="en-GB"/>
        </w:rPr>
        <w:t xml:space="preserve">(Note: Refer to </w:t>
      </w:r>
      <w:r w:rsidR="004E48AC" w:rsidRPr="00570DD8">
        <w:rPr>
          <w:rFonts w:ascii="Times New Roman" w:eastAsia="等线" w:hAnsi="Times New Roman"/>
          <w:color w:val="000000" w:themeColor="text1"/>
          <w:sz w:val="20"/>
          <w:szCs w:val="20"/>
          <w:lang w:val="en-GB"/>
        </w:rPr>
        <w:t xml:space="preserve">unicast </w:t>
      </w:r>
      <w:r w:rsidR="004E48AC" w:rsidRPr="00570DD8">
        <w:rPr>
          <w:rFonts w:ascii="Times New Roman" w:hAnsi="Times New Roman"/>
          <w:color w:val="000000" w:themeColor="text1"/>
          <w:szCs w:val="20"/>
        </w:rPr>
        <w:t xml:space="preserve">LP-WUS OOK-1Rx </w:t>
      </w:r>
      <w:r w:rsidRPr="00570DD8">
        <w:rPr>
          <w:rFonts w:ascii="Times New Roman" w:hAnsi="Times New Roman"/>
          <w:color w:val="000000" w:themeColor="text1"/>
          <w:szCs w:val="20"/>
        </w:rPr>
        <w:t>1bit-</w:t>
      </w:r>
      <w:r w:rsidR="004E48AC" w:rsidRPr="00570DD8">
        <w:rPr>
          <w:rFonts w:ascii="Times New Roman" w:hAnsi="Times New Roman"/>
          <w:color w:val="000000" w:themeColor="text1"/>
          <w:szCs w:val="20"/>
        </w:rPr>
        <w:t>8</w:t>
      </w:r>
      <w:r w:rsidRPr="00570DD8">
        <w:rPr>
          <w:rFonts w:ascii="Times New Roman" w:hAnsi="Times New Roman"/>
          <w:color w:val="000000" w:themeColor="text1"/>
          <w:szCs w:val="20"/>
        </w:rPr>
        <w:t>symbol</w:t>
      </w:r>
      <w:r w:rsidRPr="00570DD8">
        <w:rPr>
          <w:rFonts w:ascii="Times New Roman" w:eastAsia="等线" w:hAnsi="Times New Roman"/>
          <w:color w:val="000000" w:themeColor="text1"/>
          <w:sz w:val="20"/>
          <w:szCs w:val="20"/>
          <w:lang w:val="en-GB"/>
        </w:rPr>
        <w:t xml:space="preserve"> in </w:t>
      </w:r>
      <w:r w:rsidR="001369BF" w:rsidRPr="00570DD8">
        <w:rPr>
          <w:rFonts w:ascii="Times New Roman" w:eastAsia="等线" w:hAnsi="Times New Roman"/>
          <w:b/>
          <w:color w:val="000000" w:themeColor="text1"/>
          <w:sz w:val="20"/>
          <w:szCs w:val="20"/>
          <w:lang w:val="en-GB"/>
        </w:rPr>
        <w:t>Figure 15</w:t>
      </w:r>
      <w:r w:rsidRPr="00570DD8">
        <w:rPr>
          <w:rFonts w:ascii="Times New Roman" w:eastAsia="等线" w:hAnsi="Times New Roman"/>
          <w:color w:val="000000" w:themeColor="text1"/>
          <w:szCs w:val="20"/>
          <w:lang w:val="en-GB"/>
        </w:rPr>
        <w:fldChar w:fldCharType="begin"/>
      </w:r>
      <w:r w:rsidRPr="00570DD8">
        <w:rPr>
          <w:rFonts w:ascii="Times New Roman" w:eastAsia="等线" w:hAnsi="Times New Roman"/>
          <w:color w:val="000000" w:themeColor="text1"/>
          <w:sz w:val="20"/>
          <w:szCs w:val="20"/>
          <w:lang w:val="en-GB"/>
        </w:rPr>
        <w:instrText xml:space="preserve"> REF _Ref135383623 \h </w:instrText>
      </w:r>
      <w:r w:rsidR="004E48AC" w:rsidRPr="00570DD8">
        <w:rPr>
          <w:rFonts w:ascii="Times New Roman" w:eastAsia="等线" w:hAnsi="Times New Roman"/>
          <w:color w:val="000000" w:themeColor="text1"/>
          <w:szCs w:val="20"/>
          <w:lang w:val="en-GB"/>
        </w:rPr>
        <w:instrText xml:space="preserve"> \* MERGEFORMAT </w:instrText>
      </w:r>
      <w:r w:rsidRPr="00570DD8">
        <w:rPr>
          <w:rFonts w:ascii="Times New Roman" w:eastAsia="等线" w:hAnsi="Times New Roman"/>
          <w:color w:val="000000" w:themeColor="text1"/>
          <w:szCs w:val="20"/>
          <w:lang w:val="en-GB"/>
        </w:rPr>
      </w:r>
      <w:r w:rsidRPr="00570DD8">
        <w:rPr>
          <w:rFonts w:ascii="Times New Roman" w:eastAsia="等线" w:hAnsi="Times New Roman"/>
          <w:color w:val="000000" w:themeColor="text1"/>
          <w:szCs w:val="20"/>
          <w:lang w:val="en-GB"/>
        </w:rPr>
        <w:fldChar w:fldCharType="end"/>
      </w:r>
      <w:r w:rsidRPr="00570DD8">
        <w:rPr>
          <w:rFonts w:ascii="Times New Roman" w:eastAsia="等线" w:hAnsi="Times New Roman"/>
          <w:color w:val="000000" w:themeColor="text1"/>
          <w:sz w:val="20"/>
          <w:szCs w:val="20"/>
          <w:lang w:val="en-GB"/>
        </w:rPr>
        <w:t>)</w:t>
      </w:r>
    </w:p>
    <w:p w14:paraId="51448DED" w14:textId="620DD7D9" w:rsidR="00585B4A" w:rsidRPr="00570DD8" w:rsidRDefault="00585B4A" w:rsidP="001C2ADC">
      <w:pPr>
        <w:pStyle w:val="af0"/>
        <w:numPr>
          <w:ilvl w:val="0"/>
          <w:numId w:val="30"/>
        </w:numPr>
        <w:ind w:firstLineChars="0"/>
        <w:jc w:val="left"/>
        <w:rPr>
          <w:rFonts w:ascii="Times New Roman" w:eastAsia="等线" w:hAnsi="Times New Roman"/>
          <w:color w:val="000000" w:themeColor="text1"/>
          <w:lang w:val="en-GB"/>
        </w:rPr>
      </w:pPr>
      <w:r w:rsidRPr="00570DD8">
        <w:rPr>
          <w:rFonts w:ascii="Times New Roman" w:eastAsia="等线" w:hAnsi="Times New Roman"/>
          <w:color w:val="000000" w:themeColor="text1"/>
          <w:sz w:val="20"/>
          <w:szCs w:val="20"/>
          <w:lang w:val="en-GB"/>
        </w:rPr>
        <w:t xml:space="preserve">Alt </w:t>
      </w:r>
      <w:r w:rsidRPr="00570DD8">
        <w:rPr>
          <w:rFonts w:ascii="Times New Roman" w:eastAsia="等线" w:hAnsi="Times New Roman"/>
          <w:color w:val="000000" w:themeColor="text1"/>
          <w:sz w:val="20"/>
          <w:lang w:val="en-GB"/>
        </w:rPr>
        <w:t>2</w:t>
      </w:r>
      <w:r w:rsidRPr="00570DD8">
        <w:rPr>
          <w:rFonts w:ascii="Times New Roman" w:eastAsia="等线" w:hAnsi="Times New Roman"/>
          <w:color w:val="000000" w:themeColor="text1"/>
          <w:sz w:val="20"/>
          <w:szCs w:val="20"/>
          <w:lang w:val="en-GB"/>
        </w:rPr>
        <w:t>: 5MHz *</w:t>
      </w:r>
      <w:r w:rsidRPr="00570DD8">
        <w:rPr>
          <w:rFonts w:ascii="Times New Roman" w:eastAsia="等线" w:hAnsi="Times New Roman"/>
          <w:color w:val="000000" w:themeColor="text1"/>
          <w:lang w:val="en-GB"/>
        </w:rPr>
        <w:t xml:space="preserve">32 symbols, carrying 8bits </w:t>
      </w:r>
      <w:r w:rsidRPr="00570DD8">
        <w:rPr>
          <w:rFonts w:ascii="Times New Roman" w:eastAsia="等线" w:hAnsi="Times New Roman"/>
          <w:color w:val="000000" w:themeColor="text1"/>
          <w:sz w:val="20"/>
          <w:szCs w:val="20"/>
          <w:lang w:val="en-GB"/>
        </w:rPr>
        <w:t xml:space="preserve">(Note: Refer to </w:t>
      </w:r>
      <w:r w:rsidR="004E48AC" w:rsidRPr="00570DD8">
        <w:rPr>
          <w:rFonts w:ascii="Times New Roman" w:eastAsia="等线" w:hAnsi="Times New Roman"/>
          <w:color w:val="000000" w:themeColor="text1"/>
          <w:sz w:val="20"/>
          <w:szCs w:val="20"/>
          <w:lang w:val="en-GB"/>
        </w:rPr>
        <w:t xml:space="preserve">unicast </w:t>
      </w:r>
      <w:r w:rsidR="004E48AC" w:rsidRPr="00570DD8">
        <w:rPr>
          <w:rFonts w:ascii="Times New Roman" w:hAnsi="Times New Roman"/>
          <w:color w:val="000000" w:themeColor="text1"/>
          <w:szCs w:val="20"/>
        </w:rPr>
        <w:t xml:space="preserve">LP-WUS OOK-1Rx </w:t>
      </w:r>
      <w:r w:rsidRPr="00570DD8">
        <w:rPr>
          <w:rFonts w:ascii="Times New Roman" w:hAnsi="Times New Roman"/>
          <w:color w:val="000000" w:themeColor="text1"/>
          <w:szCs w:val="20"/>
        </w:rPr>
        <w:t>8bit-32symbol</w:t>
      </w:r>
      <w:r w:rsidRPr="00570DD8" w:rsidDel="008F20F9">
        <w:rPr>
          <w:rFonts w:ascii="Times New Roman" w:hAnsi="Times New Roman"/>
          <w:color w:val="000000" w:themeColor="text1"/>
          <w:szCs w:val="20"/>
        </w:rPr>
        <w:t xml:space="preserve"> </w:t>
      </w:r>
      <w:r w:rsidRPr="00570DD8">
        <w:rPr>
          <w:rFonts w:ascii="Times New Roman" w:eastAsia="等线" w:hAnsi="Times New Roman"/>
          <w:color w:val="000000" w:themeColor="text1"/>
          <w:sz w:val="20"/>
          <w:szCs w:val="20"/>
          <w:lang w:val="en-GB"/>
        </w:rPr>
        <w:t>in</w:t>
      </w:r>
      <w:r w:rsidR="001369BF" w:rsidRPr="001369BF">
        <w:rPr>
          <w:rFonts w:ascii="Times New Roman" w:eastAsia="等线" w:hAnsi="Times New Roman"/>
          <w:b/>
          <w:color w:val="000000" w:themeColor="text1"/>
          <w:sz w:val="20"/>
          <w:szCs w:val="20"/>
          <w:lang w:val="en-GB"/>
        </w:rPr>
        <w:t xml:space="preserve"> </w:t>
      </w:r>
      <w:r w:rsidR="001369BF" w:rsidRPr="00606C73">
        <w:rPr>
          <w:rFonts w:ascii="Times New Roman" w:eastAsia="等线" w:hAnsi="Times New Roman"/>
          <w:b/>
          <w:color w:val="000000" w:themeColor="text1"/>
          <w:sz w:val="20"/>
          <w:szCs w:val="20"/>
          <w:lang w:val="en-GB"/>
        </w:rPr>
        <w:t>Figure 15</w:t>
      </w:r>
      <w:r w:rsidRPr="00570DD8">
        <w:rPr>
          <w:rFonts w:ascii="Times New Roman" w:eastAsia="等线" w:hAnsi="Times New Roman"/>
          <w:color w:val="000000" w:themeColor="text1"/>
          <w:sz w:val="20"/>
          <w:szCs w:val="20"/>
          <w:lang w:val="en-GB"/>
        </w:rPr>
        <w:t xml:space="preserve"> </w:t>
      </w:r>
      <w:r w:rsidRPr="00570DD8">
        <w:rPr>
          <w:rFonts w:ascii="Times New Roman" w:eastAsia="等线" w:hAnsi="Times New Roman"/>
          <w:color w:val="000000" w:themeColor="text1"/>
          <w:sz w:val="20"/>
          <w:szCs w:val="20"/>
          <w:lang w:val="en-GB"/>
        </w:rPr>
        <w:fldChar w:fldCharType="begin"/>
      </w:r>
      <w:r w:rsidRPr="00570DD8">
        <w:rPr>
          <w:rFonts w:ascii="Times New Roman" w:eastAsia="等线" w:hAnsi="Times New Roman"/>
          <w:color w:val="000000" w:themeColor="text1"/>
          <w:sz w:val="20"/>
          <w:szCs w:val="20"/>
          <w:lang w:val="en-GB"/>
        </w:rPr>
        <w:instrText xml:space="preserve"> REF _Ref135383623 \h </w:instrText>
      </w:r>
      <w:r w:rsidR="004E48AC" w:rsidRPr="00570DD8">
        <w:rPr>
          <w:rFonts w:ascii="Times New Roman" w:eastAsia="等线" w:hAnsi="Times New Roman"/>
          <w:color w:val="000000" w:themeColor="text1"/>
          <w:sz w:val="20"/>
          <w:szCs w:val="20"/>
          <w:lang w:val="en-GB"/>
        </w:rPr>
        <w:instrText xml:space="preserve"> \* MERGEFORMAT </w:instrText>
      </w:r>
      <w:r w:rsidRPr="00570DD8">
        <w:rPr>
          <w:rFonts w:ascii="Times New Roman" w:eastAsia="等线" w:hAnsi="Times New Roman"/>
          <w:color w:val="000000" w:themeColor="text1"/>
          <w:sz w:val="20"/>
          <w:szCs w:val="20"/>
          <w:lang w:val="en-GB"/>
        </w:rPr>
      </w:r>
      <w:r w:rsidRPr="00570DD8">
        <w:rPr>
          <w:rFonts w:ascii="Times New Roman" w:eastAsia="等线" w:hAnsi="Times New Roman"/>
          <w:color w:val="000000" w:themeColor="text1"/>
          <w:sz w:val="20"/>
          <w:szCs w:val="20"/>
          <w:lang w:val="en-GB"/>
        </w:rPr>
        <w:fldChar w:fldCharType="end"/>
      </w:r>
      <w:r w:rsidRPr="00570DD8">
        <w:rPr>
          <w:rFonts w:ascii="Times New Roman" w:eastAsia="等线" w:hAnsi="Times New Roman"/>
          <w:color w:val="000000" w:themeColor="text1"/>
          <w:sz w:val="20"/>
          <w:szCs w:val="20"/>
          <w:lang w:val="en-GB"/>
        </w:rPr>
        <w:t>)</w:t>
      </w:r>
      <w:r w:rsidRPr="00570DD8">
        <w:rPr>
          <w:rFonts w:ascii="Times New Roman" w:eastAsia="等线" w:hAnsi="Times New Roman"/>
          <w:color w:val="000000" w:themeColor="text1"/>
          <w:lang w:val="en-GB"/>
        </w:rPr>
        <w:t>;</w:t>
      </w:r>
    </w:p>
    <w:p w14:paraId="4E05A2DA" w14:textId="75A9E47E" w:rsidR="00585B4A" w:rsidRPr="00570DD8" w:rsidRDefault="00585B4A" w:rsidP="001C2ADC">
      <w:pPr>
        <w:pStyle w:val="af0"/>
        <w:numPr>
          <w:ilvl w:val="0"/>
          <w:numId w:val="30"/>
        </w:numPr>
        <w:ind w:firstLineChars="0"/>
        <w:jc w:val="left"/>
        <w:rPr>
          <w:rFonts w:ascii="Times New Roman" w:eastAsia="等线" w:hAnsi="Times New Roman"/>
          <w:color w:val="000000" w:themeColor="text1"/>
          <w:lang w:val="en-GB"/>
        </w:rPr>
      </w:pPr>
      <w:r w:rsidRPr="00570DD8">
        <w:rPr>
          <w:rFonts w:ascii="Times New Roman" w:eastAsia="等线" w:hAnsi="Times New Roman"/>
          <w:color w:val="000000" w:themeColor="text1"/>
          <w:sz w:val="20"/>
          <w:szCs w:val="20"/>
          <w:lang w:val="en-GB"/>
        </w:rPr>
        <w:t xml:space="preserve">Alt </w:t>
      </w:r>
      <w:r w:rsidRPr="00570DD8">
        <w:rPr>
          <w:rFonts w:ascii="Times New Roman" w:eastAsia="等线" w:hAnsi="Times New Roman"/>
          <w:color w:val="000000" w:themeColor="text1"/>
          <w:sz w:val="20"/>
          <w:lang w:val="en-GB"/>
        </w:rPr>
        <w:t>3</w:t>
      </w:r>
      <w:r w:rsidRPr="00570DD8">
        <w:rPr>
          <w:rFonts w:ascii="Times New Roman" w:eastAsia="等线" w:hAnsi="Times New Roman"/>
          <w:color w:val="000000" w:themeColor="text1"/>
          <w:sz w:val="20"/>
          <w:szCs w:val="20"/>
          <w:lang w:val="en-GB"/>
        </w:rPr>
        <w:t>: 5MHz *</w:t>
      </w:r>
      <w:r w:rsidRPr="00570DD8">
        <w:rPr>
          <w:rFonts w:ascii="Times New Roman" w:eastAsia="等线" w:hAnsi="Times New Roman"/>
          <w:color w:val="000000" w:themeColor="text1"/>
          <w:lang w:val="en-GB"/>
        </w:rPr>
        <w:t>40 symbols, carrying 12bits</w:t>
      </w:r>
      <w:r w:rsidRPr="00570DD8" w:rsidDel="00FC3D11">
        <w:rPr>
          <w:rFonts w:ascii="Times New Roman" w:eastAsia="等线" w:hAnsi="Times New Roman"/>
          <w:color w:val="000000" w:themeColor="text1"/>
          <w:sz w:val="20"/>
          <w:szCs w:val="20"/>
          <w:lang w:val="en-GB"/>
        </w:rPr>
        <w:t xml:space="preserve"> </w:t>
      </w:r>
      <w:r w:rsidRPr="00570DD8">
        <w:rPr>
          <w:rFonts w:ascii="Times New Roman" w:eastAsia="等线" w:hAnsi="Times New Roman"/>
          <w:color w:val="000000" w:themeColor="text1"/>
          <w:sz w:val="20"/>
          <w:szCs w:val="20"/>
          <w:lang w:val="en-GB"/>
        </w:rPr>
        <w:t xml:space="preserve">(Note: Refer to </w:t>
      </w:r>
      <w:r w:rsidR="004E48AC" w:rsidRPr="00570DD8">
        <w:rPr>
          <w:rFonts w:ascii="Times New Roman" w:eastAsia="等线" w:hAnsi="Times New Roman"/>
          <w:color w:val="000000" w:themeColor="text1"/>
          <w:sz w:val="20"/>
          <w:szCs w:val="20"/>
          <w:lang w:val="en-GB"/>
        </w:rPr>
        <w:t xml:space="preserve">unicast </w:t>
      </w:r>
      <w:r w:rsidR="004E48AC" w:rsidRPr="00570DD8">
        <w:rPr>
          <w:rFonts w:ascii="Times New Roman" w:hAnsi="Times New Roman"/>
          <w:color w:val="000000" w:themeColor="text1"/>
          <w:szCs w:val="20"/>
        </w:rPr>
        <w:t xml:space="preserve">LP-WUS OOK-1Rx </w:t>
      </w:r>
      <w:r w:rsidRPr="00570DD8">
        <w:rPr>
          <w:rFonts w:ascii="Times New Roman" w:hAnsi="Times New Roman"/>
          <w:color w:val="000000" w:themeColor="text1"/>
          <w:szCs w:val="20"/>
        </w:rPr>
        <w:t>12bit-40symbol</w:t>
      </w:r>
      <w:r w:rsidRPr="00570DD8">
        <w:rPr>
          <w:rFonts w:ascii="Times New Roman" w:eastAsia="等线" w:hAnsi="Times New Roman"/>
          <w:color w:val="000000" w:themeColor="text1"/>
          <w:sz w:val="20"/>
          <w:szCs w:val="20"/>
          <w:lang w:val="en-GB"/>
        </w:rPr>
        <w:t xml:space="preserve"> in </w:t>
      </w:r>
      <w:r w:rsidR="001369BF" w:rsidRPr="00606C73">
        <w:rPr>
          <w:rFonts w:ascii="Times New Roman" w:eastAsia="等线" w:hAnsi="Times New Roman"/>
          <w:b/>
          <w:color w:val="000000" w:themeColor="text1"/>
          <w:sz w:val="20"/>
          <w:szCs w:val="20"/>
          <w:lang w:val="en-GB"/>
        </w:rPr>
        <w:t>Figure 15</w:t>
      </w:r>
      <w:r w:rsidRPr="00570DD8">
        <w:rPr>
          <w:rFonts w:ascii="Times New Roman" w:eastAsia="等线" w:hAnsi="Times New Roman"/>
          <w:color w:val="000000" w:themeColor="text1"/>
          <w:sz w:val="20"/>
          <w:szCs w:val="20"/>
          <w:lang w:val="en-GB"/>
        </w:rPr>
        <w:fldChar w:fldCharType="begin"/>
      </w:r>
      <w:r w:rsidRPr="00570DD8">
        <w:rPr>
          <w:rFonts w:ascii="Times New Roman" w:eastAsia="等线" w:hAnsi="Times New Roman"/>
          <w:color w:val="000000" w:themeColor="text1"/>
          <w:sz w:val="20"/>
          <w:szCs w:val="20"/>
          <w:lang w:val="en-GB"/>
        </w:rPr>
        <w:instrText xml:space="preserve"> REF _Ref135383623 \h </w:instrText>
      </w:r>
      <w:r w:rsidR="004E48AC" w:rsidRPr="00570DD8">
        <w:rPr>
          <w:rFonts w:ascii="Times New Roman" w:eastAsia="等线" w:hAnsi="Times New Roman"/>
          <w:color w:val="000000" w:themeColor="text1"/>
          <w:sz w:val="20"/>
          <w:szCs w:val="20"/>
          <w:lang w:val="en-GB"/>
        </w:rPr>
        <w:instrText xml:space="preserve"> \* MERGEFORMAT </w:instrText>
      </w:r>
      <w:r w:rsidRPr="00570DD8">
        <w:rPr>
          <w:rFonts w:ascii="Times New Roman" w:eastAsia="等线" w:hAnsi="Times New Roman"/>
          <w:color w:val="000000" w:themeColor="text1"/>
          <w:sz w:val="20"/>
          <w:szCs w:val="20"/>
          <w:lang w:val="en-GB"/>
        </w:rPr>
      </w:r>
      <w:r w:rsidRPr="00570DD8">
        <w:rPr>
          <w:rFonts w:ascii="Times New Roman" w:eastAsia="等线" w:hAnsi="Times New Roman"/>
          <w:color w:val="000000" w:themeColor="text1"/>
          <w:sz w:val="20"/>
          <w:szCs w:val="20"/>
          <w:lang w:val="en-GB"/>
        </w:rPr>
        <w:fldChar w:fldCharType="end"/>
      </w:r>
      <w:r w:rsidRPr="00570DD8">
        <w:rPr>
          <w:rFonts w:ascii="Times New Roman" w:eastAsia="等线" w:hAnsi="Times New Roman"/>
          <w:color w:val="000000" w:themeColor="text1"/>
          <w:sz w:val="20"/>
          <w:szCs w:val="20"/>
          <w:lang w:val="en-GB"/>
        </w:rPr>
        <w:t>)</w:t>
      </w:r>
      <w:r w:rsidRPr="00570DD8">
        <w:rPr>
          <w:rFonts w:ascii="Times New Roman" w:eastAsia="等线" w:hAnsi="Times New Roman"/>
          <w:color w:val="000000" w:themeColor="text1"/>
          <w:lang w:val="en-GB"/>
        </w:rPr>
        <w:t>.</w:t>
      </w:r>
    </w:p>
    <w:p w14:paraId="037303EE" w14:textId="060F3106" w:rsidR="00585B4A" w:rsidRPr="00606760" w:rsidRDefault="000D76BF" w:rsidP="00585B4A">
      <w:pPr>
        <w:jc w:val="center"/>
        <w:rPr>
          <w:rFonts w:ascii="Times New Roman" w:eastAsia="等线" w:hAnsi="Times New Roman"/>
          <w:color w:val="FF0000"/>
          <w:lang w:eastAsia="zh-CN"/>
        </w:rPr>
      </w:pPr>
      <w:r>
        <w:rPr>
          <w:noProof/>
        </w:rPr>
        <w:drawing>
          <wp:inline distT="0" distB="0" distL="0" distR="0" wp14:anchorId="1CBA0F6A" wp14:editId="3E47675F">
            <wp:extent cx="5313600" cy="2049380"/>
            <wp:effectExtent l="0" t="0" r="1905" b="8255"/>
            <wp:docPr id="36" name="图表 36">
              <a:extLst xmlns:a="http://schemas.openxmlformats.org/drawingml/2006/main">
                <a:ext uri="{FF2B5EF4-FFF2-40B4-BE49-F238E27FC236}">
                  <a16:creationId xmlns:a16="http://schemas.microsoft.com/office/drawing/2014/main" id="{F3895D27-B024-4416-9A37-892CC01949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6E6A7E86" w14:textId="11AFA3C5" w:rsidR="00585B4A" w:rsidRPr="00570DD8" w:rsidRDefault="00585B4A" w:rsidP="00585B4A">
      <w:pPr>
        <w:jc w:val="center"/>
        <w:rPr>
          <w:rFonts w:ascii="Times New Roman" w:eastAsiaTheme="minorEastAsia" w:hAnsi="Times New Roman"/>
          <w:b/>
          <w:color w:val="000000" w:themeColor="text1"/>
          <w:szCs w:val="20"/>
          <w:lang w:eastAsia="zh-CN"/>
        </w:rPr>
      </w:pPr>
      <w:r w:rsidRPr="00570DD8">
        <w:rPr>
          <w:rFonts w:ascii="Times New Roman" w:eastAsiaTheme="minorEastAsia" w:hAnsi="Times New Roman"/>
          <w:b/>
          <w:bCs/>
          <w:color w:val="000000" w:themeColor="text1"/>
          <w:szCs w:val="20"/>
          <w:lang w:eastAsia="zh-CN"/>
        </w:rPr>
        <w:lastRenderedPageBreak/>
        <w:t>Figure</w:t>
      </w:r>
      <w:r w:rsidRPr="00570DD8">
        <w:rPr>
          <w:rFonts w:ascii="Times New Roman" w:eastAsia="等线" w:hAnsi="Times New Roman"/>
          <w:b/>
          <w:color w:val="000000" w:themeColor="text1"/>
          <w:szCs w:val="20"/>
          <w:lang w:val="en-GB" w:eastAsia="zh-CN"/>
        </w:rPr>
        <w:t xml:space="preserve"> </w:t>
      </w:r>
      <w:r w:rsidRPr="00570DD8">
        <w:rPr>
          <w:rFonts w:ascii="Times New Roman" w:hAnsi="Times New Roman"/>
          <w:b/>
          <w:color w:val="000000" w:themeColor="text1"/>
        </w:rPr>
        <w:fldChar w:fldCharType="begin"/>
      </w:r>
      <w:r w:rsidRPr="00570DD8">
        <w:rPr>
          <w:rFonts w:ascii="Times New Roman" w:hAnsi="Times New Roman"/>
          <w:b/>
          <w:color w:val="000000" w:themeColor="text1"/>
        </w:rPr>
        <w:instrText xml:space="preserve"> SEQ Figure \* ARABIC </w:instrText>
      </w:r>
      <w:r w:rsidRPr="00570DD8">
        <w:rPr>
          <w:rFonts w:ascii="Times New Roman" w:hAnsi="Times New Roman"/>
          <w:b/>
          <w:color w:val="000000" w:themeColor="text1"/>
        </w:rPr>
        <w:fldChar w:fldCharType="separate"/>
      </w:r>
      <w:r w:rsidR="001369BF">
        <w:rPr>
          <w:rFonts w:ascii="Times New Roman" w:hAnsi="Times New Roman"/>
          <w:b/>
          <w:noProof/>
          <w:color w:val="000000" w:themeColor="text1"/>
        </w:rPr>
        <w:t>15</w:t>
      </w:r>
      <w:r w:rsidRPr="00570DD8">
        <w:rPr>
          <w:rFonts w:ascii="Times New Roman" w:hAnsi="Times New Roman"/>
          <w:b/>
          <w:color w:val="000000" w:themeColor="text1"/>
        </w:rPr>
        <w:fldChar w:fldCharType="end"/>
      </w:r>
      <w:r w:rsidRPr="00570DD8">
        <w:rPr>
          <w:rFonts w:ascii="Times New Roman" w:hAnsi="Times New Roman"/>
          <w:b/>
          <w:color w:val="000000" w:themeColor="text1"/>
          <w:szCs w:val="20"/>
        </w:rPr>
        <w:t>. MIL of unicast LP-WUS for Urban 2.6G</w:t>
      </w:r>
      <w:r w:rsidRPr="00570DD8">
        <w:rPr>
          <w:rFonts w:ascii="Times New Roman" w:eastAsiaTheme="minorEastAsia" w:hAnsi="Times New Roman"/>
          <w:b/>
          <w:color w:val="000000" w:themeColor="text1"/>
          <w:szCs w:val="20"/>
          <w:lang w:eastAsia="zh-CN"/>
        </w:rPr>
        <w:t>Hz for non-</w:t>
      </w:r>
      <w:proofErr w:type="spellStart"/>
      <w:r w:rsidRPr="00570DD8">
        <w:rPr>
          <w:rFonts w:ascii="Times New Roman" w:eastAsiaTheme="minorEastAsia" w:hAnsi="Times New Roman"/>
          <w:b/>
          <w:color w:val="000000" w:themeColor="text1"/>
          <w:szCs w:val="20"/>
          <w:lang w:eastAsia="zh-CN"/>
        </w:rPr>
        <w:t>RedCap</w:t>
      </w:r>
      <w:proofErr w:type="spellEnd"/>
      <w:r w:rsidRPr="00570DD8">
        <w:rPr>
          <w:rFonts w:ascii="Times New Roman" w:eastAsiaTheme="minorEastAsia" w:hAnsi="Times New Roman"/>
          <w:b/>
          <w:color w:val="000000" w:themeColor="text1"/>
          <w:szCs w:val="20"/>
          <w:lang w:eastAsia="zh-CN"/>
        </w:rPr>
        <w:t xml:space="preserve"> UEs</w:t>
      </w:r>
    </w:p>
    <w:p w14:paraId="3955FE2B" w14:textId="77777777" w:rsidR="00585B4A" w:rsidRPr="00570DD8" w:rsidRDefault="00585B4A" w:rsidP="00A76FC7">
      <w:pPr>
        <w:jc w:val="center"/>
        <w:rPr>
          <w:rFonts w:ascii="Times New Roman" w:eastAsia="等线" w:hAnsi="Times New Roman"/>
          <w:color w:val="000000" w:themeColor="text1"/>
          <w:lang w:eastAsia="zh-CN"/>
        </w:rPr>
      </w:pPr>
    </w:p>
    <w:p w14:paraId="41414BE7" w14:textId="1A2A88EC" w:rsidR="00A76FC7" w:rsidRPr="00570DD8" w:rsidRDefault="00A76FC7" w:rsidP="00A76FC7">
      <w:pPr>
        <w:jc w:val="center"/>
        <w:rPr>
          <w:rFonts w:ascii="Times New Roman" w:eastAsiaTheme="minorEastAsia" w:hAnsi="Times New Roman"/>
          <w:b/>
          <w:color w:val="000000" w:themeColor="text1"/>
          <w:lang w:eastAsia="zh-CN"/>
        </w:rPr>
      </w:pPr>
      <w:r w:rsidRPr="00570DD8">
        <w:rPr>
          <w:rFonts w:ascii="Times New Roman" w:eastAsia="MS Mincho" w:hAnsi="Times New Roman"/>
          <w:b/>
          <w:color w:val="000000" w:themeColor="text1"/>
          <w:lang w:eastAsia="zh-CN"/>
        </w:rPr>
        <w:t xml:space="preserve">Table </w:t>
      </w:r>
      <w:r w:rsidRPr="00570DD8">
        <w:rPr>
          <w:rFonts w:ascii="Times New Roman" w:eastAsia="MS Mincho" w:hAnsi="Times New Roman"/>
          <w:b/>
          <w:color w:val="000000" w:themeColor="text1"/>
          <w:szCs w:val="20"/>
          <w:lang w:val="en-GB" w:eastAsia="zh-CN"/>
        </w:rPr>
        <w:fldChar w:fldCharType="begin"/>
      </w:r>
      <w:r w:rsidRPr="00570DD8">
        <w:rPr>
          <w:rFonts w:ascii="Times New Roman" w:eastAsia="MS Mincho" w:hAnsi="Times New Roman"/>
          <w:b/>
          <w:color w:val="000000" w:themeColor="text1"/>
          <w:lang w:eastAsia="zh-CN"/>
        </w:rPr>
        <w:instrText xml:space="preserve"> SEQ Table \* ARABIC </w:instrText>
      </w:r>
      <w:r w:rsidRPr="00570DD8">
        <w:rPr>
          <w:rFonts w:ascii="Times New Roman" w:eastAsia="MS Mincho" w:hAnsi="Times New Roman"/>
          <w:b/>
          <w:color w:val="000000" w:themeColor="text1"/>
          <w:szCs w:val="20"/>
          <w:lang w:val="en-GB" w:eastAsia="zh-CN"/>
        </w:rPr>
        <w:fldChar w:fldCharType="separate"/>
      </w:r>
      <w:r w:rsidR="001369BF">
        <w:rPr>
          <w:rFonts w:ascii="Times New Roman" w:eastAsia="MS Mincho" w:hAnsi="Times New Roman"/>
          <w:b/>
          <w:noProof/>
          <w:color w:val="000000" w:themeColor="text1"/>
          <w:lang w:eastAsia="zh-CN"/>
        </w:rPr>
        <w:t>11</w:t>
      </w:r>
      <w:r w:rsidRPr="00570DD8">
        <w:rPr>
          <w:rFonts w:ascii="Times New Roman" w:eastAsia="MS Mincho" w:hAnsi="Times New Roman"/>
          <w:b/>
          <w:color w:val="000000" w:themeColor="text1"/>
          <w:szCs w:val="20"/>
          <w:lang w:val="en-GB" w:eastAsia="zh-CN"/>
        </w:rPr>
        <w:fldChar w:fldCharType="end"/>
      </w:r>
      <w:r w:rsidRPr="00570DD8">
        <w:rPr>
          <w:rFonts w:ascii="Times New Roman" w:eastAsia="MS Mincho" w:hAnsi="Times New Roman"/>
          <w:b/>
          <w:color w:val="000000" w:themeColor="text1"/>
          <w:lang w:eastAsia="zh-CN"/>
        </w:rPr>
        <w:t>.  Resource overhead ratio to the overall system resource for RRC connected mode.</w:t>
      </w:r>
    </w:p>
    <w:tbl>
      <w:tblPr>
        <w:tblStyle w:val="TableGrid5"/>
        <w:tblW w:w="9060" w:type="dxa"/>
        <w:tblLook w:val="04A0" w:firstRow="1" w:lastRow="0" w:firstColumn="1" w:lastColumn="0" w:noHBand="0" w:noVBand="1"/>
      </w:tblPr>
      <w:tblGrid>
        <w:gridCol w:w="972"/>
        <w:gridCol w:w="1128"/>
        <w:gridCol w:w="1129"/>
        <w:gridCol w:w="805"/>
        <w:gridCol w:w="1146"/>
        <w:gridCol w:w="959"/>
        <w:gridCol w:w="1615"/>
        <w:gridCol w:w="1306"/>
      </w:tblGrid>
      <w:tr w:rsidR="00A76FC7" w:rsidRPr="0027764D" w14:paraId="1D843C57" w14:textId="77777777" w:rsidTr="00585B4A">
        <w:trPr>
          <w:trHeight w:val="615"/>
        </w:trPr>
        <w:tc>
          <w:tcPr>
            <w:tcW w:w="978" w:type="dxa"/>
            <w:hideMark/>
          </w:tcPr>
          <w:p w14:paraId="0109A83A" w14:textId="77777777" w:rsidR="00A76FC7" w:rsidRPr="0027764D" w:rsidRDefault="00A76FC7" w:rsidP="00585B4A">
            <w:pPr>
              <w:rPr>
                <w:rFonts w:ascii="Times New Roman" w:eastAsia="等线" w:hAnsi="Times New Roman" w:cs="Times New Roman"/>
                <w:b/>
                <w:bCs/>
                <w:color w:val="000000"/>
                <w:sz w:val="20"/>
                <w:szCs w:val="20"/>
                <w:lang w:eastAsia="zh-CN"/>
              </w:rPr>
            </w:pPr>
            <w:r w:rsidRPr="0027764D">
              <w:rPr>
                <w:rFonts w:ascii="Times New Roman" w:eastAsia="等线" w:hAnsi="Times New Roman"/>
                <w:b/>
                <w:bCs/>
                <w:color w:val="000000"/>
                <w:szCs w:val="20"/>
                <w:lang w:eastAsia="zh-CN"/>
              </w:rPr>
              <w:t># of info bits carried by signal</w:t>
            </w:r>
          </w:p>
        </w:tc>
        <w:tc>
          <w:tcPr>
            <w:tcW w:w="1131" w:type="dxa"/>
            <w:hideMark/>
          </w:tcPr>
          <w:p w14:paraId="6A875B3C" w14:textId="77777777" w:rsidR="00A76FC7" w:rsidRPr="0027764D" w:rsidRDefault="00A76FC7" w:rsidP="00585B4A">
            <w:pPr>
              <w:rPr>
                <w:rFonts w:ascii="Times New Roman" w:eastAsia="等线" w:hAnsi="Times New Roman" w:cs="Times New Roman"/>
                <w:b/>
                <w:bCs/>
                <w:color w:val="000000"/>
                <w:sz w:val="20"/>
                <w:szCs w:val="20"/>
                <w:lang w:eastAsia="zh-CN"/>
              </w:rPr>
            </w:pPr>
            <w:r w:rsidRPr="0027764D">
              <w:rPr>
                <w:rFonts w:ascii="Times New Roman" w:eastAsia="等线" w:hAnsi="Times New Roman"/>
                <w:b/>
                <w:bCs/>
                <w:color w:val="000000"/>
                <w:szCs w:val="20"/>
                <w:lang w:eastAsia="zh-CN"/>
              </w:rPr>
              <w:t>T resources per beam</w:t>
            </w:r>
          </w:p>
        </w:tc>
        <w:tc>
          <w:tcPr>
            <w:tcW w:w="1133" w:type="dxa"/>
            <w:hideMark/>
          </w:tcPr>
          <w:p w14:paraId="65C40668" w14:textId="77777777" w:rsidR="00A76FC7" w:rsidRPr="0027764D" w:rsidRDefault="00A76FC7" w:rsidP="00585B4A">
            <w:pPr>
              <w:rPr>
                <w:rFonts w:ascii="Times New Roman" w:eastAsia="等线" w:hAnsi="Times New Roman" w:cs="Times New Roman"/>
                <w:b/>
                <w:bCs/>
                <w:color w:val="000000"/>
                <w:sz w:val="20"/>
                <w:szCs w:val="20"/>
                <w:lang w:eastAsia="zh-CN"/>
              </w:rPr>
            </w:pPr>
            <w:r w:rsidRPr="0027764D">
              <w:rPr>
                <w:rFonts w:ascii="Times New Roman" w:eastAsia="等线" w:hAnsi="Times New Roman"/>
                <w:b/>
                <w:bCs/>
                <w:color w:val="000000"/>
                <w:szCs w:val="20"/>
                <w:lang w:eastAsia="zh-CN"/>
              </w:rPr>
              <w:t>F resources</w:t>
            </w:r>
          </w:p>
        </w:tc>
        <w:tc>
          <w:tcPr>
            <w:tcW w:w="806" w:type="dxa"/>
            <w:hideMark/>
          </w:tcPr>
          <w:p w14:paraId="2C36A185" w14:textId="77777777" w:rsidR="00A76FC7" w:rsidRPr="0027764D" w:rsidRDefault="00A76FC7" w:rsidP="00585B4A">
            <w:pPr>
              <w:rPr>
                <w:rFonts w:ascii="Times New Roman" w:eastAsia="等线" w:hAnsi="Times New Roman" w:cs="Times New Roman"/>
                <w:b/>
                <w:bCs/>
                <w:color w:val="000000"/>
                <w:sz w:val="20"/>
                <w:szCs w:val="20"/>
                <w:lang w:eastAsia="zh-CN"/>
              </w:rPr>
            </w:pPr>
            <w:r w:rsidRPr="0027764D">
              <w:rPr>
                <w:rFonts w:ascii="Times New Roman" w:eastAsia="等线" w:hAnsi="Times New Roman"/>
                <w:b/>
                <w:bCs/>
                <w:color w:val="000000"/>
                <w:szCs w:val="20"/>
                <w:lang w:eastAsia="zh-CN"/>
              </w:rPr>
              <w:t>SCS</w:t>
            </w:r>
          </w:p>
        </w:tc>
        <w:tc>
          <w:tcPr>
            <w:tcW w:w="1150" w:type="dxa"/>
            <w:hideMark/>
          </w:tcPr>
          <w:p w14:paraId="46DF27B5" w14:textId="77777777" w:rsidR="00A76FC7" w:rsidRPr="0027764D" w:rsidRDefault="00A76FC7" w:rsidP="00585B4A">
            <w:pPr>
              <w:rPr>
                <w:rFonts w:ascii="Times New Roman" w:eastAsia="等线" w:hAnsi="Times New Roman" w:cs="Times New Roman"/>
                <w:b/>
                <w:bCs/>
                <w:color w:val="000000"/>
                <w:sz w:val="20"/>
                <w:szCs w:val="20"/>
                <w:lang w:eastAsia="zh-CN"/>
              </w:rPr>
            </w:pPr>
            <w:r w:rsidRPr="0027764D">
              <w:rPr>
                <w:rFonts w:ascii="Times New Roman" w:eastAsia="等线" w:hAnsi="Times New Roman"/>
                <w:b/>
                <w:bCs/>
                <w:color w:val="000000"/>
                <w:szCs w:val="20"/>
                <w:lang w:eastAsia="zh-CN"/>
              </w:rPr>
              <w:t>Traffic types</w:t>
            </w:r>
          </w:p>
        </w:tc>
        <w:tc>
          <w:tcPr>
            <w:tcW w:w="924" w:type="dxa"/>
            <w:hideMark/>
          </w:tcPr>
          <w:p w14:paraId="7A033406" w14:textId="77777777" w:rsidR="00A76FC7" w:rsidRPr="0027764D" w:rsidRDefault="00A76FC7" w:rsidP="00585B4A">
            <w:pPr>
              <w:rPr>
                <w:rFonts w:ascii="Times New Roman" w:eastAsia="等线" w:hAnsi="Times New Roman" w:cs="Times New Roman"/>
                <w:b/>
                <w:bCs/>
                <w:color w:val="000000"/>
                <w:sz w:val="20"/>
                <w:szCs w:val="20"/>
                <w:lang w:eastAsia="zh-CN"/>
              </w:rPr>
            </w:pPr>
            <w:r w:rsidRPr="0027764D">
              <w:rPr>
                <w:rFonts w:ascii="Times New Roman" w:eastAsia="等线" w:hAnsi="Times New Roman"/>
                <w:b/>
                <w:bCs/>
                <w:color w:val="000000"/>
                <w:szCs w:val="20"/>
                <w:lang w:eastAsia="zh-CN"/>
              </w:rPr>
              <w:t xml:space="preserve">Number </w:t>
            </w:r>
            <w:proofErr w:type="gramStart"/>
            <w:r w:rsidRPr="0027764D">
              <w:rPr>
                <w:rFonts w:ascii="Times New Roman" w:eastAsia="等线" w:hAnsi="Times New Roman"/>
                <w:b/>
                <w:bCs/>
                <w:color w:val="000000"/>
                <w:szCs w:val="20"/>
                <w:lang w:eastAsia="zh-CN"/>
              </w:rPr>
              <w:t>of  UE</w:t>
            </w:r>
            <w:proofErr w:type="gramEnd"/>
            <w:r w:rsidRPr="0027764D">
              <w:rPr>
                <w:rFonts w:ascii="Times New Roman" w:eastAsia="等线" w:hAnsi="Times New Roman"/>
                <w:b/>
                <w:bCs/>
                <w:color w:val="000000"/>
                <w:szCs w:val="20"/>
                <w:lang w:eastAsia="zh-CN"/>
              </w:rPr>
              <w:t xml:space="preserve"> per cell</w:t>
            </w:r>
          </w:p>
        </w:tc>
        <w:tc>
          <w:tcPr>
            <w:tcW w:w="1622" w:type="dxa"/>
          </w:tcPr>
          <w:p w14:paraId="67EFD23F" w14:textId="77777777" w:rsidR="00A76FC7" w:rsidRPr="001C2ADC" w:rsidRDefault="00A76FC7" w:rsidP="00585B4A">
            <w:pPr>
              <w:rPr>
                <w:rFonts w:ascii="Times New Roman" w:eastAsia="等线" w:hAnsi="Times New Roman"/>
                <w:b/>
                <w:bCs/>
                <w:color w:val="000000"/>
                <w:sz w:val="20"/>
                <w:szCs w:val="20"/>
                <w:lang w:eastAsia="zh-CN"/>
              </w:rPr>
            </w:pPr>
            <w:r w:rsidRPr="0027764D">
              <w:rPr>
                <w:rFonts w:ascii="Times New Roman" w:eastAsia="等线" w:hAnsi="Times New Roman"/>
                <w:b/>
                <w:bCs/>
                <w:color w:val="000000"/>
                <w:szCs w:val="20"/>
                <w:lang w:eastAsia="zh-CN"/>
              </w:rPr>
              <w:t>System configuration, e.g., BW and etc.</w:t>
            </w:r>
          </w:p>
        </w:tc>
        <w:tc>
          <w:tcPr>
            <w:tcW w:w="1316" w:type="dxa"/>
          </w:tcPr>
          <w:p w14:paraId="7661B5B1" w14:textId="77777777" w:rsidR="00A76FC7" w:rsidRPr="001C2ADC" w:rsidRDefault="00A76FC7" w:rsidP="00585B4A">
            <w:pPr>
              <w:rPr>
                <w:rFonts w:ascii="Times New Roman" w:eastAsia="等线" w:hAnsi="Times New Roman"/>
                <w:b/>
                <w:bCs/>
                <w:color w:val="000000"/>
                <w:sz w:val="20"/>
                <w:szCs w:val="20"/>
                <w:lang w:eastAsia="zh-CN"/>
              </w:rPr>
            </w:pPr>
            <w:r w:rsidRPr="0027764D">
              <w:rPr>
                <w:rFonts w:ascii="Times New Roman" w:eastAsia="等线" w:hAnsi="Times New Roman"/>
                <w:b/>
                <w:bCs/>
                <w:color w:val="000000"/>
                <w:szCs w:val="20"/>
                <w:lang w:eastAsia="zh-CN"/>
              </w:rPr>
              <w:t>Overhead (%)</w:t>
            </w:r>
          </w:p>
        </w:tc>
      </w:tr>
      <w:tr w:rsidR="00A76FC7" w:rsidRPr="0027764D" w14:paraId="2E96A085" w14:textId="77777777" w:rsidTr="00585B4A">
        <w:trPr>
          <w:trHeight w:val="248"/>
        </w:trPr>
        <w:tc>
          <w:tcPr>
            <w:tcW w:w="978" w:type="dxa"/>
            <w:hideMark/>
          </w:tcPr>
          <w:p w14:paraId="750BA4F4"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w:t>
            </w:r>
          </w:p>
        </w:tc>
        <w:tc>
          <w:tcPr>
            <w:tcW w:w="1131" w:type="dxa"/>
            <w:hideMark/>
          </w:tcPr>
          <w:p w14:paraId="5AC40C31"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8 symbols</w:t>
            </w:r>
          </w:p>
        </w:tc>
        <w:tc>
          <w:tcPr>
            <w:tcW w:w="1133" w:type="dxa"/>
            <w:hideMark/>
          </w:tcPr>
          <w:p w14:paraId="2E148ED7"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5.04MHz</w:t>
            </w:r>
          </w:p>
        </w:tc>
        <w:tc>
          <w:tcPr>
            <w:tcW w:w="806" w:type="dxa"/>
            <w:hideMark/>
          </w:tcPr>
          <w:p w14:paraId="65B89C2E"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30kHz</w:t>
            </w:r>
          </w:p>
        </w:tc>
        <w:tc>
          <w:tcPr>
            <w:tcW w:w="1150" w:type="dxa"/>
            <w:hideMark/>
          </w:tcPr>
          <w:p w14:paraId="764C74E3"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XR (16.67ms)</w:t>
            </w:r>
          </w:p>
        </w:tc>
        <w:tc>
          <w:tcPr>
            <w:tcW w:w="924" w:type="dxa"/>
            <w:hideMark/>
          </w:tcPr>
          <w:p w14:paraId="6E2D230C"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10 (note)</w:t>
            </w:r>
          </w:p>
          <w:p w14:paraId="54A6637E" w14:textId="77777777" w:rsidR="00A76FC7" w:rsidRPr="0027764D" w:rsidRDefault="00A76FC7" w:rsidP="00585B4A">
            <w:pPr>
              <w:jc w:val="center"/>
              <w:rPr>
                <w:rFonts w:ascii="Times New Roman" w:eastAsia="等线" w:hAnsi="Times New Roman" w:cs="Times New Roman"/>
                <w:color w:val="000000"/>
                <w:sz w:val="20"/>
                <w:szCs w:val="20"/>
                <w:lang w:eastAsia="zh-CN"/>
              </w:rPr>
            </w:pPr>
          </w:p>
        </w:tc>
        <w:tc>
          <w:tcPr>
            <w:tcW w:w="1622" w:type="dxa"/>
          </w:tcPr>
          <w:p w14:paraId="0E43B46A"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100MHz, 8beams</w:t>
            </w:r>
          </w:p>
        </w:tc>
        <w:tc>
          <w:tcPr>
            <w:tcW w:w="1316" w:type="dxa"/>
          </w:tcPr>
          <w:p w14:paraId="566CFF9A"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0.8600%</w:t>
            </w:r>
          </w:p>
        </w:tc>
      </w:tr>
      <w:tr w:rsidR="00A76FC7" w:rsidRPr="0027764D" w14:paraId="1D889CE8" w14:textId="77777777" w:rsidTr="00585B4A">
        <w:trPr>
          <w:trHeight w:val="424"/>
        </w:trPr>
        <w:tc>
          <w:tcPr>
            <w:tcW w:w="978" w:type="dxa"/>
            <w:hideMark/>
          </w:tcPr>
          <w:p w14:paraId="6398E588"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8</w:t>
            </w:r>
          </w:p>
        </w:tc>
        <w:tc>
          <w:tcPr>
            <w:tcW w:w="1131" w:type="dxa"/>
            <w:hideMark/>
          </w:tcPr>
          <w:p w14:paraId="7BAA7CBA"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32 symbols</w:t>
            </w:r>
          </w:p>
        </w:tc>
        <w:tc>
          <w:tcPr>
            <w:tcW w:w="1133" w:type="dxa"/>
            <w:hideMark/>
          </w:tcPr>
          <w:p w14:paraId="567FE21B"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5.04MHz</w:t>
            </w:r>
          </w:p>
        </w:tc>
        <w:tc>
          <w:tcPr>
            <w:tcW w:w="806" w:type="dxa"/>
            <w:hideMark/>
          </w:tcPr>
          <w:p w14:paraId="03120D70"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30kHz</w:t>
            </w:r>
          </w:p>
        </w:tc>
        <w:tc>
          <w:tcPr>
            <w:tcW w:w="1150" w:type="dxa"/>
            <w:hideMark/>
          </w:tcPr>
          <w:p w14:paraId="669A3D2E"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XR (16.67ms)</w:t>
            </w:r>
          </w:p>
        </w:tc>
        <w:tc>
          <w:tcPr>
            <w:tcW w:w="924" w:type="dxa"/>
            <w:hideMark/>
          </w:tcPr>
          <w:p w14:paraId="4629F018"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10</w:t>
            </w:r>
          </w:p>
        </w:tc>
        <w:tc>
          <w:tcPr>
            <w:tcW w:w="1622" w:type="dxa"/>
          </w:tcPr>
          <w:p w14:paraId="51ECA627"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100MHz, 8beams</w:t>
            </w:r>
          </w:p>
        </w:tc>
        <w:tc>
          <w:tcPr>
            <w:tcW w:w="1316" w:type="dxa"/>
          </w:tcPr>
          <w:p w14:paraId="7EAF1369"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3.4300%</w:t>
            </w:r>
          </w:p>
        </w:tc>
      </w:tr>
      <w:tr w:rsidR="00A76FC7" w:rsidRPr="0027764D" w14:paraId="6EEB075B" w14:textId="77777777" w:rsidTr="00585B4A">
        <w:trPr>
          <w:trHeight w:val="424"/>
        </w:trPr>
        <w:tc>
          <w:tcPr>
            <w:tcW w:w="978" w:type="dxa"/>
            <w:hideMark/>
          </w:tcPr>
          <w:p w14:paraId="1CF82A34"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12</w:t>
            </w:r>
          </w:p>
        </w:tc>
        <w:tc>
          <w:tcPr>
            <w:tcW w:w="1131" w:type="dxa"/>
            <w:hideMark/>
          </w:tcPr>
          <w:p w14:paraId="7777D006"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40 symbols</w:t>
            </w:r>
          </w:p>
        </w:tc>
        <w:tc>
          <w:tcPr>
            <w:tcW w:w="1133" w:type="dxa"/>
            <w:hideMark/>
          </w:tcPr>
          <w:p w14:paraId="4A746CCA"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5.04MHz</w:t>
            </w:r>
          </w:p>
        </w:tc>
        <w:tc>
          <w:tcPr>
            <w:tcW w:w="806" w:type="dxa"/>
            <w:hideMark/>
          </w:tcPr>
          <w:p w14:paraId="6F7E6FE6"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30kHz</w:t>
            </w:r>
          </w:p>
        </w:tc>
        <w:tc>
          <w:tcPr>
            <w:tcW w:w="1150" w:type="dxa"/>
            <w:hideMark/>
          </w:tcPr>
          <w:p w14:paraId="6097C7AF"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XR (16.67ms)</w:t>
            </w:r>
          </w:p>
        </w:tc>
        <w:tc>
          <w:tcPr>
            <w:tcW w:w="924" w:type="dxa"/>
            <w:hideMark/>
          </w:tcPr>
          <w:p w14:paraId="39D46B9A"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10</w:t>
            </w:r>
          </w:p>
        </w:tc>
        <w:tc>
          <w:tcPr>
            <w:tcW w:w="1622" w:type="dxa"/>
          </w:tcPr>
          <w:p w14:paraId="2530C36C"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100MHz, 8beams</w:t>
            </w:r>
          </w:p>
        </w:tc>
        <w:tc>
          <w:tcPr>
            <w:tcW w:w="1316" w:type="dxa"/>
          </w:tcPr>
          <w:p w14:paraId="5AC5BCDB"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4.2900%</w:t>
            </w:r>
          </w:p>
        </w:tc>
      </w:tr>
      <w:tr w:rsidR="00A76FC7" w:rsidRPr="0027764D" w14:paraId="572C6EB0" w14:textId="77777777" w:rsidTr="00585B4A">
        <w:trPr>
          <w:trHeight w:val="424"/>
        </w:trPr>
        <w:tc>
          <w:tcPr>
            <w:tcW w:w="978" w:type="dxa"/>
            <w:hideMark/>
          </w:tcPr>
          <w:p w14:paraId="49861A2E"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w:t>
            </w:r>
          </w:p>
        </w:tc>
        <w:tc>
          <w:tcPr>
            <w:tcW w:w="1131" w:type="dxa"/>
            <w:hideMark/>
          </w:tcPr>
          <w:p w14:paraId="38A734BF"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8 symbols</w:t>
            </w:r>
          </w:p>
        </w:tc>
        <w:tc>
          <w:tcPr>
            <w:tcW w:w="1133" w:type="dxa"/>
            <w:hideMark/>
          </w:tcPr>
          <w:p w14:paraId="019F5BA8"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5.04MHz</w:t>
            </w:r>
          </w:p>
        </w:tc>
        <w:tc>
          <w:tcPr>
            <w:tcW w:w="806" w:type="dxa"/>
            <w:hideMark/>
          </w:tcPr>
          <w:p w14:paraId="598BEE75"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30kHz</w:t>
            </w:r>
          </w:p>
        </w:tc>
        <w:tc>
          <w:tcPr>
            <w:tcW w:w="1150" w:type="dxa"/>
            <w:hideMark/>
          </w:tcPr>
          <w:p w14:paraId="6847E1B5"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FTP3 (200ms)</w:t>
            </w:r>
          </w:p>
        </w:tc>
        <w:tc>
          <w:tcPr>
            <w:tcW w:w="924" w:type="dxa"/>
            <w:hideMark/>
          </w:tcPr>
          <w:p w14:paraId="28AAD4F1"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10</w:t>
            </w:r>
          </w:p>
        </w:tc>
        <w:tc>
          <w:tcPr>
            <w:tcW w:w="1622" w:type="dxa"/>
          </w:tcPr>
          <w:p w14:paraId="3CB7E284"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100MHz, 8beams</w:t>
            </w:r>
          </w:p>
        </w:tc>
        <w:tc>
          <w:tcPr>
            <w:tcW w:w="1316" w:type="dxa"/>
          </w:tcPr>
          <w:p w14:paraId="7579A7EF"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0.0700%</w:t>
            </w:r>
          </w:p>
        </w:tc>
      </w:tr>
      <w:tr w:rsidR="00A76FC7" w:rsidRPr="0027764D" w14:paraId="245F47CA" w14:textId="77777777" w:rsidTr="00585B4A">
        <w:trPr>
          <w:trHeight w:val="424"/>
        </w:trPr>
        <w:tc>
          <w:tcPr>
            <w:tcW w:w="978" w:type="dxa"/>
            <w:hideMark/>
          </w:tcPr>
          <w:p w14:paraId="5E9F414F"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8</w:t>
            </w:r>
          </w:p>
        </w:tc>
        <w:tc>
          <w:tcPr>
            <w:tcW w:w="1131" w:type="dxa"/>
            <w:hideMark/>
          </w:tcPr>
          <w:p w14:paraId="1E9958B4"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32 symbols</w:t>
            </w:r>
          </w:p>
        </w:tc>
        <w:tc>
          <w:tcPr>
            <w:tcW w:w="1133" w:type="dxa"/>
            <w:hideMark/>
          </w:tcPr>
          <w:p w14:paraId="7BECC588"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5.04MHz</w:t>
            </w:r>
          </w:p>
        </w:tc>
        <w:tc>
          <w:tcPr>
            <w:tcW w:w="806" w:type="dxa"/>
            <w:hideMark/>
          </w:tcPr>
          <w:p w14:paraId="4562F1EF"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30kHz</w:t>
            </w:r>
          </w:p>
        </w:tc>
        <w:tc>
          <w:tcPr>
            <w:tcW w:w="1150" w:type="dxa"/>
            <w:hideMark/>
          </w:tcPr>
          <w:p w14:paraId="7FE83DA7"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FTP3 (200ms)</w:t>
            </w:r>
          </w:p>
        </w:tc>
        <w:tc>
          <w:tcPr>
            <w:tcW w:w="924" w:type="dxa"/>
            <w:hideMark/>
          </w:tcPr>
          <w:p w14:paraId="0B923C16"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10</w:t>
            </w:r>
          </w:p>
        </w:tc>
        <w:tc>
          <w:tcPr>
            <w:tcW w:w="1622" w:type="dxa"/>
          </w:tcPr>
          <w:p w14:paraId="0417DAC2"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100MHz, 8beams</w:t>
            </w:r>
          </w:p>
        </w:tc>
        <w:tc>
          <w:tcPr>
            <w:tcW w:w="1316" w:type="dxa"/>
          </w:tcPr>
          <w:p w14:paraId="222FF1E3"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0.2900%</w:t>
            </w:r>
          </w:p>
        </w:tc>
      </w:tr>
      <w:tr w:rsidR="00A76FC7" w:rsidRPr="0027764D" w14:paraId="236230B9" w14:textId="77777777" w:rsidTr="00585B4A">
        <w:trPr>
          <w:trHeight w:val="424"/>
        </w:trPr>
        <w:tc>
          <w:tcPr>
            <w:tcW w:w="978" w:type="dxa"/>
            <w:hideMark/>
          </w:tcPr>
          <w:p w14:paraId="7651DE4E"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12</w:t>
            </w:r>
          </w:p>
        </w:tc>
        <w:tc>
          <w:tcPr>
            <w:tcW w:w="1131" w:type="dxa"/>
            <w:hideMark/>
          </w:tcPr>
          <w:p w14:paraId="3DCA52F1"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40 symbols</w:t>
            </w:r>
          </w:p>
        </w:tc>
        <w:tc>
          <w:tcPr>
            <w:tcW w:w="1133" w:type="dxa"/>
            <w:hideMark/>
          </w:tcPr>
          <w:p w14:paraId="15DCC417"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5.04MHz</w:t>
            </w:r>
          </w:p>
        </w:tc>
        <w:tc>
          <w:tcPr>
            <w:tcW w:w="806" w:type="dxa"/>
            <w:hideMark/>
          </w:tcPr>
          <w:p w14:paraId="515B6658"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30kHz</w:t>
            </w:r>
          </w:p>
        </w:tc>
        <w:tc>
          <w:tcPr>
            <w:tcW w:w="1150" w:type="dxa"/>
            <w:hideMark/>
          </w:tcPr>
          <w:p w14:paraId="3A721C74"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FTP3 (200ms)</w:t>
            </w:r>
          </w:p>
        </w:tc>
        <w:tc>
          <w:tcPr>
            <w:tcW w:w="924" w:type="dxa"/>
            <w:hideMark/>
          </w:tcPr>
          <w:p w14:paraId="46BA69DA"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10</w:t>
            </w:r>
          </w:p>
        </w:tc>
        <w:tc>
          <w:tcPr>
            <w:tcW w:w="1622" w:type="dxa"/>
          </w:tcPr>
          <w:p w14:paraId="787BB69F"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100MHz, 8beams</w:t>
            </w:r>
          </w:p>
        </w:tc>
        <w:tc>
          <w:tcPr>
            <w:tcW w:w="1316" w:type="dxa"/>
          </w:tcPr>
          <w:p w14:paraId="3D19D737"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0.3600%</w:t>
            </w:r>
          </w:p>
        </w:tc>
      </w:tr>
      <w:tr w:rsidR="00A76FC7" w:rsidRPr="0027764D" w14:paraId="126DE8D2" w14:textId="77777777" w:rsidTr="00585B4A">
        <w:trPr>
          <w:trHeight w:val="424"/>
        </w:trPr>
        <w:tc>
          <w:tcPr>
            <w:tcW w:w="9060" w:type="dxa"/>
            <w:gridSpan w:val="8"/>
          </w:tcPr>
          <w:p w14:paraId="08F3F796" w14:textId="77777777" w:rsidR="00A76FC7" w:rsidRPr="001C2ADC" w:rsidRDefault="00A76FC7" w:rsidP="00585B4A">
            <w:pPr>
              <w:rPr>
                <w:rFonts w:ascii="Times New Roman" w:eastAsia="等线" w:hAnsi="Times New Roman"/>
                <w:b/>
                <w:color w:val="000000" w:themeColor="text1"/>
                <w:sz w:val="20"/>
                <w:szCs w:val="20"/>
                <w:lang w:eastAsia="zh-CN"/>
              </w:rPr>
            </w:pPr>
            <w:r w:rsidRPr="0027764D">
              <w:rPr>
                <w:rFonts w:ascii="Times New Roman" w:eastAsia="等线" w:hAnsi="Times New Roman"/>
                <w:b/>
                <w:color w:val="000000" w:themeColor="text1"/>
                <w:szCs w:val="20"/>
                <w:lang w:eastAsia="zh-CN"/>
              </w:rPr>
              <w:t>Note: The maximum capacity of XR for indoor case is 10 users per cell.</w:t>
            </w:r>
          </w:p>
        </w:tc>
      </w:tr>
    </w:tbl>
    <w:p w14:paraId="1D898407" w14:textId="77777777" w:rsidR="00A76FC7" w:rsidRPr="00606760" w:rsidRDefault="00A76FC7" w:rsidP="00A76FC7">
      <w:pPr>
        <w:spacing w:after="120" w:line="276" w:lineRule="auto"/>
        <w:jc w:val="both"/>
        <w:rPr>
          <w:rFonts w:ascii="Times New Roman" w:eastAsiaTheme="minorEastAsia" w:hAnsi="Times New Roman"/>
          <w:b/>
          <w:color w:val="FF0000"/>
          <w:lang w:eastAsia="zh-CN"/>
        </w:rPr>
      </w:pPr>
    </w:p>
    <w:p w14:paraId="3F9ABBD0" w14:textId="0864F837" w:rsidR="00A76FC7" w:rsidRPr="00606C73" w:rsidRDefault="00A76FC7" w:rsidP="00A76FC7">
      <w:pPr>
        <w:spacing w:after="120" w:line="276" w:lineRule="auto"/>
        <w:jc w:val="both"/>
        <w:rPr>
          <w:rFonts w:ascii="Times New Roman" w:eastAsiaTheme="minorEastAsia" w:hAnsi="Times New Roman"/>
          <w:b/>
          <w:color w:val="000000" w:themeColor="text1"/>
          <w:lang w:eastAsia="zh-CN"/>
        </w:rPr>
      </w:pPr>
      <w:bookmarkStart w:id="51" w:name="_Ref142680941"/>
      <w:r w:rsidRPr="009B19CB">
        <w:rPr>
          <w:rFonts w:ascii="Times New Roman" w:eastAsiaTheme="minorEastAsia" w:hAnsi="Times New Roman"/>
          <w:b/>
          <w:lang w:eastAsia="zh-CN"/>
        </w:rPr>
        <w:t xml:space="preserve">Observation </w:t>
      </w:r>
      <w:r w:rsidRPr="00C82CA2">
        <w:rPr>
          <w:rFonts w:ascii="Times New Roman" w:eastAsia="等线" w:hAnsi="Times New Roman"/>
          <w:b/>
          <w:szCs w:val="20"/>
          <w:lang w:val="en-GB" w:eastAsia="zh-CN"/>
        </w:rPr>
        <w:fldChar w:fldCharType="begin"/>
      </w:r>
      <w:r w:rsidRPr="009B19CB">
        <w:rPr>
          <w:rFonts w:ascii="Times New Roman" w:eastAsia="等线" w:hAnsi="Times New Roman"/>
          <w:b/>
          <w:szCs w:val="20"/>
          <w:lang w:val="en-GB" w:eastAsia="zh-CN"/>
        </w:rPr>
        <w:instrText xml:space="preserve"> SEQ Observation \* ARABIC </w:instrText>
      </w:r>
      <w:r w:rsidRPr="00C82CA2">
        <w:rPr>
          <w:rFonts w:ascii="Times New Roman" w:eastAsia="等线" w:hAnsi="Times New Roman"/>
          <w:b/>
          <w:szCs w:val="20"/>
          <w:lang w:val="en-GB" w:eastAsia="zh-CN"/>
        </w:rPr>
        <w:fldChar w:fldCharType="separate"/>
      </w:r>
      <w:r w:rsidR="004378FE">
        <w:rPr>
          <w:rFonts w:ascii="Times New Roman" w:eastAsia="等线" w:hAnsi="Times New Roman"/>
          <w:b/>
          <w:noProof/>
          <w:szCs w:val="20"/>
          <w:lang w:val="en-GB" w:eastAsia="zh-CN"/>
        </w:rPr>
        <w:t>27</w:t>
      </w:r>
      <w:r w:rsidRPr="00C82CA2">
        <w:rPr>
          <w:rFonts w:ascii="Times New Roman" w:eastAsia="等线" w:hAnsi="Times New Roman"/>
          <w:b/>
          <w:szCs w:val="20"/>
          <w:lang w:val="en-GB" w:eastAsia="zh-CN"/>
        </w:rPr>
        <w:fldChar w:fldCharType="end"/>
      </w:r>
      <w:r w:rsidRPr="009B19CB">
        <w:rPr>
          <w:rFonts w:ascii="Times New Roman" w:eastAsiaTheme="minorEastAsia" w:hAnsi="Times New Roman"/>
          <w:b/>
          <w:lang w:eastAsia="zh-CN"/>
        </w:rPr>
        <w:t xml:space="preserve">: </w:t>
      </w:r>
      <w:r w:rsidRPr="00606760">
        <w:rPr>
          <w:rFonts w:ascii="Times New Roman" w:eastAsiaTheme="minorEastAsia" w:hAnsi="Times New Roman"/>
          <w:b/>
          <w:lang w:eastAsia="zh-CN"/>
        </w:rPr>
        <w:t>For RRC IDLE/INACTIVE mode, the upper bound of resource overhead used for LP-</w:t>
      </w:r>
      <w:r w:rsidRPr="00606C73">
        <w:rPr>
          <w:rFonts w:ascii="Times New Roman" w:eastAsiaTheme="minorEastAsia" w:hAnsi="Times New Roman"/>
          <w:b/>
          <w:color w:val="000000" w:themeColor="text1"/>
          <w:lang w:eastAsia="zh-CN"/>
        </w:rPr>
        <w:t xml:space="preserve">WUS is less than 1.4% even in highest UE connection density for both IoT and </w:t>
      </w:r>
      <w:proofErr w:type="spellStart"/>
      <w:r w:rsidRPr="00606C73">
        <w:rPr>
          <w:rFonts w:ascii="Times New Roman" w:eastAsiaTheme="minorEastAsia" w:hAnsi="Times New Roman"/>
          <w:b/>
          <w:color w:val="000000" w:themeColor="text1"/>
          <w:lang w:eastAsia="zh-CN"/>
        </w:rPr>
        <w:t>eMBB</w:t>
      </w:r>
      <w:proofErr w:type="spellEnd"/>
      <w:r w:rsidRPr="00606C73">
        <w:rPr>
          <w:rFonts w:ascii="Times New Roman" w:eastAsiaTheme="minorEastAsia" w:hAnsi="Times New Roman"/>
          <w:b/>
          <w:color w:val="000000" w:themeColor="text1"/>
          <w:lang w:eastAsia="zh-CN"/>
        </w:rPr>
        <w:t xml:space="preserve"> cases.</w:t>
      </w:r>
      <w:bookmarkEnd w:id="51"/>
      <w:r w:rsidRPr="00606C73" w:rsidDel="00DF1880">
        <w:rPr>
          <w:rFonts w:ascii="Times New Roman" w:eastAsiaTheme="minorEastAsia" w:hAnsi="Times New Roman"/>
          <w:b/>
          <w:color w:val="000000" w:themeColor="text1"/>
          <w:lang w:eastAsia="zh-CN"/>
        </w:rPr>
        <w:t xml:space="preserve"> </w:t>
      </w:r>
    </w:p>
    <w:p w14:paraId="2E23E80A" w14:textId="24930736" w:rsidR="00A76FC7" w:rsidRPr="00F651EB" w:rsidRDefault="00A76FC7" w:rsidP="00A76FC7">
      <w:pPr>
        <w:spacing w:after="120" w:line="276" w:lineRule="auto"/>
        <w:jc w:val="both"/>
        <w:rPr>
          <w:rFonts w:ascii="Times New Roman" w:eastAsiaTheme="minorEastAsia" w:hAnsi="Times New Roman"/>
          <w:b/>
          <w:color w:val="000000" w:themeColor="text1"/>
        </w:rPr>
      </w:pPr>
      <w:bookmarkStart w:id="52" w:name="_Ref142680942"/>
      <w:r w:rsidRPr="00F651EB">
        <w:rPr>
          <w:rFonts w:ascii="Times New Roman" w:eastAsiaTheme="minorEastAsia" w:hAnsi="Times New Roman"/>
          <w:b/>
          <w:color w:val="000000" w:themeColor="text1"/>
          <w:lang w:eastAsia="zh-CN"/>
        </w:rPr>
        <w:t xml:space="preserve">Observation </w:t>
      </w:r>
      <w:r w:rsidRPr="00511BA7">
        <w:rPr>
          <w:rFonts w:ascii="Times New Roman" w:eastAsia="等线" w:hAnsi="Times New Roman"/>
          <w:b/>
          <w:color w:val="000000" w:themeColor="text1"/>
          <w:szCs w:val="20"/>
          <w:lang w:val="en-GB" w:eastAsia="zh-CN"/>
        </w:rPr>
        <w:fldChar w:fldCharType="begin"/>
      </w:r>
      <w:r w:rsidRPr="00F651EB">
        <w:rPr>
          <w:rFonts w:ascii="Times New Roman" w:eastAsia="等线" w:hAnsi="Times New Roman"/>
          <w:b/>
          <w:color w:val="000000" w:themeColor="text1"/>
          <w:szCs w:val="20"/>
          <w:lang w:val="en-GB" w:eastAsia="zh-CN"/>
        </w:rPr>
        <w:instrText xml:space="preserve"> SEQ Observation \* ARABIC </w:instrText>
      </w:r>
      <w:r w:rsidRPr="00511BA7">
        <w:rPr>
          <w:rFonts w:ascii="Times New Roman" w:eastAsia="等线" w:hAnsi="Times New Roman"/>
          <w:b/>
          <w:color w:val="000000" w:themeColor="text1"/>
          <w:szCs w:val="20"/>
          <w:lang w:val="en-GB" w:eastAsia="zh-CN"/>
        </w:rPr>
        <w:fldChar w:fldCharType="separate"/>
      </w:r>
      <w:r w:rsidR="0023757E">
        <w:rPr>
          <w:rFonts w:ascii="Times New Roman" w:eastAsia="等线" w:hAnsi="Times New Roman"/>
          <w:b/>
          <w:noProof/>
          <w:color w:val="000000" w:themeColor="text1"/>
          <w:szCs w:val="20"/>
          <w:lang w:val="en-GB" w:eastAsia="zh-CN"/>
        </w:rPr>
        <w:t>28</w:t>
      </w:r>
      <w:r w:rsidRPr="00511BA7">
        <w:rPr>
          <w:rFonts w:ascii="Times New Roman" w:eastAsia="等线" w:hAnsi="Times New Roman"/>
          <w:b/>
          <w:color w:val="000000" w:themeColor="text1"/>
          <w:szCs w:val="20"/>
          <w:lang w:val="en-GB" w:eastAsia="zh-CN"/>
        </w:rPr>
        <w:fldChar w:fldCharType="end"/>
      </w:r>
      <w:r w:rsidRPr="00F651EB">
        <w:rPr>
          <w:rFonts w:ascii="Times New Roman" w:eastAsiaTheme="minorEastAsia" w:hAnsi="Times New Roman"/>
          <w:b/>
          <w:color w:val="000000" w:themeColor="text1"/>
          <w:lang w:eastAsia="zh-CN"/>
        </w:rPr>
        <w:t xml:space="preserve">: For RRC CONNECTED mode, </w:t>
      </w:r>
      <w:r w:rsidRPr="00F651EB">
        <w:rPr>
          <w:rFonts w:ascii="Times New Roman" w:eastAsiaTheme="minorEastAsia" w:hAnsi="Times New Roman"/>
          <w:b/>
          <w:color w:val="000000" w:themeColor="text1"/>
        </w:rPr>
        <w:t>the resource overhead of LP-WUS is</w:t>
      </w:r>
      <w:bookmarkEnd w:id="52"/>
    </w:p>
    <w:p w14:paraId="32899A6E" w14:textId="77777777" w:rsidR="00A76FC7" w:rsidRPr="00F651EB" w:rsidRDefault="00A76FC7" w:rsidP="00A76FC7">
      <w:pPr>
        <w:pStyle w:val="af0"/>
        <w:numPr>
          <w:ilvl w:val="0"/>
          <w:numId w:val="76"/>
        </w:numPr>
        <w:spacing w:after="120"/>
        <w:ind w:firstLineChars="0"/>
        <w:rPr>
          <w:rFonts w:ascii="Times New Roman" w:eastAsiaTheme="minorEastAsia" w:hAnsi="Times New Roman"/>
          <w:b/>
          <w:color w:val="000000" w:themeColor="text1"/>
        </w:rPr>
      </w:pPr>
      <w:r w:rsidRPr="00F651EB">
        <w:rPr>
          <w:rFonts w:ascii="Times New Roman" w:eastAsiaTheme="minorEastAsia" w:hAnsi="Times New Roman"/>
          <w:b/>
          <w:color w:val="000000" w:themeColor="text1"/>
        </w:rPr>
        <w:t xml:space="preserve">Less than </w:t>
      </w:r>
      <w:r w:rsidRPr="00606C73">
        <w:rPr>
          <w:rFonts w:ascii="Times New Roman" w:eastAsiaTheme="minorEastAsia" w:hAnsi="Times New Roman"/>
          <w:b/>
          <w:color w:val="000000" w:themeColor="text1"/>
        </w:rPr>
        <w:t>4.29%</w:t>
      </w:r>
      <w:r w:rsidRPr="00F651EB">
        <w:rPr>
          <w:rFonts w:ascii="Times New Roman" w:eastAsiaTheme="minorEastAsia" w:hAnsi="Times New Roman"/>
          <w:b/>
          <w:color w:val="000000" w:themeColor="text1"/>
        </w:rPr>
        <w:t xml:space="preserve"> in the cell with maximum XR capacity, i.e. 10 users.</w:t>
      </w:r>
    </w:p>
    <w:p w14:paraId="63F63CC9" w14:textId="77777777" w:rsidR="00A76FC7" w:rsidRPr="00606C73" w:rsidRDefault="00A76FC7" w:rsidP="00A76FC7">
      <w:pPr>
        <w:pStyle w:val="af0"/>
        <w:numPr>
          <w:ilvl w:val="0"/>
          <w:numId w:val="76"/>
        </w:numPr>
        <w:spacing w:after="120"/>
        <w:ind w:firstLineChars="0"/>
        <w:rPr>
          <w:rFonts w:ascii="Times New Roman" w:eastAsiaTheme="minorEastAsia" w:hAnsi="Times New Roman"/>
          <w:b/>
          <w:color w:val="000000" w:themeColor="text1"/>
        </w:rPr>
      </w:pPr>
      <w:r w:rsidRPr="00606C73">
        <w:rPr>
          <w:rFonts w:ascii="Times New Roman" w:eastAsiaTheme="minorEastAsia" w:hAnsi="Times New Roman"/>
          <w:b/>
          <w:color w:val="000000" w:themeColor="text1"/>
        </w:rPr>
        <w:t>Less than 0.36% in the cell with 10 users of FTP traffic</w:t>
      </w:r>
    </w:p>
    <w:tbl>
      <w:tblPr>
        <w:tblStyle w:val="afc"/>
        <w:tblW w:w="0" w:type="auto"/>
        <w:tblLook w:val="04A0" w:firstRow="1" w:lastRow="0" w:firstColumn="1" w:lastColumn="0" w:noHBand="0" w:noVBand="1"/>
      </w:tblPr>
      <w:tblGrid>
        <w:gridCol w:w="2095"/>
        <w:gridCol w:w="2040"/>
        <w:gridCol w:w="2381"/>
        <w:gridCol w:w="2544"/>
      </w:tblGrid>
      <w:tr w:rsidR="00A76FC7" w:rsidRPr="00F651EB" w14:paraId="1D127C90" w14:textId="77777777" w:rsidTr="00585B4A">
        <w:tc>
          <w:tcPr>
            <w:tcW w:w="0" w:type="auto"/>
            <w:vMerge w:val="restart"/>
            <w:vAlign w:val="center"/>
          </w:tcPr>
          <w:p w14:paraId="7886C827" w14:textId="77777777" w:rsidR="00A76FC7" w:rsidRPr="00606C73" w:rsidRDefault="00A76FC7" w:rsidP="00585B4A">
            <w:pPr>
              <w:spacing w:line="276" w:lineRule="auto"/>
              <w:jc w:val="both"/>
              <w:rPr>
                <w:rFonts w:ascii="Times New Roman" w:eastAsia="等线" w:hAnsi="Times New Roman"/>
                <w:b/>
                <w:color w:val="000000" w:themeColor="text1"/>
                <w:szCs w:val="20"/>
                <w:lang w:eastAsia="zh-CN"/>
              </w:rPr>
            </w:pPr>
            <w:r w:rsidRPr="00606C73">
              <w:rPr>
                <w:rFonts w:ascii="Times New Roman" w:eastAsia="等线" w:hAnsi="Times New Roman"/>
                <w:b/>
                <w:color w:val="000000" w:themeColor="text1"/>
                <w:szCs w:val="20"/>
                <w:lang w:eastAsia="zh-CN"/>
              </w:rPr>
              <w:t xml:space="preserve">Resource overhead ratio, </w:t>
            </w:r>
            <w:r w:rsidRPr="00606C73">
              <w:rPr>
                <w:rFonts w:ascii="Times New Roman" w:eastAsia="等线" w:hAnsi="Times New Roman"/>
                <w:i/>
                <w:color w:val="000000" w:themeColor="text1"/>
                <w:szCs w:val="20"/>
                <w:lang w:eastAsia="zh-CN"/>
              </w:rPr>
              <w:t>R</w:t>
            </w:r>
            <w:r w:rsidRPr="00606C73">
              <w:rPr>
                <w:rFonts w:ascii="Times New Roman" w:eastAsia="等线" w:hAnsi="Times New Roman"/>
                <w:i/>
                <w:color w:val="000000" w:themeColor="text1"/>
                <w:szCs w:val="20"/>
                <w:vertAlign w:val="subscript"/>
                <w:lang w:eastAsia="zh-CN"/>
              </w:rPr>
              <w:t>LP-WUS</w:t>
            </w:r>
          </w:p>
        </w:tc>
        <w:tc>
          <w:tcPr>
            <w:tcW w:w="0" w:type="auto"/>
            <w:vMerge w:val="restart"/>
            <w:vAlign w:val="center"/>
          </w:tcPr>
          <w:p w14:paraId="65B977E7" w14:textId="77777777" w:rsidR="00A76FC7" w:rsidRPr="00606C73" w:rsidRDefault="00A76FC7" w:rsidP="00585B4A">
            <w:pPr>
              <w:spacing w:line="276" w:lineRule="auto"/>
              <w:jc w:val="both"/>
              <w:rPr>
                <w:rFonts w:ascii="Times New Roman" w:eastAsia="等线" w:hAnsi="Times New Roman"/>
                <w:b/>
                <w:color w:val="000000" w:themeColor="text1"/>
                <w:szCs w:val="20"/>
                <w:lang w:eastAsia="zh-CN"/>
              </w:rPr>
            </w:pPr>
            <w:r w:rsidRPr="00606C73">
              <w:rPr>
                <w:rFonts w:ascii="Times New Roman" w:eastAsia="等线" w:hAnsi="Times New Roman"/>
                <w:b/>
                <w:color w:val="000000" w:themeColor="text1"/>
                <w:szCs w:val="20"/>
                <w:lang w:eastAsia="zh-CN"/>
              </w:rPr>
              <w:t>RRC Idle/inactive mode</w:t>
            </w:r>
          </w:p>
        </w:tc>
        <w:tc>
          <w:tcPr>
            <w:tcW w:w="0" w:type="auto"/>
            <w:gridSpan w:val="2"/>
          </w:tcPr>
          <w:p w14:paraId="1739BCF3" w14:textId="77777777" w:rsidR="00A76FC7" w:rsidRPr="00606C73" w:rsidRDefault="00A76FC7" w:rsidP="00585B4A">
            <w:pPr>
              <w:rPr>
                <w:rFonts w:ascii="Times New Roman" w:eastAsia="等线" w:hAnsi="Times New Roman"/>
                <w:b/>
                <w:color w:val="000000" w:themeColor="text1"/>
                <w:szCs w:val="20"/>
                <w:lang w:eastAsia="zh-CN"/>
              </w:rPr>
            </w:pPr>
            <w:r w:rsidRPr="00606C73">
              <w:rPr>
                <w:rFonts w:ascii="Times New Roman" w:eastAsia="等线" w:hAnsi="Times New Roman"/>
                <w:b/>
                <w:color w:val="000000" w:themeColor="text1"/>
                <w:szCs w:val="20"/>
                <w:lang w:eastAsia="zh-CN"/>
              </w:rPr>
              <w:t>RRC Connected mode</w:t>
            </w:r>
          </w:p>
        </w:tc>
      </w:tr>
      <w:tr w:rsidR="00A76FC7" w:rsidRPr="00F651EB" w14:paraId="632992EF" w14:textId="77777777" w:rsidTr="00585B4A">
        <w:trPr>
          <w:trHeight w:val="628"/>
        </w:trPr>
        <w:tc>
          <w:tcPr>
            <w:tcW w:w="0" w:type="auto"/>
            <w:vMerge/>
            <w:vAlign w:val="center"/>
          </w:tcPr>
          <w:p w14:paraId="69416252" w14:textId="77777777" w:rsidR="00A76FC7" w:rsidRPr="00606C73" w:rsidRDefault="00A76FC7" w:rsidP="00585B4A">
            <w:pPr>
              <w:spacing w:line="276" w:lineRule="auto"/>
              <w:jc w:val="both"/>
              <w:rPr>
                <w:rFonts w:ascii="Times New Roman" w:eastAsiaTheme="minorEastAsia" w:hAnsi="Times New Roman"/>
                <w:b/>
                <w:color w:val="000000" w:themeColor="text1"/>
                <w:lang w:eastAsia="zh-CN"/>
              </w:rPr>
            </w:pPr>
          </w:p>
        </w:tc>
        <w:tc>
          <w:tcPr>
            <w:tcW w:w="0" w:type="auto"/>
            <w:vMerge/>
            <w:vAlign w:val="center"/>
          </w:tcPr>
          <w:p w14:paraId="0C65E4F8" w14:textId="77777777" w:rsidR="00A76FC7" w:rsidRPr="00606C73" w:rsidRDefault="00A76FC7" w:rsidP="00585B4A">
            <w:pPr>
              <w:spacing w:line="276" w:lineRule="auto"/>
              <w:jc w:val="both"/>
              <w:rPr>
                <w:rFonts w:ascii="Times New Roman" w:eastAsiaTheme="minorEastAsia" w:hAnsi="Times New Roman"/>
                <w:b/>
                <w:color w:val="000000" w:themeColor="text1"/>
                <w:lang w:eastAsia="zh-CN"/>
              </w:rPr>
            </w:pPr>
          </w:p>
        </w:tc>
        <w:tc>
          <w:tcPr>
            <w:tcW w:w="2381" w:type="dxa"/>
          </w:tcPr>
          <w:p w14:paraId="3C0DB744" w14:textId="77777777" w:rsidR="00A76FC7" w:rsidRPr="00606C73" w:rsidRDefault="00A76FC7" w:rsidP="00585B4A">
            <w:pPr>
              <w:spacing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b/>
                <w:color w:val="000000" w:themeColor="text1"/>
                <w:szCs w:val="20"/>
                <w:lang w:eastAsia="zh-CN"/>
              </w:rPr>
              <w:t>XR traffic (10 users per cell, Maximum capacity)</w:t>
            </w:r>
          </w:p>
        </w:tc>
        <w:tc>
          <w:tcPr>
            <w:tcW w:w="2544" w:type="dxa"/>
          </w:tcPr>
          <w:p w14:paraId="753C75E1" w14:textId="77777777" w:rsidR="00A76FC7" w:rsidRPr="00606C73" w:rsidRDefault="00A76FC7" w:rsidP="00585B4A">
            <w:pPr>
              <w:rPr>
                <w:rFonts w:ascii="Times New Roman" w:eastAsia="等线" w:hAnsi="Times New Roman"/>
                <w:b/>
                <w:color w:val="000000" w:themeColor="text1"/>
                <w:szCs w:val="20"/>
                <w:lang w:eastAsia="zh-CN"/>
              </w:rPr>
            </w:pPr>
            <w:proofErr w:type="spellStart"/>
            <w:r w:rsidRPr="00606C73">
              <w:rPr>
                <w:rFonts w:ascii="Times New Roman" w:eastAsia="等线" w:hAnsi="Times New Roman"/>
                <w:b/>
                <w:color w:val="000000" w:themeColor="text1"/>
                <w:szCs w:val="20"/>
                <w:lang w:eastAsia="zh-CN"/>
              </w:rPr>
              <w:t>eMBB</w:t>
            </w:r>
            <w:proofErr w:type="spellEnd"/>
            <w:r w:rsidRPr="00606C73">
              <w:rPr>
                <w:rFonts w:ascii="Times New Roman" w:eastAsia="等线" w:hAnsi="Times New Roman"/>
                <w:b/>
                <w:color w:val="000000" w:themeColor="text1"/>
                <w:szCs w:val="20"/>
                <w:lang w:eastAsia="zh-CN"/>
              </w:rPr>
              <w:t xml:space="preserve"> FTP traffic</w:t>
            </w:r>
          </w:p>
          <w:p w14:paraId="2B833233" w14:textId="77777777" w:rsidR="00A76FC7" w:rsidRPr="00606C73" w:rsidRDefault="00A76FC7" w:rsidP="00585B4A">
            <w:pPr>
              <w:spacing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b/>
                <w:color w:val="000000" w:themeColor="text1"/>
                <w:szCs w:val="20"/>
                <w:lang w:eastAsia="zh-CN"/>
              </w:rPr>
              <w:t>(10 users per cell)</w:t>
            </w:r>
          </w:p>
        </w:tc>
      </w:tr>
      <w:tr w:rsidR="00A76FC7" w:rsidRPr="00F651EB" w14:paraId="2E371CCA" w14:textId="77777777" w:rsidTr="00585B4A">
        <w:tc>
          <w:tcPr>
            <w:tcW w:w="0" w:type="auto"/>
          </w:tcPr>
          <w:p w14:paraId="4CF6D4CF" w14:textId="77777777" w:rsidR="00A76FC7" w:rsidRPr="00606C73" w:rsidRDefault="00A76FC7" w:rsidP="00585B4A">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b/>
                <w:color w:val="000000" w:themeColor="text1"/>
                <w:szCs w:val="20"/>
                <w:lang w:eastAsia="zh-CN"/>
              </w:rPr>
              <w:t xml:space="preserve">20MHz, </w:t>
            </w:r>
            <w:r w:rsidRPr="00606C73">
              <w:rPr>
                <w:rFonts w:ascii="Times New Roman" w:eastAsia="Calibri" w:hAnsi="Times New Roman" w:cs="Calibri"/>
                <w:b/>
                <w:color w:val="000000" w:themeColor="text1"/>
                <w:kern w:val="2"/>
                <w:szCs w:val="22"/>
                <w:lang w:eastAsia="zh-CN"/>
              </w:rPr>
              <w:t>30KHz SCS</w:t>
            </w:r>
          </w:p>
        </w:tc>
        <w:tc>
          <w:tcPr>
            <w:tcW w:w="0" w:type="auto"/>
          </w:tcPr>
          <w:p w14:paraId="344ED7F3" w14:textId="77777777" w:rsidR="00A76FC7" w:rsidRPr="00606C73" w:rsidRDefault="00A76FC7" w:rsidP="00585B4A">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szCs w:val="20"/>
                <w:lang w:eastAsia="zh-CN"/>
              </w:rPr>
              <w:t>0.0180%~1.4%</w:t>
            </w:r>
          </w:p>
        </w:tc>
        <w:tc>
          <w:tcPr>
            <w:tcW w:w="2381" w:type="dxa"/>
            <w:vAlign w:val="bottom"/>
          </w:tcPr>
          <w:p w14:paraId="4FBF5B72" w14:textId="77777777" w:rsidR="00A76FC7" w:rsidRPr="00606C73" w:rsidRDefault="00A76FC7" w:rsidP="00585B4A">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szCs w:val="20"/>
              </w:rPr>
              <w:t>-</w:t>
            </w:r>
          </w:p>
        </w:tc>
        <w:tc>
          <w:tcPr>
            <w:tcW w:w="2544" w:type="dxa"/>
          </w:tcPr>
          <w:p w14:paraId="7B23F9E7" w14:textId="77777777" w:rsidR="00A76FC7" w:rsidRPr="00606C73" w:rsidRDefault="00A76FC7" w:rsidP="00585B4A">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szCs w:val="20"/>
              </w:rPr>
              <w:t>-</w:t>
            </w:r>
          </w:p>
        </w:tc>
      </w:tr>
      <w:tr w:rsidR="00A76FC7" w:rsidRPr="00F651EB" w14:paraId="71FD23A2" w14:textId="77777777" w:rsidTr="00585B4A">
        <w:tc>
          <w:tcPr>
            <w:tcW w:w="0" w:type="auto"/>
          </w:tcPr>
          <w:p w14:paraId="13582D41" w14:textId="77777777" w:rsidR="00A76FC7" w:rsidRPr="00606C73" w:rsidRDefault="00A76FC7" w:rsidP="00585B4A">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b/>
                <w:color w:val="000000" w:themeColor="text1"/>
                <w:szCs w:val="20"/>
                <w:lang w:eastAsia="zh-CN"/>
              </w:rPr>
              <w:t xml:space="preserve">100MHz, </w:t>
            </w:r>
            <w:r w:rsidRPr="00606C73">
              <w:rPr>
                <w:rFonts w:ascii="Times New Roman" w:eastAsia="Calibri" w:hAnsi="Times New Roman" w:cs="Calibri"/>
                <w:b/>
                <w:color w:val="000000" w:themeColor="text1"/>
                <w:kern w:val="2"/>
                <w:szCs w:val="22"/>
                <w:lang w:eastAsia="zh-CN"/>
              </w:rPr>
              <w:t>30KHz SCS</w:t>
            </w:r>
          </w:p>
        </w:tc>
        <w:tc>
          <w:tcPr>
            <w:tcW w:w="0" w:type="auto"/>
          </w:tcPr>
          <w:p w14:paraId="38CCCF1C" w14:textId="77777777" w:rsidR="00A76FC7" w:rsidRPr="00606C73" w:rsidRDefault="00A76FC7" w:rsidP="00585B4A">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szCs w:val="20"/>
                <w:lang w:eastAsia="zh-CN"/>
              </w:rPr>
              <w:t>0.0030%~0.2750%</w:t>
            </w:r>
          </w:p>
        </w:tc>
        <w:tc>
          <w:tcPr>
            <w:tcW w:w="2381" w:type="dxa"/>
            <w:vAlign w:val="center"/>
          </w:tcPr>
          <w:p w14:paraId="24323D5D" w14:textId="77777777" w:rsidR="00A76FC7" w:rsidRPr="00606C73" w:rsidRDefault="00A76FC7" w:rsidP="00585B4A">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rPr>
              <w:t>0.86%</w:t>
            </w:r>
            <w:r w:rsidRPr="00606C73">
              <w:rPr>
                <w:rFonts w:ascii="Times New Roman" w:eastAsia="等线" w:hAnsi="Times New Roman"/>
                <w:color w:val="000000" w:themeColor="text1"/>
                <w:lang w:eastAsia="zh-CN"/>
              </w:rPr>
              <w:t>%~</w:t>
            </w:r>
            <w:r w:rsidRPr="00606C73">
              <w:rPr>
                <w:rFonts w:ascii="Times New Roman" w:eastAsia="等线" w:hAnsi="Times New Roman"/>
                <w:color w:val="000000" w:themeColor="text1"/>
              </w:rPr>
              <w:t>4.29%</w:t>
            </w:r>
          </w:p>
        </w:tc>
        <w:tc>
          <w:tcPr>
            <w:tcW w:w="2544" w:type="dxa"/>
            <w:vAlign w:val="center"/>
          </w:tcPr>
          <w:p w14:paraId="3668EA9C" w14:textId="77777777" w:rsidR="00A76FC7" w:rsidRPr="00606C73" w:rsidRDefault="00A76FC7" w:rsidP="00585B4A">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rPr>
              <w:t>0.07%</w:t>
            </w:r>
            <w:r w:rsidRPr="00606C73">
              <w:rPr>
                <w:rFonts w:ascii="Times New Roman" w:eastAsia="等线" w:hAnsi="Times New Roman"/>
                <w:color w:val="000000" w:themeColor="text1"/>
                <w:lang w:eastAsia="zh-CN"/>
              </w:rPr>
              <w:t>~</w:t>
            </w:r>
            <w:r w:rsidRPr="00606C73">
              <w:rPr>
                <w:rFonts w:ascii="Times New Roman" w:eastAsia="等线" w:hAnsi="Times New Roman"/>
                <w:color w:val="000000" w:themeColor="text1"/>
              </w:rPr>
              <w:t>0.36%</w:t>
            </w:r>
          </w:p>
        </w:tc>
      </w:tr>
    </w:tbl>
    <w:p w14:paraId="174CEA33" w14:textId="77777777" w:rsidR="00A76FC7" w:rsidRPr="00606C73" w:rsidRDefault="00A76FC7" w:rsidP="00A76FC7">
      <w:pPr>
        <w:spacing w:after="120" w:line="276" w:lineRule="auto"/>
        <w:jc w:val="both"/>
        <w:rPr>
          <w:rFonts w:ascii="Times New Roman" w:eastAsiaTheme="minorEastAsia" w:hAnsi="Times New Roman"/>
          <w:b/>
          <w:color w:val="000000" w:themeColor="text1"/>
          <w:lang w:eastAsia="zh-CN"/>
        </w:rPr>
      </w:pPr>
    </w:p>
    <w:p w14:paraId="7CC1732D" w14:textId="50ED6CCD" w:rsidR="00A76FC7" w:rsidRPr="00606C73" w:rsidRDefault="00A76FC7" w:rsidP="00A76FC7">
      <w:pPr>
        <w:spacing w:after="120" w:line="276" w:lineRule="auto"/>
        <w:jc w:val="both"/>
        <w:rPr>
          <w:rFonts w:ascii="Times New Roman" w:eastAsiaTheme="minorEastAsia" w:hAnsi="Times New Roman"/>
          <w:b/>
          <w:color w:val="000000" w:themeColor="text1"/>
          <w:lang w:eastAsia="zh-CN"/>
        </w:rPr>
      </w:pPr>
      <w:bookmarkStart w:id="53" w:name="_Ref142680984"/>
      <w:r w:rsidRPr="00606C73">
        <w:rPr>
          <w:rFonts w:ascii="Times New Roman" w:eastAsiaTheme="minorEastAsia" w:hAnsi="Times New Roman"/>
          <w:b/>
          <w:color w:val="000000" w:themeColor="text1"/>
          <w:lang w:eastAsia="zh-CN"/>
        </w:rPr>
        <w:t xml:space="preserve">Proposal </w:t>
      </w:r>
      <w:r w:rsidRPr="00606C73">
        <w:rPr>
          <w:rFonts w:ascii="Times" w:hAnsi="Times" w:cs="Times"/>
          <w:b/>
          <w:color w:val="000000" w:themeColor="text1"/>
        </w:rPr>
        <w:fldChar w:fldCharType="begin"/>
      </w:r>
      <w:r w:rsidRPr="00606C73">
        <w:rPr>
          <w:rFonts w:ascii="Times" w:hAnsi="Times" w:cs="Times"/>
          <w:b/>
          <w:color w:val="000000" w:themeColor="text1"/>
        </w:rPr>
        <w:instrText xml:space="preserve"> SEQ Proposal \* ARABIC </w:instrText>
      </w:r>
      <w:r w:rsidRPr="00606C73">
        <w:rPr>
          <w:rFonts w:ascii="Times" w:hAnsi="Times" w:cs="Times"/>
          <w:b/>
          <w:color w:val="000000" w:themeColor="text1"/>
        </w:rPr>
        <w:fldChar w:fldCharType="separate"/>
      </w:r>
      <w:r w:rsidR="001369BF">
        <w:rPr>
          <w:rFonts w:ascii="Times" w:hAnsi="Times" w:cs="Times"/>
          <w:b/>
          <w:noProof/>
          <w:color w:val="000000" w:themeColor="text1"/>
        </w:rPr>
        <w:t>5</w:t>
      </w:r>
      <w:r w:rsidRPr="00606C73">
        <w:rPr>
          <w:rFonts w:ascii="Times" w:hAnsi="Times" w:cs="Times"/>
          <w:b/>
          <w:color w:val="000000" w:themeColor="text1"/>
        </w:rPr>
        <w:fldChar w:fldCharType="end"/>
      </w:r>
      <w:r w:rsidRPr="00606C73">
        <w:rPr>
          <w:rFonts w:ascii="Times New Roman" w:eastAsiaTheme="minorEastAsia" w:hAnsi="Times New Roman"/>
          <w:b/>
          <w:color w:val="000000" w:themeColor="text1"/>
          <w:lang w:eastAsia="zh-CN"/>
        </w:rPr>
        <w:t xml:space="preserve">: </w:t>
      </w:r>
      <w:r w:rsidR="003E1C99">
        <w:rPr>
          <w:rFonts w:ascii="Times New Roman" w:eastAsiaTheme="minorEastAsia" w:hAnsi="Times New Roman"/>
          <w:b/>
          <w:color w:val="000000" w:themeColor="text1"/>
          <w:lang w:eastAsia="zh-CN"/>
        </w:rPr>
        <w:t>Adopting</w:t>
      </w:r>
      <w:r w:rsidR="003E1C99" w:rsidRPr="00606C73">
        <w:rPr>
          <w:rFonts w:ascii="Times New Roman" w:eastAsiaTheme="minorEastAsia" w:hAnsi="Times New Roman"/>
          <w:b/>
          <w:color w:val="000000" w:themeColor="text1"/>
          <w:lang w:eastAsia="zh-CN"/>
        </w:rPr>
        <w:t xml:space="preserve"> </w:t>
      </w:r>
      <w:r w:rsidRPr="00606C73">
        <w:rPr>
          <w:rFonts w:ascii="Times New Roman" w:eastAsiaTheme="minorEastAsia" w:hAnsi="Times New Roman"/>
          <w:b/>
          <w:color w:val="000000" w:themeColor="text1"/>
          <w:lang w:eastAsia="zh-CN"/>
        </w:rPr>
        <w:t xml:space="preserve">LP-WUS </w:t>
      </w:r>
      <w:r w:rsidR="003E1C99">
        <w:rPr>
          <w:rFonts w:ascii="Times New Roman" w:eastAsiaTheme="minorEastAsia" w:hAnsi="Times New Roman"/>
          <w:b/>
          <w:color w:val="000000" w:themeColor="text1"/>
          <w:lang w:eastAsia="zh-CN"/>
        </w:rPr>
        <w:t xml:space="preserve">in the network </w:t>
      </w:r>
      <w:r w:rsidRPr="00606C73">
        <w:rPr>
          <w:rFonts w:ascii="Times New Roman" w:eastAsiaTheme="minorEastAsia" w:hAnsi="Times New Roman"/>
          <w:b/>
          <w:color w:val="000000" w:themeColor="text1"/>
          <w:lang w:eastAsia="zh-CN"/>
        </w:rPr>
        <w:t>does marginal impact on the system resource overhead for both RRC idle/inactive and connected modes.</w:t>
      </w:r>
      <w:bookmarkEnd w:id="53"/>
    </w:p>
    <w:p w14:paraId="246C7E95" w14:textId="77777777" w:rsidR="00A76FC7" w:rsidRPr="00980E1C" w:rsidRDefault="00A76FC7" w:rsidP="00A76FC7">
      <w:pPr>
        <w:keepNext/>
        <w:keepLines/>
        <w:widowControl w:val="0"/>
        <w:numPr>
          <w:ilvl w:val="1"/>
          <w:numId w:val="5"/>
        </w:numPr>
        <w:spacing w:before="240" w:after="120"/>
        <w:outlineLvl w:val="1"/>
        <w:rPr>
          <w:rFonts w:ascii="Arial" w:eastAsia="微软雅黑" w:hAnsi="Arial" w:cs="Arial"/>
          <w:sz w:val="28"/>
          <w:szCs w:val="28"/>
          <w:lang w:eastAsia="zh-CN"/>
        </w:rPr>
      </w:pPr>
      <w:r w:rsidRPr="00980E1C">
        <w:rPr>
          <w:rFonts w:ascii="Arial" w:eastAsia="微软雅黑" w:hAnsi="Arial" w:cs="Arial"/>
          <w:sz w:val="28"/>
          <w:szCs w:val="28"/>
          <w:lang w:eastAsia="zh-CN"/>
        </w:rPr>
        <w:t>System resource overhead of LP-SS in RRC idle/inactive mode</w:t>
      </w:r>
    </w:p>
    <w:p w14:paraId="7140F012" w14:textId="77777777" w:rsidR="00A76FC7" w:rsidRPr="00980E1C" w:rsidRDefault="00A76FC7" w:rsidP="00A76FC7">
      <w:pPr>
        <w:pStyle w:val="a2"/>
        <w:spacing w:beforeLines="50" w:before="120"/>
        <w:rPr>
          <w:rFonts w:ascii="Times New Roman" w:eastAsiaTheme="minorEastAsia" w:hAnsi="Times New Roman"/>
          <w:lang w:eastAsia="zh-CN"/>
        </w:rPr>
      </w:pPr>
      <w:r w:rsidRPr="00980E1C">
        <w:rPr>
          <w:rFonts w:ascii="Times New Roman" w:eastAsiaTheme="minorEastAsia" w:hAnsi="Times New Roman" w:hint="eastAsia"/>
          <w:lang w:eastAsia="zh-CN"/>
        </w:rPr>
        <w:t>L</w:t>
      </w:r>
      <w:r w:rsidRPr="00980E1C">
        <w:rPr>
          <w:rFonts w:ascii="Times New Roman" w:eastAsiaTheme="minorEastAsia" w:hAnsi="Times New Roman"/>
          <w:lang w:eastAsia="zh-CN"/>
        </w:rPr>
        <w:t xml:space="preserve">P-SS is beneficial for IDLE/INACTIVE UEs for offloading RRM measurements to LR, and/or synchronization for LP-WUS monitoring. However, there has been some concern regarding system resource overhead and network power consumption due to LP-SS. </w:t>
      </w:r>
    </w:p>
    <w:p w14:paraId="6346C97D" w14:textId="77777777" w:rsidR="00A76FC7" w:rsidRPr="00980E1C" w:rsidRDefault="00A76FC7" w:rsidP="00A76FC7">
      <w:pPr>
        <w:pStyle w:val="a2"/>
        <w:spacing w:beforeLines="50" w:before="120"/>
        <w:rPr>
          <w:rFonts w:ascii="Times New Roman" w:eastAsia="宋体" w:hAnsi="Times New Roman"/>
          <w:lang w:eastAsia="zh-CN"/>
        </w:rPr>
      </w:pPr>
      <w:r w:rsidRPr="00980E1C">
        <w:rPr>
          <w:rFonts w:ascii="Times New Roman" w:hAnsi="Times New Roman"/>
          <w:lang w:eastAsia="zh-CN"/>
        </w:rPr>
        <w:t>We perform the resource overhead calculation of LP-SS with the following assumptions:</w:t>
      </w:r>
    </w:p>
    <w:p w14:paraId="2DACB06E" w14:textId="77777777" w:rsidR="00A76FC7" w:rsidRPr="000153D5"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bCs/>
          <w:kern w:val="2"/>
          <w:szCs w:val="22"/>
          <w:lang w:eastAsia="zh-CN"/>
        </w:rPr>
      </w:pPr>
      <w:r w:rsidRPr="00980E1C">
        <w:rPr>
          <w:rFonts w:ascii="Times New Roman" w:eastAsiaTheme="minorEastAsia" w:hAnsi="Times New Roman" w:cs="Calibri"/>
          <w:bCs/>
          <w:kern w:val="2"/>
          <w:szCs w:val="22"/>
          <w:lang w:eastAsia="zh-CN"/>
        </w:rPr>
        <w:t xml:space="preserve">The bandwidth of </w:t>
      </w:r>
      <w:r w:rsidRPr="00980E1C">
        <w:rPr>
          <w:rFonts w:ascii="Times New Roman" w:eastAsiaTheme="minorEastAsia" w:hAnsi="Times New Roman" w:cs="Calibri" w:hint="eastAsia"/>
          <w:bCs/>
          <w:kern w:val="2"/>
          <w:szCs w:val="22"/>
          <w:lang w:eastAsia="zh-CN"/>
        </w:rPr>
        <w:t>L</w:t>
      </w:r>
      <w:r w:rsidRPr="000153D5">
        <w:rPr>
          <w:rFonts w:ascii="Times New Roman" w:eastAsiaTheme="minorEastAsia" w:hAnsi="Times New Roman" w:cs="Calibri"/>
          <w:bCs/>
          <w:color w:val="000000"/>
          <w:kern w:val="2"/>
          <w:szCs w:val="22"/>
          <w:lang w:eastAsia="zh-CN"/>
        </w:rPr>
        <w:t>P-SS deno</w:t>
      </w:r>
      <w:r w:rsidRPr="000153D5">
        <w:rPr>
          <w:rFonts w:ascii="Times New Roman" w:eastAsiaTheme="minorEastAsia" w:hAnsi="Times New Roman" w:cs="Calibri"/>
          <w:bCs/>
          <w:kern w:val="2"/>
          <w:szCs w:val="22"/>
          <w:lang w:eastAsia="zh-CN"/>
        </w:rPr>
        <w:t>ted as BW</w:t>
      </w:r>
      <w:r w:rsidRPr="000153D5">
        <w:rPr>
          <w:rFonts w:ascii="Times New Roman" w:eastAsiaTheme="minorEastAsia" w:hAnsi="Times New Roman" w:cs="Calibri"/>
          <w:bCs/>
          <w:kern w:val="2"/>
          <w:szCs w:val="22"/>
          <w:vertAlign w:val="subscript"/>
          <w:lang w:eastAsia="zh-CN"/>
        </w:rPr>
        <w:t>LP-SS</w:t>
      </w:r>
      <w:r w:rsidRPr="000153D5">
        <w:rPr>
          <w:rFonts w:ascii="Times New Roman" w:eastAsiaTheme="minorEastAsia" w:hAnsi="Times New Roman" w:cs="Calibri"/>
          <w:bCs/>
          <w:kern w:val="2"/>
          <w:szCs w:val="22"/>
          <w:lang w:eastAsia="zh-CN"/>
        </w:rPr>
        <w:t xml:space="preserve"> is 4.32MHz +2RB (30kHz) = 5.04MHz.</w:t>
      </w:r>
    </w:p>
    <w:p w14:paraId="54F934A4" w14:textId="77777777" w:rsidR="00A76FC7" w:rsidRPr="000153D5"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bCs/>
        </w:rPr>
      </w:pPr>
      <w:r w:rsidRPr="000153D5">
        <w:rPr>
          <w:rFonts w:ascii="Times New Roman" w:eastAsiaTheme="minorEastAsia" w:hAnsi="Times New Roman" w:cs="Calibri"/>
          <w:bCs/>
          <w:kern w:val="2"/>
          <w:szCs w:val="22"/>
          <w:lang w:eastAsia="zh-CN"/>
        </w:rPr>
        <w:t xml:space="preserve">The bandwidth of a serving cell denoted as </w:t>
      </w:r>
      <w:proofErr w:type="spellStart"/>
      <w:r w:rsidRPr="000153D5">
        <w:rPr>
          <w:rFonts w:ascii="Times New Roman" w:eastAsiaTheme="minorEastAsia" w:hAnsi="Times New Roman" w:cs="Calibri"/>
          <w:bCs/>
          <w:kern w:val="2"/>
          <w:szCs w:val="22"/>
          <w:lang w:eastAsia="zh-CN"/>
        </w:rPr>
        <w:t>BW</w:t>
      </w:r>
      <w:r w:rsidRPr="000153D5">
        <w:rPr>
          <w:rFonts w:ascii="Times New Roman" w:eastAsiaTheme="minorEastAsia" w:hAnsi="Times New Roman" w:cs="Calibri"/>
          <w:bCs/>
          <w:kern w:val="2"/>
          <w:szCs w:val="22"/>
          <w:vertAlign w:val="subscript"/>
          <w:lang w:eastAsia="zh-CN"/>
        </w:rPr>
        <w:t>Cell</w:t>
      </w:r>
      <w:proofErr w:type="spellEnd"/>
      <w:r w:rsidRPr="000153D5">
        <w:rPr>
          <w:rFonts w:ascii="Times New Roman" w:eastAsiaTheme="minorEastAsia" w:hAnsi="Times New Roman" w:cs="Calibri"/>
          <w:bCs/>
          <w:kern w:val="2"/>
          <w:szCs w:val="22"/>
          <w:lang w:eastAsia="zh-CN"/>
        </w:rPr>
        <w:t xml:space="preserve"> is 20MHz or 100MHz</w:t>
      </w:r>
    </w:p>
    <w:p w14:paraId="776558C2" w14:textId="77777777" w:rsidR="00A76FC7" w:rsidRPr="000153D5"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kern w:val="2"/>
          <w:szCs w:val="22"/>
          <w:lang w:eastAsia="zh-CN"/>
        </w:rPr>
      </w:pPr>
      <w:r w:rsidRPr="000153D5">
        <w:rPr>
          <w:rFonts w:ascii="Times New Roman" w:eastAsiaTheme="minorEastAsia" w:hAnsi="Times New Roman" w:cs="Calibri"/>
          <w:bCs/>
          <w:kern w:val="2"/>
          <w:szCs w:val="22"/>
          <w:lang w:eastAsia="zh-CN"/>
        </w:rPr>
        <w:t>The duration of LP-SS represented by D</w:t>
      </w:r>
      <w:r w:rsidRPr="000153D5">
        <w:rPr>
          <w:rFonts w:ascii="Times New Roman" w:eastAsiaTheme="minorEastAsia" w:hAnsi="Times New Roman" w:cs="Calibri"/>
          <w:bCs/>
          <w:kern w:val="2"/>
          <w:szCs w:val="22"/>
          <w:vertAlign w:val="subscript"/>
          <w:lang w:eastAsia="zh-CN"/>
        </w:rPr>
        <w:t>LP-SS</w:t>
      </w:r>
      <w:r w:rsidRPr="000153D5">
        <w:rPr>
          <w:rFonts w:ascii="Times New Roman" w:eastAsiaTheme="minorEastAsia" w:hAnsi="Times New Roman" w:cs="Calibri"/>
          <w:bCs/>
          <w:kern w:val="2"/>
          <w:szCs w:val="22"/>
          <w:lang w:eastAsia="zh-CN"/>
        </w:rPr>
        <w:t xml:space="preserve"> is </w:t>
      </w:r>
      <w:r>
        <w:rPr>
          <w:rFonts w:ascii="Times New Roman" w:eastAsiaTheme="minorEastAsia" w:hAnsi="Times New Roman" w:cs="Calibri"/>
          <w:bCs/>
          <w:kern w:val="2"/>
          <w:szCs w:val="22"/>
          <w:lang w:eastAsia="zh-CN"/>
        </w:rPr>
        <w:t>14 symbols</w:t>
      </w:r>
      <w:r w:rsidRPr="000153D5">
        <w:rPr>
          <w:rFonts w:ascii="Times New Roman" w:eastAsiaTheme="minorEastAsia" w:hAnsi="Times New Roman" w:cs="Calibri"/>
          <w:bCs/>
          <w:kern w:val="2"/>
          <w:szCs w:val="22"/>
          <w:lang w:eastAsia="zh-CN"/>
        </w:rPr>
        <w:t>.</w:t>
      </w:r>
    </w:p>
    <w:p w14:paraId="060AFADF" w14:textId="77777777" w:rsidR="00A76FC7" w:rsidRPr="000153D5"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kern w:val="2"/>
          <w:szCs w:val="22"/>
          <w:lang w:eastAsia="zh-CN"/>
        </w:rPr>
      </w:pPr>
      <w:r w:rsidRPr="000153D5">
        <w:rPr>
          <w:rFonts w:ascii="Times New Roman" w:eastAsiaTheme="minorEastAsia" w:hAnsi="Times New Roman" w:cs="Calibri"/>
          <w:bCs/>
          <w:kern w:val="2"/>
          <w:szCs w:val="22"/>
          <w:lang w:eastAsia="zh-CN"/>
        </w:rPr>
        <w:t>According to the agreed evaluation assumption, the LP-SS periodicity represented by T</w:t>
      </w:r>
      <w:r w:rsidRPr="000153D5">
        <w:rPr>
          <w:rFonts w:ascii="Times New Roman" w:eastAsiaTheme="minorEastAsia" w:hAnsi="Times New Roman" w:cs="Calibri"/>
          <w:bCs/>
          <w:kern w:val="2"/>
          <w:szCs w:val="22"/>
          <w:vertAlign w:val="subscript"/>
          <w:lang w:eastAsia="zh-CN"/>
        </w:rPr>
        <w:t>LP-SS</w:t>
      </w:r>
      <w:r w:rsidRPr="000153D5">
        <w:rPr>
          <w:rFonts w:ascii="Times New Roman" w:eastAsiaTheme="minorEastAsia" w:hAnsi="Times New Roman" w:cs="Calibri"/>
          <w:bCs/>
          <w:kern w:val="2"/>
          <w:szCs w:val="22"/>
          <w:lang w:eastAsia="zh-CN"/>
        </w:rPr>
        <w:t xml:space="preserve"> are assumed as 320ms (the most frequent LP-SS transmission), 1280ms (the same as the periodicity of I-DRX paging cycle) and 10240ms (the largest LP-SS periodicity).</w:t>
      </w:r>
    </w:p>
    <w:p w14:paraId="6E47022B" w14:textId="77777777" w:rsidR="00A76FC7" w:rsidRPr="000153D5"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kern w:val="2"/>
          <w:szCs w:val="22"/>
          <w:lang w:eastAsia="zh-CN"/>
        </w:rPr>
      </w:pPr>
      <w:r w:rsidRPr="000153D5">
        <w:rPr>
          <w:rFonts w:ascii="Times New Roman" w:eastAsiaTheme="minorEastAsia" w:hAnsi="Times New Roman" w:cs="Calibri"/>
          <w:szCs w:val="20"/>
        </w:rPr>
        <w:t xml:space="preserve">The number of beams for LP-SS transmission is assumed to be 8, which means the LP-WUS is transmitted </w:t>
      </w:r>
      <w:r w:rsidRPr="000153D5">
        <w:rPr>
          <w:rFonts w:ascii="Times New Roman" w:eastAsiaTheme="minorEastAsia" w:hAnsi="Times New Roman" w:cs="Calibri"/>
          <w:szCs w:val="20"/>
        </w:rPr>
        <w:lastRenderedPageBreak/>
        <w:t>repeatedly 8 times.</w:t>
      </w:r>
    </w:p>
    <w:p w14:paraId="352B1E90" w14:textId="5AF7CB20" w:rsidR="00A76FC7" w:rsidRDefault="00A76FC7" w:rsidP="00A76FC7">
      <w:pPr>
        <w:spacing w:after="120" w:line="276" w:lineRule="auto"/>
        <w:jc w:val="both"/>
        <w:rPr>
          <w:rFonts w:ascii="Times New Roman" w:eastAsiaTheme="minorEastAsia" w:hAnsi="Times New Roman"/>
          <w:b/>
          <w:lang w:eastAsia="zh-CN"/>
        </w:rPr>
      </w:pPr>
      <w:r>
        <w:rPr>
          <w:rFonts w:ascii="Times New Roman" w:eastAsiaTheme="minorEastAsia" w:hAnsi="Times New Roman" w:cs="Calibri"/>
          <w:bCs/>
          <w:color w:val="000000"/>
          <w:kern w:val="2"/>
          <w:szCs w:val="22"/>
          <w:lang w:eastAsia="zh-CN"/>
        </w:rPr>
        <w:t>Hence, the resource overhead ratios of LP-SS</w:t>
      </w:r>
      <w:r w:rsidRPr="00054DE0">
        <w:rPr>
          <w:rFonts w:ascii="Times New Roman" w:eastAsiaTheme="minorEastAsia" w:hAnsi="Times New Roman" w:cs="Calibri"/>
          <w:bCs/>
          <w:color w:val="000000"/>
          <w:kern w:val="2"/>
          <w:szCs w:val="22"/>
          <w:lang w:eastAsia="zh-CN"/>
        </w:rPr>
        <w:t xml:space="preserve"> to the overall system resource</w:t>
      </w:r>
      <w:r>
        <w:rPr>
          <w:rFonts w:ascii="Times New Roman" w:eastAsiaTheme="minorEastAsia" w:hAnsi="Times New Roman" w:cs="Calibri"/>
          <w:bCs/>
          <w:color w:val="000000"/>
          <w:kern w:val="2"/>
          <w:szCs w:val="22"/>
          <w:lang w:eastAsia="zh-CN"/>
        </w:rPr>
        <w:t xml:space="preserve"> </w:t>
      </w:r>
      <w:r>
        <w:rPr>
          <w:rFonts w:ascii="Times New Roman" w:eastAsiaTheme="minorEastAsia" w:hAnsi="Times New Roman" w:cs="Calibri" w:hint="eastAsia"/>
          <w:bCs/>
          <w:color w:val="000000"/>
          <w:kern w:val="2"/>
          <w:szCs w:val="22"/>
          <w:lang w:eastAsia="zh-CN"/>
        </w:rPr>
        <w:t>can</w:t>
      </w:r>
      <w:r>
        <w:rPr>
          <w:rFonts w:ascii="Times New Roman" w:eastAsiaTheme="minorEastAsia" w:hAnsi="Times New Roman" w:cs="Calibri"/>
          <w:bCs/>
          <w:color w:val="000000"/>
          <w:kern w:val="2"/>
          <w:szCs w:val="22"/>
          <w:lang w:eastAsia="zh-CN"/>
        </w:rPr>
        <w:t xml:space="preserve"> be calculated as below in</w:t>
      </w:r>
      <w:r w:rsidR="001369BF">
        <w:rPr>
          <w:rFonts w:ascii="Times New Roman" w:eastAsiaTheme="minorEastAsia" w:hAnsi="Times New Roman" w:cs="Calibri"/>
          <w:bCs/>
          <w:color w:val="000000"/>
          <w:kern w:val="2"/>
          <w:szCs w:val="22"/>
          <w:lang w:eastAsia="zh-CN"/>
        </w:rPr>
        <w:t xml:space="preserve"> </w:t>
      </w:r>
      <w:r w:rsidR="001369BF" w:rsidRPr="00570DD8">
        <w:rPr>
          <w:rFonts w:ascii="Times New Roman" w:eastAsiaTheme="minorEastAsia" w:hAnsi="Times New Roman" w:cs="Calibri"/>
          <w:b/>
          <w:bCs/>
          <w:color w:val="000000"/>
          <w:kern w:val="2"/>
          <w:szCs w:val="22"/>
          <w:lang w:eastAsia="zh-CN"/>
        </w:rPr>
        <w:t>Table 12</w:t>
      </w:r>
      <w:r>
        <w:rPr>
          <w:rFonts w:ascii="Times New Roman" w:eastAsiaTheme="minorEastAsia" w:hAnsi="Times New Roman" w:cs="Calibri"/>
          <w:bCs/>
          <w:color w:val="000000"/>
          <w:kern w:val="2"/>
          <w:szCs w:val="22"/>
          <w:lang w:eastAsia="zh-CN"/>
        </w:rPr>
        <w:t>.</w:t>
      </w:r>
    </w:p>
    <w:p w14:paraId="5240465D" w14:textId="77777777" w:rsidR="00A76FC7" w:rsidRPr="008B5901" w:rsidRDefault="0031685D" w:rsidP="00A76FC7">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m:oMathPara>
        <m:oMath>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LP_SS</m:t>
              </m:r>
            </m:sub>
          </m:sSub>
          <m:r>
            <w:rPr>
              <w:rFonts w:ascii="Cambria Math" w:eastAsiaTheme="minorEastAsia" w:hAnsi="Cambria Math" w:cs="Calibri"/>
              <w:color w:val="000000"/>
              <w:kern w:val="2"/>
              <w:szCs w:val="22"/>
              <w:lang w:eastAsia="zh-CN"/>
            </w:rPr>
            <m:t>=</m:t>
          </m:r>
          <m:f>
            <m:fPr>
              <m:ctrlPr>
                <w:rPr>
                  <w:rFonts w:ascii="Cambria Math" w:eastAsiaTheme="minorEastAsia" w:hAnsi="Cambria Math" w:cs="Calibri"/>
                  <w:bCs/>
                  <w:color w:val="000000"/>
                  <w:kern w:val="2"/>
                  <w:szCs w:val="22"/>
                  <w:lang w:eastAsia="zh-CN"/>
                </w:rPr>
              </m:ctrlPr>
            </m:fPr>
            <m:num>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LP_SS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D</m:t>
                  </m:r>
                </m:e>
                <m:sub>
                  <m:r>
                    <w:rPr>
                      <w:rFonts w:ascii="Cambria Math" w:eastAsiaTheme="minorEastAsia" w:hAnsi="Cambria Math" w:cs="Calibri"/>
                      <w:color w:val="000000"/>
                      <w:kern w:val="2"/>
                      <w:szCs w:val="22"/>
                      <w:lang w:eastAsia="zh-CN"/>
                    </w:rPr>
                    <m:t>LP_SS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beam</m:t>
                  </m:r>
                </m:sub>
              </m:sSub>
              <m:r>
                <w:rPr>
                  <w:rFonts w:ascii="Cambria Math" w:eastAsiaTheme="minorEastAsia" w:hAnsi="Cambria Math" w:cs="Calibri"/>
                  <w:color w:val="000000"/>
                  <w:kern w:val="2"/>
                  <w:szCs w:val="22"/>
                  <w:lang w:eastAsia="zh-CN"/>
                </w:rPr>
                <m:t xml:space="preserve"> </m:t>
              </m:r>
            </m:num>
            <m:den>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Cell</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T</m:t>
                  </m:r>
                </m:e>
                <m:sub>
                  <m:r>
                    <w:rPr>
                      <w:rFonts w:ascii="Cambria Math" w:eastAsiaTheme="minorEastAsia" w:hAnsi="Cambria Math" w:cs="Calibri"/>
                      <w:color w:val="000000"/>
                      <w:kern w:val="2"/>
                      <w:szCs w:val="22"/>
                      <w:lang w:eastAsia="zh-CN"/>
                    </w:rPr>
                    <m:t>LP_SS</m:t>
                  </m:r>
                </m:sub>
              </m:sSub>
            </m:den>
          </m:f>
        </m:oMath>
      </m:oMathPara>
    </w:p>
    <w:p w14:paraId="06D845A4" w14:textId="6F388009" w:rsidR="00A76FC7" w:rsidRPr="005E216B" w:rsidRDefault="00A76FC7" w:rsidP="00A76FC7">
      <w:pPr>
        <w:jc w:val="center"/>
        <w:rPr>
          <w:rFonts w:ascii="Times New Roman" w:eastAsia="等线" w:hAnsi="Times New Roman"/>
          <w:lang w:eastAsia="zh-CN"/>
        </w:rPr>
      </w:pPr>
      <w:r w:rsidRPr="000F71FA">
        <w:rPr>
          <w:rFonts w:ascii="Times New Roman" w:eastAsia="MS Mincho" w:hAnsi="Times New Roman"/>
          <w:b/>
          <w:lang w:eastAsia="zh-CN"/>
        </w:rPr>
        <w:t xml:space="preserve">Table </w:t>
      </w:r>
      <w:r w:rsidRPr="000F71FA">
        <w:rPr>
          <w:rFonts w:ascii="Times New Roman" w:eastAsia="MS Mincho" w:hAnsi="Times New Roman"/>
          <w:b/>
          <w:szCs w:val="20"/>
          <w:lang w:val="en-GB" w:eastAsia="zh-CN"/>
        </w:rPr>
        <w:fldChar w:fldCharType="begin"/>
      </w:r>
      <w:r w:rsidRPr="000F71FA">
        <w:rPr>
          <w:rFonts w:ascii="Times New Roman" w:eastAsia="MS Mincho" w:hAnsi="Times New Roman"/>
          <w:b/>
          <w:lang w:eastAsia="zh-CN"/>
        </w:rPr>
        <w:instrText xml:space="preserve"> SEQ Table \* ARABIC </w:instrText>
      </w:r>
      <w:r w:rsidRPr="000F71FA">
        <w:rPr>
          <w:rFonts w:ascii="Times New Roman" w:eastAsia="MS Mincho" w:hAnsi="Times New Roman"/>
          <w:b/>
          <w:szCs w:val="20"/>
          <w:lang w:val="en-GB" w:eastAsia="zh-CN"/>
        </w:rPr>
        <w:fldChar w:fldCharType="separate"/>
      </w:r>
      <w:r w:rsidR="00C87A6D">
        <w:rPr>
          <w:rFonts w:ascii="Times New Roman" w:eastAsia="MS Mincho" w:hAnsi="Times New Roman"/>
          <w:b/>
          <w:noProof/>
          <w:lang w:eastAsia="zh-CN"/>
        </w:rPr>
        <w:t>12</w:t>
      </w:r>
      <w:r w:rsidRPr="000F71FA">
        <w:rPr>
          <w:rFonts w:ascii="Times New Roman" w:eastAsia="MS Mincho" w:hAnsi="Times New Roman"/>
          <w:b/>
          <w:szCs w:val="20"/>
          <w:lang w:val="en-GB" w:eastAsia="zh-CN"/>
        </w:rPr>
        <w:fldChar w:fldCharType="end"/>
      </w:r>
      <w:r w:rsidRPr="000F71FA">
        <w:rPr>
          <w:rFonts w:ascii="Times New Roman" w:eastAsia="MS Mincho" w:hAnsi="Times New Roman"/>
          <w:b/>
          <w:lang w:eastAsia="zh-CN"/>
        </w:rPr>
        <w:t xml:space="preserve">. </w:t>
      </w:r>
      <w:r w:rsidRPr="00006BAD">
        <w:rPr>
          <w:rFonts w:ascii="Times New Roman" w:eastAsia="MS Mincho" w:hAnsi="Times New Roman"/>
          <w:b/>
          <w:noProof/>
          <w:lang w:eastAsia="zh-CN"/>
        </w:rPr>
        <w:t xml:space="preserve"> </w:t>
      </w:r>
      <w:r>
        <w:rPr>
          <w:rFonts w:ascii="Times New Roman" w:eastAsia="MS Mincho" w:hAnsi="Times New Roman"/>
          <w:b/>
          <w:noProof/>
          <w:lang w:eastAsia="zh-CN"/>
        </w:rPr>
        <w:t>R</w:t>
      </w:r>
      <w:r w:rsidRPr="00006BAD">
        <w:rPr>
          <w:rFonts w:ascii="Times New Roman" w:eastAsia="MS Mincho" w:hAnsi="Times New Roman"/>
          <w:b/>
          <w:noProof/>
          <w:lang w:eastAsia="zh-CN"/>
        </w:rPr>
        <w:t xml:space="preserve">esource overhead ratio </w:t>
      </w:r>
      <w:r>
        <w:rPr>
          <w:rFonts w:ascii="Times New Roman" w:eastAsia="MS Mincho" w:hAnsi="Times New Roman"/>
          <w:b/>
          <w:noProof/>
          <w:lang w:eastAsia="zh-CN"/>
        </w:rPr>
        <w:t xml:space="preserve">of LP-SS </w:t>
      </w:r>
      <w:r w:rsidRPr="00006BAD">
        <w:rPr>
          <w:rFonts w:ascii="Times New Roman" w:eastAsia="MS Mincho" w:hAnsi="Times New Roman"/>
          <w:b/>
          <w:noProof/>
          <w:lang w:eastAsia="zh-CN"/>
        </w:rPr>
        <w:t xml:space="preserve">to the overall system resource </w:t>
      </w:r>
      <w:r w:rsidRPr="006A1C57">
        <w:rPr>
          <w:rFonts w:ascii="Times New Roman" w:eastAsia="MS Mincho" w:hAnsi="Times New Roman"/>
          <w:b/>
          <w:noProof/>
          <w:lang w:eastAsia="zh-CN"/>
        </w:rPr>
        <w:t>in RRC idle/inactive mode</w:t>
      </w:r>
    </w:p>
    <w:tbl>
      <w:tblPr>
        <w:tblStyle w:val="afc"/>
        <w:tblW w:w="3282" w:type="pct"/>
        <w:jc w:val="center"/>
        <w:tblLook w:val="04A0" w:firstRow="1" w:lastRow="0" w:firstColumn="1" w:lastColumn="0" w:noHBand="0" w:noVBand="1"/>
      </w:tblPr>
      <w:tblGrid>
        <w:gridCol w:w="2867"/>
        <w:gridCol w:w="833"/>
        <w:gridCol w:w="933"/>
        <w:gridCol w:w="1314"/>
      </w:tblGrid>
      <w:tr w:rsidR="00A76FC7" w:rsidRPr="00255F3A" w14:paraId="2579E7A5" w14:textId="77777777" w:rsidTr="00585B4A">
        <w:trPr>
          <w:trHeight w:val="288"/>
          <w:jc w:val="center"/>
        </w:trPr>
        <w:tc>
          <w:tcPr>
            <w:tcW w:w="2441" w:type="pct"/>
            <w:vMerge w:val="restart"/>
            <w:vAlign w:val="center"/>
          </w:tcPr>
          <w:p w14:paraId="31F44E9D" w14:textId="77777777" w:rsidR="00A76FC7" w:rsidRPr="000F71FA" w:rsidRDefault="00A76FC7" w:rsidP="00585B4A">
            <w:pPr>
              <w:jc w:val="center"/>
              <w:rPr>
                <w:rFonts w:ascii="Times New Roman" w:eastAsia="等线" w:hAnsi="Times New Roman"/>
                <w:b/>
                <w:szCs w:val="20"/>
                <w:lang w:eastAsia="zh-CN"/>
              </w:rPr>
            </w:pPr>
            <w:r w:rsidRPr="000F71FA">
              <w:rPr>
                <w:rFonts w:ascii="Times New Roman" w:eastAsia="等线" w:hAnsi="Times New Roman"/>
                <w:b/>
                <w:szCs w:val="20"/>
                <w:lang w:eastAsia="zh-CN"/>
              </w:rPr>
              <w:t>Resource overhead ratio</w:t>
            </w:r>
            <w:r>
              <w:rPr>
                <w:rFonts w:ascii="Times New Roman" w:eastAsia="等线" w:hAnsi="Times New Roman"/>
                <w:b/>
                <w:szCs w:val="20"/>
                <w:lang w:eastAsia="zh-CN"/>
              </w:rPr>
              <w:t xml:space="preserve">, </w:t>
            </w:r>
            <w:r w:rsidRPr="008D3E17">
              <w:rPr>
                <w:rFonts w:ascii="Times New Roman" w:eastAsia="等线" w:hAnsi="Times New Roman"/>
                <w:i/>
                <w:szCs w:val="20"/>
                <w:lang w:eastAsia="zh-CN"/>
              </w:rPr>
              <w:t>R</w:t>
            </w:r>
            <w:r w:rsidRPr="00EB684C">
              <w:rPr>
                <w:rFonts w:ascii="Times New Roman" w:eastAsia="等线" w:hAnsi="Times New Roman"/>
                <w:i/>
                <w:szCs w:val="20"/>
                <w:vertAlign w:val="subscript"/>
                <w:lang w:eastAsia="zh-CN"/>
              </w:rPr>
              <w:t>LP-</w:t>
            </w:r>
            <w:r>
              <w:rPr>
                <w:rFonts w:ascii="Times New Roman" w:eastAsia="等线" w:hAnsi="Times New Roman"/>
                <w:i/>
                <w:szCs w:val="20"/>
                <w:vertAlign w:val="subscript"/>
                <w:lang w:eastAsia="zh-CN"/>
              </w:rPr>
              <w:t>S</w:t>
            </w:r>
            <w:r w:rsidRPr="00EB684C">
              <w:rPr>
                <w:rFonts w:ascii="Times New Roman" w:eastAsia="等线" w:hAnsi="Times New Roman"/>
                <w:i/>
                <w:szCs w:val="20"/>
                <w:vertAlign w:val="subscript"/>
                <w:lang w:eastAsia="zh-CN"/>
              </w:rPr>
              <w:t>S</w:t>
            </w:r>
          </w:p>
        </w:tc>
        <w:tc>
          <w:tcPr>
            <w:tcW w:w="2559" w:type="pct"/>
            <w:gridSpan w:val="3"/>
            <w:vAlign w:val="center"/>
          </w:tcPr>
          <w:p w14:paraId="0478B30F" w14:textId="77777777" w:rsidR="00A76FC7" w:rsidRPr="000F71FA" w:rsidRDefault="00A76FC7" w:rsidP="00585B4A">
            <w:pPr>
              <w:jc w:val="center"/>
              <w:rPr>
                <w:rFonts w:ascii="Times New Roman" w:eastAsia="等线" w:hAnsi="Times New Roman"/>
                <w:b/>
                <w:szCs w:val="20"/>
                <w:lang w:eastAsia="zh-CN"/>
              </w:rPr>
            </w:pPr>
            <w:r>
              <w:rPr>
                <w:rFonts w:ascii="Times New Roman" w:eastAsia="等线" w:hAnsi="Times New Roman" w:hint="eastAsia"/>
                <w:b/>
                <w:szCs w:val="20"/>
                <w:lang w:eastAsia="zh-CN"/>
              </w:rPr>
              <w:t>L</w:t>
            </w:r>
            <w:r>
              <w:rPr>
                <w:rFonts w:ascii="Times New Roman" w:eastAsia="等线" w:hAnsi="Times New Roman"/>
                <w:b/>
                <w:szCs w:val="20"/>
                <w:lang w:eastAsia="zh-CN"/>
              </w:rPr>
              <w:t>P-SS periodicity</w:t>
            </w:r>
          </w:p>
        </w:tc>
      </w:tr>
      <w:tr w:rsidR="00A76FC7" w:rsidRPr="00255F3A" w14:paraId="2D709C3F" w14:textId="77777777" w:rsidTr="00585B4A">
        <w:trPr>
          <w:trHeight w:val="288"/>
          <w:jc w:val="center"/>
        </w:trPr>
        <w:tc>
          <w:tcPr>
            <w:tcW w:w="2441" w:type="pct"/>
            <w:vMerge/>
            <w:vAlign w:val="center"/>
          </w:tcPr>
          <w:p w14:paraId="50B86A53" w14:textId="77777777" w:rsidR="00A76FC7" w:rsidRPr="000F71FA" w:rsidRDefault="00A76FC7" w:rsidP="00585B4A">
            <w:pPr>
              <w:jc w:val="center"/>
              <w:rPr>
                <w:rFonts w:ascii="Times New Roman" w:eastAsia="等线" w:hAnsi="Times New Roman"/>
                <w:b/>
                <w:szCs w:val="20"/>
                <w:lang w:eastAsia="zh-CN"/>
              </w:rPr>
            </w:pPr>
          </w:p>
        </w:tc>
        <w:tc>
          <w:tcPr>
            <w:tcW w:w="700" w:type="pct"/>
            <w:vAlign w:val="center"/>
          </w:tcPr>
          <w:p w14:paraId="4DD3D3A2" w14:textId="77777777" w:rsidR="00A76FC7" w:rsidRDefault="00A76FC7" w:rsidP="00585B4A">
            <w:pPr>
              <w:jc w:val="center"/>
              <w:rPr>
                <w:rFonts w:ascii="Times New Roman" w:eastAsia="等线" w:hAnsi="Times New Roman"/>
                <w:b/>
                <w:szCs w:val="20"/>
                <w:lang w:eastAsia="zh-CN"/>
              </w:rPr>
            </w:pPr>
            <w:r>
              <w:rPr>
                <w:rFonts w:ascii="Times New Roman" w:eastAsia="等线" w:hAnsi="Times New Roman" w:hint="eastAsia"/>
                <w:b/>
                <w:szCs w:val="20"/>
                <w:lang w:eastAsia="zh-CN"/>
              </w:rPr>
              <w:t>3</w:t>
            </w:r>
            <w:r>
              <w:rPr>
                <w:rFonts w:ascii="Times New Roman" w:eastAsia="等线" w:hAnsi="Times New Roman"/>
                <w:b/>
                <w:szCs w:val="20"/>
                <w:lang w:eastAsia="zh-CN"/>
              </w:rPr>
              <w:t>20ms</w:t>
            </w:r>
          </w:p>
        </w:tc>
        <w:tc>
          <w:tcPr>
            <w:tcW w:w="724" w:type="pct"/>
          </w:tcPr>
          <w:p w14:paraId="526AD3C1" w14:textId="77777777" w:rsidR="00A76FC7" w:rsidRDefault="00A76FC7" w:rsidP="00585B4A">
            <w:pPr>
              <w:jc w:val="center"/>
              <w:rPr>
                <w:rFonts w:ascii="Times New Roman" w:eastAsia="等线" w:hAnsi="Times New Roman"/>
                <w:b/>
                <w:szCs w:val="20"/>
                <w:lang w:eastAsia="zh-CN"/>
              </w:rPr>
            </w:pPr>
            <w:r>
              <w:rPr>
                <w:rFonts w:ascii="Times New Roman" w:eastAsia="等线" w:hAnsi="Times New Roman" w:hint="eastAsia"/>
                <w:b/>
                <w:szCs w:val="20"/>
                <w:lang w:eastAsia="zh-CN"/>
              </w:rPr>
              <w:t>1</w:t>
            </w:r>
            <w:r>
              <w:rPr>
                <w:rFonts w:ascii="Times New Roman" w:eastAsia="等线" w:hAnsi="Times New Roman"/>
                <w:b/>
                <w:szCs w:val="20"/>
                <w:lang w:eastAsia="zh-CN"/>
              </w:rPr>
              <w:t>280ms</w:t>
            </w:r>
          </w:p>
        </w:tc>
        <w:tc>
          <w:tcPr>
            <w:tcW w:w="1135" w:type="pct"/>
            <w:vAlign w:val="center"/>
          </w:tcPr>
          <w:p w14:paraId="674A6E26" w14:textId="77777777" w:rsidR="00A76FC7" w:rsidRDefault="00A76FC7" w:rsidP="00585B4A">
            <w:pPr>
              <w:jc w:val="center"/>
              <w:rPr>
                <w:rFonts w:ascii="Times New Roman" w:eastAsia="等线" w:hAnsi="Times New Roman"/>
                <w:b/>
                <w:szCs w:val="20"/>
                <w:lang w:eastAsia="zh-CN"/>
              </w:rPr>
            </w:pPr>
            <w:r w:rsidRPr="001668A3">
              <w:rPr>
                <w:rFonts w:ascii="Times New Roman" w:eastAsia="等线" w:hAnsi="Times New Roman"/>
                <w:b/>
                <w:szCs w:val="20"/>
                <w:lang w:eastAsia="zh-CN"/>
              </w:rPr>
              <w:t>10240ms</w:t>
            </w:r>
            <w:r w:rsidRPr="001668A3" w:rsidDel="000A7FC2">
              <w:rPr>
                <w:rFonts w:ascii="Times New Roman" w:eastAsia="等线" w:hAnsi="Times New Roman" w:hint="eastAsia"/>
                <w:b/>
                <w:szCs w:val="20"/>
                <w:lang w:eastAsia="zh-CN"/>
              </w:rPr>
              <w:t xml:space="preserve"> </w:t>
            </w:r>
          </w:p>
        </w:tc>
      </w:tr>
      <w:tr w:rsidR="00A76FC7" w:rsidRPr="00255F3A" w14:paraId="76B0CE6A" w14:textId="77777777" w:rsidTr="00585B4A">
        <w:trPr>
          <w:trHeight w:val="246"/>
          <w:jc w:val="center"/>
        </w:trPr>
        <w:tc>
          <w:tcPr>
            <w:tcW w:w="2441" w:type="pct"/>
          </w:tcPr>
          <w:p w14:paraId="5426DAB4" w14:textId="77777777" w:rsidR="00A76FC7" w:rsidRPr="000F71FA" w:rsidRDefault="00A76FC7" w:rsidP="00585B4A">
            <w:pPr>
              <w:rPr>
                <w:rFonts w:ascii="Times New Roman" w:eastAsia="等线" w:hAnsi="Times New Roman"/>
                <w:b/>
                <w:szCs w:val="20"/>
                <w:lang w:eastAsia="zh-CN"/>
              </w:rPr>
            </w:pPr>
            <w:r>
              <w:rPr>
                <w:rFonts w:ascii="Times New Roman" w:eastAsia="等线" w:hAnsi="Times New Roman"/>
                <w:b/>
                <w:szCs w:val="20"/>
                <w:lang w:eastAsia="zh-CN"/>
              </w:rPr>
              <w:t>2</w:t>
            </w:r>
            <w:r w:rsidRPr="000F71FA">
              <w:rPr>
                <w:rFonts w:ascii="Times New Roman" w:eastAsia="等线" w:hAnsi="Times New Roman"/>
                <w:b/>
                <w:szCs w:val="20"/>
                <w:lang w:eastAsia="zh-CN"/>
              </w:rPr>
              <w:t>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700" w:type="pct"/>
            <w:vAlign w:val="center"/>
          </w:tcPr>
          <w:p w14:paraId="71A0FF9B" w14:textId="77777777" w:rsidR="00A76FC7" w:rsidRPr="001F7D1E" w:rsidRDefault="00A76FC7" w:rsidP="00585B4A">
            <w:pPr>
              <w:jc w:val="cente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.315%</w:t>
            </w:r>
          </w:p>
        </w:tc>
        <w:tc>
          <w:tcPr>
            <w:tcW w:w="724" w:type="pct"/>
            <w:vAlign w:val="center"/>
          </w:tcPr>
          <w:p w14:paraId="487AE3CE" w14:textId="77777777" w:rsidR="00A76FC7" w:rsidRDefault="00A76FC7" w:rsidP="00585B4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0</w:t>
            </w:r>
            <w:r>
              <w:rPr>
                <w:rFonts w:ascii="Times New Roman" w:eastAsia="等线" w:hAnsi="Times New Roman"/>
                <w:color w:val="000000"/>
                <w:szCs w:val="20"/>
                <w:lang w:eastAsia="zh-CN"/>
              </w:rPr>
              <w:t>.079%</w:t>
            </w:r>
          </w:p>
        </w:tc>
        <w:tc>
          <w:tcPr>
            <w:tcW w:w="1135" w:type="pct"/>
            <w:vAlign w:val="center"/>
          </w:tcPr>
          <w:p w14:paraId="2D82317A" w14:textId="77777777" w:rsidR="00A76FC7" w:rsidRPr="000F71FA" w:rsidRDefault="00A76FC7" w:rsidP="00585B4A">
            <w:pPr>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0.01%</w:t>
            </w:r>
          </w:p>
        </w:tc>
      </w:tr>
      <w:tr w:rsidR="00A76FC7" w:rsidRPr="00255F3A" w14:paraId="00ABFDF2" w14:textId="77777777" w:rsidTr="00585B4A">
        <w:trPr>
          <w:trHeight w:val="246"/>
          <w:jc w:val="center"/>
        </w:trPr>
        <w:tc>
          <w:tcPr>
            <w:tcW w:w="2441" w:type="pct"/>
          </w:tcPr>
          <w:p w14:paraId="77EBA214" w14:textId="77777777" w:rsidR="00A76FC7" w:rsidRDefault="00A76FC7" w:rsidP="00585B4A">
            <w:pPr>
              <w:rPr>
                <w:rFonts w:ascii="Times New Roman" w:eastAsia="等线" w:hAnsi="Times New Roman"/>
                <w:b/>
                <w:szCs w:val="20"/>
                <w:lang w:eastAsia="zh-CN"/>
              </w:rPr>
            </w:pPr>
            <w:r>
              <w:rPr>
                <w:rFonts w:ascii="Times New Roman" w:eastAsia="等线" w:hAnsi="Times New Roman"/>
                <w:b/>
                <w:szCs w:val="20"/>
                <w:lang w:eastAsia="zh-CN"/>
              </w:rPr>
              <w:t>100</w:t>
            </w:r>
            <w:r w:rsidRPr="000F71FA">
              <w:rPr>
                <w:rFonts w:ascii="Times New Roman" w:eastAsia="等线" w:hAnsi="Times New Roman"/>
                <w:b/>
                <w:szCs w:val="20"/>
                <w:lang w:eastAsia="zh-CN"/>
              </w:rPr>
              <w:t>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700" w:type="pct"/>
            <w:vAlign w:val="center"/>
          </w:tcPr>
          <w:p w14:paraId="25B5D6EC" w14:textId="77777777" w:rsidR="00A76FC7" w:rsidRDefault="00A76FC7" w:rsidP="00585B4A">
            <w:pPr>
              <w:jc w:val="cente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.063%</w:t>
            </w:r>
          </w:p>
        </w:tc>
        <w:tc>
          <w:tcPr>
            <w:tcW w:w="724" w:type="pct"/>
            <w:vAlign w:val="center"/>
          </w:tcPr>
          <w:p w14:paraId="4C02E6BD" w14:textId="77777777" w:rsidR="00A76FC7" w:rsidRDefault="00A76FC7" w:rsidP="00585B4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0</w:t>
            </w:r>
            <w:r>
              <w:rPr>
                <w:rFonts w:ascii="Times New Roman" w:eastAsia="等线" w:hAnsi="Times New Roman"/>
                <w:color w:val="000000"/>
                <w:szCs w:val="20"/>
                <w:lang w:eastAsia="zh-CN"/>
              </w:rPr>
              <w:t>.0158%</w:t>
            </w:r>
          </w:p>
        </w:tc>
        <w:tc>
          <w:tcPr>
            <w:tcW w:w="1135" w:type="pct"/>
            <w:vAlign w:val="center"/>
          </w:tcPr>
          <w:p w14:paraId="265AB3AF" w14:textId="77777777" w:rsidR="00A76FC7" w:rsidRDefault="00A76FC7" w:rsidP="00585B4A">
            <w:pPr>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0.002%</w:t>
            </w:r>
          </w:p>
        </w:tc>
      </w:tr>
    </w:tbl>
    <w:p w14:paraId="6139D752" w14:textId="77777777" w:rsidR="00A76FC7" w:rsidRDefault="00A76FC7" w:rsidP="00A76FC7">
      <w:pPr>
        <w:spacing w:after="120" w:line="276" w:lineRule="auto"/>
        <w:jc w:val="both"/>
        <w:rPr>
          <w:rFonts w:ascii="Times New Roman" w:eastAsiaTheme="minorEastAsia" w:hAnsi="Times New Roman"/>
          <w:b/>
          <w:lang w:eastAsia="zh-CN"/>
        </w:rPr>
      </w:pPr>
    </w:p>
    <w:p w14:paraId="03065DA7" w14:textId="77777777" w:rsidR="00A76FC7" w:rsidRPr="000153D5" w:rsidRDefault="00A76FC7" w:rsidP="00A76FC7">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Cs/>
          <w:kern w:val="2"/>
          <w:szCs w:val="22"/>
          <w:lang w:eastAsia="zh-CN"/>
        </w:rPr>
      </w:pPr>
      <w:r w:rsidRPr="000153D5">
        <w:rPr>
          <w:rFonts w:ascii="Times New Roman" w:eastAsiaTheme="minorEastAsia" w:hAnsi="Times New Roman" w:cs="Calibri"/>
          <w:bCs/>
          <w:kern w:val="2"/>
          <w:szCs w:val="22"/>
          <w:lang w:eastAsia="zh-CN"/>
        </w:rPr>
        <w:t xml:space="preserve">In addition, LP-SS will not be assumed </w:t>
      </w:r>
      <w:r>
        <w:rPr>
          <w:rFonts w:ascii="Times New Roman" w:eastAsiaTheme="minorEastAsia" w:hAnsi="Times New Roman" w:cs="Calibri"/>
          <w:bCs/>
          <w:kern w:val="2"/>
          <w:szCs w:val="22"/>
          <w:lang w:eastAsia="zh-CN"/>
        </w:rPr>
        <w:t xml:space="preserve">for </w:t>
      </w:r>
      <w:r w:rsidRPr="000153D5">
        <w:rPr>
          <w:rFonts w:ascii="Times New Roman" w:eastAsiaTheme="minorEastAsia" w:hAnsi="Times New Roman" w:cs="Calibri"/>
          <w:bCs/>
          <w:kern w:val="2"/>
          <w:szCs w:val="22"/>
          <w:lang w:eastAsia="zh-CN"/>
        </w:rPr>
        <w:t xml:space="preserve">RRC connected mode </w:t>
      </w:r>
      <w:r>
        <w:rPr>
          <w:rFonts w:ascii="Times New Roman" w:eastAsiaTheme="minorEastAsia" w:hAnsi="Times New Roman" w:cs="Calibri"/>
          <w:bCs/>
          <w:kern w:val="2"/>
          <w:szCs w:val="22"/>
          <w:lang w:eastAsia="zh-CN"/>
        </w:rPr>
        <w:t xml:space="preserve">UEs </w:t>
      </w:r>
      <w:r w:rsidRPr="000153D5">
        <w:rPr>
          <w:rFonts w:ascii="Times New Roman" w:eastAsiaTheme="minorEastAsia" w:hAnsi="Times New Roman" w:cs="Calibri"/>
          <w:bCs/>
          <w:kern w:val="2"/>
          <w:szCs w:val="22"/>
          <w:lang w:eastAsia="zh-CN"/>
        </w:rPr>
        <w:t>as per the following agreement endorsed in 9.11.3 of the last meeting. Hence, there is no additional resource overhead caused by LP-SS for RRC connected mode.</w:t>
      </w:r>
    </w:p>
    <w:tbl>
      <w:tblPr>
        <w:tblStyle w:val="afc"/>
        <w:tblW w:w="0" w:type="auto"/>
        <w:tblLook w:val="04A0" w:firstRow="1" w:lastRow="0" w:firstColumn="1" w:lastColumn="0" w:noHBand="0" w:noVBand="1"/>
      </w:tblPr>
      <w:tblGrid>
        <w:gridCol w:w="9060"/>
      </w:tblGrid>
      <w:tr w:rsidR="00A76FC7" w14:paraId="2527E0DA" w14:textId="77777777" w:rsidTr="00585B4A">
        <w:tc>
          <w:tcPr>
            <w:tcW w:w="9060" w:type="dxa"/>
          </w:tcPr>
          <w:p w14:paraId="26438E16" w14:textId="77777777" w:rsidR="00A76FC7" w:rsidRPr="009F3424" w:rsidRDefault="00A76FC7" w:rsidP="00585B4A">
            <w:pPr>
              <w:rPr>
                <w:rFonts w:cs="Times"/>
                <w:iCs/>
                <w:szCs w:val="20"/>
                <w:highlight w:val="green"/>
              </w:rPr>
            </w:pPr>
            <w:r w:rsidRPr="009F3424">
              <w:rPr>
                <w:rFonts w:cs="Times"/>
                <w:b/>
                <w:bCs/>
                <w:iCs/>
                <w:szCs w:val="20"/>
                <w:highlight w:val="green"/>
              </w:rPr>
              <w:t>Agreement</w:t>
            </w:r>
          </w:p>
          <w:p w14:paraId="08AEA13D" w14:textId="77777777" w:rsidR="00A76FC7" w:rsidRPr="009F3424" w:rsidRDefault="00A76FC7" w:rsidP="00585B4A">
            <w:pPr>
              <w:pStyle w:val="af0"/>
              <w:widowControl/>
              <w:numPr>
                <w:ilvl w:val="0"/>
                <w:numId w:val="52"/>
              </w:numPr>
              <w:ind w:firstLineChars="0" w:hanging="357"/>
              <w:jc w:val="left"/>
              <w:rPr>
                <w:rFonts w:cs="Times"/>
              </w:rPr>
            </w:pPr>
            <w:r w:rsidRPr="009F3424">
              <w:rPr>
                <w:rFonts w:cs="Times"/>
              </w:rPr>
              <w:t>For RRC connected mode, the following is assumed for LP-WUS study in RAN1</w:t>
            </w:r>
          </w:p>
          <w:p w14:paraId="2E6C50F7" w14:textId="77777777" w:rsidR="00A76FC7" w:rsidRPr="009F3424" w:rsidRDefault="00A76FC7" w:rsidP="00585B4A">
            <w:pPr>
              <w:pStyle w:val="af0"/>
              <w:widowControl/>
              <w:numPr>
                <w:ilvl w:val="1"/>
                <w:numId w:val="52"/>
              </w:numPr>
              <w:ind w:firstLineChars="0"/>
              <w:jc w:val="left"/>
              <w:rPr>
                <w:rFonts w:cs="Times"/>
              </w:rPr>
            </w:pPr>
            <w:r w:rsidRPr="009F3424">
              <w:rPr>
                <w:rFonts w:cs="Times"/>
              </w:rPr>
              <w:t xml:space="preserve">RLM/BFD/CSI are performed by UE Main Radio (MR) </w:t>
            </w:r>
          </w:p>
          <w:p w14:paraId="0C6AE93A" w14:textId="77777777" w:rsidR="00A76FC7" w:rsidRPr="009F3424" w:rsidRDefault="00A76FC7" w:rsidP="00585B4A">
            <w:pPr>
              <w:pStyle w:val="af0"/>
              <w:widowControl/>
              <w:numPr>
                <w:ilvl w:val="1"/>
                <w:numId w:val="52"/>
              </w:numPr>
              <w:ind w:firstLineChars="0"/>
              <w:jc w:val="left"/>
              <w:rPr>
                <w:rFonts w:cs="Times"/>
              </w:rPr>
            </w:pPr>
            <w:r w:rsidRPr="009F3424">
              <w:rPr>
                <w:rFonts w:cs="Times"/>
              </w:rPr>
              <w:t>RRM measurements are performed by UE Main Radio (MR)</w:t>
            </w:r>
          </w:p>
          <w:p w14:paraId="7C821335" w14:textId="77777777" w:rsidR="00A76FC7" w:rsidRPr="000153D5" w:rsidRDefault="00A76FC7" w:rsidP="00585B4A">
            <w:pPr>
              <w:pStyle w:val="af0"/>
              <w:widowControl/>
              <w:numPr>
                <w:ilvl w:val="1"/>
                <w:numId w:val="52"/>
              </w:numPr>
              <w:ind w:firstLineChars="0"/>
              <w:jc w:val="left"/>
              <w:rPr>
                <w:rFonts w:cs="Times"/>
              </w:rPr>
            </w:pPr>
            <w:r w:rsidRPr="009F3424">
              <w:rPr>
                <w:rFonts w:cs="Times"/>
              </w:rPr>
              <w:t>Ultra-deep sleep state is not allowed for MR.</w:t>
            </w:r>
          </w:p>
        </w:tc>
      </w:tr>
    </w:tbl>
    <w:p w14:paraId="05E9C3C5" w14:textId="77777777" w:rsidR="00A76FC7" w:rsidRDefault="00A76FC7" w:rsidP="00A76FC7">
      <w:pPr>
        <w:spacing w:after="120" w:line="276" w:lineRule="auto"/>
        <w:jc w:val="both"/>
        <w:rPr>
          <w:rFonts w:ascii="Times New Roman" w:eastAsiaTheme="minorEastAsia" w:hAnsi="Times New Roman"/>
          <w:b/>
          <w:lang w:eastAsia="zh-CN"/>
        </w:rPr>
      </w:pPr>
    </w:p>
    <w:p w14:paraId="7408155C" w14:textId="57D32926" w:rsidR="00A76FC7" w:rsidRPr="000153D5" w:rsidRDefault="00A76FC7" w:rsidP="00A76FC7">
      <w:pPr>
        <w:pStyle w:val="a9"/>
        <w:rPr>
          <w:rFonts w:ascii="Times New Roman" w:eastAsiaTheme="minorEastAsia" w:hAnsi="Times New Roman"/>
          <w:b/>
          <w:szCs w:val="24"/>
          <w:lang w:val="en-US" w:eastAsia="zh-CN"/>
        </w:rPr>
      </w:pPr>
      <w:bookmarkStart w:id="54" w:name="_Ref142680944"/>
      <w:r w:rsidRPr="000153D5">
        <w:rPr>
          <w:rFonts w:ascii="Times New Roman" w:eastAsiaTheme="minorEastAsia" w:hAnsi="Times New Roman"/>
          <w:b/>
          <w:szCs w:val="24"/>
          <w:lang w:val="en-US" w:eastAsia="zh-CN"/>
        </w:rPr>
        <w:t xml:space="preserve">Observation </w:t>
      </w:r>
      <w:r w:rsidRPr="000153D5">
        <w:rPr>
          <w:rFonts w:ascii="Times New Roman" w:eastAsiaTheme="minorEastAsia" w:hAnsi="Times New Roman"/>
          <w:b/>
          <w:szCs w:val="24"/>
          <w:lang w:val="en-US" w:eastAsia="zh-CN"/>
        </w:rPr>
        <w:fldChar w:fldCharType="begin"/>
      </w:r>
      <w:r w:rsidRPr="000153D5">
        <w:rPr>
          <w:rFonts w:ascii="Times New Roman" w:eastAsiaTheme="minorEastAsia" w:hAnsi="Times New Roman"/>
          <w:b/>
          <w:szCs w:val="24"/>
          <w:lang w:val="en-US" w:eastAsia="zh-CN"/>
        </w:rPr>
        <w:instrText xml:space="preserve"> SEQ Observation \* ARABIC </w:instrText>
      </w:r>
      <w:r w:rsidRPr="000153D5">
        <w:rPr>
          <w:rFonts w:ascii="Times New Roman" w:eastAsiaTheme="minorEastAsia" w:hAnsi="Times New Roman"/>
          <w:b/>
          <w:szCs w:val="24"/>
          <w:lang w:val="en-US" w:eastAsia="zh-CN"/>
        </w:rPr>
        <w:fldChar w:fldCharType="separate"/>
      </w:r>
      <w:r w:rsidR="0023757E">
        <w:rPr>
          <w:rFonts w:ascii="Times New Roman" w:eastAsiaTheme="minorEastAsia" w:hAnsi="Times New Roman"/>
          <w:b/>
          <w:noProof/>
          <w:szCs w:val="24"/>
          <w:lang w:val="en-US" w:eastAsia="zh-CN"/>
        </w:rPr>
        <w:t>29</w:t>
      </w:r>
      <w:r w:rsidRPr="000153D5">
        <w:rPr>
          <w:rFonts w:ascii="Times New Roman" w:eastAsiaTheme="minorEastAsia" w:hAnsi="Times New Roman"/>
          <w:b/>
          <w:szCs w:val="24"/>
          <w:lang w:val="en-US" w:eastAsia="zh-CN"/>
        </w:rPr>
        <w:fldChar w:fldCharType="end"/>
      </w:r>
      <w:r w:rsidRPr="00790EC3">
        <w:rPr>
          <w:rFonts w:ascii="Times New Roman" w:eastAsiaTheme="minorEastAsia" w:hAnsi="Times New Roman"/>
          <w:b/>
          <w:szCs w:val="24"/>
          <w:lang w:val="en-US" w:eastAsia="zh-CN"/>
        </w:rPr>
        <w:t xml:space="preserve">: </w:t>
      </w:r>
      <w:r w:rsidRPr="000153D5">
        <w:rPr>
          <w:rFonts w:ascii="Times New Roman" w:eastAsiaTheme="minorEastAsia" w:hAnsi="Times New Roman"/>
          <w:b/>
          <w:szCs w:val="24"/>
          <w:lang w:val="en-US" w:eastAsia="zh-CN"/>
        </w:rPr>
        <w:t xml:space="preserve">LP-SS in RRC IDLE/INACTIVE mode consumes no more than 0.32% of the system resource, </w:t>
      </w:r>
      <w:r w:rsidR="003E1C99">
        <w:rPr>
          <w:rFonts w:ascii="Times New Roman" w:eastAsiaTheme="minorEastAsia" w:hAnsi="Times New Roman"/>
          <w:b/>
          <w:szCs w:val="24"/>
          <w:lang w:val="en-US" w:eastAsia="zh-CN"/>
        </w:rPr>
        <w:t>by</w:t>
      </w:r>
      <w:r w:rsidR="003E1C99" w:rsidRPr="000153D5">
        <w:rPr>
          <w:rFonts w:ascii="Times New Roman" w:eastAsiaTheme="minorEastAsia" w:hAnsi="Times New Roman"/>
          <w:b/>
          <w:szCs w:val="24"/>
          <w:lang w:val="en-US" w:eastAsia="zh-CN"/>
        </w:rPr>
        <w:t xml:space="preserve"> </w:t>
      </w:r>
      <w:r w:rsidRPr="000153D5">
        <w:rPr>
          <w:rFonts w:ascii="Times New Roman" w:eastAsiaTheme="minorEastAsia" w:hAnsi="Times New Roman"/>
          <w:b/>
          <w:szCs w:val="24"/>
          <w:lang w:val="en-US" w:eastAsia="zh-CN"/>
        </w:rPr>
        <w:t xml:space="preserve">considering </w:t>
      </w:r>
      <w:r w:rsidR="003E1C99">
        <w:rPr>
          <w:rFonts w:ascii="Times New Roman" w:eastAsiaTheme="minorEastAsia" w:hAnsi="Times New Roman"/>
          <w:b/>
          <w:szCs w:val="24"/>
          <w:lang w:val="en-US" w:eastAsia="zh-CN"/>
        </w:rPr>
        <w:t>a dense transmission</w:t>
      </w:r>
      <w:r w:rsidR="00C71F5E">
        <w:rPr>
          <w:rFonts w:ascii="Times New Roman" w:eastAsiaTheme="minorEastAsia" w:hAnsi="Times New Roman"/>
          <w:b/>
          <w:szCs w:val="24"/>
          <w:lang w:val="en-US" w:eastAsia="zh-CN"/>
        </w:rPr>
        <w:t>, e.g</w:t>
      </w:r>
      <w:r w:rsidRPr="000153D5">
        <w:rPr>
          <w:rFonts w:ascii="Times New Roman" w:eastAsiaTheme="minorEastAsia" w:hAnsi="Times New Roman"/>
          <w:b/>
          <w:szCs w:val="24"/>
          <w:lang w:val="en-US" w:eastAsia="zh-CN"/>
        </w:rPr>
        <w:t>., 320ms LP-SS periodicity.</w:t>
      </w:r>
      <w:bookmarkEnd w:id="54"/>
      <w:r w:rsidRPr="000153D5">
        <w:rPr>
          <w:rFonts w:ascii="Times New Roman" w:eastAsiaTheme="minorEastAsia" w:hAnsi="Times New Roman"/>
          <w:b/>
          <w:szCs w:val="24"/>
          <w:lang w:val="en-US" w:eastAsia="zh-CN"/>
        </w:rPr>
        <w:t xml:space="preserve"> </w:t>
      </w:r>
    </w:p>
    <w:p w14:paraId="75285E7C" w14:textId="5ADE6F72" w:rsidR="00A76FC7" w:rsidRDefault="00A76FC7" w:rsidP="00A76FC7">
      <w:pPr>
        <w:pStyle w:val="a9"/>
        <w:rPr>
          <w:rFonts w:ascii="Times New Roman" w:eastAsiaTheme="minorEastAsia" w:hAnsi="Times New Roman"/>
          <w:b/>
          <w:szCs w:val="24"/>
          <w:lang w:val="en-US" w:eastAsia="zh-CN"/>
        </w:rPr>
      </w:pPr>
      <w:bookmarkStart w:id="55" w:name="_Ref142680946"/>
      <w:r w:rsidRPr="000153D5">
        <w:rPr>
          <w:rFonts w:ascii="Times New Roman" w:eastAsiaTheme="minorEastAsia" w:hAnsi="Times New Roman"/>
          <w:b/>
          <w:szCs w:val="24"/>
          <w:lang w:val="en-US" w:eastAsia="zh-CN"/>
        </w:rPr>
        <w:t xml:space="preserve">Observation </w:t>
      </w:r>
      <w:r w:rsidRPr="000C4736">
        <w:rPr>
          <w:rFonts w:ascii="Times New Roman" w:eastAsia="等线" w:hAnsi="Times New Roman"/>
          <w:b/>
          <w:lang w:eastAsia="zh-CN"/>
        </w:rPr>
        <w:fldChar w:fldCharType="begin"/>
      </w:r>
      <w:r w:rsidRPr="000C4736">
        <w:rPr>
          <w:rFonts w:ascii="Times New Roman" w:eastAsia="等线" w:hAnsi="Times New Roman"/>
          <w:b/>
          <w:lang w:eastAsia="zh-CN"/>
        </w:rPr>
        <w:instrText xml:space="preserve"> SEQ Observation \* ARABIC </w:instrText>
      </w:r>
      <w:r w:rsidRPr="000C4736">
        <w:rPr>
          <w:rFonts w:ascii="Times New Roman" w:eastAsia="等线" w:hAnsi="Times New Roman"/>
          <w:b/>
          <w:lang w:eastAsia="zh-CN"/>
        </w:rPr>
        <w:fldChar w:fldCharType="separate"/>
      </w:r>
      <w:r w:rsidR="0023757E">
        <w:rPr>
          <w:rFonts w:ascii="Times New Roman" w:eastAsia="等线" w:hAnsi="Times New Roman"/>
          <w:b/>
          <w:noProof/>
          <w:lang w:eastAsia="zh-CN"/>
        </w:rPr>
        <w:t>30</w:t>
      </w:r>
      <w:r w:rsidRPr="000C4736">
        <w:rPr>
          <w:rFonts w:ascii="Times New Roman" w:eastAsia="等线" w:hAnsi="Times New Roman"/>
          <w:b/>
          <w:lang w:eastAsia="zh-CN"/>
        </w:rPr>
        <w:fldChar w:fldCharType="end"/>
      </w:r>
      <w:r w:rsidRPr="000153D5">
        <w:rPr>
          <w:rFonts w:ascii="Times New Roman" w:eastAsiaTheme="minorEastAsia" w:hAnsi="Times New Roman"/>
          <w:b/>
          <w:szCs w:val="24"/>
          <w:lang w:val="en-US" w:eastAsia="zh-CN"/>
        </w:rPr>
        <w:t xml:space="preserve">: </w:t>
      </w:r>
      <w:r>
        <w:rPr>
          <w:rFonts w:ascii="Times New Roman" w:eastAsiaTheme="minorEastAsia" w:hAnsi="Times New Roman"/>
          <w:b/>
          <w:szCs w:val="24"/>
          <w:lang w:val="en-US" w:eastAsia="zh-CN"/>
        </w:rPr>
        <w:t>LP-SS is not needed for RRC connected mode UEs enabled with LP-WUR/WUS.</w:t>
      </w:r>
      <w:bookmarkEnd w:id="55"/>
    </w:p>
    <w:p w14:paraId="28BDA2D3" w14:textId="2BC6F1D5" w:rsidR="00A76FC7" w:rsidRPr="00606C73" w:rsidRDefault="00A76FC7" w:rsidP="00A76FC7">
      <w:pPr>
        <w:spacing w:after="120" w:line="276" w:lineRule="auto"/>
        <w:jc w:val="both"/>
        <w:rPr>
          <w:rFonts w:ascii="Times New Roman" w:eastAsiaTheme="minorEastAsia" w:hAnsi="Times New Roman"/>
          <w:b/>
          <w:color w:val="000000" w:themeColor="text1"/>
          <w:lang w:eastAsia="zh-CN"/>
        </w:rPr>
      </w:pPr>
      <w:bookmarkStart w:id="56" w:name="_Ref142680985"/>
      <w:r w:rsidRPr="00606C73">
        <w:rPr>
          <w:rFonts w:ascii="Times New Roman" w:eastAsiaTheme="minorEastAsia" w:hAnsi="Times New Roman"/>
          <w:b/>
          <w:color w:val="000000" w:themeColor="text1"/>
          <w:lang w:eastAsia="zh-CN"/>
        </w:rPr>
        <w:t xml:space="preserve">Proposal </w:t>
      </w:r>
      <w:r w:rsidRPr="00606C73">
        <w:rPr>
          <w:rFonts w:ascii="Times" w:hAnsi="Times" w:cs="Times"/>
          <w:b/>
          <w:color w:val="000000" w:themeColor="text1"/>
        </w:rPr>
        <w:fldChar w:fldCharType="begin"/>
      </w:r>
      <w:r w:rsidRPr="00606C73">
        <w:rPr>
          <w:rFonts w:ascii="Times" w:hAnsi="Times" w:cs="Times"/>
          <w:b/>
          <w:color w:val="000000" w:themeColor="text1"/>
        </w:rPr>
        <w:instrText xml:space="preserve"> SEQ Proposal \* ARABIC </w:instrText>
      </w:r>
      <w:r w:rsidRPr="00606C73">
        <w:rPr>
          <w:rFonts w:ascii="Times" w:hAnsi="Times" w:cs="Times"/>
          <w:b/>
          <w:color w:val="000000" w:themeColor="text1"/>
        </w:rPr>
        <w:fldChar w:fldCharType="separate"/>
      </w:r>
      <w:r w:rsidR="0023757E">
        <w:rPr>
          <w:rFonts w:ascii="Times" w:hAnsi="Times" w:cs="Times"/>
          <w:b/>
          <w:noProof/>
          <w:color w:val="000000" w:themeColor="text1"/>
        </w:rPr>
        <w:t>6</w:t>
      </w:r>
      <w:r w:rsidRPr="00606C73">
        <w:rPr>
          <w:rFonts w:ascii="Times" w:hAnsi="Times" w:cs="Times"/>
          <w:b/>
          <w:color w:val="000000" w:themeColor="text1"/>
        </w:rPr>
        <w:fldChar w:fldCharType="end"/>
      </w:r>
      <w:r w:rsidRPr="00606C73">
        <w:rPr>
          <w:rFonts w:ascii="Times New Roman" w:eastAsiaTheme="minorEastAsia" w:hAnsi="Times New Roman"/>
          <w:b/>
          <w:color w:val="000000" w:themeColor="text1"/>
          <w:lang w:eastAsia="zh-CN"/>
        </w:rPr>
        <w:t xml:space="preserve">: </w:t>
      </w:r>
      <w:r w:rsidR="00C71F5E" w:rsidRPr="00C71F5E">
        <w:rPr>
          <w:rFonts w:ascii="Times New Roman" w:eastAsiaTheme="minorEastAsia" w:hAnsi="Times New Roman"/>
          <w:b/>
          <w:color w:val="000000" w:themeColor="text1"/>
          <w:lang w:eastAsia="zh-CN"/>
        </w:rPr>
        <w:t>Adopting LP-</w:t>
      </w:r>
      <w:r w:rsidR="00563678">
        <w:rPr>
          <w:rFonts w:ascii="Times New Roman" w:eastAsiaTheme="minorEastAsia" w:hAnsi="Times New Roman"/>
          <w:b/>
          <w:color w:val="000000" w:themeColor="text1"/>
          <w:lang w:eastAsia="zh-CN"/>
        </w:rPr>
        <w:t>S</w:t>
      </w:r>
      <w:r w:rsidR="00C71F5E" w:rsidRPr="00C71F5E">
        <w:rPr>
          <w:rFonts w:ascii="Times New Roman" w:eastAsiaTheme="minorEastAsia" w:hAnsi="Times New Roman"/>
          <w:b/>
          <w:color w:val="000000" w:themeColor="text1"/>
          <w:lang w:eastAsia="zh-CN"/>
        </w:rPr>
        <w:t xml:space="preserve">S in the network </w:t>
      </w:r>
      <w:r w:rsidRPr="00606C73">
        <w:rPr>
          <w:rFonts w:ascii="Times New Roman" w:eastAsiaTheme="minorEastAsia" w:hAnsi="Times New Roman"/>
          <w:b/>
          <w:color w:val="000000" w:themeColor="text1"/>
          <w:lang w:eastAsia="zh-CN"/>
        </w:rPr>
        <w:t>does marginal impact on the system resource overhead for RRC idle/inactive mode.</w:t>
      </w:r>
      <w:bookmarkEnd w:id="56"/>
    </w:p>
    <w:p w14:paraId="0E1C4229" w14:textId="77777777" w:rsidR="00A76FC7" w:rsidRPr="000153D5" w:rsidRDefault="00A76FC7" w:rsidP="00A76FC7">
      <w:pPr>
        <w:keepNext/>
        <w:keepLines/>
        <w:widowControl w:val="0"/>
        <w:numPr>
          <w:ilvl w:val="1"/>
          <w:numId w:val="5"/>
        </w:numPr>
        <w:spacing w:before="240" w:after="120"/>
        <w:outlineLvl w:val="1"/>
        <w:rPr>
          <w:rFonts w:ascii="Arial" w:eastAsia="微软雅黑" w:hAnsi="Arial" w:cs="Arial"/>
          <w:sz w:val="28"/>
          <w:szCs w:val="28"/>
        </w:rPr>
      </w:pPr>
      <w:r w:rsidRPr="000153D5">
        <w:rPr>
          <w:rFonts w:ascii="Arial" w:eastAsia="微软雅黑" w:hAnsi="Arial" w:cs="Arial"/>
          <w:sz w:val="28"/>
          <w:szCs w:val="28"/>
          <w:lang w:eastAsia="zh-CN"/>
        </w:rPr>
        <w:t>Network energy consumption</w:t>
      </w:r>
    </w:p>
    <w:p w14:paraId="6D22D9A3" w14:textId="77777777" w:rsidR="00A76FC7" w:rsidRDefault="00A76FC7" w:rsidP="00A76FC7">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9A5170">
        <w:rPr>
          <w:rFonts w:ascii="Times New Roman" w:eastAsiaTheme="minorEastAsia" w:hAnsi="Times New Roman"/>
          <w:szCs w:val="20"/>
          <w:lang w:eastAsia="zh-CN"/>
        </w:rPr>
        <w:t xml:space="preserve">Network energy consumption for transmitting LP-WUS/LP-SS depends on the transmission occasion/periodicity configuration, </w:t>
      </w:r>
      <w:proofErr w:type="spellStart"/>
      <w:r w:rsidRPr="009A5170">
        <w:rPr>
          <w:rFonts w:ascii="Times New Roman" w:eastAsiaTheme="minorEastAsia" w:hAnsi="Times New Roman"/>
          <w:szCs w:val="20"/>
          <w:lang w:eastAsia="zh-CN"/>
        </w:rPr>
        <w:t>gNB</w:t>
      </w:r>
      <w:proofErr w:type="spellEnd"/>
      <w:r w:rsidRPr="009A5170">
        <w:rPr>
          <w:rFonts w:ascii="Times New Roman" w:eastAsiaTheme="minorEastAsia" w:hAnsi="Times New Roman"/>
          <w:szCs w:val="20"/>
          <w:lang w:eastAsia="zh-CN"/>
        </w:rPr>
        <w:t xml:space="preserve"> implementation and cell load etc. In general, there are two types of transmission: periodic transmission of LP-SS, and aperiodic transmission of LP-WUS. </w:t>
      </w:r>
      <w:r>
        <w:rPr>
          <w:rFonts w:ascii="Times New Roman" w:eastAsiaTheme="minorEastAsia" w:hAnsi="Times New Roman" w:hint="eastAsia"/>
          <w:szCs w:val="20"/>
          <w:lang w:eastAsia="zh-CN"/>
        </w:rPr>
        <w:t>Note</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that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the</w:t>
      </w:r>
      <w:r>
        <w:rPr>
          <w:rFonts w:ascii="Times New Roman" w:eastAsiaTheme="minorEastAsia" w:hAnsi="Times New Roman"/>
          <w:szCs w:val="20"/>
          <w:lang w:eastAsia="zh-CN"/>
        </w:rPr>
        <w:t xml:space="preserve"> assumptions of different loads follow the agreed definition in R18 NES SI.</w:t>
      </w:r>
    </w:p>
    <w:p w14:paraId="6D042BA3" w14:textId="177F15E4" w:rsidR="00A76FC7" w:rsidRPr="009A5170" w:rsidRDefault="00A76FC7" w:rsidP="00A76FC7">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9A5170">
        <w:rPr>
          <w:rFonts w:ascii="Times New Roman" w:eastAsiaTheme="minorEastAsia" w:hAnsi="Times New Roman"/>
          <w:szCs w:val="20"/>
          <w:lang w:eastAsia="zh-CN"/>
        </w:rPr>
        <w:t xml:space="preserve">As LP-SS is transmitted in periodic manner, the network energy consumption </w:t>
      </w:r>
      <w:r>
        <w:rPr>
          <w:rFonts w:ascii="Times New Roman" w:eastAsiaTheme="minorEastAsia" w:hAnsi="Times New Roman"/>
          <w:szCs w:val="20"/>
          <w:lang w:eastAsia="zh-CN"/>
        </w:rPr>
        <w:t>has been a concern by some companies</w:t>
      </w:r>
      <w:r w:rsidRPr="009A5170">
        <w:rPr>
          <w:rFonts w:ascii="Times New Roman" w:eastAsiaTheme="minorEastAsia" w:hAnsi="Times New Roman"/>
          <w:szCs w:val="20"/>
          <w:lang w:eastAsia="zh-CN"/>
        </w:rPr>
        <w:t xml:space="preserve">. </w:t>
      </w:r>
      <w:r>
        <w:rPr>
          <w:rFonts w:ascii="Times New Roman" w:eastAsiaTheme="minorEastAsia" w:hAnsi="Times New Roman"/>
          <w:szCs w:val="20"/>
          <w:lang w:eastAsia="zh-CN"/>
        </w:rPr>
        <w:t>Due to the sparse traffic arrival rate (e.g., paging rate</w:t>
      </w:r>
      <w:proofErr w:type="gramStart"/>
      <w:r>
        <w:rPr>
          <w:rFonts w:ascii="Times New Roman" w:eastAsiaTheme="minorEastAsia" w:hAnsi="Times New Roman"/>
          <w:szCs w:val="20"/>
          <w:lang w:eastAsia="zh-CN"/>
        </w:rPr>
        <w:t>=[</w:t>
      </w:r>
      <w:proofErr w:type="gramEnd"/>
      <w:r w:rsidRPr="00CA54CB">
        <w:rPr>
          <w:rFonts w:ascii="Times New Roman" w:hAnsi="Times New Roman"/>
          <w:szCs w:val="20"/>
        </w:rPr>
        <w:t>1%, 0.1%, 0.01% or 0.001%</w:t>
      </w:r>
      <w:r>
        <w:rPr>
          <w:rFonts w:ascii="Times New Roman" w:eastAsiaTheme="minorEastAsia" w:hAnsi="Times New Roman"/>
          <w:szCs w:val="20"/>
          <w:lang w:eastAsia="zh-CN"/>
        </w:rPr>
        <w:t>]), the network power consumption of LP-WUS transmission is not accounted in our simulation. In</w:t>
      </w:r>
      <w:r w:rsidRPr="009A5170">
        <w:rPr>
          <w:rFonts w:ascii="Times New Roman" w:eastAsiaTheme="minorEastAsia" w:hAnsi="Times New Roman"/>
          <w:szCs w:val="20"/>
          <w:lang w:eastAsia="zh-CN"/>
        </w:rPr>
        <w:t xml:space="preserve"> the following, the additional network energy consumption </w:t>
      </w:r>
      <w:r>
        <w:rPr>
          <w:rFonts w:ascii="Times New Roman" w:eastAsiaTheme="minorEastAsia" w:hAnsi="Times New Roman"/>
          <w:szCs w:val="20"/>
          <w:lang w:eastAsia="zh-CN"/>
        </w:rPr>
        <w:t>due to</w:t>
      </w:r>
      <w:r w:rsidRPr="009A5170">
        <w:rPr>
          <w:rFonts w:ascii="Times New Roman" w:eastAsiaTheme="minorEastAsia" w:hAnsi="Times New Roman"/>
          <w:szCs w:val="20"/>
          <w:lang w:eastAsia="zh-CN"/>
        </w:rPr>
        <w:t xml:space="preserve"> LP-SS transmission </w:t>
      </w:r>
      <w:r>
        <w:rPr>
          <w:rFonts w:ascii="Times New Roman" w:eastAsiaTheme="minorEastAsia" w:hAnsi="Times New Roman"/>
          <w:szCs w:val="20"/>
          <w:lang w:eastAsia="zh-CN"/>
        </w:rPr>
        <w:t>is evaluated</w:t>
      </w:r>
      <w:r w:rsidRPr="009A5170">
        <w:rPr>
          <w:rFonts w:ascii="Times New Roman" w:eastAsiaTheme="minorEastAsia" w:hAnsi="Times New Roman"/>
          <w:szCs w:val="20"/>
          <w:lang w:eastAsia="zh-CN"/>
        </w:rPr>
        <w:t xml:space="preserve">, where the baseline </w:t>
      </w:r>
      <w:r>
        <w:rPr>
          <w:rFonts w:ascii="Times New Roman" w:eastAsiaTheme="minorEastAsia" w:hAnsi="Times New Roman"/>
          <w:szCs w:val="20"/>
          <w:lang w:eastAsia="zh-CN"/>
        </w:rPr>
        <w:t xml:space="preserve">assumption </w:t>
      </w:r>
      <w:r w:rsidRPr="009A5170">
        <w:rPr>
          <w:rFonts w:ascii="Times New Roman" w:eastAsiaTheme="minorEastAsia" w:hAnsi="Times New Roman"/>
          <w:szCs w:val="20"/>
          <w:lang w:eastAsia="zh-CN"/>
        </w:rPr>
        <w:t xml:space="preserve">and LP-SS configuration is provided in </w:t>
      </w:r>
      <w:r w:rsidR="001369BF" w:rsidRPr="00570DD8">
        <w:rPr>
          <w:rFonts w:ascii="Times New Roman" w:eastAsiaTheme="minorEastAsia" w:hAnsi="Times New Roman"/>
          <w:b/>
          <w:szCs w:val="20"/>
          <w:lang w:eastAsia="zh-CN"/>
        </w:rPr>
        <w:t>Table 13</w:t>
      </w:r>
      <w:r w:rsidRPr="009A5170">
        <w:rPr>
          <w:rFonts w:ascii="Times New Roman" w:eastAsiaTheme="minorEastAsia" w:hAnsi="Times New Roman"/>
          <w:szCs w:val="20"/>
          <w:lang w:eastAsia="zh-CN"/>
        </w:rPr>
        <w:fldChar w:fldCharType="begin"/>
      </w:r>
      <w:r w:rsidRPr="009A5170">
        <w:rPr>
          <w:rFonts w:ascii="Times New Roman" w:eastAsiaTheme="minorEastAsia" w:hAnsi="Times New Roman"/>
          <w:szCs w:val="20"/>
          <w:lang w:eastAsia="zh-CN"/>
        </w:rPr>
        <w:instrText xml:space="preserve"> REF TB11 \h  \* MERGEFORMAT </w:instrText>
      </w:r>
      <w:r w:rsidRPr="009A5170">
        <w:rPr>
          <w:rFonts w:ascii="Times New Roman" w:eastAsiaTheme="minorEastAsia" w:hAnsi="Times New Roman"/>
          <w:szCs w:val="20"/>
          <w:lang w:eastAsia="zh-CN"/>
        </w:rPr>
      </w:r>
      <w:r w:rsidRPr="009A5170">
        <w:rPr>
          <w:rFonts w:ascii="Times New Roman" w:eastAsiaTheme="minorEastAsia" w:hAnsi="Times New Roman"/>
          <w:szCs w:val="20"/>
          <w:lang w:eastAsia="zh-CN"/>
        </w:rPr>
        <w:fldChar w:fldCharType="end"/>
      </w:r>
      <w:r w:rsidRPr="009A5170">
        <w:rPr>
          <w:rFonts w:ascii="Times New Roman" w:eastAsiaTheme="minorEastAsia" w:hAnsi="Times New Roman"/>
          <w:szCs w:val="20"/>
          <w:lang w:eastAsia="zh-CN"/>
        </w:rPr>
        <w:t xml:space="preserve"> and additional evaluation assumptions can be found in Appendix D. The evaluation results </w:t>
      </w:r>
      <w:r>
        <w:rPr>
          <w:rFonts w:ascii="Times New Roman" w:eastAsiaTheme="minorEastAsia" w:hAnsi="Times New Roman"/>
          <w:szCs w:val="20"/>
          <w:lang w:eastAsia="zh-CN"/>
        </w:rPr>
        <w:t xml:space="preserve">for 8 beams and 4 beams LP-SS </w:t>
      </w:r>
      <w:r w:rsidRPr="009A5170">
        <w:rPr>
          <w:rFonts w:ascii="Times New Roman" w:eastAsiaTheme="minorEastAsia" w:hAnsi="Times New Roman"/>
          <w:szCs w:val="20"/>
          <w:lang w:eastAsia="zh-CN"/>
        </w:rPr>
        <w:t>under different network loads are provided in</w:t>
      </w:r>
      <w:r w:rsidR="001369BF">
        <w:rPr>
          <w:rFonts w:ascii="Times New Roman" w:eastAsiaTheme="minorEastAsia" w:hAnsi="Times New Roman"/>
          <w:szCs w:val="20"/>
          <w:lang w:eastAsia="zh-CN"/>
        </w:rPr>
        <w:t xml:space="preserve"> </w:t>
      </w:r>
      <w:r w:rsidR="001369BF" w:rsidRPr="00570DD8">
        <w:rPr>
          <w:rFonts w:ascii="Times New Roman" w:eastAsiaTheme="minorEastAsia" w:hAnsi="Times New Roman"/>
          <w:b/>
          <w:szCs w:val="20"/>
          <w:lang w:eastAsia="zh-CN"/>
        </w:rPr>
        <w:t>Table 1</w:t>
      </w:r>
      <w:r w:rsidR="001369BF">
        <w:rPr>
          <w:rFonts w:ascii="Times New Roman" w:eastAsiaTheme="minorEastAsia" w:hAnsi="Times New Roman"/>
          <w:b/>
          <w:szCs w:val="20"/>
          <w:lang w:eastAsia="zh-CN"/>
        </w:rPr>
        <w:t>4</w:t>
      </w:r>
      <w:r w:rsidRPr="00570DD8">
        <w:rPr>
          <w:rFonts w:ascii="Times New Roman" w:eastAsiaTheme="minorEastAsia" w:hAnsi="Times New Roman"/>
          <w:b/>
          <w:szCs w:val="20"/>
          <w:lang w:eastAsia="zh-CN"/>
        </w:rPr>
        <w:t xml:space="preserve"> </w:t>
      </w:r>
      <w:r w:rsidRPr="001369BF">
        <w:rPr>
          <w:rFonts w:ascii="Times New Roman" w:eastAsiaTheme="minorEastAsia" w:hAnsi="Times New Roman"/>
          <w:szCs w:val="20"/>
          <w:lang w:eastAsia="zh-CN"/>
        </w:rPr>
        <w:t>and</w:t>
      </w:r>
      <w:r w:rsidRPr="00570DD8">
        <w:rPr>
          <w:rFonts w:ascii="Times New Roman" w:eastAsiaTheme="minorEastAsia" w:hAnsi="Times New Roman"/>
          <w:b/>
          <w:szCs w:val="20"/>
          <w:lang w:eastAsia="zh-CN"/>
        </w:rPr>
        <w:t xml:space="preserve"> </w:t>
      </w:r>
      <w:r w:rsidR="001369BF" w:rsidRPr="00570DD8">
        <w:rPr>
          <w:rFonts w:ascii="Times New Roman" w:eastAsiaTheme="minorEastAsia" w:hAnsi="Times New Roman"/>
          <w:b/>
          <w:szCs w:val="20"/>
          <w:lang w:eastAsia="zh-CN"/>
        </w:rPr>
        <w:t>1</w:t>
      </w:r>
      <w:r w:rsidR="001369BF">
        <w:rPr>
          <w:rFonts w:ascii="Times New Roman" w:eastAsiaTheme="minorEastAsia" w:hAnsi="Times New Roman"/>
          <w:b/>
          <w:szCs w:val="20"/>
          <w:lang w:eastAsia="zh-CN"/>
        </w:rPr>
        <w:t>5</w:t>
      </w:r>
      <w:r>
        <w:rPr>
          <w:rFonts w:ascii="Times New Roman" w:eastAsiaTheme="minorEastAsia" w:hAnsi="Times New Roman"/>
          <w:szCs w:val="20"/>
          <w:lang w:eastAsia="zh-CN"/>
        </w:rPr>
        <w:t>, respectively.</w:t>
      </w:r>
    </w:p>
    <w:p w14:paraId="540AFBEF" w14:textId="77777777" w:rsidR="00A76FC7" w:rsidRPr="009A5170" w:rsidRDefault="00A76FC7" w:rsidP="00A76FC7">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In general, LP-SS can be either FDM or TDM with existing periodic signal/channels, e.g. SSB/SIB1. I</w:t>
      </w:r>
      <w:r w:rsidRPr="009A5170">
        <w:rPr>
          <w:rFonts w:ascii="Times New Roman" w:eastAsiaTheme="minorEastAsia" w:hAnsi="Times New Roman"/>
          <w:szCs w:val="20"/>
          <w:lang w:eastAsia="zh-CN"/>
        </w:rPr>
        <w:t xml:space="preserve">t is observed that the </w:t>
      </w:r>
      <w:r>
        <w:rPr>
          <w:rFonts w:ascii="Times New Roman" w:eastAsiaTheme="minorEastAsia" w:hAnsi="Times New Roman"/>
          <w:szCs w:val="20"/>
          <w:lang w:eastAsia="zh-CN"/>
        </w:rPr>
        <w:t>a</w:t>
      </w:r>
      <w:r w:rsidRPr="009A5170">
        <w:rPr>
          <w:rFonts w:ascii="Times New Roman" w:eastAsiaTheme="minorEastAsia" w:hAnsi="Times New Roman"/>
          <w:szCs w:val="20"/>
          <w:lang w:eastAsia="zh-CN"/>
        </w:rPr>
        <w:t>dditional network energy consumption</w:t>
      </w:r>
      <w:r>
        <w:rPr>
          <w:rFonts w:ascii="Times New Roman" w:eastAsiaTheme="minorEastAsia" w:hAnsi="Times New Roman"/>
          <w:szCs w:val="20"/>
          <w:lang w:eastAsia="zh-CN"/>
        </w:rPr>
        <w:t xml:space="preserve"> (i.e., &lt;=</w:t>
      </w:r>
      <w:r w:rsidRPr="00E26B23">
        <w:rPr>
          <w:rFonts w:ascii="Times New Roman" w:eastAsiaTheme="minorEastAsia" w:hAnsi="Times New Roman"/>
          <w:szCs w:val="20"/>
          <w:lang w:eastAsia="zh-CN"/>
        </w:rPr>
        <w:t>3.551</w:t>
      </w:r>
      <w:r w:rsidRPr="009A5170">
        <w:rPr>
          <w:rFonts w:ascii="Times New Roman" w:eastAsiaTheme="minorEastAsia" w:hAnsi="Times New Roman"/>
          <w:szCs w:val="20"/>
          <w:lang w:eastAsia="zh-CN"/>
        </w:rPr>
        <w:t>%</w:t>
      </w:r>
      <w:r>
        <w:rPr>
          <w:rFonts w:ascii="Times New Roman" w:eastAsiaTheme="minorEastAsia" w:hAnsi="Times New Roman"/>
          <w:szCs w:val="20"/>
          <w:lang w:eastAsia="zh-CN"/>
        </w:rPr>
        <w:t xml:space="preserve">) introduced by LP-SS is marginal even for the worst case i.e., </w:t>
      </w:r>
      <w:r w:rsidRPr="009A5170">
        <w:rPr>
          <w:rFonts w:ascii="Times New Roman" w:eastAsiaTheme="minorEastAsia" w:hAnsi="Times New Roman"/>
          <w:szCs w:val="20"/>
          <w:lang w:eastAsia="zh-CN"/>
        </w:rPr>
        <w:t>320ms</w:t>
      </w:r>
      <w:r>
        <w:rPr>
          <w:rFonts w:ascii="Times New Roman" w:eastAsiaTheme="minorEastAsia" w:hAnsi="Times New Roman"/>
          <w:szCs w:val="20"/>
          <w:lang w:eastAsia="zh-CN"/>
        </w:rPr>
        <w:t xml:space="preserve"> (shortest)</w:t>
      </w:r>
      <w:r w:rsidRPr="009A5170">
        <w:rPr>
          <w:rFonts w:ascii="Times New Roman" w:eastAsiaTheme="minorEastAsia" w:hAnsi="Times New Roman"/>
          <w:szCs w:val="20"/>
          <w:lang w:eastAsia="zh-CN"/>
        </w:rPr>
        <w:t xml:space="preserve"> periodicity </w:t>
      </w:r>
      <w:r>
        <w:rPr>
          <w:rFonts w:ascii="Times New Roman" w:eastAsiaTheme="minorEastAsia" w:hAnsi="Times New Roman"/>
          <w:szCs w:val="20"/>
          <w:lang w:eastAsia="zh-CN"/>
        </w:rPr>
        <w:t>with 8 beams LP-SS</w:t>
      </w:r>
      <w:r w:rsidRPr="00E26B23">
        <w:rPr>
          <w:rFonts w:ascii="Times New Roman" w:eastAsiaTheme="minorEastAsia" w:hAnsi="Times New Roman"/>
          <w:szCs w:val="20"/>
          <w:lang w:eastAsia="zh-CN"/>
        </w:rPr>
        <w:t xml:space="preserve"> </w:t>
      </w:r>
      <w:proofErr w:type="spellStart"/>
      <w:r w:rsidRPr="009A5170">
        <w:rPr>
          <w:rFonts w:ascii="Times New Roman" w:eastAsiaTheme="minorEastAsia" w:hAnsi="Times New Roman"/>
          <w:szCs w:val="20"/>
          <w:lang w:eastAsia="zh-CN"/>
        </w:rPr>
        <w:t>TDM</w:t>
      </w:r>
      <w:r>
        <w:rPr>
          <w:rFonts w:ascii="Times New Roman" w:eastAsiaTheme="minorEastAsia" w:hAnsi="Times New Roman"/>
          <w:szCs w:val="20"/>
          <w:lang w:eastAsia="zh-CN"/>
        </w:rPr>
        <w:t>ed</w:t>
      </w:r>
      <w:proofErr w:type="spellEnd"/>
      <w:r w:rsidRPr="009A5170">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with </w:t>
      </w:r>
      <w:r w:rsidRPr="009A5170">
        <w:rPr>
          <w:rFonts w:ascii="Times New Roman" w:eastAsiaTheme="minorEastAsia" w:hAnsi="Times New Roman"/>
          <w:szCs w:val="20"/>
          <w:lang w:eastAsia="zh-CN"/>
        </w:rPr>
        <w:t>SSB/SIB1</w:t>
      </w:r>
      <w:r>
        <w:rPr>
          <w:rFonts w:ascii="Times New Roman" w:eastAsiaTheme="minorEastAsia" w:hAnsi="Times New Roman"/>
          <w:szCs w:val="20"/>
          <w:lang w:eastAsia="zh-CN"/>
        </w:rPr>
        <w:t xml:space="preserve"> in zero load. Besides, LP-SS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with SSB/SIB1 will cause more network power consumption than that of LP-SS </w:t>
      </w:r>
      <w:proofErr w:type="spellStart"/>
      <w:r>
        <w:rPr>
          <w:rFonts w:ascii="Times New Roman" w:eastAsiaTheme="minorEastAsia" w:hAnsi="Times New Roman"/>
          <w:szCs w:val="20"/>
          <w:lang w:eastAsia="zh-CN"/>
        </w:rPr>
        <w:t>FDMed</w:t>
      </w:r>
      <w:proofErr w:type="spellEnd"/>
      <w:r>
        <w:rPr>
          <w:rFonts w:ascii="Times New Roman" w:eastAsiaTheme="minorEastAsia" w:hAnsi="Times New Roman"/>
          <w:szCs w:val="20"/>
          <w:lang w:eastAsia="zh-CN"/>
        </w:rPr>
        <w:t xml:space="preserve"> with SSB/SIB1.</w:t>
      </w:r>
    </w:p>
    <w:p w14:paraId="446FD312" w14:textId="0177872D" w:rsidR="00A76FC7" w:rsidRPr="009A5170" w:rsidRDefault="00A76FC7" w:rsidP="00A76FC7">
      <w:pPr>
        <w:jc w:val="center"/>
        <w:rPr>
          <w:rFonts w:ascii="Times New Roman" w:eastAsia="MS Mincho" w:hAnsi="Times New Roman"/>
          <w:b/>
          <w:szCs w:val="20"/>
          <w:lang w:eastAsia="zh-CN"/>
        </w:rPr>
      </w:pPr>
      <w:r w:rsidRPr="009A5170">
        <w:rPr>
          <w:rFonts w:ascii="Times New Roman" w:eastAsia="MS Mincho" w:hAnsi="Times New Roman"/>
          <w:b/>
          <w:szCs w:val="20"/>
          <w:lang w:eastAsia="zh-CN"/>
        </w:rPr>
        <w:t xml:space="preserve">Table </w:t>
      </w:r>
      <w:r w:rsidRPr="009A5170">
        <w:rPr>
          <w:rFonts w:ascii="Times New Roman" w:eastAsia="MS Mincho" w:hAnsi="Times New Roman"/>
          <w:b/>
          <w:szCs w:val="20"/>
          <w:lang w:val="en-GB" w:eastAsia="zh-CN"/>
        </w:rPr>
        <w:fldChar w:fldCharType="begin"/>
      </w:r>
      <w:r w:rsidRPr="009A5170">
        <w:rPr>
          <w:rFonts w:ascii="Times New Roman" w:eastAsia="MS Mincho" w:hAnsi="Times New Roman"/>
          <w:b/>
          <w:szCs w:val="20"/>
          <w:lang w:eastAsia="zh-CN"/>
        </w:rPr>
        <w:instrText xml:space="preserve"> SEQ Table \* ARABIC </w:instrText>
      </w:r>
      <w:r w:rsidRPr="009A5170">
        <w:rPr>
          <w:rFonts w:ascii="Times New Roman" w:eastAsia="MS Mincho" w:hAnsi="Times New Roman"/>
          <w:b/>
          <w:szCs w:val="20"/>
          <w:lang w:val="en-GB" w:eastAsia="zh-CN"/>
        </w:rPr>
        <w:fldChar w:fldCharType="separate"/>
      </w:r>
      <w:r w:rsidR="008F22BF">
        <w:rPr>
          <w:rFonts w:ascii="Times New Roman" w:eastAsia="MS Mincho" w:hAnsi="Times New Roman"/>
          <w:b/>
          <w:noProof/>
          <w:szCs w:val="20"/>
          <w:lang w:eastAsia="zh-CN"/>
        </w:rPr>
        <w:t>13</w:t>
      </w:r>
      <w:r w:rsidRPr="009A5170">
        <w:rPr>
          <w:rFonts w:ascii="Times New Roman" w:eastAsia="MS Mincho" w:hAnsi="Times New Roman"/>
          <w:b/>
          <w:szCs w:val="20"/>
          <w:lang w:val="en-GB" w:eastAsia="zh-CN"/>
        </w:rPr>
        <w:fldChar w:fldCharType="end"/>
      </w:r>
      <w:r w:rsidRPr="009A5170">
        <w:rPr>
          <w:rFonts w:ascii="Times New Roman" w:eastAsia="MS Mincho" w:hAnsi="Times New Roman"/>
          <w:b/>
          <w:szCs w:val="20"/>
          <w:lang w:eastAsia="zh-CN"/>
        </w:rPr>
        <w:t>. Assumption on baseline and LP-SS configuration</w:t>
      </w:r>
    </w:p>
    <w:p w14:paraId="11012BD0" w14:textId="77777777" w:rsidR="00A76FC7" w:rsidRPr="000153D5" w:rsidRDefault="00A76FC7" w:rsidP="00A76FC7">
      <w:pPr>
        <w:jc w:val="center"/>
        <w:rPr>
          <w:rFonts w:ascii="Times New Roman" w:eastAsiaTheme="minorEastAsia" w:hAnsi="Times New Roman"/>
          <w:b/>
          <w:szCs w:val="20"/>
          <w:lang w:eastAsia="zh-CN"/>
        </w:rPr>
      </w:pPr>
    </w:p>
    <w:tbl>
      <w:tblPr>
        <w:tblStyle w:val="TableGrid6"/>
        <w:tblW w:w="8221" w:type="dxa"/>
        <w:jc w:val="center"/>
        <w:tblLook w:val="04A0" w:firstRow="1" w:lastRow="0" w:firstColumn="1" w:lastColumn="0" w:noHBand="0" w:noVBand="1"/>
      </w:tblPr>
      <w:tblGrid>
        <w:gridCol w:w="3402"/>
        <w:gridCol w:w="4819"/>
      </w:tblGrid>
      <w:tr w:rsidR="00A76FC7" w:rsidRPr="009A5170" w14:paraId="332E6004" w14:textId="77777777" w:rsidTr="00585B4A">
        <w:trPr>
          <w:jc w:val="center"/>
        </w:trPr>
        <w:tc>
          <w:tcPr>
            <w:tcW w:w="3402" w:type="dxa"/>
          </w:tcPr>
          <w:p w14:paraId="74FA8EF8" w14:textId="77777777" w:rsidR="00A76FC7" w:rsidRPr="009A5170" w:rsidRDefault="00A76FC7" w:rsidP="00585B4A">
            <w:pPr>
              <w:jc w:val="center"/>
              <w:rPr>
                <w:rFonts w:ascii="Times New Roman" w:eastAsia="MS Mincho" w:hAnsi="Times New Roman"/>
                <w:b/>
                <w:szCs w:val="20"/>
                <w:lang w:eastAsia="zh-CN"/>
              </w:rPr>
            </w:pPr>
            <w:r>
              <w:rPr>
                <w:rFonts w:ascii="Times New Roman" w:eastAsia="MS Mincho" w:hAnsi="Times New Roman"/>
                <w:b/>
                <w:szCs w:val="20"/>
                <w:lang w:eastAsia="zh-CN"/>
              </w:rPr>
              <w:t>Parameter</w:t>
            </w:r>
          </w:p>
        </w:tc>
        <w:tc>
          <w:tcPr>
            <w:tcW w:w="4819" w:type="dxa"/>
          </w:tcPr>
          <w:p w14:paraId="4B4BBA14" w14:textId="77777777" w:rsidR="00A76FC7" w:rsidRPr="009A5170" w:rsidRDefault="00A76FC7" w:rsidP="00585B4A">
            <w:pPr>
              <w:jc w:val="center"/>
              <w:rPr>
                <w:rFonts w:ascii="Times New Roman" w:eastAsia="MS Mincho" w:hAnsi="Times New Roman"/>
                <w:b/>
                <w:szCs w:val="20"/>
                <w:lang w:eastAsia="zh-CN"/>
              </w:rPr>
            </w:pPr>
            <w:r w:rsidRPr="009A5170">
              <w:rPr>
                <w:rFonts w:ascii="Times New Roman" w:eastAsia="MS Mincho" w:hAnsi="Times New Roman"/>
                <w:b/>
                <w:szCs w:val="20"/>
                <w:lang w:eastAsia="zh-CN"/>
              </w:rPr>
              <w:t>Assumption</w:t>
            </w:r>
          </w:p>
        </w:tc>
      </w:tr>
      <w:tr w:rsidR="00A76FC7" w:rsidRPr="009A5170" w14:paraId="71B7727F" w14:textId="77777777" w:rsidTr="00585B4A">
        <w:trPr>
          <w:jc w:val="center"/>
        </w:trPr>
        <w:tc>
          <w:tcPr>
            <w:tcW w:w="3402" w:type="dxa"/>
          </w:tcPr>
          <w:p w14:paraId="15264FA0" w14:textId="77777777" w:rsidR="00A76FC7" w:rsidRPr="009A5170" w:rsidRDefault="00A76FC7" w:rsidP="00585B4A">
            <w:pPr>
              <w:rPr>
                <w:rFonts w:ascii="Times New Roman" w:eastAsia="MS Mincho" w:hAnsi="Times New Roman"/>
                <w:szCs w:val="20"/>
                <w:lang w:eastAsia="zh-CN"/>
              </w:rPr>
            </w:pPr>
            <w:r w:rsidRPr="009A5170">
              <w:rPr>
                <w:rFonts w:ascii="Times New Roman" w:eastAsia="MS Mincho" w:hAnsi="Times New Roman"/>
                <w:szCs w:val="20"/>
                <w:lang w:eastAsia="zh-CN"/>
              </w:rPr>
              <w:t xml:space="preserve">Baseline: </w:t>
            </w:r>
          </w:p>
          <w:p w14:paraId="79C95C40" w14:textId="77777777" w:rsidR="00A76FC7" w:rsidRPr="009A5170" w:rsidRDefault="00A76FC7" w:rsidP="00585B4A">
            <w:pPr>
              <w:rPr>
                <w:rFonts w:ascii="Times New Roman" w:eastAsia="MS Mincho" w:hAnsi="Times New Roman"/>
                <w:szCs w:val="20"/>
                <w:lang w:eastAsia="zh-CN"/>
              </w:rPr>
            </w:pPr>
            <w:r w:rsidRPr="009A5170">
              <w:rPr>
                <w:rFonts w:ascii="Times New Roman" w:eastAsia="MS Mincho" w:hAnsi="Times New Roman"/>
                <w:szCs w:val="20"/>
                <w:lang w:eastAsia="zh-CN"/>
              </w:rPr>
              <w:t>SSB and SIB1 transmitted in FDM manner;</w:t>
            </w:r>
          </w:p>
          <w:p w14:paraId="3CE50D1E" w14:textId="77777777" w:rsidR="00A76FC7" w:rsidRPr="009A5170" w:rsidRDefault="00A76FC7" w:rsidP="00585B4A">
            <w:pPr>
              <w:rPr>
                <w:rFonts w:ascii="Times New Roman" w:eastAsia="MS Mincho" w:hAnsi="Times New Roman"/>
                <w:szCs w:val="20"/>
                <w:lang w:eastAsia="zh-CN"/>
              </w:rPr>
            </w:pPr>
            <w:r w:rsidRPr="009A5170">
              <w:rPr>
                <w:rFonts w:ascii="Times New Roman" w:eastAsia="MS Mincho" w:hAnsi="Times New Roman"/>
                <w:szCs w:val="20"/>
                <w:lang w:eastAsia="zh-CN"/>
              </w:rPr>
              <w:t>RACH monitoring</w:t>
            </w:r>
          </w:p>
        </w:tc>
        <w:tc>
          <w:tcPr>
            <w:tcW w:w="4819" w:type="dxa"/>
          </w:tcPr>
          <w:p w14:paraId="3A351A21" w14:textId="77777777" w:rsidR="00A76FC7" w:rsidRPr="009A5170" w:rsidRDefault="00A76FC7" w:rsidP="00585B4A">
            <w:pPr>
              <w:widowControl w:val="0"/>
              <w:numPr>
                <w:ilvl w:val="0"/>
                <w:numId w:val="45"/>
              </w:numPr>
              <w:ind w:left="360"/>
              <w:rPr>
                <w:rFonts w:ascii="Times New Roman" w:eastAsia="等线" w:hAnsi="Times New Roman"/>
                <w:kern w:val="2"/>
                <w:szCs w:val="20"/>
                <w:lang w:eastAsia="zh-CN"/>
              </w:rPr>
            </w:pPr>
            <w:r w:rsidRPr="009A5170">
              <w:rPr>
                <w:rFonts w:ascii="Times New Roman" w:eastAsia="等线" w:hAnsi="Times New Roman"/>
                <w:kern w:val="2"/>
                <w:szCs w:val="20"/>
                <w:lang w:eastAsia="zh-CN"/>
              </w:rPr>
              <w:t>Periodicity of SSB/SIB1 transmission, RACH monitoring: 20ms</w:t>
            </w:r>
          </w:p>
          <w:p w14:paraId="223842DA" w14:textId="77777777" w:rsidR="00A76FC7" w:rsidRPr="009A5170" w:rsidRDefault="00A76FC7" w:rsidP="00585B4A">
            <w:pPr>
              <w:widowControl w:val="0"/>
              <w:numPr>
                <w:ilvl w:val="0"/>
                <w:numId w:val="46"/>
              </w:numPr>
              <w:ind w:left="360"/>
              <w:rPr>
                <w:rFonts w:ascii="Times New Roman" w:eastAsia="MS Mincho" w:hAnsi="Times New Roman"/>
                <w:kern w:val="2"/>
                <w:szCs w:val="20"/>
                <w:lang w:eastAsia="zh-CN"/>
              </w:rPr>
            </w:pPr>
            <w:r w:rsidRPr="009A5170">
              <w:rPr>
                <w:rFonts w:ascii="Times New Roman" w:eastAsia="等线" w:hAnsi="Times New Roman"/>
                <w:kern w:val="2"/>
                <w:szCs w:val="20"/>
                <w:lang w:eastAsia="zh-CN"/>
              </w:rPr>
              <w:t>SSB: 4 slots with 2 SSBs in each slot, where 1 SSB occupies 4 OFDM symbols and 20 PRBs</w:t>
            </w:r>
          </w:p>
          <w:p w14:paraId="63695705" w14:textId="77777777" w:rsidR="00A76FC7" w:rsidRPr="009A5170" w:rsidRDefault="00A76FC7" w:rsidP="00585B4A">
            <w:pPr>
              <w:widowControl w:val="0"/>
              <w:numPr>
                <w:ilvl w:val="0"/>
                <w:numId w:val="46"/>
              </w:numPr>
              <w:ind w:left="360"/>
              <w:rPr>
                <w:rFonts w:ascii="Times New Roman" w:eastAsia="MS Mincho" w:hAnsi="Times New Roman"/>
                <w:kern w:val="2"/>
                <w:szCs w:val="20"/>
                <w:lang w:eastAsia="zh-CN"/>
              </w:rPr>
            </w:pPr>
            <w:r w:rsidRPr="009A5170">
              <w:rPr>
                <w:rFonts w:ascii="Times New Roman" w:eastAsia="MS Mincho" w:hAnsi="Times New Roman"/>
                <w:kern w:val="2"/>
                <w:szCs w:val="20"/>
                <w:lang w:eastAsia="zh-CN"/>
              </w:rPr>
              <w:lastRenderedPageBreak/>
              <w:t>SIB 1: occupies 4 slots and 48 PRBs</w:t>
            </w:r>
          </w:p>
          <w:p w14:paraId="5B3C5300" w14:textId="77777777" w:rsidR="00A76FC7" w:rsidRPr="00606C73" w:rsidRDefault="00A76FC7" w:rsidP="00585B4A">
            <w:pPr>
              <w:widowControl w:val="0"/>
              <w:numPr>
                <w:ilvl w:val="0"/>
                <w:numId w:val="46"/>
              </w:numPr>
              <w:ind w:left="360"/>
              <w:rPr>
                <w:rFonts w:ascii="Times New Roman" w:eastAsia="MS Mincho" w:hAnsi="Times New Roman"/>
                <w:kern w:val="2"/>
                <w:sz w:val="21"/>
                <w:szCs w:val="20"/>
                <w:lang w:eastAsia="zh-CN"/>
              </w:rPr>
            </w:pPr>
            <w:r w:rsidRPr="009A5170">
              <w:rPr>
                <w:rFonts w:ascii="Times New Roman" w:eastAsia="MS Mincho" w:hAnsi="Times New Roman"/>
                <w:kern w:val="2"/>
                <w:szCs w:val="20"/>
                <w:lang w:eastAsia="zh-CN"/>
              </w:rPr>
              <w:t>RACH: occupies 1 slot</w:t>
            </w:r>
          </w:p>
          <w:p w14:paraId="34490E54" w14:textId="77777777" w:rsidR="00A76FC7" w:rsidRPr="009A5170" w:rsidRDefault="00A76FC7" w:rsidP="00585B4A">
            <w:pPr>
              <w:widowControl w:val="0"/>
              <w:numPr>
                <w:ilvl w:val="0"/>
                <w:numId w:val="46"/>
              </w:numPr>
              <w:ind w:left="360"/>
              <w:rPr>
                <w:rFonts w:ascii="Times New Roman" w:eastAsia="MS Mincho" w:hAnsi="Times New Roman"/>
                <w:kern w:val="2"/>
                <w:sz w:val="21"/>
                <w:szCs w:val="20"/>
                <w:lang w:eastAsia="zh-CN"/>
              </w:rPr>
            </w:pPr>
            <w:r>
              <w:rPr>
                <w:rFonts w:ascii="Times New Roman" w:eastAsiaTheme="minorEastAsia" w:hAnsi="Times New Roman" w:hint="eastAsia"/>
                <w:kern w:val="2"/>
                <w:sz w:val="21"/>
                <w:szCs w:val="20"/>
                <w:lang w:eastAsia="zh-CN"/>
              </w:rPr>
              <w:t>S</w:t>
            </w:r>
            <w:r>
              <w:rPr>
                <w:rFonts w:ascii="Times New Roman" w:eastAsiaTheme="minorEastAsia" w:hAnsi="Times New Roman"/>
                <w:kern w:val="2"/>
                <w:sz w:val="21"/>
                <w:szCs w:val="20"/>
                <w:lang w:eastAsia="zh-CN"/>
              </w:rPr>
              <w:t>CS 30KHz</w:t>
            </w:r>
          </w:p>
        </w:tc>
      </w:tr>
      <w:tr w:rsidR="00A76FC7" w:rsidRPr="009A5170" w14:paraId="6939393F" w14:textId="77777777" w:rsidTr="00585B4A">
        <w:trPr>
          <w:jc w:val="center"/>
        </w:trPr>
        <w:tc>
          <w:tcPr>
            <w:tcW w:w="3402" w:type="dxa"/>
          </w:tcPr>
          <w:p w14:paraId="25B06501" w14:textId="77777777" w:rsidR="00A76FC7" w:rsidRPr="009A5170" w:rsidRDefault="00A76FC7" w:rsidP="00585B4A">
            <w:pPr>
              <w:rPr>
                <w:rFonts w:ascii="Times New Roman" w:eastAsia="MS Mincho" w:hAnsi="Times New Roman"/>
                <w:szCs w:val="20"/>
                <w:lang w:eastAsia="zh-CN"/>
              </w:rPr>
            </w:pPr>
            <w:r w:rsidRPr="009A5170">
              <w:rPr>
                <w:rFonts w:ascii="Times New Roman" w:eastAsia="MS Mincho" w:hAnsi="Times New Roman"/>
                <w:szCs w:val="20"/>
                <w:lang w:eastAsia="zh-CN"/>
              </w:rPr>
              <w:lastRenderedPageBreak/>
              <w:t>LP-SS</w:t>
            </w:r>
          </w:p>
        </w:tc>
        <w:tc>
          <w:tcPr>
            <w:tcW w:w="4819" w:type="dxa"/>
          </w:tcPr>
          <w:p w14:paraId="7B1F9C5E" w14:textId="77777777" w:rsidR="00A76FC7" w:rsidRPr="00606C73" w:rsidRDefault="00A76FC7" w:rsidP="00585B4A">
            <w:pPr>
              <w:widowControl w:val="0"/>
              <w:numPr>
                <w:ilvl w:val="0"/>
                <w:numId w:val="47"/>
              </w:numPr>
              <w:rPr>
                <w:rFonts w:ascii="Times New Roman" w:eastAsia="MS Mincho" w:hAnsi="Times New Roman"/>
                <w:kern w:val="2"/>
                <w:sz w:val="21"/>
                <w:szCs w:val="20"/>
                <w:lang w:eastAsia="zh-CN"/>
              </w:rPr>
            </w:pPr>
            <w:r w:rsidRPr="009A5170">
              <w:rPr>
                <w:rFonts w:ascii="Times New Roman" w:eastAsia="MS Mincho" w:hAnsi="Times New Roman"/>
                <w:kern w:val="2"/>
                <w:sz w:val="21"/>
                <w:szCs w:val="20"/>
                <w:lang w:eastAsia="zh-CN"/>
              </w:rPr>
              <w:t>Periodicity of LP-SS: P=320</w:t>
            </w:r>
            <w:r w:rsidRPr="009A5170">
              <w:rPr>
                <w:rFonts w:ascii="Times New Roman" w:eastAsiaTheme="minorEastAsia" w:hAnsi="Times New Roman" w:hint="eastAsia"/>
                <w:kern w:val="2"/>
                <w:sz w:val="21"/>
                <w:szCs w:val="20"/>
                <w:lang w:eastAsia="zh-CN"/>
              </w:rPr>
              <w:t>,</w:t>
            </w:r>
            <w:r w:rsidRPr="009A5170">
              <w:rPr>
                <w:rFonts w:ascii="Times New Roman" w:eastAsiaTheme="minorEastAsia" w:hAnsi="Times New Roman"/>
                <w:kern w:val="2"/>
                <w:sz w:val="21"/>
                <w:szCs w:val="20"/>
                <w:lang w:eastAsia="zh-CN"/>
              </w:rPr>
              <w:t xml:space="preserve"> 640, 1280, 2560, 5120, 10240ms</w:t>
            </w:r>
          </w:p>
          <w:p w14:paraId="06BECD85" w14:textId="77777777" w:rsidR="00A76FC7" w:rsidRPr="009A5170" w:rsidRDefault="00A76FC7" w:rsidP="00585B4A">
            <w:pPr>
              <w:widowControl w:val="0"/>
              <w:numPr>
                <w:ilvl w:val="0"/>
                <w:numId w:val="47"/>
              </w:numPr>
              <w:rPr>
                <w:rFonts w:ascii="Times New Roman" w:eastAsia="MS Mincho" w:hAnsi="Times New Roman"/>
                <w:kern w:val="2"/>
                <w:sz w:val="21"/>
                <w:szCs w:val="20"/>
                <w:lang w:eastAsia="zh-CN"/>
              </w:rPr>
            </w:pPr>
            <w:r>
              <w:rPr>
                <w:rFonts w:ascii="Times New Roman" w:eastAsiaTheme="minorEastAsia" w:hAnsi="Times New Roman" w:hint="eastAsia"/>
                <w:kern w:val="2"/>
                <w:sz w:val="21"/>
                <w:szCs w:val="20"/>
                <w:lang w:eastAsia="zh-CN"/>
              </w:rPr>
              <w:t>L</w:t>
            </w:r>
            <w:r>
              <w:rPr>
                <w:rFonts w:ascii="Times New Roman" w:eastAsiaTheme="minorEastAsia" w:hAnsi="Times New Roman"/>
                <w:kern w:val="2"/>
                <w:sz w:val="21"/>
                <w:szCs w:val="20"/>
                <w:lang w:eastAsia="zh-CN"/>
              </w:rPr>
              <w:t>P-SS T-F duration is one slot and 11PRBs</w:t>
            </w:r>
          </w:p>
          <w:p w14:paraId="60DF1519" w14:textId="77777777" w:rsidR="00A76FC7" w:rsidRPr="009A5170" w:rsidRDefault="00A76FC7" w:rsidP="00585B4A">
            <w:pPr>
              <w:widowControl w:val="0"/>
              <w:numPr>
                <w:ilvl w:val="0"/>
                <w:numId w:val="47"/>
              </w:numPr>
              <w:rPr>
                <w:rFonts w:ascii="Times New Roman" w:eastAsia="MS Mincho" w:hAnsi="Times New Roman"/>
                <w:kern w:val="2"/>
                <w:sz w:val="21"/>
                <w:szCs w:val="20"/>
                <w:lang w:eastAsia="zh-CN"/>
              </w:rPr>
            </w:pPr>
            <w:r>
              <w:rPr>
                <w:rFonts w:ascii="Times New Roman" w:eastAsia="MS Mincho" w:hAnsi="Times New Roman"/>
                <w:kern w:val="2"/>
                <w:sz w:val="21"/>
                <w:szCs w:val="20"/>
                <w:lang w:eastAsia="zh-CN"/>
              </w:rPr>
              <w:t>4 or 8 beams assumed for LP-WUS</w:t>
            </w:r>
          </w:p>
        </w:tc>
      </w:tr>
      <w:tr w:rsidR="00A76FC7" w:rsidRPr="009A5170" w14:paraId="4960EB62" w14:textId="77777777" w:rsidTr="00585B4A">
        <w:trPr>
          <w:jc w:val="center"/>
        </w:trPr>
        <w:tc>
          <w:tcPr>
            <w:tcW w:w="3402" w:type="dxa"/>
          </w:tcPr>
          <w:p w14:paraId="53560592" w14:textId="77777777" w:rsidR="00A76FC7" w:rsidRPr="00606C73" w:rsidRDefault="00A76FC7" w:rsidP="00585B4A">
            <w:pP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DM pattern</w:t>
            </w:r>
          </w:p>
        </w:tc>
        <w:tc>
          <w:tcPr>
            <w:tcW w:w="4819" w:type="dxa"/>
          </w:tcPr>
          <w:p w14:paraId="26208A28" w14:textId="77777777" w:rsidR="00A76FC7" w:rsidRPr="00606C73" w:rsidRDefault="00A76FC7" w:rsidP="00585B4A">
            <w:pPr>
              <w:widowControl w:val="0"/>
              <w:rPr>
                <w:rFonts w:ascii="Times New Roman" w:eastAsiaTheme="minorEastAsia" w:hAnsi="Times New Roman"/>
                <w:kern w:val="2"/>
                <w:sz w:val="21"/>
                <w:szCs w:val="20"/>
                <w:lang w:eastAsia="zh-CN"/>
              </w:rPr>
            </w:pPr>
            <w:r>
              <w:rPr>
                <w:rFonts w:ascii="Times New Roman" w:eastAsiaTheme="minorEastAsia" w:hAnsi="Times New Roman"/>
                <w:kern w:val="2"/>
                <w:sz w:val="21"/>
                <w:szCs w:val="20"/>
                <w:lang w:eastAsia="zh-CN"/>
              </w:rPr>
              <w:t>LP</w:t>
            </w:r>
            <w:r>
              <w:rPr>
                <w:rFonts w:ascii="Times New Roman" w:eastAsiaTheme="minorEastAsia" w:hAnsi="Times New Roman" w:hint="eastAsia"/>
                <w:kern w:val="2"/>
                <w:sz w:val="21"/>
                <w:szCs w:val="20"/>
                <w:lang w:eastAsia="zh-CN"/>
              </w:rPr>
              <w:t>-</w:t>
            </w:r>
            <w:r>
              <w:rPr>
                <w:rFonts w:ascii="Times New Roman" w:eastAsiaTheme="minorEastAsia" w:hAnsi="Times New Roman"/>
                <w:kern w:val="2"/>
                <w:sz w:val="21"/>
                <w:szCs w:val="20"/>
                <w:lang w:eastAsia="zh-CN"/>
              </w:rPr>
              <w:t>S</w:t>
            </w:r>
            <w:r>
              <w:rPr>
                <w:rFonts w:ascii="Times New Roman" w:eastAsiaTheme="minorEastAsia" w:hAnsi="Times New Roman" w:hint="eastAsia"/>
                <w:kern w:val="2"/>
                <w:sz w:val="21"/>
                <w:szCs w:val="20"/>
                <w:lang w:eastAsia="zh-CN"/>
              </w:rPr>
              <w:t>S</w:t>
            </w:r>
            <w:r>
              <w:rPr>
                <w:rFonts w:ascii="Times New Roman" w:eastAsiaTheme="minorEastAsia" w:hAnsi="Times New Roman"/>
                <w:kern w:val="2"/>
                <w:sz w:val="21"/>
                <w:szCs w:val="20"/>
                <w:lang w:eastAsia="zh-CN"/>
              </w:rPr>
              <w:t xml:space="preserve"> fully FDM with SSB; No time gap between them as shown below</w:t>
            </w:r>
          </w:p>
        </w:tc>
      </w:tr>
      <w:tr w:rsidR="00A76FC7" w:rsidRPr="009A5170" w14:paraId="455AAEE7" w14:textId="77777777" w:rsidTr="00585B4A">
        <w:trPr>
          <w:jc w:val="center"/>
        </w:trPr>
        <w:tc>
          <w:tcPr>
            <w:tcW w:w="3402" w:type="dxa"/>
          </w:tcPr>
          <w:p w14:paraId="2632FA0D" w14:textId="77777777" w:rsidR="00A76FC7" w:rsidRDefault="00A76FC7" w:rsidP="00585B4A">
            <w:pPr>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DM pattern</w:t>
            </w:r>
          </w:p>
        </w:tc>
        <w:tc>
          <w:tcPr>
            <w:tcW w:w="4819" w:type="dxa"/>
          </w:tcPr>
          <w:p w14:paraId="0CAF8A56" w14:textId="77777777" w:rsidR="00A76FC7" w:rsidRDefault="00A76FC7" w:rsidP="00585B4A">
            <w:pPr>
              <w:widowControl w:val="0"/>
              <w:rPr>
                <w:rFonts w:ascii="Times New Roman" w:eastAsiaTheme="minorEastAsia" w:hAnsi="Times New Roman"/>
                <w:kern w:val="2"/>
                <w:sz w:val="21"/>
                <w:szCs w:val="20"/>
                <w:lang w:eastAsia="zh-CN"/>
              </w:rPr>
            </w:pPr>
            <w:r>
              <w:rPr>
                <w:rFonts w:ascii="Times New Roman" w:eastAsiaTheme="minorEastAsia" w:hAnsi="Times New Roman" w:hint="eastAsia"/>
                <w:kern w:val="2"/>
                <w:sz w:val="21"/>
                <w:szCs w:val="20"/>
                <w:lang w:eastAsia="zh-CN"/>
              </w:rPr>
              <w:t>L</w:t>
            </w:r>
            <w:r>
              <w:rPr>
                <w:rFonts w:ascii="Times New Roman" w:eastAsiaTheme="minorEastAsia" w:hAnsi="Times New Roman"/>
                <w:kern w:val="2"/>
                <w:sz w:val="21"/>
                <w:szCs w:val="20"/>
                <w:lang w:eastAsia="zh-CN"/>
              </w:rPr>
              <w:t>P-SS is right after SSB as shown below</w:t>
            </w:r>
          </w:p>
        </w:tc>
      </w:tr>
      <w:tr w:rsidR="00A76FC7" w:rsidRPr="009A5170" w14:paraId="40DD8CA2" w14:textId="77777777" w:rsidTr="00585B4A">
        <w:trPr>
          <w:jc w:val="center"/>
        </w:trPr>
        <w:tc>
          <w:tcPr>
            <w:tcW w:w="3402" w:type="dxa"/>
          </w:tcPr>
          <w:p w14:paraId="42F4AD75" w14:textId="77777777" w:rsidR="00A76FC7" w:rsidRDefault="00A76FC7" w:rsidP="00585B4A">
            <w:pPr>
              <w:rPr>
                <w:rFonts w:ascii="Times New Roman" w:eastAsiaTheme="minorEastAsia" w:hAnsi="Times New Roman"/>
                <w:szCs w:val="20"/>
                <w:lang w:eastAsia="zh-CN"/>
              </w:rPr>
            </w:pPr>
            <w:r>
              <w:rPr>
                <w:rFonts w:ascii="Times New Roman" w:eastAsiaTheme="minorEastAsia" w:hAnsi="Times New Roman"/>
                <w:szCs w:val="20"/>
                <w:lang w:eastAsia="zh-CN"/>
              </w:rPr>
              <w:t>Example of FDM and TDM pattern (assuming 4 beams LP-SS)</w:t>
            </w:r>
          </w:p>
        </w:tc>
        <w:tc>
          <w:tcPr>
            <w:tcW w:w="4819" w:type="dxa"/>
          </w:tcPr>
          <w:p w14:paraId="3FAF3DAB" w14:textId="77777777" w:rsidR="00A76FC7" w:rsidRDefault="00A76FC7" w:rsidP="00585B4A">
            <w:pPr>
              <w:widowControl w:val="0"/>
              <w:rPr>
                <w:rFonts w:ascii="Times New Roman" w:eastAsiaTheme="minorEastAsia" w:hAnsi="Times New Roman"/>
                <w:kern w:val="2"/>
                <w:sz w:val="21"/>
                <w:szCs w:val="20"/>
                <w:lang w:eastAsia="zh-CN"/>
              </w:rPr>
            </w:pPr>
            <w:r>
              <w:object w:dxaOrig="4936" w:dyaOrig="3496" w14:anchorId="5EC860BC">
                <v:shape id="_x0000_i1027" type="#_x0000_t75" style="width:158.3pt;height:108.45pt" o:ole="">
                  <v:imagedata r:id="rId37" o:title=""/>
                </v:shape>
                <o:OLEObject Type="Embed" ProgID="Visio.Drawing.15" ShapeID="_x0000_i1027" DrawAspect="Content" ObjectID="_1753300357" r:id="rId38"/>
              </w:object>
            </w:r>
          </w:p>
        </w:tc>
      </w:tr>
      <w:tr w:rsidR="00A76FC7" w:rsidRPr="009A5170" w14:paraId="6ABBDA9A" w14:textId="77777777" w:rsidTr="00585B4A">
        <w:trPr>
          <w:jc w:val="center"/>
        </w:trPr>
        <w:tc>
          <w:tcPr>
            <w:tcW w:w="8221" w:type="dxa"/>
            <w:gridSpan w:val="2"/>
          </w:tcPr>
          <w:p w14:paraId="0E68EF95" w14:textId="77777777" w:rsidR="00A76FC7" w:rsidRDefault="00A76FC7" w:rsidP="00585B4A">
            <w:pPr>
              <w:widowControl w:val="0"/>
              <w:rPr>
                <w:rFonts w:ascii="Times New Roman" w:eastAsiaTheme="minorEastAsia" w:hAnsi="Times New Roman"/>
                <w:kern w:val="2"/>
                <w:sz w:val="21"/>
                <w:szCs w:val="20"/>
                <w:lang w:eastAsia="zh-CN"/>
              </w:rPr>
            </w:pPr>
            <w:r w:rsidRPr="00606C73">
              <w:rPr>
                <w:rFonts w:ascii="Times New Roman" w:eastAsiaTheme="minorEastAsia" w:hAnsi="Times New Roman"/>
                <w:kern w:val="2"/>
                <w:szCs w:val="20"/>
                <w:lang w:eastAsia="zh-CN"/>
              </w:rPr>
              <w:t>Note: the NW power consumption of LP-WUS transmission is not accounted in the simulation due to the sparse traffic.</w:t>
            </w:r>
          </w:p>
        </w:tc>
      </w:tr>
    </w:tbl>
    <w:p w14:paraId="43BE3DFB" w14:textId="77777777" w:rsidR="00A76FC7" w:rsidRDefault="00A76FC7" w:rsidP="00A76FC7">
      <w:pPr>
        <w:rPr>
          <w:rFonts w:ascii="Times New Roman" w:eastAsiaTheme="minorEastAsia" w:hAnsi="Times New Roman"/>
          <w:b/>
          <w:lang w:eastAsia="zh-CN"/>
        </w:rPr>
      </w:pPr>
    </w:p>
    <w:p w14:paraId="745C9F92" w14:textId="6189776D" w:rsidR="00A76FC7" w:rsidRDefault="00A76FC7" w:rsidP="00A76FC7">
      <w:r>
        <w:rPr>
          <w:rFonts w:ascii="Times New Roman" w:eastAsia="MS Mincho" w:hAnsi="Times New Roman"/>
          <w:b/>
          <w:szCs w:val="20"/>
        </w:rPr>
        <w:t xml:space="preserve">Table </w:t>
      </w:r>
      <w:r w:rsidRPr="009A5170">
        <w:rPr>
          <w:rFonts w:ascii="Times New Roman" w:eastAsia="MS Mincho" w:hAnsi="Times New Roman"/>
          <w:b/>
          <w:szCs w:val="20"/>
          <w:lang w:val="en-GB" w:eastAsia="zh-CN"/>
        </w:rPr>
        <w:fldChar w:fldCharType="begin"/>
      </w:r>
      <w:r w:rsidRPr="009A5170">
        <w:rPr>
          <w:rFonts w:ascii="Times New Roman" w:eastAsia="MS Mincho" w:hAnsi="Times New Roman"/>
          <w:b/>
          <w:szCs w:val="20"/>
          <w:lang w:eastAsia="zh-CN"/>
        </w:rPr>
        <w:instrText xml:space="preserve"> SEQ Table \* ARABIC </w:instrText>
      </w:r>
      <w:r w:rsidRPr="009A5170">
        <w:rPr>
          <w:rFonts w:ascii="Times New Roman" w:eastAsia="MS Mincho" w:hAnsi="Times New Roman"/>
          <w:b/>
          <w:szCs w:val="20"/>
          <w:lang w:val="en-GB" w:eastAsia="zh-CN"/>
        </w:rPr>
        <w:fldChar w:fldCharType="separate"/>
      </w:r>
      <w:r w:rsidR="001369BF">
        <w:rPr>
          <w:rFonts w:ascii="Times New Roman" w:eastAsia="MS Mincho" w:hAnsi="Times New Roman"/>
          <w:b/>
          <w:noProof/>
          <w:szCs w:val="20"/>
          <w:lang w:eastAsia="zh-CN"/>
        </w:rPr>
        <w:t>14</w:t>
      </w:r>
      <w:r w:rsidRPr="009A5170">
        <w:rPr>
          <w:rFonts w:ascii="Times New Roman" w:eastAsia="MS Mincho" w:hAnsi="Times New Roman"/>
          <w:b/>
          <w:szCs w:val="20"/>
          <w:lang w:val="en-GB" w:eastAsia="zh-CN"/>
        </w:rPr>
        <w:fldChar w:fldCharType="end"/>
      </w:r>
      <w:r>
        <w:rPr>
          <w:rFonts w:ascii="Times New Roman" w:eastAsia="MS Mincho" w:hAnsi="Times New Roman"/>
          <w:b/>
          <w:szCs w:val="20"/>
        </w:rPr>
        <w:t xml:space="preserve">. the Network power consumption caused by </w:t>
      </w:r>
      <w:r w:rsidRPr="00EE73BA">
        <w:rPr>
          <w:rFonts w:ascii="Times New Roman" w:eastAsia="MS Mincho" w:hAnsi="Times New Roman"/>
          <w:b/>
          <w:szCs w:val="20"/>
          <w:highlight w:val="yellow"/>
        </w:rPr>
        <w:t>8 beams</w:t>
      </w:r>
      <w:r>
        <w:rPr>
          <w:rFonts w:ascii="Times New Roman" w:eastAsia="MS Mincho" w:hAnsi="Times New Roman"/>
          <w:b/>
          <w:szCs w:val="20"/>
        </w:rPr>
        <w:t xml:space="preserve"> LP-SS for RRC idle/inactive mode</w:t>
      </w:r>
    </w:p>
    <w:tbl>
      <w:tblPr>
        <w:tblStyle w:val="afc"/>
        <w:tblW w:w="0" w:type="auto"/>
        <w:tblLook w:val="04A0" w:firstRow="1" w:lastRow="0" w:firstColumn="1" w:lastColumn="0" w:noHBand="0" w:noVBand="1"/>
      </w:tblPr>
      <w:tblGrid>
        <w:gridCol w:w="1005"/>
        <w:gridCol w:w="1025"/>
        <w:gridCol w:w="1174"/>
        <w:gridCol w:w="1633"/>
        <w:gridCol w:w="1295"/>
        <w:gridCol w:w="1633"/>
        <w:gridCol w:w="1295"/>
      </w:tblGrid>
      <w:tr w:rsidR="00A76FC7" w:rsidRPr="00C94D09" w14:paraId="553E4404" w14:textId="77777777" w:rsidTr="00585B4A">
        <w:trPr>
          <w:trHeight w:val="251"/>
        </w:trPr>
        <w:tc>
          <w:tcPr>
            <w:tcW w:w="0" w:type="auto"/>
            <w:vMerge w:val="restart"/>
            <w:vAlign w:val="center"/>
          </w:tcPr>
          <w:p w14:paraId="206298A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Load</w:t>
            </w:r>
          </w:p>
        </w:tc>
        <w:tc>
          <w:tcPr>
            <w:tcW w:w="0" w:type="auto"/>
            <w:vMerge w:val="restart"/>
            <w:vAlign w:val="center"/>
          </w:tcPr>
          <w:p w14:paraId="0186243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Scheme</w:t>
            </w:r>
          </w:p>
        </w:tc>
        <w:tc>
          <w:tcPr>
            <w:tcW w:w="0" w:type="auto"/>
            <w:vMerge w:val="restart"/>
            <w:vAlign w:val="center"/>
          </w:tcPr>
          <w:p w14:paraId="12292A8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Case</w:t>
            </w:r>
          </w:p>
        </w:tc>
        <w:tc>
          <w:tcPr>
            <w:tcW w:w="0" w:type="auto"/>
            <w:gridSpan w:val="2"/>
            <w:vAlign w:val="center"/>
          </w:tcPr>
          <w:p w14:paraId="5050516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Cat 1</w:t>
            </w:r>
          </w:p>
        </w:tc>
        <w:tc>
          <w:tcPr>
            <w:tcW w:w="0" w:type="auto"/>
            <w:gridSpan w:val="2"/>
            <w:vAlign w:val="center"/>
          </w:tcPr>
          <w:p w14:paraId="344EFCA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Cat 2</w:t>
            </w:r>
          </w:p>
        </w:tc>
      </w:tr>
      <w:tr w:rsidR="00A76FC7" w:rsidRPr="00C94D09" w14:paraId="71C1B42C" w14:textId="77777777" w:rsidTr="00585B4A">
        <w:trPr>
          <w:trHeight w:val="126"/>
        </w:trPr>
        <w:tc>
          <w:tcPr>
            <w:tcW w:w="0" w:type="auto"/>
            <w:vMerge/>
            <w:vAlign w:val="center"/>
          </w:tcPr>
          <w:p w14:paraId="50C428A4"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057F79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9C237C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AE33BB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Mean BS Power consumption</w:t>
            </w:r>
          </w:p>
        </w:tc>
        <w:tc>
          <w:tcPr>
            <w:tcW w:w="0" w:type="auto"/>
            <w:vAlign w:val="center"/>
          </w:tcPr>
          <w:p w14:paraId="0A76B49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Gain/loss (vs. Baseline)</w:t>
            </w:r>
          </w:p>
        </w:tc>
        <w:tc>
          <w:tcPr>
            <w:tcW w:w="0" w:type="auto"/>
            <w:vAlign w:val="center"/>
          </w:tcPr>
          <w:p w14:paraId="06FA1DC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Mean BS Power consumption</w:t>
            </w:r>
          </w:p>
        </w:tc>
        <w:tc>
          <w:tcPr>
            <w:tcW w:w="0" w:type="auto"/>
            <w:vAlign w:val="center"/>
          </w:tcPr>
          <w:p w14:paraId="4454515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Gain/loss (vs. Baseline)</w:t>
            </w:r>
          </w:p>
        </w:tc>
      </w:tr>
      <w:tr w:rsidR="00A76FC7" w:rsidRPr="00C94D09" w14:paraId="00341130" w14:textId="77777777" w:rsidTr="00585B4A">
        <w:tc>
          <w:tcPr>
            <w:tcW w:w="0" w:type="auto"/>
            <w:vMerge w:val="restart"/>
            <w:vAlign w:val="center"/>
          </w:tcPr>
          <w:p w14:paraId="2F29EAF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Zero load</w:t>
            </w:r>
          </w:p>
        </w:tc>
        <w:tc>
          <w:tcPr>
            <w:tcW w:w="0" w:type="auto"/>
            <w:vMerge w:val="restart"/>
            <w:vAlign w:val="center"/>
          </w:tcPr>
          <w:p w14:paraId="76276CE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FDM with SSB</w:t>
            </w:r>
          </w:p>
        </w:tc>
        <w:tc>
          <w:tcPr>
            <w:tcW w:w="0" w:type="auto"/>
            <w:vAlign w:val="center"/>
          </w:tcPr>
          <w:p w14:paraId="618ABB9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224B03C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23.287</w:t>
            </w:r>
          </w:p>
        </w:tc>
        <w:tc>
          <w:tcPr>
            <w:tcW w:w="0" w:type="auto"/>
            <w:vAlign w:val="bottom"/>
          </w:tcPr>
          <w:p w14:paraId="32DD533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FCE685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3.466</w:t>
            </w:r>
          </w:p>
        </w:tc>
        <w:tc>
          <w:tcPr>
            <w:tcW w:w="0" w:type="auto"/>
            <w:vAlign w:val="bottom"/>
          </w:tcPr>
          <w:p w14:paraId="5C854850"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0DCFA8B5" w14:textId="77777777" w:rsidTr="00585B4A">
        <w:tc>
          <w:tcPr>
            <w:tcW w:w="0" w:type="auto"/>
            <w:vMerge/>
            <w:vAlign w:val="center"/>
          </w:tcPr>
          <w:p w14:paraId="6884160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E4E289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7772DF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022B877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23.706</w:t>
            </w:r>
          </w:p>
        </w:tc>
        <w:tc>
          <w:tcPr>
            <w:tcW w:w="0" w:type="auto"/>
            <w:vAlign w:val="bottom"/>
          </w:tcPr>
          <w:p w14:paraId="5AF9C50A" w14:textId="77777777" w:rsidR="00A76FC7" w:rsidRPr="00606C73" w:rsidRDefault="00A76FC7" w:rsidP="00585B4A">
            <w:pPr>
              <w:snapToGrid w:val="0"/>
              <w:spacing w:line="240" w:lineRule="atLeast"/>
              <w:rPr>
                <w:rFonts w:ascii="Times New Roman" w:hAnsi="Times New Roman"/>
                <w:b/>
                <w:szCs w:val="20"/>
                <w:lang w:val="en-GB"/>
              </w:rPr>
            </w:pPr>
            <w:r w:rsidRPr="00606C73">
              <w:rPr>
                <w:rFonts w:ascii="Times New Roman" w:hAnsi="Times New Roman"/>
                <w:b/>
                <w:color w:val="000000"/>
                <w:szCs w:val="20"/>
              </w:rPr>
              <w:t>1.799%</w:t>
            </w:r>
          </w:p>
        </w:tc>
        <w:tc>
          <w:tcPr>
            <w:tcW w:w="0" w:type="auto"/>
            <w:vAlign w:val="center"/>
          </w:tcPr>
          <w:p w14:paraId="3B08E96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3.504</w:t>
            </w:r>
          </w:p>
        </w:tc>
        <w:tc>
          <w:tcPr>
            <w:tcW w:w="0" w:type="auto"/>
            <w:vAlign w:val="bottom"/>
          </w:tcPr>
          <w:p w14:paraId="5FEFCE7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1.097%</w:t>
            </w:r>
          </w:p>
        </w:tc>
      </w:tr>
      <w:tr w:rsidR="00A76FC7" w:rsidRPr="00C94D09" w14:paraId="1FEE21C8" w14:textId="77777777" w:rsidTr="00585B4A">
        <w:tc>
          <w:tcPr>
            <w:tcW w:w="0" w:type="auto"/>
            <w:vMerge/>
            <w:vAlign w:val="center"/>
          </w:tcPr>
          <w:p w14:paraId="7287F18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644AD19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556809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0290F82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23.497</w:t>
            </w:r>
          </w:p>
        </w:tc>
        <w:tc>
          <w:tcPr>
            <w:tcW w:w="0" w:type="auto"/>
            <w:vAlign w:val="bottom"/>
          </w:tcPr>
          <w:p w14:paraId="0E8DBAD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0.900%</w:t>
            </w:r>
          </w:p>
        </w:tc>
        <w:tc>
          <w:tcPr>
            <w:tcW w:w="0" w:type="auto"/>
            <w:vAlign w:val="center"/>
          </w:tcPr>
          <w:p w14:paraId="6E4520B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3.485</w:t>
            </w:r>
          </w:p>
        </w:tc>
        <w:tc>
          <w:tcPr>
            <w:tcW w:w="0" w:type="auto"/>
            <w:vAlign w:val="bottom"/>
          </w:tcPr>
          <w:p w14:paraId="6D062609"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0.549%</w:t>
            </w:r>
          </w:p>
        </w:tc>
      </w:tr>
      <w:tr w:rsidR="00A76FC7" w:rsidRPr="00C94D09" w14:paraId="63AC23E2" w14:textId="77777777" w:rsidTr="00585B4A">
        <w:tc>
          <w:tcPr>
            <w:tcW w:w="0" w:type="auto"/>
            <w:vMerge/>
            <w:vAlign w:val="center"/>
          </w:tcPr>
          <w:p w14:paraId="0D92A88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E58500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D04237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12D097A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23.392</w:t>
            </w:r>
          </w:p>
        </w:tc>
        <w:tc>
          <w:tcPr>
            <w:tcW w:w="0" w:type="auto"/>
            <w:vAlign w:val="bottom"/>
          </w:tcPr>
          <w:p w14:paraId="6756568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0.450%</w:t>
            </w:r>
          </w:p>
        </w:tc>
        <w:tc>
          <w:tcPr>
            <w:tcW w:w="0" w:type="auto"/>
            <w:vAlign w:val="center"/>
          </w:tcPr>
          <w:p w14:paraId="76416A3A"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3.476</w:t>
            </w:r>
          </w:p>
        </w:tc>
        <w:tc>
          <w:tcPr>
            <w:tcW w:w="0" w:type="auto"/>
            <w:vAlign w:val="bottom"/>
          </w:tcPr>
          <w:p w14:paraId="46952B55"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0.274%</w:t>
            </w:r>
          </w:p>
        </w:tc>
      </w:tr>
      <w:tr w:rsidR="00A76FC7" w:rsidRPr="00C94D09" w14:paraId="39462969" w14:textId="77777777" w:rsidTr="00585B4A">
        <w:tc>
          <w:tcPr>
            <w:tcW w:w="0" w:type="auto"/>
            <w:vMerge/>
            <w:vAlign w:val="center"/>
          </w:tcPr>
          <w:p w14:paraId="5DE9844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6285205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83777F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7300F81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23.340</w:t>
            </w:r>
          </w:p>
        </w:tc>
        <w:tc>
          <w:tcPr>
            <w:tcW w:w="0" w:type="auto"/>
            <w:vAlign w:val="bottom"/>
          </w:tcPr>
          <w:p w14:paraId="073A9C9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0.225%</w:t>
            </w:r>
          </w:p>
        </w:tc>
        <w:tc>
          <w:tcPr>
            <w:tcW w:w="0" w:type="auto"/>
            <w:vAlign w:val="center"/>
          </w:tcPr>
          <w:p w14:paraId="6E97227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3.471</w:t>
            </w:r>
          </w:p>
        </w:tc>
        <w:tc>
          <w:tcPr>
            <w:tcW w:w="0" w:type="auto"/>
            <w:vAlign w:val="bottom"/>
          </w:tcPr>
          <w:p w14:paraId="371199C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0.137%</w:t>
            </w:r>
          </w:p>
        </w:tc>
      </w:tr>
      <w:tr w:rsidR="00A76FC7" w:rsidRPr="00C94D09" w14:paraId="294E2014" w14:textId="77777777" w:rsidTr="00585B4A">
        <w:tc>
          <w:tcPr>
            <w:tcW w:w="0" w:type="auto"/>
            <w:vMerge/>
            <w:vAlign w:val="center"/>
          </w:tcPr>
          <w:p w14:paraId="53AF761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0D530FA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68B45D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6803255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23.314</w:t>
            </w:r>
          </w:p>
        </w:tc>
        <w:tc>
          <w:tcPr>
            <w:tcW w:w="0" w:type="auto"/>
            <w:vAlign w:val="bottom"/>
          </w:tcPr>
          <w:p w14:paraId="5BBC6B72"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0.113%</w:t>
            </w:r>
          </w:p>
        </w:tc>
        <w:tc>
          <w:tcPr>
            <w:tcW w:w="0" w:type="auto"/>
            <w:vAlign w:val="center"/>
          </w:tcPr>
          <w:p w14:paraId="6672E36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3.468</w:t>
            </w:r>
          </w:p>
        </w:tc>
        <w:tc>
          <w:tcPr>
            <w:tcW w:w="0" w:type="auto"/>
            <w:vAlign w:val="bottom"/>
          </w:tcPr>
          <w:p w14:paraId="608A00D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0.065%</w:t>
            </w:r>
          </w:p>
        </w:tc>
      </w:tr>
      <w:tr w:rsidR="00A76FC7" w:rsidRPr="00C94D09" w14:paraId="693C5C52" w14:textId="77777777" w:rsidTr="00585B4A">
        <w:tc>
          <w:tcPr>
            <w:tcW w:w="0" w:type="auto"/>
            <w:vMerge/>
            <w:vAlign w:val="center"/>
          </w:tcPr>
          <w:p w14:paraId="3531640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2D816D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6F056C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7D3EA82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23.302</w:t>
            </w:r>
          </w:p>
        </w:tc>
        <w:tc>
          <w:tcPr>
            <w:tcW w:w="0" w:type="auto"/>
            <w:vAlign w:val="bottom"/>
          </w:tcPr>
          <w:p w14:paraId="67C5A42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0.061%</w:t>
            </w:r>
          </w:p>
        </w:tc>
        <w:tc>
          <w:tcPr>
            <w:tcW w:w="0" w:type="auto"/>
            <w:vAlign w:val="center"/>
          </w:tcPr>
          <w:p w14:paraId="2436563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3.467</w:t>
            </w:r>
          </w:p>
        </w:tc>
        <w:tc>
          <w:tcPr>
            <w:tcW w:w="0" w:type="auto"/>
            <w:vAlign w:val="bottom"/>
          </w:tcPr>
          <w:p w14:paraId="53972A3E"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0.031%</w:t>
            </w:r>
          </w:p>
        </w:tc>
      </w:tr>
      <w:tr w:rsidR="00A76FC7" w:rsidRPr="00C94D09" w14:paraId="2C1D33E0" w14:textId="77777777" w:rsidTr="00585B4A">
        <w:tc>
          <w:tcPr>
            <w:tcW w:w="0" w:type="auto"/>
            <w:vMerge/>
            <w:vAlign w:val="center"/>
          </w:tcPr>
          <w:p w14:paraId="4BAEA0C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restart"/>
            <w:vAlign w:val="center"/>
          </w:tcPr>
          <w:p w14:paraId="055B278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TDM with SSB</w:t>
            </w:r>
          </w:p>
        </w:tc>
        <w:tc>
          <w:tcPr>
            <w:tcW w:w="0" w:type="auto"/>
            <w:vAlign w:val="center"/>
          </w:tcPr>
          <w:p w14:paraId="1508E84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11C2902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23.287</w:t>
            </w:r>
          </w:p>
        </w:tc>
        <w:tc>
          <w:tcPr>
            <w:tcW w:w="0" w:type="auto"/>
            <w:vAlign w:val="bottom"/>
          </w:tcPr>
          <w:p w14:paraId="7021FFA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35902A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3.466</w:t>
            </w:r>
          </w:p>
        </w:tc>
        <w:tc>
          <w:tcPr>
            <w:tcW w:w="0" w:type="auto"/>
            <w:vAlign w:val="bottom"/>
          </w:tcPr>
          <w:p w14:paraId="68C6C269"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5A3C6B12" w14:textId="77777777" w:rsidTr="00585B4A">
        <w:tc>
          <w:tcPr>
            <w:tcW w:w="0" w:type="auto"/>
            <w:vMerge/>
            <w:vAlign w:val="center"/>
          </w:tcPr>
          <w:p w14:paraId="775BEA45"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C37475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FB97CA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59EFB92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24.114</w:t>
            </w:r>
          </w:p>
        </w:tc>
        <w:tc>
          <w:tcPr>
            <w:tcW w:w="0" w:type="auto"/>
            <w:vAlign w:val="bottom"/>
          </w:tcPr>
          <w:p w14:paraId="5CA0017C" w14:textId="77777777" w:rsidR="00A76FC7" w:rsidRPr="00606C73" w:rsidRDefault="00A76FC7" w:rsidP="00585B4A">
            <w:pPr>
              <w:snapToGrid w:val="0"/>
              <w:spacing w:line="240" w:lineRule="atLeast"/>
              <w:rPr>
                <w:rFonts w:ascii="Times New Roman" w:hAnsi="Times New Roman"/>
                <w:b/>
                <w:szCs w:val="20"/>
                <w:lang w:val="en-GB"/>
              </w:rPr>
            </w:pPr>
            <w:r w:rsidRPr="00606C73">
              <w:rPr>
                <w:rFonts w:ascii="Times New Roman" w:hAnsi="Times New Roman"/>
                <w:b/>
                <w:color w:val="000000"/>
                <w:szCs w:val="20"/>
              </w:rPr>
              <w:t>3.551%</w:t>
            </w:r>
          </w:p>
        </w:tc>
        <w:tc>
          <w:tcPr>
            <w:tcW w:w="0" w:type="auto"/>
            <w:vAlign w:val="center"/>
          </w:tcPr>
          <w:p w14:paraId="0165E1D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3.538</w:t>
            </w:r>
          </w:p>
        </w:tc>
        <w:tc>
          <w:tcPr>
            <w:tcW w:w="0" w:type="auto"/>
            <w:vAlign w:val="bottom"/>
          </w:tcPr>
          <w:p w14:paraId="3C95CF3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2.076%</w:t>
            </w:r>
          </w:p>
        </w:tc>
      </w:tr>
      <w:tr w:rsidR="00A76FC7" w:rsidRPr="00C94D09" w14:paraId="1DD79BFB" w14:textId="77777777" w:rsidTr="00585B4A">
        <w:tc>
          <w:tcPr>
            <w:tcW w:w="0" w:type="auto"/>
            <w:vMerge/>
            <w:vAlign w:val="center"/>
          </w:tcPr>
          <w:p w14:paraId="5AE465E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0726635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6BE470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2CB73DB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23.701</w:t>
            </w:r>
          </w:p>
        </w:tc>
        <w:tc>
          <w:tcPr>
            <w:tcW w:w="0" w:type="auto"/>
            <w:vAlign w:val="bottom"/>
          </w:tcPr>
          <w:p w14:paraId="0CC695F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1.776%</w:t>
            </w:r>
          </w:p>
        </w:tc>
        <w:tc>
          <w:tcPr>
            <w:tcW w:w="0" w:type="auto"/>
            <w:vAlign w:val="center"/>
          </w:tcPr>
          <w:p w14:paraId="397385A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3.502</w:t>
            </w:r>
          </w:p>
        </w:tc>
        <w:tc>
          <w:tcPr>
            <w:tcW w:w="0" w:type="auto"/>
            <w:vAlign w:val="bottom"/>
          </w:tcPr>
          <w:p w14:paraId="1FDA8972"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1.038%</w:t>
            </w:r>
          </w:p>
        </w:tc>
      </w:tr>
      <w:tr w:rsidR="00A76FC7" w:rsidRPr="00C94D09" w14:paraId="2F3665B7" w14:textId="77777777" w:rsidTr="00585B4A">
        <w:tc>
          <w:tcPr>
            <w:tcW w:w="0" w:type="auto"/>
            <w:vMerge/>
            <w:vAlign w:val="center"/>
          </w:tcPr>
          <w:p w14:paraId="73879D2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34A60C5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134073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2406EB1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23.494</w:t>
            </w:r>
          </w:p>
        </w:tc>
        <w:tc>
          <w:tcPr>
            <w:tcW w:w="0" w:type="auto"/>
            <w:vAlign w:val="bottom"/>
          </w:tcPr>
          <w:p w14:paraId="38754D6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0.888%</w:t>
            </w:r>
          </w:p>
        </w:tc>
        <w:tc>
          <w:tcPr>
            <w:tcW w:w="0" w:type="auto"/>
            <w:vAlign w:val="center"/>
          </w:tcPr>
          <w:p w14:paraId="072690C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3.484</w:t>
            </w:r>
          </w:p>
        </w:tc>
        <w:tc>
          <w:tcPr>
            <w:tcW w:w="0" w:type="auto"/>
            <w:vAlign w:val="bottom"/>
          </w:tcPr>
          <w:p w14:paraId="6D8C0205"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0.519%</w:t>
            </w:r>
          </w:p>
        </w:tc>
      </w:tr>
      <w:tr w:rsidR="00A76FC7" w:rsidRPr="00C94D09" w14:paraId="52A7765B" w14:textId="77777777" w:rsidTr="00585B4A">
        <w:tc>
          <w:tcPr>
            <w:tcW w:w="0" w:type="auto"/>
            <w:vMerge/>
            <w:vAlign w:val="center"/>
          </w:tcPr>
          <w:p w14:paraId="54E8E68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05E0F36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1E79EC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4DC1F2C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23.391</w:t>
            </w:r>
          </w:p>
        </w:tc>
        <w:tc>
          <w:tcPr>
            <w:tcW w:w="0" w:type="auto"/>
            <w:vAlign w:val="bottom"/>
          </w:tcPr>
          <w:p w14:paraId="248BC3F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0.444%</w:t>
            </w:r>
          </w:p>
        </w:tc>
        <w:tc>
          <w:tcPr>
            <w:tcW w:w="0" w:type="auto"/>
            <w:vAlign w:val="center"/>
          </w:tcPr>
          <w:p w14:paraId="20EA98E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3.475</w:t>
            </w:r>
          </w:p>
        </w:tc>
        <w:tc>
          <w:tcPr>
            <w:tcW w:w="0" w:type="auto"/>
            <w:vAlign w:val="bottom"/>
          </w:tcPr>
          <w:p w14:paraId="62F7ACA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0.259%</w:t>
            </w:r>
          </w:p>
        </w:tc>
      </w:tr>
      <w:tr w:rsidR="00A76FC7" w:rsidRPr="00C94D09" w14:paraId="7676FFD1" w14:textId="77777777" w:rsidTr="00585B4A">
        <w:tc>
          <w:tcPr>
            <w:tcW w:w="0" w:type="auto"/>
            <w:vMerge/>
            <w:vAlign w:val="center"/>
          </w:tcPr>
          <w:p w14:paraId="7D746C47"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66ADD3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CB5B03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613720F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23.332</w:t>
            </w:r>
          </w:p>
        </w:tc>
        <w:tc>
          <w:tcPr>
            <w:tcW w:w="0" w:type="auto"/>
            <w:vAlign w:val="bottom"/>
          </w:tcPr>
          <w:p w14:paraId="1AF7EFC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0.192%</w:t>
            </w:r>
          </w:p>
        </w:tc>
        <w:tc>
          <w:tcPr>
            <w:tcW w:w="0" w:type="auto"/>
            <w:vAlign w:val="center"/>
          </w:tcPr>
          <w:p w14:paraId="34B79065"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3.470</w:t>
            </w:r>
          </w:p>
        </w:tc>
        <w:tc>
          <w:tcPr>
            <w:tcW w:w="0" w:type="auto"/>
            <w:vAlign w:val="bottom"/>
          </w:tcPr>
          <w:p w14:paraId="012B556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0.124%</w:t>
            </w:r>
          </w:p>
        </w:tc>
      </w:tr>
      <w:tr w:rsidR="00A76FC7" w:rsidRPr="00C94D09" w14:paraId="56F8DF0D" w14:textId="77777777" w:rsidTr="00585B4A">
        <w:tc>
          <w:tcPr>
            <w:tcW w:w="0" w:type="auto"/>
            <w:vMerge/>
            <w:vAlign w:val="center"/>
          </w:tcPr>
          <w:p w14:paraId="4E40DAC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914FDC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559533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6EDAA2E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23.309</w:t>
            </w:r>
          </w:p>
        </w:tc>
        <w:tc>
          <w:tcPr>
            <w:tcW w:w="0" w:type="auto"/>
            <w:vAlign w:val="bottom"/>
          </w:tcPr>
          <w:p w14:paraId="54A9232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0.093%</w:t>
            </w:r>
          </w:p>
        </w:tc>
        <w:tc>
          <w:tcPr>
            <w:tcW w:w="0" w:type="auto"/>
            <w:vAlign w:val="center"/>
          </w:tcPr>
          <w:p w14:paraId="77B787D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3.468</w:t>
            </w:r>
          </w:p>
        </w:tc>
        <w:tc>
          <w:tcPr>
            <w:tcW w:w="0" w:type="auto"/>
            <w:vAlign w:val="bottom"/>
          </w:tcPr>
          <w:p w14:paraId="56E2D45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0.055%</w:t>
            </w:r>
          </w:p>
        </w:tc>
      </w:tr>
      <w:tr w:rsidR="00A76FC7" w:rsidRPr="00C94D09" w14:paraId="3FD9F9C3" w14:textId="77777777" w:rsidTr="00585B4A">
        <w:tc>
          <w:tcPr>
            <w:tcW w:w="0" w:type="auto"/>
            <w:vMerge w:val="restart"/>
            <w:vAlign w:val="center"/>
          </w:tcPr>
          <w:p w14:paraId="2491E09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Low load</w:t>
            </w:r>
          </w:p>
        </w:tc>
        <w:tc>
          <w:tcPr>
            <w:tcW w:w="0" w:type="auto"/>
            <w:vMerge w:val="restart"/>
            <w:vAlign w:val="center"/>
          </w:tcPr>
          <w:p w14:paraId="0B611BA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FDM with SSB</w:t>
            </w:r>
          </w:p>
        </w:tc>
        <w:tc>
          <w:tcPr>
            <w:tcW w:w="0" w:type="auto"/>
            <w:vAlign w:val="center"/>
          </w:tcPr>
          <w:p w14:paraId="276DBA1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3789E77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27.992</w:t>
            </w:r>
          </w:p>
        </w:tc>
        <w:tc>
          <w:tcPr>
            <w:tcW w:w="0" w:type="auto"/>
            <w:vAlign w:val="bottom"/>
          </w:tcPr>
          <w:p w14:paraId="4080AC0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354311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3.948</w:t>
            </w:r>
          </w:p>
        </w:tc>
        <w:tc>
          <w:tcPr>
            <w:tcW w:w="0" w:type="auto"/>
            <w:vAlign w:val="bottom"/>
          </w:tcPr>
          <w:p w14:paraId="6FEBB05E"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74E791E9" w14:textId="77777777" w:rsidTr="00585B4A">
        <w:tc>
          <w:tcPr>
            <w:tcW w:w="0" w:type="auto"/>
            <w:vMerge/>
            <w:vAlign w:val="center"/>
          </w:tcPr>
          <w:p w14:paraId="284F922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0FA75DC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2C5733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0BE0AE6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28.364</w:t>
            </w:r>
          </w:p>
        </w:tc>
        <w:tc>
          <w:tcPr>
            <w:tcW w:w="0" w:type="auto"/>
            <w:vAlign w:val="bottom"/>
          </w:tcPr>
          <w:p w14:paraId="458EDD6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1.328%</w:t>
            </w:r>
          </w:p>
        </w:tc>
        <w:tc>
          <w:tcPr>
            <w:tcW w:w="0" w:type="auto"/>
            <w:vAlign w:val="center"/>
          </w:tcPr>
          <w:p w14:paraId="14D0EFF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3.984</w:t>
            </w:r>
          </w:p>
        </w:tc>
        <w:tc>
          <w:tcPr>
            <w:tcW w:w="0" w:type="auto"/>
            <w:vAlign w:val="bottom"/>
          </w:tcPr>
          <w:p w14:paraId="2E93BDD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0.912%</w:t>
            </w:r>
          </w:p>
        </w:tc>
      </w:tr>
      <w:tr w:rsidR="00A76FC7" w:rsidRPr="00C94D09" w14:paraId="399AE3BA" w14:textId="77777777" w:rsidTr="00585B4A">
        <w:tc>
          <w:tcPr>
            <w:tcW w:w="0" w:type="auto"/>
            <w:vMerge/>
            <w:vAlign w:val="center"/>
          </w:tcPr>
          <w:p w14:paraId="72D5948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06B0B74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473A80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24013BA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28.168</w:t>
            </w:r>
          </w:p>
        </w:tc>
        <w:tc>
          <w:tcPr>
            <w:tcW w:w="0" w:type="auto"/>
            <w:vAlign w:val="bottom"/>
          </w:tcPr>
          <w:p w14:paraId="5E5B4BB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0.627%</w:t>
            </w:r>
          </w:p>
        </w:tc>
        <w:tc>
          <w:tcPr>
            <w:tcW w:w="0" w:type="auto"/>
            <w:vAlign w:val="center"/>
          </w:tcPr>
          <w:p w14:paraId="6F748C96"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3.966</w:t>
            </w:r>
          </w:p>
        </w:tc>
        <w:tc>
          <w:tcPr>
            <w:tcW w:w="0" w:type="auto"/>
            <w:vAlign w:val="bottom"/>
          </w:tcPr>
          <w:p w14:paraId="65423FEA"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0.459%</w:t>
            </w:r>
          </w:p>
        </w:tc>
      </w:tr>
      <w:tr w:rsidR="00A76FC7" w:rsidRPr="00C94D09" w14:paraId="591208D3" w14:textId="77777777" w:rsidTr="00585B4A">
        <w:tc>
          <w:tcPr>
            <w:tcW w:w="0" w:type="auto"/>
            <w:vMerge/>
            <w:vAlign w:val="center"/>
          </w:tcPr>
          <w:p w14:paraId="061F29B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491295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FEB440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7F9E539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28.087</w:t>
            </w:r>
          </w:p>
        </w:tc>
        <w:tc>
          <w:tcPr>
            <w:tcW w:w="0" w:type="auto"/>
            <w:vAlign w:val="bottom"/>
          </w:tcPr>
          <w:p w14:paraId="77FA33A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0.340%</w:t>
            </w:r>
          </w:p>
        </w:tc>
        <w:tc>
          <w:tcPr>
            <w:tcW w:w="0" w:type="auto"/>
            <w:vAlign w:val="center"/>
          </w:tcPr>
          <w:p w14:paraId="549C7F7C"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3.957</w:t>
            </w:r>
          </w:p>
        </w:tc>
        <w:tc>
          <w:tcPr>
            <w:tcW w:w="0" w:type="auto"/>
            <w:vAlign w:val="bottom"/>
          </w:tcPr>
          <w:p w14:paraId="12D38E9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0.233%</w:t>
            </w:r>
          </w:p>
        </w:tc>
      </w:tr>
      <w:tr w:rsidR="00A76FC7" w:rsidRPr="00C94D09" w14:paraId="14E393BF" w14:textId="77777777" w:rsidTr="00585B4A">
        <w:tc>
          <w:tcPr>
            <w:tcW w:w="0" w:type="auto"/>
            <w:vMerge/>
            <w:vAlign w:val="center"/>
          </w:tcPr>
          <w:p w14:paraId="23E97BE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F43A41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0FBB9C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0413384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28.040</w:t>
            </w:r>
          </w:p>
        </w:tc>
        <w:tc>
          <w:tcPr>
            <w:tcW w:w="0" w:type="auto"/>
            <w:vAlign w:val="bottom"/>
          </w:tcPr>
          <w:p w14:paraId="7062B0C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0.170%</w:t>
            </w:r>
          </w:p>
        </w:tc>
        <w:tc>
          <w:tcPr>
            <w:tcW w:w="0" w:type="auto"/>
            <w:vAlign w:val="center"/>
          </w:tcPr>
          <w:p w14:paraId="1524392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3.952</w:t>
            </w:r>
          </w:p>
        </w:tc>
        <w:tc>
          <w:tcPr>
            <w:tcW w:w="0" w:type="auto"/>
            <w:vAlign w:val="bottom"/>
          </w:tcPr>
          <w:p w14:paraId="29B1610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0.118%</w:t>
            </w:r>
          </w:p>
        </w:tc>
      </w:tr>
      <w:tr w:rsidR="00A76FC7" w:rsidRPr="00C94D09" w14:paraId="4ACCEA9F" w14:textId="77777777" w:rsidTr="00585B4A">
        <w:tc>
          <w:tcPr>
            <w:tcW w:w="0" w:type="auto"/>
            <w:vMerge/>
            <w:vAlign w:val="center"/>
          </w:tcPr>
          <w:p w14:paraId="79A7D03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35EABE6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997E7D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23A4E15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28.017</w:t>
            </w:r>
          </w:p>
        </w:tc>
        <w:tc>
          <w:tcPr>
            <w:tcW w:w="0" w:type="auto"/>
            <w:vAlign w:val="bottom"/>
          </w:tcPr>
          <w:p w14:paraId="0765AB1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0.087%</w:t>
            </w:r>
          </w:p>
        </w:tc>
        <w:tc>
          <w:tcPr>
            <w:tcW w:w="0" w:type="auto"/>
            <w:vAlign w:val="center"/>
          </w:tcPr>
          <w:p w14:paraId="626134B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3.950</w:t>
            </w:r>
          </w:p>
        </w:tc>
        <w:tc>
          <w:tcPr>
            <w:tcW w:w="0" w:type="auto"/>
            <w:vAlign w:val="bottom"/>
          </w:tcPr>
          <w:p w14:paraId="46306CDB"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0.057%</w:t>
            </w:r>
          </w:p>
        </w:tc>
      </w:tr>
      <w:tr w:rsidR="00A76FC7" w:rsidRPr="00C94D09" w14:paraId="2A687DDE" w14:textId="77777777" w:rsidTr="00585B4A">
        <w:tc>
          <w:tcPr>
            <w:tcW w:w="0" w:type="auto"/>
            <w:vMerge/>
            <w:vAlign w:val="center"/>
          </w:tcPr>
          <w:p w14:paraId="3251A02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007A534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FD8E94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6F7B6FD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28.004</w:t>
            </w:r>
          </w:p>
        </w:tc>
        <w:tc>
          <w:tcPr>
            <w:tcW w:w="0" w:type="auto"/>
            <w:vAlign w:val="bottom"/>
          </w:tcPr>
          <w:p w14:paraId="6D7E5EF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0.043%</w:t>
            </w:r>
          </w:p>
        </w:tc>
        <w:tc>
          <w:tcPr>
            <w:tcW w:w="0" w:type="auto"/>
            <w:vAlign w:val="center"/>
          </w:tcPr>
          <w:p w14:paraId="240D7402"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3.949</w:t>
            </w:r>
          </w:p>
        </w:tc>
        <w:tc>
          <w:tcPr>
            <w:tcW w:w="0" w:type="auto"/>
            <w:vAlign w:val="bottom"/>
          </w:tcPr>
          <w:p w14:paraId="3328419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0.029%</w:t>
            </w:r>
          </w:p>
        </w:tc>
      </w:tr>
      <w:tr w:rsidR="00A76FC7" w:rsidRPr="00C94D09" w14:paraId="3003FC6E" w14:textId="77777777" w:rsidTr="00585B4A">
        <w:tc>
          <w:tcPr>
            <w:tcW w:w="0" w:type="auto"/>
            <w:vMerge/>
            <w:vAlign w:val="center"/>
          </w:tcPr>
          <w:p w14:paraId="05B182D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restart"/>
            <w:vAlign w:val="center"/>
          </w:tcPr>
          <w:p w14:paraId="05F5601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TDM with SSB</w:t>
            </w:r>
          </w:p>
        </w:tc>
        <w:tc>
          <w:tcPr>
            <w:tcW w:w="0" w:type="auto"/>
            <w:vAlign w:val="center"/>
          </w:tcPr>
          <w:p w14:paraId="317491C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600A1C7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27.992</w:t>
            </w:r>
          </w:p>
        </w:tc>
        <w:tc>
          <w:tcPr>
            <w:tcW w:w="0" w:type="auto"/>
            <w:vAlign w:val="bottom"/>
          </w:tcPr>
          <w:p w14:paraId="7EF30DD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D67FB8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3.948</w:t>
            </w:r>
          </w:p>
        </w:tc>
        <w:tc>
          <w:tcPr>
            <w:tcW w:w="0" w:type="auto"/>
            <w:vAlign w:val="bottom"/>
          </w:tcPr>
          <w:p w14:paraId="292949E1"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05A63B5D" w14:textId="77777777" w:rsidTr="00585B4A">
        <w:tc>
          <w:tcPr>
            <w:tcW w:w="0" w:type="auto"/>
            <w:vMerge/>
            <w:vAlign w:val="center"/>
          </w:tcPr>
          <w:p w14:paraId="23F7CA9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4232F3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4D7F5B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6BFAADD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28.753</w:t>
            </w:r>
          </w:p>
        </w:tc>
        <w:tc>
          <w:tcPr>
            <w:tcW w:w="0" w:type="auto"/>
            <w:vAlign w:val="bottom"/>
          </w:tcPr>
          <w:p w14:paraId="0AEB358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2.716%</w:t>
            </w:r>
          </w:p>
        </w:tc>
        <w:tc>
          <w:tcPr>
            <w:tcW w:w="0" w:type="auto"/>
            <w:vAlign w:val="center"/>
          </w:tcPr>
          <w:p w14:paraId="7C71F0D5"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4.016</w:t>
            </w:r>
          </w:p>
        </w:tc>
        <w:tc>
          <w:tcPr>
            <w:tcW w:w="0" w:type="auto"/>
            <w:vAlign w:val="bottom"/>
          </w:tcPr>
          <w:p w14:paraId="3A31055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1.725%</w:t>
            </w:r>
          </w:p>
        </w:tc>
      </w:tr>
      <w:tr w:rsidR="00A76FC7" w:rsidRPr="00C94D09" w14:paraId="54EC90EC" w14:textId="77777777" w:rsidTr="00585B4A">
        <w:tc>
          <w:tcPr>
            <w:tcW w:w="0" w:type="auto"/>
            <w:vMerge/>
            <w:vAlign w:val="center"/>
          </w:tcPr>
          <w:p w14:paraId="55401C1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781F51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FA38A2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6FF7F97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28.368</w:t>
            </w:r>
          </w:p>
        </w:tc>
        <w:tc>
          <w:tcPr>
            <w:tcW w:w="0" w:type="auto"/>
            <w:vAlign w:val="bottom"/>
          </w:tcPr>
          <w:p w14:paraId="172A61D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1.343%</w:t>
            </w:r>
          </w:p>
        </w:tc>
        <w:tc>
          <w:tcPr>
            <w:tcW w:w="0" w:type="auto"/>
            <w:vAlign w:val="center"/>
          </w:tcPr>
          <w:p w14:paraId="4FF72DB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3.982</w:t>
            </w:r>
          </w:p>
        </w:tc>
        <w:tc>
          <w:tcPr>
            <w:tcW w:w="0" w:type="auto"/>
            <w:vAlign w:val="bottom"/>
          </w:tcPr>
          <w:p w14:paraId="58A1DEC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0.865%</w:t>
            </w:r>
          </w:p>
        </w:tc>
      </w:tr>
      <w:tr w:rsidR="00A76FC7" w:rsidRPr="00C94D09" w14:paraId="27E43643" w14:textId="77777777" w:rsidTr="00585B4A">
        <w:tc>
          <w:tcPr>
            <w:tcW w:w="0" w:type="auto"/>
            <w:vMerge/>
            <w:vAlign w:val="center"/>
          </w:tcPr>
          <w:p w14:paraId="128087A7"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67E0C3F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4C9F02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421009A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28.183</w:t>
            </w:r>
          </w:p>
        </w:tc>
        <w:tc>
          <w:tcPr>
            <w:tcW w:w="0" w:type="auto"/>
            <w:vAlign w:val="bottom"/>
          </w:tcPr>
          <w:p w14:paraId="7C4FFA1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0.681%</w:t>
            </w:r>
          </w:p>
        </w:tc>
        <w:tc>
          <w:tcPr>
            <w:tcW w:w="0" w:type="auto"/>
            <w:vAlign w:val="center"/>
          </w:tcPr>
          <w:p w14:paraId="2339AF0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3.965</w:t>
            </w:r>
          </w:p>
        </w:tc>
        <w:tc>
          <w:tcPr>
            <w:tcW w:w="0" w:type="auto"/>
            <w:vAlign w:val="bottom"/>
          </w:tcPr>
          <w:p w14:paraId="76FB75D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0.435%</w:t>
            </w:r>
          </w:p>
        </w:tc>
      </w:tr>
      <w:tr w:rsidR="00A76FC7" w:rsidRPr="00C94D09" w14:paraId="3993B1BC" w14:textId="77777777" w:rsidTr="00585B4A">
        <w:tc>
          <w:tcPr>
            <w:tcW w:w="0" w:type="auto"/>
            <w:vMerge/>
            <w:vAlign w:val="center"/>
          </w:tcPr>
          <w:p w14:paraId="79025FB5"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6B1EABD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12B4737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2FBD590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28.090</w:t>
            </w:r>
          </w:p>
        </w:tc>
        <w:tc>
          <w:tcPr>
            <w:tcW w:w="0" w:type="auto"/>
            <w:vAlign w:val="bottom"/>
          </w:tcPr>
          <w:p w14:paraId="0E0DCE2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0.350%</w:t>
            </w:r>
          </w:p>
        </w:tc>
        <w:tc>
          <w:tcPr>
            <w:tcW w:w="0" w:type="auto"/>
            <w:vAlign w:val="center"/>
          </w:tcPr>
          <w:p w14:paraId="42AB12E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3.956</w:t>
            </w:r>
          </w:p>
        </w:tc>
        <w:tc>
          <w:tcPr>
            <w:tcW w:w="0" w:type="auto"/>
            <w:vAlign w:val="bottom"/>
          </w:tcPr>
          <w:p w14:paraId="3801D6A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0.222%</w:t>
            </w:r>
          </w:p>
        </w:tc>
      </w:tr>
      <w:tr w:rsidR="00A76FC7" w:rsidRPr="00C94D09" w14:paraId="7123D5F2" w14:textId="77777777" w:rsidTr="00585B4A">
        <w:tc>
          <w:tcPr>
            <w:tcW w:w="0" w:type="auto"/>
            <w:vMerge/>
            <w:vAlign w:val="center"/>
          </w:tcPr>
          <w:p w14:paraId="72164B9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5C5DE47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1911E37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5E506EA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28.041</w:t>
            </w:r>
          </w:p>
        </w:tc>
        <w:tc>
          <w:tcPr>
            <w:tcW w:w="0" w:type="auto"/>
            <w:vAlign w:val="bottom"/>
          </w:tcPr>
          <w:p w14:paraId="4EB2B4E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0.173%</w:t>
            </w:r>
          </w:p>
        </w:tc>
        <w:tc>
          <w:tcPr>
            <w:tcW w:w="0" w:type="auto"/>
            <w:vAlign w:val="center"/>
          </w:tcPr>
          <w:p w14:paraId="38D28B0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3.952</w:t>
            </w:r>
          </w:p>
        </w:tc>
        <w:tc>
          <w:tcPr>
            <w:tcW w:w="0" w:type="auto"/>
            <w:vAlign w:val="bottom"/>
          </w:tcPr>
          <w:p w14:paraId="002D9E7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0.113%</w:t>
            </w:r>
          </w:p>
        </w:tc>
      </w:tr>
      <w:tr w:rsidR="00A76FC7" w:rsidRPr="00C94D09" w14:paraId="5323ECB3" w14:textId="77777777" w:rsidTr="00585B4A">
        <w:tc>
          <w:tcPr>
            <w:tcW w:w="0" w:type="auto"/>
            <w:vMerge/>
            <w:vAlign w:val="center"/>
          </w:tcPr>
          <w:p w14:paraId="06D3AC04"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017AC42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5DC32C6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238B8CB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28.016</w:t>
            </w:r>
          </w:p>
        </w:tc>
        <w:tc>
          <w:tcPr>
            <w:tcW w:w="0" w:type="auto"/>
            <w:vAlign w:val="bottom"/>
          </w:tcPr>
          <w:p w14:paraId="3BA316B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0.084%</w:t>
            </w:r>
          </w:p>
        </w:tc>
        <w:tc>
          <w:tcPr>
            <w:tcW w:w="0" w:type="auto"/>
            <w:vAlign w:val="center"/>
          </w:tcPr>
          <w:p w14:paraId="7AAC0F99"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3.950</w:t>
            </w:r>
          </w:p>
        </w:tc>
        <w:tc>
          <w:tcPr>
            <w:tcW w:w="0" w:type="auto"/>
            <w:vAlign w:val="bottom"/>
          </w:tcPr>
          <w:p w14:paraId="35DF509A"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0.050%</w:t>
            </w:r>
          </w:p>
        </w:tc>
      </w:tr>
      <w:tr w:rsidR="00A76FC7" w:rsidRPr="00C94D09" w14:paraId="74F34DED" w14:textId="77777777" w:rsidTr="00585B4A">
        <w:tc>
          <w:tcPr>
            <w:tcW w:w="0" w:type="auto"/>
            <w:vMerge w:val="restart"/>
            <w:vAlign w:val="center"/>
          </w:tcPr>
          <w:p w14:paraId="243C772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Medium load</w:t>
            </w:r>
          </w:p>
        </w:tc>
        <w:tc>
          <w:tcPr>
            <w:tcW w:w="0" w:type="auto"/>
            <w:vMerge w:val="restart"/>
            <w:vAlign w:val="center"/>
          </w:tcPr>
          <w:p w14:paraId="3EB4E59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FDM with SSB</w:t>
            </w:r>
          </w:p>
        </w:tc>
        <w:tc>
          <w:tcPr>
            <w:tcW w:w="0" w:type="auto"/>
            <w:vAlign w:val="center"/>
          </w:tcPr>
          <w:p w14:paraId="3CD9CA4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0A328EA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53.788</w:t>
            </w:r>
          </w:p>
        </w:tc>
        <w:tc>
          <w:tcPr>
            <w:tcW w:w="0" w:type="auto"/>
            <w:vAlign w:val="bottom"/>
          </w:tcPr>
          <w:p w14:paraId="5097ED6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F7BFDA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6.649</w:t>
            </w:r>
          </w:p>
        </w:tc>
        <w:tc>
          <w:tcPr>
            <w:tcW w:w="0" w:type="auto"/>
            <w:vAlign w:val="bottom"/>
          </w:tcPr>
          <w:p w14:paraId="02BF036E"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64A98437" w14:textId="77777777" w:rsidTr="00585B4A">
        <w:tc>
          <w:tcPr>
            <w:tcW w:w="0" w:type="auto"/>
            <w:vMerge/>
            <w:vAlign w:val="center"/>
          </w:tcPr>
          <w:p w14:paraId="35017B6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4E8FEF5"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989C83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45D3675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54.141</w:t>
            </w:r>
          </w:p>
        </w:tc>
        <w:tc>
          <w:tcPr>
            <w:tcW w:w="0" w:type="auto"/>
            <w:vAlign w:val="bottom"/>
          </w:tcPr>
          <w:p w14:paraId="5A310BC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0.657%</w:t>
            </w:r>
          </w:p>
        </w:tc>
        <w:tc>
          <w:tcPr>
            <w:tcW w:w="0" w:type="auto"/>
            <w:vAlign w:val="center"/>
          </w:tcPr>
          <w:p w14:paraId="269E164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6.675</w:t>
            </w:r>
          </w:p>
        </w:tc>
        <w:tc>
          <w:tcPr>
            <w:tcW w:w="0" w:type="auto"/>
            <w:vAlign w:val="bottom"/>
          </w:tcPr>
          <w:p w14:paraId="19C9901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0.388%</w:t>
            </w:r>
          </w:p>
        </w:tc>
      </w:tr>
      <w:tr w:rsidR="00A76FC7" w:rsidRPr="00C94D09" w14:paraId="3FC5D083" w14:textId="77777777" w:rsidTr="00585B4A">
        <w:tc>
          <w:tcPr>
            <w:tcW w:w="0" w:type="auto"/>
            <w:vMerge/>
            <w:vAlign w:val="center"/>
          </w:tcPr>
          <w:p w14:paraId="5642253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29ABD1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55617B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12D7BB7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53.952</w:t>
            </w:r>
          </w:p>
        </w:tc>
        <w:tc>
          <w:tcPr>
            <w:tcW w:w="0" w:type="auto"/>
            <w:vAlign w:val="bottom"/>
          </w:tcPr>
          <w:p w14:paraId="793EA53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0.305%</w:t>
            </w:r>
          </w:p>
        </w:tc>
        <w:tc>
          <w:tcPr>
            <w:tcW w:w="0" w:type="auto"/>
            <w:vAlign w:val="center"/>
          </w:tcPr>
          <w:p w14:paraId="7355B7B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6.662</w:t>
            </w:r>
          </w:p>
        </w:tc>
        <w:tc>
          <w:tcPr>
            <w:tcW w:w="0" w:type="auto"/>
            <w:vAlign w:val="bottom"/>
          </w:tcPr>
          <w:p w14:paraId="3A75443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0.198%</w:t>
            </w:r>
          </w:p>
        </w:tc>
      </w:tr>
      <w:tr w:rsidR="00A76FC7" w:rsidRPr="00C94D09" w14:paraId="5EF16D93" w14:textId="77777777" w:rsidTr="00585B4A">
        <w:tc>
          <w:tcPr>
            <w:tcW w:w="0" w:type="auto"/>
            <w:vMerge/>
            <w:vAlign w:val="center"/>
          </w:tcPr>
          <w:p w14:paraId="22DCFAB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28B497A"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48E7EA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699C878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53.875</w:t>
            </w:r>
          </w:p>
        </w:tc>
        <w:tc>
          <w:tcPr>
            <w:tcW w:w="0" w:type="auto"/>
            <w:vAlign w:val="bottom"/>
          </w:tcPr>
          <w:p w14:paraId="35084A3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0.162%</w:t>
            </w:r>
          </w:p>
        </w:tc>
        <w:tc>
          <w:tcPr>
            <w:tcW w:w="0" w:type="auto"/>
            <w:vAlign w:val="center"/>
          </w:tcPr>
          <w:p w14:paraId="1A1409B5"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6.656</w:t>
            </w:r>
          </w:p>
        </w:tc>
        <w:tc>
          <w:tcPr>
            <w:tcW w:w="0" w:type="auto"/>
            <w:vAlign w:val="bottom"/>
          </w:tcPr>
          <w:p w14:paraId="0DC5238C"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0.105%</w:t>
            </w:r>
          </w:p>
        </w:tc>
      </w:tr>
      <w:tr w:rsidR="00A76FC7" w:rsidRPr="00C94D09" w14:paraId="3A05887A" w14:textId="77777777" w:rsidTr="00585B4A">
        <w:tc>
          <w:tcPr>
            <w:tcW w:w="0" w:type="auto"/>
            <w:vMerge/>
            <w:vAlign w:val="center"/>
          </w:tcPr>
          <w:p w14:paraId="6F0597B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4991B5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0BBDCA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020D0E6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53.822</w:t>
            </w:r>
          </w:p>
        </w:tc>
        <w:tc>
          <w:tcPr>
            <w:tcW w:w="0" w:type="auto"/>
            <w:vAlign w:val="bottom"/>
          </w:tcPr>
          <w:p w14:paraId="49ED173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0.064%</w:t>
            </w:r>
          </w:p>
        </w:tc>
        <w:tc>
          <w:tcPr>
            <w:tcW w:w="0" w:type="auto"/>
            <w:vAlign w:val="center"/>
          </w:tcPr>
          <w:p w14:paraId="27A0AED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6.653</w:t>
            </w:r>
          </w:p>
        </w:tc>
        <w:tc>
          <w:tcPr>
            <w:tcW w:w="0" w:type="auto"/>
            <w:vAlign w:val="bottom"/>
          </w:tcPr>
          <w:p w14:paraId="5A60435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0.059%</w:t>
            </w:r>
          </w:p>
        </w:tc>
      </w:tr>
      <w:tr w:rsidR="00A76FC7" w:rsidRPr="00C94D09" w14:paraId="1876B83C" w14:textId="77777777" w:rsidTr="00585B4A">
        <w:tc>
          <w:tcPr>
            <w:tcW w:w="0" w:type="auto"/>
            <w:vMerge/>
            <w:vAlign w:val="center"/>
          </w:tcPr>
          <w:p w14:paraId="0151788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D8A96F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8CE17C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5572624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53.805</w:t>
            </w:r>
          </w:p>
        </w:tc>
        <w:tc>
          <w:tcPr>
            <w:tcW w:w="0" w:type="auto"/>
            <w:vAlign w:val="bottom"/>
          </w:tcPr>
          <w:p w14:paraId="203021A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0.031%</w:t>
            </w:r>
          </w:p>
        </w:tc>
        <w:tc>
          <w:tcPr>
            <w:tcW w:w="0" w:type="auto"/>
            <w:vAlign w:val="center"/>
          </w:tcPr>
          <w:p w14:paraId="71877C19"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6.651</w:t>
            </w:r>
          </w:p>
        </w:tc>
        <w:tc>
          <w:tcPr>
            <w:tcW w:w="0" w:type="auto"/>
            <w:vAlign w:val="bottom"/>
          </w:tcPr>
          <w:p w14:paraId="75B0BE05"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0.030%</w:t>
            </w:r>
          </w:p>
        </w:tc>
      </w:tr>
      <w:tr w:rsidR="00A76FC7" w:rsidRPr="00C94D09" w14:paraId="42D907B1" w14:textId="77777777" w:rsidTr="00585B4A">
        <w:tc>
          <w:tcPr>
            <w:tcW w:w="0" w:type="auto"/>
            <w:vMerge/>
            <w:vAlign w:val="center"/>
          </w:tcPr>
          <w:p w14:paraId="1D86975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F697BCA"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1CBEC64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5DC9801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53.796</w:t>
            </w:r>
          </w:p>
        </w:tc>
        <w:tc>
          <w:tcPr>
            <w:tcW w:w="0" w:type="auto"/>
            <w:vAlign w:val="bottom"/>
          </w:tcPr>
          <w:p w14:paraId="1643B43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0.015%</w:t>
            </w:r>
          </w:p>
        </w:tc>
        <w:tc>
          <w:tcPr>
            <w:tcW w:w="0" w:type="auto"/>
            <w:vAlign w:val="center"/>
          </w:tcPr>
          <w:p w14:paraId="3E65953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6.650</w:t>
            </w:r>
          </w:p>
        </w:tc>
        <w:tc>
          <w:tcPr>
            <w:tcW w:w="0" w:type="auto"/>
            <w:vAlign w:val="bottom"/>
          </w:tcPr>
          <w:p w14:paraId="5A1A6D1E"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0.015%</w:t>
            </w:r>
          </w:p>
        </w:tc>
      </w:tr>
      <w:tr w:rsidR="00A76FC7" w:rsidRPr="00C94D09" w14:paraId="12EB437D" w14:textId="77777777" w:rsidTr="00585B4A">
        <w:tc>
          <w:tcPr>
            <w:tcW w:w="0" w:type="auto"/>
            <w:vMerge/>
            <w:vAlign w:val="center"/>
          </w:tcPr>
          <w:p w14:paraId="1B08EB7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restart"/>
            <w:vAlign w:val="center"/>
          </w:tcPr>
          <w:p w14:paraId="403D153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TDM with SSB</w:t>
            </w:r>
          </w:p>
        </w:tc>
        <w:tc>
          <w:tcPr>
            <w:tcW w:w="0" w:type="auto"/>
            <w:vAlign w:val="center"/>
          </w:tcPr>
          <w:p w14:paraId="026467B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60EB341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53.788</w:t>
            </w:r>
          </w:p>
        </w:tc>
        <w:tc>
          <w:tcPr>
            <w:tcW w:w="0" w:type="auto"/>
            <w:vAlign w:val="bottom"/>
          </w:tcPr>
          <w:p w14:paraId="3A3B209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95D37F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6.649</w:t>
            </w:r>
          </w:p>
        </w:tc>
        <w:tc>
          <w:tcPr>
            <w:tcW w:w="0" w:type="auto"/>
            <w:vAlign w:val="bottom"/>
          </w:tcPr>
          <w:p w14:paraId="5838B7AD"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42511F43" w14:textId="77777777" w:rsidTr="00585B4A">
        <w:tc>
          <w:tcPr>
            <w:tcW w:w="0" w:type="auto"/>
            <w:vMerge/>
            <w:vAlign w:val="center"/>
          </w:tcPr>
          <w:p w14:paraId="6688CB8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8F3FD7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34E88E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66E6F03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54.367</w:t>
            </w:r>
          </w:p>
        </w:tc>
        <w:tc>
          <w:tcPr>
            <w:tcW w:w="0" w:type="auto"/>
            <w:vAlign w:val="bottom"/>
          </w:tcPr>
          <w:p w14:paraId="449B4AB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1.076%</w:t>
            </w:r>
          </w:p>
        </w:tc>
        <w:tc>
          <w:tcPr>
            <w:tcW w:w="0" w:type="auto"/>
            <w:vAlign w:val="center"/>
          </w:tcPr>
          <w:p w14:paraId="148D7625"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6.698</w:t>
            </w:r>
          </w:p>
        </w:tc>
        <w:tc>
          <w:tcPr>
            <w:tcW w:w="0" w:type="auto"/>
            <w:vAlign w:val="bottom"/>
          </w:tcPr>
          <w:p w14:paraId="11FA170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0.742%</w:t>
            </w:r>
          </w:p>
        </w:tc>
      </w:tr>
      <w:tr w:rsidR="00A76FC7" w:rsidRPr="00C94D09" w14:paraId="2A40F1E3" w14:textId="77777777" w:rsidTr="00585B4A">
        <w:tc>
          <w:tcPr>
            <w:tcW w:w="0" w:type="auto"/>
            <w:vMerge/>
            <w:vAlign w:val="center"/>
          </w:tcPr>
          <w:p w14:paraId="3D29130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6BCBA42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E66016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2A50A8F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54.137</w:t>
            </w:r>
          </w:p>
        </w:tc>
        <w:tc>
          <w:tcPr>
            <w:tcW w:w="0" w:type="auto"/>
            <w:vAlign w:val="bottom"/>
          </w:tcPr>
          <w:p w14:paraId="736E7F1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0.648%</w:t>
            </w:r>
          </w:p>
        </w:tc>
        <w:tc>
          <w:tcPr>
            <w:tcW w:w="0" w:type="auto"/>
            <w:vAlign w:val="center"/>
          </w:tcPr>
          <w:p w14:paraId="710D94A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6.674</w:t>
            </w:r>
          </w:p>
        </w:tc>
        <w:tc>
          <w:tcPr>
            <w:tcW w:w="0" w:type="auto"/>
            <w:vAlign w:val="bottom"/>
          </w:tcPr>
          <w:p w14:paraId="310BBC3B"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0.375%</w:t>
            </w:r>
          </w:p>
        </w:tc>
      </w:tr>
      <w:tr w:rsidR="00A76FC7" w:rsidRPr="00C94D09" w14:paraId="253BA89D" w14:textId="77777777" w:rsidTr="00585B4A">
        <w:tc>
          <w:tcPr>
            <w:tcW w:w="0" w:type="auto"/>
            <w:vMerge/>
            <w:vAlign w:val="center"/>
          </w:tcPr>
          <w:p w14:paraId="188C4BC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59433774"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2B33F2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318A5EC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53.967</w:t>
            </w:r>
          </w:p>
        </w:tc>
        <w:tc>
          <w:tcPr>
            <w:tcW w:w="0" w:type="auto"/>
            <w:vAlign w:val="bottom"/>
          </w:tcPr>
          <w:p w14:paraId="24621D0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0.333%</w:t>
            </w:r>
          </w:p>
        </w:tc>
        <w:tc>
          <w:tcPr>
            <w:tcW w:w="0" w:type="auto"/>
            <w:vAlign w:val="center"/>
          </w:tcPr>
          <w:p w14:paraId="6300A39B"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6.662</w:t>
            </w:r>
          </w:p>
        </w:tc>
        <w:tc>
          <w:tcPr>
            <w:tcW w:w="0" w:type="auto"/>
            <w:vAlign w:val="bottom"/>
          </w:tcPr>
          <w:p w14:paraId="2A915A2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0.200%</w:t>
            </w:r>
          </w:p>
        </w:tc>
      </w:tr>
      <w:tr w:rsidR="00A76FC7" w:rsidRPr="00C94D09" w14:paraId="53292CAE" w14:textId="77777777" w:rsidTr="00585B4A">
        <w:tc>
          <w:tcPr>
            <w:tcW w:w="0" w:type="auto"/>
            <w:vMerge/>
            <w:vAlign w:val="center"/>
          </w:tcPr>
          <w:p w14:paraId="7CC055D7"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9AA0BE4"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B97348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42C6B48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53.880</w:t>
            </w:r>
          </w:p>
        </w:tc>
        <w:tc>
          <w:tcPr>
            <w:tcW w:w="0" w:type="auto"/>
            <w:vAlign w:val="bottom"/>
          </w:tcPr>
          <w:p w14:paraId="5C093DB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0.172%</w:t>
            </w:r>
          </w:p>
        </w:tc>
        <w:tc>
          <w:tcPr>
            <w:tcW w:w="0" w:type="auto"/>
            <w:vAlign w:val="center"/>
          </w:tcPr>
          <w:p w14:paraId="6991940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6.656</w:t>
            </w:r>
          </w:p>
        </w:tc>
        <w:tc>
          <w:tcPr>
            <w:tcW w:w="0" w:type="auto"/>
            <w:vAlign w:val="bottom"/>
          </w:tcPr>
          <w:p w14:paraId="10E8EF1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0.109%</w:t>
            </w:r>
          </w:p>
        </w:tc>
      </w:tr>
      <w:tr w:rsidR="00A76FC7" w:rsidRPr="00C94D09" w14:paraId="3D536963" w14:textId="77777777" w:rsidTr="00585B4A">
        <w:tc>
          <w:tcPr>
            <w:tcW w:w="0" w:type="auto"/>
            <w:vMerge/>
            <w:vAlign w:val="center"/>
          </w:tcPr>
          <w:p w14:paraId="6DA3FB8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6F6697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6384C2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68CE32C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53.831</w:t>
            </w:r>
          </w:p>
        </w:tc>
        <w:tc>
          <w:tcPr>
            <w:tcW w:w="0" w:type="auto"/>
            <w:vAlign w:val="bottom"/>
          </w:tcPr>
          <w:p w14:paraId="4980035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0.080%</w:t>
            </w:r>
          </w:p>
        </w:tc>
        <w:tc>
          <w:tcPr>
            <w:tcW w:w="0" w:type="auto"/>
            <w:vAlign w:val="center"/>
          </w:tcPr>
          <w:p w14:paraId="4F0D2022"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6.653</w:t>
            </w:r>
          </w:p>
        </w:tc>
        <w:tc>
          <w:tcPr>
            <w:tcW w:w="0" w:type="auto"/>
            <w:vAlign w:val="bottom"/>
          </w:tcPr>
          <w:p w14:paraId="45969809"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0.053%</w:t>
            </w:r>
          </w:p>
        </w:tc>
      </w:tr>
      <w:tr w:rsidR="00A76FC7" w:rsidRPr="00C94D09" w14:paraId="3A5964F5" w14:textId="77777777" w:rsidTr="00585B4A">
        <w:tc>
          <w:tcPr>
            <w:tcW w:w="0" w:type="auto"/>
            <w:vMerge/>
            <w:vAlign w:val="center"/>
          </w:tcPr>
          <w:p w14:paraId="43FEC5D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FF7CE6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0B4FE7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3A93AB1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53.809</w:t>
            </w:r>
          </w:p>
        </w:tc>
        <w:tc>
          <w:tcPr>
            <w:tcW w:w="0" w:type="auto"/>
            <w:vAlign w:val="bottom"/>
          </w:tcPr>
          <w:p w14:paraId="4E16AB1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0.039%</w:t>
            </w:r>
          </w:p>
        </w:tc>
        <w:tc>
          <w:tcPr>
            <w:tcW w:w="0" w:type="auto"/>
            <w:vAlign w:val="center"/>
          </w:tcPr>
          <w:p w14:paraId="56AE05E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6.651</w:t>
            </w:r>
          </w:p>
        </w:tc>
        <w:tc>
          <w:tcPr>
            <w:tcW w:w="0" w:type="auto"/>
            <w:vAlign w:val="bottom"/>
          </w:tcPr>
          <w:p w14:paraId="6D24DDA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0.029%</w:t>
            </w:r>
          </w:p>
        </w:tc>
      </w:tr>
    </w:tbl>
    <w:p w14:paraId="1282D184" w14:textId="77777777" w:rsidR="00A76FC7" w:rsidRDefault="00A76FC7" w:rsidP="00A76FC7"/>
    <w:p w14:paraId="3FAC6582" w14:textId="71B785A2" w:rsidR="00A76FC7" w:rsidRDefault="00A76FC7" w:rsidP="00A76FC7">
      <w:r>
        <w:rPr>
          <w:rFonts w:ascii="Times New Roman" w:eastAsia="MS Mincho" w:hAnsi="Times New Roman"/>
          <w:b/>
          <w:szCs w:val="20"/>
        </w:rPr>
        <w:t xml:space="preserve">Table </w:t>
      </w:r>
      <w:r w:rsidRPr="009A5170">
        <w:rPr>
          <w:rFonts w:ascii="Times New Roman" w:eastAsia="MS Mincho" w:hAnsi="Times New Roman"/>
          <w:b/>
          <w:szCs w:val="20"/>
          <w:lang w:val="en-GB" w:eastAsia="zh-CN"/>
        </w:rPr>
        <w:fldChar w:fldCharType="begin"/>
      </w:r>
      <w:r w:rsidRPr="009A5170">
        <w:rPr>
          <w:rFonts w:ascii="Times New Roman" w:eastAsia="MS Mincho" w:hAnsi="Times New Roman"/>
          <w:b/>
          <w:szCs w:val="20"/>
          <w:lang w:eastAsia="zh-CN"/>
        </w:rPr>
        <w:instrText xml:space="preserve"> SEQ Table \* ARABIC </w:instrText>
      </w:r>
      <w:r w:rsidRPr="009A5170">
        <w:rPr>
          <w:rFonts w:ascii="Times New Roman" w:eastAsia="MS Mincho" w:hAnsi="Times New Roman"/>
          <w:b/>
          <w:szCs w:val="20"/>
          <w:lang w:val="en-GB" w:eastAsia="zh-CN"/>
        </w:rPr>
        <w:fldChar w:fldCharType="separate"/>
      </w:r>
      <w:r w:rsidR="001369BF">
        <w:rPr>
          <w:rFonts w:ascii="Times New Roman" w:eastAsia="MS Mincho" w:hAnsi="Times New Roman"/>
          <w:b/>
          <w:noProof/>
          <w:szCs w:val="20"/>
          <w:lang w:eastAsia="zh-CN"/>
        </w:rPr>
        <w:t>15</w:t>
      </w:r>
      <w:r w:rsidRPr="009A5170">
        <w:rPr>
          <w:rFonts w:ascii="Times New Roman" w:eastAsia="MS Mincho" w:hAnsi="Times New Roman"/>
          <w:b/>
          <w:szCs w:val="20"/>
          <w:lang w:val="en-GB" w:eastAsia="zh-CN"/>
        </w:rPr>
        <w:fldChar w:fldCharType="end"/>
      </w:r>
      <w:r>
        <w:rPr>
          <w:rFonts w:ascii="Times New Roman" w:eastAsia="MS Mincho" w:hAnsi="Times New Roman"/>
          <w:b/>
          <w:szCs w:val="20"/>
        </w:rPr>
        <w:t xml:space="preserve">. the Network power consumption caused by </w:t>
      </w:r>
      <w:r>
        <w:rPr>
          <w:rFonts w:ascii="Times New Roman" w:eastAsia="MS Mincho" w:hAnsi="Times New Roman"/>
          <w:b/>
          <w:szCs w:val="20"/>
          <w:highlight w:val="yellow"/>
        </w:rPr>
        <w:t>4</w:t>
      </w:r>
      <w:r w:rsidRPr="00EE73BA">
        <w:rPr>
          <w:rFonts w:ascii="Times New Roman" w:eastAsia="MS Mincho" w:hAnsi="Times New Roman"/>
          <w:b/>
          <w:szCs w:val="20"/>
          <w:highlight w:val="yellow"/>
        </w:rPr>
        <w:t xml:space="preserve"> beams</w:t>
      </w:r>
      <w:r>
        <w:rPr>
          <w:rFonts w:ascii="Times New Roman" w:eastAsia="MS Mincho" w:hAnsi="Times New Roman"/>
          <w:b/>
          <w:szCs w:val="20"/>
        </w:rPr>
        <w:t xml:space="preserve"> with for RRC idle/inactive mode</w:t>
      </w:r>
    </w:p>
    <w:tbl>
      <w:tblPr>
        <w:tblStyle w:val="afc"/>
        <w:tblW w:w="0" w:type="auto"/>
        <w:tblLook w:val="04A0" w:firstRow="1" w:lastRow="0" w:firstColumn="1" w:lastColumn="0" w:noHBand="0" w:noVBand="1"/>
      </w:tblPr>
      <w:tblGrid>
        <w:gridCol w:w="1003"/>
        <w:gridCol w:w="1023"/>
        <w:gridCol w:w="1174"/>
        <w:gridCol w:w="1639"/>
        <w:gridCol w:w="1291"/>
        <w:gridCol w:w="1639"/>
        <w:gridCol w:w="1291"/>
      </w:tblGrid>
      <w:tr w:rsidR="00A76FC7" w:rsidRPr="00C94D09" w14:paraId="217F6358" w14:textId="77777777" w:rsidTr="00585B4A">
        <w:trPr>
          <w:trHeight w:val="251"/>
        </w:trPr>
        <w:tc>
          <w:tcPr>
            <w:tcW w:w="0" w:type="auto"/>
            <w:vMerge w:val="restart"/>
            <w:vAlign w:val="center"/>
          </w:tcPr>
          <w:p w14:paraId="53BEFAA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Load</w:t>
            </w:r>
          </w:p>
        </w:tc>
        <w:tc>
          <w:tcPr>
            <w:tcW w:w="0" w:type="auto"/>
            <w:vMerge w:val="restart"/>
            <w:vAlign w:val="center"/>
          </w:tcPr>
          <w:p w14:paraId="60A39F8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Scheme</w:t>
            </w:r>
          </w:p>
        </w:tc>
        <w:tc>
          <w:tcPr>
            <w:tcW w:w="0" w:type="auto"/>
            <w:vMerge w:val="restart"/>
            <w:vAlign w:val="center"/>
          </w:tcPr>
          <w:p w14:paraId="002AFDD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Case</w:t>
            </w:r>
          </w:p>
        </w:tc>
        <w:tc>
          <w:tcPr>
            <w:tcW w:w="0" w:type="auto"/>
            <w:gridSpan w:val="2"/>
            <w:vAlign w:val="center"/>
          </w:tcPr>
          <w:p w14:paraId="0C59031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Cat 1</w:t>
            </w:r>
          </w:p>
        </w:tc>
        <w:tc>
          <w:tcPr>
            <w:tcW w:w="0" w:type="auto"/>
            <w:gridSpan w:val="2"/>
            <w:vAlign w:val="center"/>
          </w:tcPr>
          <w:p w14:paraId="4DD9397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Cat 2</w:t>
            </w:r>
          </w:p>
        </w:tc>
      </w:tr>
      <w:tr w:rsidR="00A76FC7" w:rsidRPr="00C94D09" w14:paraId="2E7497B8" w14:textId="77777777" w:rsidTr="00585B4A">
        <w:trPr>
          <w:trHeight w:val="126"/>
        </w:trPr>
        <w:tc>
          <w:tcPr>
            <w:tcW w:w="0" w:type="auto"/>
            <w:vMerge/>
            <w:vAlign w:val="center"/>
          </w:tcPr>
          <w:p w14:paraId="2F12E39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02B1C95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984B10A"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288C89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Mean BS Power consumption</w:t>
            </w:r>
          </w:p>
        </w:tc>
        <w:tc>
          <w:tcPr>
            <w:tcW w:w="0" w:type="auto"/>
            <w:vAlign w:val="center"/>
          </w:tcPr>
          <w:p w14:paraId="04833DD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Gain/loss (vs. Baseline)</w:t>
            </w:r>
          </w:p>
        </w:tc>
        <w:tc>
          <w:tcPr>
            <w:tcW w:w="0" w:type="auto"/>
            <w:vAlign w:val="center"/>
          </w:tcPr>
          <w:p w14:paraId="39E9235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Mean BS Power consumption</w:t>
            </w:r>
          </w:p>
        </w:tc>
        <w:tc>
          <w:tcPr>
            <w:tcW w:w="0" w:type="auto"/>
            <w:vAlign w:val="center"/>
          </w:tcPr>
          <w:p w14:paraId="3FFED66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Gain/loss (vs. Baseline)</w:t>
            </w:r>
          </w:p>
        </w:tc>
      </w:tr>
      <w:tr w:rsidR="00A76FC7" w:rsidRPr="00C94D09" w14:paraId="0AB7AF26" w14:textId="77777777" w:rsidTr="00585B4A">
        <w:tc>
          <w:tcPr>
            <w:tcW w:w="0" w:type="auto"/>
            <w:vMerge w:val="restart"/>
            <w:vAlign w:val="center"/>
          </w:tcPr>
          <w:p w14:paraId="49ED474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Zero load</w:t>
            </w:r>
          </w:p>
        </w:tc>
        <w:tc>
          <w:tcPr>
            <w:tcW w:w="0" w:type="auto"/>
            <w:vMerge w:val="restart"/>
            <w:vAlign w:val="center"/>
          </w:tcPr>
          <w:p w14:paraId="2ED576E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FDM with SSB</w:t>
            </w:r>
          </w:p>
        </w:tc>
        <w:tc>
          <w:tcPr>
            <w:tcW w:w="0" w:type="auto"/>
            <w:vAlign w:val="center"/>
          </w:tcPr>
          <w:p w14:paraId="4E3EF6D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608FC90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23.2873</w:t>
            </w:r>
          </w:p>
        </w:tc>
        <w:tc>
          <w:tcPr>
            <w:tcW w:w="0" w:type="auto"/>
            <w:vAlign w:val="bottom"/>
          </w:tcPr>
          <w:p w14:paraId="071F08BA"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C9E877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3.4662</w:t>
            </w:r>
          </w:p>
        </w:tc>
        <w:tc>
          <w:tcPr>
            <w:tcW w:w="0" w:type="auto"/>
            <w:vAlign w:val="bottom"/>
          </w:tcPr>
          <w:p w14:paraId="78C0778F"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11EB8AB4" w14:textId="77777777" w:rsidTr="00585B4A">
        <w:tc>
          <w:tcPr>
            <w:tcW w:w="0" w:type="auto"/>
            <w:vMerge/>
            <w:vAlign w:val="center"/>
          </w:tcPr>
          <w:p w14:paraId="43C7049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5071E9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D2E7B7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3B43B64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23.3048</w:t>
            </w:r>
          </w:p>
        </w:tc>
        <w:tc>
          <w:tcPr>
            <w:tcW w:w="0" w:type="auto"/>
            <w:vAlign w:val="bottom"/>
          </w:tcPr>
          <w:p w14:paraId="2FB3F1FF" w14:textId="77777777" w:rsidR="00A76FC7" w:rsidRPr="00606C73" w:rsidRDefault="00A76FC7" w:rsidP="00585B4A">
            <w:pPr>
              <w:snapToGrid w:val="0"/>
              <w:spacing w:line="240" w:lineRule="atLeast"/>
              <w:rPr>
                <w:rFonts w:ascii="Times New Roman" w:hAnsi="Times New Roman"/>
                <w:b/>
                <w:szCs w:val="20"/>
                <w:lang w:val="en-GB"/>
              </w:rPr>
            </w:pPr>
            <w:r w:rsidRPr="00606C73">
              <w:rPr>
                <w:rFonts w:ascii="Times New Roman" w:hAnsi="Times New Roman"/>
                <w:b/>
                <w:color w:val="000000"/>
                <w:szCs w:val="20"/>
              </w:rPr>
              <w:t>0.075%</w:t>
            </w:r>
          </w:p>
        </w:tc>
        <w:tc>
          <w:tcPr>
            <w:tcW w:w="0" w:type="auto"/>
            <w:vAlign w:val="center"/>
          </w:tcPr>
          <w:p w14:paraId="25578C52"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3.46826</w:t>
            </w:r>
          </w:p>
        </w:tc>
        <w:tc>
          <w:tcPr>
            <w:tcW w:w="0" w:type="auto"/>
            <w:vAlign w:val="bottom"/>
          </w:tcPr>
          <w:p w14:paraId="2AAEE09C"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0.059%</w:t>
            </w:r>
          </w:p>
        </w:tc>
      </w:tr>
      <w:tr w:rsidR="00A76FC7" w:rsidRPr="00C94D09" w14:paraId="6BD57B5C" w14:textId="77777777" w:rsidTr="00585B4A">
        <w:tc>
          <w:tcPr>
            <w:tcW w:w="0" w:type="auto"/>
            <w:vMerge/>
            <w:vAlign w:val="center"/>
          </w:tcPr>
          <w:p w14:paraId="1434E08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B974DC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6907D6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7026A5C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23.296</w:t>
            </w:r>
          </w:p>
        </w:tc>
        <w:tc>
          <w:tcPr>
            <w:tcW w:w="0" w:type="auto"/>
            <w:vAlign w:val="bottom"/>
          </w:tcPr>
          <w:p w14:paraId="15B30F0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0.037%</w:t>
            </w:r>
          </w:p>
        </w:tc>
        <w:tc>
          <w:tcPr>
            <w:tcW w:w="0" w:type="auto"/>
            <w:vAlign w:val="center"/>
          </w:tcPr>
          <w:p w14:paraId="11542E8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3.46723</w:t>
            </w:r>
          </w:p>
        </w:tc>
        <w:tc>
          <w:tcPr>
            <w:tcW w:w="0" w:type="auto"/>
            <w:vAlign w:val="bottom"/>
          </w:tcPr>
          <w:p w14:paraId="6589A03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0.030%</w:t>
            </w:r>
          </w:p>
        </w:tc>
      </w:tr>
      <w:tr w:rsidR="00A76FC7" w:rsidRPr="00C94D09" w14:paraId="3E1D08BA" w14:textId="77777777" w:rsidTr="00585B4A">
        <w:tc>
          <w:tcPr>
            <w:tcW w:w="0" w:type="auto"/>
            <w:vMerge/>
            <w:vAlign w:val="center"/>
          </w:tcPr>
          <w:p w14:paraId="77EA5687"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4067EA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8352E5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6B3EEA6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23.2917</w:t>
            </w:r>
          </w:p>
        </w:tc>
        <w:tc>
          <w:tcPr>
            <w:tcW w:w="0" w:type="auto"/>
            <w:vAlign w:val="bottom"/>
          </w:tcPr>
          <w:p w14:paraId="67B3AA3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0.019%</w:t>
            </w:r>
          </w:p>
        </w:tc>
        <w:tc>
          <w:tcPr>
            <w:tcW w:w="0" w:type="auto"/>
            <w:vAlign w:val="center"/>
          </w:tcPr>
          <w:p w14:paraId="7294F0F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3.46671</w:t>
            </w:r>
          </w:p>
        </w:tc>
        <w:tc>
          <w:tcPr>
            <w:tcW w:w="0" w:type="auto"/>
            <w:vAlign w:val="bottom"/>
          </w:tcPr>
          <w:p w14:paraId="56EC30E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0.015%</w:t>
            </w:r>
          </w:p>
        </w:tc>
      </w:tr>
      <w:tr w:rsidR="00A76FC7" w:rsidRPr="00C94D09" w14:paraId="1A476F63" w14:textId="77777777" w:rsidTr="00585B4A">
        <w:tc>
          <w:tcPr>
            <w:tcW w:w="0" w:type="auto"/>
            <w:vMerge/>
            <w:vAlign w:val="center"/>
          </w:tcPr>
          <w:p w14:paraId="7AE4963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E64BE1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9DD2BA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64E19C4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23.2895</w:t>
            </w:r>
          </w:p>
        </w:tc>
        <w:tc>
          <w:tcPr>
            <w:tcW w:w="0" w:type="auto"/>
            <w:vAlign w:val="bottom"/>
          </w:tcPr>
          <w:p w14:paraId="3E36645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0.009%</w:t>
            </w:r>
          </w:p>
        </w:tc>
        <w:tc>
          <w:tcPr>
            <w:tcW w:w="0" w:type="auto"/>
            <w:vAlign w:val="center"/>
          </w:tcPr>
          <w:p w14:paraId="47B3DE5B"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3.46645</w:t>
            </w:r>
          </w:p>
        </w:tc>
        <w:tc>
          <w:tcPr>
            <w:tcW w:w="0" w:type="auto"/>
            <w:vAlign w:val="bottom"/>
          </w:tcPr>
          <w:p w14:paraId="5A661BDA"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0.007%</w:t>
            </w:r>
          </w:p>
        </w:tc>
      </w:tr>
      <w:tr w:rsidR="00A76FC7" w:rsidRPr="00C94D09" w14:paraId="2E62DA4C" w14:textId="77777777" w:rsidTr="00585B4A">
        <w:tc>
          <w:tcPr>
            <w:tcW w:w="0" w:type="auto"/>
            <w:vMerge/>
            <w:vAlign w:val="center"/>
          </w:tcPr>
          <w:p w14:paraId="4188DFB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3AFC270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67241C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18529ABB"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23.2884</w:t>
            </w:r>
          </w:p>
        </w:tc>
        <w:tc>
          <w:tcPr>
            <w:tcW w:w="0" w:type="auto"/>
            <w:vAlign w:val="bottom"/>
          </w:tcPr>
          <w:p w14:paraId="3406C23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0.005%</w:t>
            </w:r>
          </w:p>
        </w:tc>
        <w:tc>
          <w:tcPr>
            <w:tcW w:w="0" w:type="auto"/>
            <w:vAlign w:val="center"/>
          </w:tcPr>
          <w:p w14:paraId="0254858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3.46633</w:t>
            </w:r>
          </w:p>
        </w:tc>
        <w:tc>
          <w:tcPr>
            <w:tcW w:w="0" w:type="auto"/>
            <w:vAlign w:val="bottom"/>
          </w:tcPr>
          <w:p w14:paraId="7F92661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0.004%</w:t>
            </w:r>
          </w:p>
        </w:tc>
      </w:tr>
      <w:tr w:rsidR="00A76FC7" w:rsidRPr="00C94D09" w14:paraId="33743109" w14:textId="77777777" w:rsidTr="00585B4A">
        <w:tc>
          <w:tcPr>
            <w:tcW w:w="0" w:type="auto"/>
            <w:vMerge/>
            <w:vAlign w:val="center"/>
          </w:tcPr>
          <w:p w14:paraId="215D55A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4AC8CF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AA7AAC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4D4F7B1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23.2884</w:t>
            </w:r>
          </w:p>
        </w:tc>
        <w:tc>
          <w:tcPr>
            <w:tcW w:w="0" w:type="auto"/>
            <w:vAlign w:val="bottom"/>
          </w:tcPr>
          <w:p w14:paraId="7D3229A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0.005%</w:t>
            </w:r>
          </w:p>
        </w:tc>
        <w:tc>
          <w:tcPr>
            <w:tcW w:w="0" w:type="auto"/>
            <w:vAlign w:val="center"/>
          </w:tcPr>
          <w:p w14:paraId="0874AEA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3.46633</w:t>
            </w:r>
          </w:p>
        </w:tc>
        <w:tc>
          <w:tcPr>
            <w:tcW w:w="0" w:type="auto"/>
            <w:vAlign w:val="bottom"/>
          </w:tcPr>
          <w:p w14:paraId="7F5D257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0.004%</w:t>
            </w:r>
          </w:p>
        </w:tc>
      </w:tr>
      <w:tr w:rsidR="00A76FC7" w:rsidRPr="00C94D09" w14:paraId="08DC9B16" w14:textId="77777777" w:rsidTr="00585B4A">
        <w:tc>
          <w:tcPr>
            <w:tcW w:w="0" w:type="auto"/>
            <w:vMerge/>
            <w:vAlign w:val="center"/>
          </w:tcPr>
          <w:p w14:paraId="0B89ED3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restart"/>
            <w:vAlign w:val="center"/>
          </w:tcPr>
          <w:p w14:paraId="455EA46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TDM with SSB</w:t>
            </w:r>
          </w:p>
        </w:tc>
        <w:tc>
          <w:tcPr>
            <w:tcW w:w="0" w:type="auto"/>
            <w:vAlign w:val="center"/>
          </w:tcPr>
          <w:p w14:paraId="5AD7126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07EA290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23.2873</w:t>
            </w:r>
          </w:p>
        </w:tc>
        <w:tc>
          <w:tcPr>
            <w:tcW w:w="0" w:type="auto"/>
            <w:vAlign w:val="bottom"/>
          </w:tcPr>
          <w:p w14:paraId="3D35A89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E90C28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3.4662</w:t>
            </w:r>
          </w:p>
        </w:tc>
        <w:tc>
          <w:tcPr>
            <w:tcW w:w="0" w:type="auto"/>
            <w:vAlign w:val="bottom"/>
          </w:tcPr>
          <w:p w14:paraId="2282A40F"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479BCED5" w14:textId="77777777" w:rsidTr="00585B4A">
        <w:tc>
          <w:tcPr>
            <w:tcW w:w="0" w:type="auto"/>
            <w:vMerge/>
            <w:vAlign w:val="center"/>
          </w:tcPr>
          <w:p w14:paraId="123640F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667BA8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146C4CC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19CA1F7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23.6888</w:t>
            </w:r>
          </w:p>
        </w:tc>
        <w:tc>
          <w:tcPr>
            <w:tcW w:w="0" w:type="auto"/>
            <w:vAlign w:val="bottom"/>
          </w:tcPr>
          <w:p w14:paraId="7A25383E" w14:textId="77777777" w:rsidR="00A76FC7" w:rsidRPr="00606C73" w:rsidRDefault="00A76FC7" w:rsidP="00585B4A">
            <w:pPr>
              <w:snapToGrid w:val="0"/>
              <w:spacing w:line="240" w:lineRule="atLeast"/>
              <w:rPr>
                <w:rFonts w:ascii="Times New Roman" w:hAnsi="Times New Roman"/>
                <w:b/>
                <w:szCs w:val="20"/>
                <w:lang w:val="en-GB"/>
              </w:rPr>
            </w:pPr>
            <w:r w:rsidRPr="00606C73">
              <w:rPr>
                <w:rFonts w:ascii="Times New Roman" w:hAnsi="Times New Roman"/>
                <w:b/>
                <w:color w:val="000000"/>
                <w:szCs w:val="20"/>
              </w:rPr>
              <w:t>1.724%</w:t>
            </w:r>
          </w:p>
        </w:tc>
        <w:tc>
          <w:tcPr>
            <w:tcW w:w="0" w:type="auto"/>
            <w:vAlign w:val="center"/>
          </w:tcPr>
          <w:p w14:paraId="00EBAEF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3.50218</w:t>
            </w:r>
          </w:p>
        </w:tc>
        <w:tc>
          <w:tcPr>
            <w:tcW w:w="0" w:type="auto"/>
            <w:vAlign w:val="bottom"/>
          </w:tcPr>
          <w:p w14:paraId="6CA3164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1.038%</w:t>
            </w:r>
          </w:p>
        </w:tc>
      </w:tr>
      <w:tr w:rsidR="00A76FC7" w:rsidRPr="00C94D09" w14:paraId="6206E23C" w14:textId="77777777" w:rsidTr="00585B4A">
        <w:tc>
          <w:tcPr>
            <w:tcW w:w="0" w:type="auto"/>
            <w:vMerge/>
            <w:vAlign w:val="center"/>
          </w:tcPr>
          <w:p w14:paraId="3F5AA99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4296C3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14282ED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649A2AA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23.488</w:t>
            </w:r>
          </w:p>
        </w:tc>
        <w:tc>
          <w:tcPr>
            <w:tcW w:w="0" w:type="auto"/>
            <w:vAlign w:val="bottom"/>
          </w:tcPr>
          <w:p w14:paraId="0962164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0.862%</w:t>
            </w:r>
          </w:p>
        </w:tc>
        <w:tc>
          <w:tcPr>
            <w:tcW w:w="0" w:type="auto"/>
            <w:vAlign w:val="center"/>
          </w:tcPr>
          <w:p w14:paraId="12FCF5E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3.48419</w:t>
            </w:r>
          </w:p>
        </w:tc>
        <w:tc>
          <w:tcPr>
            <w:tcW w:w="0" w:type="auto"/>
            <w:vAlign w:val="bottom"/>
          </w:tcPr>
          <w:p w14:paraId="0D71CE6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0.519%</w:t>
            </w:r>
          </w:p>
        </w:tc>
      </w:tr>
      <w:tr w:rsidR="00A76FC7" w:rsidRPr="00C94D09" w14:paraId="241E2A65" w14:textId="77777777" w:rsidTr="00585B4A">
        <w:tc>
          <w:tcPr>
            <w:tcW w:w="0" w:type="auto"/>
            <w:vMerge/>
            <w:vAlign w:val="center"/>
          </w:tcPr>
          <w:p w14:paraId="3D21FBD4"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5BC6BA4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1E5DDF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1A81E75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23.3877</w:t>
            </w:r>
          </w:p>
        </w:tc>
        <w:tc>
          <w:tcPr>
            <w:tcW w:w="0" w:type="auto"/>
            <w:vAlign w:val="bottom"/>
          </w:tcPr>
          <w:p w14:paraId="049593F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0.431%</w:t>
            </w:r>
          </w:p>
        </w:tc>
        <w:tc>
          <w:tcPr>
            <w:tcW w:w="0" w:type="auto"/>
            <w:vAlign w:val="center"/>
          </w:tcPr>
          <w:p w14:paraId="7959E82E"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3.47519</w:t>
            </w:r>
          </w:p>
        </w:tc>
        <w:tc>
          <w:tcPr>
            <w:tcW w:w="0" w:type="auto"/>
            <w:vAlign w:val="bottom"/>
          </w:tcPr>
          <w:p w14:paraId="092D262C"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0.259%</w:t>
            </w:r>
          </w:p>
        </w:tc>
      </w:tr>
      <w:tr w:rsidR="00A76FC7" w:rsidRPr="00C94D09" w14:paraId="33C98626" w14:textId="77777777" w:rsidTr="00585B4A">
        <w:tc>
          <w:tcPr>
            <w:tcW w:w="0" w:type="auto"/>
            <w:vMerge/>
            <w:vAlign w:val="center"/>
          </w:tcPr>
          <w:p w14:paraId="344D385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17623D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C48B8B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0CE3B36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23.3375</w:t>
            </w:r>
          </w:p>
        </w:tc>
        <w:tc>
          <w:tcPr>
            <w:tcW w:w="0" w:type="auto"/>
            <w:vAlign w:val="bottom"/>
          </w:tcPr>
          <w:p w14:paraId="1667402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0.216%</w:t>
            </w:r>
          </w:p>
        </w:tc>
        <w:tc>
          <w:tcPr>
            <w:tcW w:w="0" w:type="auto"/>
            <w:vAlign w:val="center"/>
          </w:tcPr>
          <w:p w14:paraId="1215E78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3.47069</w:t>
            </w:r>
          </w:p>
        </w:tc>
        <w:tc>
          <w:tcPr>
            <w:tcW w:w="0" w:type="auto"/>
            <w:vAlign w:val="bottom"/>
          </w:tcPr>
          <w:p w14:paraId="6D60C09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0.130%</w:t>
            </w:r>
          </w:p>
        </w:tc>
      </w:tr>
      <w:tr w:rsidR="00A76FC7" w:rsidRPr="00C94D09" w14:paraId="2A8C26A2" w14:textId="77777777" w:rsidTr="00585B4A">
        <w:tc>
          <w:tcPr>
            <w:tcW w:w="0" w:type="auto"/>
            <w:vMerge/>
            <w:vAlign w:val="center"/>
          </w:tcPr>
          <w:p w14:paraId="552C2E4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AF7544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1D68C10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56C2A50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23.3124</w:t>
            </w:r>
          </w:p>
        </w:tc>
        <w:tc>
          <w:tcPr>
            <w:tcW w:w="0" w:type="auto"/>
            <w:vAlign w:val="bottom"/>
          </w:tcPr>
          <w:p w14:paraId="0440E15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0.108%</w:t>
            </w:r>
          </w:p>
        </w:tc>
        <w:tc>
          <w:tcPr>
            <w:tcW w:w="0" w:type="auto"/>
            <w:vAlign w:val="center"/>
          </w:tcPr>
          <w:p w14:paraId="4810C4FB"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3.46845</w:t>
            </w:r>
          </w:p>
        </w:tc>
        <w:tc>
          <w:tcPr>
            <w:tcW w:w="0" w:type="auto"/>
            <w:vAlign w:val="bottom"/>
          </w:tcPr>
          <w:p w14:paraId="4661A1E2"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0.065%</w:t>
            </w:r>
          </w:p>
        </w:tc>
      </w:tr>
      <w:tr w:rsidR="00A76FC7" w:rsidRPr="00C94D09" w14:paraId="69CF6CE6" w14:textId="77777777" w:rsidTr="00585B4A">
        <w:tc>
          <w:tcPr>
            <w:tcW w:w="0" w:type="auto"/>
            <w:vMerge/>
            <w:vAlign w:val="center"/>
          </w:tcPr>
          <w:p w14:paraId="5DB2CBE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F4609F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CF9B59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02B7CEF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23.3124</w:t>
            </w:r>
          </w:p>
        </w:tc>
        <w:tc>
          <w:tcPr>
            <w:tcW w:w="0" w:type="auto"/>
            <w:vAlign w:val="bottom"/>
          </w:tcPr>
          <w:p w14:paraId="608C08F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0.108%</w:t>
            </w:r>
          </w:p>
        </w:tc>
        <w:tc>
          <w:tcPr>
            <w:tcW w:w="0" w:type="auto"/>
            <w:vAlign w:val="center"/>
          </w:tcPr>
          <w:p w14:paraId="7741A64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3.46845</w:t>
            </w:r>
          </w:p>
        </w:tc>
        <w:tc>
          <w:tcPr>
            <w:tcW w:w="0" w:type="auto"/>
            <w:vAlign w:val="bottom"/>
          </w:tcPr>
          <w:p w14:paraId="2C94F6DE"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0.065%</w:t>
            </w:r>
          </w:p>
        </w:tc>
      </w:tr>
      <w:tr w:rsidR="00A76FC7" w:rsidRPr="00C94D09" w14:paraId="298BD117" w14:textId="77777777" w:rsidTr="00585B4A">
        <w:tc>
          <w:tcPr>
            <w:tcW w:w="0" w:type="auto"/>
            <w:vMerge w:val="restart"/>
            <w:vAlign w:val="center"/>
          </w:tcPr>
          <w:p w14:paraId="5591B3F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Low load</w:t>
            </w:r>
          </w:p>
        </w:tc>
        <w:tc>
          <w:tcPr>
            <w:tcW w:w="0" w:type="auto"/>
            <w:vMerge w:val="restart"/>
            <w:vAlign w:val="center"/>
          </w:tcPr>
          <w:p w14:paraId="51B28AC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FDM with SSB</w:t>
            </w:r>
          </w:p>
        </w:tc>
        <w:tc>
          <w:tcPr>
            <w:tcW w:w="0" w:type="auto"/>
            <w:vAlign w:val="center"/>
          </w:tcPr>
          <w:p w14:paraId="498227D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21403F0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27.99219</w:t>
            </w:r>
          </w:p>
        </w:tc>
        <w:tc>
          <w:tcPr>
            <w:tcW w:w="0" w:type="auto"/>
            <w:vAlign w:val="bottom"/>
          </w:tcPr>
          <w:p w14:paraId="38BDA43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5E50A05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3.947543</w:t>
            </w:r>
          </w:p>
        </w:tc>
        <w:tc>
          <w:tcPr>
            <w:tcW w:w="0" w:type="auto"/>
            <w:vAlign w:val="bottom"/>
          </w:tcPr>
          <w:p w14:paraId="562376A7"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41888ED7" w14:textId="77777777" w:rsidTr="00585B4A">
        <w:tc>
          <w:tcPr>
            <w:tcW w:w="0" w:type="auto"/>
            <w:vMerge/>
            <w:vAlign w:val="center"/>
          </w:tcPr>
          <w:p w14:paraId="73E132D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167AFD5"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1D1368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7224A83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28.00813</w:t>
            </w:r>
          </w:p>
        </w:tc>
        <w:tc>
          <w:tcPr>
            <w:tcW w:w="0" w:type="auto"/>
            <w:vAlign w:val="bottom"/>
          </w:tcPr>
          <w:p w14:paraId="0356060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0.057%</w:t>
            </w:r>
          </w:p>
        </w:tc>
        <w:tc>
          <w:tcPr>
            <w:tcW w:w="0" w:type="auto"/>
            <w:vAlign w:val="center"/>
          </w:tcPr>
          <w:p w14:paraId="1632B98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3.949475</w:t>
            </w:r>
          </w:p>
        </w:tc>
        <w:tc>
          <w:tcPr>
            <w:tcW w:w="0" w:type="auto"/>
            <w:vAlign w:val="bottom"/>
          </w:tcPr>
          <w:p w14:paraId="3304283E"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0.049%</w:t>
            </w:r>
          </w:p>
        </w:tc>
      </w:tr>
      <w:tr w:rsidR="00A76FC7" w:rsidRPr="00C94D09" w14:paraId="26C8F692" w14:textId="77777777" w:rsidTr="00585B4A">
        <w:tc>
          <w:tcPr>
            <w:tcW w:w="0" w:type="auto"/>
            <w:vMerge/>
            <w:vAlign w:val="center"/>
          </w:tcPr>
          <w:p w14:paraId="2EDCB06A"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636891F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DB4D18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5CD6FA3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28.00016</w:t>
            </w:r>
          </w:p>
        </w:tc>
        <w:tc>
          <w:tcPr>
            <w:tcW w:w="0" w:type="auto"/>
            <w:vAlign w:val="bottom"/>
          </w:tcPr>
          <w:p w14:paraId="3E4AD9F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0.028%</w:t>
            </w:r>
          </w:p>
        </w:tc>
        <w:tc>
          <w:tcPr>
            <w:tcW w:w="0" w:type="auto"/>
            <w:vAlign w:val="center"/>
          </w:tcPr>
          <w:p w14:paraId="5898B07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3.948511</w:t>
            </w:r>
          </w:p>
        </w:tc>
        <w:tc>
          <w:tcPr>
            <w:tcW w:w="0" w:type="auto"/>
            <w:vAlign w:val="bottom"/>
          </w:tcPr>
          <w:p w14:paraId="74B6E05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0.025%</w:t>
            </w:r>
          </w:p>
        </w:tc>
      </w:tr>
      <w:tr w:rsidR="00A76FC7" w:rsidRPr="00C94D09" w14:paraId="14D4370C" w14:textId="77777777" w:rsidTr="00585B4A">
        <w:tc>
          <w:tcPr>
            <w:tcW w:w="0" w:type="auto"/>
            <w:vMerge/>
            <w:vAlign w:val="center"/>
          </w:tcPr>
          <w:p w14:paraId="06A802DA"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682276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A2F96A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0EB4647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27.9962</w:t>
            </w:r>
          </w:p>
        </w:tc>
        <w:tc>
          <w:tcPr>
            <w:tcW w:w="0" w:type="auto"/>
            <w:vAlign w:val="bottom"/>
          </w:tcPr>
          <w:p w14:paraId="397EAED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0.014%</w:t>
            </w:r>
          </w:p>
        </w:tc>
        <w:tc>
          <w:tcPr>
            <w:tcW w:w="0" w:type="auto"/>
            <w:vAlign w:val="center"/>
          </w:tcPr>
          <w:p w14:paraId="4C06AC9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3.948034</w:t>
            </w:r>
          </w:p>
        </w:tc>
        <w:tc>
          <w:tcPr>
            <w:tcW w:w="0" w:type="auto"/>
            <w:vAlign w:val="bottom"/>
          </w:tcPr>
          <w:p w14:paraId="371752E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0.012%</w:t>
            </w:r>
          </w:p>
        </w:tc>
      </w:tr>
      <w:tr w:rsidR="00A76FC7" w:rsidRPr="00C94D09" w14:paraId="5D917257" w14:textId="77777777" w:rsidTr="00585B4A">
        <w:tc>
          <w:tcPr>
            <w:tcW w:w="0" w:type="auto"/>
            <w:vMerge/>
            <w:vAlign w:val="center"/>
          </w:tcPr>
          <w:p w14:paraId="2C5073A5"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57141D5"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4F7476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1D7ABE5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27.99417</w:t>
            </w:r>
          </w:p>
        </w:tc>
        <w:tc>
          <w:tcPr>
            <w:tcW w:w="0" w:type="auto"/>
            <w:vAlign w:val="bottom"/>
          </w:tcPr>
          <w:p w14:paraId="08E3EDF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0.007%</w:t>
            </w:r>
          </w:p>
        </w:tc>
        <w:tc>
          <w:tcPr>
            <w:tcW w:w="0" w:type="auto"/>
            <w:vAlign w:val="center"/>
          </w:tcPr>
          <w:p w14:paraId="2B2DBE1B"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3.947789</w:t>
            </w:r>
          </w:p>
        </w:tc>
        <w:tc>
          <w:tcPr>
            <w:tcW w:w="0" w:type="auto"/>
            <w:vAlign w:val="bottom"/>
          </w:tcPr>
          <w:p w14:paraId="14E2D852"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0.006%</w:t>
            </w:r>
          </w:p>
        </w:tc>
      </w:tr>
      <w:tr w:rsidR="00A76FC7" w:rsidRPr="00C94D09" w14:paraId="4BF3E213" w14:textId="77777777" w:rsidTr="00585B4A">
        <w:tc>
          <w:tcPr>
            <w:tcW w:w="0" w:type="auto"/>
            <w:vMerge/>
            <w:vAlign w:val="center"/>
          </w:tcPr>
          <w:p w14:paraId="2FDC686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359EB18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40D6E0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324297D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27.99328</w:t>
            </w:r>
          </w:p>
        </w:tc>
        <w:tc>
          <w:tcPr>
            <w:tcW w:w="0" w:type="auto"/>
            <w:vAlign w:val="bottom"/>
          </w:tcPr>
          <w:p w14:paraId="3FC7439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0.004%</w:t>
            </w:r>
          </w:p>
        </w:tc>
        <w:tc>
          <w:tcPr>
            <w:tcW w:w="0" w:type="auto"/>
            <w:vAlign w:val="center"/>
          </w:tcPr>
          <w:p w14:paraId="5A7975DC"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3.947671</w:t>
            </w:r>
          </w:p>
        </w:tc>
        <w:tc>
          <w:tcPr>
            <w:tcW w:w="0" w:type="auto"/>
            <w:vAlign w:val="bottom"/>
          </w:tcPr>
          <w:p w14:paraId="00AB6FF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0.003%</w:t>
            </w:r>
          </w:p>
        </w:tc>
      </w:tr>
      <w:tr w:rsidR="00A76FC7" w:rsidRPr="00C94D09" w14:paraId="76CADEEE" w14:textId="77777777" w:rsidTr="00585B4A">
        <w:tc>
          <w:tcPr>
            <w:tcW w:w="0" w:type="auto"/>
            <w:vMerge/>
            <w:vAlign w:val="center"/>
          </w:tcPr>
          <w:p w14:paraId="6634D05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3296BF4"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71F3B0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4427FE5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27.99328</w:t>
            </w:r>
          </w:p>
        </w:tc>
        <w:tc>
          <w:tcPr>
            <w:tcW w:w="0" w:type="auto"/>
            <w:vAlign w:val="bottom"/>
          </w:tcPr>
          <w:p w14:paraId="4D54388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0.004%</w:t>
            </w:r>
          </w:p>
        </w:tc>
        <w:tc>
          <w:tcPr>
            <w:tcW w:w="0" w:type="auto"/>
            <w:vAlign w:val="center"/>
          </w:tcPr>
          <w:p w14:paraId="330A4BD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3.947671</w:t>
            </w:r>
          </w:p>
        </w:tc>
        <w:tc>
          <w:tcPr>
            <w:tcW w:w="0" w:type="auto"/>
            <w:vAlign w:val="bottom"/>
          </w:tcPr>
          <w:p w14:paraId="2D0D6AE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0.003%</w:t>
            </w:r>
          </w:p>
        </w:tc>
      </w:tr>
      <w:tr w:rsidR="00A76FC7" w:rsidRPr="00C94D09" w14:paraId="26F62BF6" w14:textId="77777777" w:rsidTr="00585B4A">
        <w:tc>
          <w:tcPr>
            <w:tcW w:w="0" w:type="auto"/>
            <w:vMerge/>
            <w:vAlign w:val="center"/>
          </w:tcPr>
          <w:p w14:paraId="5FD7477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restart"/>
            <w:vAlign w:val="center"/>
          </w:tcPr>
          <w:p w14:paraId="60DCCB5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TDM with SSB</w:t>
            </w:r>
          </w:p>
        </w:tc>
        <w:tc>
          <w:tcPr>
            <w:tcW w:w="0" w:type="auto"/>
            <w:vAlign w:val="center"/>
          </w:tcPr>
          <w:p w14:paraId="117183C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4ADA15F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27.99219</w:t>
            </w:r>
          </w:p>
        </w:tc>
        <w:tc>
          <w:tcPr>
            <w:tcW w:w="0" w:type="auto"/>
            <w:vAlign w:val="bottom"/>
          </w:tcPr>
          <w:p w14:paraId="2B8A151A"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B5854E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3.947543</w:t>
            </w:r>
          </w:p>
        </w:tc>
        <w:tc>
          <w:tcPr>
            <w:tcW w:w="0" w:type="auto"/>
            <w:vAlign w:val="bottom"/>
          </w:tcPr>
          <w:p w14:paraId="36BDB5DA"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0BDD0672" w14:textId="77777777" w:rsidTr="00585B4A">
        <w:tc>
          <w:tcPr>
            <w:tcW w:w="0" w:type="auto"/>
            <w:vMerge/>
            <w:vAlign w:val="center"/>
          </w:tcPr>
          <w:p w14:paraId="4D0145F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4E53CF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9619B3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208C56A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28.34794</w:t>
            </w:r>
          </w:p>
        </w:tc>
        <w:tc>
          <w:tcPr>
            <w:tcW w:w="0" w:type="auto"/>
            <w:vAlign w:val="bottom"/>
          </w:tcPr>
          <w:p w14:paraId="42E473E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1.271%</w:t>
            </w:r>
          </w:p>
        </w:tc>
        <w:tc>
          <w:tcPr>
            <w:tcW w:w="0" w:type="auto"/>
            <w:vAlign w:val="center"/>
          </w:tcPr>
          <w:p w14:paraId="513EF95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3.981592</w:t>
            </w:r>
          </w:p>
        </w:tc>
        <w:tc>
          <w:tcPr>
            <w:tcW w:w="0" w:type="auto"/>
            <w:vAlign w:val="bottom"/>
          </w:tcPr>
          <w:p w14:paraId="77F1A1E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0.863%</w:t>
            </w:r>
          </w:p>
        </w:tc>
      </w:tr>
      <w:tr w:rsidR="00A76FC7" w:rsidRPr="00C94D09" w14:paraId="16F33168" w14:textId="77777777" w:rsidTr="00585B4A">
        <w:tc>
          <w:tcPr>
            <w:tcW w:w="0" w:type="auto"/>
            <w:vMerge/>
            <w:vAlign w:val="center"/>
          </w:tcPr>
          <w:p w14:paraId="394CE9B4"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56AE714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D3BED2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7F050A5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28.15971</w:t>
            </w:r>
          </w:p>
        </w:tc>
        <w:tc>
          <w:tcPr>
            <w:tcW w:w="0" w:type="auto"/>
            <w:vAlign w:val="bottom"/>
          </w:tcPr>
          <w:p w14:paraId="7F6B89E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0.598%</w:t>
            </w:r>
          </w:p>
        </w:tc>
        <w:tc>
          <w:tcPr>
            <w:tcW w:w="0" w:type="auto"/>
            <w:vAlign w:val="center"/>
          </w:tcPr>
          <w:p w14:paraId="5B95F69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3.964701</w:t>
            </w:r>
          </w:p>
        </w:tc>
        <w:tc>
          <w:tcPr>
            <w:tcW w:w="0" w:type="auto"/>
            <w:vAlign w:val="bottom"/>
          </w:tcPr>
          <w:p w14:paraId="23232946"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0.435%</w:t>
            </w:r>
          </w:p>
        </w:tc>
      </w:tr>
      <w:tr w:rsidR="00A76FC7" w:rsidRPr="00C94D09" w14:paraId="1A3CBB23" w14:textId="77777777" w:rsidTr="00585B4A">
        <w:tc>
          <w:tcPr>
            <w:tcW w:w="0" w:type="auto"/>
            <w:vMerge/>
            <w:vAlign w:val="center"/>
          </w:tcPr>
          <w:p w14:paraId="0ABB277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8E6D5E7"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5AA8E38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1C2E498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28.08326</w:t>
            </w:r>
          </w:p>
        </w:tc>
        <w:tc>
          <w:tcPr>
            <w:tcW w:w="0" w:type="auto"/>
            <w:vAlign w:val="bottom"/>
          </w:tcPr>
          <w:p w14:paraId="36C7877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0.325%</w:t>
            </w:r>
          </w:p>
        </w:tc>
        <w:tc>
          <w:tcPr>
            <w:tcW w:w="0" w:type="auto"/>
            <w:vAlign w:val="center"/>
          </w:tcPr>
          <w:p w14:paraId="1FA4249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3.956271</w:t>
            </w:r>
          </w:p>
        </w:tc>
        <w:tc>
          <w:tcPr>
            <w:tcW w:w="0" w:type="auto"/>
            <w:vAlign w:val="bottom"/>
          </w:tcPr>
          <w:p w14:paraId="771C783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0.221%</w:t>
            </w:r>
          </w:p>
        </w:tc>
      </w:tr>
      <w:tr w:rsidR="00A76FC7" w:rsidRPr="00C94D09" w14:paraId="13C1D6B5" w14:textId="77777777" w:rsidTr="00585B4A">
        <w:tc>
          <w:tcPr>
            <w:tcW w:w="0" w:type="auto"/>
            <w:vMerge/>
            <w:vAlign w:val="center"/>
          </w:tcPr>
          <w:p w14:paraId="26E3E99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084D7F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535EDD1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7955004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28.03778</w:t>
            </w:r>
          </w:p>
        </w:tc>
        <w:tc>
          <w:tcPr>
            <w:tcW w:w="0" w:type="auto"/>
            <w:vAlign w:val="bottom"/>
          </w:tcPr>
          <w:p w14:paraId="4CF8180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0.163%</w:t>
            </w:r>
          </w:p>
        </w:tc>
        <w:tc>
          <w:tcPr>
            <w:tcW w:w="0" w:type="auto"/>
            <w:vAlign w:val="center"/>
          </w:tcPr>
          <w:p w14:paraId="64BEB0F6"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3.95196</w:t>
            </w:r>
          </w:p>
        </w:tc>
        <w:tc>
          <w:tcPr>
            <w:tcW w:w="0" w:type="auto"/>
            <w:vAlign w:val="bottom"/>
          </w:tcPr>
          <w:p w14:paraId="0297C73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0.112%</w:t>
            </w:r>
          </w:p>
        </w:tc>
      </w:tr>
      <w:tr w:rsidR="00A76FC7" w:rsidRPr="00C94D09" w14:paraId="4AFFAFB7" w14:textId="77777777" w:rsidTr="00585B4A">
        <w:tc>
          <w:tcPr>
            <w:tcW w:w="0" w:type="auto"/>
            <w:vMerge/>
            <w:vAlign w:val="center"/>
          </w:tcPr>
          <w:p w14:paraId="0E5695C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ABDC53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D43D6D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3E95428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28.01555</w:t>
            </w:r>
          </w:p>
        </w:tc>
        <w:tc>
          <w:tcPr>
            <w:tcW w:w="0" w:type="auto"/>
            <w:vAlign w:val="bottom"/>
          </w:tcPr>
          <w:p w14:paraId="7F271C9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0.083%</w:t>
            </w:r>
          </w:p>
        </w:tc>
        <w:tc>
          <w:tcPr>
            <w:tcW w:w="0" w:type="auto"/>
            <w:vAlign w:val="center"/>
          </w:tcPr>
          <w:p w14:paraId="1A81F43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3.949791</w:t>
            </w:r>
          </w:p>
        </w:tc>
        <w:tc>
          <w:tcPr>
            <w:tcW w:w="0" w:type="auto"/>
            <w:vAlign w:val="bottom"/>
          </w:tcPr>
          <w:p w14:paraId="06822CDC"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0.057%</w:t>
            </w:r>
          </w:p>
        </w:tc>
      </w:tr>
      <w:tr w:rsidR="00A76FC7" w:rsidRPr="00C94D09" w14:paraId="6ACEBF21" w14:textId="77777777" w:rsidTr="00585B4A">
        <w:tc>
          <w:tcPr>
            <w:tcW w:w="0" w:type="auto"/>
            <w:vMerge/>
            <w:vAlign w:val="center"/>
          </w:tcPr>
          <w:p w14:paraId="4E04D75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AC733D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71BF71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46E364E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28.01555</w:t>
            </w:r>
          </w:p>
        </w:tc>
        <w:tc>
          <w:tcPr>
            <w:tcW w:w="0" w:type="auto"/>
            <w:vAlign w:val="bottom"/>
          </w:tcPr>
          <w:p w14:paraId="1CA3D90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0.083%</w:t>
            </w:r>
          </w:p>
        </w:tc>
        <w:tc>
          <w:tcPr>
            <w:tcW w:w="0" w:type="auto"/>
            <w:vAlign w:val="center"/>
          </w:tcPr>
          <w:p w14:paraId="54CA925A"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3.949791</w:t>
            </w:r>
          </w:p>
        </w:tc>
        <w:tc>
          <w:tcPr>
            <w:tcW w:w="0" w:type="auto"/>
            <w:vAlign w:val="bottom"/>
          </w:tcPr>
          <w:p w14:paraId="7A5D5D3C"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0.057%</w:t>
            </w:r>
          </w:p>
        </w:tc>
      </w:tr>
      <w:tr w:rsidR="00A76FC7" w:rsidRPr="00C94D09" w14:paraId="576414DB" w14:textId="77777777" w:rsidTr="00585B4A">
        <w:tc>
          <w:tcPr>
            <w:tcW w:w="0" w:type="auto"/>
            <w:vMerge w:val="restart"/>
            <w:vAlign w:val="center"/>
          </w:tcPr>
          <w:p w14:paraId="18874A6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Medium load</w:t>
            </w:r>
          </w:p>
        </w:tc>
        <w:tc>
          <w:tcPr>
            <w:tcW w:w="0" w:type="auto"/>
            <w:vMerge w:val="restart"/>
            <w:vAlign w:val="center"/>
          </w:tcPr>
          <w:p w14:paraId="193E1D2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FDM with SSB</w:t>
            </w:r>
          </w:p>
        </w:tc>
        <w:tc>
          <w:tcPr>
            <w:tcW w:w="0" w:type="auto"/>
            <w:vAlign w:val="center"/>
          </w:tcPr>
          <w:p w14:paraId="7EF1ECF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221C7A4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53.7879</w:t>
            </w:r>
          </w:p>
        </w:tc>
        <w:tc>
          <w:tcPr>
            <w:tcW w:w="0" w:type="auto"/>
            <w:vAlign w:val="bottom"/>
          </w:tcPr>
          <w:p w14:paraId="398ABDD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1AA1E41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6.649008095</w:t>
            </w:r>
          </w:p>
        </w:tc>
        <w:tc>
          <w:tcPr>
            <w:tcW w:w="0" w:type="auto"/>
            <w:vAlign w:val="bottom"/>
          </w:tcPr>
          <w:p w14:paraId="4FB7C096"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5C3A8E77" w14:textId="77777777" w:rsidTr="00585B4A">
        <w:tc>
          <w:tcPr>
            <w:tcW w:w="0" w:type="auto"/>
            <w:vMerge/>
            <w:vAlign w:val="center"/>
          </w:tcPr>
          <w:p w14:paraId="3580F1A5"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EC329D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10293AA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18BCFEA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53.79838571</w:t>
            </w:r>
          </w:p>
        </w:tc>
        <w:tc>
          <w:tcPr>
            <w:tcW w:w="0" w:type="auto"/>
            <w:vAlign w:val="bottom"/>
          </w:tcPr>
          <w:p w14:paraId="2583080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0.019%</w:t>
            </w:r>
          </w:p>
        </w:tc>
        <w:tc>
          <w:tcPr>
            <w:tcW w:w="0" w:type="auto"/>
            <w:vAlign w:val="center"/>
          </w:tcPr>
          <w:p w14:paraId="2ED855A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6.65037619</w:t>
            </w:r>
          </w:p>
        </w:tc>
        <w:tc>
          <w:tcPr>
            <w:tcW w:w="0" w:type="auto"/>
            <w:vAlign w:val="bottom"/>
          </w:tcPr>
          <w:p w14:paraId="3C59CDD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0.021%</w:t>
            </w:r>
          </w:p>
        </w:tc>
      </w:tr>
      <w:tr w:rsidR="00A76FC7" w:rsidRPr="00C94D09" w14:paraId="6948871E" w14:textId="77777777" w:rsidTr="00585B4A">
        <w:tc>
          <w:tcPr>
            <w:tcW w:w="0" w:type="auto"/>
            <w:vMerge/>
            <w:vAlign w:val="center"/>
          </w:tcPr>
          <w:p w14:paraId="4D78518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BDBBFB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5857BBD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38CEA69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53.79342857</w:t>
            </w:r>
          </w:p>
        </w:tc>
        <w:tc>
          <w:tcPr>
            <w:tcW w:w="0" w:type="auto"/>
            <w:vAlign w:val="bottom"/>
          </w:tcPr>
          <w:p w14:paraId="6ADA97A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0.010%</w:t>
            </w:r>
          </w:p>
        </w:tc>
        <w:tc>
          <w:tcPr>
            <w:tcW w:w="0" w:type="auto"/>
            <w:vAlign w:val="center"/>
          </w:tcPr>
          <w:p w14:paraId="5EF8812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6.649718571</w:t>
            </w:r>
          </w:p>
        </w:tc>
        <w:tc>
          <w:tcPr>
            <w:tcW w:w="0" w:type="auto"/>
            <w:vAlign w:val="bottom"/>
          </w:tcPr>
          <w:p w14:paraId="7E7F00A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0.011%</w:t>
            </w:r>
          </w:p>
        </w:tc>
      </w:tr>
      <w:tr w:rsidR="00A76FC7" w:rsidRPr="00C94D09" w14:paraId="04A142CB" w14:textId="77777777" w:rsidTr="00585B4A">
        <w:tc>
          <w:tcPr>
            <w:tcW w:w="0" w:type="auto"/>
            <w:vMerge/>
            <w:vAlign w:val="center"/>
          </w:tcPr>
          <w:p w14:paraId="1E74675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2AD151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510400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0B74E01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53.79104286</w:t>
            </w:r>
          </w:p>
        </w:tc>
        <w:tc>
          <w:tcPr>
            <w:tcW w:w="0" w:type="auto"/>
            <w:vAlign w:val="bottom"/>
          </w:tcPr>
          <w:p w14:paraId="1DC608A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0.006%</w:t>
            </w:r>
          </w:p>
        </w:tc>
        <w:tc>
          <w:tcPr>
            <w:tcW w:w="0" w:type="auto"/>
            <w:vAlign w:val="center"/>
          </w:tcPr>
          <w:p w14:paraId="5146EC3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6.649399524</w:t>
            </w:r>
          </w:p>
        </w:tc>
        <w:tc>
          <w:tcPr>
            <w:tcW w:w="0" w:type="auto"/>
            <w:vAlign w:val="bottom"/>
          </w:tcPr>
          <w:p w14:paraId="28E21736"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0.006%</w:t>
            </w:r>
          </w:p>
        </w:tc>
      </w:tr>
      <w:tr w:rsidR="00A76FC7" w:rsidRPr="00C94D09" w14:paraId="68DBC616" w14:textId="77777777" w:rsidTr="00585B4A">
        <w:tc>
          <w:tcPr>
            <w:tcW w:w="0" w:type="auto"/>
            <w:vMerge/>
            <w:vAlign w:val="center"/>
          </w:tcPr>
          <w:p w14:paraId="398C26D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50BB99D7"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809B7B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37DA469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53.78975238</w:t>
            </w:r>
          </w:p>
        </w:tc>
        <w:tc>
          <w:tcPr>
            <w:tcW w:w="0" w:type="auto"/>
            <w:vAlign w:val="bottom"/>
          </w:tcPr>
          <w:p w14:paraId="4BD3F26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0.003%</w:t>
            </w:r>
          </w:p>
        </w:tc>
        <w:tc>
          <w:tcPr>
            <w:tcW w:w="0" w:type="auto"/>
            <w:vAlign w:val="center"/>
          </w:tcPr>
          <w:p w14:paraId="1D06BBC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6.649232381</w:t>
            </w:r>
          </w:p>
        </w:tc>
        <w:tc>
          <w:tcPr>
            <w:tcW w:w="0" w:type="auto"/>
            <w:vAlign w:val="bottom"/>
          </w:tcPr>
          <w:p w14:paraId="265D6AE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0.003%</w:t>
            </w:r>
          </w:p>
        </w:tc>
      </w:tr>
      <w:tr w:rsidR="00A76FC7" w:rsidRPr="00C94D09" w14:paraId="7A836A1C" w14:textId="77777777" w:rsidTr="00585B4A">
        <w:tc>
          <w:tcPr>
            <w:tcW w:w="0" w:type="auto"/>
            <w:vMerge/>
            <w:vAlign w:val="center"/>
          </w:tcPr>
          <w:p w14:paraId="524B187A"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5F6DC0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A64055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3A2D735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53.78898095</w:t>
            </w:r>
          </w:p>
        </w:tc>
        <w:tc>
          <w:tcPr>
            <w:tcW w:w="0" w:type="auto"/>
            <w:vAlign w:val="bottom"/>
          </w:tcPr>
          <w:p w14:paraId="7CAE5B7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0.002%</w:t>
            </w:r>
          </w:p>
        </w:tc>
        <w:tc>
          <w:tcPr>
            <w:tcW w:w="0" w:type="auto"/>
            <w:vAlign w:val="center"/>
          </w:tcPr>
          <w:p w14:paraId="47F7F165"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6.649135238</w:t>
            </w:r>
          </w:p>
        </w:tc>
        <w:tc>
          <w:tcPr>
            <w:tcW w:w="0" w:type="auto"/>
            <w:vAlign w:val="bottom"/>
          </w:tcPr>
          <w:p w14:paraId="0DF491A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0.002%</w:t>
            </w:r>
          </w:p>
        </w:tc>
      </w:tr>
      <w:tr w:rsidR="00A76FC7" w:rsidRPr="00C94D09" w14:paraId="22D81F74" w14:textId="77777777" w:rsidTr="00585B4A">
        <w:tc>
          <w:tcPr>
            <w:tcW w:w="0" w:type="auto"/>
            <w:vMerge/>
            <w:vAlign w:val="center"/>
          </w:tcPr>
          <w:p w14:paraId="1E8A9CD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6B0013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92C0A7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5999CBB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53.78898095</w:t>
            </w:r>
          </w:p>
        </w:tc>
        <w:tc>
          <w:tcPr>
            <w:tcW w:w="0" w:type="auto"/>
            <w:vAlign w:val="bottom"/>
          </w:tcPr>
          <w:p w14:paraId="7C28576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0.002%</w:t>
            </w:r>
          </w:p>
        </w:tc>
        <w:tc>
          <w:tcPr>
            <w:tcW w:w="0" w:type="auto"/>
            <w:vAlign w:val="center"/>
          </w:tcPr>
          <w:p w14:paraId="32AE38A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6.649135238</w:t>
            </w:r>
          </w:p>
        </w:tc>
        <w:tc>
          <w:tcPr>
            <w:tcW w:w="0" w:type="auto"/>
            <w:vAlign w:val="bottom"/>
          </w:tcPr>
          <w:p w14:paraId="60BF381A"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0.002%</w:t>
            </w:r>
          </w:p>
        </w:tc>
      </w:tr>
      <w:tr w:rsidR="00A76FC7" w:rsidRPr="00C94D09" w14:paraId="0126BC23" w14:textId="77777777" w:rsidTr="00585B4A">
        <w:tc>
          <w:tcPr>
            <w:tcW w:w="0" w:type="auto"/>
            <w:vMerge/>
            <w:vAlign w:val="center"/>
          </w:tcPr>
          <w:p w14:paraId="583B6F1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restart"/>
            <w:vAlign w:val="center"/>
          </w:tcPr>
          <w:p w14:paraId="7B21D04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TDM with SSB</w:t>
            </w:r>
          </w:p>
        </w:tc>
        <w:tc>
          <w:tcPr>
            <w:tcW w:w="0" w:type="auto"/>
            <w:vAlign w:val="center"/>
          </w:tcPr>
          <w:p w14:paraId="5B3FDE2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3C39639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53.7879</w:t>
            </w:r>
          </w:p>
        </w:tc>
        <w:tc>
          <w:tcPr>
            <w:tcW w:w="0" w:type="auto"/>
            <w:vAlign w:val="bottom"/>
          </w:tcPr>
          <w:p w14:paraId="00AE7C4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0E1D91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6.649008095</w:t>
            </w:r>
          </w:p>
        </w:tc>
        <w:tc>
          <w:tcPr>
            <w:tcW w:w="0" w:type="auto"/>
            <w:vAlign w:val="bottom"/>
          </w:tcPr>
          <w:p w14:paraId="33528E38"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1876B591" w14:textId="77777777" w:rsidTr="00585B4A">
        <w:tc>
          <w:tcPr>
            <w:tcW w:w="0" w:type="auto"/>
            <w:vMerge/>
            <w:vAlign w:val="center"/>
          </w:tcPr>
          <w:p w14:paraId="460C2A4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5BBE11E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5C092E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67D030D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54.14139048</w:t>
            </w:r>
          </w:p>
        </w:tc>
        <w:tc>
          <w:tcPr>
            <w:tcW w:w="0" w:type="auto"/>
            <w:vAlign w:val="bottom"/>
          </w:tcPr>
          <w:p w14:paraId="38EE4CD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0.657%</w:t>
            </w:r>
          </w:p>
        </w:tc>
        <w:tc>
          <w:tcPr>
            <w:tcW w:w="0" w:type="auto"/>
            <w:vAlign w:val="center"/>
          </w:tcPr>
          <w:p w14:paraId="2905EE4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6.67342</w:t>
            </w:r>
          </w:p>
        </w:tc>
        <w:tc>
          <w:tcPr>
            <w:tcW w:w="0" w:type="auto"/>
            <w:vAlign w:val="bottom"/>
          </w:tcPr>
          <w:p w14:paraId="6392F966"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0.367%</w:t>
            </w:r>
          </w:p>
        </w:tc>
      </w:tr>
      <w:tr w:rsidR="00A76FC7" w:rsidRPr="00C94D09" w14:paraId="0BAF955A" w14:textId="77777777" w:rsidTr="00585B4A">
        <w:tc>
          <w:tcPr>
            <w:tcW w:w="0" w:type="auto"/>
            <w:vMerge/>
            <w:vAlign w:val="center"/>
          </w:tcPr>
          <w:p w14:paraId="1D204AA7"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ADCAD6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EF42B5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783099C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53.95587143</w:t>
            </w:r>
          </w:p>
        </w:tc>
        <w:tc>
          <w:tcPr>
            <w:tcW w:w="0" w:type="auto"/>
            <w:vAlign w:val="bottom"/>
          </w:tcPr>
          <w:p w14:paraId="7B883F0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0.312%</w:t>
            </w:r>
          </w:p>
        </w:tc>
        <w:tc>
          <w:tcPr>
            <w:tcW w:w="0" w:type="auto"/>
            <w:vAlign w:val="center"/>
          </w:tcPr>
          <w:p w14:paraId="34E70AB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6.661481905</w:t>
            </w:r>
          </w:p>
        </w:tc>
        <w:tc>
          <w:tcPr>
            <w:tcW w:w="0" w:type="auto"/>
            <w:vAlign w:val="bottom"/>
          </w:tcPr>
          <w:p w14:paraId="1E93159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0.188%</w:t>
            </w:r>
          </w:p>
        </w:tc>
      </w:tr>
      <w:tr w:rsidR="00A76FC7" w:rsidRPr="00C94D09" w14:paraId="6B66E3DC" w14:textId="77777777" w:rsidTr="00585B4A">
        <w:tc>
          <w:tcPr>
            <w:tcW w:w="0" w:type="auto"/>
            <w:vMerge/>
            <w:vAlign w:val="center"/>
          </w:tcPr>
          <w:p w14:paraId="6A015537"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502F0FA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8791A8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18FB1C6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53.87204286</w:t>
            </w:r>
          </w:p>
        </w:tc>
        <w:tc>
          <w:tcPr>
            <w:tcW w:w="0" w:type="auto"/>
            <w:vAlign w:val="bottom"/>
          </w:tcPr>
          <w:p w14:paraId="747DB58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0.156%</w:t>
            </w:r>
          </w:p>
        </w:tc>
        <w:tc>
          <w:tcPr>
            <w:tcW w:w="0" w:type="auto"/>
            <w:vAlign w:val="center"/>
          </w:tcPr>
          <w:p w14:paraId="15AA87B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6.655593333</w:t>
            </w:r>
          </w:p>
        </w:tc>
        <w:tc>
          <w:tcPr>
            <w:tcW w:w="0" w:type="auto"/>
            <w:vAlign w:val="bottom"/>
          </w:tcPr>
          <w:p w14:paraId="4A243DE2"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0.099%</w:t>
            </w:r>
          </w:p>
        </w:tc>
      </w:tr>
      <w:tr w:rsidR="00A76FC7" w:rsidRPr="00C94D09" w14:paraId="19FF52C6" w14:textId="77777777" w:rsidTr="00585B4A">
        <w:tc>
          <w:tcPr>
            <w:tcW w:w="0" w:type="auto"/>
            <w:vMerge/>
            <w:vAlign w:val="center"/>
          </w:tcPr>
          <w:p w14:paraId="65406A2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33638E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232001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533A23B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53.83029524</w:t>
            </w:r>
          </w:p>
        </w:tc>
        <w:tc>
          <w:tcPr>
            <w:tcW w:w="0" w:type="auto"/>
            <w:vAlign w:val="bottom"/>
          </w:tcPr>
          <w:p w14:paraId="7879B1A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0.079%</w:t>
            </w:r>
          </w:p>
        </w:tc>
        <w:tc>
          <w:tcPr>
            <w:tcW w:w="0" w:type="auto"/>
            <w:vAlign w:val="center"/>
          </w:tcPr>
          <w:p w14:paraId="6FA2042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6.652702857</w:t>
            </w:r>
          </w:p>
        </w:tc>
        <w:tc>
          <w:tcPr>
            <w:tcW w:w="0" w:type="auto"/>
            <w:vAlign w:val="bottom"/>
          </w:tcPr>
          <w:p w14:paraId="3587136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0.056%</w:t>
            </w:r>
          </w:p>
        </w:tc>
      </w:tr>
      <w:tr w:rsidR="00A76FC7" w:rsidRPr="00C94D09" w14:paraId="2D8B9E75" w14:textId="77777777" w:rsidTr="00585B4A">
        <w:tc>
          <w:tcPr>
            <w:tcW w:w="0" w:type="auto"/>
            <w:vMerge/>
            <w:vAlign w:val="center"/>
          </w:tcPr>
          <w:p w14:paraId="731723E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59CA75E5"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719A59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3DF24BB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53.80868571</w:t>
            </w:r>
          </w:p>
        </w:tc>
        <w:tc>
          <w:tcPr>
            <w:tcW w:w="0" w:type="auto"/>
            <w:vAlign w:val="bottom"/>
          </w:tcPr>
          <w:p w14:paraId="134EF49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0.039%</w:t>
            </w:r>
          </w:p>
        </w:tc>
        <w:tc>
          <w:tcPr>
            <w:tcW w:w="0" w:type="auto"/>
            <w:vAlign w:val="center"/>
          </w:tcPr>
          <w:p w14:paraId="5708E65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6.651096667</w:t>
            </w:r>
          </w:p>
        </w:tc>
        <w:tc>
          <w:tcPr>
            <w:tcW w:w="0" w:type="auto"/>
            <w:vAlign w:val="bottom"/>
          </w:tcPr>
          <w:p w14:paraId="0B789F8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0.031%</w:t>
            </w:r>
          </w:p>
        </w:tc>
      </w:tr>
      <w:tr w:rsidR="00A76FC7" w:rsidRPr="00C94D09" w14:paraId="3F685D3D" w14:textId="77777777" w:rsidTr="00585B4A">
        <w:tc>
          <w:tcPr>
            <w:tcW w:w="0" w:type="auto"/>
            <w:vMerge/>
            <w:vAlign w:val="center"/>
          </w:tcPr>
          <w:p w14:paraId="604AC7B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FDDAAA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5E982D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4A4D63B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53.80868571</w:t>
            </w:r>
          </w:p>
        </w:tc>
        <w:tc>
          <w:tcPr>
            <w:tcW w:w="0" w:type="auto"/>
            <w:vAlign w:val="bottom"/>
          </w:tcPr>
          <w:p w14:paraId="15F68B9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0.039%</w:t>
            </w:r>
          </w:p>
        </w:tc>
        <w:tc>
          <w:tcPr>
            <w:tcW w:w="0" w:type="auto"/>
            <w:vAlign w:val="center"/>
          </w:tcPr>
          <w:p w14:paraId="2E55F739"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6.651096667</w:t>
            </w:r>
          </w:p>
        </w:tc>
        <w:tc>
          <w:tcPr>
            <w:tcW w:w="0" w:type="auto"/>
            <w:vAlign w:val="bottom"/>
          </w:tcPr>
          <w:p w14:paraId="32FA179B"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0.031%</w:t>
            </w:r>
          </w:p>
        </w:tc>
      </w:tr>
    </w:tbl>
    <w:p w14:paraId="21CDD563" w14:textId="77777777" w:rsidR="00A76FC7" w:rsidRPr="00606C73" w:rsidRDefault="00A76FC7" w:rsidP="00A76FC7">
      <w:pPr>
        <w:rPr>
          <w:rFonts w:ascii="Times New Roman" w:eastAsiaTheme="minorEastAsia" w:hAnsi="Times New Roman"/>
          <w:b/>
          <w:lang w:eastAsia="zh-CN"/>
        </w:rPr>
      </w:pPr>
    </w:p>
    <w:p w14:paraId="708003D7" w14:textId="288E98E1" w:rsidR="00A76FC7" w:rsidRPr="009A5170" w:rsidRDefault="00A76FC7" w:rsidP="00A76FC7">
      <w:pPr>
        <w:spacing w:after="120" w:line="276" w:lineRule="auto"/>
        <w:jc w:val="both"/>
        <w:rPr>
          <w:rFonts w:ascii="Times New Roman" w:eastAsia="Malgun Gothic" w:hAnsi="Times New Roman"/>
          <w:b/>
          <w:szCs w:val="20"/>
          <w:lang w:val="en-GB"/>
        </w:rPr>
      </w:pPr>
      <w:bookmarkStart w:id="57" w:name="_Ref142680948"/>
      <w:r w:rsidRPr="009A5170">
        <w:rPr>
          <w:rFonts w:ascii="Times New Roman" w:eastAsiaTheme="minorEastAsia" w:hAnsi="Times New Roman"/>
          <w:b/>
          <w:lang w:eastAsia="zh-CN"/>
        </w:rPr>
        <w:t>O</w:t>
      </w:r>
      <w:r w:rsidRPr="009A5170">
        <w:rPr>
          <w:rFonts w:ascii="Times New Roman" w:eastAsiaTheme="minorEastAsia" w:hAnsi="Times New Roman" w:hint="eastAsia"/>
          <w:b/>
          <w:lang w:eastAsia="zh-CN"/>
        </w:rPr>
        <w:t>bservation</w:t>
      </w:r>
      <w:r w:rsidRPr="009A5170">
        <w:rPr>
          <w:rFonts w:ascii="Times New Roman" w:eastAsiaTheme="minorEastAsia" w:hAnsi="Times New Roman"/>
          <w:b/>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3757E">
        <w:rPr>
          <w:rFonts w:ascii="Times New Roman" w:eastAsia="等线" w:hAnsi="Times New Roman"/>
          <w:b/>
          <w:noProof/>
          <w:szCs w:val="20"/>
          <w:lang w:val="en-GB" w:eastAsia="zh-CN"/>
        </w:rPr>
        <w:t>31</w:t>
      </w:r>
      <w:r w:rsidRPr="000C4736">
        <w:rPr>
          <w:rFonts w:ascii="Times New Roman" w:eastAsia="等线" w:hAnsi="Times New Roman"/>
          <w:b/>
          <w:szCs w:val="20"/>
          <w:lang w:val="en-GB" w:eastAsia="zh-CN"/>
        </w:rPr>
        <w:fldChar w:fldCharType="end"/>
      </w:r>
      <w:r w:rsidRPr="009A5170">
        <w:rPr>
          <w:rFonts w:ascii="Times New Roman" w:eastAsiaTheme="minorEastAsia" w:hAnsi="Times New Roman"/>
          <w:b/>
          <w:lang w:eastAsia="zh-CN"/>
        </w:rPr>
        <w:t>:</w:t>
      </w:r>
      <w:r w:rsidRPr="009A5170">
        <w:rPr>
          <w:b/>
        </w:rPr>
        <w:t xml:space="preserve"> </w:t>
      </w:r>
      <w:r w:rsidRPr="009A5170">
        <w:rPr>
          <w:rFonts w:ascii="Times New Roman" w:eastAsiaTheme="minorEastAsia" w:hAnsi="Times New Roman"/>
          <w:b/>
          <w:lang w:eastAsia="zh-CN"/>
        </w:rPr>
        <w:t>The additional network energy consumption for periodic LP-SS transmission</w:t>
      </w:r>
      <w:r>
        <w:rPr>
          <w:rFonts w:ascii="Times New Roman" w:eastAsiaTheme="minorEastAsia" w:hAnsi="Times New Roman"/>
          <w:b/>
          <w:lang w:eastAsia="zh-CN"/>
        </w:rPr>
        <w:t>:</w:t>
      </w:r>
      <w:bookmarkEnd w:id="57"/>
    </w:p>
    <w:tbl>
      <w:tblPr>
        <w:tblStyle w:val="afc"/>
        <w:tblW w:w="4582" w:type="pct"/>
        <w:jc w:val="center"/>
        <w:tblLook w:val="04A0" w:firstRow="1" w:lastRow="0" w:firstColumn="1" w:lastColumn="0" w:noHBand="0" w:noVBand="1"/>
      </w:tblPr>
      <w:tblGrid>
        <w:gridCol w:w="1414"/>
        <w:gridCol w:w="1416"/>
        <w:gridCol w:w="2370"/>
        <w:gridCol w:w="1104"/>
        <w:gridCol w:w="1999"/>
      </w:tblGrid>
      <w:tr w:rsidR="00A76FC7" w:rsidRPr="001610FD" w14:paraId="75E95936" w14:textId="77777777" w:rsidTr="00585B4A">
        <w:trPr>
          <w:trHeight w:val="593"/>
          <w:jc w:val="center"/>
        </w:trPr>
        <w:tc>
          <w:tcPr>
            <w:tcW w:w="851" w:type="pct"/>
            <w:vAlign w:val="center"/>
          </w:tcPr>
          <w:p w14:paraId="7A2036E1" w14:textId="77777777" w:rsidR="00A76FC7" w:rsidRPr="00606C73" w:rsidRDefault="00A76FC7" w:rsidP="00585B4A">
            <w:pPr>
              <w:jc w:val="center"/>
              <w:rPr>
                <w:rFonts w:ascii="Times New Roman" w:hAnsi="Times New Roman"/>
                <w:b/>
                <w:szCs w:val="20"/>
                <w:lang w:val="en-GB" w:eastAsia="zh-CN"/>
              </w:rPr>
            </w:pPr>
            <w:r w:rsidRPr="00606C73">
              <w:rPr>
                <w:rFonts w:ascii="Times New Roman" w:hAnsi="Times New Roman"/>
                <w:b/>
                <w:szCs w:val="20"/>
                <w:lang w:val="en-GB" w:eastAsia="zh-CN"/>
              </w:rPr>
              <w:t>Network load</w:t>
            </w:r>
          </w:p>
        </w:tc>
        <w:tc>
          <w:tcPr>
            <w:tcW w:w="853" w:type="pct"/>
            <w:vAlign w:val="center"/>
          </w:tcPr>
          <w:p w14:paraId="40E6459B" w14:textId="77777777" w:rsidR="00A76FC7" w:rsidRPr="00606C73" w:rsidRDefault="00A76FC7" w:rsidP="00585B4A">
            <w:pPr>
              <w:jc w:val="center"/>
              <w:rPr>
                <w:rFonts w:ascii="Times New Roman" w:hAnsi="Times New Roman"/>
                <w:b/>
                <w:szCs w:val="20"/>
                <w:lang w:val="en-GB" w:eastAsia="zh-CN"/>
              </w:rPr>
            </w:pPr>
            <w:r w:rsidRPr="00606C73">
              <w:rPr>
                <w:rFonts w:ascii="Times New Roman" w:hAnsi="Times New Roman"/>
                <w:b/>
                <w:szCs w:val="20"/>
                <w:lang w:val="en-GB" w:eastAsia="zh-CN"/>
              </w:rPr>
              <w:t>LP-SS periodicity</w:t>
            </w:r>
          </w:p>
        </w:tc>
        <w:tc>
          <w:tcPr>
            <w:tcW w:w="1427" w:type="pct"/>
            <w:vAlign w:val="center"/>
          </w:tcPr>
          <w:p w14:paraId="5D092C7D" w14:textId="77777777" w:rsidR="00A76FC7" w:rsidRPr="00606C73" w:rsidRDefault="00A76FC7" w:rsidP="00585B4A">
            <w:pPr>
              <w:jc w:val="center"/>
              <w:rPr>
                <w:rFonts w:ascii="Times New Roman" w:hAnsi="Times New Roman"/>
                <w:b/>
                <w:szCs w:val="20"/>
                <w:lang w:val="en-GB" w:eastAsia="zh-CN"/>
              </w:rPr>
            </w:pPr>
            <w:r w:rsidRPr="00606C73">
              <w:rPr>
                <w:rFonts w:ascii="Times New Roman" w:hAnsi="Times New Roman"/>
                <w:b/>
                <w:szCs w:val="20"/>
                <w:lang w:val="en-GB" w:eastAsia="zh-CN"/>
              </w:rPr>
              <w:t>LP-SS duration</w:t>
            </w:r>
          </w:p>
        </w:tc>
        <w:tc>
          <w:tcPr>
            <w:tcW w:w="665" w:type="pct"/>
            <w:vAlign w:val="center"/>
          </w:tcPr>
          <w:p w14:paraId="43FCA7CD" w14:textId="77777777" w:rsidR="00A76FC7" w:rsidRPr="00606C73" w:rsidRDefault="00A76FC7" w:rsidP="00585B4A">
            <w:pPr>
              <w:jc w:val="center"/>
              <w:rPr>
                <w:rFonts w:ascii="Times New Roman" w:hAnsi="Times New Roman"/>
                <w:b/>
                <w:szCs w:val="20"/>
                <w:lang w:val="en-GB" w:eastAsia="zh-CN"/>
              </w:rPr>
            </w:pPr>
            <w:r>
              <w:rPr>
                <w:rFonts w:ascii="Times New Roman" w:hAnsi="Times New Roman"/>
                <w:b/>
                <w:szCs w:val="20"/>
                <w:lang w:val="en-GB" w:eastAsia="zh-CN"/>
              </w:rPr>
              <w:t>Number of b</w:t>
            </w:r>
            <w:r w:rsidRPr="00606C73">
              <w:rPr>
                <w:rFonts w:ascii="Times New Roman" w:hAnsi="Times New Roman"/>
                <w:b/>
                <w:szCs w:val="20"/>
                <w:lang w:val="en-GB" w:eastAsia="zh-CN"/>
              </w:rPr>
              <w:t>eam</w:t>
            </w:r>
            <w:r>
              <w:rPr>
                <w:rFonts w:ascii="Times New Roman" w:hAnsi="Times New Roman"/>
                <w:b/>
                <w:szCs w:val="20"/>
                <w:lang w:val="en-GB" w:eastAsia="zh-CN"/>
              </w:rPr>
              <w:t>s</w:t>
            </w:r>
          </w:p>
        </w:tc>
        <w:tc>
          <w:tcPr>
            <w:tcW w:w="1204" w:type="pct"/>
            <w:vAlign w:val="center"/>
          </w:tcPr>
          <w:p w14:paraId="4EBE4EFF" w14:textId="77777777" w:rsidR="00A76FC7" w:rsidRPr="00606C73" w:rsidRDefault="00A76FC7" w:rsidP="00585B4A">
            <w:pPr>
              <w:jc w:val="center"/>
              <w:rPr>
                <w:rFonts w:ascii="Times New Roman" w:hAnsi="Times New Roman"/>
                <w:b/>
                <w:szCs w:val="20"/>
                <w:lang w:val="en-GB" w:eastAsia="zh-CN"/>
              </w:rPr>
            </w:pPr>
            <w:r w:rsidRPr="00606C73">
              <w:rPr>
                <w:rFonts w:ascii="Times New Roman" w:hAnsi="Times New Roman"/>
                <w:b/>
                <w:szCs w:val="20"/>
                <w:lang w:val="en-GB" w:eastAsia="zh-CN"/>
              </w:rPr>
              <w:t>Additional NW power consumption</w:t>
            </w:r>
          </w:p>
        </w:tc>
      </w:tr>
      <w:tr w:rsidR="00A76FC7" w:rsidRPr="001610FD" w14:paraId="3644EEEF" w14:textId="77777777" w:rsidTr="00585B4A">
        <w:trPr>
          <w:trHeight w:val="414"/>
          <w:jc w:val="center"/>
        </w:trPr>
        <w:tc>
          <w:tcPr>
            <w:tcW w:w="851" w:type="pct"/>
            <w:vAlign w:val="center"/>
          </w:tcPr>
          <w:p w14:paraId="14105EE3"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zero</w:t>
            </w:r>
          </w:p>
          <w:p w14:paraId="5314DE17" w14:textId="77777777" w:rsidR="00A76FC7" w:rsidRPr="00606C73" w:rsidRDefault="00A76FC7" w:rsidP="00585B4A">
            <w:pPr>
              <w:jc w:val="center"/>
              <w:rPr>
                <w:rFonts w:ascii="Times New Roman" w:hAnsi="Times New Roman"/>
                <w:szCs w:val="20"/>
                <w:lang w:val="en-GB" w:eastAsia="zh-CN"/>
              </w:rPr>
            </w:pPr>
          </w:p>
        </w:tc>
        <w:tc>
          <w:tcPr>
            <w:tcW w:w="853" w:type="pct"/>
            <w:vAlign w:val="center"/>
          </w:tcPr>
          <w:p w14:paraId="6298F7F6"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320ms</w:t>
            </w:r>
          </w:p>
        </w:tc>
        <w:tc>
          <w:tcPr>
            <w:tcW w:w="1427" w:type="pct"/>
            <w:vAlign w:val="center"/>
          </w:tcPr>
          <w:p w14:paraId="216D8FE1"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rPr>
              <w:t>14symbols per beam, 8 slots in total and 11PRBs</w:t>
            </w:r>
          </w:p>
        </w:tc>
        <w:tc>
          <w:tcPr>
            <w:tcW w:w="665" w:type="pct"/>
            <w:vAlign w:val="center"/>
          </w:tcPr>
          <w:p w14:paraId="033579B7"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8</w:t>
            </w:r>
          </w:p>
        </w:tc>
        <w:tc>
          <w:tcPr>
            <w:tcW w:w="1204" w:type="pct"/>
            <w:vAlign w:val="center"/>
          </w:tcPr>
          <w:p w14:paraId="358B2631"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rPr>
              <w:t>1.097%~3.55%</w:t>
            </w:r>
          </w:p>
        </w:tc>
      </w:tr>
      <w:tr w:rsidR="00A76FC7" w:rsidRPr="001610FD" w14:paraId="24081919" w14:textId="77777777" w:rsidTr="00585B4A">
        <w:trPr>
          <w:trHeight w:val="414"/>
          <w:jc w:val="center"/>
        </w:trPr>
        <w:tc>
          <w:tcPr>
            <w:tcW w:w="851" w:type="pct"/>
            <w:vAlign w:val="center"/>
          </w:tcPr>
          <w:p w14:paraId="0D8F1C19"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low</w:t>
            </w:r>
          </w:p>
        </w:tc>
        <w:tc>
          <w:tcPr>
            <w:tcW w:w="853" w:type="pct"/>
            <w:vAlign w:val="center"/>
          </w:tcPr>
          <w:p w14:paraId="46359352"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320ms</w:t>
            </w:r>
          </w:p>
        </w:tc>
        <w:tc>
          <w:tcPr>
            <w:tcW w:w="1427" w:type="pct"/>
            <w:vAlign w:val="center"/>
          </w:tcPr>
          <w:p w14:paraId="10617906"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rPr>
              <w:t>14symbols per beam, 8 slots in total and 11PRBs</w:t>
            </w:r>
          </w:p>
        </w:tc>
        <w:tc>
          <w:tcPr>
            <w:tcW w:w="665" w:type="pct"/>
            <w:vAlign w:val="center"/>
          </w:tcPr>
          <w:p w14:paraId="066C928E"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8</w:t>
            </w:r>
          </w:p>
        </w:tc>
        <w:tc>
          <w:tcPr>
            <w:tcW w:w="1204" w:type="pct"/>
            <w:vAlign w:val="center"/>
          </w:tcPr>
          <w:p w14:paraId="0E3F0DFB" w14:textId="77777777" w:rsidR="00A76FC7" w:rsidRPr="00606C73" w:rsidRDefault="00A76FC7" w:rsidP="00585B4A">
            <w:pPr>
              <w:jc w:val="center"/>
              <w:rPr>
                <w:rFonts w:ascii="Times New Roman" w:eastAsia="等线" w:hAnsi="Times New Roman"/>
                <w:color w:val="000000"/>
                <w:szCs w:val="20"/>
              </w:rPr>
            </w:pPr>
            <w:r w:rsidRPr="00606C73">
              <w:rPr>
                <w:rFonts w:ascii="Times New Roman" w:hAnsi="Times New Roman"/>
                <w:color w:val="000000"/>
                <w:szCs w:val="20"/>
              </w:rPr>
              <w:t>0.912%~2.716%</w:t>
            </w:r>
          </w:p>
        </w:tc>
      </w:tr>
      <w:tr w:rsidR="00A76FC7" w:rsidRPr="001610FD" w14:paraId="73F4E991" w14:textId="77777777" w:rsidTr="00585B4A">
        <w:trPr>
          <w:trHeight w:val="404"/>
          <w:jc w:val="center"/>
        </w:trPr>
        <w:tc>
          <w:tcPr>
            <w:tcW w:w="851" w:type="pct"/>
            <w:vAlign w:val="center"/>
          </w:tcPr>
          <w:p w14:paraId="65B78F6C"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Medium</w:t>
            </w:r>
          </w:p>
        </w:tc>
        <w:tc>
          <w:tcPr>
            <w:tcW w:w="853" w:type="pct"/>
            <w:vAlign w:val="center"/>
          </w:tcPr>
          <w:p w14:paraId="4E061D0B"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320ms</w:t>
            </w:r>
          </w:p>
        </w:tc>
        <w:tc>
          <w:tcPr>
            <w:tcW w:w="1427" w:type="pct"/>
            <w:vAlign w:val="center"/>
          </w:tcPr>
          <w:p w14:paraId="5B94FDAB"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rPr>
              <w:t>14symbols per beam, 8 slots in total and 11PRBs</w:t>
            </w:r>
          </w:p>
        </w:tc>
        <w:tc>
          <w:tcPr>
            <w:tcW w:w="665" w:type="pct"/>
            <w:vAlign w:val="center"/>
          </w:tcPr>
          <w:p w14:paraId="7DD47EAE"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8</w:t>
            </w:r>
          </w:p>
        </w:tc>
        <w:tc>
          <w:tcPr>
            <w:tcW w:w="1204" w:type="pct"/>
            <w:vAlign w:val="center"/>
          </w:tcPr>
          <w:p w14:paraId="5C0CD930"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hAnsi="Times New Roman"/>
                <w:color w:val="000000"/>
                <w:szCs w:val="20"/>
              </w:rPr>
              <w:t>0.388%~1.076%</w:t>
            </w:r>
          </w:p>
        </w:tc>
      </w:tr>
    </w:tbl>
    <w:p w14:paraId="15B1456E" w14:textId="77777777" w:rsidR="00A76FC7" w:rsidRDefault="00A76FC7" w:rsidP="00A76FC7">
      <w:pPr>
        <w:overflowPunct w:val="0"/>
        <w:autoSpaceDE w:val="0"/>
        <w:autoSpaceDN w:val="0"/>
        <w:adjustRightInd w:val="0"/>
        <w:spacing w:after="120"/>
        <w:ind w:rightChars="-48" w:right="-96"/>
        <w:textAlignment w:val="baseline"/>
        <w:rPr>
          <w:rFonts w:ascii="Times New Roman" w:eastAsiaTheme="minorEastAsia" w:hAnsi="Times New Roman"/>
          <w:b/>
        </w:rPr>
      </w:pPr>
    </w:p>
    <w:p w14:paraId="4CC15A36" w14:textId="4DDDB2C8" w:rsidR="00A76FC7" w:rsidRPr="00606C73" w:rsidRDefault="00A76FC7" w:rsidP="00A76FC7">
      <w:pPr>
        <w:spacing w:after="120" w:line="276" w:lineRule="auto"/>
        <w:jc w:val="both"/>
        <w:rPr>
          <w:rFonts w:ascii="Times New Roman" w:eastAsiaTheme="minorEastAsia" w:hAnsi="Times New Roman"/>
          <w:b/>
          <w:color w:val="000000" w:themeColor="text1"/>
          <w:lang w:eastAsia="zh-CN"/>
        </w:rPr>
      </w:pPr>
      <w:bookmarkStart w:id="58" w:name="_Ref142680987"/>
      <w:r w:rsidRPr="00606C73">
        <w:rPr>
          <w:rFonts w:ascii="Times New Roman" w:eastAsiaTheme="minorEastAsia" w:hAnsi="Times New Roman"/>
          <w:b/>
          <w:color w:val="000000" w:themeColor="text1"/>
          <w:lang w:eastAsia="zh-CN"/>
        </w:rPr>
        <w:t xml:space="preserve">Proposal </w:t>
      </w:r>
      <w:r w:rsidRPr="00606C73">
        <w:rPr>
          <w:rFonts w:ascii="Times" w:hAnsi="Times" w:cs="Times"/>
          <w:b/>
          <w:color w:val="000000" w:themeColor="text1"/>
        </w:rPr>
        <w:fldChar w:fldCharType="begin"/>
      </w:r>
      <w:r w:rsidRPr="00606C73">
        <w:rPr>
          <w:rFonts w:ascii="Times" w:hAnsi="Times" w:cs="Times"/>
          <w:b/>
          <w:color w:val="000000" w:themeColor="text1"/>
        </w:rPr>
        <w:instrText xml:space="preserve"> SEQ Proposal \* ARABIC </w:instrText>
      </w:r>
      <w:r w:rsidRPr="00606C73">
        <w:rPr>
          <w:rFonts w:ascii="Times" w:hAnsi="Times" w:cs="Times"/>
          <w:b/>
          <w:color w:val="000000" w:themeColor="text1"/>
        </w:rPr>
        <w:fldChar w:fldCharType="separate"/>
      </w:r>
      <w:r w:rsidR="0023757E">
        <w:rPr>
          <w:rFonts w:ascii="Times" w:hAnsi="Times" w:cs="Times"/>
          <w:b/>
          <w:noProof/>
          <w:color w:val="000000" w:themeColor="text1"/>
        </w:rPr>
        <w:t>7</w:t>
      </w:r>
      <w:r w:rsidRPr="00606C73">
        <w:rPr>
          <w:rFonts w:ascii="Times" w:hAnsi="Times" w:cs="Times"/>
          <w:b/>
          <w:color w:val="000000" w:themeColor="text1"/>
        </w:rPr>
        <w:fldChar w:fldCharType="end"/>
      </w:r>
      <w:r w:rsidRPr="00606C73">
        <w:rPr>
          <w:rFonts w:ascii="Times New Roman" w:eastAsiaTheme="minorEastAsia" w:hAnsi="Times New Roman"/>
          <w:b/>
          <w:color w:val="000000" w:themeColor="text1"/>
          <w:lang w:eastAsia="zh-CN"/>
        </w:rPr>
        <w:t>:</w:t>
      </w:r>
      <w:r w:rsidRPr="00606C73">
        <w:rPr>
          <w:color w:val="000000" w:themeColor="text1"/>
        </w:rPr>
        <w:t xml:space="preserve"> </w:t>
      </w:r>
      <w:r w:rsidRPr="00606C73">
        <w:rPr>
          <w:rFonts w:ascii="Times New Roman" w:eastAsiaTheme="minorEastAsia" w:hAnsi="Times New Roman"/>
          <w:b/>
          <w:color w:val="000000" w:themeColor="text1"/>
          <w:lang w:eastAsia="zh-CN"/>
        </w:rPr>
        <w:t>The additional network energy consumption introduced by periodic LP-SS transmission is marginal.</w:t>
      </w:r>
      <w:bookmarkEnd w:id="58"/>
    </w:p>
    <w:p w14:paraId="6F49314C" w14:textId="77777777" w:rsidR="00A76FC7" w:rsidRPr="000153D5" w:rsidRDefault="00A76FC7" w:rsidP="000153D5">
      <w:pPr>
        <w:overflowPunct w:val="0"/>
        <w:autoSpaceDE w:val="0"/>
        <w:autoSpaceDN w:val="0"/>
        <w:adjustRightInd w:val="0"/>
        <w:spacing w:after="120"/>
        <w:ind w:rightChars="-48" w:right="-96"/>
        <w:textAlignment w:val="baseline"/>
        <w:rPr>
          <w:rFonts w:ascii="Times New Roman" w:eastAsiaTheme="minorEastAsia" w:hAnsi="Times New Roman"/>
          <w:b/>
        </w:rPr>
      </w:pPr>
    </w:p>
    <w:bookmarkEnd w:id="49"/>
    <w:p w14:paraId="28E24492" w14:textId="77777777" w:rsidR="0028009E" w:rsidRPr="00C81392" w:rsidRDefault="0028009E" w:rsidP="0028009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eastAsia="MS Mincho"/>
          <w:sz w:val="36"/>
          <w:szCs w:val="20"/>
          <w:lang w:val="fr-FR"/>
        </w:rPr>
      </w:pPr>
      <w:r>
        <w:rPr>
          <w:sz w:val="36"/>
          <w:szCs w:val="20"/>
          <w:lang w:val="fr-FR"/>
        </w:rPr>
        <w:t>Link performance and coverage evaluation</w:t>
      </w:r>
      <w:r w:rsidR="00216107">
        <w:rPr>
          <w:sz w:val="36"/>
          <w:szCs w:val="20"/>
          <w:lang w:val="fr-FR"/>
        </w:rPr>
        <w:t xml:space="preserve"> results</w:t>
      </w:r>
    </w:p>
    <w:p w14:paraId="3F19A147"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554CFC48"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057727AF"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473A09AA"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1891953A"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24169D13"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5AFEAE94" w14:textId="65CB7138" w:rsidR="0028009E" w:rsidRDefault="0028009E" w:rsidP="008B0B8A">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Assumptions in coverage Evaluation</w:t>
      </w:r>
    </w:p>
    <w:p w14:paraId="17453119" w14:textId="4653A2C6" w:rsidR="00846252" w:rsidRDefault="00846252" w:rsidP="0028009E">
      <w:pPr>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In this section, we provide the evaluation assumptions and coverage evaluation results for </w:t>
      </w:r>
      <w:r>
        <w:rPr>
          <w:rFonts w:ascii="Times New Roman" w:eastAsia="宋体" w:hAnsi="Times New Roman" w:hint="eastAsia"/>
          <w:lang w:eastAsia="zh-CN"/>
        </w:rPr>
        <w:t>LP-WUS</w:t>
      </w:r>
      <w:r w:rsidR="00DD7C9C">
        <w:rPr>
          <w:rFonts w:ascii="Times New Roman" w:eastAsia="宋体" w:hAnsi="Times New Roman"/>
          <w:lang w:eastAsia="zh-CN"/>
        </w:rPr>
        <w:t>, according to agreed evaluation methodologies.</w:t>
      </w:r>
    </w:p>
    <w:p w14:paraId="22679372" w14:textId="4C8AB272" w:rsidR="0028009E" w:rsidRDefault="0028009E" w:rsidP="00D01DD6">
      <w:pPr>
        <w:pStyle w:val="af0"/>
        <w:numPr>
          <w:ilvl w:val="0"/>
          <w:numId w:val="25"/>
        </w:numPr>
        <w:adjustRightInd w:val="0"/>
        <w:snapToGrid w:val="0"/>
        <w:spacing w:before="120" w:after="120" w:line="276" w:lineRule="auto"/>
        <w:ind w:firstLineChars="0"/>
        <w:rPr>
          <w:rFonts w:ascii="Times New Roman" w:hAnsi="Times New Roman"/>
          <w:b/>
        </w:rPr>
      </w:pPr>
      <w:r w:rsidRPr="003C0FAD">
        <w:rPr>
          <w:rFonts w:ascii="Times New Roman" w:hAnsi="Times New Roman"/>
          <w:b/>
        </w:rPr>
        <w:t>Frequency error/frequency drift</w:t>
      </w:r>
    </w:p>
    <w:tbl>
      <w:tblPr>
        <w:tblStyle w:val="afc"/>
        <w:tblW w:w="0" w:type="auto"/>
        <w:tblLook w:val="04A0" w:firstRow="1" w:lastRow="0" w:firstColumn="1" w:lastColumn="0" w:noHBand="0" w:noVBand="1"/>
      </w:tblPr>
      <w:tblGrid>
        <w:gridCol w:w="9060"/>
      </w:tblGrid>
      <w:tr w:rsidR="007462B2" w14:paraId="25261C18" w14:textId="77777777" w:rsidTr="007462B2">
        <w:tc>
          <w:tcPr>
            <w:tcW w:w="9060" w:type="dxa"/>
          </w:tcPr>
          <w:p w14:paraId="20E389F3" w14:textId="77777777" w:rsidR="007462B2" w:rsidRPr="000153D5" w:rsidRDefault="007462B2" w:rsidP="007462B2">
            <w:pPr>
              <w:rPr>
                <w:rStyle w:val="150"/>
                <w:rFonts w:ascii="Times New Roman" w:eastAsia="Batang" w:hAnsi="Times New Roman" w:hint="default"/>
                <w:highlight w:val="darkYellow"/>
              </w:rPr>
            </w:pPr>
            <w:r w:rsidRPr="000153D5">
              <w:rPr>
                <w:rStyle w:val="150"/>
                <w:rFonts w:ascii="Times New Roman" w:eastAsia="Batang" w:hAnsi="Times New Roman" w:hint="default"/>
                <w:highlight w:val="darkYellow"/>
              </w:rPr>
              <w:t>Working Assumption</w:t>
            </w:r>
          </w:p>
          <w:p w14:paraId="542FF8A2" w14:textId="77777777" w:rsidR="007462B2" w:rsidRPr="000153D5" w:rsidRDefault="007462B2" w:rsidP="007462B2">
            <w:pPr>
              <w:rPr>
                <w:rFonts w:ascii="Times New Roman" w:eastAsia="Batang" w:hAnsi="Times New Roman"/>
              </w:rPr>
            </w:pPr>
            <w:r w:rsidRPr="000153D5">
              <w:rPr>
                <w:rStyle w:val="150"/>
                <w:rFonts w:ascii="Times New Roman" w:eastAsia="Batang" w:hAnsi="Times New Roman" w:hint="default"/>
                <w:b w:val="0"/>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7462B2" w:rsidRPr="00B2389F" w14:paraId="1861EC95" w14:textId="77777777" w:rsidTr="007462B2">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623205" w14:textId="77777777" w:rsidR="007462B2" w:rsidRPr="000153D5" w:rsidRDefault="007462B2" w:rsidP="007462B2">
                  <w:pPr>
                    <w:rPr>
                      <w:rFonts w:ascii="Times New Roman" w:hAnsi="Times New Roman"/>
                      <w:szCs w:val="20"/>
                    </w:rPr>
                  </w:pPr>
                  <w:r w:rsidRPr="000153D5">
                    <w:rPr>
                      <w:rFonts w:ascii="Times New Roman" w:hAnsi="Times New Roman"/>
                      <w:szCs w:val="20"/>
                    </w:rPr>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25DB7D" w14:textId="77777777" w:rsidR="007462B2" w:rsidRPr="000153D5" w:rsidRDefault="007462B2" w:rsidP="007462B2">
                  <w:pPr>
                    <w:rPr>
                      <w:rFonts w:ascii="Times New Roman" w:hAnsi="Times New Roman"/>
                      <w:szCs w:val="20"/>
                    </w:rPr>
                  </w:pPr>
                  <w:r w:rsidRPr="000153D5">
                    <w:rPr>
                      <w:rFonts w:ascii="Times New Roman" w:hAnsi="Times New Roman"/>
                      <w:szCs w:val="20"/>
                    </w:rPr>
                    <w:t>Assumptions on the clock usage</w:t>
                  </w:r>
                </w:p>
              </w:tc>
            </w:tr>
            <w:tr w:rsidR="007462B2" w:rsidRPr="00B2389F" w14:paraId="35F29366" w14:textId="77777777" w:rsidTr="007462B2">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DBD02" w14:textId="77777777" w:rsidR="007462B2" w:rsidRPr="000153D5" w:rsidRDefault="007462B2" w:rsidP="007462B2">
                  <w:pPr>
                    <w:rPr>
                      <w:rFonts w:ascii="Times New Roman" w:hAnsi="Times New Roman"/>
                      <w:szCs w:val="20"/>
                    </w:rPr>
                  </w:pPr>
                  <w:r w:rsidRPr="000153D5">
                    <w:rPr>
                      <w:rFonts w:ascii="Times New Roman" w:hAnsi="Times New Roman"/>
                      <w:szCs w:val="20"/>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2D08EE5D" w14:textId="77777777" w:rsidR="007462B2" w:rsidRPr="000153D5" w:rsidRDefault="007462B2" w:rsidP="007462B2">
                  <w:pPr>
                    <w:rPr>
                      <w:rFonts w:ascii="Times New Roman" w:hAnsi="Times New Roman"/>
                      <w:szCs w:val="20"/>
                    </w:rPr>
                  </w:pPr>
                  <w:r w:rsidRPr="000153D5">
                    <w:rPr>
                      <w:rFonts w:ascii="Times New Roman" w:hAnsi="Times New Roman"/>
                      <w:szCs w:val="20"/>
                    </w:rPr>
                    <w:t>When LP-WUR is OFF</w:t>
                  </w:r>
                </w:p>
                <w:p w14:paraId="4AAD2A58" w14:textId="77777777" w:rsidR="007462B2" w:rsidRPr="000153D5" w:rsidRDefault="007462B2" w:rsidP="00D01DD6">
                  <w:pPr>
                    <w:numPr>
                      <w:ilvl w:val="1"/>
                      <w:numId w:val="53"/>
                    </w:numPr>
                    <w:ind w:left="429" w:hanging="278"/>
                    <w:rPr>
                      <w:rFonts w:ascii="Times New Roman" w:hAnsi="Times New Roman"/>
                      <w:szCs w:val="20"/>
                    </w:rPr>
                  </w:pPr>
                  <w:r w:rsidRPr="000153D5">
                    <w:rPr>
                      <w:rFonts w:ascii="Times New Roman" w:hAnsi="Times New Roman"/>
                      <w:szCs w:val="20"/>
                    </w:rPr>
                    <w:t xml:space="preserve">Time offset cumulated in the off period cannot be calculated based on the parameters of the oscillator option 1/2/3/4. RTC should be </w:t>
                  </w:r>
                  <w:proofErr w:type="gramStart"/>
                  <w:r w:rsidRPr="000153D5">
                    <w:rPr>
                      <w:rFonts w:ascii="Times New Roman" w:hAnsi="Times New Roman"/>
                      <w:szCs w:val="20"/>
                    </w:rPr>
                    <w:t>used(</w:t>
                  </w:r>
                  <w:proofErr w:type="gramEnd"/>
                  <w:r w:rsidRPr="000153D5">
                    <w:rPr>
                      <w:rFonts w:ascii="Times New Roman" w:hAnsi="Times New Roman"/>
                      <w:szCs w:val="20"/>
                    </w:rPr>
                    <w:t>Only RTC is running during sleep.)</w:t>
                  </w:r>
                </w:p>
                <w:p w14:paraId="703E5386" w14:textId="77777777" w:rsidR="007462B2" w:rsidRPr="000153D5" w:rsidRDefault="007462B2" w:rsidP="007462B2">
                  <w:pPr>
                    <w:rPr>
                      <w:rFonts w:ascii="Times New Roman" w:hAnsi="Times New Roman"/>
                      <w:szCs w:val="20"/>
                    </w:rPr>
                  </w:pPr>
                  <w:r w:rsidRPr="000153D5">
                    <w:rPr>
                      <w:rFonts w:ascii="Times New Roman" w:hAnsi="Times New Roman"/>
                      <w:szCs w:val="20"/>
                    </w:rPr>
                    <w:t>When LP-WUR is ON, frequency offset and time offset calculation can follow the parameters of the oscillator option 1/2/3/4 [Note2] (cumulating based on the frequency drift and not exceed maximum frequency error)</w:t>
                  </w:r>
                </w:p>
                <w:p w14:paraId="2217288D" w14:textId="77777777" w:rsidR="007462B2" w:rsidRPr="000153D5" w:rsidRDefault="007462B2" w:rsidP="00D01DD6">
                  <w:pPr>
                    <w:numPr>
                      <w:ilvl w:val="1"/>
                      <w:numId w:val="53"/>
                    </w:numPr>
                    <w:ind w:left="429" w:hanging="278"/>
                    <w:rPr>
                      <w:rFonts w:ascii="Times New Roman" w:hAnsi="Times New Roman"/>
                      <w:szCs w:val="20"/>
                    </w:rPr>
                  </w:pPr>
                  <w:r w:rsidRPr="000153D5">
                    <w:rPr>
                      <w:rFonts w:ascii="Times New Roman" w:hAnsi="Times New Roman"/>
                      <w:szCs w:val="20"/>
                    </w:rPr>
                    <w:t>The initial frequency offset when LP-WUR switches on can be set to the [FFS: maximum frequency error or a random value within the maximum frequency error] following the parameters of the oscillator option 1/2/3/4[Note2].</w:t>
                  </w:r>
                </w:p>
                <w:p w14:paraId="6D7B8036" w14:textId="77777777" w:rsidR="007462B2" w:rsidRPr="000153D5" w:rsidRDefault="007462B2" w:rsidP="00D01DD6">
                  <w:pPr>
                    <w:numPr>
                      <w:ilvl w:val="1"/>
                      <w:numId w:val="53"/>
                    </w:numPr>
                    <w:ind w:left="429" w:hanging="278"/>
                    <w:rPr>
                      <w:rFonts w:ascii="Times New Roman" w:hAnsi="Times New Roman"/>
                      <w:sz w:val="24"/>
                    </w:rPr>
                  </w:pPr>
                  <w:r w:rsidRPr="000153D5">
                    <w:rPr>
                      <w:rFonts w:ascii="Times New Roman" w:hAnsi="Times New Roman"/>
                      <w:szCs w:val="20"/>
                    </w:rPr>
                    <w:t>When LP-WUR is synced with LP-SS/SSB or MR is used to assist to calibrate LP-WUR to correct the time/frequency error, residual frequency error Fr is assumed at the time when the synchronization/calibration is done.</w:t>
                  </w:r>
                </w:p>
              </w:tc>
            </w:tr>
            <w:tr w:rsidR="007462B2" w:rsidRPr="00B2389F" w14:paraId="6213952B" w14:textId="77777777" w:rsidTr="007462B2">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D8C98" w14:textId="77777777" w:rsidR="007462B2" w:rsidRPr="000153D5" w:rsidRDefault="007462B2" w:rsidP="007462B2">
                  <w:pPr>
                    <w:rPr>
                      <w:rFonts w:ascii="Times New Roman" w:hAnsi="Times New Roman"/>
                      <w:szCs w:val="20"/>
                    </w:rPr>
                  </w:pPr>
                  <w:r w:rsidRPr="000153D5">
                    <w:rPr>
                      <w:rFonts w:ascii="Times New Roman" w:hAnsi="Times New Roman"/>
                      <w:szCs w:val="20"/>
                    </w:rPr>
                    <w:t>TBD: value(s)</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40D76335" w14:textId="77777777" w:rsidR="007462B2" w:rsidRPr="000153D5" w:rsidRDefault="007462B2" w:rsidP="007462B2">
                  <w:pPr>
                    <w:rPr>
                      <w:rFonts w:ascii="Times New Roman" w:hAnsi="Times New Roman"/>
                      <w:szCs w:val="20"/>
                    </w:rPr>
                  </w:pPr>
                  <w:r w:rsidRPr="000153D5">
                    <w:rPr>
                      <w:rFonts w:ascii="Times New Roman" w:hAnsi="Times New Roman"/>
                      <w:szCs w:val="20"/>
                    </w:rPr>
                    <w:t>For both LP-WUR OFF and ON</w:t>
                  </w:r>
                </w:p>
                <w:p w14:paraId="2205C6BE" w14:textId="77777777" w:rsidR="007462B2" w:rsidRPr="000153D5" w:rsidRDefault="007462B2" w:rsidP="00D01DD6">
                  <w:pPr>
                    <w:numPr>
                      <w:ilvl w:val="1"/>
                      <w:numId w:val="53"/>
                    </w:numPr>
                    <w:ind w:left="429" w:hanging="278"/>
                    <w:rPr>
                      <w:rFonts w:ascii="Times New Roman" w:hAnsi="Times New Roman"/>
                      <w:szCs w:val="20"/>
                    </w:rPr>
                  </w:pPr>
                  <w:r w:rsidRPr="000153D5">
                    <w:rPr>
                      <w:rFonts w:ascii="Times New Roman" w:hAnsi="Times New Roman"/>
                      <w:szCs w:val="20"/>
                    </w:rPr>
                    <w:t>Time offset cumulated in the off period can be calculated based on the parameter of the oscillator option 1/2 or option 3/4[Note2]. RTC can be used too. </w:t>
                  </w:r>
                </w:p>
                <w:p w14:paraId="52A61C5F" w14:textId="77777777" w:rsidR="007462B2" w:rsidRPr="000153D5" w:rsidRDefault="007462B2" w:rsidP="00D01DD6">
                  <w:pPr>
                    <w:numPr>
                      <w:ilvl w:val="1"/>
                      <w:numId w:val="53"/>
                    </w:numPr>
                    <w:ind w:left="429" w:hanging="278"/>
                    <w:rPr>
                      <w:rFonts w:ascii="Times New Roman" w:hAnsi="Times New Roman"/>
                      <w:szCs w:val="20"/>
                    </w:rPr>
                  </w:pPr>
                  <w:r w:rsidRPr="000153D5">
                    <w:rPr>
                      <w:rFonts w:ascii="Times New Roman" w:hAnsi="Times New Roman"/>
                      <w:szCs w:val="20"/>
                    </w:rPr>
                    <w:t>Frequency offset calculation can follow the parameter of the oscillator option 1/2 or option 3/4[Note2] (cumulating based on the second value in the value pair and not exceed maximum frequency error). </w:t>
                  </w:r>
                </w:p>
                <w:p w14:paraId="499B4EF0" w14:textId="77777777" w:rsidR="007462B2" w:rsidRPr="000153D5" w:rsidRDefault="007462B2" w:rsidP="007462B2">
                  <w:pPr>
                    <w:rPr>
                      <w:rFonts w:ascii="Times New Roman" w:hAnsi="Times New Roman"/>
                      <w:szCs w:val="20"/>
                    </w:rPr>
                  </w:pPr>
                  <w:r w:rsidRPr="000153D5">
                    <w:rPr>
                      <w:rFonts w:ascii="Times New Roman" w:hAnsi="Times New Roman"/>
                      <w:szCs w:val="20"/>
                    </w:rPr>
                    <w:t>When at the time point after LP-WUR is synced with LP-SS/SSB or if MR can assist to calibrate LP-WUR to correct the frequency error</w:t>
                  </w:r>
                </w:p>
                <w:p w14:paraId="663032A3" w14:textId="77777777" w:rsidR="007462B2" w:rsidRPr="000153D5" w:rsidRDefault="007462B2" w:rsidP="00D01DD6">
                  <w:pPr>
                    <w:numPr>
                      <w:ilvl w:val="1"/>
                      <w:numId w:val="53"/>
                    </w:numPr>
                    <w:ind w:left="429" w:hanging="278"/>
                    <w:rPr>
                      <w:rFonts w:ascii="Times New Roman" w:hAnsi="Times New Roman"/>
                      <w:szCs w:val="20"/>
                    </w:rPr>
                  </w:pPr>
                  <w:r w:rsidRPr="000153D5">
                    <w:rPr>
                      <w:rFonts w:ascii="Times New Roman" w:hAnsi="Times New Roman"/>
                      <w:szCs w:val="20"/>
                    </w:rPr>
                    <w:lastRenderedPageBreak/>
                    <w:t>Frequency offset is the Fr, which is residual frequency error from previous synchronization/calibration</w:t>
                  </w:r>
                </w:p>
              </w:tc>
            </w:tr>
          </w:tbl>
          <w:p w14:paraId="244E796D" w14:textId="77777777" w:rsidR="007462B2" w:rsidRPr="000153D5" w:rsidRDefault="007462B2" w:rsidP="007462B2">
            <w:pPr>
              <w:rPr>
                <w:rFonts w:ascii="Times New Roman" w:eastAsia="Batang" w:hAnsi="Times New Roman"/>
                <w:sz w:val="24"/>
              </w:rPr>
            </w:pPr>
            <w:r w:rsidRPr="000153D5">
              <w:rPr>
                <w:rFonts w:ascii="Times New Roman" w:hAnsi="Times New Roman"/>
              </w:rPr>
              <w:lastRenderedPageBreak/>
              <w:t xml:space="preserve">[Note1: Any additional LO/FLL/PLL could start running during LP-WUR </w:t>
            </w:r>
            <w:proofErr w:type="gramStart"/>
            <w:r w:rsidRPr="000153D5">
              <w:rPr>
                <w:rFonts w:ascii="Times New Roman" w:hAnsi="Times New Roman"/>
              </w:rPr>
              <w:t>On</w:t>
            </w:r>
            <w:proofErr w:type="gramEnd"/>
            <w:r w:rsidRPr="000153D5">
              <w:rPr>
                <w:rFonts w:ascii="Times New Roman" w:hAnsi="Times New Roman"/>
              </w:rPr>
              <w:t xml:space="preserve"> duration. The power consumption of any of those LO/FLL/PLL is captured in LP-WUR </w:t>
            </w:r>
            <w:proofErr w:type="gramStart"/>
            <w:r w:rsidRPr="000153D5">
              <w:rPr>
                <w:rFonts w:ascii="Times New Roman" w:hAnsi="Times New Roman"/>
              </w:rPr>
              <w:t>On</w:t>
            </w:r>
            <w:proofErr w:type="gramEnd"/>
            <w:r w:rsidRPr="000153D5">
              <w:rPr>
                <w:rFonts w:ascii="Times New Roman" w:hAnsi="Times New Roman"/>
              </w:rPr>
              <w:t xml:space="preserve"> power]</w:t>
            </w:r>
          </w:p>
          <w:p w14:paraId="7195062A" w14:textId="77777777" w:rsidR="007462B2" w:rsidRPr="000153D5" w:rsidRDefault="007462B2" w:rsidP="007462B2">
            <w:pPr>
              <w:rPr>
                <w:rFonts w:ascii="Times New Roman" w:hAnsi="Times New Roman"/>
                <w:color w:val="FF0000"/>
              </w:rPr>
            </w:pPr>
            <w:r w:rsidRPr="000153D5">
              <w:rPr>
                <w:rFonts w:ascii="Times New Roman" w:hAnsi="Times New Roman"/>
                <w:color w:val="FF0000"/>
              </w:rPr>
              <w:t xml:space="preserve">FFS: </w:t>
            </w:r>
            <w:r w:rsidRPr="000153D5">
              <w:rPr>
                <w:rFonts w:ascii="Times New Roman" w:hAnsi="Times New Roman"/>
              </w:rPr>
              <w:t>Note2: option 3/4 can only be assumed when LP-WUR ON power value and LP-WUR OFF power value&gt;=TBD2, option 1/2 can only be assumed when LP-WUR ON power value and LP-WUR OFF power value&gt;=TBD1</w:t>
            </w:r>
          </w:p>
          <w:p w14:paraId="08F11E5A" w14:textId="2210AB4D" w:rsidR="007462B2" w:rsidRPr="000153D5" w:rsidRDefault="007462B2" w:rsidP="000153D5">
            <w:pPr>
              <w:rPr>
                <w:rFonts w:ascii="Times New Roman" w:eastAsia="宋体" w:hAnsi="Times New Roman"/>
              </w:rPr>
            </w:pPr>
            <w:r w:rsidRPr="000153D5">
              <w:rPr>
                <w:rFonts w:ascii="Times New Roman" w:hAnsi="Times New Roman"/>
              </w:rPr>
              <w:t xml:space="preserve">Note3: The clock error (of both RTC and LO) could be improved to be less than max ppm error of option 1,2,3,4 with clock </w:t>
            </w:r>
            <w:proofErr w:type="spellStart"/>
            <w:r w:rsidRPr="000153D5">
              <w:rPr>
                <w:rFonts w:ascii="Times New Roman" w:hAnsi="Times New Roman"/>
              </w:rPr>
              <w:t>calibation</w:t>
            </w:r>
            <w:proofErr w:type="spellEnd"/>
            <w:r w:rsidRPr="000153D5">
              <w:rPr>
                <w:rFonts w:ascii="Times New Roman" w:hAnsi="Times New Roman"/>
              </w:rPr>
              <w:t xml:space="preserve"> based on sync signal such as LP-SS or preamble.</w:t>
            </w:r>
          </w:p>
        </w:tc>
      </w:tr>
    </w:tbl>
    <w:p w14:paraId="797E6663" w14:textId="25C9DDBB" w:rsidR="004C63DD" w:rsidRPr="00803F40" w:rsidRDefault="004C63DD">
      <w:pPr>
        <w:tabs>
          <w:tab w:val="left" w:pos="2360"/>
        </w:tabs>
        <w:adjustRightInd w:val="0"/>
        <w:snapToGrid w:val="0"/>
        <w:spacing w:beforeLines="50" w:before="120" w:after="120" w:line="276" w:lineRule="auto"/>
        <w:jc w:val="both"/>
        <w:rPr>
          <w:rFonts w:ascii="Times New Roman" w:eastAsia="宋体" w:hAnsi="Times New Roman"/>
          <w:b/>
          <w:szCs w:val="22"/>
          <w:lang w:eastAsia="zh-CN"/>
        </w:rPr>
      </w:pPr>
    </w:p>
    <w:p w14:paraId="777C39A1" w14:textId="59618A3B" w:rsidR="004C63DD" w:rsidRDefault="00345C84">
      <w:pPr>
        <w:tabs>
          <w:tab w:val="left" w:pos="2360"/>
        </w:tabs>
        <w:adjustRightInd w:val="0"/>
        <w:snapToGrid w:val="0"/>
        <w:spacing w:beforeLines="50" w:before="120" w:after="120" w:line="276" w:lineRule="auto"/>
        <w:jc w:val="both"/>
        <w:rPr>
          <w:rFonts w:ascii="Times New Roman" w:eastAsiaTheme="minorEastAsia" w:hAnsi="Times New Roman"/>
          <w:lang w:eastAsia="zh-CN"/>
        </w:rPr>
      </w:pPr>
      <w:r w:rsidRPr="00345C84">
        <w:rPr>
          <w:rFonts w:ascii="Times New Roman" w:eastAsiaTheme="minorEastAsia" w:hAnsi="Times New Roman"/>
          <w:lang w:eastAsia="zh-CN"/>
        </w:rPr>
        <w:t xml:space="preserve">In our evaluation, </w:t>
      </w:r>
      <w:r w:rsidR="00EC372A">
        <w:rPr>
          <w:rFonts w:ascii="Times New Roman" w:eastAsiaTheme="minorEastAsia" w:hAnsi="Times New Roman"/>
          <w:lang w:eastAsia="zh-CN"/>
        </w:rPr>
        <w:t>t</w:t>
      </w:r>
      <w:r w:rsidR="00086E3E" w:rsidRPr="00086E3E">
        <w:rPr>
          <w:rFonts w:ascii="Times New Roman" w:eastAsiaTheme="minorEastAsia" w:hAnsi="Times New Roman"/>
          <w:lang w:eastAsia="zh-CN"/>
        </w:rPr>
        <w:t xml:space="preserve">ime offset cumulated in the </w:t>
      </w:r>
      <w:r w:rsidR="00E41FEC">
        <w:rPr>
          <w:rFonts w:ascii="Times New Roman" w:eastAsiaTheme="minorEastAsia" w:hAnsi="Times New Roman"/>
          <w:lang w:eastAsia="zh-CN"/>
        </w:rPr>
        <w:t xml:space="preserve">LP-WUR OFF </w:t>
      </w:r>
      <w:r w:rsidR="00086E3E" w:rsidRPr="00086E3E">
        <w:rPr>
          <w:rFonts w:ascii="Times New Roman" w:eastAsiaTheme="minorEastAsia" w:hAnsi="Times New Roman"/>
          <w:lang w:eastAsia="zh-CN"/>
        </w:rPr>
        <w:t>period can be calculated based on the</w:t>
      </w:r>
      <w:r w:rsidR="007462B2">
        <w:rPr>
          <w:rFonts w:ascii="Times New Roman" w:eastAsiaTheme="minorEastAsia" w:hAnsi="Times New Roman"/>
          <w:lang w:eastAsia="zh-CN"/>
        </w:rPr>
        <w:tab/>
      </w:r>
      <w:r w:rsidR="00F600FC">
        <w:rPr>
          <w:rFonts w:ascii="Times New Roman" w:eastAsiaTheme="minorEastAsia" w:hAnsi="Times New Roman"/>
          <w:lang w:eastAsia="zh-CN"/>
        </w:rPr>
        <w:t xml:space="preserve"> </w:t>
      </w:r>
      <w:r w:rsidR="00086E3E">
        <w:rPr>
          <w:rFonts w:ascii="Times New Roman" w:eastAsiaTheme="minorEastAsia" w:hAnsi="Times New Roman"/>
          <w:lang w:eastAsia="zh-CN"/>
        </w:rPr>
        <w:t xml:space="preserve">RTC </w:t>
      </w:r>
      <w:r w:rsidR="001453DC">
        <w:rPr>
          <w:rFonts w:ascii="Times New Roman" w:eastAsiaTheme="minorEastAsia" w:hAnsi="Times New Roman"/>
          <w:lang w:eastAsia="zh-CN"/>
        </w:rPr>
        <w:t>with</w:t>
      </w:r>
      <w:r w:rsidR="00F600FC">
        <w:rPr>
          <w:rFonts w:ascii="Times New Roman" w:eastAsiaTheme="minorEastAsia" w:hAnsi="Times New Roman"/>
          <w:lang w:eastAsia="zh-CN"/>
        </w:rPr>
        <w:t xml:space="preserve"> </w:t>
      </w:r>
      <w:r w:rsidR="00086E3E">
        <w:rPr>
          <w:rFonts w:ascii="Times New Roman" w:eastAsiaTheme="minorEastAsia" w:hAnsi="Times New Roman"/>
          <w:lang w:eastAsia="zh-CN"/>
        </w:rPr>
        <w:t>20 ppm.</w:t>
      </w:r>
      <w:r w:rsidR="001453DC">
        <w:rPr>
          <w:rFonts w:ascii="Times New Roman" w:eastAsiaTheme="minorEastAsia" w:hAnsi="Times New Roman"/>
          <w:lang w:eastAsia="zh-CN"/>
        </w:rPr>
        <w:t xml:space="preserve"> frequency error</w:t>
      </w:r>
      <w:r w:rsidR="00086E3E">
        <w:rPr>
          <w:rFonts w:ascii="Times New Roman" w:eastAsiaTheme="minorEastAsia" w:hAnsi="Times New Roman"/>
          <w:lang w:eastAsia="zh-CN"/>
        </w:rPr>
        <w:t>.</w:t>
      </w:r>
      <w:r w:rsidR="00086E3E" w:rsidRPr="00086E3E">
        <w:rPr>
          <w:rFonts w:ascii="Times New Roman" w:eastAsiaTheme="minorEastAsia" w:hAnsi="Times New Roman"/>
          <w:lang w:eastAsia="zh-CN"/>
        </w:rPr>
        <w:t xml:space="preserve"> </w:t>
      </w:r>
      <w:r w:rsidR="00086E3E" w:rsidRPr="008B5901">
        <w:rPr>
          <w:rFonts w:ascii="Times New Roman" w:eastAsiaTheme="minorEastAsia" w:hAnsi="Times New Roman"/>
          <w:lang w:eastAsia="zh-CN"/>
        </w:rPr>
        <w:t xml:space="preserve">For time drift, assuming </w:t>
      </w:r>
      <w:r w:rsidR="004C63DD">
        <w:rPr>
          <w:rFonts w:ascii="Times New Roman" w:eastAsiaTheme="minorEastAsia" w:hAnsi="Times New Roman"/>
          <w:lang w:eastAsia="zh-CN"/>
        </w:rPr>
        <w:t xml:space="preserve">the LP-SS </w:t>
      </w:r>
      <w:r w:rsidR="00086E3E" w:rsidRPr="008B5901">
        <w:rPr>
          <w:rFonts w:ascii="Times New Roman" w:eastAsiaTheme="minorEastAsia" w:hAnsi="Times New Roman"/>
          <w:lang w:eastAsia="zh-CN"/>
        </w:rPr>
        <w:t xml:space="preserve">periodicity </w:t>
      </w:r>
      <w:r w:rsidR="004C63DD">
        <w:rPr>
          <w:rFonts w:ascii="Times New Roman" w:eastAsiaTheme="minorEastAsia" w:hAnsi="Times New Roman"/>
          <w:lang w:eastAsia="zh-CN"/>
        </w:rPr>
        <w:t xml:space="preserve">of </w:t>
      </w:r>
      <w:r w:rsidR="00086E3E" w:rsidRPr="008B5901">
        <w:rPr>
          <w:rFonts w:ascii="Times New Roman" w:eastAsiaTheme="minorEastAsia" w:hAnsi="Times New Roman"/>
          <w:lang w:eastAsia="zh-CN"/>
        </w:rPr>
        <w:t xml:space="preserve">1.28 sec, </w:t>
      </w:r>
      <w:r w:rsidR="004C63DD">
        <w:rPr>
          <w:rFonts w:ascii="Times New Roman" w:eastAsiaTheme="minorEastAsia" w:hAnsi="Times New Roman"/>
          <w:lang w:eastAsia="zh-CN"/>
        </w:rPr>
        <w:t>t</w:t>
      </w:r>
      <w:r w:rsidR="00086E3E" w:rsidRPr="008B5901">
        <w:rPr>
          <w:rFonts w:ascii="Times New Roman" w:eastAsiaTheme="minorEastAsia" w:hAnsi="Times New Roman"/>
          <w:lang w:eastAsia="zh-CN"/>
        </w:rPr>
        <w:t xml:space="preserve">he time drift ΔT in </w:t>
      </w:r>
      <w:r w:rsidR="004C63DD">
        <w:rPr>
          <w:rFonts w:ascii="Times New Roman" w:eastAsiaTheme="minorEastAsia" w:hAnsi="Times New Roman"/>
          <w:lang w:eastAsia="zh-CN"/>
        </w:rPr>
        <w:t xml:space="preserve">each of </w:t>
      </w:r>
      <w:r w:rsidR="00086E3E" w:rsidRPr="008B5901">
        <w:rPr>
          <w:rFonts w:ascii="Times New Roman" w:eastAsiaTheme="minorEastAsia" w:hAnsi="Times New Roman"/>
          <w:lang w:eastAsia="zh-CN"/>
        </w:rPr>
        <w:t>1.28 sec</w:t>
      </w:r>
      <w:r w:rsidR="004C63DD">
        <w:rPr>
          <w:rFonts w:ascii="Times New Roman" w:eastAsiaTheme="minorEastAsia" w:hAnsi="Times New Roman"/>
          <w:lang w:eastAsia="zh-CN"/>
        </w:rPr>
        <w:t xml:space="preserve"> can be calculated</w:t>
      </w:r>
      <w:r w:rsidR="00086E3E" w:rsidRPr="008B5901">
        <w:rPr>
          <w:rFonts w:ascii="Times New Roman" w:eastAsiaTheme="minorEastAsia" w:hAnsi="Times New Roman"/>
          <w:lang w:eastAsia="zh-CN"/>
        </w:rPr>
        <w:t xml:space="preserve"> according to the relationship between the maximum frequency error</w:t>
      </w:r>
      <w:r w:rsidR="00086E3E">
        <w:rPr>
          <w:rFonts w:ascii="Times New Roman" w:eastAsiaTheme="minorEastAsia" w:hAnsi="Times New Roman"/>
          <w:lang w:eastAsia="zh-CN"/>
        </w:rPr>
        <w:t xml:space="preserve"> </w:t>
      </w:r>
      <w:r w:rsidR="00086E3E" w:rsidRPr="008B5901">
        <w:rPr>
          <w:rFonts w:ascii="Times New Roman" w:eastAsiaTheme="minorEastAsia" w:hAnsi="Times New Roman"/>
          <w:lang w:eastAsia="zh-CN"/>
        </w:rPr>
        <w:t>(Fe) and time drift</w:t>
      </w:r>
      <w:r w:rsidR="00086E3E">
        <w:rPr>
          <w:rFonts w:ascii="Times New Roman" w:eastAsiaTheme="minorEastAsia" w:hAnsi="Times New Roman"/>
          <w:lang w:eastAsia="zh-CN"/>
        </w:rPr>
        <w:t xml:space="preserve"> </w:t>
      </w:r>
      <w:r w:rsidR="00086E3E" w:rsidRPr="008B5901">
        <w:rPr>
          <w:rFonts w:ascii="Times New Roman" w:eastAsiaTheme="minorEastAsia" w:hAnsi="Times New Roman"/>
          <w:lang w:eastAsia="zh-CN"/>
        </w:rPr>
        <w:t>(ΔT) over a time</w:t>
      </w:r>
      <w:r w:rsidR="00086E3E">
        <w:rPr>
          <w:rFonts w:ascii="Times New Roman" w:eastAsiaTheme="minorEastAsia" w:hAnsi="Times New Roman"/>
          <w:lang w:eastAsia="zh-CN"/>
        </w:rPr>
        <w:t xml:space="preserve"> </w:t>
      </w:r>
      <w:r w:rsidR="00086E3E" w:rsidRPr="008B5901">
        <w:rPr>
          <w:rFonts w:ascii="Times New Roman" w:eastAsiaTheme="minorEastAsia" w:hAnsi="Times New Roman"/>
          <w:lang w:eastAsia="zh-CN"/>
        </w:rPr>
        <w:t xml:space="preserve">(T), </w:t>
      </w:r>
      <w:r w:rsidR="004C63DD">
        <w:rPr>
          <w:rFonts w:ascii="Times New Roman" w:eastAsiaTheme="minorEastAsia" w:hAnsi="Times New Roman"/>
          <w:lang w:eastAsia="zh-CN"/>
        </w:rPr>
        <w:t xml:space="preserve">i.e. </w:t>
      </w:r>
      <w:r w:rsidR="00086E3E" w:rsidRPr="008B5901">
        <w:rPr>
          <w:rFonts w:ascii="Times New Roman" w:eastAsiaTheme="minorEastAsia" w:hAnsi="Times New Roman"/>
          <w:lang w:eastAsia="zh-CN"/>
        </w:rPr>
        <w:t>ΔT(sec)= Fe (ppm)* T(sec) =20 ppm*1.28s=25</w:t>
      </w:r>
      <w:r w:rsidR="00086E3E">
        <w:rPr>
          <w:rFonts w:ascii="Times New Roman" w:eastAsiaTheme="minorEastAsia" w:hAnsi="Times New Roman"/>
          <w:lang w:eastAsia="zh-CN"/>
        </w:rPr>
        <w:t>.</w:t>
      </w:r>
      <w:r w:rsidR="00086E3E" w:rsidRPr="008B5901">
        <w:rPr>
          <w:rFonts w:ascii="Times New Roman" w:eastAsiaTheme="minorEastAsia" w:hAnsi="Times New Roman"/>
          <w:lang w:eastAsia="zh-CN"/>
        </w:rPr>
        <w:t xml:space="preserve">6us. </w:t>
      </w:r>
    </w:p>
    <w:p w14:paraId="73BBDBD5" w14:textId="507AC20A" w:rsidR="00415510" w:rsidRPr="008B5901" w:rsidDel="003A3544" w:rsidRDefault="00086E3E" w:rsidP="000153D5">
      <w:pPr>
        <w:tabs>
          <w:tab w:val="left" w:pos="2360"/>
        </w:tabs>
        <w:adjustRightInd w:val="0"/>
        <w:snapToGrid w:val="0"/>
        <w:spacing w:beforeLines="50" w:before="120" w:after="120" w:line="276" w:lineRule="auto"/>
        <w:jc w:val="both"/>
        <w:rPr>
          <w:rFonts w:ascii="Times New Roman" w:eastAsiaTheme="minorEastAsia" w:hAnsi="Times New Roman"/>
          <w:lang w:eastAsia="zh-CN"/>
        </w:rPr>
      </w:pPr>
      <w:r>
        <w:rPr>
          <w:rFonts w:ascii="Times New Roman" w:eastAsiaTheme="minorEastAsia" w:hAnsi="Times New Roman"/>
          <w:lang w:eastAsia="zh-CN"/>
        </w:rPr>
        <w:t>F</w:t>
      </w:r>
      <w:r w:rsidRPr="008B5901">
        <w:rPr>
          <w:rFonts w:ascii="Times New Roman" w:eastAsiaTheme="minorEastAsia" w:hAnsi="Times New Roman"/>
          <w:lang w:eastAsia="zh-CN"/>
        </w:rPr>
        <w:t xml:space="preserve">or each </w:t>
      </w:r>
      <w:r w:rsidR="00181B64">
        <w:rPr>
          <w:rFonts w:ascii="Times New Roman" w:eastAsiaTheme="minorEastAsia" w:hAnsi="Times New Roman"/>
          <w:lang w:eastAsia="zh-CN"/>
        </w:rPr>
        <w:t>LP-</w:t>
      </w:r>
      <w:r w:rsidRPr="008B5901">
        <w:rPr>
          <w:rFonts w:ascii="Times New Roman" w:eastAsiaTheme="minorEastAsia" w:hAnsi="Times New Roman"/>
          <w:lang w:eastAsia="zh-CN"/>
        </w:rPr>
        <w:t xml:space="preserve">WUS </w:t>
      </w:r>
      <w:r w:rsidR="00181B64">
        <w:rPr>
          <w:rFonts w:ascii="Times New Roman" w:eastAsiaTheme="minorEastAsia" w:hAnsi="Times New Roman"/>
          <w:lang w:eastAsia="zh-CN"/>
        </w:rPr>
        <w:t>monitoring occasion</w:t>
      </w:r>
      <w:r w:rsidRPr="008B5901">
        <w:rPr>
          <w:rFonts w:ascii="Times New Roman" w:eastAsiaTheme="minorEastAsia" w:hAnsi="Times New Roman"/>
          <w:lang w:eastAsia="zh-CN"/>
        </w:rPr>
        <w:t xml:space="preserve">, UE start searching for preamble ΔT time before the actual starting time of the </w:t>
      </w:r>
      <w:r w:rsidR="00181B64">
        <w:rPr>
          <w:rFonts w:ascii="Times New Roman" w:eastAsiaTheme="minorEastAsia" w:hAnsi="Times New Roman"/>
          <w:lang w:eastAsia="zh-CN"/>
        </w:rPr>
        <w:t>LP-</w:t>
      </w:r>
      <w:r w:rsidRPr="008B5901">
        <w:rPr>
          <w:rFonts w:ascii="Times New Roman" w:eastAsiaTheme="minorEastAsia" w:hAnsi="Times New Roman"/>
          <w:lang w:eastAsia="zh-CN"/>
        </w:rPr>
        <w:t>WUS transmission</w:t>
      </w:r>
      <w:r w:rsidR="00C26D8F">
        <w:rPr>
          <w:rFonts w:ascii="Times New Roman" w:eastAsiaTheme="minorEastAsia" w:hAnsi="Times New Roman"/>
          <w:lang w:eastAsia="zh-CN"/>
        </w:rPr>
        <w:t xml:space="preserve"> in </w:t>
      </w:r>
      <w:r w:rsidR="00FA0205">
        <w:rPr>
          <w:rFonts w:ascii="Times New Roman" w:eastAsiaTheme="minorEastAsia" w:hAnsi="Times New Roman"/>
          <w:lang w:eastAsia="zh-CN"/>
        </w:rPr>
        <w:t>evaluation</w:t>
      </w:r>
      <w:r w:rsidRPr="008B5901">
        <w:rPr>
          <w:rFonts w:ascii="Times New Roman" w:eastAsiaTheme="minorEastAsia" w:hAnsi="Times New Roman"/>
          <w:lang w:eastAsia="zh-CN"/>
        </w:rPr>
        <w:t>.</w:t>
      </w:r>
      <w:r w:rsidRPr="00086E3E">
        <w:rPr>
          <w:szCs w:val="20"/>
        </w:rPr>
        <w:t xml:space="preserve"> </w:t>
      </w:r>
      <w:r w:rsidRPr="00086E3E">
        <w:rPr>
          <w:rFonts w:ascii="Times New Roman" w:eastAsiaTheme="minorEastAsia" w:hAnsi="Times New Roman"/>
          <w:lang w:eastAsia="zh-CN"/>
        </w:rPr>
        <w:t xml:space="preserve">For </w:t>
      </w:r>
      <w:r w:rsidR="00EC372A">
        <w:rPr>
          <w:rFonts w:ascii="Times New Roman" w:eastAsiaTheme="minorEastAsia" w:hAnsi="Times New Roman"/>
          <w:lang w:eastAsia="zh-CN"/>
        </w:rPr>
        <w:t>f</w:t>
      </w:r>
      <w:r w:rsidRPr="00086E3E">
        <w:rPr>
          <w:rFonts w:ascii="Times New Roman" w:eastAsiaTheme="minorEastAsia" w:hAnsi="Times New Roman"/>
          <w:lang w:eastAsia="zh-CN"/>
        </w:rPr>
        <w:t>requency offset</w:t>
      </w:r>
      <w:r>
        <w:rPr>
          <w:rFonts w:ascii="Times New Roman" w:eastAsiaTheme="minorEastAsia" w:hAnsi="Times New Roman"/>
          <w:lang w:eastAsia="zh-CN"/>
        </w:rPr>
        <w:t xml:space="preserve">, it </w:t>
      </w:r>
      <w:r w:rsidR="006B5F9E">
        <w:rPr>
          <w:rFonts w:ascii="Times New Roman" w:eastAsiaTheme="minorEastAsia" w:hAnsi="Times New Roman"/>
          <w:lang w:eastAsia="zh-CN"/>
        </w:rPr>
        <w:t>is</w:t>
      </w:r>
      <w:r>
        <w:rPr>
          <w:rFonts w:ascii="Times New Roman" w:eastAsiaTheme="minorEastAsia" w:hAnsi="Times New Roman"/>
          <w:lang w:eastAsia="zh-CN"/>
        </w:rPr>
        <w:t xml:space="preserve"> </w:t>
      </w:r>
      <w:r w:rsidRPr="00086E3E">
        <w:rPr>
          <w:rFonts w:ascii="Times New Roman" w:eastAsiaTheme="minorEastAsia" w:hAnsi="Times New Roman"/>
          <w:lang w:eastAsia="zh-CN"/>
        </w:rPr>
        <w:t>calculat</w:t>
      </w:r>
      <w:r>
        <w:rPr>
          <w:rFonts w:ascii="Times New Roman" w:eastAsiaTheme="minorEastAsia" w:hAnsi="Times New Roman"/>
          <w:lang w:eastAsia="zh-CN"/>
        </w:rPr>
        <w:t>e</w:t>
      </w:r>
      <w:r w:rsidR="00181B64">
        <w:rPr>
          <w:rFonts w:ascii="Times New Roman" w:eastAsiaTheme="minorEastAsia" w:hAnsi="Times New Roman"/>
          <w:lang w:eastAsia="zh-CN"/>
        </w:rPr>
        <w:t>d</w:t>
      </w:r>
      <w:r w:rsidRPr="00086E3E">
        <w:rPr>
          <w:rFonts w:ascii="Times New Roman" w:eastAsiaTheme="minorEastAsia" w:hAnsi="Times New Roman"/>
          <w:lang w:eastAsia="zh-CN"/>
        </w:rPr>
        <w:t> </w:t>
      </w:r>
      <w:r w:rsidR="00FA0205">
        <w:rPr>
          <w:rFonts w:ascii="Times New Roman" w:eastAsiaTheme="minorEastAsia" w:hAnsi="Times New Roman"/>
          <w:lang w:eastAsia="zh-CN"/>
        </w:rPr>
        <w:t xml:space="preserve">assuming </w:t>
      </w:r>
      <w:r w:rsidR="00FA0205" w:rsidRPr="00F964AD">
        <w:rPr>
          <w:rFonts w:ascii="Times New Roman" w:eastAsiaTheme="minorEastAsia" w:hAnsi="Times New Roman"/>
          <w:lang w:eastAsia="zh-CN"/>
        </w:rPr>
        <w:t>the</w:t>
      </w:r>
      <w:r w:rsidRPr="00F964AD">
        <w:rPr>
          <w:rFonts w:ascii="Times New Roman" w:eastAsiaTheme="minorEastAsia" w:hAnsi="Times New Roman"/>
          <w:lang w:eastAsia="zh-CN"/>
        </w:rPr>
        <w:t xml:space="preserve"> oscillator </w:t>
      </w:r>
      <w:r w:rsidRPr="008B5901">
        <w:rPr>
          <w:rFonts w:ascii="Times New Roman" w:eastAsiaTheme="minorEastAsia" w:hAnsi="Times New Roman"/>
          <w:lang w:eastAsia="zh-CN"/>
        </w:rPr>
        <w:t>opt-1</w:t>
      </w:r>
      <w:r>
        <w:rPr>
          <w:rFonts w:ascii="Times New Roman" w:eastAsiaTheme="minorEastAsia" w:hAnsi="Times New Roman"/>
          <w:lang w:eastAsia="zh-CN"/>
        </w:rPr>
        <w:t xml:space="preserve">, </w:t>
      </w:r>
      <w:r w:rsidRPr="008B5901">
        <w:rPr>
          <w:rFonts w:ascii="Times New Roman" w:eastAsiaTheme="minorEastAsia" w:hAnsi="Times New Roman"/>
          <w:lang w:eastAsia="zh-CN"/>
        </w:rPr>
        <w:t xml:space="preserve">and we assume the oscillator always work in </w:t>
      </w:r>
      <w:r w:rsidR="00DC7416">
        <w:rPr>
          <w:rFonts w:ascii="Times New Roman" w:eastAsiaTheme="minorEastAsia" w:hAnsi="Times New Roman"/>
          <w:lang w:eastAsia="zh-CN"/>
        </w:rPr>
        <w:t>linear</w:t>
      </w:r>
      <w:r w:rsidRPr="008B5901">
        <w:rPr>
          <w:rFonts w:ascii="Times New Roman" w:eastAsiaTheme="minorEastAsia" w:hAnsi="Times New Roman"/>
          <w:lang w:eastAsia="zh-CN"/>
        </w:rPr>
        <w:t xml:space="preserve"> region.</w:t>
      </w:r>
      <w:r>
        <w:rPr>
          <w:rFonts w:ascii="Times New Roman" w:eastAsiaTheme="minorEastAsia" w:hAnsi="Times New Roman"/>
          <w:lang w:eastAsia="zh-CN"/>
        </w:rPr>
        <w:t xml:space="preserve"> </w:t>
      </w:r>
      <w:r w:rsidRPr="008B5901">
        <w:rPr>
          <w:rFonts w:ascii="Times New Roman" w:eastAsiaTheme="minorEastAsia" w:hAnsi="Times New Roman"/>
          <w:lang w:eastAsia="zh-CN"/>
        </w:rPr>
        <w:t xml:space="preserve">For carrier frequency offset(ΔF), </w:t>
      </w:r>
      <w:r>
        <w:rPr>
          <w:rFonts w:ascii="Times New Roman" w:eastAsia="宋体" w:hAnsi="Times New Roman"/>
          <w:szCs w:val="20"/>
        </w:rPr>
        <w:t xml:space="preserve">max frequency error is assumed, and the </w:t>
      </w:r>
      <w:r w:rsidRPr="00453F60">
        <w:rPr>
          <w:rFonts w:ascii="Times New Roman" w:eastAsia="宋体" w:hAnsi="Times New Roman"/>
          <w:szCs w:val="20"/>
        </w:rPr>
        <w:t>frequency displacement</w:t>
      </w:r>
      <w:r>
        <w:rPr>
          <w:rFonts w:ascii="Times New Roman" w:eastAsia="宋体" w:hAnsi="Times New Roman"/>
          <w:szCs w:val="20"/>
        </w:rPr>
        <w:t xml:space="preserve"> in Hz is</w:t>
      </w:r>
      <w:r>
        <w:rPr>
          <w:rFonts w:ascii="Times New Roman" w:eastAsiaTheme="minorEastAsia" w:hAnsi="Times New Roman"/>
          <w:lang w:eastAsia="zh-CN"/>
        </w:rPr>
        <w:t xml:space="preserve"> </w:t>
      </w:r>
      <w:r w:rsidRPr="008B5901">
        <w:rPr>
          <w:rFonts w:ascii="Times New Roman" w:eastAsiaTheme="minorEastAsia" w:hAnsi="Times New Roman"/>
          <w:lang w:eastAsia="zh-CN"/>
        </w:rPr>
        <w:t>ΔF(</w:t>
      </w:r>
      <w:r>
        <w:rPr>
          <w:rFonts w:ascii="Times New Roman" w:eastAsiaTheme="minorEastAsia" w:hAnsi="Times New Roman"/>
          <w:lang w:eastAsia="zh-CN"/>
        </w:rPr>
        <w:t>H</w:t>
      </w:r>
      <w:r w:rsidRPr="008B5901">
        <w:rPr>
          <w:rFonts w:ascii="Times New Roman" w:eastAsiaTheme="minorEastAsia" w:hAnsi="Times New Roman"/>
          <w:lang w:eastAsia="zh-CN"/>
        </w:rPr>
        <w:t xml:space="preserve">z) = ±Fe (ppm) * </w:t>
      </w:r>
      <w:proofErr w:type="spellStart"/>
      <w:r w:rsidRPr="008B5901">
        <w:rPr>
          <w:rFonts w:ascii="Times New Roman" w:eastAsiaTheme="minorEastAsia" w:hAnsi="Times New Roman"/>
          <w:lang w:eastAsia="zh-CN"/>
        </w:rPr>
        <w:t>F</w:t>
      </w:r>
      <w:r>
        <w:rPr>
          <w:rFonts w:ascii="Times New Roman" w:eastAsiaTheme="minorEastAsia" w:hAnsi="Times New Roman"/>
          <w:lang w:eastAsia="zh-CN"/>
        </w:rPr>
        <w:t>carrier</w:t>
      </w:r>
      <w:proofErr w:type="spellEnd"/>
      <w:r w:rsidR="00B2389F">
        <w:rPr>
          <w:rFonts w:ascii="Times New Roman" w:eastAsiaTheme="minorEastAsia" w:hAnsi="Times New Roman"/>
          <w:lang w:eastAsia="zh-CN"/>
        </w:rPr>
        <w:t xml:space="preserve"> </w:t>
      </w:r>
      <w:r w:rsidRPr="008B5901">
        <w:rPr>
          <w:rFonts w:ascii="Times New Roman" w:eastAsiaTheme="minorEastAsia" w:hAnsi="Times New Roman"/>
          <w:lang w:eastAsia="zh-CN"/>
        </w:rPr>
        <w:t>(Hz)= ±200 ppm*2.6GHz =520kHz.</w:t>
      </w:r>
      <w:r w:rsidRPr="008B5901" w:rsidDel="00245163">
        <w:rPr>
          <w:rFonts w:ascii="Times New Roman" w:eastAsiaTheme="minorEastAsia" w:hAnsi="Times New Roman"/>
          <w:lang w:eastAsia="zh-CN"/>
        </w:rPr>
        <w:t xml:space="preserve"> </w:t>
      </w:r>
    </w:p>
    <w:p w14:paraId="08ED6E72" w14:textId="77777777" w:rsidR="0028009E" w:rsidRPr="008B5901" w:rsidRDefault="0028009E" w:rsidP="0028009E">
      <w:pPr>
        <w:adjustRightInd w:val="0"/>
        <w:snapToGrid w:val="0"/>
        <w:spacing w:before="120" w:after="120" w:line="276" w:lineRule="auto"/>
        <w:jc w:val="center"/>
        <w:rPr>
          <w:rFonts w:eastAsiaTheme="minorEastAsia"/>
        </w:rPr>
      </w:pPr>
      <w:r>
        <w:object w:dxaOrig="4225" w:dyaOrig="1861" w14:anchorId="585CD9F8">
          <v:shape id="_x0000_i1028" type="#_x0000_t75" style="width:208.6pt;height:93.7pt" o:ole="">
            <v:imagedata r:id="rId39" o:title=""/>
          </v:shape>
          <o:OLEObject Type="Embed" ProgID="Visio.Drawing.15" ShapeID="_x0000_i1028" DrawAspect="Content" ObjectID="_1753300358" r:id="rId40"/>
        </w:object>
      </w:r>
    </w:p>
    <w:p w14:paraId="500F62AE" w14:textId="619DE0F2" w:rsidR="0028009E" w:rsidRPr="008B5901" w:rsidRDefault="0028009E" w:rsidP="0028009E">
      <w:pPr>
        <w:adjustRightInd w:val="0"/>
        <w:snapToGrid w:val="0"/>
        <w:spacing w:before="120" w:after="120" w:line="276" w:lineRule="auto"/>
        <w:jc w:val="center"/>
        <w:rPr>
          <w:rFonts w:eastAsiaTheme="minorEastAsia"/>
        </w:rPr>
      </w:pPr>
    </w:p>
    <w:p w14:paraId="3BD87D93" w14:textId="13890241" w:rsidR="0028009E" w:rsidRPr="000C3230" w:rsidRDefault="0028009E" w:rsidP="0028009E">
      <w:pPr>
        <w:spacing w:after="120" w:line="276" w:lineRule="auto"/>
        <w:jc w:val="center"/>
        <w:rPr>
          <w:rFonts w:ascii="Times New Roman" w:eastAsiaTheme="minorEastAsia" w:hAnsi="Times New Roman"/>
          <w:b/>
          <w:lang w:eastAsia="zh-CN"/>
        </w:rPr>
      </w:pPr>
      <w:r w:rsidRPr="0029432B">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19501B">
        <w:rPr>
          <w:rFonts w:ascii="Times New Roman" w:hAnsi="Times New Roman"/>
          <w:b/>
          <w:noProof/>
        </w:rPr>
        <w:t>18</w:t>
      </w:r>
      <w:r>
        <w:rPr>
          <w:rFonts w:ascii="Times New Roman" w:hAnsi="Times New Roman"/>
          <w:b/>
        </w:rPr>
        <w:fldChar w:fldCharType="end"/>
      </w:r>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Starting detection in advance due to time drifting</w:t>
      </w:r>
    </w:p>
    <w:p w14:paraId="6B272CBE" w14:textId="358D9B49" w:rsidR="00D36006" w:rsidRDefault="00E671AE" w:rsidP="00D01DD6">
      <w:pPr>
        <w:pStyle w:val="af0"/>
        <w:numPr>
          <w:ilvl w:val="0"/>
          <w:numId w:val="25"/>
        </w:numPr>
        <w:adjustRightInd w:val="0"/>
        <w:snapToGrid w:val="0"/>
        <w:spacing w:before="120" w:after="120" w:line="276" w:lineRule="auto"/>
        <w:ind w:firstLineChars="0"/>
        <w:rPr>
          <w:rFonts w:ascii="Times New Roman" w:hAnsi="Times New Roman"/>
          <w:b/>
        </w:rPr>
      </w:pPr>
      <w:r>
        <w:rPr>
          <w:rFonts w:ascii="Times New Roman" w:hAnsi="Times New Roman" w:hint="eastAsia"/>
          <w:b/>
        </w:rPr>
        <w:t>Target</w:t>
      </w:r>
      <w:r>
        <w:rPr>
          <w:rFonts w:ascii="Times New Roman" w:hAnsi="Times New Roman"/>
          <w:b/>
        </w:rPr>
        <w:t xml:space="preserve"> </w:t>
      </w:r>
      <w:r>
        <w:rPr>
          <w:rFonts w:ascii="Times New Roman" w:hAnsi="Times New Roman" w:hint="eastAsia"/>
          <w:b/>
        </w:rPr>
        <w:t>FAR</w:t>
      </w:r>
      <w:r w:rsidR="006C168E">
        <w:rPr>
          <w:rFonts w:ascii="Times New Roman" w:hAnsi="Times New Roman"/>
          <w:b/>
        </w:rPr>
        <w:t xml:space="preserve"> and number of attempts across a reference time duration T</w:t>
      </w:r>
    </w:p>
    <w:p w14:paraId="273A171F" w14:textId="173DB602" w:rsidR="00E671AE" w:rsidRDefault="00B86F29" w:rsidP="004F7752">
      <w:pPr>
        <w:tabs>
          <w:tab w:val="left" w:pos="2360"/>
        </w:tabs>
        <w:adjustRightInd w:val="0"/>
        <w:snapToGrid w:val="0"/>
        <w:spacing w:beforeLines="50" w:before="120" w:after="120" w:line="276" w:lineRule="auto"/>
        <w:jc w:val="both"/>
        <w:rPr>
          <w:rFonts w:ascii="Times New Roman" w:eastAsiaTheme="minorEastAsia" w:hAnsi="Times New Roman"/>
        </w:rPr>
      </w:pPr>
      <w:r>
        <w:rPr>
          <w:rFonts w:ascii="Times New Roman" w:eastAsiaTheme="minorEastAsia" w:hAnsi="Times New Roman"/>
          <w:lang w:eastAsia="zh-CN"/>
        </w:rPr>
        <w:t>In previous meeting, the definition of FAR in evaluation were discussed, and following working assumption were made.</w:t>
      </w:r>
    </w:p>
    <w:tbl>
      <w:tblPr>
        <w:tblStyle w:val="afc"/>
        <w:tblW w:w="0" w:type="auto"/>
        <w:tblLook w:val="04A0" w:firstRow="1" w:lastRow="0" w:firstColumn="1" w:lastColumn="0" w:noHBand="0" w:noVBand="1"/>
      </w:tblPr>
      <w:tblGrid>
        <w:gridCol w:w="9060"/>
      </w:tblGrid>
      <w:tr w:rsidR="00E671AE" w14:paraId="226D94ED" w14:textId="77777777" w:rsidTr="00E671AE">
        <w:tc>
          <w:tcPr>
            <w:tcW w:w="9060" w:type="dxa"/>
          </w:tcPr>
          <w:p w14:paraId="1F6BB750" w14:textId="77777777" w:rsidR="00E671AE" w:rsidRPr="000153D5" w:rsidRDefault="00E671AE" w:rsidP="000153D5">
            <w:pPr>
              <w:adjustRightInd w:val="0"/>
              <w:snapToGrid w:val="0"/>
              <w:rPr>
                <w:rFonts w:ascii="Times New Roman" w:hAnsi="Times New Roman"/>
                <w:b/>
                <w:highlight w:val="darkYellow"/>
                <w:lang w:eastAsia="zh-CN"/>
              </w:rPr>
            </w:pPr>
            <w:r w:rsidRPr="000153D5">
              <w:rPr>
                <w:rFonts w:ascii="Times New Roman" w:hAnsi="Times New Roman"/>
                <w:b/>
                <w:highlight w:val="darkYellow"/>
              </w:rPr>
              <w:t>Working Assumption</w:t>
            </w:r>
          </w:p>
          <w:p w14:paraId="02642C5E" w14:textId="77777777" w:rsidR="00E671AE" w:rsidRPr="000153D5" w:rsidRDefault="00E671AE" w:rsidP="00E671AE">
            <w:pPr>
              <w:rPr>
                <w:rFonts w:ascii="Times New Roman" w:hAnsi="Times New Roman"/>
              </w:rPr>
            </w:pPr>
            <w:r w:rsidRPr="000153D5">
              <w:rPr>
                <w:rFonts w:ascii="Times New Roman" w:hAnsi="Times New Roman"/>
              </w:rPr>
              <w:t xml:space="preserve">For evaluation purpose, FAR target is determined across a reference time duration T of one or multiple </w:t>
            </w:r>
            <w:r w:rsidRPr="000153D5">
              <w:rPr>
                <w:rFonts w:ascii="Times New Roman" w:hAnsi="Times New Roman"/>
                <w:color w:val="FF0000"/>
              </w:rPr>
              <w:t>LP-</w:t>
            </w:r>
            <w:r w:rsidRPr="000153D5">
              <w:rPr>
                <w:rFonts w:ascii="Times New Roman" w:hAnsi="Times New Roman"/>
              </w:rPr>
              <w:t>WUS attempts/trials,</w:t>
            </w:r>
          </w:p>
          <w:p w14:paraId="5806BD62" w14:textId="77777777" w:rsidR="00E671AE" w:rsidRPr="000153D5" w:rsidRDefault="00E671AE" w:rsidP="00D01DD6">
            <w:pPr>
              <w:numPr>
                <w:ilvl w:val="0"/>
                <w:numId w:val="58"/>
              </w:numPr>
              <w:jc w:val="both"/>
              <w:rPr>
                <w:rFonts w:ascii="Times New Roman" w:hAnsi="Times New Roman"/>
              </w:rPr>
            </w:pPr>
            <w:r w:rsidRPr="000153D5">
              <w:rPr>
                <w:rFonts w:ascii="Times New Roman" w:hAnsi="Times New Roman"/>
              </w:rPr>
              <w:t xml:space="preserve">UE have N attempts within T, </w:t>
            </w:r>
          </w:p>
          <w:p w14:paraId="159C2B07" w14:textId="77777777" w:rsidR="00E671AE" w:rsidRPr="000153D5" w:rsidRDefault="00E671AE" w:rsidP="00D01DD6">
            <w:pPr>
              <w:numPr>
                <w:ilvl w:val="1"/>
                <w:numId w:val="58"/>
              </w:numPr>
              <w:jc w:val="both"/>
              <w:rPr>
                <w:rFonts w:ascii="Times New Roman" w:hAnsi="Times New Roman"/>
              </w:rPr>
            </w:pPr>
            <w:r w:rsidRPr="000153D5">
              <w:rPr>
                <w:rFonts w:ascii="Times New Roman" w:hAnsi="Times New Roman"/>
              </w:rPr>
              <w:t>Company to report (FAR target, T, N)</w:t>
            </w:r>
          </w:p>
          <w:p w14:paraId="232B6E88" w14:textId="77777777" w:rsidR="00E671AE" w:rsidRPr="000153D5" w:rsidRDefault="00E671AE" w:rsidP="00D01DD6">
            <w:pPr>
              <w:numPr>
                <w:ilvl w:val="0"/>
                <w:numId w:val="58"/>
              </w:numPr>
              <w:jc w:val="both"/>
              <w:rPr>
                <w:rFonts w:ascii="Times New Roman" w:hAnsi="Times New Roman"/>
              </w:rPr>
            </w:pPr>
            <w:r w:rsidRPr="000153D5">
              <w:rPr>
                <w:rFonts w:ascii="Times New Roman" w:hAnsi="Times New Roman"/>
              </w:rPr>
              <w:t xml:space="preserve">For example, </w:t>
            </w:r>
          </w:p>
          <w:p w14:paraId="543C19B8" w14:textId="77777777" w:rsidR="00E671AE" w:rsidRPr="000153D5" w:rsidRDefault="00E671AE" w:rsidP="00D01DD6">
            <w:pPr>
              <w:numPr>
                <w:ilvl w:val="1"/>
                <w:numId w:val="58"/>
              </w:numPr>
              <w:jc w:val="both"/>
              <w:rPr>
                <w:rFonts w:ascii="Times New Roman" w:hAnsi="Times New Roman"/>
              </w:rPr>
            </w:pPr>
            <w:r w:rsidRPr="000153D5">
              <w:rPr>
                <w:rFonts w:ascii="Times New Roman" w:hAnsi="Times New Roman"/>
              </w:rPr>
              <w:t>if UE makes a single decision based on multiple correlations for a sequence in the monitor occasion, these correlations are considered as UE implementation in ONE trial/attempt.</w:t>
            </w:r>
          </w:p>
          <w:p w14:paraId="20B3782B" w14:textId="77777777" w:rsidR="00E671AE" w:rsidRPr="000153D5" w:rsidRDefault="00E671AE" w:rsidP="00D01DD6">
            <w:pPr>
              <w:numPr>
                <w:ilvl w:val="1"/>
                <w:numId w:val="58"/>
              </w:numPr>
              <w:jc w:val="both"/>
              <w:rPr>
                <w:rFonts w:ascii="Times New Roman" w:hAnsi="Times New Roman"/>
              </w:rPr>
            </w:pPr>
            <w:r w:rsidRPr="000153D5">
              <w:rPr>
                <w:rFonts w:ascii="Times New Roman" w:hAnsi="Times New Roman"/>
              </w:rPr>
              <w:t>if UE performs decoding in a monitor occasion, a single decoding is considered as ONE trial/attempt.</w:t>
            </w:r>
          </w:p>
          <w:p w14:paraId="2015D8AC" w14:textId="77777777" w:rsidR="00E671AE" w:rsidRPr="000153D5" w:rsidRDefault="00E671AE" w:rsidP="00D01DD6">
            <w:pPr>
              <w:numPr>
                <w:ilvl w:val="0"/>
                <w:numId w:val="58"/>
              </w:numPr>
              <w:jc w:val="both"/>
              <w:rPr>
                <w:rFonts w:ascii="Times New Roman" w:hAnsi="Times New Roman"/>
              </w:rPr>
            </w:pPr>
            <w:r w:rsidRPr="000153D5">
              <w:rPr>
                <w:rFonts w:ascii="Times New Roman" w:hAnsi="Times New Roman"/>
              </w:rPr>
              <w:t>If UE performs N non-overlap attempts within the reference time duration, the false alarm event for the attempts are assumed as independent.</w:t>
            </w:r>
          </w:p>
          <w:p w14:paraId="0421DED0" w14:textId="5FADB775" w:rsidR="00E671AE" w:rsidRPr="000153D5" w:rsidRDefault="00E671AE" w:rsidP="000153D5">
            <w:r w:rsidRPr="000153D5">
              <w:rPr>
                <w:rFonts w:ascii="Times New Roman" w:hAnsi="Times New Roman"/>
              </w:rPr>
              <w:t>Companies</w:t>
            </w:r>
            <w:r w:rsidRPr="000153D5">
              <w:rPr>
                <w:rStyle w:val="150"/>
                <w:rFonts w:ascii="Times New Roman" w:eastAsia="Batang" w:hAnsi="Times New Roman" w:hint="default"/>
              </w:rPr>
              <w:t xml:space="preserve"> </w:t>
            </w:r>
            <w:r w:rsidRPr="000153D5">
              <w:rPr>
                <w:rFonts w:ascii="Times New Roman" w:hAnsi="Times New Roman"/>
              </w:rPr>
              <w:t>to</w:t>
            </w:r>
            <w:r w:rsidRPr="000153D5">
              <w:rPr>
                <w:rStyle w:val="150"/>
                <w:rFonts w:ascii="Times New Roman" w:eastAsia="Batang" w:hAnsi="Times New Roman" w:hint="default"/>
              </w:rPr>
              <w:t xml:space="preserve"> </w:t>
            </w:r>
            <w:r w:rsidRPr="000153D5">
              <w:rPr>
                <w:rFonts w:ascii="Times New Roman" w:hAnsi="Times New Roman"/>
              </w:rPr>
              <w:t>provide the assumed side conditions to attain the used FAR over T or per one attempt e.g. CRC/sequence length in LP-WUS design.</w:t>
            </w:r>
          </w:p>
        </w:tc>
      </w:tr>
    </w:tbl>
    <w:p w14:paraId="66EAA302" w14:textId="75AEE823" w:rsidR="00DC48A5" w:rsidRDefault="00345C29" w:rsidP="004F7752">
      <w:pPr>
        <w:tabs>
          <w:tab w:val="left" w:pos="2360"/>
        </w:tabs>
        <w:adjustRightInd w:val="0"/>
        <w:snapToGrid w:val="0"/>
        <w:spacing w:beforeLines="50" w:before="120" w:after="120" w:line="276" w:lineRule="auto"/>
        <w:jc w:val="both"/>
        <w:rPr>
          <w:rFonts w:ascii="Times New Roman" w:eastAsiaTheme="minorEastAsia" w:hAnsi="Times New Roman"/>
        </w:rPr>
      </w:pPr>
      <w:r>
        <w:rPr>
          <w:rFonts w:ascii="Times New Roman" w:eastAsiaTheme="minorEastAsia" w:hAnsi="Times New Roman"/>
        </w:rPr>
        <w:t xml:space="preserve">According to above conclusion, </w:t>
      </w:r>
      <w:r w:rsidR="00DC48A5">
        <w:rPr>
          <w:rFonts w:ascii="Times New Roman" w:eastAsiaTheme="minorEastAsia" w:hAnsi="Times New Roman"/>
        </w:rPr>
        <w:t xml:space="preserve">when the FAR target and reference time duration T is determined, </w:t>
      </w:r>
      <w:r w:rsidR="00276C61">
        <w:rPr>
          <w:rFonts w:ascii="Times New Roman" w:eastAsiaTheme="minorEastAsia" w:hAnsi="Times New Roman"/>
        </w:rPr>
        <w:t>the greater</w:t>
      </w:r>
      <w:r w:rsidR="00DC48A5">
        <w:rPr>
          <w:rFonts w:ascii="Times New Roman" w:eastAsiaTheme="minorEastAsia" w:hAnsi="Times New Roman"/>
        </w:rPr>
        <w:t xml:space="preserve"> number of attempts leading to </w:t>
      </w:r>
      <w:r w:rsidR="00135CA5">
        <w:rPr>
          <w:rFonts w:ascii="Times New Roman" w:eastAsiaTheme="minorEastAsia" w:hAnsi="Times New Roman"/>
        </w:rPr>
        <w:t xml:space="preserve">higher FAR, which </w:t>
      </w:r>
      <w:r w:rsidR="00135CA5" w:rsidRPr="00135CA5">
        <w:rPr>
          <w:rFonts w:ascii="Times New Roman" w:eastAsiaTheme="minorEastAsia" w:hAnsi="Times New Roman"/>
        </w:rPr>
        <w:t>will conversely limit the</w:t>
      </w:r>
      <w:r w:rsidR="00135CA5">
        <w:rPr>
          <w:rFonts w:ascii="Times New Roman" w:eastAsiaTheme="minorEastAsia" w:hAnsi="Times New Roman"/>
        </w:rPr>
        <w:t xml:space="preserve"> MDR performance</w:t>
      </w:r>
      <w:r w:rsidR="00DC48A5">
        <w:rPr>
          <w:rFonts w:ascii="Times New Roman" w:eastAsiaTheme="minorEastAsia" w:hAnsi="Times New Roman"/>
        </w:rPr>
        <w:t>.</w:t>
      </w:r>
    </w:p>
    <w:p w14:paraId="31BAF791" w14:textId="5873FBA9" w:rsidR="00B74302" w:rsidRDefault="00D36006" w:rsidP="004F7752">
      <w:pPr>
        <w:tabs>
          <w:tab w:val="left" w:pos="2360"/>
        </w:tabs>
        <w:adjustRightInd w:val="0"/>
        <w:snapToGrid w:val="0"/>
        <w:spacing w:beforeLines="50" w:before="120" w:after="120" w:line="276" w:lineRule="auto"/>
        <w:jc w:val="both"/>
        <w:rPr>
          <w:rFonts w:ascii="Times New Roman" w:eastAsiaTheme="minorEastAsia" w:hAnsi="Times New Roman"/>
        </w:rPr>
      </w:pPr>
      <w:r w:rsidRPr="000153D5" w:rsidDel="007D033D">
        <w:rPr>
          <w:rFonts w:ascii="Times New Roman" w:eastAsiaTheme="minorEastAsia" w:hAnsi="Times New Roman"/>
        </w:rPr>
        <w:t>For RRC idle</w:t>
      </w:r>
      <w:r w:rsidRPr="000153D5">
        <w:rPr>
          <w:rFonts w:ascii="Times New Roman" w:eastAsiaTheme="minorEastAsia" w:hAnsi="Times New Roman"/>
        </w:rPr>
        <w:t>/inactive UEs</w:t>
      </w:r>
      <w:r w:rsidRPr="000153D5" w:rsidDel="007D033D">
        <w:rPr>
          <w:rFonts w:ascii="Times New Roman" w:eastAsiaTheme="minorEastAsia" w:hAnsi="Times New Roman"/>
        </w:rPr>
        <w:t xml:space="preserve">, always on monitoring </w:t>
      </w:r>
      <w:r w:rsidRPr="000153D5">
        <w:rPr>
          <w:rFonts w:ascii="Times New Roman" w:eastAsiaTheme="minorEastAsia" w:hAnsi="Times New Roman"/>
        </w:rPr>
        <w:t xml:space="preserve">of </w:t>
      </w:r>
      <w:r w:rsidRPr="000153D5" w:rsidDel="007D033D">
        <w:rPr>
          <w:rFonts w:ascii="Times New Roman" w:eastAsiaTheme="minorEastAsia" w:hAnsi="Times New Roman"/>
        </w:rPr>
        <w:t>LP-WUS, assume I-DRX=1.28</w:t>
      </w:r>
      <w:r w:rsidRPr="000153D5">
        <w:rPr>
          <w:rFonts w:ascii="Times New Roman" w:eastAsiaTheme="minorEastAsia" w:hAnsi="Times New Roman"/>
        </w:rPr>
        <w:t xml:space="preserve">s </w:t>
      </w:r>
      <w:r w:rsidRPr="000153D5" w:rsidDel="007D033D">
        <w:rPr>
          <w:rFonts w:ascii="Times New Roman" w:eastAsiaTheme="minorEastAsia" w:hAnsi="Times New Roman"/>
        </w:rPr>
        <w:t xml:space="preserve">and 1 slot for each LP-WUS transmission, UE detect LP-WUS </w:t>
      </w:r>
      <w:r w:rsidR="00254280">
        <w:rPr>
          <w:rFonts w:ascii="Times New Roman" w:eastAsiaTheme="minorEastAsia" w:hAnsi="Times New Roman"/>
        </w:rPr>
        <w:t>with</w:t>
      </w:r>
      <w:r w:rsidRPr="000153D5" w:rsidDel="007D033D">
        <w:rPr>
          <w:rFonts w:ascii="Times New Roman" w:eastAsiaTheme="minorEastAsia" w:hAnsi="Times New Roman"/>
        </w:rPr>
        <w:t xml:space="preserve"> 2560 attempts</w:t>
      </w:r>
      <w:r w:rsidR="00254280">
        <w:rPr>
          <w:rFonts w:ascii="Times New Roman" w:eastAsiaTheme="minorEastAsia" w:hAnsi="Times New Roman"/>
        </w:rPr>
        <w:t xml:space="preserve"> for the 2560 slots/occasions </w:t>
      </w:r>
      <w:r w:rsidR="00E33937" w:rsidRPr="00254280">
        <w:rPr>
          <w:rFonts w:ascii="Times New Roman" w:eastAsiaTheme="minorEastAsia" w:hAnsi="Times New Roman"/>
        </w:rPr>
        <w:t>across</w:t>
      </w:r>
      <w:r w:rsidRPr="000153D5" w:rsidDel="007D033D">
        <w:rPr>
          <w:rFonts w:ascii="Times New Roman" w:eastAsiaTheme="minorEastAsia" w:hAnsi="Times New Roman"/>
        </w:rPr>
        <w:t xml:space="preserve"> the </w:t>
      </w:r>
      <w:r w:rsidR="00A832C0" w:rsidRPr="00254280">
        <w:rPr>
          <w:rFonts w:ascii="Times New Roman" w:eastAsiaTheme="minorEastAsia" w:hAnsi="Times New Roman"/>
        </w:rPr>
        <w:t>I-DRX cycle</w:t>
      </w:r>
      <w:r w:rsidRPr="000153D5" w:rsidDel="007D033D">
        <w:rPr>
          <w:rFonts w:ascii="Times New Roman" w:eastAsiaTheme="minorEastAsia" w:hAnsi="Times New Roman"/>
        </w:rPr>
        <w:t>.</w:t>
      </w:r>
      <w:r w:rsidRPr="000153D5">
        <w:rPr>
          <w:rFonts w:ascii="Times New Roman" w:eastAsiaTheme="minorEastAsia" w:hAnsi="Times New Roman"/>
        </w:rPr>
        <w:t xml:space="preserve"> </w:t>
      </w:r>
      <w:r w:rsidRPr="000153D5" w:rsidDel="007D033D">
        <w:rPr>
          <w:rFonts w:ascii="Times New Roman" w:eastAsiaTheme="minorEastAsia" w:hAnsi="Times New Roman"/>
        </w:rPr>
        <w:t>For sequence only LP-WUS, the sequence length should be long enough to achieve both MDR and FAR target.</w:t>
      </w:r>
      <w:r w:rsidR="00AC3330">
        <w:rPr>
          <w:rFonts w:ascii="Times New Roman" w:eastAsiaTheme="minorEastAsia" w:hAnsi="Times New Roman"/>
        </w:rPr>
        <w:t xml:space="preserve"> Since </w:t>
      </w:r>
      <w:r w:rsidR="00AC3330">
        <w:rPr>
          <w:rFonts w:ascii="Times New Roman" w:eastAsiaTheme="minorEastAsia" w:hAnsi="Times New Roman"/>
        </w:rPr>
        <w:lastRenderedPageBreak/>
        <w:t>the sequence is detected by sliding correlation multiple times in the time duration which covers the time drift, periodical sync to calibrate the timing is needed to reduce the number of correlations within one attempt, to make it easier to achieve the FAR target.</w:t>
      </w:r>
      <w:r w:rsidR="004A26AA">
        <w:rPr>
          <w:rFonts w:ascii="Times New Roman" w:eastAsiaTheme="minorEastAsia" w:hAnsi="Times New Roman" w:hint="eastAsia"/>
          <w:lang w:eastAsia="zh-CN"/>
        </w:rPr>
        <w:t xml:space="preserve"> </w:t>
      </w:r>
      <w:r w:rsidRPr="000153D5" w:rsidDel="007D033D">
        <w:rPr>
          <w:rFonts w:ascii="Times New Roman" w:eastAsiaTheme="minorEastAsia" w:hAnsi="Times New Roman"/>
        </w:rPr>
        <w:t>For LP-WUS structure with both preamble</w:t>
      </w:r>
      <w:r w:rsidRPr="000153D5">
        <w:rPr>
          <w:rFonts w:ascii="Times New Roman" w:eastAsiaTheme="minorEastAsia" w:hAnsi="Times New Roman"/>
        </w:rPr>
        <w:t xml:space="preserve"> and payload (with CRC), the </w:t>
      </w:r>
      <w:r w:rsidRPr="000153D5" w:rsidDel="007D033D">
        <w:rPr>
          <w:rFonts w:ascii="Times New Roman" w:eastAsiaTheme="minorEastAsia" w:hAnsi="Times New Roman"/>
        </w:rPr>
        <w:t xml:space="preserve">FAR should be overall FAR considering both sequence and payload part, </w:t>
      </w:r>
      <w:r w:rsidRPr="000153D5">
        <w:rPr>
          <w:rFonts w:ascii="Times New Roman" w:eastAsiaTheme="minorEastAsia" w:hAnsi="Times New Roman"/>
        </w:rPr>
        <w:t xml:space="preserve">and </w:t>
      </w:r>
      <w:r w:rsidRPr="000153D5" w:rsidDel="007D033D">
        <w:rPr>
          <w:rFonts w:ascii="Times New Roman" w:eastAsiaTheme="minorEastAsia" w:hAnsi="Times New Roman"/>
        </w:rPr>
        <w:t xml:space="preserve">UE start </w:t>
      </w:r>
      <w:r w:rsidRPr="000153D5">
        <w:rPr>
          <w:rFonts w:ascii="Times New Roman" w:eastAsiaTheme="minorEastAsia" w:hAnsi="Times New Roman"/>
        </w:rPr>
        <w:t>to decode</w:t>
      </w:r>
      <w:r w:rsidRPr="000153D5" w:rsidDel="007D033D">
        <w:rPr>
          <w:rFonts w:ascii="Times New Roman" w:eastAsiaTheme="minorEastAsia" w:hAnsi="Times New Roman"/>
        </w:rPr>
        <w:t xml:space="preserve"> payload part and check CRC</w:t>
      </w:r>
      <w:r w:rsidRPr="000153D5">
        <w:rPr>
          <w:rFonts w:ascii="Times New Roman" w:eastAsiaTheme="minorEastAsia" w:hAnsi="Times New Roman"/>
        </w:rPr>
        <w:t xml:space="preserve"> only </w:t>
      </w:r>
      <w:r w:rsidRPr="000153D5" w:rsidDel="007D033D">
        <w:rPr>
          <w:rFonts w:ascii="Times New Roman" w:eastAsiaTheme="minorEastAsia" w:hAnsi="Times New Roman"/>
        </w:rPr>
        <w:t xml:space="preserve">when the correlation of preamble part is higher than certain threshold. </w:t>
      </w:r>
      <w:r w:rsidRPr="000153D5">
        <w:rPr>
          <w:rFonts w:ascii="Times New Roman" w:eastAsiaTheme="minorEastAsia" w:hAnsi="Times New Roman"/>
        </w:rPr>
        <w:t>With this, t</w:t>
      </w:r>
      <w:r w:rsidRPr="000153D5" w:rsidDel="007D033D">
        <w:rPr>
          <w:rFonts w:ascii="Times New Roman" w:eastAsiaTheme="minorEastAsia" w:hAnsi="Times New Roman"/>
        </w:rPr>
        <w:t xml:space="preserve">he actual number of CRC check per I-DRX cycle is greatly reduced. For example, the FAR of </w:t>
      </w:r>
      <w:r w:rsidR="00254280">
        <w:rPr>
          <w:rFonts w:ascii="Times New Roman" w:eastAsiaTheme="minorEastAsia" w:hAnsi="Times New Roman"/>
        </w:rPr>
        <w:t xml:space="preserve">detection </w:t>
      </w:r>
      <w:r w:rsidRPr="000153D5" w:rsidDel="007D033D">
        <w:rPr>
          <w:rFonts w:ascii="Times New Roman" w:eastAsiaTheme="minorEastAsia" w:hAnsi="Times New Roman"/>
        </w:rPr>
        <w:t xml:space="preserve">preamble part is 1%, UE only need to </w:t>
      </w:r>
      <w:r w:rsidRPr="000153D5">
        <w:rPr>
          <w:rFonts w:ascii="Times New Roman" w:eastAsiaTheme="minorEastAsia" w:hAnsi="Times New Roman"/>
        </w:rPr>
        <w:t xml:space="preserve">decode the payload part </w:t>
      </w:r>
      <w:r w:rsidRPr="000153D5" w:rsidDel="007D033D">
        <w:rPr>
          <w:rFonts w:ascii="Times New Roman" w:eastAsiaTheme="minorEastAsia" w:hAnsi="Times New Roman"/>
        </w:rPr>
        <w:t xml:space="preserve">~26 times per 1.28 </w:t>
      </w:r>
      <w:r w:rsidRPr="000153D5">
        <w:rPr>
          <w:rFonts w:ascii="Times New Roman" w:eastAsiaTheme="minorEastAsia" w:hAnsi="Times New Roman"/>
        </w:rPr>
        <w:t>seconds, even with continuous LP-WUS monitoring.</w:t>
      </w:r>
      <w:r w:rsidRPr="000153D5" w:rsidDel="007D033D">
        <w:rPr>
          <w:rFonts w:ascii="Times New Roman" w:eastAsiaTheme="minorEastAsia" w:hAnsi="Times New Roman"/>
        </w:rPr>
        <w:t xml:space="preserve"> To ensure the overall FAR rate lower than 1%, the CRC bits should be </w:t>
      </w:r>
      <w:r w:rsidRPr="000153D5">
        <w:rPr>
          <w:rFonts w:ascii="Times New Roman" w:eastAsiaTheme="minorEastAsia" w:hAnsi="Times New Roman"/>
        </w:rPr>
        <w:t>long enough, e.g.</w:t>
      </w:r>
      <w:r w:rsidR="00254280">
        <w:rPr>
          <w:rFonts w:ascii="Times New Roman" w:eastAsiaTheme="minorEastAsia" w:hAnsi="Times New Roman"/>
        </w:rPr>
        <w:t>,</w:t>
      </w:r>
      <w:r w:rsidRPr="000153D5">
        <w:rPr>
          <w:rFonts w:ascii="Times New Roman" w:eastAsiaTheme="minorEastAsia" w:hAnsi="Times New Roman"/>
        </w:rPr>
        <w:t xml:space="preserve"> </w:t>
      </w:r>
      <w:r w:rsidRPr="000153D5" w:rsidDel="007D033D">
        <w:rPr>
          <w:rFonts w:ascii="Times New Roman" w:eastAsiaTheme="minorEastAsia" w:hAnsi="Times New Roman"/>
        </w:rPr>
        <w:t>12bits.</w:t>
      </w:r>
      <w:r w:rsidR="004F7752">
        <w:rPr>
          <w:rFonts w:ascii="Times New Roman" w:eastAsiaTheme="minorEastAsia" w:hAnsi="Times New Roman"/>
        </w:rPr>
        <w:t xml:space="preserve"> </w:t>
      </w:r>
    </w:p>
    <w:p w14:paraId="59CA0312" w14:textId="51B226A5" w:rsidR="00D36006" w:rsidRPr="000153D5" w:rsidDel="007D033D" w:rsidRDefault="00D36006" w:rsidP="000153D5">
      <w:pPr>
        <w:tabs>
          <w:tab w:val="left" w:pos="2360"/>
        </w:tabs>
        <w:adjustRightInd w:val="0"/>
        <w:snapToGrid w:val="0"/>
        <w:spacing w:beforeLines="50" w:before="120" w:after="120" w:line="276" w:lineRule="auto"/>
        <w:jc w:val="both"/>
        <w:rPr>
          <w:rFonts w:ascii="Times New Roman" w:eastAsiaTheme="minorEastAsia" w:hAnsi="Times New Roman"/>
        </w:rPr>
      </w:pPr>
      <w:r w:rsidRPr="000153D5" w:rsidDel="007D033D">
        <w:rPr>
          <w:rFonts w:ascii="Times New Roman" w:eastAsiaTheme="minorEastAsia" w:hAnsi="Times New Roman"/>
        </w:rPr>
        <w:t xml:space="preserve">For RRC connected, </w:t>
      </w:r>
      <w:r w:rsidRPr="000153D5">
        <w:rPr>
          <w:rFonts w:ascii="Times New Roman" w:eastAsiaTheme="minorEastAsia" w:hAnsi="Times New Roman"/>
        </w:rPr>
        <w:t>m</w:t>
      </w:r>
      <w:r w:rsidRPr="000153D5" w:rsidDel="007D033D">
        <w:rPr>
          <w:rFonts w:ascii="Times New Roman" w:eastAsiaTheme="minorEastAsia" w:hAnsi="Times New Roman"/>
        </w:rPr>
        <w:t xml:space="preserve">ain radio </w:t>
      </w:r>
      <w:r w:rsidRPr="000153D5">
        <w:rPr>
          <w:rFonts w:ascii="Times New Roman" w:eastAsiaTheme="minorEastAsia" w:hAnsi="Times New Roman"/>
        </w:rPr>
        <w:t>(MR) activities are frequent due to CSI/RLM/RRM measurements, etc.</w:t>
      </w:r>
      <w:r w:rsidRPr="000153D5" w:rsidDel="007D033D">
        <w:rPr>
          <w:rFonts w:ascii="Times New Roman" w:eastAsiaTheme="minorEastAsia" w:hAnsi="Times New Roman"/>
        </w:rPr>
        <w:t xml:space="preserve"> </w:t>
      </w:r>
      <w:r w:rsidR="004F7752" w:rsidRPr="004F7752">
        <w:rPr>
          <w:rFonts w:ascii="Times New Roman" w:eastAsiaTheme="minorEastAsia" w:hAnsi="Times New Roman"/>
        </w:rPr>
        <w:t>Therefore,</w:t>
      </w:r>
      <w:r w:rsidRPr="000153D5" w:rsidDel="007D033D">
        <w:rPr>
          <w:rFonts w:ascii="Times New Roman" w:eastAsiaTheme="minorEastAsia" w:hAnsi="Times New Roman"/>
        </w:rPr>
        <w:t xml:space="preserve"> the accurate timing can be assumed for </w:t>
      </w:r>
      <w:r w:rsidRPr="000153D5">
        <w:rPr>
          <w:rFonts w:ascii="Times New Roman" w:eastAsiaTheme="minorEastAsia" w:hAnsi="Times New Roman"/>
        </w:rPr>
        <w:t>LP-</w:t>
      </w:r>
      <w:r w:rsidRPr="000153D5" w:rsidDel="007D033D">
        <w:rPr>
          <w:rFonts w:ascii="Times New Roman" w:eastAsiaTheme="minorEastAsia" w:hAnsi="Times New Roman"/>
        </w:rPr>
        <w:t xml:space="preserve">WUR with </w:t>
      </w:r>
      <w:r w:rsidRPr="000153D5">
        <w:rPr>
          <w:rFonts w:ascii="Times New Roman" w:eastAsiaTheme="minorEastAsia" w:hAnsi="Times New Roman"/>
        </w:rPr>
        <w:t xml:space="preserve">the </w:t>
      </w:r>
      <w:r w:rsidRPr="000153D5" w:rsidDel="007D033D">
        <w:rPr>
          <w:rFonts w:ascii="Times New Roman" w:eastAsiaTheme="minorEastAsia" w:hAnsi="Times New Roman"/>
        </w:rPr>
        <w:t>assist from MR. UE only need one attempt for detection of the LP-WUS</w:t>
      </w:r>
      <w:r w:rsidRPr="000153D5">
        <w:rPr>
          <w:rFonts w:ascii="Times New Roman" w:eastAsiaTheme="minorEastAsia" w:hAnsi="Times New Roman"/>
        </w:rPr>
        <w:t xml:space="preserve"> in each monitoring occasion.</w:t>
      </w:r>
      <w:r w:rsidRPr="000153D5" w:rsidDel="007D033D">
        <w:rPr>
          <w:rFonts w:ascii="Times New Roman" w:eastAsiaTheme="minorEastAsia" w:hAnsi="Times New Roman"/>
        </w:rPr>
        <w:t xml:space="preserve"> In this case, number of attempts is equivalent to number of </w:t>
      </w:r>
      <w:r w:rsidR="00B74302">
        <w:rPr>
          <w:rFonts w:ascii="Times New Roman" w:eastAsiaTheme="minorEastAsia" w:hAnsi="Times New Roman"/>
        </w:rPr>
        <w:t xml:space="preserve">monitoring </w:t>
      </w:r>
      <w:r w:rsidRPr="000153D5" w:rsidDel="007D033D">
        <w:rPr>
          <w:rFonts w:ascii="Times New Roman" w:eastAsiaTheme="minorEastAsia" w:hAnsi="Times New Roman"/>
        </w:rPr>
        <w:t xml:space="preserve">occasions. For a typical </w:t>
      </w:r>
      <w:r w:rsidRPr="000153D5">
        <w:rPr>
          <w:rFonts w:ascii="Times New Roman" w:eastAsiaTheme="minorEastAsia" w:hAnsi="Times New Roman"/>
        </w:rPr>
        <w:t xml:space="preserve">60FPS </w:t>
      </w:r>
      <w:r w:rsidRPr="000153D5" w:rsidDel="007D033D">
        <w:rPr>
          <w:rFonts w:ascii="Times New Roman" w:eastAsiaTheme="minorEastAsia" w:hAnsi="Times New Roman"/>
        </w:rPr>
        <w:t xml:space="preserve">XR traffic with 16.67ms C-DRX cycle, UE need to detect 32 LP-WUS occasions, assuming 1 slot LP-WUS duration and 30kHz SCS, per </w:t>
      </w:r>
      <w:r w:rsidRPr="000153D5">
        <w:rPr>
          <w:rFonts w:ascii="Times New Roman" w:eastAsiaTheme="minorEastAsia" w:hAnsi="Times New Roman"/>
        </w:rPr>
        <w:t>C-</w:t>
      </w:r>
      <w:r w:rsidRPr="000153D5" w:rsidDel="007D033D">
        <w:rPr>
          <w:rFonts w:ascii="Times New Roman" w:eastAsiaTheme="minorEastAsia" w:hAnsi="Times New Roman"/>
        </w:rPr>
        <w:t xml:space="preserve">DRX cycle for always on monitoring, and even less times for duty cycled monitoring. In this case, both sequence-only and sequence </w:t>
      </w:r>
      <w:r w:rsidRPr="000153D5">
        <w:rPr>
          <w:rFonts w:ascii="Times New Roman" w:eastAsiaTheme="minorEastAsia" w:hAnsi="Times New Roman"/>
        </w:rPr>
        <w:t xml:space="preserve">+ </w:t>
      </w:r>
      <w:r w:rsidRPr="000153D5" w:rsidDel="007D033D">
        <w:rPr>
          <w:rFonts w:ascii="Times New Roman" w:eastAsiaTheme="minorEastAsia" w:hAnsi="Times New Roman"/>
        </w:rPr>
        <w:t xml:space="preserve">payload </w:t>
      </w:r>
      <w:r w:rsidRPr="000153D5">
        <w:rPr>
          <w:rFonts w:ascii="Times New Roman" w:eastAsiaTheme="minorEastAsia" w:hAnsi="Times New Roman"/>
        </w:rPr>
        <w:t xml:space="preserve">(with </w:t>
      </w:r>
      <w:r w:rsidRPr="000153D5" w:rsidDel="007D033D">
        <w:rPr>
          <w:rFonts w:ascii="Times New Roman" w:eastAsiaTheme="minorEastAsia" w:hAnsi="Times New Roman"/>
        </w:rPr>
        <w:t>CRC</w:t>
      </w:r>
      <w:r w:rsidRPr="000153D5">
        <w:rPr>
          <w:rFonts w:ascii="Times New Roman" w:eastAsiaTheme="minorEastAsia" w:hAnsi="Times New Roman"/>
        </w:rPr>
        <w:t>)</w:t>
      </w:r>
      <w:r w:rsidRPr="000153D5" w:rsidDel="007D033D">
        <w:rPr>
          <w:rFonts w:ascii="Times New Roman" w:eastAsiaTheme="minorEastAsia" w:hAnsi="Times New Roman"/>
        </w:rPr>
        <w:t xml:space="preserve"> formats for LP-WUS </w:t>
      </w:r>
      <w:r w:rsidRPr="000153D5">
        <w:rPr>
          <w:rFonts w:ascii="Times New Roman" w:eastAsiaTheme="minorEastAsia" w:hAnsi="Times New Roman"/>
        </w:rPr>
        <w:t xml:space="preserve">structure </w:t>
      </w:r>
      <w:r w:rsidRPr="000153D5" w:rsidDel="007D033D">
        <w:rPr>
          <w:rFonts w:ascii="Times New Roman" w:eastAsiaTheme="minorEastAsia" w:hAnsi="Times New Roman"/>
        </w:rPr>
        <w:t>are feasible.</w:t>
      </w:r>
    </w:p>
    <w:p w14:paraId="35E4A999" w14:textId="3C38E769" w:rsidR="00D36006" w:rsidRPr="000153D5" w:rsidRDefault="00D36006" w:rsidP="000153D5">
      <w:pPr>
        <w:tabs>
          <w:tab w:val="left" w:pos="2360"/>
        </w:tabs>
        <w:adjustRightInd w:val="0"/>
        <w:snapToGrid w:val="0"/>
        <w:spacing w:beforeLines="50" w:before="120" w:after="120" w:line="276" w:lineRule="auto"/>
        <w:jc w:val="both"/>
        <w:rPr>
          <w:rFonts w:ascii="Times New Roman" w:eastAsiaTheme="minorEastAsia" w:hAnsi="Times New Roman"/>
        </w:rPr>
      </w:pPr>
      <w:r w:rsidRPr="000153D5">
        <w:rPr>
          <w:rFonts w:ascii="Times New Roman" w:eastAsiaTheme="minorEastAsia" w:hAnsi="Times New Roman"/>
        </w:rPr>
        <w:t>In our evaluation, we assume (FAR target, T, N) =</w:t>
      </w:r>
      <w:r w:rsidR="004F7752">
        <w:rPr>
          <w:rFonts w:ascii="Times New Roman" w:eastAsiaTheme="minorEastAsia" w:hAnsi="Times New Roman"/>
        </w:rPr>
        <w:t xml:space="preserve"> </w:t>
      </w:r>
      <w:r w:rsidRPr="000153D5">
        <w:rPr>
          <w:rFonts w:ascii="Times New Roman" w:eastAsiaTheme="minorEastAsia" w:hAnsi="Times New Roman"/>
        </w:rPr>
        <w:t>{1%, 1.28sec, 1}. We assume that the</w:t>
      </w:r>
      <w:r w:rsidR="00254280">
        <w:rPr>
          <w:rFonts w:ascii="Times New Roman" w:eastAsiaTheme="minorEastAsia" w:hAnsi="Times New Roman"/>
        </w:rPr>
        <w:t xml:space="preserve"> periodicity of</w:t>
      </w:r>
      <w:r w:rsidRPr="000153D5">
        <w:rPr>
          <w:rFonts w:ascii="Times New Roman" w:eastAsiaTheme="minorEastAsia" w:hAnsi="Times New Roman"/>
        </w:rPr>
        <w:t xml:space="preserve"> monitor </w:t>
      </w:r>
      <w:r w:rsidR="00254280" w:rsidRPr="00254280">
        <w:rPr>
          <w:rFonts w:ascii="Times New Roman" w:eastAsiaTheme="minorEastAsia" w:hAnsi="Times New Roman"/>
        </w:rPr>
        <w:t>occasion</w:t>
      </w:r>
      <w:r w:rsidR="00254280">
        <w:rPr>
          <w:rFonts w:ascii="Times New Roman" w:eastAsiaTheme="minorEastAsia" w:hAnsi="Times New Roman"/>
        </w:rPr>
        <w:t>s</w:t>
      </w:r>
      <w:r w:rsidRPr="000153D5">
        <w:rPr>
          <w:rFonts w:ascii="Times New Roman" w:eastAsiaTheme="minorEastAsia" w:hAnsi="Times New Roman"/>
        </w:rPr>
        <w:t xml:space="preserve"> is 1.28sec</w:t>
      </w:r>
      <w:r w:rsidR="00254280">
        <w:rPr>
          <w:rFonts w:ascii="Times New Roman" w:eastAsiaTheme="minorEastAsia" w:hAnsi="Times New Roman"/>
        </w:rPr>
        <w:t>, which is I-DRX cycle</w:t>
      </w:r>
      <w:r w:rsidRPr="000153D5">
        <w:rPr>
          <w:rFonts w:ascii="Times New Roman" w:eastAsiaTheme="minorEastAsia" w:hAnsi="Times New Roman"/>
        </w:rPr>
        <w:t xml:space="preserve">, and the LP-WUS is transmitted once </w:t>
      </w:r>
      <w:r w:rsidR="00254280">
        <w:rPr>
          <w:rFonts w:ascii="Times New Roman" w:eastAsiaTheme="minorEastAsia" w:hAnsi="Times New Roman"/>
        </w:rPr>
        <w:t>per 1.28 sec</w:t>
      </w:r>
      <w:r w:rsidRPr="000153D5">
        <w:rPr>
          <w:rFonts w:ascii="Times New Roman" w:eastAsiaTheme="minorEastAsia" w:hAnsi="Times New Roman"/>
        </w:rPr>
        <w:t xml:space="preserve">. </w:t>
      </w:r>
      <w:r w:rsidR="00764D37">
        <w:rPr>
          <w:rFonts w:ascii="Times New Roman" w:eastAsiaTheme="minorEastAsia" w:hAnsi="Times New Roman"/>
        </w:rPr>
        <w:t>For</w:t>
      </w:r>
      <w:r w:rsidRPr="000153D5">
        <w:rPr>
          <w:rFonts w:ascii="Times New Roman" w:eastAsiaTheme="minorEastAsia" w:hAnsi="Times New Roman"/>
        </w:rPr>
        <w:t xml:space="preserve"> detection</w:t>
      </w:r>
      <w:r w:rsidR="00764D37">
        <w:rPr>
          <w:rFonts w:ascii="Times New Roman" w:eastAsiaTheme="minorEastAsia" w:hAnsi="Times New Roman"/>
        </w:rPr>
        <w:t xml:space="preserve"> of each LP-WUS transmission</w:t>
      </w:r>
      <w:r w:rsidRPr="000153D5">
        <w:rPr>
          <w:rFonts w:ascii="Times New Roman" w:eastAsiaTheme="minorEastAsia" w:hAnsi="Times New Roman"/>
        </w:rPr>
        <w:t xml:space="preserve">, </w:t>
      </w:r>
      <w:r w:rsidR="00764D37">
        <w:rPr>
          <w:rFonts w:ascii="Times New Roman" w:eastAsiaTheme="minorEastAsia" w:hAnsi="Times New Roman"/>
        </w:rPr>
        <w:t>UE</w:t>
      </w:r>
      <w:r w:rsidRPr="000153D5">
        <w:rPr>
          <w:rFonts w:ascii="Times New Roman" w:eastAsiaTheme="minorEastAsia" w:hAnsi="Times New Roman"/>
        </w:rPr>
        <w:t xml:space="preserve"> performs multiple correlations for LP-WUS sequence, and these correlations are considered as UE implementation in ONE trial/attempt.</w:t>
      </w:r>
    </w:p>
    <w:p w14:paraId="77186883" w14:textId="16699288" w:rsidR="0028009E" w:rsidRPr="00631583" w:rsidRDefault="0028009E" w:rsidP="00D01DD6">
      <w:pPr>
        <w:pStyle w:val="af0"/>
        <w:numPr>
          <w:ilvl w:val="0"/>
          <w:numId w:val="25"/>
        </w:numPr>
        <w:adjustRightInd w:val="0"/>
        <w:snapToGrid w:val="0"/>
        <w:spacing w:before="120" w:after="120" w:line="276" w:lineRule="auto"/>
        <w:ind w:firstLineChars="0"/>
        <w:rPr>
          <w:rFonts w:ascii="Times New Roman" w:hAnsi="Times New Roman"/>
          <w:b/>
        </w:rPr>
      </w:pPr>
      <w:r w:rsidRPr="00631583">
        <w:rPr>
          <w:rFonts w:ascii="Times New Roman" w:hAnsi="Times New Roman"/>
          <w:b/>
        </w:rPr>
        <w:t>Noise Figure</w:t>
      </w:r>
    </w:p>
    <w:p w14:paraId="7D921BFE" w14:textId="5738A156" w:rsidR="00EA486B" w:rsidRPr="00570DD8" w:rsidRDefault="0028009E" w:rsidP="008B5901">
      <w:pPr>
        <w:adjustRightInd w:val="0"/>
        <w:snapToGrid w:val="0"/>
        <w:spacing w:beforeLines="50" w:before="120"/>
        <w:jc w:val="both"/>
        <w:rPr>
          <w:rFonts w:ascii="Times New Roman" w:hAnsi="Times New Roman"/>
          <w:color w:val="000000" w:themeColor="text1"/>
        </w:rPr>
      </w:pPr>
      <w:r>
        <w:rPr>
          <w:rFonts w:ascii="Times New Roman" w:hAnsi="Times New Roman"/>
        </w:rPr>
        <w:t xml:space="preserve">In previous meetings, it was agreed that noise figure can be selected from </w:t>
      </w:r>
      <w:r w:rsidRPr="000C3230">
        <w:rPr>
          <w:rFonts w:ascii="Times New Roman" w:hAnsi="Times New Roman" w:cs="宋体"/>
        </w:rPr>
        <w:t>[9, 12, 15, 18, 21, 24]</w:t>
      </w:r>
      <w:r>
        <w:rPr>
          <w:rFonts w:ascii="Times New Roman" w:hAnsi="Times New Roman"/>
        </w:rPr>
        <w:t xml:space="preserve"> db. One of the </w:t>
      </w:r>
      <w:r w:rsidRPr="00570DD8">
        <w:rPr>
          <w:rFonts w:ascii="Times New Roman" w:hAnsi="Times New Roman"/>
          <w:color w:val="000000" w:themeColor="text1"/>
        </w:rPr>
        <w:t>above values should be reported together with MIL.</w:t>
      </w:r>
    </w:p>
    <w:p w14:paraId="49DC3DFB" w14:textId="554B28F2" w:rsidR="0028009E" w:rsidRPr="00570DD8" w:rsidRDefault="00EA486B" w:rsidP="008B5901">
      <w:pPr>
        <w:adjustRightInd w:val="0"/>
        <w:snapToGrid w:val="0"/>
        <w:spacing w:beforeLines="50" w:before="120"/>
        <w:jc w:val="both"/>
        <w:rPr>
          <w:rFonts w:ascii="Times New Roman" w:eastAsia="宋体" w:hAnsi="Times New Roman"/>
          <w:color w:val="000000" w:themeColor="text1"/>
          <w:lang w:eastAsia="zh-CN"/>
        </w:rPr>
      </w:pPr>
      <w:r w:rsidRPr="00570DD8">
        <w:rPr>
          <w:rFonts w:ascii="Times New Roman" w:eastAsiaTheme="minorEastAsia" w:hAnsi="Times New Roman"/>
          <w:color w:val="000000" w:themeColor="text1"/>
          <w:lang w:eastAsia="zh-CN"/>
        </w:rPr>
        <w:t>According</w:t>
      </w:r>
      <w:r w:rsidRPr="00570DD8">
        <w:rPr>
          <w:rFonts w:ascii="Times New Roman" w:hAnsi="Times New Roman"/>
          <w:color w:val="000000" w:themeColor="text1"/>
        </w:rPr>
        <w:t xml:space="preserve"> </w:t>
      </w:r>
      <w:r w:rsidRPr="00570DD8">
        <w:rPr>
          <w:rFonts w:ascii="Times New Roman" w:eastAsiaTheme="minorEastAsia" w:hAnsi="Times New Roman"/>
          <w:color w:val="000000" w:themeColor="text1"/>
          <w:lang w:eastAsia="zh-CN"/>
        </w:rPr>
        <w:t>to</w:t>
      </w:r>
      <w:r w:rsidRPr="00570DD8">
        <w:rPr>
          <w:rFonts w:ascii="Times New Roman" w:hAnsi="Times New Roman"/>
          <w:color w:val="000000" w:themeColor="text1"/>
        </w:rPr>
        <w:t xml:space="preserve"> </w:t>
      </w:r>
      <w:r w:rsidRPr="00570DD8">
        <w:rPr>
          <w:rFonts w:ascii="Times New Roman" w:eastAsia="宋体" w:hAnsi="Times New Roman"/>
          <w:color w:val="000000" w:themeColor="text1"/>
          <w:lang w:eastAsia="zh-CN"/>
        </w:rPr>
        <w:t>[</w:t>
      </w:r>
      <w:r w:rsidR="00CF6DA5">
        <w:rPr>
          <w:rFonts w:ascii="Times New Roman" w:eastAsia="宋体" w:hAnsi="Times New Roman"/>
          <w:color w:val="000000" w:themeColor="text1"/>
          <w:lang w:eastAsia="zh-CN"/>
        </w:rPr>
        <w:t>2</w:t>
      </w:r>
      <w:r w:rsidRPr="00570DD8">
        <w:rPr>
          <w:rFonts w:ascii="Times New Roman" w:eastAsia="宋体" w:hAnsi="Times New Roman"/>
          <w:color w:val="000000" w:themeColor="text1"/>
          <w:lang w:eastAsia="zh-CN"/>
        </w:rPr>
        <w:t>]</w:t>
      </w:r>
      <w:r w:rsidR="0051100B" w:rsidRPr="00570DD8">
        <w:rPr>
          <w:rFonts w:ascii="Times New Roman" w:eastAsia="宋体" w:hAnsi="Times New Roman"/>
          <w:color w:val="000000" w:themeColor="text1"/>
          <w:lang w:eastAsia="zh-CN"/>
        </w:rPr>
        <w:t xml:space="preserve"> </w:t>
      </w:r>
      <w:r w:rsidRPr="00570DD8">
        <w:rPr>
          <w:rFonts w:ascii="Times New Roman" w:eastAsia="宋体" w:hAnsi="Times New Roman"/>
          <w:color w:val="000000" w:themeColor="text1"/>
          <w:lang w:eastAsia="zh-CN"/>
        </w:rPr>
        <w:t>[</w:t>
      </w:r>
      <w:r w:rsidR="00CF6DA5">
        <w:rPr>
          <w:rFonts w:ascii="Times New Roman" w:eastAsia="宋体" w:hAnsi="Times New Roman"/>
          <w:color w:val="000000" w:themeColor="text1"/>
          <w:lang w:eastAsia="zh-CN"/>
        </w:rPr>
        <w:t>3</w:t>
      </w:r>
      <w:r w:rsidRPr="00570DD8">
        <w:rPr>
          <w:rFonts w:ascii="Times New Roman" w:eastAsia="宋体" w:hAnsi="Times New Roman"/>
          <w:color w:val="000000" w:themeColor="text1"/>
          <w:lang w:eastAsia="zh-CN"/>
        </w:rPr>
        <w:t>],</w:t>
      </w:r>
      <w:r w:rsidR="003936FF" w:rsidRPr="00570DD8">
        <w:rPr>
          <w:rFonts w:ascii="Times New Roman" w:eastAsia="宋体" w:hAnsi="Times New Roman"/>
          <w:color w:val="000000" w:themeColor="text1"/>
          <w:lang w:eastAsia="zh-CN"/>
        </w:rPr>
        <w:t xml:space="preserve"> 8.7dB and 11dB noise figure can be achieved for </w:t>
      </w:r>
      <w:r w:rsidR="00181B64" w:rsidRPr="00570DD8">
        <w:rPr>
          <w:rFonts w:ascii="Times New Roman" w:eastAsia="宋体" w:hAnsi="Times New Roman"/>
          <w:color w:val="000000" w:themeColor="text1"/>
          <w:lang w:eastAsia="zh-CN"/>
        </w:rPr>
        <w:t>LP-</w:t>
      </w:r>
      <w:r w:rsidR="003936FF" w:rsidRPr="00570DD8">
        <w:rPr>
          <w:rFonts w:ascii="Times New Roman" w:eastAsia="宋体" w:hAnsi="Times New Roman"/>
          <w:color w:val="000000" w:themeColor="text1"/>
          <w:lang w:eastAsia="zh-CN"/>
        </w:rPr>
        <w:t>WUR, 12</w:t>
      </w:r>
      <w:r w:rsidRPr="00570DD8">
        <w:rPr>
          <w:rFonts w:ascii="Times New Roman" w:eastAsia="宋体" w:hAnsi="Times New Roman"/>
          <w:color w:val="000000" w:themeColor="text1"/>
          <w:lang w:eastAsia="zh-CN"/>
        </w:rPr>
        <w:t xml:space="preserve">dB noise figure is assumed </w:t>
      </w:r>
      <w:r w:rsidR="003936FF" w:rsidRPr="00570DD8">
        <w:rPr>
          <w:rFonts w:ascii="Times New Roman" w:eastAsia="宋体" w:hAnsi="Times New Roman"/>
          <w:color w:val="000000" w:themeColor="text1"/>
          <w:lang w:eastAsia="zh-CN"/>
        </w:rPr>
        <w:t>for</w:t>
      </w:r>
      <w:r w:rsidRPr="00570DD8">
        <w:rPr>
          <w:rFonts w:ascii="Times New Roman" w:eastAsia="宋体" w:hAnsi="Times New Roman"/>
          <w:color w:val="000000" w:themeColor="text1"/>
          <w:lang w:eastAsia="zh-CN"/>
        </w:rPr>
        <w:t xml:space="preserve"> MIL calculation</w:t>
      </w:r>
      <w:r w:rsidR="003936FF" w:rsidRPr="00570DD8">
        <w:rPr>
          <w:rFonts w:ascii="Times New Roman" w:eastAsia="宋体" w:hAnsi="Times New Roman"/>
          <w:color w:val="000000" w:themeColor="text1"/>
          <w:lang w:eastAsia="zh-CN"/>
        </w:rPr>
        <w:t xml:space="preserve"> in this section</w:t>
      </w:r>
      <w:r w:rsidRPr="00570DD8">
        <w:rPr>
          <w:rFonts w:ascii="Times New Roman" w:eastAsia="宋体" w:hAnsi="Times New Roman"/>
          <w:color w:val="000000" w:themeColor="text1"/>
          <w:lang w:eastAsia="zh-CN"/>
        </w:rPr>
        <w:t>.</w:t>
      </w:r>
    </w:p>
    <w:p w14:paraId="0397202E" w14:textId="77777777" w:rsidR="004646A9" w:rsidRPr="00570DD8" w:rsidRDefault="004646A9" w:rsidP="004646A9">
      <w:pPr>
        <w:pStyle w:val="af0"/>
        <w:numPr>
          <w:ilvl w:val="0"/>
          <w:numId w:val="25"/>
        </w:numPr>
        <w:adjustRightInd w:val="0"/>
        <w:snapToGrid w:val="0"/>
        <w:spacing w:before="120" w:after="120" w:line="276" w:lineRule="auto"/>
        <w:ind w:firstLineChars="0"/>
        <w:rPr>
          <w:rFonts w:ascii="Times New Roman" w:hAnsi="Times New Roman"/>
          <w:b/>
          <w:color w:val="000000" w:themeColor="text1"/>
        </w:rPr>
      </w:pPr>
      <w:r w:rsidRPr="00570DD8">
        <w:rPr>
          <w:rFonts w:ascii="Times New Roman" w:hAnsi="Times New Roman"/>
          <w:b/>
          <w:color w:val="000000" w:themeColor="text1"/>
        </w:rPr>
        <w:t>Assumption for antenna/beamforming gain for LP-WUS and legacy NR channels</w:t>
      </w:r>
    </w:p>
    <w:p w14:paraId="57BA320B" w14:textId="77777777" w:rsidR="004646A9" w:rsidRPr="00570DD8" w:rsidRDefault="004646A9" w:rsidP="004646A9">
      <w:pPr>
        <w:spacing w:beforeLines="50" w:before="120" w:after="120"/>
        <w:jc w:val="both"/>
        <w:rPr>
          <w:rFonts w:ascii="Times New Roman" w:eastAsia="宋体" w:hAnsi="Times New Roman"/>
          <w:color w:val="000000" w:themeColor="text1"/>
          <w:lang w:eastAsia="zh-CN"/>
        </w:rPr>
      </w:pPr>
      <w:r w:rsidRPr="00570DD8">
        <w:rPr>
          <w:rFonts w:ascii="Times New Roman" w:eastAsia="宋体" w:hAnsi="Times New Roman"/>
          <w:color w:val="000000" w:themeColor="text1"/>
          <w:lang w:eastAsia="zh-CN"/>
        </w:rPr>
        <w:t xml:space="preserve">The DL coverage is highly dependent on the </w:t>
      </w:r>
      <w:proofErr w:type="spellStart"/>
      <w:r w:rsidRPr="00570DD8">
        <w:rPr>
          <w:rFonts w:ascii="Times New Roman" w:eastAsia="宋体" w:hAnsi="Times New Roman"/>
          <w:color w:val="000000" w:themeColor="text1"/>
          <w:lang w:eastAsia="zh-CN"/>
        </w:rPr>
        <w:t>gNB</w:t>
      </w:r>
      <w:proofErr w:type="spellEnd"/>
      <w:r w:rsidRPr="00570DD8">
        <w:rPr>
          <w:rFonts w:ascii="Times New Roman" w:eastAsia="宋体" w:hAnsi="Times New Roman"/>
          <w:color w:val="000000" w:themeColor="text1"/>
          <w:lang w:eastAsia="zh-CN"/>
        </w:rPr>
        <w:t xml:space="preserve"> transmission EIRP. While the EIRP is usually determined based on transmission power and beamforming gain. In Rel-15/Rel-16, for a UE specific downlink transmission, </w:t>
      </w:r>
      <w:proofErr w:type="spellStart"/>
      <w:r w:rsidRPr="00570DD8">
        <w:rPr>
          <w:rFonts w:ascii="Times New Roman" w:eastAsia="宋体" w:hAnsi="Times New Roman"/>
          <w:color w:val="000000" w:themeColor="text1"/>
          <w:lang w:eastAsia="zh-CN"/>
        </w:rPr>
        <w:t>gNB</w:t>
      </w:r>
      <w:proofErr w:type="spellEnd"/>
      <w:r w:rsidRPr="00570DD8">
        <w:rPr>
          <w:rFonts w:ascii="Times New Roman" w:eastAsia="宋体" w:hAnsi="Times New Roman"/>
          <w:color w:val="000000" w:themeColor="text1"/>
          <w:lang w:eastAsia="zh-CN"/>
        </w:rPr>
        <w:t xml:space="preserve"> may select beam with better quality to serve a UE through beam management procedure or taking advantage of channel reciprocity, hence large BF gain can be assumed for transmissions or receptions other than DL broadcast channels.</w:t>
      </w:r>
    </w:p>
    <w:p w14:paraId="1D1EA5B7" w14:textId="77777777" w:rsidR="004646A9" w:rsidRPr="00570DD8" w:rsidRDefault="004646A9" w:rsidP="004646A9">
      <w:pPr>
        <w:spacing w:beforeLines="50" w:before="120" w:after="120"/>
        <w:jc w:val="both"/>
        <w:rPr>
          <w:rFonts w:ascii="Times New Roman" w:eastAsia="宋体" w:hAnsi="Times New Roman"/>
          <w:color w:val="000000" w:themeColor="text1"/>
          <w:lang w:eastAsia="zh-CN"/>
        </w:rPr>
      </w:pPr>
      <w:r w:rsidRPr="00570DD8">
        <w:rPr>
          <w:rFonts w:ascii="Times New Roman" w:eastAsia="宋体" w:hAnsi="Times New Roman"/>
          <w:color w:val="000000" w:themeColor="text1"/>
          <w:lang w:eastAsia="zh-CN"/>
        </w:rPr>
        <w:t>For DL broadcast channels, e.g. SSBs and PDCCH in type 0-2 CSSs, typically these channels are served by fixed and wider beams, the beamforming gain would be lower compared with UE specific channels. To reflect the coverage of the broadcast channels more accurately, the BF gain difference between broadcast channel and unicast channel should be reflected in link budget template. The beamforming gain correction should be considered for both paging PDCCH and LP-WUS received in idle state.</w:t>
      </w:r>
    </w:p>
    <w:p w14:paraId="3BC82F87" w14:textId="77777777" w:rsidR="004646A9" w:rsidRPr="00570DD8" w:rsidRDefault="004646A9" w:rsidP="004646A9">
      <w:pPr>
        <w:spacing w:beforeLines="50" w:before="120" w:after="120"/>
        <w:jc w:val="both"/>
        <w:rPr>
          <w:rFonts w:ascii="Times New Roman" w:eastAsia="宋体" w:hAnsi="Times New Roman"/>
          <w:color w:val="000000" w:themeColor="text1"/>
          <w:lang w:eastAsia="zh-CN"/>
        </w:rPr>
      </w:pPr>
      <w:r w:rsidRPr="00570DD8">
        <w:rPr>
          <w:rFonts w:ascii="Times New Roman" w:eastAsia="宋体" w:hAnsi="Times New Roman"/>
          <w:color w:val="000000" w:themeColor="text1"/>
          <w:lang w:eastAsia="zh-CN"/>
        </w:rPr>
        <w:t xml:space="preserve">Similarly, for UL channels, difference between broadcast BF gain and unicast BF gain in </w:t>
      </w:r>
      <w:proofErr w:type="spellStart"/>
      <w:r w:rsidRPr="00570DD8">
        <w:rPr>
          <w:rFonts w:ascii="Times New Roman" w:eastAsia="宋体" w:hAnsi="Times New Roman"/>
          <w:color w:val="000000" w:themeColor="text1"/>
          <w:lang w:eastAsia="zh-CN"/>
        </w:rPr>
        <w:t>gNB</w:t>
      </w:r>
      <w:proofErr w:type="spellEnd"/>
      <w:r w:rsidRPr="00570DD8">
        <w:rPr>
          <w:rFonts w:ascii="Times New Roman" w:eastAsia="宋体" w:hAnsi="Times New Roman"/>
          <w:color w:val="000000" w:themeColor="text1"/>
          <w:lang w:eastAsia="zh-CN"/>
        </w:rPr>
        <w:t xml:space="preserve"> reception should be reflected. For Msg3 PUSCH, </w:t>
      </w:r>
      <w:proofErr w:type="spellStart"/>
      <w:r w:rsidRPr="00570DD8">
        <w:rPr>
          <w:rFonts w:ascii="Times New Roman" w:eastAsia="宋体" w:hAnsi="Times New Roman"/>
          <w:color w:val="000000" w:themeColor="text1"/>
          <w:lang w:eastAsia="zh-CN"/>
        </w:rPr>
        <w:t>gNB</w:t>
      </w:r>
      <w:proofErr w:type="spellEnd"/>
      <w:r w:rsidRPr="00570DD8">
        <w:rPr>
          <w:rFonts w:ascii="Times New Roman" w:eastAsia="宋体" w:hAnsi="Times New Roman"/>
          <w:color w:val="000000" w:themeColor="text1"/>
          <w:lang w:eastAsia="zh-CN"/>
        </w:rPr>
        <w:t xml:space="preserve"> receives the Msg3 using the same beam as SSB which UE selected to initiate the RACH procedure. Hence, the receiving beamforming gain can be same as the SSB beamforming gain, i.e., broadcast beamforming gain. </w:t>
      </w:r>
      <w:r w:rsidRPr="00570DD8">
        <w:rPr>
          <w:rFonts w:ascii="Times New Roman" w:hAnsi="Times New Roman"/>
          <w:color w:val="000000" w:themeColor="text1"/>
        </w:rPr>
        <w:t xml:space="preserve">The same correction factor as </w:t>
      </w:r>
      <w:r w:rsidRPr="00570DD8">
        <w:rPr>
          <w:rFonts w:ascii="Times New Roman" w:eastAsia="宋体" w:hAnsi="Times New Roman"/>
          <w:color w:val="000000" w:themeColor="text1"/>
          <w:lang w:eastAsia="zh-CN"/>
        </w:rPr>
        <w:t xml:space="preserve">the correction factor for </w:t>
      </w:r>
      <w:proofErr w:type="spellStart"/>
      <w:r w:rsidRPr="00570DD8">
        <w:rPr>
          <w:rFonts w:ascii="Times New Roman" w:eastAsia="宋体" w:hAnsi="Times New Roman"/>
          <w:color w:val="000000" w:themeColor="text1"/>
          <w:lang w:eastAsia="zh-CN"/>
        </w:rPr>
        <w:t>gNB</w:t>
      </w:r>
      <w:proofErr w:type="spellEnd"/>
      <w:r w:rsidRPr="00570DD8">
        <w:rPr>
          <w:rFonts w:ascii="Times New Roman" w:eastAsia="宋体" w:hAnsi="Times New Roman"/>
          <w:color w:val="000000" w:themeColor="text1"/>
          <w:lang w:eastAsia="zh-CN"/>
        </w:rPr>
        <w:t xml:space="preserve"> Tx BF gain for broadcast channel</w:t>
      </w:r>
      <w:r w:rsidRPr="00570DD8">
        <w:rPr>
          <w:rFonts w:ascii="Times New Roman" w:hAnsi="Times New Roman"/>
          <w:color w:val="000000" w:themeColor="text1"/>
        </w:rPr>
        <w:t xml:space="preserve"> can be assumed for UL channels transmitted in idle state, e.g., Msg3.</w:t>
      </w:r>
      <w:r w:rsidRPr="00570DD8">
        <w:rPr>
          <w:rFonts w:ascii="Times New Roman" w:eastAsia="宋体" w:hAnsi="Times New Roman"/>
          <w:color w:val="000000" w:themeColor="text1"/>
          <w:lang w:eastAsia="zh-CN"/>
        </w:rPr>
        <w:t xml:space="preserve"> While for PUSCH </w:t>
      </w:r>
      <w:proofErr w:type="spellStart"/>
      <w:r w:rsidRPr="00570DD8">
        <w:rPr>
          <w:rFonts w:ascii="Times New Roman" w:eastAsia="宋体" w:hAnsi="Times New Roman"/>
          <w:color w:val="000000" w:themeColor="text1"/>
          <w:lang w:eastAsia="zh-CN"/>
        </w:rPr>
        <w:t>eMBB</w:t>
      </w:r>
      <w:proofErr w:type="spellEnd"/>
      <w:r w:rsidRPr="00570DD8">
        <w:rPr>
          <w:rFonts w:ascii="Times New Roman" w:eastAsia="宋体" w:hAnsi="Times New Roman"/>
          <w:color w:val="000000" w:themeColor="text1"/>
          <w:lang w:eastAsia="zh-CN"/>
        </w:rPr>
        <w:t>, unicast beamforming gain can be assumed due to beam management procedure.</w:t>
      </w:r>
    </w:p>
    <w:p w14:paraId="09D423EA" w14:textId="1654C6B2" w:rsidR="004646A9" w:rsidRPr="00570DD8" w:rsidRDefault="004646A9" w:rsidP="004646A9">
      <w:pPr>
        <w:adjustRightInd w:val="0"/>
        <w:snapToGrid w:val="0"/>
        <w:spacing w:beforeLines="50" w:before="120"/>
        <w:jc w:val="both"/>
        <w:rPr>
          <w:rFonts w:ascii="Times New Roman" w:eastAsia="宋体" w:hAnsi="Times New Roman"/>
          <w:color w:val="000000" w:themeColor="text1"/>
          <w:lang w:eastAsia="zh-CN"/>
        </w:rPr>
      </w:pPr>
      <w:r w:rsidRPr="00570DD8">
        <w:rPr>
          <w:rFonts w:ascii="Times New Roman" w:eastAsia="宋体" w:hAnsi="Times New Roman"/>
          <w:color w:val="000000" w:themeColor="text1"/>
          <w:lang w:eastAsia="zh-CN"/>
        </w:rPr>
        <w:t xml:space="preserve">According to </w:t>
      </w:r>
      <w:r w:rsidRPr="00570DD8">
        <w:rPr>
          <w:rFonts w:ascii="Times New Roman" w:eastAsia="宋体" w:hAnsi="Times New Roman"/>
          <w:color w:val="000000" w:themeColor="text1"/>
          <w:lang w:eastAsia="zh-CN"/>
        </w:rPr>
        <w:fldChar w:fldCharType="begin"/>
      </w:r>
      <w:r w:rsidRPr="00570DD8">
        <w:rPr>
          <w:rFonts w:ascii="Times New Roman" w:eastAsia="宋体" w:hAnsi="Times New Roman"/>
          <w:color w:val="000000" w:themeColor="text1"/>
          <w:lang w:eastAsia="zh-CN"/>
        </w:rPr>
        <w:instrText xml:space="preserve"> REF _Ref135311307 \r \h </w:instrText>
      </w:r>
      <w:r w:rsidRPr="00570DD8">
        <w:rPr>
          <w:rFonts w:ascii="Times New Roman" w:eastAsia="宋体" w:hAnsi="Times New Roman"/>
          <w:color w:val="000000" w:themeColor="text1"/>
          <w:lang w:eastAsia="zh-CN"/>
        </w:rPr>
      </w:r>
      <w:r w:rsidRPr="00570DD8">
        <w:rPr>
          <w:rFonts w:ascii="Times New Roman" w:eastAsia="宋体" w:hAnsi="Times New Roman"/>
          <w:color w:val="000000" w:themeColor="text1"/>
          <w:lang w:eastAsia="zh-CN"/>
        </w:rPr>
        <w:fldChar w:fldCharType="separate"/>
      </w:r>
      <w:r w:rsidRPr="00570DD8">
        <w:rPr>
          <w:rFonts w:ascii="Times New Roman" w:eastAsia="宋体" w:hAnsi="Times New Roman"/>
          <w:color w:val="000000" w:themeColor="text1"/>
          <w:lang w:eastAsia="zh-CN"/>
        </w:rPr>
        <w:t>[</w:t>
      </w:r>
      <w:r w:rsidR="00CF6DA5">
        <w:rPr>
          <w:rFonts w:ascii="Times New Roman" w:eastAsia="宋体" w:hAnsi="Times New Roman"/>
          <w:color w:val="000000" w:themeColor="text1"/>
          <w:lang w:eastAsia="zh-CN"/>
        </w:rPr>
        <w:t>4</w:t>
      </w:r>
      <w:r w:rsidRPr="00570DD8">
        <w:rPr>
          <w:rFonts w:ascii="Times New Roman" w:eastAsia="宋体" w:hAnsi="Times New Roman"/>
          <w:color w:val="000000" w:themeColor="text1"/>
          <w:lang w:eastAsia="zh-CN"/>
        </w:rPr>
        <w:t>]</w:t>
      </w:r>
      <w:r w:rsidRPr="00570DD8">
        <w:rPr>
          <w:rFonts w:ascii="Times New Roman" w:eastAsia="宋体" w:hAnsi="Times New Roman"/>
          <w:color w:val="000000" w:themeColor="text1"/>
          <w:lang w:eastAsia="zh-CN"/>
        </w:rPr>
        <w:fldChar w:fldCharType="end"/>
      </w:r>
      <w:r w:rsidRPr="00570DD8">
        <w:rPr>
          <w:rFonts w:ascii="Times New Roman" w:eastAsia="宋体" w:hAnsi="Times New Roman"/>
          <w:color w:val="000000" w:themeColor="text1"/>
          <w:lang w:eastAsia="zh-CN"/>
        </w:rPr>
        <w:t xml:space="preserve">, </w:t>
      </w:r>
      <w:bookmarkStart w:id="59" w:name="PP2"/>
      <w:r w:rsidRPr="00570DD8">
        <w:rPr>
          <w:rFonts w:ascii="Times New Roman" w:eastAsia="宋体" w:hAnsi="Times New Roman"/>
          <w:color w:val="000000" w:themeColor="text1"/>
          <w:lang w:eastAsia="zh-CN"/>
        </w:rPr>
        <w:t xml:space="preserve">the correction factor for </w:t>
      </w:r>
      <w:proofErr w:type="spellStart"/>
      <w:r w:rsidRPr="00570DD8">
        <w:rPr>
          <w:rFonts w:ascii="Times New Roman" w:eastAsia="宋体" w:hAnsi="Times New Roman"/>
          <w:color w:val="000000" w:themeColor="text1"/>
          <w:lang w:eastAsia="zh-CN"/>
        </w:rPr>
        <w:t>gNB</w:t>
      </w:r>
      <w:proofErr w:type="spellEnd"/>
      <w:r w:rsidRPr="00570DD8">
        <w:rPr>
          <w:rFonts w:ascii="Times New Roman" w:eastAsia="宋体" w:hAnsi="Times New Roman"/>
          <w:color w:val="000000" w:themeColor="text1"/>
          <w:lang w:eastAsia="zh-CN"/>
        </w:rPr>
        <w:t xml:space="preserve"> Tx BF gain for broadcast channel and </w:t>
      </w:r>
      <w:proofErr w:type="spellStart"/>
      <w:r w:rsidRPr="00570DD8">
        <w:rPr>
          <w:rFonts w:ascii="Times New Roman" w:eastAsia="宋体" w:hAnsi="Times New Roman"/>
          <w:color w:val="000000" w:themeColor="text1"/>
          <w:lang w:eastAsia="zh-CN"/>
        </w:rPr>
        <w:t>gNB</w:t>
      </w:r>
      <w:proofErr w:type="spellEnd"/>
      <w:r w:rsidRPr="00570DD8">
        <w:rPr>
          <w:rFonts w:ascii="Times New Roman" w:eastAsia="宋体" w:hAnsi="Times New Roman"/>
          <w:color w:val="000000" w:themeColor="text1"/>
          <w:lang w:eastAsia="zh-CN"/>
        </w:rPr>
        <w:t xml:space="preserve"> Rx BF gain should be considered in link budget template.</w:t>
      </w:r>
    </w:p>
    <w:p w14:paraId="2A7281A1" w14:textId="77777777" w:rsidR="004646A9" w:rsidRPr="00570DD8" w:rsidRDefault="004646A9" w:rsidP="004646A9">
      <w:pPr>
        <w:widowControl w:val="0"/>
        <w:numPr>
          <w:ilvl w:val="0"/>
          <w:numId w:val="63"/>
        </w:numPr>
        <w:jc w:val="both"/>
        <w:rPr>
          <w:rFonts w:ascii="Times New Roman" w:eastAsiaTheme="minorEastAsia" w:hAnsi="Times New Roman"/>
          <w:color w:val="000000" w:themeColor="text1"/>
          <w:kern w:val="2"/>
          <w:sz w:val="21"/>
          <w:szCs w:val="21"/>
          <w:lang w:eastAsia="zh-CN"/>
        </w:rPr>
      </w:pPr>
      <w:r w:rsidRPr="00570DD8">
        <w:rPr>
          <w:rFonts w:ascii="Times New Roman" w:eastAsiaTheme="minorEastAsia" w:hAnsi="Times New Roman"/>
          <w:color w:val="000000" w:themeColor="text1"/>
          <w:kern w:val="2"/>
          <w:sz w:val="21"/>
          <w:szCs w:val="21"/>
          <w:lang w:eastAsia="zh-CN"/>
        </w:rPr>
        <w:t>In FR1, the correction factor is about 8dB for carrier frequency 2.6GHz/4GHz; 0dB for 700MHz.</w:t>
      </w:r>
      <w:bookmarkEnd w:id="59"/>
    </w:p>
    <w:p w14:paraId="05E3CB1E" w14:textId="77777777" w:rsidR="004646A9" w:rsidRPr="00570DD8" w:rsidRDefault="004646A9" w:rsidP="004646A9">
      <w:pPr>
        <w:adjustRightInd w:val="0"/>
        <w:snapToGrid w:val="0"/>
        <w:spacing w:beforeLines="50" w:before="120"/>
        <w:jc w:val="both"/>
        <w:rPr>
          <w:rFonts w:ascii="Times New Roman" w:eastAsia="宋体" w:hAnsi="Times New Roman"/>
          <w:color w:val="000000" w:themeColor="text1"/>
          <w:lang w:eastAsia="zh-CN"/>
        </w:rPr>
      </w:pPr>
      <w:r w:rsidRPr="00570DD8">
        <w:rPr>
          <w:rFonts w:ascii="Times New Roman" w:eastAsia="宋体" w:hAnsi="Times New Roman"/>
          <w:color w:val="000000" w:themeColor="text1"/>
          <w:lang w:eastAsia="zh-CN"/>
        </w:rPr>
        <w:t xml:space="preserve">In the link budget template, </w:t>
      </w:r>
    </w:p>
    <w:p w14:paraId="0EF3F845" w14:textId="576A7505" w:rsidR="004646A9" w:rsidRPr="00570DD8" w:rsidRDefault="004646A9" w:rsidP="004646A9">
      <w:pPr>
        <w:adjustRightInd w:val="0"/>
        <w:snapToGrid w:val="0"/>
        <w:spacing w:beforeLines="50" w:before="120"/>
        <w:jc w:val="both"/>
        <w:rPr>
          <w:rFonts w:ascii="Times New Roman" w:eastAsia="宋体" w:hAnsi="Times New Roman"/>
          <w:b/>
          <w:color w:val="000000" w:themeColor="text1"/>
          <w:lang w:eastAsia="zh-CN"/>
        </w:rPr>
      </w:pPr>
      <w:bookmarkStart w:id="60" w:name="_Ref142680989"/>
      <w:r w:rsidRPr="00570DD8">
        <w:rPr>
          <w:rFonts w:ascii="Times New Roman" w:eastAsia="等线" w:hAnsi="Times New Roman"/>
          <w:b/>
          <w:color w:val="000000" w:themeColor="text1"/>
          <w:szCs w:val="20"/>
          <w:lang w:eastAsia="zh-CN"/>
        </w:rPr>
        <w:t xml:space="preserve">Proposal </w:t>
      </w:r>
      <w:r w:rsidRPr="00570DD8">
        <w:rPr>
          <w:rFonts w:ascii="Times" w:hAnsi="Times" w:cs="Times"/>
          <w:b/>
          <w:color w:val="000000" w:themeColor="text1"/>
        </w:rPr>
        <w:fldChar w:fldCharType="begin"/>
      </w:r>
      <w:r w:rsidRPr="00570DD8">
        <w:rPr>
          <w:rFonts w:ascii="Times" w:hAnsi="Times" w:cs="Times"/>
          <w:b/>
          <w:color w:val="000000" w:themeColor="text1"/>
        </w:rPr>
        <w:instrText xml:space="preserve"> SEQ Proposal \* ARABIC </w:instrText>
      </w:r>
      <w:r w:rsidRPr="00570DD8">
        <w:rPr>
          <w:rFonts w:ascii="Times" w:hAnsi="Times" w:cs="Times"/>
          <w:b/>
          <w:color w:val="000000" w:themeColor="text1"/>
        </w:rPr>
        <w:fldChar w:fldCharType="separate"/>
      </w:r>
      <w:r w:rsidR="0023757E" w:rsidRPr="00570DD8">
        <w:rPr>
          <w:rFonts w:ascii="Times" w:hAnsi="Times" w:cs="Times"/>
          <w:b/>
          <w:noProof/>
          <w:color w:val="000000" w:themeColor="text1"/>
        </w:rPr>
        <w:t>8</w:t>
      </w:r>
      <w:r w:rsidRPr="00570DD8">
        <w:rPr>
          <w:rFonts w:ascii="Times" w:hAnsi="Times" w:cs="Times"/>
          <w:b/>
          <w:color w:val="000000" w:themeColor="text1"/>
        </w:rPr>
        <w:fldChar w:fldCharType="end"/>
      </w:r>
      <w:r w:rsidRPr="00570DD8">
        <w:rPr>
          <w:rFonts w:ascii="Times New Roman" w:eastAsia="等线" w:hAnsi="Times New Roman"/>
          <w:b/>
          <w:color w:val="000000" w:themeColor="text1"/>
          <w:szCs w:val="20"/>
          <w:lang w:eastAsia="zh-CN"/>
        </w:rPr>
        <w:t>:</w:t>
      </w:r>
      <w:r w:rsidRPr="00570DD8">
        <w:rPr>
          <w:rFonts w:ascii="Times New Roman" w:eastAsiaTheme="minorEastAsia" w:hAnsi="Times New Roman"/>
          <w:b/>
          <w:color w:val="000000" w:themeColor="text1"/>
          <w:lang w:eastAsia="zh-CN"/>
        </w:rPr>
        <w:t xml:space="preserve"> </w:t>
      </w:r>
      <w:r w:rsidRPr="00570DD8">
        <w:rPr>
          <w:rFonts w:ascii="Times New Roman" w:eastAsia="宋体" w:hAnsi="Times New Roman"/>
          <w:b/>
          <w:color w:val="000000" w:themeColor="text1"/>
          <w:lang w:eastAsia="zh-CN"/>
        </w:rPr>
        <w:t xml:space="preserve">The </w:t>
      </w:r>
      <w:r w:rsidR="00C71F5E" w:rsidRPr="00570DD8">
        <w:rPr>
          <w:rFonts w:ascii="Times New Roman" w:eastAsia="宋体" w:hAnsi="Times New Roman"/>
          <w:b/>
          <w:color w:val="000000" w:themeColor="text1"/>
          <w:lang w:eastAsia="zh-CN"/>
        </w:rPr>
        <w:t xml:space="preserve">antenna </w:t>
      </w:r>
      <w:r w:rsidRPr="00570DD8">
        <w:rPr>
          <w:rFonts w:ascii="Times New Roman" w:eastAsia="宋体" w:hAnsi="Times New Roman"/>
          <w:b/>
          <w:color w:val="000000" w:themeColor="text1"/>
          <w:lang w:eastAsia="zh-CN"/>
        </w:rPr>
        <w:t xml:space="preserve">correction factor for </w:t>
      </w:r>
      <w:proofErr w:type="spellStart"/>
      <w:r w:rsidRPr="00570DD8">
        <w:rPr>
          <w:rFonts w:ascii="Times New Roman" w:eastAsia="宋体" w:hAnsi="Times New Roman"/>
          <w:b/>
          <w:color w:val="000000" w:themeColor="text1"/>
          <w:lang w:eastAsia="zh-CN"/>
        </w:rPr>
        <w:t>gNB</w:t>
      </w:r>
      <w:proofErr w:type="spellEnd"/>
      <w:r w:rsidRPr="00570DD8">
        <w:rPr>
          <w:rFonts w:ascii="Times New Roman" w:eastAsia="宋体" w:hAnsi="Times New Roman"/>
          <w:b/>
          <w:color w:val="000000" w:themeColor="text1"/>
          <w:lang w:eastAsia="zh-CN"/>
        </w:rPr>
        <w:t xml:space="preserve"> Tx/Rx BF gain for broadcast DL channel and Msg3, should be considered in link budget template to reflect the difference between broadcast beamforming and unicast beamforming</w:t>
      </w:r>
      <w:bookmarkEnd w:id="60"/>
    </w:p>
    <w:p w14:paraId="408835A6" w14:textId="77777777" w:rsidR="004646A9" w:rsidRPr="00570DD8" w:rsidRDefault="004646A9" w:rsidP="004646A9">
      <w:pPr>
        <w:pStyle w:val="af0"/>
        <w:numPr>
          <w:ilvl w:val="0"/>
          <w:numId w:val="63"/>
        </w:numPr>
        <w:adjustRightInd w:val="0"/>
        <w:snapToGrid w:val="0"/>
        <w:ind w:left="357" w:firstLineChars="0" w:hanging="357"/>
        <w:rPr>
          <w:rFonts w:ascii="Times New Roman" w:hAnsi="Times New Roman"/>
          <w:b/>
          <w:color w:val="000000" w:themeColor="text1"/>
        </w:rPr>
      </w:pPr>
      <w:r w:rsidRPr="00570DD8">
        <w:rPr>
          <w:rFonts w:ascii="Times New Roman" w:hAnsi="Times New Roman"/>
          <w:b/>
          <w:color w:val="000000" w:themeColor="text1"/>
        </w:rPr>
        <w:t>The same correction factor should be assumed for broadcast DL channel and Msg3;</w:t>
      </w:r>
    </w:p>
    <w:p w14:paraId="447EFF31" w14:textId="77777777" w:rsidR="004646A9" w:rsidRPr="00570DD8" w:rsidRDefault="004646A9" w:rsidP="004646A9">
      <w:pPr>
        <w:widowControl w:val="0"/>
        <w:numPr>
          <w:ilvl w:val="0"/>
          <w:numId w:val="63"/>
        </w:numPr>
        <w:jc w:val="both"/>
        <w:rPr>
          <w:rFonts w:ascii="Times New Roman" w:eastAsiaTheme="minorEastAsia" w:hAnsi="Times New Roman"/>
          <w:b/>
          <w:color w:val="000000" w:themeColor="text1"/>
          <w:kern w:val="2"/>
          <w:sz w:val="21"/>
          <w:szCs w:val="21"/>
          <w:lang w:eastAsia="zh-CN"/>
        </w:rPr>
      </w:pPr>
      <w:r w:rsidRPr="00570DD8">
        <w:rPr>
          <w:rFonts w:ascii="Times New Roman" w:eastAsiaTheme="minorEastAsia" w:hAnsi="Times New Roman"/>
          <w:b/>
          <w:color w:val="000000" w:themeColor="text1"/>
          <w:kern w:val="2"/>
          <w:sz w:val="21"/>
          <w:szCs w:val="21"/>
          <w:lang w:eastAsia="zh-CN"/>
        </w:rPr>
        <w:t>In FR1, the correction factor is about 8dB for 2.6GHz/4GHz; 0dB for 700MHz.</w:t>
      </w:r>
    </w:p>
    <w:p w14:paraId="5710C521" w14:textId="77777777" w:rsidR="004646A9" w:rsidRPr="00570DD8" w:rsidRDefault="004646A9" w:rsidP="004646A9">
      <w:pPr>
        <w:adjustRightInd w:val="0"/>
        <w:snapToGrid w:val="0"/>
        <w:spacing w:before="120" w:after="120" w:line="276" w:lineRule="auto"/>
        <w:jc w:val="both"/>
        <w:rPr>
          <w:rFonts w:ascii="Times New Roman" w:eastAsiaTheme="minorEastAsia" w:hAnsi="Times New Roman"/>
          <w:color w:val="000000" w:themeColor="text1"/>
          <w:lang w:eastAsia="zh-CN"/>
        </w:rPr>
      </w:pPr>
      <w:r w:rsidRPr="00570DD8">
        <w:rPr>
          <w:rFonts w:ascii="Times New Roman" w:eastAsiaTheme="minorEastAsia" w:hAnsi="Times New Roman"/>
          <w:color w:val="000000" w:themeColor="text1"/>
          <w:lang w:eastAsia="zh-CN"/>
        </w:rPr>
        <w:lastRenderedPageBreak/>
        <w:t>In the link budget template provided in R1-2304151, the correction factors for modelling antenna gain loss including BF gain loss can be provided in the following rows.</w:t>
      </w:r>
    </w:p>
    <w:p w14:paraId="39676405" w14:textId="77777777" w:rsidR="004646A9" w:rsidRPr="00570DD8" w:rsidRDefault="004646A9" w:rsidP="004646A9">
      <w:pPr>
        <w:jc w:val="both"/>
        <w:rPr>
          <w:rFonts w:ascii="Times New Roman" w:eastAsia="等线" w:hAnsi="Times New Roman"/>
          <w:color w:val="000000" w:themeColor="text1"/>
          <w:lang w:eastAsia="zh-CN"/>
        </w:rPr>
      </w:pPr>
      <w:r w:rsidRPr="00570DD8">
        <w:rPr>
          <w:rFonts w:ascii="Times New Roman" w:eastAsia="等线" w:hAnsi="Times New Roman"/>
          <w:color w:val="000000" w:themeColor="text1"/>
          <w:lang w:eastAsia="zh-CN"/>
        </w:rPr>
        <w:t xml:space="preserve"> (5b) antenna gain correction factor at antenna gain component 2 of transmi</w:t>
      </w:r>
      <w:r w:rsidRPr="00570DD8">
        <w:rPr>
          <w:rFonts w:ascii="Times New Roman" w:eastAsia="等线" w:hAnsi="Times New Roman"/>
          <w:color w:val="000000" w:themeColor="text1"/>
          <w:u w:val="single"/>
          <w:lang w:eastAsia="zh-CN"/>
        </w:rPr>
        <w:t>t</w:t>
      </w:r>
      <w:r w:rsidRPr="00570DD8">
        <w:rPr>
          <w:rFonts w:ascii="Times New Roman" w:eastAsia="等线" w:hAnsi="Times New Roman"/>
          <w:color w:val="000000" w:themeColor="text1"/>
          <w:lang w:eastAsia="zh-CN"/>
        </w:rPr>
        <w:t>ter (dB)</w:t>
      </w:r>
      <w:r w:rsidRPr="00570DD8">
        <w:rPr>
          <w:rFonts w:ascii="Times New Roman" w:eastAsia="等线" w:hAnsi="Times New Roman"/>
          <w:color w:val="000000" w:themeColor="text1"/>
          <w:szCs w:val="20"/>
          <w:lang w:eastAsia="zh-CN"/>
        </w:rPr>
        <w:br/>
      </w:r>
      <w:r w:rsidRPr="00570DD8">
        <w:rPr>
          <w:rFonts w:ascii="Times New Roman" w:eastAsia="等线" w:hAnsi="Times New Roman"/>
          <w:color w:val="000000" w:themeColor="text1"/>
          <w:lang w:eastAsia="zh-CN"/>
        </w:rPr>
        <w:t>Note: zero for uplink</w:t>
      </w:r>
    </w:p>
    <w:p w14:paraId="4E74F646" w14:textId="77777777" w:rsidR="004646A9" w:rsidRPr="00570DD8" w:rsidRDefault="004646A9" w:rsidP="004646A9">
      <w:pPr>
        <w:jc w:val="both"/>
        <w:rPr>
          <w:rFonts w:ascii="Times New Roman" w:eastAsia="等线" w:hAnsi="Times New Roman"/>
          <w:color w:val="000000" w:themeColor="text1"/>
          <w:lang w:eastAsia="zh-CN"/>
        </w:rPr>
      </w:pPr>
      <w:r w:rsidRPr="00570DD8">
        <w:rPr>
          <w:rFonts w:ascii="Times New Roman" w:eastAsia="等线" w:hAnsi="Times New Roman"/>
          <w:color w:val="000000" w:themeColor="text1"/>
          <w:lang w:eastAsia="zh-CN"/>
        </w:rPr>
        <w:t xml:space="preserve"> (11bis-b) antenna gain correction factor at antenna gain component 2 of receiver (dB)Note:  zero for downlink</w:t>
      </w:r>
    </w:p>
    <w:p w14:paraId="31773DC2" w14:textId="77777777" w:rsidR="00EA1094" w:rsidRPr="00570DD8" w:rsidRDefault="00EA1094" w:rsidP="008B5901">
      <w:pPr>
        <w:adjustRightInd w:val="0"/>
        <w:snapToGrid w:val="0"/>
        <w:spacing w:beforeLines="50" w:before="120"/>
        <w:jc w:val="both"/>
        <w:rPr>
          <w:rFonts w:ascii="Times New Roman" w:eastAsia="宋体" w:hAnsi="Times New Roman"/>
          <w:b/>
          <w:color w:val="000000" w:themeColor="text1"/>
          <w:szCs w:val="22"/>
          <w:lang w:eastAsia="zh-CN"/>
        </w:rPr>
      </w:pPr>
    </w:p>
    <w:p w14:paraId="2AD271C5" w14:textId="48B3CE5C" w:rsidR="001E00F1" w:rsidRDefault="001E00F1" w:rsidP="001E00F1">
      <w:pPr>
        <w:keepNext/>
        <w:keepLines/>
        <w:widowControl w:val="0"/>
        <w:numPr>
          <w:ilvl w:val="1"/>
          <w:numId w:val="5"/>
        </w:numPr>
        <w:spacing w:before="240" w:after="120"/>
        <w:outlineLvl w:val="1"/>
        <w:rPr>
          <w:rFonts w:ascii="Arial" w:eastAsia="微软雅黑" w:hAnsi="Arial" w:cs="Arial"/>
          <w:bCs/>
          <w:iCs/>
          <w:sz w:val="28"/>
          <w:szCs w:val="28"/>
          <w:lang w:eastAsia="zh-CN"/>
        </w:rPr>
      </w:pPr>
      <w:bookmarkStart w:id="61" w:name="_Ref134698919"/>
      <w:r>
        <w:rPr>
          <w:rFonts w:ascii="Arial" w:eastAsia="微软雅黑" w:hAnsi="Arial" w:cs="Arial"/>
          <w:bCs/>
          <w:iCs/>
          <w:sz w:val="28"/>
          <w:szCs w:val="28"/>
          <w:lang w:eastAsia="zh-CN"/>
        </w:rPr>
        <w:t xml:space="preserve">Preliminary </w:t>
      </w:r>
      <w:r w:rsidR="00181B64">
        <w:rPr>
          <w:rFonts w:ascii="Arial" w:eastAsia="微软雅黑" w:hAnsi="Arial" w:cs="Arial"/>
          <w:bCs/>
          <w:iCs/>
          <w:sz w:val="28"/>
          <w:szCs w:val="28"/>
          <w:lang w:eastAsia="zh-CN"/>
        </w:rPr>
        <w:t xml:space="preserve">coverage evaluation </w:t>
      </w:r>
      <w:r>
        <w:rPr>
          <w:rFonts w:ascii="Arial" w:eastAsia="微软雅黑" w:hAnsi="Arial" w:cs="Arial"/>
          <w:bCs/>
          <w:iCs/>
          <w:sz w:val="28"/>
          <w:szCs w:val="28"/>
          <w:lang w:eastAsia="zh-CN"/>
        </w:rPr>
        <w:t>results</w:t>
      </w:r>
      <w:bookmarkEnd w:id="61"/>
      <w:r w:rsidR="00181B64">
        <w:rPr>
          <w:rFonts w:ascii="Arial" w:eastAsia="微软雅黑" w:hAnsi="Arial" w:cs="Arial"/>
          <w:bCs/>
          <w:iCs/>
          <w:sz w:val="28"/>
          <w:szCs w:val="28"/>
          <w:lang w:eastAsia="zh-CN"/>
        </w:rPr>
        <w:t xml:space="preserve"> for LP-WUS</w:t>
      </w:r>
    </w:p>
    <w:p w14:paraId="5C77269E" w14:textId="67EF178B" w:rsidR="00A75D64" w:rsidRPr="007C3838" w:rsidRDefault="007B0C82" w:rsidP="00A75D64">
      <w:pPr>
        <w:spacing w:beforeLines="50" w:before="120" w:after="120"/>
        <w:rPr>
          <w:rFonts w:ascii="Times New Roman" w:eastAsia="宋体" w:hAnsi="Times New Roman"/>
          <w:lang w:eastAsia="zh-CN"/>
        </w:rPr>
      </w:pPr>
      <w:r>
        <w:rPr>
          <w:rFonts w:ascii="Times New Roman" w:eastAsia="宋体" w:hAnsi="Times New Roman"/>
          <w:lang w:eastAsia="zh-CN"/>
        </w:rPr>
        <w:t xml:space="preserve">In the section, we provide our preliminary </w:t>
      </w:r>
      <w:r w:rsidR="00181B64">
        <w:rPr>
          <w:rFonts w:ascii="Times New Roman" w:eastAsia="宋体" w:hAnsi="Times New Roman"/>
          <w:lang w:eastAsia="zh-CN"/>
        </w:rPr>
        <w:t xml:space="preserve">coverage </w:t>
      </w:r>
      <w:r>
        <w:rPr>
          <w:rFonts w:ascii="Times New Roman" w:eastAsia="宋体" w:hAnsi="Times New Roman"/>
          <w:lang w:eastAsia="zh-CN"/>
        </w:rPr>
        <w:t>evaluation results</w:t>
      </w:r>
      <w:r w:rsidR="00181B64">
        <w:rPr>
          <w:rFonts w:ascii="Times New Roman" w:eastAsia="宋体" w:hAnsi="Times New Roman"/>
          <w:lang w:eastAsia="zh-CN"/>
        </w:rPr>
        <w:t xml:space="preserve"> for LP-WUS</w:t>
      </w:r>
      <w:r>
        <w:rPr>
          <w:rFonts w:ascii="Times New Roman" w:eastAsia="宋体" w:hAnsi="Times New Roman"/>
          <w:lang w:eastAsia="zh-CN"/>
        </w:rPr>
        <w:t xml:space="preserve">. Detailed simulation </w:t>
      </w:r>
      <w:r w:rsidRPr="006804FD">
        <w:rPr>
          <w:rFonts w:ascii="Times New Roman" w:eastAsia="宋体" w:hAnsi="Times New Roman"/>
          <w:lang w:eastAsia="zh-CN"/>
        </w:rPr>
        <w:t>assumptions</w:t>
      </w:r>
      <w:r>
        <w:rPr>
          <w:rFonts w:ascii="Times New Roman" w:eastAsia="宋体" w:hAnsi="Times New Roman"/>
          <w:lang w:eastAsia="zh-CN"/>
        </w:rPr>
        <w:t xml:space="preserve"> are provided in</w:t>
      </w:r>
      <w:r w:rsidRPr="00E50DE7" w:rsidDel="006B2D7C">
        <w:rPr>
          <w:rFonts w:ascii="Times New Roman" w:eastAsia="宋体" w:hAnsi="Times New Roman"/>
          <w:color w:val="000000" w:themeColor="text1"/>
          <w:lang w:eastAsia="zh-CN"/>
        </w:rPr>
        <w:t xml:space="preserve"> </w:t>
      </w:r>
      <w:r w:rsidRPr="00E50DE7">
        <w:rPr>
          <w:rFonts w:ascii="Times New Roman" w:eastAsia="宋体" w:hAnsi="Times New Roman"/>
          <w:color w:val="000000" w:themeColor="text1"/>
          <w:lang w:eastAsia="zh-CN"/>
        </w:rPr>
        <w:t xml:space="preserve">Appendix </w:t>
      </w:r>
      <w:r>
        <w:rPr>
          <w:rFonts w:ascii="Times New Roman" w:eastAsia="宋体" w:hAnsi="Times New Roman" w:hint="eastAsia"/>
          <w:color w:val="000000" w:themeColor="text1"/>
          <w:lang w:eastAsia="zh-CN"/>
        </w:rPr>
        <w:t>C</w:t>
      </w:r>
      <w:r>
        <w:rPr>
          <w:rFonts w:ascii="Times New Roman" w:eastAsia="宋体" w:hAnsi="Times New Roman"/>
          <w:color w:val="000000" w:themeColor="text1"/>
          <w:lang w:eastAsia="zh-CN"/>
        </w:rPr>
        <w:t xml:space="preserve"> and</w:t>
      </w:r>
      <w:r>
        <w:rPr>
          <w:rFonts w:ascii="Times New Roman" w:eastAsia="宋体" w:hAnsi="Times New Roman"/>
          <w:lang w:eastAsia="zh-CN"/>
        </w:rPr>
        <w:t xml:space="preserve"> </w:t>
      </w:r>
      <w:r>
        <w:rPr>
          <w:rFonts w:ascii="Times New Roman" w:eastAsia="宋体" w:hAnsi="Times New Roman" w:hint="eastAsia"/>
          <w:lang w:eastAsia="zh-CN"/>
        </w:rPr>
        <w:t>sev</w:t>
      </w:r>
      <w:r>
        <w:rPr>
          <w:rFonts w:ascii="Times New Roman" w:eastAsia="宋体" w:hAnsi="Times New Roman"/>
          <w:lang w:eastAsia="zh-CN"/>
        </w:rPr>
        <w:t xml:space="preserve">eral configurations are listed </w:t>
      </w:r>
      <w:r>
        <w:rPr>
          <w:rFonts w:ascii="Times New Roman" w:eastAsia="宋体" w:hAnsi="Times New Roman" w:hint="eastAsia"/>
          <w:lang w:eastAsia="zh-CN"/>
        </w:rPr>
        <w:t>as</w:t>
      </w:r>
      <w:r>
        <w:rPr>
          <w:rFonts w:ascii="Times New Roman" w:eastAsia="宋体" w:hAnsi="Times New Roman"/>
          <w:lang w:eastAsia="zh-CN"/>
        </w:rPr>
        <w:t xml:space="preserve"> </w:t>
      </w:r>
      <w:r w:rsidR="00DB1673">
        <w:rPr>
          <w:rFonts w:ascii="Times New Roman" w:eastAsia="宋体" w:hAnsi="Times New Roman"/>
          <w:lang w:eastAsia="zh-CN"/>
        </w:rPr>
        <w:t>following</w:t>
      </w:r>
      <w:r>
        <w:rPr>
          <w:rFonts w:ascii="Times New Roman" w:eastAsia="宋体" w:hAnsi="Times New Roman"/>
          <w:lang w:eastAsia="zh-CN"/>
        </w:rPr>
        <w:t xml:space="preserve">: </w:t>
      </w:r>
    </w:p>
    <w:p w14:paraId="62116771" w14:textId="77777777" w:rsidR="00A75D64" w:rsidRDefault="00A75D64" w:rsidP="00A75D64">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-Option-1: </w:t>
      </w:r>
      <w:r w:rsidRPr="00B0000D">
        <w:rPr>
          <w:rFonts w:ascii="Times New Roman" w:eastAsiaTheme="minorEastAsia" w:hAnsi="Times New Roman"/>
        </w:rPr>
        <w:t>sequence+ payload + CRC</w:t>
      </w:r>
    </w:p>
    <w:p w14:paraId="50BA5768" w14:textId="77777777" w:rsidR="00A75D64" w:rsidRDefault="00A75D64" w:rsidP="00A75D64">
      <w:pPr>
        <w:spacing w:beforeLines="50" w:before="120"/>
        <w:ind w:leftChars="100" w:left="200" w:firstLineChars="100" w:firstLine="200"/>
        <w:jc w:val="both"/>
        <w:rPr>
          <w:rFonts w:ascii="Times New Roman" w:eastAsia="宋体" w:hAnsi="Times New Roman"/>
          <w:lang w:eastAsia="zh-CN"/>
        </w:rPr>
      </w:pPr>
      <w:r>
        <w:rPr>
          <w:rFonts w:ascii="Times New Roman" w:eastAsia="宋体" w:hAnsi="Times New Roman"/>
          <w:lang w:eastAsia="zh-CN"/>
        </w:rPr>
        <w:t>preamble length-16 chips, payload-12bits, CRC-8bits,</w:t>
      </w:r>
      <w:r w:rsidRPr="0034078E">
        <w:rPr>
          <w:rFonts w:ascii="Times New Roman" w:eastAsia="宋体" w:hAnsi="Times New Roman"/>
          <w:lang w:eastAsia="zh-CN"/>
        </w:rPr>
        <w:t xml:space="preserve"> </w:t>
      </w:r>
      <w:r>
        <w:rPr>
          <w:rFonts w:ascii="Times New Roman" w:eastAsia="宋体" w:hAnsi="Times New Roman"/>
          <w:lang w:eastAsia="zh-CN"/>
        </w:rPr>
        <w:t>4.32M</w:t>
      </w:r>
      <w:r>
        <w:rPr>
          <w:rFonts w:ascii="Times New Roman" w:eastAsia="宋体" w:hAnsi="Times New Roman" w:hint="eastAsia"/>
          <w:lang w:eastAsia="zh-CN"/>
        </w:rPr>
        <w:t>Hz</w:t>
      </w:r>
      <w:r>
        <w:rPr>
          <w:rFonts w:ascii="Times New Roman" w:eastAsia="宋体" w:hAnsi="Times New Roman"/>
          <w:lang w:eastAsia="zh-CN"/>
        </w:rPr>
        <w:t xml:space="preserve"> </w:t>
      </w:r>
      <w:r w:rsidDel="00E14B7F">
        <w:rPr>
          <w:rFonts w:ascii="Times New Roman" w:eastAsia="宋体" w:hAnsi="Times New Roman" w:hint="eastAsia"/>
          <w:lang w:eastAsia="zh-CN"/>
        </w:rPr>
        <w:t>BW</w:t>
      </w:r>
      <w:r>
        <w:rPr>
          <w:rFonts w:ascii="Times New Roman" w:eastAsia="宋体" w:hAnsi="Times New Roman"/>
          <w:lang w:eastAsia="zh-CN"/>
        </w:rPr>
        <w:t>;</w:t>
      </w:r>
    </w:p>
    <w:p w14:paraId="17B80634" w14:textId="77777777" w:rsidR="00A75D64" w:rsidRDefault="00A75D64" w:rsidP="00A75D64">
      <w:pPr>
        <w:spacing w:beforeLines="50" w:before="120"/>
        <w:ind w:leftChars="100" w:left="200" w:firstLineChars="100" w:firstLine="200"/>
        <w:jc w:val="both"/>
        <w:rPr>
          <w:rFonts w:ascii="Times New Roman" w:eastAsia="宋体" w:hAnsi="Times New Roman"/>
          <w:lang w:eastAsia="zh-CN"/>
        </w:rPr>
      </w:pPr>
      <w:r>
        <w:rPr>
          <w:rFonts w:ascii="Times New Roman" w:eastAsia="宋体" w:hAnsi="Times New Roman"/>
          <w:lang w:eastAsia="zh-CN"/>
        </w:rPr>
        <w:t>preamble length-12 chips, payload-8bits, CRC-6bit,</w:t>
      </w:r>
      <w:r w:rsidRPr="0034078E">
        <w:rPr>
          <w:rFonts w:ascii="Times New Roman" w:eastAsia="宋体" w:hAnsi="Times New Roman"/>
          <w:lang w:eastAsia="zh-CN"/>
        </w:rPr>
        <w:t xml:space="preserve"> </w:t>
      </w:r>
      <w:r>
        <w:rPr>
          <w:rFonts w:ascii="Times New Roman" w:eastAsia="宋体" w:hAnsi="Times New Roman"/>
          <w:lang w:eastAsia="zh-CN"/>
        </w:rPr>
        <w:t>4.32M</w:t>
      </w:r>
      <w:r>
        <w:rPr>
          <w:rFonts w:ascii="Times New Roman" w:eastAsia="宋体" w:hAnsi="Times New Roman" w:hint="eastAsia"/>
          <w:lang w:eastAsia="zh-CN"/>
        </w:rPr>
        <w:t>Hz</w:t>
      </w:r>
      <w:r>
        <w:rPr>
          <w:rFonts w:ascii="Times New Roman" w:eastAsia="宋体" w:hAnsi="Times New Roman"/>
          <w:lang w:eastAsia="zh-CN"/>
        </w:rPr>
        <w:t xml:space="preserve"> </w:t>
      </w:r>
      <w:r w:rsidDel="00E14B7F">
        <w:rPr>
          <w:rFonts w:ascii="Times New Roman" w:eastAsia="宋体" w:hAnsi="Times New Roman" w:hint="eastAsia"/>
          <w:lang w:eastAsia="zh-CN"/>
        </w:rPr>
        <w:t>BW</w:t>
      </w:r>
      <w:r>
        <w:rPr>
          <w:rFonts w:ascii="Times New Roman" w:eastAsia="宋体" w:hAnsi="Times New Roman"/>
          <w:lang w:eastAsia="zh-CN"/>
        </w:rPr>
        <w:t>;</w:t>
      </w:r>
    </w:p>
    <w:p w14:paraId="09D2AF11" w14:textId="1952647B" w:rsidR="00A75D64" w:rsidRDefault="00A75D64" w:rsidP="00A75D64">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 </w:t>
      </w:r>
      <w:r w:rsidR="00176C8E">
        <w:rPr>
          <w:rFonts w:ascii="Times New Roman" w:eastAsia="宋体" w:hAnsi="Times New Roman"/>
          <w:lang w:eastAsia="zh-CN"/>
        </w:rPr>
        <w:t>Option</w:t>
      </w:r>
      <w:r>
        <w:rPr>
          <w:rFonts w:ascii="Times New Roman" w:eastAsia="宋体" w:hAnsi="Times New Roman"/>
          <w:lang w:eastAsia="zh-CN"/>
        </w:rPr>
        <w:t>-2:</w:t>
      </w:r>
      <w:r w:rsidRPr="00B17ED2">
        <w:rPr>
          <w:rFonts w:ascii="Times New Roman" w:eastAsia="宋体" w:hAnsi="Times New Roman"/>
          <w:lang w:eastAsia="zh-CN"/>
        </w:rPr>
        <w:t xml:space="preserve"> </w:t>
      </w:r>
      <w:r>
        <w:rPr>
          <w:rFonts w:ascii="Times New Roman" w:eastAsia="宋体" w:hAnsi="Times New Roman"/>
          <w:lang w:eastAsia="zh-CN"/>
        </w:rPr>
        <w:t xml:space="preserve">sequence only-1 bit,4.32MHz BW; </w:t>
      </w:r>
    </w:p>
    <w:p w14:paraId="7292DF29" w14:textId="1CA9F215" w:rsidR="00A75D64" w:rsidRDefault="00A75D64" w:rsidP="00A75D64">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 </w:t>
      </w:r>
      <w:r w:rsidR="00176C8E">
        <w:rPr>
          <w:rFonts w:ascii="Times New Roman" w:eastAsia="宋体" w:hAnsi="Times New Roman"/>
          <w:lang w:eastAsia="zh-CN"/>
        </w:rPr>
        <w:t>Option</w:t>
      </w:r>
      <w:r>
        <w:rPr>
          <w:rFonts w:ascii="Times New Roman" w:eastAsia="宋体" w:hAnsi="Times New Roman"/>
          <w:lang w:eastAsia="zh-CN"/>
        </w:rPr>
        <w:t>-</w:t>
      </w:r>
      <w:r w:rsidRPr="00F22B93">
        <w:rPr>
          <w:rFonts w:ascii="Times New Roman" w:eastAsia="宋体" w:hAnsi="Times New Roman"/>
          <w:lang w:eastAsia="zh-CN"/>
        </w:rPr>
        <w:t>3</w:t>
      </w:r>
      <w:r>
        <w:rPr>
          <w:rFonts w:ascii="Times New Roman" w:eastAsia="宋体" w:hAnsi="Times New Roman"/>
          <w:lang w:eastAsia="zh-CN"/>
        </w:rPr>
        <w:t>:</w:t>
      </w:r>
      <w:r w:rsidRPr="00B17ED2">
        <w:rPr>
          <w:rFonts w:ascii="Times New Roman" w:eastAsia="宋体" w:hAnsi="Times New Roman"/>
          <w:lang w:eastAsia="zh-CN"/>
        </w:rPr>
        <w:t xml:space="preserve"> </w:t>
      </w:r>
      <w:r w:rsidRPr="00B0000D">
        <w:rPr>
          <w:rFonts w:ascii="Times New Roman" w:eastAsiaTheme="minorEastAsia" w:hAnsi="Times New Roman"/>
        </w:rPr>
        <w:t>payload + CRC</w:t>
      </w:r>
    </w:p>
    <w:p w14:paraId="07882CBF" w14:textId="77777777" w:rsidR="00A75D64" w:rsidRDefault="00A75D64" w:rsidP="00A75D64">
      <w:pPr>
        <w:spacing w:beforeLines="50" w:before="120"/>
        <w:ind w:leftChars="100" w:left="200" w:firstLineChars="100" w:firstLine="200"/>
        <w:jc w:val="both"/>
        <w:rPr>
          <w:rFonts w:ascii="Times New Roman" w:eastAsia="宋体" w:hAnsi="Times New Roman"/>
          <w:lang w:eastAsia="zh-CN"/>
        </w:rPr>
      </w:pPr>
      <w:r>
        <w:rPr>
          <w:rFonts w:ascii="Times New Roman" w:eastAsia="宋体" w:hAnsi="Times New Roman"/>
          <w:lang w:eastAsia="zh-CN"/>
        </w:rPr>
        <w:t>payload-12bits, CRC-8bits,</w:t>
      </w:r>
      <w:r w:rsidRPr="0034078E">
        <w:rPr>
          <w:rFonts w:ascii="Times New Roman" w:eastAsia="宋体" w:hAnsi="Times New Roman"/>
          <w:lang w:eastAsia="zh-CN"/>
        </w:rPr>
        <w:t xml:space="preserve"> </w:t>
      </w:r>
      <w:r>
        <w:rPr>
          <w:rFonts w:ascii="Times New Roman" w:eastAsia="宋体" w:hAnsi="Times New Roman"/>
          <w:lang w:eastAsia="zh-CN"/>
        </w:rPr>
        <w:t>4.32M</w:t>
      </w:r>
      <w:r>
        <w:rPr>
          <w:rFonts w:ascii="Times New Roman" w:eastAsia="宋体" w:hAnsi="Times New Roman" w:hint="eastAsia"/>
          <w:lang w:eastAsia="zh-CN"/>
        </w:rPr>
        <w:t>Hz</w:t>
      </w:r>
      <w:r>
        <w:rPr>
          <w:rFonts w:ascii="Times New Roman" w:eastAsia="宋体" w:hAnsi="Times New Roman"/>
          <w:lang w:eastAsia="zh-CN"/>
        </w:rPr>
        <w:t xml:space="preserve"> </w:t>
      </w:r>
      <w:r w:rsidDel="00E14B7F">
        <w:rPr>
          <w:rFonts w:ascii="Times New Roman" w:eastAsia="宋体" w:hAnsi="Times New Roman" w:hint="eastAsia"/>
          <w:lang w:eastAsia="zh-CN"/>
        </w:rPr>
        <w:t>BW</w:t>
      </w:r>
      <w:r>
        <w:rPr>
          <w:rFonts w:ascii="Times New Roman" w:eastAsia="宋体" w:hAnsi="Times New Roman"/>
          <w:lang w:eastAsia="zh-CN"/>
        </w:rPr>
        <w:t>;</w:t>
      </w:r>
    </w:p>
    <w:p w14:paraId="0E2950D0" w14:textId="77777777" w:rsidR="00A75D64" w:rsidRPr="00645667" w:rsidRDefault="00A75D64" w:rsidP="00A75D64">
      <w:pPr>
        <w:spacing w:beforeLines="50" w:before="120"/>
        <w:ind w:leftChars="100" w:left="200" w:firstLineChars="100" w:firstLine="200"/>
        <w:jc w:val="both"/>
        <w:rPr>
          <w:rFonts w:ascii="Times New Roman" w:eastAsia="宋体" w:hAnsi="Times New Roman"/>
          <w:lang w:eastAsia="zh-CN"/>
        </w:rPr>
      </w:pPr>
      <w:r>
        <w:rPr>
          <w:rFonts w:ascii="Times New Roman" w:eastAsia="宋体" w:hAnsi="Times New Roman"/>
          <w:lang w:eastAsia="zh-CN"/>
        </w:rPr>
        <w:t>payload-8bits, CRC-8bits,</w:t>
      </w:r>
      <w:r w:rsidRPr="0034078E">
        <w:rPr>
          <w:rFonts w:ascii="Times New Roman" w:eastAsia="宋体" w:hAnsi="Times New Roman"/>
          <w:lang w:eastAsia="zh-CN"/>
        </w:rPr>
        <w:t xml:space="preserve"> </w:t>
      </w:r>
      <w:r>
        <w:rPr>
          <w:rFonts w:ascii="Times New Roman" w:eastAsia="宋体" w:hAnsi="Times New Roman"/>
          <w:lang w:eastAsia="zh-CN"/>
        </w:rPr>
        <w:t>4.32M</w:t>
      </w:r>
      <w:r>
        <w:rPr>
          <w:rFonts w:ascii="Times New Roman" w:eastAsia="宋体" w:hAnsi="Times New Roman" w:hint="eastAsia"/>
          <w:lang w:eastAsia="zh-CN"/>
        </w:rPr>
        <w:t>Hz</w:t>
      </w:r>
      <w:r>
        <w:rPr>
          <w:rFonts w:ascii="Times New Roman" w:eastAsia="宋体" w:hAnsi="Times New Roman"/>
          <w:lang w:eastAsia="zh-CN"/>
        </w:rPr>
        <w:t xml:space="preserve"> </w:t>
      </w:r>
      <w:r w:rsidDel="00E14B7F">
        <w:rPr>
          <w:rFonts w:ascii="Times New Roman" w:eastAsia="宋体" w:hAnsi="Times New Roman" w:hint="eastAsia"/>
          <w:lang w:eastAsia="zh-CN"/>
        </w:rPr>
        <w:t>BW</w:t>
      </w:r>
      <w:r>
        <w:rPr>
          <w:rFonts w:ascii="Times New Roman" w:eastAsia="宋体" w:hAnsi="Times New Roman"/>
          <w:lang w:eastAsia="zh-CN"/>
        </w:rPr>
        <w:t>;</w:t>
      </w:r>
    </w:p>
    <w:p w14:paraId="620E0298" w14:textId="77777777" w:rsidR="00A75D64" w:rsidRDefault="00A75D64" w:rsidP="00A75D64">
      <w:pPr>
        <w:spacing w:beforeLines="50" w:before="120"/>
        <w:jc w:val="both"/>
        <w:rPr>
          <w:rFonts w:ascii="Times New Roman" w:eastAsia="宋体" w:hAnsi="Times New Roman"/>
          <w:lang w:eastAsia="zh-CN"/>
        </w:rPr>
      </w:pPr>
      <w:r w:rsidRPr="008B588C">
        <w:rPr>
          <w:rFonts w:ascii="Times New Roman" w:eastAsia="宋体" w:hAnsi="Times New Roman"/>
          <w:lang w:eastAsia="zh-CN"/>
        </w:rPr>
        <w:t xml:space="preserve">The option1 </w:t>
      </w:r>
      <w:r>
        <w:rPr>
          <w:rFonts w:ascii="Times New Roman" w:eastAsia="宋体" w:hAnsi="Times New Roman"/>
          <w:lang w:eastAsia="zh-CN"/>
        </w:rPr>
        <w:t xml:space="preserve">and option2 </w:t>
      </w:r>
      <w:r w:rsidRPr="008B588C">
        <w:rPr>
          <w:rFonts w:ascii="Times New Roman" w:eastAsia="宋体" w:hAnsi="Times New Roman"/>
          <w:lang w:eastAsia="zh-CN"/>
        </w:rPr>
        <w:t xml:space="preserve">channel structure has a preamble, which can be used to resist time </w:t>
      </w:r>
      <w:r>
        <w:rPr>
          <w:rFonts w:ascii="Times New Roman" w:eastAsia="宋体" w:hAnsi="Times New Roman"/>
          <w:lang w:eastAsia="zh-CN"/>
        </w:rPr>
        <w:t>error</w:t>
      </w:r>
      <w:r w:rsidRPr="008B588C">
        <w:rPr>
          <w:rFonts w:ascii="Times New Roman" w:eastAsia="宋体" w:hAnsi="Times New Roman"/>
          <w:lang w:eastAsia="zh-CN"/>
        </w:rPr>
        <w:t xml:space="preserve"> and reduce FAR</w:t>
      </w:r>
      <w:r>
        <w:rPr>
          <w:rFonts w:ascii="Times New Roman" w:eastAsia="宋体" w:hAnsi="Times New Roman"/>
          <w:lang w:eastAsia="zh-CN"/>
        </w:rPr>
        <w:t>.</w:t>
      </w:r>
      <w:r w:rsidRPr="008B588C">
        <w:t xml:space="preserve"> </w:t>
      </w:r>
      <w:r w:rsidRPr="008B588C">
        <w:rPr>
          <w:rFonts w:ascii="Times New Roman" w:eastAsia="宋体" w:hAnsi="Times New Roman"/>
          <w:lang w:eastAsia="zh-CN"/>
        </w:rPr>
        <w:t xml:space="preserve">Since the option3 channel structure does not have a preamble, it relies on LP-SS to indicate timing information. At this time, a more sophisticated crystal oscillator is required to ensure that the time </w:t>
      </w:r>
      <w:r>
        <w:rPr>
          <w:rFonts w:ascii="Times New Roman" w:eastAsia="宋体" w:hAnsi="Times New Roman"/>
          <w:lang w:eastAsia="zh-CN"/>
        </w:rPr>
        <w:t>error</w:t>
      </w:r>
      <w:r w:rsidRPr="008B588C">
        <w:rPr>
          <w:rFonts w:ascii="Times New Roman" w:eastAsia="宋体" w:hAnsi="Times New Roman"/>
          <w:lang w:eastAsia="zh-CN"/>
        </w:rPr>
        <w:t xml:space="preserve"> is within the tolerance range.</w:t>
      </w:r>
    </w:p>
    <w:p w14:paraId="34F110E8" w14:textId="37B035EA" w:rsidR="004B4FE5" w:rsidRPr="0023341D" w:rsidRDefault="004B4FE5" w:rsidP="004B4FE5">
      <w:pPr>
        <w:spacing w:beforeLines="50" w:before="120"/>
        <w:jc w:val="both"/>
        <w:rPr>
          <w:rFonts w:ascii="Times New Roman" w:eastAsia="宋体" w:hAnsi="Times New Roman"/>
          <w:lang w:eastAsia="zh-CN"/>
        </w:rPr>
      </w:pPr>
      <w:bookmarkStart w:id="62" w:name="_Ref142680950"/>
      <w:r w:rsidRPr="0023341D">
        <w:rPr>
          <w:rFonts w:ascii="Times New Roman" w:eastAsia="宋体" w:hAnsi="Times New Roman"/>
          <w:lang w:eastAsia="zh-CN"/>
        </w:rPr>
        <w:t xml:space="preserve">The modulation of the </w:t>
      </w:r>
      <w:r w:rsidRPr="0023341D">
        <w:rPr>
          <w:rFonts w:ascii="Times New Roman" w:eastAsia="宋体" w:hAnsi="Times New Roman" w:hint="eastAsia"/>
          <w:lang w:eastAsia="zh-CN"/>
        </w:rPr>
        <w:t>above</w:t>
      </w:r>
      <w:r w:rsidRPr="0023341D">
        <w:rPr>
          <w:rFonts w:ascii="Times New Roman" w:eastAsia="宋体" w:hAnsi="Times New Roman"/>
          <w:lang w:eastAsia="zh-CN"/>
        </w:rPr>
        <w:t xml:space="preserve"> three </w:t>
      </w:r>
      <w:r>
        <w:rPr>
          <w:rFonts w:ascii="Times New Roman" w:eastAsia="宋体" w:hAnsi="Times New Roman"/>
          <w:lang w:eastAsia="zh-CN"/>
        </w:rPr>
        <w:t>option</w:t>
      </w:r>
      <w:r w:rsidRPr="0023341D">
        <w:rPr>
          <w:rFonts w:ascii="Times New Roman" w:eastAsia="宋体" w:hAnsi="Times New Roman"/>
          <w:lang w:eastAsia="zh-CN"/>
        </w:rPr>
        <w:t xml:space="preserve">s is </w:t>
      </w:r>
      <w:r w:rsidRPr="0023341D">
        <w:rPr>
          <w:rFonts w:ascii="Times New Roman" w:eastAsia="宋体" w:hAnsi="Times New Roman" w:hint="eastAsia"/>
          <w:lang w:eastAsia="zh-CN"/>
        </w:rPr>
        <w:t>OOK-4</w:t>
      </w:r>
      <w:r w:rsidRPr="0023341D">
        <w:rPr>
          <w:rFonts w:ascii="Times New Roman" w:eastAsia="宋体" w:hAnsi="Times New Roman"/>
          <w:lang w:eastAsia="zh-CN"/>
        </w:rPr>
        <w:t xml:space="preserve"> </w:t>
      </w:r>
      <w:r w:rsidRPr="0023341D">
        <w:rPr>
          <w:rFonts w:ascii="Times New Roman" w:eastAsia="宋体" w:hAnsi="Times New Roman" w:hint="eastAsia"/>
          <w:lang w:eastAsia="zh-CN"/>
        </w:rPr>
        <w:t>and</w:t>
      </w:r>
      <w:r w:rsidRPr="0023341D">
        <w:rPr>
          <w:rFonts w:ascii="Times New Roman" w:eastAsia="宋体" w:hAnsi="Times New Roman"/>
          <w:lang w:eastAsia="zh-CN"/>
        </w:rPr>
        <w:t xml:space="preserve"> </w:t>
      </w:r>
      <w:r>
        <w:rPr>
          <w:rFonts w:ascii="Times New Roman" w:eastAsia="宋体" w:hAnsi="Times New Roman"/>
          <w:lang w:eastAsia="zh-CN"/>
        </w:rPr>
        <w:t>OFDM,</w:t>
      </w:r>
      <w:r w:rsidR="00B52763">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i</w:t>
      </w:r>
      <w:r>
        <w:rPr>
          <w:rFonts w:ascii="Times New Roman" w:eastAsia="宋体" w:hAnsi="Times New Roman"/>
          <w:color w:val="000000" w:themeColor="text1"/>
          <w:lang w:eastAsia="zh-CN"/>
        </w:rPr>
        <w:t xml:space="preserve">n the following figures, we provide the coverage comparison between LP-WUS and legacy NR signals for </w:t>
      </w:r>
      <w:proofErr w:type="gramStart"/>
      <w:r>
        <w:rPr>
          <w:rFonts w:ascii="Times New Roman" w:eastAsia="宋体" w:hAnsi="Times New Roman"/>
          <w:color w:val="000000" w:themeColor="text1"/>
          <w:lang w:eastAsia="zh-CN"/>
        </w:rPr>
        <w:t xml:space="preserve">both </w:t>
      </w:r>
      <w:r w:rsidRPr="00980E1C">
        <w:rPr>
          <w:rFonts w:ascii="Times New Roman" w:eastAsiaTheme="minorEastAsia" w:hAnsi="Times New Roman"/>
          <w:lang w:eastAsia="zh-CN"/>
        </w:rPr>
        <w:t xml:space="preserve"> non</w:t>
      </w:r>
      <w:proofErr w:type="gramEnd"/>
      <w:r w:rsidRPr="00980E1C">
        <w:rPr>
          <w:rFonts w:ascii="Times New Roman" w:eastAsiaTheme="minorEastAsia" w:hAnsi="Times New Roman"/>
          <w:lang w:eastAsia="zh-CN"/>
        </w:rPr>
        <w:t>-</w:t>
      </w:r>
      <w:proofErr w:type="spellStart"/>
      <w:r w:rsidRPr="00980E1C">
        <w:rPr>
          <w:rFonts w:ascii="Times New Roman" w:eastAsiaTheme="minorEastAsia" w:hAnsi="Times New Roman"/>
          <w:lang w:eastAsia="zh-CN"/>
        </w:rPr>
        <w:t>RedCap</w:t>
      </w:r>
      <w:proofErr w:type="spellEnd"/>
      <w:r w:rsidRPr="00980E1C">
        <w:rPr>
          <w:rFonts w:ascii="Times New Roman" w:eastAsiaTheme="minorEastAsia" w:hAnsi="Times New Roman"/>
          <w:lang w:eastAsia="zh-CN"/>
        </w:rPr>
        <w:t xml:space="preserve"> </w:t>
      </w:r>
      <w:r>
        <w:rPr>
          <w:rFonts w:ascii="Times New Roman" w:eastAsia="宋体" w:hAnsi="Times New Roman"/>
          <w:color w:val="000000" w:themeColor="text1"/>
          <w:lang w:eastAsia="zh-CN"/>
        </w:rPr>
        <w:t>UE and Redcap UE</w:t>
      </w:r>
      <w:r>
        <w:rPr>
          <w:rFonts w:ascii="Times New Roman" w:eastAsia="宋体" w:hAnsi="Times New Roman"/>
          <w:lang w:eastAsia="zh-CN"/>
        </w:rPr>
        <w:t>.  I</w:t>
      </w:r>
      <w:r w:rsidRPr="003F2988">
        <w:rPr>
          <w:rFonts w:ascii="Times New Roman" w:eastAsia="宋体" w:hAnsi="Times New Roman"/>
          <w:lang w:eastAsia="zh-CN"/>
        </w:rPr>
        <w:t xml:space="preserve">n order to meet different coverage requirements, different </w:t>
      </w:r>
      <w:r>
        <w:rPr>
          <w:rFonts w:ascii="Times New Roman" w:eastAsia="宋体" w:hAnsi="Times New Roman"/>
          <w:lang w:eastAsia="zh-CN"/>
        </w:rPr>
        <w:t xml:space="preserve">date </w:t>
      </w:r>
      <w:r w:rsidRPr="003F2988">
        <w:rPr>
          <w:rFonts w:ascii="Times New Roman" w:eastAsia="宋体" w:hAnsi="Times New Roman"/>
          <w:lang w:eastAsia="zh-CN"/>
        </w:rPr>
        <w:t xml:space="preserve">rates and </w:t>
      </w:r>
      <w:r>
        <w:rPr>
          <w:rFonts w:ascii="Times New Roman" w:eastAsia="宋体" w:hAnsi="Times New Roman"/>
          <w:lang w:eastAsia="zh-CN"/>
        </w:rPr>
        <w:t xml:space="preserve">number of </w:t>
      </w:r>
      <w:r w:rsidRPr="003F2988">
        <w:rPr>
          <w:rFonts w:ascii="Times New Roman" w:eastAsia="宋体" w:hAnsi="Times New Roman"/>
          <w:lang w:eastAsia="zh-CN"/>
        </w:rPr>
        <w:t>symbols are used</w:t>
      </w:r>
      <w:r w:rsidRPr="0023341D">
        <w:rPr>
          <w:rFonts w:ascii="Times New Roman" w:eastAsia="宋体" w:hAnsi="Times New Roman"/>
          <w:lang w:eastAsia="zh-CN"/>
        </w:rPr>
        <w:t>,</w:t>
      </w:r>
      <w:r>
        <w:rPr>
          <w:rFonts w:ascii="Times New Roman" w:eastAsia="宋体" w:hAnsi="Times New Roman"/>
          <w:lang w:eastAsia="zh-CN"/>
        </w:rPr>
        <w:t xml:space="preserve"> and </w:t>
      </w:r>
      <w:r w:rsidRPr="00E37601">
        <w:rPr>
          <w:rFonts w:ascii="Times New Roman" w:eastAsia="宋体" w:hAnsi="Times New Roman"/>
          <w:lang w:eastAsia="zh-CN"/>
        </w:rPr>
        <w:t xml:space="preserve">the number of resources can be adjusted by power </w:t>
      </w:r>
      <w:r>
        <w:rPr>
          <w:rFonts w:ascii="Times New Roman" w:eastAsia="宋体" w:hAnsi="Times New Roman"/>
          <w:lang w:eastAsia="zh-CN"/>
        </w:rPr>
        <w:t>boosting, channel coding, etc. M</w:t>
      </w:r>
      <w:r w:rsidRPr="0023341D">
        <w:rPr>
          <w:rFonts w:ascii="Times New Roman" w:eastAsia="宋体" w:hAnsi="Times New Roman"/>
          <w:lang w:eastAsia="zh-CN"/>
        </w:rPr>
        <w:t>ore simulation parameters can be found in Appendix C.</w:t>
      </w:r>
    </w:p>
    <w:p w14:paraId="0B6A5253" w14:textId="3FE1447A" w:rsidR="00887C5D" w:rsidRPr="0046065D" w:rsidRDefault="00887C5D" w:rsidP="00887C5D">
      <w:pPr>
        <w:adjustRightInd w:val="0"/>
        <w:snapToGrid w:val="0"/>
        <w:spacing w:beforeLines="50" w:before="120" w:afterLines="50" w:after="120"/>
        <w:jc w:val="both"/>
        <w:rPr>
          <w:rFonts w:ascii="Times New Roman" w:eastAsiaTheme="minorEastAsia" w:hAnsi="Times New Roman"/>
          <w:b/>
          <w:color w:val="000000" w:themeColor="text1"/>
          <w:lang w:eastAsia="zh-CN"/>
        </w:rPr>
      </w:pPr>
      <w:r w:rsidRPr="0046065D">
        <w:rPr>
          <w:rFonts w:ascii="Times New Roman" w:eastAsiaTheme="minorEastAsia" w:hAnsi="Times New Roman"/>
          <w:b/>
          <w:color w:val="000000" w:themeColor="text1"/>
          <w:lang w:eastAsia="zh-CN"/>
        </w:rPr>
        <w:t xml:space="preserve">Observation </w:t>
      </w:r>
      <w:r w:rsidRPr="0046065D">
        <w:rPr>
          <w:rFonts w:ascii="Times New Roman" w:eastAsiaTheme="minorEastAsia" w:hAnsi="Times New Roman"/>
          <w:b/>
          <w:color w:val="000000" w:themeColor="text1"/>
          <w:lang w:eastAsia="zh-CN"/>
        </w:rPr>
        <w:fldChar w:fldCharType="begin"/>
      </w:r>
      <w:r w:rsidRPr="0046065D">
        <w:rPr>
          <w:rFonts w:ascii="Times New Roman" w:eastAsiaTheme="minorEastAsia" w:hAnsi="Times New Roman"/>
          <w:b/>
          <w:color w:val="000000" w:themeColor="text1"/>
          <w:lang w:eastAsia="zh-CN"/>
        </w:rPr>
        <w:instrText xml:space="preserve"> SEQ Observation \* ARABIC </w:instrText>
      </w:r>
      <w:r w:rsidRPr="0046065D">
        <w:rPr>
          <w:rFonts w:ascii="Times New Roman" w:eastAsiaTheme="minorEastAsia" w:hAnsi="Times New Roman"/>
          <w:b/>
          <w:color w:val="000000" w:themeColor="text1"/>
          <w:lang w:eastAsia="zh-CN"/>
        </w:rPr>
        <w:fldChar w:fldCharType="separate"/>
      </w:r>
      <w:r w:rsidR="006F28AC">
        <w:rPr>
          <w:rFonts w:ascii="Times New Roman" w:eastAsiaTheme="minorEastAsia" w:hAnsi="Times New Roman"/>
          <w:b/>
          <w:noProof/>
          <w:color w:val="000000" w:themeColor="text1"/>
          <w:lang w:eastAsia="zh-CN"/>
        </w:rPr>
        <w:t>32</w:t>
      </w:r>
      <w:r w:rsidRPr="0046065D">
        <w:rPr>
          <w:rFonts w:ascii="Times New Roman" w:eastAsiaTheme="minorEastAsia" w:hAnsi="Times New Roman"/>
          <w:b/>
          <w:color w:val="000000" w:themeColor="text1"/>
          <w:lang w:eastAsia="zh-CN"/>
        </w:rPr>
        <w:fldChar w:fldCharType="end"/>
      </w:r>
      <w:r w:rsidRPr="0046065D">
        <w:rPr>
          <w:rFonts w:ascii="Times New Roman" w:eastAsiaTheme="minorEastAsia" w:hAnsi="Times New Roman"/>
          <w:b/>
          <w:color w:val="000000" w:themeColor="text1"/>
          <w:lang w:eastAsia="zh-CN"/>
        </w:rPr>
        <w:t>: In Urban scenario</w:t>
      </w:r>
      <w:r w:rsidR="00B43324">
        <w:rPr>
          <w:rFonts w:ascii="Times New Roman" w:eastAsiaTheme="minorEastAsia" w:hAnsi="Times New Roman"/>
          <w:b/>
          <w:color w:val="000000" w:themeColor="text1"/>
          <w:lang w:eastAsia="zh-CN"/>
        </w:rPr>
        <w:t xml:space="preserve">, </w:t>
      </w:r>
      <w:r w:rsidRPr="0046065D">
        <w:rPr>
          <w:rFonts w:ascii="Times New Roman" w:eastAsiaTheme="minorEastAsia" w:hAnsi="Times New Roman"/>
          <w:b/>
          <w:color w:val="000000" w:themeColor="text1"/>
          <w:lang w:eastAsia="zh-CN"/>
        </w:rPr>
        <w:t>for non-</w:t>
      </w:r>
      <w:proofErr w:type="spellStart"/>
      <w:r w:rsidRPr="0046065D">
        <w:rPr>
          <w:rFonts w:ascii="Times New Roman" w:eastAsiaTheme="minorEastAsia" w:hAnsi="Times New Roman"/>
          <w:b/>
          <w:color w:val="000000" w:themeColor="text1"/>
          <w:lang w:eastAsia="zh-CN"/>
        </w:rPr>
        <w:t>RedCap</w:t>
      </w:r>
      <w:proofErr w:type="spellEnd"/>
      <w:r w:rsidRPr="0046065D">
        <w:rPr>
          <w:rFonts w:ascii="Times New Roman" w:eastAsiaTheme="minorEastAsia" w:hAnsi="Times New Roman"/>
          <w:b/>
          <w:color w:val="000000" w:themeColor="text1"/>
          <w:lang w:eastAsia="zh-CN"/>
        </w:rPr>
        <w:t xml:space="preserve"> UEs, LP-WUS/LP-SS achieves PUSCH Msg3 coverage, with </w:t>
      </w:r>
      <w:r>
        <w:rPr>
          <w:rFonts w:ascii="Times New Roman" w:eastAsiaTheme="minorEastAsia" w:hAnsi="Times New Roman"/>
          <w:b/>
          <w:color w:val="000000" w:themeColor="text1"/>
          <w:lang w:eastAsia="zh-CN"/>
        </w:rPr>
        <w:t>1</w:t>
      </w:r>
      <w:r w:rsidRPr="0046065D">
        <w:rPr>
          <w:rFonts w:ascii="Times New Roman" w:eastAsiaTheme="minorEastAsia" w:hAnsi="Times New Roman"/>
          <w:b/>
          <w:color w:val="000000" w:themeColor="text1"/>
          <w:lang w:eastAsia="zh-CN"/>
        </w:rPr>
        <w:t>-7 OFDM symbols for carrying 1-12 information bits; LP-WUS/LP-SS achieves broadcast PDCCH AL8-2Rx coverage</w:t>
      </w:r>
      <w:r w:rsidR="00B43324">
        <w:rPr>
          <w:rFonts w:ascii="Times New Roman" w:eastAsiaTheme="minorEastAsia" w:hAnsi="Times New Roman"/>
          <w:b/>
          <w:color w:val="000000" w:themeColor="text1"/>
          <w:lang w:eastAsia="zh-CN"/>
        </w:rPr>
        <w:t xml:space="preserve"> </w:t>
      </w:r>
      <w:r w:rsidRPr="0046065D">
        <w:rPr>
          <w:rFonts w:ascii="Times New Roman" w:eastAsiaTheme="minorEastAsia" w:hAnsi="Times New Roman"/>
          <w:b/>
          <w:color w:val="000000" w:themeColor="text1"/>
          <w:lang w:eastAsia="zh-CN"/>
        </w:rPr>
        <w:t>with 28 OFDM symbols for carrying 1 information bit, but much more resources for carrying 8bits or more</w:t>
      </w:r>
      <w:bookmarkEnd w:id="62"/>
    </w:p>
    <w:p w14:paraId="08E4DF05" w14:textId="4D76E7F3" w:rsidR="00887C5D" w:rsidRPr="0046065D" w:rsidRDefault="00887C5D" w:rsidP="00887C5D">
      <w:pPr>
        <w:adjustRightInd w:val="0"/>
        <w:snapToGrid w:val="0"/>
        <w:spacing w:beforeLines="50" w:before="120" w:afterLines="50" w:after="120"/>
        <w:jc w:val="both"/>
        <w:rPr>
          <w:rFonts w:ascii="Times New Roman" w:eastAsiaTheme="minorEastAsia" w:hAnsi="Times New Roman"/>
          <w:b/>
          <w:color w:val="000000" w:themeColor="text1"/>
          <w:lang w:eastAsia="zh-CN"/>
        </w:rPr>
      </w:pPr>
      <w:bookmarkStart w:id="63" w:name="_Ref142680952"/>
      <w:r w:rsidRPr="0046065D">
        <w:rPr>
          <w:rFonts w:ascii="Times New Roman" w:eastAsiaTheme="minorEastAsia" w:hAnsi="Times New Roman"/>
          <w:b/>
          <w:color w:val="000000" w:themeColor="text1"/>
          <w:lang w:eastAsia="zh-CN"/>
        </w:rPr>
        <w:t xml:space="preserve">Observation </w:t>
      </w:r>
      <w:r w:rsidRPr="0046065D">
        <w:rPr>
          <w:rFonts w:ascii="Times New Roman" w:eastAsiaTheme="minorEastAsia" w:hAnsi="Times New Roman"/>
          <w:b/>
          <w:color w:val="000000" w:themeColor="text1"/>
          <w:lang w:eastAsia="zh-CN"/>
        </w:rPr>
        <w:fldChar w:fldCharType="begin"/>
      </w:r>
      <w:r w:rsidRPr="0046065D">
        <w:rPr>
          <w:rFonts w:ascii="Times New Roman" w:eastAsiaTheme="minorEastAsia" w:hAnsi="Times New Roman"/>
          <w:b/>
          <w:color w:val="000000" w:themeColor="text1"/>
          <w:lang w:eastAsia="zh-CN"/>
        </w:rPr>
        <w:instrText xml:space="preserve"> SEQ Observation \* ARABIC </w:instrText>
      </w:r>
      <w:r w:rsidRPr="0046065D">
        <w:rPr>
          <w:rFonts w:ascii="Times New Roman" w:eastAsiaTheme="minorEastAsia" w:hAnsi="Times New Roman"/>
          <w:b/>
          <w:color w:val="000000" w:themeColor="text1"/>
          <w:lang w:eastAsia="zh-CN"/>
        </w:rPr>
        <w:fldChar w:fldCharType="separate"/>
      </w:r>
      <w:r w:rsidR="006F28AC">
        <w:rPr>
          <w:rFonts w:ascii="Times New Roman" w:eastAsiaTheme="minorEastAsia" w:hAnsi="Times New Roman"/>
          <w:b/>
          <w:noProof/>
          <w:color w:val="000000" w:themeColor="text1"/>
          <w:lang w:eastAsia="zh-CN"/>
        </w:rPr>
        <w:t>33</w:t>
      </w:r>
      <w:r w:rsidRPr="0046065D">
        <w:rPr>
          <w:rFonts w:ascii="Times New Roman" w:eastAsiaTheme="minorEastAsia" w:hAnsi="Times New Roman"/>
          <w:b/>
          <w:color w:val="000000" w:themeColor="text1"/>
          <w:lang w:eastAsia="zh-CN"/>
        </w:rPr>
        <w:fldChar w:fldCharType="end"/>
      </w:r>
      <w:r w:rsidRPr="0046065D">
        <w:rPr>
          <w:rFonts w:ascii="Times New Roman" w:eastAsiaTheme="minorEastAsia" w:hAnsi="Times New Roman"/>
          <w:b/>
          <w:color w:val="000000" w:themeColor="text1"/>
          <w:lang w:eastAsia="zh-CN"/>
        </w:rPr>
        <w:t>: In Urban scenario</w:t>
      </w:r>
      <w:r w:rsidR="00B43324">
        <w:rPr>
          <w:rFonts w:ascii="Times New Roman" w:eastAsiaTheme="minorEastAsia" w:hAnsi="Times New Roman"/>
          <w:b/>
          <w:color w:val="000000" w:themeColor="text1"/>
          <w:lang w:eastAsia="zh-CN"/>
        </w:rPr>
        <w:t xml:space="preserve">, </w:t>
      </w:r>
      <w:r w:rsidRPr="0046065D">
        <w:rPr>
          <w:rFonts w:ascii="Times New Roman" w:eastAsiaTheme="minorEastAsia" w:hAnsi="Times New Roman"/>
          <w:b/>
          <w:color w:val="000000" w:themeColor="text1"/>
          <w:lang w:eastAsia="zh-CN"/>
        </w:rPr>
        <w:t>for</w:t>
      </w:r>
      <w:r w:rsidRPr="0046065D">
        <w:rPr>
          <w:rFonts w:ascii="Times New Roman" w:eastAsiaTheme="minorEastAsia" w:hAnsi="Times New Roman"/>
          <w:b/>
          <w:color w:val="000000" w:themeColor="text1"/>
        </w:rPr>
        <w:t xml:space="preserve"> </w:t>
      </w:r>
      <w:proofErr w:type="spellStart"/>
      <w:r w:rsidRPr="0046065D">
        <w:rPr>
          <w:rFonts w:ascii="Times New Roman" w:eastAsiaTheme="minorEastAsia" w:hAnsi="Times New Roman"/>
          <w:b/>
          <w:color w:val="000000" w:themeColor="text1"/>
        </w:rPr>
        <w:t>RedCap</w:t>
      </w:r>
      <w:proofErr w:type="spellEnd"/>
      <w:r w:rsidRPr="0046065D">
        <w:rPr>
          <w:rFonts w:ascii="Times New Roman" w:eastAsiaTheme="minorEastAsia" w:hAnsi="Times New Roman"/>
          <w:b/>
          <w:color w:val="000000" w:themeColor="text1"/>
        </w:rPr>
        <w:t xml:space="preserve"> UEs, </w:t>
      </w:r>
      <w:r w:rsidRPr="0046065D">
        <w:rPr>
          <w:rFonts w:ascii="Times New Roman" w:eastAsiaTheme="minorEastAsia" w:hAnsi="Times New Roman"/>
          <w:b/>
          <w:color w:val="000000" w:themeColor="text1"/>
          <w:lang w:eastAsia="zh-CN"/>
        </w:rPr>
        <w:t xml:space="preserve">LP-WUS/LP-SS achieves </w:t>
      </w:r>
      <w:r w:rsidRPr="0046065D">
        <w:rPr>
          <w:rFonts w:ascii="Times New Roman" w:eastAsiaTheme="minorEastAsia" w:hAnsi="Times New Roman"/>
          <w:b/>
          <w:bCs/>
          <w:color w:val="000000" w:themeColor="text1"/>
          <w:lang w:eastAsia="zh-CN"/>
        </w:rPr>
        <w:t>PUSCH Msg3</w:t>
      </w:r>
      <w:r w:rsidRPr="0046065D">
        <w:rPr>
          <w:rFonts w:ascii="Times New Roman" w:eastAsiaTheme="minorEastAsia" w:hAnsi="Times New Roman"/>
          <w:b/>
          <w:color w:val="000000" w:themeColor="text1"/>
          <w:lang w:eastAsia="zh-CN"/>
        </w:rPr>
        <w:t xml:space="preserve"> coverage</w:t>
      </w:r>
      <w:r w:rsidRPr="0046065D">
        <w:rPr>
          <w:rFonts w:ascii="Times New Roman" w:eastAsiaTheme="minorEastAsia" w:hAnsi="Times New Roman" w:hint="eastAsia"/>
          <w:b/>
          <w:color w:val="000000" w:themeColor="text1"/>
          <w:lang w:eastAsia="zh-CN"/>
        </w:rPr>
        <w:t>,</w:t>
      </w:r>
      <w:r w:rsidRPr="0046065D">
        <w:rPr>
          <w:rFonts w:ascii="Times New Roman" w:eastAsiaTheme="minorEastAsia" w:hAnsi="Times New Roman"/>
          <w:b/>
          <w:color w:val="000000" w:themeColor="text1"/>
          <w:lang w:eastAsia="zh-CN"/>
        </w:rPr>
        <w:t xml:space="preserve"> with </w:t>
      </w:r>
      <w:r>
        <w:rPr>
          <w:rFonts w:ascii="Times New Roman" w:eastAsiaTheme="minorEastAsia" w:hAnsi="Times New Roman"/>
          <w:b/>
          <w:bCs/>
          <w:color w:val="000000" w:themeColor="text1"/>
          <w:lang w:eastAsia="zh-CN"/>
        </w:rPr>
        <w:t>1</w:t>
      </w:r>
      <w:r w:rsidRPr="0046065D">
        <w:rPr>
          <w:rFonts w:ascii="Times New Roman" w:eastAsiaTheme="minorEastAsia" w:hAnsi="Times New Roman"/>
          <w:b/>
          <w:bCs/>
          <w:color w:val="000000" w:themeColor="text1"/>
          <w:lang w:eastAsia="zh-CN"/>
        </w:rPr>
        <w:t>-7OFDM symbols</w:t>
      </w:r>
      <w:r w:rsidRPr="0046065D">
        <w:rPr>
          <w:rFonts w:ascii="Times New Roman" w:eastAsiaTheme="minorEastAsia" w:hAnsi="Times New Roman"/>
          <w:b/>
          <w:color w:val="000000" w:themeColor="text1"/>
          <w:lang w:eastAsia="zh-CN"/>
        </w:rPr>
        <w:t xml:space="preserve"> for carrying </w:t>
      </w:r>
      <w:r w:rsidRPr="0046065D">
        <w:rPr>
          <w:rFonts w:ascii="Times New Roman" w:eastAsiaTheme="minorEastAsia" w:hAnsi="Times New Roman"/>
          <w:b/>
          <w:bCs/>
          <w:color w:val="000000" w:themeColor="text1"/>
          <w:lang w:eastAsia="zh-CN"/>
        </w:rPr>
        <w:t xml:space="preserve">1-12 information bits; </w:t>
      </w:r>
      <w:r w:rsidRPr="0046065D">
        <w:rPr>
          <w:rFonts w:ascii="Times New Roman" w:eastAsiaTheme="minorEastAsia" w:hAnsi="Times New Roman"/>
          <w:b/>
          <w:color w:val="000000" w:themeColor="text1"/>
          <w:lang w:eastAsia="zh-CN"/>
        </w:rPr>
        <w:t xml:space="preserve">LP-WUS/LP-SS achieves </w:t>
      </w:r>
      <w:r w:rsidRPr="0046065D">
        <w:rPr>
          <w:rFonts w:ascii="Times New Roman" w:eastAsiaTheme="minorEastAsia" w:hAnsi="Times New Roman"/>
          <w:b/>
          <w:bCs/>
          <w:color w:val="000000" w:themeColor="text1"/>
          <w:lang w:eastAsia="zh-CN"/>
        </w:rPr>
        <w:t>broadcast PDCCH AL8-1Rx</w:t>
      </w:r>
      <w:r w:rsidRPr="0046065D">
        <w:rPr>
          <w:rFonts w:ascii="Times New Roman" w:eastAsiaTheme="minorEastAsia" w:hAnsi="Times New Roman"/>
          <w:b/>
          <w:color w:val="000000" w:themeColor="text1"/>
          <w:lang w:eastAsia="zh-CN"/>
        </w:rPr>
        <w:t xml:space="preserve"> coverage</w:t>
      </w:r>
      <w:r w:rsidR="00B43324">
        <w:rPr>
          <w:rFonts w:ascii="Times New Roman" w:eastAsiaTheme="minorEastAsia" w:hAnsi="Times New Roman"/>
          <w:b/>
          <w:color w:val="000000" w:themeColor="text1"/>
          <w:lang w:eastAsia="zh-CN"/>
        </w:rPr>
        <w:t xml:space="preserve"> </w:t>
      </w:r>
      <w:r w:rsidRPr="0046065D">
        <w:rPr>
          <w:rFonts w:ascii="Times New Roman" w:eastAsiaTheme="minorEastAsia" w:hAnsi="Times New Roman"/>
          <w:b/>
          <w:color w:val="000000" w:themeColor="text1"/>
          <w:lang w:eastAsia="zh-CN"/>
        </w:rPr>
        <w:t xml:space="preserve">with </w:t>
      </w:r>
      <w:r w:rsidRPr="0046065D">
        <w:rPr>
          <w:rFonts w:ascii="Times New Roman" w:eastAsiaTheme="minorEastAsia" w:hAnsi="Times New Roman"/>
          <w:b/>
          <w:bCs/>
          <w:color w:val="000000" w:themeColor="text1"/>
          <w:lang w:eastAsia="zh-CN"/>
        </w:rPr>
        <w:t xml:space="preserve">8 OFDM symbols </w:t>
      </w:r>
      <w:r w:rsidRPr="0046065D">
        <w:rPr>
          <w:rFonts w:ascii="Times New Roman" w:eastAsiaTheme="minorEastAsia" w:hAnsi="Times New Roman"/>
          <w:b/>
          <w:color w:val="000000" w:themeColor="text1"/>
          <w:lang w:eastAsia="zh-CN"/>
        </w:rPr>
        <w:t xml:space="preserve">for carrying </w:t>
      </w:r>
      <w:r w:rsidRPr="0046065D">
        <w:rPr>
          <w:rFonts w:ascii="Times New Roman" w:eastAsiaTheme="minorEastAsia" w:hAnsi="Times New Roman"/>
          <w:b/>
          <w:bCs/>
          <w:color w:val="000000" w:themeColor="text1"/>
          <w:lang w:eastAsia="zh-CN"/>
        </w:rPr>
        <w:t>1 information bit</w:t>
      </w:r>
      <w:r w:rsidRPr="0046065D">
        <w:rPr>
          <w:rFonts w:ascii="Times New Roman" w:eastAsiaTheme="minorEastAsia" w:hAnsi="Times New Roman"/>
          <w:b/>
          <w:color w:val="000000" w:themeColor="text1"/>
          <w:lang w:eastAsia="zh-CN"/>
        </w:rPr>
        <w:t xml:space="preserve">, and </w:t>
      </w:r>
      <w:r w:rsidRPr="0046065D">
        <w:rPr>
          <w:rFonts w:ascii="Times New Roman" w:eastAsiaTheme="minorEastAsia" w:hAnsi="Times New Roman"/>
          <w:b/>
          <w:bCs/>
          <w:color w:val="000000" w:themeColor="text1"/>
          <w:lang w:eastAsia="zh-CN"/>
        </w:rPr>
        <w:t>28-56 OFDM symbols</w:t>
      </w:r>
      <w:r w:rsidRPr="0046065D">
        <w:rPr>
          <w:rFonts w:ascii="Times New Roman" w:eastAsiaTheme="minorEastAsia" w:hAnsi="Times New Roman"/>
          <w:b/>
          <w:color w:val="000000" w:themeColor="text1"/>
          <w:lang w:eastAsia="zh-CN"/>
        </w:rPr>
        <w:t xml:space="preserve"> for carrying </w:t>
      </w:r>
      <w:r w:rsidRPr="0046065D">
        <w:rPr>
          <w:rFonts w:ascii="Times New Roman" w:eastAsiaTheme="minorEastAsia" w:hAnsi="Times New Roman"/>
          <w:b/>
          <w:bCs/>
          <w:color w:val="000000" w:themeColor="text1"/>
          <w:lang w:eastAsia="zh-CN"/>
        </w:rPr>
        <w:t>8-12 information bits</w:t>
      </w:r>
      <w:bookmarkEnd w:id="63"/>
    </w:p>
    <w:p w14:paraId="4F4C8461" w14:textId="562E5856" w:rsidR="00887C5D" w:rsidRPr="0046065D" w:rsidRDefault="00887C5D" w:rsidP="00887C5D">
      <w:pPr>
        <w:adjustRightInd w:val="0"/>
        <w:snapToGrid w:val="0"/>
        <w:spacing w:beforeLines="50" w:before="120" w:afterLines="50" w:after="120"/>
        <w:jc w:val="both"/>
        <w:rPr>
          <w:rFonts w:ascii="Times New Roman" w:eastAsiaTheme="minorEastAsia" w:hAnsi="Times New Roman"/>
          <w:b/>
          <w:color w:val="000000" w:themeColor="text1"/>
          <w:lang w:eastAsia="zh-CN"/>
        </w:rPr>
      </w:pPr>
      <w:bookmarkStart w:id="64" w:name="_Ref142680955"/>
      <w:r w:rsidRPr="0046065D">
        <w:rPr>
          <w:rFonts w:ascii="Times New Roman" w:eastAsiaTheme="minorEastAsia" w:hAnsi="Times New Roman"/>
          <w:b/>
          <w:color w:val="000000" w:themeColor="text1"/>
          <w:lang w:eastAsia="zh-CN"/>
        </w:rPr>
        <w:t xml:space="preserve">Observation </w:t>
      </w:r>
      <w:r w:rsidRPr="0046065D">
        <w:rPr>
          <w:rFonts w:ascii="Times New Roman" w:eastAsiaTheme="minorEastAsia" w:hAnsi="Times New Roman"/>
          <w:b/>
          <w:color w:val="000000" w:themeColor="text1"/>
          <w:lang w:eastAsia="zh-CN"/>
        </w:rPr>
        <w:fldChar w:fldCharType="begin"/>
      </w:r>
      <w:r w:rsidRPr="0046065D">
        <w:rPr>
          <w:rFonts w:ascii="Times New Roman" w:eastAsiaTheme="minorEastAsia" w:hAnsi="Times New Roman"/>
          <w:b/>
          <w:color w:val="000000" w:themeColor="text1"/>
          <w:lang w:eastAsia="zh-CN"/>
        </w:rPr>
        <w:instrText xml:space="preserve"> SEQ Observation \* ARABIC </w:instrText>
      </w:r>
      <w:r w:rsidRPr="0046065D">
        <w:rPr>
          <w:rFonts w:ascii="Times New Roman" w:eastAsiaTheme="minorEastAsia" w:hAnsi="Times New Roman"/>
          <w:b/>
          <w:color w:val="000000" w:themeColor="text1"/>
          <w:lang w:eastAsia="zh-CN"/>
        </w:rPr>
        <w:fldChar w:fldCharType="separate"/>
      </w:r>
      <w:r w:rsidR="006F28AC">
        <w:rPr>
          <w:rFonts w:ascii="Times New Roman" w:eastAsiaTheme="minorEastAsia" w:hAnsi="Times New Roman"/>
          <w:b/>
          <w:noProof/>
          <w:color w:val="000000" w:themeColor="text1"/>
          <w:lang w:eastAsia="zh-CN"/>
        </w:rPr>
        <w:t>34</w:t>
      </w:r>
      <w:r w:rsidRPr="0046065D">
        <w:rPr>
          <w:rFonts w:ascii="Times New Roman" w:eastAsiaTheme="minorEastAsia" w:hAnsi="Times New Roman"/>
          <w:b/>
          <w:color w:val="000000" w:themeColor="text1"/>
          <w:lang w:eastAsia="zh-CN"/>
        </w:rPr>
        <w:fldChar w:fldCharType="end"/>
      </w:r>
      <w:r w:rsidRPr="0046065D">
        <w:rPr>
          <w:rFonts w:ascii="Times New Roman" w:eastAsiaTheme="minorEastAsia" w:hAnsi="Times New Roman"/>
          <w:b/>
          <w:color w:val="000000" w:themeColor="text1"/>
          <w:lang w:eastAsia="zh-CN"/>
        </w:rPr>
        <w:t xml:space="preserve">: In </w:t>
      </w:r>
      <w:r>
        <w:rPr>
          <w:rFonts w:ascii="Times New Roman" w:eastAsiaTheme="minorEastAsia" w:hAnsi="Times New Roman" w:hint="eastAsia"/>
          <w:b/>
          <w:color w:val="000000" w:themeColor="text1"/>
          <w:lang w:eastAsia="zh-CN"/>
        </w:rPr>
        <w:t>Rural</w:t>
      </w:r>
      <w:r w:rsidRPr="0046065D">
        <w:rPr>
          <w:rFonts w:ascii="Times New Roman" w:eastAsiaTheme="minorEastAsia" w:hAnsi="Times New Roman"/>
          <w:b/>
          <w:color w:val="000000" w:themeColor="text1"/>
          <w:lang w:eastAsia="zh-CN"/>
        </w:rPr>
        <w:t xml:space="preserve"> scenario</w:t>
      </w:r>
      <w:r w:rsidR="00B43324">
        <w:rPr>
          <w:rFonts w:ascii="Times New Roman" w:eastAsiaTheme="minorEastAsia" w:hAnsi="Times New Roman"/>
          <w:b/>
          <w:color w:val="000000" w:themeColor="text1"/>
          <w:lang w:eastAsia="zh-CN"/>
        </w:rPr>
        <w:t xml:space="preserve">, </w:t>
      </w:r>
      <w:r w:rsidRPr="0046065D">
        <w:rPr>
          <w:rFonts w:ascii="Times New Roman" w:eastAsiaTheme="minorEastAsia" w:hAnsi="Times New Roman"/>
          <w:b/>
          <w:color w:val="000000" w:themeColor="text1"/>
          <w:lang w:eastAsia="zh-CN"/>
        </w:rPr>
        <w:t>for non-</w:t>
      </w:r>
      <w:proofErr w:type="spellStart"/>
      <w:r w:rsidRPr="0046065D">
        <w:rPr>
          <w:rFonts w:ascii="Times New Roman" w:eastAsiaTheme="minorEastAsia" w:hAnsi="Times New Roman"/>
          <w:b/>
          <w:color w:val="000000" w:themeColor="text1"/>
          <w:lang w:eastAsia="zh-CN"/>
        </w:rPr>
        <w:t>RedCap</w:t>
      </w:r>
      <w:proofErr w:type="spellEnd"/>
      <w:r w:rsidRPr="0046065D">
        <w:rPr>
          <w:rFonts w:ascii="Times New Roman" w:eastAsiaTheme="minorEastAsia" w:hAnsi="Times New Roman"/>
          <w:b/>
          <w:color w:val="000000" w:themeColor="text1"/>
          <w:lang w:eastAsia="zh-CN"/>
        </w:rPr>
        <w:t xml:space="preserve"> UEs, LP-WUS/LP-SS achieves PUSCH Msg3 coverage, with </w:t>
      </w:r>
      <w:r>
        <w:rPr>
          <w:rFonts w:ascii="Times New Roman" w:eastAsiaTheme="minorEastAsia" w:hAnsi="Times New Roman"/>
          <w:b/>
          <w:color w:val="000000" w:themeColor="text1"/>
          <w:lang w:eastAsia="zh-CN"/>
        </w:rPr>
        <w:t>1</w:t>
      </w:r>
      <w:r w:rsidRPr="0046065D">
        <w:rPr>
          <w:rFonts w:ascii="Times New Roman" w:eastAsiaTheme="minorEastAsia" w:hAnsi="Times New Roman"/>
          <w:b/>
          <w:color w:val="000000" w:themeColor="text1"/>
          <w:lang w:eastAsia="zh-CN"/>
        </w:rPr>
        <w:t>-7 OFDM symbols for carrying 1-12 information bits; LP-WUS/LP-SS achieves broadcast PDCCH AL8-2Rx coverage</w:t>
      </w:r>
      <w:r w:rsidR="00B43324">
        <w:rPr>
          <w:rFonts w:ascii="Times New Roman" w:eastAsiaTheme="minorEastAsia" w:hAnsi="Times New Roman"/>
          <w:b/>
          <w:color w:val="000000" w:themeColor="text1"/>
          <w:lang w:eastAsia="zh-CN"/>
        </w:rPr>
        <w:t xml:space="preserve"> </w:t>
      </w:r>
      <w:r w:rsidRPr="0046065D">
        <w:rPr>
          <w:rFonts w:ascii="Times New Roman" w:eastAsiaTheme="minorEastAsia" w:hAnsi="Times New Roman"/>
          <w:b/>
          <w:color w:val="000000" w:themeColor="text1"/>
          <w:lang w:eastAsia="zh-CN"/>
        </w:rPr>
        <w:t>with 28 OFDM symbols for carrying 1 information bit, but much more resources for carrying 8bits or more</w:t>
      </w:r>
      <w:bookmarkEnd w:id="64"/>
    </w:p>
    <w:p w14:paraId="457F549B" w14:textId="460265C4" w:rsidR="00887C5D" w:rsidRPr="0046065D" w:rsidRDefault="00887C5D" w:rsidP="00887C5D">
      <w:pPr>
        <w:adjustRightInd w:val="0"/>
        <w:snapToGrid w:val="0"/>
        <w:spacing w:beforeLines="50" w:before="120" w:afterLines="50" w:after="120"/>
        <w:jc w:val="both"/>
        <w:rPr>
          <w:rFonts w:ascii="Times New Roman" w:eastAsiaTheme="minorEastAsia" w:hAnsi="Times New Roman"/>
          <w:b/>
          <w:color w:val="000000" w:themeColor="text1"/>
          <w:lang w:eastAsia="zh-CN"/>
        </w:rPr>
      </w:pPr>
      <w:bookmarkStart w:id="65" w:name="_Ref142680956"/>
      <w:r w:rsidRPr="0046065D">
        <w:rPr>
          <w:rFonts w:ascii="Times New Roman" w:eastAsiaTheme="minorEastAsia" w:hAnsi="Times New Roman"/>
          <w:b/>
          <w:color w:val="000000" w:themeColor="text1"/>
          <w:lang w:eastAsia="zh-CN"/>
        </w:rPr>
        <w:t xml:space="preserve">Observation </w:t>
      </w:r>
      <w:r w:rsidRPr="0046065D">
        <w:rPr>
          <w:rFonts w:ascii="Times New Roman" w:eastAsiaTheme="minorEastAsia" w:hAnsi="Times New Roman"/>
          <w:b/>
          <w:color w:val="000000" w:themeColor="text1"/>
          <w:lang w:eastAsia="zh-CN"/>
        </w:rPr>
        <w:fldChar w:fldCharType="begin"/>
      </w:r>
      <w:r w:rsidRPr="0046065D">
        <w:rPr>
          <w:rFonts w:ascii="Times New Roman" w:eastAsiaTheme="minorEastAsia" w:hAnsi="Times New Roman"/>
          <w:b/>
          <w:color w:val="000000" w:themeColor="text1"/>
          <w:lang w:eastAsia="zh-CN"/>
        </w:rPr>
        <w:instrText xml:space="preserve"> SEQ Observation \* ARABIC </w:instrText>
      </w:r>
      <w:r w:rsidRPr="0046065D">
        <w:rPr>
          <w:rFonts w:ascii="Times New Roman" w:eastAsiaTheme="minorEastAsia" w:hAnsi="Times New Roman"/>
          <w:b/>
          <w:color w:val="000000" w:themeColor="text1"/>
          <w:lang w:eastAsia="zh-CN"/>
        </w:rPr>
        <w:fldChar w:fldCharType="separate"/>
      </w:r>
      <w:r w:rsidR="006F28AC">
        <w:rPr>
          <w:rFonts w:ascii="Times New Roman" w:eastAsiaTheme="minorEastAsia" w:hAnsi="Times New Roman"/>
          <w:b/>
          <w:noProof/>
          <w:color w:val="000000" w:themeColor="text1"/>
          <w:lang w:eastAsia="zh-CN"/>
        </w:rPr>
        <w:t>35</w:t>
      </w:r>
      <w:r w:rsidRPr="0046065D">
        <w:rPr>
          <w:rFonts w:ascii="Times New Roman" w:eastAsiaTheme="minorEastAsia" w:hAnsi="Times New Roman"/>
          <w:b/>
          <w:color w:val="000000" w:themeColor="text1"/>
          <w:lang w:eastAsia="zh-CN"/>
        </w:rPr>
        <w:fldChar w:fldCharType="end"/>
      </w:r>
      <w:r w:rsidRPr="0046065D">
        <w:rPr>
          <w:rFonts w:ascii="Times New Roman" w:eastAsiaTheme="minorEastAsia" w:hAnsi="Times New Roman"/>
          <w:b/>
          <w:color w:val="000000" w:themeColor="text1"/>
          <w:lang w:eastAsia="zh-CN"/>
        </w:rPr>
        <w:t xml:space="preserve">: In </w:t>
      </w:r>
      <w:r>
        <w:rPr>
          <w:rFonts w:ascii="Times New Roman" w:eastAsiaTheme="minorEastAsia" w:hAnsi="Times New Roman" w:hint="eastAsia"/>
          <w:b/>
          <w:color w:val="000000" w:themeColor="text1"/>
          <w:lang w:eastAsia="zh-CN"/>
        </w:rPr>
        <w:t>Rural</w:t>
      </w:r>
      <w:r w:rsidRPr="0046065D">
        <w:rPr>
          <w:rFonts w:ascii="Times New Roman" w:eastAsiaTheme="minorEastAsia" w:hAnsi="Times New Roman"/>
          <w:b/>
          <w:color w:val="000000" w:themeColor="text1"/>
          <w:lang w:eastAsia="zh-CN"/>
        </w:rPr>
        <w:t xml:space="preserve"> scenario</w:t>
      </w:r>
      <w:r w:rsidR="00B43324">
        <w:rPr>
          <w:rFonts w:ascii="Times New Roman" w:eastAsiaTheme="minorEastAsia" w:hAnsi="Times New Roman"/>
          <w:b/>
          <w:color w:val="000000" w:themeColor="text1"/>
          <w:lang w:eastAsia="zh-CN"/>
        </w:rPr>
        <w:t xml:space="preserve">, </w:t>
      </w:r>
      <w:r w:rsidRPr="0046065D">
        <w:rPr>
          <w:rFonts w:ascii="Times New Roman" w:eastAsiaTheme="minorEastAsia" w:hAnsi="Times New Roman"/>
          <w:b/>
          <w:color w:val="000000" w:themeColor="text1"/>
          <w:lang w:eastAsia="zh-CN"/>
        </w:rPr>
        <w:t>for</w:t>
      </w:r>
      <w:r w:rsidRPr="0046065D">
        <w:rPr>
          <w:rFonts w:ascii="Times New Roman" w:eastAsiaTheme="minorEastAsia" w:hAnsi="Times New Roman"/>
          <w:b/>
          <w:color w:val="000000" w:themeColor="text1"/>
        </w:rPr>
        <w:t xml:space="preserve"> </w:t>
      </w:r>
      <w:proofErr w:type="spellStart"/>
      <w:r w:rsidRPr="0046065D">
        <w:rPr>
          <w:rFonts w:ascii="Times New Roman" w:eastAsiaTheme="minorEastAsia" w:hAnsi="Times New Roman"/>
          <w:b/>
          <w:color w:val="000000" w:themeColor="text1"/>
        </w:rPr>
        <w:t>RedCap</w:t>
      </w:r>
      <w:proofErr w:type="spellEnd"/>
      <w:r w:rsidRPr="0046065D">
        <w:rPr>
          <w:rFonts w:ascii="Times New Roman" w:eastAsiaTheme="minorEastAsia" w:hAnsi="Times New Roman"/>
          <w:b/>
          <w:color w:val="000000" w:themeColor="text1"/>
        </w:rPr>
        <w:t xml:space="preserve"> UEs, </w:t>
      </w:r>
      <w:r w:rsidRPr="0046065D">
        <w:rPr>
          <w:rFonts w:ascii="Times New Roman" w:eastAsiaTheme="minorEastAsia" w:hAnsi="Times New Roman"/>
          <w:b/>
          <w:color w:val="000000" w:themeColor="text1"/>
          <w:lang w:eastAsia="zh-CN"/>
        </w:rPr>
        <w:t xml:space="preserve">LP-WUS/LP-SS achieves </w:t>
      </w:r>
      <w:r w:rsidRPr="0046065D">
        <w:rPr>
          <w:rFonts w:ascii="Times New Roman" w:eastAsiaTheme="minorEastAsia" w:hAnsi="Times New Roman"/>
          <w:b/>
          <w:bCs/>
          <w:color w:val="000000" w:themeColor="text1"/>
          <w:lang w:eastAsia="zh-CN"/>
        </w:rPr>
        <w:t>PUSCH Msg3</w:t>
      </w:r>
      <w:r w:rsidRPr="0046065D">
        <w:rPr>
          <w:rFonts w:ascii="Times New Roman" w:eastAsiaTheme="minorEastAsia" w:hAnsi="Times New Roman"/>
          <w:b/>
          <w:color w:val="000000" w:themeColor="text1"/>
          <w:lang w:eastAsia="zh-CN"/>
        </w:rPr>
        <w:t xml:space="preserve"> coverage</w:t>
      </w:r>
      <w:r w:rsidRPr="0046065D">
        <w:rPr>
          <w:rFonts w:ascii="Times New Roman" w:eastAsiaTheme="minorEastAsia" w:hAnsi="Times New Roman" w:hint="eastAsia"/>
          <w:b/>
          <w:color w:val="000000" w:themeColor="text1"/>
          <w:lang w:eastAsia="zh-CN"/>
        </w:rPr>
        <w:t>,</w:t>
      </w:r>
      <w:r w:rsidRPr="0046065D">
        <w:rPr>
          <w:rFonts w:ascii="Times New Roman" w:eastAsiaTheme="minorEastAsia" w:hAnsi="Times New Roman"/>
          <w:b/>
          <w:color w:val="000000" w:themeColor="text1"/>
          <w:lang w:eastAsia="zh-CN"/>
        </w:rPr>
        <w:t xml:space="preserve"> with </w:t>
      </w:r>
      <w:r>
        <w:rPr>
          <w:rFonts w:ascii="Times New Roman" w:eastAsiaTheme="minorEastAsia" w:hAnsi="Times New Roman"/>
          <w:b/>
          <w:bCs/>
          <w:color w:val="000000" w:themeColor="text1"/>
          <w:lang w:eastAsia="zh-CN"/>
        </w:rPr>
        <w:t>1</w:t>
      </w:r>
      <w:r w:rsidRPr="0046065D">
        <w:rPr>
          <w:rFonts w:ascii="Times New Roman" w:eastAsiaTheme="minorEastAsia" w:hAnsi="Times New Roman"/>
          <w:b/>
          <w:bCs/>
          <w:color w:val="000000" w:themeColor="text1"/>
          <w:lang w:eastAsia="zh-CN"/>
        </w:rPr>
        <w:t>-7OFDM symbols</w:t>
      </w:r>
      <w:r w:rsidRPr="0046065D">
        <w:rPr>
          <w:rFonts w:ascii="Times New Roman" w:eastAsiaTheme="minorEastAsia" w:hAnsi="Times New Roman"/>
          <w:b/>
          <w:color w:val="000000" w:themeColor="text1"/>
          <w:lang w:eastAsia="zh-CN"/>
        </w:rPr>
        <w:t xml:space="preserve"> for carrying </w:t>
      </w:r>
      <w:r w:rsidRPr="0046065D">
        <w:rPr>
          <w:rFonts w:ascii="Times New Roman" w:eastAsiaTheme="minorEastAsia" w:hAnsi="Times New Roman"/>
          <w:b/>
          <w:bCs/>
          <w:color w:val="000000" w:themeColor="text1"/>
          <w:lang w:eastAsia="zh-CN"/>
        </w:rPr>
        <w:t xml:space="preserve">1-12 information bits; </w:t>
      </w:r>
      <w:r w:rsidRPr="0046065D">
        <w:rPr>
          <w:rFonts w:ascii="Times New Roman" w:eastAsiaTheme="minorEastAsia" w:hAnsi="Times New Roman"/>
          <w:b/>
          <w:color w:val="000000" w:themeColor="text1"/>
          <w:lang w:eastAsia="zh-CN"/>
        </w:rPr>
        <w:t xml:space="preserve">LP-WUS/LP-SS achieves </w:t>
      </w:r>
      <w:r w:rsidRPr="0046065D">
        <w:rPr>
          <w:rFonts w:ascii="Times New Roman" w:eastAsiaTheme="minorEastAsia" w:hAnsi="Times New Roman"/>
          <w:b/>
          <w:bCs/>
          <w:color w:val="000000" w:themeColor="text1"/>
          <w:lang w:eastAsia="zh-CN"/>
        </w:rPr>
        <w:t>broadcast PDCCH AL8-1Rx</w:t>
      </w:r>
      <w:r w:rsidRPr="0046065D">
        <w:rPr>
          <w:rFonts w:ascii="Times New Roman" w:eastAsiaTheme="minorEastAsia" w:hAnsi="Times New Roman"/>
          <w:b/>
          <w:color w:val="000000" w:themeColor="text1"/>
          <w:lang w:eastAsia="zh-CN"/>
        </w:rPr>
        <w:t xml:space="preserve"> coverage</w:t>
      </w:r>
      <w:r w:rsidR="00B43324">
        <w:rPr>
          <w:rFonts w:ascii="Times New Roman" w:eastAsiaTheme="minorEastAsia" w:hAnsi="Times New Roman"/>
          <w:b/>
          <w:color w:val="000000" w:themeColor="text1"/>
          <w:lang w:eastAsia="zh-CN"/>
        </w:rPr>
        <w:t xml:space="preserve"> </w:t>
      </w:r>
      <w:r w:rsidRPr="0046065D">
        <w:rPr>
          <w:rFonts w:ascii="Times New Roman" w:eastAsiaTheme="minorEastAsia" w:hAnsi="Times New Roman"/>
          <w:b/>
          <w:color w:val="000000" w:themeColor="text1"/>
          <w:lang w:eastAsia="zh-CN"/>
        </w:rPr>
        <w:t xml:space="preserve">with </w:t>
      </w:r>
      <w:r>
        <w:rPr>
          <w:rFonts w:ascii="Times New Roman" w:eastAsiaTheme="minorEastAsia" w:hAnsi="Times New Roman"/>
          <w:b/>
          <w:bCs/>
          <w:color w:val="000000" w:themeColor="text1"/>
          <w:lang w:eastAsia="zh-CN"/>
        </w:rPr>
        <w:t>4</w:t>
      </w:r>
      <w:r w:rsidRPr="0046065D">
        <w:rPr>
          <w:rFonts w:ascii="Times New Roman" w:eastAsiaTheme="minorEastAsia" w:hAnsi="Times New Roman"/>
          <w:b/>
          <w:bCs/>
          <w:color w:val="000000" w:themeColor="text1"/>
          <w:lang w:eastAsia="zh-CN"/>
        </w:rPr>
        <w:t xml:space="preserve"> OFDM symbols </w:t>
      </w:r>
      <w:r w:rsidRPr="0046065D">
        <w:rPr>
          <w:rFonts w:ascii="Times New Roman" w:eastAsiaTheme="minorEastAsia" w:hAnsi="Times New Roman"/>
          <w:b/>
          <w:color w:val="000000" w:themeColor="text1"/>
          <w:lang w:eastAsia="zh-CN"/>
        </w:rPr>
        <w:t xml:space="preserve">for carrying </w:t>
      </w:r>
      <w:r w:rsidRPr="0046065D">
        <w:rPr>
          <w:rFonts w:ascii="Times New Roman" w:eastAsiaTheme="minorEastAsia" w:hAnsi="Times New Roman"/>
          <w:b/>
          <w:bCs/>
          <w:color w:val="000000" w:themeColor="text1"/>
          <w:lang w:eastAsia="zh-CN"/>
        </w:rPr>
        <w:t>1 information bit</w:t>
      </w:r>
      <w:r w:rsidRPr="0046065D">
        <w:rPr>
          <w:rFonts w:ascii="Times New Roman" w:eastAsiaTheme="minorEastAsia" w:hAnsi="Times New Roman"/>
          <w:b/>
          <w:color w:val="000000" w:themeColor="text1"/>
          <w:lang w:eastAsia="zh-CN"/>
        </w:rPr>
        <w:t xml:space="preserve">, and </w:t>
      </w:r>
      <w:r>
        <w:rPr>
          <w:rFonts w:ascii="Times New Roman" w:eastAsiaTheme="minorEastAsia" w:hAnsi="Times New Roman"/>
          <w:b/>
          <w:bCs/>
          <w:color w:val="000000" w:themeColor="text1"/>
          <w:lang w:eastAsia="zh-CN"/>
        </w:rPr>
        <w:t>16</w:t>
      </w:r>
      <w:r w:rsidRPr="0046065D">
        <w:rPr>
          <w:rFonts w:ascii="Times New Roman" w:eastAsiaTheme="minorEastAsia" w:hAnsi="Times New Roman"/>
          <w:b/>
          <w:bCs/>
          <w:color w:val="000000" w:themeColor="text1"/>
          <w:lang w:eastAsia="zh-CN"/>
        </w:rPr>
        <w:t>-</w:t>
      </w:r>
      <w:r>
        <w:rPr>
          <w:rFonts w:ascii="Times New Roman" w:eastAsiaTheme="minorEastAsia" w:hAnsi="Times New Roman"/>
          <w:b/>
          <w:bCs/>
          <w:color w:val="000000" w:themeColor="text1"/>
          <w:lang w:eastAsia="zh-CN"/>
        </w:rPr>
        <w:t>28</w:t>
      </w:r>
      <w:r w:rsidRPr="0046065D">
        <w:rPr>
          <w:rFonts w:ascii="Times New Roman" w:eastAsiaTheme="minorEastAsia" w:hAnsi="Times New Roman"/>
          <w:b/>
          <w:bCs/>
          <w:color w:val="000000" w:themeColor="text1"/>
          <w:lang w:eastAsia="zh-CN"/>
        </w:rPr>
        <w:t xml:space="preserve"> OFDM symbols</w:t>
      </w:r>
      <w:r w:rsidRPr="0046065D">
        <w:rPr>
          <w:rFonts w:ascii="Times New Roman" w:eastAsiaTheme="minorEastAsia" w:hAnsi="Times New Roman"/>
          <w:b/>
          <w:color w:val="000000" w:themeColor="text1"/>
          <w:lang w:eastAsia="zh-CN"/>
        </w:rPr>
        <w:t xml:space="preserve"> for carrying </w:t>
      </w:r>
      <w:r w:rsidRPr="0046065D">
        <w:rPr>
          <w:rFonts w:ascii="Times New Roman" w:eastAsiaTheme="minorEastAsia" w:hAnsi="Times New Roman"/>
          <w:b/>
          <w:bCs/>
          <w:color w:val="000000" w:themeColor="text1"/>
          <w:lang w:eastAsia="zh-CN"/>
        </w:rPr>
        <w:t>8-12 information bits</w:t>
      </w:r>
      <w:bookmarkEnd w:id="65"/>
    </w:p>
    <w:p w14:paraId="40DD9035" w14:textId="2E5C60B1" w:rsidR="00887C5D" w:rsidRPr="00980E1C" w:rsidRDefault="00887C5D" w:rsidP="00887C5D">
      <w:pPr>
        <w:adjustRightInd w:val="0"/>
        <w:snapToGrid w:val="0"/>
        <w:spacing w:beforeLines="50" w:before="120" w:afterLines="50" w:after="120"/>
        <w:jc w:val="both"/>
        <w:rPr>
          <w:rFonts w:ascii="Times New Roman" w:eastAsiaTheme="minorEastAsia" w:hAnsi="Times New Roman"/>
          <w:b/>
          <w:lang w:eastAsia="zh-CN"/>
        </w:rPr>
      </w:pPr>
      <w:bookmarkStart w:id="66" w:name="_Ref142680995"/>
      <w:r w:rsidRPr="00D8331F">
        <w:rPr>
          <w:rFonts w:ascii="Times New Roman" w:eastAsia="等线" w:hAnsi="Times New Roman"/>
          <w:b/>
          <w:lang w:eastAsia="zh-CN"/>
        </w:rPr>
        <w:t xml:space="preserve">Proposal </w:t>
      </w:r>
      <w:r w:rsidRPr="00980E1C">
        <w:fldChar w:fldCharType="begin"/>
      </w:r>
      <w:r w:rsidRPr="003A0CDE">
        <w:rPr>
          <w:rFonts w:ascii="Times" w:hAnsi="Times" w:cs="Times"/>
          <w:b/>
        </w:rPr>
        <w:instrText xml:space="preserve"> SEQ Proposal \* ARABIC </w:instrText>
      </w:r>
      <w:r w:rsidRPr="00980E1C">
        <w:rPr>
          <w:rFonts w:ascii="Times" w:hAnsi="Times" w:cs="Times"/>
          <w:b/>
        </w:rPr>
        <w:fldChar w:fldCharType="separate"/>
      </w:r>
      <w:r w:rsidR="006F28AC">
        <w:rPr>
          <w:rFonts w:ascii="Times" w:hAnsi="Times" w:cs="Times"/>
          <w:b/>
          <w:noProof/>
        </w:rPr>
        <w:t>9</w:t>
      </w:r>
      <w:r w:rsidRPr="00980E1C">
        <w:fldChar w:fldCharType="end"/>
      </w:r>
      <w:r w:rsidRPr="00D8331F">
        <w:rPr>
          <w:rFonts w:ascii="Times New Roman" w:eastAsia="等线" w:hAnsi="Times New Roman"/>
          <w:b/>
          <w:lang w:eastAsia="zh-CN"/>
        </w:rPr>
        <w:t>:</w:t>
      </w:r>
      <w:r w:rsidRPr="00874DF4">
        <w:rPr>
          <w:rFonts w:ascii="Times New Roman" w:eastAsiaTheme="minorEastAsia" w:hAnsi="Times New Roman"/>
          <w:b/>
          <w:lang w:eastAsia="zh-CN"/>
        </w:rPr>
        <w:t xml:space="preserve"> To reduce the MIL gap between LP-WUS and NR PDCCH, coverage enhancement methods for LP-WUS such as </w:t>
      </w:r>
      <w:r w:rsidRPr="00980E1C">
        <w:rPr>
          <w:rFonts w:ascii="Times New Roman" w:eastAsiaTheme="minorEastAsia" w:hAnsi="Times New Roman"/>
          <w:b/>
          <w:lang w:eastAsia="zh-CN"/>
        </w:rPr>
        <w:t>power boosting, channel coding and more time</w:t>
      </w:r>
      <w:r w:rsidRPr="00980E1C">
        <w:rPr>
          <w:rFonts w:ascii="Times New Roman" w:eastAsiaTheme="minorEastAsia" w:hAnsi="Times New Roman" w:hint="eastAsia"/>
          <w:b/>
          <w:lang w:eastAsia="zh-CN"/>
        </w:rPr>
        <w:t>/</w:t>
      </w:r>
      <w:r w:rsidRPr="00980E1C">
        <w:rPr>
          <w:rFonts w:ascii="Times New Roman" w:eastAsiaTheme="minorEastAsia" w:hAnsi="Times New Roman"/>
          <w:b/>
          <w:lang w:eastAsia="zh-CN"/>
        </w:rPr>
        <w:t>frequency domain resources can be studied.</w:t>
      </w:r>
      <w:bookmarkEnd w:id="66"/>
      <w:r w:rsidRPr="00980E1C">
        <w:rPr>
          <w:rFonts w:ascii="Times New Roman" w:eastAsiaTheme="minorEastAsia" w:hAnsi="Times New Roman"/>
          <w:b/>
          <w:lang w:eastAsia="zh-CN"/>
        </w:rPr>
        <w:t xml:space="preserve"> </w:t>
      </w:r>
    </w:p>
    <w:p w14:paraId="38958E0C" w14:textId="77777777" w:rsidR="00A75D64" w:rsidRPr="00A75D64" w:rsidRDefault="00A75D64" w:rsidP="002A5603">
      <w:pPr>
        <w:spacing w:beforeLines="50" w:before="120"/>
        <w:jc w:val="both"/>
        <w:rPr>
          <w:rFonts w:ascii="Times New Roman" w:eastAsia="宋体" w:hAnsi="Times New Roman"/>
          <w:lang w:eastAsia="zh-CN"/>
        </w:rPr>
      </w:pPr>
    </w:p>
    <w:p w14:paraId="09A51A5A" w14:textId="77777777" w:rsidR="00A75D64" w:rsidRPr="00CC33E0" w:rsidRDefault="00A75D64" w:rsidP="00A75D64">
      <w:pPr>
        <w:spacing w:beforeLines="50" w:before="120"/>
        <w:jc w:val="center"/>
        <w:rPr>
          <w:rFonts w:ascii="Times New Roman" w:eastAsiaTheme="minorEastAsia" w:hAnsi="Times New Roman"/>
          <w:szCs w:val="20"/>
          <w:lang w:eastAsia="zh-CN"/>
        </w:rPr>
      </w:pPr>
      <w:r>
        <w:rPr>
          <w:noProof/>
        </w:rPr>
        <w:lastRenderedPageBreak/>
        <w:drawing>
          <wp:inline distT="0" distB="0" distL="0" distR="0" wp14:anchorId="04CC872B" wp14:editId="356A423B">
            <wp:extent cx="5759450" cy="2939415"/>
            <wp:effectExtent l="0" t="0" r="12700" b="13335"/>
            <wp:docPr id="45" name="图表 45">
              <a:extLst xmlns:a="http://schemas.openxmlformats.org/drawingml/2006/main">
                <a:ext uri="{FF2B5EF4-FFF2-40B4-BE49-F238E27FC236}">
                  <a16:creationId xmlns:a16="http://schemas.microsoft.com/office/drawing/2014/main" id="{4474A9FE-1929-4B7D-921C-1F11A23FDA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1DF099C8" w14:textId="3AC76C7E" w:rsidR="00A75D64" w:rsidRDefault="007B0C82" w:rsidP="00A75D64">
      <w:pPr>
        <w:adjustRightInd w:val="0"/>
        <w:snapToGrid w:val="0"/>
        <w:spacing w:beforeLines="50" w:before="120"/>
        <w:jc w:val="center"/>
        <w:rPr>
          <w:rFonts w:ascii="Times New Roman" w:eastAsiaTheme="minorEastAsia" w:hAnsi="Times New Roman"/>
          <w:b/>
          <w:szCs w:val="20"/>
          <w:lang w:eastAsia="zh-CN"/>
        </w:rPr>
      </w:pPr>
      <w:r w:rsidRPr="00EA63C3">
        <w:rPr>
          <w:noProof/>
        </w:rPr>
        <w:t xml:space="preserve"> </w:t>
      </w:r>
      <w:r w:rsidRPr="00641860">
        <w:rPr>
          <w:noProof/>
        </w:rPr>
        <w:t xml:space="preserve"> </w:t>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1369BF">
        <w:rPr>
          <w:rFonts w:ascii="Times New Roman" w:hAnsi="Times New Roman"/>
          <w:b/>
          <w:noProof/>
        </w:rPr>
        <w:t>17</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w:t>
      </w:r>
      <w:r w:rsidR="00A75D64">
        <w:rPr>
          <w:rFonts w:ascii="Times New Roman" w:hAnsi="Times New Roman"/>
          <w:b/>
          <w:szCs w:val="20"/>
        </w:rPr>
        <w:t>MIL of LP-WUS for U</w:t>
      </w:r>
      <w:r w:rsidR="00A75D64" w:rsidRPr="00DA42CD">
        <w:rPr>
          <w:rFonts w:ascii="Times New Roman" w:hAnsi="Times New Roman"/>
          <w:b/>
          <w:szCs w:val="20"/>
        </w:rPr>
        <w:t>rban 2.6G</w:t>
      </w:r>
      <w:r w:rsidR="00A75D64" w:rsidRPr="000F71FA">
        <w:rPr>
          <w:rFonts w:ascii="Times New Roman" w:eastAsiaTheme="minorEastAsia" w:hAnsi="Times New Roman"/>
          <w:b/>
          <w:szCs w:val="20"/>
          <w:lang w:eastAsia="zh-CN"/>
        </w:rPr>
        <w:t>Hz</w:t>
      </w:r>
      <w:r w:rsidR="00A75D64">
        <w:rPr>
          <w:rFonts w:ascii="Times New Roman" w:eastAsiaTheme="minorEastAsia" w:hAnsi="Times New Roman"/>
          <w:b/>
          <w:szCs w:val="20"/>
          <w:lang w:eastAsia="zh-CN"/>
        </w:rPr>
        <w:t xml:space="preserve"> for </w:t>
      </w:r>
      <w:r w:rsidR="00A75D64">
        <w:rPr>
          <w:rFonts w:ascii="Times New Roman" w:eastAsiaTheme="minorEastAsia" w:hAnsi="Times New Roman"/>
          <w:b/>
          <w:color w:val="0070C0"/>
          <w:szCs w:val="20"/>
          <w:lang w:eastAsia="zh-CN"/>
        </w:rPr>
        <w:t>non-</w:t>
      </w:r>
      <w:proofErr w:type="spellStart"/>
      <w:r w:rsidR="00A75D64">
        <w:rPr>
          <w:rFonts w:ascii="Times New Roman" w:eastAsiaTheme="minorEastAsia" w:hAnsi="Times New Roman"/>
          <w:b/>
          <w:color w:val="0070C0"/>
          <w:szCs w:val="20"/>
          <w:lang w:eastAsia="zh-CN"/>
        </w:rPr>
        <w:t>RedCap</w:t>
      </w:r>
      <w:proofErr w:type="spellEnd"/>
      <w:r w:rsidR="00A75D64">
        <w:rPr>
          <w:rFonts w:ascii="Times New Roman" w:eastAsiaTheme="minorEastAsia" w:hAnsi="Times New Roman"/>
          <w:b/>
          <w:color w:val="0070C0"/>
          <w:szCs w:val="20"/>
          <w:lang w:eastAsia="zh-CN"/>
        </w:rPr>
        <w:t xml:space="preserve"> UEs(option1&amp;2)</w:t>
      </w:r>
    </w:p>
    <w:p w14:paraId="32485224" w14:textId="77777777" w:rsidR="00A75D64" w:rsidRDefault="00A75D64" w:rsidP="00A75D64">
      <w:pPr>
        <w:spacing w:after="120"/>
        <w:jc w:val="center"/>
        <w:rPr>
          <w:rFonts w:ascii="Times New Roman" w:hAnsi="Times New Roman"/>
          <w:b/>
          <w:szCs w:val="20"/>
        </w:rPr>
      </w:pPr>
      <w:r>
        <w:rPr>
          <w:noProof/>
        </w:rPr>
        <w:drawing>
          <wp:inline distT="0" distB="0" distL="0" distR="0" wp14:anchorId="487BA175" wp14:editId="49EDDF0B">
            <wp:extent cx="5759450" cy="2934970"/>
            <wp:effectExtent l="0" t="0" r="12700" b="17780"/>
            <wp:docPr id="48" name="图表 48">
              <a:extLst xmlns:a="http://schemas.openxmlformats.org/drawingml/2006/main">
                <a:ext uri="{FF2B5EF4-FFF2-40B4-BE49-F238E27FC236}">
                  <a16:creationId xmlns:a16="http://schemas.microsoft.com/office/drawing/2014/main" id="{B09DC30B-BF2F-4D1A-9EFF-8B4FEA969A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1B8409AB" w14:textId="2C0C890E" w:rsidR="00A75D64" w:rsidRDefault="00A75D64" w:rsidP="00A75D64">
      <w:pPr>
        <w:adjustRightInd w:val="0"/>
        <w:snapToGrid w:val="0"/>
        <w:jc w:val="center"/>
        <w:rPr>
          <w:rFonts w:ascii="Times New Roman" w:eastAsiaTheme="minorEastAsia" w:hAnsi="Times New Roman"/>
          <w:b/>
          <w:color w:val="0070C0"/>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1369BF">
        <w:rPr>
          <w:rFonts w:ascii="Times New Roman" w:hAnsi="Times New Roman"/>
          <w:b/>
          <w:noProof/>
        </w:rPr>
        <w:t>18</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of LP-WUS for U</w:t>
      </w:r>
      <w:r w:rsidRPr="00DA42CD">
        <w:rPr>
          <w:rFonts w:ascii="Times New Roman" w:hAnsi="Times New Roman"/>
          <w:b/>
          <w:szCs w:val="20"/>
        </w:rPr>
        <w:t>rban 2.6G</w:t>
      </w:r>
      <w:r w:rsidRPr="000F71FA">
        <w:rPr>
          <w:rFonts w:ascii="Times New Roman" w:eastAsiaTheme="minorEastAsia" w:hAnsi="Times New Roman"/>
          <w:b/>
          <w:szCs w:val="20"/>
          <w:lang w:eastAsia="zh-CN"/>
        </w:rPr>
        <w:t>Hz</w:t>
      </w:r>
      <w:r>
        <w:rPr>
          <w:rFonts w:ascii="Times New Roman" w:eastAsiaTheme="minorEastAsia" w:hAnsi="Times New Roman"/>
          <w:b/>
          <w:szCs w:val="20"/>
          <w:lang w:eastAsia="zh-CN"/>
        </w:rPr>
        <w:t xml:space="preserve"> for </w:t>
      </w:r>
      <w:r>
        <w:rPr>
          <w:rFonts w:ascii="Times New Roman" w:eastAsiaTheme="minorEastAsia" w:hAnsi="Times New Roman"/>
          <w:b/>
          <w:color w:val="0070C0"/>
          <w:szCs w:val="20"/>
          <w:lang w:eastAsia="zh-CN"/>
        </w:rPr>
        <w:t>non-</w:t>
      </w:r>
      <w:proofErr w:type="spellStart"/>
      <w:r>
        <w:rPr>
          <w:rFonts w:ascii="Times New Roman" w:eastAsiaTheme="minorEastAsia" w:hAnsi="Times New Roman"/>
          <w:b/>
          <w:color w:val="0070C0"/>
          <w:szCs w:val="20"/>
          <w:lang w:eastAsia="zh-CN"/>
        </w:rPr>
        <w:t>RedCap</w:t>
      </w:r>
      <w:proofErr w:type="spellEnd"/>
      <w:r>
        <w:rPr>
          <w:rFonts w:ascii="Times New Roman" w:eastAsiaTheme="minorEastAsia" w:hAnsi="Times New Roman"/>
          <w:b/>
          <w:color w:val="0070C0"/>
          <w:szCs w:val="20"/>
          <w:lang w:eastAsia="zh-CN"/>
        </w:rPr>
        <w:t xml:space="preserve"> UEs(option3)</w:t>
      </w:r>
    </w:p>
    <w:p w14:paraId="3373AFC0" w14:textId="77777777" w:rsidR="00A75D64" w:rsidRDefault="00A75D64" w:rsidP="00A75D64">
      <w:pPr>
        <w:adjustRightInd w:val="0"/>
        <w:snapToGrid w:val="0"/>
        <w:jc w:val="center"/>
        <w:rPr>
          <w:rFonts w:ascii="Times New Roman" w:eastAsiaTheme="minorEastAsia" w:hAnsi="Times New Roman"/>
          <w:b/>
          <w:color w:val="0070C0"/>
          <w:szCs w:val="20"/>
          <w:lang w:eastAsia="zh-CN"/>
        </w:rPr>
      </w:pPr>
      <w:r>
        <w:rPr>
          <w:noProof/>
        </w:rPr>
        <w:lastRenderedPageBreak/>
        <w:drawing>
          <wp:inline distT="0" distB="0" distL="0" distR="0" wp14:anchorId="45928528" wp14:editId="210B3968">
            <wp:extent cx="5759450" cy="2926080"/>
            <wp:effectExtent l="0" t="0" r="12700" b="7620"/>
            <wp:docPr id="51" name="图表 51">
              <a:extLst xmlns:a="http://schemas.openxmlformats.org/drawingml/2006/main">
                <a:ext uri="{FF2B5EF4-FFF2-40B4-BE49-F238E27FC236}">
                  <a16:creationId xmlns:a16="http://schemas.microsoft.com/office/drawing/2014/main" id="{B91A8961-1021-4F11-9D1B-350AA1D64D9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782A2F4A" w14:textId="39A3C9AB" w:rsidR="00A75D64" w:rsidDel="00802565" w:rsidRDefault="00A75D64" w:rsidP="00A75D64">
      <w:pPr>
        <w:adjustRightInd w:val="0"/>
        <w:snapToGrid w:val="0"/>
        <w:jc w:val="center"/>
        <w:rPr>
          <w:rFonts w:ascii="Times New Roman" w:eastAsiaTheme="minorEastAsia" w:hAnsi="Times New Roman"/>
          <w:b/>
          <w:color w:val="0070C0"/>
          <w:szCs w:val="20"/>
          <w:lang w:eastAsia="zh-CN"/>
        </w:rPr>
      </w:pPr>
      <w:r w:rsidDel="00802565">
        <w:rPr>
          <w:rFonts w:ascii="Times New Roman" w:eastAsiaTheme="minorEastAsia" w:hAnsi="Times New Roman" w:hint="eastAsia"/>
          <w:b/>
          <w:bCs/>
          <w:szCs w:val="20"/>
          <w:lang w:eastAsia="zh-CN"/>
        </w:rPr>
        <w:t>F</w:t>
      </w:r>
      <w:r w:rsidDel="00802565">
        <w:rPr>
          <w:rFonts w:ascii="Times New Roman" w:eastAsiaTheme="minorEastAsia" w:hAnsi="Times New Roman"/>
          <w:b/>
          <w:bCs/>
          <w:szCs w:val="20"/>
          <w:lang w:eastAsia="zh-CN"/>
        </w:rPr>
        <w:t>igure</w:t>
      </w:r>
      <w:r w:rsidRPr="00FB3358" w:rsidDel="00802565">
        <w:rPr>
          <w:rFonts w:ascii="Times New Roman" w:eastAsia="等线" w:hAnsi="Times New Roman"/>
          <w:b/>
          <w:szCs w:val="20"/>
          <w:lang w:val="en-GB" w:eastAsia="zh-CN"/>
        </w:rPr>
        <w:t xml:space="preserve"> </w:t>
      </w:r>
      <w:r w:rsidDel="00802565">
        <w:rPr>
          <w:rFonts w:ascii="Times New Roman" w:hAnsi="Times New Roman"/>
          <w:b/>
        </w:rPr>
        <w:fldChar w:fldCharType="begin"/>
      </w:r>
      <w:r w:rsidDel="00802565">
        <w:rPr>
          <w:rFonts w:ascii="Times New Roman" w:hAnsi="Times New Roman"/>
          <w:b/>
        </w:rPr>
        <w:instrText xml:space="preserve"> SEQ Figure \* ARABIC </w:instrText>
      </w:r>
      <w:r w:rsidDel="00802565">
        <w:rPr>
          <w:rFonts w:ascii="Times New Roman" w:hAnsi="Times New Roman"/>
          <w:b/>
        </w:rPr>
        <w:fldChar w:fldCharType="separate"/>
      </w:r>
      <w:r w:rsidR="001369BF">
        <w:rPr>
          <w:rFonts w:ascii="Times New Roman" w:hAnsi="Times New Roman"/>
          <w:b/>
          <w:noProof/>
        </w:rPr>
        <w:t>19</w:t>
      </w:r>
      <w:r w:rsidDel="00802565">
        <w:rPr>
          <w:rFonts w:ascii="Times New Roman" w:hAnsi="Times New Roman"/>
          <w:b/>
        </w:rPr>
        <w:fldChar w:fldCharType="end"/>
      </w:r>
      <w:r w:rsidRPr="00920193" w:rsidDel="00802565">
        <w:rPr>
          <w:rFonts w:ascii="Times New Roman" w:hAnsi="Times New Roman"/>
          <w:b/>
          <w:szCs w:val="20"/>
        </w:rPr>
        <w:t>.</w:t>
      </w:r>
      <w:r w:rsidDel="00802565">
        <w:rPr>
          <w:rFonts w:ascii="Times New Roman" w:hAnsi="Times New Roman"/>
          <w:b/>
          <w:szCs w:val="20"/>
        </w:rPr>
        <w:t xml:space="preserve"> MIL of LP-WUS for Rural 700MHz</w:t>
      </w:r>
      <w:r w:rsidRPr="00E5181B" w:rsidDel="00802565">
        <w:rPr>
          <w:rFonts w:ascii="Times New Roman" w:eastAsiaTheme="minorEastAsia" w:hAnsi="Times New Roman"/>
          <w:b/>
          <w:szCs w:val="20"/>
          <w:lang w:eastAsia="zh-CN"/>
        </w:rPr>
        <w:t xml:space="preserve"> </w:t>
      </w:r>
      <w:r w:rsidDel="00802565">
        <w:rPr>
          <w:rFonts w:ascii="Times New Roman" w:eastAsiaTheme="minorEastAsia" w:hAnsi="Times New Roman"/>
          <w:b/>
          <w:szCs w:val="20"/>
          <w:lang w:eastAsia="zh-CN"/>
        </w:rPr>
        <w:t xml:space="preserve">for </w:t>
      </w:r>
      <w:r w:rsidDel="00802565">
        <w:rPr>
          <w:rFonts w:ascii="Times New Roman" w:eastAsiaTheme="minorEastAsia" w:hAnsi="Times New Roman"/>
          <w:b/>
          <w:color w:val="0070C0"/>
          <w:szCs w:val="20"/>
          <w:lang w:eastAsia="zh-CN"/>
        </w:rPr>
        <w:t>non-</w:t>
      </w:r>
      <w:proofErr w:type="spellStart"/>
      <w:r w:rsidDel="00802565">
        <w:rPr>
          <w:rFonts w:ascii="Times New Roman" w:eastAsiaTheme="minorEastAsia" w:hAnsi="Times New Roman"/>
          <w:b/>
          <w:color w:val="0070C0"/>
          <w:szCs w:val="20"/>
          <w:lang w:eastAsia="zh-CN"/>
        </w:rPr>
        <w:t>RedCap</w:t>
      </w:r>
      <w:proofErr w:type="spellEnd"/>
      <w:r w:rsidRPr="002D0001" w:rsidDel="00802565">
        <w:rPr>
          <w:rFonts w:ascii="Times New Roman" w:eastAsiaTheme="minorEastAsia" w:hAnsi="Times New Roman"/>
          <w:b/>
          <w:color w:val="0070C0"/>
          <w:szCs w:val="20"/>
          <w:lang w:eastAsia="zh-CN"/>
        </w:rPr>
        <w:t xml:space="preserve"> UE</w:t>
      </w:r>
      <w:r w:rsidDel="00802565">
        <w:rPr>
          <w:rFonts w:ascii="Times New Roman" w:eastAsiaTheme="minorEastAsia" w:hAnsi="Times New Roman"/>
          <w:b/>
          <w:color w:val="0070C0"/>
          <w:szCs w:val="20"/>
          <w:lang w:eastAsia="zh-CN"/>
        </w:rPr>
        <w:t>s</w:t>
      </w:r>
      <w:r>
        <w:rPr>
          <w:rFonts w:ascii="Times New Roman" w:eastAsiaTheme="minorEastAsia" w:hAnsi="Times New Roman"/>
          <w:b/>
          <w:color w:val="0070C0"/>
          <w:szCs w:val="20"/>
          <w:lang w:eastAsia="zh-CN"/>
        </w:rPr>
        <w:t>(option1&amp;2)</w:t>
      </w:r>
    </w:p>
    <w:p w14:paraId="05652239" w14:textId="77777777" w:rsidR="00A75D64" w:rsidRDefault="00A75D64" w:rsidP="00A75D64">
      <w:pPr>
        <w:adjustRightInd w:val="0"/>
        <w:snapToGrid w:val="0"/>
        <w:jc w:val="center"/>
        <w:rPr>
          <w:rFonts w:ascii="Times New Roman" w:eastAsiaTheme="minorEastAsia" w:hAnsi="Times New Roman"/>
          <w:b/>
          <w:szCs w:val="20"/>
          <w:lang w:eastAsia="zh-CN"/>
        </w:rPr>
      </w:pPr>
      <w:r>
        <w:rPr>
          <w:noProof/>
        </w:rPr>
        <w:drawing>
          <wp:inline distT="0" distB="0" distL="0" distR="0" wp14:anchorId="46A61782" wp14:editId="6CE0B010">
            <wp:extent cx="5759450" cy="2922905"/>
            <wp:effectExtent l="0" t="0" r="12700" b="10795"/>
            <wp:docPr id="54" name="图表 54">
              <a:extLst xmlns:a="http://schemas.openxmlformats.org/drawingml/2006/main">
                <a:ext uri="{FF2B5EF4-FFF2-40B4-BE49-F238E27FC236}">
                  <a16:creationId xmlns:a16="http://schemas.microsoft.com/office/drawing/2014/main" id="{26E97E28-49EA-46C3-9B69-1524046EB3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13DE8D65" w14:textId="4FC0453E" w:rsidR="00A75D64" w:rsidRDefault="00A75D64" w:rsidP="00A75D64">
      <w:pPr>
        <w:adjustRightInd w:val="0"/>
        <w:snapToGrid w:val="0"/>
        <w:jc w:val="center"/>
        <w:rPr>
          <w:rFonts w:ascii="Times New Roman" w:eastAsiaTheme="minorEastAsia" w:hAnsi="Times New Roman"/>
          <w:b/>
          <w:color w:val="0070C0"/>
          <w:szCs w:val="20"/>
          <w:lang w:eastAsia="zh-CN"/>
        </w:rPr>
      </w:pPr>
      <w:r w:rsidDel="00802565">
        <w:rPr>
          <w:rFonts w:ascii="Times New Roman" w:eastAsiaTheme="minorEastAsia" w:hAnsi="Times New Roman" w:hint="eastAsia"/>
          <w:b/>
          <w:bCs/>
          <w:szCs w:val="20"/>
          <w:lang w:eastAsia="zh-CN"/>
        </w:rPr>
        <w:t>F</w:t>
      </w:r>
      <w:r w:rsidDel="00802565">
        <w:rPr>
          <w:rFonts w:ascii="Times New Roman" w:eastAsiaTheme="minorEastAsia" w:hAnsi="Times New Roman"/>
          <w:b/>
          <w:bCs/>
          <w:szCs w:val="20"/>
          <w:lang w:eastAsia="zh-CN"/>
        </w:rPr>
        <w:t>igure</w:t>
      </w:r>
      <w:r w:rsidRPr="00FB3358" w:rsidDel="00802565">
        <w:rPr>
          <w:rFonts w:ascii="Times New Roman" w:eastAsia="等线" w:hAnsi="Times New Roman"/>
          <w:b/>
          <w:szCs w:val="20"/>
          <w:lang w:val="en-GB" w:eastAsia="zh-CN"/>
        </w:rPr>
        <w:t xml:space="preserve"> </w:t>
      </w:r>
      <w:r w:rsidDel="00802565">
        <w:rPr>
          <w:rFonts w:ascii="Times New Roman" w:hAnsi="Times New Roman"/>
          <w:b/>
        </w:rPr>
        <w:fldChar w:fldCharType="begin"/>
      </w:r>
      <w:r w:rsidDel="00802565">
        <w:rPr>
          <w:rFonts w:ascii="Times New Roman" w:hAnsi="Times New Roman"/>
          <w:b/>
        </w:rPr>
        <w:instrText xml:space="preserve"> SEQ Figure \* ARABIC </w:instrText>
      </w:r>
      <w:r w:rsidDel="00802565">
        <w:rPr>
          <w:rFonts w:ascii="Times New Roman" w:hAnsi="Times New Roman"/>
          <w:b/>
        </w:rPr>
        <w:fldChar w:fldCharType="separate"/>
      </w:r>
      <w:r w:rsidR="001369BF">
        <w:rPr>
          <w:rFonts w:ascii="Times New Roman" w:hAnsi="Times New Roman"/>
          <w:b/>
          <w:noProof/>
        </w:rPr>
        <w:t>20</w:t>
      </w:r>
      <w:r w:rsidDel="00802565">
        <w:rPr>
          <w:rFonts w:ascii="Times New Roman" w:hAnsi="Times New Roman"/>
          <w:b/>
        </w:rPr>
        <w:fldChar w:fldCharType="end"/>
      </w:r>
      <w:r w:rsidRPr="00920193" w:rsidDel="00802565">
        <w:rPr>
          <w:rFonts w:ascii="Times New Roman" w:hAnsi="Times New Roman"/>
          <w:b/>
          <w:szCs w:val="20"/>
        </w:rPr>
        <w:t>.</w:t>
      </w:r>
      <w:r w:rsidDel="00802565">
        <w:rPr>
          <w:rFonts w:ascii="Times New Roman" w:hAnsi="Times New Roman"/>
          <w:b/>
          <w:szCs w:val="20"/>
        </w:rPr>
        <w:t xml:space="preserve"> MIL of LP-WUS for Rural 700MHz</w:t>
      </w:r>
      <w:r w:rsidRPr="00E5181B" w:rsidDel="00802565">
        <w:rPr>
          <w:rFonts w:ascii="Times New Roman" w:eastAsiaTheme="minorEastAsia" w:hAnsi="Times New Roman"/>
          <w:b/>
          <w:szCs w:val="20"/>
          <w:lang w:eastAsia="zh-CN"/>
        </w:rPr>
        <w:t xml:space="preserve"> </w:t>
      </w:r>
      <w:r w:rsidDel="00802565">
        <w:rPr>
          <w:rFonts w:ascii="Times New Roman" w:eastAsiaTheme="minorEastAsia" w:hAnsi="Times New Roman"/>
          <w:b/>
          <w:szCs w:val="20"/>
          <w:lang w:eastAsia="zh-CN"/>
        </w:rPr>
        <w:t xml:space="preserve">for </w:t>
      </w:r>
      <w:r w:rsidDel="00802565">
        <w:rPr>
          <w:rFonts w:ascii="Times New Roman" w:eastAsiaTheme="minorEastAsia" w:hAnsi="Times New Roman"/>
          <w:b/>
          <w:color w:val="0070C0"/>
          <w:szCs w:val="20"/>
          <w:lang w:eastAsia="zh-CN"/>
        </w:rPr>
        <w:t>non-</w:t>
      </w:r>
      <w:proofErr w:type="spellStart"/>
      <w:r w:rsidDel="00802565">
        <w:rPr>
          <w:rFonts w:ascii="Times New Roman" w:eastAsiaTheme="minorEastAsia" w:hAnsi="Times New Roman"/>
          <w:b/>
          <w:color w:val="0070C0"/>
          <w:szCs w:val="20"/>
          <w:lang w:eastAsia="zh-CN"/>
        </w:rPr>
        <w:t>RedCap</w:t>
      </w:r>
      <w:proofErr w:type="spellEnd"/>
      <w:r w:rsidRPr="002D0001" w:rsidDel="00802565">
        <w:rPr>
          <w:rFonts w:ascii="Times New Roman" w:eastAsiaTheme="minorEastAsia" w:hAnsi="Times New Roman"/>
          <w:b/>
          <w:color w:val="0070C0"/>
          <w:szCs w:val="20"/>
          <w:lang w:eastAsia="zh-CN"/>
        </w:rPr>
        <w:t xml:space="preserve"> UE</w:t>
      </w:r>
      <w:r w:rsidDel="00802565">
        <w:rPr>
          <w:rFonts w:ascii="Times New Roman" w:eastAsiaTheme="minorEastAsia" w:hAnsi="Times New Roman"/>
          <w:b/>
          <w:color w:val="0070C0"/>
          <w:szCs w:val="20"/>
          <w:lang w:eastAsia="zh-CN"/>
        </w:rPr>
        <w:t>s</w:t>
      </w:r>
      <w:r>
        <w:rPr>
          <w:rFonts w:ascii="Times New Roman" w:eastAsiaTheme="minorEastAsia" w:hAnsi="Times New Roman"/>
          <w:b/>
          <w:color w:val="0070C0"/>
          <w:szCs w:val="20"/>
          <w:lang w:eastAsia="zh-CN"/>
        </w:rPr>
        <w:t>(option3)</w:t>
      </w:r>
    </w:p>
    <w:p w14:paraId="5BE3275E" w14:textId="77777777" w:rsidR="00A75D64" w:rsidRPr="00645667" w:rsidRDefault="00A75D64" w:rsidP="00A75D64">
      <w:pPr>
        <w:adjustRightInd w:val="0"/>
        <w:snapToGrid w:val="0"/>
        <w:jc w:val="center"/>
        <w:rPr>
          <w:rFonts w:ascii="Times New Roman" w:eastAsiaTheme="minorEastAsia" w:hAnsi="Times New Roman"/>
          <w:b/>
          <w:szCs w:val="20"/>
          <w:lang w:eastAsia="zh-CN"/>
        </w:rPr>
      </w:pPr>
      <w:r>
        <w:rPr>
          <w:noProof/>
        </w:rPr>
        <w:lastRenderedPageBreak/>
        <w:drawing>
          <wp:inline distT="0" distB="0" distL="0" distR="0" wp14:anchorId="02CF4DDA" wp14:editId="65EA575F">
            <wp:extent cx="5759450" cy="3628390"/>
            <wp:effectExtent l="0" t="0" r="12700" b="10160"/>
            <wp:docPr id="57" name="图表 57">
              <a:extLst xmlns:a="http://schemas.openxmlformats.org/drawingml/2006/main">
                <a:ext uri="{FF2B5EF4-FFF2-40B4-BE49-F238E27FC236}">
                  <a16:creationId xmlns:a16="http://schemas.microsoft.com/office/drawing/2014/main" id="{B562038E-4FC5-4343-8E96-6DF9F4D9A1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346A2C86" w14:textId="77777777" w:rsidR="00A75D64" w:rsidRDefault="00A75D64" w:rsidP="00A75D64">
      <w:pPr>
        <w:adjustRightInd w:val="0"/>
        <w:snapToGrid w:val="0"/>
        <w:jc w:val="center"/>
        <w:rPr>
          <w:rFonts w:ascii="Times New Roman" w:eastAsiaTheme="minorEastAsia" w:hAnsi="Times New Roman"/>
          <w:b/>
          <w:szCs w:val="20"/>
          <w:lang w:eastAsia="zh-CN"/>
        </w:rPr>
      </w:pPr>
      <w:r w:rsidRPr="00EA63C3">
        <w:rPr>
          <w:noProof/>
        </w:rPr>
        <w:t xml:space="preserve"> </w:t>
      </w:r>
      <w:r w:rsidRPr="00641860">
        <w:rPr>
          <w:noProof/>
        </w:rPr>
        <w:t xml:space="preserve"> </w:t>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Pr>
          <w:rFonts w:ascii="Times New Roman" w:hAnsi="Times New Roman"/>
          <w:b/>
          <w:noProof/>
        </w:rPr>
        <w:t>21</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of LP-WUS for U</w:t>
      </w:r>
      <w:r w:rsidRPr="00DA42CD">
        <w:rPr>
          <w:rFonts w:ascii="Times New Roman" w:hAnsi="Times New Roman"/>
          <w:b/>
          <w:szCs w:val="20"/>
        </w:rPr>
        <w:t>rban 2.6G</w:t>
      </w:r>
      <w:r w:rsidRPr="000F71FA">
        <w:rPr>
          <w:rFonts w:ascii="Times New Roman" w:eastAsiaTheme="minorEastAsia" w:hAnsi="Times New Roman"/>
          <w:b/>
          <w:szCs w:val="20"/>
          <w:lang w:eastAsia="zh-CN"/>
        </w:rPr>
        <w:t>Hz</w:t>
      </w:r>
      <w:r>
        <w:rPr>
          <w:rFonts w:ascii="Times New Roman" w:eastAsiaTheme="minorEastAsia" w:hAnsi="Times New Roman"/>
          <w:b/>
          <w:szCs w:val="20"/>
          <w:lang w:eastAsia="zh-CN"/>
        </w:rPr>
        <w:t xml:space="preserve"> for </w:t>
      </w:r>
      <w:r w:rsidRPr="002D0001">
        <w:rPr>
          <w:rFonts w:ascii="Times New Roman" w:eastAsiaTheme="minorEastAsia" w:hAnsi="Times New Roman"/>
          <w:b/>
          <w:color w:val="FF0000"/>
          <w:szCs w:val="20"/>
          <w:lang w:eastAsia="zh-CN"/>
        </w:rPr>
        <w:t xml:space="preserve">Redcap </w:t>
      </w:r>
      <w:proofErr w:type="gramStart"/>
      <w:r w:rsidRPr="002D0001">
        <w:rPr>
          <w:rFonts w:ascii="Times New Roman" w:eastAsiaTheme="minorEastAsia" w:hAnsi="Times New Roman"/>
          <w:b/>
          <w:color w:val="FF0000"/>
          <w:szCs w:val="20"/>
          <w:lang w:eastAsia="zh-CN"/>
        </w:rPr>
        <w:t>UE</w:t>
      </w:r>
      <w:r>
        <w:rPr>
          <w:rFonts w:ascii="Times New Roman" w:eastAsiaTheme="minorEastAsia" w:hAnsi="Times New Roman"/>
          <w:b/>
          <w:color w:val="FF0000"/>
          <w:szCs w:val="20"/>
          <w:lang w:eastAsia="zh-CN"/>
        </w:rPr>
        <w:t>(</w:t>
      </w:r>
      <w:proofErr w:type="gramEnd"/>
      <w:r>
        <w:rPr>
          <w:rFonts w:ascii="Times New Roman" w:eastAsiaTheme="minorEastAsia" w:hAnsi="Times New Roman"/>
          <w:b/>
          <w:color w:val="FF0000"/>
          <w:szCs w:val="20"/>
          <w:lang w:eastAsia="zh-CN"/>
        </w:rPr>
        <w:t>option1&amp;2)</w:t>
      </w:r>
    </w:p>
    <w:p w14:paraId="683ACF51" w14:textId="77777777" w:rsidR="00A75D64" w:rsidRDefault="00A75D64" w:rsidP="00A75D64">
      <w:pPr>
        <w:adjustRightInd w:val="0"/>
        <w:snapToGrid w:val="0"/>
        <w:jc w:val="center"/>
        <w:rPr>
          <w:rFonts w:ascii="Times New Roman" w:eastAsia="宋体" w:hAnsi="Times New Roman"/>
          <w:lang w:eastAsia="zh-CN"/>
        </w:rPr>
      </w:pPr>
      <w:r>
        <w:rPr>
          <w:noProof/>
        </w:rPr>
        <w:drawing>
          <wp:inline distT="0" distB="0" distL="0" distR="0" wp14:anchorId="6A26B3AC" wp14:editId="69C7CE5C">
            <wp:extent cx="5759450" cy="3628390"/>
            <wp:effectExtent l="0" t="0" r="12700" b="10160"/>
            <wp:docPr id="58" name="图表 58">
              <a:extLst xmlns:a="http://schemas.openxmlformats.org/drawingml/2006/main">
                <a:ext uri="{FF2B5EF4-FFF2-40B4-BE49-F238E27FC236}">
                  <a16:creationId xmlns:a16="http://schemas.microsoft.com/office/drawing/2014/main" id="{A1407AFD-0515-4D16-9EA5-0B812AC3F80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333050EF" w14:textId="763EDB02" w:rsidR="00A75D64" w:rsidRDefault="00A75D64" w:rsidP="00A75D64">
      <w:pPr>
        <w:adjustRightInd w:val="0"/>
        <w:snapToGrid w:val="0"/>
        <w:jc w:val="center"/>
        <w:rPr>
          <w:rFonts w:ascii="Times New Roman" w:eastAsiaTheme="minorEastAsia" w:hAnsi="Times New Roman"/>
          <w:b/>
          <w:color w:val="FF0000"/>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6F28AC">
        <w:rPr>
          <w:rFonts w:ascii="Times New Roman" w:hAnsi="Times New Roman"/>
          <w:b/>
          <w:noProof/>
        </w:rPr>
        <w:t>22</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of LP-WUS for U</w:t>
      </w:r>
      <w:r w:rsidRPr="00DA42CD">
        <w:rPr>
          <w:rFonts w:ascii="Times New Roman" w:hAnsi="Times New Roman"/>
          <w:b/>
          <w:szCs w:val="20"/>
        </w:rPr>
        <w:t>rban 2.6G</w:t>
      </w:r>
      <w:r w:rsidRPr="000F71FA">
        <w:rPr>
          <w:rFonts w:ascii="Times New Roman" w:eastAsiaTheme="minorEastAsia" w:hAnsi="Times New Roman"/>
          <w:b/>
          <w:szCs w:val="20"/>
          <w:lang w:eastAsia="zh-CN"/>
        </w:rPr>
        <w:t>Hz</w:t>
      </w:r>
      <w:r>
        <w:rPr>
          <w:rFonts w:ascii="Times New Roman" w:eastAsiaTheme="minorEastAsia" w:hAnsi="Times New Roman"/>
          <w:b/>
          <w:szCs w:val="20"/>
          <w:lang w:eastAsia="zh-CN"/>
        </w:rPr>
        <w:t xml:space="preserve"> for </w:t>
      </w:r>
      <w:r w:rsidRPr="002D0001">
        <w:rPr>
          <w:rFonts w:ascii="Times New Roman" w:eastAsiaTheme="minorEastAsia" w:hAnsi="Times New Roman"/>
          <w:b/>
          <w:color w:val="FF0000"/>
          <w:szCs w:val="20"/>
          <w:lang w:eastAsia="zh-CN"/>
        </w:rPr>
        <w:t xml:space="preserve">Redcap </w:t>
      </w:r>
      <w:proofErr w:type="gramStart"/>
      <w:r w:rsidRPr="002D0001">
        <w:rPr>
          <w:rFonts w:ascii="Times New Roman" w:eastAsiaTheme="minorEastAsia" w:hAnsi="Times New Roman"/>
          <w:b/>
          <w:color w:val="FF0000"/>
          <w:szCs w:val="20"/>
          <w:lang w:eastAsia="zh-CN"/>
        </w:rPr>
        <w:t>UE</w:t>
      </w:r>
      <w:r>
        <w:rPr>
          <w:rFonts w:ascii="Times New Roman" w:eastAsiaTheme="minorEastAsia" w:hAnsi="Times New Roman"/>
          <w:b/>
          <w:color w:val="FF0000"/>
          <w:szCs w:val="20"/>
          <w:lang w:eastAsia="zh-CN"/>
        </w:rPr>
        <w:t>(</w:t>
      </w:r>
      <w:proofErr w:type="gramEnd"/>
      <w:r>
        <w:rPr>
          <w:rFonts w:ascii="Times New Roman" w:eastAsiaTheme="minorEastAsia" w:hAnsi="Times New Roman"/>
          <w:b/>
          <w:color w:val="FF0000"/>
          <w:szCs w:val="20"/>
          <w:lang w:eastAsia="zh-CN"/>
        </w:rPr>
        <w:t>option3)</w:t>
      </w:r>
    </w:p>
    <w:p w14:paraId="5F9DB9FD" w14:textId="77777777" w:rsidR="00A75D64" w:rsidRDefault="00A75D64" w:rsidP="00A75D64">
      <w:pPr>
        <w:adjustRightInd w:val="0"/>
        <w:snapToGrid w:val="0"/>
        <w:jc w:val="center"/>
        <w:rPr>
          <w:rFonts w:ascii="Times New Roman" w:eastAsia="宋体" w:hAnsi="Times New Roman"/>
          <w:lang w:eastAsia="zh-CN"/>
        </w:rPr>
      </w:pPr>
      <w:r>
        <w:rPr>
          <w:noProof/>
        </w:rPr>
        <w:lastRenderedPageBreak/>
        <w:drawing>
          <wp:inline distT="0" distB="0" distL="0" distR="0" wp14:anchorId="31448972" wp14:editId="2D59B514">
            <wp:extent cx="5759450" cy="2701290"/>
            <wp:effectExtent l="0" t="0" r="12700" b="3810"/>
            <wp:docPr id="59" name="图表 59">
              <a:extLst xmlns:a="http://schemas.openxmlformats.org/drawingml/2006/main">
                <a:ext uri="{FF2B5EF4-FFF2-40B4-BE49-F238E27FC236}">
                  <a16:creationId xmlns:a16="http://schemas.microsoft.com/office/drawing/2014/main" id="{450FBF45-D6F9-4C6B-9947-192F5E95EDF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40F4FE98" w14:textId="6D44B88B" w:rsidR="00A75D64" w:rsidRDefault="00A75D64" w:rsidP="00A75D64">
      <w:pPr>
        <w:adjustRightInd w:val="0"/>
        <w:snapToGrid w:val="0"/>
        <w:jc w:val="center"/>
        <w:rPr>
          <w:rFonts w:ascii="Times New Roman" w:eastAsiaTheme="minorEastAsia" w:hAnsi="Times New Roman"/>
          <w:b/>
          <w:color w:val="FF0000"/>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6F28AC">
        <w:rPr>
          <w:rFonts w:ascii="Times New Roman" w:hAnsi="Times New Roman"/>
          <w:b/>
          <w:noProof/>
        </w:rPr>
        <w:t>23</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of LP-WUS for Rural 700MHz</w:t>
      </w:r>
      <w:r w:rsidRPr="00E5181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for </w:t>
      </w:r>
      <w:r w:rsidRPr="002D0001">
        <w:rPr>
          <w:rFonts w:ascii="Times New Roman" w:eastAsiaTheme="minorEastAsia" w:hAnsi="Times New Roman"/>
          <w:b/>
          <w:color w:val="FF0000"/>
          <w:szCs w:val="20"/>
          <w:lang w:eastAsia="zh-CN"/>
        </w:rPr>
        <w:t xml:space="preserve">Redcap </w:t>
      </w:r>
      <w:proofErr w:type="gramStart"/>
      <w:r w:rsidRPr="002D0001">
        <w:rPr>
          <w:rFonts w:ascii="Times New Roman" w:eastAsiaTheme="minorEastAsia" w:hAnsi="Times New Roman"/>
          <w:b/>
          <w:color w:val="FF0000"/>
          <w:szCs w:val="20"/>
          <w:lang w:eastAsia="zh-CN"/>
        </w:rPr>
        <w:t>UE</w:t>
      </w:r>
      <w:r>
        <w:rPr>
          <w:rFonts w:ascii="Times New Roman" w:eastAsiaTheme="minorEastAsia" w:hAnsi="Times New Roman"/>
          <w:b/>
          <w:color w:val="FF0000"/>
          <w:szCs w:val="20"/>
          <w:lang w:eastAsia="zh-CN"/>
        </w:rPr>
        <w:t>(</w:t>
      </w:r>
      <w:proofErr w:type="gramEnd"/>
      <w:r>
        <w:rPr>
          <w:rFonts w:ascii="Times New Roman" w:eastAsiaTheme="minorEastAsia" w:hAnsi="Times New Roman"/>
          <w:b/>
          <w:color w:val="FF0000"/>
          <w:szCs w:val="20"/>
          <w:lang w:eastAsia="zh-CN"/>
        </w:rPr>
        <w:t>option1&amp;2)</w:t>
      </w:r>
    </w:p>
    <w:p w14:paraId="11D7E556" w14:textId="77777777" w:rsidR="00A75D64" w:rsidRDefault="00A75D64" w:rsidP="00A75D64">
      <w:pPr>
        <w:adjustRightInd w:val="0"/>
        <w:snapToGrid w:val="0"/>
        <w:jc w:val="center"/>
        <w:rPr>
          <w:rFonts w:ascii="Times New Roman" w:eastAsiaTheme="minorEastAsia" w:hAnsi="Times New Roman"/>
          <w:b/>
          <w:color w:val="FF0000"/>
          <w:szCs w:val="20"/>
          <w:lang w:eastAsia="zh-CN"/>
        </w:rPr>
      </w:pPr>
      <w:r>
        <w:rPr>
          <w:noProof/>
        </w:rPr>
        <w:drawing>
          <wp:inline distT="0" distB="0" distL="0" distR="0" wp14:anchorId="658491DC" wp14:editId="29DC9DB5">
            <wp:extent cx="5759450" cy="2701290"/>
            <wp:effectExtent l="0" t="0" r="12700" b="3810"/>
            <wp:docPr id="60" name="图表 60">
              <a:extLst xmlns:a="http://schemas.openxmlformats.org/drawingml/2006/main">
                <a:ext uri="{FF2B5EF4-FFF2-40B4-BE49-F238E27FC236}">
                  <a16:creationId xmlns:a16="http://schemas.microsoft.com/office/drawing/2014/main" id="{976EE1E4-24CD-474F-8E1C-00CED9A49E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14:paraId="2285DF19" w14:textId="30425BEC" w:rsidR="00A75D64" w:rsidRDefault="00A75D64" w:rsidP="00A75D64">
      <w:pPr>
        <w:adjustRightInd w:val="0"/>
        <w:snapToGrid w:val="0"/>
        <w:jc w:val="center"/>
        <w:rPr>
          <w:rFonts w:ascii="Times New Roman" w:eastAsiaTheme="minorEastAsia" w:hAnsi="Times New Roman"/>
          <w:b/>
          <w:color w:val="FF0000"/>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6F28AC">
        <w:rPr>
          <w:rFonts w:ascii="Times New Roman" w:hAnsi="Times New Roman"/>
          <w:b/>
          <w:noProof/>
        </w:rPr>
        <w:t>24</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of LP-WUS for Rural 700MHz</w:t>
      </w:r>
      <w:r w:rsidRPr="00E5181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for </w:t>
      </w:r>
      <w:r w:rsidRPr="002D0001">
        <w:rPr>
          <w:rFonts w:ascii="Times New Roman" w:eastAsiaTheme="minorEastAsia" w:hAnsi="Times New Roman"/>
          <w:b/>
          <w:color w:val="FF0000"/>
          <w:szCs w:val="20"/>
          <w:lang w:eastAsia="zh-CN"/>
        </w:rPr>
        <w:t xml:space="preserve">Redcap </w:t>
      </w:r>
      <w:proofErr w:type="gramStart"/>
      <w:r w:rsidRPr="002D0001">
        <w:rPr>
          <w:rFonts w:ascii="Times New Roman" w:eastAsiaTheme="minorEastAsia" w:hAnsi="Times New Roman"/>
          <w:b/>
          <w:color w:val="FF0000"/>
          <w:szCs w:val="20"/>
          <w:lang w:eastAsia="zh-CN"/>
        </w:rPr>
        <w:t>UE</w:t>
      </w:r>
      <w:r>
        <w:rPr>
          <w:rFonts w:ascii="Times New Roman" w:eastAsiaTheme="minorEastAsia" w:hAnsi="Times New Roman"/>
          <w:b/>
          <w:color w:val="FF0000"/>
          <w:szCs w:val="20"/>
          <w:lang w:eastAsia="zh-CN"/>
        </w:rPr>
        <w:t>(</w:t>
      </w:r>
      <w:proofErr w:type="gramEnd"/>
      <w:r>
        <w:rPr>
          <w:rFonts w:ascii="Times New Roman" w:eastAsiaTheme="minorEastAsia" w:hAnsi="Times New Roman"/>
          <w:b/>
          <w:color w:val="FF0000"/>
          <w:szCs w:val="20"/>
          <w:lang w:eastAsia="zh-CN"/>
        </w:rPr>
        <w:t>option3)</w:t>
      </w:r>
    </w:p>
    <w:p w14:paraId="6F8E6D3A" w14:textId="77777777" w:rsidR="00A75D64" w:rsidRPr="00A75D64" w:rsidRDefault="00A75D64" w:rsidP="007B0C82">
      <w:pPr>
        <w:spacing w:beforeLines="50" w:before="120"/>
        <w:jc w:val="center"/>
        <w:rPr>
          <w:rFonts w:ascii="Times New Roman" w:eastAsiaTheme="minorEastAsia" w:hAnsi="Times New Roman"/>
          <w:szCs w:val="20"/>
          <w:lang w:eastAsia="zh-CN"/>
        </w:rPr>
      </w:pPr>
    </w:p>
    <w:p w14:paraId="6EBC1BFC" w14:textId="77777777" w:rsidR="003A0CDE" w:rsidRDefault="003A0CDE" w:rsidP="00980E1C">
      <w:pPr>
        <w:adjustRightInd w:val="0"/>
        <w:snapToGrid w:val="0"/>
        <w:rPr>
          <w:rFonts w:ascii="Times New Roman" w:eastAsiaTheme="minorEastAsia" w:hAnsi="Times New Roman"/>
          <w:b/>
          <w:color w:val="FF0000"/>
          <w:szCs w:val="20"/>
          <w:lang w:eastAsia="zh-CN"/>
        </w:rPr>
      </w:pPr>
    </w:p>
    <w:p w14:paraId="5FEEED63" w14:textId="3747BD6D"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531BAA39" w:rsidR="0088529D" w:rsidRDefault="0088529D" w:rsidP="0088529D">
      <w:pPr>
        <w:spacing w:after="120"/>
        <w:jc w:val="both"/>
        <w:rPr>
          <w:rFonts w:ascii="Times New Roman" w:eastAsia="宋体" w:hAnsi="Times New Roman"/>
          <w:lang w:eastAsia="zh-CN"/>
        </w:rPr>
      </w:pPr>
      <w:r w:rsidRPr="0088529D">
        <w:rPr>
          <w:rFonts w:ascii="Times New Roman" w:eastAsia="宋体" w:hAnsi="Times New Roman"/>
          <w:lang w:eastAsia="zh-CN"/>
        </w:rPr>
        <w:t>In this contribution,</w:t>
      </w:r>
      <w:r w:rsidR="00D7270E">
        <w:rPr>
          <w:rFonts w:ascii="Times New Roman" w:eastAsia="宋体" w:hAnsi="Times New Roman"/>
          <w:lang w:eastAsia="zh-CN"/>
        </w:rPr>
        <w:t xml:space="preserve"> </w:t>
      </w:r>
      <w:r w:rsidR="00D7270E" w:rsidRPr="00D7270E">
        <w:rPr>
          <w:rFonts w:ascii="Times New Roman" w:eastAsia="宋体" w:hAnsi="Times New Roman"/>
          <w:lang w:eastAsia="zh-CN"/>
        </w:rPr>
        <w:t>design targets</w:t>
      </w:r>
      <w:r w:rsidR="00D7270E">
        <w:rPr>
          <w:rFonts w:ascii="Times New Roman" w:eastAsia="宋体" w:hAnsi="Times New Roman"/>
          <w:lang w:eastAsia="zh-CN"/>
        </w:rPr>
        <w:t xml:space="preserve"> and</w:t>
      </w:r>
      <w:r w:rsidR="00D7270E" w:rsidRPr="00D7270E">
        <w:rPr>
          <w:rFonts w:ascii="Times New Roman" w:eastAsia="宋体" w:hAnsi="Times New Roman"/>
          <w:lang w:eastAsia="zh-CN"/>
        </w:rPr>
        <w:t xml:space="preserve"> evaluation </w:t>
      </w:r>
      <w:r w:rsidR="00D7270E">
        <w:rPr>
          <w:rFonts w:ascii="Times New Roman" w:eastAsia="宋体" w:hAnsi="Times New Roman"/>
          <w:lang w:eastAsia="zh-CN"/>
        </w:rPr>
        <w:t>methodologies</w:t>
      </w:r>
      <w:r w:rsidR="00D7270E" w:rsidRPr="00D7270E">
        <w:rPr>
          <w:rFonts w:ascii="Times New Roman" w:eastAsia="宋体" w:hAnsi="Times New Roman"/>
          <w:lang w:eastAsia="zh-CN"/>
        </w:rPr>
        <w:t xml:space="preserve"> for R18 LP-WUS/WUR study are discussed</w:t>
      </w:r>
      <w:r w:rsidRPr="0088529D">
        <w:rPr>
          <w:rFonts w:ascii="Times New Roman" w:eastAsia="宋体" w:hAnsi="Times New Roman"/>
          <w:lang w:eastAsia="zh-CN"/>
        </w:rPr>
        <w:t xml:space="preserve"> with the following observations and proposals:</w:t>
      </w:r>
    </w:p>
    <w:bookmarkStart w:id="67" w:name="_Hlk142681422"/>
    <w:p w14:paraId="2C3D67CD"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_Ref142680885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8E2CE5">
        <w:rPr>
          <w:rFonts w:ascii="Times New Roman" w:eastAsia="等线" w:hAnsi="Times New Roman"/>
          <w:b/>
          <w:szCs w:val="20"/>
          <w:lang w:val="en-GB" w:eastAsia="zh-CN"/>
        </w:rPr>
        <w:t>O</w:t>
      </w:r>
      <w:r w:rsidRPr="008E2CE5">
        <w:rPr>
          <w:rFonts w:ascii="Times New Roman" w:eastAsia="等线" w:hAnsi="Times New Roman" w:hint="eastAsia"/>
          <w:b/>
          <w:szCs w:val="20"/>
          <w:lang w:val="en-GB" w:eastAsia="zh-CN"/>
        </w:rPr>
        <w:t>bservation</w:t>
      </w:r>
      <w:r w:rsidRPr="008E2CE5">
        <w:rPr>
          <w:rFonts w:ascii="Times New Roman" w:eastAsia="等线" w:hAnsi="Times New Roman"/>
          <w:b/>
          <w:szCs w:val="20"/>
          <w:lang w:val="en-GB" w:eastAsia="zh-CN"/>
        </w:rPr>
        <w:t xml:space="preserve"> </w:t>
      </w:r>
      <w:r w:rsidRPr="008E2CE5">
        <w:rPr>
          <w:rFonts w:ascii="Times New Roman" w:eastAsia="等线" w:hAnsi="Times New Roman"/>
          <w:b/>
          <w:noProof/>
          <w:szCs w:val="20"/>
          <w:lang w:val="en-GB" w:eastAsia="zh-CN"/>
        </w:rPr>
        <w:t>1</w:t>
      </w:r>
      <w:r w:rsidRPr="008E2CE5">
        <w:rPr>
          <w:rFonts w:ascii="Times New Roman" w:eastAsia="等线" w:hAnsi="Times New Roman" w:hint="eastAsia"/>
          <w:b/>
          <w:szCs w:val="20"/>
          <w:lang w:val="en-GB" w:eastAsia="zh-CN"/>
        </w:rPr>
        <w:t>:</w:t>
      </w:r>
      <w:r w:rsidRPr="008E2CE5">
        <w:rPr>
          <w:rFonts w:ascii="Times New Roman" w:eastAsia="等线" w:hAnsi="Times New Roman"/>
          <w:b/>
          <w:szCs w:val="20"/>
          <w:lang w:val="en-GB"/>
        </w:rPr>
        <w:t xml:space="preserve"> In the case that the relative power of LP-WUR ON state is 0.03~0.5unit, substantial power saving gain</w:t>
      </w:r>
      <w:r w:rsidRPr="008E2CE5" w:rsidDel="004818E4">
        <w:rPr>
          <w:rFonts w:ascii="Times New Roman" w:eastAsia="等线" w:hAnsi="Times New Roman"/>
          <w:b/>
          <w:szCs w:val="20"/>
          <w:lang w:val="en-GB"/>
        </w:rPr>
        <w:t xml:space="preserve"> </w:t>
      </w:r>
      <w:r w:rsidRPr="008E2CE5">
        <w:rPr>
          <w:rFonts w:ascii="Times New Roman" w:eastAsia="等线" w:hAnsi="Times New Roman"/>
          <w:b/>
          <w:szCs w:val="20"/>
          <w:lang w:val="en-GB" w:eastAsia="zh-CN"/>
        </w:rPr>
        <w:t xml:space="preserve">(i.e. 80% or higher) </w:t>
      </w:r>
      <w:r w:rsidRPr="008E2CE5">
        <w:rPr>
          <w:rFonts w:ascii="Times New Roman" w:eastAsia="等线" w:hAnsi="Times New Roman"/>
          <w:b/>
          <w:szCs w:val="20"/>
          <w:lang w:val="en-GB"/>
        </w:rPr>
        <w:t>can be achieved.</w:t>
      </w:r>
      <w:r>
        <w:rPr>
          <w:rFonts w:ascii="Times New Roman" w:eastAsia="宋体" w:hAnsi="Times New Roman"/>
          <w:lang w:eastAsia="zh-CN"/>
        </w:rPr>
        <w:fldChar w:fldCharType="end"/>
      </w:r>
    </w:p>
    <w:p w14:paraId="571F8E2E"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_Ref142680888 \h </w:instrText>
      </w:r>
      <w:r>
        <w:rPr>
          <w:rFonts w:ascii="Times New Roman" w:eastAsia="宋体" w:hAnsi="Times New Roman"/>
          <w:lang w:eastAsia="zh-CN"/>
        </w:rPr>
      </w:r>
      <w:r>
        <w:rPr>
          <w:rFonts w:ascii="Times New Roman" w:eastAsia="宋体" w:hAnsi="Times New Roman"/>
          <w:lang w:eastAsia="zh-CN"/>
        </w:rPr>
        <w:fldChar w:fldCharType="separate"/>
      </w:r>
      <w:r w:rsidRPr="008E2CE5">
        <w:rPr>
          <w:rFonts w:ascii="Times New Roman" w:eastAsia="等线" w:hAnsi="Times New Roman"/>
          <w:b/>
          <w:szCs w:val="20"/>
          <w:lang w:val="en-GB"/>
        </w:rPr>
        <w:t xml:space="preserve">Observation </w:t>
      </w:r>
      <w:r w:rsidRPr="008E2CE5">
        <w:rPr>
          <w:rFonts w:ascii="Times New Roman" w:eastAsia="等线" w:hAnsi="Times New Roman"/>
          <w:b/>
          <w:noProof/>
          <w:szCs w:val="20"/>
          <w:lang w:val="en-GB" w:eastAsia="zh-CN"/>
        </w:rPr>
        <w:t>2</w:t>
      </w:r>
      <w:r w:rsidRPr="008E2CE5">
        <w:rPr>
          <w:rFonts w:ascii="Times New Roman" w:eastAsia="等线" w:hAnsi="Times New Roman"/>
          <w:b/>
          <w:szCs w:val="20"/>
          <w:lang w:val="en-GB"/>
        </w:rPr>
        <w:t>: LP-WUS/WUR design should a</w:t>
      </w:r>
      <w:r w:rsidRPr="008B5901">
        <w:rPr>
          <w:rFonts w:ascii="Times New Roman" w:eastAsia="等线" w:hAnsi="Times New Roman"/>
          <w:b/>
          <w:szCs w:val="20"/>
          <w:lang w:val="en-GB"/>
        </w:rPr>
        <w:t xml:space="preserve">ddress all traffic </w:t>
      </w:r>
      <w:r>
        <w:rPr>
          <w:rFonts w:ascii="Times New Roman" w:eastAsia="等线" w:hAnsi="Times New Roman"/>
          <w:b/>
          <w:szCs w:val="20"/>
          <w:lang w:val="en-GB"/>
        </w:rPr>
        <w:t>characteristics</w:t>
      </w:r>
      <w:r w:rsidRPr="008B5901">
        <w:rPr>
          <w:rFonts w:ascii="Times New Roman" w:eastAsia="等线" w:hAnsi="Times New Roman"/>
          <w:b/>
          <w:szCs w:val="20"/>
          <w:lang w:val="en-GB"/>
        </w:rPr>
        <w:t xml:space="preserve"> for IoT/Wearable/</w:t>
      </w:r>
      <w:proofErr w:type="spellStart"/>
      <w:r w:rsidRPr="008B5901">
        <w:rPr>
          <w:rFonts w:ascii="Times New Roman" w:eastAsia="等线" w:hAnsi="Times New Roman"/>
          <w:b/>
          <w:szCs w:val="20"/>
          <w:lang w:val="en-GB"/>
        </w:rPr>
        <w:t>eMBB</w:t>
      </w:r>
      <w:proofErr w:type="spellEnd"/>
      <w:r w:rsidRPr="008B5901">
        <w:rPr>
          <w:rFonts w:ascii="Times New Roman" w:eastAsia="等线" w:hAnsi="Times New Roman"/>
          <w:b/>
          <w:szCs w:val="20"/>
          <w:lang w:val="en-GB"/>
        </w:rPr>
        <w:t xml:space="preserve">, thus keeping the </w:t>
      </w:r>
      <w:r>
        <w:rPr>
          <w:rFonts w:ascii="Times New Roman" w:eastAsia="等线" w:hAnsi="Times New Roman" w:hint="eastAsia"/>
          <w:b/>
          <w:szCs w:val="20"/>
          <w:lang w:val="en-GB" w:eastAsia="zh-CN"/>
        </w:rPr>
        <w:t>LP-WUR</w:t>
      </w:r>
      <w:r>
        <w:rPr>
          <w:rFonts w:ascii="Times New Roman" w:eastAsia="等线" w:hAnsi="Times New Roman"/>
          <w:b/>
          <w:szCs w:val="20"/>
          <w:lang w:val="en-GB"/>
        </w:rPr>
        <w:t xml:space="preserve"> ON</w:t>
      </w:r>
      <w:r w:rsidRPr="008B5901">
        <w:rPr>
          <w:rFonts w:ascii="Times New Roman" w:eastAsia="等线" w:hAnsi="Times New Roman"/>
          <w:b/>
          <w:szCs w:val="20"/>
          <w:lang w:val="en-GB"/>
        </w:rPr>
        <w:t xml:space="preserve"> state power as low as possible is important for increasing the battery life of the device.</w:t>
      </w:r>
      <w:r>
        <w:rPr>
          <w:rFonts w:ascii="Times New Roman" w:eastAsia="宋体" w:hAnsi="Times New Roman"/>
          <w:lang w:eastAsia="zh-CN"/>
        </w:rPr>
        <w:fldChar w:fldCharType="end"/>
      </w:r>
    </w:p>
    <w:bookmarkEnd w:id="67"/>
    <w:p w14:paraId="0657C8CD"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_Ref142680890 \h </w:instrText>
      </w:r>
      <w:r>
        <w:rPr>
          <w:rFonts w:ascii="Times New Roman" w:eastAsia="宋体" w:hAnsi="Times New Roman"/>
          <w:lang w:eastAsia="zh-CN"/>
        </w:rPr>
      </w:r>
      <w:r>
        <w:rPr>
          <w:rFonts w:ascii="Times New Roman" w:eastAsia="宋体" w:hAnsi="Times New Roman"/>
          <w:lang w:eastAsia="zh-CN"/>
        </w:rPr>
        <w:fldChar w:fldCharType="separate"/>
      </w:r>
      <w:r w:rsidRPr="00F5577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eastAsia="等线" w:hAnsi="Times New Roman"/>
          <w:b/>
          <w:noProof/>
          <w:szCs w:val="20"/>
          <w:lang w:val="en-GB" w:eastAsia="zh-CN"/>
        </w:rPr>
        <w:t>3</w:t>
      </w:r>
      <w:r w:rsidRPr="005E216B">
        <w:rPr>
          <w:rFonts w:ascii="Times New Roman" w:eastAsiaTheme="minorEastAsia" w:hAnsi="Times New Roman"/>
          <w:b/>
          <w:bCs/>
          <w:szCs w:val="20"/>
          <w:lang w:eastAsia="zh-CN"/>
        </w:rPr>
        <w:t xml:space="preserve">: Compared </w:t>
      </w:r>
      <w:r>
        <w:rPr>
          <w:rFonts w:ascii="Times New Roman" w:eastAsiaTheme="minorEastAsia" w:hAnsi="Times New Roman"/>
          <w:b/>
          <w:bCs/>
          <w:szCs w:val="20"/>
          <w:lang w:eastAsia="zh-CN"/>
        </w:rPr>
        <w:t xml:space="preserve">to </w:t>
      </w:r>
      <w:r w:rsidRPr="005E216B">
        <w:rPr>
          <w:rFonts w:ascii="Times New Roman" w:eastAsiaTheme="minorEastAsia" w:hAnsi="Times New Roman"/>
          <w:b/>
          <w:bCs/>
          <w:szCs w:val="20"/>
          <w:lang w:eastAsia="zh-CN"/>
        </w:rPr>
        <w:t>I-DRX</w:t>
      </w:r>
      <w:r>
        <w:rPr>
          <w:rFonts w:ascii="Times New Roman" w:eastAsiaTheme="minorEastAsia" w:hAnsi="Times New Roman"/>
          <w:b/>
          <w:bCs/>
          <w:szCs w:val="20"/>
          <w:lang w:eastAsia="zh-CN"/>
        </w:rPr>
        <w:t xml:space="preserve"> with PEI</w:t>
      </w:r>
      <w:r w:rsidRPr="005E216B">
        <w:rPr>
          <w:rFonts w:ascii="Times New Roman" w:eastAsiaTheme="minorEastAsia" w:hAnsi="Times New Roman"/>
          <w:b/>
          <w:bCs/>
          <w:szCs w:val="20"/>
          <w:lang w:eastAsia="zh-CN"/>
        </w:rPr>
        <w:t xml:space="preserve">, LP-WUR/WUS with continuous monitoring configuration can achieve </w:t>
      </w:r>
      <w:r>
        <w:rPr>
          <w:rFonts w:ascii="Times New Roman" w:eastAsiaTheme="minorEastAsia" w:hAnsi="Times New Roman"/>
          <w:b/>
          <w:bCs/>
          <w:szCs w:val="20"/>
          <w:lang w:eastAsia="zh-CN"/>
        </w:rPr>
        <w:t>53</w:t>
      </w:r>
      <w:r w:rsidRPr="005E216B">
        <w:rPr>
          <w:rFonts w:ascii="Times New Roman" w:eastAsiaTheme="minorEastAsia" w:hAnsi="Times New Roman"/>
          <w:b/>
          <w:bCs/>
          <w:szCs w:val="20"/>
          <w:lang w:eastAsia="zh-CN"/>
        </w:rPr>
        <w:t xml:space="preserve">%~98% power saving gain when the relative power of LP-WUR </w:t>
      </w:r>
      <w:r>
        <w:rPr>
          <w:rFonts w:ascii="Times New Roman" w:eastAsiaTheme="minorEastAsia" w:hAnsi="Times New Roman"/>
          <w:b/>
          <w:bCs/>
          <w:szCs w:val="20"/>
          <w:lang w:eastAsia="zh-CN"/>
        </w:rPr>
        <w:t>ON</w:t>
      </w:r>
      <w:r w:rsidRPr="005E216B">
        <w:rPr>
          <w:rFonts w:ascii="Times New Roman" w:eastAsiaTheme="minorEastAsia" w:hAnsi="Times New Roman"/>
          <w:b/>
          <w:bCs/>
          <w:szCs w:val="20"/>
          <w:lang w:eastAsia="zh-CN"/>
        </w:rPr>
        <w:t xml:space="preserve"> state is no more than 1 unit, </w:t>
      </w:r>
      <w:r>
        <w:rPr>
          <w:rFonts w:ascii="Times New Roman" w:eastAsiaTheme="minorEastAsia" w:hAnsi="Times New Roman"/>
          <w:b/>
          <w:bCs/>
          <w:szCs w:val="20"/>
          <w:lang w:eastAsia="zh-CN"/>
        </w:rPr>
        <w:t>and</w:t>
      </w:r>
      <w:r w:rsidRPr="005E216B">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~150ms latency reduction for dynamic PO case or </w:t>
      </w:r>
      <w:r>
        <w:rPr>
          <w:rFonts w:ascii="Times New Roman" w:eastAsiaTheme="minorEastAsia" w:hAnsi="Times New Roman" w:hint="eastAsia"/>
          <w:b/>
          <w:bCs/>
          <w:szCs w:val="20"/>
          <w:lang w:eastAsia="zh-CN"/>
        </w:rPr>
        <w:t>~</w:t>
      </w:r>
      <w:r>
        <w:rPr>
          <w:rFonts w:ascii="Times New Roman" w:eastAsiaTheme="minorEastAsia" w:hAnsi="Times New Roman"/>
          <w:b/>
          <w:bCs/>
          <w:szCs w:val="20"/>
          <w:lang w:eastAsia="zh-CN"/>
        </w:rPr>
        <w:t xml:space="preserve">500ms </w:t>
      </w:r>
      <w:r w:rsidRPr="005E216B">
        <w:rPr>
          <w:rFonts w:ascii="Times New Roman" w:eastAsiaTheme="minorEastAsia" w:hAnsi="Times New Roman"/>
          <w:b/>
          <w:bCs/>
          <w:szCs w:val="20"/>
          <w:lang w:eastAsia="zh-CN"/>
        </w:rPr>
        <w:t>latency increase</w:t>
      </w:r>
      <w:r>
        <w:rPr>
          <w:rFonts w:ascii="Times New Roman" w:eastAsiaTheme="minorEastAsia" w:hAnsi="Times New Roman"/>
          <w:b/>
          <w:bCs/>
          <w:szCs w:val="20"/>
          <w:lang w:eastAsia="zh-CN"/>
        </w:rPr>
        <w:t xml:space="preserve"> for legacy PO case</w:t>
      </w:r>
      <w:r w:rsidRPr="005E216B">
        <w:rPr>
          <w:rFonts w:ascii="Times New Roman" w:eastAsiaTheme="minorEastAsia" w:hAnsi="Times New Roman"/>
          <w:b/>
          <w:bCs/>
          <w:szCs w:val="20"/>
          <w:lang w:eastAsia="zh-CN"/>
        </w:rPr>
        <w:t>.</w:t>
      </w:r>
      <w:r>
        <w:rPr>
          <w:rFonts w:ascii="Times New Roman" w:eastAsia="宋体" w:hAnsi="Times New Roman"/>
          <w:lang w:eastAsia="zh-CN"/>
        </w:rPr>
        <w:fldChar w:fldCharType="end"/>
      </w:r>
    </w:p>
    <w:p w14:paraId="6F0B1053"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_Ref142680892 \h </w:instrText>
      </w:r>
      <w:r>
        <w:rPr>
          <w:rFonts w:ascii="Times New Roman" w:eastAsia="宋体" w:hAnsi="Times New Roman"/>
          <w:lang w:eastAsia="zh-CN"/>
        </w:rPr>
      </w:r>
      <w:r>
        <w:rPr>
          <w:rFonts w:ascii="Times New Roman" w:eastAsia="宋体" w:hAnsi="Times New Roman"/>
          <w:lang w:eastAsia="zh-CN"/>
        </w:rPr>
        <w:fldChar w:fldCharType="separate"/>
      </w:r>
      <w:r w:rsidRPr="00F5577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eastAsia="等线" w:hAnsi="Times New Roman"/>
          <w:b/>
          <w:noProof/>
          <w:szCs w:val="20"/>
          <w:lang w:val="en-GB" w:eastAsia="zh-CN"/>
        </w:rPr>
        <w:t>4</w:t>
      </w:r>
      <w:r w:rsidRPr="00F55778">
        <w:rPr>
          <w:rFonts w:ascii="Times New Roman" w:eastAsia="等线" w:hAnsi="Times New Roman"/>
          <w:b/>
          <w:szCs w:val="20"/>
          <w:lang w:eastAsia="zh-CN"/>
        </w:rPr>
        <w:t>: Compar</w:t>
      </w:r>
      <w:r>
        <w:rPr>
          <w:rFonts w:ascii="Times New Roman" w:eastAsia="等线" w:hAnsi="Times New Roman"/>
          <w:b/>
          <w:szCs w:val="20"/>
          <w:lang w:eastAsia="zh-CN"/>
        </w:rPr>
        <w:t>ed</w:t>
      </w:r>
      <w:r w:rsidRPr="00F55778">
        <w:rPr>
          <w:rFonts w:ascii="Times New Roman" w:eastAsia="等线" w:hAnsi="Times New Roman"/>
          <w:b/>
          <w:szCs w:val="20"/>
          <w:lang w:eastAsia="zh-CN"/>
        </w:rPr>
        <w:t xml:space="preserve"> </w:t>
      </w:r>
      <w:r>
        <w:rPr>
          <w:rFonts w:ascii="Times New Roman" w:eastAsia="等线" w:hAnsi="Times New Roman"/>
          <w:b/>
          <w:szCs w:val="20"/>
          <w:lang w:eastAsia="zh-CN"/>
        </w:rPr>
        <w:t>to</w:t>
      </w:r>
      <w:r w:rsidRPr="00F55778">
        <w:rPr>
          <w:rFonts w:ascii="Times New Roman" w:eastAsia="等线" w:hAnsi="Times New Roman"/>
          <w:b/>
          <w:szCs w:val="20"/>
          <w:lang w:eastAsia="zh-CN"/>
        </w:rPr>
        <w:t xml:space="preserve"> </w:t>
      </w:r>
      <w:proofErr w:type="spellStart"/>
      <w:r w:rsidRPr="00F55778">
        <w:rPr>
          <w:rFonts w:ascii="Times New Roman" w:eastAsia="等线" w:hAnsi="Times New Roman"/>
          <w:b/>
          <w:szCs w:val="20"/>
          <w:lang w:eastAsia="zh-CN"/>
        </w:rPr>
        <w:t>eDRX</w:t>
      </w:r>
      <w:proofErr w:type="spellEnd"/>
      <w:r>
        <w:rPr>
          <w:rFonts w:ascii="Times New Roman" w:eastAsia="等线" w:hAnsi="Times New Roman"/>
          <w:b/>
          <w:szCs w:val="20"/>
          <w:lang w:eastAsia="zh-CN"/>
        </w:rPr>
        <w:t xml:space="preserve"> with PEI</w:t>
      </w:r>
      <w:r w:rsidRPr="00F55778">
        <w:rPr>
          <w:rFonts w:ascii="Times New Roman" w:eastAsia="等线" w:hAnsi="Times New Roman"/>
          <w:b/>
          <w:szCs w:val="20"/>
          <w:lang w:eastAsia="zh-CN"/>
        </w:rPr>
        <w:t xml:space="preserve">, LP-WUR/WUS </w:t>
      </w:r>
      <w:r>
        <w:rPr>
          <w:rFonts w:ascii="Times New Roman" w:eastAsia="等线" w:hAnsi="Times New Roman"/>
          <w:b/>
          <w:szCs w:val="20"/>
          <w:lang w:eastAsia="zh-CN"/>
        </w:rPr>
        <w:t>with both legacy PO</w:t>
      </w:r>
      <w:r w:rsidRPr="00F55778">
        <w:rPr>
          <w:rFonts w:ascii="Times New Roman" w:eastAsia="等线" w:hAnsi="Times New Roman"/>
          <w:b/>
          <w:szCs w:val="20"/>
          <w:lang w:eastAsia="zh-CN"/>
        </w:rPr>
        <w:t xml:space="preserve"> </w:t>
      </w:r>
      <w:r>
        <w:rPr>
          <w:rFonts w:ascii="Times New Roman" w:eastAsia="等线" w:hAnsi="Times New Roman"/>
          <w:b/>
          <w:szCs w:val="20"/>
          <w:lang w:eastAsia="zh-CN"/>
        </w:rPr>
        <w:t xml:space="preserve">and dynamic PO </w:t>
      </w:r>
      <w:r w:rsidRPr="00F55778">
        <w:rPr>
          <w:rFonts w:ascii="Times New Roman" w:eastAsia="等线" w:hAnsi="Times New Roman"/>
          <w:b/>
          <w:szCs w:val="20"/>
          <w:lang w:eastAsia="zh-CN"/>
        </w:rPr>
        <w:t xml:space="preserve">can </w:t>
      </w:r>
      <w:r>
        <w:rPr>
          <w:rFonts w:ascii="Times New Roman" w:eastAsia="等线" w:hAnsi="Times New Roman"/>
          <w:b/>
          <w:szCs w:val="20"/>
          <w:lang w:eastAsia="zh-CN"/>
        </w:rPr>
        <w:t xml:space="preserve">significantly </w:t>
      </w:r>
      <w:r w:rsidRPr="00F55778">
        <w:rPr>
          <w:rFonts w:ascii="Times New Roman" w:eastAsia="等线" w:hAnsi="Times New Roman"/>
          <w:b/>
          <w:szCs w:val="20"/>
          <w:lang w:eastAsia="zh-CN"/>
        </w:rPr>
        <w:t xml:space="preserve">reduce the </w:t>
      </w:r>
      <w:r>
        <w:rPr>
          <w:rFonts w:ascii="Times New Roman" w:eastAsia="等线" w:hAnsi="Times New Roman"/>
          <w:b/>
          <w:szCs w:val="20"/>
          <w:lang w:eastAsia="zh-CN"/>
        </w:rPr>
        <w:t xml:space="preserve">paging </w:t>
      </w:r>
      <w:r w:rsidRPr="00F55778">
        <w:rPr>
          <w:rFonts w:ascii="Times New Roman" w:eastAsia="等线" w:hAnsi="Times New Roman"/>
          <w:b/>
          <w:szCs w:val="20"/>
          <w:lang w:eastAsia="zh-CN"/>
        </w:rPr>
        <w:t>latency</w:t>
      </w:r>
      <w:r>
        <w:rPr>
          <w:rFonts w:ascii="Times New Roman" w:eastAsia="等线" w:hAnsi="Times New Roman"/>
          <w:b/>
          <w:szCs w:val="20"/>
          <w:lang w:eastAsia="zh-CN"/>
        </w:rPr>
        <w:t xml:space="preserve"> (i.e., can reduce ~26s)</w:t>
      </w:r>
      <w:r w:rsidRPr="00F55778">
        <w:rPr>
          <w:rFonts w:ascii="Times New Roman" w:eastAsia="等线" w:hAnsi="Times New Roman"/>
          <w:b/>
          <w:szCs w:val="20"/>
          <w:lang w:eastAsia="zh-CN"/>
        </w:rPr>
        <w:t xml:space="preserve">, with </w:t>
      </w:r>
      <w:r>
        <w:rPr>
          <w:rFonts w:ascii="Times New Roman" w:eastAsia="等线" w:hAnsi="Times New Roman"/>
          <w:b/>
          <w:szCs w:val="20"/>
          <w:lang w:eastAsia="zh-CN"/>
        </w:rPr>
        <w:t xml:space="preserve">comparable </w:t>
      </w:r>
      <w:r w:rsidRPr="00F55778">
        <w:rPr>
          <w:rFonts w:ascii="Times New Roman" w:eastAsia="等线" w:hAnsi="Times New Roman"/>
          <w:b/>
          <w:szCs w:val="20"/>
          <w:lang w:eastAsia="zh-CN"/>
        </w:rPr>
        <w:t>UE power consumption.</w:t>
      </w:r>
      <w:r>
        <w:rPr>
          <w:rFonts w:ascii="Times New Roman" w:eastAsia="宋体" w:hAnsi="Times New Roman"/>
          <w:lang w:eastAsia="zh-CN"/>
        </w:rPr>
        <w:fldChar w:fldCharType="end"/>
      </w:r>
    </w:p>
    <w:p w14:paraId="01BA545D"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_Ref142680894 \h </w:instrText>
      </w:r>
      <w:r>
        <w:rPr>
          <w:rFonts w:ascii="Times New Roman" w:eastAsia="宋体" w:hAnsi="Times New Roman"/>
          <w:lang w:eastAsia="zh-CN"/>
        </w:rPr>
      </w:r>
      <w:r>
        <w:rPr>
          <w:rFonts w:ascii="Times New Roman" w:eastAsia="宋体" w:hAnsi="Times New Roman"/>
          <w:lang w:eastAsia="zh-CN"/>
        </w:rPr>
        <w:fldChar w:fldCharType="separate"/>
      </w:r>
      <w:r w:rsidRPr="00E84936">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Pr>
          <w:rFonts w:ascii="Times New Roman" w:eastAsia="等线" w:hAnsi="Times New Roman"/>
          <w:b/>
          <w:noProof/>
          <w:szCs w:val="20"/>
          <w:lang w:val="en-GB" w:eastAsia="zh-CN"/>
        </w:rPr>
        <w:t>5</w:t>
      </w:r>
      <w:r w:rsidRPr="00E84936">
        <w:rPr>
          <w:rFonts w:ascii="Times New Roman" w:eastAsiaTheme="minorEastAsia" w:hAnsi="Times New Roman"/>
          <w:b/>
          <w:bCs/>
          <w:szCs w:val="20"/>
          <w:lang w:eastAsia="zh-CN"/>
        </w:rPr>
        <w:t xml:space="preserve">: </w:t>
      </w:r>
      <w:r w:rsidRPr="005B7DCD">
        <w:rPr>
          <w:rFonts w:ascii="Times New Roman" w:eastAsiaTheme="minorEastAsia" w:hAnsi="Times New Roman"/>
          <w:b/>
          <w:bCs/>
          <w:szCs w:val="20"/>
          <w:lang w:eastAsia="zh-CN"/>
        </w:rPr>
        <w:t xml:space="preserve">LP-WUR/WUS </w:t>
      </w:r>
      <w:r w:rsidRPr="00E84936">
        <w:rPr>
          <w:rFonts w:ascii="Times New Roman" w:eastAsiaTheme="minorEastAsia" w:hAnsi="Times New Roman"/>
          <w:b/>
          <w:bCs/>
          <w:szCs w:val="20"/>
          <w:lang w:eastAsia="zh-CN"/>
        </w:rPr>
        <w:t>provides a much better trade-off between latency and power consumption</w:t>
      </w:r>
      <w:r>
        <w:rPr>
          <w:rFonts w:ascii="Times New Roman" w:eastAsiaTheme="minorEastAsia" w:hAnsi="Times New Roman"/>
          <w:b/>
          <w:bCs/>
          <w:szCs w:val="20"/>
          <w:lang w:eastAsia="zh-CN"/>
        </w:rPr>
        <w:t xml:space="preserve"> when r</w:t>
      </w:r>
      <w:r w:rsidRPr="005B7DCD">
        <w:rPr>
          <w:rFonts w:ascii="Times New Roman" w:eastAsia="等线" w:hAnsi="Times New Roman"/>
          <w:b/>
          <w:szCs w:val="20"/>
          <w:lang w:eastAsia="zh-CN"/>
        </w:rPr>
        <w:t xml:space="preserve">elative power of LP-WUR </w:t>
      </w:r>
      <w:r>
        <w:rPr>
          <w:rFonts w:ascii="Times New Roman" w:eastAsia="等线" w:hAnsi="Times New Roman"/>
          <w:b/>
          <w:szCs w:val="20"/>
          <w:lang w:eastAsia="zh-CN"/>
        </w:rPr>
        <w:t>ON</w:t>
      </w:r>
      <w:r w:rsidRPr="005B7DCD">
        <w:rPr>
          <w:rFonts w:ascii="Times New Roman" w:eastAsia="等线" w:hAnsi="Times New Roman"/>
          <w:b/>
          <w:szCs w:val="20"/>
          <w:lang w:eastAsia="zh-CN"/>
        </w:rPr>
        <w:t xml:space="preserve"> state</w:t>
      </w:r>
      <w:r>
        <w:rPr>
          <w:rFonts w:ascii="Times New Roman" w:eastAsia="等线" w:hAnsi="Times New Roman"/>
          <w:b/>
          <w:szCs w:val="20"/>
          <w:lang w:eastAsia="zh-CN"/>
        </w:rPr>
        <w:t xml:space="preserve"> is </w:t>
      </w:r>
      <w:r w:rsidRPr="005B7DCD">
        <w:rPr>
          <w:rFonts w:ascii="Times New Roman" w:eastAsia="等线" w:hAnsi="Times New Roman"/>
          <w:b/>
          <w:szCs w:val="20"/>
          <w:lang w:eastAsia="zh-CN"/>
        </w:rPr>
        <w:t>no more than 1unit</w:t>
      </w:r>
      <w:r>
        <w:rPr>
          <w:rFonts w:ascii="Times New Roman" w:eastAsiaTheme="minorEastAsia" w:hAnsi="Times New Roman"/>
          <w:b/>
          <w:bCs/>
          <w:szCs w:val="20"/>
          <w:lang w:eastAsia="zh-CN"/>
        </w:rPr>
        <w:t>, c</w:t>
      </w:r>
      <w:r w:rsidRPr="00E84936">
        <w:rPr>
          <w:rFonts w:ascii="Times New Roman" w:eastAsiaTheme="minorEastAsia" w:hAnsi="Times New Roman"/>
          <w:b/>
          <w:bCs/>
          <w:szCs w:val="20"/>
          <w:lang w:eastAsia="zh-CN"/>
        </w:rPr>
        <w:t>ompar</w:t>
      </w:r>
      <w:r>
        <w:rPr>
          <w:rFonts w:ascii="Times New Roman" w:eastAsiaTheme="minorEastAsia" w:hAnsi="Times New Roman"/>
          <w:b/>
          <w:bCs/>
          <w:szCs w:val="20"/>
          <w:lang w:eastAsia="zh-CN"/>
        </w:rPr>
        <w:t>ed</w:t>
      </w:r>
      <w:r w:rsidRPr="00E84936">
        <w:rPr>
          <w:rFonts w:ascii="Times New Roman" w:eastAsiaTheme="minorEastAsia" w:hAnsi="Times New Roman"/>
          <w:b/>
          <w:bCs/>
          <w:szCs w:val="20"/>
          <w:lang w:eastAsia="zh-CN"/>
        </w:rPr>
        <w:t xml:space="preserve"> with </w:t>
      </w:r>
      <w:r>
        <w:rPr>
          <w:rFonts w:ascii="Times New Roman" w:eastAsiaTheme="minorEastAsia" w:hAnsi="Times New Roman"/>
          <w:b/>
          <w:bCs/>
          <w:szCs w:val="20"/>
          <w:lang w:eastAsia="zh-CN"/>
        </w:rPr>
        <w:t xml:space="preserve">legacy </w:t>
      </w:r>
      <w:r w:rsidRPr="00E84936">
        <w:rPr>
          <w:rFonts w:ascii="Times New Roman" w:eastAsiaTheme="minorEastAsia" w:hAnsi="Times New Roman"/>
          <w:b/>
          <w:bCs/>
          <w:szCs w:val="20"/>
          <w:lang w:eastAsia="zh-CN"/>
        </w:rPr>
        <w:t xml:space="preserve">I-DRX and </w:t>
      </w:r>
      <w:proofErr w:type="spellStart"/>
      <w:r w:rsidRPr="00E84936">
        <w:rPr>
          <w:rFonts w:ascii="Times New Roman" w:eastAsiaTheme="minorEastAsia" w:hAnsi="Times New Roman"/>
          <w:b/>
          <w:bCs/>
          <w:szCs w:val="20"/>
          <w:lang w:eastAsia="zh-CN"/>
        </w:rPr>
        <w:t>eDRX</w:t>
      </w:r>
      <w:proofErr w:type="spellEnd"/>
      <w:r w:rsidRPr="00E84936">
        <w:rPr>
          <w:rFonts w:ascii="Times New Roman" w:eastAsiaTheme="minorEastAsia" w:hAnsi="Times New Roman"/>
          <w:b/>
          <w:bCs/>
          <w:szCs w:val="20"/>
          <w:lang w:eastAsia="zh-CN"/>
        </w:rPr>
        <w:t>.</w:t>
      </w:r>
      <w:r>
        <w:rPr>
          <w:rFonts w:ascii="Times New Roman" w:eastAsia="宋体" w:hAnsi="Times New Roman"/>
          <w:lang w:eastAsia="zh-CN"/>
        </w:rPr>
        <w:fldChar w:fldCharType="end"/>
      </w:r>
    </w:p>
    <w:p w14:paraId="4F077340"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_Ref142680895 \h </w:instrText>
      </w:r>
      <w:r>
        <w:rPr>
          <w:rFonts w:ascii="Times New Roman" w:eastAsia="宋体" w:hAnsi="Times New Roman"/>
          <w:lang w:eastAsia="zh-CN"/>
        </w:rPr>
      </w:r>
      <w:r>
        <w:rPr>
          <w:rFonts w:ascii="Times New Roman" w:eastAsia="宋体" w:hAnsi="Times New Roman"/>
          <w:lang w:eastAsia="zh-CN"/>
        </w:rPr>
        <w:fldChar w:fldCharType="separate"/>
      </w:r>
      <w:r w:rsidRPr="005E216B">
        <w:rPr>
          <w:rFonts w:ascii="Times New Roman" w:eastAsiaTheme="minorEastAsia" w:hAnsi="Times New Roman"/>
          <w:b/>
          <w:szCs w:val="20"/>
          <w:lang w:eastAsia="zh-CN"/>
        </w:rPr>
        <w:t xml:space="preserve">Observation </w:t>
      </w:r>
      <w:r>
        <w:rPr>
          <w:rFonts w:ascii="Times New Roman" w:eastAsia="等线" w:hAnsi="Times New Roman"/>
          <w:b/>
          <w:noProof/>
          <w:szCs w:val="20"/>
          <w:lang w:val="en-GB" w:eastAsia="zh-CN"/>
        </w:rPr>
        <w:t>6</w:t>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C</w:t>
      </w:r>
      <w:r w:rsidRPr="005E216B">
        <w:rPr>
          <w:rFonts w:ascii="Times New Roman" w:eastAsiaTheme="minorEastAsia" w:hAnsi="Times New Roman"/>
          <w:b/>
          <w:szCs w:val="20"/>
          <w:lang w:eastAsia="zh-CN"/>
        </w:rPr>
        <w:t xml:space="preserve">ontinuous LP-WUS monitoring </w:t>
      </w:r>
      <w:r>
        <w:rPr>
          <w:rFonts w:ascii="Times New Roman" w:eastAsiaTheme="minorEastAsia" w:hAnsi="Times New Roman" w:hint="eastAsia"/>
          <w:b/>
          <w:szCs w:val="20"/>
          <w:lang w:eastAsia="zh-CN"/>
        </w:rPr>
        <w:t>c</w:t>
      </w:r>
      <w:r>
        <w:rPr>
          <w:rFonts w:ascii="Times New Roman" w:eastAsiaTheme="minorEastAsia" w:hAnsi="Times New Roman"/>
          <w:b/>
          <w:szCs w:val="20"/>
          <w:lang w:eastAsia="zh-CN"/>
        </w:rPr>
        <w:t>annot provide power saving gain, when the r</w:t>
      </w:r>
      <w:r w:rsidRPr="005E216B">
        <w:rPr>
          <w:rFonts w:ascii="Times New Roman" w:eastAsiaTheme="minorEastAsia" w:hAnsi="Times New Roman"/>
          <w:b/>
          <w:szCs w:val="20"/>
          <w:lang w:eastAsia="zh-CN"/>
        </w:rPr>
        <w:t xml:space="preserve">elative power of LP-WUR </w:t>
      </w:r>
      <w:r>
        <w:rPr>
          <w:rFonts w:ascii="Times New Roman" w:eastAsiaTheme="minorEastAsia" w:hAnsi="Times New Roman"/>
          <w:b/>
          <w:szCs w:val="20"/>
          <w:lang w:eastAsia="zh-CN"/>
        </w:rPr>
        <w:t>ON</w:t>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state </w:t>
      </w:r>
      <w:r w:rsidRPr="005E216B">
        <w:rPr>
          <w:rFonts w:ascii="Times New Roman" w:eastAsiaTheme="minorEastAsia" w:hAnsi="Times New Roman"/>
          <w:b/>
          <w:szCs w:val="20"/>
          <w:lang w:eastAsia="zh-CN"/>
        </w:rPr>
        <w:t>is</w:t>
      </w:r>
      <w:r>
        <w:rPr>
          <w:rFonts w:ascii="Times New Roman" w:eastAsiaTheme="minorEastAsia" w:hAnsi="Times New Roman"/>
          <w:b/>
          <w:szCs w:val="20"/>
          <w:lang w:eastAsia="zh-CN"/>
        </w:rPr>
        <w:t xml:space="preserve"> higher than 1unit</w:t>
      </w:r>
      <w:r w:rsidRPr="005E216B">
        <w:rPr>
          <w:rFonts w:ascii="Times New Roman" w:eastAsiaTheme="minorEastAsia" w:hAnsi="Times New Roman"/>
          <w:b/>
          <w:szCs w:val="20"/>
          <w:lang w:eastAsia="zh-CN"/>
        </w:rPr>
        <w:t>.</w:t>
      </w:r>
      <w:r>
        <w:rPr>
          <w:rFonts w:ascii="Times New Roman" w:eastAsia="宋体" w:hAnsi="Times New Roman"/>
          <w:lang w:eastAsia="zh-CN"/>
        </w:rPr>
        <w:fldChar w:fldCharType="end"/>
      </w:r>
    </w:p>
    <w:p w14:paraId="48F5E7BF" w14:textId="1CC86640"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_Ref142680897 \h </w:instrText>
      </w:r>
      <w:r>
        <w:rPr>
          <w:rFonts w:ascii="Times New Roman" w:eastAsia="宋体" w:hAnsi="Times New Roman"/>
          <w:lang w:eastAsia="zh-CN"/>
        </w:rPr>
      </w:r>
      <w:r>
        <w:rPr>
          <w:rFonts w:ascii="Times New Roman" w:eastAsia="宋体" w:hAnsi="Times New Roman"/>
          <w:lang w:eastAsia="zh-CN"/>
        </w:rPr>
        <w:fldChar w:fldCharType="separate"/>
      </w:r>
      <w:r w:rsidRPr="005E216B">
        <w:rPr>
          <w:rFonts w:ascii="Times New Roman" w:eastAsiaTheme="minorEastAsia" w:hAnsi="Times New Roman"/>
          <w:b/>
          <w:szCs w:val="20"/>
          <w:lang w:eastAsia="zh-CN"/>
        </w:rPr>
        <w:t xml:space="preserve">Observation </w:t>
      </w:r>
      <w:r>
        <w:rPr>
          <w:rFonts w:ascii="Times New Roman" w:eastAsia="等线" w:hAnsi="Times New Roman"/>
          <w:b/>
          <w:noProof/>
          <w:szCs w:val="20"/>
          <w:lang w:val="en-GB" w:eastAsia="zh-CN"/>
        </w:rPr>
        <w:t>7</w:t>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Duty cycled </w:t>
      </w:r>
      <w:r w:rsidRPr="005E216B">
        <w:rPr>
          <w:rFonts w:ascii="Times New Roman" w:eastAsiaTheme="minorEastAsia" w:hAnsi="Times New Roman"/>
          <w:b/>
          <w:szCs w:val="20"/>
          <w:lang w:eastAsia="zh-CN"/>
        </w:rPr>
        <w:t xml:space="preserve">LP-WUS monitoring can </w:t>
      </w:r>
      <w:r>
        <w:rPr>
          <w:rFonts w:ascii="Times New Roman" w:eastAsiaTheme="minorEastAsia" w:hAnsi="Times New Roman"/>
          <w:b/>
          <w:szCs w:val="20"/>
          <w:lang w:eastAsia="zh-CN"/>
        </w:rPr>
        <w:t>achieve more than 98% power saving benefit compared to legacy I-DRX with PEI when the relative power of LP-WUR ON is no more than 1unit</w:t>
      </w:r>
      <w:r w:rsidRPr="005E216B">
        <w:rPr>
          <w:rFonts w:ascii="Times New Roman" w:eastAsiaTheme="minorEastAsia" w:hAnsi="Times New Roman"/>
          <w:b/>
          <w:szCs w:val="20"/>
          <w:lang w:eastAsia="zh-CN"/>
        </w:rPr>
        <w:t>.</w:t>
      </w:r>
      <w:r>
        <w:rPr>
          <w:rFonts w:ascii="Times New Roman" w:eastAsia="宋体" w:hAnsi="Times New Roman"/>
          <w:lang w:eastAsia="zh-CN"/>
        </w:rPr>
        <w:fldChar w:fldCharType="end"/>
      </w:r>
    </w:p>
    <w:p w14:paraId="01768DCD" w14:textId="3C2A972A"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_Ref142680898 \h </w:instrText>
      </w:r>
      <w:r>
        <w:rPr>
          <w:rFonts w:ascii="Times New Roman" w:eastAsia="宋体" w:hAnsi="Times New Roman"/>
          <w:lang w:eastAsia="zh-CN"/>
        </w:rPr>
      </w:r>
      <w:r>
        <w:rPr>
          <w:rFonts w:ascii="Times New Roman" w:eastAsia="宋体" w:hAnsi="Times New Roman"/>
          <w:lang w:eastAsia="zh-CN"/>
        </w:rPr>
        <w:fldChar w:fldCharType="separate"/>
      </w:r>
      <w:r w:rsidRPr="005E216B">
        <w:rPr>
          <w:rFonts w:ascii="Times New Roman" w:eastAsiaTheme="minorEastAsia" w:hAnsi="Times New Roman"/>
          <w:b/>
          <w:szCs w:val="20"/>
          <w:lang w:eastAsia="zh-CN"/>
        </w:rPr>
        <w:t xml:space="preserve">Observation </w:t>
      </w:r>
      <w:r>
        <w:rPr>
          <w:rFonts w:ascii="Times New Roman" w:eastAsia="等线" w:hAnsi="Times New Roman"/>
          <w:b/>
          <w:noProof/>
          <w:szCs w:val="20"/>
          <w:lang w:val="en-GB" w:eastAsia="zh-CN"/>
        </w:rPr>
        <w:t>8</w:t>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Up to 44% power saving gain will be lost if UE main radio goes into deep sleep rather than ultra-deep sleep during LP-WUS monitoring in RRC idle/inactive</w:t>
      </w:r>
      <w:r w:rsidRPr="005E216B">
        <w:rPr>
          <w:rFonts w:ascii="Times New Roman" w:eastAsiaTheme="minorEastAsia" w:hAnsi="Times New Roman"/>
          <w:b/>
          <w:szCs w:val="20"/>
          <w:lang w:eastAsia="zh-CN"/>
        </w:rPr>
        <w:t>.</w:t>
      </w:r>
      <w:r>
        <w:rPr>
          <w:rFonts w:ascii="Times New Roman" w:eastAsia="宋体" w:hAnsi="Times New Roman"/>
          <w:lang w:eastAsia="zh-CN"/>
        </w:rPr>
        <w:fldChar w:fldCharType="end"/>
      </w:r>
    </w:p>
    <w:p w14:paraId="28B3450C"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_Ref142680900 \h </w:instrText>
      </w:r>
      <w:r>
        <w:rPr>
          <w:rFonts w:ascii="Times New Roman" w:eastAsia="宋体" w:hAnsi="Times New Roman"/>
          <w:lang w:eastAsia="zh-CN"/>
        </w:rPr>
      </w:r>
      <w:r>
        <w:rPr>
          <w:rFonts w:ascii="Times New Roman" w:eastAsia="宋体" w:hAnsi="Times New Roman"/>
          <w:lang w:eastAsia="zh-CN"/>
        </w:rPr>
        <w:fldChar w:fldCharType="separate"/>
      </w:r>
      <w:r w:rsidRPr="005E216B">
        <w:rPr>
          <w:rFonts w:ascii="Times New Roman" w:eastAsiaTheme="minorEastAsia" w:hAnsi="Times New Roman"/>
          <w:b/>
          <w:szCs w:val="20"/>
          <w:lang w:eastAsia="zh-CN"/>
        </w:rPr>
        <w:t xml:space="preserve">Observation </w:t>
      </w:r>
      <w:r>
        <w:rPr>
          <w:rFonts w:ascii="Times New Roman" w:eastAsia="等线" w:hAnsi="Times New Roman"/>
          <w:b/>
          <w:noProof/>
          <w:szCs w:val="20"/>
          <w:lang w:val="en-GB" w:eastAsia="zh-CN"/>
        </w:rPr>
        <w:t>9</w:t>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Compared to LP-WUR ON power &gt;=10unit, 6.4%~15.6% additional power saving gain can be achieved when the relative power of LP-WUR ON is no more than 1unit.</w:t>
      </w:r>
      <w:r>
        <w:rPr>
          <w:rFonts w:ascii="Times New Roman" w:eastAsia="宋体" w:hAnsi="Times New Roman"/>
          <w:lang w:eastAsia="zh-CN"/>
        </w:rPr>
        <w:fldChar w:fldCharType="end"/>
      </w:r>
    </w:p>
    <w:p w14:paraId="213EF636" w14:textId="07782F1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_Ref142680904 \h </w:instrText>
      </w:r>
      <w:r>
        <w:rPr>
          <w:rFonts w:ascii="Times New Roman" w:eastAsia="宋体" w:hAnsi="Times New Roman"/>
          <w:lang w:eastAsia="zh-CN"/>
        </w:rPr>
      </w:r>
      <w:r>
        <w:rPr>
          <w:rFonts w:ascii="Times New Roman" w:eastAsia="宋体" w:hAnsi="Times New Roman"/>
          <w:lang w:eastAsia="zh-CN"/>
        </w:rPr>
        <w:fldChar w:fldCharType="separate"/>
      </w:r>
      <w:r w:rsidRPr="00EE24C0">
        <w:rPr>
          <w:rFonts w:ascii="Times New Roman" w:eastAsiaTheme="minorEastAsia" w:hAnsi="Times New Roman"/>
          <w:b/>
          <w:bCs/>
          <w:szCs w:val="20"/>
          <w:lang w:eastAsia="zh-CN"/>
        </w:rPr>
        <w:t xml:space="preserve">Observation </w:t>
      </w:r>
      <w:r>
        <w:rPr>
          <w:rFonts w:ascii="Times New Roman" w:eastAsia="等线" w:hAnsi="Times New Roman"/>
          <w:b/>
          <w:noProof/>
          <w:szCs w:val="20"/>
          <w:lang w:val="en-GB" w:eastAsia="zh-CN"/>
        </w:rPr>
        <w:t>10</w:t>
      </w:r>
      <w:r w:rsidRPr="00EE24C0">
        <w:rPr>
          <w:rFonts w:ascii="Times New Roman" w:eastAsiaTheme="minorEastAsia" w:hAnsi="Times New Roman"/>
          <w:b/>
          <w:bCs/>
          <w:szCs w:val="20"/>
          <w:lang w:eastAsia="zh-CN"/>
        </w:rPr>
        <w:t>: With fixed duty cycle ratio and LP-WUR “ON” state</w:t>
      </w:r>
      <w:r>
        <w:rPr>
          <w:rFonts w:ascii="Times New Roman" w:eastAsiaTheme="minorEastAsia" w:hAnsi="Times New Roman"/>
          <w:b/>
          <w:bCs/>
          <w:szCs w:val="20"/>
          <w:lang w:eastAsia="zh-CN"/>
        </w:rPr>
        <w:t xml:space="preserve"> power, when LP-WUR “ON” state power is no more than 1unit</w:t>
      </w:r>
      <w:r w:rsidRPr="00EE24C0">
        <w:rPr>
          <w:rFonts w:ascii="Times New Roman" w:eastAsiaTheme="minorEastAsia" w:hAnsi="Times New Roman"/>
          <w:b/>
          <w:bCs/>
          <w:szCs w:val="20"/>
          <w:lang w:eastAsia="zh-CN"/>
        </w:rPr>
        <w:t xml:space="preserve">, different LP-WUR </w:t>
      </w:r>
      <w:r>
        <w:rPr>
          <w:rFonts w:ascii="Times New Roman" w:eastAsiaTheme="minorEastAsia" w:hAnsi="Times New Roman" w:hint="eastAsia"/>
          <w:b/>
          <w:bCs/>
          <w:szCs w:val="20"/>
          <w:lang w:eastAsia="zh-CN"/>
        </w:rPr>
        <w:t>duty</w:t>
      </w:r>
      <w:r>
        <w:rPr>
          <w:rFonts w:ascii="Times New Roman" w:eastAsiaTheme="minorEastAsia" w:hAnsi="Times New Roman"/>
          <w:b/>
          <w:bCs/>
          <w:szCs w:val="20"/>
          <w:lang w:eastAsia="zh-CN"/>
        </w:rPr>
        <w:t xml:space="preserve"> </w:t>
      </w:r>
      <w:r w:rsidRPr="00EE24C0">
        <w:rPr>
          <w:rFonts w:ascii="Times New Roman" w:eastAsiaTheme="minorEastAsia" w:hAnsi="Times New Roman"/>
          <w:b/>
          <w:bCs/>
          <w:szCs w:val="20"/>
          <w:lang w:eastAsia="zh-CN"/>
        </w:rPr>
        <w:t xml:space="preserve">cycle </w:t>
      </w:r>
      <w:r>
        <w:rPr>
          <w:rFonts w:ascii="Times New Roman" w:eastAsiaTheme="minorEastAsia" w:hAnsi="Times New Roman" w:hint="eastAsia"/>
          <w:b/>
          <w:bCs/>
          <w:szCs w:val="20"/>
          <w:lang w:eastAsia="zh-CN"/>
        </w:rPr>
        <w:t>length</w:t>
      </w:r>
      <w:r>
        <w:rPr>
          <w:rFonts w:ascii="Times New Roman" w:eastAsiaTheme="minorEastAsia" w:hAnsi="Times New Roman"/>
          <w:b/>
          <w:bCs/>
          <w:szCs w:val="20"/>
          <w:lang w:eastAsia="zh-CN"/>
        </w:rPr>
        <w:t xml:space="preserve"> </w:t>
      </w:r>
      <w:proofErr w:type="gramStart"/>
      <w:r w:rsidRPr="00EE24C0">
        <w:rPr>
          <w:rFonts w:ascii="Times New Roman" w:eastAsiaTheme="minorEastAsia" w:hAnsi="Times New Roman"/>
          <w:b/>
          <w:bCs/>
          <w:szCs w:val="20"/>
          <w:lang w:eastAsia="zh-CN"/>
        </w:rPr>
        <w:t>have</w:t>
      </w:r>
      <w:proofErr w:type="gramEnd"/>
      <w:r w:rsidRPr="00EE24C0">
        <w:rPr>
          <w:rFonts w:ascii="Times New Roman" w:eastAsiaTheme="minorEastAsia" w:hAnsi="Times New Roman"/>
          <w:b/>
          <w:bCs/>
          <w:szCs w:val="20"/>
          <w:lang w:eastAsia="zh-CN"/>
        </w:rPr>
        <w:t xml:space="preserve"> no or </w:t>
      </w:r>
      <w:r>
        <w:rPr>
          <w:rFonts w:ascii="Times New Roman" w:eastAsiaTheme="minorEastAsia" w:hAnsi="Times New Roman"/>
          <w:b/>
          <w:bCs/>
          <w:szCs w:val="20"/>
          <w:lang w:eastAsia="zh-CN"/>
        </w:rPr>
        <w:t>marginal</w:t>
      </w:r>
      <w:r w:rsidRPr="00EE24C0">
        <w:rPr>
          <w:rFonts w:ascii="Times New Roman" w:eastAsiaTheme="minorEastAsia" w:hAnsi="Times New Roman"/>
          <w:b/>
          <w:bCs/>
          <w:szCs w:val="20"/>
          <w:lang w:eastAsia="zh-CN"/>
        </w:rPr>
        <w:t xml:space="preserve"> impact on UE power consumption.</w:t>
      </w:r>
      <w:r>
        <w:rPr>
          <w:rFonts w:ascii="Times New Roman" w:eastAsia="宋体" w:hAnsi="Times New Roman"/>
          <w:lang w:eastAsia="zh-CN"/>
        </w:rPr>
        <w:fldChar w:fldCharType="end"/>
      </w:r>
    </w:p>
    <w:p w14:paraId="6241D94A"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_Ref142680905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Theme="minorEastAsia" w:hAnsi="Times New Roman"/>
          <w:b/>
          <w:bCs/>
          <w:szCs w:val="20"/>
          <w:lang w:eastAsia="zh-CN"/>
        </w:rPr>
        <w:t>Observatio</w:t>
      </w:r>
      <w:r w:rsidRPr="008B5901">
        <w:rPr>
          <w:rFonts w:ascii="Times New Roman" w:eastAsiaTheme="minorEastAsia" w:hAnsi="Times New Roman"/>
          <w:b/>
          <w:bCs/>
          <w:szCs w:val="20"/>
          <w:lang w:eastAsia="zh-CN"/>
        </w:rPr>
        <w:t xml:space="preserve">n </w:t>
      </w:r>
      <w:r>
        <w:rPr>
          <w:rFonts w:ascii="Times New Roman" w:eastAsia="等线" w:hAnsi="Times New Roman"/>
          <w:b/>
          <w:noProof/>
          <w:szCs w:val="20"/>
          <w:lang w:val="en-GB" w:eastAsia="zh-CN"/>
        </w:rPr>
        <w:t>11</w:t>
      </w:r>
      <w:r w:rsidRPr="008B5901">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When the duty cycle ratio raises from 1% to 10%, the achievable UE power saving gain will be largely degraded, e.g., &gt;=40% for </w:t>
      </w:r>
      <w:proofErr w:type="gramStart"/>
      <w:r>
        <w:rPr>
          <w:rFonts w:ascii="Times New Roman" w:eastAsiaTheme="minorEastAsia" w:hAnsi="Times New Roman"/>
          <w:b/>
          <w:bCs/>
          <w:szCs w:val="20"/>
          <w:lang w:eastAsia="zh-CN"/>
        </w:rPr>
        <w:t>10 or 20 units</w:t>
      </w:r>
      <w:proofErr w:type="gramEnd"/>
      <w:r>
        <w:rPr>
          <w:rFonts w:ascii="Times New Roman" w:eastAsiaTheme="minorEastAsia" w:hAnsi="Times New Roman"/>
          <w:b/>
          <w:bCs/>
          <w:szCs w:val="20"/>
          <w:lang w:eastAsia="zh-CN"/>
        </w:rPr>
        <w:t xml:space="preserve"> LP-WUR “ON” power case.</w:t>
      </w:r>
      <w:r>
        <w:rPr>
          <w:rFonts w:ascii="Times New Roman" w:eastAsia="宋体" w:hAnsi="Times New Roman"/>
          <w:lang w:eastAsia="zh-CN"/>
        </w:rPr>
        <w:fldChar w:fldCharType="end"/>
      </w:r>
    </w:p>
    <w:p w14:paraId="2C0C9434"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_Ref142680907 \h </w:instrText>
      </w:r>
      <w:r>
        <w:rPr>
          <w:rFonts w:ascii="Times New Roman" w:eastAsia="宋体" w:hAnsi="Times New Roman"/>
          <w:lang w:eastAsia="zh-CN"/>
        </w:rPr>
      </w:r>
      <w:r>
        <w:rPr>
          <w:rFonts w:ascii="Times New Roman" w:eastAsia="宋体" w:hAnsi="Times New Roman"/>
          <w:lang w:eastAsia="zh-CN"/>
        </w:rPr>
        <w:fldChar w:fldCharType="separate"/>
      </w:r>
      <w:r w:rsidRPr="005E216B">
        <w:rPr>
          <w:rFonts w:ascii="Times New Roman" w:eastAsiaTheme="minorEastAsia" w:hAnsi="Times New Roman"/>
          <w:b/>
          <w:bCs/>
          <w:szCs w:val="20"/>
          <w:lang w:eastAsia="zh-CN"/>
        </w:rPr>
        <w:t xml:space="preserve">Observation </w:t>
      </w:r>
      <w:r>
        <w:rPr>
          <w:rFonts w:ascii="Times New Roman" w:eastAsia="等线" w:hAnsi="Times New Roman"/>
          <w:b/>
          <w:noProof/>
          <w:szCs w:val="20"/>
          <w:lang w:val="en-GB" w:eastAsia="zh-CN"/>
        </w:rPr>
        <w:t>12</w:t>
      </w:r>
      <w:r w:rsidRPr="005E216B">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w:t>
      </w:r>
      <w:r w:rsidRPr="00B32265">
        <w:rPr>
          <w:rFonts w:ascii="Times New Roman" w:eastAsiaTheme="minorEastAsia" w:hAnsi="Times New Roman"/>
          <w:b/>
          <w:bCs/>
          <w:szCs w:val="20"/>
          <w:lang w:eastAsia="zh-CN"/>
        </w:rPr>
        <w:t xml:space="preserve">MR RRM measurement relaxation is </w:t>
      </w:r>
      <w:r>
        <w:rPr>
          <w:rFonts w:ascii="Times New Roman" w:eastAsiaTheme="minorEastAsia" w:hAnsi="Times New Roman"/>
          <w:b/>
          <w:bCs/>
          <w:szCs w:val="20"/>
          <w:lang w:eastAsia="zh-CN"/>
        </w:rPr>
        <w:t>critical</w:t>
      </w:r>
      <w:r w:rsidRPr="00B32265">
        <w:rPr>
          <w:rFonts w:ascii="Times New Roman" w:eastAsiaTheme="minorEastAsia" w:hAnsi="Times New Roman"/>
          <w:b/>
          <w:bCs/>
          <w:szCs w:val="20"/>
          <w:lang w:eastAsia="zh-CN"/>
        </w:rPr>
        <w:t xml:space="preserve"> to achieve power saving </w:t>
      </w:r>
      <w:r>
        <w:rPr>
          <w:rFonts w:ascii="Times New Roman" w:eastAsiaTheme="minorEastAsia" w:hAnsi="Times New Roman"/>
          <w:b/>
          <w:bCs/>
          <w:szCs w:val="20"/>
          <w:lang w:eastAsia="zh-CN"/>
        </w:rPr>
        <w:t>gain</w:t>
      </w:r>
      <w:r w:rsidRPr="00B32265">
        <w:rPr>
          <w:rFonts w:ascii="Times New Roman" w:eastAsiaTheme="minorEastAsia" w:hAnsi="Times New Roman"/>
          <w:b/>
          <w:bCs/>
          <w:szCs w:val="20"/>
          <w:lang w:eastAsia="zh-CN"/>
        </w:rPr>
        <w:t xml:space="preserve"> by LP-WUR/WUS, where the MR RRM measurement relaxation includes MR RRM measurement period by X times, </w:t>
      </w:r>
      <w:r>
        <w:rPr>
          <w:rFonts w:ascii="Times New Roman" w:eastAsiaTheme="minorEastAsia" w:hAnsi="Times New Roman"/>
          <w:b/>
          <w:bCs/>
          <w:szCs w:val="20"/>
          <w:lang w:eastAsia="zh-CN"/>
        </w:rPr>
        <w:t xml:space="preserve">and </w:t>
      </w:r>
      <w:r w:rsidRPr="00B32265">
        <w:rPr>
          <w:rFonts w:ascii="Times New Roman" w:eastAsiaTheme="minorEastAsia" w:hAnsi="Times New Roman"/>
          <w:b/>
          <w:bCs/>
          <w:szCs w:val="20"/>
          <w:lang w:eastAsia="zh-CN"/>
        </w:rPr>
        <w:t>RRM offload</w:t>
      </w:r>
      <w:r>
        <w:rPr>
          <w:rFonts w:ascii="Times New Roman" w:eastAsiaTheme="minorEastAsia" w:hAnsi="Times New Roman"/>
          <w:b/>
          <w:bCs/>
          <w:szCs w:val="20"/>
          <w:lang w:eastAsia="zh-CN"/>
        </w:rPr>
        <w:t>ing</w:t>
      </w:r>
      <w:r w:rsidRPr="00B32265">
        <w:rPr>
          <w:rFonts w:ascii="Times New Roman" w:eastAsiaTheme="minorEastAsia" w:hAnsi="Times New Roman"/>
          <w:b/>
          <w:bCs/>
          <w:szCs w:val="20"/>
          <w:lang w:eastAsia="zh-CN"/>
        </w:rPr>
        <w:t xml:space="preserve"> from MR to LR.</w:t>
      </w:r>
      <w:r>
        <w:rPr>
          <w:rFonts w:ascii="Times New Roman" w:eastAsia="宋体" w:hAnsi="Times New Roman"/>
          <w:lang w:eastAsia="zh-CN"/>
        </w:rPr>
        <w:fldChar w:fldCharType="end"/>
      </w:r>
    </w:p>
    <w:p w14:paraId="4C75477E"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_Ref142680909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Theme="minorEastAsia" w:hAnsi="Times New Roman"/>
          <w:b/>
          <w:szCs w:val="20"/>
          <w:lang w:eastAsia="zh-CN"/>
        </w:rPr>
        <w:t xml:space="preserve">Observation </w:t>
      </w:r>
      <w:r>
        <w:rPr>
          <w:rFonts w:ascii="Times New Roman" w:eastAsia="等线" w:hAnsi="Times New Roman"/>
          <w:b/>
          <w:noProof/>
          <w:szCs w:val="20"/>
          <w:lang w:val="en-GB" w:eastAsia="zh-CN"/>
        </w:rPr>
        <w:t>13</w:t>
      </w:r>
      <w:r>
        <w:rPr>
          <w:rFonts w:ascii="Times New Roman" w:eastAsiaTheme="minorEastAsia" w:hAnsi="Times New Roman"/>
          <w:b/>
          <w:szCs w:val="20"/>
          <w:lang w:eastAsia="zh-CN"/>
        </w:rPr>
        <w:t>: Even with 16x or 32x MR measurement relaxation, less power saving gain e.g., &lt;53%</w:t>
      </w:r>
      <w:r w:rsidRPr="00A55B89">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is obtained by duty cycled LP-WUS monitoring (with 1% duty cycle ratio) scheme, when the LP-WUR “ON” power is 10 or 20 units</w:t>
      </w:r>
      <w:r w:rsidRPr="008B5901">
        <w:rPr>
          <w:rFonts w:ascii="Times New Roman" w:eastAsiaTheme="minorEastAsia" w:hAnsi="Times New Roman"/>
          <w:b/>
          <w:color w:val="000000" w:themeColor="text1"/>
          <w:szCs w:val="20"/>
          <w:lang w:eastAsia="zh-CN"/>
        </w:rPr>
        <w:t>.</w:t>
      </w:r>
      <w:r>
        <w:rPr>
          <w:rFonts w:ascii="Times New Roman" w:eastAsia="宋体" w:hAnsi="Times New Roman"/>
          <w:lang w:eastAsia="zh-CN"/>
        </w:rPr>
        <w:fldChar w:fldCharType="end"/>
      </w:r>
    </w:p>
    <w:p w14:paraId="36F49D09"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_Ref142680910 \h </w:instrText>
      </w:r>
      <w:r>
        <w:rPr>
          <w:rFonts w:ascii="Times New Roman" w:eastAsia="宋体" w:hAnsi="Times New Roman"/>
          <w:lang w:eastAsia="zh-CN"/>
        </w:rPr>
      </w:r>
      <w:r>
        <w:rPr>
          <w:rFonts w:ascii="Times New Roman" w:eastAsia="宋体" w:hAnsi="Times New Roman"/>
          <w:lang w:eastAsia="zh-CN"/>
        </w:rPr>
        <w:fldChar w:fldCharType="separate"/>
      </w:r>
      <w:r w:rsidRPr="008B5901">
        <w:rPr>
          <w:rFonts w:ascii="Times New Roman" w:eastAsiaTheme="minorEastAsia" w:hAnsi="Times New Roman"/>
          <w:b/>
          <w:bCs/>
          <w:szCs w:val="20"/>
        </w:rPr>
        <w:t xml:space="preserve">Observation </w:t>
      </w:r>
      <w:r>
        <w:rPr>
          <w:rFonts w:ascii="Times New Roman" w:eastAsia="等线" w:hAnsi="Times New Roman"/>
          <w:b/>
          <w:noProof/>
          <w:szCs w:val="20"/>
          <w:lang w:val="en-GB"/>
        </w:rPr>
        <w:t>14</w:t>
      </w:r>
      <w:r w:rsidRPr="008B5901">
        <w:rPr>
          <w:rFonts w:ascii="Times New Roman" w:eastAsiaTheme="minorEastAsia" w:hAnsi="Times New Roman"/>
          <w:b/>
          <w:bCs/>
          <w:szCs w:val="20"/>
        </w:rPr>
        <w:t xml:space="preserve">: </w:t>
      </w:r>
      <w:r>
        <w:rPr>
          <w:rFonts w:ascii="Times New Roman" w:eastAsiaTheme="minorEastAsia" w:hAnsi="Times New Roman"/>
          <w:b/>
          <w:bCs/>
          <w:szCs w:val="20"/>
        </w:rPr>
        <w:t>Higher UE power saving benefit can be achieved if RRM measurement can be completely offloaded from MR to LR.</w:t>
      </w:r>
      <w:r>
        <w:rPr>
          <w:rFonts w:ascii="Times New Roman" w:eastAsia="宋体" w:hAnsi="Times New Roman"/>
          <w:lang w:eastAsia="zh-CN"/>
        </w:rPr>
        <w:fldChar w:fldCharType="end"/>
      </w:r>
    </w:p>
    <w:p w14:paraId="450C22C1" w14:textId="7D9E24BF"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_Ref142680912 \h </w:instrText>
      </w:r>
      <w:r>
        <w:rPr>
          <w:rFonts w:ascii="Times New Roman" w:eastAsia="宋体" w:hAnsi="Times New Roman"/>
          <w:lang w:eastAsia="zh-CN"/>
        </w:rPr>
      </w:r>
      <w:r>
        <w:rPr>
          <w:rFonts w:ascii="Times New Roman" w:eastAsia="宋体" w:hAnsi="Times New Roman"/>
          <w:lang w:eastAsia="zh-CN"/>
        </w:rPr>
        <w:fldChar w:fldCharType="separate"/>
      </w:r>
      <w:r w:rsidRPr="00B66789">
        <w:rPr>
          <w:rFonts w:ascii="Times New Roman" w:eastAsiaTheme="minorEastAsia" w:hAnsi="Times New Roman"/>
          <w:b/>
          <w:szCs w:val="20"/>
        </w:rPr>
        <w:t>Observation</w:t>
      </w:r>
      <w:r w:rsidRPr="00B66789">
        <w:rPr>
          <w:rFonts w:ascii="Times New Roman" w:eastAsiaTheme="minorEastAsia" w:hAnsi="Times New Roman"/>
          <w:b/>
          <w:bCs/>
          <w:szCs w:val="20"/>
        </w:rPr>
        <w:t xml:space="preserve"> </w:t>
      </w:r>
      <w:r>
        <w:rPr>
          <w:rFonts w:ascii="Times New Roman" w:eastAsia="等线" w:hAnsi="Times New Roman"/>
          <w:b/>
          <w:noProof/>
          <w:szCs w:val="20"/>
          <w:lang w:val="en-GB" w:eastAsia="zh-CN"/>
        </w:rPr>
        <w:t>15</w:t>
      </w:r>
      <w:r w:rsidRPr="00B66789">
        <w:rPr>
          <w:rFonts w:ascii="Times New Roman" w:eastAsiaTheme="minorEastAsia" w:hAnsi="Times New Roman"/>
          <w:b/>
          <w:szCs w:val="20"/>
        </w:rPr>
        <w:t xml:space="preserve">: </w:t>
      </w:r>
      <w:proofErr w:type="spellStart"/>
      <w:r>
        <w:rPr>
          <w:rFonts w:ascii="Times New Roman" w:eastAsiaTheme="minorEastAsia" w:hAnsi="Times New Roman"/>
          <w:b/>
          <w:szCs w:val="20"/>
        </w:rPr>
        <w:t>RedCap</w:t>
      </w:r>
      <w:proofErr w:type="spellEnd"/>
      <w:r>
        <w:rPr>
          <w:rFonts w:ascii="Times New Roman" w:eastAsiaTheme="minorEastAsia" w:hAnsi="Times New Roman"/>
          <w:b/>
          <w:szCs w:val="20"/>
        </w:rPr>
        <w:t xml:space="preserve"> UEs are more sensitive to the LP-WUR ON state power, i.e. compared to </w:t>
      </w:r>
      <w:proofErr w:type="spellStart"/>
      <w:r>
        <w:rPr>
          <w:rFonts w:ascii="Times New Roman" w:eastAsiaTheme="minorEastAsia" w:hAnsi="Times New Roman"/>
          <w:b/>
          <w:szCs w:val="20"/>
        </w:rPr>
        <w:t>eMBB</w:t>
      </w:r>
      <w:proofErr w:type="spellEnd"/>
      <w:r>
        <w:rPr>
          <w:rFonts w:ascii="Times New Roman" w:eastAsiaTheme="minorEastAsia" w:hAnsi="Times New Roman"/>
          <w:b/>
          <w:szCs w:val="20"/>
        </w:rPr>
        <w:t xml:space="preserve"> UEs, the power saving gain for </w:t>
      </w:r>
      <w:proofErr w:type="spellStart"/>
      <w:r w:rsidRPr="00FA3387">
        <w:rPr>
          <w:rFonts w:ascii="Times New Roman" w:eastAsiaTheme="minorEastAsia" w:hAnsi="Times New Roman"/>
          <w:b/>
          <w:szCs w:val="20"/>
        </w:rPr>
        <w:t>RedCap</w:t>
      </w:r>
      <w:proofErr w:type="spellEnd"/>
      <w:r w:rsidRPr="00FA3387">
        <w:rPr>
          <w:rFonts w:ascii="Times New Roman" w:eastAsiaTheme="minorEastAsia" w:hAnsi="Times New Roman"/>
          <w:b/>
          <w:szCs w:val="20"/>
        </w:rPr>
        <w:t xml:space="preserve"> UEs </w:t>
      </w:r>
      <w:r>
        <w:rPr>
          <w:rFonts w:ascii="Times New Roman" w:eastAsiaTheme="minorEastAsia" w:hAnsi="Times New Roman"/>
          <w:b/>
          <w:szCs w:val="20"/>
        </w:rPr>
        <w:t>decreases much faster as the LP-WUR ON state power increases.</w:t>
      </w:r>
      <w:r>
        <w:rPr>
          <w:rFonts w:ascii="Times New Roman" w:eastAsia="宋体" w:hAnsi="Times New Roman"/>
          <w:lang w:eastAsia="zh-CN"/>
        </w:rPr>
        <w:fldChar w:fldCharType="end"/>
      </w:r>
    </w:p>
    <w:p w14:paraId="6C704815"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_Ref142680917 \h </w:instrText>
      </w:r>
      <w:r>
        <w:rPr>
          <w:rFonts w:ascii="Times New Roman" w:eastAsia="宋体" w:hAnsi="Times New Roman"/>
          <w:lang w:eastAsia="zh-CN"/>
        </w:rPr>
      </w:r>
      <w:r>
        <w:rPr>
          <w:rFonts w:ascii="Times New Roman" w:eastAsia="宋体" w:hAnsi="Times New Roman"/>
          <w:lang w:eastAsia="zh-CN"/>
        </w:rPr>
        <w:fldChar w:fldCharType="separate"/>
      </w:r>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Pr>
          <w:rFonts w:ascii="Times New Roman" w:eastAsia="等线" w:hAnsi="Times New Roman"/>
          <w:b/>
          <w:noProof/>
          <w:szCs w:val="20"/>
          <w:lang w:val="en-GB" w:eastAsia="zh-CN"/>
        </w:rPr>
        <w:t>16</w:t>
      </w:r>
      <w:r w:rsidRPr="008620D3">
        <w:rPr>
          <w:rFonts w:ascii="Times New Roman" w:eastAsiaTheme="minorEastAsia" w:hAnsi="Times New Roman"/>
          <w:b/>
          <w:bCs/>
          <w:szCs w:val="20"/>
          <w:lang w:eastAsia="zh-CN"/>
        </w:rPr>
        <w:t xml:space="preserve">: LP-WUS/WUR </w:t>
      </w:r>
      <w:r>
        <w:rPr>
          <w:rFonts w:ascii="Times New Roman" w:eastAsiaTheme="minorEastAsia" w:hAnsi="Times New Roman"/>
          <w:b/>
          <w:bCs/>
          <w:szCs w:val="20"/>
          <w:lang w:eastAsia="zh-CN"/>
        </w:rPr>
        <w:t xml:space="preserve">can be used to reduce the unnecessary PDCCH monitoring due to jitter </w:t>
      </w:r>
      <w:r w:rsidRPr="00A85A39">
        <w:rPr>
          <w:rFonts w:ascii="Times New Roman" w:eastAsiaTheme="minorEastAsia" w:hAnsi="Times New Roman"/>
          <w:b/>
          <w:bCs/>
          <w:szCs w:val="20"/>
          <w:lang w:eastAsia="zh-CN"/>
        </w:rPr>
        <w:t>while guarantee the XR performance (i.e. latency, capacity)</w:t>
      </w:r>
      <w:r>
        <w:rPr>
          <w:rFonts w:ascii="Times New Roman" w:eastAsiaTheme="minorEastAsia" w:hAnsi="Times New Roman"/>
          <w:b/>
          <w:bCs/>
          <w:szCs w:val="20"/>
          <w:lang w:eastAsia="zh-CN"/>
        </w:rPr>
        <w:t xml:space="preserve"> for RRC connected mode.</w:t>
      </w:r>
      <w:r>
        <w:rPr>
          <w:rFonts w:ascii="Times New Roman" w:eastAsia="宋体" w:hAnsi="Times New Roman"/>
          <w:lang w:eastAsia="zh-CN"/>
        </w:rPr>
        <w:fldChar w:fldCharType="end"/>
      </w:r>
    </w:p>
    <w:p w14:paraId="14381464"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_Ref142680921 \h </w:instrText>
      </w:r>
      <w:r>
        <w:rPr>
          <w:rFonts w:ascii="Times New Roman" w:eastAsia="宋体" w:hAnsi="Times New Roman"/>
          <w:lang w:eastAsia="zh-CN"/>
        </w:rPr>
      </w:r>
      <w:r>
        <w:rPr>
          <w:rFonts w:ascii="Times New Roman" w:eastAsia="宋体" w:hAnsi="Times New Roman"/>
          <w:lang w:eastAsia="zh-CN"/>
        </w:rPr>
        <w:fldChar w:fldCharType="separate"/>
      </w:r>
      <w:r w:rsidRPr="00D80538">
        <w:rPr>
          <w:rFonts w:ascii="Times New Roman" w:eastAsia="宋体" w:hAnsi="Times New Roman"/>
          <w:b/>
          <w:szCs w:val="20"/>
          <w:lang w:val="en-GB" w:eastAsia="zh-CN"/>
        </w:rPr>
        <w:t xml:space="preserve">Observation </w:t>
      </w:r>
      <w:r>
        <w:rPr>
          <w:rFonts w:ascii="Times New Roman" w:eastAsia="等线" w:hAnsi="Times New Roman"/>
          <w:b/>
          <w:noProof/>
          <w:szCs w:val="20"/>
          <w:lang w:val="en-GB" w:eastAsia="zh-CN"/>
        </w:rPr>
        <w:t>17</w:t>
      </w:r>
      <w:r w:rsidRPr="00D80538">
        <w:rPr>
          <w:rFonts w:ascii="Times New Roman" w:eastAsia="宋体" w:hAnsi="Times New Roman"/>
          <w:b/>
          <w:szCs w:val="20"/>
          <w:lang w:val="en-GB" w:eastAsia="zh-CN"/>
        </w:rPr>
        <w:t>: Compared</w:t>
      </w:r>
      <w:r w:rsidRPr="00D80538">
        <w:rPr>
          <w:rFonts w:ascii="Times New Roman" w:eastAsiaTheme="minorEastAsia" w:hAnsi="Times New Roman"/>
          <w:b/>
          <w:lang w:eastAsia="zh-CN"/>
        </w:rPr>
        <w:t xml:space="preserve"> to t</w:t>
      </w:r>
      <w:r w:rsidRPr="001E4D7A">
        <w:rPr>
          <w:rFonts w:ascii="Times New Roman" w:eastAsiaTheme="minorEastAsia" w:hAnsi="Times New Roman"/>
          <w:b/>
          <w:lang w:eastAsia="zh-CN"/>
        </w:rPr>
        <w:t>he existing R15/16/17 power saving schemes, LP-WUS monitoring with MR micro sleep can bring {</w:t>
      </w:r>
      <w:r w:rsidRPr="00446491">
        <w:rPr>
          <w:rFonts w:ascii="Times New Roman" w:eastAsiaTheme="minorEastAsia" w:hAnsi="Times New Roman"/>
          <w:b/>
          <w:lang w:eastAsia="zh-CN"/>
        </w:rPr>
        <w:t>7%~15%</w:t>
      </w:r>
      <w:r w:rsidRPr="001E4D7A">
        <w:rPr>
          <w:rFonts w:ascii="Times New Roman" w:eastAsiaTheme="minorEastAsia" w:hAnsi="Times New Roman"/>
          <w:b/>
          <w:lang w:eastAsia="zh-CN"/>
        </w:rPr>
        <w:t>} relative UE power saving gain with no capacity loss in both low load and high load cases for DL only XR traffic.</w:t>
      </w:r>
      <w:r>
        <w:rPr>
          <w:rFonts w:ascii="Times New Roman" w:eastAsia="宋体" w:hAnsi="Times New Roman"/>
          <w:lang w:eastAsia="zh-CN"/>
        </w:rPr>
        <w:fldChar w:fldCharType="end"/>
      </w:r>
    </w:p>
    <w:p w14:paraId="44C34334"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_Ref142680923 \h </w:instrText>
      </w:r>
      <w:r>
        <w:rPr>
          <w:rFonts w:ascii="Times New Roman" w:eastAsia="宋体" w:hAnsi="Times New Roman"/>
          <w:lang w:eastAsia="zh-CN"/>
        </w:rPr>
      </w:r>
      <w:r>
        <w:rPr>
          <w:rFonts w:ascii="Times New Roman" w:eastAsia="宋体" w:hAnsi="Times New Roman"/>
          <w:lang w:eastAsia="zh-CN"/>
        </w:rPr>
        <w:fldChar w:fldCharType="separate"/>
      </w:r>
      <w:r w:rsidRPr="001E4D7A">
        <w:rPr>
          <w:rFonts w:ascii="Times New Roman" w:eastAsia="宋体" w:hAnsi="Times New Roman"/>
          <w:b/>
          <w:szCs w:val="20"/>
          <w:lang w:val="en-GB" w:eastAsia="zh-CN"/>
        </w:rPr>
        <w:t xml:space="preserve">Observation </w:t>
      </w:r>
      <w:r>
        <w:rPr>
          <w:rFonts w:ascii="Times New Roman" w:eastAsia="等线" w:hAnsi="Times New Roman"/>
          <w:b/>
          <w:noProof/>
          <w:szCs w:val="20"/>
          <w:lang w:val="en-GB" w:eastAsia="zh-CN"/>
        </w:rPr>
        <w:t>18</w:t>
      </w:r>
      <w:r w:rsidRPr="001E4D7A">
        <w:rPr>
          <w:rFonts w:ascii="Times New Roman" w:eastAsia="宋体" w:hAnsi="Times New Roman"/>
          <w:b/>
          <w:szCs w:val="20"/>
          <w:lang w:val="en-GB" w:eastAsia="zh-CN"/>
        </w:rPr>
        <w:t>: Compared</w:t>
      </w:r>
      <w:r w:rsidRPr="001E4D7A">
        <w:rPr>
          <w:rFonts w:ascii="Times New Roman" w:eastAsiaTheme="minorEastAsia" w:hAnsi="Times New Roman"/>
          <w:b/>
          <w:lang w:eastAsia="zh-CN"/>
        </w:rPr>
        <w:t xml:space="preserve"> to the existing R15/16/17 power saving schemes, LP-WUS monitoring with MR light sleep can bring {</w:t>
      </w:r>
      <w:r w:rsidRPr="00446491">
        <w:rPr>
          <w:rFonts w:ascii="Times New Roman" w:eastAsiaTheme="minorEastAsia" w:hAnsi="Times New Roman"/>
          <w:b/>
          <w:lang w:eastAsia="zh-CN"/>
        </w:rPr>
        <w:t xml:space="preserve">14%~25%} </w:t>
      </w:r>
      <w:r>
        <w:rPr>
          <w:rFonts w:ascii="Times New Roman" w:eastAsiaTheme="minorEastAsia" w:hAnsi="Times New Roman"/>
          <w:b/>
          <w:lang w:eastAsia="zh-CN"/>
        </w:rPr>
        <w:t>relative</w:t>
      </w:r>
      <w:r w:rsidRPr="00D80538">
        <w:rPr>
          <w:rFonts w:ascii="Times New Roman" w:eastAsiaTheme="minorEastAsia" w:hAnsi="Times New Roman"/>
          <w:b/>
          <w:lang w:eastAsia="zh-CN"/>
        </w:rPr>
        <w:t xml:space="preserve"> UE power saving gain, with acceptable capacity impact at least in low load case for DL only XR traffic</w:t>
      </w:r>
      <w:r w:rsidRPr="00C43735">
        <w:rPr>
          <w:rFonts w:ascii="Times New Roman" w:eastAsiaTheme="minorEastAsia" w:hAnsi="Times New Roman"/>
          <w:b/>
          <w:lang w:eastAsia="zh-CN"/>
        </w:rPr>
        <w:t>.</w:t>
      </w:r>
      <w:r>
        <w:rPr>
          <w:rFonts w:ascii="Times New Roman" w:eastAsia="宋体" w:hAnsi="Times New Roman"/>
          <w:lang w:eastAsia="zh-CN"/>
        </w:rPr>
        <w:fldChar w:fldCharType="end"/>
      </w:r>
    </w:p>
    <w:p w14:paraId="257C1E76"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_Ref142680924 \h </w:instrText>
      </w:r>
      <w:r>
        <w:rPr>
          <w:rFonts w:ascii="Times New Roman" w:eastAsia="宋体" w:hAnsi="Times New Roman"/>
          <w:lang w:eastAsia="zh-CN"/>
        </w:rPr>
      </w:r>
      <w:r>
        <w:rPr>
          <w:rFonts w:ascii="Times New Roman" w:eastAsia="宋体" w:hAnsi="Times New Roman"/>
          <w:lang w:eastAsia="zh-CN"/>
        </w:rPr>
        <w:fldChar w:fldCharType="separate"/>
      </w:r>
      <w:r w:rsidRPr="000D1410">
        <w:rPr>
          <w:rFonts w:ascii="Times New Roman" w:eastAsia="宋体" w:hAnsi="Times New Roman"/>
          <w:b/>
          <w:szCs w:val="20"/>
          <w:lang w:val="en-GB" w:eastAsia="zh-CN"/>
        </w:rPr>
        <w:t xml:space="preserve">Observation </w:t>
      </w:r>
      <w:r>
        <w:rPr>
          <w:rFonts w:ascii="Times New Roman" w:eastAsia="等线" w:hAnsi="Times New Roman"/>
          <w:b/>
          <w:noProof/>
          <w:szCs w:val="20"/>
          <w:lang w:val="en-GB" w:eastAsia="zh-CN"/>
        </w:rPr>
        <w:t>19</w:t>
      </w:r>
      <w:r w:rsidRPr="000D1410">
        <w:rPr>
          <w:rFonts w:ascii="Times New Roman" w:eastAsia="宋体" w:hAnsi="Times New Roman"/>
          <w:b/>
          <w:szCs w:val="20"/>
          <w:lang w:val="en-GB" w:eastAsia="zh-CN"/>
        </w:rPr>
        <w:t>: Compared</w:t>
      </w:r>
      <w:r w:rsidRPr="000D1410">
        <w:rPr>
          <w:rFonts w:ascii="Times New Roman" w:eastAsiaTheme="minorEastAsia" w:hAnsi="Times New Roman"/>
          <w:b/>
          <w:lang w:eastAsia="zh-CN"/>
        </w:rPr>
        <w:t xml:space="preserve"> to the existing R15/16/17 power saving schemes, LP-WUS monitoring with main receiver micro sleep can </w:t>
      </w:r>
      <w:r w:rsidRPr="007D38BC">
        <w:rPr>
          <w:rFonts w:ascii="Times New Roman" w:eastAsiaTheme="minorEastAsia" w:hAnsi="Times New Roman"/>
          <w:b/>
          <w:lang w:eastAsia="zh-CN"/>
        </w:rPr>
        <w:t>bring {</w:t>
      </w:r>
      <w:r w:rsidRPr="00446491">
        <w:rPr>
          <w:rFonts w:ascii="Times New Roman" w:eastAsiaTheme="minorEastAsia" w:hAnsi="Times New Roman"/>
          <w:b/>
          <w:lang w:eastAsia="zh-CN"/>
        </w:rPr>
        <w:t>8%~12%</w:t>
      </w:r>
      <w:r w:rsidRPr="007D38BC">
        <w:rPr>
          <w:rFonts w:ascii="Times New Roman" w:eastAsiaTheme="minorEastAsia" w:hAnsi="Times New Roman"/>
          <w:b/>
          <w:lang w:eastAsia="zh-CN"/>
        </w:rPr>
        <w:t>} additional UE power saving gain with no capacity loss in both low load and high load cases for DL+UL XR traffics.</w:t>
      </w:r>
      <w:r>
        <w:rPr>
          <w:rFonts w:ascii="Times New Roman" w:eastAsia="宋体" w:hAnsi="Times New Roman"/>
          <w:lang w:eastAsia="zh-CN"/>
        </w:rPr>
        <w:fldChar w:fldCharType="end"/>
      </w:r>
    </w:p>
    <w:p w14:paraId="6B8DFB06"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_Ref142680926 \h </w:instrText>
      </w:r>
      <w:r>
        <w:rPr>
          <w:rFonts w:ascii="Times New Roman" w:eastAsia="宋体" w:hAnsi="Times New Roman"/>
          <w:lang w:eastAsia="zh-CN"/>
        </w:rPr>
      </w:r>
      <w:r>
        <w:rPr>
          <w:rFonts w:ascii="Times New Roman" w:eastAsia="宋体" w:hAnsi="Times New Roman"/>
          <w:lang w:eastAsia="zh-CN"/>
        </w:rPr>
        <w:fldChar w:fldCharType="separate"/>
      </w:r>
      <w:r w:rsidRPr="007D38BC">
        <w:rPr>
          <w:rFonts w:ascii="Times New Roman" w:eastAsia="宋体" w:hAnsi="Times New Roman"/>
          <w:b/>
          <w:szCs w:val="20"/>
          <w:lang w:val="en-GB" w:eastAsia="zh-CN"/>
        </w:rPr>
        <w:t xml:space="preserve">Observation </w:t>
      </w:r>
      <w:r>
        <w:rPr>
          <w:rFonts w:ascii="Times New Roman" w:eastAsia="等线" w:hAnsi="Times New Roman"/>
          <w:b/>
          <w:noProof/>
          <w:szCs w:val="20"/>
          <w:lang w:val="en-GB" w:eastAsia="zh-CN"/>
        </w:rPr>
        <w:t>20</w:t>
      </w:r>
      <w:r w:rsidRPr="007D38BC">
        <w:rPr>
          <w:rFonts w:ascii="Times New Roman" w:eastAsia="宋体" w:hAnsi="Times New Roman"/>
          <w:b/>
          <w:szCs w:val="20"/>
          <w:lang w:val="en-GB" w:eastAsia="zh-CN"/>
        </w:rPr>
        <w:t>: Compared</w:t>
      </w:r>
      <w:r w:rsidRPr="007D38BC">
        <w:rPr>
          <w:rFonts w:ascii="Times New Roman" w:eastAsiaTheme="minorEastAsia" w:hAnsi="Times New Roman"/>
          <w:b/>
          <w:lang w:eastAsia="zh-CN"/>
        </w:rPr>
        <w:t xml:space="preserve"> to the existing R15/16/17 power saving schemes, LP-WUS monitoring with main receiver light sleep can bring {</w:t>
      </w:r>
      <w:r w:rsidRPr="00446491">
        <w:rPr>
          <w:rFonts w:ascii="Times New Roman" w:eastAsiaTheme="minorEastAsia" w:hAnsi="Times New Roman"/>
          <w:b/>
          <w:lang w:eastAsia="zh-CN"/>
        </w:rPr>
        <w:t>16%~19%</w:t>
      </w:r>
      <w:r w:rsidRPr="007D38BC">
        <w:rPr>
          <w:rFonts w:ascii="Times New Roman" w:eastAsiaTheme="minorEastAsia" w:hAnsi="Times New Roman"/>
          <w:b/>
          <w:lang w:eastAsia="zh-CN"/>
        </w:rPr>
        <w:t>} a</w:t>
      </w:r>
      <w:r w:rsidRPr="000D1410">
        <w:rPr>
          <w:rFonts w:ascii="Times New Roman" w:eastAsiaTheme="minorEastAsia" w:hAnsi="Times New Roman"/>
          <w:b/>
          <w:lang w:eastAsia="zh-CN"/>
        </w:rPr>
        <w:t xml:space="preserve">dditional UE power saving gain, with acceptable capacity impact </w:t>
      </w:r>
      <w:r>
        <w:rPr>
          <w:rFonts w:ascii="Times New Roman" w:eastAsiaTheme="minorEastAsia" w:hAnsi="Times New Roman"/>
          <w:b/>
          <w:lang w:eastAsia="zh-CN"/>
        </w:rPr>
        <w:t>at least in</w:t>
      </w:r>
      <w:r w:rsidRPr="000D1410">
        <w:rPr>
          <w:rFonts w:ascii="Times New Roman" w:eastAsiaTheme="minorEastAsia" w:hAnsi="Times New Roman"/>
          <w:b/>
          <w:lang w:eastAsia="zh-CN"/>
        </w:rPr>
        <w:t xml:space="preserve"> low load case</w:t>
      </w:r>
      <w:r w:rsidRPr="00D80538">
        <w:rPr>
          <w:rFonts w:ascii="Times New Roman" w:eastAsiaTheme="minorEastAsia" w:hAnsi="Times New Roman"/>
          <w:b/>
          <w:lang w:eastAsia="zh-CN"/>
        </w:rPr>
        <w:t xml:space="preserve"> for DL+UL XR traffics.</w:t>
      </w:r>
      <w:r>
        <w:rPr>
          <w:rFonts w:ascii="Times New Roman" w:eastAsia="宋体" w:hAnsi="Times New Roman"/>
          <w:lang w:eastAsia="zh-CN"/>
        </w:rPr>
        <w:fldChar w:fldCharType="end"/>
      </w:r>
    </w:p>
    <w:p w14:paraId="0837CC63"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_Ref142680928 \h </w:instrText>
      </w:r>
      <w:r>
        <w:rPr>
          <w:rFonts w:ascii="Times New Roman" w:eastAsia="宋体" w:hAnsi="Times New Roman"/>
          <w:lang w:eastAsia="zh-CN"/>
        </w:rPr>
      </w:r>
      <w:r>
        <w:rPr>
          <w:rFonts w:ascii="Times New Roman" w:eastAsia="宋体" w:hAnsi="Times New Roman"/>
          <w:lang w:eastAsia="zh-CN"/>
        </w:rPr>
        <w:fldChar w:fldCharType="separate"/>
      </w:r>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Pr>
          <w:rFonts w:ascii="Times New Roman" w:eastAsia="等线" w:hAnsi="Times New Roman"/>
          <w:b/>
          <w:noProof/>
          <w:szCs w:val="20"/>
          <w:lang w:val="en-GB" w:eastAsia="zh-CN"/>
        </w:rPr>
        <w:t>21</w:t>
      </w:r>
      <w:r w:rsidRPr="008620D3">
        <w:rPr>
          <w:rFonts w:ascii="Times New Roman" w:eastAsiaTheme="minorEastAsia" w:hAnsi="Times New Roman"/>
          <w:b/>
          <w:bCs/>
          <w:szCs w:val="20"/>
          <w:lang w:eastAsia="zh-CN"/>
        </w:rPr>
        <w:t xml:space="preserve">: LP-WUS/WUR </w:t>
      </w:r>
      <w:r>
        <w:rPr>
          <w:rFonts w:ascii="Times New Roman" w:eastAsiaTheme="minorEastAsia" w:hAnsi="Times New Roman"/>
          <w:b/>
          <w:bCs/>
          <w:szCs w:val="20"/>
          <w:lang w:eastAsia="zh-CN"/>
        </w:rPr>
        <w:t>can be used to improve UE power saving and</w:t>
      </w:r>
      <w:r>
        <w:rPr>
          <w:rFonts w:ascii="Times New Roman" w:eastAsiaTheme="minorEastAsia" w:hAnsi="Times New Roman" w:hint="eastAsia"/>
          <w:b/>
          <w:bCs/>
          <w:szCs w:val="20"/>
          <w:lang w:eastAsia="zh-CN"/>
        </w:rPr>
        <w:t>/or</w:t>
      </w:r>
      <w:r>
        <w:rPr>
          <w:rFonts w:ascii="Times New Roman" w:eastAsiaTheme="minorEastAsia" w:hAnsi="Times New Roman"/>
          <w:b/>
          <w:bCs/>
          <w:szCs w:val="20"/>
          <w:lang w:eastAsia="zh-CN"/>
        </w:rPr>
        <w:t xml:space="preserve"> UPT performances for </w:t>
      </w:r>
      <w:proofErr w:type="spellStart"/>
      <w:r>
        <w:rPr>
          <w:rFonts w:ascii="Times New Roman" w:eastAsiaTheme="minorEastAsia" w:hAnsi="Times New Roman"/>
          <w:b/>
          <w:bCs/>
          <w:szCs w:val="20"/>
          <w:lang w:eastAsia="zh-CN"/>
        </w:rPr>
        <w:t>eMBB</w:t>
      </w:r>
      <w:proofErr w:type="spellEnd"/>
      <w:r>
        <w:rPr>
          <w:rFonts w:ascii="Times New Roman" w:eastAsiaTheme="minorEastAsia" w:hAnsi="Times New Roman"/>
          <w:b/>
          <w:bCs/>
          <w:szCs w:val="20"/>
          <w:lang w:eastAsia="zh-CN"/>
        </w:rPr>
        <w:t xml:space="preserve"> traffic in RRC connected mode.</w:t>
      </w:r>
      <w:r>
        <w:rPr>
          <w:rFonts w:ascii="Times New Roman" w:eastAsia="宋体" w:hAnsi="Times New Roman"/>
          <w:lang w:eastAsia="zh-CN"/>
        </w:rPr>
        <w:fldChar w:fldCharType="end"/>
      </w:r>
    </w:p>
    <w:p w14:paraId="61B4EAAE" w14:textId="3D6DFEA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_Ref142680929 \h </w:instrText>
      </w:r>
      <w:r>
        <w:rPr>
          <w:rFonts w:ascii="Times New Roman" w:eastAsia="宋体" w:hAnsi="Times New Roman"/>
          <w:lang w:eastAsia="zh-CN"/>
        </w:rPr>
      </w:r>
      <w:r>
        <w:rPr>
          <w:rFonts w:ascii="Times New Roman" w:eastAsia="宋体" w:hAnsi="Times New Roman"/>
          <w:lang w:eastAsia="zh-CN"/>
        </w:rPr>
        <w:fldChar w:fldCharType="separate"/>
      </w:r>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Pr>
          <w:rFonts w:ascii="Times New Roman" w:eastAsia="等线" w:hAnsi="Times New Roman"/>
          <w:b/>
          <w:noProof/>
          <w:szCs w:val="20"/>
          <w:lang w:val="en-GB" w:eastAsia="zh-CN"/>
        </w:rPr>
        <w:t>22</w:t>
      </w:r>
      <w:r w:rsidRPr="008620D3">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There are two potential usages of LP-WUS for RRC connected mode as follows:</w:t>
      </w:r>
      <w:r>
        <w:rPr>
          <w:rFonts w:ascii="Times New Roman" w:eastAsia="宋体" w:hAnsi="Times New Roman"/>
          <w:lang w:eastAsia="zh-CN"/>
        </w:rPr>
        <w:fldChar w:fldCharType="end"/>
      </w:r>
    </w:p>
    <w:p w14:paraId="0965669B" w14:textId="77777777" w:rsidR="001369BF" w:rsidRPr="00D13A68" w:rsidRDefault="001369BF" w:rsidP="00570DD8">
      <w:pPr>
        <w:pStyle w:val="af0"/>
        <w:numPr>
          <w:ilvl w:val="0"/>
          <w:numId w:val="80"/>
        </w:numPr>
        <w:overflowPunct w:val="0"/>
        <w:autoSpaceDE w:val="0"/>
        <w:autoSpaceDN w:val="0"/>
        <w:adjustRightInd w:val="0"/>
        <w:spacing w:after="120"/>
        <w:ind w:right="-96" w:firstLineChars="0"/>
        <w:textAlignment w:val="baseline"/>
        <w:rPr>
          <w:rFonts w:ascii="Times New Roman" w:eastAsiaTheme="minorEastAsia" w:hAnsi="Times New Roman"/>
          <w:b/>
          <w:bCs/>
          <w:szCs w:val="20"/>
        </w:rPr>
      </w:pPr>
      <w:r w:rsidRPr="00D13A68">
        <w:rPr>
          <w:rFonts w:ascii="Times New Roman" w:eastAsiaTheme="minorEastAsia" w:hAnsi="Times New Roman"/>
          <w:b/>
          <w:bCs/>
          <w:sz w:val="20"/>
          <w:szCs w:val="20"/>
        </w:rPr>
        <w:t xml:space="preserve">LP-WUS replaces DCP to indicate the start of </w:t>
      </w:r>
      <w:proofErr w:type="spellStart"/>
      <w:r w:rsidRPr="00D13A68">
        <w:rPr>
          <w:rFonts w:ascii="Times New Roman" w:eastAsiaTheme="minorEastAsia" w:hAnsi="Times New Roman"/>
          <w:b/>
          <w:bCs/>
          <w:sz w:val="20"/>
          <w:szCs w:val="20"/>
        </w:rPr>
        <w:t>drx-ondurationtimer</w:t>
      </w:r>
      <w:proofErr w:type="spellEnd"/>
      <w:r w:rsidRPr="00D13A68">
        <w:rPr>
          <w:rFonts w:ascii="Times New Roman" w:eastAsiaTheme="minorEastAsia" w:hAnsi="Times New Roman"/>
          <w:b/>
          <w:bCs/>
          <w:sz w:val="20"/>
          <w:szCs w:val="20"/>
        </w:rPr>
        <w:t xml:space="preserve">; </w:t>
      </w:r>
    </w:p>
    <w:p w14:paraId="0C434171" w14:textId="77777777" w:rsidR="005E72A2" w:rsidRPr="00C21DDE" w:rsidRDefault="005E72A2" w:rsidP="005E72A2">
      <w:pPr>
        <w:pStyle w:val="af0"/>
        <w:numPr>
          <w:ilvl w:val="0"/>
          <w:numId w:val="80"/>
        </w:numPr>
        <w:overflowPunct w:val="0"/>
        <w:autoSpaceDE w:val="0"/>
        <w:autoSpaceDN w:val="0"/>
        <w:adjustRightInd w:val="0"/>
        <w:spacing w:after="120"/>
        <w:ind w:right="-96" w:firstLineChars="0"/>
        <w:textAlignment w:val="baseline"/>
        <w:rPr>
          <w:rFonts w:ascii="Times New Roman" w:eastAsiaTheme="minorEastAsia" w:hAnsi="Times New Roman"/>
          <w:b/>
          <w:bCs/>
          <w:szCs w:val="20"/>
        </w:rPr>
      </w:pPr>
      <w:r w:rsidRPr="00D13A68">
        <w:rPr>
          <w:rFonts w:ascii="Times New Roman" w:eastAsiaTheme="minorEastAsia" w:hAnsi="Times New Roman"/>
          <w:b/>
          <w:bCs/>
          <w:sz w:val="20"/>
          <w:szCs w:val="20"/>
        </w:rPr>
        <w:t>LP-WUS dynamically triggers the resum</w:t>
      </w:r>
      <w:r>
        <w:rPr>
          <w:rFonts w:ascii="Times New Roman" w:eastAsiaTheme="minorEastAsia" w:hAnsi="Times New Roman"/>
          <w:b/>
          <w:bCs/>
          <w:sz w:val="20"/>
          <w:szCs w:val="20"/>
        </w:rPr>
        <w:t>e</w:t>
      </w:r>
      <w:r w:rsidRPr="00D13A68">
        <w:rPr>
          <w:rFonts w:ascii="Times New Roman" w:eastAsiaTheme="minorEastAsia" w:hAnsi="Times New Roman"/>
          <w:b/>
          <w:bCs/>
          <w:sz w:val="20"/>
          <w:szCs w:val="20"/>
        </w:rPr>
        <w:t xml:space="preserve"> of PDCCH monitoring.</w:t>
      </w:r>
    </w:p>
    <w:p w14:paraId="3FCF2904" w14:textId="77777777" w:rsidR="001369BF" w:rsidRPr="005E72A2" w:rsidRDefault="001369BF" w:rsidP="0088529D">
      <w:pPr>
        <w:spacing w:after="120"/>
        <w:jc w:val="both"/>
        <w:rPr>
          <w:rFonts w:ascii="Times New Roman" w:eastAsia="宋体" w:hAnsi="Times New Roman"/>
          <w:lang w:eastAsia="zh-CN"/>
        </w:rPr>
      </w:pPr>
    </w:p>
    <w:p w14:paraId="215347AD" w14:textId="3E24A115"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_Ref142680931 \h </w:instrText>
      </w:r>
      <w:r>
        <w:rPr>
          <w:rFonts w:ascii="Times New Roman" w:eastAsia="宋体" w:hAnsi="Times New Roman"/>
          <w:lang w:eastAsia="zh-CN"/>
        </w:rPr>
      </w:r>
      <w:r>
        <w:rPr>
          <w:rFonts w:ascii="Times New Roman" w:eastAsia="宋体" w:hAnsi="Times New Roman"/>
          <w:lang w:eastAsia="zh-CN"/>
        </w:rPr>
        <w:fldChar w:fldCharType="separate"/>
      </w:r>
      <w:r w:rsidR="00570DD8" w:rsidRPr="0088529D">
        <w:rPr>
          <w:rFonts w:ascii="Times New Roman" w:eastAsia="宋体" w:hAnsi="Times New Roman"/>
          <w:b/>
          <w:szCs w:val="20"/>
          <w:lang w:val="en-GB" w:eastAsia="zh-CN"/>
        </w:rPr>
        <w:t>Observation</w:t>
      </w:r>
      <w:r w:rsidR="00570DD8">
        <w:rPr>
          <w:rFonts w:ascii="Times New Roman" w:eastAsia="宋体" w:hAnsi="Times New Roman"/>
          <w:b/>
          <w:szCs w:val="20"/>
          <w:lang w:val="en-GB" w:eastAsia="zh-CN"/>
        </w:rPr>
        <w:t xml:space="preserve"> </w:t>
      </w:r>
      <w:r w:rsidR="00570DD8">
        <w:rPr>
          <w:rFonts w:ascii="Times New Roman" w:eastAsia="等线" w:hAnsi="Times New Roman"/>
          <w:b/>
          <w:noProof/>
          <w:szCs w:val="20"/>
          <w:lang w:val="en-GB" w:eastAsia="zh-CN"/>
        </w:rPr>
        <w:t>23</w:t>
      </w:r>
      <w:r w:rsidR="00570DD8" w:rsidRPr="0088529D">
        <w:rPr>
          <w:rFonts w:ascii="Times New Roman" w:eastAsia="宋体" w:hAnsi="Times New Roman"/>
          <w:b/>
          <w:szCs w:val="20"/>
          <w:lang w:val="en-GB" w:eastAsia="zh-CN"/>
        </w:rPr>
        <w:t>:</w:t>
      </w:r>
      <w:r w:rsidR="00570DD8">
        <w:rPr>
          <w:rFonts w:ascii="Times New Roman" w:eastAsia="宋体" w:hAnsi="Times New Roman"/>
          <w:b/>
          <w:szCs w:val="20"/>
          <w:lang w:val="en-GB" w:eastAsia="zh-CN"/>
        </w:rPr>
        <w:t xml:space="preserve"> </w:t>
      </w:r>
      <w:r w:rsidR="00570DD8" w:rsidRPr="006924CF">
        <w:rPr>
          <w:rFonts w:ascii="Times New Roman" w:eastAsiaTheme="minorEastAsia" w:hAnsi="Times New Roman"/>
          <w:b/>
          <w:bCs/>
          <w:szCs w:val="20"/>
        </w:rPr>
        <w:t xml:space="preserve">With MR </w:t>
      </w:r>
      <w:r w:rsidR="00570DD8">
        <w:rPr>
          <w:rFonts w:ascii="Times New Roman" w:eastAsiaTheme="minorEastAsia" w:hAnsi="Times New Roman"/>
          <w:b/>
          <w:bCs/>
          <w:szCs w:val="20"/>
        </w:rPr>
        <w:t xml:space="preserve">entering </w:t>
      </w:r>
      <w:r w:rsidR="00570DD8" w:rsidRPr="006924CF">
        <w:rPr>
          <w:rFonts w:ascii="Times New Roman" w:eastAsiaTheme="minorEastAsia" w:hAnsi="Times New Roman"/>
          <w:b/>
          <w:bCs/>
          <w:szCs w:val="20"/>
        </w:rPr>
        <w:t xml:space="preserve">micro sleep during LP-WUS monitoring, </w:t>
      </w:r>
      <w:r w:rsidR="00570DD8">
        <w:rPr>
          <w:rFonts w:ascii="Times New Roman" w:eastAsiaTheme="minorEastAsia" w:hAnsi="Times New Roman"/>
          <w:b/>
          <w:bCs/>
          <w:szCs w:val="20"/>
        </w:rPr>
        <w:t xml:space="preserve">the </w:t>
      </w:r>
      <w:r w:rsidR="00570DD8" w:rsidRPr="006924CF">
        <w:rPr>
          <w:rFonts w:ascii="Times New Roman" w:eastAsiaTheme="minorEastAsia" w:hAnsi="Times New Roman"/>
          <w:b/>
          <w:bCs/>
          <w:szCs w:val="20"/>
        </w:rPr>
        <w:t>same UPT performance as always-on scheme can be achieved</w:t>
      </w:r>
      <w:r w:rsidR="00570DD8">
        <w:rPr>
          <w:rFonts w:ascii="Times New Roman" w:eastAsiaTheme="minorEastAsia" w:hAnsi="Times New Roman"/>
          <w:b/>
          <w:bCs/>
          <w:szCs w:val="20"/>
        </w:rPr>
        <w:t xml:space="preserve"> by the scheme </w:t>
      </w:r>
      <w:r w:rsidR="00570DD8">
        <w:rPr>
          <w:rFonts w:ascii="Times New Roman" w:eastAsia="宋体" w:hAnsi="Times New Roman"/>
          <w:b/>
          <w:szCs w:val="20"/>
          <w:lang w:val="en-GB" w:eastAsia="zh-CN"/>
        </w:rPr>
        <w:t>LP-</w:t>
      </w:r>
      <w:r w:rsidR="00570DD8" w:rsidRPr="00AE078D">
        <w:rPr>
          <w:rFonts w:ascii="Times New Roman" w:eastAsiaTheme="minorEastAsia" w:hAnsi="Times New Roman"/>
          <w:b/>
          <w:lang w:eastAsia="zh-CN"/>
        </w:rPr>
        <w:t>WU</w:t>
      </w:r>
      <w:r w:rsidR="00570DD8">
        <w:rPr>
          <w:rFonts w:ascii="Times New Roman" w:eastAsiaTheme="minorEastAsia" w:hAnsi="Times New Roman"/>
          <w:b/>
          <w:lang w:eastAsia="zh-CN"/>
        </w:rPr>
        <w:t>R/WUS triggering the resume of PDCCH monitoring</w:t>
      </w:r>
      <w:r w:rsidR="00570DD8">
        <w:rPr>
          <w:rFonts w:ascii="Times New Roman" w:eastAsiaTheme="minorEastAsia" w:hAnsi="Times New Roman"/>
          <w:b/>
          <w:bCs/>
          <w:szCs w:val="20"/>
        </w:rPr>
        <w:t xml:space="preserve">, while the UE power consumption will be higher than legacy CDRX scheme. </w:t>
      </w:r>
      <w:r>
        <w:rPr>
          <w:rFonts w:ascii="Times New Roman" w:eastAsia="宋体" w:hAnsi="Times New Roman"/>
          <w:lang w:eastAsia="zh-CN"/>
        </w:rPr>
        <w:fldChar w:fldCharType="end"/>
      </w:r>
    </w:p>
    <w:p w14:paraId="54B4898B" w14:textId="409EE2FC"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_Ref142680933 \h </w:instrText>
      </w:r>
      <w:r>
        <w:rPr>
          <w:rFonts w:ascii="Times New Roman" w:eastAsia="宋体" w:hAnsi="Times New Roman"/>
          <w:lang w:eastAsia="zh-CN"/>
        </w:rPr>
      </w:r>
      <w:r>
        <w:rPr>
          <w:rFonts w:ascii="Times New Roman" w:eastAsia="宋体" w:hAnsi="Times New Roman"/>
          <w:lang w:eastAsia="zh-CN"/>
        </w:rPr>
        <w:fldChar w:fldCharType="separate"/>
      </w:r>
      <w:r w:rsidR="000B0537" w:rsidRPr="0088529D">
        <w:rPr>
          <w:rFonts w:ascii="Times New Roman" w:eastAsia="宋体" w:hAnsi="Times New Roman"/>
          <w:b/>
          <w:szCs w:val="20"/>
          <w:lang w:val="en-GB" w:eastAsia="zh-CN"/>
        </w:rPr>
        <w:t>Observation</w:t>
      </w:r>
      <w:r w:rsidR="000B0537">
        <w:rPr>
          <w:rFonts w:ascii="Times New Roman" w:eastAsia="宋体" w:hAnsi="Times New Roman"/>
          <w:b/>
          <w:szCs w:val="20"/>
          <w:lang w:val="en-GB" w:eastAsia="zh-CN"/>
        </w:rPr>
        <w:t xml:space="preserve"> </w:t>
      </w:r>
      <w:r w:rsidR="000B0537">
        <w:rPr>
          <w:rFonts w:ascii="Times New Roman" w:eastAsia="等线" w:hAnsi="Times New Roman"/>
          <w:b/>
          <w:noProof/>
          <w:szCs w:val="20"/>
          <w:lang w:val="en-GB" w:eastAsia="zh-CN"/>
        </w:rPr>
        <w:t>24</w:t>
      </w:r>
      <w:r w:rsidR="000B0537" w:rsidRPr="0088529D">
        <w:rPr>
          <w:rFonts w:ascii="Times New Roman" w:eastAsia="宋体" w:hAnsi="Times New Roman"/>
          <w:b/>
          <w:szCs w:val="20"/>
          <w:lang w:val="en-GB" w:eastAsia="zh-CN"/>
        </w:rPr>
        <w:t>:</w:t>
      </w:r>
      <w:r w:rsidR="000B0537">
        <w:rPr>
          <w:rFonts w:ascii="Times New Roman" w:eastAsia="宋体" w:hAnsi="Times New Roman"/>
          <w:b/>
          <w:szCs w:val="20"/>
          <w:lang w:val="en-GB" w:eastAsia="zh-CN"/>
        </w:rPr>
        <w:t xml:space="preserve"> The scheme LP-</w:t>
      </w:r>
      <w:r w:rsidR="000B0537" w:rsidRPr="00AE078D">
        <w:rPr>
          <w:rFonts w:ascii="Times New Roman" w:eastAsiaTheme="minorEastAsia" w:hAnsi="Times New Roman"/>
          <w:b/>
          <w:lang w:eastAsia="zh-CN"/>
        </w:rPr>
        <w:t>WU</w:t>
      </w:r>
      <w:r w:rsidR="000B0537">
        <w:rPr>
          <w:rFonts w:ascii="Times New Roman" w:eastAsiaTheme="minorEastAsia" w:hAnsi="Times New Roman"/>
          <w:b/>
          <w:lang w:eastAsia="zh-CN"/>
        </w:rPr>
        <w:t>R/WUS triggering the resume of PDCCH monitoring from light or deep sleep of MR can be superior to the scheme LP-WUS replacing DCP from power saving and</w:t>
      </w:r>
      <w:r w:rsidR="000B0537">
        <w:rPr>
          <w:rFonts w:ascii="Times New Roman" w:eastAsiaTheme="minorEastAsia" w:hAnsi="Times New Roman" w:hint="eastAsia"/>
          <w:b/>
          <w:lang w:eastAsia="zh-CN"/>
        </w:rPr>
        <w:t>/</w:t>
      </w:r>
      <w:r w:rsidR="000B0537">
        <w:rPr>
          <w:rFonts w:ascii="Times New Roman" w:eastAsiaTheme="minorEastAsia" w:hAnsi="Times New Roman"/>
          <w:b/>
          <w:lang w:eastAsia="zh-CN"/>
        </w:rPr>
        <w:t>or UPT performance perspective.</w:t>
      </w:r>
      <w:r>
        <w:rPr>
          <w:rFonts w:ascii="Times New Roman" w:eastAsia="宋体" w:hAnsi="Times New Roman"/>
          <w:lang w:eastAsia="zh-CN"/>
        </w:rPr>
        <w:fldChar w:fldCharType="end"/>
      </w:r>
    </w:p>
    <w:p w14:paraId="7BCE90B7" w14:textId="5F49B5AA"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_Ref142680935 \h </w:instrText>
      </w:r>
      <w:r>
        <w:rPr>
          <w:rFonts w:ascii="Times New Roman" w:eastAsia="宋体" w:hAnsi="Times New Roman"/>
          <w:lang w:eastAsia="zh-CN"/>
        </w:rPr>
      </w:r>
      <w:r>
        <w:rPr>
          <w:rFonts w:ascii="Times New Roman" w:eastAsia="宋体" w:hAnsi="Times New Roman"/>
          <w:lang w:eastAsia="zh-CN"/>
        </w:rPr>
        <w:fldChar w:fldCharType="separate"/>
      </w:r>
      <w:r w:rsidR="00C82FAA" w:rsidRPr="0088529D">
        <w:rPr>
          <w:rFonts w:ascii="Times New Roman" w:eastAsia="宋体" w:hAnsi="Times New Roman"/>
          <w:b/>
          <w:szCs w:val="20"/>
          <w:lang w:val="en-GB" w:eastAsia="zh-CN"/>
        </w:rPr>
        <w:t>Observation</w:t>
      </w:r>
      <w:r w:rsidR="00C82FAA">
        <w:rPr>
          <w:rFonts w:ascii="Times New Roman" w:eastAsia="宋体" w:hAnsi="Times New Roman"/>
          <w:b/>
          <w:szCs w:val="20"/>
          <w:lang w:val="en-GB" w:eastAsia="zh-CN"/>
        </w:rPr>
        <w:t xml:space="preserve"> </w:t>
      </w:r>
      <w:r w:rsidR="00C82FAA">
        <w:rPr>
          <w:rFonts w:ascii="Times New Roman" w:eastAsia="等线" w:hAnsi="Times New Roman"/>
          <w:b/>
          <w:noProof/>
          <w:szCs w:val="20"/>
          <w:lang w:val="en-GB" w:eastAsia="zh-CN"/>
        </w:rPr>
        <w:t>25</w:t>
      </w:r>
      <w:r w:rsidR="00C82FAA" w:rsidRPr="0088529D">
        <w:rPr>
          <w:rFonts w:ascii="Times New Roman" w:eastAsia="宋体" w:hAnsi="Times New Roman"/>
          <w:b/>
          <w:szCs w:val="20"/>
          <w:lang w:val="en-GB" w:eastAsia="zh-CN"/>
        </w:rPr>
        <w:t>:</w:t>
      </w:r>
      <w:r w:rsidR="00C82FAA">
        <w:rPr>
          <w:rFonts w:ascii="Times New Roman" w:eastAsia="宋体" w:hAnsi="Times New Roman"/>
          <w:b/>
          <w:szCs w:val="20"/>
          <w:lang w:val="en-GB" w:eastAsia="zh-CN"/>
        </w:rPr>
        <w:t xml:space="preserve"> </w:t>
      </w:r>
      <w:r w:rsidR="00C82FAA">
        <w:rPr>
          <w:rFonts w:ascii="Times New Roman" w:eastAsiaTheme="minorEastAsia" w:hAnsi="Times New Roman"/>
          <w:b/>
          <w:lang w:eastAsia="zh-CN"/>
        </w:rPr>
        <w:t>When t</w:t>
      </w:r>
      <w:r w:rsidR="00C82FAA" w:rsidRPr="00741B50">
        <w:rPr>
          <w:rFonts w:ascii="Times New Roman" w:eastAsiaTheme="minorEastAsia" w:hAnsi="Times New Roman"/>
          <w:b/>
          <w:lang w:eastAsia="zh-CN"/>
        </w:rPr>
        <w:t xml:space="preserve">he WUR </w:t>
      </w:r>
      <w:r w:rsidR="00C82FAA">
        <w:rPr>
          <w:rFonts w:ascii="Times New Roman" w:eastAsiaTheme="minorEastAsia" w:hAnsi="Times New Roman"/>
          <w:b/>
          <w:lang w:eastAsia="zh-CN"/>
        </w:rPr>
        <w:t>ON</w:t>
      </w:r>
      <w:r w:rsidR="00C82FAA" w:rsidRPr="00741B50">
        <w:rPr>
          <w:rFonts w:ascii="Times New Roman" w:eastAsiaTheme="minorEastAsia" w:hAnsi="Times New Roman"/>
          <w:b/>
          <w:lang w:eastAsia="zh-CN"/>
        </w:rPr>
        <w:t xml:space="preserve"> state</w:t>
      </w:r>
      <w:r w:rsidR="00C82FAA">
        <w:rPr>
          <w:rFonts w:ascii="Times New Roman" w:eastAsiaTheme="minorEastAsia" w:hAnsi="Times New Roman"/>
          <w:b/>
          <w:lang w:eastAsia="zh-CN"/>
        </w:rPr>
        <w:t xml:space="preserve"> power is no more than 1unit</w:t>
      </w:r>
      <w:r w:rsidR="00C82FAA">
        <w:rPr>
          <w:rFonts w:ascii="Times New Roman" w:eastAsia="宋体" w:hAnsi="Times New Roman"/>
          <w:b/>
          <w:szCs w:val="20"/>
          <w:lang w:val="en-GB" w:eastAsia="zh-CN"/>
        </w:rPr>
        <w:t>, the scheme LP-</w:t>
      </w:r>
      <w:r w:rsidR="00C82FAA" w:rsidRPr="00AE078D">
        <w:rPr>
          <w:rFonts w:ascii="Times New Roman" w:eastAsiaTheme="minorEastAsia" w:hAnsi="Times New Roman"/>
          <w:b/>
          <w:lang w:eastAsia="zh-CN"/>
        </w:rPr>
        <w:t>WU</w:t>
      </w:r>
      <w:r w:rsidR="00C82FAA">
        <w:rPr>
          <w:rFonts w:ascii="Times New Roman" w:eastAsiaTheme="minorEastAsia" w:hAnsi="Times New Roman"/>
          <w:b/>
          <w:lang w:eastAsia="zh-CN"/>
        </w:rPr>
        <w:t xml:space="preserve">R/WUS triggering the resume of PDCCH monitoring from light or deep sleep of MR can achieve the best trade-off between UPT and UE power saving, among all the </w:t>
      </w:r>
      <w:r w:rsidR="00C82FAA">
        <w:rPr>
          <w:rFonts w:ascii="Times New Roman" w:eastAsia="宋体" w:hAnsi="Times New Roman"/>
          <w:b/>
          <w:szCs w:val="20"/>
          <w:lang w:val="en-GB" w:eastAsia="zh-CN"/>
        </w:rPr>
        <w:t>evaluated UE power saving schemes</w:t>
      </w:r>
      <w:r w:rsidR="00C82FAA">
        <w:rPr>
          <w:rFonts w:ascii="Times New Roman" w:eastAsiaTheme="minorEastAsia" w:hAnsi="Times New Roman"/>
          <w:b/>
          <w:lang w:eastAsia="zh-CN"/>
        </w:rPr>
        <w:t>.</w:t>
      </w:r>
      <w:r>
        <w:rPr>
          <w:rFonts w:ascii="Times New Roman" w:eastAsia="宋体" w:hAnsi="Times New Roman"/>
          <w:lang w:eastAsia="zh-CN"/>
        </w:rPr>
        <w:fldChar w:fldCharType="end"/>
      </w:r>
    </w:p>
    <w:p w14:paraId="1EFE5015" w14:textId="7D82D7EE"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_Ref142680938 \h </w:instrText>
      </w:r>
      <w:r>
        <w:rPr>
          <w:rFonts w:ascii="Times New Roman" w:eastAsia="宋体" w:hAnsi="Times New Roman"/>
          <w:lang w:eastAsia="zh-CN"/>
        </w:rPr>
      </w:r>
      <w:r>
        <w:rPr>
          <w:rFonts w:ascii="Times New Roman" w:eastAsia="宋体" w:hAnsi="Times New Roman"/>
          <w:lang w:eastAsia="zh-CN"/>
        </w:rPr>
        <w:fldChar w:fldCharType="separate"/>
      </w:r>
      <w:r w:rsidR="00C82FAA">
        <w:rPr>
          <w:rFonts w:ascii="Times New Roman" w:eastAsiaTheme="minorEastAsia" w:hAnsi="Times New Roman"/>
          <w:b/>
          <w:lang w:eastAsia="zh-CN"/>
        </w:rPr>
        <w:t xml:space="preserve">Observation </w:t>
      </w:r>
      <w:r w:rsidR="00C82FAA">
        <w:rPr>
          <w:rFonts w:ascii="Times New Roman" w:eastAsia="等线" w:hAnsi="Times New Roman"/>
          <w:b/>
          <w:noProof/>
          <w:szCs w:val="20"/>
          <w:lang w:val="en-GB" w:eastAsia="zh-CN"/>
        </w:rPr>
        <w:t>26</w:t>
      </w:r>
      <w:r w:rsidR="00C82FAA">
        <w:rPr>
          <w:rFonts w:ascii="Times New Roman" w:eastAsiaTheme="minorEastAsia" w:hAnsi="Times New Roman"/>
          <w:b/>
          <w:lang w:eastAsia="zh-CN"/>
        </w:rPr>
        <w:t>: When t</w:t>
      </w:r>
      <w:r w:rsidR="00C82FAA" w:rsidRPr="00741B50">
        <w:rPr>
          <w:rFonts w:ascii="Times New Roman" w:eastAsiaTheme="minorEastAsia" w:hAnsi="Times New Roman"/>
          <w:b/>
          <w:lang w:eastAsia="zh-CN"/>
        </w:rPr>
        <w:t>he WUR O</w:t>
      </w:r>
      <w:r w:rsidR="00C82FAA">
        <w:rPr>
          <w:rFonts w:ascii="Times New Roman" w:eastAsiaTheme="minorEastAsia" w:hAnsi="Times New Roman"/>
          <w:b/>
          <w:lang w:eastAsia="zh-CN"/>
        </w:rPr>
        <w:t>N</w:t>
      </w:r>
      <w:r w:rsidR="00C82FAA" w:rsidRPr="00741B50">
        <w:rPr>
          <w:rFonts w:ascii="Times New Roman" w:eastAsiaTheme="minorEastAsia" w:hAnsi="Times New Roman"/>
          <w:b/>
          <w:lang w:eastAsia="zh-CN"/>
        </w:rPr>
        <w:t xml:space="preserve"> state</w:t>
      </w:r>
      <w:r w:rsidR="00C82FAA">
        <w:rPr>
          <w:rFonts w:ascii="Times New Roman" w:eastAsiaTheme="minorEastAsia" w:hAnsi="Times New Roman"/>
          <w:b/>
          <w:lang w:eastAsia="zh-CN"/>
        </w:rPr>
        <w:t xml:space="preserve"> power is no less than 10</w:t>
      </w:r>
      <w:r w:rsidR="00C82FAA" w:rsidDel="00CA60BF">
        <w:rPr>
          <w:rFonts w:ascii="Times New Roman" w:eastAsiaTheme="minorEastAsia" w:hAnsi="Times New Roman"/>
          <w:b/>
          <w:lang w:eastAsia="zh-CN"/>
        </w:rPr>
        <w:t xml:space="preserve"> </w:t>
      </w:r>
      <w:r w:rsidR="00C82FAA">
        <w:rPr>
          <w:rFonts w:ascii="Times New Roman" w:eastAsiaTheme="minorEastAsia" w:hAnsi="Times New Roman"/>
          <w:b/>
          <w:lang w:eastAsia="zh-CN"/>
        </w:rPr>
        <w:t>units,</w:t>
      </w:r>
      <w:r w:rsidR="00C82FAA" w:rsidRPr="00741B50">
        <w:t xml:space="preserve"> </w:t>
      </w:r>
      <w:r w:rsidR="00C82FAA">
        <w:rPr>
          <w:rFonts w:ascii="Times New Roman" w:eastAsiaTheme="minorEastAsia" w:hAnsi="Times New Roman"/>
          <w:b/>
          <w:lang w:eastAsia="zh-CN"/>
        </w:rPr>
        <w:t xml:space="preserve">no </w:t>
      </w:r>
      <w:r w:rsidR="00C82FAA" w:rsidRPr="00741B50">
        <w:rPr>
          <w:rFonts w:ascii="Times New Roman" w:eastAsiaTheme="minorEastAsia" w:hAnsi="Times New Roman"/>
          <w:b/>
          <w:lang w:eastAsia="zh-CN"/>
        </w:rPr>
        <w:t>power saving gain</w:t>
      </w:r>
      <w:r w:rsidR="00C82FAA">
        <w:rPr>
          <w:rFonts w:ascii="Times New Roman" w:eastAsiaTheme="minorEastAsia" w:hAnsi="Times New Roman"/>
          <w:b/>
          <w:lang w:eastAsia="zh-CN"/>
        </w:rPr>
        <w:t xml:space="preserve"> can be achieved by LP-WUS</w:t>
      </w:r>
      <w:r w:rsidR="00C82FAA" w:rsidDel="00CA60BF">
        <w:rPr>
          <w:rFonts w:ascii="Times New Roman" w:eastAsiaTheme="minorEastAsia" w:hAnsi="Times New Roman"/>
          <w:b/>
          <w:lang w:eastAsia="zh-CN"/>
        </w:rPr>
        <w:t xml:space="preserve"> </w:t>
      </w:r>
      <w:r w:rsidR="00C82FAA">
        <w:rPr>
          <w:rFonts w:ascii="Times New Roman" w:eastAsiaTheme="minorEastAsia" w:hAnsi="Times New Roman"/>
          <w:b/>
          <w:lang w:eastAsia="zh-CN"/>
        </w:rPr>
        <w:t>in RRC connected mode</w:t>
      </w:r>
      <w:r w:rsidR="00C82FAA" w:rsidRPr="00741B50">
        <w:rPr>
          <w:rFonts w:ascii="Times New Roman" w:eastAsiaTheme="minorEastAsia" w:hAnsi="Times New Roman"/>
          <w:b/>
          <w:lang w:eastAsia="zh-CN"/>
        </w:rPr>
        <w:t>.</w:t>
      </w:r>
      <w:r>
        <w:rPr>
          <w:rFonts w:ascii="Times New Roman" w:eastAsia="宋体" w:hAnsi="Times New Roman"/>
          <w:lang w:eastAsia="zh-CN"/>
        </w:rPr>
        <w:fldChar w:fldCharType="end"/>
      </w:r>
    </w:p>
    <w:p w14:paraId="11A89844"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_Ref142680941 \h </w:instrText>
      </w:r>
      <w:r>
        <w:rPr>
          <w:rFonts w:ascii="Times New Roman" w:eastAsia="宋体" w:hAnsi="Times New Roman"/>
          <w:lang w:eastAsia="zh-CN"/>
        </w:rPr>
      </w:r>
      <w:r>
        <w:rPr>
          <w:rFonts w:ascii="Times New Roman" w:eastAsia="宋体" w:hAnsi="Times New Roman"/>
          <w:lang w:eastAsia="zh-CN"/>
        </w:rPr>
        <w:fldChar w:fldCharType="separate"/>
      </w:r>
      <w:r w:rsidRPr="009B19CB">
        <w:rPr>
          <w:rFonts w:ascii="Times New Roman" w:eastAsiaTheme="minorEastAsia" w:hAnsi="Times New Roman"/>
          <w:b/>
          <w:lang w:eastAsia="zh-CN"/>
        </w:rPr>
        <w:t xml:space="preserve">Observation </w:t>
      </w:r>
      <w:r>
        <w:rPr>
          <w:rFonts w:ascii="Times New Roman" w:eastAsia="等线" w:hAnsi="Times New Roman"/>
          <w:b/>
          <w:noProof/>
          <w:szCs w:val="20"/>
          <w:lang w:val="en-GB" w:eastAsia="zh-CN"/>
        </w:rPr>
        <w:t>27</w:t>
      </w:r>
      <w:r w:rsidRPr="009B19CB">
        <w:rPr>
          <w:rFonts w:ascii="Times New Roman" w:eastAsiaTheme="minorEastAsia" w:hAnsi="Times New Roman"/>
          <w:b/>
          <w:lang w:eastAsia="zh-CN"/>
        </w:rPr>
        <w:t xml:space="preserve">: </w:t>
      </w:r>
      <w:r w:rsidRPr="00606760">
        <w:rPr>
          <w:rFonts w:ascii="Times New Roman" w:eastAsiaTheme="minorEastAsia" w:hAnsi="Times New Roman"/>
          <w:b/>
          <w:lang w:eastAsia="zh-CN"/>
        </w:rPr>
        <w:t>For RRC IDLE/INACTIVE mode, the upper bound of resource overhead used for LP-</w:t>
      </w:r>
      <w:r w:rsidRPr="00606C73">
        <w:rPr>
          <w:rFonts w:ascii="Times New Roman" w:eastAsiaTheme="minorEastAsia" w:hAnsi="Times New Roman"/>
          <w:b/>
          <w:color w:val="000000" w:themeColor="text1"/>
          <w:lang w:eastAsia="zh-CN"/>
        </w:rPr>
        <w:t xml:space="preserve">WUS is less than 1.4% even in highest UE connection density for both IoT and </w:t>
      </w:r>
      <w:proofErr w:type="spellStart"/>
      <w:r w:rsidRPr="00606C73">
        <w:rPr>
          <w:rFonts w:ascii="Times New Roman" w:eastAsiaTheme="minorEastAsia" w:hAnsi="Times New Roman"/>
          <w:b/>
          <w:color w:val="000000" w:themeColor="text1"/>
          <w:lang w:eastAsia="zh-CN"/>
        </w:rPr>
        <w:t>eMBB</w:t>
      </w:r>
      <w:proofErr w:type="spellEnd"/>
      <w:r w:rsidRPr="00606C73">
        <w:rPr>
          <w:rFonts w:ascii="Times New Roman" w:eastAsiaTheme="minorEastAsia" w:hAnsi="Times New Roman"/>
          <w:b/>
          <w:color w:val="000000" w:themeColor="text1"/>
          <w:lang w:eastAsia="zh-CN"/>
        </w:rPr>
        <w:t xml:space="preserve"> cases.</w:t>
      </w:r>
      <w:r>
        <w:rPr>
          <w:rFonts w:ascii="Times New Roman" w:eastAsia="宋体" w:hAnsi="Times New Roman"/>
          <w:lang w:eastAsia="zh-CN"/>
        </w:rPr>
        <w:fldChar w:fldCharType="end"/>
      </w:r>
    </w:p>
    <w:p w14:paraId="18B6A126" w14:textId="65EDB4CF"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_Ref142680942 \h </w:instrText>
      </w:r>
      <w:r>
        <w:rPr>
          <w:rFonts w:ascii="Times New Roman" w:eastAsia="宋体" w:hAnsi="Times New Roman"/>
          <w:lang w:eastAsia="zh-CN"/>
        </w:rPr>
      </w:r>
      <w:r>
        <w:rPr>
          <w:rFonts w:ascii="Times New Roman" w:eastAsia="宋体" w:hAnsi="Times New Roman"/>
          <w:lang w:eastAsia="zh-CN"/>
        </w:rPr>
        <w:fldChar w:fldCharType="separate"/>
      </w:r>
      <w:r w:rsidRPr="00F651EB">
        <w:rPr>
          <w:rFonts w:ascii="Times New Roman" w:eastAsiaTheme="minorEastAsia" w:hAnsi="Times New Roman"/>
          <w:b/>
          <w:color w:val="000000" w:themeColor="text1"/>
          <w:lang w:eastAsia="zh-CN"/>
        </w:rPr>
        <w:t xml:space="preserve">Observation </w:t>
      </w:r>
      <w:r>
        <w:rPr>
          <w:rFonts w:ascii="Times New Roman" w:eastAsia="等线" w:hAnsi="Times New Roman"/>
          <w:b/>
          <w:noProof/>
          <w:color w:val="000000" w:themeColor="text1"/>
          <w:szCs w:val="20"/>
          <w:lang w:val="en-GB" w:eastAsia="zh-CN"/>
        </w:rPr>
        <w:t>28</w:t>
      </w:r>
      <w:r w:rsidRPr="00F651EB">
        <w:rPr>
          <w:rFonts w:ascii="Times New Roman" w:eastAsiaTheme="minorEastAsia" w:hAnsi="Times New Roman"/>
          <w:b/>
          <w:color w:val="000000" w:themeColor="text1"/>
          <w:lang w:eastAsia="zh-CN"/>
        </w:rPr>
        <w:t xml:space="preserve">: For RRC CONNECTED mode, </w:t>
      </w:r>
      <w:r w:rsidRPr="00F651EB">
        <w:rPr>
          <w:rFonts w:ascii="Times New Roman" w:eastAsiaTheme="minorEastAsia" w:hAnsi="Times New Roman"/>
          <w:b/>
          <w:color w:val="000000" w:themeColor="text1"/>
        </w:rPr>
        <w:t>the resource overhead of LP-WUS is</w:t>
      </w:r>
      <w:r>
        <w:rPr>
          <w:rFonts w:ascii="Times New Roman" w:eastAsia="宋体" w:hAnsi="Times New Roman"/>
          <w:lang w:eastAsia="zh-CN"/>
        </w:rPr>
        <w:fldChar w:fldCharType="end"/>
      </w:r>
    </w:p>
    <w:p w14:paraId="5441A762" w14:textId="77777777" w:rsidR="001369BF" w:rsidRPr="00F651EB" w:rsidRDefault="001369BF" w:rsidP="001369BF">
      <w:pPr>
        <w:pStyle w:val="af0"/>
        <w:numPr>
          <w:ilvl w:val="0"/>
          <w:numId w:val="76"/>
        </w:numPr>
        <w:spacing w:after="120"/>
        <w:ind w:firstLineChars="0"/>
        <w:rPr>
          <w:rFonts w:ascii="Times New Roman" w:eastAsiaTheme="minorEastAsia" w:hAnsi="Times New Roman"/>
          <w:b/>
          <w:color w:val="000000" w:themeColor="text1"/>
        </w:rPr>
      </w:pPr>
      <w:r w:rsidRPr="00F651EB">
        <w:rPr>
          <w:rFonts w:ascii="Times New Roman" w:eastAsiaTheme="minorEastAsia" w:hAnsi="Times New Roman"/>
          <w:b/>
          <w:color w:val="000000" w:themeColor="text1"/>
        </w:rPr>
        <w:t xml:space="preserve">Less than </w:t>
      </w:r>
      <w:r w:rsidRPr="00606C73">
        <w:rPr>
          <w:rFonts w:ascii="Times New Roman" w:eastAsiaTheme="minorEastAsia" w:hAnsi="Times New Roman"/>
          <w:b/>
          <w:color w:val="000000" w:themeColor="text1"/>
        </w:rPr>
        <w:t>4.29%</w:t>
      </w:r>
      <w:r w:rsidRPr="00F651EB">
        <w:rPr>
          <w:rFonts w:ascii="Times New Roman" w:eastAsiaTheme="minorEastAsia" w:hAnsi="Times New Roman"/>
          <w:b/>
          <w:color w:val="000000" w:themeColor="text1"/>
        </w:rPr>
        <w:t xml:space="preserve"> in the cell with maximum XR capacity, i.e. 10 users.</w:t>
      </w:r>
    </w:p>
    <w:p w14:paraId="75BF36D6" w14:textId="77777777" w:rsidR="001369BF" w:rsidRPr="00606C73" w:rsidRDefault="001369BF" w:rsidP="001369BF">
      <w:pPr>
        <w:pStyle w:val="af0"/>
        <w:numPr>
          <w:ilvl w:val="0"/>
          <w:numId w:val="76"/>
        </w:numPr>
        <w:spacing w:after="120"/>
        <w:ind w:firstLineChars="0"/>
        <w:rPr>
          <w:rFonts w:ascii="Times New Roman" w:eastAsiaTheme="minorEastAsia" w:hAnsi="Times New Roman"/>
          <w:b/>
          <w:color w:val="000000" w:themeColor="text1"/>
        </w:rPr>
      </w:pPr>
      <w:r w:rsidRPr="00606C73">
        <w:rPr>
          <w:rFonts w:ascii="Times New Roman" w:eastAsiaTheme="minorEastAsia" w:hAnsi="Times New Roman"/>
          <w:b/>
          <w:color w:val="000000" w:themeColor="text1"/>
        </w:rPr>
        <w:t>Less than 0.36% in the cell with 10 users of FTP traffic</w:t>
      </w:r>
    </w:p>
    <w:tbl>
      <w:tblPr>
        <w:tblStyle w:val="afc"/>
        <w:tblW w:w="0" w:type="auto"/>
        <w:tblLook w:val="04A0" w:firstRow="1" w:lastRow="0" w:firstColumn="1" w:lastColumn="0" w:noHBand="0" w:noVBand="1"/>
      </w:tblPr>
      <w:tblGrid>
        <w:gridCol w:w="2095"/>
        <w:gridCol w:w="2040"/>
        <w:gridCol w:w="2381"/>
        <w:gridCol w:w="2544"/>
      </w:tblGrid>
      <w:tr w:rsidR="001369BF" w:rsidRPr="00F651EB" w14:paraId="60DDC2E0" w14:textId="77777777" w:rsidTr="00131FF2">
        <w:tc>
          <w:tcPr>
            <w:tcW w:w="0" w:type="auto"/>
            <w:vMerge w:val="restart"/>
            <w:vAlign w:val="center"/>
          </w:tcPr>
          <w:p w14:paraId="1AD35F8B" w14:textId="77777777" w:rsidR="001369BF" w:rsidRPr="00606C73" w:rsidRDefault="001369BF" w:rsidP="00131FF2">
            <w:pPr>
              <w:spacing w:line="276" w:lineRule="auto"/>
              <w:jc w:val="both"/>
              <w:rPr>
                <w:rFonts w:ascii="Times New Roman" w:eastAsia="等线" w:hAnsi="Times New Roman"/>
                <w:b/>
                <w:color w:val="000000" w:themeColor="text1"/>
                <w:szCs w:val="20"/>
                <w:lang w:eastAsia="zh-CN"/>
              </w:rPr>
            </w:pPr>
            <w:r w:rsidRPr="00606C73">
              <w:rPr>
                <w:rFonts w:ascii="Times New Roman" w:eastAsia="等线" w:hAnsi="Times New Roman"/>
                <w:b/>
                <w:color w:val="000000" w:themeColor="text1"/>
                <w:szCs w:val="20"/>
                <w:lang w:eastAsia="zh-CN"/>
              </w:rPr>
              <w:t xml:space="preserve">Resource overhead ratio, </w:t>
            </w:r>
            <w:r w:rsidRPr="00606C73">
              <w:rPr>
                <w:rFonts w:ascii="Times New Roman" w:eastAsia="等线" w:hAnsi="Times New Roman"/>
                <w:i/>
                <w:color w:val="000000" w:themeColor="text1"/>
                <w:szCs w:val="20"/>
                <w:lang w:eastAsia="zh-CN"/>
              </w:rPr>
              <w:t>R</w:t>
            </w:r>
            <w:r w:rsidRPr="00606C73">
              <w:rPr>
                <w:rFonts w:ascii="Times New Roman" w:eastAsia="等线" w:hAnsi="Times New Roman"/>
                <w:i/>
                <w:color w:val="000000" w:themeColor="text1"/>
                <w:szCs w:val="20"/>
                <w:vertAlign w:val="subscript"/>
                <w:lang w:eastAsia="zh-CN"/>
              </w:rPr>
              <w:t>LP-WUS</w:t>
            </w:r>
          </w:p>
        </w:tc>
        <w:tc>
          <w:tcPr>
            <w:tcW w:w="0" w:type="auto"/>
            <w:vMerge w:val="restart"/>
            <w:vAlign w:val="center"/>
          </w:tcPr>
          <w:p w14:paraId="3A050893" w14:textId="77777777" w:rsidR="001369BF" w:rsidRPr="00606C73" w:rsidRDefault="001369BF" w:rsidP="00131FF2">
            <w:pPr>
              <w:spacing w:line="276" w:lineRule="auto"/>
              <w:jc w:val="both"/>
              <w:rPr>
                <w:rFonts w:ascii="Times New Roman" w:eastAsia="等线" w:hAnsi="Times New Roman"/>
                <w:b/>
                <w:color w:val="000000" w:themeColor="text1"/>
                <w:szCs w:val="20"/>
                <w:lang w:eastAsia="zh-CN"/>
              </w:rPr>
            </w:pPr>
            <w:r w:rsidRPr="00606C73">
              <w:rPr>
                <w:rFonts w:ascii="Times New Roman" w:eastAsia="等线" w:hAnsi="Times New Roman"/>
                <w:b/>
                <w:color w:val="000000" w:themeColor="text1"/>
                <w:szCs w:val="20"/>
                <w:lang w:eastAsia="zh-CN"/>
              </w:rPr>
              <w:t>RRC Idle/inactive mode</w:t>
            </w:r>
          </w:p>
        </w:tc>
        <w:tc>
          <w:tcPr>
            <w:tcW w:w="0" w:type="auto"/>
            <w:gridSpan w:val="2"/>
          </w:tcPr>
          <w:p w14:paraId="6E26C844" w14:textId="77777777" w:rsidR="001369BF" w:rsidRPr="00606C73" w:rsidRDefault="001369BF" w:rsidP="00131FF2">
            <w:pPr>
              <w:rPr>
                <w:rFonts w:ascii="Times New Roman" w:eastAsia="等线" w:hAnsi="Times New Roman"/>
                <w:b/>
                <w:color w:val="000000" w:themeColor="text1"/>
                <w:szCs w:val="20"/>
                <w:lang w:eastAsia="zh-CN"/>
              </w:rPr>
            </w:pPr>
            <w:r w:rsidRPr="00606C73">
              <w:rPr>
                <w:rFonts w:ascii="Times New Roman" w:eastAsia="等线" w:hAnsi="Times New Roman"/>
                <w:b/>
                <w:color w:val="000000" w:themeColor="text1"/>
                <w:szCs w:val="20"/>
                <w:lang w:eastAsia="zh-CN"/>
              </w:rPr>
              <w:t>RRC Connected mode</w:t>
            </w:r>
          </w:p>
        </w:tc>
      </w:tr>
      <w:tr w:rsidR="001369BF" w:rsidRPr="00F651EB" w14:paraId="60D34C65" w14:textId="77777777" w:rsidTr="00131FF2">
        <w:trPr>
          <w:trHeight w:val="628"/>
        </w:trPr>
        <w:tc>
          <w:tcPr>
            <w:tcW w:w="0" w:type="auto"/>
            <w:vMerge/>
            <w:vAlign w:val="center"/>
          </w:tcPr>
          <w:p w14:paraId="3689F40D" w14:textId="77777777" w:rsidR="001369BF" w:rsidRPr="00606C73" w:rsidRDefault="001369BF" w:rsidP="00131FF2">
            <w:pPr>
              <w:spacing w:line="276" w:lineRule="auto"/>
              <w:jc w:val="both"/>
              <w:rPr>
                <w:rFonts w:ascii="Times New Roman" w:eastAsiaTheme="minorEastAsia" w:hAnsi="Times New Roman"/>
                <w:b/>
                <w:color w:val="000000" w:themeColor="text1"/>
                <w:lang w:eastAsia="zh-CN"/>
              </w:rPr>
            </w:pPr>
          </w:p>
        </w:tc>
        <w:tc>
          <w:tcPr>
            <w:tcW w:w="0" w:type="auto"/>
            <w:vMerge/>
            <w:vAlign w:val="center"/>
          </w:tcPr>
          <w:p w14:paraId="6564670B" w14:textId="77777777" w:rsidR="001369BF" w:rsidRPr="00606C73" w:rsidRDefault="001369BF" w:rsidP="00131FF2">
            <w:pPr>
              <w:spacing w:line="276" w:lineRule="auto"/>
              <w:jc w:val="both"/>
              <w:rPr>
                <w:rFonts w:ascii="Times New Roman" w:eastAsiaTheme="minorEastAsia" w:hAnsi="Times New Roman"/>
                <w:b/>
                <w:color w:val="000000" w:themeColor="text1"/>
                <w:lang w:eastAsia="zh-CN"/>
              </w:rPr>
            </w:pPr>
          </w:p>
        </w:tc>
        <w:tc>
          <w:tcPr>
            <w:tcW w:w="2381" w:type="dxa"/>
          </w:tcPr>
          <w:p w14:paraId="57D20668" w14:textId="77777777" w:rsidR="001369BF" w:rsidRPr="00606C73" w:rsidRDefault="001369BF" w:rsidP="00131FF2">
            <w:pPr>
              <w:spacing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b/>
                <w:color w:val="000000" w:themeColor="text1"/>
                <w:szCs w:val="20"/>
                <w:lang w:eastAsia="zh-CN"/>
              </w:rPr>
              <w:t>XR traffic (10 users per cell, Maximum capacity)</w:t>
            </w:r>
          </w:p>
        </w:tc>
        <w:tc>
          <w:tcPr>
            <w:tcW w:w="2544" w:type="dxa"/>
          </w:tcPr>
          <w:p w14:paraId="2F4CB5D3" w14:textId="77777777" w:rsidR="001369BF" w:rsidRPr="00606C73" w:rsidRDefault="001369BF" w:rsidP="00131FF2">
            <w:pPr>
              <w:rPr>
                <w:rFonts w:ascii="Times New Roman" w:eastAsia="等线" w:hAnsi="Times New Roman"/>
                <w:b/>
                <w:color w:val="000000" w:themeColor="text1"/>
                <w:szCs w:val="20"/>
                <w:lang w:eastAsia="zh-CN"/>
              </w:rPr>
            </w:pPr>
            <w:proofErr w:type="spellStart"/>
            <w:r w:rsidRPr="00606C73">
              <w:rPr>
                <w:rFonts w:ascii="Times New Roman" w:eastAsia="等线" w:hAnsi="Times New Roman"/>
                <w:b/>
                <w:color w:val="000000" w:themeColor="text1"/>
                <w:szCs w:val="20"/>
                <w:lang w:eastAsia="zh-CN"/>
              </w:rPr>
              <w:t>eMBB</w:t>
            </w:r>
            <w:proofErr w:type="spellEnd"/>
            <w:r w:rsidRPr="00606C73">
              <w:rPr>
                <w:rFonts w:ascii="Times New Roman" w:eastAsia="等线" w:hAnsi="Times New Roman"/>
                <w:b/>
                <w:color w:val="000000" w:themeColor="text1"/>
                <w:szCs w:val="20"/>
                <w:lang w:eastAsia="zh-CN"/>
              </w:rPr>
              <w:t xml:space="preserve"> FTP traffic</w:t>
            </w:r>
          </w:p>
          <w:p w14:paraId="2CE824AA" w14:textId="77777777" w:rsidR="001369BF" w:rsidRPr="00606C73" w:rsidRDefault="001369BF" w:rsidP="00131FF2">
            <w:pPr>
              <w:spacing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b/>
                <w:color w:val="000000" w:themeColor="text1"/>
                <w:szCs w:val="20"/>
                <w:lang w:eastAsia="zh-CN"/>
              </w:rPr>
              <w:t>(10 users per cell)</w:t>
            </w:r>
          </w:p>
        </w:tc>
      </w:tr>
      <w:tr w:rsidR="001369BF" w:rsidRPr="00F651EB" w14:paraId="5B245A9C" w14:textId="77777777" w:rsidTr="00131FF2">
        <w:tc>
          <w:tcPr>
            <w:tcW w:w="0" w:type="auto"/>
          </w:tcPr>
          <w:p w14:paraId="2526B933" w14:textId="77777777" w:rsidR="001369BF" w:rsidRPr="00606C73" w:rsidRDefault="001369BF" w:rsidP="00131FF2">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b/>
                <w:color w:val="000000" w:themeColor="text1"/>
                <w:szCs w:val="20"/>
                <w:lang w:eastAsia="zh-CN"/>
              </w:rPr>
              <w:t xml:space="preserve">20MHz, </w:t>
            </w:r>
            <w:r w:rsidRPr="00606C73">
              <w:rPr>
                <w:rFonts w:ascii="Times New Roman" w:eastAsia="Calibri" w:hAnsi="Times New Roman" w:cs="Calibri"/>
                <w:b/>
                <w:color w:val="000000" w:themeColor="text1"/>
                <w:kern w:val="2"/>
                <w:szCs w:val="22"/>
                <w:lang w:eastAsia="zh-CN"/>
              </w:rPr>
              <w:t>30KHz SCS</w:t>
            </w:r>
          </w:p>
        </w:tc>
        <w:tc>
          <w:tcPr>
            <w:tcW w:w="0" w:type="auto"/>
          </w:tcPr>
          <w:p w14:paraId="599BB2B1" w14:textId="77777777" w:rsidR="001369BF" w:rsidRPr="00606C73" w:rsidRDefault="001369BF" w:rsidP="00131FF2">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szCs w:val="20"/>
                <w:lang w:eastAsia="zh-CN"/>
              </w:rPr>
              <w:t>0.0180%~1.4%</w:t>
            </w:r>
          </w:p>
        </w:tc>
        <w:tc>
          <w:tcPr>
            <w:tcW w:w="2381" w:type="dxa"/>
            <w:vAlign w:val="bottom"/>
          </w:tcPr>
          <w:p w14:paraId="45230FFC" w14:textId="77777777" w:rsidR="001369BF" w:rsidRPr="00606C73" w:rsidRDefault="001369BF" w:rsidP="00131FF2">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szCs w:val="20"/>
              </w:rPr>
              <w:t>-</w:t>
            </w:r>
          </w:p>
        </w:tc>
        <w:tc>
          <w:tcPr>
            <w:tcW w:w="2544" w:type="dxa"/>
          </w:tcPr>
          <w:p w14:paraId="6D290EA9" w14:textId="77777777" w:rsidR="001369BF" w:rsidRPr="00606C73" w:rsidRDefault="001369BF" w:rsidP="00131FF2">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szCs w:val="20"/>
              </w:rPr>
              <w:t>-</w:t>
            </w:r>
          </w:p>
        </w:tc>
      </w:tr>
      <w:tr w:rsidR="001369BF" w:rsidRPr="00F651EB" w14:paraId="1158A5BC" w14:textId="77777777" w:rsidTr="00131FF2">
        <w:tc>
          <w:tcPr>
            <w:tcW w:w="0" w:type="auto"/>
          </w:tcPr>
          <w:p w14:paraId="1CB4FE32" w14:textId="77777777" w:rsidR="001369BF" w:rsidRPr="00606C73" w:rsidRDefault="001369BF" w:rsidP="00131FF2">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b/>
                <w:color w:val="000000" w:themeColor="text1"/>
                <w:szCs w:val="20"/>
                <w:lang w:eastAsia="zh-CN"/>
              </w:rPr>
              <w:t xml:space="preserve">100MHz, </w:t>
            </w:r>
            <w:r w:rsidRPr="00606C73">
              <w:rPr>
                <w:rFonts w:ascii="Times New Roman" w:eastAsia="Calibri" w:hAnsi="Times New Roman" w:cs="Calibri"/>
                <w:b/>
                <w:color w:val="000000" w:themeColor="text1"/>
                <w:kern w:val="2"/>
                <w:szCs w:val="22"/>
                <w:lang w:eastAsia="zh-CN"/>
              </w:rPr>
              <w:t>30KHz SCS</w:t>
            </w:r>
          </w:p>
        </w:tc>
        <w:tc>
          <w:tcPr>
            <w:tcW w:w="0" w:type="auto"/>
          </w:tcPr>
          <w:p w14:paraId="668890BD" w14:textId="77777777" w:rsidR="001369BF" w:rsidRPr="00606C73" w:rsidRDefault="001369BF" w:rsidP="00131FF2">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szCs w:val="20"/>
                <w:lang w:eastAsia="zh-CN"/>
              </w:rPr>
              <w:t>0.0030%~0.2750%</w:t>
            </w:r>
          </w:p>
        </w:tc>
        <w:tc>
          <w:tcPr>
            <w:tcW w:w="2381" w:type="dxa"/>
            <w:vAlign w:val="center"/>
          </w:tcPr>
          <w:p w14:paraId="202594EE" w14:textId="77777777" w:rsidR="001369BF" w:rsidRPr="00606C73" w:rsidRDefault="001369BF" w:rsidP="00131FF2">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rPr>
              <w:t>0.86%</w:t>
            </w:r>
            <w:r w:rsidRPr="00606C73">
              <w:rPr>
                <w:rFonts w:ascii="Times New Roman" w:eastAsia="等线" w:hAnsi="Times New Roman"/>
                <w:color w:val="000000" w:themeColor="text1"/>
                <w:lang w:eastAsia="zh-CN"/>
              </w:rPr>
              <w:t>%~</w:t>
            </w:r>
            <w:r w:rsidRPr="00606C73">
              <w:rPr>
                <w:rFonts w:ascii="Times New Roman" w:eastAsia="等线" w:hAnsi="Times New Roman"/>
                <w:color w:val="000000" w:themeColor="text1"/>
              </w:rPr>
              <w:t>4.29%</w:t>
            </w:r>
          </w:p>
        </w:tc>
        <w:tc>
          <w:tcPr>
            <w:tcW w:w="2544" w:type="dxa"/>
            <w:vAlign w:val="center"/>
          </w:tcPr>
          <w:p w14:paraId="5CCF2203" w14:textId="77777777" w:rsidR="001369BF" w:rsidRPr="00606C73" w:rsidRDefault="001369BF" w:rsidP="00131FF2">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rPr>
              <w:t>0.07%</w:t>
            </w:r>
            <w:r w:rsidRPr="00606C73">
              <w:rPr>
                <w:rFonts w:ascii="Times New Roman" w:eastAsia="等线" w:hAnsi="Times New Roman"/>
                <w:color w:val="000000" w:themeColor="text1"/>
                <w:lang w:eastAsia="zh-CN"/>
              </w:rPr>
              <w:t>~</w:t>
            </w:r>
            <w:r w:rsidRPr="00606C73">
              <w:rPr>
                <w:rFonts w:ascii="Times New Roman" w:eastAsia="等线" w:hAnsi="Times New Roman"/>
                <w:color w:val="000000" w:themeColor="text1"/>
              </w:rPr>
              <w:t>0.36%</w:t>
            </w:r>
          </w:p>
        </w:tc>
      </w:tr>
    </w:tbl>
    <w:p w14:paraId="4959F330" w14:textId="77777777" w:rsidR="001369BF" w:rsidRDefault="001369BF" w:rsidP="0088529D">
      <w:pPr>
        <w:spacing w:after="120"/>
        <w:jc w:val="both"/>
        <w:rPr>
          <w:rFonts w:ascii="Times New Roman" w:eastAsia="宋体" w:hAnsi="Times New Roman"/>
          <w:lang w:eastAsia="zh-CN"/>
        </w:rPr>
      </w:pPr>
    </w:p>
    <w:p w14:paraId="09363C9D"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_Ref142680944 \h </w:instrText>
      </w:r>
      <w:r>
        <w:rPr>
          <w:rFonts w:ascii="Times New Roman" w:eastAsia="宋体" w:hAnsi="Times New Roman"/>
          <w:lang w:eastAsia="zh-CN"/>
        </w:rPr>
      </w:r>
      <w:r>
        <w:rPr>
          <w:rFonts w:ascii="Times New Roman" w:eastAsia="宋体" w:hAnsi="Times New Roman"/>
          <w:lang w:eastAsia="zh-CN"/>
        </w:rPr>
        <w:fldChar w:fldCharType="separate"/>
      </w:r>
      <w:r w:rsidRPr="000153D5">
        <w:rPr>
          <w:rFonts w:ascii="Times New Roman" w:eastAsiaTheme="minorEastAsia" w:hAnsi="Times New Roman"/>
          <w:b/>
          <w:lang w:eastAsia="zh-CN"/>
        </w:rPr>
        <w:t xml:space="preserve">Observation </w:t>
      </w:r>
      <w:r>
        <w:rPr>
          <w:rFonts w:ascii="Times New Roman" w:eastAsiaTheme="minorEastAsia" w:hAnsi="Times New Roman"/>
          <w:b/>
          <w:noProof/>
          <w:lang w:eastAsia="zh-CN"/>
        </w:rPr>
        <w:t>29</w:t>
      </w:r>
      <w:r w:rsidRPr="00790EC3">
        <w:rPr>
          <w:rFonts w:ascii="Times New Roman" w:eastAsiaTheme="minorEastAsia" w:hAnsi="Times New Roman"/>
          <w:b/>
          <w:lang w:eastAsia="zh-CN"/>
        </w:rPr>
        <w:t xml:space="preserve">: </w:t>
      </w:r>
      <w:r w:rsidRPr="000153D5">
        <w:rPr>
          <w:rFonts w:ascii="Times New Roman" w:eastAsiaTheme="minorEastAsia" w:hAnsi="Times New Roman"/>
          <w:b/>
          <w:lang w:eastAsia="zh-CN"/>
        </w:rPr>
        <w:t xml:space="preserve">LP-SS in RRC IDLE/INACTIVE mode consumes no more than 0.32% of the system resource, </w:t>
      </w:r>
      <w:r>
        <w:rPr>
          <w:rFonts w:ascii="Times New Roman" w:eastAsiaTheme="minorEastAsia" w:hAnsi="Times New Roman"/>
          <w:b/>
          <w:lang w:eastAsia="zh-CN"/>
        </w:rPr>
        <w:t>by</w:t>
      </w:r>
      <w:r w:rsidRPr="000153D5">
        <w:rPr>
          <w:rFonts w:ascii="Times New Roman" w:eastAsiaTheme="minorEastAsia" w:hAnsi="Times New Roman"/>
          <w:b/>
          <w:lang w:eastAsia="zh-CN"/>
        </w:rPr>
        <w:t xml:space="preserve"> considering </w:t>
      </w:r>
      <w:r>
        <w:rPr>
          <w:rFonts w:ascii="Times New Roman" w:eastAsiaTheme="minorEastAsia" w:hAnsi="Times New Roman"/>
          <w:b/>
          <w:lang w:eastAsia="zh-CN"/>
        </w:rPr>
        <w:t>a dense transmission, e.g</w:t>
      </w:r>
      <w:r w:rsidRPr="000153D5">
        <w:rPr>
          <w:rFonts w:ascii="Times New Roman" w:eastAsiaTheme="minorEastAsia" w:hAnsi="Times New Roman"/>
          <w:b/>
          <w:lang w:eastAsia="zh-CN"/>
        </w:rPr>
        <w:t>., 320ms LP-SS periodicity.</w:t>
      </w:r>
      <w:r>
        <w:rPr>
          <w:rFonts w:ascii="Times New Roman" w:eastAsia="宋体" w:hAnsi="Times New Roman"/>
          <w:lang w:eastAsia="zh-CN"/>
        </w:rPr>
        <w:fldChar w:fldCharType="end"/>
      </w:r>
    </w:p>
    <w:p w14:paraId="6202FE8B"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_Ref142680946 \h </w:instrText>
      </w:r>
      <w:r>
        <w:rPr>
          <w:rFonts w:ascii="Times New Roman" w:eastAsia="宋体" w:hAnsi="Times New Roman"/>
          <w:lang w:eastAsia="zh-CN"/>
        </w:rPr>
      </w:r>
      <w:r>
        <w:rPr>
          <w:rFonts w:ascii="Times New Roman" w:eastAsia="宋体" w:hAnsi="Times New Roman"/>
          <w:lang w:eastAsia="zh-CN"/>
        </w:rPr>
        <w:fldChar w:fldCharType="separate"/>
      </w:r>
      <w:r w:rsidRPr="000153D5">
        <w:rPr>
          <w:rFonts w:ascii="Times New Roman" w:eastAsiaTheme="minorEastAsia" w:hAnsi="Times New Roman"/>
          <w:b/>
          <w:lang w:eastAsia="zh-CN"/>
        </w:rPr>
        <w:t xml:space="preserve">Observation </w:t>
      </w:r>
      <w:r>
        <w:rPr>
          <w:rFonts w:ascii="Times New Roman" w:eastAsia="等线" w:hAnsi="Times New Roman"/>
          <w:b/>
          <w:noProof/>
          <w:lang w:eastAsia="zh-CN"/>
        </w:rPr>
        <w:t>30</w:t>
      </w:r>
      <w:r w:rsidRPr="000153D5">
        <w:rPr>
          <w:rFonts w:ascii="Times New Roman" w:eastAsiaTheme="minorEastAsia" w:hAnsi="Times New Roman"/>
          <w:b/>
          <w:lang w:eastAsia="zh-CN"/>
        </w:rPr>
        <w:t xml:space="preserve">: </w:t>
      </w:r>
      <w:r>
        <w:rPr>
          <w:rFonts w:ascii="Times New Roman" w:eastAsiaTheme="minorEastAsia" w:hAnsi="Times New Roman"/>
          <w:b/>
          <w:lang w:eastAsia="zh-CN"/>
        </w:rPr>
        <w:t>LP-SS is not needed for RRC connected mode UEs enabled with LP-WUR/WUS.</w:t>
      </w:r>
      <w:r>
        <w:rPr>
          <w:rFonts w:ascii="Times New Roman" w:eastAsia="宋体" w:hAnsi="Times New Roman"/>
          <w:lang w:eastAsia="zh-CN"/>
        </w:rPr>
        <w:fldChar w:fldCharType="end"/>
      </w:r>
    </w:p>
    <w:p w14:paraId="263F53E2" w14:textId="4E246112"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_Ref142680948 \h </w:instrText>
      </w:r>
      <w:r>
        <w:rPr>
          <w:rFonts w:ascii="Times New Roman" w:eastAsia="宋体" w:hAnsi="Times New Roman"/>
          <w:lang w:eastAsia="zh-CN"/>
        </w:rPr>
      </w:r>
      <w:r>
        <w:rPr>
          <w:rFonts w:ascii="Times New Roman" w:eastAsia="宋体" w:hAnsi="Times New Roman"/>
          <w:lang w:eastAsia="zh-CN"/>
        </w:rPr>
        <w:fldChar w:fldCharType="separate"/>
      </w:r>
      <w:r w:rsidRPr="009A5170">
        <w:rPr>
          <w:rFonts w:ascii="Times New Roman" w:eastAsiaTheme="minorEastAsia" w:hAnsi="Times New Roman"/>
          <w:b/>
          <w:lang w:eastAsia="zh-CN"/>
        </w:rPr>
        <w:t>O</w:t>
      </w:r>
      <w:r w:rsidRPr="009A5170">
        <w:rPr>
          <w:rFonts w:ascii="Times New Roman" w:eastAsiaTheme="minorEastAsia" w:hAnsi="Times New Roman" w:hint="eastAsia"/>
          <w:b/>
          <w:lang w:eastAsia="zh-CN"/>
        </w:rPr>
        <w:t>bservation</w:t>
      </w:r>
      <w:r w:rsidRPr="009A5170">
        <w:rPr>
          <w:rFonts w:ascii="Times New Roman" w:eastAsiaTheme="minorEastAsia" w:hAnsi="Times New Roman"/>
          <w:b/>
          <w:lang w:eastAsia="zh-CN"/>
        </w:rPr>
        <w:t xml:space="preserve"> </w:t>
      </w:r>
      <w:r>
        <w:rPr>
          <w:rFonts w:ascii="Times New Roman" w:eastAsia="等线" w:hAnsi="Times New Roman"/>
          <w:b/>
          <w:noProof/>
          <w:szCs w:val="20"/>
          <w:lang w:val="en-GB" w:eastAsia="zh-CN"/>
        </w:rPr>
        <w:t>31</w:t>
      </w:r>
      <w:r w:rsidRPr="009A5170">
        <w:rPr>
          <w:rFonts w:ascii="Times New Roman" w:eastAsiaTheme="minorEastAsia" w:hAnsi="Times New Roman"/>
          <w:b/>
          <w:lang w:eastAsia="zh-CN"/>
        </w:rPr>
        <w:t>:</w:t>
      </w:r>
      <w:r w:rsidRPr="009A5170">
        <w:rPr>
          <w:b/>
        </w:rPr>
        <w:t xml:space="preserve"> </w:t>
      </w:r>
      <w:r w:rsidRPr="009A5170">
        <w:rPr>
          <w:rFonts w:ascii="Times New Roman" w:eastAsiaTheme="minorEastAsia" w:hAnsi="Times New Roman"/>
          <w:b/>
          <w:lang w:eastAsia="zh-CN"/>
        </w:rPr>
        <w:t>The additional network energy consumption for periodic LP-SS transmission</w:t>
      </w:r>
      <w:r>
        <w:rPr>
          <w:rFonts w:ascii="Times New Roman" w:eastAsiaTheme="minorEastAsia" w:hAnsi="Times New Roman"/>
          <w:b/>
          <w:lang w:eastAsia="zh-CN"/>
        </w:rPr>
        <w:t>:</w:t>
      </w:r>
      <w:r>
        <w:rPr>
          <w:rFonts w:ascii="Times New Roman" w:eastAsia="宋体" w:hAnsi="Times New Roman"/>
          <w:lang w:eastAsia="zh-CN"/>
        </w:rPr>
        <w:fldChar w:fldCharType="end"/>
      </w:r>
    </w:p>
    <w:tbl>
      <w:tblPr>
        <w:tblStyle w:val="afc"/>
        <w:tblW w:w="4582" w:type="pct"/>
        <w:jc w:val="center"/>
        <w:tblLook w:val="04A0" w:firstRow="1" w:lastRow="0" w:firstColumn="1" w:lastColumn="0" w:noHBand="0" w:noVBand="1"/>
      </w:tblPr>
      <w:tblGrid>
        <w:gridCol w:w="1414"/>
        <w:gridCol w:w="1416"/>
        <w:gridCol w:w="2370"/>
        <w:gridCol w:w="1104"/>
        <w:gridCol w:w="1999"/>
      </w:tblGrid>
      <w:tr w:rsidR="001369BF" w:rsidRPr="001610FD" w14:paraId="697D6E1E" w14:textId="77777777" w:rsidTr="00131FF2">
        <w:trPr>
          <w:trHeight w:val="593"/>
          <w:jc w:val="center"/>
        </w:trPr>
        <w:tc>
          <w:tcPr>
            <w:tcW w:w="851" w:type="pct"/>
            <w:vAlign w:val="center"/>
          </w:tcPr>
          <w:p w14:paraId="56DE1B92" w14:textId="77777777" w:rsidR="001369BF" w:rsidRPr="00606C73" w:rsidRDefault="001369BF" w:rsidP="00131FF2">
            <w:pPr>
              <w:jc w:val="center"/>
              <w:rPr>
                <w:rFonts w:ascii="Times New Roman" w:hAnsi="Times New Roman"/>
                <w:b/>
                <w:szCs w:val="20"/>
                <w:lang w:val="en-GB" w:eastAsia="zh-CN"/>
              </w:rPr>
            </w:pPr>
            <w:r w:rsidRPr="00606C73">
              <w:rPr>
                <w:rFonts w:ascii="Times New Roman" w:hAnsi="Times New Roman"/>
                <w:b/>
                <w:szCs w:val="20"/>
                <w:lang w:val="en-GB" w:eastAsia="zh-CN"/>
              </w:rPr>
              <w:t>Network load</w:t>
            </w:r>
          </w:p>
        </w:tc>
        <w:tc>
          <w:tcPr>
            <w:tcW w:w="853" w:type="pct"/>
            <w:vAlign w:val="center"/>
          </w:tcPr>
          <w:p w14:paraId="21D48250" w14:textId="77777777" w:rsidR="001369BF" w:rsidRPr="00606C73" w:rsidRDefault="001369BF" w:rsidP="00131FF2">
            <w:pPr>
              <w:jc w:val="center"/>
              <w:rPr>
                <w:rFonts w:ascii="Times New Roman" w:hAnsi="Times New Roman"/>
                <w:b/>
                <w:szCs w:val="20"/>
                <w:lang w:val="en-GB" w:eastAsia="zh-CN"/>
              </w:rPr>
            </w:pPr>
            <w:r w:rsidRPr="00606C73">
              <w:rPr>
                <w:rFonts w:ascii="Times New Roman" w:hAnsi="Times New Roman"/>
                <w:b/>
                <w:szCs w:val="20"/>
                <w:lang w:val="en-GB" w:eastAsia="zh-CN"/>
              </w:rPr>
              <w:t>LP-SS periodicity</w:t>
            </w:r>
          </w:p>
        </w:tc>
        <w:tc>
          <w:tcPr>
            <w:tcW w:w="1427" w:type="pct"/>
            <w:vAlign w:val="center"/>
          </w:tcPr>
          <w:p w14:paraId="7097FB78" w14:textId="77777777" w:rsidR="001369BF" w:rsidRPr="00606C73" w:rsidRDefault="001369BF" w:rsidP="00131FF2">
            <w:pPr>
              <w:jc w:val="center"/>
              <w:rPr>
                <w:rFonts w:ascii="Times New Roman" w:hAnsi="Times New Roman"/>
                <w:b/>
                <w:szCs w:val="20"/>
                <w:lang w:val="en-GB" w:eastAsia="zh-CN"/>
              </w:rPr>
            </w:pPr>
            <w:r w:rsidRPr="00606C73">
              <w:rPr>
                <w:rFonts w:ascii="Times New Roman" w:hAnsi="Times New Roman"/>
                <w:b/>
                <w:szCs w:val="20"/>
                <w:lang w:val="en-GB" w:eastAsia="zh-CN"/>
              </w:rPr>
              <w:t>LP-SS duration</w:t>
            </w:r>
          </w:p>
        </w:tc>
        <w:tc>
          <w:tcPr>
            <w:tcW w:w="665" w:type="pct"/>
            <w:vAlign w:val="center"/>
          </w:tcPr>
          <w:p w14:paraId="11972495" w14:textId="77777777" w:rsidR="001369BF" w:rsidRPr="00606C73" w:rsidRDefault="001369BF" w:rsidP="00131FF2">
            <w:pPr>
              <w:jc w:val="center"/>
              <w:rPr>
                <w:rFonts w:ascii="Times New Roman" w:hAnsi="Times New Roman"/>
                <w:b/>
                <w:szCs w:val="20"/>
                <w:lang w:val="en-GB" w:eastAsia="zh-CN"/>
              </w:rPr>
            </w:pPr>
            <w:r>
              <w:rPr>
                <w:rFonts w:ascii="Times New Roman" w:hAnsi="Times New Roman"/>
                <w:b/>
                <w:szCs w:val="20"/>
                <w:lang w:val="en-GB" w:eastAsia="zh-CN"/>
              </w:rPr>
              <w:t>Number of b</w:t>
            </w:r>
            <w:r w:rsidRPr="00606C73">
              <w:rPr>
                <w:rFonts w:ascii="Times New Roman" w:hAnsi="Times New Roman"/>
                <w:b/>
                <w:szCs w:val="20"/>
                <w:lang w:val="en-GB" w:eastAsia="zh-CN"/>
              </w:rPr>
              <w:t>eam</w:t>
            </w:r>
            <w:r>
              <w:rPr>
                <w:rFonts w:ascii="Times New Roman" w:hAnsi="Times New Roman"/>
                <w:b/>
                <w:szCs w:val="20"/>
                <w:lang w:val="en-GB" w:eastAsia="zh-CN"/>
              </w:rPr>
              <w:t>s</w:t>
            </w:r>
          </w:p>
        </w:tc>
        <w:tc>
          <w:tcPr>
            <w:tcW w:w="1204" w:type="pct"/>
            <w:vAlign w:val="center"/>
          </w:tcPr>
          <w:p w14:paraId="6E631083" w14:textId="77777777" w:rsidR="001369BF" w:rsidRPr="00606C73" w:rsidRDefault="001369BF" w:rsidP="00131FF2">
            <w:pPr>
              <w:jc w:val="center"/>
              <w:rPr>
                <w:rFonts w:ascii="Times New Roman" w:hAnsi="Times New Roman"/>
                <w:b/>
                <w:szCs w:val="20"/>
                <w:lang w:val="en-GB" w:eastAsia="zh-CN"/>
              </w:rPr>
            </w:pPr>
            <w:r w:rsidRPr="00606C73">
              <w:rPr>
                <w:rFonts w:ascii="Times New Roman" w:hAnsi="Times New Roman"/>
                <w:b/>
                <w:szCs w:val="20"/>
                <w:lang w:val="en-GB" w:eastAsia="zh-CN"/>
              </w:rPr>
              <w:t>Additional NW power consumption</w:t>
            </w:r>
          </w:p>
        </w:tc>
      </w:tr>
      <w:tr w:rsidR="001369BF" w:rsidRPr="001610FD" w14:paraId="38018F23" w14:textId="77777777" w:rsidTr="00131FF2">
        <w:trPr>
          <w:trHeight w:val="414"/>
          <w:jc w:val="center"/>
        </w:trPr>
        <w:tc>
          <w:tcPr>
            <w:tcW w:w="851" w:type="pct"/>
            <w:vAlign w:val="center"/>
          </w:tcPr>
          <w:p w14:paraId="0BF670E9"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zero</w:t>
            </w:r>
          </w:p>
          <w:p w14:paraId="08563F5D" w14:textId="77777777" w:rsidR="001369BF" w:rsidRPr="00606C73" w:rsidRDefault="001369BF" w:rsidP="00131FF2">
            <w:pPr>
              <w:jc w:val="center"/>
              <w:rPr>
                <w:rFonts w:ascii="Times New Roman" w:hAnsi="Times New Roman"/>
                <w:szCs w:val="20"/>
                <w:lang w:val="en-GB" w:eastAsia="zh-CN"/>
              </w:rPr>
            </w:pPr>
          </w:p>
        </w:tc>
        <w:tc>
          <w:tcPr>
            <w:tcW w:w="853" w:type="pct"/>
            <w:vAlign w:val="center"/>
          </w:tcPr>
          <w:p w14:paraId="6FC98668"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320ms</w:t>
            </w:r>
          </w:p>
        </w:tc>
        <w:tc>
          <w:tcPr>
            <w:tcW w:w="1427" w:type="pct"/>
            <w:vAlign w:val="center"/>
          </w:tcPr>
          <w:p w14:paraId="213649C1" w14:textId="77777777" w:rsidR="001369BF" w:rsidRPr="00606C73" w:rsidRDefault="001369BF" w:rsidP="00131FF2">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rPr>
              <w:t>14symbols per beam, 8 slots in total and 11PRBs</w:t>
            </w:r>
          </w:p>
        </w:tc>
        <w:tc>
          <w:tcPr>
            <w:tcW w:w="665" w:type="pct"/>
            <w:vAlign w:val="center"/>
          </w:tcPr>
          <w:p w14:paraId="3AB84243"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8</w:t>
            </w:r>
          </w:p>
        </w:tc>
        <w:tc>
          <w:tcPr>
            <w:tcW w:w="1204" w:type="pct"/>
            <w:vAlign w:val="center"/>
          </w:tcPr>
          <w:p w14:paraId="49D2D350" w14:textId="77777777" w:rsidR="001369BF" w:rsidRPr="00606C73" w:rsidRDefault="001369BF" w:rsidP="00131FF2">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rPr>
              <w:t>1.097%~3.55%</w:t>
            </w:r>
          </w:p>
        </w:tc>
      </w:tr>
      <w:tr w:rsidR="001369BF" w:rsidRPr="001610FD" w14:paraId="48787B1C" w14:textId="77777777" w:rsidTr="00131FF2">
        <w:trPr>
          <w:trHeight w:val="414"/>
          <w:jc w:val="center"/>
        </w:trPr>
        <w:tc>
          <w:tcPr>
            <w:tcW w:w="851" w:type="pct"/>
            <w:vAlign w:val="center"/>
          </w:tcPr>
          <w:p w14:paraId="2EDCFAD9"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low</w:t>
            </w:r>
          </w:p>
        </w:tc>
        <w:tc>
          <w:tcPr>
            <w:tcW w:w="853" w:type="pct"/>
            <w:vAlign w:val="center"/>
          </w:tcPr>
          <w:p w14:paraId="6E901518"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320ms</w:t>
            </w:r>
          </w:p>
        </w:tc>
        <w:tc>
          <w:tcPr>
            <w:tcW w:w="1427" w:type="pct"/>
            <w:vAlign w:val="center"/>
          </w:tcPr>
          <w:p w14:paraId="288637C0" w14:textId="77777777" w:rsidR="001369BF" w:rsidRPr="00606C73" w:rsidRDefault="001369BF" w:rsidP="00131FF2">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rPr>
              <w:t>14symbols per beam, 8 slots in total and 11PRBs</w:t>
            </w:r>
          </w:p>
        </w:tc>
        <w:tc>
          <w:tcPr>
            <w:tcW w:w="665" w:type="pct"/>
            <w:vAlign w:val="center"/>
          </w:tcPr>
          <w:p w14:paraId="4015884F"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8</w:t>
            </w:r>
          </w:p>
        </w:tc>
        <w:tc>
          <w:tcPr>
            <w:tcW w:w="1204" w:type="pct"/>
            <w:vAlign w:val="center"/>
          </w:tcPr>
          <w:p w14:paraId="151B0416" w14:textId="77777777" w:rsidR="001369BF" w:rsidRPr="00606C73" w:rsidRDefault="001369BF" w:rsidP="00131FF2">
            <w:pPr>
              <w:jc w:val="center"/>
              <w:rPr>
                <w:rFonts w:ascii="Times New Roman" w:eastAsia="等线" w:hAnsi="Times New Roman"/>
                <w:color w:val="000000"/>
                <w:szCs w:val="20"/>
              </w:rPr>
            </w:pPr>
            <w:r w:rsidRPr="00606C73">
              <w:rPr>
                <w:rFonts w:ascii="Times New Roman" w:hAnsi="Times New Roman"/>
                <w:color w:val="000000"/>
                <w:szCs w:val="20"/>
              </w:rPr>
              <w:t>0.912%~2.716%</w:t>
            </w:r>
          </w:p>
        </w:tc>
      </w:tr>
      <w:tr w:rsidR="001369BF" w:rsidRPr="001610FD" w14:paraId="45073E97" w14:textId="77777777" w:rsidTr="00131FF2">
        <w:trPr>
          <w:trHeight w:val="404"/>
          <w:jc w:val="center"/>
        </w:trPr>
        <w:tc>
          <w:tcPr>
            <w:tcW w:w="851" w:type="pct"/>
            <w:vAlign w:val="center"/>
          </w:tcPr>
          <w:p w14:paraId="5117C713"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Medium</w:t>
            </w:r>
          </w:p>
        </w:tc>
        <w:tc>
          <w:tcPr>
            <w:tcW w:w="853" w:type="pct"/>
            <w:vAlign w:val="center"/>
          </w:tcPr>
          <w:p w14:paraId="183CFEF1"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320ms</w:t>
            </w:r>
          </w:p>
        </w:tc>
        <w:tc>
          <w:tcPr>
            <w:tcW w:w="1427" w:type="pct"/>
            <w:vAlign w:val="center"/>
          </w:tcPr>
          <w:p w14:paraId="770D319F" w14:textId="77777777" w:rsidR="001369BF" w:rsidRPr="00606C73" w:rsidRDefault="001369BF" w:rsidP="00131FF2">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rPr>
              <w:t>14symbols per beam, 8 slots in total and 11PRBs</w:t>
            </w:r>
          </w:p>
        </w:tc>
        <w:tc>
          <w:tcPr>
            <w:tcW w:w="665" w:type="pct"/>
            <w:vAlign w:val="center"/>
          </w:tcPr>
          <w:p w14:paraId="5035AB4E"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8</w:t>
            </w:r>
          </w:p>
        </w:tc>
        <w:tc>
          <w:tcPr>
            <w:tcW w:w="1204" w:type="pct"/>
            <w:vAlign w:val="center"/>
          </w:tcPr>
          <w:p w14:paraId="35F9A3A2" w14:textId="77777777" w:rsidR="001369BF" w:rsidRPr="00606C73" w:rsidRDefault="001369BF" w:rsidP="00131FF2">
            <w:pPr>
              <w:jc w:val="center"/>
              <w:rPr>
                <w:rFonts w:ascii="Times New Roman" w:eastAsia="等线" w:hAnsi="Times New Roman"/>
                <w:color w:val="000000"/>
                <w:szCs w:val="20"/>
                <w:lang w:eastAsia="zh-CN"/>
              </w:rPr>
            </w:pPr>
            <w:r w:rsidRPr="00606C73">
              <w:rPr>
                <w:rFonts w:ascii="Times New Roman" w:hAnsi="Times New Roman"/>
                <w:color w:val="000000"/>
                <w:szCs w:val="20"/>
              </w:rPr>
              <w:t>0.388%~1.076%</w:t>
            </w:r>
          </w:p>
        </w:tc>
      </w:tr>
    </w:tbl>
    <w:p w14:paraId="64ACDE6E" w14:textId="77777777" w:rsidR="001369BF" w:rsidRDefault="001369BF" w:rsidP="0088529D">
      <w:pPr>
        <w:spacing w:after="120"/>
        <w:jc w:val="both"/>
        <w:rPr>
          <w:rFonts w:ascii="Times New Roman" w:eastAsia="宋体" w:hAnsi="Times New Roman"/>
          <w:lang w:eastAsia="zh-CN"/>
        </w:rPr>
      </w:pPr>
    </w:p>
    <w:p w14:paraId="1C6CF697"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_Ref142680950 \h </w:instrText>
      </w:r>
      <w:r>
        <w:rPr>
          <w:rFonts w:ascii="Times New Roman" w:eastAsia="宋体" w:hAnsi="Times New Roman"/>
          <w:lang w:eastAsia="zh-CN"/>
        </w:rPr>
      </w:r>
      <w:r>
        <w:rPr>
          <w:rFonts w:ascii="Times New Roman" w:eastAsia="宋体" w:hAnsi="Times New Roman"/>
          <w:lang w:eastAsia="zh-CN"/>
        </w:rPr>
        <w:fldChar w:fldCharType="separate"/>
      </w:r>
      <w:r w:rsidRPr="0046065D">
        <w:rPr>
          <w:rFonts w:ascii="Times New Roman" w:eastAsiaTheme="minorEastAsia" w:hAnsi="Times New Roman"/>
          <w:b/>
          <w:color w:val="000000" w:themeColor="text1"/>
          <w:lang w:eastAsia="zh-CN"/>
        </w:rPr>
        <w:t xml:space="preserve">Observation </w:t>
      </w:r>
      <w:r>
        <w:rPr>
          <w:rFonts w:ascii="Times New Roman" w:eastAsiaTheme="minorEastAsia" w:hAnsi="Times New Roman"/>
          <w:b/>
          <w:noProof/>
          <w:color w:val="000000" w:themeColor="text1"/>
          <w:lang w:eastAsia="zh-CN"/>
        </w:rPr>
        <w:t>32</w:t>
      </w:r>
      <w:r w:rsidRPr="0046065D">
        <w:rPr>
          <w:rFonts w:ascii="Times New Roman" w:eastAsiaTheme="minorEastAsia" w:hAnsi="Times New Roman"/>
          <w:b/>
          <w:color w:val="000000" w:themeColor="text1"/>
          <w:lang w:eastAsia="zh-CN"/>
        </w:rPr>
        <w:t xml:space="preserve">: In Urban </w:t>
      </w:r>
      <w:proofErr w:type="gramStart"/>
      <w:r w:rsidRPr="0046065D">
        <w:rPr>
          <w:rFonts w:ascii="Times New Roman" w:eastAsiaTheme="minorEastAsia" w:hAnsi="Times New Roman"/>
          <w:b/>
          <w:color w:val="000000" w:themeColor="text1"/>
          <w:lang w:eastAsia="zh-CN"/>
        </w:rPr>
        <w:t>scenario ,</w:t>
      </w:r>
      <w:proofErr w:type="gramEnd"/>
      <w:r w:rsidRPr="0046065D">
        <w:rPr>
          <w:rFonts w:ascii="Times New Roman" w:eastAsiaTheme="minorEastAsia" w:hAnsi="Times New Roman"/>
          <w:b/>
          <w:color w:val="000000" w:themeColor="text1"/>
          <w:lang w:eastAsia="zh-CN"/>
        </w:rPr>
        <w:t xml:space="preserve"> for non-</w:t>
      </w:r>
      <w:proofErr w:type="spellStart"/>
      <w:r w:rsidRPr="0046065D">
        <w:rPr>
          <w:rFonts w:ascii="Times New Roman" w:eastAsiaTheme="minorEastAsia" w:hAnsi="Times New Roman"/>
          <w:b/>
          <w:color w:val="000000" w:themeColor="text1"/>
          <w:lang w:eastAsia="zh-CN"/>
        </w:rPr>
        <w:t>RedCap</w:t>
      </w:r>
      <w:proofErr w:type="spellEnd"/>
      <w:r w:rsidRPr="0046065D">
        <w:rPr>
          <w:rFonts w:ascii="Times New Roman" w:eastAsiaTheme="minorEastAsia" w:hAnsi="Times New Roman"/>
          <w:b/>
          <w:color w:val="000000" w:themeColor="text1"/>
          <w:lang w:eastAsia="zh-CN"/>
        </w:rPr>
        <w:t xml:space="preserve"> UEs, LP-WUS/LP-SS achieves PUSCH Msg3 coverage, with </w:t>
      </w:r>
      <w:r>
        <w:rPr>
          <w:rFonts w:ascii="Times New Roman" w:eastAsiaTheme="minorEastAsia" w:hAnsi="Times New Roman"/>
          <w:b/>
          <w:color w:val="000000" w:themeColor="text1"/>
          <w:lang w:eastAsia="zh-CN"/>
        </w:rPr>
        <w:t>1</w:t>
      </w:r>
      <w:r w:rsidRPr="0046065D">
        <w:rPr>
          <w:rFonts w:ascii="Times New Roman" w:eastAsiaTheme="minorEastAsia" w:hAnsi="Times New Roman"/>
          <w:b/>
          <w:color w:val="000000" w:themeColor="text1"/>
          <w:lang w:eastAsia="zh-CN"/>
        </w:rPr>
        <w:t>-7 OFDM symbols for carrying 1-12 information bits; LP-WUS/LP-SS achieves broadcast PDCCH AL8-2Rx coverage  with 28 OFDM symbols for carrying 1 information bit, but much more resources for carrying 8bits or more</w:t>
      </w:r>
      <w:r>
        <w:rPr>
          <w:rFonts w:ascii="Times New Roman" w:eastAsia="宋体" w:hAnsi="Times New Roman"/>
          <w:lang w:eastAsia="zh-CN"/>
        </w:rPr>
        <w:fldChar w:fldCharType="end"/>
      </w:r>
    </w:p>
    <w:p w14:paraId="069D09FF"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_Ref142680952 \h </w:instrText>
      </w:r>
      <w:r>
        <w:rPr>
          <w:rFonts w:ascii="Times New Roman" w:eastAsia="宋体" w:hAnsi="Times New Roman"/>
          <w:lang w:eastAsia="zh-CN"/>
        </w:rPr>
      </w:r>
      <w:r>
        <w:rPr>
          <w:rFonts w:ascii="Times New Roman" w:eastAsia="宋体" w:hAnsi="Times New Roman"/>
          <w:lang w:eastAsia="zh-CN"/>
        </w:rPr>
        <w:fldChar w:fldCharType="separate"/>
      </w:r>
      <w:r w:rsidRPr="0046065D">
        <w:rPr>
          <w:rFonts w:ascii="Times New Roman" w:eastAsiaTheme="minorEastAsia" w:hAnsi="Times New Roman"/>
          <w:b/>
          <w:color w:val="000000" w:themeColor="text1"/>
          <w:lang w:eastAsia="zh-CN"/>
        </w:rPr>
        <w:t xml:space="preserve">Observation </w:t>
      </w:r>
      <w:r>
        <w:rPr>
          <w:rFonts w:ascii="Times New Roman" w:eastAsiaTheme="minorEastAsia" w:hAnsi="Times New Roman"/>
          <w:b/>
          <w:noProof/>
          <w:color w:val="000000" w:themeColor="text1"/>
          <w:lang w:eastAsia="zh-CN"/>
        </w:rPr>
        <w:t>33</w:t>
      </w:r>
      <w:r w:rsidRPr="0046065D">
        <w:rPr>
          <w:rFonts w:ascii="Times New Roman" w:eastAsiaTheme="minorEastAsia" w:hAnsi="Times New Roman"/>
          <w:b/>
          <w:color w:val="000000" w:themeColor="text1"/>
          <w:lang w:eastAsia="zh-CN"/>
        </w:rPr>
        <w:t xml:space="preserve">: In Urban </w:t>
      </w:r>
      <w:proofErr w:type="gramStart"/>
      <w:r w:rsidRPr="0046065D">
        <w:rPr>
          <w:rFonts w:ascii="Times New Roman" w:eastAsiaTheme="minorEastAsia" w:hAnsi="Times New Roman"/>
          <w:b/>
          <w:color w:val="000000" w:themeColor="text1"/>
          <w:lang w:eastAsia="zh-CN"/>
        </w:rPr>
        <w:t>scenario ,</w:t>
      </w:r>
      <w:proofErr w:type="gramEnd"/>
      <w:r w:rsidRPr="0046065D">
        <w:rPr>
          <w:rFonts w:ascii="Times New Roman" w:eastAsiaTheme="minorEastAsia" w:hAnsi="Times New Roman"/>
          <w:b/>
          <w:color w:val="000000" w:themeColor="text1"/>
          <w:lang w:eastAsia="zh-CN"/>
        </w:rPr>
        <w:t xml:space="preserve"> for</w:t>
      </w:r>
      <w:r w:rsidRPr="0046065D">
        <w:rPr>
          <w:rFonts w:ascii="Times New Roman" w:eastAsiaTheme="minorEastAsia" w:hAnsi="Times New Roman"/>
          <w:b/>
          <w:color w:val="000000" w:themeColor="text1"/>
        </w:rPr>
        <w:t xml:space="preserve"> </w:t>
      </w:r>
      <w:proofErr w:type="spellStart"/>
      <w:r w:rsidRPr="0046065D">
        <w:rPr>
          <w:rFonts w:ascii="Times New Roman" w:eastAsiaTheme="minorEastAsia" w:hAnsi="Times New Roman"/>
          <w:b/>
          <w:color w:val="000000" w:themeColor="text1"/>
        </w:rPr>
        <w:t>RedCap</w:t>
      </w:r>
      <w:proofErr w:type="spellEnd"/>
      <w:r w:rsidRPr="0046065D">
        <w:rPr>
          <w:rFonts w:ascii="Times New Roman" w:eastAsiaTheme="minorEastAsia" w:hAnsi="Times New Roman"/>
          <w:b/>
          <w:color w:val="000000" w:themeColor="text1"/>
        </w:rPr>
        <w:t xml:space="preserve"> UEs, </w:t>
      </w:r>
      <w:r w:rsidRPr="0046065D">
        <w:rPr>
          <w:rFonts w:ascii="Times New Roman" w:eastAsiaTheme="minorEastAsia" w:hAnsi="Times New Roman"/>
          <w:b/>
          <w:color w:val="000000" w:themeColor="text1"/>
          <w:lang w:eastAsia="zh-CN"/>
        </w:rPr>
        <w:t xml:space="preserve">LP-WUS/LP-SS achieves </w:t>
      </w:r>
      <w:r w:rsidRPr="0046065D">
        <w:rPr>
          <w:rFonts w:ascii="Times New Roman" w:eastAsiaTheme="minorEastAsia" w:hAnsi="Times New Roman"/>
          <w:b/>
          <w:bCs/>
          <w:color w:val="000000" w:themeColor="text1"/>
          <w:lang w:eastAsia="zh-CN"/>
        </w:rPr>
        <w:t>PUSCH Msg3</w:t>
      </w:r>
      <w:r w:rsidRPr="0046065D">
        <w:rPr>
          <w:rFonts w:ascii="Times New Roman" w:eastAsiaTheme="minorEastAsia" w:hAnsi="Times New Roman"/>
          <w:b/>
          <w:color w:val="000000" w:themeColor="text1"/>
          <w:lang w:eastAsia="zh-CN"/>
        </w:rPr>
        <w:t xml:space="preserve"> coverage</w:t>
      </w:r>
      <w:r w:rsidRPr="0046065D">
        <w:rPr>
          <w:rFonts w:ascii="Times New Roman" w:eastAsiaTheme="minorEastAsia" w:hAnsi="Times New Roman" w:hint="eastAsia"/>
          <w:b/>
          <w:color w:val="000000" w:themeColor="text1"/>
          <w:lang w:eastAsia="zh-CN"/>
        </w:rPr>
        <w:t>,</w:t>
      </w:r>
      <w:r w:rsidRPr="0046065D">
        <w:rPr>
          <w:rFonts w:ascii="Times New Roman" w:eastAsiaTheme="minorEastAsia" w:hAnsi="Times New Roman"/>
          <w:b/>
          <w:color w:val="000000" w:themeColor="text1"/>
          <w:lang w:eastAsia="zh-CN"/>
        </w:rPr>
        <w:t xml:space="preserve"> with </w:t>
      </w:r>
      <w:r>
        <w:rPr>
          <w:rFonts w:ascii="Times New Roman" w:eastAsiaTheme="minorEastAsia" w:hAnsi="Times New Roman"/>
          <w:b/>
          <w:bCs/>
          <w:color w:val="000000" w:themeColor="text1"/>
          <w:lang w:eastAsia="zh-CN"/>
        </w:rPr>
        <w:t>1</w:t>
      </w:r>
      <w:r w:rsidRPr="0046065D">
        <w:rPr>
          <w:rFonts w:ascii="Times New Roman" w:eastAsiaTheme="minorEastAsia" w:hAnsi="Times New Roman"/>
          <w:b/>
          <w:bCs/>
          <w:color w:val="000000" w:themeColor="text1"/>
          <w:lang w:eastAsia="zh-CN"/>
        </w:rPr>
        <w:t>-7OFDM symbols</w:t>
      </w:r>
      <w:r w:rsidRPr="0046065D">
        <w:rPr>
          <w:rFonts w:ascii="Times New Roman" w:eastAsiaTheme="minorEastAsia" w:hAnsi="Times New Roman"/>
          <w:b/>
          <w:color w:val="000000" w:themeColor="text1"/>
          <w:lang w:eastAsia="zh-CN"/>
        </w:rPr>
        <w:t xml:space="preserve"> for carrying </w:t>
      </w:r>
      <w:r w:rsidRPr="0046065D">
        <w:rPr>
          <w:rFonts w:ascii="Times New Roman" w:eastAsiaTheme="minorEastAsia" w:hAnsi="Times New Roman"/>
          <w:b/>
          <w:bCs/>
          <w:color w:val="000000" w:themeColor="text1"/>
          <w:lang w:eastAsia="zh-CN"/>
        </w:rPr>
        <w:t xml:space="preserve">1-12 information bits; </w:t>
      </w:r>
      <w:r w:rsidRPr="0046065D">
        <w:rPr>
          <w:rFonts w:ascii="Times New Roman" w:eastAsiaTheme="minorEastAsia" w:hAnsi="Times New Roman"/>
          <w:b/>
          <w:color w:val="000000" w:themeColor="text1"/>
          <w:lang w:eastAsia="zh-CN"/>
        </w:rPr>
        <w:t xml:space="preserve">LP-WUS/LP-SS achieves </w:t>
      </w:r>
      <w:r w:rsidRPr="0046065D">
        <w:rPr>
          <w:rFonts w:ascii="Times New Roman" w:eastAsiaTheme="minorEastAsia" w:hAnsi="Times New Roman"/>
          <w:b/>
          <w:bCs/>
          <w:color w:val="000000" w:themeColor="text1"/>
          <w:lang w:eastAsia="zh-CN"/>
        </w:rPr>
        <w:t>broadcast PDCCH AL8-1Rx</w:t>
      </w:r>
      <w:r w:rsidRPr="0046065D">
        <w:rPr>
          <w:rFonts w:ascii="Times New Roman" w:eastAsiaTheme="minorEastAsia" w:hAnsi="Times New Roman"/>
          <w:b/>
          <w:color w:val="000000" w:themeColor="text1"/>
          <w:lang w:eastAsia="zh-CN"/>
        </w:rPr>
        <w:t xml:space="preserve"> coverage  with </w:t>
      </w:r>
      <w:r w:rsidRPr="0046065D">
        <w:rPr>
          <w:rFonts w:ascii="Times New Roman" w:eastAsiaTheme="minorEastAsia" w:hAnsi="Times New Roman"/>
          <w:b/>
          <w:bCs/>
          <w:color w:val="000000" w:themeColor="text1"/>
          <w:lang w:eastAsia="zh-CN"/>
        </w:rPr>
        <w:t xml:space="preserve">8 OFDM symbols </w:t>
      </w:r>
      <w:r w:rsidRPr="0046065D">
        <w:rPr>
          <w:rFonts w:ascii="Times New Roman" w:eastAsiaTheme="minorEastAsia" w:hAnsi="Times New Roman"/>
          <w:b/>
          <w:color w:val="000000" w:themeColor="text1"/>
          <w:lang w:eastAsia="zh-CN"/>
        </w:rPr>
        <w:t xml:space="preserve">for carrying </w:t>
      </w:r>
      <w:r w:rsidRPr="0046065D">
        <w:rPr>
          <w:rFonts w:ascii="Times New Roman" w:eastAsiaTheme="minorEastAsia" w:hAnsi="Times New Roman"/>
          <w:b/>
          <w:bCs/>
          <w:color w:val="000000" w:themeColor="text1"/>
          <w:lang w:eastAsia="zh-CN"/>
        </w:rPr>
        <w:t>1 information bit</w:t>
      </w:r>
      <w:r w:rsidRPr="0046065D">
        <w:rPr>
          <w:rFonts w:ascii="Times New Roman" w:eastAsiaTheme="minorEastAsia" w:hAnsi="Times New Roman"/>
          <w:b/>
          <w:color w:val="000000" w:themeColor="text1"/>
          <w:lang w:eastAsia="zh-CN"/>
        </w:rPr>
        <w:t xml:space="preserve">, and </w:t>
      </w:r>
      <w:r w:rsidRPr="0046065D">
        <w:rPr>
          <w:rFonts w:ascii="Times New Roman" w:eastAsiaTheme="minorEastAsia" w:hAnsi="Times New Roman"/>
          <w:b/>
          <w:bCs/>
          <w:color w:val="000000" w:themeColor="text1"/>
          <w:lang w:eastAsia="zh-CN"/>
        </w:rPr>
        <w:t>28-56 OFDM symbols</w:t>
      </w:r>
      <w:r w:rsidRPr="0046065D">
        <w:rPr>
          <w:rFonts w:ascii="Times New Roman" w:eastAsiaTheme="minorEastAsia" w:hAnsi="Times New Roman"/>
          <w:b/>
          <w:color w:val="000000" w:themeColor="text1"/>
          <w:lang w:eastAsia="zh-CN"/>
        </w:rPr>
        <w:t xml:space="preserve"> for carrying </w:t>
      </w:r>
      <w:r w:rsidRPr="0046065D">
        <w:rPr>
          <w:rFonts w:ascii="Times New Roman" w:eastAsiaTheme="minorEastAsia" w:hAnsi="Times New Roman"/>
          <w:b/>
          <w:bCs/>
          <w:color w:val="000000" w:themeColor="text1"/>
          <w:lang w:eastAsia="zh-CN"/>
        </w:rPr>
        <w:t>8-12 information bits</w:t>
      </w:r>
      <w:r>
        <w:rPr>
          <w:rFonts w:ascii="Times New Roman" w:eastAsia="宋体" w:hAnsi="Times New Roman"/>
          <w:lang w:eastAsia="zh-CN"/>
        </w:rPr>
        <w:fldChar w:fldCharType="end"/>
      </w:r>
    </w:p>
    <w:p w14:paraId="650EE841"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_Ref142680955 \h </w:instrText>
      </w:r>
      <w:r>
        <w:rPr>
          <w:rFonts w:ascii="Times New Roman" w:eastAsia="宋体" w:hAnsi="Times New Roman"/>
          <w:lang w:eastAsia="zh-CN"/>
        </w:rPr>
      </w:r>
      <w:r>
        <w:rPr>
          <w:rFonts w:ascii="Times New Roman" w:eastAsia="宋体" w:hAnsi="Times New Roman"/>
          <w:lang w:eastAsia="zh-CN"/>
        </w:rPr>
        <w:fldChar w:fldCharType="separate"/>
      </w:r>
      <w:r w:rsidRPr="0046065D">
        <w:rPr>
          <w:rFonts w:ascii="Times New Roman" w:eastAsiaTheme="minorEastAsia" w:hAnsi="Times New Roman"/>
          <w:b/>
          <w:color w:val="000000" w:themeColor="text1"/>
          <w:lang w:eastAsia="zh-CN"/>
        </w:rPr>
        <w:t xml:space="preserve">Observation </w:t>
      </w:r>
      <w:r>
        <w:rPr>
          <w:rFonts w:ascii="Times New Roman" w:eastAsiaTheme="minorEastAsia" w:hAnsi="Times New Roman"/>
          <w:b/>
          <w:noProof/>
          <w:color w:val="000000" w:themeColor="text1"/>
          <w:lang w:eastAsia="zh-CN"/>
        </w:rPr>
        <w:t>34</w:t>
      </w:r>
      <w:r w:rsidRPr="0046065D">
        <w:rPr>
          <w:rFonts w:ascii="Times New Roman" w:eastAsiaTheme="minorEastAsia" w:hAnsi="Times New Roman"/>
          <w:b/>
          <w:color w:val="000000" w:themeColor="text1"/>
          <w:lang w:eastAsia="zh-CN"/>
        </w:rPr>
        <w:t xml:space="preserve">: In </w:t>
      </w:r>
      <w:r>
        <w:rPr>
          <w:rFonts w:ascii="Times New Roman" w:eastAsiaTheme="minorEastAsia" w:hAnsi="Times New Roman" w:hint="eastAsia"/>
          <w:b/>
          <w:color w:val="000000" w:themeColor="text1"/>
          <w:lang w:eastAsia="zh-CN"/>
        </w:rPr>
        <w:t>Rural</w:t>
      </w:r>
      <w:r w:rsidRPr="0046065D">
        <w:rPr>
          <w:rFonts w:ascii="Times New Roman" w:eastAsiaTheme="minorEastAsia" w:hAnsi="Times New Roman"/>
          <w:b/>
          <w:color w:val="000000" w:themeColor="text1"/>
          <w:lang w:eastAsia="zh-CN"/>
        </w:rPr>
        <w:t xml:space="preserve"> </w:t>
      </w:r>
      <w:proofErr w:type="gramStart"/>
      <w:r w:rsidRPr="0046065D">
        <w:rPr>
          <w:rFonts w:ascii="Times New Roman" w:eastAsiaTheme="minorEastAsia" w:hAnsi="Times New Roman"/>
          <w:b/>
          <w:color w:val="000000" w:themeColor="text1"/>
          <w:lang w:eastAsia="zh-CN"/>
        </w:rPr>
        <w:t>scenario ,</w:t>
      </w:r>
      <w:proofErr w:type="gramEnd"/>
      <w:r w:rsidRPr="0046065D">
        <w:rPr>
          <w:rFonts w:ascii="Times New Roman" w:eastAsiaTheme="minorEastAsia" w:hAnsi="Times New Roman"/>
          <w:b/>
          <w:color w:val="000000" w:themeColor="text1"/>
          <w:lang w:eastAsia="zh-CN"/>
        </w:rPr>
        <w:t xml:space="preserve"> for non-</w:t>
      </w:r>
      <w:proofErr w:type="spellStart"/>
      <w:r w:rsidRPr="0046065D">
        <w:rPr>
          <w:rFonts w:ascii="Times New Roman" w:eastAsiaTheme="minorEastAsia" w:hAnsi="Times New Roman"/>
          <w:b/>
          <w:color w:val="000000" w:themeColor="text1"/>
          <w:lang w:eastAsia="zh-CN"/>
        </w:rPr>
        <w:t>RedCap</w:t>
      </w:r>
      <w:proofErr w:type="spellEnd"/>
      <w:r w:rsidRPr="0046065D">
        <w:rPr>
          <w:rFonts w:ascii="Times New Roman" w:eastAsiaTheme="minorEastAsia" w:hAnsi="Times New Roman"/>
          <w:b/>
          <w:color w:val="000000" w:themeColor="text1"/>
          <w:lang w:eastAsia="zh-CN"/>
        </w:rPr>
        <w:t xml:space="preserve"> UEs, LP-WUS/LP-SS achieves PUSCH Msg3 coverage, with </w:t>
      </w:r>
      <w:r>
        <w:rPr>
          <w:rFonts w:ascii="Times New Roman" w:eastAsiaTheme="minorEastAsia" w:hAnsi="Times New Roman"/>
          <w:b/>
          <w:color w:val="000000" w:themeColor="text1"/>
          <w:lang w:eastAsia="zh-CN"/>
        </w:rPr>
        <w:t>1</w:t>
      </w:r>
      <w:r w:rsidRPr="0046065D">
        <w:rPr>
          <w:rFonts w:ascii="Times New Roman" w:eastAsiaTheme="minorEastAsia" w:hAnsi="Times New Roman"/>
          <w:b/>
          <w:color w:val="000000" w:themeColor="text1"/>
          <w:lang w:eastAsia="zh-CN"/>
        </w:rPr>
        <w:t>-7 OFDM symbols for carrying 1-12 information bits; LP-WUS/LP-SS achieves broadcast PDCCH AL8-2Rx coverage  with 28 OFDM symbols for carrying 1 information bit, but much more resources for carrying 8bits or more</w:t>
      </w:r>
      <w:r>
        <w:rPr>
          <w:rFonts w:ascii="Times New Roman" w:eastAsia="宋体" w:hAnsi="Times New Roman"/>
          <w:lang w:eastAsia="zh-CN"/>
        </w:rPr>
        <w:fldChar w:fldCharType="end"/>
      </w:r>
    </w:p>
    <w:p w14:paraId="33684F15" w14:textId="51953B40" w:rsidR="00664C3C"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_Ref142680956 \h </w:instrText>
      </w:r>
      <w:r>
        <w:rPr>
          <w:rFonts w:ascii="Times New Roman" w:eastAsia="宋体" w:hAnsi="Times New Roman"/>
          <w:lang w:eastAsia="zh-CN"/>
        </w:rPr>
      </w:r>
      <w:r>
        <w:rPr>
          <w:rFonts w:ascii="Times New Roman" w:eastAsia="宋体" w:hAnsi="Times New Roman"/>
          <w:lang w:eastAsia="zh-CN"/>
        </w:rPr>
        <w:fldChar w:fldCharType="separate"/>
      </w:r>
      <w:r w:rsidRPr="0046065D">
        <w:rPr>
          <w:rFonts w:ascii="Times New Roman" w:eastAsiaTheme="minorEastAsia" w:hAnsi="Times New Roman"/>
          <w:b/>
          <w:color w:val="000000" w:themeColor="text1"/>
          <w:lang w:eastAsia="zh-CN"/>
        </w:rPr>
        <w:t xml:space="preserve">Observation </w:t>
      </w:r>
      <w:r>
        <w:rPr>
          <w:rFonts w:ascii="Times New Roman" w:eastAsiaTheme="minorEastAsia" w:hAnsi="Times New Roman"/>
          <w:b/>
          <w:noProof/>
          <w:color w:val="000000" w:themeColor="text1"/>
          <w:lang w:eastAsia="zh-CN"/>
        </w:rPr>
        <w:t>35</w:t>
      </w:r>
      <w:r w:rsidRPr="0046065D">
        <w:rPr>
          <w:rFonts w:ascii="Times New Roman" w:eastAsiaTheme="minorEastAsia" w:hAnsi="Times New Roman"/>
          <w:b/>
          <w:color w:val="000000" w:themeColor="text1"/>
          <w:lang w:eastAsia="zh-CN"/>
        </w:rPr>
        <w:t xml:space="preserve">: In </w:t>
      </w:r>
      <w:r>
        <w:rPr>
          <w:rFonts w:ascii="Times New Roman" w:eastAsiaTheme="minorEastAsia" w:hAnsi="Times New Roman" w:hint="eastAsia"/>
          <w:b/>
          <w:color w:val="000000" w:themeColor="text1"/>
          <w:lang w:eastAsia="zh-CN"/>
        </w:rPr>
        <w:t>Rural</w:t>
      </w:r>
      <w:r w:rsidRPr="0046065D">
        <w:rPr>
          <w:rFonts w:ascii="Times New Roman" w:eastAsiaTheme="minorEastAsia" w:hAnsi="Times New Roman"/>
          <w:b/>
          <w:color w:val="000000" w:themeColor="text1"/>
          <w:lang w:eastAsia="zh-CN"/>
        </w:rPr>
        <w:t xml:space="preserve"> </w:t>
      </w:r>
      <w:proofErr w:type="gramStart"/>
      <w:r w:rsidRPr="0046065D">
        <w:rPr>
          <w:rFonts w:ascii="Times New Roman" w:eastAsiaTheme="minorEastAsia" w:hAnsi="Times New Roman"/>
          <w:b/>
          <w:color w:val="000000" w:themeColor="text1"/>
          <w:lang w:eastAsia="zh-CN"/>
        </w:rPr>
        <w:t>scenario ,</w:t>
      </w:r>
      <w:proofErr w:type="gramEnd"/>
      <w:r w:rsidRPr="0046065D">
        <w:rPr>
          <w:rFonts w:ascii="Times New Roman" w:eastAsiaTheme="minorEastAsia" w:hAnsi="Times New Roman"/>
          <w:b/>
          <w:color w:val="000000" w:themeColor="text1"/>
          <w:lang w:eastAsia="zh-CN"/>
        </w:rPr>
        <w:t xml:space="preserve"> for</w:t>
      </w:r>
      <w:r w:rsidRPr="0046065D">
        <w:rPr>
          <w:rFonts w:ascii="Times New Roman" w:eastAsiaTheme="minorEastAsia" w:hAnsi="Times New Roman"/>
          <w:b/>
          <w:color w:val="000000" w:themeColor="text1"/>
        </w:rPr>
        <w:t xml:space="preserve"> </w:t>
      </w:r>
      <w:proofErr w:type="spellStart"/>
      <w:r w:rsidRPr="0046065D">
        <w:rPr>
          <w:rFonts w:ascii="Times New Roman" w:eastAsiaTheme="minorEastAsia" w:hAnsi="Times New Roman"/>
          <w:b/>
          <w:color w:val="000000" w:themeColor="text1"/>
        </w:rPr>
        <w:t>RedCap</w:t>
      </w:r>
      <w:proofErr w:type="spellEnd"/>
      <w:r w:rsidRPr="0046065D">
        <w:rPr>
          <w:rFonts w:ascii="Times New Roman" w:eastAsiaTheme="minorEastAsia" w:hAnsi="Times New Roman"/>
          <w:b/>
          <w:color w:val="000000" w:themeColor="text1"/>
        </w:rPr>
        <w:t xml:space="preserve"> UEs, </w:t>
      </w:r>
      <w:r w:rsidRPr="0046065D">
        <w:rPr>
          <w:rFonts w:ascii="Times New Roman" w:eastAsiaTheme="minorEastAsia" w:hAnsi="Times New Roman"/>
          <w:b/>
          <w:color w:val="000000" w:themeColor="text1"/>
          <w:lang w:eastAsia="zh-CN"/>
        </w:rPr>
        <w:t xml:space="preserve">LP-WUS/LP-SS achieves </w:t>
      </w:r>
      <w:r w:rsidRPr="0046065D">
        <w:rPr>
          <w:rFonts w:ascii="Times New Roman" w:eastAsiaTheme="minorEastAsia" w:hAnsi="Times New Roman"/>
          <w:b/>
          <w:bCs/>
          <w:color w:val="000000" w:themeColor="text1"/>
          <w:lang w:eastAsia="zh-CN"/>
        </w:rPr>
        <w:t>PUSCH Msg3</w:t>
      </w:r>
      <w:r w:rsidRPr="0046065D">
        <w:rPr>
          <w:rFonts w:ascii="Times New Roman" w:eastAsiaTheme="minorEastAsia" w:hAnsi="Times New Roman"/>
          <w:b/>
          <w:color w:val="000000" w:themeColor="text1"/>
          <w:lang w:eastAsia="zh-CN"/>
        </w:rPr>
        <w:t xml:space="preserve"> coverage</w:t>
      </w:r>
      <w:r w:rsidRPr="0046065D">
        <w:rPr>
          <w:rFonts w:ascii="Times New Roman" w:eastAsiaTheme="minorEastAsia" w:hAnsi="Times New Roman" w:hint="eastAsia"/>
          <w:b/>
          <w:color w:val="000000" w:themeColor="text1"/>
          <w:lang w:eastAsia="zh-CN"/>
        </w:rPr>
        <w:t>,</w:t>
      </w:r>
      <w:r w:rsidRPr="0046065D">
        <w:rPr>
          <w:rFonts w:ascii="Times New Roman" w:eastAsiaTheme="minorEastAsia" w:hAnsi="Times New Roman"/>
          <w:b/>
          <w:color w:val="000000" w:themeColor="text1"/>
          <w:lang w:eastAsia="zh-CN"/>
        </w:rPr>
        <w:t xml:space="preserve"> with </w:t>
      </w:r>
      <w:r>
        <w:rPr>
          <w:rFonts w:ascii="Times New Roman" w:eastAsiaTheme="minorEastAsia" w:hAnsi="Times New Roman"/>
          <w:b/>
          <w:bCs/>
          <w:color w:val="000000" w:themeColor="text1"/>
          <w:lang w:eastAsia="zh-CN"/>
        </w:rPr>
        <w:t>1</w:t>
      </w:r>
      <w:r w:rsidRPr="0046065D">
        <w:rPr>
          <w:rFonts w:ascii="Times New Roman" w:eastAsiaTheme="minorEastAsia" w:hAnsi="Times New Roman"/>
          <w:b/>
          <w:bCs/>
          <w:color w:val="000000" w:themeColor="text1"/>
          <w:lang w:eastAsia="zh-CN"/>
        </w:rPr>
        <w:t>-7OFDM symbols</w:t>
      </w:r>
      <w:r w:rsidRPr="0046065D">
        <w:rPr>
          <w:rFonts w:ascii="Times New Roman" w:eastAsiaTheme="minorEastAsia" w:hAnsi="Times New Roman"/>
          <w:b/>
          <w:color w:val="000000" w:themeColor="text1"/>
          <w:lang w:eastAsia="zh-CN"/>
        </w:rPr>
        <w:t xml:space="preserve"> for carrying </w:t>
      </w:r>
      <w:r w:rsidRPr="0046065D">
        <w:rPr>
          <w:rFonts w:ascii="Times New Roman" w:eastAsiaTheme="minorEastAsia" w:hAnsi="Times New Roman"/>
          <w:b/>
          <w:bCs/>
          <w:color w:val="000000" w:themeColor="text1"/>
          <w:lang w:eastAsia="zh-CN"/>
        </w:rPr>
        <w:t xml:space="preserve">1-12 information bits; </w:t>
      </w:r>
      <w:r w:rsidRPr="0046065D">
        <w:rPr>
          <w:rFonts w:ascii="Times New Roman" w:eastAsiaTheme="minorEastAsia" w:hAnsi="Times New Roman"/>
          <w:b/>
          <w:color w:val="000000" w:themeColor="text1"/>
          <w:lang w:eastAsia="zh-CN"/>
        </w:rPr>
        <w:t xml:space="preserve">LP-WUS/LP-SS achieves </w:t>
      </w:r>
      <w:r w:rsidRPr="0046065D">
        <w:rPr>
          <w:rFonts w:ascii="Times New Roman" w:eastAsiaTheme="minorEastAsia" w:hAnsi="Times New Roman"/>
          <w:b/>
          <w:bCs/>
          <w:color w:val="000000" w:themeColor="text1"/>
          <w:lang w:eastAsia="zh-CN"/>
        </w:rPr>
        <w:t>broadcast PDCCH AL8-1Rx</w:t>
      </w:r>
      <w:r w:rsidRPr="0046065D">
        <w:rPr>
          <w:rFonts w:ascii="Times New Roman" w:eastAsiaTheme="minorEastAsia" w:hAnsi="Times New Roman"/>
          <w:b/>
          <w:color w:val="000000" w:themeColor="text1"/>
          <w:lang w:eastAsia="zh-CN"/>
        </w:rPr>
        <w:t xml:space="preserve"> coverage  with </w:t>
      </w:r>
      <w:r>
        <w:rPr>
          <w:rFonts w:ascii="Times New Roman" w:eastAsiaTheme="minorEastAsia" w:hAnsi="Times New Roman"/>
          <w:b/>
          <w:bCs/>
          <w:color w:val="000000" w:themeColor="text1"/>
          <w:lang w:eastAsia="zh-CN"/>
        </w:rPr>
        <w:t>4</w:t>
      </w:r>
      <w:r w:rsidRPr="0046065D">
        <w:rPr>
          <w:rFonts w:ascii="Times New Roman" w:eastAsiaTheme="minorEastAsia" w:hAnsi="Times New Roman"/>
          <w:b/>
          <w:bCs/>
          <w:color w:val="000000" w:themeColor="text1"/>
          <w:lang w:eastAsia="zh-CN"/>
        </w:rPr>
        <w:t xml:space="preserve"> OFDM symbols </w:t>
      </w:r>
      <w:r w:rsidRPr="0046065D">
        <w:rPr>
          <w:rFonts w:ascii="Times New Roman" w:eastAsiaTheme="minorEastAsia" w:hAnsi="Times New Roman"/>
          <w:b/>
          <w:color w:val="000000" w:themeColor="text1"/>
          <w:lang w:eastAsia="zh-CN"/>
        </w:rPr>
        <w:t xml:space="preserve">for carrying </w:t>
      </w:r>
      <w:r w:rsidRPr="0046065D">
        <w:rPr>
          <w:rFonts w:ascii="Times New Roman" w:eastAsiaTheme="minorEastAsia" w:hAnsi="Times New Roman"/>
          <w:b/>
          <w:bCs/>
          <w:color w:val="000000" w:themeColor="text1"/>
          <w:lang w:eastAsia="zh-CN"/>
        </w:rPr>
        <w:t>1 information bit</w:t>
      </w:r>
      <w:r w:rsidRPr="0046065D">
        <w:rPr>
          <w:rFonts w:ascii="Times New Roman" w:eastAsiaTheme="minorEastAsia" w:hAnsi="Times New Roman"/>
          <w:b/>
          <w:color w:val="000000" w:themeColor="text1"/>
          <w:lang w:eastAsia="zh-CN"/>
        </w:rPr>
        <w:t xml:space="preserve">, and </w:t>
      </w:r>
      <w:r>
        <w:rPr>
          <w:rFonts w:ascii="Times New Roman" w:eastAsiaTheme="minorEastAsia" w:hAnsi="Times New Roman"/>
          <w:b/>
          <w:bCs/>
          <w:color w:val="000000" w:themeColor="text1"/>
          <w:lang w:eastAsia="zh-CN"/>
        </w:rPr>
        <w:t>16</w:t>
      </w:r>
      <w:r w:rsidRPr="0046065D">
        <w:rPr>
          <w:rFonts w:ascii="Times New Roman" w:eastAsiaTheme="minorEastAsia" w:hAnsi="Times New Roman"/>
          <w:b/>
          <w:bCs/>
          <w:color w:val="000000" w:themeColor="text1"/>
          <w:lang w:eastAsia="zh-CN"/>
        </w:rPr>
        <w:t>-</w:t>
      </w:r>
      <w:r>
        <w:rPr>
          <w:rFonts w:ascii="Times New Roman" w:eastAsiaTheme="minorEastAsia" w:hAnsi="Times New Roman"/>
          <w:b/>
          <w:bCs/>
          <w:color w:val="000000" w:themeColor="text1"/>
          <w:lang w:eastAsia="zh-CN"/>
        </w:rPr>
        <w:t>28</w:t>
      </w:r>
      <w:r w:rsidRPr="0046065D">
        <w:rPr>
          <w:rFonts w:ascii="Times New Roman" w:eastAsiaTheme="minorEastAsia" w:hAnsi="Times New Roman"/>
          <w:b/>
          <w:bCs/>
          <w:color w:val="000000" w:themeColor="text1"/>
          <w:lang w:eastAsia="zh-CN"/>
        </w:rPr>
        <w:t xml:space="preserve"> OFDM symbols</w:t>
      </w:r>
      <w:r w:rsidRPr="0046065D">
        <w:rPr>
          <w:rFonts w:ascii="Times New Roman" w:eastAsiaTheme="minorEastAsia" w:hAnsi="Times New Roman"/>
          <w:b/>
          <w:color w:val="000000" w:themeColor="text1"/>
          <w:lang w:eastAsia="zh-CN"/>
        </w:rPr>
        <w:t xml:space="preserve"> for carrying </w:t>
      </w:r>
      <w:r w:rsidRPr="0046065D">
        <w:rPr>
          <w:rFonts w:ascii="Times New Roman" w:eastAsiaTheme="minorEastAsia" w:hAnsi="Times New Roman"/>
          <w:b/>
          <w:bCs/>
          <w:color w:val="000000" w:themeColor="text1"/>
          <w:lang w:eastAsia="zh-CN"/>
        </w:rPr>
        <w:t>8-12 information bits</w:t>
      </w:r>
      <w:r>
        <w:rPr>
          <w:rFonts w:ascii="Times New Roman" w:eastAsia="宋体" w:hAnsi="Times New Roman"/>
          <w:lang w:eastAsia="zh-CN"/>
        </w:rPr>
        <w:fldChar w:fldCharType="end"/>
      </w:r>
    </w:p>
    <w:p w14:paraId="42179004"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_Ref142680971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294997">
        <w:rPr>
          <w:rFonts w:ascii="Times New Roman" w:eastAsia="等线" w:hAnsi="Times New Roman"/>
          <w:b/>
          <w:bCs/>
          <w:szCs w:val="20"/>
          <w:lang w:val="en-GB" w:eastAsia="zh-CN"/>
        </w:rPr>
        <w:t xml:space="preserve">Proposal </w:t>
      </w:r>
      <w:r>
        <w:rPr>
          <w:rFonts w:ascii="Times" w:hAnsi="Times" w:cs="Times"/>
          <w:b/>
          <w:noProof/>
        </w:rPr>
        <w:t>1</w:t>
      </w:r>
      <w:r w:rsidRPr="00294997">
        <w:rPr>
          <w:rFonts w:ascii="Times New Roman" w:eastAsia="等线" w:hAnsi="Times New Roman"/>
          <w:b/>
          <w:bCs/>
          <w:szCs w:val="20"/>
          <w:lang w:val="en-GB" w:eastAsia="zh-CN"/>
        </w:rPr>
        <w:t xml:space="preserve">: The target relative power of LP-WUR </w:t>
      </w:r>
      <w:r>
        <w:rPr>
          <w:rFonts w:ascii="Times New Roman" w:eastAsia="等线" w:hAnsi="Times New Roman"/>
          <w:b/>
          <w:bCs/>
          <w:szCs w:val="20"/>
          <w:lang w:val="en-GB" w:eastAsia="zh-CN"/>
        </w:rPr>
        <w:t>ON state should</w:t>
      </w:r>
      <w:r w:rsidRPr="00294997">
        <w:rPr>
          <w:rFonts w:ascii="Times New Roman" w:eastAsia="等线" w:hAnsi="Times New Roman"/>
          <w:b/>
          <w:bCs/>
          <w:szCs w:val="20"/>
          <w:lang w:val="en-GB" w:eastAsia="zh-CN"/>
        </w:rPr>
        <w:t xml:space="preserve"> be less than 1</w:t>
      </w:r>
      <w:r>
        <w:rPr>
          <w:rFonts w:ascii="Times New Roman" w:eastAsia="等线" w:hAnsi="Times New Roman"/>
          <w:b/>
          <w:bCs/>
          <w:szCs w:val="20"/>
          <w:lang w:val="en-GB" w:eastAsia="zh-CN"/>
        </w:rPr>
        <w:t xml:space="preserve"> </w:t>
      </w:r>
      <w:r w:rsidRPr="00294997">
        <w:rPr>
          <w:rFonts w:ascii="Times New Roman" w:eastAsia="等线" w:hAnsi="Times New Roman"/>
          <w:b/>
          <w:bCs/>
          <w:szCs w:val="20"/>
          <w:lang w:val="en-GB" w:eastAsia="zh-CN"/>
        </w:rPr>
        <w:t>unit.</w:t>
      </w:r>
      <w:r>
        <w:rPr>
          <w:rFonts w:ascii="Times New Roman" w:eastAsia="宋体" w:hAnsi="Times New Roman"/>
          <w:lang w:eastAsia="zh-CN"/>
        </w:rPr>
        <w:fldChar w:fldCharType="end"/>
      </w:r>
    </w:p>
    <w:p w14:paraId="267E35B3" w14:textId="78B790E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_Ref142680973 \h </w:instrText>
      </w:r>
      <w:r>
        <w:rPr>
          <w:rFonts w:ascii="Times New Roman" w:eastAsia="宋体" w:hAnsi="Times New Roman"/>
          <w:lang w:eastAsia="zh-CN"/>
        </w:rPr>
      </w:r>
      <w:r>
        <w:rPr>
          <w:rFonts w:ascii="Times New Roman" w:eastAsia="宋体" w:hAnsi="Times New Roman"/>
          <w:lang w:eastAsia="zh-CN"/>
        </w:rPr>
        <w:fldChar w:fldCharType="separate"/>
      </w:r>
      <w:r w:rsidRPr="003D7E2D">
        <w:rPr>
          <w:rFonts w:ascii="Times New Roman" w:eastAsia="等线" w:hAnsi="Times New Roman"/>
          <w:b/>
          <w:szCs w:val="20"/>
          <w:lang w:val="en-GB" w:eastAsia="zh-CN"/>
        </w:rPr>
        <w:t>Proposal</w:t>
      </w:r>
      <w:r>
        <w:rPr>
          <w:rFonts w:ascii="Times New Roman" w:eastAsia="等线" w:hAnsi="Times New Roman"/>
          <w:b/>
          <w:szCs w:val="20"/>
          <w:lang w:val="en-GB" w:eastAsia="zh-CN"/>
        </w:rPr>
        <w:t xml:space="preserve"> </w:t>
      </w:r>
      <w:r>
        <w:rPr>
          <w:rFonts w:ascii="Times" w:hAnsi="Times" w:cs="Times"/>
          <w:b/>
          <w:noProof/>
        </w:rPr>
        <w:t>2</w:t>
      </w:r>
      <w:r w:rsidRPr="003D7E2D">
        <w:rPr>
          <w:rFonts w:ascii="Times New Roman" w:eastAsia="等线" w:hAnsi="Times New Roman"/>
          <w:b/>
          <w:szCs w:val="20"/>
          <w:lang w:val="en-GB" w:eastAsia="zh-CN"/>
        </w:rPr>
        <w:t xml:space="preserve">: </w:t>
      </w:r>
      <w:r>
        <w:rPr>
          <w:rFonts w:ascii="Times New Roman" w:eastAsia="等线" w:hAnsi="Times New Roman"/>
          <w:b/>
          <w:szCs w:val="20"/>
          <w:lang w:val="en-GB"/>
        </w:rPr>
        <w:t xml:space="preserve">The latency target </w:t>
      </w:r>
      <w:r>
        <w:rPr>
          <w:rFonts w:ascii="Times New Roman" w:eastAsia="等线" w:hAnsi="Times New Roman"/>
          <w:b/>
          <w:szCs w:val="20"/>
          <w:lang w:val="en-GB" w:eastAsia="zh-CN"/>
        </w:rPr>
        <w:t xml:space="preserve">for </w:t>
      </w:r>
      <w:r>
        <w:rPr>
          <w:rFonts w:ascii="Times New Roman" w:eastAsia="等线" w:hAnsi="Times New Roman"/>
          <w:b/>
          <w:szCs w:val="20"/>
          <w:lang w:val="en-GB"/>
        </w:rPr>
        <w:t>LP-WUS/WUR</w:t>
      </w:r>
      <w:r>
        <w:rPr>
          <w:rFonts w:ascii="Times New Roman" w:eastAsia="等线" w:hAnsi="Times New Roman" w:hint="eastAsia"/>
          <w:b/>
          <w:kern w:val="2"/>
          <w:szCs w:val="20"/>
          <w:lang w:val="en-GB" w:eastAsia="zh-CN"/>
        </w:rPr>
        <w:t>:</w:t>
      </w:r>
      <w:r>
        <w:rPr>
          <w:rFonts w:ascii="Times New Roman" w:eastAsia="宋体" w:hAnsi="Times New Roman"/>
          <w:lang w:eastAsia="zh-CN"/>
        </w:rPr>
        <w:fldChar w:fldCharType="end"/>
      </w:r>
    </w:p>
    <w:p w14:paraId="48CC3DD2" w14:textId="77777777" w:rsidR="001369BF" w:rsidRPr="00B96575" w:rsidRDefault="001369BF" w:rsidP="001369BF">
      <w:pPr>
        <w:widowControl w:val="0"/>
        <w:numPr>
          <w:ilvl w:val="0"/>
          <w:numId w:val="29"/>
        </w:numPr>
        <w:overflowPunct w:val="0"/>
        <w:autoSpaceDE w:val="0"/>
        <w:autoSpaceDN w:val="0"/>
        <w:spacing w:after="120"/>
        <w:jc w:val="both"/>
        <w:textAlignment w:val="baseline"/>
        <w:rPr>
          <w:rFonts w:ascii="Times New Roman" w:eastAsia="宋体" w:hAnsi="Times New Roman"/>
          <w:b/>
          <w:kern w:val="2"/>
          <w:szCs w:val="20"/>
          <w:lang w:val="en-GB" w:eastAsia="zh-CN"/>
        </w:rPr>
      </w:pPr>
      <w:r w:rsidRPr="00B96575">
        <w:rPr>
          <w:rFonts w:ascii="Times New Roman" w:eastAsia="宋体" w:hAnsi="Times New Roman"/>
          <w:b/>
          <w:kern w:val="2"/>
          <w:szCs w:val="20"/>
          <w:lang w:val="en-GB" w:eastAsia="zh-CN"/>
        </w:rPr>
        <w:t xml:space="preserve">Latency for </w:t>
      </w:r>
      <w:r>
        <w:rPr>
          <w:rFonts w:ascii="Times New Roman" w:eastAsia="宋体" w:hAnsi="Times New Roman"/>
          <w:b/>
          <w:kern w:val="2"/>
          <w:szCs w:val="20"/>
          <w:lang w:val="en-GB" w:eastAsia="zh-CN"/>
        </w:rPr>
        <w:t>IoT and wearable use cases are</w:t>
      </w:r>
      <w:r w:rsidRPr="00B96575">
        <w:rPr>
          <w:rFonts w:ascii="Times New Roman" w:eastAsia="宋体" w:hAnsi="Times New Roman"/>
          <w:b/>
          <w:kern w:val="2"/>
          <w:szCs w:val="20"/>
          <w:lang w:val="en-GB" w:eastAsia="zh-CN"/>
        </w:rPr>
        <w:t xml:space="preserve"> in the order of</w:t>
      </w:r>
      <w:r>
        <w:rPr>
          <w:rFonts w:ascii="Times New Roman" w:eastAsia="宋体" w:hAnsi="Times New Roman"/>
          <w:b/>
          <w:kern w:val="2"/>
          <w:szCs w:val="20"/>
          <w:lang w:val="en-GB" w:eastAsia="zh-CN"/>
        </w:rPr>
        <w:t xml:space="preserve"> </w:t>
      </w:r>
      <w:r w:rsidRPr="00B96575">
        <w:rPr>
          <w:rFonts w:ascii="Times New Roman" w:eastAsia="宋体" w:hAnsi="Times New Roman"/>
          <w:b/>
          <w:kern w:val="2"/>
          <w:szCs w:val="20"/>
          <w:lang w:val="en-GB" w:eastAsia="zh-CN"/>
        </w:rPr>
        <w:t>second</w:t>
      </w:r>
      <w:r>
        <w:rPr>
          <w:rFonts w:ascii="Times New Roman" w:eastAsia="宋体" w:hAnsi="Times New Roman"/>
          <w:b/>
          <w:kern w:val="2"/>
          <w:szCs w:val="20"/>
          <w:lang w:val="en-GB" w:eastAsia="zh-CN"/>
        </w:rPr>
        <w:t>;</w:t>
      </w:r>
    </w:p>
    <w:p w14:paraId="5E6C804C" w14:textId="77777777" w:rsidR="001369BF" w:rsidRDefault="001369BF" w:rsidP="001369BF">
      <w:pPr>
        <w:widowControl w:val="0"/>
        <w:numPr>
          <w:ilvl w:val="0"/>
          <w:numId w:val="29"/>
        </w:numPr>
        <w:overflowPunct w:val="0"/>
        <w:autoSpaceDE w:val="0"/>
        <w:autoSpaceDN w:val="0"/>
        <w:spacing w:after="120"/>
        <w:jc w:val="both"/>
        <w:textAlignment w:val="baseline"/>
        <w:rPr>
          <w:rFonts w:ascii="Times New Roman" w:eastAsia="宋体" w:hAnsi="Times New Roman"/>
          <w:b/>
          <w:kern w:val="2"/>
          <w:szCs w:val="20"/>
          <w:lang w:val="en-GB" w:eastAsia="zh-CN"/>
        </w:rPr>
      </w:pPr>
      <w:r w:rsidRPr="00B96575">
        <w:rPr>
          <w:rFonts w:ascii="Times New Roman" w:eastAsia="宋体" w:hAnsi="Times New Roman"/>
          <w:b/>
          <w:kern w:val="2"/>
          <w:szCs w:val="20"/>
          <w:lang w:val="en-GB" w:eastAsia="zh-CN"/>
        </w:rPr>
        <w:t xml:space="preserve">Latency for </w:t>
      </w:r>
      <w:r>
        <w:rPr>
          <w:rFonts w:ascii="Times New Roman" w:eastAsia="宋体" w:hAnsi="Times New Roman"/>
          <w:b/>
          <w:kern w:val="2"/>
          <w:szCs w:val="20"/>
          <w:lang w:val="en-GB" w:eastAsia="zh-CN"/>
        </w:rPr>
        <w:t xml:space="preserve">XR use case </w:t>
      </w:r>
      <w:r w:rsidRPr="00B96575">
        <w:rPr>
          <w:rFonts w:ascii="Times New Roman" w:eastAsia="宋体" w:hAnsi="Times New Roman"/>
          <w:b/>
          <w:kern w:val="2"/>
          <w:szCs w:val="20"/>
          <w:lang w:val="en-GB" w:eastAsia="zh-CN"/>
        </w:rPr>
        <w:t xml:space="preserve">is in the order of </w:t>
      </w:r>
      <w:r>
        <w:rPr>
          <w:rFonts w:ascii="Times New Roman" w:eastAsia="宋体" w:hAnsi="Times New Roman"/>
          <w:b/>
          <w:kern w:val="2"/>
          <w:szCs w:val="20"/>
          <w:lang w:val="en-GB" w:eastAsia="zh-CN"/>
        </w:rPr>
        <w:t>milli</w:t>
      </w:r>
      <w:r w:rsidRPr="00B96575">
        <w:rPr>
          <w:rFonts w:ascii="Times New Roman" w:eastAsia="宋体" w:hAnsi="Times New Roman"/>
          <w:b/>
          <w:kern w:val="2"/>
          <w:szCs w:val="20"/>
          <w:lang w:val="en-GB" w:eastAsia="zh-CN"/>
        </w:rPr>
        <w:t>second</w:t>
      </w:r>
      <w:r>
        <w:rPr>
          <w:rFonts w:ascii="Times New Roman" w:eastAsia="宋体" w:hAnsi="Times New Roman"/>
          <w:b/>
          <w:kern w:val="2"/>
          <w:szCs w:val="20"/>
          <w:lang w:val="en-GB" w:eastAsia="zh-CN"/>
        </w:rPr>
        <w:t>;</w:t>
      </w:r>
    </w:p>
    <w:p w14:paraId="0382C9BE" w14:textId="77777777" w:rsidR="001369BF" w:rsidRDefault="001369BF" w:rsidP="001369BF">
      <w:pPr>
        <w:widowControl w:val="0"/>
        <w:numPr>
          <w:ilvl w:val="0"/>
          <w:numId w:val="2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hint="eastAsia"/>
          <w:b/>
          <w:kern w:val="2"/>
          <w:szCs w:val="20"/>
          <w:lang w:val="en-GB" w:eastAsia="zh-CN"/>
        </w:rPr>
        <w:t>L</w:t>
      </w:r>
      <w:r>
        <w:rPr>
          <w:rFonts w:ascii="Times New Roman" w:eastAsia="宋体" w:hAnsi="Times New Roman"/>
          <w:b/>
          <w:kern w:val="2"/>
          <w:szCs w:val="20"/>
          <w:lang w:val="en-GB" w:eastAsia="zh-CN"/>
        </w:rPr>
        <w:t xml:space="preserve">atency for </w:t>
      </w:r>
      <w:proofErr w:type="spellStart"/>
      <w:r>
        <w:rPr>
          <w:rFonts w:ascii="Times New Roman" w:eastAsia="宋体" w:hAnsi="Times New Roman"/>
          <w:b/>
          <w:kern w:val="2"/>
          <w:szCs w:val="20"/>
          <w:lang w:val="en-GB" w:eastAsia="zh-CN"/>
        </w:rPr>
        <w:t>eMBB</w:t>
      </w:r>
      <w:proofErr w:type="spellEnd"/>
      <w:r>
        <w:rPr>
          <w:rFonts w:ascii="Times New Roman" w:eastAsia="宋体" w:hAnsi="Times New Roman"/>
          <w:b/>
          <w:kern w:val="2"/>
          <w:szCs w:val="20"/>
          <w:lang w:val="en-GB" w:eastAsia="zh-CN"/>
        </w:rPr>
        <w:t xml:space="preserve"> use case is in the order of tens of milliseconds.</w:t>
      </w:r>
    </w:p>
    <w:p w14:paraId="48226B54"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_Ref142680975 \h </w:instrText>
      </w:r>
      <w:r>
        <w:rPr>
          <w:rFonts w:ascii="Times New Roman" w:eastAsia="宋体" w:hAnsi="Times New Roman"/>
          <w:lang w:eastAsia="zh-CN"/>
        </w:rPr>
      </w:r>
      <w:r>
        <w:rPr>
          <w:rFonts w:ascii="Times New Roman" w:eastAsia="宋体" w:hAnsi="Times New Roman"/>
          <w:lang w:eastAsia="zh-CN"/>
        </w:rPr>
        <w:fldChar w:fldCharType="separate"/>
      </w:r>
      <w:r w:rsidRPr="00A131F9">
        <w:rPr>
          <w:rFonts w:ascii="Times" w:hAnsi="Times" w:cs="Times"/>
          <w:b/>
        </w:rPr>
        <w:t xml:space="preserve">Proposal </w:t>
      </w:r>
      <w:r>
        <w:rPr>
          <w:rFonts w:ascii="Times" w:hAnsi="Times" w:cs="Times"/>
          <w:b/>
          <w:noProof/>
        </w:rPr>
        <w:t>3</w:t>
      </w:r>
      <w:r w:rsidRPr="00C5264F">
        <w:rPr>
          <w:rFonts w:ascii="Times New Roman" w:eastAsia="宋体" w:hAnsi="Times New Roman"/>
          <w:b/>
          <w:lang w:eastAsia="zh-CN"/>
        </w:rPr>
        <w:t>:</w:t>
      </w:r>
      <w:r>
        <w:rPr>
          <w:rFonts w:ascii="Times New Roman" w:eastAsia="宋体" w:hAnsi="Times New Roman"/>
          <w:b/>
          <w:lang w:eastAsia="zh-CN"/>
        </w:rPr>
        <w:t xml:space="preserve"> Around 100kbps data rate can be considered as design target for LP-WUS.</w:t>
      </w:r>
      <w:r>
        <w:rPr>
          <w:rFonts w:ascii="Times New Roman" w:eastAsia="宋体" w:hAnsi="Times New Roman"/>
          <w:lang w:eastAsia="zh-CN"/>
        </w:rPr>
        <w:fldChar w:fldCharType="end"/>
      </w:r>
    </w:p>
    <w:p w14:paraId="1A05F2DB" w14:textId="3269281A"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_Ref142680981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Theme="minorEastAsia" w:hAnsi="Times New Roman" w:hint="eastAsia"/>
          <w:b/>
          <w:sz w:val="21"/>
          <w:szCs w:val="20"/>
          <w:lang w:val="en-GB" w:eastAsia="zh-CN"/>
        </w:rPr>
        <w:t>P</w:t>
      </w:r>
      <w:r>
        <w:rPr>
          <w:rFonts w:ascii="Times New Roman" w:eastAsiaTheme="minorEastAsia" w:hAnsi="Times New Roman"/>
          <w:b/>
          <w:sz w:val="21"/>
          <w:szCs w:val="20"/>
          <w:lang w:val="en-GB" w:eastAsia="zh-CN"/>
        </w:rPr>
        <w:t xml:space="preserve">roposal </w:t>
      </w:r>
      <w:r>
        <w:rPr>
          <w:rFonts w:ascii="Times" w:hAnsi="Times" w:cs="Times"/>
          <w:b/>
          <w:noProof/>
        </w:rPr>
        <w:t>4</w:t>
      </w:r>
      <w:r>
        <w:rPr>
          <w:rFonts w:ascii="Times New Roman" w:eastAsiaTheme="minorEastAsia" w:hAnsi="Times New Roman"/>
          <w:b/>
          <w:sz w:val="21"/>
          <w:szCs w:val="20"/>
          <w:lang w:val="en-GB" w:eastAsia="zh-CN"/>
        </w:rPr>
        <w:t>: It is recommended to support at least one of the following RRM measurement enhancements to achieve substantial UE power saving benefit by LP-WUR/WUS</w:t>
      </w:r>
      <w:r>
        <w:rPr>
          <w:rFonts w:ascii="Times New Roman" w:eastAsia="宋体" w:hAnsi="Times New Roman"/>
          <w:lang w:eastAsia="zh-CN"/>
        </w:rPr>
        <w:fldChar w:fldCharType="end"/>
      </w:r>
    </w:p>
    <w:p w14:paraId="7932A91F" w14:textId="77777777" w:rsidR="001369BF" w:rsidRDefault="001369BF" w:rsidP="001369BF">
      <w:pPr>
        <w:pStyle w:val="af0"/>
        <w:numPr>
          <w:ilvl w:val="0"/>
          <w:numId w:val="35"/>
        </w:numPr>
        <w:overflowPunct w:val="0"/>
        <w:autoSpaceDE w:val="0"/>
        <w:autoSpaceDN w:val="0"/>
        <w:adjustRightInd w:val="0"/>
        <w:spacing w:after="180"/>
        <w:ind w:right="-99" w:firstLineChars="0"/>
        <w:textAlignment w:val="baseline"/>
        <w:rPr>
          <w:rFonts w:ascii="Times New Roman" w:eastAsiaTheme="minorEastAsia" w:hAnsi="Times New Roman"/>
          <w:b/>
          <w:szCs w:val="20"/>
          <w:lang w:val="en-GB"/>
        </w:rPr>
      </w:pPr>
      <w:r>
        <w:rPr>
          <w:rFonts w:ascii="Times New Roman" w:eastAsiaTheme="minorEastAsia" w:hAnsi="Times New Roman"/>
          <w:b/>
          <w:szCs w:val="20"/>
          <w:lang w:val="en-GB"/>
        </w:rPr>
        <w:t>Relax the MR RRM measurement period by X times, where the X should be sufficiently large number, e.g. 16 or larger</w:t>
      </w:r>
    </w:p>
    <w:p w14:paraId="278F11CF" w14:textId="77777777" w:rsidR="001369BF" w:rsidRPr="00B32265" w:rsidRDefault="001369BF" w:rsidP="001369BF">
      <w:pPr>
        <w:pStyle w:val="af0"/>
        <w:numPr>
          <w:ilvl w:val="0"/>
          <w:numId w:val="35"/>
        </w:numPr>
        <w:overflowPunct w:val="0"/>
        <w:autoSpaceDE w:val="0"/>
        <w:autoSpaceDN w:val="0"/>
        <w:adjustRightInd w:val="0"/>
        <w:spacing w:after="180"/>
        <w:ind w:right="-99" w:firstLineChars="0"/>
        <w:textAlignment w:val="baseline"/>
        <w:rPr>
          <w:rFonts w:ascii="Times New Roman" w:eastAsiaTheme="minorEastAsia" w:hAnsi="Times New Roman"/>
          <w:b/>
          <w:szCs w:val="20"/>
          <w:lang w:val="en-GB"/>
        </w:rPr>
      </w:pPr>
      <w:r>
        <w:rPr>
          <w:rFonts w:ascii="Times New Roman" w:eastAsiaTheme="minorEastAsia" w:hAnsi="Times New Roman"/>
          <w:b/>
          <w:szCs w:val="20"/>
          <w:lang w:val="en-GB"/>
        </w:rPr>
        <w:t>Offload the RRM measurements from MR to LR</w:t>
      </w:r>
    </w:p>
    <w:p w14:paraId="1DF7EEF1" w14:textId="2DBD4BBC"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_Ref142680984 \h </w:instrText>
      </w:r>
      <w:r>
        <w:rPr>
          <w:rFonts w:ascii="Times New Roman" w:eastAsia="宋体" w:hAnsi="Times New Roman"/>
          <w:lang w:eastAsia="zh-CN"/>
        </w:rPr>
      </w:r>
      <w:r>
        <w:rPr>
          <w:rFonts w:ascii="Times New Roman" w:eastAsia="宋体" w:hAnsi="Times New Roman"/>
          <w:lang w:eastAsia="zh-CN"/>
        </w:rPr>
        <w:fldChar w:fldCharType="separate"/>
      </w:r>
      <w:r w:rsidR="00BC0903" w:rsidRPr="00606C73">
        <w:rPr>
          <w:rFonts w:ascii="Times New Roman" w:eastAsiaTheme="minorEastAsia" w:hAnsi="Times New Roman"/>
          <w:b/>
          <w:color w:val="000000" w:themeColor="text1"/>
          <w:lang w:eastAsia="zh-CN"/>
        </w:rPr>
        <w:t xml:space="preserve">Proposal </w:t>
      </w:r>
      <w:r w:rsidR="00BC0903">
        <w:rPr>
          <w:rFonts w:ascii="Times" w:hAnsi="Times" w:cs="Times"/>
          <w:b/>
          <w:noProof/>
          <w:color w:val="000000" w:themeColor="text1"/>
        </w:rPr>
        <w:t>5</w:t>
      </w:r>
      <w:r w:rsidR="00BC0903" w:rsidRPr="00606C73">
        <w:rPr>
          <w:rFonts w:ascii="Times New Roman" w:eastAsiaTheme="minorEastAsia" w:hAnsi="Times New Roman"/>
          <w:b/>
          <w:color w:val="000000" w:themeColor="text1"/>
          <w:lang w:eastAsia="zh-CN"/>
        </w:rPr>
        <w:t xml:space="preserve">: </w:t>
      </w:r>
      <w:r w:rsidR="00BC0903">
        <w:rPr>
          <w:rFonts w:ascii="Times New Roman" w:eastAsiaTheme="minorEastAsia" w:hAnsi="Times New Roman"/>
          <w:b/>
          <w:color w:val="000000" w:themeColor="text1"/>
          <w:lang w:eastAsia="zh-CN"/>
        </w:rPr>
        <w:t>Adopting</w:t>
      </w:r>
      <w:r w:rsidR="00BC0903" w:rsidRPr="00606C73">
        <w:rPr>
          <w:rFonts w:ascii="Times New Roman" w:eastAsiaTheme="minorEastAsia" w:hAnsi="Times New Roman"/>
          <w:b/>
          <w:color w:val="000000" w:themeColor="text1"/>
          <w:lang w:eastAsia="zh-CN"/>
        </w:rPr>
        <w:t xml:space="preserve"> LP-WUS </w:t>
      </w:r>
      <w:r w:rsidR="00BC0903">
        <w:rPr>
          <w:rFonts w:ascii="Times New Roman" w:eastAsiaTheme="minorEastAsia" w:hAnsi="Times New Roman"/>
          <w:b/>
          <w:color w:val="000000" w:themeColor="text1"/>
          <w:lang w:eastAsia="zh-CN"/>
        </w:rPr>
        <w:t xml:space="preserve">in the network </w:t>
      </w:r>
      <w:r w:rsidR="00BC0903" w:rsidRPr="00606C73">
        <w:rPr>
          <w:rFonts w:ascii="Times New Roman" w:eastAsiaTheme="minorEastAsia" w:hAnsi="Times New Roman"/>
          <w:b/>
          <w:color w:val="000000" w:themeColor="text1"/>
          <w:lang w:eastAsia="zh-CN"/>
        </w:rPr>
        <w:t>does marginal impact on the system resource overhead for both RRC idle/inactive and connected modes.</w:t>
      </w:r>
      <w:r>
        <w:rPr>
          <w:rFonts w:ascii="Times New Roman" w:eastAsia="宋体" w:hAnsi="Times New Roman"/>
          <w:lang w:eastAsia="zh-CN"/>
        </w:rPr>
        <w:fldChar w:fldCharType="end"/>
      </w:r>
    </w:p>
    <w:p w14:paraId="623D8609" w14:textId="158004CD"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_Ref142680985 \h </w:instrText>
      </w:r>
      <w:r>
        <w:rPr>
          <w:rFonts w:ascii="Times New Roman" w:eastAsia="宋体" w:hAnsi="Times New Roman"/>
          <w:lang w:eastAsia="zh-CN"/>
        </w:rPr>
      </w:r>
      <w:r>
        <w:rPr>
          <w:rFonts w:ascii="Times New Roman" w:eastAsia="宋体" w:hAnsi="Times New Roman"/>
          <w:lang w:eastAsia="zh-CN"/>
        </w:rPr>
        <w:fldChar w:fldCharType="separate"/>
      </w:r>
      <w:r w:rsidR="00BC0903" w:rsidRPr="00606C73">
        <w:rPr>
          <w:rFonts w:ascii="Times New Roman" w:eastAsiaTheme="minorEastAsia" w:hAnsi="Times New Roman"/>
          <w:b/>
          <w:color w:val="000000" w:themeColor="text1"/>
          <w:lang w:eastAsia="zh-CN"/>
        </w:rPr>
        <w:t xml:space="preserve">Proposal </w:t>
      </w:r>
      <w:r w:rsidR="00BC0903">
        <w:rPr>
          <w:rFonts w:ascii="Times" w:hAnsi="Times" w:cs="Times"/>
          <w:b/>
          <w:noProof/>
          <w:color w:val="000000" w:themeColor="text1"/>
        </w:rPr>
        <w:t>6</w:t>
      </w:r>
      <w:r w:rsidR="00BC0903" w:rsidRPr="00606C73">
        <w:rPr>
          <w:rFonts w:ascii="Times New Roman" w:eastAsiaTheme="minorEastAsia" w:hAnsi="Times New Roman"/>
          <w:b/>
          <w:color w:val="000000" w:themeColor="text1"/>
          <w:lang w:eastAsia="zh-CN"/>
        </w:rPr>
        <w:t xml:space="preserve">: </w:t>
      </w:r>
      <w:r w:rsidR="00BC0903" w:rsidRPr="00C71F5E">
        <w:rPr>
          <w:rFonts w:ascii="Times New Roman" w:eastAsiaTheme="minorEastAsia" w:hAnsi="Times New Roman"/>
          <w:b/>
          <w:color w:val="000000" w:themeColor="text1"/>
          <w:lang w:eastAsia="zh-CN"/>
        </w:rPr>
        <w:t>Adopting LP-</w:t>
      </w:r>
      <w:r w:rsidR="00BC0903">
        <w:rPr>
          <w:rFonts w:ascii="Times New Roman" w:eastAsiaTheme="minorEastAsia" w:hAnsi="Times New Roman"/>
          <w:b/>
          <w:color w:val="000000" w:themeColor="text1"/>
          <w:lang w:eastAsia="zh-CN"/>
        </w:rPr>
        <w:t>S</w:t>
      </w:r>
      <w:r w:rsidR="00BC0903" w:rsidRPr="00C71F5E">
        <w:rPr>
          <w:rFonts w:ascii="Times New Roman" w:eastAsiaTheme="minorEastAsia" w:hAnsi="Times New Roman"/>
          <w:b/>
          <w:color w:val="000000" w:themeColor="text1"/>
          <w:lang w:eastAsia="zh-CN"/>
        </w:rPr>
        <w:t xml:space="preserve">S in the network </w:t>
      </w:r>
      <w:r w:rsidR="00BC0903" w:rsidRPr="00606C73">
        <w:rPr>
          <w:rFonts w:ascii="Times New Roman" w:eastAsiaTheme="minorEastAsia" w:hAnsi="Times New Roman"/>
          <w:b/>
          <w:color w:val="000000" w:themeColor="text1"/>
          <w:lang w:eastAsia="zh-CN"/>
        </w:rPr>
        <w:t>does marginal impact on the system resource overhead for RRC idle/inactive mode.</w:t>
      </w:r>
      <w:r>
        <w:rPr>
          <w:rFonts w:ascii="Times New Roman" w:eastAsia="宋体" w:hAnsi="Times New Roman"/>
          <w:lang w:eastAsia="zh-CN"/>
        </w:rPr>
        <w:fldChar w:fldCharType="end"/>
      </w:r>
    </w:p>
    <w:p w14:paraId="17744DE4"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_Ref142680987 \h </w:instrText>
      </w:r>
      <w:r>
        <w:rPr>
          <w:rFonts w:ascii="Times New Roman" w:eastAsia="宋体" w:hAnsi="Times New Roman"/>
          <w:lang w:eastAsia="zh-CN"/>
        </w:rPr>
      </w:r>
      <w:r>
        <w:rPr>
          <w:rFonts w:ascii="Times New Roman" w:eastAsia="宋体" w:hAnsi="Times New Roman"/>
          <w:lang w:eastAsia="zh-CN"/>
        </w:rPr>
        <w:fldChar w:fldCharType="separate"/>
      </w:r>
      <w:r w:rsidRPr="00606C73">
        <w:rPr>
          <w:rFonts w:ascii="Times New Roman" w:eastAsiaTheme="minorEastAsia" w:hAnsi="Times New Roman"/>
          <w:b/>
          <w:color w:val="000000" w:themeColor="text1"/>
          <w:lang w:eastAsia="zh-CN"/>
        </w:rPr>
        <w:t xml:space="preserve">Proposal </w:t>
      </w:r>
      <w:r>
        <w:rPr>
          <w:rFonts w:ascii="Times" w:hAnsi="Times" w:cs="Times"/>
          <w:b/>
          <w:noProof/>
          <w:color w:val="000000" w:themeColor="text1"/>
        </w:rPr>
        <w:t>7</w:t>
      </w:r>
      <w:r w:rsidRPr="00606C73">
        <w:rPr>
          <w:rFonts w:ascii="Times New Roman" w:eastAsiaTheme="minorEastAsia" w:hAnsi="Times New Roman"/>
          <w:b/>
          <w:color w:val="000000" w:themeColor="text1"/>
          <w:lang w:eastAsia="zh-CN"/>
        </w:rPr>
        <w:t>:</w:t>
      </w:r>
      <w:r w:rsidRPr="00606C73">
        <w:rPr>
          <w:color w:val="000000" w:themeColor="text1"/>
        </w:rPr>
        <w:t xml:space="preserve"> </w:t>
      </w:r>
      <w:r w:rsidRPr="00606C73">
        <w:rPr>
          <w:rFonts w:ascii="Times New Roman" w:eastAsiaTheme="minorEastAsia" w:hAnsi="Times New Roman"/>
          <w:b/>
          <w:color w:val="000000" w:themeColor="text1"/>
          <w:lang w:eastAsia="zh-CN"/>
        </w:rPr>
        <w:t>The additional network energy consumption introduced by periodic LP-SS transmission is marginal.</w:t>
      </w:r>
      <w:r>
        <w:rPr>
          <w:rFonts w:ascii="Times New Roman" w:eastAsia="宋体" w:hAnsi="Times New Roman"/>
          <w:lang w:eastAsia="zh-CN"/>
        </w:rPr>
        <w:fldChar w:fldCharType="end"/>
      </w:r>
    </w:p>
    <w:p w14:paraId="2E0DF10A" w14:textId="41B785B0"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_Ref142680989 \h </w:instrText>
      </w:r>
      <w:r>
        <w:rPr>
          <w:rFonts w:ascii="Times New Roman" w:eastAsia="宋体" w:hAnsi="Times New Roman"/>
          <w:lang w:eastAsia="zh-CN"/>
        </w:rPr>
      </w:r>
      <w:r>
        <w:rPr>
          <w:rFonts w:ascii="Times New Roman" w:eastAsia="宋体" w:hAnsi="Times New Roman"/>
          <w:lang w:eastAsia="zh-CN"/>
        </w:rPr>
        <w:fldChar w:fldCharType="separate"/>
      </w:r>
      <w:r w:rsidRPr="00570DD8">
        <w:rPr>
          <w:rFonts w:ascii="Times New Roman" w:eastAsia="等线" w:hAnsi="Times New Roman"/>
          <w:b/>
          <w:color w:val="000000" w:themeColor="text1"/>
          <w:szCs w:val="20"/>
          <w:lang w:eastAsia="zh-CN"/>
        </w:rPr>
        <w:t xml:space="preserve">Proposal </w:t>
      </w:r>
      <w:r w:rsidRPr="00570DD8">
        <w:rPr>
          <w:rFonts w:ascii="Times" w:hAnsi="Times" w:cs="Times"/>
          <w:b/>
          <w:noProof/>
          <w:color w:val="000000" w:themeColor="text1"/>
        </w:rPr>
        <w:t>8</w:t>
      </w:r>
      <w:r w:rsidRPr="00570DD8">
        <w:rPr>
          <w:rFonts w:ascii="Times New Roman" w:eastAsia="等线" w:hAnsi="Times New Roman"/>
          <w:b/>
          <w:color w:val="000000" w:themeColor="text1"/>
          <w:szCs w:val="20"/>
          <w:lang w:eastAsia="zh-CN"/>
        </w:rPr>
        <w:t>:</w:t>
      </w:r>
      <w:r w:rsidRPr="00570DD8">
        <w:rPr>
          <w:rFonts w:ascii="Times New Roman" w:eastAsiaTheme="minorEastAsia" w:hAnsi="Times New Roman"/>
          <w:b/>
          <w:color w:val="000000" w:themeColor="text1"/>
          <w:lang w:eastAsia="zh-CN"/>
        </w:rPr>
        <w:t xml:space="preserve"> </w:t>
      </w:r>
      <w:r w:rsidRPr="00570DD8">
        <w:rPr>
          <w:rFonts w:ascii="Times New Roman" w:eastAsia="宋体" w:hAnsi="Times New Roman"/>
          <w:b/>
          <w:color w:val="000000" w:themeColor="text1"/>
          <w:lang w:eastAsia="zh-CN"/>
        </w:rPr>
        <w:t xml:space="preserve">The antenna correction factor for </w:t>
      </w:r>
      <w:proofErr w:type="spellStart"/>
      <w:r w:rsidRPr="00570DD8">
        <w:rPr>
          <w:rFonts w:ascii="Times New Roman" w:eastAsia="宋体" w:hAnsi="Times New Roman"/>
          <w:b/>
          <w:color w:val="000000" w:themeColor="text1"/>
          <w:lang w:eastAsia="zh-CN"/>
        </w:rPr>
        <w:t>gNB</w:t>
      </w:r>
      <w:proofErr w:type="spellEnd"/>
      <w:r w:rsidRPr="00570DD8">
        <w:rPr>
          <w:rFonts w:ascii="Times New Roman" w:eastAsia="宋体" w:hAnsi="Times New Roman"/>
          <w:b/>
          <w:color w:val="000000" w:themeColor="text1"/>
          <w:lang w:eastAsia="zh-CN"/>
        </w:rPr>
        <w:t xml:space="preserve"> Tx/Rx BF gain for broadcast DL channel and Msg3, should be considered in link budget template to reflect the difference between broadcast beamforming and unicast beamforming</w:t>
      </w:r>
      <w:r>
        <w:rPr>
          <w:rFonts w:ascii="Times New Roman" w:eastAsia="宋体" w:hAnsi="Times New Roman"/>
          <w:lang w:eastAsia="zh-CN"/>
        </w:rPr>
        <w:fldChar w:fldCharType="end"/>
      </w:r>
    </w:p>
    <w:p w14:paraId="1A207D60" w14:textId="77777777" w:rsidR="001369BF" w:rsidRPr="00606C73" w:rsidRDefault="001369BF" w:rsidP="001369BF">
      <w:pPr>
        <w:pStyle w:val="af0"/>
        <w:numPr>
          <w:ilvl w:val="0"/>
          <w:numId w:val="63"/>
        </w:numPr>
        <w:adjustRightInd w:val="0"/>
        <w:snapToGrid w:val="0"/>
        <w:ind w:left="357" w:firstLineChars="0" w:hanging="357"/>
        <w:rPr>
          <w:rFonts w:ascii="Times New Roman" w:hAnsi="Times New Roman"/>
          <w:b/>
          <w:color w:val="000000" w:themeColor="text1"/>
        </w:rPr>
      </w:pPr>
      <w:r w:rsidRPr="00606C73">
        <w:rPr>
          <w:rFonts w:ascii="Times New Roman" w:hAnsi="Times New Roman"/>
          <w:b/>
          <w:color w:val="000000" w:themeColor="text1"/>
        </w:rPr>
        <w:t>The same correction factor should be assumed for broadcast DL channel and Msg3;</w:t>
      </w:r>
    </w:p>
    <w:p w14:paraId="6B768FE8" w14:textId="77777777" w:rsidR="001369BF" w:rsidRPr="00606C73" w:rsidRDefault="001369BF" w:rsidP="001369BF">
      <w:pPr>
        <w:widowControl w:val="0"/>
        <w:numPr>
          <w:ilvl w:val="0"/>
          <w:numId w:val="63"/>
        </w:numPr>
        <w:jc w:val="both"/>
        <w:rPr>
          <w:rFonts w:ascii="Times New Roman" w:eastAsiaTheme="minorEastAsia" w:hAnsi="Times New Roman"/>
          <w:b/>
          <w:color w:val="000000" w:themeColor="text1"/>
          <w:kern w:val="2"/>
          <w:sz w:val="21"/>
          <w:szCs w:val="21"/>
          <w:lang w:eastAsia="zh-CN"/>
        </w:rPr>
      </w:pPr>
      <w:r w:rsidRPr="00606C73">
        <w:rPr>
          <w:rFonts w:ascii="Times New Roman" w:eastAsiaTheme="minorEastAsia" w:hAnsi="Times New Roman"/>
          <w:b/>
          <w:color w:val="000000" w:themeColor="text1"/>
          <w:kern w:val="2"/>
          <w:sz w:val="21"/>
          <w:szCs w:val="21"/>
          <w:lang w:eastAsia="zh-CN"/>
        </w:rPr>
        <w:t>In FR1, the correction factor is about 8dB for 2.6GHz/4GHz; 0dB for 700MHz.</w:t>
      </w:r>
    </w:p>
    <w:p w14:paraId="38907D37" w14:textId="77777777" w:rsidR="001369BF" w:rsidRPr="001369BF" w:rsidRDefault="001369BF" w:rsidP="0088529D">
      <w:pPr>
        <w:spacing w:after="120"/>
        <w:jc w:val="both"/>
        <w:rPr>
          <w:rFonts w:ascii="Times New Roman" w:eastAsia="宋体" w:hAnsi="Times New Roman"/>
          <w:lang w:eastAsia="zh-CN"/>
        </w:rPr>
      </w:pPr>
    </w:p>
    <w:p w14:paraId="2FD9B679" w14:textId="63DCF0C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_Ref142680995 \h </w:instrText>
      </w:r>
      <w:r>
        <w:rPr>
          <w:rFonts w:ascii="Times New Roman" w:eastAsia="宋体" w:hAnsi="Times New Roman"/>
          <w:lang w:eastAsia="zh-CN"/>
        </w:rPr>
      </w:r>
      <w:r>
        <w:rPr>
          <w:rFonts w:ascii="Times New Roman" w:eastAsia="宋体" w:hAnsi="Times New Roman"/>
          <w:lang w:eastAsia="zh-CN"/>
        </w:rPr>
        <w:fldChar w:fldCharType="separate"/>
      </w:r>
      <w:r w:rsidRPr="00D8331F">
        <w:rPr>
          <w:rFonts w:ascii="Times New Roman" w:eastAsia="等线" w:hAnsi="Times New Roman"/>
          <w:b/>
          <w:lang w:eastAsia="zh-CN"/>
        </w:rPr>
        <w:t xml:space="preserve">Proposal </w:t>
      </w:r>
      <w:r>
        <w:rPr>
          <w:rFonts w:ascii="Times" w:hAnsi="Times" w:cs="Times"/>
          <w:b/>
          <w:noProof/>
        </w:rPr>
        <w:t>9</w:t>
      </w:r>
      <w:r w:rsidRPr="00D8331F">
        <w:rPr>
          <w:rFonts w:ascii="Times New Roman" w:eastAsia="等线" w:hAnsi="Times New Roman"/>
          <w:b/>
          <w:lang w:eastAsia="zh-CN"/>
        </w:rPr>
        <w:t>:</w:t>
      </w:r>
      <w:r w:rsidRPr="00874DF4">
        <w:rPr>
          <w:rFonts w:ascii="Times New Roman" w:eastAsiaTheme="minorEastAsia" w:hAnsi="Times New Roman"/>
          <w:b/>
          <w:lang w:eastAsia="zh-CN"/>
        </w:rPr>
        <w:t xml:space="preserve"> To reduce the MIL gap between LP-WUS and NR PDCCH, coverage enhancement methods for LP-WUS such as </w:t>
      </w:r>
      <w:r w:rsidRPr="00980E1C">
        <w:rPr>
          <w:rFonts w:ascii="Times New Roman" w:eastAsiaTheme="minorEastAsia" w:hAnsi="Times New Roman"/>
          <w:b/>
          <w:lang w:eastAsia="zh-CN"/>
        </w:rPr>
        <w:t>power boosting, channel coding and more time</w:t>
      </w:r>
      <w:r w:rsidRPr="00980E1C">
        <w:rPr>
          <w:rFonts w:ascii="Times New Roman" w:eastAsiaTheme="minorEastAsia" w:hAnsi="Times New Roman" w:hint="eastAsia"/>
          <w:b/>
          <w:lang w:eastAsia="zh-CN"/>
        </w:rPr>
        <w:t>/</w:t>
      </w:r>
      <w:r w:rsidRPr="00980E1C">
        <w:rPr>
          <w:rFonts w:ascii="Times New Roman" w:eastAsiaTheme="minorEastAsia" w:hAnsi="Times New Roman"/>
          <w:b/>
          <w:lang w:eastAsia="zh-CN"/>
        </w:rPr>
        <w:t>frequency domain resources can be studied.</w:t>
      </w:r>
      <w:r>
        <w:rPr>
          <w:rFonts w:ascii="Times New Roman" w:eastAsia="宋体" w:hAnsi="Times New Roman"/>
          <w:lang w:eastAsia="zh-CN"/>
        </w:rPr>
        <w:fldChar w:fldCharType="end"/>
      </w:r>
    </w:p>
    <w:p w14:paraId="077A218A" w14:textId="29AFF5EF"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7CFBCB40" w14:textId="615FD100" w:rsidR="00A5468E" w:rsidRDefault="00A5468E" w:rsidP="006517BA">
      <w:pPr>
        <w:widowControl w:val="0"/>
        <w:numPr>
          <w:ilvl w:val="0"/>
          <w:numId w:val="6"/>
        </w:numPr>
        <w:tabs>
          <w:tab w:val="clear" w:pos="420"/>
        </w:tabs>
        <w:spacing w:after="120"/>
        <w:jc w:val="both"/>
        <w:rPr>
          <w:rFonts w:ascii="Times New Roman" w:hAnsi="Times New Roman"/>
          <w:szCs w:val="20"/>
        </w:rPr>
      </w:pPr>
      <w:bookmarkStart w:id="68" w:name="_Ref115439951"/>
      <w:r w:rsidRPr="006517BA">
        <w:rPr>
          <w:rFonts w:ascii="Times New Roman" w:hAnsi="Times New Roman"/>
          <w:szCs w:val="20"/>
        </w:rPr>
        <w:t>Chairman’s Notes of RAN1 #</w:t>
      </w:r>
      <w:r w:rsidR="003E1B9F" w:rsidRPr="002D0E50">
        <w:rPr>
          <w:rFonts w:ascii="Times New Roman" w:hAnsi="Times New Roman"/>
          <w:szCs w:val="20"/>
        </w:rPr>
        <w:t>11</w:t>
      </w:r>
      <w:r w:rsidR="00664C3C">
        <w:rPr>
          <w:rFonts w:ascii="Times New Roman" w:hAnsi="Times New Roman"/>
          <w:szCs w:val="20"/>
        </w:rPr>
        <w:t>3</w:t>
      </w:r>
      <w:r w:rsidR="00951689">
        <w:rPr>
          <w:rFonts w:ascii="Times New Roman" w:hAnsi="Times New Roman"/>
          <w:szCs w:val="20"/>
        </w:rPr>
        <w:t>.</w:t>
      </w:r>
      <w:bookmarkEnd w:id="68"/>
    </w:p>
    <w:p w14:paraId="7BFCC514" w14:textId="77777777" w:rsidR="00CF6DA5" w:rsidRPr="006517BA" w:rsidRDefault="00CF6DA5" w:rsidP="00CF6DA5">
      <w:pPr>
        <w:widowControl w:val="0"/>
        <w:numPr>
          <w:ilvl w:val="0"/>
          <w:numId w:val="6"/>
        </w:numPr>
        <w:tabs>
          <w:tab w:val="clear" w:pos="420"/>
        </w:tabs>
        <w:spacing w:after="120"/>
        <w:jc w:val="both"/>
        <w:rPr>
          <w:rFonts w:ascii="Times New Roman" w:hAnsi="Times New Roman"/>
          <w:szCs w:val="20"/>
        </w:rPr>
      </w:pPr>
      <w:r w:rsidRPr="00951689">
        <w:rPr>
          <w:rFonts w:ascii="Times New Roman" w:hAnsi="Times New Roman"/>
          <w:szCs w:val="20"/>
        </w:rPr>
        <w:t>R1-2304501</w:t>
      </w:r>
      <w:r>
        <w:rPr>
          <w:rFonts w:ascii="Times New Roman" w:hAnsi="Times New Roman"/>
          <w:szCs w:val="20"/>
        </w:rPr>
        <w:t>, “</w:t>
      </w:r>
      <w:r w:rsidRPr="00951689">
        <w:rPr>
          <w:rFonts w:ascii="Times New Roman" w:hAnsi="Times New Roman"/>
          <w:szCs w:val="20"/>
        </w:rPr>
        <w:t>Remaining issues on low power wake-up receiver architecture</w:t>
      </w:r>
      <w:r>
        <w:rPr>
          <w:rFonts w:ascii="Times New Roman" w:hAnsi="Times New Roman"/>
          <w:szCs w:val="20"/>
        </w:rPr>
        <w:t>”, vivo.</w:t>
      </w:r>
    </w:p>
    <w:p w14:paraId="205CFC12" w14:textId="784EDCBE" w:rsidR="00236D30" w:rsidRPr="008B5901" w:rsidRDefault="00236D30" w:rsidP="008B5901">
      <w:pPr>
        <w:widowControl w:val="0"/>
        <w:numPr>
          <w:ilvl w:val="0"/>
          <w:numId w:val="6"/>
        </w:numPr>
        <w:tabs>
          <w:tab w:val="clear" w:pos="420"/>
        </w:tabs>
        <w:spacing w:after="120"/>
        <w:jc w:val="both"/>
        <w:rPr>
          <w:rFonts w:ascii="Times New Roman" w:eastAsia="宋体" w:hAnsi="Times New Roman"/>
          <w:kern w:val="2"/>
          <w:szCs w:val="20"/>
          <w:lang w:eastAsia="zh-CN"/>
        </w:rPr>
      </w:pPr>
      <w:bookmarkStart w:id="69" w:name="_Hlk111134044"/>
      <w:proofErr w:type="spellStart"/>
      <w:r w:rsidRPr="00236D30">
        <w:rPr>
          <w:rFonts w:ascii="Times New Roman" w:hAnsi="Times New Roman"/>
          <w:szCs w:val="20"/>
        </w:rPr>
        <w:t>Jaeho</w:t>
      </w:r>
      <w:proofErr w:type="spellEnd"/>
      <w:r w:rsidRPr="00236D30">
        <w:rPr>
          <w:rFonts w:ascii="Times New Roman" w:hAnsi="Times New Roman"/>
          <w:szCs w:val="20"/>
        </w:rPr>
        <w:t xml:space="preserve"> </w:t>
      </w:r>
      <w:proofErr w:type="spellStart"/>
      <w:r w:rsidRPr="00236D30">
        <w:rPr>
          <w:rFonts w:ascii="Times New Roman" w:hAnsi="Times New Roman"/>
          <w:szCs w:val="20"/>
        </w:rPr>
        <w:t>Im</w:t>
      </w:r>
      <w:proofErr w:type="spellEnd"/>
      <w:r w:rsidRPr="00236D30">
        <w:rPr>
          <w:rFonts w:ascii="Times New Roman" w:hAnsi="Times New Roman"/>
          <w:szCs w:val="20"/>
        </w:rPr>
        <w:t xml:space="preserve">, Jacob </w:t>
      </w:r>
      <w:proofErr w:type="spellStart"/>
      <w:r w:rsidRPr="00236D30">
        <w:rPr>
          <w:rFonts w:ascii="Times New Roman" w:hAnsi="Times New Roman"/>
          <w:szCs w:val="20"/>
        </w:rPr>
        <w:t>Breiholz</w:t>
      </w:r>
      <w:proofErr w:type="spellEnd"/>
      <w:r w:rsidRPr="00236D30">
        <w:rPr>
          <w:rFonts w:ascii="Times New Roman" w:hAnsi="Times New Roman"/>
          <w:szCs w:val="20"/>
        </w:rPr>
        <w:t xml:space="preserve">, </w:t>
      </w:r>
      <w:proofErr w:type="spellStart"/>
      <w:r w:rsidRPr="00236D30">
        <w:rPr>
          <w:rFonts w:ascii="Times New Roman" w:hAnsi="Times New Roman"/>
          <w:szCs w:val="20"/>
        </w:rPr>
        <w:t>Shuo</w:t>
      </w:r>
      <w:proofErr w:type="spellEnd"/>
      <w:r w:rsidRPr="00236D30">
        <w:rPr>
          <w:rFonts w:ascii="Times New Roman" w:hAnsi="Times New Roman"/>
          <w:szCs w:val="20"/>
        </w:rPr>
        <w:t xml:space="preserve"> Li, Benton Calhoun, David D. </w:t>
      </w:r>
      <w:proofErr w:type="spellStart"/>
      <w:proofErr w:type="gramStart"/>
      <w:r w:rsidRPr="00236D30">
        <w:rPr>
          <w:rFonts w:ascii="Times New Roman" w:hAnsi="Times New Roman"/>
          <w:szCs w:val="20"/>
        </w:rPr>
        <w:t>Wenzloff</w:t>
      </w:r>
      <w:proofErr w:type="spellEnd"/>
      <w:r w:rsidRPr="00236D30">
        <w:rPr>
          <w:rFonts w:ascii="Times New Roman" w:hAnsi="Times New Roman"/>
          <w:szCs w:val="20"/>
        </w:rPr>
        <w:t xml:space="preserve"> </w:t>
      </w:r>
      <w:r>
        <w:rPr>
          <w:rFonts w:ascii="Times New Roman" w:hAnsi="Times New Roman"/>
          <w:szCs w:val="20"/>
        </w:rPr>
        <w:t>,</w:t>
      </w:r>
      <w:proofErr w:type="gramEnd"/>
      <w:r>
        <w:rPr>
          <w:rFonts w:ascii="Times New Roman" w:hAnsi="Times New Roman"/>
          <w:szCs w:val="20"/>
        </w:rPr>
        <w:t xml:space="preserve"> “</w:t>
      </w:r>
      <w:r w:rsidRPr="00236D30">
        <w:rPr>
          <w:rFonts w:ascii="Times New Roman" w:hAnsi="Times New Roman"/>
          <w:szCs w:val="20"/>
        </w:rPr>
        <w:t>A</w:t>
      </w:r>
      <w:r>
        <w:rPr>
          <w:rFonts w:ascii="Times New Roman" w:hAnsi="Times New Roman"/>
          <w:szCs w:val="20"/>
        </w:rPr>
        <w:t xml:space="preserve"> </w:t>
      </w:r>
      <w:r w:rsidRPr="00236D30">
        <w:rPr>
          <w:rFonts w:ascii="Times New Roman" w:hAnsi="Times New Roman"/>
          <w:szCs w:val="20"/>
        </w:rPr>
        <w:t>Fully</w:t>
      </w:r>
      <w:r>
        <w:rPr>
          <w:rFonts w:ascii="Times New Roman" w:hAnsi="Times New Roman"/>
          <w:szCs w:val="20"/>
        </w:rPr>
        <w:t xml:space="preserve"> </w:t>
      </w:r>
      <w:r w:rsidRPr="00236D30">
        <w:rPr>
          <w:rFonts w:ascii="Times New Roman" w:hAnsi="Times New Roman"/>
          <w:szCs w:val="20"/>
        </w:rPr>
        <w:t>Integrated</w:t>
      </w:r>
      <w:r>
        <w:rPr>
          <w:rFonts w:ascii="Times New Roman" w:hAnsi="Times New Roman"/>
          <w:szCs w:val="20"/>
        </w:rPr>
        <w:t xml:space="preserve"> </w:t>
      </w:r>
      <w:r w:rsidRPr="00236D30">
        <w:rPr>
          <w:rFonts w:ascii="Times New Roman" w:hAnsi="Times New Roman"/>
          <w:szCs w:val="20"/>
        </w:rPr>
        <w:t>0.2V</w:t>
      </w:r>
      <w:r>
        <w:rPr>
          <w:rFonts w:ascii="Times New Roman" w:hAnsi="Times New Roman"/>
          <w:szCs w:val="20"/>
        </w:rPr>
        <w:t xml:space="preserve"> </w:t>
      </w:r>
      <w:r w:rsidRPr="00236D30">
        <w:rPr>
          <w:rFonts w:ascii="Times New Roman" w:hAnsi="Times New Roman"/>
          <w:szCs w:val="20"/>
        </w:rPr>
        <w:t>802.11ba</w:t>
      </w:r>
      <w:r>
        <w:rPr>
          <w:rFonts w:ascii="Times New Roman" w:hAnsi="Times New Roman"/>
          <w:szCs w:val="20"/>
        </w:rPr>
        <w:t xml:space="preserve"> </w:t>
      </w:r>
      <w:r w:rsidRPr="00236D30">
        <w:rPr>
          <w:rFonts w:ascii="Times New Roman" w:hAnsi="Times New Roman"/>
          <w:szCs w:val="20"/>
        </w:rPr>
        <w:t>Wake-Up</w:t>
      </w:r>
      <w:r>
        <w:rPr>
          <w:rFonts w:ascii="Times New Roman" w:hAnsi="Times New Roman"/>
          <w:szCs w:val="20"/>
        </w:rPr>
        <w:t xml:space="preserve"> </w:t>
      </w:r>
      <w:r w:rsidRPr="00236D30">
        <w:rPr>
          <w:rFonts w:ascii="Times New Roman" w:hAnsi="Times New Roman"/>
          <w:szCs w:val="20"/>
        </w:rPr>
        <w:t>Receiver</w:t>
      </w:r>
      <w:r>
        <w:rPr>
          <w:rFonts w:ascii="Times New Roman" w:hAnsi="Times New Roman"/>
          <w:szCs w:val="20"/>
        </w:rPr>
        <w:t xml:space="preserve"> </w:t>
      </w:r>
      <w:r w:rsidRPr="00236D30">
        <w:rPr>
          <w:rFonts w:ascii="Times New Roman" w:hAnsi="Times New Roman"/>
          <w:szCs w:val="20"/>
        </w:rPr>
        <w:t>with</w:t>
      </w:r>
      <w:r>
        <w:rPr>
          <w:rFonts w:ascii="Times New Roman" w:hAnsi="Times New Roman"/>
          <w:szCs w:val="20"/>
        </w:rPr>
        <w:t xml:space="preserve"> </w:t>
      </w:r>
      <w:r w:rsidRPr="00236D30">
        <w:rPr>
          <w:rFonts w:ascii="Times New Roman" w:hAnsi="Times New Roman"/>
          <w:szCs w:val="20"/>
        </w:rPr>
        <w:t>-91.5dBm_Sensitivity</w:t>
      </w:r>
      <w:r>
        <w:rPr>
          <w:rFonts w:ascii="Times New Roman" w:hAnsi="Times New Roman"/>
          <w:szCs w:val="20"/>
        </w:rPr>
        <w:t xml:space="preserve">”, 2020, </w:t>
      </w:r>
      <w:r w:rsidRPr="00236D30">
        <w:rPr>
          <w:rFonts w:ascii="Times New Roman" w:hAnsi="Times New Roman"/>
          <w:szCs w:val="20"/>
        </w:rPr>
        <w:t>IEEE Radio Frequency Integrated Circuits Symposium</w:t>
      </w:r>
      <w:r>
        <w:rPr>
          <w:rFonts w:ascii="Times New Roman" w:hAnsi="Times New Roman"/>
          <w:szCs w:val="20"/>
        </w:rPr>
        <w:t>.</w:t>
      </w:r>
    </w:p>
    <w:p w14:paraId="38E66649" w14:textId="06BFAFF5" w:rsidR="00236D30" w:rsidRPr="0064222E" w:rsidRDefault="0000502C" w:rsidP="008B5901">
      <w:pPr>
        <w:widowControl w:val="0"/>
        <w:numPr>
          <w:ilvl w:val="0"/>
          <w:numId w:val="6"/>
        </w:numPr>
        <w:tabs>
          <w:tab w:val="clear" w:pos="420"/>
        </w:tabs>
        <w:spacing w:after="120"/>
        <w:jc w:val="both"/>
        <w:rPr>
          <w:rFonts w:ascii="Times New Roman" w:eastAsia="宋体" w:hAnsi="Times New Roman"/>
          <w:kern w:val="2"/>
          <w:szCs w:val="20"/>
          <w:lang w:eastAsia="zh-CN"/>
        </w:rPr>
      </w:pPr>
      <w:proofErr w:type="spellStart"/>
      <w:r w:rsidRPr="0000502C">
        <w:rPr>
          <w:rFonts w:ascii="Times New Roman" w:eastAsia="宋体" w:hAnsi="Times New Roman"/>
          <w:kern w:val="2"/>
          <w:szCs w:val="20"/>
          <w:lang w:eastAsia="zh-CN"/>
        </w:rPr>
        <w:t>Renzhi</w:t>
      </w:r>
      <w:proofErr w:type="spellEnd"/>
      <w:r w:rsidRPr="0000502C">
        <w:rPr>
          <w:rFonts w:ascii="Times New Roman" w:eastAsia="宋体" w:hAnsi="Times New Roman"/>
          <w:kern w:val="2"/>
          <w:szCs w:val="20"/>
          <w:lang w:eastAsia="zh-CN"/>
        </w:rPr>
        <w:t xml:space="preserve"> Liu, Asma </w:t>
      </w:r>
      <w:proofErr w:type="spellStart"/>
      <w:r w:rsidRPr="0000502C">
        <w:rPr>
          <w:rFonts w:ascii="Times New Roman" w:eastAsia="宋体" w:hAnsi="Times New Roman"/>
          <w:kern w:val="2"/>
          <w:szCs w:val="20"/>
          <w:lang w:eastAsia="zh-CN"/>
        </w:rPr>
        <w:t>Beevi</w:t>
      </w:r>
      <w:proofErr w:type="spellEnd"/>
      <w:r w:rsidRPr="0000502C">
        <w:rPr>
          <w:rFonts w:ascii="Times New Roman" w:eastAsia="宋体" w:hAnsi="Times New Roman"/>
          <w:kern w:val="2"/>
          <w:szCs w:val="20"/>
          <w:lang w:eastAsia="zh-CN"/>
        </w:rPr>
        <w:t xml:space="preserve"> K. T., Richard </w:t>
      </w:r>
      <w:proofErr w:type="spellStart"/>
      <w:r w:rsidRPr="0000502C">
        <w:rPr>
          <w:rFonts w:ascii="Times New Roman" w:eastAsia="宋体" w:hAnsi="Times New Roman"/>
          <w:kern w:val="2"/>
          <w:szCs w:val="20"/>
          <w:lang w:eastAsia="zh-CN"/>
        </w:rPr>
        <w:t>Dorranc</w:t>
      </w:r>
      <w:proofErr w:type="spellEnd"/>
      <w:r w:rsidRPr="0000502C">
        <w:rPr>
          <w:rFonts w:ascii="Times New Roman" w:eastAsia="宋体" w:hAnsi="Times New Roman"/>
          <w:kern w:val="2"/>
          <w:szCs w:val="20"/>
          <w:lang w:eastAsia="zh-CN"/>
        </w:rPr>
        <w:t xml:space="preserve">, Deepak </w:t>
      </w:r>
      <w:proofErr w:type="spellStart"/>
      <w:r w:rsidRPr="0000502C">
        <w:rPr>
          <w:rFonts w:ascii="Times New Roman" w:eastAsia="宋体" w:hAnsi="Times New Roman"/>
          <w:kern w:val="2"/>
          <w:szCs w:val="20"/>
          <w:lang w:eastAsia="zh-CN"/>
        </w:rPr>
        <w:t>Dasalukunte</w:t>
      </w:r>
      <w:proofErr w:type="spellEnd"/>
      <w:r>
        <w:rPr>
          <w:rFonts w:ascii="Times New Roman" w:eastAsia="宋体" w:hAnsi="Times New Roman"/>
          <w:kern w:val="2"/>
          <w:szCs w:val="20"/>
          <w:lang w:eastAsia="zh-CN"/>
        </w:rPr>
        <w:t>, etc.</w:t>
      </w:r>
      <w:r w:rsidRPr="0000502C">
        <w:rPr>
          <w:rFonts w:ascii="Times New Roman" w:eastAsia="宋体" w:hAnsi="Times New Roman"/>
          <w:kern w:val="2"/>
          <w:szCs w:val="20"/>
          <w:lang w:eastAsia="zh-CN"/>
        </w:rPr>
        <w:t xml:space="preserve"> </w:t>
      </w:r>
      <w:r>
        <w:rPr>
          <w:rFonts w:ascii="Times New Roman" w:eastAsia="宋体" w:hAnsi="Times New Roman"/>
          <w:kern w:val="2"/>
          <w:szCs w:val="20"/>
          <w:lang w:eastAsia="zh-CN"/>
        </w:rPr>
        <w:t>“</w:t>
      </w:r>
      <w:r w:rsidRPr="0000502C">
        <w:rPr>
          <w:rFonts w:ascii="Times New Roman" w:eastAsia="宋体" w:hAnsi="Times New Roman"/>
          <w:kern w:val="2"/>
          <w:szCs w:val="20"/>
          <w:lang w:eastAsia="zh-CN"/>
        </w:rPr>
        <w:t>An</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802.11ba</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495W</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-92.6dBm-Sensitivity</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Blocker-Tolerant</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Wake-up</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Radio</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Receiver</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Fully</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Integrated</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with</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Wi-Fi</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Transceiver</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2019</w:t>
      </w:r>
      <w:r>
        <w:rPr>
          <w:rFonts w:ascii="Times New Roman" w:eastAsia="宋体" w:hAnsi="Times New Roman"/>
          <w:kern w:val="2"/>
          <w:szCs w:val="20"/>
          <w:lang w:eastAsia="zh-CN"/>
        </w:rPr>
        <w:t>,</w:t>
      </w:r>
      <w:r w:rsidRPr="0000502C">
        <w:rPr>
          <w:rFonts w:ascii="Times New Roman" w:eastAsia="宋体" w:hAnsi="Times New Roman"/>
          <w:kern w:val="2"/>
          <w:szCs w:val="20"/>
          <w:lang w:eastAsia="zh-CN"/>
        </w:rPr>
        <w:t xml:space="preserve"> IEEE Radio Frequency Integrated Circuits Symposium</w:t>
      </w:r>
      <w:r>
        <w:rPr>
          <w:rFonts w:ascii="Times New Roman" w:eastAsia="宋体" w:hAnsi="Times New Roman"/>
          <w:kern w:val="2"/>
          <w:szCs w:val="20"/>
          <w:lang w:eastAsia="zh-CN"/>
        </w:rPr>
        <w:t>.</w:t>
      </w:r>
    </w:p>
    <w:p w14:paraId="69C2B794" w14:textId="77777777" w:rsidR="00DF2A8C" w:rsidRPr="009966F9" w:rsidRDefault="00DF2A8C" w:rsidP="00DF2A8C">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bCs/>
          <w:sz w:val="36"/>
          <w:szCs w:val="20"/>
          <w:lang w:eastAsia="zh-CN"/>
        </w:rPr>
      </w:pPr>
      <w:r w:rsidRPr="0088529D">
        <w:rPr>
          <w:rFonts w:ascii="Arial" w:eastAsia="宋体" w:hAnsi="Arial"/>
          <w:sz w:val="36"/>
          <w:szCs w:val="20"/>
          <w:lang w:eastAsia="zh-CN"/>
        </w:rPr>
        <w:t>Appe</w:t>
      </w:r>
      <w:r w:rsidRPr="009966F9">
        <w:rPr>
          <w:rFonts w:ascii="Arial" w:eastAsia="宋体" w:hAnsi="Arial"/>
          <w:sz w:val="36"/>
          <w:szCs w:val="36"/>
          <w:lang w:eastAsia="zh-CN"/>
        </w:rPr>
        <w:t xml:space="preserve">ndix A – </w:t>
      </w:r>
      <w:r>
        <w:rPr>
          <w:rFonts w:ascii="Arial" w:eastAsia="宋体" w:hAnsi="Arial"/>
          <w:sz w:val="36"/>
          <w:szCs w:val="36"/>
          <w:lang w:eastAsia="zh-CN"/>
        </w:rPr>
        <w:t>Processing timeline for the schemes in RRC idle/inactive mode</w:t>
      </w:r>
    </w:p>
    <w:p w14:paraId="6E09A49F" w14:textId="114191FB" w:rsidR="00DF2A8C" w:rsidRDefault="005F7D47" w:rsidP="00DF2A8C">
      <w:pPr>
        <w:spacing w:after="120"/>
        <w:jc w:val="both"/>
        <w:rPr>
          <w:rFonts w:ascii="Times New Roman" w:eastAsia="宋体" w:hAnsi="Times New Roman"/>
          <w:lang w:val="en-GB" w:eastAsia="zh-CN"/>
        </w:rPr>
      </w:pPr>
      <w:r>
        <w:rPr>
          <w:rFonts w:ascii="Times New Roman" w:eastAsia="宋体" w:hAnsi="Times New Roman"/>
          <w:lang w:val="en-GB" w:eastAsia="zh-CN"/>
        </w:rPr>
        <w:t xml:space="preserve">The assumed processing timelines of I-DRX paging, </w:t>
      </w:r>
      <w:proofErr w:type="spellStart"/>
      <w:r>
        <w:rPr>
          <w:rFonts w:ascii="Times New Roman" w:eastAsia="宋体" w:hAnsi="Times New Roman"/>
          <w:lang w:val="en-GB" w:eastAsia="zh-CN"/>
        </w:rPr>
        <w:t>eDRX</w:t>
      </w:r>
      <w:proofErr w:type="spellEnd"/>
      <w:r>
        <w:rPr>
          <w:rFonts w:ascii="Times New Roman" w:eastAsia="宋体" w:hAnsi="Times New Roman"/>
          <w:lang w:val="en-GB" w:eastAsia="zh-CN"/>
        </w:rPr>
        <w:t xml:space="preserve"> and LP-WUS/WUR schemes.</w:t>
      </w:r>
    </w:p>
    <w:p w14:paraId="6154DC20" w14:textId="0AD6A9C8" w:rsidR="004D255C" w:rsidRPr="00560245" w:rsidRDefault="00AB6A20" w:rsidP="00560245">
      <w:pPr>
        <w:spacing w:after="120"/>
        <w:jc w:val="center"/>
      </w:pPr>
      <w:r>
        <w:object w:dxaOrig="18735" w:dyaOrig="9045" w14:anchorId="53D33C72">
          <v:shape id="_x0000_i1029" type="#_x0000_t75" style="width:453.25pt;height:209.55pt" o:ole="">
            <v:imagedata r:id="rId49" o:title=""/>
          </v:shape>
          <o:OLEObject Type="Embed" ProgID="Visio.Drawing.15" ShapeID="_x0000_i1029" DrawAspect="Content" ObjectID="_1753300359" r:id="rId50"/>
        </w:object>
      </w:r>
    </w:p>
    <w:bookmarkEnd w:id="69"/>
    <w:p w14:paraId="3D3531CF" w14:textId="1C22806A" w:rsidR="0088529D" w:rsidRPr="009966F9" w:rsidRDefault="0088529D" w:rsidP="009966F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9966F9">
        <w:rPr>
          <w:rFonts w:ascii="Arial" w:eastAsia="宋体" w:hAnsi="Arial"/>
          <w:sz w:val="36"/>
          <w:szCs w:val="20"/>
          <w:lang w:eastAsia="zh-CN"/>
        </w:rPr>
        <w:t xml:space="preserve">Appendix </w:t>
      </w:r>
      <w:r w:rsidR="00F46E10">
        <w:rPr>
          <w:rFonts w:ascii="Arial" w:eastAsia="宋体" w:hAnsi="Arial"/>
          <w:sz w:val="36"/>
          <w:szCs w:val="20"/>
          <w:lang w:eastAsia="zh-CN"/>
        </w:rPr>
        <w:t>B</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sidR="009966F9" w:rsidRPr="009966F9">
        <w:rPr>
          <w:rFonts w:ascii="Arial" w:eastAsia="宋体" w:hAnsi="Arial"/>
          <w:sz w:val="36"/>
          <w:szCs w:val="20"/>
          <w:lang w:eastAsia="zh-CN"/>
        </w:rPr>
        <w:t>Evaluation assumption for RRC connected mode</w:t>
      </w:r>
    </w:p>
    <w:p w14:paraId="284456C0" w14:textId="088BCCB6" w:rsidR="008C68BA" w:rsidRPr="006517BA" w:rsidRDefault="008C68BA" w:rsidP="008C68BA">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hAnsi="Times New Roman"/>
          <w:szCs w:val="20"/>
        </w:rPr>
        <w:t xml:space="preserve">The detail configurations </w:t>
      </w:r>
      <w:r w:rsidR="00303D67" w:rsidRPr="00C3176B" w:rsidDel="008C68BA">
        <w:rPr>
          <w:rFonts w:ascii="Times New Roman" w:hAnsi="Times New Roman"/>
          <w:szCs w:val="20"/>
        </w:rPr>
        <w:t>for R17 PDCCH monitoring adaptation and</w:t>
      </w:r>
      <w:r w:rsidR="00303D67" w:rsidRPr="008C68BA" w:rsidDel="008C68BA">
        <w:rPr>
          <w:rFonts w:ascii="Times New Roman" w:eastAsiaTheme="minorEastAsia" w:hAnsi="Times New Roman"/>
          <w:szCs w:val="20"/>
          <w:lang w:eastAsia="zh-CN"/>
        </w:rPr>
        <w:t xml:space="preserve"> </w:t>
      </w:r>
      <w:r w:rsidR="00303D67" w:rsidRPr="00C02BCB" w:rsidDel="008C68BA">
        <w:rPr>
          <w:rFonts w:ascii="Times New Roman" w:eastAsiaTheme="minorEastAsia" w:hAnsi="Times New Roman"/>
          <w:szCs w:val="20"/>
          <w:lang w:eastAsia="zh-CN"/>
        </w:rPr>
        <w:t>LP-WUS</w:t>
      </w:r>
      <w:r>
        <w:rPr>
          <w:rFonts w:ascii="Times New Roman" w:eastAsiaTheme="minorEastAsia" w:hAnsi="Times New Roman"/>
          <w:szCs w:val="20"/>
          <w:lang w:eastAsia="zh-CN"/>
        </w:rPr>
        <w:t xml:space="preserve">/WUR </w:t>
      </w:r>
      <w:r w:rsidRPr="00C02BCB">
        <w:rPr>
          <w:rFonts w:ascii="Times New Roman" w:eastAsiaTheme="minorEastAsia" w:hAnsi="Times New Roman"/>
          <w:szCs w:val="20"/>
          <w:lang w:eastAsia="zh-CN"/>
        </w:rPr>
        <w:t>scheme</w:t>
      </w:r>
      <w:r>
        <w:rPr>
          <w:rFonts w:ascii="Times New Roman" w:eastAsiaTheme="minorEastAsia" w:hAnsi="Times New Roman"/>
          <w:szCs w:val="20"/>
          <w:lang w:eastAsia="zh-CN"/>
        </w:rPr>
        <w:t>s are illustrated as below.</w:t>
      </w:r>
    </w:p>
    <w:p w14:paraId="07AC8EE9" w14:textId="77777777" w:rsidR="00303D67" w:rsidRPr="00B031A7" w:rsidRDefault="00303D67" w:rsidP="00303D67">
      <w:pPr>
        <w:overflowPunct w:val="0"/>
        <w:autoSpaceDE w:val="0"/>
        <w:autoSpaceDN w:val="0"/>
        <w:adjustRightInd w:val="0"/>
        <w:spacing w:before="120" w:after="120"/>
        <w:jc w:val="both"/>
        <w:textAlignment w:val="baseline"/>
        <w:rPr>
          <w:rFonts w:ascii="Times New Roman" w:hAnsi="Times New Roman"/>
          <w:szCs w:val="20"/>
        </w:rPr>
      </w:pPr>
      <w:r w:rsidRPr="00C02BCB">
        <w:rPr>
          <w:rFonts w:ascii="Times New Roman" w:hAnsi="Times New Roman"/>
          <w:szCs w:val="20"/>
        </w:rPr>
        <w:t>R17 PDCCH monitoring adaptation scheme include</w:t>
      </w:r>
      <w:r w:rsidRPr="00740341">
        <w:rPr>
          <w:rFonts w:ascii="Times New Roman" w:hAnsi="Times New Roman"/>
          <w:szCs w:val="20"/>
        </w:rPr>
        <w:t>s both PDCCH skipping indication and SSSG switching indication</w:t>
      </w:r>
      <w:r w:rsidRPr="00B031A7">
        <w:rPr>
          <w:rFonts w:ascii="Times New Roman" w:hAnsi="Times New Roman"/>
          <w:szCs w:val="20"/>
        </w:rPr>
        <w:t>, and its key assumptions are listed below:</w:t>
      </w:r>
    </w:p>
    <w:p w14:paraId="01F328BC"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Default/sparse SSSG: do PDCCH monitoring in every two slots;</w:t>
      </w:r>
    </w:p>
    <w:p w14:paraId="686E6E97"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Dense SSSG: do PDCCH monitoring in every slot. </w:t>
      </w:r>
    </w:p>
    <w:p w14:paraId="6F957CD5" w14:textId="77777777" w:rsidR="00303D67" w:rsidRPr="008C56A4" w:rsidRDefault="00303D67" w:rsidP="00303D67">
      <w:pPr>
        <w:pStyle w:val="af0"/>
        <w:numPr>
          <w:ilvl w:val="0"/>
          <w:numId w:val="11"/>
        </w:numPr>
        <w:overflowPunct w:val="0"/>
        <w:autoSpaceDE w:val="0"/>
        <w:autoSpaceDN w:val="0"/>
        <w:adjustRightInd w:val="0"/>
        <w:spacing w:before="120" w:after="120"/>
        <w:ind w:firstLineChars="0"/>
        <w:textAlignment w:val="baseline"/>
        <w:rPr>
          <w:szCs w:val="20"/>
        </w:rPr>
      </w:pPr>
      <w:r w:rsidRPr="00674880">
        <w:rPr>
          <w:rFonts w:ascii="Times New Roman" w:hAnsi="Times New Roman"/>
          <w:sz w:val="20"/>
          <w:szCs w:val="20"/>
        </w:rPr>
        <w:t>Two candidate PDCCH skipping durations: 4ms and 6ms.</w:t>
      </w:r>
      <w:r w:rsidRPr="00674880">
        <w:rPr>
          <w:sz w:val="20"/>
          <w:szCs w:val="20"/>
        </w:rPr>
        <w:t xml:space="preserve"> </w:t>
      </w:r>
    </w:p>
    <w:p w14:paraId="54E2F063" w14:textId="7639100C" w:rsidR="00303D67" w:rsidRPr="008C56A4"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Cs w:val="20"/>
        </w:rPr>
      </w:pPr>
      <w:r w:rsidRPr="00674880">
        <w:rPr>
          <w:rFonts w:ascii="Times New Roman" w:eastAsiaTheme="minorEastAsia" w:hAnsi="Times New Roman"/>
          <w:sz w:val="20"/>
          <w:szCs w:val="20"/>
        </w:rPr>
        <w:t>Enhanced DRX (i.e., aligning DRX cycle with non-integer traffic periodicity) is configured</w:t>
      </w:r>
      <w:r>
        <w:rPr>
          <w:rFonts w:ascii="Times New Roman" w:eastAsiaTheme="minorEastAsia" w:hAnsi="Times New Roman"/>
          <w:sz w:val="20"/>
          <w:szCs w:val="20"/>
        </w:rPr>
        <w:t xml:space="preserve"> and the length of DRX </w:t>
      </w:r>
      <w:proofErr w:type="spellStart"/>
      <w:r>
        <w:rPr>
          <w:rFonts w:ascii="Times New Roman" w:eastAsiaTheme="minorEastAsia" w:hAnsi="Times New Roman"/>
          <w:sz w:val="20"/>
          <w:szCs w:val="20"/>
        </w:rPr>
        <w:t>onduration</w:t>
      </w:r>
      <w:proofErr w:type="spellEnd"/>
      <w:r>
        <w:rPr>
          <w:rFonts w:ascii="Times New Roman" w:eastAsiaTheme="minorEastAsia" w:hAnsi="Times New Roman"/>
          <w:sz w:val="20"/>
          <w:szCs w:val="20"/>
        </w:rPr>
        <w:t xml:space="preserve"> is equal to the jitter range</w:t>
      </w:r>
      <w:r w:rsidRPr="00674880">
        <w:rPr>
          <w:rFonts w:ascii="Times New Roman" w:eastAsiaTheme="minorEastAsia" w:hAnsi="Times New Roman"/>
          <w:sz w:val="20"/>
          <w:szCs w:val="20"/>
        </w:rPr>
        <w:t>.</w:t>
      </w:r>
    </w:p>
    <w:p w14:paraId="212CED4B" w14:textId="77777777" w:rsidR="00303D67" w:rsidRPr="00C02BCB" w:rsidRDefault="00303D67" w:rsidP="00303D67">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sidRPr="00C02BCB">
        <w:rPr>
          <w:rFonts w:ascii="Times New Roman" w:eastAsiaTheme="minorEastAsia" w:hAnsi="Times New Roman" w:hint="eastAsia"/>
          <w:szCs w:val="20"/>
          <w:lang w:eastAsia="zh-CN"/>
        </w:rPr>
        <w:t>F</w:t>
      </w:r>
      <w:r w:rsidRPr="00C02BCB">
        <w:rPr>
          <w:rFonts w:ascii="Times New Roman" w:eastAsiaTheme="minorEastAsia" w:hAnsi="Times New Roman"/>
          <w:szCs w:val="20"/>
          <w:lang w:eastAsia="zh-CN"/>
        </w:rPr>
        <w:t>or LP-WUS</w:t>
      </w:r>
      <w:r>
        <w:rPr>
          <w:rFonts w:ascii="Times New Roman" w:eastAsiaTheme="minorEastAsia" w:hAnsi="Times New Roman"/>
          <w:szCs w:val="20"/>
          <w:lang w:eastAsia="zh-CN"/>
        </w:rPr>
        <w:t xml:space="preserve">/WUR </w:t>
      </w:r>
      <w:r w:rsidRPr="00C02BCB">
        <w:rPr>
          <w:rFonts w:ascii="Times New Roman" w:eastAsiaTheme="minorEastAsia" w:hAnsi="Times New Roman"/>
          <w:szCs w:val="20"/>
          <w:lang w:eastAsia="zh-CN"/>
        </w:rPr>
        <w:t xml:space="preserve">scheme, </w:t>
      </w:r>
      <w:r>
        <w:rPr>
          <w:rFonts w:ascii="Times New Roman" w:eastAsiaTheme="minorEastAsia" w:hAnsi="Times New Roman"/>
          <w:szCs w:val="20"/>
          <w:lang w:eastAsia="zh-CN"/>
        </w:rPr>
        <w:t>the key assumptions are introduced below:</w:t>
      </w:r>
    </w:p>
    <w:p w14:paraId="53981C3A" w14:textId="77777777" w:rsidR="00303D67"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 w:val="20"/>
          <w:szCs w:val="20"/>
        </w:rPr>
      </w:pPr>
      <w:r>
        <w:rPr>
          <w:rFonts w:ascii="Times New Roman" w:hAnsi="Times New Roman"/>
          <w:sz w:val="20"/>
          <w:szCs w:val="20"/>
        </w:rPr>
        <w:t xml:space="preserve">The LP-WUS monitoring is performed within DRX </w:t>
      </w:r>
      <w:proofErr w:type="spellStart"/>
      <w:r>
        <w:rPr>
          <w:rFonts w:ascii="Times New Roman" w:hAnsi="Times New Roman"/>
          <w:sz w:val="20"/>
          <w:szCs w:val="20"/>
        </w:rPr>
        <w:t>onduration</w:t>
      </w:r>
      <w:proofErr w:type="spellEnd"/>
      <w:r>
        <w:rPr>
          <w:rFonts w:ascii="Times New Roman" w:hAnsi="Times New Roman"/>
          <w:sz w:val="20"/>
          <w:szCs w:val="20"/>
        </w:rPr>
        <w:t>.</w:t>
      </w:r>
    </w:p>
    <w:p w14:paraId="0D7FCFF0"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T</w:t>
      </w:r>
      <w:r w:rsidRPr="00674880">
        <w:rPr>
          <w:rFonts w:ascii="Times New Roman" w:hAnsi="Times New Roman"/>
          <w:sz w:val="20"/>
          <w:szCs w:val="20"/>
        </w:rPr>
        <w:t>he main receiver enter</w:t>
      </w:r>
      <w:r>
        <w:rPr>
          <w:rFonts w:ascii="Times New Roman" w:hAnsi="Times New Roman"/>
          <w:sz w:val="20"/>
          <w:szCs w:val="20"/>
        </w:rPr>
        <w:t>s</w:t>
      </w:r>
      <w:r w:rsidRPr="00674880">
        <w:rPr>
          <w:rFonts w:ascii="Times New Roman" w:hAnsi="Times New Roman"/>
          <w:sz w:val="20"/>
          <w:szCs w:val="20"/>
        </w:rPr>
        <w:t xml:space="preserve"> </w:t>
      </w:r>
      <w:r>
        <w:rPr>
          <w:rFonts w:ascii="Times New Roman" w:hAnsi="Times New Roman"/>
          <w:sz w:val="20"/>
          <w:szCs w:val="20"/>
        </w:rPr>
        <w:t xml:space="preserve">into </w:t>
      </w:r>
      <w:r w:rsidRPr="00674880">
        <w:rPr>
          <w:rFonts w:ascii="Times New Roman" w:hAnsi="Times New Roman"/>
          <w:sz w:val="20"/>
          <w:szCs w:val="20"/>
        </w:rPr>
        <w:t xml:space="preserve">the micro sleep </w:t>
      </w:r>
      <w:r>
        <w:rPr>
          <w:rFonts w:ascii="Times New Roman" w:hAnsi="Times New Roman"/>
          <w:sz w:val="20"/>
          <w:szCs w:val="20"/>
        </w:rPr>
        <w:t>when doing LP-WUS monitoring.</w:t>
      </w:r>
    </w:p>
    <w:p w14:paraId="7B58EF1E" w14:textId="199D0114" w:rsidR="00303D67" w:rsidRPr="00674880" w:rsidRDefault="005A248D"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bookmarkStart w:id="70" w:name="_Hlk115443745"/>
      <w:r>
        <w:rPr>
          <w:rFonts w:ascii="Times New Roman" w:hAnsi="Times New Roman"/>
          <w:sz w:val="20"/>
          <w:szCs w:val="20"/>
        </w:rPr>
        <w:t>T</w:t>
      </w:r>
      <w:r w:rsidR="00303D67" w:rsidRPr="00674880">
        <w:rPr>
          <w:rFonts w:ascii="Times New Roman" w:hAnsi="Times New Roman"/>
          <w:sz w:val="20"/>
          <w:szCs w:val="20"/>
        </w:rPr>
        <w:t xml:space="preserve">he total relative power for LP-WUS monitoring is assumed </w:t>
      </w:r>
      <w:r>
        <w:rPr>
          <w:rFonts w:ascii="Times New Roman" w:hAnsi="Times New Roman"/>
          <w:sz w:val="20"/>
          <w:szCs w:val="20"/>
        </w:rPr>
        <w:t>as</w:t>
      </w:r>
      <w:r w:rsidR="00303D67">
        <w:rPr>
          <w:rFonts w:ascii="Times New Roman" w:hAnsi="Times New Roman"/>
          <w:sz w:val="20"/>
          <w:szCs w:val="20"/>
        </w:rPr>
        <w:t xml:space="preserve"> 45</w:t>
      </w:r>
      <w:r>
        <w:rPr>
          <w:rFonts w:ascii="Times New Roman" w:hAnsi="Times New Roman"/>
          <w:sz w:val="20"/>
          <w:szCs w:val="20"/>
        </w:rPr>
        <w:t xml:space="preserve"> </w:t>
      </w:r>
      <w:r w:rsidR="00CB1FBA">
        <w:rPr>
          <w:rFonts w:ascii="Times New Roman" w:hAnsi="Times New Roman"/>
          <w:sz w:val="20"/>
          <w:szCs w:val="20"/>
        </w:rPr>
        <w:t xml:space="preserve">or 20 </w:t>
      </w:r>
      <w:r>
        <w:rPr>
          <w:rFonts w:ascii="Times New Roman" w:hAnsi="Times New Roman"/>
          <w:sz w:val="20"/>
          <w:szCs w:val="20"/>
        </w:rPr>
        <w:t>power units</w:t>
      </w:r>
      <w:r w:rsidR="00736D6A">
        <w:rPr>
          <w:rFonts w:ascii="Times New Roman" w:hAnsi="Times New Roman"/>
          <w:sz w:val="20"/>
          <w:szCs w:val="20"/>
        </w:rPr>
        <w:t xml:space="preserve"> (i.e., the main radio enters micro </w:t>
      </w:r>
      <w:r w:rsidR="00CB1FBA">
        <w:rPr>
          <w:rFonts w:ascii="Times New Roman" w:hAnsi="Times New Roman"/>
          <w:sz w:val="20"/>
          <w:szCs w:val="20"/>
        </w:rPr>
        <w:t xml:space="preserve">or light </w:t>
      </w:r>
      <w:r w:rsidR="00736D6A">
        <w:rPr>
          <w:rFonts w:ascii="Times New Roman" w:hAnsi="Times New Roman"/>
          <w:sz w:val="20"/>
          <w:szCs w:val="20"/>
        </w:rPr>
        <w:t>sleep)</w:t>
      </w:r>
      <w:r w:rsidR="00303D67" w:rsidRPr="00674880">
        <w:rPr>
          <w:rFonts w:ascii="Times New Roman" w:hAnsi="Times New Roman"/>
          <w:sz w:val="20"/>
          <w:szCs w:val="20"/>
        </w:rPr>
        <w:t xml:space="preserve">. </w:t>
      </w:r>
    </w:p>
    <w:bookmarkEnd w:id="70"/>
    <w:p w14:paraId="1DDA564D" w14:textId="248CA553"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And the latency from receiving LP-WUS to be ready for PDCCH monitoring </w:t>
      </w:r>
      <w:r w:rsidR="00E53AF5">
        <w:rPr>
          <w:rFonts w:ascii="Times New Roman" w:hAnsi="Times New Roman"/>
          <w:sz w:val="20"/>
          <w:szCs w:val="20"/>
        </w:rPr>
        <w:t>can be assumed to 0ms and 3ms corresponding to MR enters micro or light sleep states during LP-WUS monitoring</w:t>
      </w:r>
      <w:r w:rsidRPr="00674880">
        <w:rPr>
          <w:rFonts w:ascii="Times New Roman" w:hAnsi="Times New Roman"/>
          <w:sz w:val="20"/>
          <w:szCs w:val="20"/>
        </w:rPr>
        <w:t xml:space="preserve">. </w:t>
      </w:r>
    </w:p>
    <w:p w14:paraId="5C2D79F3"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R17 PDCCH skipping indication is adopted. And t</w:t>
      </w:r>
      <w:r w:rsidRPr="00674880">
        <w:rPr>
          <w:rFonts w:ascii="Times New Roman" w:hAnsi="Times New Roman"/>
          <w:sz w:val="20"/>
          <w:szCs w:val="20"/>
        </w:rPr>
        <w:t>hree candidate PDCCH skipping durations are 2ms, 4ms and 6ms</w:t>
      </w:r>
      <w:r>
        <w:rPr>
          <w:rFonts w:ascii="Times New Roman" w:hAnsi="Times New Roman"/>
          <w:sz w:val="20"/>
          <w:szCs w:val="20"/>
        </w:rPr>
        <w:t xml:space="preserve"> respectively</w:t>
      </w:r>
      <w:r w:rsidRPr="00674880">
        <w:rPr>
          <w:rFonts w:ascii="Times New Roman" w:hAnsi="Times New Roman"/>
          <w:sz w:val="20"/>
          <w:szCs w:val="20"/>
        </w:rPr>
        <w:t>.</w:t>
      </w:r>
    </w:p>
    <w:p w14:paraId="57AC3F09" w14:textId="38C135F0" w:rsidR="00303D67"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r w:rsidRPr="0093090C">
        <w:rPr>
          <w:rFonts w:ascii="Times New Roman" w:eastAsiaTheme="minorEastAsia" w:hAnsi="Times New Roman"/>
          <w:sz w:val="20"/>
          <w:szCs w:val="20"/>
        </w:rPr>
        <w:t>Enhanced DRX (i.e., aligning DRX cycle with non-integer traffic periodicity) is configured</w:t>
      </w:r>
      <w:r>
        <w:rPr>
          <w:rFonts w:ascii="Times New Roman" w:eastAsiaTheme="minorEastAsia" w:hAnsi="Times New Roman"/>
          <w:sz w:val="20"/>
          <w:szCs w:val="20"/>
        </w:rPr>
        <w:t xml:space="preserve"> and the length of DRX </w:t>
      </w:r>
      <w:proofErr w:type="spellStart"/>
      <w:r>
        <w:rPr>
          <w:rFonts w:ascii="Times New Roman" w:eastAsiaTheme="minorEastAsia" w:hAnsi="Times New Roman"/>
          <w:sz w:val="20"/>
          <w:szCs w:val="20"/>
        </w:rPr>
        <w:t>onduration</w:t>
      </w:r>
      <w:proofErr w:type="spellEnd"/>
      <w:r>
        <w:rPr>
          <w:rFonts w:ascii="Times New Roman" w:eastAsiaTheme="minorEastAsia" w:hAnsi="Times New Roman"/>
          <w:sz w:val="20"/>
          <w:szCs w:val="20"/>
        </w:rPr>
        <w:t xml:space="preserve"> is equal to the jitter range</w:t>
      </w:r>
      <w:r w:rsidRPr="0093090C">
        <w:rPr>
          <w:rFonts w:ascii="Times New Roman" w:eastAsiaTheme="minorEastAsia" w:hAnsi="Times New Roman"/>
          <w:sz w:val="20"/>
          <w:szCs w:val="20"/>
        </w:rPr>
        <w:t>.</w:t>
      </w:r>
    </w:p>
    <w:p w14:paraId="673F0A15" w14:textId="339A41B6" w:rsidR="00381C16" w:rsidRPr="0093090C" w:rsidRDefault="00381C16"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bookmarkStart w:id="71" w:name="_Hlk115443759"/>
      <w:r w:rsidRPr="00381C16">
        <w:rPr>
          <w:rFonts w:ascii="Times New Roman" w:eastAsiaTheme="minorEastAsia" w:hAnsi="Times New Roman"/>
          <w:sz w:val="20"/>
          <w:szCs w:val="20"/>
        </w:rPr>
        <w:t xml:space="preserve">System capacity is </w:t>
      </w:r>
      <w:r>
        <w:rPr>
          <w:rFonts w:ascii="Times New Roman" w:eastAsiaTheme="minorEastAsia" w:hAnsi="Times New Roman"/>
          <w:sz w:val="20"/>
          <w:szCs w:val="20"/>
        </w:rPr>
        <w:t>assumed</w:t>
      </w:r>
      <w:r w:rsidRPr="00381C16">
        <w:rPr>
          <w:rFonts w:ascii="Times New Roman" w:eastAsiaTheme="minorEastAsia" w:hAnsi="Times New Roman"/>
          <w:sz w:val="20"/>
          <w:szCs w:val="20"/>
        </w:rPr>
        <w:t xml:space="preserve"> as the maximum number of users per cell with at least </w:t>
      </w:r>
      <w:r w:rsidR="00A71DE4">
        <w:rPr>
          <w:rFonts w:ascii="Times New Roman" w:eastAsiaTheme="minorEastAsia" w:hAnsi="Times New Roman"/>
          <w:sz w:val="20"/>
          <w:szCs w:val="20"/>
        </w:rPr>
        <w:t>90</w:t>
      </w:r>
      <w:r w:rsidRPr="00381C16">
        <w:rPr>
          <w:rFonts w:ascii="Times New Roman" w:eastAsiaTheme="minorEastAsia" w:hAnsi="Times New Roman"/>
          <w:sz w:val="20"/>
          <w:szCs w:val="20"/>
        </w:rPr>
        <w:t>% of UEs being satisfied.</w:t>
      </w:r>
      <w:r w:rsidR="00A71DE4">
        <w:rPr>
          <w:rFonts w:ascii="Times New Roman" w:eastAsiaTheme="minorEastAsia" w:hAnsi="Times New Roman"/>
          <w:sz w:val="20"/>
          <w:szCs w:val="20"/>
        </w:rPr>
        <w:t xml:space="preserve"> And a</w:t>
      </w:r>
      <w:r w:rsidR="00A71DE4" w:rsidRPr="00A71DE4">
        <w:rPr>
          <w:rFonts w:ascii="Times New Roman" w:eastAsiaTheme="minorEastAsia" w:hAnsi="Times New Roman"/>
          <w:sz w:val="20"/>
          <w:szCs w:val="20"/>
        </w:rPr>
        <w:t xml:space="preserve"> UE </w:t>
      </w:r>
      <w:r w:rsidR="00A71DE4">
        <w:rPr>
          <w:rFonts w:ascii="Times New Roman" w:eastAsiaTheme="minorEastAsia" w:hAnsi="Times New Roman"/>
          <w:sz w:val="20"/>
          <w:szCs w:val="20"/>
        </w:rPr>
        <w:t xml:space="preserve">can be regarded as </w:t>
      </w:r>
      <w:r w:rsidR="00A71DE4" w:rsidRPr="00A71DE4">
        <w:rPr>
          <w:rFonts w:ascii="Times New Roman" w:eastAsiaTheme="minorEastAsia" w:hAnsi="Times New Roman"/>
          <w:sz w:val="20"/>
          <w:szCs w:val="20"/>
        </w:rPr>
        <w:t xml:space="preserve">a satisfied UE if more than </w:t>
      </w:r>
      <w:r w:rsidR="00A71DE4">
        <w:rPr>
          <w:rFonts w:ascii="Times New Roman" w:eastAsiaTheme="minorEastAsia" w:hAnsi="Times New Roman"/>
          <w:sz w:val="20"/>
          <w:szCs w:val="20"/>
        </w:rPr>
        <w:t>99% or 95</w:t>
      </w:r>
      <w:r w:rsidR="00A71DE4" w:rsidRPr="00A71DE4">
        <w:rPr>
          <w:rFonts w:ascii="Times New Roman" w:eastAsiaTheme="minorEastAsia" w:hAnsi="Times New Roman"/>
          <w:sz w:val="20"/>
          <w:szCs w:val="20"/>
        </w:rPr>
        <w:t>% of packets are successfully transmitted within a given air interface PDB.</w:t>
      </w:r>
    </w:p>
    <w:p w14:paraId="2D7D1CB0" w14:textId="15AC0A54" w:rsidR="0088529D" w:rsidRPr="0088529D" w:rsidRDefault="00572F3A" w:rsidP="000F71FA">
      <w:pPr>
        <w:pStyle w:val="a9"/>
        <w:jc w:val="center"/>
        <w:rPr>
          <w:rFonts w:ascii="Times New Roman" w:eastAsia="宋体" w:hAnsi="Times New Roman"/>
          <w:b/>
          <w:color w:val="000000" w:themeColor="text1"/>
          <w:kern w:val="2"/>
          <w:sz w:val="21"/>
          <w:szCs w:val="22"/>
          <w:lang w:eastAsia="zh-CN"/>
        </w:rPr>
      </w:pPr>
      <w:bookmarkStart w:id="72" w:name="_Ref1208685"/>
      <w:bookmarkEnd w:id="71"/>
      <w:r w:rsidRPr="000F71FA">
        <w:rPr>
          <w:rFonts w:ascii="Times New Roman" w:eastAsia="宋体" w:hAnsi="Times New Roman"/>
          <w:b/>
          <w:color w:val="000000" w:themeColor="text1"/>
          <w:kern w:val="2"/>
          <w:sz w:val="21"/>
          <w:szCs w:val="22"/>
          <w:lang w:eastAsia="zh-CN"/>
        </w:rPr>
        <w:t xml:space="preserve">Table </w:t>
      </w:r>
      <w:r w:rsidR="00661675" w:rsidRPr="000F71FA">
        <w:rPr>
          <w:rFonts w:ascii="Times New Roman" w:eastAsia="宋体" w:hAnsi="Times New Roman"/>
          <w:b/>
          <w:color w:val="000000" w:themeColor="text1"/>
          <w:kern w:val="2"/>
          <w:sz w:val="21"/>
          <w:szCs w:val="22"/>
          <w:lang w:eastAsia="zh-CN"/>
        </w:rPr>
        <w:fldChar w:fldCharType="begin"/>
      </w:r>
      <w:r w:rsidR="00661675" w:rsidRPr="000F71FA">
        <w:rPr>
          <w:rFonts w:ascii="Times New Roman" w:eastAsia="宋体" w:hAnsi="Times New Roman"/>
          <w:b/>
          <w:color w:val="000000" w:themeColor="text1"/>
          <w:kern w:val="2"/>
          <w:sz w:val="21"/>
          <w:szCs w:val="22"/>
          <w:lang w:eastAsia="zh-CN"/>
        </w:rPr>
        <w:instrText xml:space="preserve"> SEQ Table \* ARABIC </w:instrText>
      </w:r>
      <w:r w:rsidR="00661675" w:rsidRPr="000F71FA">
        <w:rPr>
          <w:rFonts w:ascii="Times New Roman" w:eastAsia="宋体" w:hAnsi="Times New Roman"/>
          <w:b/>
          <w:color w:val="000000" w:themeColor="text1"/>
          <w:kern w:val="2"/>
          <w:sz w:val="21"/>
          <w:szCs w:val="22"/>
          <w:lang w:eastAsia="zh-CN"/>
        </w:rPr>
        <w:fldChar w:fldCharType="separate"/>
      </w:r>
      <w:r w:rsidR="00560245">
        <w:rPr>
          <w:rFonts w:ascii="Times New Roman" w:eastAsia="宋体" w:hAnsi="Times New Roman"/>
          <w:b/>
          <w:noProof/>
          <w:color w:val="000000" w:themeColor="text1"/>
          <w:kern w:val="2"/>
          <w:sz w:val="21"/>
          <w:szCs w:val="22"/>
          <w:lang w:eastAsia="zh-CN"/>
        </w:rPr>
        <w:t>16</w:t>
      </w:r>
      <w:r w:rsidR="00661675"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w:t>
      </w:r>
      <w:r w:rsidR="00330440" w:rsidRPr="00330440">
        <w:rPr>
          <w:rFonts w:ascii="Times New Roman" w:eastAsia="宋体" w:hAnsi="Times New Roman"/>
          <w:b/>
          <w:color w:val="000000" w:themeColor="text1"/>
          <w:kern w:val="2"/>
          <w:sz w:val="21"/>
          <w:szCs w:val="22"/>
          <w:lang w:eastAsia="zh-CN"/>
        </w:rPr>
        <w:t xml:space="preserve"> </w:t>
      </w:r>
      <w:bookmarkEnd w:id="72"/>
      <w:r w:rsidR="0088529D" w:rsidRPr="0088529D">
        <w:rPr>
          <w:rFonts w:ascii="Times New Roman" w:eastAsia="宋体" w:hAnsi="Times New Roman"/>
          <w:b/>
          <w:color w:val="000000" w:themeColor="text1"/>
          <w:kern w:val="2"/>
          <w:sz w:val="21"/>
          <w:szCs w:val="22"/>
          <w:lang w:eastAsia="zh-CN"/>
        </w:rPr>
        <w:t>Simulation assumption for FR1</w:t>
      </w:r>
    </w:p>
    <w:tbl>
      <w:tblPr>
        <w:tblStyle w:val="TableGrid1"/>
        <w:tblW w:w="9060" w:type="dxa"/>
        <w:jc w:val="center"/>
        <w:tblLook w:val="04A0" w:firstRow="1" w:lastRow="0" w:firstColumn="1" w:lastColumn="0" w:noHBand="0" w:noVBand="1"/>
      </w:tblPr>
      <w:tblGrid>
        <w:gridCol w:w="2219"/>
        <w:gridCol w:w="3691"/>
        <w:gridCol w:w="3150"/>
      </w:tblGrid>
      <w:tr w:rsidR="006D2CF7" w:rsidRPr="0088529D" w14:paraId="08A37BF1" w14:textId="7B6CB017" w:rsidTr="00570DD8">
        <w:trPr>
          <w:trHeight w:val="20"/>
          <w:jc w:val="center"/>
        </w:trPr>
        <w:tc>
          <w:tcPr>
            <w:tcW w:w="2219" w:type="dxa"/>
            <w:shd w:val="clear" w:color="auto" w:fill="8EAADB" w:themeFill="accent1" w:themeFillTint="99"/>
            <w:vAlign w:val="center"/>
          </w:tcPr>
          <w:p w14:paraId="33C254C5" w14:textId="77777777" w:rsidR="006D2CF7" w:rsidRPr="0088529D" w:rsidRDefault="006D2CF7" w:rsidP="0088529D">
            <w:pPr>
              <w:rPr>
                <w:rFonts w:ascii="Times New Roman" w:eastAsiaTheme="minorEastAsia" w:hAnsi="Times New Roman"/>
                <w:b/>
                <w:lang w:eastAsia="zh-CN"/>
              </w:rPr>
            </w:pPr>
            <w:r w:rsidRPr="0088529D">
              <w:rPr>
                <w:rFonts w:ascii="Times New Roman" w:eastAsiaTheme="minorEastAsia" w:hAnsi="Times New Roman"/>
                <w:b/>
                <w:lang w:eastAsia="zh-CN"/>
              </w:rPr>
              <w:t>Parameter</w:t>
            </w:r>
          </w:p>
        </w:tc>
        <w:tc>
          <w:tcPr>
            <w:tcW w:w="3691" w:type="dxa"/>
            <w:shd w:val="clear" w:color="auto" w:fill="8EAADB" w:themeFill="accent1" w:themeFillTint="99"/>
            <w:vAlign w:val="center"/>
          </w:tcPr>
          <w:p w14:paraId="413AD252" w14:textId="041504CC" w:rsidR="006D2CF7" w:rsidRPr="0088529D" w:rsidRDefault="006D2CF7" w:rsidP="0088529D">
            <w:pPr>
              <w:jc w:val="center"/>
              <w:rPr>
                <w:rFonts w:ascii="Times New Roman" w:eastAsiaTheme="minorEastAsia" w:hAnsi="Times New Roman"/>
                <w:b/>
                <w:lang w:eastAsia="zh-CN"/>
              </w:rPr>
            </w:pPr>
            <w:r>
              <w:rPr>
                <w:rFonts w:ascii="Times New Roman" w:eastAsiaTheme="minorEastAsia" w:hAnsi="Times New Roman" w:hint="eastAsia"/>
                <w:b/>
                <w:lang w:eastAsia="zh-CN"/>
              </w:rPr>
              <w:t>Indoor</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Hotspot</w:t>
            </w:r>
          </w:p>
        </w:tc>
        <w:tc>
          <w:tcPr>
            <w:tcW w:w="3150" w:type="dxa"/>
            <w:shd w:val="clear" w:color="auto" w:fill="8EAADB" w:themeFill="accent1" w:themeFillTint="99"/>
          </w:tcPr>
          <w:p w14:paraId="13AC49E9" w14:textId="2F254594" w:rsidR="006D2CF7" w:rsidRPr="0088529D" w:rsidRDefault="006D2CF7" w:rsidP="0088529D">
            <w:pPr>
              <w:jc w:val="center"/>
              <w:rPr>
                <w:rFonts w:ascii="Times New Roman" w:eastAsiaTheme="minorEastAsia" w:hAnsi="Times New Roman"/>
                <w:b/>
                <w:lang w:eastAsia="zh-CN"/>
              </w:rPr>
            </w:pPr>
            <w:r>
              <w:rPr>
                <w:rFonts w:ascii="Times New Roman" w:eastAsiaTheme="minorEastAsia" w:hAnsi="Times New Roman" w:hint="eastAsia"/>
                <w:b/>
                <w:lang w:eastAsia="zh-CN"/>
              </w:rPr>
              <w:t>Dense</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Urban</w:t>
            </w:r>
          </w:p>
        </w:tc>
      </w:tr>
      <w:tr w:rsidR="006D2CF7" w:rsidRPr="0088529D" w14:paraId="0CA6FE7B" w14:textId="4561E141" w:rsidTr="00570DD8">
        <w:trPr>
          <w:trHeight w:val="20"/>
          <w:jc w:val="center"/>
        </w:trPr>
        <w:tc>
          <w:tcPr>
            <w:tcW w:w="2219" w:type="dxa"/>
            <w:shd w:val="clear" w:color="auto" w:fill="auto"/>
            <w:vAlign w:val="center"/>
          </w:tcPr>
          <w:p w14:paraId="02D69277"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Scenarios</w:t>
            </w:r>
          </w:p>
        </w:tc>
        <w:tc>
          <w:tcPr>
            <w:tcW w:w="3691" w:type="dxa"/>
            <w:shd w:val="clear" w:color="auto" w:fill="auto"/>
            <w:vAlign w:val="center"/>
          </w:tcPr>
          <w:p w14:paraId="7CBD7E66" w14:textId="77777777" w:rsidR="006D2CF7" w:rsidRPr="0088529D" w:rsidRDefault="006D2CF7" w:rsidP="0088529D">
            <w:pPr>
              <w:rPr>
                <w:rFonts w:ascii="Times New Roman" w:eastAsiaTheme="minorEastAsia" w:hAnsi="Times New Roman"/>
                <w:lang w:eastAsia="zh-CN"/>
              </w:rPr>
            </w:pPr>
            <w:r w:rsidRPr="0088529D">
              <w:rPr>
                <w:rFonts w:ascii="Times New Roman" w:eastAsiaTheme="minorEastAsia" w:hAnsi="Times New Roman"/>
              </w:rPr>
              <w:t>Indoor Hotspot</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eastAsiaTheme="minorEastAsia" w:hAnsi="Times New Roman"/>
              </w:rPr>
              <w:t>12 nodes in 50 m x 120 m</w:t>
            </w:r>
          </w:p>
        </w:tc>
        <w:tc>
          <w:tcPr>
            <w:tcW w:w="3150" w:type="dxa"/>
          </w:tcPr>
          <w:p w14:paraId="570B5EB7" w14:textId="0C41D098" w:rsidR="006D2CF7" w:rsidRPr="0088529D" w:rsidRDefault="00A003AA" w:rsidP="0088529D">
            <w:pPr>
              <w:rPr>
                <w:rFonts w:ascii="Times New Roman" w:eastAsiaTheme="minorEastAsia" w:hAnsi="Times New Roman"/>
              </w:rPr>
            </w:pPr>
            <w:r w:rsidRPr="00A003AA">
              <w:rPr>
                <w:rFonts w:ascii="Times New Roman" w:eastAsiaTheme="minorEastAsia" w:hAnsi="Times New Roman"/>
              </w:rPr>
              <w:t>Dense Urban, hexagonal layout with 7, 3 Sectors</w:t>
            </w:r>
          </w:p>
        </w:tc>
      </w:tr>
      <w:tr w:rsidR="006D2CF7" w:rsidRPr="0088529D" w14:paraId="206CE6E8" w14:textId="32D36DA5" w:rsidTr="00570DD8">
        <w:trPr>
          <w:trHeight w:val="20"/>
          <w:jc w:val="center"/>
        </w:trPr>
        <w:tc>
          <w:tcPr>
            <w:tcW w:w="2219" w:type="dxa"/>
            <w:shd w:val="clear" w:color="auto" w:fill="auto"/>
            <w:vAlign w:val="center"/>
          </w:tcPr>
          <w:p w14:paraId="7D7D5C9E" w14:textId="77777777" w:rsidR="006D2CF7" w:rsidRPr="0088529D" w:rsidRDefault="006D2CF7" w:rsidP="0088529D">
            <w:pPr>
              <w:jc w:val="both"/>
              <w:rPr>
                <w:rFonts w:ascii="Times New Roman" w:eastAsiaTheme="minorEastAsia" w:hAnsi="Times New Roman"/>
                <w:lang w:eastAsia="zh-CN"/>
              </w:rPr>
            </w:pPr>
            <w:r w:rsidRPr="0088529D">
              <w:rPr>
                <w:rFonts w:ascii="Times New Roman" w:hAnsi="Times New Roman"/>
              </w:rPr>
              <w:t>Channel model</w:t>
            </w:r>
          </w:p>
        </w:tc>
        <w:tc>
          <w:tcPr>
            <w:tcW w:w="3691" w:type="dxa"/>
            <w:shd w:val="clear" w:color="auto" w:fill="auto"/>
            <w:vAlign w:val="center"/>
          </w:tcPr>
          <w:p w14:paraId="4D57127B" w14:textId="77777777" w:rsidR="006D2CF7" w:rsidRPr="0088529D" w:rsidRDefault="006D2CF7" w:rsidP="0088529D">
            <w:pPr>
              <w:rPr>
                <w:rFonts w:ascii="Times New Roman" w:eastAsiaTheme="minorEastAsia" w:hAnsi="Times New Roman"/>
              </w:rPr>
            </w:pPr>
            <w:proofErr w:type="spellStart"/>
            <w:r w:rsidRPr="0088529D">
              <w:rPr>
                <w:rFonts w:ascii="Times New Roman" w:hAnsi="Times New Roman"/>
              </w:rPr>
              <w:t>InH</w:t>
            </w:r>
            <w:proofErr w:type="spellEnd"/>
          </w:p>
        </w:tc>
        <w:tc>
          <w:tcPr>
            <w:tcW w:w="3150" w:type="dxa"/>
          </w:tcPr>
          <w:p w14:paraId="74222EF3" w14:textId="1B303DF2" w:rsidR="006D2CF7" w:rsidRPr="0039414E" w:rsidRDefault="00A003AA" w:rsidP="0088529D">
            <w:pPr>
              <w:rPr>
                <w:rFonts w:ascii="Times New Roman" w:eastAsiaTheme="minorEastAsia" w:hAnsi="Times New Roman"/>
              </w:rPr>
            </w:pPr>
            <w:r w:rsidRPr="0039414E">
              <w:rPr>
                <w:rFonts w:ascii="Times New Roman" w:eastAsiaTheme="minorEastAsia" w:hAnsi="Times New Roman" w:hint="eastAsia"/>
              </w:rPr>
              <w:t>U</w:t>
            </w:r>
            <w:r w:rsidRPr="0039414E">
              <w:rPr>
                <w:rFonts w:ascii="Times New Roman" w:eastAsiaTheme="minorEastAsia" w:hAnsi="Times New Roman"/>
              </w:rPr>
              <w:t>m</w:t>
            </w:r>
            <w:r w:rsidRPr="0039414E">
              <w:rPr>
                <w:rFonts w:ascii="Times New Roman" w:eastAsiaTheme="minorEastAsia" w:hAnsi="Times New Roman" w:hint="eastAsia"/>
              </w:rPr>
              <w:t>a</w:t>
            </w:r>
          </w:p>
        </w:tc>
      </w:tr>
      <w:tr w:rsidR="006D2CF7" w:rsidRPr="0088529D" w14:paraId="4A4D3F5F" w14:textId="76545141" w:rsidTr="005061BF">
        <w:trPr>
          <w:trHeight w:val="20"/>
          <w:jc w:val="center"/>
        </w:trPr>
        <w:tc>
          <w:tcPr>
            <w:tcW w:w="2219" w:type="dxa"/>
            <w:vAlign w:val="center"/>
          </w:tcPr>
          <w:p w14:paraId="0CE30D2E"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lastRenderedPageBreak/>
              <w:t>Carrier frequency</w:t>
            </w:r>
          </w:p>
        </w:tc>
        <w:tc>
          <w:tcPr>
            <w:tcW w:w="6841" w:type="dxa"/>
            <w:gridSpan w:val="2"/>
            <w:vAlign w:val="center"/>
          </w:tcPr>
          <w:p w14:paraId="1BBE2593" w14:textId="051B4B66" w:rsidR="006D2CF7" w:rsidRPr="0088529D" w:rsidRDefault="00A003AA" w:rsidP="0088529D">
            <w:pPr>
              <w:rPr>
                <w:rFonts w:ascii="Times New Roman" w:eastAsiaTheme="minorEastAsia" w:hAnsi="Times New Roman"/>
                <w:lang w:eastAsia="zh-CN"/>
              </w:rPr>
            </w:pPr>
            <w:r w:rsidRPr="0088529D">
              <w:rPr>
                <w:rFonts w:ascii="Times New Roman" w:eastAsiaTheme="minorEastAsia" w:hAnsi="Times New Roman"/>
                <w:lang w:eastAsia="zh-CN"/>
              </w:rPr>
              <w:t>4GHz</w:t>
            </w:r>
          </w:p>
        </w:tc>
      </w:tr>
      <w:tr w:rsidR="006D2CF7" w:rsidRPr="0088529D" w14:paraId="2F2AA158" w14:textId="1002D562" w:rsidTr="005061BF">
        <w:trPr>
          <w:trHeight w:val="20"/>
          <w:jc w:val="center"/>
        </w:trPr>
        <w:tc>
          <w:tcPr>
            <w:tcW w:w="2219" w:type="dxa"/>
            <w:vAlign w:val="center"/>
          </w:tcPr>
          <w:p w14:paraId="1084EC77"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Bandwidth </w:t>
            </w:r>
          </w:p>
        </w:tc>
        <w:tc>
          <w:tcPr>
            <w:tcW w:w="6841" w:type="dxa"/>
            <w:gridSpan w:val="2"/>
            <w:vAlign w:val="center"/>
          </w:tcPr>
          <w:p w14:paraId="57C0C6B3" w14:textId="26F53266" w:rsidR="006D2CF7" w:rsidRPr="0088529D" w:rsidRDefault="00A003AA" w:rsidP="0088529D">
            <w:pPr>
              <w:rPr>
                <w:rFonts w:ascii="Times New Roman" w:eastAsiaTheme="minorEastAsia" w:hAnsi="Times New Roman"/>
                <w:lang w:eastAsia="zh-CN"/>
              </w:rPr>
            </w:pPr>
            <w:r w:rsidRPr="0088529D">
              <w:rPr>
                <w:rFonts w:ascii="Times New Roman" w:eastAsiaTheme="minorEastAsia" w:hAnsi="Times New Roman"/>
                <w:lang w:eastAsia="zh-CN"/>
              </w:rPr>
              <w:t>100 MHz, 1.72% Guard Band</w:t>
            </w:r>
          </w:p>
        </w:tc>
      </w:tr>
      <w:tr w:rsidR="006D2CF7" w:rsidRPr="0088529D" w14:paraId="000BF16C" w14:textId="260BA717" w:rsidTr="005061BF">
        <w:trPr>
          <w:trHeight w:val="20"/>
          <w:jc w:val="center"/>
        </w:trPr>
        <w:tc>
          <w:tcPr>
            <w:tcW w:w="2219" w:type="dxa"/>
            <w:vAlign w:val="center"/>
          </w:tcPr>
          <w:p w14:paraId="117C877C"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Subcarrier spacing</w:t>
            </w:r>
          </w:p>
        </w:tc>
        <w:tc>
          <w:tcPr>
            <w:tcW w:w="6841" w:type="dxa"/>
            <w:gridSpan w:val="2"/>
            <w:vAlign w:val="center"/>
          </w:tcPr>
          <w:p w14:paraId="2815E0F1" w14:textId="37FC92A5" w:rsidR="006D2CF7" w:rsidRPr="0088529D" w:rsidRDefault="00537CF7" w:rsidP="0088529D">
            <w:pPr>
              <w:rPr>
                <w:rFonts w:ascii="Times New Roman" w:eastAsiaTheme="minorEastAsia" w:hAnsi="Times New Roman"/>
                <w:lang w:eastAsia="zh-CN"/>
              </w:rPr>
            </w:pPr>
            <w:r w:rsidRPr="0088529D">
              <w:rPr>
                <w:rFonts w:ascii="Times New Roman" w:eastAsiaTheme="minorEastAsia" w:hAnsi="Times New Roman"/>
                <w:lang w:eastAsia="zh-CN"/>
              </w:rPr>
              <w:t xml:space="preserve">30 </w:t>
            </w:r>
            <w:proofErr w:type="spellStart"/>
            <w:r w:rsidRPr="0088529D">
              <w:rPr>
                <w:rFonts w:ascii="Times New Roman" w:eastAsiaTheme="minorEastAsia" w:hAnsi="Times New Roman"/>
                <w:lang w:eastAsia="zh-CN"/>
              </w:rPr>
              <w:t>KHz</w:t>
            </w:r>
            <w:proofErr w:type="spellEnd"/>
          </w:p>
        </w:tc>
      </w:tr>
      <w:tr w:rsidR="006D2CF7" w:rsidRPr="0088529D" w14:paraId="187C0238" w14:textId="0A67135C" w:rsidTr="005061BF">
        <w:trPr>
          <w:trHeight w:val="20"/>
          <w:jc w:val="center"/>
        </w:trPr>
        <w:tc>
          <w:tcPr>
            <w:tcW w:w="2219" w:type="dxa"/>
            <w:vAlign w:val="center"/>
          </w:tcPr>
          <w:p w14:paraId="6539679E"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Frame structure</w:t>
            </w:r>
          </w:p>
        </w:tc>
        <w:tc>
          <w:tcPr>
            <w:tcW w:w="6841" w:type="dxa"/>
            <w:gridSpan w:val="2"/>
            <w:vAlign w:val="center"/>
          </w:tcPr>
          <w:p w14:paraId="2F5E6001" w14:textId="279B6C32" w:rsidR="006D2CF7" w:rsidRPr="0088529D" w:rsidRDefault="00537CF7" w:rsidP="0088529D">
            <w:pPr>
              <w:rPr>
                <w:rFonts w:ascii="Times New Roman" w:eastAsiaTheme="minorEastAsia" w:hAnsi="Times New Roman"/>
                <w:lang w:eastAsia="zh-CN"/>
              </w:rPr>
            </w:pPr>
            <w:r w:rsidRPr="0088529D">
              <w:rPr>
                <w:rFonts w:ascii="Times New Roman" w:eastAsiaTheme="minorEastAsia" w:hAnsi="Times New Roman"/>
                <w:lang w:eastAsia="zh-CN"/>
              </w:rPr>
              <w:t>DDDSU (S: 10D:2G:2U)</w:t>
            </w:r>
          </w:p>
        </w:tc>
      </w:tr>
      <w:tr w:rsidR="006D2CF7" w:rsidRPr="0088529D" w14:paraId="1458DD7F" w14:textId="7422948C" w:rsidTr="00570DD8">
        <w:trPr>
          <w:trHeight w:val="20"/>
          <w:jc w:val="center"/>
        </w:trPr>
        <w:tc>
          <w:tcPr>
            <w:tcW w:w="2219" w:type="dxa"/>
            <w:vAlign w:val="center"/>
          </w:tcPr>
          <w:p w14:paraId="686DECB7"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BS Antennas </w:t>
            </w:r>
          </w:p>
          <w:p w14:paraId="5C1F2888"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w:t>
            </w:r>
            <w:proofErr w:type="spellStart"/>
            <w:proofErr w:type="gramStart"/>
            <w:r w:rsidRPr="0088529D">
              <w:rPr>
                <w:rFonts w:ascii="Times New Roman" w:eastAsiaTheme="minorEastAsia" w:hAnsi="Times New Roman"/>
                <w:lang w:eastAsia="zh-CN"/>
              </w:rPr>
              <w:t>M,N</w:t>
            </w:r>
            <w:proofErr w:type="gramEnd"/>
            <w:r w:rsidRPr="0088529D">
              <w:rPr>
                <w:rFonts w:ascii="Times New Roman" w:eastAsiaTheme="minorEastAsia" w:hAnsi="Times New Roman"/>
                <w:lang w:eastAsia="zh-CN"/>
              </w:rPr>
              <w:t>,P,Mg,Ng;Mp,Np</w:t>
            </w:r>
            <w:proofErr w:type="spellEnd"/>
            <w:r w:rsidRPr="0088529D">
              <w:rPr>
                <w:rFonts w:ascii="Times New Roman" w:eastAsiaTheme="minorEastAsia" w:hAnsi="Times New Roman"/>
                <w:lang w:eastAsia="zh-CN"/>
              </w:rPr>
              <w:t>)</w:t>
            </w:r>
          </w:p>
        </w:tc>
        <w:tc>
          <w:tcPr>
            <w:tcW w:w="3691" w:type="dxa"/>
            <w:vAlign w:val="center"/>
          </w:tcPr>
          <w:p w14:paraId="3262D382" w14:textId="77777777" w:rsidR="006D2CF7" w:rsidRPr="0088529D" w:rsidRDefault="006D2CF7" w:rsidP="0088529D">
            <w:pPr>
              <w:rPr>
                <w:rFonts w:ascii="Times New Roman" w:eastAsiaTheme="minorEastAsia" w:hAnsi="Times New Roman"/>
                <w:lang w:eastAsia="zh-CN"/>
              </w:rPr>
            </w:pPr>
            <w:r w:rsidRPr="0088529D">
              <w:rPr>
                <w:rFonts w:ascii="Times New Roman" w:eastAsiaTheme="minorEastAsia" w:hAnsi="Times New Roman"/>
                <w:lang w:eastAsia="zh-CN"/>
              </w:rPr>
              <w:t>For 32T: (4,4,2,1,1;4,4)</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hAnsi="Times New Roman"/>
              </w:rPr>
              <w:t>(</w:t>
            </w:r>
            <w:proofErr w:type="spellStart"/>
            <w:proofErr w:type="gramStart"/>
            <w:r w:rsidRPr="0088529D">
              <w:rPr>
                <w:rFonts w:ascii="Times New Roman" w:hAnsi="Times New Roman"/>
              </w:rPr>
              <w:t>dH,dV</w:t>
            </w:r>
            <w:proofErr w:type="spellEnd"/>
            <w:proofErr w:type="gramEnd"/>
            <w:r w:rsidRPr="0088529D">
              <w:rPr>
                <w:rFonts w:ascii="Times New Roman" w:hAnsi="Times New Roman"/>
              </w:rPr>
              <w:t>) = (0.5, 0.5)λ</w:t>
            </w:r>
          </w:p>
        </w:tc>
        <w:tc>
          <w:tcPr>
            <w:tcW w:w="3150" w:type="dxa"/>
          </w:tcPr>
          <w:p w14:paraId="6DA9A848" w14:textId="014F5815" w:rsidR="006D2CF7" w:rsidRPr="0088529D" w:rsidRDefault="00537CF7" w:rsidP="0088529D">
            <w:pPr>
              <w:rPr>
                <w:rFonts w:ascii="Times New Roman" w:eastAsiaTheme="minorEastAsia" w:hAnsi="Times New Roman"/>
                <w:lang w:eastAsia="zh-CN"/>
              </w:rPr>
            </w:pPr>
            <w:r w:rsidRPr="00537CF7">
              <w:rPr>
                <w:rFonts w:ascii="Times New Roman" w:eastAsiaTheme="minorEastAsia" w:hAnsi="Times New Roman"/>
                <w:lang w:eastAsia="zh-CN"/>
              </w:rPr>
              <w:t>For 64</w:t>
            </w:r>
            <w:proofErr w:type="gramStart"/>
            <w:r w:rsidRPr="00537CF7">
              <w:rPr>
                <w:rFonts w:ascii="Times New Roman" w:eastAsiaTheme="minorEastAsia" w:hAnsi="Times New Roman"/>
                <w:lang w:eastAsia="zh-CN"/>
              </w:rPr>
              <w:t>T(</w:t>
            </w:r>
            <w:proofErr w:type="gramEnd"/>
            <w:r w:rsidRPr="00537CF7">
              <w:rPr>
                <w:rFonts w:ascii="Times New Roman" w:eastAsiaTheme="minorEastAsia" w:hAnsi="Times New Roman"/>
                <w:lang w:eastAsia="zh-CN"/>
              </w:rPr>
              <w:t>8,8,2,1,1;4,8) , (</w:t>
            </w:r>
            <w:proofErr w:type="spellStart"/>
            <w:r w:rsidRPr="00537CF7">
              <w:rPr>
                <w:rFonts w:ascii="Times New Roman" w:eastAsiaTheme="minorEastAsia" w:hAnsi="Times New Roman"/>
                <w:lang w:eastAsia="zh-CN"/>
              </w:rPr>
              <w:t>dH,dV</w:t>
            </w:r>
            <w:proofErr w:type="spellEnd"/>
            <w:r w:rsidRPr="00537CF7">
              <w:rPr>
                <w:rFonts w:ascii="Times New Roman" w:eastAsiaTheme="minorEastAsia" w:hAnsi="Times New Roman"/>
                <w:lang w:eastAsia="zh-CN"/>
              </w:rPr>
              <w:t>) = (0.5, 0.5)λ</w:t>
            </w:r>
          </w:p>
        </w:tc>
      </w:tr>
      <w:tr w:rsidR="006D2CF7" w:rsidRPr="0088529D" w14:paraId="4E6D2AEA" w14:textId="559C8308" w:rsidTr="005061BF">
        <w:trPr>
          <w:trHeight w:val="20"/>
          <w:jc w:val="center"/>
        </w:trPr>
        <w:tc>
          <w:tcPr>
            <w:tcW w:w="2219" w:type="dxa"/>
            <w:vAlign w:val="center"/>
          </w:tcPr>
          <w:p w14:paraId="30361E9D"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UE Antennas </w:t>
            </w:r>
          </w:p>
          <w:p w14:paraId="27413FD5"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w:t>
            </w:r>
            <w:proofErr w:type="spellStart"/>
            <w:proofErr w:type="gramStart"/>
            <w:r w:rsidRPr="0088529D">
              <w:rPr>
                <w:rFonts w:ascii="Times New Roman" w:eastAsiaTheme="minorEastAsia" w:hAnsi="Times New Roman"/>
                <w:lang w:eastAsia="zh-CN"/>
              </w:rPr>
              <w:t>M,N</w:t>
            </w:r>
            <w:proofErr w:type="gramEnd"/>
            <w:r w:rsidRPr="0088529D">
              <w:rPr>
                <w:rFonts w:ascii="Times New Roman" w:eastAsiaTheme="minorEastAsia" w:hAnsi="Times New Roman"/>
                <w:lang w:eastAsia="zh-CN"/>
              </w:rPr>
              <w:t>,P,Mg,Ng;Mp,Np</w:t>
            </w:r>
            <w:proofErr w:type="spellEnd"/>
            <w:r w:rsidRPr="0088529D">
              <w:rPr>
                <w:rFonts w:ascii="Times New Roman" w:eastAsiaTheme="minorEastAsia" w:hAnsi="Times New Roman"/>
                <w:lang w:eastAsia="zh-CN"/>
              </w:rPr>
              <w:t>)</w:t>
            </w:r>
          </w:p>
        </w:tc>
        <w:tc>
          <w:tcPr>
            <w:tcW w:w="6841" w:type="dxa"/>
            <w:gridSpan w:val="2"/>
            <w:vAlign w:val="center"/>
          </w:tcPr>
          <w:p w14:paraId="346071CD" w14:textId="77777777" w:rsidR="00537CF7" w:rsidRPr="0088529D" w:rsidRDefault="00537CF7" w:rsidP="0088529D">
            <w:pPr>
              <w:jc w:val="both"/>
              <w:rPr>
                <w:rFonts w:ascii="Times New Roman" w:eastAsiaTheme="minorEastAsia" w:hAnsi="Times New Roman"/>
                <w:lang w:val="fr-FR"/>
              </w:rPr>
            </w:pPr>
            <w:r w:rsidRPr="0088529D">
              <w:rPr>
                <w:rFonts w:ascii="Times New Roman" w:eastAsiaTheme="minorEastAsia" w:hAnsi="Times New Roman"/>
                <w:lang w:val="fr-FR"/>
              </w:rPr>
              <w:t xml:space="preserve">2T/4R, (M, N, P, Mg, Ng; Mp, Np) = (1,1/2,2,1,1;1,1/2), </w:t>
            </w:r>
          </w:p>
          <w:p w14:paraId="705BB4AD" w14:textId="0B15E977" w:rsidR="006D2CF7" w:rsidRPr="0088529D" w:rsidRDefault="00537CF7" w:rsidP="0088529D">
            <w:pPr>
              <w:jc w:val="both"/>
              <w:rPr>
                <w:rFonts w:ascii="Times New Roman" w:eastAsiaTheme="minorEastAsia" w:hAnsi="Times New Roman"/>
                <w:lang w:val="fr-FR"/>
              </w:rPr>
            </w:pPr>
            <w:r w:rsidRPr="0088529D">
              <w:rPr>
                <w:rFonts w:ascii="Times New Roman" w:eastAsiaTheme="minorEastAsia" w:hAnsi="Times New Roman"/>
              </w:rPr>
              <w:t>(</w:t>
            </w:r>
            <w:proofErr w:type="spellStart"/>
            <w:r w:rsidRPr="0088529D">
              <w:rPr>
                <w:rFonts w:ascii="Times New Roman" w:eastAsiaTheme="minorEastAsia" w:hAnsi="Times New Roman"/>
              </w:rPr>
              <w:t>dH</w:t>
            </w:r>
            <w:proofErr w:type="spellEnd"/>
            <w:r w:rsidRPr="0088529D">
              <w:rPr>
                <w:rFonts w:ascii="Times New Roman" w:eastAsiaTheme="minorEastAsia" w:hAnsi="Times New Roman"/>
              </w:rPr>
              <w:t xml:space="preserve">, </w:t>
            </w:r>
            <w:proofErr w:type="spellStart"/>
            <w:r w:rsidRPr="0088529D">
              <w:rPr>
                <w:rFonts w:ascii="Times New Roman" w:eastAsiaTheme="minorEastAsia" w:hAnsi="Times New Roman"/>
              </w:rPr>
              <w:t>dV</w:t>
            </w:r>
            <w:proofErr w:type="spellEnd"/>
            <w:r w:rsidRPr="0088529D">
              <w:rPr>
                <w:rFonts w:ascii="Times New Roman" w:eastAsiaTheme="minorEastAsia" w:hAnsi="Times New Roman"/>
              </w:rPr>
              <w:t>) = (0.5, N/A) λ</w:t>
            </w:r>
          </w:p>
        </w:tc>
      </w:tr>
      <w:tr w:rsidR="006D2CF7" w:rsidRPr="0088529D" w14:paraId="2B8A659A" w14:textId="73B07427" w:rsidTr="00570DD8">
        <w:trPr>
          <w:trHeight w:val="20"/>
          <w:jc w:val="center"/>
        </w:trPr>
        <w:tc>
          <w:tcPr>
            <w:tcW w:w="2219" w:type="dxa"/>
            <w:vAlign w:val="center"/>
          </w:tcPr>
          <w:p w14:paraId="4D1436E3"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BS antenna pattern</w:t>
            </w:r>
          </w:p>
        </w:tc>
        <w:tc>
          <w:tcPr>
            <w:tcW w:w="3691" w:type="dxa"/>
            <w:vAlign w:val="center"/>
          </w:tcPr>
          <w:p w14:paraId="1B8A812D" w14:textId="77777777" w:rsidR="006D2CF7" w:rsidRPr="0088529D" w:rsidRDefault="006D2CF7" w:rsidP="0088529D">
            <w:pPr>
              <w:rPr>
                <w:rFonts w:ascii="Times New Roman" w:eastAsiaTheme="minorEastAsia" w:hAnsi="Times New Roman"/>
                <w:lang w:eastAsia="zh-CN"/>
              </w:rPr>
            </w:pPr>
            <w:r w:rsidRPr="0088529D">
              <w:rPr>
                <w:rFonts w:ascii="Times New Roman" w:eastAsiaTheme="minorEastAsia" w:hAnsi="Times New Roman"/>
                <w:lang w:eastAsia="zh-CN"/>
              </w:rPr>
              <w:t xml:space="preserve">Ceiling-mount pattern, 5 </w:t>
            </w:r>
            <w:proofErr w:type="spellStart"/>
            <w:r w:rsidRPr="0088529D">
              <w:rPr>
                <w:rFonts w:ascii="Times New Roman" w:eastAsiaTheme="minorEastAsia" w:hAnsi="Times New Roman"/>
                <w:lang w:eastAsia="zh-CN"/>
              </w:rPr>
              <w:t>dBi</w:t>
            </w:r>
            <w:proofErr w:type="spellEnd"/>
          </w:p>
        </w:tc>
        <w:tc>
          <w:tcPr>
            <w:tcW w:w="3150" w:type="dxa"/>
          </w:tcPr>
          <w:p w14:paraId="5364F82C" w14:textId="65DAF311" w:rsidR="006D2CF7" w:rsidRPr="0088529D" w:rsidRDefault="00537CF7" w:rsidP="0088529D">
            <w:pPr>
              <w:rPr>
                <w:rFonts w:ascii="Times New Roman" w:eastAsiaTheme="minorEastAsia" w:hAnsi="Times New Roman"/>
                <w:lang w:eastAsia="zh-CN"/>
              </w:rPr>
            </w:pPr>
            <w:r w:rsidRPr="00537CF7">
              <w:rPr>
                <w:rFonts w:ascii="Times New Roman" w:eastAsiaTheme="minorEastAsia" w:hAnsi="Times New Roman"/>
                <w:lang w:eastAsia="zh-CN"/>
              </w:rPr>
              <w:t xml:space="preserve">3-TRxP pattern, 8 </w:t>
            </w:r>
            <w:proofErr w:type="spellStart"/>
            <w:r w:rsidRPr="00537CF7">
              <w:rPr>
                <w:rFonts w:ascii="Times New Roman" w:eastAsiaTheme="minorEastAsia" w:hAnsi="Times New Roman"/>
                <w:lang w:eastAsia="zh-CN"/>
              </w:rPr>
              <w:t>dBi</w:t>
            </w:r>
            <w:proofErr w:type="spellEnd"/>
          </w:p>
        </w:tc>
      </w:tr>
      <w:tr w:rsidR="006D2CF7" w:rsidRPr="0088529D" w14:paraId="03FDDB71" w14:textId="08323FFF" w:rsidTr="005061BF">
        <w:trPr>
          <w:trHeight w:val="20"/>
          <w:jc w:val="center"/>
        </w:trPr>
        <w:tc>
          <w:tcPr>
            <w:tcW w:w="2219" w:type="dxa"/>
            <w:vAlign w:val="center"/>
          </w:tcPr>
          <w:p w14:paraId="77689F02"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antenna pattern</w:t>
            </w:r>
          </w:p>
        </w:tc>
        <w:tc>
          <w:tcPr>
            <w:tcW w:w="6841" w:type="dxa"/>
            <w:gridSpan w:val="2"/>
            <w:vAlign w:val="center"/>
          </w:tcPr>
          <w:p w14:paraId="0ACDC4CD" w14:textId="26BFAB9C" w:rsidR="006D2CF7" w:rsidRPr="0088529D" w:rsidRDefault="00537CF7" w:rsidP="0088529D">
            <w:pPr>
              <w:rPr>
                <w:rFonts w:ascii="Times New Roman" w:eastAsiaTheme="minorEastAsia" w:hAnsi="Times New Roman"/>
                <w:lang w:eastAsia="zh-CN"/>
              </w:rPr>
            </w:pPr>
            <w:r w:rsidRPr="0088529D">
              <w:rPr>
                <w:rFonts w:ascii="Times New Roman" w:eastAsiaTheme="minorEastAsia" w:hAnsi="Times New Roman"/>
                <w:lang w:eastAsia="zh-CN"/>
              </w:rPr>
              <w:t xml:space="preserve">Omnidirectional, 0 </w:t>
            </w:r>
            <w:proofErr w:type="spellStart"/>
            <w:r w:rsidRPr="0088529D">
              <w:rPr>
                <w:rFonts w:ascii="Times New Roman" w:eastAsiaTheme="minorEastAsia" w:hAnsi="Times New Roman"/>
                <w:lang w:eastAsia="zh-CN"/>
              </w:rPr>
              <w:t>dBi</w:t>
            </w:r>
            <w:proofErr w:type="spellEnd"/>
          </w:p>
        </w:tc>
      </w:tr>
      <w:tr w:rsidR="006D2CF7" w:rsidRPr="0088529D" w14:paraId="0FEFAA03" w14:textId="51411EA9" w:rsidTr="00570DD8">
        <w:trPr>
          <w:trHeight w:val="20"/>
          <w:jc w:val="center"/>
        </w:trPr>
        <w:tc>
          <w:tcPr>
            <w:tcW w:w="2219" w:type="dxa"/>
            <w:vAlign w:val="center"/>
          </w:tcPr>
          <w:p w14:paraId="3CD82E01"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BS Power</w:t>
            </w:r>
          </w:p>
        </w:tc>
        <w:tc>
          <w:tcPr>
            <w:tcW w:w="3691" w:type="dxa"/>
            <w:vAlign w:val="center"/>
          </w:tcPr>
          <w:p w14:paraId="4C69BFCB" w14:textId="77777777" w:rsidR="006D2CF7" w:rsidRPr="0088529D" w:rsidRDefault="006D2CF7" w:rsidP="0088529D">
            <w:pPr>
              <w:rPr>
                <w:rFonts w:ascii="Times New Roman" w:eastAsiaTheme="minorEastAsia" w:hAnsi="Times New Roman"/>
                <w:lang w:eastAsia="zh-CN"/>
              </w:rPr>
            </w:pPr>
            <w:r w:rsidRPr="0088529D">
              <w:rPr>
                <w:rFonts w:ascii="Times New Roman" w:eastAsiaTheme="minorEastAsia" w:hAnsi="Times New Roman"/>
                <w:lang w:eastAsia="zh-CN"/>
              </w:rPr>
              <w:t>24 dBm per 20MHz</w:t>
            </w:r>
          </w:p>
        </w:tc>
        <w:tc>
          <w:tcPr>
            <w:tcW w:w="3150" w:type="dxa"/>
          </w:tcPr>
          <w:p w14:paraId="4A420C6A" w14:textId="3A5B6375" w:rsidR="006D2CF7" w:rsidRPr="0088529D" w:rsidRDefault="00537CF7" w:rsidP="0088529D">
            <w:pPr>
              <w:rPr>
                <w:rFonts w:ascii="Times New Roman" w:eastAsiaTheme="minorEastAsia" w:hAnsi="Times New Roman"/>
                <w:lang w:eastAsia="zh-CN"/>
              </w:rPr>
            </w:pPr>
            <w:r w:rsidRPr="00537CF7">
              <w:rPr>
                <w:rFonts w:ascii="Times New Roman" w:eastAsiaTheme="minorEastAsia" w:hAnsi="Times New Roman"/>
                <w:lang w:eastAsia="zh-CN"/>
              </w:rPr>
              <w:t>44 dBm per 20MHz</w:t>
            </w:r>
          </w:p>
        </w:tc>
      </w:tr>
      <w:tr w:rsidR="006D2CF7" w:rsidRPr="0088529D" w14:paraId="1BDCAA63" w14:textId="66D1F951" w:rsidTr="005061BF">
        <w:trPr>
          <w:trHeight w:val="20"/>
          <w:jc w:val="center"/>
        </w:trPr>
        <w:tc>
          <w:tcPr>
            <w:tcW w:w="2219" w:type="dxa"/>
            <w:vAlign w:val="center"/>
          </w:tcPr>
          <w:p w14:paraId="7859F1B4"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max Power</w:t>
            </w:r>
          </w:p>
        </w:tc>
        <w:tc>
          <w:tcPr>
            <w:tcW w:w="6841" w:type="dxa"/>
            <w:gridSpan w:val="2"/>
            <w:vAlign w:val="center"/>
          </w:tcPr>
          <w:p w14:paraId="2056981B" w14:textId="7B1CB7A4" w:rsidR="006D2CF7" w:rsidRPr="0088529D" w:rsidRDefault="00537CF7" w:rsidP="0088529D">
            <w:pPr>
              <w:rPr>
                <w:rFonts w:ascii="Times New Roman" w:eastAsiaTheme="minorEastAsia" w:hAnsi="Times New Roman"/>
                <w:lang w:eastAsia="zh-CN"/>
              </w:rPr>
            </w:pPr>
            <w:r w:rsidRPr="0088529D">
              <w:rPr>
                <w:rFonts w:ascii="Times New Roman" w:eastAsiaTheme="minorEastAsia" w:hAnsi="Times New Roman"/>
                <w:lang w:eastAsia="zh-CN"/>
              </w:rPr>
              <w:t>23 dBm</w:t>
            </w:r>
          </w:p>
        </w:tc>
      </w:tr>
      <w:tr w:rsidR="006D2CF7" w:rsidRPr="0088529D" w14:paraId="33ACA1E8" w14:textId="60B8CD53" w:rsidTr="00570DD8">
        <w:trPr>
          <w:trHeight w:val="20"/>
          <w:jc w:val="center"/>
        </w:trPr>
        <w:tc>
          <w:tcPr>
            <w:tcW w:w="2219" w:type="dxa"/>
            <w:vAlign w:val="center"/>
          </w:tcPr>
          <w:p w14:paraId="7B81472B" w14:textId="77777777" w:rsidR="006D2CF7" w:rsidRPr="0088529D" w:rsidRDefault="006D2CF7" w:rsidP="0088529D">
            <w:pPr>
              <w:jc w:val="both"/>
              <w:rPr>
                <w:rFonts w:ascii="Times New Roman" w:eastAsiaTheme="minorEastAsia" w:hAnsi="Times New Roman"/>
                <w:lang w:eastAsia="zh-CN"/>
              </w:rPr>
            </w:pPr>
            <w:r w:rsidRPr="0088529D">
              <w:rPr>
                <w:rFonts w:ascii="Times New Roman" w:hAnsi="Times New Roman"/>
              </w:rPr>
              <w:t>UE Power</w:t>
            </w:r>
          </w:p>
        </w:tc>
        <w:tc>
          <w:tcPr>
            <w:tcW w:w="3691" w:type="dxa"/>
            <w:vAlign w:val="center"/>
          </w:tcPr>
          <w:p w14:paraId="29942719" w14:textId="77777777" w:rsidR="006D2CF7" w:rsidRPr="0088529D" w:rsidRDefault="006D2CF7" w:rsidP="0088529D">
            <w:pPr>
              <w:rPr>
                <w:rFonts w:ascii="Times New Roman" w:eastAsiaTheme="minorEastAsia" w:hAnsi="Times New Roman"/>
              </w:rPr>
            </w:pPr>
            <w:r w:rsidRPr="0088529D">
              <w:rPr>
                <w:rFonts w:ascii="Times New Roman" w:hAnsi="Times New Roman"/>
              </w:rPr>
              <w:t xml:space="preserve">Max Tx power: 23 dBm, </w:t>
            </w:r>
            <w:r w:rsidRPr="0088529D">
              <w:rPr>
                <w:rFonts w:ascii="Times New Roman" w:eastAsiaTheme="minorEastAsia" w:hAnsi="Times New Roman"/>
              </w:rPr>
              <w:t>(P0 = -80, alpha = 0.8)</w:t>
            </w:r>
          </w:p>
        </w:tc>
        <w:tc>
          <w:tcPr>
            <w:tcW w:w="3150" w:type="dxa"/>
          </w:tcPr>
          <w:p w14:paraId="2CA9CD8F" w14:textId="00F32AFE" w:rsidR="006D2CF7" w:rsidRPr="0088529D" w:rsidRDefault="00537CF7" w:rsidP="0088529D">
            <w:pPr>
              <w:rPr>
                <w:rFonts w:ascii="Times New Roman" w:hAnsi="Times New Roman"/>
              </w:rPr>
            </w:pPr>
            <w:r w:rsidRPr="00537CF7">
              <w:rPr>
                <w:rFonts w:ascii="Times New Roman" w:hAnsi="Times New Roman"/>
              </w:rPr>
              <w:t>Max Tx power: 23 dBm, (P0 = -74, alpha = 0.6)</w:t>
            </w:r>
          </w:p>
        </w:tc>
      </w:tr>
      <w:tr w:rsidR="006D2CF7" w:rsidRPr="0088529D" w14:paraId="03CB3329" w14:textId="4636A727" w:rsidTr="00570DD8">
        <w:trPr>
          <w:trHeight w:val="20"/>
          <w:jc w:val="center"/>
        </w:trPr>
        <w:tc>
          <w:tcPr>
            <w:tcW w:w="2219" w:type="dxa"/>
            <w:vAlign w:val="center"/>
          </w:tcPr>
          <w:p w14:paraId="00CC0120" w14:textId="77777777" w:rsidR="006D2CF7" w:rsidRPr="0088529D" w:rsidRDefault="006D2CF7" w:rsidP="0088529D">
            <w:pPr>
              <w:jc w:val="both"/>
              <w:rPr>
                <w:rFonts w:ascii="Times New Roman" w:eastAsiaTheme="minorEastAsia" w:hAnsi="Times New Roman"/>
                <w:lang w:eastAsia="zh-CN"/>
              </w:rPr>
            </w:pPr>
            <w:r w:rsidRPr="0088529D">
              <w:rPr>
                <w:rFonts w:ascii="Times New Roman" w:hAnsi="Times New Roman"/>
                <w:szCs w:val="20"/>
              </w:rPr>
              <w:t>ISD</w:t>
            </w:r>
          </w:p>
        </w:tc>
        <w:tc>
          <w:tcPr>
            <w:tcW w:w="3691" w:type="dxa"/>
            <w:vAlign w:val="center"/>
          </w:tcPr>
          <w:p w14:paraId="2D53D2D0" w14:textId="77777777" w:rsidR="006D2CF7" w:rsidRPr="0088529D" w:rsidRDefault="006D2CF7" w:rsidP="0088529D">
            <w:pPr>
              <w:rPr>
                <w:rFonts w:ascii="Times New Roman" w:eastAsiaTheme="minorEastAsia" w:hAnsi="Times New Roman"/>
                <w:lang w:eastAsia="zh-CN"/>
              </w:rPr>
            </w:pPr>
            <w:r w:rsidRPr="0088529D">
              <w:rPr>
                <w:rFonts w:ascii="Times New Roman" w:hAnsi="Times New Roman"/>
                <w:szCs w:val="20"/>
              </w:rPr>
              <w:t>20 m</w:t>
            </w:r>
          </w:p>
        </w:tc>
        <w:tc>
          <w:tcPr>
            <w:tcW w:w="3150" w:type="dxa"/>
          </w:tcPr>
          <w:p w14:paraId="39B75118" w14:textId="6143071C" w:rsidR="006D2CF7" w:rsidRPr="0088529D" w:rsidRDefault="00537CF7" w:rsidP="0088529D">
            <w:pPr>
              <w:rPr>
                <w:rFonts w:ascii="Times New Roman" w:hAnsi="Times New Roman"/>
                <w:szCs w:val="20"/>
              </w:rPr>
            </w:pPr>
            <w:r w:rsidRPr="00537CF7">
              <w:rPr>
                <w:rFonts w:ascii="Times New Roman" w:hAnsi="Times New Roman"/>
                <w:szCs w:val="20"/>
              </w:rPr>
              <w:t>200m</w:t>
            </w:r>
          </w:p>
        </w:tc>
      </w:tr>
      <w:tr w:rsidR="006D2CF7" w:rsidRPr="0088529D" w14:paraId="48E9A263" w14:textId="6BABCC66" w:rsidTr="00570DD8">
        <w:trPr>
          <w:trHeight w:val="20"/>
          <w:jc w:val="center"/>
        </w:trPr>
        <w:tc>
          <w:tcPr>
            <w:tcW w:w="2219" w:type="dxa"/>
            <w:vAlign w:val="center"/>
          </w:tcPr>
          <w:p w14:paraId="25765059" w14:textId="77777777" w:rsidR="006D2CF7" w:rsidRPr="0088529D" w:rsidRDefault="006D2CF7" w:rsidP="0088529D">
            <w:pPr>
              <w:jc w:val="both"/>
              <w:rPr>
                <w:rFonts w:ascii="Times New Roman" w:eastAsiaTheme="minorEastAsia" w:hAnsi="Times New Roman"/>
                <w:lang w:eastAsia="zh-CN"/>
              </w:rPr>
            </w:pPr>
            <w:r w:rsidRPr="0088529D">
              <w:rPr>
                <w:rFonts w:ascii="Times New Roman" w:hAnsi="Times New Roman"/>
                <w:szCs w:val="20"/>
              </w:rPr>
              <w:t>BS height</w:t>
            </w:r>
          </w:p>
        </w:tc>
        <w:tc>
          <w:tcPr>
            <w:tcW w:w="3691" w:type="dxa"/>
            <w:vAlign w:val="center"/>
          </w:tcPr>
          <w:p w14:paraId="46F53B1D" w14:textId="77777777" w:rsidR="006D2CF7" w:rsidRPr="0088529D" w:rsidRDefault="006D2CF7" w:rsidP="0088529D">
            <w:pPr>
              <w:rPr>
                <w:rFonts w:ascii="Times New Roman" w:eastAsiaTheme="minorEastAsia" w:hAnsi="Times New Roman"/>
                <w:lang w:eastAsia="zh-CN"/>
              </w:rPr>
            </w:pPr>
            <w:r w:rsidRPr="0088529D">
              <w:rPr>
                <w:rFonts w:ascii="Times New Roman" w:hAnsi="Times New Roman"/>
                <w:szCs w:val="20"/>
              </w:rPr>
              <w:t>3 m</w:t>
            </w:r>
          </w:p>
        </w:tc>
        <w:tc>
          <w:tcPr>
            <w:tcW w:w="3150" w:type="dxa"/>
          </w:tcPr>
          <w:p w14:paraId="38CD47BC" w14:textId="79C43AE8" w:rsidR="006D2CF7" w:rsidRPr="0088529D" w:rsidRDefault="00537CF7" w:rsidP="0088529D">
            <w:pPr>
              <w:rPr>
                <w:rFonts w:ascii="Times New Roman" w:hAnsi="Times New Roman"/>
                <w:szCs w:val="20"/>
              </w:rPr>
            </w:pPr>
            <w:r w:rsidRPr="00537CF7">
              <w:rPr>
                <w:rFonts w:ascii="Times New Roman" w:hAnsi="Times New Roman"/>
                <w:szCs w:val="20"/>
              </w:rPr>
              <w:t>25m</w:t>
            </w:r>
          </w:p>
        </w:tc>
      </w:tr>
      <w:tr w:rsidR="006D2CF7" w:rsidRPr="0088529D" w14:paraId="6E99D228" w14:textId="5184BFE4" w:rsidTr="005061BF">
        <w:trPr>
          <w:trHeight w:val="20"/>
          <w:jc w:val="center"/>
        </w:trPr>
        <w:tc>
          <w:tcPr>
            <w:tcW w:w="2219" w:type="dxa"/>
            <w:vAlign w:val="center"/>
          </w:tcPr>
          <w:p w14:paraId="46077FD7" w14:textId="77777777" w:rsidR="006D2CF7" w:rsidRPr="0088529D" w:rsidRDefault="006D2CF7" w:rsidP="0088529D">
            <w:pPr>
              <w:jc w:val="both"/>
              <w:rPr>
                <w:rFonts w:ascii="Times New Roman" w:eastAsiaTheme="minorEastAsia" w:hAnsi="Times New Roman"/>
                <w:lang w:eastAsia="zh-CN"/>
              </w:rPr>
            </w:pPr>
            <w:r w:rsidRPr="0088529D">
              <w:rPr>
                <w:rFonts w:ascii="Times New Roman" w:hAnsi="Times New Roman"/>
                <w:szCs w:val="20"/>
              </w:rPr>
              <w:t>UE height</w:t>
            </w:r>
          </w:p>
        </w:tc>
        <w:tc>
          <w:tcPr>
            <w:tcW w:w="6841" w:type="dxa"/>
            <w:gridSpan w:val="2"/>
            <w:vAlign w:val="center"/>
          </w:tcPr>
          <w:p w14:paraId="6CC26066" w14:textId="27166A91" w:rsidR="006D2CF7" w:rsidRPr="0088529D" w:rsidRDefault="00537CF7" w:rsidP="0088529D">
            <w:pPr>
              <w:rPr>
                <w:rFonts w:ascii="Times New Roman" w:hAnsi="Times New Roman"/>
                <w:szCs w:val="20"/>
              </w:rPr>
            </w:pPr>
            <w:r w:rsidRPr="0088529D">
              <w:rPr>
                <w:rFonts w:ascii="Times New Roman" w:hAnsi="Times New Roman"/>
                <w:szCs w:val="20"/>
              </w:rPr>
              <w:t>1.5 m</w:t>
            </w:r>
          </w:p>
        </w:tc>
      </w:tr>
      <w:tr w:rsidR="006D2CF7" w:rsidRPr="0088529D" w14:paraId="166FEE08" w14:textId="0D005638" w:rsidTr="005061BF">
        <w:trPr>
          <w:trHeight w:val="20"/>
          <w:jc w:val="center"/>
        </w:trPr>
        <w:tc>
          <w:tcPr>
            <w:tcW w:w="2219" w:type="dxa"/>
            <w:vAlign w:val="center"/>
          </w:tcPr>
          <w:p w14:paraId="1E2031A8"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Noise Figure</w:t>
            </w:r>
          </w:p>
        </w:tc>
        <w:tc>
          <w:tcPr>
            <w:tcW w:w="6841" w:type="dxa"/>
            <w:gridSpan w:val="2"/>
            <w:vAlign w:val="center"/>
          </w:tcPr>
          <w:p w14:paraId="60F86D45" w14:textId="0E00C86D" w:rsidR="006D2CF7" w:rsidRPr="0088529D" w:rsidRDefault="00537CF7" w:rsidP="0088529D">
            <w:pPr>
              <w:rPr>
                <w:rFonts w:ascii="Times New Roman" w:eastAsia="MS Mincho" w:hAnsi="Times New Roman"/>
              </w:rPr>
            </w:pPr>
            <w:r w:rsidRPr="0088529D">
              <w:rPr>
                <w:rFonts w:ascii="Times New Roman" w:eastAsia="MS Mincho" w:hAnsi="Times New Roman"/>
              </w:rPr>
              <w:t>BS:5 dB, UE:9 dB</w:t>
            </w:r>
          </w:p>
        </w:tc>
      </w:tr>
      <w:tr w:rsidR="006D2CF7" w:rsidRPr="0088529D" w14:paraId="0E09B33D" w14:textId="5A77082B" w:rsidTr="005061BF">
        <w:trPr>
          <w:trHeight w:val="20"/>
          <w:jc w:val="center"/>
        </w:trPr>
        <w:tc>
          <w:tcPr>
            <w:tcW w:w="2219" w:type="dxa"/>
            <w:vAlign w:val="center"/>
          </w:tcPr>
          <w:p w14:paraId="5F0B72B6"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Max MCS</w:t>
            </w:r>
          </w:p>
        </w:tc>
        <w:tc>
          <w:tcPr>
            <w:tcW w:w="6841" w:type="dxa"/>
            <w:gridSpan w:val="2"/>
            <w:vAlign w:val="center"/>
          </w:tcPr>
          <w:p w14:paraId="23812FA4" w14:textId="39B017BA" w:rsidR="006D2CF7" w:rsidRPr="0088529D" w:rsidRDefault="00537CF7" w:rsidP="0088529D">
            <w:pPr>
              <w:rPr>
                <w:rFonts w:ascii="Times New Roman" w:eastAsiaTheme="minorEastAsia" w:hAnsi="Times New Roman"/>
                <w:lang w:eastAsia="zh-CN"/>
              </w:rPr>
            </w:pPr>
            <w:r w:rsidRPr="0088529D">
              <w:rPr>
                <w:rFonts w:ascii="Times New Roman" w:eastAsiaTheme="minorEastAsia" w:hAnsi="Times New Roman"/>
                <w:lang w:eastAsia="zh-CN"/>
              </w:rPr>
              <w:t>256QAM</w:t>
            </w:r>
          </w:p>
        </w:tc>
      </w:tr>
      <w:tr w:rsidR="006D2CF7" w:rsidRPr="0088529D" w14:paraId="265E55DA" w14:textId="41F57290" w:rsidTr="00570DD8">
        <w:trPr>
          <w:trHeight w:val="20"/>
          <w:jc w:val="center"/>
        </w:trPr>
        <w:tc>
          <w:tcPr>
            <w:tcW w:w="2219" w:type="dxa"/>
            <w:vAlign w:val="center"/>
          </w:tcPr>
          <w:p w14:paraId="252DF5F1"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Device deployment</w:t>
            </w:r>
          </w:p>
        </w:tc>
        <w:tc>
          <w:tcPr>
            <w:tcW w:w="3691" w:type="dxa"/>
            <w:vAlign w:val="center"/>
          </w:tcPr>
          <w:p w14:paraId="6F40DCAA" w14:textId="77777777" w:rsidR="006D2CF7" w:rsidRPr="0088529D" w:rsidRDefault="006D2CF7" w:rsidP="0088529D">
            <w:pPr>
              <w:rPr>
                <w:rFonts w:ascii="Times New Roman" w:eastAsiaTheme="minorEastAsia" w:hAnsi="Times New Roman"/>
                <w:lang w:eastAsia="zh-CN"/>
              </w:rPr>
            </w:pPr>
            <w:r w:rsidRPr="0088529D">
              <w:rPr>
                <w:rFonts w:ascii="Times New Roman" w:eastAsiaTheme="minorEastAsia" w:hAnsi="Times New Roman"/>
                <w:lang w:eastAsia="zh-CN"/>
              </w:rPr>
              <w:t>100% indoor</w:t>
            </w:r>
          </w:p>
        </w:tc>
        <w:tc>
          <w:tcPr>
            <w:tcW w:w="3150" w:type="dxa"/>
          </w:tcPr>
          <w:p w14:paraId="0038E438" w14:textId="3D726D1F" w:rsidR="006D2CF7" w:rsidRPr="0088529D" w:rsidRDefault="00537CF7" w:rsidP="0088529D">
            <w:pPr>
              <w:rPr>
                <w:rFonts w:ascii="Times New Roman" w:eastAsiaTheme="minorEastAsia" w:hAnsi="Times New Roman"/>
                <w:lang w:eastAsia="zh-CN"/>
              </w:rPr>
            </w:pPr>
            <w:r w:rsidRPr="00537CF7">
              <w:rPr>
                <w:rFonts w:ascii="Times New Roman" w:eastAsiaTheme="minorEastAsia" w:hAnsi="Times New Roman"/>
                <w:lang w:eastAsia="zh-CN"/>
              </w:rPr>
              <w:t>20% outdoor, 80% indoor</w:t>
            </w:r>
          </w:p>
        </w:tc>
      </w:tr>
      <w:tr w:rsidR="006D2CF7" w:rsidRPr="0088529D" w14:paraId="22580DD0" w14:textId="4F4B6B65" w:rsidTr="00570DD8">
        <w:trPr>
          <w:trHeight w:val="20"/>
          <w:jc w:val="center"/>
        </w:trPr>
        <w:tc>
          <w:tcPr>
            <w:tcW w:w="2219" w:type="dxa"/>
            <w:vAlign w:val="center"/>
          </w:tcPr>
          <w:p w14:paraId="0C105BD9"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Down-tilt</w:t>
            </w:r>
          </w:p>
        </w:tc>
        <w:tc>
          <w:tcPr>
            <w:tcW w:w="3691" w:type="dxa"/>
            <w:vAlign w:val="center"/>
          </w:tcPr>
          <w:p w14:paraId="6AA04A87" w14:textId="77777777" w:rsidR="006D2CF7" w:rsidRPr="0088529D" w:rsidRDefault="006D2CF7" w:rsidP="0088529D">
            <w:pPr>
              <w:rPr>
                <w:rFonts w:ascii="Times New Roman" w:eastAsiaTheme="minorEastAsia" w:hAnsi="Times New Roman"/>
                <w:lang w:eastAsia="zh-CN"/>
              </w:rPr>
            </w:pPr>
            <w:r w:rsidRPr="0088529D">
              <w:rPr>
                <w:rFonts w:ascii="Times New Roman" w:eastAsiaTheme="minorEastAsia" w:hAnsi="Times New Roman"/>
                <w:lang w:eastAsia="zh-CN"/>
              </w:rPr>
              <w:t>90 degrees</w:t>
            </w:r>
          </w:p>
        </w:tc>
        <w:tc>
          <w:tcPr>
            <w:tcW w:w="3150" w:type="dxa"/>
          </w:tcPr>
          <w:p w14:paraId="1B63D11E" w14:textId="67897106" w:rsidR="006D2CF7" w:rsidRPr="0088529D" w:rsidRDefault="00537CF7" w:rsidP="0088529D">
            <w:pPr>
              <w:rPr>
                <w:rFonts w:ascii="Times New Roman" w:eastAsiaTheme="minorEastAsia" w:hAnsi="Times New Roman"/>
                <w:lang w:eastAsia="zh-CN"/>
              </w:rPr>
            </w:pPr>
            <w:r w:rsidRPr="00537CF7">
              <w:rPr>
                <w:rFonts w:ascii="Times New Roman" w:eastAsiaTheme="minorEastAsia" w:hAnsi="Times New Roman"/>
                <w:lang w:eastAsia="zh-CN"/>
              </w:rPr>
              <w:t>12 degrees</w:t>
            </w:r>
          </w:p>
        </w:tc>
      </w:tr>
      <w:tr w:rsidR="006D2CF7" w:rsidRPr="0088529D" w14:paraId="40437C10" w14:textId="694B3912" w:rsidTr="005061BF">
        <w:trPr>
          <w:trHeight w:val="20"/>
          <w:jc w:val="center"/>
        </w:trPr>
        <w:tc>
          <w:tcPr>
            <w:tcW w:w="2219" w:type="dxa"/>
          </w:tcPr>
          <w:p w14:paraId="2716A634" w14:textId="77777777" w:rsidR="006D2CF7" w:rsidRPr="0088529D" w:rsidRDefault="006D2CF7" w:rsidP="0088529D">
            <w:pPr>
              <w:jc w:val="both"/>
              <w:rPr>
                <w:rFonts w:ascii="Times New Roman" w:eastAsiaTheme="minorEastAsia" w:hAnsi="Times New Roman"/>
                <w:lang w:eastAsia="zh-CN"/>
              </w:rPr>
            </w:pPr>
            <w:r w:rsidRPr="0088529D">
              <w:rPr>
                <w:rFonts w:ascii="Times New Roman" w:hAnsi="Times New Roman"/>
                <w:color w:val="000000"/>
                <w:szCs w:val="20"/>
              </w:rPr>
              <w:t>BS receiver</w:t>
            </w:r>
          </w:p>
        </w:tc>
        <w:tc>
          <w:tcPr>
            <w:tcW w:w="6841" w:type="dxa"/>
            <w:gridSpan w:val="2"/>
            <w:vAlign w:val="center"/>
          </w:tcPr>
          <w:p w14:paraId="05D95071" w14:textId="6EA523B3" w:rsidR="006D2CF7" w:rsidRPr="0088529D" w:rsidRDefault="00537CF7"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6D2CF7" w:rsidRPr="0088529D" w14:paraId="79397394" w14:textId="345D4367" w:rsidTr="005061BF">
        <w:trPr>
          <w:trHeight w:val="20"/>
          <w:jc w:val="center"/>
        </w:trPr>
        <w:tc>
          <w:tcPr>
            <w:tcW w:w="2219" w:type="dxa"/>
          </w:tcPr>
          <w:p w14:paraId="77FB3A1D" w14:textId="77777777" w:rsidR="006D2CF7" w:rsidRPr="0088529D" w:rsidRDefault="006D2CF7" w:rsidP="0088529D">
            <w:pPr>
              <w:jc w:val="both"/>
              <w:rPr>
                <w:rFonts w:ascii="Times New Roman" w:eastAsiaTheme="minorEastAsia" w:hAnsi="Times New Roman"/>
                <w:lang w:eastAsia="zh-CN"/>
              </w:rPr>
            </w:pPr>
            <w:r w:rsidRPr="0088529D">
              <w:rPr>
                <w:rFonts w:ascii="Times New Roman" w:hAnsi="Times New Roman"/>
                <w:color w:val="000000"/>
                <w:szCs w:val="20"/>
              </w:rPr>
              <w:t>UE receiver</w:t>
            </w:r>
          </w:p>
        </w:tc>
        <w:tc>
          <w:tcPr>
            <w:tcW w:w="6841" w:type="dxa"/>
            <w:gridSpan w:val="2"/>
            <w:vAlign w:val="center"/>
          </w:tcPr>
          <w:p w14:paraId="78EF8ECC" w14:textId="756A45FB" w:rsidR="006D2CF7" w:rsidRPr="0088529D" w:rsidRDefault="00537CF7"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6D2CF7" w:rsidRPr="0088529D" w14:paraId="0FE1C444" w14:textId="1602CD85" w:rsidTr="005061BF">
        <w:trPr>
          <w:trHeight w:val="20"/>
          <w:jc w:val="center"/>
        </w:trPr>
        <w:tc>
          <w:tcPr>
            <w:tcW w:w="2219" w:type="dxa"/>
          </w:tcPr>
          <w:p w14:paraId="2C13DE7E" w14:textId="77777777" w:rsidR="006D2CF7" w:rsidRPr="0088529D" w:rsidRDefault="006D2CF7" w:rsidP="0088529D">
            <w:pPr>
              <w:jc w:val="both"/>
              <w:rPr>
                <w:rFonts w:ascii="Times New Roman" w:eastAsiaTheme="minorEastAsia" w:hAnsi="Times New Roman"/>
                <w:lang w:eastAsia="zh-CN"/>
              </w:rPr>
            </w:pPr>
            <w:r w:rsidRPr="0088529D">
              <w:rPr>
                <w:rFonts w:ascii="Times New Roman" w:hAnsi="Times New Roman"/>
                <w:color w:val="000000"/>
                <w:szCs w:val="20"/>
              </w:rPr>
              <w:t>Channel estimation</w:t>
            </w:r>
          </w:p>
        </w:tc>
        <w:tc>
          <w:tcPr>
            <w:tcW w:w="6841" w:type="dxa"/>
            <w:gridSpan w:val="2"/>
            <w:vAlign w:val="center"/>
          </w:tcPr>
          <w:p w14:paraId="04931780" w14:textId="4F0342BE" w:rsidR="006D2CF7" w:rsidRPr="0088529D" w:rsidRDefault="00537CF7" w:rsidP="0088529D">
            <w:pPr>
              <w:jc w:val="both"/>
              <w:rPr>
                <w:rFonts w:ascii="Times New Roman" w:hAnsi="Times New Roman"/>
                <w:color w:val="000000"/>
                <w:szCs w:val="20"/>
              </w:rPr>
            </w:pPr>
            <w:r w:rsidRPr="0088529D">
              <w:rPr>
                <w:rFonts w:ascii="Times New Roman" w:hAnsi="Times New Roman"/>
                <w:color w:val="000000"/>
                <w:szCs w:val="20"/>
              </w:rPr>
              <w:t>Realistic</w:t>
            </w:r>
          </w:p>
        </w:tc>
      </w:tr>
      <w:tr w:rsidR="006D2CF7" w:rsidRPr="0088529D" w14:paraId="7B164E08" w14:textId="622E90A4" w:rsidTr="005061BF">
        <w:trPr>
          <w:trHeight w:val="20"/>
          <w:jc w:val="center"/>
        </w:trPr>
        <w:tc>
          <w:tcPr>
            <w:tcW w:w="2219" w:type="dxa"/>
            <w:vAlign w:val="center"/>
          </w:tcPr>
          <w:p w14:paraId="63333181" w14:textId="77777777" w:rsidR="006D2CF7" w:rsidRPr="0088529D" w:rsidRDefault="006D2CF7" w:rsidP="0088529D">
            <w:pPr>
              <w:jc w:val="both"/>
              <w:rPr>
                <w:rFonts w:ascii="Times New Roman" w:hAnsi="Times New Roman"/>
                <w:color w:val="000000"/>
                <w:szCs w:val="20"/>
              </w:rPr>
            </w:pPr>
            <w:r w:rsidRPr="0088529D">
              <w:rPr>
                <w:rFonts w:ascii="Times New Roman" w:hAnsi="Times New Roman"/>
              </w:rPr>
              <w:t>Target BLER</w:t>
            </w:r>
          </w:p>
        </w:tc>
        <w:tc>
          <w:tcPr>
            <w:tcW w:w="6841" w:type="dxa"/>
            <w:gridSpan w:val="2"/>
            <w:vAlign w:val="center"/>
          </w:tcPr>
          <w:p w14:paraId="2F6FD732" w14:textId="3C02E8B1" w:rsidR="006D2CF7" w:rsidRPr="0088529D" w:rsidRDefault="00537CF7" w:rsidP="0088529D">
            <w:pPr>
              <w:jc w:val="both"/>
              <w:rPr>
                <w:rFonts w:ascii="Times New Roman" w:hAnsi="Times New Roman"/>
              </w:rPr>
            </w:pPr>
            <w:r w:rsidRPr="0088529D">
              <w:rPr>
                <w:rFonts w:ascii="Times New Roman" w:hAnsi="Times New Roman"/>
              </w:rPr>
              <w:t>10%</w:t>
            </w:r>
          </w:p>
        </w:tc>
      </w:tr>
      <w:tr w:rsidR="006D2CF7" w:rsidRPr="0088529D" w14:paraId="6DB935B5" w14:textId="21144C85" w:rsidTr="005061BF">
        <w:trPr>
          <w:trHeight w:val="20"/>
          <w:jc w:val="center"/>
        </w:trPr>
        <w:tc>
          <w:tcPr>
            <w:tcW w:w="2219" w:type="dxa"/>
            <w:vAlign w:val="center"/>
          </w:tcPr>
          <w:p w14:paraId="21BC8909"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speed</w:t>
            </w:r>
          </w:p>
        </w:tc>
        <w:tc>
          <w:tcPr>
            <w:tcW w:w="6841" w:type="dxa"/>
            <w:gridSpan w:val="2"/>
            <w:vAlign w:val="center"/>
          </w:tcPr>
          <w:p w14:paraId="22C846DC" w14:textId="5D036B8B" w:rsidR="006D2CF7" w:rsidRPr="0088529D" w:rsidRDefault="00537CF7" w:rsidP="0088529D">
            <w:pPr>
              <w:rPr>
                <w:rFonts w:ascii="Times New Roman" w:eastAsiaTheme="minorEastAsia" w:hAnsi="Times New Roman"/>
                <w:lang w:eastAsia="zh-CN"/>
              </w:rPr>
            </w:pPr>
            <w:r w:rsidRPr="0088529D">
              <w:rPr>
                <w:rFonts w:ascii="Times New Roman" w:eastAsiaTheme="minorEastAsia" w:hAnsi="Times New Roman"/>
                <w:lang w:eastAsia="zh-CN"/>
              </w:rPr>
              <w:t>3 km/h</w:t>
            </w:r>
          </w:p>
        </w:tc>
      </w:tr>
    </w:tbl>
    <w:p w14:paraId="754E4CB9" w14:textId="77777777" w:rsidR="0088529D" w:rsidRPr="0088529D" w:rsidRDefault="0088529D" w:rsidP="0088529D">
      <w:pPr>
        <w:spacing w:after="120"/>
        <w:rPr>
          <w:rFonts w:ascii="Times New Roman" w:hAnsi="Times New Roman"/>
        </w:rPr>
      </w:pPr>
    </w:p>
    <w:p w14:paraId="57E24BAB" w14:textId="718EBF17" w:rsidR="0088529D" w:rsidRPr="0088529D" w:rsidRDefault="00572F3A" w:rsidP="000F71FA">
      <w:pPr>
        <w:pStyle w:val="a9"/>
        <w:jc w:val="center"/>
        <w:rPr>
          <w:rFonts w:ascii="Times New Roman" w:eastAsia="宋体" w:hAnsi="Times New Roman"/>
          <w:b/>
          <w:color w:val="000000" w:themeColor="text1"/>
          <w:kern w:val="2"/>
          <w:sz w:val="21"/>
          <w:szCs w:val="22"/>
          <w:lang w:eastAsia="zh-CN"/>
        </w:rPr>
      </w:pPr>
      <w:r w:rsidRPr="000F71FA">
        <w:rPr>
          <w:rFonts w:ascii="Times New Roman" w:eastAsia="宋体" w:hAnsi="Times New Roman"/>
          <w:b/>
          <w:color w:val="000000" w:themeColor="text1"/>
          <w:kern w:val="2"/>
          <w:sz w:val="21"/>
          <w:szCs w:val="22"/>
          <w:lang w:eastAsia="zh-CN"/>
        </w:rPr>
        <w:t xml:space="preserve">Table </w:t>
      </w:r>
      <w:r w:rsidR="00661675" w:rsidRPr="000F71FA">
        <w:rPr>
          <w:rFonts w:ascii="Times New Roman" w:eastAsia="宋体" w:hAnsi="Times New Roman"/>
          <w:b/>
          <w:color w:val="000000" w:themeColor="text1"/>
          <w:kern w:val="2"/>
          <w:sz w:val="21"/>
          <w:szCs w:val="22"/>
          <w:lang w:eastAsia="zh-CN"/>
        </w:rPr>
        <w:fldChar w:fldCharType="begin"/>
      </w:r>
      <w:r w:rsidR="00661675" w:rsidRPr="000F71FA">
        <w:rPr>
          <w:rFonts w:ascii="Times New Roman" w:eastAsia="宋体" w:hAnsi="Times New Roman"/>
          <w:b/>
          <w:color w:val="000000" w:themeColor="text1"/>
          <w:kern w:val="2"/>
          <w:sz w:val="21"/>
          <w:szCs w:val="22"/>
          <w:lang w:eastAsia="zh-CN"/>
        </w:rPr>
        <w:instrText xml:space="preserve"> SEQ Table \* ARABIC </w:instrText>
      </w:r>
      <w:r w:rsidR="00661675" w:rsidRPr="000F71FA">
        <w:rPr>
          <w:rFonts w:ascii="Times New Roman" w:eastAsia="宋体" w:hAnsi="Times New Roman"/>
          <w:b/>
          <w:color w:val="000000" w:themeColor="text1"/>
          <w:kern w:val="2"/>
          <w:sz w:val="21"/>
          <w:szCs w:val="22"/>
          <w:lang w:eastAsia="zh-CN"/>
        </w:rPr>
        <w:fldChar w:fldCharType="separate"/>
      </w:r>
      <w:r w:rsidR="00560245">
        <w:rPr>
          <w:rFonts w:ascii="Times New Roman" w:eastAsia="宋体" w:hAnsi="Times New Roman"/>
          <w:b/>
          <w:noProof/>
          <w:color w:val="000000" w:themeColor="text1"/>
          <w:kern w:val="2"/>
          <w:sz w:val="21"/>
          <w:szCs w:val="22"/>
          <w:lang w:eastAsia="zh-CN"/>
        </w:rPr>
        <w:t>17</w:t>
      </w:r>
      <w:r w:rsidR="00661675"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 xml:space="preserve">. </w:t>
      </w:r>
      <w:r w:rsidR="006806AA">
        <w:rPr>
          <w:rFonts w:ascii="Times New Roman" w:eastAsia="宋体" w:hAnsi="Times New Roman"/>
          <w:b/>
          <w:color w:val="000000" w:themeColor="text1"/>
          <w:kern w:val="2"/>
          <w:sz w:val="21"/>
          <w:szCs w:val="22"/>
          <w:lang w:eastAsia="zh-CN"/>
        </w:rPr>
        <w:t xml:space="preserve">The </w:t>
      </w:r>
      <w:r w:rsidR="006806AA" w:rsidRPr="0088529D">
        <w:rPr>
          <w:rFonts w:ascii="Times New Roman" w:eastAsia="宋体" w:hAnsi="Times New Roman"/>
          <w:b/>
          <w:color w:val="000000" w:themeColor="text1"/>
          <w:kern w:val="2"/>
          <w:sz w:val="21"/>
          <w:szCs w:val="22"/>
          <w:lang w:eastAsia="zh-CN"/>
        </w:rPr>
        <w:t xml:space="preserve">DL </w:t>
      </w:r>
      <w:r w:rsidR="006806AA">
        <w:rPr>
          <w:rFonts w:ascii="Times New Roman" w:eastAsia="宋体" w:hAnsi="Times New Roman"/>
          <w:b/>
          <w:color w:val="000000" w:themeColor="text1"/>
          <w:kern w:val="2"/>
          <w:sz w:val="21"/>
          <w:szCs w:val="22"/>
          <w:lang w:eastAsia="zh-CN"/>
        </w:rPr>
        <w:t xml:space="preserve">video </w:t>
      </w:r>
      <w:r w:rsidR="0088529D" w:rsidRPr="0088529D">
        <w:rPr>
          <w:rFonts w:ascii="Times New Roman" w:eastAsia="宋体" w:hAnsi="Times New Roman"/>
          <w:b/>
          <w:color w:val="000000" w:themeColor="text1"/>
          <w:kern w:val="2"/>
          <w:sz w:val="21"/>
          <w:szCs w:val="22"/>
          <w:lang w:eastAsia="zh-CN"/>
        </w:rPr>
        <w:t xml:space="preserve">traffic models </w:t>
      </w:r>
      <w:r w:rsidR="006806AA">
        <w:rPr>
          <w:rFonts w:ascii="Times New Roman" w:eastAsia="宋体" w:hAnsi="Times New Roman"/>
          <w:b/>
          <w:color w:val="000000" w:themeColor="text1"/>
          <w:kern w:val="2"/>
          <w:sz w:val="21"/>
          <w:szCs w:val="22"/>
          <w:lang w:eastAsia="zh-CN"/>
        </w:rPr>
        <w:t>with</w:t>
      </w:r>
      <w:r w:rsidR="006806AA" w:rsidRPr="0088529D">
        <w:rPr>
          <w:rFonts w:ascii="Times New Roman" w:eastAsia="宋体" w:hAnsi="Times New Roman"/>
          <w:b/>
          <w:color w:val="000000" w:themeColor="text1"/>
          <w:kern w:val="2"/>
          <w:sz w:val="21"/>
          <w:szCs w:val="22"/>
          <w:lang w:eastAsia="zh-CN"/>
        </w:rPr>
        <w:t xml:space="preserve"> </w:t>
      </w:r>
      <w:r w:rsidR="0088529D" w:rsidRPr="0088529D">
        <w:rPr>
          <w:rFonts w:ascii="Times New Roman" w:eastAsia="宋体" w:hAnsi="Times New Roman"/>
          <w:b/>
          <w:color w:val="000000" w:themeColor="text1"/>
          <w:kern w:val="2"/>
          <w:sz w:val="21"/>
          <w:szCs w:val="22"/>
          <w:lang w:eastAsia="zh-CN"/>
        </w:rPr>
        <w:t>60 FPS</w:t>
      </w:r>
      <w:r w:rsidR="006806AA">
        <w:rPr>
          <w:rFonts w:ascii="Times New Roman" w:eastAsia="宋体" w:hAnsi="Times New Roman"/>
          <w:b/>
          <w:color w:val="000000" w:themeColor="text1"/>
          <w:kern w:val="2"/>
          <w:sz w:val="21"/>
          <w:szCs w:val="22"/>
          <w:lang w:eastAsia="zh-CN"/>
        </w:rPr>
        <w:t xml:space="preserve"> adopted in R17 XR SI</w:t>
      </w:r>
    </w:p>
    <w:tbl>
      <w:tblPr>
        <w:tblStyle w:val="TableGrid1"/>
        <w:tblW w:w="7083" w:type="dxa"/>
        <w:jc w:val="center"/>
        <w:tblLook w:val="04A0" w:firstRow="1" w:lastRow="0" w:firstColumn="1" w:lastColumn="0" w:noHBand="0" w:noVBand="1"/>
      </w:tblPr>
      <w:tblGrid>
        <w:gridCol w:w="2972"/>
        <w:gridCol w:w="2126"/>
        <w:gridCol w:w="1985"/>
      </w:tblGrid>
      <w:tr w:rsidR="00CE2DC7" w:rsidRPr="0088529D" w14:paraId="5B570972" w14:textId="77777777" w:rsidTr="00286888">
        <w:trPr>
          <w:jc w:val="center"/>
        </w:trPr>
        <w:tc>
          <w:tcPr>
            <w:tcW w:w="2972" w:type="dxa"/>
            <w:shd w:val="clear" w:color="auto" w:fill="8EAADB" w:themeFill="accent1" w:themeFillTint="99"/>
            <w:vAlign w:val="center"/>
          </w:tcPr>
          <w:p w14:paraId="17646B49"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Traffic model</w:t>
            </w:r>
          </w:p>
        </w:tc>
        <w:tc>
          <w:tcPr>
            <w:tcW w:w="2126" w:type="dxa"/>
            <w:vAlign w:val="center"/>
          </w:tcPr>
          <w:p w14:paraId="027496A1"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c>
          <w:tcPr>
            <w:tcW w:w="1985" w:type="dxa"/>
            <w:vAlign w:val="center"/>
          </w:tcPr>
          <w:p w14:paraId="4DC3606D"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r>
      <w:tr w:rsidR="00CE2DC7" w:rsidRPr="0088529D" w14:paraId="41DED9DD" w14:textId="77777777" w:rsidTr="00286888">
        <w:trPr>
          <w:jc w:val="center"/>
        </w:trPr>
        <w:tc>
          <w:tcPr>
            <w:tcW w:w="2972" w:type="dxa"/>
            <w:shd w:val="clear" w:color="auto" w:fill="8EAADB" w:themeFill="accent1" w:themeFillTint="99"/>
            <w:vAlign w:val="center"/>
          </w:tcPr>
          <w:p w14:paraId="35122EB6"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Data rate (Mbps)</w:t>
            </w:r>
          </w:p>
        </w:tc>
        <w:tc>
          <w:tcPr>
            <w:tcW w:w="2126" w:type="dxa"/>
            <w:vAlign w:val="center"/>
          </w:tcPr>
          <w:p w14:paraId="1596BCDC"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30</w:t>
            </w:r>
          </w:p>
        </w:tc>
        <w:tc>
          <w:tcPr>
            <w:tcW w:w="1985" w:type="dxa"/>
            <w:vAlign w:val="center"/>
          </w:tcPr>
          <w:p w14:paraId="52D7F500"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45</w:t>
            </w:r>
          </w:p>
        </w:tc>
      </w:tr>
      <w:tr w:rsidR="00CE2DC7" w:rsidRPr="0088529D" w14:paraId="02D4672B" w14:textId="77777777" w:rsidTr="00286888">
        <w:trPr>
          <w:jc w:val="center"/>
        </w:trPr>
        <w:tc>
          <w:tcPr>
            <w:tcW w:w="2972" w:type="dxa"/>
            <w:shd w:val="clear" w:color="auto" w:fill="8EAADB" w:themeFill="accent1" w:themeFillTint="99"/>
            <w:vAlign w:val="center"/>
          </w:tcPr>
          <w:p w14:paraId="1D58DD76"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size distribution</w:t>
            </w:r>
          </w:p>
        </w:tc>
        <w:tc>
          <w:tcPr>
            <w:tcW w:w="4111" w:type="dxa"/>
            <w:gridSpan w:val="2"/>
            <w:vAlign w:val="center"/>
          </w:tcPr>
          <w:p w14:paraId="7534BA1A"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CE2DC7" w:rsidRPr="0088529D" w14:paraId="18337A8B" w14:textId="77777777" w:rsidTr="00286888">
        <w:trPr>
          <w:jc w:val="center"/>
        </w:trPr>
        <w:tc>
          <w:tcPr>
            <w:tcW w:w="2972" w:type="dxa"/>
            <w:shd w:val="clear" w:color="auto" w:fill="8EAADB" w:themeFill="accent1" w:themeFillTint="99"/>
            <w:vAlign w:val="center"/>
          </w:tcPr>
          <w:p w14:paraId="29868981"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Mean packet size (Bytes)</w:t>
            </w:r>
          </w:p>
        </w:tc>
        <w:tc>
          <w:tcPr>
            <w:tcW w:w="2126" w:type="dxa"/>
            <w:vAlign w:val="center"/>
          </w:tcPr>
          <w:p w14:paraId="2955EC23"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62500</w:t>
            </w:r>
          </w:p>
        </w:tc>
        <w:tc>
          <w:tcPr>
            <w:tcW w:w="1985" w:type="dxa"/>
            <w:vAlign w:val="center"/>
          </w:tcPr>
          <w:p w14:paraId="6050D620"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r>
      <w:tr w:rsidR="00CE2DC7" w:rsidRPr="0088529D" w14:paraId="5B308180" w14:textId="77777777" w:rsidTr="00286888">
        <w:trPr>
          <w:jc w:val="center"/>
        </w:trPr>
        <w:tc>
          <w:tcPr>
            <w:tcW w:w="2972" w:type="dxa"/>
            <w:shd w:val="clear" w:color="auto" w:fill="8EAADB" w:themeFill="accent1" w:themeFillTint="99"/>
            <w:vAlign w:val="center"/>
          </w:tcPr>
          <w:p w14:paraId="09F0F613" w14:textId="77777777" w:rsidR="00CE2DC7" w:rsidRPr="0088529D" w:rsidRDefault="00CE2DC7" w:rsidP="00286888">
            <w:pPr>
              <w:ind w:leftChars="90" w:left="180"/>
              <w:rPr>
                <w:rFonts w:ascii="Times New Roman" w:eastAsiaTheme="minorEastAsia" w:hAnsi="Times New Roman"/>
                <w:b/>
              </w:rPr>
            </w:pPr>
            <w:r w:rsidRPr="0088529D">
              <w:rPr>
                <w:rFonts w:ascii="Times New Roman" w:eastAsiaTheme="minorEastAsia" w:hAnsi="Times New Roman"/>
                <w:b/>
              </w:rPr>
              <w:t>STD of packet sizes (Bytes)</w:t>
            </w:r>
          </w:p>
        </w:tc>
        <w:tc>
          <w:tcPr>
            <w:tcW w:w="2126" w:type="dxa"/>
            <w:vAlign w:val="center"/>
          </w:tcPr>
          <w:p w14:paraId="7C1CE6A1"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6562</w:t>
            </w:r>
          </w:p>
        </w:tc>
        <w:tc>
          <w:tcPr>
            <w:tcW w:w="1985" w:type="dxa"/>
            <w:vAlign w:val="center"/>
          </w:tcPr>
          <w:p w14:paraId="7BC8A360"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9844</w:t>
            </w:r>
          </w:p>
        </w:tc>
      </w:tr>
      <w:tr w:rsidR="00CE2DC7" w:rsidRPr="0088529D" w14:paraId="52BE43F0" w14:textId="77777777" w:rsidTr="00286888">
        <w:trPr>
          <w:jc w:val="center"/>
        </w:trPr>
        <w:tc>
          <w:tcPr>
            <w:tcW w:w="2972" w:type="dxa"/>
            <w:shd w:val="clear" w:color="auto" w:fill="8EAADB" w:themeFill="accent1" w:themeFillTint="99"/>
            <w:vAlign w:val="center"/>
          </w:tcPr>
          <w:p w14:paraId="6EE4ED6E"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Maximum packet size (Bytes)</w:t>
            </w:r>
          </w:p>
        </w:tc>
        <w:tc>
          <w:tcPr>
            <w:tcW w:w="2126" w:type="dxa"/>
            <w:vAlign w:val="center"/>
          </w:tcPr>
          <w:p w14:paraId="5F757E4F"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c>
          <w:tcPr>
            <w:tcW w:w="1985" w:type="dxa"/>
            <w:vAlign w:val="center"/>
          </w:tcPr>
          <w:p w14:paraId="397B8586"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140625</w:t>
            </w:r>
          </w:p>
        </w:tc>
      </w:tr>
      <w:tr w:rsidR="00CE2DC7" w:rsidRPr="0088529D" w14:paraId="6B66500C" w14:textId="77777777" w:rsidTr="00286888">
        <w:trPr>
          <w:jc w:val="center"/>
        </w:trPr>
        <w:tc>
          <w:tcPr>
            <w:tcW w:w="2972" w:type="dxa"/>
            <w:shd w:val="clear" w:color="auto" w:fill="8EAADB" w:themeFill="accent1" w:themeFillTint="99"/>
            <w:vAlign w:val="center"/>
          </w:tcPr>
          <w:p w14:paraId="68413B5B"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Minimum packet size (Bytes)</w:t>
            </w:r>
          </w:p>
        </w:tc>
        <w:tc>
          <w:tcPr>
            <w:tcW w:w="2126" w:type="dxa"/>
            <w:vAlign w:val="center"/>
          </w:tcPr>
          <w:p w14:paraId="298F04DA"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31250</w:t>
            </w:r>
          </w:p>
        </w:tc>
        <w:tc>
          <w:tcPr>
            <w:tcW w:w="1985" w:type="dxa"/>
            <w:vAlign w:val="center"/>
          </w:tcPr>
          <w:p w14:paraId="6EB9DD29"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46875</w:t>
            </w:r>
          </w:p>
        </w:tc>
      </w:tr>
      <w:tr w:rsidR="00CE2DC7" w:rsidRPr="0088529D" w14:paraId="3FCDEF70" w14:textId="77777777" w:rsidTr="00286888">
        <w:trPr>
          <w:jc w:val="center"/>
        </w:trPr>
        <w:tc>
          <w:tcPr>
            <w:tcW w:w="2972" w:type="dxa"/>
            <w:shd w:val="clear" w:color="auto" w:fill="8EAADB" w:themeFill="accent1" w:themeFillTint="99"/>
            <w:vAlign w:val="center"/>
          </w:tcPr>
          <w:p w14:paraId="4F19DAC3"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arrival interval (ms)</w:t>
            </w:r>
          </w:p>
        </w:tc>
        <w:tc>
          <w:tcPr>
            <w:tcW w:w="2126" w:type="dxa"/>
          </w:tcPr>
          <w:p w14:paraId="2DEA552A"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c>
          <w:tcPr>
            <w:tcW w:w="1985" w:type="dxa"/>
          </w:tcPr>
          <w:p w14:paraId="11D1FC6F"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r>
      <w:tr w:rsidR="00CE2DC7" w:rsidRPr="0088529D" w14:paraId="7DD2D181" w14:textId="77777777" w:rsidTr="00286888">
        <w:trPr>
          <w:jc w:val="center"/>
        </w:trPr>
        <w:tc>
          <w:tcPr>
            <w:tcW w:w="2972" w:type="dxa"/>
            <w:shd w:val="clear" w:color="auto" w:fill="8EAADB" w:themeFill="accent1" w:themeFillTint="99"/>
            <w:vAlign w:val="center"/>
          </w:tcPr>
          <w:p w14:paraId="5A676F9B" w14:textId="77777777" w:rsidR="00CE2DC7" w:rsidRPr="0088529D" w:rsidRDefault="00CE2DC7" w:rsidP="00286888">
            <w:pPr>
              <w:ind w:leftChars="90" w:left="180"/>
              <w:rPr>
                <w:rFonts w:ascii="Times New Roman" w:eastAsiaTheme="minorEastAsia" w:hAnsi="Times New Roman"/>
                <w:b/>
                <w:bCs/>
                <w:lang w:val="fr-FR"/>
              </w:rPr>
            </w:pPr>
            <w:r>
              <w:rPr>
                <w:rFonts w:ascii="Times New Roman" w:eastAsiaTheme="minorEastAsia" w:hAnsi="Times New Roman"/>
                <w:b/>
                <w:bCs/>
                <w:lang w:val="fr-FR"/>
              </w:rPr>
              <w:t>PDB</w:t>
            </w:r>
            <w:r w:rsidRPr="0088529D">
              <w:rPr>
                <w:rFonts w:ascii="Times New Roman" w:eastAsiaTheme="minorEastAsia" w:hAnsi="Times New Roman"/>
                <w:b/>
                <w:bCs/>
                <w:lang w:val="fr-FR"/>
              </w:rPr>
              <w:t xml:space="preserve"> (ms)</w:t>
            </w:r>
          </w:p>
        </w:tc>
        <w:tc>
          <w:tcPr>
            <w:tcW w:w="4111" w:type="dxa"/>
            <w:gridSpan w:val="2"/>
          </w:tcPr>
          <w:p w14:paraId="4D3177EE"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10</w:t>
            </w:r>
          </w:p>
        </w:tc>
      </w:tr>
      <w:tr w:rsidR="00CE2DC7" w:rsidRPr="0088529D" w14:paraId="5AA9213F" w14:textId="77777777" w:rsidTr="00286888">
        <w:trPr>
          <w:jc w:val="center"/>
        </w:trPr>
        <w:tc>
          <w:tcPr>
            <w:tcW w:w="2972" w:type="dxa"/>
            <w:shd w:val="clear" w:color="auto" w:fill="8EAADB" w:themeFill="accent1" w:themeFillTint="99"/>
            <w:vAlign w:val="center"/>
          </w:tcPr>
          <w:p w14:paraId="1BBC3F39"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distribution</w:t>
            </w:r>
          </w:p>
        </w:tc>
        <w:tc>
          <w:tcPr>
            <w:tcW w:w="4111" w:type="dxa"/>
            <w:gridSpan w:val="2"/>
          </w:tcPr>
          <w:p w14:paraId="1FD21CD7"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CE2DC7" w:rsidRPr="0088529D" w14:paraId="4B2A83AB" w14:textId="77777777" w:rsidTr="00286888">
        <w:trPr>
          <w:jc w:val="center"/>
        </w:trPr>
        <w:tc>
          <w:tcPr>
            <w:tcW w:w="2972" w:type="dxa"/>
            <w:shd w:val="clear" w:color="auto" w:fill="8EAADB" w:themeFill="accent1" w:themeFillTint="99"/>
            <w:vAlign w:val="center"/>
          </w:tcPr>
          <w:p w14:paraId="256D501F"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Mean (ms)</w:t>
            </w:r>
          </w:p>
        </w:tc>
        <w:tc>
          <w:tcPr>
            <w:tcW w:w="4111" w:type="dxa"/>
            <w:gridSpan w:val="2"/>
            <w:vAlign w:val="center"/>
          </w:tcPr>
          <w:p w14:paraId="6DA76DC1"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0</w:t>
            </w:r>
          </w:p>
        </w:tc>
      </w:tr>
      <w:tr w:rsidR="00CE2DC7" w:rsidRPr="0088529D" w14:paraId="59A3A39C" w14:textId="77777777" w:rsidTr="00286888">
        <w:trPr>
          <w:jc w:val="center"/>
        </w:trPr>
        <w:tc>
          <w:tcPr>
            <w:tcW w:w="2972" w:type="dxa"/>
            <w:shd w:val="clear" w:color="auto" w:fill="8EAADB" w:themeFill="accent1" w:themeFillTint="99"/>
            <w:vAlign w:val="center"/>
          </w:tcPr>
          <w:p w14:paraId="390A0905"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STD (ms)</w:t>
            </w:r>
          </w:p>
        </w:tc>
        <w:tc>
          <w:tcPr>
            <w:tcW w:w="4111" w:type="dxa"/>
            <w:gridSpan w:val="2"/>
            <w:vAlign w:val="center"/>
          </w:tcPr>
          <w:p w14:paraId="5108CCBF"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2</w:t>
            </w:r>
            <w:r>
              <w:rPr>
                <w:rFonts w:ascii="Times New Roman" w:eastAsiaTheme="minorEastAsia" w:hAnsi="Times New Roman"/>
                <w:szCs w:val="20"/>
                <w:lang w:val="fr-FR"/>
              </w:rPr>
              <w:t xml:space="preserve"> or 5</w:t>
            </w:r>
          </w:p>
        </w:tc>
      </w:tr>
      <w:tr w:rsidR="00CE2DC7" w:rsidRPr="0088529D" w14:paraId="12FE9CBE" w14:textId="77777777" w:rsidTr="00286888">
        <w:trPr>
          <w:jc w:val="center"/>
        </w:trPr>
        <w:tc>
          <w:tcPr>
            <w:tcW w:w="2972" w:type="dxa"/>
            <w:shd w:val="clear" w:color="auto" w:fill="8EAADB" w:themeFill="accent1" w:themeFillTint="99"/>
            <w:vAlign w:val="center"/>
          </w:tcPr>
          <w:p w14:paraId="75C88AE9"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Range (ms)</w:t>
            </w:r>
          </w:p>
        </w:tc>
        <w:tc>
          <w:tcPr>
            <w:tcW w:w="4111" w:type="dxa"/>
            <w:gridSpan w:val="2"/>
            <w:vAlign w:val="center"/>
          </w:tcPr>
          <w:p w14:paraId="2985F46C"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 xml:space="preserve">[-4, </w:t>
            </w:r>
            <w:r>
              <w:rPr>
                <w:rFonts w:ascii="Times New Roman" w:eastAsiaTheme="minorEastAsia" w:hAnsi="Times New Roman"/>
                <w:szCs w:val="20"/>
                <w:lang w:val="fr-FR"/>
              </w:rPr>
              <w:t>+</w:t>
            </w:r>
            <w:r w:rsidRPr="0088529D">
              <w:rPr>
                <w:rFonts w:ascii="Times New Roman" w:eastAsiaTheme="minorEastAsia" w:hAnsi="Times New Roman"/>
                <w:szCs w:val="20"/>
                <w:lang w:val="fr-FR"/>
              </w:rPr>
              <w:t>4]</w:t>
            </w:r>
            <w:r>
              <w:rPr>
                <w:rFonts w:ascii="Times New Roman" w:eastAsiaTheme="minorEastAsia" w:hAnsi="Times New Roman"/>
                <w:szCs w:val="20"/>
                <w:lang w:val="fr-FR"/>
              </w:rPr>
              <w:t>, [-6, +6] or [-8, +8]</w:t>
            </w:r>
          </w:p>
        </w:tc>
      </w:tr>
    </w:tbl>
    <w:p w14:paraId="7FD4581C" w14:textId="73C16FA0" w:rsidR="00CE2DC7" w:rsidRDefault="00CE2DC7" w:rsidP="00CE2DC7">
      <w:pPr>
        <w:rPr>
          <w:rFonts w:eastAsia="宋体"/>
          <w:lang w:val="en-GB" w:eastAsia="zh-CN"/>
        </w:rPr>
      </w:pPr>
    </w:p>
    <w:p w14:paraId="75A5B636" w14:textId="7C044FBC" w:rsidR="003F23B0" w:rsidRPr="000153D5" w:rsidRDefault="003F23B0" w:rsidP="003F23B0">
      <w:pPr>
        <w:pStyle w:val="a9"/>
        <w:jc w:val="center"/>
        <w:rPr>
          <w:rFonts w:ascii="Times New Roman" w:eastAsia="宋体" w:hAnsi="Times New Roman"/>
          <w:b/>
          <w:color w:val="000000" w:themeColor="text1"/>
          <w:kern w:val="2"/>
          <w:sz w:val="21"/>
          <w:szCs w:val="22"/>
          <w:lang w:eastAsia="zh-CN"/>
        </w:rPr>
      </w:pPr>
      <w:r w:rsidRPr="000F71FA">
        <w:rPr>
          <w:rFonts w:ascii="Times New Roman" w:eastAsia="宋体" w:hAnsi="Times New Roman"/>
          <w:b/>
          <w:color w:val="000000" w:themeColor="text1"/>
          <w:kern w:val="2"/>
          <w:sz w:val="21"/>
          <w:szCs w:val="22"/>
          <w:lang w:eastAsia="zh-CN"/>
        </w:rPr>
        <w:t xml:space="preserve">Table </w:t>
      </w:r>
      <w:r w:rsidRPr="000F71FA">
        <w:rPr>
          <w:rFonts w:ascii="Times New Roman" w:eastAsia="宋体" w:hAnsi="Times New Roman"/>
          <w:b/>
          <w:color w:val="000000" w:themeColor="text1"/>
          <w:kern w:val="2"/>
          <w:sz w:val="21"/>
          <w:szCs w:val="22"/>
          <w:lang w:eastAsia="zh-CN"/>
        </w:rPr>
        <w:fldChar w:fldCharType="begin"/>
      </w:r>
      <w:r w:rsidRPr="000F71FA">
        <w:rPr>
          <w:rFonts w:ascii="Times New Roman" w:eastAsia="宋体" w:hAnsi="Times New Roman"/>
          <w:b/>
          <w:color w:val="000000" w:themeColor="text1"/>
          <w:kern w:val="2"/>
          <w:sz w:val="21"/>
          <w:szCs w:val="22"/>
          <w:lang w:eastAsia="zh-CN"/>
        </w:rPr>
        <w:instrText xml:space="preserve"> SEQ Table \* ARABIC </w:instrText>
      </w:r>
      <w:r w:rsidRPr="000F71FA">
        <w:rPr>
          <w:rFonts w:ascii="Times New Roman" w:eastAsia="宋体" w:hAnsi="Times New Roman"/>
          <w:b/>
          <w:color w:val="000000" w:themeColor="text1"/>
          <w:kern w:val="2"/>
          <w:sz w:val="21"/>
          <w:szCs w:val="22"/>
          <w:lang w:eastAsia="zh-CN"/>
        </w:rPr>
        <w:fldChar w:fldCharType="separate"/>
      </w:r>
      <w:r w:rsidR="003935EA">
        <w:rPr>
          <w:rFonts w:ascii="Times New Roman" w:eastAsia="宋体" w:hAnsi="Times New Roman"/>
          <w:b/>
          <w:noProof/>
          <w:color w:val="000000" w:themeColor="text1"/>
          <w:kern w:val="2"/>
          <w:sz w:val="21"/>
          <w:szCs w:val="22"/>
          <w:lang w:eastAsia="zh-CN"/>
        </w:rPr>
        <w:t>18</w:t>
      </w:r>
      <w:r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 xml:space="preserve">. </w:t>
      </w:r>
      <w:r>
        <w:rPr>
          <w:rFonts w:ascii="Times New Roman" w:eastAsia="宋体" w:hAnsi="Times New Roman"/>
          <w:b/>
          <w:color w:val="000000" w:themeColor="text1"/>
          <w:kern w:val="2"/>
          <w:sz w:val="21"/>
          <w:szCs w:val="22"/>
          <w:lang w:eastAsia="zh-CN"/>
        </w:rPr>
        <w:t>DL audio</w:t>
      </w:r>
      <w:r w:rsidRPr="000153D5">
        <w:rPr>
          <w:rFonts w:ascii="Times New Roman" w:eastAsia="宋体" w:hAnsi="Times New Roman"/>
          <w:b/>
          <w:color w:val="000000" w:themeColor="text1"/>
          <w:kern w:val="2"/>
          <w:sz w:val="21"/>
          <w:szCs w:val="22"/>
          <w:lang w:eastAsia="zh-CN"/>
        </w:rPr>
        <w:t xml:space="preserve"> traffic models of XR</w:t>
      </w:r>
    </w:p>
    <w:tbl>
      <w:tblPr>
        <w:tblStyle w:val="afc"/>
        <w:tblW w:w="7650" w:type="dxa"/>
        <w:jc w:val="center"/>
        <w:tblLayout w:type="fixed"/>
        <w:tblLook w:val="04A0" w:firstRow="1" w:lastRow="0" w:firstColumn="1" w:lastColumn="0" w:noHBand="0" w:noVBand="1"/>
      </w:tblPr>
      <w:tblGrid>
        <w:gridCol w:w="1413"/>
        <w:gridCol w:w="1701"/>
        <w:gridCol w:w="1701"/>
        <w:gridCol w:w="1134"/>
        <w:gridCol w:w="1701"/>
      </w:tblGrid>
      <w:tr w:rsidR="003F23B0" w:rsidRPr="0003328F" w14:paraId="5DBB9190" w14:textId="77777777" w:rsidTr="00570DD8">
        <w:trPr>
          <w:trHeight w:val="321"/>
          <w:jc w:val="center"/>
        </w:trPr>
        <w:tc>
          <w:tcPr>
            <w:tcW w:w="1413" w:type="dxa"/>
            <w:shd w:val="clear" w:color="auto" w:fill="8EAADB" w:themeFill="accent1" w:themeFillTint="99"/>
            <w:vAlign w:val="center"/>
          </w:tcPr>
          <w:p w14:paraId="4D9F264A" w14:textId="77777777" w:rsidR="003F23B0" w:rsidRPr="00801046" w:rsidRDefault="003F23B0" w:rsidP="00110ECE">
            <w:pPr>
              <w:pStyle w:val="af0"/>
              <w:ind w:firstLineChars="0" w:firstLine="0"/>
              <w:rPr>
                <w:b/>
                <w:bCs/>
              </w:rPr>
            </w:pPr>
            <w:r w:rsidRPr="007E2126">
              <w:rPr>
                <w:b/>
                <w:bCs/>
              </w:rPr>
              <w:t>Traffic mod</w:t>
            </w:r>
            <w:r w:rsidRPr="003706BE">
              <w:rPr>
                <w:b/>
                <w:bCs/>
              </w:rPr>
              <w:t>el</w:t>
            </w:r>
          </w:p>
        </w:tc>
        <w:tc>
          <w:tcPr>
            <w:tcW w:w="1701" w:type="dxa"/>
            <w:shd w:val="clear" w:color="auto" w:fill="8EAADB" w:themeFill="accent1" w:themeFillTint="99"/>
            <w:vAlign w:val="center"/>
          </w:tcPr>
          <w:p w14:paraId="2D829257" w14:textId="4BCD248C" w:rsidR="003F23B0" w:rsidRPr="003706BE" w:rsidRDefault="003F23B0" w:rsidP="00110ECE">
            <w:pPr>
              <w:pStyle w:val="af0"/>
              <w:ind w:firstLineChars="0" w:firstLine="0"/>
              <w:jc w:val="center"/>
              <w:rPr>
                <w:b/>
                <w:bCs/>
              </w:rPr>
            </w:pPr>
            <w:r>
              <w:rPr>
                <w:b/>
              </w:rPr>
              <w:t>P</w:t>
            </w:r>
            <w:r w:rsidRPr="00CB7E27">
              <w:rPr>
                <w:b/>
              </w:rPr>
              <w:t xml:space="preserve">acket size </w:t>
            </w:r>
          </w:p>
        </w:tc>
        <w:tc>
          <w:tcPr>
            <w:tcW w:w="1701" w:type="dxa"/>
            <w:shd w:val="clear" w:color="auto" w:fill="8EAADB" w:themeFill="accent1" w:themeFillTint="99"/>
            <w:vAlign w:val="center"/>
          </w:tcPr>
          <w:p w14:paraId="581EDBC3" w14:textId="40B6F8AC" w:rsidR="003F23B0" w:rsidRPr="007F108E" w:rsidRDefault="003F23B0">
            <w:pPr>
              <w:pStyle w:val="af0"/>
              <w:ind w:firstLineChars="0" w:firstLine="0"/>
              <w:jc w:val="center"/>
              <w:rPr>
                <w:b/>
              </w:rPr>
            </w:pPr>
            <w:r>
              <w:rPr>
                <w:b/>
                <w:bCs/>
              </w:rPr>
              <w:t>Periodicity</w:t>
            </w:r>
            <w:r>
              <w:rPr>
                <w:rFonts w:hint="eastAsia"/>
                <w:b/>
              </w:rPr>
              <w:t xml:space="preserve"> </w:t>
            </w:r>
            <w:r w:rsidRPr="00064004">
              <w:rPr>
                <w:b/>
                <w:bCs/>
              </w:rPr>
              <w:t>(</w:t>
            </w:r>
            <w:proofErr w:type="spellStart"/>
            <w:r w:rsidRPr="00064004">
              <w:rPr>
                <w:b/>
                <w:bCs/>
              </w:rPr>
              <w:t>ms</w:t>
            </w:r>
            <w:proofErr w:type="spellEnd"/>
            <w:r w:rsidRPr="00064004">
              <w:rPr>
                <w:b/>
                <w:bCs/>
              </w:rPr>
              <w:t>)</w:t>
            </w:r>
          </w:p>
        </w:tc>
        <w:tc>
          <w:tcPr>
            <w:tcW w:w="1134" w:type="dxa"/>
            <w:shd w:val="clear" w:color="auto" w:fill="8EAADB" w:themeFill="accent1" w:themeFillTint="99"/>
            <w:vAlign w:val="center"/>
          </w:tcPr>
          <w:p w14:paraId="14E1E370" w14:textId="080EC605" w:rsidR="003F23B0" w:rsidRPr="00615C74" w:rsidRDefault="003F23B0">
            <w:pPr>
              <w:pStyle w:val="af0"/>
              <w:ind w:firstLineChars="0" w:firstLine="0"/>
              <w:jc w:val="center"/>
              <w:rPr>
                <w:b/>
              </w:rPr>
            </w:pPr>
            <w:proofErr w:type="gramStart"/>
            <w:r w:rsidRPr="00FA2A5E">
              <w:rPr>
                <w:b/>
              </w:rPr>
              <w:t>PDB</w:t>
            </w:r>
            <w:r w:rsidRPr="004A495F">
              <w:rPr>
                <w:b/>
                <w:bCs/>
              </w:rPr>
              <w:t>(</w:t>
            </w:r>
            <w:proofErr w:type="spellStart"/>
            <w:proofErr w:type="gramEnd"/>
            <w:r w:rsidRPr="004A495F">
              <w:rPr>
                <w:b/>
                <w:bCs/>
              </w:rPr>
              <w:t>ms</w:t>
            </w:r>
            <w:proofErr w:type="spellEnd"/>
            <w:r w:rsidRPr="004A495F">
              <w:rPr>
                <w:b/>
                <w:bCs/>
              </w:rPr>
              <w:t>)</w:t>
            </w:r>
          </w:p>
        </w:tc>
        <w:tc>
          <w:tcPr>
            <w:tcW w:w="1701" w:type="dxa"/>
            <w:shd w:val="clear" w:color="auto" w:fill="8EAADB" w:themeFill="accent1" w:themeFillTint="99"/>
            <w:vAlign w:val="center"/>
          </w:tcPr>
          <w:p w14:paraId="38DEFDCE" w14:textId="5AEBC500" w:rsidR="003F23B0" w:rsidRPr="003F23B0" w:rsidRDefault="003F23B0" w:rsidP="00110ECE">
            <w:pPr>
              <w:pStyle w:val="af0"/>
              <w:ind w:firstLineChars="0" w:firstLine="0"/>
              <w:jc w:val="center"/>
              <w:rPr>
                <w:b/>
                <w:bCs/>
              </w:rPr>
            </w:pPr>
            <w:r w:rsidRPr="00570DD8">
              <w:rPr>
                <w:rFonts w:eastAsia="Gulim"/>
                <w:b/>
                <w:lang w:eastAsia="ja-JP"/>
              </w:rPr>
              <w:t xml:space="preserve">Data rate </w:t>
            </w:r>
            <w:r w:rsidRPr="003F23B0">
              <w:rPr>
                <w:b/>
                <w:bCs/>
              </w:rPr>
              <w:t>(Mbps)</w:t>
            </w:r>
          </w:p>
        </w:tc>
      </w:tr>
      <w:tr w:rsidR="003F23B0" w:rsidRPr="0003328F" w14:paraId="6C7AC464" w14:textId="77777777" w:rsidTr="00570DD8">
        <w:trPr>
          <w:trHeight w:val="50"/>
          <w:jc w:val="center"/>
        </w:trPr>
        <w:tc>
          <w:tcPr>
            <w:tcW w:w="1413" w:type="dxa"/>
            <w:vAlign w:val="center"/>
          </w:tcPr>
          <w:p w14:paraId="7FCC3752" w14:textId="44FF4630" w:rsidR="003F23B0" w:rsidRPr="000153D5" w:rsidRDefault="003F23B0" w:rsidP="00110ECE">
            <w:pPr>
              <w:pStyle w:val="af0"/>
              <w:ind w:firstLineChars="0" w:firstLine="0"/>
              <w:jc w:val="center"/>
              <w:rPr>
                <w:b/>
                <w:bCs/>
              </w:rPr>
            </w:pPr>
            <w:r>
              <w:rPr>
                <w:b/>
                <w:bCs/>
              </w:rPr>
              <w:t>Audio</w:t>
            </w:r>
          </w:p>
        </w:tc>
        <w:tc>
          <w:tcPr>
            <w:tcW w:w="1701" w:type="dxa"/>
            <w:vAlign w:val="center"/>
          </w:tcPr>
          <w:p w14:paraId="4E0C5110" w14:textId="6EA544B2" w:rsidR="003F23B0" w:rsidRPr="000153D5" w:rsidRDefault="003F23B0" w:rsidP="00110ECE">
            <w:pPr>
              <w:jc w:val="center"/>
              <w:rPr>
                <w:rFonts w:eastAsiaTheme="minorEastAsia"/>
              </w:rPr>
            </w:pPr>
            <w:r w:rsidRPr="003F23B0">
              <w:rPr>
                <w:rFonts w:eastAsiaTheme="minorEastAsia"/>
              </w:rPr>
              <w:t>determined by periodicity and data rate</w:t>
            </w:r>
          </w:p>
        </w:tc>
        <w:tc>
          <w:tcPr>
            <w:tcW w:w="1701" w:type="dxa"/>
            <w:vAlign w:val="center"/>
          </w:tcPr>
          <w:p w14:paraId="498EA156" w14:textId="3A67B0EA" w:rsidR="003F23B0" w:rsidRPr="000153D5" w:rsidRDefault="003F23B0" w:rsidP="00110ECE">
            <w:pPr>
              <w:jc w:val="center"/>
              <w:rPr>
                <w:rFonts w:eastAsiaTheme="minorEastAsia"/>
              </w:rPr>
            </w:pPr>
            <w:r>
              <w:rPr>
                <w:rFonts w:eastAsiaTheme="minorEastAsia"/>
                <w:lang w:val="fr-FR"/>
              </w:rPr>
              <w:t>10ms</w:t>
            </w:r>
          </w:p>
        </w:tc>
        <w:tc>
          <w:tcPr>
            <w:tcW w:w="1134" w:type="dxa"/>
            <w:vAlign w:val="center"/>
          </w:tcPr>
          <w:p w14:paraId="7FD047DD" w14:textId="39C00AAE" w:rsidR="003F23B0" w:rsidRPr="000153D5" w:rsidRDefault="003F23B0" w:rsidP="00110ECE">
            <w:pPr>
              <w:jc w:val="center"/>
              <w:rPr>
                <w:rFonts w:eastAsiaTheme="minorEastAsia"/>
              </w:rPr>
            </w:pPr>
            <w:r>
              <w:rPr>
                <w:rFonts w:eastAsiaTheme="minorEastAsia"/>
                <w:lang w:val="fr-FR"/>
              </w:rPr>
              <w:t>3</w:t>
            </w:r>
            <w:r w:rsidRPr="000153D5">
              <w:rPr>
                <w:rFonts w:eastAsiaTheme="minorEastAsia"/>
                <w:lang w:val="fr-FR"/>
              </w:rPr>
              <w:t>0</w:t>
            </w:r>
          </w:p>
        </w:tc>
        <w:tc>
          <w:tcPr>
            <w:tcW w:w="1701" w:type="dxa"/>
            <w:vAlign w:val="center"/>
          </w:tcPr>
          <w:p w14:paraId="7461F180" w14:textId="59E46E86" w:rsidR="003F23B0" w:rsidRPr="000153D5" w:rsidRDefault="003F23B0" w:rsidP="00110ECE">
            <w:pPr>
              <w:jc w:val="center"/>
              <w:rPr>
                <w:rFonts w:eastAsiaTheme="minorEastAsia"/>
                <w:lang w:val="fr-FR"/>
              </w:rPr>
            </w:pPr>
            <w:r w:rsidRPr="007E5C13">
              <w:rPr>
                <w:rFonts w:eastAsia="Gulim"/>
                <w:lang w:eastAsia="ja-JP"/>
              </w:rPr>
              <w:t>0.756</w:t>
            </w:r>
          </w:p>
        </w:tc>
      </w:tr>
    </w:tbl>
    <w:p w14:paraId="5EE44130" w14:textId="77777777" w:rsidR="003F23B0" w:rsidRPr="003F23B0" w:rsidRDefault="003F23B0" w:rsidP="00CE2DC7">
      <w:pPr>
        <w:rPr>
          <w:rFonts w:eastAsia="宋体"/>
          <w:lang w:val="en-GB" w:eastAsia="zh-CN"/>
        </w:rPr>
      </w:pPr>
    </w:p>
    <w:p w14:paraId="6DB3673F" w14:textId="7EDE7EA9" w:rsidR="004F67E7" w:rsidRPr="000153D5" w:rsidRDefault="004F67E7" w:rsidP="004F67E7">
      <w:pPr>
        <w:pStyle w:val="a9"/>
        <w:jc w:val="center"/>
        <w:rPr>
          <w:rFonts w:ascii="Times New Roman" w:eastAsia="宋体" w:hAnsi="Times New Roman"/>
          <w:b/>
          <w:color w:val="000000" w:themeColor="text1"/>
          <w:kern w:val="2"/>
          <w:sz w:val="21"/>
          <w:szCs w:val="22"/>
          <w:lang w:eastAsia="zh-CN"/>
        </w:rPr>
      </w:pPr>
      <w:r w:rsidRPr="000F71FA">
        <w:rPr>
          <w:rFonts w:ascii="Times New Roman" w:eastAsia="宋体" w:hAnsi="Times New Roman"/>
          <w:b/>
          <w:color w:val="000000" w:themeColor="text1"/>
          <w:kern w:val="2"/>
          <w:sz w:val="21"/>
          <w:szCs w:val="22"/>
          <w:lang w:eastAsia="zh-CN"/>
        </w:rPr>
        <w:t xml:space="preserve">Table </w:t>
      </w:r>
      <w:r w:rsidRPr="000F71FA">
        <w:rPr>
          <w:rFonts w:ascii="Times New Roman" w:eastAsia="宋体" w:hAnsi="Times New Roman"/>
          <w:b/>
          <w:color w:val="000000" w:themeColor="text1"/>
          <w:kern w:val="2"/>
          <w:sz w:val="21"/>
          <w:szCs w:val="22"/>
          <w:lang w:eastAsia="zh-CN"/>
        </w:rPr>
        <w:fldChar w:fldCharType="begin"/>
      </w:r>
      <w:r w:rsidRPr="000F71FA">
        <w:rPr>
          <w:rFonts w:ascii="Times New Roman" w:eastAsia="宋体" w:hAnsi="Times New Roman"/>
          <w:b/>
          <w:color w:val="000000" w:themeColor="text1"/>
          <w:kern w:val="2"/>
          <w:sz w:val="21"/>
          <w:szCs w:val="22"/>
          <w:lang w:eastAsia="zh-CN"/>
        </w:rPr>
        <w:instrText xml:space="preserve"> SEQ Table \* ARABIC </w:instrText>
      </w:r>
      <w:r w:rsidRPr="000F71FA">
        <w:rPr>
          <w:rFonts w:ascii="Times New Roman" w:eastAsia="宋体" w:hAnsi="Times New Roman"/>
          <w:b/>
          <w:color w:val="000000" w:themeColor="text1"/>
          <w:kern w:val="2"/>
          <w:sz w:val="21"/>
          <w:szCs w:val="22"/>
          <w:lang w:eastAsia="zh-CN"/>
        </w:rPr>
        <w:fldChar w:fldCharType="separate"/>
      </w:r>
      <w:r w:rsidR="003935EA">
        <w:rPr>
          <w:rFonts w:ascii="Times New Roman" w:eastAsia="宋体" w:hAnsi="Times New Roman"/>
          <w:b/>
          <w:noProof/>
          <w:color w:val="000000" w:themeColor="text1"/>
          <w:kern w:val="2"/>
          <w:sz w:val="21"/>
          <w:szCs w:val="22"/>
          <w:lang w:eastAsia="zh-CN"/>
        </w:rPr>
        <w:t>19</w:t>
      </w:r>
      <w:r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 xml:space="preserve">. </w:t>
      </w:r>
      <w:r w:rsidRPr="000153D5">
        <w:rPr>
          <w:rFonts w:ascii="Times New Roman" w:eastAsia="宋体" w:hAnsi="Times New Roman"/>
          <w:b/>
          <w:color w:val="000000" w:themeColor="text1"/>
          <w:kern w:val="2"/>
          <w:sz w:val="21"/>
          <w:szCs w:val="22"/>
          <w:lang w:eastAsia="zh-CN"/>
        </w:rPr>
        <w:t>UL traffic models of XR</w:t>
      </w:r>
    </w:p>
    <w:tbl>
      <w:tblPr>
        <w:tblStyle w:val="afc"/>
        <w:tblW w:w="9081" w:type="dxa"/>
        <w:jc w:val="center"/>
        <w:tblLayout w:type="fixed"/>
        <w:tblLook w:val="04A0" w:firstRow="1" w:lastRow="0" w:firstColumn="1" w:lastColumn="0" w:noHBand="0" w:noVBand="1"/>
      </w:tblPr>
      <w:tblGrid>
        <w:gridCol w:w="1701"/>
        <w:gridCol w:w="1134"/>
        <w:gridCol w:w="992"/>
        <w:gridCol w:w="1139"/>
        <w:gridCol w:w="1139"/>
        <w:gridCol w:w="1559"/>
        <w:gridCol w:w="709"/>
        <w:gridCol w:w="708"/>
      </w:tblGrid>
      <w:tr w:rsidR="004F67E7" w:rsidRPr="0003328F" w14:paraId="43992B2B" w14:textId="77777777" w:rsidTr="00286888">
        <w:trPr>
          <w:jc w:val="center"/>
        </w:trPr>
        <w:tc>
          <w:tcPr>
            <w:tcW w:w="1701" w:type="dxa"/>
            <w:shd w:val="clear" w:color="auto" w:fill="8EAADB" w:themeFill="accent1" w:themeFillTint="99"/>
            <w:vAlign w:val="center"/>
          </w:tcPr>
          <w:p w14:paraId="168CBC9F" w14:textId="77777777" w:rsidR="004F67E7" w:rsidRPr="00801046" w:rsidRDefault="004F67E7" w:rsidP="00286888">
            <w:pPr>
              <w:pStyle w:val="af0"/>
              <w:ind w:firstLineChars="0" w:firstLine="0"/>
              <w:rPr>
                <w:b/>
                <w:bCs/>
              </w:rPr>
            </w:pPr>
            <w:r w:rsidRPr="007E2126">
              <w:rPr>
                <w:b/>
                <w:bCs/>
              </w:rPr>
              <w:t>Traffic mod</w:t>
            </w:r>
            <w:r w:rsidRPr="003706BE">
              <w:rPr>
                <w:b/>
                <w:bCs/>
              </w:rPr>
              <w:t>el</w:t>
            </w:r>
          </w:p>
        </w:tc>
        <w:tc>
          <w:tcPr>
            <w:tcW w:w="1134" w:type="dxa"/>
            <w:shd w:val="clear" w:color="auto" w:fill="8EAADB" w:themeFill="accent1" w:themeFillTint="99"/>
            <w:vAlign w:val="center"/>
          </w:tcPr>
          <w:p w14:paraId="302CE66C" w14:textId="77777777" w:rsidR="004F67E7" w:rsidRPr="003706BE" w:rsidDel="000401A0" w:rsidRDefault="004F67E7" w:rsidP="00286888">
            <w:pPr>
              <w:pStyle w:val="af0"/>
              <w:ind w:firstLineChars="0" w:firstLine="0"/>
              <w:jc w:val="center"/>
              <w:rPr>
                <w:b/>
                <w:bCs/>
              </w:rPr>
            </w:pPr>
            <w:r w:rsidRPr="00CB7E27">
              <w:rPr>
                <w:b/>
              </w:rPr>
              <w:t>Mean packet size</w:t>
            </w:r>
            <w:r w:rsidRPr="00CB7E27" w:rsidDel="00C12D81">
              <w:rPr>
                <w:b/>
              </w:rPr>
              <w:t xml:space="preserve"> </w:t>
            </w:r>
            <w:r w:rsidRPr="00435A98">
              <w:rPr>
                <w:b/>
              </w:rPr>
              <w:t>(</w:t>
            </w:r>
            <w:r w:rsidRPr="007F6CDE">
              <w:rPr>
                <w:rFonts w:eastAsiaTheme="minorEastAsia"/>
                <w:b/>
              </w:rPr>
              <w:t>Bytes</w:t>
            </w:r>
            <w:r w:rsidRPr="007E2126">
              <w:rPr>
                <w:b/>
                <w:bCs/>
              </w:rPr>
              <w:t>)</w:t>
            </w:r>
          </w:p>
        </w:tc>
        <w:tc>
          <w:tcPr>
            <w:tcW w:w="992" w:type="dxa"/>
            <w:shd w:val="clear" w:color="auto" w:fill="8EAADB" w:themeFill="accent1" w:themeFillTint="99"/>
            <w:vAlign w:val="center"/>
          </w:tcPr>
          <w:p w14:paraId="45907BB9" w14:textId="77777777" w:rsidR="004F67E7" w:rsidRPr="003706BE" w:rsidRDefault="004F67E7" w:rsidP="00286888">
            <w:pPr>
              <w:pStyle w:val="af0"/>
              <w:ind w:firstLineChars="0" w:firstLine="0"/>
              <w:jc w:val="center"/>
              <w:rPr>
                <w:b/>
                <w:bCs/>
              </w:rPr>
            </w:pPr>
            <w:r w:rsidRPr="00CB7E27">
              <w:rPr>
                <w:b/>
              </w:rPr>
              <w:t>STD of packet sizes</w:t>
            </w:r>
            <w:r w:rsidRPr="00CB7E27" w:rsidDel="00C12D81">
              <w:rPr>
                <w:b/>
              </w:rPr>
              <w:t xml:space="preserve"> </w:t>
            </w:r>
            <w:r w:rsidRPr="00435A98">
              <w:rPr>
                <w:b/>
              </w:rPr>
              <w:t>(</w:t>
            </w:r>
            <w:r w:rsidRPr="007F6CDE">
              <w:rPr>
                <w:rFonts w:eastAsiaTheme="minorEastAsia"/>
                <w:b/>
              </w:rPr>
              <w:t>Bytes</w:t>
            </w:r>
            <w:r w:rsidRPr="007E2126">
              <w:rPr>
                <w:b/>
                <w:bCs/>
              </w:rPr>
              <w:t>)</w:t>
            </w:r>
          </w:p>
        </w:tc>
        <w:tc>
          <w:tcPr>
            <w:tcW w:w="1139" w:type="dxa"/>
            <w:shd w:val="clear" w:color="auto" w:fill="8EAADB" w:themeFill="accent1" w:themeFillTint="99"/>
            <w:vAlign w:val="center"/>
          </w:tcPr>
          <w:p w14:paraId="52E754C7" w14:textId="77777777" w:rsidR="004F67E7" w:rsidRPr="003706BE" w:rsidRDefault="004F67E7" w:rsidP="00286888">
            <w:pPr>
              <w:pStyle w:val="af0"/>
              <w:ind w:firstLineChars="0" w:firstLine="0"/>
              <w:jc w:val="center"/>
              <w:rPr>
                <w:b/>
                <w:bCs/>
              </w:rPr>
            </w:pPr>
            <w:r w:rsidRPr="00801046">
              <w:rPr>
                <w:b/>
                <w:bCs/>
              </w:rPr>
              <w:t xml:space="preserve">Min packet size </w:t>
            </w:r>
            <w:r w:rsidRPr="00537AE8">
              <w:rPr>
                <w:b/>
              </w:rPr>
              <w:t>(</w:t>
            </w:r>
            <w:r w:rsidRPr="007F6CDE">
              <w:rPr>
                <w:rFonts w:eastAsiaTheme="minorEastAsia"/>
                <w:b/>
              </w:rPr>
              <w:t>Bytes</w:t>
            </w:r>
            <w:r w:rsidRPr="007E2126">
              <w:rPr>
                <w:b/>
                <w:bCs/>
              </w:rPr>
              <w:t>)</w:t>
            </w:r>
          </w:p>
        </w:tc>
        <w:tc>
          <w:tcPr>
            <w:tcW w:w="1139" w:type="dxa"/>
            <w:shd w:val="clear" w:color="auto" w:fill="8EAADB" w:themeFill="accent1" w:themeFillTint="99"/>
            <w:vAlign w:val="center"/>
          </w:tcPr>
          <w:p w14:paraId="0FAC37B4" w14:textId="77777777" w:rsidR="004F67E7" w:rsidRPr="003706BE" w:rsidRDefault="004F67E7" w:rsidP="00286888">
            <w:pPr>
              <w:pStyle w:val="af0"/>
              <w:ind w:firstLineChars="0" w:firstLine="0"/>
              <w:jc w:val="center"/>
              <w:rPr>
                <w:b/>
                <w:bCs/>
              </w:rPr>
            </w:pPr>
            <w:r w:rsidRPr="00CB7E27">
              <w:rPr>
                <w:b/>
              </w:rPr>
              <w:t xml:space="preserve">Max packet size </w:t>
            </w:r>
            <w:r w:rsidRPr="004A495F">
              <w:rPr>
                <w:b/>
                <w:bCs/>
              </w:rPr>
              <w:t>(</w:t>
            </w:r>
            <w:r w:rsidRPr="007F6CDE">
              <w:rPr>
                <w:rFonts w:eastAsiaTheme="minorEastAsia"/>
                <w:b/>
              </w:rPr>
              <w:t>Bytes</w:t>
            </w:r>
            <w:r w:rsidRPr="007E2126">
              <w:rPr>
                <w:b/>
                <w:bCs/>
              </w:rPr>
              <w:t>)</w:t>
            </w:r>
          </w:p>
        </w:tc>
        <w:tc>
          <w:tcPr>
            <w:tcW w:w="1559" w:type="dxa"/>
            <w:shd w:val="clear" w:color="auto" w:fill="8EAADB" w:themeFill="accent1" w:themeFillTint="99"/>
            <w:vAlign w:val="center"/>
          </w:tcPr>
          <w:p w14:paraId="5CE1ACF6" w14:textId="77777777" w:rsidR="004F67E7" w:rsidRPr="00537AE8" w:rsidRDefault="004F67E7" w:rsidP="00286888">
            <w:pPr>
              <w:pStyle w:val="af0"/>
              <w:ind w:firstLineChars="0" w:firstLine="0"/>
              <w:jc w:val="center"/>
              <w:rPr>
                <w:b/>
              </w:rPr>
            </w:pPr>
            <w:r w:rsidRPr="00801046">
              <w:rPr>
                <w:b/>
                <w:bCs/>
              </w:rPr>
              <w:t>Packet arrival interval</w:t>
            </w:r>
          </w:p>
          <w:p w14:paraId="58B53886" w14:textId="77777777" w:rsidR="004F67E7" w:rsidRPr="00064004" w:rsidRDefault="004F67E7" w:rsidP="00286888">
            <w:pPr>
              <w:pStyle w:val="af0"/>
              <w:ind w:firstLineChars="0" w:firstLine="0"/>
              <w:jc w:val="center"/>
              <w:rPr>
                <w:b/>
                <w:bCs/>
              </w:rPr>
            </w:pPr>
            <w:r w:rsidRPr="00064004">
              <w:rPr>
                <w:b/>
                <w:bCs/>
              </w:rPr>
              <w:t>(</w:t>
            </w:r>
            <w:proofErr w:type="spellStart"/>
            <w:r w:rsidRPr="00064004">
              <w:rPr>
                <w:b/>
                <w:bCs/>
              </w:rPr>
              <w:t>ms</w:t>
            </w:r>
            <w:proofErr w:type="spellEnd"/>
            <w:r w:rsidRPr="00064004">
              <w:rPr>
                <w:b/>
                <w:bCs/>
              </w:rPr>
              <w:t>)</w:t>
            </w:r>
          </w:p>
        </w:tc>
        <w:tc>
          <w:tcPr>
            <w:tcW w:w="709" w:type="dxa"/>
            <w:shd w:val="clear" w:color="auto" w:fill="8EAADB" w:themeFill="accent1" w:themeFillTint="99"/>
            <w:vAlign w:val="center"/>
          </w:tcPr>
          <w:p w14:paraId="3B4660BF" w14:textId="77777777" w:rsidR="004F67E7" w:rsidRPr="004A495F" w:rsidRDefault="004F67E7" w:rsidP="00286888">
            <w:pPr>
              <w:pStyle w:val="af0"/>
              <w:ind w:firstLineChars="0" w:firstLine="0"/>
              <w:jc w:val="center"/>
              <w:rPr>
                <w:b/>
              </w:rPr>
            </w:pPr>
            <w:r w:rsidRPr="00FA2A5E">
              <w:rPr>
                <w:b/>
              </w:rPr>
              <w:t>PDB</w:t>
            </w:r>
          </w:p>
          <w:p w14:paraId="15FA40BA" w14:textId="77777777" w:rsidR="004F67E7" w:rsidRPr="00615C74" w:rsidRDefault="004F67E7" w:rsidP="00286888">
            <w:pPr>
              <w:pStyle w:val="af0"/>
              <w:ind w:firstLineChars="0" w:firstLine="0"/>
              <w:jc w:val="center"/>
              <w:rPr>
                <w:b/>
              </w:rPr>
            </w:pPr>
            <w:r w:rsidRPr="004A495F">
              <w:rPr>
                <w:b/>
                <w:bCs/>
              </w:rPr>
              <w:t>(</w:t>
            </w:r>
            <w:proofErr w:type="spellStart"/>
            <w:r w:rsidRPr="004A495F">
              <w:rPr>
                <w:b/>
                <w:bCs/>
              </w:rPr>
              <w:t>ms</w:t>
            </w:r>
            <w:proofErr w:type="spellEnd"/>
            <w:r w:rsidRPr="004A495F">
              <w:rPr>
                <w:b/>
                <w:bCs/>
              </w:rPr>
              <w:t>)</w:t>
            </w:r>
          </w:p>
        </w:tc>
        <w:tc>
          <w:tcPr>
            <w:tcW w:w="708" w:type="dxa"/>
            <w:shd w:val="clear" w:color="auto" w:fill="8EAADB" w:themeFill="accent1" w:themeFillTint="99"/>
            <w:vAlign w:val="center"/>
          </w:tcPr>
          <w:p w14:paraId="3C91E208" w14:textId="77777777" w:rsidR="004F67E7" w:rsidRPr="00F52E49" w:rsidRDefault="004F67E7" w:rsidP="00286888">
            <w:pPr>
              <w:pStyle w:val="af0"/>
              <w:ind w:firstLineChars="0" w:firstLine="0"/>
              <w:jc w:val="center"/>
              <w:rPr>
                <w:b/>
                <w:bCs/>
              </w:rPr>
            </w:pPr>
            <w:r w:rsidRPr="00F52E49">
              <w:rPr>
                <w:b/>
                <w:bCs/>
              </w:rPr>
              <w:t>Jitter</w:t>
            </w:r>
          </w:p>
        </w:tc>
      </w:tr>
      <w:tr w:rsidR="004F67E7" w:rsidRPr="0003328F" w14:paraId="0CD34A82" w14:textId="77777777" w:rsidTr="00286888">
        <w:trPr>
          <w:trHeight w:val="779"/>
          <w:jc w:val="center"/>
        </w:trPr>
        <w:tc>
          <w:tcPr>
            <w:tcW w:w="1701" w:type="dxa"/>
            <w:vAlign w:val="center"/>
          </w:tcPr>
          <w:p w14:paraId="6619D76D" w14:textId="77777777" w:rsidR="004F67E7" w:rsidRPr="000153D5" w:rsidRDefault="004F67E7" w:rsidP="00286888">
            <w:pPr>
              <w:pStyle w:val="af0"/>
              <w:ind w:firstLineChars="0" w:firstLine="0"/>
              <w:jc w:val="center"/>
              <w:rPr>
                <w:b/>
                <w:bCs/>
              </w:rPr>
            </w:pPr>
            <w:r w:rsidRPr="000153D5">
              <w:rPr>
                <w:b/>
                <w:bCs/>
              </w:rPr>
              <w:lastRenderedPageBreak/>
              <w:t>pose/control stream</w:t>
            </w:r>
          </w:p>
        </w:tc>
        <w:tc>
          <w:tcPr>
            <w:tcW w:w="1134" w:type="dxa"/>
            <w:vAlign w:val="center"/>
          </w:tcPr>
          <w:p w14:paraId="086A6364" w14:textId="77777777" w:rsidR="004F67E7" w:rsidRPr="000153D5" w:rsidRDefault="004F67E7" w:rsidP="00286888">
            <w:pPr>
              <w:jc w:val="center"/>
              <w:rPr>
                <w:rFonts w:eastAsiaTheme="minorEastAsia"/>
              </w:rPr>
            </w:pPr>
            <w:r w:rsidRPr="000153D5">
              <w:rPr>
                <w:rFonts w:eastAsiaTheme="minorEastAsia"/>
                <w:lang w:val="fr-FR"/>
              </w:rPr>
              <w:t xml:space="preserve">100 </w:t>
            </w:r>
          </w:p>
        </w:tc>
        <w:tc>
          <w:tcPr>
            <w:tcW w:w="992" w:type="dxa"/>
            <w:vAlign w:val="center"/>
          </w:tcPr>
          <w:p w14:paraId="7473B14A" w14:textId="77777777" w:rsidR="004F67E7" w:rsidRPr="000153D5" w:rsidRDefault="004F67E7" w:rsidP="00286888">
            <w:pPr>
              <w:jc w:val="center"/>
              <w:rPr>
                <w:rFonts w:eastAsiaTheme="minorEastAsia"/>
              </w:rPr>
            </w:pPr>
            <w:r w:rsidRPr="000153D5">
              <w:rPr>
                <w:rFonts w:eastAsiaTheme="minorEastAsia"/>
              </w:rPr>
              <w:t>0</w:t>
            </w:r>
          </w:p>
        </w:tc>
        <w:tc>
          <w:tcPr>
            <w:tcW w:w="1139" w:type="dxa"/>
            <w:vAlign w:val="center"/>
          </w:tcPr>
          <w:p w14:paraId="15656C68" w14:textId="77777777" w:rsidR="004F67E7" w:rsidRPr="000153D5" w:rsidRDefault="004F67E7" w:rsidP="00286888">
            <w:pPr>
              <w:jc w:val="center"/>
              <w:rPr>
                <w:rFonts w:eastAsiaTheme="minorEastAsia"/>
              </w:rPr>
            </w:pPr>
            <w:r w:rsidRPr="000153D5">
              <w:rPr>
                <w:rFonts w:eastAsiaTheme="minorEastAsia"/>
              </w:rPr>
              <w:t>100</w:t>
            </w:r>
          </w:p>
        </w:tc>
        <w:tc>
          <w:tcPr>
            <w:tcW w:w="1139" w:type="dxa"/>
            <w:vAlign w:val="center"/>
          </w:tcPr>
          <w:p w14:paraId="6EFC8375" w14:textId="77777777" w:rsidR="004F67E7" w:rsidRPr="000153D5" w:rsidRDefault="004F67E7" w:rsidP="00286888">
            <w:pPr>
              <w:jc w:val="center"/>
              <w:rPr>
                <w:rFonts w:eastAsiaTheme="minorEastAsia"/>
              </w:rPr>
            </w:pPr>
            <w:r w:rsidRPr="000153D5">
              <w:rPr>
                <w:rFonts w:eastAsiaTheme="minorEastAsia"/>
              </w:rPr>
              <w:t>100</w:t>
            </w:r>
          </w:p>
        </w:tc>
        <w:tc>
          <w:tcPr>
            <w:tcW w:w="1559" w:type="dxa"/>
            <w:vAlign w:val="center"/>
          </w:tcPr>
          <w:p w14:paraId="684C09C0" w14:textId="0AD97016" w:rsidR="004F67E7" w:rsidRPr="000153D5" w:rsidRDefault="004F67E7" w:rsidP="00286888">
            <w:pPr>
              <w:jc w:val="center"/>
              <w:rPr>
                <w:rFonts w:eastAsiaTheme="minorEastAsia"/>
              </w:rPr>
            </w:pPr>
            <w:r>
              <w:rPr>
                <w:rFonts w:eastAsiaTheme="minorEastAsia"/>
                <w:lang w:val="fr-FR"/>
              </w:rPr>
              <w:t>16</w:t>
            </w:r>
            <w:r w:rsidR="005E4137">
              <w:rPr>
                <w:rFonts w:eastAsiaTheme="minorEastAsia"/>
                <w:lang w:val="fr-FR"/>
              </w:rPr>
              <w:t>.67</w:t>
            </w:r>
          </w:p>
        </w:tc>
        <w:tc>
          <w:tcPr>
            <w:tcW w:w="709" w:type="dxa"/>
            <w:vAlign w:val="center"/>
          </w:tcPr>
          <w:p w14:paraId="481EFA78" w14:textId="77777777" w:rsidR="004F67E7" w:rsidRPr="000153D5" w:rsidRDefault="004F67E7" w:rsidP="00286888">
            <w:pPr>
              <w:jc w:val="center"/>
              <w:rPr>
                <w:rFonts w:eastAsiaTheme="minorEastAsia"/>
              </w:rPr>
            </w:pPr>
            <w:r w:rsidRPr="000153D5">
              <w:rPr>
                <w:rFonts w:eastAsiaTheme="minorEastAsia"/>
                <w:lang w:val="fr-FR"/>
              </w:rPr>
              <w:t>10</w:t>
            </w:r>
          </w:p>
        </w:tc>
        <w:tc>
          <w:tcPr>
            <w:tcW w:w="708" w:type="dxa"/>
            <w:vAlign w:val="center"/>
          </w:tcPr>
          <w:p w14:paraId="677BA0C3" w14:textId="77777777" w:rsidR="004F67E7" w:rsidRPr="000153D5" w:rsidRDefault="004F67E7" w:rsidP="00286888">
            <w:pPr>
              <w:jc w:val="center"/>
              <w:rPr>
                <w:rFonts w:eastAsiaTheme="minorEastAsia"/>
                <w:lang w:val="fr-FR"/>
              </w:rPr>
            </w:pPr>
            <w:r w:rsidRPr="000153D5">
              <w:rPr>
                <w:rFonts w:eastAsiaTheme="minorEastAsia"/>
                <w:lang w:val="fr-FR"/>
              </w:rPr>
              <w:t>No</w:t>
            </w:r>
          </w:p>
        </w:tc>
      </w:tr>
    </w:tbl>
    <w:p w14:paraId="47CAFE62" w14:textId="77777777" w:rsidR="00CE2DC7" w:rsidRPr="000153D5" w:rsidRDefault="00CE2DC7" w:rsidP="000153D5">
      <w:pPr>
        <w:rPr>
          <w:rFonts w:eastAsia="宋体"/>
          <w:lang w:eastAsia="zh-CN"/>
        </w:rPr>
      </w:pPr>
    </w:p>
    <w:p w14:paraId="72384387" w14:textId="1821ECB9" w:rsidR="001F4AA1" w:rsidRPr="009966F9" w:rsidRDefault="001F4AA1" w:rsidP="001F4AA1">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bookmarkStart w:id="73" w:name="OLE_LINK9"/>
      <w:bookmarkEnd w:id="0"/>
      <w:r w:rsidRPr="009966F9">
        <w:rPr>
          <w:rFonts w:ascii="Arial" w:eastAsia="宋体" w:hAnsi="Arial"/>
          <w:sz w:val="36"/>
          <w:szCs w:val="20"/>
          <w:lang w:eastAsia="zh-CN"/>
        </w:rPr>
        <w:t xml:space="preserve">Appendix </w:t>
      </w:r>
      <w:r w:rsidR="00BE66DE">
        <w:rPr>
          <w:rFonts w:ascii="Arial" w:eastAsia="宋体" w:hAnsi="Arial"/>
          <w:sz w:val="36"/>
          <w:szCs w:val="20"/>
          <w:lang w:eastAsia="zh-CN"/>
        </w:rPr>
        <w:t>C</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Pr>
          <w:rFonts w:ascii="Arial" w:eastAsia="宋体" w:hAnsi="Arial"/>
          <w:sz w:val="36"/>
          <w:szCs w:val="20"/>
          <w:lang w:eastAsia="zh-CN"/>
        </w:rPr>
        <w:t>Evaluation Results on Coverage for LP-WUS</w:t>
      </w:r>
    </w:p>
    <w:p w14:paraId="387F51A6" w14:textId="77777777" w:rsidR="0049077A" w:rsidRDefault="0049077A" w:rsidP="0049077A">
      <w:pPr>
        <w:rPr>
          <w:rFonts w:ascii="Times New Roman" w:eastAsiaTheme="minorEastAsia" w:hAnsi="Times New Roman"/>
          <w:lang w:eastAsia="zh-CN"/>
        </w:rPr>
      </w:pPr>
      <w:bookmarkStart w:id="74" w:name="_1737902566"/>
      <w:bookmarkStart w:id="75" w:name="_1738139520"/>
      <w:bookmarkStart w:id="76" w:name="_1738152634"/>
      <w:bookmarkStart w:id="77" w:name="_1738152700"/>
      <w:bookmarkEnd w:id="73"/>
      <w:bookmarkEnd w:id="74"/>
      <w:bookmarkEnd w:id="75"/>
      <w:bookmarkEnd w:id="76"/>
      <w:bookmarkEnd w:id="77"/>
      <w:r>
        <w:rPr>
          <w:rFonts w:ascii="Times New Roman" w:eastAsiaTheme="minorEastAsia" w:hAnsi="Times New Roman"/>
          <w:lang w:eastAsia="zh-CN"/>
        </w:rPr>
        <w:t>In the evaluation results shown in Appendix D, some common parameters are assumed, provided as follows</w:t>
      </w:r>
    </w:p>
    <w:tbl>
      <w:tblPr>
        <w:tblStyle w:val="71"/>
        <w:tblW w:w="8859" w:type="dxa"/>
        <w:jc w:val="center"/>
        <w:tblLayout w:type="fixed"/>
        <w:tblLook w:val="04A0" w:firstRow="1" w:lastRow="0" w:firstColumn="1" w:lastColumn="0" w:noHBand="0" w:noVBand="1"/>
      </w:tblPr>
      <w:tblGrid>
        <w:gridCol w:w="2405"/>
        <w:gridCol w:w="2552"/>
        <w:gridCol w:w="1984"/>
        <w:gridCol w:w="1918"/>
      </w:tblGrid>
      <w:tr w:rsidR="00F633F5" w14:paraId="6B708FFC"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22B592C" w14:textId="77777777" w:rsidR="00F633F5" w:rsidRDefault="00F633F5" w:rsidP="00147729">
            <w:pPr>
              <w:rPr>
                <w:rFonts w:ascii="Times New Roman" w:hAnsi="Times New Roman" w:cs="Times New Roman"/>
                <w:b/>
              </w:rPr>
            </w:pPr>
            <w:r>
              <w:rPr>
                <w:rFonts w:ascii="Times New Roman" w:hAnsi="Times New Roman" w:cs="Times New Roman"/>
                <w:b/>
              </w:rPr>
              <w:t>Attributes</w:t>
            </w:r>
          </w:p>
        </w:tc>
        <w:tc>
          <w:tcPr>
            <w:tcW w:w="6454" w:type="dxa"/>
            <w:gridSpan w:val="3"/>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408AA0D" w14:textId="77777777" w:rsidR="00F633F5" w:rsidRDefault="00F633F5" w:rsidP="00147729">
            <w:pPr>
              <w:rPr>
                <w:rFonts w:ascii="Times New Roman" w:hAnsi="Times New Roman" w:cs="Times New Roman"/>
                <w:b/>
              </w:rPr>
            </w:pPr>
            <w:r>
              <w:rPr>
                <w:rFonts w:ascii="Times New Roman" w:hAnsi="Times New Roman" w:cs="Times New Roman"/>
                <w:b/>
              </w:rPr>
              <w:t>Assumptions</w:t>
            </w:r>
          </w:p>
        </w:tc>
      </w:tr>
      <w:tr w:rsidR="00F633F5" w14:paraId="1C8B74B4"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5850B087" w14:textId="77777777" w:rsidR="00F633F5" w:rsidRDefault="00F633F5" w:rsidP="00147729">
            <w:pPr>
              <w:rPr>
                <w:rFonts w:ascii="Times New Roman" w:hAnsi="Times New Roman" w:cs="Times New Roman"/>
              </w:rPr>
            </w:pPr>
            <w:r>
              <w:rPr>
                <w:rFonts w:ascii="Times New Roman" w:hAnsi="Times New Roman" w:cs="Times New Roman"/>
              </w:rPr>
              <w:t>Carrier Frequency</w:t>
            </w:r>
          </w:p>
        </w:tc>
        <w:tc>
          <w:tcPr>
            <w:tcW w:w="6454" w:type="dxa"/>
            <w:gridSpan w:val="3"/>
            <w:tcBorders>
              <w:top w:val="single" w:sz="4" w:space="0" w:color="auto"/>
              <w:left w:val="single" w:sz="4" w:space="0" w:color="auto"/>
              <w:bottom w:val="single" w:sz="4" w:space="0" w:color="auto"/>
              <w:right w:val="single" w:sz="4" w:space="0" w:color="auto"/>
            </w:tcBorders>
            <w:hideMark/>
          </w:tcPr>
          <w:p w14:paraId="2A912028" w14:textId="77777777" w:rsidR="00F633F5" w:rsidRDefault="00F633F5" w:rsidP="00147729">
            <w:pPr>
              <w:rPr>
                <w:rFonts w:ascii="Times New Roman" w:hAnsi="Times New Roman" w:cs="Times New Roman"/>
              </w:rPr>
            </w:pPr>
            <w:r>
              <w:rPr>
                <w:rFonts w:ascii="Times New Roman" w:hAnsi="Times New Roman" w:cs="Times New Roman"/>
              </w:rPr>
              <w:t>2.6GHz</w:t>
            </w:r>
          </w:p>
        </w:tc>
      </w:tr>
      <w:tr w:rsidR="00F633F5" w14:paraId="4ADF5A8A"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tcPr>
          <w:p w14:paraId="2D08CC86" w14:textId="77777777" w:rsidR="00F633F5" w:rsidRDefault="00F633F5" w:rsidP="00147729">
            <w:pPr>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ase</w:t>
            </w:r>
            <w:r>
              <w:rPr>
                <w:rFonts w:ascii="Times New Roman" w:hAnsi="Times New Roman" w:cs="Times New Roman"/>
              </w:rPr>
              <w:t xml:space="preserve"> name</w:t>
            </w:r>
          </w:p>
        </w:tc>
        <w:tc>
          <w:tcPr>
            <w:tcW w:w="2552" w:type="dxa"/>
            <w:tcBorders>
              <w:top w:val="single" w:sz="4" w:space="0" w:color="auto"/>
              <w:left w:val="single" w:sz="4" w:space="0" w:color="auto"/>
              <w:bottom w:val="single" w:sz="4" w:space="0" w:color="auto"/>
              <w:right w:val="single" w:sz="4" w:space="0" w:color="auto"/>
            </w:tcBorders>
          </w:tcPr>
          <w:p w14:paraId="459AEDD2" w14:textId="77777777" w:rsidR="00F633F5" w:rsidRPr="00645667" w:rsidRDefault="00F633F5" w:rsidP="00147729">
            <w:pPr>
              <w:rPr>
                <w:rFonts w:ascii="Times New Roman" w:hAnsi="Times New Roman" w:cs="Times New Roman"/>
              </w:rPr>
            </w:pPr>
            <w:r w:rsidRPr="00645667">
              <w:rPr>
                <w:rFonts w:ascii="Times New Roman" w:eastAsiaTheme="minorEastAsia" w:hAnsi="Times New Roman" w:cs="Times New Roman"/>
                <w:b/>
                <w:bCs/>
                <w:lang w:eastAsia="zh-CN"/>
              </w:rPr>
              <w:t>LP-WUS</w:t>
            </w:r>
            <w:r w:rsidRPr="00645667">
              <w:rPr>
                <w:rFonts w:ascii="Times New Roman" w:hAnsi="Times New Roman" w:cs="Times New Roman"/>
                <w:b/>
                <w:bCs/>
              </w:rPr>
              <w:t xml:space="preserve"> </w:t>
            </w:r>
            <w:r w:rsidRPr="00645667">
              <w:rPr>
                <w:rFonts w:ascii="Times New Roman" w:eastAsiaTheme="minorEastAsia" w:hAnsi="Times New Roman" w:cs="Times New Roman"/>
                <w:b/>
                <w:bCs/>
                <w:lang w:eastAsia="zh-CN"/>
              </w:rPr>
              <w:t>option</w:t>
            </w:r>
            <w:r w:rsidRPr="00645667">
              <w:rPr>
                <w:rFonts w:ascii="Times New Roman" w:hAnsi="Times New Roman" w:cs="Times New Roman"/>
                <w:b/>
                <w:bCs/>
              </w:rPr>
              <w:t>1</w:t>
            </w:r>
          </w:p>
        </w:tc>
        <w:tc>
          <w:tcPr>
            <w:tcW w:w="1984" w:type="dxa"/>
            <w:tcBorders>
              <w:top w:val="single" w:sz="4" w:space="0" w:color="auto"/>
              <w:left w:val="single" w:sz="4" w:space="0" w:color="auto"/>
              <w:bottom w:val="single" w:sz="4" w:space="0" w:color="auto"/>
              <w:right w:val="single" w:sz="4" w:space="0" w:color="auto"/>
            </w:tcBorders>
          </w:tcPr>
          <w:p w14:paraId="63A27385" w14:textId="77777777" w:rsidR="00F633F5" w:rsidRPr="00645667" w:rsidRDefault="00F633F5" w:rsidP="00147729">
            <w:pPr>
              <w:rPr>
                <w:rFonts w:ascii="Times New Roman" w:hAnsi="Times New Roman" w:cs="Times New Roman"/>
              </w:rPr>
            </w:pPr>
            <w:r w:rsidRPr="00645667">
              <w:rPr>
                <w:rFonts w:ascii="Times New Roman" w:eastAsiaTheme="minorEastAsia" w:hAnsi="Times New Roman" w:cs="Times New Roman"/>
                <w:b/>
                <w:bCs/>
                <w:lang w:eastAsia="zh-CN"/>
              </w:rPr>
              <w:t>LP-WUS</w:t>
            </w:r>
            <w:r w:rsidRPr="00645667">
              <w:rPr>
                <w:rFonts w:ascii="Times New Roman" w:hAnsi="Times New Roman" w:cs="Times New Roman"/>
                <w:b/>
                <w:bCs/>
              </w:rPr>
              <w:t xml:space="preserve"> </w:t>
            </w:r>
            <w:r w:rsidRPr="00645667">
              <w:rPr>
                <w:rFonts w:ascii="Times New Roman" w:eastAsiaTheme="minorEastAsia" w:hAnsi="Times New Roman" w:cs="Times New Roman"/>
                <w:b/>
                <w:bCs/>
                <w:lang w:eastAsia="zh-CN"/>
              </w:rPr>
              <w:t>option</w:t>
            </w:r>
            <w:r w:rsidRPr="00645667">
              <w:rPr>
                <w:rFonts w:ascii="Times New Roman" w:hAnsi="Times New Roman" w:cs="Times New Roman"/>
                <w:b/>
                <w:bCs/>
              </w:rPr>
              <w:t>2</w:t>
            </w:r>
          </w:p>
        </w:tc>
        <w:tc>
          <w:tcPr>
            <w:tcW w:w="1918" w:type="dxa"/>
            <w:tcBorders>
              <w:top w:val="single" w:sz="4" w:space="0" w:color="auto"/>
              <w:left w:val="single" w:sz="4" w:space="0" w:color="auto"/>
              <w:bottom w:val="single" w:sz="4" w:space="0" w:color="auto"/>
              <w:right w:val="single" w:sz="4" w:space="0" w:color="auto"/>
            </w:tcBorders>
          </w:tcPr>
          <w:p w14:paraId="6A36942C" w14:textId="77777777" w:rsidR="00F633F5" w:rsidRPr="00645667" w:rsidRDefault="00F633F5" w:rsidP="00147729">
            <w:pPr>
              <w:rPr>
                <w:rFonts w:ascii="Times New Roman" w:hAnsi="Times New Roman" w:cs="Times New Roman"/>
              </w:rPr>
            </w:pPr>
            <w:r w:rsidRPr="00645667">
              <w:rPr>
                <w:rFonts w:ascii="Times New Roman" w:eastAsiaTheme="minorEastAsia" w:hAnsi="Times New Roman" w:cs="Times New Roman"/>
                <w:b/>
                <w:bCs/>
                <w:lang w:eastAsia="zh-CN"/>
              </w:rPr>
              <w:t>LP-WUS</w:t>
            </w:r>
            <w:r w:rsidRPr="00645667">
              <w:rPr>
                <w:rFonts w:ascii="Times New Roman" w:hAnsi="Times New Roman" w:cs="Times New Roman"/>
                <w:b/>
                <w:bCs/>
              </w:rPr>
              <w:t xml:space="preserve"> </w:t>
            </w:r>
            <w:r w:rsidRPr="00645667">
              <w:rPr>
                <w:rFonts w:ascii="Times New Roman" w:eastAsiaTheme="minorEastAsia" w:hAnsi="Times New Roman" w:cs="Times New Roman"/>
                <w:b/>
                <w:bCs/>
                <w:lang w:eastAsia="zh-CN"/>
              </w:rPr>
              <w:t>option</w:t>
            </w:r>
            <w:r w:rsidRPr="00645667">
              <w:rPr>
                <w:rFonts w:ascii="Times New Roman" w:hAnsi="Times New Roman" w:cs="Times New Roman"/>
                <w:b/>
                <w:bCs/>
              </w:rPr>
              <w:t>3</w:t>
            </w:r>
          </w:p>
        </w:tc>
      </w:tr>
      <w:tr w:rsidR="00F633F5" w14:paraId="120E1BDA"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tcPr>
          <w:p w14:paraId="75A131F4" w14:textId="77777777" w:rsidR="00F633F5" w:rsidRDefault="00F633F5" w:rsidP="00147729">
            <w:pPr>
              <w:rPr>
                <w:rFonts w:ascii="Times New Roman" w:hAnsi="Times New Roman" w:cs="Times New Roman"/>
              </w:rPr>
            </w:pPr>
            <w:r>
              <w:rPr>
                <w:rFonts w:ascii="Times New Roman" w:hAnsi="Times New Roman" w:cs="Times New Roman"/>
              </w:rPr>
              <w:t>Channel structure</w:t>
            </w:r>
          </w:p>
        </w:tc>
        <w:tc>
          <w:tcPr>
            <w:tcW w:w="2552" w:type="dxa"/>
            <w:tcBorders>
              <w:top w:val="single" w:sz="4" w:space="0" w:color="auto"/>
              <w:left w:val="single" w:sz="4" w:space="0" w:color="auto"/>
              <w:bottom w:val="single" w:sz="4" w:space="0" w:color="auto"/>
              <w:right w:val="single" w:sz="4" w:space="0" w:color="auto"/>
            </w:tcBorders>
          </w:tcPr>
          <w:p w14:paraId="440644F8" w14:textId="77777777" w:rsidR="00F633F5" w:rsidRPr="00033EDC" w:rsidRDefault="00F633F5" w:rsidP="00147729">
            <w:pPr>
              <w:rPr>
                <w:rFonts w:ascii="Times New Roman" w:hAnsi="Times New Roman"/>
              </w:rPr>
            </w:pPr>
            <w:r w:rsidRPr="00033EDC">
              <w:rPr>
                <w:rFonts w:ascii="Times New Roman" w:hAnsi="Times New Roman"/>
              </w:rPr>
              <w:t>Option1</w:t>
            </w:r>
            <w:r w:rsidRPr="00033EDC">
              <w:rPr>
                <w:rFonts w:ascii="宋体" w:eastAsia="宋体" w:hAnsi="宋体" w:cs="宋体" w:hint="eastAsia"/>
              </w:rPr>
              <w:t>：</w:t>
            </w:r>
          </w:p>
          <w:p w14:paraId="3F90A427" w14:textId="77777777" w:rsidR="00F633F5" w:rsidRPr="00033EDC" w:rsidRDefault="00F633F5" w:rsidP="00147729">
            <w:pPr>
              <w:rPr>
                <w:rFonts w:ascii="Times New Roman" w:hAnsi="Times New Roman"/>
              </w:rPr>
            </w:pPr>
            <w:r w:rsidRPr="00033EDC">
              <w:rPr>
                <w:rFonts w:ascii="Times New Roman" w:hAnsi="Times New Roman"/>
              </w:rPr>
              <w:t>sequence+ payload + CRC</w:t>
            </w:r>
          </w:p>
          <w:p w14:paraId="2AF63FA4" w14:textId="77777777" w:rsidR="00F633F5" w:rsidRPr="00033EDC" w:rsidRDefault="00F633F5" w:rsidP="00147729">
            <w:pPr>
              <w:rPr>
                <w:rFonts w:ascii="Times New Roman" w:hAnsi="Times New Roman"/>
              </w:rPr>
            </w:pPr>
            <w:r w:rsidRPr="00033EDC">
              <w:rPr>
                <w:rFonts w:ascii="Times New Roman" w:hAnsi="Times New Roman"/>
              </w:rPr>
              <w:t xml:space="preserve">16 chips +12bits+8 bits </w:t>
            </w:r>
          </w:p>
          <w:p w14:paraId="43F43764" w14:textId="77777777" w:rsidR="00F633F5" w:rsidRPr="00033EDC" w:rsidRDefault="00F633F5" w:rsidP="00147729">
            <w:pPr>
              <w:rPr>
                <w:rFonts w:ascii="Times New Roman" w:hAnsi="Times New Roman"/>
              </w:rPr>
            </w:pPr>
            <w:r w:rsidRPr="00033EDC">
              <w:rPr>
                <w:rFonts w:ascii="Times New Roman" w:hAnsi="Times New Roman"/>
              </w:rPr>
              <w:t xml:space="preserve">12 chips +8bits+6 bits </w:t>
            </w:r>
          </w:p>
          <w:p w14:paraId="0AFDD5BE" w14:textId="77777777" w:rsidR="00F633F5" w:rsidRPr="00F36463" w:rsidRDefault="00F633F5" w:rsidP="00147729">
            <w:pPr>
              <w:rPr>
                <w:rFonts w:ascii="Times New Roman" w:hAnsi="Times New Roman" w:cs="Times New Roman"/>
                <w:b/>
                <w:bCs/>
              </w:rPr>
            </w:pPr>
          </w:p>
        </w:tc>
        <w:tc>
          <w:tcPr>
            <w:tcW w:w="1984" w:type="dxa"/>
            <w:tcBorders>
              <w:top w:val="single" w:sz="4" w:space="0" w:color="auto"/>
              <w:left w:val="single" w:sz="4" w:space="0" w:color="auto"/>
              <w:bottom w:val="single" w:sz="4" w:space="0" w:color="auto"/>
              <w:right w:val="single" w:sz="4" w:space="0" w:color="auto"/>
            </w:tcBorders>
          </w:tcPr>
          <w:p w14:paraId="46FD8867" w14:textId="77777777" w:rsidR="00F633F5" w:rsidRPr="00033EDC" w:rsidRDefault="00F633F5" w:rsidP="00147729">
            <w:pPr>
              <w:rPr>
                <w:rFonts w:ascii="Times New Roman" w:hAnsi="Times New Roman"/>
                <w:bCs/>
              </w:rPr>
            </w:pPr>
            <w:r w:rsidRPr="00033EDC">
              <w:rPr>
                <w:rFonts w:ascii="Times New Roman" w:hAnsi="Times New Roman"/>
                <w:bCs/>
              </w:rPr>
              <w:t>Option2</w:t>
            </w:r>
            <w:r w:rsidRPr="00033EDC">
              <w:rPr>
                <w:rFonts w:ascii="宋体" w:eastAsia="宋体" w:hAnsi="宋体" w:cs="宋体" w:hint="eastAsia"/>
                <w:bCs/>
              </w:rPr>
              <w:t>：</w:t>
            </w:r>
          </w:p>
          <w:p w14:paraId="0766C1F8" w14:textId="77777777" w:rsidR="00F633F5" w:rsidRPr="00033EDC" w:rsidRDefault="00F633F5" w:rsidP="00147729">
            <w:pPr>
              <w:rPr>
                <w:rFonts w:ascii="Times New Roman" w:hAnsi="Times New Roman"/>
                <w:bCs/>
              </w:rPr>
            </w:pPr>
            <w:r w:rsidRPr="00033EDC">
              <w:rPr>
                <w:rFonts w:ascii="Times New Roman" w:hAnsi="Times New Roman"/>
                <w:bCs/>
              </w:rPr>
              <w:t>Sequence only</w:t>
            </w:r>
          </w:p>
          <w:p w14:paraId="0C2C05D0" w14:textId="77777777" w:rsidR="00F633F5" w:rsidRPr="00033EDC" w:rsidRDefault="00F633F5" w:rsidP="00147729">
            <w:pPr>
              <w:rPr>
                <w:rFonts w:ascii="Times New Roman" w:hAnsi="Times New Roman"/>
                <w:bCs/>
              </w:rPr>
            </w:pPr>
            <w:r w:rsidRPr="00033EDC">
              <w:rPr>
                <w:rFonts w:ascii="Times New Roman" w:hAnsi="Times New Roman"/>
                <w:bCs/>
              </w:rPr>
              <w:t>Sequence only: 1 bit</w:t>
            </w:r>
          </w:p>
          <w:p w14:paraId="0FE7B151" w14:textId="77777777" w:rsidR="00F633F5" w:rsidRPr="00CB1D03" w:rsidRDefault="00F633F5" w:rsidP="00147729">
            <w:pPr>
              <w:rPr>
                <w:rFonts w:ascii="Times New Roman" w:hAnsi="Times New Roman" w:cs="Times New Roman"/>
                <w:bCs/>
              </w:rPr>
            </w:pPr>
          </w:p>
        </w:tc>
        <w:tc>
          <w:tcPr>
            <w:tcW w:w="1918" w:type="dxa"/>
            <w:tcBorders>
              <w:top w:val="single" w:sz="4" w:space="0" w:color="auto"/>
              <w:left w:val="single" w:sz="4" w:space="0" w:color="auto"/>
              <w:bottom w:val="single" w:sz="4" w:space="0" w:color="auto"/>
              <w:right w:val="single" w:sz="4" w:space="0" w:color="auto"/>
            </w:tcBorders>
          </w:tcPr>
          <w:p w14:paraId="468A1F1B" w14:textId="77777777" w:rsidR="00F633F5" w:rsidRPr="00033EDC" w:rsidRDefault="00F633F5" w:rsidP="00147729">
            <w:pPr>
              <w:rPr>
                <w:rFonts w:ascii="Times New Roman" w:hAnsi="Times New Roman"/>
                <w:bCs/>
              </w:rPr>
            </w:pPr>
            <w:r w:rsidRPr="00033EDC">
              <w:rPr>
                <w:rFonts w:ascii="Times New Roman" w:hAnsi="Times New Roman"/>
                <w:bCs/>
              </w:rPr>
              <w:t>Option3</w:t>
            </w:r>
            <w:r w:rsidRPr="00033EDC">
              <w:rPr>
                <w:rFonts w:ascii="宋体" w:eastAsia="宋体" w:hAnsi="宋体" w:cs="宋体" w:hint="eastAsia"/>
                <w:bCs/>
              </w:rPr>
              <w:t>：</w:t>
            </w:r>
          </w:p>
          <w:p w14:paraId="3BD82EDE" w14:textId="77777777" w:rsidR="00F633F5" w:rsidRPr="00033EDC" w:rsidRDefault="00F633F5" w:rsidP="00147729">
            <w:pPr>
              <w:rPr>
                <w:rFonts w:ascii="Times New Roman" w:hAnsi="Times New Roman"/>
                <w:bCs/>
              </w:rPr>
            </w:pPr>
            <w:r w:rsidRPr="00033EDC">
              <w:rPr>
                <w:rFonts w:ascii="Times New Roman" w:hAnsi="Times New Roman"/>
                <w:bCs/>
              </w:rPr>
              <w:t>payload + CRC</w:t>
            </w:r>
          </w:p>
          <w:p w14:paraId="6F8ACF3D" w14:textId="77777777" w:rsidR="00F633F5" w:rsidRPr="00033EDC" w:rsidRDefault="00F633F5" w:rsidP="00147729">
            <w:pPr>
              <w:rPr>
                <w:rFonts w:ascii="Times New Roman" w:hAnsi="Times New Roman"/>
                <w:bCs/>
              </w:rPr>
            </w:pPr>
            <w:r w:rsidRPr="00033EDC">
              <w:rPr>
                <w:rFonts w:ascii="Times New Roman" w:hAnsi="Times New Roman"/>
                <w:bCs/>
              </w:rPr>
              <w:t xml:space="preserve">12bits +8 bits </w:t>
            </w:r>
          </w:p>
          <w:p w14:paraId="3B3D5A23" w14:textId="77777777" w:rsidR="00F633F5" w:rsidRPr="00033EDC" w:rsidRDefault="00F633F5" w:rsidP="00147729">
            <w:pPr>
              <w:rPr>
                <w:rFonts w:ascii="Times New Roman" w:hAnsi="Times New Roman"/>
                <w:bCs/>
              </w:rPr>
            </w:pPr>
            <w:r w:rsidRPr="00033EDC">
              <w:rPr>
                <w:rFonts w:ascii="Times New Roman" w:hAnsi="Times New Roman"/>
                <w:bCs/>
              </w:rPr>
              <w:t xml:space="preserve">8bits +8 bits </w:t>
            </w:r>
          </w:p>
          <w:p w14:paraId="3BB7B7AC" w14:textId="77777777" w:rsidR="00F633F5" w:rsidRPr="00CB1D03" w:rsidRDefault="00F633F5" w:rsidP="00147729">
            <w:pPr>
              <w:rPr>
                <w:rFonts w:ascii="Times New Roman" w:hAnsi="Times New Roman" w:cs="Times New Roman"/>
                <w:bCs/>
              </w:rPr>
            </w:pPr>
          </w:p>
        </w:tc>
      </w:tr>
      <w:tr w:rsidR="00F633F5" w14:paraId="0AA3E224"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tcPr>
          <w:p w14:paraId="2CB1253C" w14:textId="77777777" w:rsidR="00F633F5" w:rsidRDefault="00F633F5" w:rsidP="00147729">
            <w:pPr>
              <w:rPr>
                <w:rFonts w:ascii="Times New Roman" w:hAnsi="Times New Roman" w:cs="Times New Roman"/>
              </w:rPr>
            </w:pPr>
            <w:r>
              <w:rPr>
                <w:rFonts w:ascii="Times New Roman" w:hAnsi="Times New Roman"/>
              </w:rPr>
              <w:t>Performance metric</w:t>
            </w:r>
          </w:p>
        </w:tc>
        <w:tc>
          <w:tcPr>
            <w:tcW w:w="2552" w:type="dxa"/>
            <w:tcBorders>
              <w:top w:val="single" w:sz="4" w:space="0" w:color="auto"/>
              <w:left w:val="single" w:sz="4" w:space="0" w:color="auto"/>
              <w:bottom w:val="single" w:sz="4" w:space="0" w:color="auto"/>
              <w:right w:val="single" w:sz="4" w:space="0" w:color="auto"/>
            </w:tcBorders>
          </w:tcPr>
          <w:p w14:paraId="22EE324F" w14:textId="77777777" w:rsidR="00F633F5" w:rsidRDefault="00F633F5" w:rsidP="00147729">
            <w:pPr>
              <w:rPr>
                <w:rFonts w:ascii="Times New Roman" w:hAnsi="Times New Roman"/>
              </w:rPr>
            </w:pPr>
            <w:r>
              <w:rPr>
                <w:rFonts w:ascii="Times New Roman" w:hAnsi="Times New Roman"/>
              </w:rPr>
              <w:t>FAR &lt;0.1%</w:t>
            </w:r>
          </w:p>
          <w:p w14:paraId="270CCD6D" w14:textId="77777777" w:rsidR="00F633F5" w:rsidRPr="00CB1D03" w:rsidRDefault="00F633F5" w:rsidP="00147729">
            <w:pPr>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DR 1%</w:t>
            </w:r>
          </w:p>
        </w:tc>
        <w:tc>
          <w:tcPr>
            <w:tcW w:w="1984" w:type="dxa"/>
            <w:tcBorders>
              <w:top w:val="single" w:sz="4" w:space="0" w:color="auto"/>
              <w:left w:val="single" w:sz="4" w:space="0" w:color="auto"/>
              <w:bottom w:val="single" w:sz="4" w:space="0" w:color="auto"/>
              <w:right w:val="single" w:sz="4" w:space="0" w:color="auto"/>
            </w:tcBorders>
          </w:tcPr>
          <w:p w14:paraId="3131A870" w14:textId="77777777" w:rsidR="00F633F5" w:rsidRDefault="00F633F5" w:rsidP="00147729">
            <w:pPr>
              <w:rPr>
                <w:rFonts w:ascii="Times New Roman" w:hAnsi="Times New Roman"/>
              </w:rPr>
            </w:pPr>
            <w:r>
              <w:rPr>
                <w:rFonts w:ascii="Times New Roman" w:hAnsi="Times New Roman"/>
              </w:rPr>
              <w:t>FAR &lt; 1%</w:t>
            </w:r>
          </w:p>
          <w:p w14:paraId="5917A25C" w14:textId="77777777" w:rsidR="00F633F5" w:rsidRPr="00CB1D03" w:rsidRDefault="00F633F5" w:rsidP="00147729">
            <w:pPr>
              <w:rPr>
                <w:rFonts w:ascii="Times New Roman" w:hAnsi="Times New Roman" w:cs="Times New Roman"/>
                <w:bCs/>
              </w:rPr>
            </w:pPr>
            <w:r>
              <w:rPr>
                <w:rFonts w:ascii="Times New Roman" w:hAnsi="Times New Roman" w:cs="Times New Roman" w:hint="eastAsia"/>
              </w:rPr>
              <w:t>M</w:t>
            </w:r>
            <w:r>
              <w:rPr>
                <w:rFonts w:ascii="Times New Roman" w:hAnsi="Times New Roman" w:cs="Times New Roman"/>
              </w:rPr>
              <w:t>DR 1%</w:t>
            </w:r>
          </w:p>
        </w:tc>
        <w:tc>
          <w:tcPr>
            <w:tcW w:w="1918" w:type="dxa"/>
            <w:tcBorders>
              <w:top w:val="single" w:sz="4" w:space="0" w:color="auto"/>
              <w:left w:val="single" w:sz="4" w:space="0" w:color="auto"/>
              <w:bottom w:val="single" w:sz="4" w:space="0" w:color="auto"/>
              <w:right w:val="single" w:sz="4" w:space="0" w:color="auto"/>
            </w:tcBorders>
          </w:tcPr>
          <w:p w14:paraId="7ABC7CCF" w14:textId="77777777" w:rsidR="00F633F5" w:rsidRDefault="00F633F5" w:rsidP="00147729">
            <w:pPr>
              <w:rPr>
                <w:rFonts w:ascii="Times New Roman" w:hAnsi="Times New Roman"/>
              </w:rPr>
            </w:pPr>
            <w:r>
              <w:rPr>
                <w:rFonts w:ascii="Times New Roman" w:hAnsi="Times New Roman"/>
              </w:rPr>
              <w:t>FAR &lt; 1%</w:t>
            </w:r>
          </w:p>
          <w:p w14:paraId="2C0D05CA" w14:textId="77777777" w:rsidR="00F633F5" w:rsidRPr="00CB1D03" w:rsidRDefault="00F633F5" w:rsidP="00147729">
            <w:pPr>
              <w:rPr>
                <w:rFonts w:ascii="Times New Roman" w:hAnsi="Times New Roman" w:cs="Times New Roman"/>
                <w:bCs/>
              </w:rPr>
            </w:pPr>
            <w:r>
              <w:rPr>
                <w:rFonts w:ascii="Times New Roman" w:hAnsi="Times New Roman" w:cs="Times New Roman" w:hint="eastAsia"/>
              </w:rPr>
              <w:t>M</w:t>
            </w:r>
            <w:r>
              <w:rPr>
                <w:rFonts w:ascii="Times New Roman" w:hAnsi="Times New Roman" w:cs="Times New Roman"/>
              </w:rPr>
              <w:t>DR 1%</w:t>
            </w:r>
          </w:p>
        </w:tc>
      </w:tr>
      <w:tr w:rsidR="00F633F5" w14:paraId="5DFD8E98"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tcPr>
          <w:p w14:paraId="4C2724B1" w14:textId="77777777" w:rsidR="00F633F5" w:rsidRDefault="00F633F5" w:rsidP="00147729">
            <w:pPr>
              <w:rPr>
                <w:rFonts w:ascii="Times New Roman" w:hAnsi="Times New Roman"/>
              </w:rPr>
            </w:pPr>
            <w:r>
              <w:rPr>
                <w:rFonts w:ascii="Times New Roman" w:hAnsi="Times New Roman" w:cs="Times New Roman"/>
              </w:rPr>
              <w:t>Chip rate</w:t>
            </w:r>
          </w:p>
        </w:tc>
        <w:tc>
          <w:tcPr>
            <w:tcW w:w="6454" w:type="dxa"/>
            <w:gridSpan w:val="3"/>
            <w:tcBorders>
              <w:top w:val="single" w:sz="4" w:space="0" w:color="auto"/>
              <w:left w:val="single" w:sz="4" w:space="0" w:color="auto"/>
              <w:bottom w:val="single" w:sz="4" w:space="0" w:color="auto"/>
              <w:right w:val="single" w:sz="4" w:space="0" w:color="auto"/>
            </w:tcBorders>
          </w:tcPr>
          <w:p w14:paraId="14B77B30" w14:textId="5B6067AA" w:rsidR="00F633F5" w:rsidRDefault="00F633F5" w:rsidP="00147729">
            <w:pPr>
              <w:rPr>
                <w:rFonts w:ascii="Times New Roman" w:hAnsi="Times New Roman"/>
              </w:rPr>
            </w:pPr>
            <w:r w:rsidRPr="00033EDC">
              <w:rPr>
                <w:rFonts w:ascii="Times New Roman" w:hAnsi="Times New Roman" w:cs="Times New Roman"/>
                <w:bCs/>
              </w:rPr>
              <w:t>56kcps(M=2)/112kcps(M=4)/224kcps(M=8)</w:t>
            </w:r>
            <w:r w:rsidR="0061633B">
              <w:rPr>
                <w:rFonts w:ascii="Times New Roman" w:hAnsi="Times New Roman" w:cs="Times New Roman"/>
                <w:bCs/>
              </w:rPr>
              <w:t>/1 symbol 2bit for OFDM</w:t>
            </w:r>
          </w:p>
        </w:tc>
      </w:tr>
      <w:tr w:rsidR="00F633F5" w14:paraId="3F63B0C6"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tcPr>
          <w:p w14:paraId="635432DC" w14:textId="77777777" w:rsidR="00F633F5" w:rsidRPr="00007B71" w:rsidRDefault="00F633F5" w:rsidP="00147729">
            <w:pPr>
              <w:rPr>
                <w:rFonts w:ascii="Times New Roman" w:hAnsi="Times New Roman"/>
              </w:rPr>
            </w:pPr>
            <w:r w:rsidRPr="00007B71">
              <w:rPr>
                <w:rFonts w:ascii="Times New Roman" w:hAnsi="Times New Roman"/>
              </w:rPr>
              <w:t>W</w:t>
            </w:r>
            <w:r w:rsidRPr="00007B71">
              <w:rPr>
                <w:rFonts w:ascii="Times New Roman" w:hAnsi="Times New Roman" w:hint="eastAsia"/>
              </w:rPr>
              <w:t>aveform</w:t>
            </w:r>
          </w:p>
        </w:tc>
        <w:tc>
          <w:tcPr>
            <w:tcW w:w="6454" w:type="dxa"/>
            <w:gridSpan w:val="3"/>
            <w:tcBorders>
              <w:top w:val="single" w:sz="4" w:space="0" w:color="auto"/>
              <w:left w:val="single" w:sz="4" w:space="0" w:color="auto"/>
              <w:bottom w:val="single" w:sz="4" w:space="0" w:color="auto"/>
              <w:right w:val="single" w:sz="4" w:space="0" w:color="auto"/>
            </w:tcBorders>
          </w:tcPr>
          <w:p w14:paraId="3030135D" w14:textId="77777777" w:rsidR="00F633F5" w:rsidRDefault="00F633F5" w:rsidP="00147729">
            <w:pPr>
              <w:rPr>
                <w:rFonts w:ascii="Times New Roman" w:eastAsiaTheme="minorEastAsia" w:hAnsi="Times New Roman"/>
                <w:lang w:eastAsia="zh-CN"/>
              </w:rPr>
            </w:pPr>
            <w:r>
              <w:rPr>
                <w:rFonts w:ascii="Times New Roman" w:eastAsiaTheme="minorEastAsia" w:hAnsi="Times New Roman"/>
                <w:lang w:eastAsia="zh-CN"/>
              </w:rPr>
              <w:t>OOK -4/OFDM</w:t>
            </w:r>
          </w:p>
        </w:tc>
      </w:tr>
      <w:tr w:rsidR="00F633F5" w14:paraId="0F954F35"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6E817B89" w14:textId="77777777" w:rsidR="00F633F5" w:rsidRDefault="00F633F5" w:rsidP="00147729">
            <w:pPr>
              <w:rPr>
                <w:rFonts w:ascii="Times New Roman" w:hAnsi="Times New Roman"/>
              </w:rPr>
            </w:pPr>
            <w:r>
              <w:rPr>
                <w:rFonts w:ascii="Times New Roman" w:hAnsi="Times New Roman"/>
              </w:rPr>
              <w:t>Coding</w:t>
            </w:r>
          </w:p>
        </w:tc>
        <w:tc>
          <w:tcPr>
            <w:tcW w:w="6454" w:type="dxa"/>
            <w:gridSpan w:val="3"/>
            <w:tcBorders>
              <w:top w:val="single" w:sz="4" w:space="0" w:color="auto"/>
              <w:left w:val="single" w:sz="4" w:space="0" w:color="auto"/>
              <w:bottom w:val="single" w:sz="4" w:space="0" w:color="auto"/>
              <w:right w:val="single" w:sz="4" w:space="0" w:color="auto"/>
            </w:tcBorders>
            <w:hideMark/>
          </w:tcPr>
          <w:p w14:paraId="786D2E47" w14:textId="78B239C9" w:rsidR="00F633F5" w:rsidRDefault="00F633F5" w:rsidP="00147729">
            <w:pPr>
              <w:rPr>
                <w:rFonts w:ascii="Times New Roman" w:hAnsi="Times New Roman"/>
              </w:rPr>
            </w:pPr>
            <w:r>
              <w:rPr>
                <w:rFonts w:ascii="Times New Roman" w:hAnsi="Times New Roman"/>
              </w:rPr>
              <w:t>1/2 rate Manchester coding (For information bits and CRC bits)</w:t>
            </w:r>
            <w:r w:rsidR="00A67337" w:rsidRPr="00A67337">
              <w:rPr>
                <w:rFonts w:ascii="Times New Roman" w:eastAsiaTheme="minorEastAsia" w:hAnsi="Times New Roman" w:cs="Times New Roman"/>
                <w:color w:val="000000" w:themeColor="dark1"/>
                <w:sz w:val="22"/>
                <w:szCs w:val="22"/>
              </w:rPr>
              <w:t xml:space="preserve"> </w:t>
            </w:r>
            <w:r w:rsidR="00A67337" w:rsidRPr="00A67337">
              <w:rPr>
                <w:rFonts w:ascii="Times New Roman" w:hAnsi="Times New Roman"/>
              </w:rPr>
              <w:t xml:space="preserve">(OFDM </w:t>
            </w:r>
            <w:r w:rsidR="00A67337">
              <w:rPr>
                <w:rFonts w:ascii="Times New Roman" w:hAnsi="Times New Roman"/>
              </w:rPr>
              <w:t>no</w:t>
            </w:r>
            <w:r w:rsidR="00A67337" w:rsidRPr="00A67337">
              <w:rPr>
                <w:rFonts w:ascii="Times New Roman" w:hAnsi="Times New Roman"/>
              </w:rPr>
              <w:t xml:space="preserve"> coding)</w:t>
            </w:r>
          </w:p>
        </w:tc>
      </w:tr>
      <w:tr w:rsidR="00F633F5" w14:paraId="06ED826D"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vAlign w:val="center"/>
          </w:tcPr>
          <w:p w14:paraId="6E0C7001" w14:textId="77777777" w:rsidR="00F633F5" w:rsidRDefault="00F633F5" w:rsidP="00147729">
            <w:pPr>
              <w:rPr>
                <w:rFonts w:ascii="Times New Roman" w:hAnsi="Times New Roman"/>
              </w:rPr>
            </w:pPr>
            <w:r w:rsidRPr="00790892">
              <w:rPr>
                <w:rFonts w:ascii="Times New Roman" w:eastAsia="Yu Gothic Medium" w:hAnsi="Times New Roman"/>
              </w:rPr>
              <w:t>T</w:t>
            </w:r>
            <w:r w:rsidRPr="00790892">
              <w:rPr>
                <w:rFonts w:ascii="Times New Roman" w:eastAsia="Yu Gothic Medium" w:hAnsi="Times New Roman" w:hint="eastAsia"/>
              </w:rPr>
              <w:t>ime</w:t>
            </w:r>
            <w:r w:rsidRPr="00790892">
              <w:rPr>
                <w:rFonts w:ascii="Times New Roman" w:eastAsia="Yu Gothic Medium" w:hAnsi="Times New Roman"/>
              </w:rPr>
              <w:t xml:space="preserve"> </w:t>
            </w:r>
            <w:r w:rsidRPr="00790892">
              <w:rPr>
                <w:rFonts w:ascii="Times New Roman" w:eastAsia="Yu Gothic Medium" w:hAnsi="Times New Roman" w:hint="eastAsia"/>
              </w:rPr>
              <w:t>error</w:t>
            </w:r>
          </w:p>
        </w:tc>
        <w:tc>
          <w:tcPr>
            <w:tcW w:w="6454" w:type="dxa"/>
            <w:gridSpan w:val="3"/>
            <w:tcBorders>
              <w:top w:val="single" w:sz="4" w:space="0" w:color="auto"/>
              <w:left w:val="single" w:sz="4" w:space="0" w:color="auto"/>
              <w:bottom w:val="single" w:sz="4" w:space="0" w:color="auto"/>
              <w:right w:val="single" w:sz="4" w:space="0" w:color="auto"/>
            </w:tcBorders>
            <w:vAlign w:val="center"/>
          </w:tcPr>
          <w:p w14:paraId="6E31C8B4" w14:textId="77777777" w:rsidR="00F633F5" w:rsidRDefault="00F633F5" w:rsidP="00147729">
            <w:pPr>
              <w:rPr>
                <w:rFonts w:ascii="Times New Roman" w:hAnsi="Times New Roman"/>
              </w:rPr>
            </w:pPr>
            <w:r w:rsidRPr="00790892">
              <w:rPr>
                <w:rFonts w:ascii="Times New Roman" w:hAnsi="Times New Roman" w:hint="eastAsia"/>
                <w:bCs/>
              </w:rPr>
              <w:t>RTC</w:t>
            </w:r>
            <w:r w:rsidRPr="00790892">
              <w:rPr>
                <w:rFonts w:ascii="Times New Roman" w:hAnsi="Times New Roman"/>
                <w:bCs/>
              </w:rPr>
              <w:t xml:space="preserve"> 20</w:t>
            </w:r>
            <w:r w:rsidRPr="00790892">
              <w:rPr>
                <w:rFonts w:ascii="Times New Roman" w:hAnsi="Times New Roman" w:hint="eastAsia"/>
                <w:bCs/>
              </w:rPr>
              <w:t>ppm</w:t>
            </w:r>
            <w:r>
              <w:rPr>
                <w:rFonts w:ascii="Times New Roman" w:hAnsi="Times New Roman"/>
                <w:bCs/>
              </w:rPr>
              <w:t xml:space="preserve"> </w:t>
            </w:r>
            <w:r w:rsidRPr="00033EDC">
              <w:rPr>
                <w:rFonts w:ascii="Times New Roman" w:hAnsi="Times New Roman"/>
                <w:bCs/>
              </w:rPr>
              <w:t>for Channel structure option1 &amp; option2</w:t>
            </w:r>
          </w:p>
        </w:tc>
      </w:tr>
      <w:tr w:rsidR="00F633F5" w14:paraId="46F95E35"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tcPr>
          <w:p w14:paraId="60B14BC3" w14:textId="77777777" w:rsidR="00F633F5" w:rsidRPr="003C5516" w:rsidRDefault="00F633F5" w:rsidP="00147729">
            <w:pPr>
              <w:rPr>
                <w:rFonts w:ascii="Times New Roman" w:eastAsiaTheme="minorEastAsia" w:hAnsi="Times New Roman"/>
                <w:lang w:eastAsia="zh-CN"/>
              </w:rPr>
            </w:pPr>
            <w:r>
              <w:rPr>
                <w:rFonts w:ascii="Times New Roman" w:eastAsia="Yu Gothic Medium" w:hAnsi="Times New Roman"/>
              </w:rPr>
              <w:t>Freq</w:t>
            </w:r>
            <w:r w:rsidRPr="000153D5">
              <w:rPr>
                <w:rFonts w:ascii="Times New Roman" w:eastAsia="Yu Gothic Medium" w:hAnsi="Times New Roman"/>
              </w:rPr>
              <w:t>uency</w:t>
            </w:r>
            <w:r>
              <w:rPr>
                <w:rFonts w:ascii="Times New Roman" w:eastAsia="Yu Gothic Medium" w:hAnsi="Times New Roman"/>
              </w:rPr>
              <w:t xml:space="preserve"> error</w:t>
            </w:r>
          </w:p>
          <w:p w14:paraId="0CB47293" w14:textId="77777777" w:rsidR="00F633F5" w:rsidRDefault="00F633F5" w:rsidP="00147729">
            <w:pPr>
              <w:rPr>
                <w:rFonts w:ascii="Times New Roman" w:eastAsia="Yu Gothic Medium" w:hAnsi="Times New Roman"/>
              </w:rPr>
            </w:pPr>
          </w:p>
        </w:tc>
        <w:tc>
          <w:tcPr>
            <w:tcW w:w="6454" w:type="dxa"/>
            <w:gridSpan w:val="3"/>
            <w:tcBorders>
              <w:top w:val="single" w:sz="4" w:space="0" w:color="auto"/>
              <w:left w:val="single" w:sz="4" w:space="0" w:color="auto"/>
              <w:bottom w:val="single" w:sz="4" w:space="0" w:color="auto"/>
              <w:right w:val="single" w:sz="4" w:space="0" w:color="auto"/>
            </w:tcBorders>
          </w:tcPr>
          <w:p w14:paraId="019C391D" w14:textId="77777777" w:rsidR="00F633F5" w:rsidRPr="00033EDC" w:rsidRDefault="00F633F5" w:rsidP="00147729">
            <w:pPr>
              <w:rPr>
                <w:rFonts w:ascii="Times New Roman" w:eastAsiaTheme="minorEastAsia" w:hAnsi="Times New Roman"/>
                <w:lang w:eastAsia="zh-CN"/>
              </w:rPr>
            </w:pPr>
            <w:r w:rsidRPr="00033EDC">
              <w:rPr>
                <w:rFonts w:ascii="Times New Roman" w:eastAsiaTheme="minorEastAsia" w:hAnsi="Times New Roman"/>
                <w:lang w:eastAsia="zh-CN"/>
              </w:rPr>
              <w:t>{200 ppm,0.1ppm/</w:t>
            </w:r>
            <w:proofErr w:type="gramStart"/>
            <w:r w:rsidRPr="00033EDC">
              <w:rPr>
                <w:rFonts w:ascii="Times New Roman" w:eastAsiaTheme="minorEastAsia" w:hAnsi="Times New Roman"/>
                <w:lang w:eastAsia="zh-CN"/>
              </w:rPr>
              <w:t>s}  for</w:t>
            </w:r>
            <w:proofErr w:type="gramEnd"/>
            <w:r w:rsidRPr="00033EDC">
              <w:rPr>
                <w:rFonts w:ascii="Times New Roman" w:eastAsiaTheme="minorEastAsia" w:hAnsi="Times New Roman"/>
                <w:lang w:eastAsia="zh-CN"/>
              </w:rPr>
              <w:t xml:space="preserve"> Channel structure option1 &amp; option2 (Need sequence to correct time error)</w:t>
            </w:r>
          </w:p>
          <w:p w14:paraId="6147BA7E" w14:textId="77777777" w:rsidR="00F633F5" w:rsidRPr="00033EDC" w:rsidRDefault="00F633F5" w:rsidP="00147729">
            <w:pPr>
              <w:rPr>
                <w:rFonts w:ascii="Times New Roman" w:eastAsiaTheme="minorEastAsia" w:hAnsi="Times New Roman"/>
                <w:lang w:eastAsia="zh-CN"/>
              </w:rPr>
            </w:pPr>
            <w:r w:rsidRPr="00033EDC">
              <w:rPr>
                <w:rFonts w:ascii="Times New Roman" w:eastAsiaTheme="minorEastAsia" w:hAnsi="Times New Roman"/>
                <w:lang w:eastAsia="zh-CN"/>
              </w:rPr>
              <w:t>{5 ppm,0.1ppm/</w:t>
            </w:r>
            <w:proofErr w:type="gramStart"/>
            <w:r w:rsidRPr="00033EDC">
              <w:rPr>
                <w:rFonts w:ascii="Times New Roman" w:eastAsiaTheme="minorEastAsia" w:hAnsi="Times New Roman"/>
                <w:lang w:eastAsia="zh-CN"/>
              </w:rPr>
              <w:t>s}  for</w:t>
            </w:r>
            <w:proofErr w:type="gramEnd"/>
            <w:r w:rsidRPr="00033EDC">
              <w:rPr>
                <w:rFonts w:ascii="Times New Roman" w:eastAsiaTheme="minorEastAsia" w:hAnsi="Times New Roman"/>
                <w:lang w:eastAsia="zh-CN"/>
              </w:rPr>
              <w:t xml:space="preserve"> OOK-4 Channel structure option3</w:t>
            </w:r>
          </w:p>
          <w:p w14:paraId="17CA4D04" w14:textId="77777777" w:rsidR="00F633F5" w:rsidRDefault="00F633F5" w:rsidP="00147729">
            <w:pPr>
              <w:rPr>
                <w:rFonts w:ascii="Times New Roman" w:eastAsiaTheme="minorEastAsia" w:hAnsi="Times New Roman"/>
                <w:lang w:eastAsia="zh-CN"/>
              </w:rPr>
            </w:pPr>
            <w:r w:rsidRPr="00033EDC">
              <w:rPr>
                <w:rFonts w:ascii="Times New Roman" w:eastAsiaTheme="minorEastAsia" w:hAnsi="Times New Roman"/>
                <w:lang w:eastAsia="zh-CN"/>
              </w:rPr>
              <w:t>{2 ppm,0.1ppm/</w:t>
            </w:r>
            <w:proofErr w:type="gramStart"/>
            <w:r w:rsidRPr="00033EDC">
              <w:rPr>
                <w:rFonts w:ascii="Times New Roman" w:eastAsiaTheme="minorEastAsia" w:hAnsi="Times New Roman"/>
                <w:lang w:eastAsia="zh-CN"/>
              </w:rPr>
              <w:t>s}  for</w:t>
            </w:r>
            <w:proofErr w:type="gramEnd"/>
            <w:r w:rsidRPr="00033EDC">
              <w:rPr>
                <w:rFonts w:ascii="Times New Roman" w:eastAsiaTheme="minorEastAsia" w:hAnsi="Times New Roman"/>
                <w:lang w:eastAsia="zh-CN"/>
              </w:rPr>
              <w:t xml:space="preserve"> OFDM Channel structure option3</w:t>
            </w:r>
          </w:p>
        </w:tc>
      </w:tr>
      <w:tr w:rsidR="00F633F5" w14:paraId="4549BB8F"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tcPr>
          <w:p w14:paraId="679FE33B" w14:textId="77777777" w:rsidR="00F633F5" w:rsidRPr="003C5516" w:rsidRDefault="00F633F5" w:rsidP="00147729">
            <w:pPr>
              <w:rPr>
                <w:rFonts w:ascii="Times New Roman" w:eastAsiaTheme="minorEastAsia" w:hAnsi="Times New Roman"/>
                <w:szCs w:val="22"/>
                <w:lang w:eastAsia="zh-CN"/>
              </w:rPr>
            </w:pPr>
            <w:r>
              <w:rPr>
                <w:rFonts w:ascii="Times New Roman" w:eastAsiaTheme="minorEastAsia" w:hAnsi="Times New Roman"/>
                <w:szCs w:val="22"/>
                <w:lang w:eastAsia="zh-CN"/>
              </w:rPr>
              <w:t>Beacon period</w:t>
            </w:r>
            <w:r>
              <w:rPr>
                <w:rFonts w:ascii="Times New Roman" w:eastAsiaTheme="minorEastAsia" w:hAnsi="Times New Roman" w:hint="eastAsia"/>
                <w:szCs w:val="22"/>
                <w:lang w:eastAsia="zh-CN"/>
              </w:rPr>
              <w:t>icity</w:t>
            </w:r>
          </w:p>
        </w:tc>
        <w:tc>
          <w:tcPr>
            <w:tcW w:w="6454" w:type="dxa"/>
            <w:gridSpan w:val="3"/>
            <w:tcBorders>
              <w:top w:val="single" w:sz="4" w:space="0" w:color="auto"/>
              <w:left w:val="single" w:sz="4" w:space="0" w:color="auto"/>
              <w:bottom w:val="single" w:sz="4" w:space="0" w:color="auto"/>
              <w:right w:val="single" w:sz="4" w:space="0" w:color="auto"/>
            </w:tcBorders>
          </w:tcPr>
          <w:p w14:paraId="7BDD2F50" w14:textId="77777777" w:rsidR="00F633F5" w:rsidRDefault="00F633F5" w:rsidP="00147729">
            <w:pPr>
              <w:rPr>
                <w:rFonts w:ascii="Times New Roman" w:eastAsiaTheme="minorEastAsia" w:hAnsi="Times New Roman"/>
                <w:lang w:eastAsia="zh-CN"/>
              </w:rPr>
            </w:pPr>
            <w:r>
              <w:rPr>
                <w:rFonts w:ascii="Times New Roman" w:eastAsiaTheme="minorEastAsia" w:hAnsi="Times New Roman"/>
                <w:lang w:eastAsia="zh-CN"/>
              </w:rPr>
              <w:t>0.32 sec</w:t>
            </w:r>
          </w:p>
          <w:p w14:paraId="6F6D0AF1" w14:textId="77777777" w:rsidR="00F633F5" w:rsidRDefault="00F633F5" w:rsidP="00147729">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beacon periodicity is used to calculate the time drift for WUS monitoring</w:t>
            </w:r>
          </w:p>
        </w:tc>
      </w:tr>
      <w:tr w:rsidR="00F633F5" w14:paraId="1C14A0E8"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38AD281A" w14:textId="77777777" w:rsidR="00F633F5" w:rsidRDefault="00F633F5" w:rsidP="00147729">
            <w:pPr>
              <w:rPr>
                <w:rFonts w:ascii="Times New Roman" w:hAnsi="Times New Roman" w:cs="Times New Roman"/>
              </w:rPr>
            </w:pPr>
            <w:r>
              <w:rPr>
                <w:rFonts w:ascii="Times New Roman" w:hAnsi="Times New Roman" w:cs="Times New Roman"/>
              </w:rPr>
              <w:t>SCS</w:t>
            </w:r>
          </w:p>
        </w:tc>
        <w:tc>
          <w:tcPr>
            <w:tcW w:w="6454" w:type="dxa"/>
            <w:gridSpan w:val="3"/>
            <w:tcBorders>
              <w:top w:val="single" w:sz="4" w:space="0" w:color="auto"/>
              <w:left w:val="single" w:sz="4" w:space="0" w:color="auto"/>
              <w:bottom w:val="single" w:sz="4" w:space="0" w:color="auto"/>
              <w:right w:val="single" w:sz="4" w:space="0" w:color="auto"/>
            </w:tcBorders>
            <w:hideMark/>
          </w:tcPr>
          <w:p w14:paraId="65E84E67" w14:textId="77777777" w:rsidR="00F633F5" w:rsidRDefault="00F633F5" w:rsidP="00147729">
            <w:pPr>
              <w:rPr>
                <w:rFonts w:ascii="Times New Roman" w:hAnsi="Times New Roman" w:cs="Times New Roman"/>
              </w:rPr>
            </w:pPr>
            <w:r>
              <w:rPr>
                <w:rFonts w:ascii="Times New Roman" w:hAnsi="Times New Roman" w:cs="Times New Roman"/>
              </w:rPr>
              <w:t>30kHz</w:t>
            </w:r>
          </w:p>
        </w:tc>
      </w:tr>
      <w:tr w:rsidR="00F633F5" w14:paraId="22F4CC5A"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5E6DB5CD" w14:textId="77777777" w:rsidR="00F633F5" w:rsidRDefault="00F633F5" w:rsidP="00147729">
            <w:pPr>
              <w:rPr>
                <w:rFonts w:ascii="Times New Roman" w:hAnsi="Times New Roman" w:cs="Times New Roman"/>
              </w:rPr>
            </w:pPr>
            <w:proofErr w:type="spellStart"/>
            <w:r>
              <w:rPr>
                <w:rFonts w:ascii="Times New Roman" w:hAnsi="Times New Roman" w:cs="Times New Roman"/>
              </w:rPr>
              <w:t>gNB</w:t>
            </w:r>
            <w:proofErr w:type="spellEnd"/>
            <w:r>
              <w:rPr>
                <w:rFonts w:ascii="Times New Roman" w:hAnsi="Times New Roman" w:cs="Times New Roman"/>
              </w:rPr>
              <w:t xml:space="preserve"> Channel BW </w:t>
            </w:r>
          </w:p>
        </w:tc>
        <w:tc>
          <w:tcPr>
            <w:tcW w:w="6454" w:type="dxa"/>
            <w:gridSpan w:val="3"/>
            <w:tcBorders>
              <w:top w:val="single" w:sz="4" w:space="0" w:color="auto"/>
              <w:left w:val="single" w:sz="4" w:space="0" w:color="auto"/>
              <w:bottom w:val="single" w:sz="4" w:space="0" w:color="auto"/>
              <w:right w:val="single" w:sz="4" w:space="0" w:color="auto"/>
            </w:tcBorders>
            <w:hideMark/>
          </w:tcPr>
          <w:p w14:paraId="31E46B4A" w14:textId="77777777" w:rsidR="00F633F5" w:rsidRDefault="00F633F5" w:rsidP="00147729">
            <w:pPr>
              <w:rPr>
                <w:rFonts w:ascii="Times New Roman" w:hAnsi="Times New Roman" w:cs="Times New Roman"/>
              </w:rPr>
            </w:pPr>
            <w:r>
              <w:rPr>
                <w:rFonts w:ascii="Times New Roman" w:hAnsi="Times New Roman" w:cs="Times New Roman"/>
              </w:rPr>
              <w:t>20MHz (50 RB)</w:t>
            </w:r>
          </w:p>
        </w:tc>
      </w:tr>
      <w:tr w:rsidR="00F633F5" w14:paraId="144EB918"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245063B3" w14:textId="77777777" w:rsidR="00F633F5" w:rsidRDefault="00F633F5" w:rsidP="00147729">
            <w:pPr>
              <w:rPr>
                <w:rFonts w:ascii="Times New Roman" w:hAnsi="Times New Roman" w:cs="Times New Roman"/>
              </w:rPr>
            </w:pPr>
            <w:r>
              <w:rPr>
                <w:rFonts w:ascii="Times New Roman" w:hAnsi="Times New Roman" w:cs="Times New Roman"/>
              </w:rPr>
              <w:t>WUS BW</w:t>
            </w:r>
          </w:p>
        </w:tc>
        <w:tc>
          <w:tcPr>
            <w:tcW w:w="6454" w:type="dxa"/>
            <w:gridSpan w:val="3"/>
            <w:tcBorders>
              <w:top w:val="single" w:sz="4" w:space="0" w:color="auto"/>
              <w:left w:val="single" w:sz="4" w:space="0" w:color="auto"/>
              <w:bottom w:val="single" w:sz="4" w:space="0" w:color="auto"/>
              <w:right w:val="single" w:sz="4" w:space="0" w:color="auto"/>
            </w:tcBorders>
            <w:hideMark/>
          </w:tcPr>
          <w:p w14:paraId="3B0D9D0C" w14:textId="1596528C" w:rsidR="00F633F5" w:rsidRDefault="00F633F5" w:rsidP="00147729">
            <w:pPr>
              <w:rPr>
                <w:rFonts w:ascii="Times New Roman" w:hAnsi="Times New Roman" w:cs="Times New Roman"/>
              </w:rPr>
            </w:pPr>
            <w:r>
              <w:rPr>
                <w:rFonts w:ascii="Times New Roman" w:hAnsi="Times New Roman" w:cs="Times New Roman"/>
              </w:rPr>
              <w:t xml:space="preserve">4.32MHz </w:t>
            </w:r>
          </w:p>
        </w:tc>
      </w:tr>
      <w:tr w:rsidR="00F633F5" w14:paraId="32F8DA5D"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2B1F7821" w14:textId="77777777" w:rsidR="00F633F5" w:rsidRDefault="00F633F5" w:rsidP="00147729">
            <w:pPr>
              <w:rPr>
                <w:rFonts w:ascii="Times New Roman" w:hAnsi="Times New Roman"/>
              </w:rPr>
            </w:pPr>
            <w:r>
              <w:rPr>
                <w:rFonts w:ascii="Times New Roman" w:hAnsi="Times New Roman"/>
              </w:rPr>
              <w:t>Guard band</w:t>
            </w:r>
          </w:p>
        </w:tc>
        <w:tc>
          <w:tcPr>
            <w:tcW w:w="6454" w:type="dxa"/>
            <w:gridSpan w:val="3"/>
            <w:tcBorders>
              <w:top w:val="single" w:sz="4" w:space="0" w:color="auto"/>
              <w:left w:val="single" w:sz="4" w:space="0" w:color="auto"/>
              <w:bottom w:val="single" w:sz="4" w:space="0" w:color="auto"/>
              <w:right w:val="single" w:sz="4" w:space="0" w:color="auto"/>
            </w:tcBorders>
            <w:hideMark/>
          </w:tcPr>
          <w:p w14:paraId="71505C7B" w14:textId="77777777" w:rsidR="00F633F5" w:rsidRDefault="00F633F5" w:rsidP="00147729">
            <w:pPr>
              <w:rPr>
                <w:rFonts w:ascii="Times New Roman" w:hAnsi="Times New Roman"/>
              </w:rPr>
            </w:pPr>
            <w:r>
              <w:rPr>
                <w:rFonts w:ascii="Times New Roman" w:hAnsi="Times New Roman"/>
              </w:rPr>
              <w:t>1RB on each side of LP-WUS bandwidth</w:t>
            </w:r>
          </w:p>
        </w:tc>
      </w:tr>
      <w:tr w:rsidR="00F633F5" w14:paraId="360DA89E"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0FDDE90C" w14:textId="77777777" w:rsidR="00F633F5" w:rsidRDefault="00F633F5" w:rsidP="00147729">
            <w:pPr>
              <w:rPr>
                <w:rFonts w:ascii="Times New Roman" w:hAnsi="Times New Roman"/>
              </w:rPr>
            </w:pPr>
            <w:r>
              <w:rPr>
                <w:rFonts w:ascii="Times New Roman" w:hAnsi="Times New Roman"/>
              </w:rPr>
              <w:t xml:space="preserve">Filter </w:t>
            </w:r>
          </w:p>
        </w:tc>
        <w:tc>
          <w:tcPr>
            <w:tcW w:w="6454" w:type="dxa"/>
            <w:gridSpan w:val="3"/>
            <w:tcBorders>
              <w:top w:val="single" w:sz="4" w:space="0" w:color="auto"/>
              <w:left w:val="single" w:sz="4" w:space="0" w:color="auto"/>
              <w:bottom w:val="single" w:sz="4" w:space="0" w:color="auto"/>
              <w:right w:val="single" w:sz="4" w:space="0" w:color="auto"/>
            </w:tcBorders>
            <w:hideMark/>
          </w:tcPr>
          <w:p w14:paraId="4F421ADE" w14:textId="77777777" w:rsidR="00F633F5" w:rsidRDefault="00F633F5" w:rsidP="00147729">
            <w:pPr>
              <w:rPr>
                <w:rFonts w:ascii="Times New Roman" w:hAnsi="Times New Roman"/>
              </w:rPr>
            </w:pPr>
            <w:r>
              <w:rPr>
                <w:rFonts w:ascii="Times New Roman" w:hAnsi="Times New Roman"/>
              </w:rPr>
              <w:t xml:space="preserve">5th Order Butterworth with 4.32MHz bandwidth </w:t>
            </w:r>
          </w:p>
        </w:tc>
      </w:tr>
      <w:tr w:rsidR="00F633F5" w14:paraId="12F87491"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450A7370" w14:textId="77777777" w:rsidR="00F633F5" w:rsidRDefault="00F633F5" w:rsidP="00147729">
            <w:pPr>
              <w:rPr>
                <w:rFonts w:ascii="Times New Roman" w:hAnsi="Times New Roman"/>
              </w:rPr>
            </w:pPr>
            <w:r>
              <w:rPr>
                <w:rFonts w:ascii="Times New Roman" w:hAnsi="Times New Roman"/>
              </w:rPr>
              <w:t>ASCI</w:t>
            </w:r>
          </w:p>
        </w:tc>
        <w:tc>
          <w:tcPr>
            <w:tcW w:w="6454" w:type="dxa"/>
            <w:gridSpan w:val="3"/>
            <w:tcBorders>
              <w:top w:val="single" w:sz="4" w:space="0" w:color="auto"/>
              <w:left w:val="single" w:sz="4" w:space="0" w:color="auto"/>
              <w:bottom w:val="single" w:sz="4" w:space="0" w:color="auto"/>
              <w:right w:val="single" w:sz="4" w:space="0" w:color="auto"/>
            </w:tcBorders>
            <w:hideMark/>
          </w:tcPr>
          <w:p w14:paraId="3CFB78D0" w14:textId="77777777" w:rsidR="00F633F5" w:rsidRDefault="00F633F5" w:rsidP="00147729">
            <w:pPr>
              <w:rPr>
                <w:rFonts w:ascii="Times New Roman" w:hAnsi="Times New Roman"/>
              </w:rPr>
            </w:pPr>
            <w:r>
              <w:rPr>
                <w:rFonts w:ascii="Times New Roman" w:hAnsi="Times New Roman"/>
              </w:rPr>
              <w:t>PDSCH mapped on RBs not used for LP-WUS and guard band;</w:t>
            </w:r>
          </w:p>
          <w:p w14:paraId="16569756" w14:textId="77777777" w:rsidR="00F633F5" w:rsidRDefault="00F633F5" w:rsidP="00147729">
            <w:pPr>
              <w:rPr>
                <w:rFonts w:ascii="Times New Roman" w:hAnsi="Times New Roman"/>
              </w:rPr>
            </w:pPr>
            <w:r>
              <w:rPr>
                <w:rFonts w:ascii="Times New Roman" w:hAnsi="Times New Roman"/>
              </w:rPr>
              <w:t>EPRE of LP-WUS vs EPRE of PDSCH = 1:1.</w:t>
            </w:r>
          </w:p>
        </w:tc>
      </w:tr>
      <w:tr w:rsidR="00F633F5" w14:paraId="25DB1BE7"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609CAC99" w14:textId="77777777" w:rsidR="00F633F5" w:rsidRDefault="00F633F5" w:rsidP="00147729">
            <w:pPr>
              <w:rPr>
                <w:rFonts w:ascii="Times New Roman" w:hAnsi="Times New Roman" w:cs="Times New Roman"/>
              </w:rPr>
            </w:pPr>
            <w:r>
              <w:rPr>
                <w:rFonts w:ascii="Times New Roman" w:hAnsi="Times New Roman" w:cs="Times New Roman"/>
              </w:rPr>
              <w:t>Sampling Rate</w:t>
            </w:r>
          </w:p>
        </w:tc>
        <w:tc>
          <w:tcPr>
            <w:tcW w:w="6454" w:type="dxa"/>
            <w:gridSpan w:val="3"/>
            <w:tcBorders>
              <w:top w:val="single" w:sz="4" w:space="0" w:color="auto"/>
              <w:left w:val="single" w:sz="4" w:space="0" w:color="auto"/>
              <w:bottom w:val="single" w:sz="4" w:space="0" w:color="auto"/>
              <w:right w:val="single" w:sz="4" w:space="0" w:color="auto"/>
            </w:tcBorders>
            <w:hideMark/>
          </w:tcPr>
          <w:p w14:paraId="7596662F" w14:textId="77777777" w:rsidR="00F633F5" w:rsidRDefault="00F633F5" w:rsidP="00147729">
            <w:pPr>
              <w:rPr>
                <w:rFonts w:ascii="Times New Roman" w:hAnsi="Times New Roman" w:cs="Times New Roman"/>
              </w:rPr>
            </w:pPr>
            <w:r>
              <w:rPr>
                <w:rFonts w:ascii="Times New Roman" w:hAnsi="Times New Roman" w:cs="Times New Roman"/>
              </w:rPr>
              <w:t xml:space="preserve">7.68 MHz </w:t>
            </w:r>
          </w:p>
        </w:tc>
      </w:tr>
      <w:tr w:rsidR="00F633F5" w14:paraId="38B4FCDE"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61CA2616" w14:textId="77777777" w:rsidR="00F633F5" w:rsidRDefault="00F633F5" w:rsidP="00147729">
            <w:pPr>
              <w:rPr>
                <w:rFonts w:ascii="Times New Roman" w:hAnsi="Times New Roman" w:cs="Times New Roman"/>
              </w:rPr>
            </w:pPr>
            <w:r>
              <w:rPr>
                <w:rFonts w:ascii="Times New Roman" w:hAnsi="Times New Roman" w:cs="Times New Roman"/>
              </w:rPr>
              <w:t xml:space="preserve">ADC </w:t>
            </w:r>
            <w:proofErr w:type="spellStart"/>
            <w:r>
              <w:rPr>
                <w:rFonts w:ascii="Times New Roman" w:hAnsi="Times New Roman" w:cs="Times New Roman"/>
              </w:rPr>
              <w:t>bitwidth</w:t>
            </w:r>
            <w:proofErr w:type="spellEnd"/>
          </w:p>
        </w:tc>
        <w:tc>
          <w:tcPr>
            <w:tcW w:w="6454" w:type="dxa"/>
            <w:gridSpan w:val="3"/>
            <w:tcBorders>
              <w:top w:val="single" w:sz="4" w:space="0" w:color="auto"/>
              <w:left w:val="single" w:sz="4" w:space="0" w:color="auto"/>
              <w:bottom w:val="single" w:sz="4" w:space="0" w:color="auto"/>
              <w:right w:val="single" w:sz="4" w:space="0" w:color="auto"/>
            </w:tcBorders>
            <w:hideMark/>
          </w:tcPr>
          <w:p w14:paraId="23240A89" w14:textId="77777777" w:rsidR="00F633F5" w:rsidRDefault="00F633F5" w:rsidP="00147729">
            <w:pPr>
              <w:rPr>
                <w:rFonts w:ascii="Times New Roman" w:hAnsi="Times New Roman" w:cs="Times New Roman"/>
              </w:rPr>
            </w:pPr>
            <w:proofErr w:type="gramStart"/>
            <w:r>
              <w:rPr>
                <w:rFonts w:ascii="Times New Roman" w:hAnsi="Times New Roman" w:cs="Times New Roman"/>
              </w:rPr>
              <w:t>4 bit</w:t>
            </w:r>
            <w:proofErr w:type="gramEnd"/>
            <w:r>
              <w:rPr>
                <w:rFonts w:ascii="Times New Roman" w:hAnsi="Times New Roman" w:cs="Times New Roman"/>
              </w:rPr>
              <w:t xml:space="preserve"> ADC</w:t>
            </w:r>
          </w:p>
        </w:tc>
      </w:tr>
      <w:tr w:rsidR="00F633F5" w14:paraId="7D47FB65"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125594FC" w14:textId="77777777" w:rsidR="00F633F5" w:rsidRDefault="00F633F5" w:rsidP="00147729">
            <w:pPr>
              <w:rPr>
                <w:rFonts w:ascii="Times New Roman" w:hAnsi="Times New Roman" w:cs="Times New Roman"/>
              </w:rPr>
            </w:pPr>
            <w:r>
              <w:rPr>
                <w:rFonts w:ascii="Times New Roman" w:hAnsi="Times New Roman" w:cs="Times New Roman"/>
              </w:rPr>
              <w:t>Channel Model</w:t>
            </w:r>
          </w:p>
        </w:tc>
        <w:tc>
          <w:tcPr>
            <w:tcW w:w="6454" w:type="dxa"/>
            <w:gridSpan w:val="3"/>
            <w:tcBorders>
              <w:top w:val="single" w:sz="4" w:space="0" w:color="auto"/>
              <w:left w:val="single" w:sz="4" w:space="0" w:color="auto"/>
              <w:bottom w:val="single" w:sz="4" w:space="0" w:color="auto"/>
              <w:right w:val="single" w:sz="4" w:space="0" w:color="auto"/>
            </w:tcBorders>
            <w:hideMark/>
          </w:tcPr>
          <w:p w14:paraId="78415432" w14:textId="77777777" w:rsidR="00F633F5" w:rsidRDefault="00F633F5" w:rsidP="00147729">
            <w:pPr>
              <w:rPr>
                <w:rFonts w:ascii="Times New Roman" w:hAnsi="Times New Roman" w:cs="Times New Roman"/>
              </w:rPr>
            </w:pPr>
            <w:r>
              <w:rPr>
                <w:rFonts w:ascii="Times New Roman" w:hAnsi="Times New Roman" w:cs="Times New Roman" w:hint="eastAsia"/>
              </w:rPr>
              <w:t>TDL-C</w:t>
            </w:r>
            <w:r>
              <w:rPr>
                <w:rFonts w:ascii="Times New Roman" w:hAnsi="Times New Roman" w:cs="Times New Roman"/>
              </w:rPr>
              <w:t xml:space="preserve"> 300</w:t>
            </w:r>
          </w:p>
        </w:tc>
      </w:tr>
    </w:tbl>
    <w:p w14:paraId="35A83A75" w14:textId="5AAF361F" w:rsidR="0049077A" w:rsidRDefault="0049077A" w:rsidP="0049077A">
      <w:pPr>
        <w:jc w:val="both"/>
        <w:rPr>
          <w:rFonts w:ascii="Times New Roman" w:eastAsiaTheme="minorEastAsia" w:hAnsi="Times New Roman"/>
          <w:lang w:eastAsia="zh-CN"/>
        </w:rPr>
      </w:pPr>
      <w:r>
        <w:rPr>
          <w:rFonts w:ascii="Times New Roman" w:eastAsiaTheme="minorEastAsia" w:hAnsi="Times New Roman"/>
          <w:lang w:eastAsia="zh-CN"/>
        </w:rPr>
        <w:t>Detailed MIL calculation for LP-WUS for above configurations, are provided in the following attachment which is calculated according to the template</w:t>
      </w:r>
      <w:r w:rsidR="00252CCC">
        <w:rPr>
          <w:rFonts w:ascii="Times New Roman" w:eastAsiaTheme="minorEastAsia" w:hAnsi="Times New Roman"/>
          <w:lang w:eastAsia="zh-CN"/>
        </w:rPr>
        <w:t>.</w:t>
      </w:r>
    </w:p>
    <w:bookmarkStart w:id="78" w:name="_1753254905"/>
    <w:bookmarkEnd w:id="78"/>
    <w:p w14:paraId="0EBC34EE" w14:textId="02E57957" w:rsidR="00373264" w:rsidRDefault="00D83F2C" w:rsidP="0049077A">
      <w:pPr>
        <w:jc w:val="both"/>
        <w:rPr>
          <w:rFonts w:ascii="Times New Roman" w:eastAsiaTheme="minorEastAsia" w:hAnsi="Times New Roman"/>
          <w:lang w:eastAsia="zh-CN"/>
        </w:rPr>
      </w:pPr>
      <w:r>
        <w:rPr>
          <w:rFonts w:ascii="Times New Roman" w:eastAsiaTheme="minorEastAsia" w:hAnsi="Times New Roman"/>
          <w:lang w:eastAsia="zh-CN"/>
        </w:rPr>
        <w:object w:dxaOrig="1541" w:dyaOrig="1119" w14:anchorId="01D19672">
          <v:shape id="_x0000_i1030" type="#_x0000_t75" style="width:42.9pt;height:35.1pt" o:ole="">
            <v:imagedata r:id="rId51" o:title=""/>
          </v:shape>
          <o:OLEObject Type="Embed" ProgID="Excel.Sheet.12" ShapeID="_x0000_i1030" DrawAspect="Icon" ObjectID="_1753300360" r:id="rId52"/>
        </w:object>
      </w:r>
    </w:p>
    <w:p w14:paraId="72A2F877" w14:textId="202B5737" w:rsidR="006B59BA" w:rsidRDefault="00CA70D7" w:rsidP="00CA70D7">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bookmarkStart w:id="79" w:name="_1738164662"/>
      <w:bookmarkStart w:id="80" w:name="_1745425217"/>
      <w:bookmarkEnd w:id="79"/>
      <w:bookmarkEnd w:id="80"/>
      <w:r w:rsidRPr="009966F9">
        <w:rPr>
          <w:rFonts w:ascii="Arial" w:eastAsia="宋体" w:hAnsi="Arial"/>
          <w:sz w:val="36"/>
          <w:szCs w:val="20"/>
          <w:lang w:eastAsia="zh-CN"/>
        </w:rPr>
        <w:lastRenderedPageBreak/>
        <w:t xml:space="preserve">Appendix </w:t>
      </w:r>
      <w:r w:rsidR="00BE66DE">
        <w:rPr>
          <w:rFonts w:ascii="Arial" w:eastAsia="宋体" w:hAnsi="Arial"/>
          <w:sz w:val="36"/>
          <w:szCs w:val="20"/>
          <w:lang w:eastAsia="zh-CN"/>
        </w:rPr>
        <w:t>D</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sidR="006B59BA">
        <w:rPr>
          <w:rFonts w:ascii="Arial" w:eastAsia="宋体" w:hAnsi="Arial"/>
          <w:sz w:val="36"/>
          <w:szCs w:val="20"/>
          <w:lang w:eastAsia="zh-CN"/>
        </w:rPr>
        <w:t>Evaluation assumptions on network energy consumption</w:t>
      </w:r>
    </w:p>
    <w:p w14:paraId="39BDA9C1" w14:textId="77BF493A" w:rsidR="006B59BA" w:rsidRPr="009760F1" w:rsidRDefault="006B59BA" w:rsidP="00D01DD6">
      <w:pPr>
        <w:pStyle w:val="af0"/>
        <w:numPr>
          <w:ilvl w:val="0"/>
          <w:numId w:val="48"/>
        </w:numPr>
        <w:ind w:leftChars="-20" w:left="320" w:firstLineChars="0"/>
        <w:rPr>
          <w:rFonts w:ascii="Arial" w:hAnsi="Arial"/>
          <w:sz w:val="24"/>
          <w:szCs w:val="24"/>
        </w:rPr>
      </w:pPr>
      <w:r w:rsidRPr="009760F1">
        <w:rPr>
          <w:rFonts w:ascii="Arial" w:hAnsi="Arial"/>
          <w:sz w:val="24"/>
          <w:szCs w:val="24"/>
        </w:rPr>
        <w:t>Assumption on network load</w:t>
      </w:r>
    </w:p>
    <w:p w14:paraId="00693D65" w14:textId="77777777" w:rsidR="006B59BA" w:rsidRPr="00993603" w:rsidRDefault="006B59BA" w:rsidP="00560245">
      <w:pPr>
        <w:pStyle w:val="af0"/>
        <w:ind w:leftChars="160" w:left="320" w:firstLineChars="0" w:firstLine="0"/>
        <w:rPr>
          <w:rFonts w:ascii="Arial" w:hAnsi="Arial"/>
          <w:sz w:val="28"/>
          <w:szCs w:val="28"/>
        </w:rPr>
      </w:pPr>
    </w:p>
    <w:tbl>
      <w:tblPr>
        <w:tblStyle w:val="120"/>
        <w:tblW w:w="0" w:type="auto"/>
        <w:jc w:val="center"/>
        <w:tblLook w:val="04A0" w:firstRow="1" w:lastRow="0" w:firstColumn="1" w:lastColumn="0" w:noHBand="0" w:noVBand="1"/>
      </w:tblPr>
      <w:tblGrid>
        <w:gridCol w:w="1701"/>
        <w:gridCol w:w="2268"/>
        <w:gridCol w:w="1843"/>
        <w:gridCol w:w="1977"/>
      </w:tblGrid>
      <w:tr w:rsidR="006B59BA" w:rsidRPr="006B59BA" w14:paraId="2305EEE1" w14:textId="77777777" w:rsidTr="00560245">
        <w:trPr>
          <w:trHeight w:val="297"/>
          <w:jc w:val="center"/>
        </w:trPr>
        <w:tc>
          <w:tcPr>
            <w:tcW w:w="1701" w:type="dxa"/>
            <w:hideMark/>
          </w:tcPr>
          <w:p w14:paraId="3CA39E1E" w14:textId="77777777" w:rsidR="006B59BA" w:rsidRPr="006B59BA" w:rsidRDefault="006B59BA" w:rsidP="006B59BA">
            <w:pPr>
              <w:widowControl w:val="0"/>
              <w:snapToGrid w:val="0"/>
              <w:spacing w:line="276" w:lineRule="auto"/>
              <w:jc w:val="both"/>
              <w:rPr>
                <w:rFonts w:eastAsia="宋体"/>
                <w:b/>
                <w:szCs w:val="20"/>
                <w:lang w:eastAsia="zh-CN"/>
              </w:rPr>
            </w:pPr>
            <w:r w:rsidRPr="006B59BA">
              <w:rPr>
                <w:rFonts w:eastAsia="宋体"/>
                <w:b/>
                <w:bCs/>
                <w:szCs w:val="20"/>
                <w:lang w:eastAsia="zh-CN"/>
              </w:rPr>
              <w:t>Zero load</w:t>
            </w:r>
          </w:p>
        </w:tc>
        <w:tc>
          <w:tcPr>
            <w:tcW w:w="2268" w:type="dxa"/>
          </w:tcPr>
          <w:p w14:paraId="6BF5C554" w14:textId="77777777" w:rsidR="006B59BA" w:rsidRPr="00993603" w:rsidRDefault="006B59BA" w:rsidP="006B59BA">
            <w:pPr>
              <w:widowControl w:val="0"/>
              <w:snapToGrid w:val="0"/>
              <w:spacing w:line="276" w:lineRule="auto"/>
              <w:jc w:val="both"/>
              <w:rPr>
                <w:rFonts w:eastAsia="宋体"/>
                <w:b/>
                <w:bCs/>
                <w:szCs w:val="20"/>
                <w:lang w:eastAsia="zh-CN"/>
              </w:rPr>
            </w:pPr>
            <w:r w:rsidRPr="00993603">
              <w:rPr>
                <w:rFonts w:eastAsia="宋体"/>
                <w:b/>
                <w:bCs/>
                <w:szCs w:val="20"/>
                <w:lang w:eastAsia="zh-CN"/>
              </w:rPr>
              <w:t>Low load</w:t>
            </w:r>
          </w:p>
        </w:tc>
        <w:tc>
          <w:tcPr>
            <w:tcW w:w="1843" w:type="dxa"/>
            <w:hideMark/>
          </w:tcPr>
          <w:p w14:paraId="4EA01EF3" w14:textId="77777777" w:rsidR="006B59BA" w:rsidRPr="00993603" w:rsidRDefault="006B59BA" w:rsidP="006B59BA">
            <w:pPr>
              <w:widowControl w:val="0"/>
              <w:snapToGrid w:val="0"/>
              <w:spacing w:line="276" w:lineRule="auto"/>
              <w:jc w:val="both"/>
              <w:rPr>
                <w:rFonts w:eastAsia="宋体"/>
                <w:b/>
                <w:szCs w:val="20"/>
                <w:lang w:eastAsia="zh-CN"/>
              </w:rPr>
            </w:pPr>
            <w:r w:rsidRPr="00993603">
              <w:rPr>
                <w:rFonts w:eastAsia="宋体"/>
                <w:b/>
                <w:bCs/>
                <w:szCs w:val="20"/>
                <w:lang w:eastAsia="zh-CN"/>
              </w:rPr>
              <w:t>Light load</w:t>
            </w:r>
          </w:p>
        </w:tc>
        <w:tc>
          <w:tcPr>
            <w:tcW w:w="1977" w:type="dxa"/>
          </w:tcPr>
          <w:p w14:paraId="6FD03ECB" w14:textId="77777777" w:rsidR="006B59BA" w:rsidRPr="00993603" w:rsidRDefault="006B59BA" w:rsidP="006B59BA">
            <w:pPr>
              <w:widowControl w:val="0"/>
              <w:snapToGrid w:val="0"/>
              <w:spacing w:line="276" w:lineRule="auto"/>
              <w:jc w:val="both"/>
              <w:rPr>
                <w:rFonts w:eastAsia="宋体"/>
                <w:b/>
                <w:szCs w:val="20"/>
                <w:lang w:val="en-GB" w:eastAsia="zh-CN"/>
              </w:rPr>
            </w:pPr>
            <w:r w:rsidRPr="00993603">
              <w:rPr>
                <w:rFonts w:eastAsia="宋体"/>
                <w:b/>
                <w:szCs w:val="20"/>
                <w:lang w:val="en-GB" w:eastAsia="zh-CN"/>
              </w:rPr>
              <w:t>Medium load</w:t>
            </w:r>
          </w:p>
        </w:tc>
      </w:tr>
      <w:tr w:rsidR="006B59BA" w:rsidRPr="006B59BA" w14:paraId="4EEDC8D0" w14:textId="77777777" w:rsidTr="00560245">
        <w:trPr>
          <w:trHeight w:val="297"/>
          <w:jc w:val="center"/>
        </w:trPr>
        <w:tc>
          <w:tcPr>
            <w:tcW w:w="1701" w:type="dxa"/>
          </w:tcPr>
          <w:p w14:paraId="35A9EE67" w14:textId="77777777" w:rsidR="006B59BA" w:rsidRPr="006B59BA" w:rsidRDefault="006B59BA" w:rsidP="006B59BA">
            <w:pPr>
              <w:widowControl w:val="0"/>
              <w:snapToGrid w:val="0"/>
              <w:spacing w:line="276" w:lineRule="auto"/>
              <w:jc w:val="both"/>
              <w:rPr>
                <w:rFonts w:eastAsia="宋体"/>
                <w:bCs/>
                <w:szCs w:val="20"/>
                <w:lang w:eastAsia="zh-CN"/>
              </w:rPr>
            </w:pPr>
            <w:proofErr w:type="spellStart"/>
            <w:r w:rsidRPr="006B59BA">
              <w:rPr>
                <w:rFonts w:eastAsia="宋体"/>
                <w:bCs/>
                <w:szCs w:val="20"/>
                <w:lang w:eastAsia="zh-CN"/>
              </w:rPr>
              <w:t>NaN</w:t>
            </w:r>
            <w:proofErr w:type="spellEnd"/>
          </w:p>
        </w:tc>
        <w:tc>
          <w:tcPr>
            <w:tcW w:w="6088" w:type="dxa"/>
            <w:gridSpan w:val="3"/>
          </w:tcPr>
          <w:p w14:paraId="532BB5E4" w14:textId="77777777" w:rsidR="006B59BA" w:rsidRPr="006B59BA" w:rsidRDefault="006B59BA" w:rsidP="006B59BA">
            <w:pPr>
              <w:widowControl w:val="0"/>
              <w:snapToGrid w:val="0"/>
              <w:spacing w:line="276" w:lineRule="auto"/>
              <w:jc w:val="both"/>
              <w:rPr>
                <w:rFonts w:eastAsia="宋体"/>
                <w:szCs w:val="20"/>
                <w:lang w:val="en-GB" w:eastAsia="zh-CN"/>
              </w:rPr>
            </w:pPr>
            <w:r w:rsidRPr="00993603">
              <w:rPr>
                <w:rFonts w:eastAsia="宋体"/>
                <w:szCs w:val="20"/>
                <w:lang w:eastAsia="zh-CN"/>
              </w:rPr>
              <w:t xml:space="preserve">DL </w:t>
            </w:r>
            <w:r w:rsidRPr="006B59BA">
              <w:rPr>
                <w:rFonts w:eastAsia="宋体"/>
                <w:szCs w:val="20"/>
                <w:lang w:eastAsia="zh-CN"/>
              </w:rPr>
              <w:t>FTP3 traffic with 0.5Mbytes packet size and 200ms mean packet interval</w:t>
            </w:r>
          </w:p>
        </w:tc>
      </w:tr>
      <w:tr w:rsidR="006B59BA" w:rsidRPr="006B59BA" w14:paraId="32A68263" w14:textId="77777777" w:rsidTr="00560245">
        <w:trPr>
          <w:trHeight w:val="297"/>
          <w:jc w:val="center"/>
        </w:trPr>
        <w:tc>
          <w:tcPr>
            <w:tcW w:w="1701" w:type="dxa"/>
          </w:tcPr>
          <w:p w14:paraId="133DBD5D" w14:textId="77777777" w:rsidR="006B59BA" w:rsidRPr="006B59BA" w:rsidRDefault="006B59BA" w:rsidP="006B59BA">
            <w:pPr>
              <w:widowControl w:val="0"/>
              <w:snapToGrid w:val="0"/>
              <w:spacing w:line="276" w:lineRule="auto"/>
              <w:jc w:val="both"/>
              <w:rPr>
                <w:rFonts w:eastAsia="宋体"/>
                <w:bCs/>
                <w:szCs w:val="20"/>
                <w:lang w:eastAsia="zh-CN"/>
              </w:rPr>
            </w:pPr>
            <w:r w:rsidRPr="006B59BA">
              <w:rPr>
                <w:rFonts w:eastAsia="宋体" w:hint="eastAsia"/>
                <w:bCs/>
                <w:szCs w:val="20"/>
                <w:lang w:eastAsia="zh-CN"/>
              </w:rPr>
              <w:t>1</w:t>
            </w:r>
            <w:r w:rsidRPr="006B59BA">
              <w:rPr>
                <w:rFonts w:eastAsia="宋体"/>
                <w:bCs/>
                <w:szCs w:val="20"/>
                <w:lang w:eastAsia="zh-CN"/>
              </w:rPr>
              <w:t>0 UEs per cell</w:t>
            </w:r>
          </w:p>
        </w:tc>
        <w:tc>
          <w:tcPr>
            <w:tcW w:w="2268" w:type="dxa"/>
          </w:tcPr>
          <w:p w14:paraId="42965E8B" w14:textId="77777777" w:rsidR="006B59BA" w:rsidRPr="006B59BA" w:rsidRDefault="006B59BA" w:rsidP="006B59BA">
            <w:pPr>
              <w:widowControl w:val="0"/>
              <w:snapToGrid w:val="0"/>
              <w:spacing w:line="276" w:lineRule="auto"/>
              <w:jc w:val="both"/>
              <w:rPr>
                <w:rFonts w:eastAsia="宋体"/>
                <w:bCs/>
                <w:szCs w:val="20"/>
                <w:lang w:eastAsia="zh-CN"/>
              </w:rPr>
            </w:pPr>
            <w:r w:rsidRPr="006B59BA">
              <w:rPr>
                <w:rFonts w:eastAsia="宋体"/>
                <w:bCs/>
                <w:szCs w:val="20"/>
                <w:lang w:eastAsia="zh-CN"/>
              </w:rPr>
              <w:t>2 UEs per cell</w:t>
            </w:r>
          </w:p>
        </w:tc>
        <w:tc>
          <w:tcPr>
            <w:tcW w:w="1843" w:type="dxa"/>
          </w:tcPr>
          <w:p w14:paraId="1DB5D875" w14:textId="77777777" w:rsidR="006B59BA" w:rsidRPr="006B59BA" w:rsidRDefault="006B59BA" w:rsidP="006B59BA">
            <w:pPr>
              <w:widowControl w:val="0"/>
              <w:snapToGrid w:val="0"/>
              <w:spacing w:line="276" w:lineRule="auto"/>
              <w:jc w:val="both"/>
              <w:rPr>
                <w:rFonts w:eastAsia="宋体"/>
                <w:bCs/>
                <w:szCs w:val="20"/>
                <w:lang w:eastAsia="zh-CN"/>
              </w:rPr>
            </w:pPr>
            <w:r w:rsidRPr="006B59BA">
              <w:rPr>
                <w:rFonts w:eastAsia="宋体"/>
                <w:bCs/>
                <w:szCs w:val="20"/>
                <w:lang w:eastAsia="zh-CN"/>
              </w:rPr>
              <w:t>6 UEs per cell</w:t>
            </w:r>
          </w:p>
        </w:tc>
        <w:tc>
          <w:tcPr>
            <w:tcW w:w="1977" w:type="dxa"/>
          </w:tcPr>
          <w:p w14:paraId="643DD1CD" w14:textId="77777777" w:rsidR="006B59BA" w:rsidRPr="006B59BA" w:rsidRDefault="006B59BA" w:rsidP="006B59BA">
            <w:pPr>
              <w:widowControl w:val="0"/>
              <w:snapToGrid w:val="0"/>
              <w:spacing w:line="276" w:lineRule="auto"/>
              <w:jc w:val="both"/>
              <w:rPr>
                <w:rFonts w:eastAsia="宋体"/>
                <w:szCs w:val="20"/>
                <w:lang w:val="en-GB" w:eastAsia="zh-CN"/>
              </w:rPr>
            </w:pPr>
            <w:r w:rsidRPr="006B59BA">
              <w:rPr>
                <w:rFonts w:eastAsia="宋体" w:hint="eastAsia"/>
                <w:bCs/>
                <w:szCs w:val="20"/>
                <w:lang w:eastAsia="zh-CN"/>
              </w:rPr>
              <w:t>1</w:t>
            </w:r>
            <w:r w:rsidRPr="006B59BA">
              <w:rPr>
                <w:rFonts w:eastAsia="宋体"/>
                <w:bCs/>
                <w:szCs w:val="20"/>
                <w:lang w:eastAsia="zh-CN"/>
              </w:rPr>
              <w:t>0 UEs per cell</w:t>
            </w:r>
          </w:p>
        </w:tc>
      </w:tr>
    </w:tbl>
    <w:p w14:paraId="45403B7A" w14:textId="77777777" w:rsidR="006B59BA" w:rsidRDefault="006B59BA" w:rsidP="00560245">
      <w:pPr>
        <w:pStyle w:val="af0"/>
        <w:ind w:leftChars="160" w:left="320" w:firstLineChars="0" w:firstLine="0"/>
        <w:rPr>
          <w:rFonts w:ascii="Arial" w:hAnsi="Arial"/>
          <w:sz w:val="28"/>
          <w:szCs w:val="28"/>
        </w:rPr>
      </w:pPr>
    </w:p>
    <w:p w14:paraId="796ECCF6" w14:textId="195B044C" w:rsidR="00943903" w:rsidRPr="009760F1" w:rsidRDefault="006B59BA" w:rsidP="00D01DD6">
      <w:pPr>
        <w:pStyle w:val="af0"/>
        <w:numPr>
          <w:ilvl w:val="0"/>
          <w:numId w:val="48"/>
        </w:numPr>
        <w:ind w:leftChars="-20" w:left="320" w:firstLineChars="0"/>
        <w:rPr>
          <w:rFonts w:ascii="Arial" w:hAnsi="Arial"/>
          <w:sz w:val="24"/>
          <w:szCs w:val="24"/>
        </w:rPr>
      </w:pPr>
      <w:r w:rsidRPr="009760F1">
        <w:rPr>
          <w:rFonts w:ascii="Arial" w:hAnsi="Arial"/>
          <w:sz w:val="24"/>
          <w:szCs w:val="24"/>
        </w:rPr>
        <w:t xml:space="preserve">Assumption on </w:t>
      </w:r>
      <w:r w:rsidR="003865E6" w:rsidRPr="009760F1">
        <w:rPr>
          <w:rFonts w:ascii="Arial" w:hAnsi="Arial"/>
          <w:sz w:val="24"/>
          <w:szCs w:val="24"/>
        </w:rPr>
        <w:t>BS power model</w:t>
      </w:r>
    </w:p>
    <w:p w14:paraId="1EACA88E" w14:textId="43F4B7E3" w:rsidR="003865E6" w:rsidRPr="00B00BC5" w:rsidRDefault="00943903" w:rsidP="00D01DD6">
      <w:pPr>
        <w:pStyle w:val="af0"/>
        <w:numPr>
          <w:ilvl w:val="0"/>
          <w:numId w:val="49"/>
        </w:numPr>
        <w:spacing w:before="120" w:after="120"/>
        <w:ind w:leftChars="1" w:left="359" w:firstLineChars="0" w:hanging="357"/>
        <w:rPr>
          <w:rFonts w:ascii="Times New Roman" w:eastAsiaTheme="minorEastAsia" w:hAnsi="Times New Roman"/>
          <w:sz w:val="20"/>
          <w:szCs w:val="20"/>
        </w:rPr>
      </w:pPr>
      <w:r w:rsidRPr="00B00BC5">
        <w:rPr>
          <w:rFonts w:ascii="Times New Roman" w:eastAsiaTheme="minorEastAsia" w:hAnsi="Times New Roman"/>
          <w:sz w:val="20"/>
          <w:szCs w:val="20"/>
        </w:rPr>
        <w:t>Reference configuration</w:t>
      </w:r>
    </w:p>
    <w:tbl>
      <w:tblPr>
        <w:tblW w:w="8080" w:type="dxa"/>
        <w:tblInd w:w="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245"/>
      </w:tblGrid>
      <w:tr w:rsidR="003865E6" w:rsidRPr="00B039B2" w14:paraId="06AD63E3" w14:textId="77777777" w:rsidTr="00560245">
        <w:tc>
          <w:tcPr>
            <w:tcW w:w="2835" w:type="dxa"/>
            <w:tcBorders>
              <w:top w:val="single" w:sz="4" w:space="0" w:color="auto"/>
              <w:left w:val="single" w:sz="4" w:space="0" w:color="auto"/>
              <w:bottom w:val="single" w:sz="4" w:space="0" w:color="auto"/>
              <w:right w:val="single" w:sz="4" w:space="0" w:color="auto"/>
            </w:tcBorders>
          </w:tcPr>
          <w:p w14:paraId="61E71823" w14:textId="77777777" w:rsidR="003865E6" w:rsidRPr="00993603" w:rsidRDefault="003865E6" w:rsidP="003865E6">
            <w:pPr>
              <w:widowControl w:val="0"/>
              <w:jc w:val="both"/>
              <w:rPr>
                <w:rFonts w:ascii="Times New Roman" w:eastAsiaTheme="minorEastAsia" w:hAnsi="Times New Roman"/>
                <w:kern w:val="2"/>
                <w:szCs w:val="20"/>
                <w:lang w:eastAsia="zh-CN"/>
              </w:rPr>
            </w:pPr>
          </w:p>
        </w:tc>
        <w:tc>
          <w:tcPr>
            <w:tcW w:w="5245" w:type="dxa"/>
            <w:tcBorders>
              <w:top w:val="single" w:sz="4" w:space="0" w:color="auto"/>
              <w:left w:val="single" w:sz="4" w:space="0" w:color="auto"/>
              <w:bottom w:val="single" w:sz="4" w:space="0" w:color="auto"/>
              <w:right w:val="single" w:sz="4" w:space="0" w:color="auto"/>
            </w:tcBorders>
            <w:hideMark/>
          </w:tcPr>
          <w:p w14:paraId="7995E634"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Set 1 FR1</w:t>
            </w:r>
          </w:p>
        </w:tc>
      </w:tr>
      <w:tr w:rsidR="003865E6" w:rsidRPr="00B039B2" w14:paraId="3D264029" w14:textId="77777777" w:rsidTr="00560245">
        <w:tc>
          <w:tcPr>
            <w:tcW w:w="2835" w:type="dxa"/>
            <w:tcBorders>
              <w:top w:val="single" w:sz="4" w:space="0" w:color="auto"/>
              <w:left w:val="single" w:sz="4" w:space="0" w:color="auto"/>
              <w:bottom w:val="single" w:sz="4" w:space="0" w:color="auto"/>
              <w:right w:val="single" w:sz="4" w:space="0" w:color="auto"/>
            </w:tcBorders>
            <w:hideMark/>
          </w:tcPr>
          <w:p w14:paraId="44DDACD8"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Duplex</w:t>
            </w:r>
          </w:p>
        </w:tc>
        <w:tc>
          <w:tcPr>
            <w:tcW w:w="5245" w:type="dxa"/>
            <w:tcBorders>
              <w:top w:val="single" w:sz="4" w:space="0" w:color="auto"/>
              <w:left w:val="single" w:sz="4" w:space="0" w:color="auto"/>
              <w:bottom w:val="single" w:sz="4" w:space="0" w:color="auto"/>
              <w:right w:val="single" w:sz="4" w:space="0" w:color="auto"/>
            </w:tcBorders>
            <w:hideMark/>
          </w:tcPr>
          <w:p w14:paraId="073CA8D9"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TDD</w:t>
            </w:r>
          </w:p>
        </w:tc>
      </w:tr>
      <w:tr w:rsidR="003865E6" w:rsidRPr="00B039B2" w14:paraId="18AE94D1" w14:textId="77777777" w:rsidTr="00560245">
        <w:tc>
          <w:tcPr>
            <w:tcW w:w="2835" w:type="dxa"/>
            <w:tcBorders>
              <w:top w:val="single" w:sz="4" w:space="0" w:color="auto"/>
              <w:left w:val="single" w:sz="4" w:space="0" w:color="auto"/>
              <w:bottom w:val="single" w:sz="4" w:space="0" w:color="auto"/>
              <w:right w:val="single" w:sz="4" w:space="0" w:color="auto"/>
            </w:tcBorders>
            <w:hideMark/>
          </w:tcPr>
          <w:p w14:paraId="7F7828A0"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System BW</w:t>
            </w:r>
          </w:p>
        </w:tc>
        <w:tc>
          <w:tcPr>
            <w:tcW w:w="5245" w:type="dxa"/>
            <w:tcBorders>
              <w:top w:val="single" w:sz="4" w:space="0" w:color="auto"/>
              <w:left w:val="single" w:sz="4" w:space="0" w:color="auto"/>
              <w:bottom w:val="single" w:sz="4" w:space="0" w:color="auto"/>
              <w:right w:val="single" w:sz="4" w:space="0" w:color="auto"/>
            </w:tcBorders>
            <w:hideMark/>
          </w:tcPr>
          <w:p w14:paraId="3FBB8A1F"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100 MHz</w:t>
            </w:r>
          </w:p>
        </w:tc>
      </w:tr>
      <w:tr w:rsidR="003865E6" w:rsidRPr="00B039B2" w14:paraId="22FD4FEE" w14:textId="77777777" w:rsidTr="00560245">
        <w:tc>
          <w:tcPr>
            <w:tcW w:w="2835" w:type="dxa"/>
            <w:tcBorders>
              <w:top w:val="single" w:sz="4" w:space="0" w:color="auto"/>
              <w:left w:val="single" w:sz="4" w:space="0" w:color="auto"/>
              <w:bottom w:val="single" w:sz="4" w:space="0" w:color="auto"/>
              <w:right w:val="single" w:sz="4" w:space="0" w:color="auto"/>
            </w:tcBorders>
            <w:hideMark/>
          </w:tcPr>
          <w:p w14:paraId="7C8FC953"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SCS</w:t>
            </w:r>
          </w:p>
        </w:tc>
        <w:tc>
          <w:tcPr>
            <w:tcW w:w="5245" w:type="dxa"/>
            <w:tcBorders>
              <w:top w:val="single" w:sz="4" w:space="0" w:color="auto"/>
              <w:left w:val="single" w:sz="4" w:space="0" w:color="auto"/>
              <w:bottom w:val="single" w:sz="4" w:space="0" w:color="auto"/>
              <w:right w:val="single" w:sz="4" w:space="0" w:color="auto"/>
            </w:tcBorders>
            <w:hideMark/>
          </w:tcPr>
          <w:p w14:paraId="332B6638"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30 kHz</w:t>
            </w:r>
          </w:p>
        </w:tc>
      </w:tr>
      <w:tr w:rsidR="003865E6" w:rsidRPr="00B039B2" w14:paraId="0C491ABC" w14:textId="77777777" w:rsidTr="00560245">
        <w:tc>
          <w:tcPr>
            <w:tcW w:w="2835" w:type="dxa"/>
            <w:tcBorders>
              <w:top w:val="single" w:sz="4" w:space="0" w:color="auto"/>
              <w:left w:val="single" w:sz="4" w:space="0" w:color="auto"/>
              <w:bottom w:val="single" w:sz="4" w:space="0" w:color="auto"/>
              <w:right w:val="single" w:sz="4" w:space="0" w:color="auto"/>
            </w:tcBorders>
            <w:hideMark/>
          </w:tcPr>
          <w:p w14:paraId="6AF03247"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Number of TRP</w:t>
            </w:r>
          </w:p>
        </w:tc>
        <w:tc>
          <w:tcPr>
            <w:tcW w:w="5245" w:type="dxa"/>
            <w:tcBorders>
              <w:top w:val="single" w:sz="4" w:space="0" w:color="auto"/>
              <w:left w:val="single" w:sz="4" w:space="0" w:color="auto"/>
              <w:bottom w:val="single" w:sz="4" w:space="0" w:color="auto"/>
              <w:right w:val="single" w:sz="4" w:space="0" w:color="auto"/>
            </w:tcBorders>
            <w:hideMark/>
          </w:tcPr>
          <w:p w14:paraId="1BC5BF50" w14:textId="77777777" w:rsidR="003865E6" w:rsidRPr="00993603" w:rsidRDefault="003865E6" w:rsidP="003865E6">
            <w:pPr>
              <w:widowControl w:val="0"/>
              <w:overflowPunct w:val="0"/>
              <w:spacing w:after="180" w:line="252" w:lineRule="auto"/>
              <w:contextualSpacing/>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1</w:t>
            </w:r>
          </w:p>
        </w:tc>
      </w:tr>
      <w:tr w:rsidR="003865E6" w:rsidRPr="00B039B2" w14:paraId="7A3A80D5" w14:textId="77777777" w:rsidTr="00560245">
        <w:tc>
          <w:tcPr>
            <w:tcW w:w="2835" w:type="dxa"/>
            <w:tcBorders>
              <w:top w:val="single" w:sz="4" w:space="0" w:color="auto"/>
              <w:left w:val="single" w:sz="4" w:space="0" w:color="auto"/>
              <w:bottom w:val="single" w:sz="4" w:space="0" w:color="auto"/>
              <w:right w:val="single" w:sz="4" w:space="0" w:color="auto"/>
            </w:tcBorders>
            <w:hideMark/>
          </w:tcPr>
          <w:p w14:paraId="6B935A63"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Total number of DL TX RUs</w:t>
            </w:r>
          </w:p>
        </w:tc>
        <w:tc>
          <w:tcPr>
            <w:tcW w:w="5245" w:type="dxa"/>
            <w:tcBorders>
              <w:top w:val="single" w:sz="4" w:space="0" w:color="auto"/>
              <w:left w:val="single" w:sz="4" w:space="0" w:color="auto"/>
              <w:bottom w:val="single" w:sz="4" w:space="0" w:color="auto"/>
              <w:right w:val="single" w:sz="4" w:space="0" w:color="auto"/>
            </w:tcBorders>
            <w:hideMark/>
          </w:tcPr>
          <w:p w14:paraId="0EFF7BBB"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64</w:t>
            </w:r>
          </w:p>
        </w:tc>
      </w:tr>
      <w:tr w:rsidR="003865E6" w:rsidRPr="00B039B2" w14:paraId="089C6FC2" w14:textId="77777777" w:rsidTr="00560245">
        <w:tc>
          <w:tcPr>
            <w:tcW w:w="2835" w:type="dxa"/>
            <w:tcBorders>
              <w:top w:val="single" w:sz="4" w:space="0" w:color="auto"/>
              <w:left w:val="single" w:sz="4" w:space="0" w:color="auto"/>
              <w:bottom w:val="single" w:sz="4" w:space="0" w:color="auto"/>
              <w:right w:val="single" w:sz="4" w:space="0" w:color="auto"/>
            </w:tcBorders>
            <w:hideMark/>
          </w:tcPr>
          <w:p w14:paraId="316D6BA8"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Total DL power level</w:t>
            </w:r>
          </w:p>
        </w:tc>
        <w:tc>
          <w:tcPr>
            <w:tcW w:w="5245" w:type="dxa"/>
            <w:tcBorders>
              <w:top w:val="single" w:sz="4" w:space="0" w:color="auto"/>
              <w:left w:val="single" w:sz="4" w:space="0" w:color="auto"/>
              <w:bottom w:val="single" w:sz="4" w:space="0" w:color="auto"/>
              <w:right w:val="single" w:sz="4" w:space="0" w:color="auto"/>
            </w:tcBorders>
            <w:hideMark/>
          </w:tcPr>
          <w:p w14:paraId="4DC7E4AC"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55dBm</w:t>
            </w:r>
          </w:p>
        </w:tc>
      </w:tr>
      <w:tr w:rsidR="003865E6" w:rsidRPr="00B039B2" w14:paraId="37563CDA" w14:textId="77777777" w:rsidTr="00560245">
        <w:tc>
          <w:tcPr>
            <w:tcW w:w="2835" w:type="dxa"/>
            <w:tcBorders>
              <w:top w:val="single" w:sz="4" w:space="0" w:color="auto"/>
              <w:left w:val="single" w:sz="4" w:space="0" w:color="auto"/>
              <w:bottom w:val="single" w:sz="4" w:space="0" w:color="auto"/>
              <w:right w:val="single" w:sz="4" w:space="0" w:color="auto"/>
            </w:tcBorders>
            <w:hideMark/>
          </w:tcPr>
          <w:p w14:paraId="74780DB6"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Total number of UL Rx RUs</w:t>
            </w:r>
          </w:p>
        </w:tc>
        <w:tc>
          <w:tcPr>
            <w:tcW w:w="5245" w:type="dxa"/>
            <w:tcBorders>
              <w:top w:val="single" w:sz="4" w:space="0" w:color="auto"/>
              <w:left w:val="single" w:sz="4" w:space="0" w:color="auto"/>
              <w:bottom w:val="single" w:sz="4" w:space="0" w:color="auto"/>
              <w:right w:val="single" w:sz="4" w:space="0" w:color="auto"/>
            </w:tcBorders>
          </w:tcPr>
          <w:p w14:paraId="3CB2EDB6"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64</w:t>
            </w:r>
          </w:p>
        </w:tc>
      </w:tr>
    </w:tbl>
    <w:p w14:paraId="53F41E39" w14:textId="5719E820" w:rsidR="006B59BA" w:rsidRPr="00B00BC5" w:rsidRDefault="00943903" w:rsidP="00D01DD6">
      <w:pPr>
        <w:pStyle w:val="af0"/>
        <w:numPr>
          <w:ilvl w:val="0"/>
          <w:numId w:val="49"/>
        </w:numPr>
        <w:spacing w:before="120" w:after="120"/>
        <w:ind w:leftChars="1" w:left="359" w:firstLineChars="0" w:hanging="357"/>
        <w:rPr>
          <w:rFonts w:ascii="Times New Roman" w:eastAsiaTheme="minorEastAsia" w:hAnsi="Times New Roman"/>
          <w:sz w:val="20"/>
          <w:szCs w:val="20"/>
        </w:rPr>
      </w:pPr>
      <w:r w:rsidRPr="00943903">
        <w:rPr>
          <w:rFonts w:ascii="Times New Roman" w:eastAsiaTheme="minorEastAsia" w:hAnsi="Times New Roman"/>
          <w:sz w:val="20"/>
          <w:szCs w:val="20"/>
        </w:rPr>
        <w:t>BS power consumption model</w:t>
      </w:r>
    </w:p>
    <w:tbl>
      <w:tblPr>
        <w:tblStyle w:val="110"/>
        <w:tblW w:w="0" w:type="auto"/>
        <w:jc w:val="center"/>
        <w:tblLook w:val="04A0" w:firstRow="1" w:lastRow="0" w:firstColumn="1" w:lastColumn="0" w:noHBand="0" w:noVBand="1"/>
      </w:tblPr>
      <w:tblGrid>
        <w:gridCol w:w="1339"/>
        <w:gridCol w:w="428"/>
        <w:gridCol w:w="3240"/>
        <w:gridCol w:w="3240"/>
      </w:tblGrid>
      <w:tr w:rsidR="00943903" w:rsidRPr="00943903" w14:paraId="4ABCA2BC" w14:textId="77777777" w:rsidTr="00560245">
        <w:trPr>
          <w:trHeight w:val="311"/>
          <w:jc w:val="center"/>
        </w:trPr>
        <w:tc>
          <w:tcPr>
            <w:tcW w:w="0" w:type="auto"/>
            <w:vMerge w:val="restart"/>
          </w:tcPr>
          <w:p w14:paraId="0FA3DAD2" w14:textId="77777777" w:rsidR="00943903" w:rsidRPr="00943903" w:rsidRDefault="00943903" w:rsidP="00E14329">
            <w:pPr>
              <w:jc w:val="center"/>
            </w:pPr>
            <w:r w:rsidRPr="00B00BC5">
              <w:rPr>
                <w:rFonts w:ascii="CG Times (WN)" w:eastAsia="Malgun Gothic" w:hAnsi="CG Times (WN)"/>
                <w:b/>
                <w:bCs/>
              </w:rPr>
              <w:t>Power state</w:t>
            </w:r>
          </w:p>
        </w:tc>
        <w:tc>
          <w:tcPr>
            <w:tcW w:w="0" w:type="auto"/>
            <w:vMerge w:val="restart"/>
          </w:tcPr>
          <w:p w14:paraId="1C0E7645" w14:textId="77777777" w:rsidR="00943903" w:rsidRPr="00B00BC5" w:rsidRDefault="00943903" w:rsidP="00E14329">
            <w:pPr>
              <w:jc w:val="center"/>
              <w:rPr>
                <w:rFonts w:eastAsia="Malgun Gothic"/>
                <w:b/>
                <w:bCs/>
              </w:rPr>
            </w:pPr>
          </w:p>
        </w:tc>
        <w:tc>
          <w:tcPr>
            <w:tcW w:w="0" w:type="auto"/>
          </w:tcPr>
          <w:p w14:paraId="71DBEF95" w14:textId="77777777" w:rsidR="00943903" w:rsidRPr="00B00BC5" w:rsidRDefault="00943903" w:rsidP="00E14329">
            <w:pPr>
              <w:jc w:val="center"/>
              <w:rPr>
                <w:rFonts w:eastAsia="Malgun Gothic"/>
                <w:b/>
                <w:bCs/>
              </w:rPr>
            </w:pPr>
            <w:r w:rsidRPr="00B00BC5">
              <w:rPr>
                <w:rFonts w:ascii="CG Times (WN)" w:eastAsia="Malgun Gothic" w:hAnsi="CG Times (WN)"/>
                <w:b/>
                <w:bCs/>
              </w:rPr>
              <w:t xml:space="preserve">Relative Power </w:t>
            </w:r>
            <w:r w:rsidRPr="00B00BC5">
              <w:rPr>
                <w:rFonts w:ascii="CG Times (WN)" w:eastAsia="Malgun Gothic" w:hAnsi="CG Times (WN)"/>
                <w:b/>
                <w:bCs/>
                <w:i/>
              </w:rPr>
              <w:t>P</w:t>
            </w:r>
            <w:r w:rsidRPr="00B00BC5">
              <w:rPr>
                <w:rFonts w:ascii="CG Times (WN)" w:eastAsia="Malgun Gothic" w:hAnsi="CG Times (WN)"/>
                <w:b/>
                <w:bCs/>
              </w:rPr>
              <w:t xml:space="preserve"> for Category 1</w:t>
            </w:r>
          </w:p>
        </w:tc>
        <w:tc>
          <w:tcPr>
            <w:tcW w:w="0" w:type="auto"/>
          </w:tcPr>
          <w:p w14:paraId="1D832204" w14:textId="77777777" w:rsidR="00943903" w:rsidRPr="00B00BC5" w:rsidRDefault="00943903" w:rsidP="00E14329">
            <w:pPr>
              <w:jc w:val="center"/>
              <w:rPr>
                <w:rFonts w:eastAsia="Malgun Gothic"/>
                <w:b/>
                <w:bCs/>
              </w:rPr>
            </w:pPr>
            <w:r w:rsidRPr="00B00BC5">
              <w:rPr>
                <w:rFonts w:ascii="CG Times (WN)" w:eastAsia="Malgun Gothic" w:hAnsi="CG Times (WN)"/>
                <w:b/>
                <w:bCs/>
              </w:rPr>
              <w:t xml:space="preserve">Relative Power </w:t>
            </w:r>
            <w:r w:rsidRPr="00B00BC5">
              <w:rPr>
                <w:rFonts w:ascii="CG Times (WN)" w:eastAsia="Malgun Gothic" w:hAnsi="CG Times (WN)"/>
                <w:b/>
                <w:bCs/>
                <w:i/>
              </w:rPr>
              <w:t xml:space="preserve">P </w:t>
            </w:r>
            <w:r w:rsidRPr="00B00BC5">
              <w:rPr>
                <w:rFonts w:ascii="CG Times (WN)" w:eastAsia="Malgun Gothic" w:hAnsi="CG Times (WN)"/>
                <w:b/>
                <w:bCs/>
              </w:rPr>
              <w:t>for Category 2</w:t>
            </w:r>
          </w:p>
        </w:tc>
      </w:tr>
      <w:tr w:rsidR="00943903" w:rsidRPr="00943903" w14:paraId="25FEA495" w14:textId="77777777" w:rsidTr="00560245">
        <w:trPr>
          <w:trHeight w:val="331"/>
          <w:jc w:val="center"/>
        </w:trPr>
        <w:tc>
          <w:tcPr>
            <w:tcW w:w="0" w:type="auto"/>
            <w:vMerge/>
          </w:tcPr>
          <w:p w14:paraId="41BBD160" w14:textId="77777777" w:rsidR="00943903" w:rsidRPr="00943903" w:rsidRDefault="00943903" w:rsidP="00E14329">
            <w:pPr>
              <w:jc w:val="center"/>
            </w:pPr>
          </w:p>
        </w:tc>
        <w:tc>
          <w:tcPr>
            <w:tcW w:w="0" w:type="auto"/>
            <w:vMerge/>
          </w:tcPr>
          <w:p w14:paraId="5D5C29DD" w14:textId="77777777" w:rsidR="00943903" w:rsidRPr="00943903" w:rsidRDefault="00943903" w:rsidP="00E14329">
            <w:pPr>
              <w:jc w:val="center"/>
              <w:rPr>
                <w:b/>
              </w:rPr>
            </w:pPr>
          </w:p>
        </w:tc>
        <w:tc>
          <w:tcPr>
            <w:tcW w:w="0" w:type="auto"/>
          </w:tcPr>
          <w:p w14:paraId="33BEE2E5" w14:textId="2354251E" w:rsidR="00943903" w:rsidRPr="00943903" w:rsidRDefault="00943903" w:rsidP="00E14329">
            <w:pPr>
              <w:jc w:val="center"/>
              <w:rPr>
                <w:b/>
              </w:rPr>
            </w:pPr>
            <w:r w:rsidRPr="00943903">
              <w:rPr>
                <w:b/>
              </w:rPr>
              <w:t xml:space="preserve">Set 1 </w:t>
            </w:r>
            <w:r w:rsidRPr="00B00BC5">
              <w:rPr>
                <w:rFonts w:ascii="CG Times (WN)" w:eastAsiaTheme="minorEastAsia" w:hAnsi="CG Times (WN)"/>
                <w:b/>
                <w:lang w:eastAsia="zh-CN"/>
              </w:rPr>
              <w:t>FR1</w:t>
            </w:r>
          </w:p>
        </w:tc>
        <w:tc>
          <w:tcPr>
            <w:tcW w:w="0" w:type="auto"/>
          </w:tcPr>
          <w:p w14:paraId="3D133C57" w14:textId="07E7559D" w:rsidR="00943903" w:rsidRPr="00943903" w:rsidRDefault="00943903" w:rsidP="00E14329">
            <w:pPr>
              <w:jc w:val="center"/>
              <w:rPr>
                <w:b/>
              </w:rPr>
            </w:pPr>
            <w:r w:rsidRPr="00943903">
              <w:rPr>
                <w:b/>
              </w:rPr>
              <w:t xml:space="preserve">Set 1 </w:t>
            </w:r>
            <w:r w:rsidRPr="00B00BC5">
              <w:rPr>
                <w:rFonts w:ascii="CG Times (WN)" w:eastAsiaTheme="minorEastAsia" w:hAnsi="CG Times (WN)"/>
                <w:b/>
                <w:lang w:eastAsia="zh-CN"/>
              </w:rPr>
              <w:t>FR1</w:t>
            </w:r>
          </w:p>
        </w:tc>
      </w:tr>
      <w:tr w:rsidR="00943903" w:rsidRPr="00943903" w14:paraId="428C341C" w14:textId="77777777" w:rsidTr="00560245">
        <w:trPr>
          <w:trHeight w:val="299"/>
          <w:jc w:val="center"/>
        </w:trPr>
        <w:tc>
          <w:tcPr>
            <w:tcW w:w="0" w:type="auto"/>
          </w:tcPr>
          <w:p w14:paraId="34FCACD7" w14:textId="77777777" w:rsidR="00943903" w:rsidRPr="00943903" w:rsidRDefault="00943903" w:rsidP="00E14329">
            <w:pPr>
              <w:jc w:val="center"/>
            </w:pPr>
            <w:r w:rsidRPr="00943903">
              <w:t>Deep sleep</w:t>
            </w:r>
          </w:p>
        </w:tc>
        <w:tc>
          <w:tcPr>
            <w:tcW w:w="0" w:type="auto"/>
          </w:tcPr>
          <w:p w14:paraId="5C7F7D3C" w14:textId="77777777" w:rsidR="00943903" w:rsidRPr="00943903" w:rsidRDefault="00943903" w:rsidP="00E14329">
            <w:pPr>
              <w:jc w:val="center"/>
              <w:rPr>
                <w:color w:val="000000" w:themeColor="text1"/>
              </w:rPr>
            </w:pPr>
            <w:r w:rsidRPr="00943903">
              <w:rPr>
                <w:color w:val="000000" w:themeColor="text1"/>
              </w:rPr>
              <w:t>P1</w:t>
            </w:r>
          </w:p>
        </w:tc>
        <w:tc>
          <w:tcPr>
            <w:tcW w:w="0" w:type="auto"/>
          </w:tcPr>
          <w:p w14:paraId="21F44B6D" w14:textId="77777777" w:rsidR="00943903" w:rsidRPr="00B00BC5" w:rsidRDefault="00943903" w:rsidP="00E14329">
            <w:pPr>
              <w:jc w:val="center"/>
              <w:rPr>
                <w:color w:val="000000" w:themeColor="text1"/>
              </w:rPr>
            </w:pPr>
            <w:r w:rsidRPr="00B00BC5">
              <w:rPr>
                <w:color w:val="000000" w:themeColor="text1"/>
              </w:rPr>
              <w:t>1</w:t>
            </w:r>
          </w:p>
        </w:tc>
        <w:tc>
          <w:tcPr>
            <w:tcW w:w="0" w:type="auto"/>
          </w:tcPr>
          <w:p w14:paraId="33FE6C44" w14:textId="77777777" w:rsidR="00943903" w:rsidRPr="00B00BC5" w:rsidRDefault="00943903" w:rsidP="00E14329">
            <w:pPr>
              <w:jc w:val="center"/>
              <w:rPr>
                <w:color w:val="000000" w:themeColor="text1"/>
              </w:rPr>
            </w:pPr>
            <w:r w:rsidRPr="00B00BC5">
              <w:rPr>
                <w:color w:val="000000" w:themeColor="text1"/>
              </w:rPr>
              <w:t>1</w:t>
            </w:r>
          </w:p>
        </w:tc>
      </w:tr>
      <w:tr w:rsidR="00943903" w:rsidRPr="00943903" w14:paraId="283D0CB5" w14:textId="77777777" w:rsidTr="00560245">
        <w:trPr>
          <w:trHeight w:val="289"/>
          <w:jc w:val="center"/>
        </w:trPr>
        <w:tc>
          <w:tcPr>
            <w:tcW w:w="0" w:type="auto"/>
          </w:tcPr>
          <w:p w14:paraId="17B7F3FC" w14:textId="77777777" w:rsidR="00943903" w:rsidRPr="00943903" w:rsidRDefault="00943903" w:rsidP="00E14329">
            <w:pPr>
              <w:jc w:val="center"/>
            </w:pPr>
            <w:r w:rsidRPr="00943903">
              <w:t>Light sleep</w:t>
            </w:r>
          </w:p>
        </w:tc>
        <w:tc>
          <w:tcPr>
            <w:tcW w:w="0" w:type="auto"/>
          </w:tcPr>
          <w:p w14:paraId="0717CDE9" w14:textId="77777777" w:rsidR="00943903" w:rsidRPr="00943903" w:rsidRDefault="00943903" w:rsidP="00E14329">
            <w:pPr>
              <w:jc w:val="center"/>
              <w:rPr>
                <w:color w:val="000000" w:themeColor="text1"/>
              </w:rPr>
            </w:pPr>
            <w:r w:rsidRPr="00943903">
              <w:rPr>
                <w:color w:val="000000" w:themeColor="text1"/>
              </w:rPr>
              <w:t>P2</w:t>
            </w:r>
          </w:p>
        </w:tc>
        <w:tc>
          <w:tcPr>
            <w:tcW w:w="0" w:type="auto"/>
          </w:tcPr>
          <w:p w14:paraId="3743226F" w14:textId="77777777" w:rsidR="00943903" w:rsidRPr="00B00BC5" w:rsidRDefault="00943903" w:rsidP="00E14329">
            <w:pPr>
              <w:jc w:val="center"/>
              <w:rPr>
                <w:color w:val="000000" w:themeColor="text1"/>
              </w:rPr>
            </w:pPr>
            <w:r w:rsidRPr="00B00BC5">
              <w:rPr>
                <w:color w:val="000000" w:themeColor="text1"/>
              </w:rPr>
              <w:t>25</w:t>
            </w:r>
          </w:p>
        </w:tc>
        <w:tc>
          <w:tcPr>
            <w:tcW w:w="0" w:type="auto"/>
          </w:tcPr>
          <w:p w14:paraId="258CDE68" w14:textId="77777777" w:rsidR="00943903" w:rsidRPr="00B00BC5" w:rsidRDefault="00943903" w:rsidP="00E14329">
            <w:pPr>
              <w:jc w:val="center"/>
              <w:rPr>
                <w:color w:val="000000" w:themeColor="text1"/>
              </w:rPr>
            </w:pPr>
            <w:r w:rsidRPr="00B00BC5">
              <w:rPr>
                <w:color w:val="000000" w:themeColor="text1"/>
              </w:rPr>
              <w:t>2.1</w:t>
            </w:r>
          </w:p>
        </w:tc>
      </w:tr>
      <w:tr w:rsidR="00943903" w:rsidRPr="00943903" w14:paraId="6352AED6" w14:textId="77777777" w:rsidTr="00560245">
        <w:trPr>
          <w:trHeight w:val="299"/>
          <w:jc w:val="center"/>
        </w:trPr>
        <w:tc>
          <w:tcPr>
            <w:tcW w:w="0" w:type="auto"/>
          </w:tcPr>
          <w:p w14:paraId="491D35D3" w14:textId="77777777" w:rsidR="00943903" w:rsidRPr="00943903" w:rsidRDefault="00943903" w:rsidP="00E14329">
            <w:pPr>
              <w:jc w:val="center"/>
            </w:pPr>
            <w:r w:rsidRPr="00943903">
              <w:t>Micro sleep</w:t>
            </w:r>
          </w:p>
        </w:tc>
        <w:tc>
          <w:tcPr>
            <w:tcW w:w="0" w:type="auto"/>
          </w:tcPr>
          <w:p w14:paraId="00A6B0BB" w14:textId="77777777" w:rsidR="00943903" w:rsidRPr="00943903" w:rsidRDefault="00943903" w:rsidP="00E14329">
            <w:pPr>
              <w:jc w:val="center"/>
              <w:rPr>
                <w:color w:val="000000" w:themeColor="text1"/>
              </w:rPr>
            </w:pPr>
            <w:r w:rsidRPr="00943903">
              <w:rPr>
                <w:color w:val="000000" w:themeColor="text1"/>
              </w:rPr>
              <w:t>P3</w:t>
            </w:r>
          </w:p>
        </w:tc>
        <w:tc>
          <w:tcPr>
            <w:tcW w:w="0" w:type="auto"/>
          </w:tcPr>
          <w:p w14:paraId="15D69794" w14:textId="77777777" w:rsidR="00943903" w:rsidRPr="00B00BC5" w:rsidRDefault="00943903" w:rsidP="00E14329">
            <w:pPr>
              <w:jc w:val="center"/>
              <w:rPr>
                <w:color w:val="000000" w:themeColor="text1"/>
              </w:rPr>
            </w:pPr>
            <w:r w:rsidRPr="00B00BC5">
              <w:rPr>
                <w:color w:val="000000" w:themeColor="text1"/>
              </w:rPr>
              <w:t>55</w:t>
            </w:r>
          </w:p>
        </w:tc>
        <w:tc>
          <w:tcPr>
            <w:tcW w:w="0" w:type="auto"/>
          </w:tcPr>
          <w:p w14:paraId="6481D198" w14:textId="77777777" w:rsidR="00943903" w:rsidRPr="00B00BC5" w:rsidRDefault="00943903" w:rsidP="00E14329">
            <w:pPr>
              <w:jc w:val="center"/>
              <w:rPr>
                <w:color w:val="000000" w:themeColor="text1"/>
              </w:rPr>
            </w:pPr>
            <w:r w:rsidRPr="00B00BC5">
              <w:rPr>
                <w:color w:val="000000" w:themeColor="text1"/>
              </w:rPr>
              <w:t>5.5</w:t>
            </w:r>
          </w:p>
        </w:tc>
      </w:tr>
      <w:tr w:rsidR="00943903" w:rsidRPr="00943903" w14:paraId="7AA8C109" w14:textId="77777777" w:rsidTr="00560245">
        <w:trPr>
          <w:trHeight w:val="299"/>
          <w:jc w:val="center"/>
        </w:trPr>
        <w:tc>
          <w:tcPr>
            <w:tcW w:w="0" w:type="auto"/>
          </w:tcPr>
          <w:p w14:paraId="760A3E93" w14:textId="77777777" w:rsidR="00943903" w:rsidRPr="00943903" w:rsidRDefault="00943903" w:rsidP="00E14329">
            <w:pPr>
              <w:jc w:val="center"/>
            </w:pPr>
            <w:r w:rsidRPr="00943903">
              <w:t>Active DL</w:t>
            </w:r>
          </w:p>
        </w:tc>
        <w:tc>
          <w:tcPr>
            <w:tcW w:w="0" w:type="auto"/>
          </w:tcPr>
          <w:p w14:paraId="020F90C1" w14:textId="77777777" w:rsidR="00943903" w:rsidRPr="00943903" w:rsidRDefault="00943903" w:rsidP="00E14329">
            <w:pPr>
              <w:jc w:val="center"/>
              <w:rPr>
                <w:color w:val="000000" w:themeColor="text1"/>
              </w:rPr>
            </w:pPr>
            <w:r w:rsidRPr="00943903">
              <w:rPr>
                <w:color w:val="000000" w:themeColor="text1"/>
              </w:rPr>
              <w:t>P4</w:t>
            </w:r>
          </w:p>
        </w:tc>
        <w:tc>
          <w:tcPr>
            <w:tcW w:w="0" w:type="auto"/>
          </w:tcPr>
          <w:p w14:paraId="2A30FFA0" w14:textId="77777777" w:rsidR="00943903" w:rsidRPr="00B00BC5" w:rsidRDefault="00943903" w:rsidP="00E14329">
            <w:pPr>
              <w:jc w:val="center"/>
              <w:rPr>
                <w:color w:val="000000" w:themeColor="text1"/>
              </w:rPr>
            </w:pPr>
            <w:r w:rsidRPr="00B00BC5">
              <w:rPr>
                <w:color w:val="000000" w:themeColor="text1"/>
              </w:rPr>
              <w:t>280</w:t>
            </w:r>
          </w:p>
        </w:tc>
        <w:tc>
          <w:tcPr>
            <w:tcW w:w="0" w:type="auto"/>
          </w:tcPr>
          <w:p w14:paraId="34CB69DB" w14:textId="77777777" w:rsidR="00943903" w:rsidRPr="00B00BC5" w:rsidRDefault="00943903" w:rsidP="00E14329">
            <w:pPr>
              <w:jc w:val="center"/>
              <w:rPr>
                <w:color w:val="000000" w:themeColor="text1"/>
              </w:rPr>
            </w:pPr>
            <w:r w:rsidRPr="00B00BC5">
              <w:rPr>
                <w:color w:val="000000" w:themeColor="text1"/>
              </w:rPr>
              <w:t>32</w:t>
            </w:r>
          </w:p>
        </w:tc>
      </w:tr>
      <w:tr w:rsidR="00943903" w:rsidRPr="00943903" w14:paraId="796C87D0" w14:textId="77777777" w:rsidTr="00560245">
        <w:trPr>
          <w:trHeight w:val="289"/>
          <w:jc w:val="center"/>
        </w:trPr>
        <w:tc>
          <w:tcPr>
            <w:tcW w:w="0" w:type="auto"/>
          </w:tcPr>
          <w:p w14:paraId="3702653D" w14:textId="77777777" w:rsidR="00943903" w:rsidRPr="00943903" w:rsidRDefault="00943903" w:rsidP="00E14329">
            <w:pPr>
              <w:jc w:val="center"/>
            </w:pPr>
            <w:r w:rsidRPr="00943903">
              <w:t>Active UL</w:t>
            </w:r>
          </w:p>
        </w:tc>
        <w:tc>
          <w:tcPr>
            <w:tcW w:w="0" w:type="auto"/>
          </w:tcPr>
          <w:p w14:paraId="71F2AF72" w14:textId="77777777" w:rsidR="00943903" w:rsidRPr="00943903" w:rsidRDefault="00943903" w:rsidP="00E14329">
            <w:pPr>
              <w:jc w:val="center"/>
              <w:rPr>
                <w:color w:val="000000" w:themeColor="text1"/>
              </w:rPr>
            </w:pPr>
            <w:r w:rsidRPr="00943903">
              <w:rPr>
                <w:color w:val="000000" w:themeColor="text1"/>
              </w:rPr>
              <w:t>P5</w:t>
            </w:r>
          </w:p>
        </w:tc>
        <w:tc>
          <w:tcPr>
            <w:tcW w:w="0" w:type="auto"/>
          </w:tcPr>
          <w:p w14:paraId="0641A3E6" w14:textId="77777777" w:rsidR="00943903" w:rsidRPr="00B00BC5" w:rsidRDefault="00943903" w:rsidP="00E14329">
            <w:pPr>
              <w:jc w:val="center"/>
              <w:rPr>
                <w:color w:val="000000" w:themeColor="text1"/>
              </w:rPr>
            </w:pPr>
            <w:r w:rsidRPr="00B00BC5">
              <w:rPr>
                <w:color w:val="000000" w:themeColor="text1"/>
              </w:rPr>
              <w:t>110</w:t>
            </w:r>
          </w:p>
        </w:tc>
        <w:tc>
          <w:tcPr>
            <w:tcW w:w="0" w:type="auto"/>
          </w:tcPr>
          <w:p w14:paraId="1F396F38" w14:textId="77777777" w:rsidR="00943903" w:rsidRPr="00B00BC5" w:rsidRDefault="00943903" w:rsidP="00E14329">
            <w:pPr>
              <w:jc w:val="center"/>
              <w:rPr>
                <w:color w:val="000000" w:themeColor="text1"/>
              </w:rPr>
            </w:pPr>
            <w:r w:rsidRPr="00B00BC5">
              <w:rPr>
                <w:color w:val="000000" w:themeColor="text1"/>
              </w:rPr>
              <w:t>6.5</w:t>
            </w:r>
          </w:p>
        </w:tc>
      </w:tr>
    </w:tbl>
    <w:p w14:paraId="1212588E" w14:textId="1DB770C5" w:rsidR="00943903" w:rsidRPr="00365A27" w:rsidRDefault="00943903" w:rsidP="00560245">
      <w:pPr>
        <w:pStyle w:val="af0"/>
        <w:ind w:leftChars="160" w:left="320" w:firstLineChars="0" w:firstLine="0"/>
        <w:rPr>
          <w:rFonts w:ascii="Arial" w:hAnsi="Arial"/>
          <w:sz w:val="24"/>
          <w:szCs w:val="24"/>
        </w:rPr>
      </w:pPr>
    </w:p>
    <w:p w14:paraId="1DE2E331" w14:textId="1785B04E" w:rsidR="006B59BA" w:rsidRDefault="003865E6" w:rsidP="00D01DD6">
      <w:pPr>
        <w:pStyle w:val="af0"/>
        <w:widowControl/>
        <w:numPr>
          <w:ilvl w:val="0"/>
          <w:numId w:val="48"/>
        </w:numPr>
        <w:spacing w:after="60"/>
        <w:ind w:leftChars="-22" w:left="313" w:firstLineChars="0" w:hanging="357"/>
        <w:rPr>
          <w:rFonts w:ascii="Arial" w:hAnsi="Arial"/>
          <w:sz w:val="24"/>
          <w:szCs w:val="24"/>
        </w:rPr>
      </w:pPr>
      <w:r w:rsidRPr="00365A27">
        <w:rPr>
          <w:rFonts w:ascii="Arial" w:hAnsi="Arial"/>
          <w:sz w:val="24"/>
          <w:szCs w:val="24"/>
        </w:rPr>
        <w:t xml:space="preserve">Assumption on </w:t>
      </w:r>
      <w:r w:rsidR="006B59BA" w:rsidRPr="00365A27">
        <w:rPr>
          <w:rFonts w:ascii="Arial" w:hAnsi="Arial"/>
          <w:sz w:val="24"/>
          <w:szCs w:val="24"/>
        </w:rPr>
        <w:t>simulation parameters</w:t>
      </w:r>
    </w:p>
    <w:tbl>
      <w:tblPr>
        <w:tblStyle w:val="TableGrid5"/>
        <w:tblW w:w="5000" w:type="pct"/>
        <w:jc w:val="center"/>
        <w:tblLayout w:type="fixed"/>
        <w:tblLook w:val="04A0" w:firstRow="1" w:lastRow="0" w:firstColumn="1" w:lastColumn="0" w:noHBand="0" w:noVBand="1"/>
      </w:tblPr>
      <w:tblGrid>
        <w:gridCol w:w="1232"/>
        <w:gridCol w:w="2633"/>
        <w:gridCol w:w="5195"/>
      </w:tblGrid>
      <w:tr w:rsidR="00560245" w:rsidRPr="00E14329" w14:paraId="1F321B81" w14:textId="77777777" w:rsidTr="00FB77DC">
        <w:trPr>
          <w:trHeight w:val="240"/>
          <w:jc w:val="center"/>
        </w:trPr>
        <w:tc>
          <w:tcPr>
            <w:tcW w:w="2133" w:type="pct"/>
            <w:gridSpan w:val="2"/>
            <w:vMerge w:val="restart"/>
            <w:shd w:val="clear" w:color="auto" w:fill="D9D9D9" w:themeFill="background1" w:themeFillShade="D9"/>
            <w:noWrap/>
          </w:tcPr>
          <w:p w14:paraId="1981A44C" w14:textId="77777777" w:rsidR="00560245" w:rsidRPr="00B00BC5" w:rsidRDefault="00560245" w:rsidP="00560245">
            <w:pPr>
              <w:jc w:val="center"/>
              <w:rPr>
                <w:rFonts w:ascii="Times New Roman" w:eastAsiaTheme="minorEastAsia" w:hAnsi="Times New Roman" w:cs="Times New Roman"/>
                <w:b/>
                <w:sz w:val="18"/>
                <w:szCs w:val="20"/>
              </w:rPr>
            </w:pPr>
          </w:p>
        </w:tc>
        <w:tc>
          <w:tcPr>
            <w:tcW w:w="2867" w:type="pct"/>
            <w:shd w:val="clear" w:color="auto" w:fill="D9D9D9" w:themeFill="background1" w:themeFillShade="D9"/>
          </w:tcPr>
          <w:p w14:paraId="1D88ABC3" w14:textId="77777777" w:rsidR="00560245" w:rsidRPr="00B00BC5" w:rsidRDefault="00560245" w:rsidP="00560245">
            <w:pPr>
              <w:jc w:val="center"/>
              <w:rPr>
                <w:rFonts w:ascii="Times New Roman" w:eastAsiaTheme="minorEastAsia" w:hAnsi="Times New Roman" w:cs="Times New Roman"/>
                <w:b/>
                <w:sz w:val="18"/>
                <w:szCs w:val="20"/>
              </w:rPr>
            </w:pPr>
            <w:r w:rsidRPr="00B00BC5">
              <w:rPr>
                <w:rFonts w:ascii="Times New Roman" w:eastAsiaTheme="minorEastAsia" w:hAnsi="Times New Roman"/>
                <w:b/>
                <w:bCs/>
                <w:sz w:val="18"/>
                <w:szCs w:val="20"/>
              </w:rPr>
              <w:t>Parameters</w:t>
            </w:r>
          </w:p>
        </w:tc>
      </w:tr>
      <w:tr w:rsidR="00560245" w:rsidRPr="00E14329" w14:paraId="732567FA" w14:textId="77777777" w:rsidTr="00FB77DC">
        <w:trPr>
          <w:trHeight w:val="240"/>
          <w:jc w:val="center"/>
        </w:trPr>
        <w:tc>
          <w:tcPr>
            <w:tcW w:w="2133" w:type="pct"/>
            <w:gridSpan w:val="2"/>
            <w:vMerge/>
            <w:tcBorders>
              <w:bottom w:val="single" w:sz="4" w:space="0" w:color="auto"/>
            </w:tcBorders>
            <w:shd w:val="clear" w:color="auto" w:fill="D9D9D9" w:themeFill="background1" w:themeFillShade="D9"/>
            <w:noWrap/>
          </w:tcPr>
          <w:p w14:paraId="6055D829" w14:textId="77777777" w:rsidR="00560245" w:rsidRPr="00B00BC5" w:rsidRDefault="00560245" w:rsidP="00560245">
            <w:pPr>
              <w:jc w:val="center"/>
              <w:rPr>
                <w:rFonts w:ascii="Times New Roman" w:eastAsiaTheme="minorEastAsia" w:hAnsi="Times New Roman" w:cs="Times New Roman"/>
                <w:b/>
                <w:bCs/>
                <w:sz w:val="18"/>
                <w:szCs w:val="20"/>
              </w:rPr>
            </w:pPr>
          </w:p>
        </w:tc>
        <w:tc>
          <w:tcPr>
            <w:tcW w:w="2867" w:type="pct"/>
            <w:shd w:val="clear" w:color="auto" w:fill="D9D9D9" w:themeFill="background1" w:themeFillShade="D9"/>
          </w:tcPr>
          <w:p w14:paraId="585294DB" w14:textId="77777777" w:rsidR="00560245" w:rsidRPr="00B00BC5" w:rsidRDefault="00560245" w:rsidP="00560245">
            <w:pPr>
              <w:jc w:val="center"/>
              <w:rPr>
                <w:rFonts w:ascii="Times New Roman" w:eastAsiaTheme="minorEastAsia" w:hAnsi="Times New Roman" w:cs="Times New Roman"/>
                <w:b/>
                <w:sz w:val="18"/>
                <w:szCs w:val="20"/>
              </w:rPr>
            </w:pPr>
            <w:r w:rsidRPr="00B00BC5">
              <w:rPr>
                <w:rFonts w:ascii="Times New Roman" w:eastAsiaTheme="minorEastAsia" w:hAnsi="Times New Roman"/>
                <w:b/>
                <w:sz w:val="18"/>
                <w:szCs w:val="20"/>
              </w:rPr>
              <w:t>Set 1</w:t>
            </w:r>
          </w:p>
        </w:tc>
      </w:tr>
      <w:tr w:rsidR="00560245" w:rsidRPr="00E14329" w14:paraId="3F8C4B34" w14:textId="77777777" w:rsidTr="00FB77DC">
        <w:trPr>
          <w:trHeight w:val="240"/>
          <w:jc w:val="center"/>
        </w:trPr>
        <w:tc>
          <w:tcPr>
            <w:tcW w:w="680" w:type="pct"/>
            <w:vMerge w:val="restart"/>
            <w:shd w:val="clear" w:color="auto" w:fill="D9D9D9" w:themeFill="background1" w:themeFillShade="D9"/>
            <w:noWrap/>
          </w:tcPr>
          <w:p w14:paraId="7D12DA87"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Basic parameters</w:t>
            </w:r>
          </w:p>
        </w:tc>
        <w:tc>
          <w:tcPr>
            <w:tcW w:w="1453" w:type="pct"/>
            <w:shd w:val="clear" w:color="auto" w:fill="D9D9D9" w:themeFill="background1" w:themeFillShade="D9"/>
          </w:tcPr>
          <w:p w14:paraId="57565EDC"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Channel model</w:t>
            </w:r>
          </w:p>
        </w:tc>
        <w:tc>
          <w:tcPr>
            <w:tcW w:w="2867" w:type="pct"/>
          </w:tcPr>
          <w:p w14:paraId="2781F477"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 xml:space="preserve"> </w:t>
            </w:r>
            <w:r w:rsidRPr="00B00BC5">
              <w:rPr>
                <w:rFonts w:ascii="Times New Roman" w:eastAsiaTheme="minorEastAsia" w:hAnsi="Times New Roman"/>
                <w:bCs/>
                <w:sz w:val="18"/>
                <w:szCs w:val="20"/>
                <w:lang w:val="en-GB"/>
              </w:rPr>
              <w:t>3D-Uma as in TR 38.901</w:t>
            </w:r>
            <w:r w:rsidRPr="00B00BC5">
              <w:rPr>
                <w:rFonts w:ascii="Times New Roman" w:eastAsiaTheme="minorEastAsia" w:hAnsi="Times New Roman"/>
                <w:sz w:val="18"/>
                <w:szCs w:val="20"/>
              </w:rPr>
              <w:t xml:space="preserve"> (low-loss O2I penetration model)</w:t>
            </w:r>
          </w:p>
        </w:tc>
      </w:tr>
      <w:tr w:rsidR="00560245" w:rsidRPr="00E14329" w14:paraId="5A9808B9" w14:textId="77777777" w:rsidTr="00FB77DC">
        <w:trPr>
          <w:trHeight w:val="240"/>
          <w:jc w:val="center"/>
        </w:trPr>
        <w:tc>
          <w:tcPr>
            <w:tcW w:w="680" w:type="pct"/>
            <w:vMerge/>
            <w:shd w:val="clear" w:color="auto" w:fill="D9D9D9" w:themeFill="background1" w:themeFillShade="D9"/>
            <w:noWrap/>
          </w:tcPr>
          <w:p w14:paraId="042DD8CB"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6DE2A17C"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Percentage of high loss and low loss building type</w:t>
            </w:r>
          </w:p>
        </w:tc>
        <w:tc>
          <w:tcPr>
            <w:tcW w:w="2867" w:type="pct"/>
          </w:tcPr>
          <w:p w14:paraId="2A5A05A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bCs/>
                <w:sz w:val="18"/>
                <w:szCs w:val="20"/>
                <w:lang w:val="en-GB"/>
              </w:rPr>
              <w:t>100% low loss</w:t>
            </w:r>
          </w:p>
        </w:tc>
      </w:tr>
      <w:tr w:rsidR="00560245" w:rsidRPr="00E14329" w14:paraId="632AC957" w14:textId="77777777" w:rsidTr="00FB77DC">
        <w:trPr>
          <w:trHeight w:val="240"/>
          <w:jc w:val="center"/>
        </w:trPr>
        <w:tc>
          <w:tcPr>
            <w:tcW w:w="680" w:type="pct"/>
            <w:vMerge/>
            <w:shd w:val="clear" w:color="auto" w:fill="D9D9D9" w:themeFill="background1" w:themeFillShade="D9"/>
            <w:noWrap/>
          </w:tcPr>
          <w:p w14:paraId="1593835E"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57235EAD"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Device deployment</w:t>
            </w:r>
          </w:p>
        </w:tc>
        <w:tc>
          <w:tcPr>
            <w:tcW w:w="2867" w:type="pct"/>
          </w:tcPr>
          <w:p w14:paraId="02F3EF2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80% indoor, 20% outdoor</w:t>
            </w:r>
          </w:p>
        </w:tc>
      </w:tr>
      <w:tr w:rsidR="00560245" w:rsidRPr="00E14329" w14:paraId="5E3EF049" w14:textId="77777777" w:rsidTr="00FB77DC">
        <w:trPr>
          <w:trHeight w:val="240"/>
          <w:jc w:val="center"/>
        </w:trPr>
        <w:tc>
          <w:tcPr>
            <w:tcW w:w="680" w:type="pct"/>
            <w:vMerge/>
            <w:shd w:val="clear" w:color="auto" w:fill="D9D9D9" w:themeFill="background1" w:themeFillShade="D9"/>
            <w:noWrap/>
          </w:tcPr>
          <w:p w14:paraId="7B7AF974"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37C0C8BC"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Inter-site distance</w:t>
            </w:r>
          </w:p>
        </w:tc>
        <w:tc>
          <w:tcPr>
            <w:tcW w:w="2867" w:type="pct"/>
          </w:tcPr>
          <w:p w14:paraId="79E195DB"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500m</w:t>
            </w:r>
          </w:p>
        </w:tc>
      </w:tr>
      <w:tr w:rsidR="00560245" w:rsidRPr="00E14329" w14:paraId="1321D221" w14:textId="77777777" w:rsidTr="00FB77DC">
        <w:trPr>
          <w:trHeight w:val="240"/>
          <w:jc w:val="center"/>
        </w:trPr>
        <w:tc>
          <w:tcPr>
            <w:tcW w:w="680" w:type="pct"/>
            <w:vMerge/>
            <w:shd w:val="clear" w:color="auto" w:fill="D9D9D9" w:themeFill="background1" w:themeFillShade="D9"/>
            <w:noWrap/>
          </w:tcPr>
          <w:p w14:paraId="2F9518EE"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05EA3855"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Network Topology</w:t>
            </w:r>
          </w:p>
        </w:tc>
        <w:tc>
          <w:tcPr>
            <w:tcW w:w="2867" w:type="pct"/>
          </w:tcPr>
          <w:p w14:paraId="057FCE81" w14:textId="77777777" w:rsidR="00560245" w:rsidRPr="00B00BC5" w:rsidRDefault="00560245" w:rsidP="00560245">
            <w:pPr>
              <w:tabs>
                <w:tab w:val="left" w:pos="1150"/>
                <w:tab w:val="center" w:pos="2270"/>
              </w:tab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7*3 Sector</w:t>
            </w:r>
          </w:p>
        </w:tc>
      </w:tr>
      <w:tr w:rsidR="00560245" w:rsidRPr="00E14329" w14:paraId="4566B394" w14:textId="77777777" w:rsidTr="00FB77DC">
        <w:trPr>
          <w:trHeight w:val="240"/>
          <w:jc w:val="center"/>
        </w:trPr>
        <w:tc>
          <w:tcPr>
            <w:tcW w:w="680" w:type="pct"/>
            <w:vMerge/>
            <w:shd w:val="clear" w:color="auto" w:fill="D9D9D9" w:themeFill="background1" w:themeFillShade="D9"/>
            <w:noWrap/>
          </w:tcPr>
          <w:p w14:paraId="1386F65C"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3BA5EE01"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Carrier Frequency</w:t>
            </w:r>
          </w:p>
        </w:tc>
        <w:tc>
          <w:tcPr>
            <w:tcW w:w="2867" w:type="pct"/>
            <w:noWrap/>
          </w:tcPr>
          <w:p w14:paraId="67A87A3F"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4.0GHz</w:t>
            </w:r>
          </w:p>
        </w:tc>
      </w:tr>
      <w:tr w:rsidR="00560245" w:rsidRPr="00E14329" w14:paraId="5C09B017" w14:textId="77777777" w:rsidTr="00FB77DC">
        <w:trPr>
          <w:trHeight w:val="240"/>
          <w:jc w:val="center"/>
        </w:trPr>
        <w:tc>
          <w:tcPr>
            <w:tcW w:w="680" w:type="pct"/>
            <w:vMerge/>
            <w:shd w:val="clear" w:color="auto" w:fill="D9D9D9" w:themeFill="background1" w:themeFillShade="D9"/>
            <w:noWrap/>
          </w:tcPr>
          <w:p w14:paraId="100415CD"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07C51592"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Multiple access</w:t>
            </w:r>
          </w:p>
        </w:tc>
        <w:tc>
          <w:tcPr>
            <w:tcW w:w="2867" w:type="pct"/>
            <w:noWrap/>
          </w:tcPr>
          <w:p w14:paraId="2ED92914"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OFDMA</w:t>
            </w:r>
          </w:p>
        </w:tc>
      </w:tr>
      <w:tr w:rsidR="00560245" w:rsidRPr="00E14329" w14:paraId="312DCD7B" w14:textId="77777777" w:rsidTr="00FB77DC">
        <w:trPr>
          <w:trHeight w:val="240"/>
          <w:jc w:val="center"/>
        </w:trPr>
        <w:tc>
          <w:tcPr>
            <w:tcW w:w="680" w:type="pct"/>
            <w:vMerge/>
            <w:shd w:val="clear" w:color="auto" w:fill="D9D9D9" w:themeFill="background1" w:themeFillShade="D9"/>
            <w:noWrap/>
          </w:tcPr>
          <w:p w14:paraId="7AB55BA9"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1A8A6586"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Duplexing</w:t>
            </w:r>
          </w:p>
        </w:tc>
        <w:tc>
          <w:tcPr>
            <w:tcW w:w="2867" w:type="pct"/>
            <w:noWrap/>
          </w:tcPr>
          <w:p w14:paraId="4A65745C"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TDD</w:t>
            </w:r>
          </w:p>
        </w:tc>
      </w:tr>
      <w:tr w:rsidR="00560245" w:rsidRPr="00E14329" w14:paraId="6EC73323" w14:textId="77777777" w:rsidTr="00FB77DC">
        <w:trPr>
          <w:trHeight w:val="405"/>
          <w:jc w:val="center"/>
        </w:trPr>
        <w:tc>
          <w:tcPr>
            <w:tcW w:w="680" w:type="pct"/>
            <w:vMerge/>
            <w:shd w:val="clear" w:color="auto" w:fill="D9D9D9" w:themeFill="background1" w:themeFillShade="D9"/>
            <w:noWrap/>
          </w:tcPr>
          <w:p w14:paraId="4530BC47"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79B3CC67"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Numerology</w:t>
            </w:r>
          </w:p>
        </w:tc>
        <w:tc>
          <w:tcPr>
            <w:tcW w:w="2867" w:type="pct"/>
          </w:tcPr>
          <w:p w14:paraId="01B578BE"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30kHz,</w:t>
            </w:r>
          </w:p>
          <w:p w14:paraId="29E5C51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14 OFDM symbol slot</w:t>
            </w:r>
          </w:p>
        </w:tc>
      </w:tr>
      <w:tr w:rsidR="00560245" w:rsidRPr="00E14329" w14:paraId="2A1A04E1" w14:textId="77777777" w:rsidTr="00FB77DC">
        <w:trPr>
          <w:trHeight w:val="405"/>
          <w:jc w:val="center"/>
        </w:trPr>
        <w:tc>
          <w:tcPr>
            <w:tcW w:w="680" w:type="pct"/>
            <w:vMerge/>
            <w:shd w:val="clear" w:color="auto" w:fill="D9D9D9" w:themeFill="background1" w:themeFillShade="D9"/>
            <w:noWrap/>
          </w:tcPr>
          <w:p w14:paraId="6B01BB80"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3C830C05"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Guard band ratio on simulation bandwidth</w:t>
            </w:r>
          </w:p>
        </w:tc>
        <w:tc>
          <w:tcPr>
            <w:tcW w:w="2867" w:type="pct"/>
          </w:tcPr>
          <w:p w14:paraId="0A70F2A9"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TDD: 2.08% (272 RB for 30kHz SCS and 100 MHz bandwidth)</w:t>
            </w:r>
          </w:p>
        </w:tc>
      </w:tr>
      <w:tr w:rsidR="00560245" w:rsidRPr="00E14329" w14:paraId="4C8C4D47" w14:textId="77777777" w:rsidTr="00FB77DC">
        <w:trPr>
          <w:trHeight w:val="240"/>
          <w:jc w:val="center"/>
        </w:trPr>
        <w:tc>
          <w:tcPr>
            <w:tcW w:w="680" w:type="pct"/>
            <w:vMerge/>
            <w:shd w:val="clear" w:color="auto" w:fill="D9D9D9" w:themeFill="background1" w:themeFillShade="D9"/>
            <w:noWrap/>
          </w:tcPr>
          <w:p w14:paraId="4339EA27"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1FD8BFC6"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Simulation bandwidth</w:t>
            </w:r>
          </w:p>
        </w:tc>
        <w:tc>
          <w:tcPr>
            <w:tcW w:w="2867" w:type="pct"/>
          </w:tcPr>
          <w:p w14:paraId="5941CE18"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16"/>
                <w:lang w:val="en-GB"/>
              </w:rPr>
              <w:t>100 MHz</w:t>
            </w:r>
          </w:p>
        </w:tc>
      </w:tr>
      <w:tr w:rsidR="00560245" w:rsidRPr="00E14329" w14:paraId="730214B0" w14:textId="77777777" w:rsidTr="00FB77DC">
        <w:trPr>
          <w:trHeight w:val="240"/>
          <w:jc w:val="center"/>
        </w:trPr>
        <w:tc>
          <w:tcPr>
            <w:tcW w:w="680" w:type="pct"/>
            <w:vMerge/>
            <w:shd w:val="clear" w:color="auto" w:fill="D9D9D9" w:themeFill="background1" w:themeFillShade="D9"/>
            <w:noWrap/>
          </w:tcPr>
          <w:p w14:paraId="3D7D7F79"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12902744"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Frame structure</w:t>
            </w:r>
          </w:p>
        </w:tc>
        <w:tc>
          <w:tcPr>
            <w:tcW w:w="2867" w:type="pct"/>
            <w:noWrap/>
          </w:tcPr>
          <w:p w14:paraId="3F3F1B2B"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DDDSU</w:t>
            </w:r>
            <w:r w:rsidRPr="00B00BC5">
              <w:rPr>
                <w:rFonts w:ascii="Times New Roman" w:eastAsiaTheme="minorEastAsia" w:hAnsi="Times New Roman"/>
                <w:bCs/>
                <w:sz w:val="18"/>
                <w:szCs w:val="20"/>
                <w:lang w:val="en-GB"/>
              </w:rPr>
              <w:t xml:space="preserve"> (S slot is assumed as 10D:2G:2U)</w:t>
            </w:r>
          </w:p>
        </w:tc>
      </w:tr>
      <w:tr w:rsidR="00560245" w:rsidRPr="00E14329" w14:paraId="67570582" w14:textId="77777777" w:rsidTr="00FB77DC">
        <w:trPr>
          <w:trHeight w:val="240"/>
          <w:jc w:val="center"/>
        </w:trPr>
        <w:tc>
          <w:tcPr>
            <w:tcW w:w="680" w:type="pct"/>
            <w:vMerge/>
            <w:shd w:val="clear" w:color="auto" w:fill="D9D9D9" w:themeFill="background1" w:themeFillShade="D9"/>
            <w:noWrap/>
          </w:tcPr>
          <w:p w14:paraId="31E09C80"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10E09805"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UT attachment</w:t>
            </w:r>
          </w:p>
        </w:tc>
        <w:tc>
          <w:tcPr>
            <w:tcW w:w="2867" w:type="pct"/>
            <w:noWrap/>
          </w:tcPr>
          <w:p w14:paraId="1334B02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Based on RSRP</w:t>
            </w:r>
          </w:p>
        </w:tc>
      </w:tr>
      <w:tr w:rsidR="00560245" w:rsidRPr="00E14329" w14:paraId="2CDA9A5C" w14:textId="77777777" w:rsidTr="00FB77DC">
        <w:trPr>
          <w:trHeight w:val="179"/>
          <w:jc w:val="center"/>
        </w:trPr>
        <w:tc>
          <w:tcPr>
            <w:tcW w:w="680" w:type="pct"/>
            <w:vMerge/>
            <w:shd w:val="clear" w:color="auto" w:fill="D9D9D9" w:themeFill="background1" w:themeFillShade="D9"/>
            <w:noWrap/>
          </w:tcPr>
          <w:p w14:paraId="107B4CA8"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6538893E"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Wrapping around method</w:t>
            </w:r>
          </w:p>
        </w:tc>
        <w:tc>
          <w:tcPr>
            <w:tcW w:w="2867" w:type="pct"/>
          </w:tcPr>
          <w:p w14:paraId="44F602E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 xml:space="preserve">Geographical </w:t>
            </w:r>
            <w:proofErr w:type="gramStart"/>
            <w:r w:rsidRPr="00B00BC5">
              <w:rPr>
                <w:rFonts w:ascii="Times New Roman" w:eastAsiaTheme="minorEastAsia" w:hAnsi="Times New Roman"/>
                <w:sz w:val="18"/>
                <w:szCs w:val="20"/>
              </w:rPr>
              <w:t>distance based</w:t>
            </w:r>
            <w:proofErr w:type="gramEnd"/>
            <w:r w:rsidRPr="00B00BC5">
              <w:rPr>
                <w:rFonts w:ascii="Times New Roman" w:eastAsiaTheme="minorEastAsia" w:hAnsi="Times New Roman"/>
                <w:sz w:val="18"/>
                <w:szCs w:val="20"/>
              </w:rPr>
              <w:t xml:space="preserve"> wrapping</w:t>
            </w:r>
          </w:p>
        </w:tc>
      </w:tr>
      <w:tr w:rsidR="00560245" w:rsidRPr="00E14329" w14:paraId="76D26B32" w14:textId="77777777" w:rsidTr="00FB77DC">
        <w:trPr>
          <w:trHeight w:val="240"/>
          <w:jc w:val="center"/>
        </w:trPr>
        <w:tc>
          <w:tcPr>
            <w:tcW w:w="680" w:type="pct"/>
            <w:vMerge w:val="restart"/>
            <w:shd w:val="clear" w:color="auto" w:fill="D9D9D9" w:themeFill="background1" w:themeFillShade="D9"/>
            <w:noWrap/>
          </w:tcPr>
          <w:p w14:paraId="59607C9C"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BS parameters</w:t>
            </w:r>
          </w:p>
        </w:tc>
        <w:tc>
          <w:tcPr>
            <w:tcW w:w="1453" w:type="pct"/>
            <w:shd w:val="clear" w:color="auto" w:fill="D9D9D9" w:themeFill="background1" w:themeFillShade="D9"/>
          </w:tcPr>
          <w:p w14:paraId="6599478F"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BS antenna height</w:t>
            </w:r>
          </w:p>
        </w:tc>
        <w:tc>
          <w:tcPr>
            <w:tcW w:w="2867" w:type="pct"/>
          </w:tcPr>
          <w:p w14:paraId="445B1F74"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25 m</w:t>
            </w:r>
          </w:p>
        </w:tc>
      </w:tr>
      <w:tr w:rsidR="00560245" w:rsidRPr="00E14329" w14:paraId="3ED3BC86" w14:textId="77777777" w:rsidTr="00FB77DC">
        <w:trPr>
          <w:trHeight w:val="240"/>
          <w:jc w:val="center"/>
        </w:trPr>
        <w:tc>
          <w:tcPr>
            <w:tcW w:w="680" w:type="pct"/>
            <w:vMerge/>
            <w:shd w:val="clear" w:color="auto" w:fill="D9D9D9" w:themeFill="background1" w:themeFillShade="D9"/>
            <w:noWrap/>
          </w:tcPr>
          <w:p w14:paraId="01675700"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74815BF6"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BS noise figure</w:t>
            </w:r>
          </w:p>
        </w:tc>
        <w:tc>
          <w:tcPr>
            <w:tcW w:w="2867" w:type="pct"/>
          </w:tcPr>
          <w:p w14:paraId="21B1D8B8"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5 dB</w:t>
            </w:r>
          </w:p>
        </w:tc>
      </w:tr>
      <w:tr w:rsidR="00560245" w:rsidRPr="00E14329" w14:paraId="20F17CCA" w14:textId="77777777" w:rsidTr="00FB77DC">
        <w:trPr>
          <w:trHeight w:val="240"/>
          <w:jc w:val="center"/>
        </w:trPr>
        <w:tc>
          <w:tcPr>
            <w:tcW w:w="680" w:type="pct"/>
            <w:vMerge/>
            <w:shd w:val="clear" w:color="auto" w:fill="D9D9D9" w:themeFill="background1" w:themeFillShade="D9"/>
            <w:noWrap/>
          </w:tcPr>
          <w:p w14:paraId="5BF42490"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402B97E2"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BS Tx power</w:t>
            </w:r>
          </w:p>
        </w:tc>
        <w:tc>
          <w:tcPr>
            <w:tcW w:w="2867" w:type="pct"/>
          </w:tcPr>
          <w:p w14:paraId="636E7E55"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lang w:eastAsia="zh-CN"/>
              </w:rPr>
              <w:t>55 dBm</w:t>
            </w:r>
          </w:p>
        </w:tc>
      </w:tr>
      <w:tr w:rsidR="00560245" w:rsidRPr="00E14329" w14:paraId="6999FAB7" w14:textId="77777777" w:rsidTr="00FB77DC">
        <w:trPr>
          <w:trHeight w:val="240"/>
          <w:jc w:val="center"/>
        </w:trPr>
        <w:tc>
          <w:tcPr>
            <w:tcW w:w="680" w:type="pct"/>
            <w:vMerge/>
            <w:shd w:val="clear" w:color="auto" w:fill="D9D9D9" w:themeFill="background1" w:themeFillShade="D9"/>
            <w:noWrap/>
          </w:tcPr>
          <w:p w14:paraId="6B4D1929"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07CB3A8D"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BS antenna element gain</w:t>
            </w:r>
          </w:p>
        </w:tc>
        <w:tc>
          <w:tcPr>
            <w:tcW w:w="2867" w:type="pct"/>
          </w:tcPr>
          <w:p w14:paraId="1A91E20E"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 xml:space="preserve">8 </w:t>
            </w:r>
            <w:proofErr w:type="spellStart"/>
            <w:r w:rsidRPr="00B00BC5">
              <w:rPr>
                <w:rFonts w:ascii="Times New Roman" w:eastAsiaTheme="minorEastAsia" w:hAnsi="Times New Roman"/>
                <w:sz w:val="18"/>
                <w:szCs w:val="20"/>
              </w:rPr>
              <w:t>dBi</w:t>
            </w:r>
            <w:proofErr w:type="spellEnd"/>
          </w:p>
        </w:tc>
      </w:tr>
      <w:tr w:rsidR="00560245" w:rsidRPr="00E14329" w14:paraId="64CD75DB" w14:textId="77777777" w:rsidTr="00FB77DC">
        <w:trPr>
          <w:trHeight w:val="704"/>
          <w:jc w:val="center"/>
        </w:trPr>
        <w:tc>
          <w:tcPr>
            <w:tcW w:w="680" w:type="pct"/>
            <w:vMerge/>
            <w:shd w:val="clear" w:color="auto" w:fill="D9D9D9" w:themeFill="background1" w:themeFillShade="D9"/>
            <w:noWrap/>
          </w:tcPr>
          <w:p w14:paraId="53343132"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14502887"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 xml:space="preserve">Antenna configuration at </w:t>
            </w:r>
            <w:proofErr w:type="spellStart"/>
            <w:r w:rsidRPr="00B00BC5">
              <w:rPr>
                <w:rFonts w:ascii="Times New Roman" w:eastAsiaTheme="minorEastAsia" w:hAnsi="Times New Roman"/>
                <w:sz w:val="18"/>
                <w:szCs w:val="20"/>
              </w:rPr>
              <w:t>TRxP</w:t>
            </w:r>
            <w:proofErr w:type="spellEnd"/>
          </w:p>
        </w:tc>
        <w:tc>
          <w:tcPr>
            <w:tcW w:w="2867" w:type="pct"/>
          </w:tcPr>
          <w:p w14:paraId="622F82F4"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For 64T:</w:t>
            </w:r>
          </w:p>
          <w:p w14:paraId="53BFC885"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(M, N, P, M</w:t>
            </w:r>
            <w:r w:rsidRPr="00B00BC5">
              <w:rPr>
                <w:rFonts w:ascii="Times New Roman" w:eastAsiaTheme="minorEastAsia" w:hAnsi="Times New Roman"/>
                <w:sz w:val="18"/>
                <w:szCs w:val="20"/>
                <w:vertAlign w:val="subscript"/>
              </w:rPr>
              <w:t>g</w:t>
            </w:r>
            <w:r w:rsidRPr="00B00BC5">
              <w:rPr>
                <w:rFonts w:ascii="Times New Roman" w:eastAsiaTheme="minorEastAsia" w:hAnsi="Times New Roman"/>
                <w:sz w:val="18"/>
                <w:szCs w:val="20"/>
              </w:rPr>
              <w:t>, N</w:t>
            </w:r>
            <w:r w:rsidRPr="00B00BC5">
              <w:rPr>
                <w:rFonts w:ascii="Times New Roman" w:eastAsiaTheme="minorEastAsia" w:hAnsi="Times New Roman"/>
                <w:sz w:val="18"/>
                <w:szCs w:val="20"/>
                <w:vertAlign w:val="subscript"/>
              </w:rPr>
              <w:t>g,</w:t>
            </w:r>
            <w:r w:rsidRPr="00B00BC5">
              <w:rPr>
                <w:rFonts w:ascii="Times New Roman" w:eastAsiaTheme="minorEastAsia" w:hAnsi="Times New Roman"/>
                <w:sz w:val="18"/>
                <w:szCs w:val="20"/>
              </w:rPr>
              <w:t xml:space="preserve"> M</w:t>
            </w:r>
            <w:r w:rsidRPr="00B00BC5">
              <w:rPr>
                <w:rFonts w:ascii="Times New Roman" w:eastAsiaTheme="minorEastAsia" w:hAnsi="Times New Roman"/>
                <w:sz w:val="18"/>
                <w:szCs w:val="20"/>
                <w:vertAlign w:val="subscript"/>
              </w:rPr>
              <w:t>P</w:t>
            </w:r>
            <w:r w:rsidRPr="00B00BC5">
              <w:rPr>
                <w:rFonts w:ascii="Times New Roman" w:eastAsiaTheme="minorEastAsia" w:hAnsi="Times New Roman"/>
                <w:sz w:val="18"/>
                <w:szCs w:val="20"/>
              </w:rPr>
              <w:t>, N</w:t>
            </w:r>
            <w:r w:rsidRPr="00B00BC5">
              <w:rPr>
                <w:rFonts w:ascii="Times New Roman" w:eastAsiaTheme="minorEastAsia" w:hAnsi="Times New Roman"/>
                <w:sz w:val="18"/>
                <w:szCs w:val="20"/>
                <w:vertAlign w:val="subscript"/>
              </w:rPr>
              <w:t>P,</w:t>
            </w:r>
            <w:r w:rsidRPr="00B00BC5">
              <w:rPr>
                <w:rFonts w:ascii="Times New Roman" w:eastAsiaTheme="minorEastAsia" w:hAnsi="Times New Roman"/>
                <w:sz w:val="18"/>
                <w:szCs w:val="20"/>
              </w:rPr>
              <w:t>) = (8, 8, 2, 1, 1, 4, 8).</w:t>
            </w:r>
          </w:p>
          <w:p w14:paraId="7F7C7625"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based on 38.802</w:t>
            </w:r>
          </w:p>
        </w:tc>
      </w:tr>
      <w:tr w:rsidR="00560245" w:rsidRPr="00E14329" w14:paraId="4FAAB2F5" w14:textId="77777777" w:rsidTr="00FB77DC">
        <w:trPr>
          <w:trHeight w:val="240"/>
          <w:jc w:val="center"/>
        </w:trPr>
        <w:tc>
          <w:tcPr>
            <w:tcW w:w="680" w:type="pct"/>
            <w:vMerge w:val="restart"/>
            <w:shd w:val="clear" w:color="auto" w:fill="D9D9D9" w:themeFill="background1" w:themeFillShade="D9"/>
            <w:noWrap/>
          </w:tcPr>
          <w:p w14:paraId="392F3BAF"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UE parameters</w:t>
            </w:r>
          </w:p>
        </w:tc>
        <w:tc>
          <w:tcPr>
            <w:tcW w:w="1453" w:type="pct"/>
            <w:shd w:val="clear" w:color="auto" w:fill="D9D9D9" w:themeFill="background1" w:themeFillShade="D9"/>
          </w:tcPr>
          <w:p w14:paraId="64117C58"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UE power class</w:t>
            </w:r>
          </w:p>
        </w:tc>
        <w:tc>
          <w:tcPr>
            <w:tcW w:w="2867" w:type="pct"/>
          </w:tcPr>
          <w:p w14:paraId="0DDC18A9"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23dBm</w:t>
            </w:r>
          </w:p>
        </w:tc>
      </w:tr>
      <w:tr w:rsidR="00560245" w:rsidRPr="00E14329" w14:paraId="73001815" w14:textId="77777777" w:rsidTr="00FB77DC">
        <w:trPr>
          <w:trHeight w:val="240"/>
          <w:jc w:val="center"/>
        </w:trPr>
        <w:tc>
          <w:tcPr>
            <w:tcW w:w="680" w:type="pct"/>
            <w:vMerge/>
            <w:shd w:val="clear" w:color="auto" w:fill="D9D9D9" w:themeFill="background1" w:themeFillShade="D9"/>
            <w:noWrap/>
          </w:tcPr>
          <w:p w14:paraId="62A0373F"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37744859"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UE noise figure</w:t>
            </w:r>
          </w:p>
        </w:tc>
        <w:tc>
          <w:tcPr>
            <w:tcW w:w="2867" w:type="pct"/>
          </w:tcPr>
          <w:p w14:paraId="03085DB8"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9 dB</w:t>
            </w:r>
          </w:p>
        </w:tc>
      </w:tr>
      <w:tr w:rsidR="00560245" w:rsidRPr="00E14329" w14:paraId="12BE3941" w14:textId="77777777" w:rsidTr="00FB77DC">
        <w:trPr>
          <w:trHeight w:val="240"/>
          <w:jc w:val="center"/>
        </w:trPr>
        <w:tc>
          <w:tcPr>
            <w:tcW w:w="680" w:type="pct"/>
            <w:vMerge/>
            <w:shd w:val="clear" w:color="auto" w:fill="D9D9D9" w:themeFill="background1" w:themeFillShade="D9"/>
            <w:noWrap/>
          </w:tcPr>
          <w:p w14:paraId="65A8DF55"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1A8C9A78"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 xml:space="preserve">UE antenna element </w:t>
            </w:r>
            <w:proofErr w:type="gramStart"/>
            <w:r w:rsidRPr="00B00BC5">
              <w:rPr>
                <w:rFonts w:ascii="Times New Roman" w:eastAsiaTheme="minorEastAsia" w:hAnsi="Times New Roman"/>
                <w:bCs/>
                <w:sz w:val="18"/>
                <w:szCs w:val="20"/>
              </w:rPr>
              <w:t>gain</w:t>
            </w:r>
            <w:proofErr w:type="gramEnd"/>
          </w:p>
        </w:tc>
        <w:tc>
          <w:tcPr>
            <w:tcW w:w="2867" w:type="pct"/>
          </w:tcPr>
          <w:p w14:paraId="1F0EB83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 xml:space="preserve">0 </w:t>
            </w:r>
            <w:proofErr w:type="spellStart"/>
            <w:r w:rsidRPr="00B00BC5">
              <w:rPr>
                <w:rFonts w:ascii="Times New Roman" w:eastAsiaTheme="minorEastAsia" w:hAnsi="Times New Roman"/>
                <w:sz w:val="18"/>
                <w:szCs w:val="20"/>
              </w:rPr>
              <w:t>dBi</w:t>
            </w:r>
            <w:proofErr w:type="spellEnd"/>
          </w:p>
        </w:tc>
      </w:tr>
      <w:tr w:rsidR="00560245" w:rsidRPr="00E14329" w14:paraId="4BDB0CC2" w14:textId="77777777" w:rsidTr="00FB77DC">
        <w:trPr>
          <w:trHeight w:val="240"/>
          <w:jc w:val="center"/>
        </w:trPr>
        <w:tc>
          <w:tcPr>
            <w:tcW w:w="680" w:type="pct"/>
            <w:vMerge/>
            <w:shd w:val="clear" w:color="auto" w:fill="D9D9D9" w:themeFill="background1" w:themeFillShade="D9"/>
            <w:noWrap/>
          </w:tcPr>
          <w:p w14:paraId="26A71E39"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743F3F9B"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UE antenna height</w:t>
            </w:r>
          </w:p>
        </w:tc>
        <w:tc>
          <w:tcPr>
            <w:tcW w:w="2867" w:type="pct"/>
          </w:tcPr>
          <w:p w14:paraId="3978016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 xml:space="preserve">Outdoor UEs: 1.5 m; Indoor </w:t>
            </w:r>
            <w:proofErr w:type="spellStart"/>
            <w:r w:rsidRPr="00B00BC5">
              <w:rPr>
                <w:rFonts w:ascii="Times New Roman" w:eastAsiaTheme="minorEastAsia" w:hAnsi="Times New Roman"/>
                <w:sz w:val="18"/>
                <w:szCs w:val="20"/>
              </w:rPr>
              <w:t>Uts</w:t>
            </w:r>
            <w:proofErr w:type="spellEnd"/>
            <w:r w:rsidRPr="00B00BC5">
              <w:rPr>
                <w:rFonts w:ascii="Times New Roman" w:eastAsiaTheme="minorEastAsia" w:hAnsi="Times New Roman"/>
                <w:sz w:val="18"/>
                <w:szCs w:val="20"/>
              </w:rPr>
              <w:t>: 1.5m or consider floor height</w:t>
            </w:r>
          </w:p>
        </w:tc>
      </w:tr>
      <w:tr w:rsidR="00560245" w:rsidRPr="00E14329" w14:paraId="4E31E01E" w14:textId="77777777" w:rsidTr="00FB77DC">
        <w:trPr>
          <w:trHeight w:val="363"/>
          <w:jc w:val="center"/>
        </w:trPr>
        <w:tc>
          <w:tcPr>
            <w:tcW w:w="680" w:type="pct"/>
            <w:vMerge/>
            <w:shd w:val="clear" w:color="auto" w:fill="D9D9D9" w:themeFill="background1" w:themeFillShade="D9"/>
            <w:noWrap/>
          </w:tcPr>
          <w:p w14:paraId="2D8552BB"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6EC3AB1E"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Antenna configuration at UE</w:t>
            </w:r>
          </w:p>
        </w:tc>
        <w:tc>
          <w:tcPr>
            <w:tcW w:w="2867" w:type="pct"/>
          </w:tcPr>
          <w:p w14:paraId="6388A046"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For 4R: (</w:t>
            </w:r>
            <w:proofErr w:type="spellStart"/>
            <w:proofErr w:type="gramStart"/>
            <w:r w:rsidRPr="00B00BC5">
              <w:rPr>
                <w:rFonts w:ascii="Times New Roman" w:eastAsiaTheme="minorEastAsia" w:hAnsi="Times New Roman"/>
                <w:sz w:val="18"/>
                <w:szCs w:val="20"/>
              </w:rPr>
              <w:t>M,N</w:t>
            </w:r>
            <w:proofErr w:type="gramEnd"/>
            <w:r w:rsidRPr="00B00BC5">
              <w:rPr>
                <w:rFonts w:ascii="Times New Roman" w:eastAsiaTheme="minorEastAsia" w:hAnsi="Times New Roman"/>
                <w:sz w:val="18"/>
                <w:szCs w:val="20"/>
              </w:rPr>
              <w:t>,P,Mg,Ng</w:t>
            </w:r>
            <w:proofErr w:type="spellEnd"/>
            <w:r w:rsidRPr="00B00BC5">
              <w:rPr>
                <w:rFonts w:ascii="Times New Roman" w:eastAsiaTheme="minorEastAsia" w:hAnsi="Times New Roman"/>
                <w:sz w:val="18"/>
                <w:szCs w:val="20"/>
              </w:rPr>
              <w:t xml:space="preserve">; </w:t>
            </w:r>
            <w:proofErr w:type="spellStart"/>
            <w:r w:rsidRPr="00B00BC5">
              <w:rPr>
                <w:rFonts w:ascii="Times New Roman" w:eastAsiaTheme="minorEastAsia" w:hAnsi="Times New Roman"/>
                <w:sz w:val="18"/>
                <w:szCs w:val="20"/>
              </w:rPr>
              <w:t>Mp,Np</w:t>
            </w:r>
            <w:proofErr w:type="spellEnd"/>
            <w:r w:rsidRPr="00B00BC5">
              <w:rPr>
                <w:rFonts w:ascii="Times New Roman" w:eastAsiaTheme="minorEastAsia" w:hAnsi="Times New Roman"/>
                <w:sz w:val="18"/>
                <w:szCs w:val="20"/>
              </w:rPr>
              <w:t>)= (1,2,2,1,1; 1,2)</w:t>
            </w:r>
          </w:p>
          <w:p w14:paraId="0B79795F"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w:t>
            </w:r>
            <w:proofErr w:type="spellStart"/>
            <w:r w:rsidRPr="00B00BC5">
              <w:rPr>
                <w:rFonts w:ascii="Times New Roman" w:eastAsiaTheme="minorEastAsia" w:hAnsi="Times New Roman"/>
                <w:sz w:val="18"/>
                <w:szCs w:val="20"/>
              </w:rPr>
              <w:t>dH</w:t>
            </w:r>
            <w:proofErr w:type="spellEnd"/>
            <w:r w:rsidRPr="00B00BC5">
              <w:rPr>
                <w:rFonts w:ascii="Times New Roman" w:eastAsiaTheme="minorEastAsia" w:hAnsi="Times New Roman"/>
                <w:sz w:val="18"/>
                <w:szCs w:val="20"/>
              </w:rPr>
              <w:t xml:space="preserve">, </w:t>
            </w:r>
            <w:proofErr w:type="spellStart"/>
            <w:proofErr w:type="gramStart"/>
            <w:r w:rsidRPr="00B00BC5">
              <w:rPr>
                <w:rFonts w:ascii="Times New Roman" w:eastAsiaTheme="minorEastAsia" w:hAnsi="Times New Roman"/>
                <w:sz w:val="18"/>
                <w:szCs w:val="20"/>
              </w:rPr>
              <w:t>dV</w:t>
            </w:r>
            <w:proofErr w:type="spellEnd"/>
            <w:r w:rsidRPr="00B00BC5">
              <w:rPr>
                <w:rFonts w:ascii="Times New Roman" w:eastAsiaTheme="minorEastAsia" w:hAnsi="Times New Roman"/>
                <w:sz w:val="18"/>
                <w:szCs w:val="20"/>
              </w:rPr>
              <w:t>)=</w:t>
            </w:r>
            <w:proofErr w:type="gramEnd"/>
            <w:r w:rsidRPr="00B00BC5">
              <w:rPr>
                <w:rFonts w:ascii="Times New Roman" w:eastAsiaTheme="minorEastAsia" w:hAnsi="Times New Roman"/>
                <w:sz w:val="18"/>
                <w:szCs w:val="20"/>
              </w:rPr>
              <w:t>(0.5, N/A)λ</w:t>
            </w:r>
          </w:p>
        </w:tc>
      </w:tr>
      <w:tr w:rsidR="00560245" w:rsidRPr="00E14329" w14:paraId="317B5D44" w14:textId="77777777" w:rsidTr="00FB77DC">
        <w:trPr>
          <w:trHeight w:val="240"/>
          <w:jc w:val="center"/>
        </w:trPr>
        <w:tc>
          <w:tcPr>
            <w:tcW w:w="680" w:type="pct"/>
            <w:vMerge w:val="restart"/>
            <w:shd w:val="clear" w:color="auto" w:fill="D9D9D9" w:themeFill="background1" w:themeFillShade="D9"/>
            <w:noWrap/>
          </w:tcPr>
          <w:p w14:paraId="6A6FB7FC"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Transmission parameters</w:t>
            </w:r>
          </w:p>
        </w:tc>
        <w:tc>
          <w:tcPr>
            <w:tcW w:w="1453" w:type="pct"/>
            <w:shd w:val="clear" w:color="auto" w:fill="D9D9D9" w:themeFill="background1" w:themeFillShade="D9"/>
            <w:noWrap/>
          </w:tcPr>
          <w:p w14:paraId="5AF23DA0"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Modulation</w:t>
            </w:r>
          </w:p>
        </w:tc>
        <w:tc>
          <w:tcPr>
            <w:tcW w:w="2867" w:type="pct"/>
            <w:noWrap/>
          </w:tcPr>
          <w:p w14:paraId="1A32FF5D"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Up to 256 QAM</w:t>
            </w:r>
          </w:p>
        </w:tc>
      </w:tr>
      <w:tr w:rsidR="00560245" w:rsidRPr="00E14329" w14:paraId="43FFE6AE" w14:textId="77777777" w:rsidTr="00FB77DC">
        <w:trPr>
          <w:trHeight w:val="240"/>
          <w:jc w:val="center"/>
        </w:trPr>
        <w:tc>
          <w:tcPr>
            <w:tcW w:w="680" w:type="pct"/>
            <w:vMerge/>
            <w:shd w:val="clear" w:color="auto" w:fill="D9D9D9" w:themeFill="background1" w:themeFillShade="D9"/>
            <w:noWrap/>
          </w:tcPr>
          <w:p w14:paraId="64B5C24F"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2BEC2AE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Transmission scheme</w:t>
            </w:r>
          </w:p>
        </w:tc>
        <w:tc>
          <w:tcPr>
            <w:tcW w:w="2867" w:type="pct"/>
          </w:tcPr>
          <w:p w14:paraId="1E372129"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SU-MIMO</w:t>
            </w:r>
          </w:p>
        </w:tc>
      </w:tr>
      <w:tr w:rsidR="00560245" w:rsidRPr="00E14329" w14:paraId="518D107E" w14:textId="77777777" w:rsidTr="00FB77DC">
        <w:trPr>
          <w:trHeight w:val="240"/>
          <w:jc w:val="center"/>
        </w:trPr>
        <w:tc>
          <w:tcPr>
            <w:tcW w:w="680" w:type="pct"/>
            <w:vMerge/>
            <w:shd w:val="clear" w:color="auto" w:fill="D9D9D9" w:themeFill="background1" w:themeFillShade="D9"/>
            <w:noWrap/>
          </w:tcPr>
          <w:p w14:paraId="4B41714F"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28A4C435"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SU dimension</w:t>
            </w:r>
          </w:p>
        </w:tc>
        <w:tc>
          <w:tcPr>
            <w:tcW w:w="2867" w:type="pct"/>
          </w:tcPr>
          <w:p w14:paraId="5407FD4B"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For 4Rx: Up to 4 layers</w:t>
            </w:r>
          </w:p>
        </w:tc>
      </w:tr>
      <w:tr w:rsidR="00560245" w:rsidRPr="00E14329" w14:paraId="38D27878" w14:textId="77777777" w:rsidTr="00FB77DC">
        <w:trPr>
          <w:trHeight w:val="240"/>
          <w:jc w:val="center"/>
        </w:trPr>
        <w:tc>
          <w:tcPr>
            <w:tcW w:w="680" w:type="pct"/>
            <w:vMerge/>
            <w:shd w:val="clear" w:color="auto" w:fill="D9D9D9" w:themeFill="background1" w:themeFillShade="D9"/>
            <w:noWrap/>
          </w:tcPr>
          <w:p w14:paraId="2BBEA158"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4B407234"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DL CSI measurement</w:t>
            </w:r>
          </w:p>
        </w:tc>
        <w:tc>
          <w:tcPr>
            <w:tcW w:w="2867" w:type="pct"/>
            <w:noWrap/>
          </w:tcPr>
          <w:p w14:paraId="026A0871" w14:textId="77777777" w:rsidR="00560245" w:rsidRPr="00B00BC5" w:rsidRDefault="00560245" w:rsidP="00560245">
            <w:pPr>
              <w:jc w:val="center"/>
              <w:rPr>
                <w:rFonts w:ascii="Times New Roman" w:eastAsiaTheme="minorEastAsia" w:hAnsi="Times New Roman" w:cs="Times New Roman"/>
                <w:sz w:val="18"/>
                <w:szCs w:val="20"/>
              </w:rPr>
            </w:pPr>
            <w:proofErr w:type="spellStart"/>
            <w:r w:rsidRPr="00B00BC5">
              <w:rPr>
                <w:rFonts w:ascii="Times New Roman" w:eastAsiaTheme="minorEastAsia" w:hAnsi="Times New Roman"/>
                <w:sz w:val="18"/>
                <w:szCs w:val="20"/>
              </w:rPr>
              <w:t>Precoded</w:t>
            </w:r>
            <w:proofErr w:type="spellEnd"/>
            <w:r w:rsidRPr="00B00BC5">
              <w:rPr>
                <w:rFonts w:ascii="Times New Roman" w:eastAsiaTheme="minorEastAsia" w:hAnsi="Times New Roman"/>
                <w:sz w:val="18"/>
                <w:szCs w:val="20"/>
              </w:rPr>
              <w:t xml:space="preserve"> CSI-RS based</w:t>
            </w:r>
          </w:p>
        </w:tc>
      </w:tr>
      <w:tr w:rsidR="00560245" w:rsidRPr="00E14329" w14:paraId="775CD449" w14:textId="77777777" w:rsidTr="00FB77DC">
        <w:trPr>
          <w:trHeight w:val="240"/>
          <w:jc w:val="center"/>
        </w:trPr>
        <w:tc>
          <w:tcPr>
            <w:tcW w:w="680" w:type="pct"/>
            <w:vMerge/>
            <w:shd w:val="clear" w:color="auto" w:fill="D9D9D9" w:themeFill="background1" w:themeFillShade="D9"/>
            <w:noWrap/>
          </w:tcPr>
          <w:p w14:paraId="7D646DE2"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10D8633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DL codebook</w:t>
            </w:r>
          </w:p>
        </w:tc>
        <w:tc>
          <w:tcPr>
            <w:tcW w:w="2867" w:type="pct"/>
            <w:noWrap/>
          </w:tcPr>
          <w:p w14:paraId="58635FBE"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non-PMI transmission</w:t>
            </w:r>
          </w:p>
        </w:tc>
      </w:tr>
      <w:tr w:rsidR="00560245" w:rsidRPr="00E14329" w14:paraId="325F9244" w14:textId="77777777" w:rsidTr="00FB77DC">
        <w:trPr>
          <w:trHeight w:val="240"/>
          <w:jc w:val="center"/>
        </w:trPr>
        <w:tc>
          <w:tcPr>
            <w:tcW w:w="680" w:type="pct"/>
            <w:vMerge/>
            <w:shd w:val="clear" w:color="auto" w:fill="D9D9D9" w:themeFill="background1" w:themeFillShade="D9"/>
            <w:noWrap/>
          </w:tcPr>
          <w:p w14:paraId="3F48F3AC"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6CB8F0C3"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Interference measurement</w:t>
            </w:r>
          </w:p>
        </w:tc>
        <w:tc>
          <w:tcPr>
            <w:tcW w:w="2867" w:type="pct"/>
          </w:tcPr>
          <w:p w14:paraId="0DF95C88"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SU-CQI; CSI-IM for inter-cell interference measurement</w:t>
            </w:r>
          </w:p>
        </w:tc>
      </w:tr>
      <w:tr w:rsidR="00560245" w:rsidRPr="00E14329" w14:paraId="6C2AA2CF" w14:textId="77777777" w:rsidTr="00FB77DC">
        <w:trPr>
          <w:trHeight w:val="240"/>
          <w:jc w:val="center"/>
        </w:trPr>
        <w:tc>
          <w:tcPr>
            <w:tcW w:w="680" w:type="pct"/>
            <w:vMerge/>
            <w:shd w:val="clear" w:color="auto" w:fill="D9D9D9" w:themeFill="background1" w:themeFillShade="D9"/>
            <w:noWrap/>
          </w:tcPr>
          <w:p w14:paraId="177B11C6"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67658EF3"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Scheduling</w:t>
            </w:r>
          </w:p>
        </w:tc>
        <w:tc>
          <w:tcPr>
            <w:tcW w:w="2867" w:type="pct"/>
            <w:noWrap/>
          </w:tcPr>
          <w:p w14:paraId="3E29FF0E"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PF</w:t>
            </w:r>
          </w:p>
        </w:tc>
      </w:tr>
      <w:tr w:rsidR="00560245" w:rsidRPr="00E14329" w14:paraId="4E28976F" w14:textId="77777777" w:rsidTr="00FB77DC">
        <w:trPr>
          <w:trHeight w:val="240"/>
          <w:jc w:val="center"/>
        </w:trPr>
        <w:tc>
          <w:tcPr>
            <w:tcW w:w="680" w:type="pct"/>
            <w:vMerge/>
            <w:shd w:val="clear" w:color="auto" w:fill="D9D9D9" w:themeFill="background1" w:themeFillShade="D9"/>
            <w:noWrap/>
          </w:tcPr>
          <w:p w14:paraId="3AB4E087"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4816624D"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Receiver</w:t>
            </w:r>
          </w:p>
        </w:tc>
        <w:tc>
          <w:tcPr>
            <w:tcW w:w="2867" w:type="pct"/>
            <w:noWrap/>
          </w:tcPr>
          <w:p w14:paraId="1DC5F3D9"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MMSE-IRC</w:t>
            </w:r>
          </w:p>
        </w:tc>
      </w:tr>
      <w:tr w:rsidR="00560245" w:rsidRPr="00E14329" w14:paraId="0A4BEC04" w14:textId="77777777" w:rsidTr="00FB77DC">
        <w:trPr>
          <w:trHeight w:val="240"/>
          <w:jc w:val="center"/>
        </w:trPr>
        <w:tc>
          <w:tcPr>
            <w:tcW w:w="680" w:type="pct"/>
            <w:vMerge/>
            <w:shd w:val="clear" w:color="auto" w:fill="D9D9D9" w:themeFill="background1" w:themeFillShade="D9"/>
            <w:noWrap/>
          </w:tcPr>
          <w:p w14:paraId="064661BB"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552005B2"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Channel estimation</w:t>
            </w:r>
          </w:p>
        </w:tc>
        <w:tc>
          <w:tcPr>
            <w:tcW w:w="2867" w:type="pct"/>
            <w:noWrap/>
          </w:tcPr>
          <w:p w14:paraId="4887516F"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Non-ideal</w:t>
            </w:r>
          </w:p>
        </w:tc>
      </w:tr>
      <w:tr w:rsidR="00560245" w:rsidRPr="00E14329" w14:paraId="393D8802" w14:textId="77777777" w:rsidTr="00FB77DC">
        <w:trPr>
          <w:trHeight w:val="240"/>
          <w:jc w:val="center"/>
        </w:trPr>
        <w:tc>
          <w:tcPr>
            <w:tcW w:w="680" w:type="pct"/>
            <w:vMerge/>
            <w:shd w:val="clear" w:color="auto" w:fill="D9D9D9" w:themeFill="background1" w:themeFillShade="D9"/>
            <w:noWrap/>
          </w:tcPr>
          <w:p w14:paraId="1DA9FD05"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1D5C58B3"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HARQ scheme</w:t>
            </w:r>
          </w:p>
        </w:tc>
        <w:tc>
          <w:tcPr>
            <w:tcW w:w="2867" w:type="pct"/>
            <w:noWrap/>
          </w:tcPr>
          <w:p w14:paraId="7AC3811F"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Ideal</w:t>
            </w:r>
          </w:p>
        </w:tc>
      </w:tr>
      <w:tr w:rsidR="00560245" w:rsidRPr="00E14329" w14:paraId="3B34445C" w14:textId="77777777" w:rsidTr="00FB77DC">
        <w:trPr>
          <w:trHeight w:val="240"/>
          <w:jc w:val="center"/>
        </w:trPr>
        <w:tc>
          <w:tcPr>
            <w:tcW w:w="680" w:type="pct"/>
            <w:vMerge/>
            <w:shd w:val="clear" w:color="auto" w:fill="D9D9D9" w:themeFill="background1" w:themeFillShade="D9"/>
            <w:noWrap/>
          </w:tcPr>
          <w:p w14:paraId="08979769"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3A985316"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Max HARQ retransmission</w:t>
            </w:r>
          </w:p>
        </w:tc>
        <w:tc>
          <w:tcPr>
            <w:tcW w:w="2867" w:type="pct"/>
            <w:noWrap/>
          </w:tcPr>
          <w:p w14:paraId="00B858D3"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3</w:t>
            </w:r>
          </w:p>
        </w:tc>
      </w:tr>
      <w:tr w:rsidR="00560245" w:rsidRPr="00E14329" w14:paraId="562C9C7F" w14:textId="77777777" w:rsidTr="00FB77DC">
        <w:trPr>
          <w:trHeight w:val="243"/>
          <w:jc w:val="center"/>
        </w:trPr>
        <w:tc>
          <w:tcPr>
            <w:tcW w:w="680" w:type="pct"/>
            <w:vMerge/>
            <w:shd w:val="clear" w:color="auto" w:fill="D9D9D9" w:themeFill="background1" w:themeFillShade="D9"/>
            <w:noWrap/>
          </w:tcPr>
          <w:p w14:paraId="5F2F4F9E"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350E4FAB"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Target BLER</w:t>
            </w:r>
          </w:p>
        </w:tc>
        <w:tc>
          <w:tcPr>
            <w:tcW w:w="2867" w:type="pct"/>
            <w:noWrap/>
          </w:tcPr>
          <w:p w14:paraId="011322D9"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10% of first transmission</w:t>
            </w:r>
          </w:p>
        </w:tc>
      </w:tr>
      <w:tr w:rsidR="00560245" w:rsidRPr="00E14329" w14:paraId="307D3DA6" w14:textId="77777777" w:rsidTr="00FB77DC">
        <w:trPr>
          <w:trHeight w:val="240"/>
          <w:jc w:val="center"/>
        </w:trPr>
        <w:tc>
          <w:tcPr>
            <w:tcW w:w="680" w:type="pct"/>
            <w:vMerge/>
            <w:shd w:val="clear" w:color="auto" w:fill="D9D9D9" w:themeFill="background1" w:themeFillShade="D9"/>
            <w:noWrap/>
          </w:tcPr>
          <w:p w14:paraId="087CA0CA"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30310C7F"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Power control parameters</w:t>
            </w:r>
          </w:p>
        </w:tc>
        <w:tc>
          <w:tcPr>
            <w:tcW w:w="2867" w:type="pct"/>
            <w:noWrap/>
          </w:tcPr>
          <w:p w14:paraId="64B936EE"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Open loop, P0=-80dBm, alpha=0.8</w:t>
            </w:r>
          </w:p>
        </w:tc>
      </w:tr>
      <w:tr w:rsidR="00560245" w:rsidRPr="00E14329" w14:paraId="2ABD5C3F" w14:textId="77777777" w:rsidTr="00FB77DC">
        <w:trPr>
          <w:trHeight w:val="240"/>
          <w:jc w:val="center"/>
        </w:trPr>
        <w:tc>
          <w:tcPr>
            <w:tcW w:w="680" w:type="pct"/>
            <w:vMerge w:val="restart"/>
            <w:shd w:val="clear" w:color="auto" w:fill="D9D9D9" w:themeFill="background1" w:themeFillShade="D9"/>
            <w:noWrap/>
          </w:tcPr>
          <w:p w14:paraId="4FB2E671"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Common RS</w:t>
            </w:r>
          </w:p>
        </w:tc>
        <w:tc>
          <w:tcPr>
            <w:tcW w:w="1453" w:type="pct"/>
            <w:shd w:val="clear" w:color="auto" w:fill="D9D9D9" w:themeFill="background1" w:themeFillShade="D9"/>
            <w:noWrap/>
          </w:tcPr>
          <w:p w14:paraId="1D3F4E6D"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SSB period</w:t>
            </w:r>
          </w:p>
        </w:tc>
        <w:tc>
          <w:tcPr>
            <w:tcW w:w="2867" w:type="pct"/>
            <w:noWrap/>
          </w:tcPr>
          <w:p w14:paraId="20B0691E"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20ms</w:t>
            </w:r>
          </w:p>
        </w:tc>
      </w:tr>
      <w:tr w:rsidR="00560245" w:rsidRPr="00E14329" w14:paraId="7DE6F30E" w14:textId="77777777" w:rsidTr="00FB77DC">
        <w:trPr>
          <w:trHeight w:val="240"/>
          <w:jc w:val="center"/>
        </w:trPr>
        <w:tc>
          <w:tcPr>
            <w:tcW w:w="680" w:type="pct"/>
            <w:vMerge/>
            <w:shd w:val="clear" w:color="auto" w:fill="D9D9D9" w:themeFill="background1" w:themeFillShade="D9"/>
            <w:noWrap/>
          </w:tcPr>
          <w:p w14:paraId="3D88A724"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3E80EA24"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SS blocks per SSB burst</w:t>
            </w:r>
          </w:p>
        </w:tc>
        <w:tc>
          <w:tcPr>
            <w:tcW w:w="2867" w:type="pct"/>
            <w:noWrap/>
          </w:tcPr>
          <w:p w14:paraId="72A34DA7"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lang w:val="en-GB"/>
              </w:rPr>
              <w:t xml:space="preserve">Up to 8 </w:t>
            </w:r>
          </w:p>
        </w:tc>
      </w:tr>
      <w:tr w:rsidR="00560245" w:rsidRPr="00E14329" w14:paraId="2F147A8D" w14:textId="77777777" w:rsidTr="00FB77DC">
        <w:trPr>
          <w:trHeight w:val="240"/>
          <w:jc w:val="center"/>
        </w:trPr>
        <w:tc>
          <w:tcPr>
            <w:tcW w:w="680" w:type="pct"/>
            <w:vMerge/>
            <w:shd w:val="clear" w:color="auto" w:fill="D9D9D9" w:themeFill="background1" w:themeFillShade="D9"/>
            <w:noWrap/>
          </w:tcPr>
          <w:p w14:paraId="200755CD"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54735ABC"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SSB time resource</w:t>
            </w:r>
          </w:p>
        </w:tc>
        <w:tc>
          <w:tcPr>
            <w:tcW w:w="2867" w:type="pct"/>
            <w:noWrap/>
          </w:tcPr>
          <w:p w14:paraId="686CC027"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lang w:val="en-GB"/>
              </w:rPr>
              <w:t>4 symbols for each SSB</w:t>
            </w:r>
          </w:p>
        </w:tc>
      </w:tr>
      <w:tr w:rsidR="00560245" w:rsidRPr="00E14329" w14:paraId="2EC41866" w14:textId="77777777" w:rsidTr="00FB77DC">
        <w:trPr>
          <w:trHeight w:val="240"/>
          <w:jc w:val="center"/>
        </w:trPr>
        <w:tc>
          <w:tcPr>
            <w:tcW w:w="680" w:type="pct"/>
            <w:vMerge/>
            <w:shd w:val="clear" w:color="auto" w:fill="D9D9D9" w:themeFill="background1" w:themeFillShade="D9"/>
            <w:noWrap/>
          </w:tcPr>
          <w:p w14:paraId="3FAE39A8"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19E6B1FB"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SSB frequency resource</w:t>
            </w:r>
          </w:p>
        </w:tc>
        <w:tc>
          <w:tcPr>
            <w:tcW w:w="2867" w:type="pct"/>
            <w:noWrap/>
          </w:tcPr>
          <w:p w14:paraId="4246BCC1"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bCs/>
                <w:sz w:val="18"/>
                <w:szCs w:val="20"/>
                <w:lang w:val="en-GB"/>
              </w:rPr>
              <w:t>20 RBs</w:t>
            </w:r>
          </w:p>
        </w:tc>
      </w:tr>
    </w:tbl>
    <w:p w14:paraId="2B78D50B" w14:textId="7D9C4A51" w:rsidR="00CA70D7" w:rsidRPr="00345C8F" w:rsidRDefault="00CA70D7" w:rsidP="00560245">
      <w:pPr>
        <w:spacing w:before="120" w:after="120"/>
        <w:rPr>
          <w:rFonts w:ascii="Times New Roman" w:eastAsia="宋体" w:hAnsi="Times New Roman"/>
        </w:rPr>
      </w:pPr>
    </w:p>
    <w:sectPr w:rsidR="00CA70D7" w:rsidRPr="00345C8F" w:rsidSect="00A824EE">
      <w:footerReference w:type="default" r:id="rId53"/>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11DCA" w16cex:dateUtc="2023-08-11T12: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E9DE8" w14:textId="77777777" w:rsidR="0031685D" w:rsidRDefault="0031685D">
      <w:r>
        <w:separator/>
      </w:r>
    </w:p>
  </w:endnote>
  <w:endnote w:type="continuationSeparator" w:id="0">
    <w:p w14:paraId="4D82D84E" w14:textId="77777777" w:rsidR="0031685D" w:rsidRDefault="0031685D">
      <w:r>
        <w:continuationSeparator/>
      </w:r>
    </w:p>
  </w:endnote>
  <w:endnote w:type="continuationNotice" w:id="1">
    <w:p w14:paraId="37F78421" w14:textId="77777777" w:rsidR="0031685D" w:rsidRDefault="003168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Medium">
    <w:altName w:val="MS UI Gothic"/>
    <w:panose1 w:val="020B05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0917F8" w:rsidRDefault="000917F8">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0917F8" w:rsidRDefault="000917F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65C24" w14:textId="77777777" w:rsidR="0031685D" w:rsidRDefault="0031685D">
      <w:r>
        <w:separator/>
      </w:r>
    </w:p>
  </w:footnote>
  <w:footnote w:type="continuationSeparator" w:id="0">
    <w:p w14:paraId="629E020B" w14:textId="77777777" w:rsidR="0031685D" w:rsidRDefault="0031685D">
      <w:r>
        <w:continuationSeparator/>
      </w:r>
    </w:p>
  </w:footnote>
  <w:footnote w:type="continuationNotice" w:id="1">
    <w:p w14:paraId="2F357A78" w14:textId="77777777" w:rsidR="0031685D" w:rsidRDefault="003168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74751"/>
    <w:multiLevelType w:val="hybridMultilevel"/>
    <w:tmpl w:val="8548A1E0"/>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834BE3"/>
    <w:multiLevelType w:val="hybridMultilevel"/>
    <w:tmpl w:val="2B12BCF6"/>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DC6511"/>
    <w:multiLevelType w:val="hybridMultilevel"/>
    <w:tmpl w:val="15F00194"/>
    <w:lvl w:ilvl="0" w:tplc="0016300F">
      <w:start w:val="1"/>
      <w:numFmt w:val="bullet"/>
      <w:lvlText w:val=""/>
      <w:lvlJc w:val="left"/>
      <w:pPr>
        <w:ind w:left="466" w:hanging="420"/>
      </w:pPr>
      <w:rPr>
        <w:rFonts w:ascii="Wingdings" w:hAnsi="Wingdings" w:cs="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0EA9284D"/>
    <w:multiLevelType w:val="hybridMultilevel"/>
    <w:tmpl w:val="9702D460"/>
    <w:lvl w:ilvl="0" w:tplc="0016300F">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105379DE"/>
    <w:multiLevelType w:val="hybridMultilevel"/>
    <w:tmpl w:val="0B32C47E"/>
    <w:lvl w:ilvl="0" w:tplc="0409000B">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110A59E9"/>
    <w:multiLevelType w:val="hybridMultilevel"/>
    <w:tmpl w:val="47A4F0D6"/>
    <w:lvl w:ilvl="0" w:tplc="04090003">
      <w:start w:val="1"/>
      <w:numFmt w:val="bullet"/>
      <w:lvlText w:val=""/>
      <w:lvlJc w:val="left"/>
      <w:pPr>
        <w:ind w:left="620" w:hanging="420"/>
      </w:pPr>
      <w:rPr>
        <w:rFonts w:ascii="Wingdings" w:hAnsi="Wingding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14BC3008"/>
    <w:multiLevelType w:val="hybridMultilevel"/>
    <w:tmpl w:val="AEC4234A"/>
    <w:lvl w:ilvl="0" w:tplc="A300D756">
      <w:start w:val="5"/>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191F7E3D"/>
    <w:multiLevelType w:val="hybridMultilevel"/>
    <w:tmpl w:val="C28886A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92D0B35"/>
    <w:multiLevelType w:val="hybridMultilevel"/>
    <w:tmpl w:val="5FE8B0A8"/>
    <w:lvl w:ilvl="0" w:tplc="FDD21DD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A892B22"/>
    <w:multiLevelType w:val="hybridMultilevel"/>
    <w:tmpl w:val="EFFE7274"/>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AE85C11"/>
    <w:multiLevelType w:val="hybridMultilevel"/>
    <w:tmpl w:val="11E626AC"/>
    <w:lvl w:ilvl="0" w:tplc="EEC45A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1358CA"/>
    <w:multiLevelType w:val="hybridMultilevel"/>
    <w:tmpl w:val="7040BC32"/>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694235"/>
    <w:multiLevelType w:val="hybridMultilevel"/>
    <w:tmpl w:val="291431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58D5D64"/>
    <w:multiLevelType w:val="hybridMultilevel"/>
    <w:tmpl w:val="2CF289F4"/>
    <w:lvl w:ilvl="0" w:tplc="22740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5B958E7"/>
    <w:multiLevelType w:val="hybridMultilevel"/>
    <w:tmpl w:val="DB3AF4A8"/>
    <w:lvl w:ilvl="0" w:tplc="80C0AC90">
      <w:start w:val="1"/>
      <w:numFmt w:val="bullet"/>
      <w:lvlText w:val="-"/>
      <w:lvlJc w:val="left"/>
      <w:pPr>
        <w:ind w:left="820" w:hanging="420"/>
      </w:pPr>
      <w:rPr>
        <w:rFonts w:ascii="Yu Gothic Medium" w:eastAsia="Yu Gothic Medium" w:hAnsi="Yu Gothic Medium"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261371E2"/>
    <w:multiLevelType w:val="hybridMultilevel"/>
    <w:tmpl w:val="71624504"/>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8EE5AD4"/>
    <w:multiLevelType w:val="hybridMultilevel"/>
    <w:tmpl w:val="A92A2150"/>
    <w:lvl w:ilvl="0" w:tplc="70749A72">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9" w15:restartNumberingAfterBreak="0">
    <w:nsid w:val="2C113B66"/>
    <w:multiLevelType w:val="hybridMultilevel"/>
    <w:tmpl w:val="0D2A710A"/>
    <w:lvl w:ilvl="0" w:tplc="C504D1D6">
      <w:start w:val="1"/>
      <w:numFmt w:val="bullet"/>
      <w:lvlText w:val="‐"/>
      <w:lvlJc w:val="left"/>
      <w:pPr>
        <w:ind w:left="720" w:hanging="360"/>
      </w:pPr>
      <w:rPr>
        <w:rFonts w:ascii="Microsoft JhengHei" w:eastAsia="Microsoft JhengHei" w:hAnsi="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7069B6"/>
    <w:multiLevelType w:val="hybridMultilevel"/>
    <w:tmpl w:val="3982A00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E2B5FFE"/>
    <w:multiLevelType w:val="hybridMultilevel"/>
    <w:tmpl w:val="20DE5B34"/>
    <w:lvl w:ilvl="0" w:tplc="04090003">
      <w:start w:val="1"/>
      <w:numFmt w:val="bullet"/>
      <w:lvlText w:val=""/>
      <w:lvlJc w:val="left"/>
      <w:pPr>
        <w:ind w:left="420" w:hanging="420"/>
      </w:pPr>
      <w:rPr>
        <w:rFonts w:ascii="Wingdings" w:hAnsi="Wingdings" w:hint="default"/>
      </w:rPr>
    </w:lvl>
    <w:lvl w:ilvl="1" w:tplc="CCD0E7D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EF47EBF"/>
    <w:multiLevelType w:val="hybridMultilevel"/>
    <w:tmpl w:val="66ECC75A"/>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E27894"/>
    <w:multiLevelType w:val="hybridMultilevel"/>
    <w:tmpl w:val="A834500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7B2274"/>
    <w:multiLevelType w:val="hybridMultilevel"/>
    <w:tmpl w:val="8C90084E"/>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AF0992"/>
    <w:multiLevelType w:val="hybridMultilevel"/>
    <w:tmpl w:val="67605626"/>
    <w:lvl w:ilvl="0" w:tplc="FAEE2C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44E58F6"/>
    <w:multiLevelType w:val="hybridMultilevel"/>
    <w:tmpl w:val="4BB4C9D4"/>
    <w:lvl w:ilvl="0" w:tplc="A300D756">
      <w:start w:val="5"/>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362617C9"/>
    <w:multiLevelType w:val="hybridMultilevel"/>
    <w:tmpl w:val="6EAEA2E0"/>
    <w:lvl w:ilvl="0" w:tplc="77D4942E">
      <w:start w:val="1"/>
      <w:numFmt w:val="bullet"/>
      <w:lvlText w:val="•"/>
      <w:lvlJc w:val="left"/>
      <w:pPr>
        <w:ind w:left="620" w:hanging="420"/>
      </w:pPr>
      <w:rPr>
        <w:rFonts w:ascii="Arial" w:hAnsi="Arial" w:hint="default"/>
      </w:rPr>
    </w:lvl>
    <w:lvl w:ilvl="1" w:tplc="80C0AC90">
      <w:start w:val="1"/>
      <w:numFmt w:val="bullet"/>
      <w:lvlText w:val="-"/>
      <w:lvlJc w:val="left"/>
      <w:pPr>
        <w:ind w:left="1040" w:hanging="420"/>
      </w:pPr>
      <w:rPr>
        <w:rFonts w:ascii="Yu Gothic Medium" w:eastAsia="Yu Gothic Medium" w:hAnsi="Yu Gothic Medium" w:hint="eastAsia"/>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CF37D13"/>
    <w:multiLevelType w:val="hybridMultilevel"/>
    <w:tmpl w:val="300EFB48"/>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3" w15:restartNumberingAfterBreak="0">
    <w:nsid w:val="41885106"/>
    <w:multiLevelType w:val="hybridMultilevel"/>
    <w:tmpl w:val="7D3CD9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1C560D0"/>
    <w:multiLevelType w:val="multilevel"/>
    <w:tmpl w:val="A754C3C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6794EE7"/>
    <w:multiLevelType w:val="multilevel"/>
    <w:tmpl w:val="46794EE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75B412E"/>
    <w:multiLevelType w:val="hybridMultilevel"/>
    <w:tmpl w:val="A1CA4B60"/>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B320075"/>
    <w:multiLevelType w:val="hybridMultilevel"/>
    <w:tmpl w:val="601EDCD4"/>
    <w:lvl w:ilvl="0" w:tplc="77D4942E">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4D905439"/>
    <w:multiLevelType w:val="hybridMultilevel"/>
    <w:tmpl w:val="C15EE6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CC4AE9"/>
    <w:multiLevelType w:val="hybridMultilevel"/>
    <w:tmpl w:val="28E2D9CE"/>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2" w15:restartNumberingAfterBreak="0">
    <w:nsid w:val="53471EEA"/>
    <w:multiLevelType w:val="hybridMultilevel"/>
    <w:tmpl w:val="3A6CC960"/>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6D6268C"/>
    <w:multiLevelType w:val="hybridMultilevel"/>
    <w:tmpl w:val="2AAA1A3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5" w15:restartNumberingAfterBreak="0">
    <w:nsid w:val="5EF64B46"/>
    <w:multiLevelType w:val="hybridMultilevel"/>
    <w:tmpl w:val="5CACB86A"/>
    <w:lvl w:ilvl="0" w:tplc="0016300F">
      <w:start w:val="1"/>
      <w:numFmt w:val="bullet"/>
      <w:lvlText w:val=""/>
      <w:lvlJc w:val="left"/>
      <w:pPr>
        <w:ind w:left="644"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F214B99"/>
    <w:multiLevelType w:val="hybridMultilevel"/>
    <w:tmpl w:val="4BDCAE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FDF4B29"/>
    <w:multiLevelType w:val="hybridMultilevel"/>
    <w:tmpl w:val="71624504"/>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71261A0"/>
    <w:multiLevelType w:val="hybridMultilevel"/>
    <w:tmpl w:val="147ADFEE"/>
    <w:lvl w:ilvl="0" w:tplc="1E32C722">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0" w15:restartNumberingAfterBreak="0">
    <w:nsid w:val="67991426"/>
    <w:multiLevelType w:val="hybridMultilevel"/>
    <w:tmpl w:val="459CC7C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AE10044"/>
    <w:multiLevelType w:val="hybridMultilevel"/>
    <w:tmpl w:val="CA28F824"/>
    <w:lvl w:ilvl="0" w:tplc="FDD21DD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181121"/>
    <w:multiLevelType w:val="hybridMultilevel"/>
    <w:tmpl w:val="3982A00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CB820DA"/>
    <w:multiLevelType w:val="hybridMultilevel"/>
    <w:tmpl w:val="EE94522C"/>
    <w:lvl w:ilvl="0" w:tplc="D7B6E3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6" w15:restartNumberingAfterBreak="0">
    <w:nsid w:val="718706D8"/>
    <w:multiLevelType w:val="hybridMultilevel"/>
    <w:tmpl w:val="0066B5D0"/>
    <w:lvl w:ilvl="0" w:tplc="C97E5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441772"/>
    <w:multiLevelType w:val="hybridMultilevel"/>
    <w:tmpl w:val="2E84ED22"/>
    <w:lvl w:ilvl="0" w:tplc="84786D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6711DC7"/>
    <w:multiLevelType w:val="hybridMultilevel"/>
    <w:tmpl w:val="E37CC3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6AA1A20"/>
    <w:multiLevelType w:val="hybridMultilevel"/>
    <w:tmpl w:val="D58CEAA4"/>
    <w:lvl w:ilvl="0" w:tplc="A300D756">
      <w:start w:val="5"/>
      <w:numFmt w:val="bullet"/>
      <w:lvlText w:val="-"/>
      <w:lvlJc w:val="left"/>
      <w:pPr>
        <w:ind w:left="1020" w:hanging="420"/>
      </w:pPr>
      <w:rPr>
        <w:rFonts w:ascii="Times New Roman" w:eastAsia="宋体"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2" w15:restartNumberingAfterBreak="0">
    <w:nsid w:val="78953269"/>
    <w:multiLevelType w:val="hybridMultilevel"/>
    <w:tmpl w:val="7C182ED0"/>
    <w:lvl w:ilvl="0" w:tplc="EDFC5D53">
      <w:start w:val="1"/>
      <w:numFmt w:val="bullet"/>
      <w:lvlText w:val="-"/>
      <w:lvlJc w:val="left"/>
      <w:pPr>
        <w:ind w:left="980" w:hanging="360"/>
      </w:pPr>
      <w:rPr>
        <w:rFonts w:ascii="Times New Roman" w:hAnsi="Times New Roman" w:cs="Times New Roman"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3" w15:restartNumberingAfterBreak="0">
    <w:nsid w:val="798D75F4"/>
    <w:multiLevelType w:val="hybridMultilevel"/>
    <w:tmpl w:val="736ED900"/>
    <w:lvl w:ilvl="0" w:tplc="84786D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9C247F3"/>
    <w:multiLevelType w:val="hybridMultilevel"/>
    <w:tmpl w:val="25B28D4E"/>
    <w:lvl w:ilvl="0" w:tplc="A300D756">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6" w15:restartNumberingAfterBreak="0">
    <w:nsid w:val="7C965E6D"/>
    <w:multiLevelType w:val="hybridMultilevel"/>
    <w:tmpl w:val="517ED4D6"/>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CC8556E"/>
    <w:multiLevelType w:val="hybridMultilevel"/>
    <w:tmpl w:val="498E44AC"/>
    <w:lvl w:ilvl="0" w:tplc="80C0AC90">
      <w:start w:val="1"/>
      <w:numFmt w:val="bullet"/>
      <w:lvlText w:val="-"/>
      <w:lvlJc w:val="left"/>
      <w:pPr>
        <w:ind w:left="820" w:hanging="420"/>
      </w:pPr>
      <w:rPr>
        <w:rFonts w:ascii="Yu Gothic Medium" w:eastAsia="Yu Gothic Medium" w:hAnsi="Yu Gothic Medium"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8" w15:restartNumberingAfterBreak="0">
    <w:nsid w:val="7F3443FA"/>
    <w:multiLevelType w:val="hybridMultilevel"/>
    <w:tmpl w:val="A834500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9"/>
  </w:num>
  <w:num w:numId="2">
    <w:abstractNumId w:val="67"/>
  </w:num>
  <w:num w:numId="3">
    <w:abstractNumId w:val="40"/>
  </w:num>
  <w:num w:numId="4">
    <w:abstractNumId w:val="42"/>
  </w:num>
  <w:num w:numId="5">
    <w:abstractNumId w:val="64"/>
  </w:num>
  <w:num w:numId="6">
    <w:abstractNumId w:val="75"/>
  </w:num>
  <w:num w:numId="7">
    <w:abstractNumId w:val="33"/>
  </w:num>
  <w:num w:numId="8">
    <w:abstractNumId w:val="68"/>
  </w:num>
  <w:num w:numId="9">
    <w:abstractNumId w:val="65"/>
  </w:num>
  <w:num w:numId="10">
    <w:abstractNumId w:val="39"/>
  </w:num>
  <w:num w:numId="11">
    <w:abstractNumId w:val="51"/>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3"/>
  </w:num>
  <w:num w:numId="23">
    <w:abstractNumId w:val="11"/>
  </w:num>
  <w:num w:numId="24">
    <w:abstractNumId w:val="18"/>
  </w:num>
  <w:num w:numId="25">
    <w:abstractNumId w:val="70"/>
  </w:num>
  <w:num w:numId="26">
    <w:abstractNumId w:val="56"/>
  </w:num>
  <w:num w:numId="27">
    <w:abstractNumId w:val="16"/>
  </w:num>
  <w:num w:numId="28">
    <w:abstractNumId w:val="30"/>
  </w:num>
  <w:num w:numId="29">
    <w:abstractNumId w:val="55"/>
  </w:num>
  <w:num w:numId="30">
    <w:abstractNumId w:val="54"/>
  </w:num>
  <w:num w:numId="31">
    <w:abstractNumId w:val="78"/>
  </w:num>
  <w:num w:numId="32">
    <w:abstractNumId w:val="34"/>
  </w:num>
  <w:num w:numId="33">
    <w:abstractNumId w:val="12"/>
  </w:num>
  <w:num w:numId="34">
    <w:abstractNumId w:val="22"/>
  </w:num>
  <w:num w:numId="35">
    <w:abstractNumId w:val="35"/>
  </w:num>
  <w:num w:numId="36">
    <w:abstractNumId w:val="31"/>
  </w:num>
  <w:num w:numId="37">
    <w:abstractNumId w:val="14"/>
  </w:num>
  <w:num w:numId="38">
    <w:abstractNumId w:val="74"/>
  </w:num>
  <w:num w:numId="39">
    <w:abstractNumId w:val="15"/>
  </w:num>
  <w:num w:numId="40">
    <w:abstractNumId w:val="17"/>
  </w:num>
  <w:num w:numId="41">
    <w:abstractNumId w:val="23"/>
  </w:num>
  <w:num w:numId="42">
    <w:abstractNumId w:val="47"/>
  </w:num>
  <w:num w:numId="43">
    <w:abstractNumId w:val="50"/>
  </w:num>
  <w:num w:numId="44">
    <w:abstractNumId w:val="76"/>
  </w:num>
  <w:num w:numId="45">
    <w:abstractNumId w:val="29"/>
  </w:num>
  <w:num w:numId="46">
    <w:abstractNumId w:val="61"/>
  </w:num>
  <w:num w:numId="47">
    <w:abstractNumId w:val="19"/>
  </w:num>
  <w:num w:numId="48">
    <w:abstractNumId w:val="63"/>
  </w:num>
  <w:num w:numId="49">
    <w:abstractNumId w:val="37"/>
  </w:num>
  <w:num w:numId="50">
    <w:abstractNumId w:val="59"/>
  </w:num>
  <w:num w:numId="51">
    <w:abstractNumId w:val="53"/>
  </w:num>
  <w:num w:numId="52">
    <w:abstractNumId w:val="58"/>
  </w:num>
  <w:num w:numId="53">
    <w:abstractNumId w:val="28"/>
  </w:num>
  <w:num w:numId="54">
    <w:abstractNumId w:val="72"/>
  </w:num>
  <w:num w:numId="55">
    <w:abstractNumId w:val="62"/>
  </w:num>
  <w:num w:numId="56">
    <w:abstractNumId w:val="48"/>
  </w:num>
  <w:num w:numId="57">
    <w:abstractNumId w:val="73"/>
  </w:num>
  <w:num w:numId="58">
    <w:abstractNumId w:val="44"/>
  </w:num>
  <w:num w:numId="59">
    <w:abstractNumId w:val="38"/>
  </w:num>
  <w:num w:numId="60">
    <w:abstractNumId w:val="77"/>
  </w:num>
  <w:num w:numId="61">
    <w:abstractNumId w:val="25"/>
  </w:num>
  <w:num w:numId="62">
    <w:abstractNumId w:val="45"/>
  </w:num>
  <w:num w:numId="63">
    <w:abstractNumId w:val="21"/>
  </w:num>
  <w:num w:numId="64">
    <w:abstractNumId w:val="20"/>
  </w:num>
  <w:num w:numId="65">
    <w:abstractNumId w:val="10"/>
  </w:num>
  <w:num w:numId="66">
    <w:abstractNumId w:val="69"/>
  </w:num>
  <w:num w:numId="67">
    <w:abstractNumId w:val="54"/>
  </w:num>
  <w:num w:numId="68">
    <w:abstractNumId w:val="13"/>
  </w:num>
  <w:num w:numId="69">
    <w:abstractNumId w:val="46"/>
  </w:num>
  <w:num w:numId="70">
    <w:abstractNumId w:val="66"/>
  </w:num>
  <w:num w:numId="71">
    <w:abstractNumId w:val="57"/>
  </w:num>
  <w:num w:numId="72">
    <w:abstractNumId w:val="24"/>
  </w:num>
  <w:num w:numId="73">
    <w:abstractNumId w:val="71"/>
  </w:num>
  <w:num w:numId="74">
    <w:abstractNumId w:val="52"/>
  </w:num>
  <w:num w:numId="75">
    <w:abstractNumId w:val="41"/>
  </w:num>
  <w:num w:numId="76">
    <w:abstractNumId w:val="32"/>
  </w:num>
  <w:num w:numId="77">
    <w:abstractNumId w:val="36"/>
  </w:num>
  <w:num w:numId="78">
    <w:abstractNumId w:val="60"/>
  </w:num>
  <w:num w:numId="79">
    <w:abstractNumId w:val="27"/>
  </w:num>
  <w:num w:numId="80">
    <w:abstractNumId w:val="2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82"/>
    <w:rsid w:val="00001B8B"/>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BEE"/>
    <w:rsid w:val="00007D0F"/>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D5"/>
    <w:rsid w:val="00015469"/>
    <w:rsid w:val="00015501"/>
    <w:rsid w:val="00015520"/>
    <w:rsid w:val="0001554B"/>
    <w:rsid w:val="0001585A"/>
    <w:rsid w:val="00015A87"/>
    <w:rsid w:val="00015E00"/>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12DF"/>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B2B"/>
    <w:rsid w:val="00023E81"/>
    <w:rsid w:val="000241CB"/>
    <w:rsid w:val="000241D7"/>
    <w:rsid w:val="000242B8"/>
    <w:rsid w:val="00024387"/>
    <w:rsid w:val="0002442C"/>
    <w:rsid w:val="00024592"/>
    <w:rsid w:val="00024601"/>
    <w:rsid w:val="00024775"/>
    <w:rsid w:val="000248EB"/>
    <w:rsid w:val="00024958"/>
    <w:rsid w:val="000249F4"/>
    <w:rsid w:val="00024FAD"/>
    <w:rsid w:val="0002502B"/>
    <w:rsid w:val="000250AB"/>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C85"/>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82E"/>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95D"/>
    <w:rsid w:val="00047D75"/>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771"/>
    <w:rsid w:val="000537F7"/>
    <w:rsid w:val="00053B06"/>
    <w:rsid w:val="00053CEE"/>
    <w:rsid w:val="00053D7E"/>
    <w:rsid w:val="00053DA0"/>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A59"/>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9AE"/>
    <w:rsid w:val="000D19FE"/>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C6"/>
    <w:rsid w:val="000E052D"/>
    <w:rsid w:val="000E0654"/>
    <w:rsid w:val="000E068D"/>
    <w:rsid w:val="000E0BE2"/>
    <w:rsid w:val="000E0F87"/>
    <w:rsid w:val="000E1043"/>
    <w:rsid w:val="000E16B5"/>
    <w:rsid w:val="000E1909"/>
    <w:rsid w:val="000E19AB"/>
    <w:rsid w:val="000E1BAF"/>
    <w:rsid w:val="000E1C14"/>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8BC"/>
    <w:rsid w:val="000E5A97"/>
    <w:rsid w:val="000E5D71"/>
    <w:rsid w:val="000E5FD6"/>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A0A"/>
    <w:rsid w:val="000F0A49"/>
    <w:rsid w:val="000F0D23"/>
    <w:rsid w:val="000F1063"/>
    <w:rsid w:val="000F11F0"/>
    <w:rsid w:val="000F13A8"/>
    <w:rsid w:val="000F1637"/>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C1"/>
    <w:rsid w:val="0010553B"/>
    <w:rsid w:val="00105570"/>
    <w:rsid w:val="001056CB"/>
    <w:rsid w:val="00105812"/>
    <w:rsid w:val="00105924"/>
    <w:rsid w:val="00105D9F"/>
    <w:rsid w:val="00105E24"/>
    <w:rsid w:val="001060C6"/>
    <w:rsid w:val="001067A4"/>
    <w:rsid w:val="0010682D"/>
    <w:rsid w:val="001069DB"/>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BD9"/>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773"/>
    <w:rsid w:val="0012779B"/>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419"/>
    <w:rsid w:val="001335FF"/>
    <w:rsid w:val="0013361D"/>
    <w:rsid w:val="00133750"/>
    <w:rsid w:val="00133897"/>
    <w:rsid w:val="00133A45"/>
    <w:rsid w:val="00133F53"/>
    <w:rsid w:val="00133F95"/>
    <w:rsid w:val="00133FD5"/>
    <w:rsid w:val="0013441E"/>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B2"/>
    <w:rsid w:val="00151BB5"/>
    <w:rsid w:val="00151C45"/>
    <w:rsid w:val="00151D7F"/>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F45"/>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87"/>
    <w:rsid w:val="00163A50"/>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5FD"/>
    <w:rsid w:val="00172625"/>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415"/>
    <w:rsid w:val="001878ED"/>
    <w:rsid w:val="001879E1"/>
    <w:rsid w:val="00187B67"/>
    <w:rsid w:val="00187BA6"/>
    <w:rsid w:val="00187D62"/>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2DB"/>
    <w:rsid w:val="001935D1"/>
    <w:rsid w:val="001935D5"/>
    <w:rsid w:val="001936C5"/>
    <w:rsid w:val="0019372E"/>
    <w:rsid w:val="00193A4F"/>
    <w:rsid w:val="00193A74"/>
    <w:rsid w:val="00193FB1"/>
    <w:rsid w:val="001941B0"/>
    <w:rsid w:val="0019421C"/>
    <w:rsid w:val="0019423B"/>
    <w:rsid w:val="00194537"/>
    <w:rsid w:val="0019457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82C"/>
    <w:rsid w:val="001A094E"/>
    <w:rsid w:val="001A098A"/>
    <w:rsid w:val="001A0997"/>
    <w:rsid w:val="001A09BD"/>
    <w:rsid w:val="001A0A32"/>
    <w:rsid w:val="001A0D80"/>
    <w:rsid w:val="001A0F1E"/>
    <w:rsid w:val="001A103E"/>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C01B7"/>
    <w:rsid w:val="001C04A6"/>
    <w:rsid w:val="001C0547"/>
    <w:rsid w:val="001C0612"/>
    <w:rsid w:val="001C0721"/>
    <w:rsid w:val="001C0BC4"/>
    <w:rsid w:val="001C0FC7"/>
    <w:rsid w:val="001C1044"/>
    <w:rsid w:val="001C12E1"/>
    <w:rsid w:val="001C182B"/>
    <w:rsid w:val="001C1A97"/>
    <w:rsid w:val="001C1AB2"/>
    <w:rsid w:val="001C1D87"/>
    <w:rsid w:val="001C224F"/>
    <w:rsid w:val="001C235F"/>
    <w:rsid w:val="001C23B7"/>
    <w:rsid w:val="001C2450"/>
    <w:rsid w:val="001C2710"/>
    <w:rsid w:val="001C2868"/>
    <w:rsid w:val="001C287C"/>
    <w:rsid w:val="001C2890"/>
    <w:rsid w:val="001C2965"/>
    <w:rsid w:val="001C2ADC"/>
    <w:rsid w:val="001C2CCE"/>
    <w:rsid w:val="001C2DEB"/>
    <w:rsid w:val="001C2EC3"/>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41BC"/>
    <w:rsid w:val="001C41EF"/>
    <w:rsid w:val="001C4260"/>
    <w:rsid w:val="001C4736"/>
    <w:rsid w:val="001C47CC"/>
    <w:rsid w:val="001C4D23"/>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68"/>
    <w:rsid w:val="001D096F"/>
    <w:rsid w:val="001D0979"/>
    <w:rsid w:val="001D099B"/>
    <w:rsid w:val="001D0C29"/>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744"/>
    <w:rsid w:val="001D789D"/>
    <w:rsid w:val="001D7902"/>
    <w:rsid w:val="001D7ABF"/>
    <w:rsid w:val="001D7C40"/>
    <w:rsid w:val="001E0099"/>
    <w:rsid w:val="001E00F1"/>
    <w:rsid w:val="001E011F"/>
    <w:rsid w:val="001E0394"/>
    <w:rsid w:val="001E03C2"/>
    <w:rsid w:val="001E04B5"/>
    <w:rsid w:val="001E07AD"/>
    <w:rsid w:val="001E085D"/>
    <w:rsid w:val="001E0AEF"/>
    <w:rsid w:val="001E0D9C"/>
    <w:rsid w:val="001E0FEF"/>
    <w:rsid w:val="001E1051"/>
    <w:rsid w:val="001E1770"/>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3AC"/>
    <w:rsid w:val="002045A4"/>
    <w:rsid w:val="002046D0"/>
    <w:rsid w:val="002047B8"/>
    <w:rsid w:val="002049AC"/>
    <w:rsid w:val="002049C3"/>
    <w:rsid w:val="00204A5B"/>
    <w:rsid w:val="00205374"/>
    <w:rsid w:val="0020540C"/>
    <w:rsid w:val="0020575A"/>
    <w:rsid w:val="00205A86"/>
    <w:rsid w:val="00205C52"/>
    <w:rsid w:val="00205EB1"/>
    <w:rsid w:val="0020655B"/>
    <w:rsid w:val="0020677C"/>
    <w:rsid w:val="002068CB"/>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409"/>
    <w:rsid w:val="002105D7"/>
    <w:rsid w:val="00210610"/>
    <w:rsid w:val="00210645"/>
    <w:rsid w:val="00210827"/>
    <w:rsid w:val="00210840"/>
    <w:rsid w:val="00210921"/>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75"/>
    <w:rsid w:val="00225551"/>
    <w:rsid w:val="002256C8"/>
    <w:rsid w:val="002257DE"/>
    <w:rsid w:val="00225A90"/>
    <w:rsid w:val="00225AA7"/>
    <w:rsid w:val="00225BA1"/>
    <w:rsid w:val="00225C7E"/>
    <w:rsid w:val="00225C8B"/>
    <w:rsid w:val="00225E58"/>
    <w:rsid w:val="00226139"/>
    <w:rsid w:val="0022620B"/>
    <w:rsid w:val="0022639B"/>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855"/>
    <w:rsid w:val="00244922"/>
    <w:rsid w:val="00244A25"/>
    <w:rsid w:val="00244A81"/>
    <w:rsid w:val="00244A9B"/>
    <w:rsid w:val="00244ADA"/>
    <w:rsid w:val="00244C32"/>
    <w:rsid w:val="00244DD6"/>
    <w:rsid w:val="00244DE2"/>
    <w:rsid w:val="0024511F"/>
    <w:rsid w:val="002451FE"/>
    <w:rsid w:val="00245300"/>
    <w:rsid w:val="002457C9"/>
    <w:rsid w:val="00245B25"/>
    <w:rsid w:val="00245F1A"/>
    <w:rsid w:val="002460E3"/>
    <w:rsid w:val="00246241"/>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83"/>
    <w:rsid w:val="00251EA9"/>
    <w:rsid w:val="00251F1B"/>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D3"/>
    <w:rsid w:val="00257C0D"/>
    <w:rsid w:val="00257C26"/>
    <w:rsid w:val="00257C6F"/>
    <w:rsid w:val="00257D92"/>
    <w:rsid w:val="00257E82"/>
    <w:rsid w:val="0026017F"/>
    <w:rsid w:val="002601BE"/>
    <w:rsid w:val="00260951"/>
    <w:rsid w:val="002609BD"/>
    <w:rsid w:val="00260C6B"/>
    <w:rsid w:val="00260DA5"/>
    <w:rsid w:val="00260DC3"/>
    <w:rsid w:val="00260DEA"/>
    <w:rsid w:val="00260F60"/>
    <w:rsid w:val="00261759"/>
    <w:rsid w:val="002617E4"/>
    <w:rsid w:val="002618D2"/>
    <w:rsid w:val="00261A01"/>
    <w:rsid w:val="00261AF8"/>
    <w:rsid w:val="00262256"/>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AA"/>
    <w:rsid w:val="002728A6"/>
    <w:rsid w:val="002729AC"/>
    <w:rsid w:val="00272CF7"/>
    <w:rsid w:val="00272D09"/>
    <w:rsid w:val="00272D75"/>
    <w:rsid w:val="00272E5D"/>
    <w:rsid w:val="00272EAF"/>
    <w:rsid w:val="00272FA5"/>
    <w:rsid w:val="00272FC7"/>
    <w:rsid w:val="0027309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B6"/>
    <w:rsid w:val="00282854"/>
    <w:rsid w:val="00282907"/>
    <w:rsid w:val="00282A3C"/>
    <w:rsid w:val="00282C11"/>
    <w:rsid w:val="00282D10"/>
    <w:rsid w:val="00282E20"/>
    <w:rsid w:val="00282E28"/>
    <w:rsid w:val="00283136"/>
    <w:rsid w:val="00283371"/>
    <w:rsid w:val="00283501"/>
    <w:rsid w:val="00283718"/>
    <w:rsid w:val="0028374B"/>
    <w:rsid w:val="00283757"/>
    <w:rsid w:val="002839DE"/>
    <w:rsid w:val="00283B5A"/>
    <w:rsid w:val="00283C49"/>
    <w:rsid w:val="00283D10"/>
    <w:rsid w:val="00283D7C"/>
    <w:rsid w:val="00283F35"/>
    <w:rsid w:val="00283F56"/>
    <w:rsid w:val="00283FAB"/>
    <w:rsid w:val="002842A6"/>
    <w:rsid w:val="00284431"/>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E29"/>
    <w:rsid w:val="002A0F36"/>
    <w:rsid w:val="002A1135"/>
    <w:rsid w:val="002A1392"/>
    <w:rsid w:val="002A149C"/>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D2D"/>
    <w:rsid w:val="002B0056"/>
    <w:rsid w:val="002B01E1"/>
    <w:rsid w:val="002B0238"/>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226"/>
    <w:rsid w:val="002C22B6"/>
    <w:rsid w:val="002C23A2"/>
    <w:rsid w:val="002C247F"/>
    <w:rsid w:val="002C2645"/>
    <w:rsid w:val="002C2902"/>
    <w:rsid w:val="002C291F"/>
    <w:rsid w:val="002C297C"/>
    <w:rsid w:val="002C2AD6"/>
    <w:rsid w:val="002C2C2B"/>
    <w:rsid w:val="002C2D40"/>
    <w:rsid w:val="002C2FBF"/>
    <w:rsid w:val="002C2FC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481"/>
    <w:rsid w:val="002D4520"/>
    <w:rsid w:val="002D4844"/>
    <w:rsid w:val="002D4996"/>
    <w:rsid w:val="002D4AC2"/>
    <w:rsid w:val="002D4C07"/>
    <w:rsid w:val="002D4D31"/>
    <w:rsid w:val="002D5026"/>
    <w:rsid w:val="002D5087"/>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E01C5"/>
    <w:rsid w:val="002E0246"/>
    <w:rsid w:val="002E0458"/>
    <w:rsid w:val="002E061C"/>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414"/>
    <w:rsid w:val="002F0441"/>
    <w:rsid w:val="002F052A"/>
    <w:rsid w:val="002F058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F8"/>
    <w:rsid w:val="00306200"/>
    <w:rsid w:val="00306521"/>
    <w:rsid w:val="00306670"/>
    <w:rsid w:val="003066D8"/>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713"/>
    <w:rsid w:val="0031198A"/>
    <w:rsid w:val="00311C40"/>
    <w:rsid w:val="00311E13"/>
    <w:rsid w:val="00311FDB"/>
    <w:rsid w:val="0031203F"/>
    <w:rsid w:val="003122D9"/>
    <w:rsid w:val="003125CB"/>
    <w:rsid w:val="0031265C"/>
    <w:rsid w:val="0031276D"/>
    <w:rsid w:val="00312A55"/>
    <w:rsid w:val="00312A8B"/>
    <w:rsid w:val="00312AF6"/>
    <w:rsid w:val="00312B28"/>
    <w:rsid w:val="00312BD9"/>
    <w:rsid w:val="00312DE2"/>
    <w:rsid w:val="0031303C"/>
    <w:rsid w:val="00313107"/>
    <w:rsid w:val="003132A2"/>
    <w:rsid w:val="003137BC"/>
    <w:rsid w:val="00313838"/>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260"/>
    <w:rsid w:val="0032146A"/>
    <w:rsid w:val="00321849"/>
    <w:rsid w:val="0032190E"/>
    <w:rsid w:val="003219B1"/>
    <w:rsid w:val="00321AD1"/>
    <w:rsid w:val="00321F57"/>
    <w:rsid w:val="003220D6"/>
    <w:rsid w:val="0032213C"/>
    <w:rsid w:val="003222DD"/>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CCA"/>
    <w:rsid w:val="00341E5C"/>
    <w:rsid w:val="003421AE"/>
    <w:rsid w:val="003423A9"/>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CC"/>
    <w:rsid w:val="00354689"/>
    <w:rsid w:val="0035470E"/>
    <w:rsid w:val="00354772"/>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30C"/>
    <w:rsid w:val="003565F6"/>
    <w:rsid w:val="00356668"/>
    <w:rsid w:val="00356709"/>
    <w:rsid w:val="003567B8"/>
    <w:rsid w:val="003567E8"/>
    <w:rsid w:val="00356882"/>
    <w:rsid w:val="003569A1"/>
    <w:rsid w:val="00356D8E"/>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C59"/>
    <w:rsid w:val="00361D5C"/>
    <w:rsid w:val="00361DC8"/>
    <w:rsid w:val="00361E49"/>
    <w:rsid w:val="00361F2B"/>
    <w:rsid w:val="00361F7A"/>
    <w:rsid w:val="00362190"/>
    <w:rsid w:val="003623E9"/>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E"/>
    <w:rsid w:val="00367B99"/>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D2"/>
    <w:rsid w:val="00376F99"/>
    <w:rsid w:val="0037711F"/>
    <w:rsid w:val="003771A5"/>
    <w:rsid w:val="003774FE"/>
    <w:rsid w:val="00377ACC"/>
    <w:rsid w:val="00377C9D"/>
    <w:rsid w:val="00377CDF"/>
    <w:rsid w:val="00377D16"/>
    <w:rsid w:val="00377D7F"/>
    <w:rsid w:val="00377DE7"/>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AD"/>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BA6"/>
    <w:rsid w:val="00390BE7"/>
    <w:rsid w:val="00390C9F"/>
    <w:rsid w:val="00390F9D"/>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5EA"/>
    <w:rsid w:val="003936FF"/>
    <w:rsid w:val="003937B5"/>
    <w:rsid w:val="00393815"/>
    <w:rsid w:val="00393A98"/>
    <w:rsid w:val="00393AAF"/>
    <w:rsid w:val="00393DFF"/>
    <w:rsid w:val="00393E1A"/>
    <w:rsid w:val="00393F5B"/>
    <w:rsid w:val="003940C5"/>
    <w:rsid w:val="0039414E"/>
    <w:rsid w:val="003944B1"/>
    <w:rsid w:val="003947BC"/>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977"/>
    <w:rsid w:val="003B39E3"/>
    <w:rsid w:val="003B3A89"/>
    <w:rsid w:val="003B3CA1"/>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97"/>
    <w:rsid w:val="00401A35"/>
    <w:rsid w:val="00401B58"/>
    <w:rsid w:val="00401CA7"/>
    <w:rsid w:val="00402686"/>
    <w:rsid w:val="004026AE"/>
    <w:rsid w:val="0040295D"/>
    <w:rsid w:val="00402963"/>
    <w:rsid w:val="00402C9F"/>
    <w:rsid w:val="00402F10"/>
    <w:rsid w:val="004038AB"/>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F0B"/>
    <w:rsid w:val="004110B2"/>
    <w:rsid w:val="0041126A"/>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698"/>
    <w:rsid w:val="004158C7"/>
    <w:rsid w:val="00415A2B"/>
    <w:rsid w:val="00415BB8"/>
    <w:rsid w:val="00415C71"/>
    <w:rsid w:val="00415DAE"/>
    <w:rsid w:val="0041603A"/>
    <w:rsid w:val="004161C9"/>
    <w:rsid w:val="004161CC"/>
    <w:rsid w:val="0041632A"/>
    <w:rsid w:val="00416484"/>
    <w:rsid w:val="00416594"/>
    <w:rsid w:val="004169F3"/>
    <w:rsid w:val="00416A68"/>
    <w:rsid w:val="00416BC2"/>
    <w:rsid w:val="00416D15"/>
    <w:rsid w:val="00416DFD"/>
    <w:rsid w:val="004171A1"/>
    <w:rsid w:val="0041732D"/>
    <w:rsid w:val="0041747E"/>
    <w:rsid w:val="00417588"/>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2149"/>
    <w:rsid w:val="004321E2"/>
    <w:rsid w:val="00432237"/>
    <w:rsid w:val="0043228B"/>
    <w:rsid w:val="00432443"/>
    <w:rsid w:val="004326FD"/>
    <w:rsid w:val="0043272B"/>
    <w:rsid w:val="00432DB3"/>
    <w:rsid w:val="00432DDC"/>
    <w:rsid w:val="00432FE4"/>
    <w:rsid w:val="004330CF"/>
    <w:rsid w:val="00433186"/>
    <w:rsid w:val="00433B5C"/>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3FE"/>
    <w:rsid w:val="0044044E"/>
    <w:rsid w:val="004408BB"/>
    <w:rsid w:val="00440931"/>
    <w:rsid w:val="00440995"/>
    <w:rsid w:val="00440B55"/>
    <w:rsid w:val="004410CA"/>
    <w:rsid w:val="00441392"/>
    <w:rsid w:val="004413F4"/>
    <w:rsid w:val="00441403"/>
    <w:rsid w:val="0044156E"/>
    <w:rsid w:val="004418F2"/>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763"/>
    <w:rsid w:val="004507BE"/>
    <w:rsid w:val="00450985"/>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66"/>
    <w:rsid w:val="00460112"/>
    <w:rsid w:val="0046028A"/>
    <w:rsid w:val="004602B6"/>
    <w:rsid w:val="00460377"/>
    <w:rsid w:val="00460719"/>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F3"/>
    <w:rsid w:val="00467367"/>
    <w:rsid w:val="004673FE"/>
    <w:rsid w:val="004674AF"/>
    <w:rsid w:val="0046750B"/>
    <w:rsid w:val="0046750C"/>
    <w:rsid w:val="00467A0C"/>
    <w:rsid w:val="00467A1B"/>
    <w:rsid w:val="00467B17"/>
    <w:rsid w:val="00467C50"/>
    <w:rsid w:val="00467D02"/>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F9"/>
    <w:rsid w:val="00493883"/>
    <w:rsid w:val="00493F9C"/>
    <w:rsid w:val="004940D4"/>
    <w:rsid w:val="004941B6"/>
    <w:rsid w:val="00494422"/>
    <w:rsid w:val="00494449"/>
    <w:rsid w:val="004945A6"/>
    <w:rsid w:val="004945E1"/>
    <w:rsid w:val="00494971"/>
    <w:rsid w:val="004949DF"/>
    <w:rsid w:val="004949FA"/>
    <w:rsid w:val="00494A2F"/>
    <w:rsid w:val="00494A41"/>
    <w:rsid w:val="00494BFE"/>
    <w:rsid w:val="00494C3E"/>
    <w:rsid w:val="00494F14"/>
    <w:rsid w:val="00494F8B"/>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64F"/>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207"/>
    <w:rsid w:val="004D4514"/>
    <w:rsid w:val="004D4910"/>
    <w:rsid w:val="004D493B"/>
    <w:rsid w:val="004D4B1A"/>
    <w:rsid w:val="004D51E2"/>
    <w:rsid w:val="004D51FE"/>
    <w:rsid w:val="004D54A9"/>
    <w:rsid w:val="004D5635"/>
    <w:rsid w:val="004D581D"/>
    <w:rsid w:val="004D58AC"/>
    <w:rsid w:val="004D59BA"/>
    <w:rsid w:val="004D59CC"/>
    <w:rsid w:val="004D60EC"/>
    <w:rsid w:val="004D6300"/>
    <w:rsid w:val="004D6407"/>
    <w:rsid w:val="004D6787"/>
    <w:rsid w:val="004D699B"/>
    <w:rsid w:val="004D6ACC"/>
    <w:rsid w:val="004D6C40"/>
    <w:rsid w:val="004D6C4F"/>
    <w:rsid w:val="004D6F34"/>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56B"/>
    <w:rsid w:val="004E36E8"/>
    <w:rsid w:val="004E3753"/>
    <w:rsid w:val="004E3A0D"/>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851"/>
    <w:rsid w:val="004E5885"/>
    <w:rsid w:val="004E5D9A"/>
    <w:rsid w:val="004E6072"/>
    <w:rsid w:val="004E61C5"/>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CF2"/>
    <w:rsid w:val="004F4EB9"/>
    <w:rsid w:val="004F582B"/>
    <w:rsid w:val="004F592B"/>
    <w:rsid w:val="004F5DC6"/>
    <w:rsid w:val="004F63CF"/>
    <w:rsid w:val="004F63F1"/>
    <w:rsid w:val="004F671B"/>
    <w:rsid w:val="004F6724"/>
    <w:rsid w:val="004F6759"/>
    <w:rsid w:val="004F67E7"/>
    <w:rsid w:val="004F691A"/>
    <w:rsid w:val="004F6BC9"/>
    <w:rsid w:val="004F6C77"/>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200D"/>
    <w:rsid w:val="00502080"/>
    <w:rsid w:val="0050213F"/>
    <w:rsid w:val="005022F0"/>
    <w:rsid w:val="0050272E"/>
    <w:rsid w:val="00502B94"/>
    <w:rsid w:val="00502CA0"/>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1099"/>
    <w:rsid w:val="00551137"/>
    <w:rsid w:val="00551190"/>
    <w:rsid w:val="005513C7"/>
    <w:rsid w:val="005516FA"/>
    <w:rsid w:val="0055195B"/>
    <w:rsid w:val="00551B76"/>
    <w:rsid w:val="00551B79"/>
    <w:rsid w:val="00551B86"/>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E90"/>
    <w:rsid w:val="00561F07"/>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957"/>
    <w:rsid w:val="00583AF7"/>
    <w:rsid w:val="00583B1E"/>
    <w:rsid w:val="00583C56"/>
    <w:rsid w:val="00583C58"/>
    <w:rsid w:val="00583DCF"/>
    <w:rsid w:val="00583E1D"/>
    <w:rsid w:val="00583F37"/>
    <w:rsid w:val="00584050"/>
    <w:rsid w:val="005843C7"/>
    <w:rsid w:val="00584529"/>
    <w:rsid w:val="0058452E"/>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93"/>
    <w:rsid w:val="00586949"/>
    <w:rsid w:val="00586A15"/>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462"/>
    <w:rsid w:val="005B77B9"/>
    <w:rsid w:val="005B77F0"/>
    <w:rsid w:val="005B787B"/>
    <w:rsid w:val="005B7917"/>
    <w:rsid w:val="005B79C2"/>
    <w:rsid w:val="005B7F48"/>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1CC"/>
    <w:rsid w:val="005C5591"/>
    <w:rsid w:val="005C5695"/>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C4"/>
    <w:rsid w:val="005D7A72"/>
    <w:rsid w:val="005D7BCD"/>
    <w:rsid w:val="005D7DE7"/>
    <w:rsid w:val="005D7F56"/>
    <w:rsid w:val="005E0175"/>
    <w:rsid w:val="005E0719"/>
    <w:rsid w:val="005E088E"/>
    <w:rsid w:val="005E096B"/>
    <w:rsid w:val="005E0C4D"/>
    <w:rsid w:val="005E10B3"/>
    <w:rsid w:val="005E146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44B"/>
    <w:rsid w:val="005E64C1"/>
    <w:rsid w:val="005E6508"/>
    <w:rsid w:val="005E65E5"/>
    <w:rsid w:val="005E6659"/>
    <w:rsid w:val="005E6833"/>
    <w:rsid w:val="005E690B"/>
    <w:rsid w:val="005E6AFC"/>
    <w:rsid w:val="005E6C92"/>
    <w:rsid w:val="005E6E34"/>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38"/>
    <w:rsid w:val="005F0F5F"/>
    <w:rsid w:val="005F0FB8"/>
    <w:rsid w:val="005F1133"/>
    <w:rsid w:val="005F118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46C"/>
    <w:rsid w:val="005F4664"/>
    <w:rsid w:val="005F46D3"/>
    <w:rsid w:val="005F48EF"/>
    <w:rsid w:val="005F4B7F"/>
    <w:rsid w:val="005F4C14"/>
    <w:rsid w:val="005F4C45"/>
    <w:rsid w:val="005F4CDA"/>
    <w:rsid w:val="005F5032"/>
    <w:rsid w:val="005F5147"/>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36C"/>
    <w:rsid w:val="006148A0"/>
    <w:rsid w:val="00614902"/>
    <w:rsid w:val="00614953"/>
    <w:rsid w:val="00614B16"/>
    <w:rsid w:val="00614D4E"/>
    <w:rsid w:val="00614D75"/>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38E"/>
    <w:rsid w:val="0062441D"/>
    <w:rsid w:val="0062442D"/>
    <w:rsid w:val="0062466C"/>
    <w:rsid w:val="006246A4"/>
    <w:rsid w:val="006247BC"/>
    <w:rsid w:val="0062486F"/>
    <w:rsid w:val="00624D92"/>
    <w:rsid w:val="00624E2A"/>
    <w:rsid w:val="00624EFC"/>
    <w:rsid w:val="00624F40"/>
    <w:rsid w:val="0062531E"/>
    <w:rsid w:val="00625381"/>
    <w:rsid w:val="006253F0"/>
    <w:rsid w:val="0062540D"/>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E0"/>
    <w:rsid w:val="00634E6D"/>
    <w:rsid w:val="0063505E"/>
    <w:rsid w:val="00635442"/>
    <w:rsid w:val="0063545B"/>
    <w:rsid w:val="006354C1"/>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17A"/>
    <w:rsid w:val="0066429A"/>
    <w:rsid w:val="006642CA"/>
    <w:rsid w:val="00664537"/>
    <w:rsid w:val="00664638"/>
    <w:rsid w:val="00664709"/>
    <w:rsid w:val="00664743"/>
    <w:rsid w:val="00664C14"/>
    <w:rsid w:val="00664C3C"/>
    <w:rsid w:val="00664D3B"/>
    <w:rsid w:val="00664D4E"/>
    <w:rsid w:val="00664F86"/>
    <w:rsid w:val="0066519F"/>
    <w:rsid w:val="006651EE"/>
    <w:rsid w:val="00665295"/>
    <w:rsid w:val="006653AC"/>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80"/>
    <w:rsid w:val="006748BD"/>
    <w:rsid w:val="00674A53"/>
    <w:rsid w:val="00674A93"/>
    <w:rsid w:val="00674B4C"/>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767"/>
    <w:rsid w:val="006A7784"/>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7A3"/>
    <w:rsid w:val="006B3A8D"/>
    <w:rsid w:val="006B3A8F"/>
    <w:rsid w:val="006B3BCC"/>
    <w:rsid w:val="006B3C2E"/>
    <w:rsid w:val="006B3E4A"/>
    <w:rsid w:val="006B3E4B"/>
    <w:rsid w:val="006B3FAD"/>
    <w:rsid w:val="006B40AA"/>
    <w:rsid w:val="006B417E"/>
    <w:rsid w:val="006B41C3"/>
    <w:rsid w:val="006B422F"/>
    <w:rsid w:val="006B430F"/>
    <w:rsid w:val="006B466D"/>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4F8"/>
    <w:rsid w:val="006C254D"/>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A"/>
    <w:rsid w:val="006D2FC9"/>
    <w:rsid w:val="006D3281"/>
    <w:rsid w:val="006D335B"/>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77A"/>
    <w:rsid w:val="006F67BE"/>
    <w:rsid w:val="006F68FE"/>
    <w:rsid w:val="006F6A4B"/>
    <w:rsid w:val="006F6E22"/>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A3C"/>
    <w:rsid w:val="00747C09"/>
    <w:rsid w:val="00747C7F"/>
    <w:rsid w:val="00747D80"/>
    <w:rsid w:val="00747ED4"/>
    <w:rsid w:val="00747F1B"/>
    <w:rsid w:val="00750103"/>
    <w:rsid w:val="00750177"/>
    <w:rsid w:val="00750194"/>
    <w:rsid w:val="0075019F"/>
    <w:rsid w:val="00750452"/>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48"/>
    <w:rsid w:val="00755610"/>
    <w:rsid w:val="007556B9"/>
    <w:rsid w:val="00755708"/>
    <w:rsid w:val="007557AF"/>
    <w:rsid w:val="00755935"/>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889"/>
    <w:rsid w:val="007669F8"/>
    <w:rsid w:val="00766B6A"/>
    <w:rsid w:val="00766BE5"/>
    <w:rsid w:val="00766F3F"/>
    <w:rsid w:val="00766F81"/>
    <w:rsid w:val="00766FDB"/>
    <w:rsid w:val="00766FE8"/>
    <w:rsid w:val="00767007"/>
    <w:rsid w:val="007674C4"/>
    <w:rsid w:val="007674D1"/>
    <w:rsid w:val="00767611"/>
    <w:rsid w:val="007677BD"/>
    <w:rsid w:val="00767855"/>
    <w:rsid w:val="007678DF"/>
    <w:rsid w:val="00767A53"/>
    <w:rsid w:val="00767A59"/>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40E"/>
    <w:rsid w:val="00776446"/>
    <w:rsid w:val="0077663C"/>
    <w:rsid w:val="0077677E"/>
    <w:rsid w:val="0077693F"/>
    <w:rsid w:val="00776BBC"/>
    <w:rsid w:val="00776CF8"/>
    <w:rsid w:val="00776D50"/>
    <w:rsid w:val="00777103"/>
    <w:rsid w:val="0077737F"/>
    <w:rsid w:val="0077755A"/>
    <w:rsid w:val="00777896"/>
    <w:rsid w:val="00777C35"/>
    <w:rsid w:val="00777C3C"/>
    <w:rsid w:val="00777C6B"/>
    <w:rsid w:val="00777CD9"/>
    <w:rsid w:val="00777DAF"/>
    <w:rsid w:val="00780080"/>
    <w:rsid w:val="0078023C"/>
    <w:rsid w:val="007805B5"/>
    <w:rsid w:val="007807B5"/>
    <w:rsid w:val="00780DC4"/>
    <w:rsid w:val="00780E00"/>
    <w:rsid w:val="0078104C"/>
    <w:rsid w:val="0078109D"/>
    <w:rsid w:val="007813A9"/>
    <w:rsid w:val="00781566"/>
    <w:rsid w:val="00781604"/>
    <w:rsid w:val="00781632"/>
    <w:rsid w:val="00781641"/>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F8C"/>
    <w:rsid w:val="00787011"/>
    <w:rsid w:val="007872A2"/>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63"/>
    <w:rsid w:val="007937E4"/>
    <w:rsid w:val="00793940"/>
    <w:rsid w:val="007939DA"/>
    <w:rsid w:val="00793E51"/>
    <w:rsid w:val="00794031"/>
    <w:rsid w:val="0079416C"/>
    <w:rsid w:val="007942C6"/>
    <w:rsid w:val="007942DD"/>
    <w:rsid w:val="00794598"/>
    <w:rsid w:val="00794691"/>
    <w:rsid w:val="007948CC"/>
    <w:rsid w:val="00794A86"/>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213"/>
    <w:rsid w:val="007B39B9"/>
    <w:rsid w:val="007B3E80"/>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407"/>
    <w:rsid w:val="007B5915"/>
    <w:rsid w:val="007B5AA3"/>
    <w:rsid w:val="007B5B78"/>
    <w:rsid w:val="007B5CBD"/>
    <w:rsid w:val="007B5F4A"/>
    <w:rsid w:val="007B600E"/>
    <w:rsid w:val="007B6146"/>
    <w:rsid w:val="007B6155"/>
    <w:rsid w:val="007B6228"/>
    <w:rsid w:val="007B627A"/>
    <w:rsid w:val="007B6526"/>
    <w:rsid w:val="007B6606"/>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221"/>
    <w:rsid w:val="007D7307"/>
    <w:rsid w:val="007D742A"/>
    <w:rsid w:val="007D74CA"/>
    <w:rsid w:val="007D7657"/>
    <w:rsid w:val="007D76FE"/>
    <w:rsid w:val="007D7806"/>
    <w:rsid w:val="007D786E"/>
    <w:rsid w:val="007D7926"/>
    <w:rsid w:val="007D799B"/>
    <w:rsid w:val="007D7B9E"/>
    <w:rsid w:val="007E0073"/>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CB2"/>
    <w:rsid w:val="007F2E11"/>
    <w:rsid w:val="007F2FC6"/>
    <w:rsid w:val="007F304B"/>
    <w:rsid w:val="007F3195"/>
    <w:rsid w:val="007F3529"/>
    <w:rsid w:val="007F35B0"/>
    <w:rsid w:val="007F39CE"/>
    <w:rsid w:val="007F3ACC"/>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878"/>
    <w:rsid w:val="00804AAA"/>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C3"/>
    <w:rsid w:val="00806CF2"/>
    <w:rsid w:val="00806CF4"/>
    <w:rsid w:val="008070D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379"/>
    <w:rsid w:val="008153AE"/>
    <w:rsid w:val="008160BA"/>
    <w:rsid w:val="00816174"/>
    <w:rsid w:val="00816354"/>
    <w:rsid w:val="008163E9"/>
    <w:rsid w:val="0081663F"/>
    <w:rsid w:val="00816AB1"/>
    <w:rsid w:val="00816FF4"/>
    <w:rsid w:val="00817010"/>
    <w:rsid w:val="0081709F"/>
    <w:rsid w:val="00817168"/>
    <w:rsid w:val="0081717F"/>
    <w:rsid w:val="00817183"/>
    <w:rsid w:val="008172C7"/>
    <w:rsid w:val="00817322"/>
    <w:rsid w:val="008173D8"/>
    <w:rsid w:val="008174E6"/>
    <w:rsid w:val="00817750"/>
    <w:rsid w:val="00817ECB"/>
    <w:rsid w:val="00820105"/>
    <w:rsid w:val="0082021E"/>
    <w:rsid w:val="0082062D"/>
    <w:rsid w:val="0082075B"/>
    <w:rsid w:val="00820A1D"/>
    <w:rsid w:val="00820BEC"/>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21"/>
    <w:rsid w:val="00826ED2"/>
    <w:rsid w:val="00826F19"/>
    <w:rsid w:val="00827240"/>
    <w:rsid w:val="00827242"/>
    <w:rsid w:val="008274D7"/>
    <w:rsid w:val="00827566"/>
    <w:rsid w:val="00827662"/>
    <w:rsid w:val="008277DE"/>
    <w:rsid w:val="008278C4"/>
    <w:rsid w:val="00827941"/>
    <w:rsid w:val="00827A7B"/>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B7B"/>
    <w:rsid w:val="00845BD0"/>
    <w:rsid w:val="00845BD8"/>
    <w:rsid w:val="00845BFB"/>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2"/>
    <w:rsid w:val="008555FD"/>
    <w:rsid w:val="0085561E"/>
    <w:rsid w:val="008556E9"/>
    <w:rsid w:val="00855707"/>
    <w:rsid w:val="0085578F"/>
    <w:rsid w:val="00855926"/>
    <w:rsid w:val="00855AF6"/>
    <w:rsid w:val="00855E23"/>
    <w:rsid w:val="00855E36"/>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57"/>
    <w:rsid w:val="008670BF"/>
    <w:rsid w:val="00867180"/>
    <w:rsid w:val="00867198"/>
    <w:rsid w:val="00867255"/>
    <w:rsid w:val="008673F9"/>
    <w:rsid w:val="00867464"/>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CED"/>
    <w:rsid w:val="00877F12"/>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DE8"/>
    <w:rsid w:val="008A2065"/>
    <w:rsid w:val="008A215B"/>
    <w:rsid w:val="008A22F8"/>
    <w:rsid w:val="008A24F4"/>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227"/>
    <w:rsid w:val="008A733B"/>
    <w:rsid w:val="008A7379"/>
    <w:rsid w:val="008A76A2"/>
    <w:rsid w:val="008A7821"/>
    <w:rsid w:val="008A78E2"/>
    <w:rsid w:val="008A797F"/>
    <w:rsid w:val="008A7C8A"/>
    <w:rsid w:val="008A7DBB"/>
    <w:rsid w:val="008A7ECE"/>
    <w:rsid w:val="008B0137"/>
    <w:rsid w:val="008B0158"/>
    <w:rsid w:val="008B02A4"/>
    <w:rsid w:val="008B0537"/>
    <w:rsid w:val="008B05C5"/>
    <w:rsid w:val="008B05D8"/>
    <w:rsid w:val="008B061B"/>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EE"/>
    <w:rsid w:val="0091566F"/>
    <w:rsid w:val="00915928"/>
    <w:rsid w:val="00915C32"/>
    <w:rsid w:val="00915FDC"/>
    <w:rsid w:val="009161FE"/>
    <w:rsid w:val="009162A1"/>
    <w:rsid w:val="00916327"/>
    <w:rsid w:val="009163F2"/>
    <w:rsid w:val="00916515"/>
    <w:rsid w:val="00916A21"/>
    <w:rsid w:val="00916BE5"/>
    <w:rsid w:val="00916D8B"/>
    <w:rsid w:val="00917026"/>
    <w:rsid w:val="00917128"/>
    <w:rsid w:val="009171D9"/>
    <w:rsid w:val="00917481"/>
    <w:rsid w:val="00917532"/>
    <w:rsid w:val="0091760A"/>
    <w:rsid w:val="00917900"/>
    <w:rsid w:val="00917A78"/>
    <w:rsid w:val="00917C63"/>
    <w:rsid w:val="00917D04"/>
    <w:rsid w:val="00917D7C"/>
    <w:rsid w:val="00917E0B"/>
    <w:rsid w:val="00917F6F"/>
    <w:rsid w:val="00920193"/>
    <w:rsid w:val="009201D6"/>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C2"/>
    <w:rsid w:val="009450DF"/>
    <w:rsid w:val="00945196"/>
    <w:rsid w:val="009451B7"/>
    <w:rsid w:val="00945823"/>
    <w:rsid w:val="00945833"/>
    <w:rsid w:val="00945A0E"/>
    <w:rsid w:val="00945B66"/>
    <w:rsid w:val="00945D36"/>
    <w:rsid w:val="00945EBB"/>
    <w:rsid w:val="00945FC0"/>
    <w:rsid w:val="00946012"/>
    <w:rsid w:val="0094602E"/>
    <w:rsid w:val="009463E0"/>
    <w:rsid w:val="009463E2"/>
    <w:rsid w:val="00946446"/>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F43"/>
    <w:rsid w:val="00951109"/>
    <w:rsid w:val="0095115E"/>
    <w:rsid w:val="00951171"/>
    <w:rsid w:val="00951261"/>
    <w:rsid w:val="00951359"/>
    <w:rsid w:val="00951365"/>
    <w:rsid w:val="00951689"/>
    <w:rsid w:val="009517DA"/>
    <w:rsid w:val="00951AE4"/>
    <w:rsid w:val="00951C3E"/>
    <w:rsid w:val="00951D55"/>
    <w:rsid w:val="00952477"/>
    <w:rsid w:val="009525BC"/>
    <w:rsid w:val="009526ED"/>
    <w:rsid w:val="009529CE"/>
    <w:rsid w:val="009529F2"/>
    <w:rsid w:val="00952D46"/>
    <w:rsid w:val="00952D77"/>
    <w:rsid w:val="00952D79"/>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71E"/>
    <w:rsid w:val="00971D56"/>
    <w:rsid w:val="00971DB7"/>
    <w:rsid w:val="00971DB8"/>
    <w:rsid w:val="00971E3D"/>
    <w:rsid w:val="0097206A"/>
    <w:rsid w:val="009721DF"/>
    <w:rsid w:val="009721E9"/>
    <w:rsid w:val="0097249D"/>
    <w:rsid w:val="009727DA"/>
    <w:rsid w:val="00972D8D"/>
    <w:rsid w:val="00972DB4"/>
    <w:rsid w:val="00972F2A"/>
    <w:rsid w:val="009731C4"/>
    <w:rsid w:val="00973263"/>
    <w:rsid w:val="009732AB"/>
    <w:rsid w:val="009732E9"/>
    <w:rsid w:val="00973709"/>
    <w:rsid w:val="009737B9"/>
    <w:rsid w:val="009739A5"/>
    <w:rsid w:val="009739BF"/>
    <w:rsid w:val="009739F0"/>
    <w:rsid w:val="00973A33"/>
    <w:rsid w:val="00973B13"/>
    <w:rsid w:val="00973D47"/>
    <w:rsid w:val="00973D57"/>
    <w:rsid w:val="00973DA7"/>
    <w:rsid w:val="00973DCD"/>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32C1"/>
    <w:rsid w:val="00983441"/>
    <w:rsid w:val="00983500"/>
    <w:rsid w:val="00983690"/>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DD"/>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B0A"/>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AEB"/>
    <w:rsid w:val="00992BAC"/>
    <w:rsid w:val="00992D28"/>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5E"/>
    <w:rsid w:val="009A4CCC"/>
    <w:rsid w:val="009A4F7F"/>
    <w:rsid w:val="009A5170"/>
    <w:rsid w:val="009A519B"/>
    <w:rsid w:val="009A537C"/>
    <w:rsid w:val="009A5411"/>
    <w:rsid w:val="009A5735"/>
    <w:rsid w:val="009A576F"/>
    <w:rsid w:val="009A58BF"/>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C"/>
    <w:rsid w:val="009B686B"/>
    <w:rsid w:val="009B6958"/>
    <w:rsid w:val="009B6A65"/>
    <w:rsid w:val="009B6CD8"/>
    <w:rsid w:val="009B6E67"/>
    <w:rsid w:val="009B6EDF"/>
    <w:rsid w:val="009B729D"/>
    <w:rsid w:val="009B73C1"/>
    <w:rsid w:val="009B74A9"/>
    <w:rsid w:val="009B76E2"/>
    <w:rsid w:val="009B7ADC"/>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F13"/>
    <w:rsid w:val="009C1FAD"/>
    <w:rsid w:val="009C2006"/>
    <w:rsid w:val="009C2060"/>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E9A"/>
    <w:rsid w:val="009D0F6A"/>
    <w:rsid w:val="009D111E"/>
    <w:rsid w:val="009D1198"/>
    <w:rsid w:val="009D171D"/>
    <w:rsid w:val="009D18FB"/>
    <w:rsid w:val="009D1A47"/>
    <w:rsid w:val="009D1CBB"/>
    <w:rsid w:val="009D1D22"/>
    <w:rsid w:val="009D1D75"/>
    <w:rsid w:val="009D1DA5"/>
    <w:rsid w:val="009D1FA0"/>
    <w:rsid w:val="009D2056"/>
    <w:rsid w:val="009D214A"/>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C13"/>
    <w:rsid w:val="009D4CE8"/>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2EF"/>
    <w:rsid w:val="009F13EE"/>
    <w:rsid w:val="009F15B7"/>
    <w:rsid w:val="009F15B9"/>
    <w:rsid w:val="009F1A8A"/>
    <w:rsid w:val="009F1B05"/>
    <w:rsid w:val="009F1B4B"/>
    <w:rsid w:val="009F20E0"/>
    <w:rsid w:val="009F21F2"/>
    <w:rsid w:val="009F2209"/>
    <w:rsid w:val="009F2287"/>
    <w:rsid w:val="009F26B9"/>
    <w:rsid w:val="009F2770"/>
    <w:rsid w:val="009F287E"/>
    <w:rsid w:val="009F2B92"/>
    <w:rsid w:val="009F2ECA"/>
    <w:rsid w:val="009F2EF3"/>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875"/>
    <w:rsid w:val="00A108B8"/>
    <w:rsid w:val="00A10963"/>
    <w:rsid w:val="00A10B19"/>
    <w:rsid w:val="00A10E9B"/>
    <w:rsid w:val="00A10FB9"/>
    <w:rsid w:val="00A11008"/>
    <w:rsid w:val="00A1120F"/>
    <w:rsid w:val="00A1131E"/>
    <w:rsid w:val="00A11466"/>
    <w:rsid w:val="00A11870"/>
    <w:rsid w:val="00A1187B"/>
    <w:rsid w:val="00A11C75"/>
    <w:rsid w:val="00A11DB6"/>
    <w:rsid w:val="00A11DF0"/>
    <w:rsid w:val="00A11E67"/>
    <w:rsid w:val="00A11EB6"/>
    <w:rsid w:val="00A121A6"/>
    <w:rsid w:val="00A122F5"/>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910"/>
    <w:rsid w:val="00A15D92"/>
    <w:rsid w:val="00A15EE5"/>
    <w:rsid w:val="00A16A19"/>
    <w:rsid w:val="00A16F01"/>
    <w:rsid w:val="00A173D2"/>
    <w:rsid w:val="00A1744A"/>
    <w:rsid w:val="00A1776C"/>
    <w:rsid w:val="00A177AA"/>
    <w:rsid w:val="00A179FA"/>
    <w:rsid w:val="00A17A17"/>
    <w:rsid w:val="00A17BC5"/>
    <w:rsid w:val="00A17BF9"/>
    <w:rsid w:val="00A17CA2"/>
    <w:rsid w:val="00A2006E"/>
    <w:rsid w:val="00A202CA"/>
    <w:rsid w:val="00A208F9"/>
    <w:rsid w:val="00A20BC8"/>
    <w:rsid w:val="00A21255"/>
    <w:rsid w:val="00A21365"/>
    <w:rsid w:val="00A214A4"/>
    <w:rsid w:val="00A216C4"/>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6F"/>
    <w:rsid w:val="00A26468"/>
    <w:rsid w:val="00A2677B"/>
    <w:rsid w:val="00A26789"/>
    <w:rsid w:val="00A26A6B"/>
    <w:rsid w:val="00A26C8F"/>
    <w:rsid w:val="00A26FEC"/>
    <w:rsid w:val="00A270ED"/>
    <w:rsid w:val="00A27242"/>
    <w:rsid w:val="00A272EF"/>
    <w:rsid w:val="00A27585"/>
    <w:rsid w:val="00A27648"/>
    <w:rsid w:val="00A27858"/>
    <w:rsid w:val="00A279D1"/>
    <w:rsid w:val="00A27A32"/>
    <w:rsid w:val="00A27BCA"/>
    <w:rsid w:val="00A27DA8"/>
    <w:rsid w:val="00A3027A"/>
    <w:rsid w:val="00A308A4"/>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61E"/>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418"/>
    <w:rsid w:val="00A47435"/>
    <w:rsid w:val="00A47672"/>
    <w:rsid w:val="00A4777A"/>
    <w:rsid w:val="00A47AA4"/>
    <w:rsid w:val="00A47C4F"/>
    <w:rsid w:val="00A47C78"/>
    <w:rsid w:val="00A47D6E"/>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DB1"/>
    <w:rsid w:val="00A61425"/>
    <w:rsid w:val="00A61685"/>
    <w:rsid w:val="00A61792"/>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B16"/>
    <w:rsid w:val="00A73CC6"/>
    <w:rsid w:val="00A73D2E"/>
    <w:rsid w:val="00A74362"/>
    <w:rsid w:val="00A743EF"/>
    <w:rsid w:val="00A747BB"/>
    <w:rsid w:val="00A74A48"/>
    <w:rsid w:val="00A74B12"/>
    <w:rsid w:val="00A74D6D"/>
    <w:rsid w:val="00A74E05"/>
    <w:rsid w:val="00A74E83"/>
    <w:rsid w:val="00A75295"/>
    <w:rsid w:val="00A75431"/>
    <w:rsid w:val="00A754DE"/>
    <w:rsid w:val="00A756D1"/>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40AD"/>
    <w:rsid w:val="00A84194"/>
    <w:rsid w:val="00A84453"/>
    <w:rsid w:val="00A8459F"/>
    <w:rsid w:val="00A8488E"/>
    <w:rsid w:val="00A84D54"/>
    <w:rsid w:val="00A84D91"/>
    <w:rsid w:val="00A84EC0"/>
    <w:rsid w:val="00A84F86"/>
    <w:rsid w:val="00A85126"/>
    <w:rsid w:val="00A859D5"/>
    <w:rsid w:val="00A85C11"/>
    <w:rsid w:val="00A85CE6"/>
    <w:rsid w:val="00A85D6D"/>
    <w:rsid w:val="00A86132"/>
    <w:rsid w:val="00A8614D"/>
    <w:rsid w:val="00A86185"/>
    <w:rsid w:val="00A862CB"/>
    <w:rsid w:val="00A863DE"/>
    <w:rsid w:val="00A8651D"/>
    <w:rsid w:val="00A86579"/>
    <w:rsid w:val="00A86641"/>
    <w:rsid w:val="00A86F24"/>
    <w:rsid w:val="00A87416"/>
    <w:rsid w:val="00A8749A"/>
    <w:rsid w:val="00A87536"/>
    <w:rsid w:val="00A877AD"/>
    <w:rsid w:val="00A87B07"/>
    <w:rsid w:val="00A87E8F"/>
    <w:rsid w:val="00A87EC3"/>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BA7"/>
    <w:rsid w:val="00AE7C61"/>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761"/>
    <w:rsid w:val="00AF4D35"/>
    <w:rsid w:val="00AF50DB"/>
    <w:rsid w:val="00AF5331"/>
    <w:rsid w:val="00AF53A6"/>
    <w:rsid w:val="00AF5434"/>
    <w:rsid w:val="00AF5589"/>
    <w:rsid w:val="00AF56F5"/>
    <w:rsid w:val="00AF57D9"/>
    <w:rsid w:val="00AF587A"/>
    <w:rsid w:val="00AF58FB"/>
    <w:rsid w:val="00AF5A2F"/>
    <w:rsid w:val="00AF5BB9"/>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64A"/>
    <w:rsid w:val="00AF76DC"/>
    <w:rsid w:val="00AF7720"/>
    <w:rsid w:val="00AF7CDB"/>
    <w:rsid w:val="00AF7D85"/>
    <w:rsid w:val="00AF7FF8"/>
    <w:rsid w:val="00B005B7"/>
    <w:rsid w:val="00B006E8"/>
    <w:rsid w:val="00B00A29"/>
    <w:rsid w:val="00B00A35"/>
    <w:rsid w:val="00B00BC5"/>
    <w:rsid w:val="00B00DCB"/>
    <w:rsid w:val="00B00EF0"/>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5023"/>
    <w:rsid w:val="00B05130"/>
    <w:rsid w:val="00B051C6"/>
    <w:rsid w:val="00B05219"/>
    <w:rsid w:val="00B05261"/>
    <w:rsid w:val="00B053B1"/>
    <w:rsid w:val="00B05442"/>
    <w:rsid w:val="00B0544B"/>
    <w:rsid w:val="00B05556"/>
    <w:rsid w:val="00B05CF0"/>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B34"/>
    <w:rsid w:val="00B10B4B"/>
    <w:rsid w:val="00B11254"/>
    <w:rsid w:val="00B113DD"/>
    <w:rsid w:val="00B11404"/>
    <w:rsid w:val="00B11913"/>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F4"/>
    <w:rsid w:val="00B16E19"/>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AB8"/>
    <w:rsid w:val="00B32BCF"/>
    <w:rsid w:val="00B32BE7"/>
    <w:rsid w:val="00B32C25"/>
    <w:rsid w:val="00B3306A"/>
    <w:rsid w:val="00B330D2"/>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308"/>
    <w:rsid w:val="00B45446"/>
    <w:rsid w:val="00B45485"/>
    <w:rsid w:val="00B4557B"/>
    <w:rsid w:val="00B455A6"/>
    <w:rsid w:val="00B456A7"/>
    <w:rsid w:val="00B45852"/>
    <w:rsid w:val="00B459B1"/>
    <w:rsid w:val="00B45A11"/>
    <w:rsid w:val="00B45AC4"/>
    <w:rsid w:val="00B45B41"/>
    <w:rsid w:val="00B45B93"/>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78"/>
    <w:rsid w:val="00B5049F"/>
    <w:rsid w:val="00B5056A"/>
    <w:rsid w:val="00B507CB"/>
    <w:rsid w:val="00B509C1"/>
    <w:rsid w:val="00B50C71"/>
    <w:rsid w:val="00B50D3A"/>
    <w:rsid w:val="00B50DA6"/>
    <w:rsid w:val="00B51186"/>
    <w:rsid w:val="00B511B9"/>
    <w:rsid w:val="00B51242"/>
    <w:rsid w:val="00B516B8"/>
    <w:rsid w:val="00B516D9"/>
    <w:rsid w:val="00B5171E"/>
    <w:rsid w:val="00B517D6"/>
    <w:rsid w:val="00B517F2"/>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CD0"/>
    <w:rsid w:val="00B74302"/>
    <w:rsid w:val="00B74423"/>
    <w:rsid w:val="00B744C4"/>
    <w:rsid w:val="00B745F9"/>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737"/>
    <w:rsid w:val="00B8277F"/>
    <w:rsid w:val="00B82991"/>
    <w:rsid w:val="00B832BB"/>
    <w:rsid w:val="00B83393"/>
    <w:rsid w:val="00B8356D"/>
    <w:rsid w:val="00B8365A"/>
    <w:rsid w:val="00B8369D"/>
    <w:rsid w:val="00B836FF"/>
    <w:rsid w:val="00B83A94"/>
    <w:rsid w:val="00B83CFB"/>
    <w:rsid w:val="00B83ED8"/>
    <w:rsid w:val="00B840D4"/>
    <w:rsid w:val="00B841E4"/>
    <w:rsid w:val="00B843B5"/>
    <w:rsid w:val="00B845C4"/>
    <w:rsid w:val="00B8467B"/>
    <w:rsid w:val="00B84774"/>
    <w:rsid w:val="00B847F5"/>
    <w:rsid w:val="00B84A0E"/>
    <w:rsid w:val="00B84A9F"/>
    <w:rsid w:val="00B84AA6"/>
    <w:rsid w:val="00B84B7A"/>
    <w:rsid w:val="00B8507C"/>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398"/>
    <w:rsid w:val="00B955D5"/>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62"/>
    <w:rsid w:val="00BB0CAE"/>
    <w:rsid w:val="00BB0D38"/>
    <w:rsid w:val="00BB0E78"/>
    <w:rsid w:val="00BB128B"/>
    <w:rsid w:val="00BB1894"/>
    <w:rsid w:val="00BB1994"/>
    <w:rsid w:val="00BB1CC0"/>
    <w:rsid w:val="00BB1DDD"/>
    <w:rsid w:val="00BB24DD"/>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C5"/>
    <w:rsid w:val="00BD4455"/>
    <w:rsid w:val="00BD450B"/>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4089"/>
    <w:rsid w:val="00C440DF"/>
    <w:rsid w:val="00C441D7"/>
    <w:rsid w:val="00C441E8"/>
    <w:rsid w:val="00C44382"/>
    <w:rsid w:val="00C448B1"/>
    <w:rsid w:val="00C44ABA"/>
    <w:rsid w:val="00C44B7B"/>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BE0"/>
    <w:rsid w:val="00C51C9A"/>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200C"/>
    <w:rsid w:val="00C6229A"/>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9B"/>
    <w:rsid w:val="00C7079F"/>
    <w:rsid w:val="00C707FA"/>
    <w:rsid w:val="00C70AF5"/>
    <w:rsid w:val="00C70C43"/>
    <w:rsid w:val="00C70D04"/>
    <w:rsid w:val="00C70D2A"/>
    <w:rsid w:val="00C70E84"/>
    <w:rsid w:val="00C71631"/>
    <w:rsid w:val="00C7166B"/>
    <w:rsid w:val="00C716BB"/>
    <w:rsid w:val="00C71906"/>
    <w:rsid w:val="00C71A8E"/>
    <w:rsid w:val="00C71F5E"/>
    <w:rsid w:val="00C724E8"/>
    <w:rsid w:val="00C72556"/>
    <w:rsid w:val="00C727FD"/>
    <w:rsid w:val="00C7301F"/>
    <w:rsid w:val="00C730FB"/>
    <w:rsid w:val="00C73266"/>
    <w:rsid w:val="00C733B9"/>
    <w:rsid w:val="00C736BA"/>
    <w:rsid w:val="00C7384B"/>
    <w:rsid w:val="00C73BC4"/>
    <w:rsid w:val="00C73E22"/>
    <w:rsid w:val="00C73F1D"/>
    <w:rsid w:val="00C73F44"/>
    <w:rsid w:val="00C74238"/>
    <w:rsid w:val="00C742B8"/>
    <w:rsid w:val="00C74347"/>
    <w:rsid w:val="00C74475"/>
    <w:rsid w:val="00C7469F"/>
    <w:rsid w:val="00C74A0E"/>
    <w:rsid w:val="00C74A85"/>
    <w:rsid w:val="00C74BB9"/>
    <w:rsid w:val="00C74C26"/>
    <w:rsid w:val="00C74ED3"/>
    <w:rsid w:val="00C74F3C"/>
    <w:rsid w:val="00C7513D"/>
    <w:rsid w:val="00C75194"/>
    <w:rsid w:val="00C75487"/>
    <w:rsid w:val="00C75861"/>
    <w:rsid w:val="00C75A06"/>
    <w:rsid w:val="00C75A33"/>
    <w:rsid w:val="00C75CA8"/>
    <w:rsid w:val="00C75D6D"/>
    <w:rsid w:val="00C75DCD"/>
    <w:rsid w:val="00C75E93"/>
    <w:rsid w:val="00C75FC0"/>
    <w:rsid w:val="00C761B3"/>
    <w:rsid w:val="00C76506"/>
    <w:rsid w:val="00C76522"/>
    <w:rsid w:val="00C7654D"/>
    <w:rsid w:val="00C766E6"/>
    <w:rsid w:val="00C76843"/>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164"/>
    <w:rsid w:val="00C972FB"/>
    <w:rsid w:val="00C97310"/>
    <w:rsid w:val="00C97426"/>
    <w:rsid w:val="00C9777E"/>
    <w:rsid w:val="00C977C3"/>
    <w:rsid w:val="00C9791B"/>
    <w:rsid w:val="00C97BEF"/>
    <w:rsid w:val="00C97C21"/>
    <w:rsid w:val="00C97C57"/>
    <w:rsid w:val="00C97FBF"/>
    <w:rsid w:val="00CA0702"/>
    <w:rsid w:val="00CA0A09"/>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B021D"/>
    <w:rsid w:val="00CB02A9"/>
    <w:rsid w:val="00CB0613"/>
    <w:rsid w:val="00CB071C"/>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F1"/>
    <w:rsid w:val="00CB5888"/>
    <w:rsid w:val="00CB5A74"/>
    <w:rsid w:val="00CB5A7A"/>
    <w:rsid w:val="00CB5B4A"/>
    <w:rsid w:val="00CB5BA2"/>
    <w:rsid w:val="00CB5D8F"/>
    <w:rsid w:val="00CB5E5B"/>
    <w:rsid w:val="00CB638B"/>
    <w:rsid w:val="00CB645F"/>
    <w:rsid w:val="00CB65D5"/>
    <w:rsid w:val="00CB6717"/>
    <w:rsid w:val="00CB6BF7"/>
    <w:rsid w:val="00CB6BFD"/>
    <w:rsid w:val="00CB6CA2"/>
    <w:rsid w:val="00CB6CAC"/>
    <w:rsid w:val="00CB6EFF"/>
    <w:rsid w:val="00CB704C"/>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234"/>
    <w:rsid w:val="00CD2391"/>
    <w:rsid w:val="00CD23E3"/>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C9C"/>
    <w:rsid w:val="00CF1CE3"/>
    <w:rsid w:val="00CF1E71"/>
    <w:rsid w:val="00CF2397"/>
    <w:rsid w:val="00CF24F3"/>
    <w:rsid w:val="00CF2896"/>
    <w:rsid w:val="00CF296E"/>
    <w:rsid w:val="00CF2A20"/>
    <w:rsid w:val="00CF2F9E"/>
    <w:rsid w:val="00CF305E"/>
    <w:rsid w:val="00CF3272"/>
    <w:rsid w:val="00CF3324"/>
    <w:rsid w:val="00CF339E"/>
    <w:rsid w:val="00CF33CE"/>
    <w:rsid w:val="00CF3406"/>
    <w:rsid w:val="00CF38DD"/>
    <w:rsid w:val="00CF39E7"/>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7028"/>
    <w:rsid w:val="00CF70A9"/>
    <w:rsid w:val="00CF7222"/>
    <w:rsid w:val="00CF72F0"/>
    <w:rsid w:val="00CF7452"/>
    <w:rsid w:val="00CF7528"/>
    <w:rsid w:val="00CF756B"/>
    <w:rsid w:val="00CF7885"/>
    <w:rsid w:val="00CF79DB"/>
    <w:rsid w:val="00CF7BD1"/>
    <w:rsid w:val="00CF7C89"/>
    <w:rsid w:val="00CF7C94"/>
    <w:rsid w:val="00D0039E"/>
    <w:rsid w:val="00D004AD"/>
    <w:rsid w:val="00D00783"/>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F94"/>
    <w:rsid w:val="00D151F7"/>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E9"/>
    <w:rsid w:val="00D3469C"/>
    <w:rsid w:val="00D34BB7"/>
    <w:rsid w:val="00D34FD4"/>
    <w:rsid w:val="00D3539D"/>
    <w:rsid w:val="00D35481"/>
    <w:rsid w:val="00D3551B"/>
    <w:rsid w:val="00D35647"/>
    <w:rsid w:val="00D35A15"/>
    <w:rsid w:val="00D35A4F"/>
    <w:rsid w:val="00D35BBC"/>
    <w:rsid w:val="00D35BD6"/>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787"/>
    <w:rsid w:val="00D548D4"/>
    <w:rsid w:val="00D54B0E"/>
    <w:rsid w:val="00D54B93"/>
    <w:rsid w:val="00D54C39"/>
    <w:rsid w:val="00D54C49"/>
    <w:rsid w:val="00D54F49"/>
    <w:rsid w:val="00D55236"/>
    <w:rsid w:val="00D553CC"/>
    <w:rsid w:val="00D55454"/>
    <w:rsid w:val="00D554B9"/>
    <w:rsid w:val="00D5554B"/>
    <w:rsid w:val="00D55707"/>
    <w:rsid w:val="00D55871"/>
    <w:rsid w:val="00D5594D"/>
    <w:rsid w:val="00D559CC"/>
    <w:rsid w:val="00D55BDD"/>
    <w:rsid w:val="00D55C15"/>
    <w:rsid w:val="00D55D95"/>
    <w:rsid w:val="00D55F46"/>
    <w:rsid w:val="00D561C6"/>
    <w:rsid w:val="00D5642D"/>
    <w:rsid w:val="00D56494"/>
    <w:rsid w:val="00D564D1"/>
    <w:rsid w:val="00D56844"/>
    <w:rsid w:val="00D56873"/>
    <w:rsid w:val="00D569CA"/>
    <w:rsid w:val="00D56ECF"/>
    <w:rsid w:val="00D56EDD"/>
    <w:rsid w:val="00D56FBF"/>
    <w:rsid w:val="00D5709B"/>
    <w:rsid w:val="00D57255"/>
    <w:rsid w:val="00D572B9"/>
    <w:rsid w:val="00D577CE"/>
    <w:rsid w:val="00D577DD"/>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71A"/>
    <w:rsid w:val="00D658EC"/>
    <w:rsid w:val="00D659D5"/>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FE1"/>
    <w:rsid w:val="00D74062"/>
    <w:rsid w:val="00D74066"/>
    <w:rsid w:val="00D741F5"/>
    <w:rsid w:val="00D7430D"/>
    <w:rsid w:val="00D7433D"/>
    <w:rsid w:val="00D7456F"/>
    <w:rsid w:val="00D74810"/>
    <w:rsid w:val="00D74837"/>
    <w:rsid w:val="00D749CB"/>
    <w:rsid w:val="00D74BED"/>
    <w:rsid w:val="00D74C81"/>
    <w:rsid w:val="00D74F41"/>
    <w:rsid w:val="00D750FE"/>
    <w:rsid w:val="00D7538F"/>
    <w:rsid w:val="00D75447"/>
    <w:rsid w:val="00D7572A"/>
    <w:rsid w:val="00D75BCD"/>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538"/>
    <w:rsid w:val="00D806A8"/>
    <w:rsid w:val="00D80837"/>
    <w:rsid w:val="00D80D77"/>
    <w:rsid w:val="00D80EE2"/>
    <w:rsid w:val="00D80EF8"/>
    <w:rsid w:val="00D81267"/>
    <w:rsid w:val="00D81519"/>
    <w:rsid w:val="00D816C2"/>
    <w:rsid w:val="00D819EE"/>
    <w:rsid w:val="00D81A40"/>
    <w:rsid w:val="00D81A51"/>
    <w:rsid w:val="00D81BBD"/>
    <w:rsid w:val="00D81C8F"/>
    <w:rsid w:val="00D81CF7"/>
    <w:rsid w:val="00D81D05"/>
    <w:rsid w:val="00D8200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89"/>
    <w:rsid w:val="00DB03D9"/>
    <w:rsid w:val="00DB07F3"/>
    <w:rsid w:val="00DB085C"/>
    <w:rsid w:val="00DB0AD8"/>
    <w:rsid w:val="00DB0C35"/>
    <w:rsid w:val="00DB0D22"/>
    <w:rsid w:val="00DB0D64"/>
    <w:rsid w:val="00DB0DA6"/>
    <w:rsid w:val="00DB0DC6"/>
    <w:rsid w:val="00DB0EA7"/>
    <w:rsid w:val="00DB0EDB"/>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676"/>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CE"/>
    <w:rsid w:val="00DC32AA"/>
    <w:rsid w:val="00DC3519"/>
    <w:rsid w:val="00DC3521"/>
    <w:rsid w:val="00DC37CD"/>
    <w:rsid w:val="00DC3806"/>
    <w:rsid w:val="00DC3E94"/>
    <w:rsid w:val="00DC401A"/>
    <w:rsid w:val="00DC4203"/>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D7B"/>
    <w:rsid w:val="00DC6F12"/>
    <w:rsid w:val="00DC70EE"/>
    <w:rsid w:val="00DC7161"/>
    <w:rsid w:val="00DC7186"/>
    <w:rsid w:val="00DC720B"/>
    <w:rsid w:val="00DC7260"/>
    <w:rsid w:val="00DC7416"/>
    <w:rsid w:val="00DC749C"/>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996"/>
    <w:rsid w:val="00DD1C14"/>
    <w:rsid w:val="00DD1C63"/>
    <w:rsid w:val="00DD1DAC"/>
    <w:rsid w:val="00DD1E35"/>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106C"/>
    <w:rsid w:val="00DE10B9"/>
    <w:rsid w:val="00DE1159"/>
    <w:rsid w:val="00DE13C4"/>
    <w:rsid w:val="00DE15A3"/>
    <w:rsid w:val="00DE16FB"/>
    <w:rsid w:val="00DE18EC"/>
    <w:rsid w:val="00DE1A94"/>
    <w:rsid w:val="00DE1B94"/>
    <w:rsid w:val="00DE1C30"/>
    <w:rsid w:val="00DE1CA5"/>
    <w:rsid w:val="00DE1E09"/>
    <w:rsid w:val="00DE1E49"/>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F93"/>
    <w:rsid w:val="00DF6056"/>
    <w:rsid w:val="00DF628C"/>
    <w:rsid w:val="00DF62D7"/>
    <w:rsid w:val="00DF6528"/>
    <w:rsid w:val="00DF658A"/>
    <w:rsid w:val="00DF65BF"/>
    <w:rsid w:val="00DF6787"/>
    <w:rsid w:val="00DF6867"/>
    <w:rsid w:val="00DF6BEF"/>
    <w:rsid w:val="00DF6C84"/>
    <w:rsid w:val="00DF6CDC"/>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E0F"/>
    <w:rsid w:val="00E01F25"/>
    <w:rsid w:val="00E021B9"/>
    <w:rsid w:val="00E02350"/>
    <w:rsid w:val="00E02610"/>
    <w:rsid w:val="00E02668"/>
    <w:rsid w:val="00E026E4"/>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AC7"/>
    <w:rsid w:val="00E11B07"/>
    <w:rsid w:val="00E11B66"/>
    <w:rsid w:val="00E11C15"/>
    <w:rsid w:val="00E121DD"/>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9B8"/>
    <w:rsid w:val="00E15A9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FF7"/>
    <w:rsid w:val="00E20127"/>
    <w:rsid w:val="00E2034C"/>
    <w:rsid w:val="00E207D9"/>
    <w:rsid w:val="00E20A40"/>
    <w:rsid w:val="00E20A83"/>
    <w:rsid w:val="00E20C0C"/>
    <w:rsid w:val="00E210D4"/>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4C"/>
    <w:rsid w:val="00E3042B"/>
    <w:rsid w:val="00E30574"/>
    <w:rsid w:val="00E3065D"/>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CBC"/>
    <w:rsid w:val="00E31D74"/>
    <w:rsid w:val="00E31E22"/>
    <w:rsid w:val="00E31E43"/>
    <w:rsid w:val="00E320EE"/>
    <w:rsid w:val="00E32141"/>
    <w:rsid w:val="00E323B1"/>
    <w:rsid w:val="00E32442"/>
    <w:rsid w:val="00E32539"/>
    <w:rsid w:val="00E32585"/>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3110"/>
    <w:rsid w:val="00E6326A"/>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C5A"/>
    <w:rsid w:val="00EB237D"/>
    <w:rsid w:val="00EB2429"/>
    <w:rsid w:val="00EB248F"/>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327"/>
    <w:rsid w:val="00EB6410"/>
    <w:rsid w:val="00EB644D"/>
    <w:rsid w:val="00EB6522"/>
    <w:rsid w:val="00EB6786"/>
    <w:rsid w:val="00EB6A76"/>
    <w:rsid w:val="00EB6EB5"/>
    <w:rsid w:val="00EB6EDA"/>
    <w:rsid w:val="00EB6EFD"/>
    <w:rsid w:val="00EB704C"/>
    <w:rsid w:val="00EB705E"/>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965"/>
    <w:rsid w:val="00EC2968"/>
    <w:rsid w:val="00EC2B00"/>
    <w:rsid w:val="00EC2CA7"/>
    <w:rsid w:val="00EC2DB9"/>
    <w:rsid w:val="00EC2F86"/>
    <w:rsid w:val="00EC3084"/>
    <w:rsid w:val="00EC3114"/>
    <w:rsid w:val="00EC317B"/>
    <w:rsid w:val="00EC3316"/>
    <w:rsid w:val="00EC3375"/>
    <w:rsid w:val="00EC34CF"/>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5D4"/>
    <w:rsid w:val="00EC66C3"/>
    <w:rsid w:val="00EC6784"/>
    <w:rsid w:val="00EC6B24"/>
    <w:rsid w:val="00EC6CCD"/>
    <w:rsid w:val="00EC6CF4"/>
    <w:rsid w:val="00EC6ED9"/>
    <w:rsid w:val="00EC6FAD"/>
    <w:rsid w:val="00EC6FC3"/>
    <w:rsid w:val="00EC7115"/>
    <w:rsid w:val="00EC7262"/>
    <w:rsid w:val="00EC746A"/>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6A2"/>
    <w:rsid w:val="00ED0A5B"/>
    <w:rsid w:val="00ED0A65"/>
    <w:rsid w:val="00ED0A9A"/>
    <w:rsid w:val="00ED0DEA"/>
    <w:rsid w:val="00ED0F35"/>
    <w:rsid w:val="00ED1203"/>
    <w:rsid w:val="00ED1248"/>
    <w:rsid w:val="00ED15E1"/>
    <w:rsid w:val="00ED1807"/>
    <w:rsid w:val="00ED185F"/>
    <w:rsid w:val="00ED1878"/>
    <w:rsid w:val="00ED18B1"/>
    <w:rsid w:val="00ED197C"/>
    <w:rsid w:val="00ED19A9"/>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E7"/>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BC"/>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67DD"/>
    <w:rsid w:val="00F16A4E"/>
    <w:rsid w:val="00F16B2C"/>
    <w:rsid w:val="00F16BD4"/>
    <w:rsid w:val="00F16C73"/>
    <w:rsid w:val="00F16CF6"/>
    <w:rsid w:val="00F16F60"/>
    <w:rsid w:val="00F16FA0"/>
    <w:rsid w:val="00F17365"/>
    <w:rsid w:val="00F176B7"/>
    <w:rsid w:val="00F17721"/>
    <w:rsid w:val="00F177DB"/>
    <w:rsid w:val="00F17A05"/>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300C5"/>
    <w:rsid w:val="00F30155"/>
    <w:rsid w:val="00F30223"/>
    <w:rsid w:val="00F30256"/>
    <w:rsid w:val="00F302FE"/>
    <w:rsid w:val="00F30417"/>
    <w:rsid w:val="00F30536"/>
    <w:rsid w:val="00F307DD"/>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BE8"/>
    <w:rsid w:val="00F51BFD"/>
    <w:rsid w:val="00F51C2D"/>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56F"/>
    <w:rsid w:val="00F61A17"/>
    <w:rsid w:val="00F61BC1"/>
    <w:rsid w:val="00F61D1D"/>
    <w:rsid w:val="00F61DD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78E"/>
    <w:rsid w:val="00F707A8"/>
    <w:rsid w:val="00F708A2"/>
    <w:rsid w:val="00F7092E"/>
    <w:rsid w:val="00F7095B"/>
    <w:rsid w:val="00F70B38"/>
    <w:rsid w:val="00F70BB0"/>
    <w:rsid w:val="00F712DE"/>
    <w:rsid w:val="00F713D1"/>
    <w:rsid w:val="00F713DE"/>
    <w:rsid w:val="00F7150A"/>
    <w:rsid w:val="00F716A7"/>
    <w:rsid w:val="00F71865"/>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70C5"/>
    <w:rsid w:val="00F77167"/>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D06"/>
    <w:rsid w:val="00F96F3A"/>
    <w:rsid w:val="00F96F43"/>
    <w:rsid w:val="00F97038"/>
    <w:rsid w:val="00F9703E"/>
    <w:rsid w:val="00F970F8"/>
    <w:rsid w:val="00F97140"/>
    <w:rsid w:val="00F97462"/>
    <w:rsid w:val="00F9761F"/>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97C"/>
    <w:rsid w:val="00FB7A9C"/>
    <w:rsid w:val="00FB7BA6"/>
    <w:rsid w:val="00FB7F54"/>
    <w:rsid w:val="00FB7F69"/>
    <w:rsid w:val="00FB7F81"/>
    <w:rsid w:val="00FC052B"/>
    <w:rsid w:val="00FC052E"/>
    <w:rsid w:val="00FC062A"/>
    <w:rsid w:val="00FC0725"/>
    <w:rsid w:val="00FC0A77"/>
    <w:rsid w:val="00FC0BBA"/>
    <w:rsid w:val="00FC0C67"/>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3D2"/>
    <w:rsid w:val="00FE46FC"/>
    <w:rsid w:val="00FE4849"/>
    <w:rsid w:val="00FE4B49"/>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2"/>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3"/>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4"/>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5"/>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6"/>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7"/>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8"/>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9"/>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20"/>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1"/>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3"/>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4.xml"/><Relationship Id="rId39" Type="http://schemas.openxmlformats.org/officeDocument/2006/relationships/image" Target="media/image4.emf"/><Relationship Id="rId21" Type="http://schemas.openxmlformats.org/officeDocument/2006/relationships/chart" Target="charts/chart9.xml"/><Relationship Id="rId34" Type="http://schemas.openxmlformats.org/officeDocument/2006/relationships/chart" Target="charts/chart20.xml"/><Relationship Id="rId42" Type="http://schemas.openxmlformats.org/officeDocument/2006/relationships/chart" Target="charts/chart24.xml"/><Relationship Id="rId47" Type="http://schemas.openxmlformats.org/officeDocument/2006/relationships/chart" Target="charts/chart29.xml"/><Relationship Id="rId50" Type="http://schemas.openxmlformats.org/officeDocument/2006/relationships/package" Target="embeddings/Microsoft_Visio_Drawing4.vsdx"/><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hart" Target="charts/chart6.xml"/><Relationship Id="rId29" Type="http://schemas.openxmlformats.org/officeDocument/2006/relationships/image" Target="media/image2.emf"/><Relationship Id="rId11" Type="http://schemas.openxmlformats.org/officeDocument/2006/relationships/chart" Target="charts/chart1.xml"/><Relationship Id="rId24" Type="http://schemas.openxmlformats.org/officeDocument/2006/relationships/chart" Target="charts/chart12.xml"/><Relationship Id="rId32" Type="http://schemas.openxmlformats.org/officeDocument/2006/relationships/chart" Target="charts/chart18.xml"/><Relationship Id="rId37" Type="http://schemas.openxmlformats.org/officeDocument/2006/relationships/image" Target="media/image3.emf"/><Relationship Id="rId40" Type="http://schemas.openxmlformats.org/officeDocument/2006/relationships/package" Target="embeddings/Microsoft_Visio_Drawing3.vsdx"/><Relationship Id="rId45" Type="http://schemas.openxmlformats.org/officeDocument/2006/relationships/chart" Target="charts/chart27.xml"/><Relationship Id="rId53"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1.emf"/><Relationship Id="rId31" Type="http://schemas.openxmlformats.org/officeDocument/2006/relationships/chart" Target="charts/chart17.xml"/><Relationship Id="rId44" Type="http://schemas.openxmlformats.org/officeDocument/2006/relationships/chart" Target="charts/chart26.xml"/><Relationship Id="rId52" Type="http://schemas.openxmlformats.org/officeDocument/2006/relationships/package" Target="embeddings/Microsoft_Excel_Worksheet.xls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chart" Target="charts/chart10.xml"/><Relationship Id="rId27" Type="http://schemas.openxmlformats.org/officeDocument/2006/relationships/chart" Target="charts/chart15.xml"/><Relationship Id="rId30" Type="http://schemas.openxmlformats.org/officeDocument/2006/relationships/package" Target="embeddings/Microsoft_Visio_Drawing1.vsdx"/><Relationship Id="rId35" Type="http://schemas.openxmlformats.org/officeDocument/2006/relationships/chart" Target="charts/chart21.xml"/><Relationship Id="rId43" Type="http://schemas.openxmlformats.org/officeDocument/2006/relationships/chart" Target="charts/chart25.xml"/><Relationship Id="rId48" Type="http://schemas.openxmlformats.org/officeDocument/2006/relationships/chart" Target="charts/chart30.xml"/><Relationship Id="rId8" Type="http://schemas.openxmlformats.org/officeDocument/2006/relationships/webSettings" Target="webSettings.xml"/><Relationship Id="rId51" Type="http://schemas.openxmlformats.org/officeDocument/2006/relationships/image" Target="media/image6.emf"/><Relationship Id="rId3" Type="http://schemas.openxmlformats.org/officeDocument/2006/relationships/customXml" Target="../customXml/item3.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3.xml"/><Relationship Id="rId33" Type="http://schemas.openxmlformats.org/officeDocument/2006/relationships/chart" Target="charts/chart19.xml"/><Relationship Id="rId38" Type="http://schemas.openxmlformats.org/officeDocument/2006/relationships/package" Target="embeddings/Microsoft_Visio_Drawing2.vsdx"/><Relationship Id="rId46" Type="http://schemas.openxmlformats.org/officeDocument/2006/relationships/chart" Target="charts/chart28.xml"/><Relationship Id="rId20" Type="http://schemas.openxmlformats.org/officeDocument/2006/relationships/package" Target="embeddings/Microsoft_Visio_Drawing.vsdx"/><Relationship Id="rId41" Type="http://schemas.openxmlformats.org/officeDocument/2006/relationships/chart" Target="charts/chart23.xml"/><Relationship Id="rId54" Type="http://schemas.openxmlformats.org/officeDocument/2006/relationships/fontTable" Target="fontTable.xml"/><Relationship Id="rId11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chart" Target="charts/chart5.xml"/><Relationship Id="rId23" Type="http://schemas.openxmlformats.org/officeDocument/2006/relationships/chart" Target="charts/chart11.xml"/><Relationship Id="rId28" Type="http://schemas.openxmlformats.org/officeDocument/2006/relationships/chart" Target="charts/chart16.xml"/><Relationship Id="rId36" Type="http://schemas.openxmlformats.org/officeDocument/2006/relationships/chart" Target="charts/chart22.xml"/><Relationship Id="rId49" Type="http://schemas.openxmlformats.org/officeDocument/2006/relationships/image" Target="media/image5.emf"/></Relationships>
</file>

<file path=word/charts/_rels/chart1.xml.rels><?xml version="1.0" encoding="UTF-8" standalone="yes"?>
<Relationships xmlns="http://schemas.openxmlformats.org/package/2006/relationships"><Relationship Id="rId3" Type="http://schemas.openxmlformats.org/officeDocument/2006/relationships/oleObject" Target="file:///F:\R18%20LP%20WUR\&#25991;&#31295;&#25776;&#20889;&#19982;&#20998;&#26512;\RAN1%23114\11.1&#25991;&#31295;&#25776;&#20889;-vivo\IDLE&#24577;power-vivo.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F:\R18%20LP%20WUR\&#36830;&#25509;&#24577;&#20223;&#30495;\RAN1%23114\RAN1%23114-FTP3&#19994;&#21153;&#20223;&#30495;&#32467;&#26524;-&#25991;&#31295;&#29256;&#26412;.xlsx" TargetMode="Externa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chartUserShapes" Target="../drawings/drawing1.xml"/></Relationships>
</file>

<file path=word/charts/_rels/chart18.xml.rels><?xml version="1.0" encoding="UTF-8" standalone="yes"?>
<Relationships xmlns="http://schemas.openxmlformats.org/package/2006/relationships"><Relationship Id="rId3" Type="http://schemas.openxmlformats.org/officeDocument/2006/relationships/oleObject" Target="file:///F:\R18%20LP%20WUR\&#36830;&#25509;&#24577;&#20223;&#30495;\RAN1%23114\RAN1%23114-FTP3&#19994;&#21153;&#20223;&#30495;&#32467;&#26524;-&#25991;&#31295;&#29256;&#26412;.xlsx" TargetMode="Externa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chartUserShapes" Target="../drawings/drawing2.xml"/></Relationships>
</file>

<file path=word/charts/_rels/chart19.xml.rels><?xml version="1.0" encoding="UTF-8" standalone="yes"?>
<Relationships xmlns="http://schemas.openxmlformats.org/package/2006/relationships"><Relationship Id="rId3" Type="http://schemas.openxmlformats.org/officeDocument/2006/relationships/oleObject" Target="file:///F:\R18%20LP%20WUR\&#36830;&#25509;&#24577;&#20223;&#30495;\RAN1%23114\RAN1%23114-FTP3&#19994;&#21153;&#20223;&#30495;&#32467;&#26524;-&#25991;&#31295;&#29256;&#26412;.xlsx" TargetMode="External"/><Relationship Id="rId2" Type="http://schemas.microsoft.com/office/2011/relationships/chartColorStyle" Target="colors19.xml"/><Relationship Id="rId1" Type="http://schemas.microsoft.com/office/2011/relationships/chartStyle" Target="style19.xml"/><Relationship Id="rId4" Type="http://schemas.openxmlformats.org/officeDocument/2006/relationships/chartUserShapes" Target="../drawings/drawing3.xml"/></Relationships>
</file>

<file path=word/charts/_rels/chart2.xml.rels><?xml version="1.0" encoding="UTF-8" standalone="yes"?>
<Relationships xmlns="http://schemas.openxmlformats.org/package/2006/relationships"><Relationship Id="rId3" Type="http://schemas.openxmlformats.org/officeDocument/2006/relationships/oleObject" Target="file:///F:\R18%20LP%20WUR\&#25991;&#31295;&#25776;&#20889;&#19982;&#20998;&#26512;\RAN1%23114\11.1&#25991;&#31295;&#25776;&#20889;-vivo\IDLE&#24577;power-vivo.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F:\R18%20LP%20WUR\&#36830;&#25509;&#24577;&#20223;&#30495;\RAN1%23114\RAN1%23114-FTP3&#19994;&#21153;&#20223;&#30495;&#32467;&#26524;-&#25991;&#31295;&#29256;&#26412;.xlsx" TargetMode="Externa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chartUserShapes" Target="../drawings/drawing4.xml"/></Relationships>
</file>

<file path=word/charts/_rels/chart21.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Link%20Buget%20for%20RAN114-v1.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Link%20Buget%20for%20unicast%20R1-2304500.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Coverage%20excel%20sheet%20V38_vivo%20(&#24674;&#22797;&#30340;).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Coverage%20excel%20sheet%20V38_vivo%20(&#24674;&#22797;&#30340;).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Coverage%20excel%20sheet%20V38_vivo%20(&#24674;&#22797;&#30340;).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Coverage%20excel%20sheet%20V38_vivo%20(&#24674;&#22797;&#30340;).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Coverage%20excel%20sheet%20V38_vivo%20(&#24674;&#22797;&#30340;).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Coverage%20excel%20sheet%20V38_vivo%20(&#24674;&#22797;&#30340;).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Coverage%20excel%20sheet%20V38_vivo%20(&#24674;&#22797;&#30340;).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F:\R18%20LP%20WUR\&#25991;&#31295;&#25776;&#20889;&#19982;&#20998;&#26512;\RAN1%23114\11.1&#25991;&#31295;&#25776;&#20889;-vivo\IDLE&#24577;power-vivo.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Coverage%20excel%20sheet%20V38_vivo%20(&#24674;&#22797;&#30340;).xlsx" TargetMode="External"/><Relationship Id="rId2" Type="http://schemas.microsoft.com/office/2011/relationships/chartColorStyle" Target="colors30.xml"/><Relationship Id="rId1" Type="http://schemas.microsoft.com/office/2011/relationships/chartStyle" Target="style30.xml"/></Relationships>
</file>

<file path=word/charts/_rels/chart4.xml.rels><?xml version="1.0" encoding="UTF-8" standalone="yes"?>
<Relationships xmlns="http://schemas.openxmlformats.org/package/2006/relationships"><Relationship Id="rId3" Type="http://schemas.openxmlformats.org/officeDocument/2006/relationships/oleObject" Target="file:///F:\R18%20LP%20WUR\&#25991;&#31295;&#25776;&#20889;&#19982;&#20998;&#26512;\RAN1%23114\11.1&#25991;&#31295;&#25776;&#20889;-vivo\IDLE&#24577;power-vivo.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F:\R18%20LP%20WUR\&#25991;&#31295;&#25776;&#20889;&#19982;&#20998;&#26512;\RAN1%23114\11.1&#25991;&#31295;&#25776;&#20889;-vivo\IDLE&#24577;power-vivo.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F:\R18%20LP%20WUR\&#25991;&#31295;&#25776;&#20889;&#19982;&#20998;&#26512;\RAN1%23114\11.1&#25991;&#31295;&#25776;&#20889;-vivo\IDLE&#24577;power-vivo.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F:\R18%20LP%20WUR\&#25991;&#31295;&#25776;&#20889;&#19982;&#20998;&#26512;\RAN1%23114\11.1&#25991;&#31295;&#25776;&#20889;-vivo\IDLE&#24577;power-vivo.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F:\R18%20LP%20WUR\&#25991;&#31295;&#25776;&#20889;&#19982;&#20998;&#26512;\RAN1%23114\11.1&#25991;&#31295;&#25776;&#20889;-vivo\IDLE&#24577;power-vivo.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[IDLE态power-vivo.xlsx]1.2!数据透视表1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 vs I-DRX, continuous monitoring</a:t>
            </a:r>
            <a:endParaRPr lang="zh-CN"/>
          </a:p>
        </c:rich>
      </c:tx>
      <c:layout>
        <c:manualLayout>
          <c:xMode val="edge"/>
          <c:yMode val="edge"/>
          <c:x val="0.24719391608573735"/>
          <c:y val="2.8841486370663479E-2"/>
        </c:manualLayout>
      </c:layout>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'1.2'!$B$11</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'1.2'!$A$12:$A$20</c:f>
              <c:multiLvlStrCache>
                <c:ptCount val="6"/>
                <c:lvl>
                  <c:pt idx="0">
                    <c:v>-</c:v>
                  </c:pt>
                  <c:pt idx="1">
                    <c:v>0.01</c:v>
                  </c:pt>
                  <c:pt idx="2">
                    <c:v>0.1</c:v>
                  </c:pt>
                  <c:pt idx="3">
                    <c:v>1</c:v>
                  </c:pt>
                  <c:pt idx="4">
                    <c:v>10</c:v>
                  </c:pt>
                  <c:pt idx="5">
                    <c:v>20</c:v>
                  </c:pt>
                </c:lvl>
                <c:lvl>
                  <c:pt idx="0">
                    <c:v>eDRX</c:v>
                  </c:pt>
                  <c:pt idx="1">
                    <c:v>LP-WUR</c:v>
                  </c:pt>
                </c:lvl>
              </c:multiLvlStrCache>
            </c:multiLvlStrRef>
          </c:cat>
          <c:val>
            <c:numRef>
              <c:f>'1.2'!$B$12:$B$20</c:f>
              <c:numCache>
                <c:formatCode>0.0%</c:formatCode>
                <c:ptCount val="6"/>
                <c:pt idx="0">
                  <c:v>0.91030100000000003</c:v>
                </c:pt>
                <c:pt idx="1">
                  <c:v>0.981904</c:v>
                </c:pt>
                <c:pt idx="2">
                  <c:v>0.94080799999999998</c:v>
                </c:pt>
                <c:pt idx="3">
                  <c:v>0.52986299999999997</c:v>
                </c:pt>
                <c:pt idx="4">
                  <c:v>-3.579726</c:v>
                </c:pt>
                <c:pt idx="5">
                  <c:v>-8.1459360000000007</c:v>
                </c:pt>
              </c:numCache>
            </c:numRef>
          </c:val>
          <c:extLst>
            <c:ext xmlns:c16="http://schemas.microsoft.com/office/drawing/2014/chart" uri="{C3380CC4-5D6E-409C-BE32-E72D297353CC}">
              <c16:uniqueId val="{00000000-1895-45B6-A176-5623F362E6F1}"/>
            </c:ext>
          </c:extLst>
        </c:ser>
        <c:dLbls>
          <c:dLblPos val="outEnd"/>
          <c:showLegendKey val="0"/>
          <c:showVal val="1"/>
          <c:showCatName val="0"/>
          <c:showSerName val="0"/>
          <c:showPercent val="0"/>
          <c:showBubbleSize val="0"/>
        </c:dLbls>
        <c:gapWidth val="219"/>
        <c:overlap val="-27"/>
        <c:axId val="1751031903"/>
        <c:axId val="2034911567"/>
      </c:barChart>
      <c:catAx>
        <c:axId val="1751031903"/>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different LP-WUR ON power</a:t>
                </a:r>
                <a:endParaRPr lang="zh-CN"/>
              </a:p>
            </c:rich>
          </c:tx>
          <c:layout>
            <c:manualLayout>
              <c:xMode val="edge"/>
              <c:yMode val="edge"/>
              <c:x val="0.32402434260215818"/>
              <c:y val="0.85509233001627838"/>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34911567"/>
        <c:crosses val="autoZero"/>
        <c:auto val="1"/>
        <c:lblAlgn val="ctr"/>
        <c:lblOffset val="100"/>
        <c:noMultiLvlLbl val="0"/>
      </c:catAx>
      <c:valAx>
        <c:axId val="203491156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75103190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mode_v068-处理版.xlsx]vivo-c!数据透视表1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only, low load) </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'vivo-c'!$B$6</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'vivo-c'!$A$7:$A$23</c:f>
              <c:multiLvlStrCache>
                <c:ptCount val="8"/>
                <c:lvl>
                  <c:pt idx="0">
                    <c:v>-</c:v>
                  </c:pt>
                  <c:pt idx="1">
                    <c:v>micro sleep</c:v>
                  </c:pt>
                  <c:pt idx="2">
                    <c:v>light sleep</c:v>
                  </c:pt>
                  <c:pt idx="3">
                    <c:v>-</c:v>
                  </c:pt>
                  <c:pt idx="4">
                    <c:v>-</c:v>
                  </c:pt>
                  <c:pt idx="5">
                    <c:v>micro sleep</c:v>
                  </c:pt>
                  <c:pt idx="6">
                    <c:v>light sleep</c:v>
                  </c:pt>
                  <c:pt idx="7">
                    <c:v>-</c:v>
                  </c:pt>
                </c:lvl>
                <c:lvl>
                  <c:pt idx="0">
                    <c:v>alwayson</c:v>
                  </c:pt>
                  <c:pt idx="1">
                    <c:v>LP-WUS</c:v>
                  </c:pt>
                  <c:pt idx="3">
                    <c:v>R17 PDCCH+R18 enh.C-DRX</c:v>
                  </c:pt>
                  <c:pt idx="4">
                    <c:v>alwayson</c:v>
                  </c:pt>
                  <c:pt idx="5">
                    <c:v>LP-WUS</c:v>
                  </c:pt>
                  <c:pt idx="7">
                    <c:v>R17 PDCCH+R18 enh.C-DRX</c:v>
                  </c:pt>
                </c:lvl>
                <c:lvl>
                  <c:pt idx="0">
                    <c:v>jitter range: [-4, +4]ms</c:v>
                  </c:pt>
                  <c:pt idx="4">
                    <c:v>jitter range: [-8, +8]ms</c:v>
                  </c:pt>
                </c:lvl>
              </c:multiLvlStrCache>
            </c:multiLvlStrRef>
          </c:cat>
          <c:val>
            <c:numRef>
              <c:f>'vivo-c'!$B$7:$B$23</c:f>
              <c:numCache>
                <c:formatCode>General</c:formatCode>
                <c:ptCount val="8"/>
                <c:pt idx="0">
                  <c:v>1</c:v>
                </c:pt>
                <c:pt idx="1">
                  <c:v>1</c:v>
                </c:pt>
                <c:pt idx="2">
                  <c:v>0.99439999999999995</c:v>
                </c:pt>
                <c:pt idx="3">
                  <c:v>1</c:v>
                </c:pt>
                <c:pt idx="4">
                  <c:v>1</c:v>
                </c:pt>
                <c:pt idx="5">
                  <c:v>1</c:v>
                </c:pt>
                <c:pt idx="6">
                  <c:v>0.99439999999999995</c:v>
                </c:pt>
                <c:pt idx="7">
                  <c:v>1</c:v>
                </c:pt>
              </c:numCache>
            </c:numRef>
          </c:val>
          <c:extLst>
            <c:ext xmlns:c16="http://schemas.microsoft.com/office/drawing/2014/chart" uri="{C3380CC4-5D6E-409C-BE32-E72D297353CC}">
              <c16:uniqueId val="{00000000-2F21-4C08-9BC2-2B766E40C2B7}"/>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1320592"/>
        <c:crosses val="autoZero"/>
        <c:auto val="1"/>
        <c:lblAlgn val="ctr"/>
        <c:lblOffset val="100"/>
        <c:noMultiLvlLbl val="0"/>
      </c:catAx>
      <c:valAx>
        <c:axId val="691320592"/>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mode_v068-处理版.xlsx]vivo-h!数据透视表1</c:name>
    <c:fmtId val="-1"/>
  </c:pivotSource>
  <c:chart>
    <c:title>
      <c:tx>
        <c:rich>
          <a:bodyPr rot="0" spcFirstLastPara="1" vertOverflow="ellipsis" vert="horz" wrap="square" anchor="ctr" anchorCtr="1"/>
          <a:lstStyle/>
          <a:p>
            <a:pPr>
              <a:defRPr sz="96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 compared to alwayson, DL only, high load)</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1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1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'vivo-h'!$B$7</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'vivo-h'!$A$8:$A$26</c:f>
              <c:multiLvlStrCache>
                <c:ptCount val="6"/>
                <c:lvl>
                  <c:pt idx="0">
                    <c:v>vivo</c:v>
                  </c:pt>
                  <c:pt idx="1">
                    <c:v>vivo</c:v>
                  </c:pt>
                  <c:pt idx="2">
                    <c:v>vivo</c:v>
                  </c:pt>
                  <c:pt idx="3">
                    <c:v>vivo</c:v>
                  </c:pt>
                  <c:pt idx="4">
                    <c:v>vivo</c:v>
                  </c:pt>
                  <c:pt idx="5">
                    <c:v>vivo</c:v>
                  </c:pt>
                </c:lvl>
                <c:lvl>
                  <c:pt idx="0">
                    <c:v>micro sleep</c:v>
                  </c:pt>
                  <c:pt idx="1">
                    <c:v>light sleep</c:v>
                  </c:pt>
                  <c:pt idx="2">
                    <c:v>-</c:v>
                  </c:pt>
                  <c:pt idx="3">
                    <c:v>micro sleep</c:v>
                  </c:pt>
                  <c:pt idx="4">
                    <c:v>light sleep</c:v>
                  </c:pt>
                  <c:pt idx="5">
                    <c:v>-</c:v>
                  </c:pt>
                </c:lvl>
                <c:lvl>
                  <c:pt idx="0">
                    <c:v>LP-WUS</c:v>
                  </c:pt>
                  <c:pt idx="2">
                    <c:v>R17 PDCCH+R18 enh.C-DRX</c:v>
                  </c:pt>
                  <c:pt idx="3">
                    <c:v>LP-WUS</c:v>
                  </c:pt>
                  <c:pt idx="5">
                    <c:v>R17 PDCCH+R18 enh.C-DRX</c:v>
                  </c:pt>
                </c:lvl>
                <c:lvl>
                  <c:pt idx="0">
                    <c:v>jitter range: [-4, +4]ms</c:v>
                  </c:pt>
                  <c:pt idx="3">
                    <c:v>jitter range: [-8, +8]ms</c:v>
                  </c:pt>
                </c:lvl>
              </c:multiLvlStrCache>
            </c:multiLvlStrRef>
          </c:cat>
          <c:val>
            <c:numRef>
              <c:f>'vivo-h'!$B$8:$B$26</c:f>
              <c:numCache>
                <c:formatCode>General</c:formatCode>
                <c:ptCount val="6"/>
                <c:pt idx="0">
                  <c:v>0.251</c:v>
                </c:pt>
                <c:pt idx="1">
                  <c:v>0.29220000000000002</c:v>
                </c:pt>
                <c:pt idx="2">
                  <c:v>0.1928</c:v>
                </c:pt>
                <c:pt idx="3">
                  <c:v>0.24110000000000001</c:v>
                </c:pt>
                <c:pt idx="4">
                  <c:v>0.32340000000000002</c:v>
                </c:pt>
                <c:pt idx="5">
                  <c:v>0.10979999999999999</c:v>
                </c:pt>
              </c:numCache>
            </c:numRef>
          </c:val>
          <c:extLst>
            <c:ext xmlns:c16="http://schemas.microsoft.com/office/drawing/2014/chart" uri="{C3380CC4-5D6E-409C-BE32-E72D297353CC}">
              <c16:uniqueId val="{00000000-8B2C-410E-AF15-ED0FC5B6B5C2}"/>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691320592"/>
        <c:crosses val="autoZero"/>
        <c:auto val="1"/>
        <c:lblAlgn val="ctr"/>
        <c:lblOffset val="100"/>
        <c:noMultiLvlLbl val="0"/>
      </c:catAx>
      <c:valAx>
        <c:axId val="691320592"/>
        <c:scaling>
          <c:orientation val="minMax"/>
          <c:max val="0.4"/>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mode_v068-处理版.xlsx]vivo-c-h!数据透视表1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only, high load)</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'vivo-c-h'!$B$6</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'vivo-c-h'!$A$7:$A$23</c:f>
              <c:multiLvlStrCache>
                <c:ptCount val="8"/>
                <c:lvl>
                  <c:pt idx="0">
                    <c:v>-</c:v>
                  </c:pt>
                  <c:pt idx="1">
                    <c:v>micro sleep</c:v>
                  </c:pt>
                  <c:pt idx="2">
                    <c:v>light sleep</c:v>
                  </c:pt>
                  <c:pt idx="3">
                    <c:v>-</c:v>
                  </c:pt>
                  <c:pt idx="4">
                    <c:v>-</c:v>
                  </c:pt>
                  <c:pt idx="5">
                    <c:v>micro sleep</c:v>
                  </c:pt>
                  <c:pt idx="6">
                    <c:v>light sleep</c:v>
                  </c:pt>
                  <c:pt idx="7">
                    <c:v>-</c:v>
                  </c:pt>
                </c:lvl>
                <c:lvl>
                  <c:pt idx="0">
                    <c:v>alwayson</c:v>
                  </c:pt>
                  <c:pt idx="1">
                    <c:v>LP-WUS</c:v>
                  </c:pt>
                  <c:pt idx="3">
                    <c:v>R17 PDCCH+R18 enh.C-DRX</c:v>
                  </c:pt>
                  <c:pt idx="4">
                    <c:v>alwayson</c:v>
                  </c:pt>
                  <c:pt idx="5">
                    <c:v>LP-WUS</c:v>
                  </c:pt>
                  <c:pt idx="7">
                    <c:v>R17 PDCCH+R18 enh.C-DRX</c:v>
                  </c:pt>
                </c:lvl>
                <c:lvl>
                  <c:pt idx="0">
                    <c:v>jitter range: [-4, +4]ms</c:v>
                  </c:pt>
                  <c:pt idx="4">
                    <c:v>jitter range: [-8, +8]ms</c:v>
                  </c:pt>
                </c:lvl>
              </c:multiLvlStrCache>
            </c:multiLvlStrRef>
          </c:cat>
          <c:val>
            <c:numRef>
              <c:f>'vivo-c-h'!$B$7:$B$23</c:f>
              <c:numCache>
                <c:formatCode>General</c:formatCode>
                <c:ptCount val="8"/>
                <c:pt idx="0">
                  <c:v>0.97799999999999998</c:v>
                </c:pt>
                <c:pt idx="1">
                  <c:v>0.97799999999999998</c:v>
                </c:pt>
                <c:pt idx="2">
                  <c:v>0.81899999999999995</c:v>
                </c:pt>
                <c:pt idx="3">
                  <c:v>0.97799999999999998</c:v>
                </c:pt>
                <c:pt idx="4">
                  <c:v>0.97799999999999998</c:v>
                </c:pt>
                <c:pt idx="5">
                  <c:v>0.95799999999999996</c:v>
                </c:pt>
                <c:pt idx="6">
                  <c:v>0.82499999999999996</c:v>
                </c:pt>
                <c:pt idx="7">
                  <c:v>0.96899999999999997</c:v>
                </c:pt>
              </c:numCache>
            </c:numRef>
          </c:val>
          <c:extLst>
            <c:ext xmlns:c16="http://schemas.microsoft.com/office/drawing/2014/chart" uri="{C3380CC4-5D6E-409C-BE32-E72D297353CC}">
              <c16:uniqueId val="{00000000-BCDB-4783-B904-DF89403BD79B}"/>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mode_v068-处理版.xlsx]vivo!数据透视表1</c:name>
    <c:fmtId val="-1"/>
  </c:pivotSource>
  <c:chart>
    <c:title>
      <c:tx>
        <c:rich>
          <a:bodyPr rot="0" spcFirstLastPara="1" vertOverflow="ellipsis" vert="horz" wrap="square" anchor="ctr" anchorCtr="1"/>
          <a:lstStyle/>
          <a:p>
            <a:pPr>
              <a:defRPr sz="96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 compared to alwayson, DL+ UL traffic, low load)</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1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1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vivo!$B$7</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vivo!$A$8:$A$26</c:f>
              <c:multiLvlStrCache>
                <c:ptCount val="6"/>
                <c:lvl>
                  <c:pt idx="0">
                    <c:v>vivo</c:v>
                  </c:pt>
                  <c:pt idx="1">
                    <c:v>vivo</c:v>
                  </c:pt>
                  <c:pt idx="2">
                    <c:v>vivo</c:v>
                  </c:pt>
                  <c:pt idx="3">
                    <c:v>vivo</c:v>
                  </c:pt>
                  <c:pt idx="4">
                    <c:v>vivo</c:v>
                  </c:pt>
                  <c:pt idx="5">
                    <c:v>vivo</c:v>
                  </c:pt>
                </c:lvl>
                <c:lvl>
                  <c:pt idx="0">
                    <c:v>micro sleep</c:v>
                  </c:pt>
                  <c:pt idx="1">
                    <c:v>light sleep</c:v>
                  </c:pt>
                  <c:pt idx="2">
                    <c:v>-</c:v>
                  </c:pt>
                  <c:pt idx="3">
                    <c:v>micro sleep</c:v>
                  </c:pt>
                  <c:pt idx="4">
                    <c:v>light sleep</c:v>
                  </c:pt>
                  <c:pt idx="5">
                    <c:v>-</c:v>
                  </c:pt>
                </c:lvl>
                <c:lvl>
                  <c:pt idx="0">
                    <c:v>LP-WUS</c:v>
                  </c:pt>
                  <c:pt idx="2">
                    <c:v>R17 PDCCH+R18 enh.C-DRX</c:v>
                  </c:pt>
                  <c:pt idx="3">
                    <c:v>LP-WUS</c:v>
                  </c:pt>
                  <c:pt idx="5">
                    <c:v>R17 PDCCH+R18 enh.C-DRX</c:v>
                  </c:pt>
                </c:lvl>
                <c:lvl>
                  <c:pt idx="0">
                    <c:v>jitter range: [-4, +4]ms</c:v>
                  </c:pt>
                  <c:pt idx="3">
                    <c:v>jitter range: [-8, +8]ms</c:v>
                  </c:pt>
                </c:lvl>
              </c:multiLvlStrCache>
            </c:multiLvlStrRef>
          </c:cat>
          <c:val>
            <c:numRef>
              <c:f>vivo!$B$8:$B$26</c:f>
              <c:numCache>
                <c:formatCode>General</c:formatCode>
                <c:ptCount val="6"/>
                <c:pt idx="0">
                  <c:v>0.223</c:v>
                </c:pt>
                <c:pt idx="1">
                  <c:v>0.29499999999999998</c:v>
                </c:pt>
                <c:pt idx="2">
                  <c:v>0.13800000000000001</c:v>
                </c:pt>
                <c:pt idx="3">
                  <c:v>0.22</c:v>
                </c:pt>
                <c:pt idx="4">
                  <c:v>0.28999999999999998</c:v>
                </c:pt>
                <c:pt idx="5">
                  <c:v>0.112</c:v>
                </c:pt>
              </c:numCache>
            </c:numRef>
          </c:val>
          <c:extLst>
            <c:ext xmlns:c16="http://schemas.microsoft.com/office/drawing/2014/chart" uri="{C3380CC4-5D6E-409C-BE32-E72D297353CC}">
              <c16:uniqueId val="{00000000-3BF1-45A6-9B5E-98DBB7FD8B61}"/>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mode_v068-处理版.xlsx]vivo-c!数据透视表1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+UL traffic, low load) </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'vivo-c'!$B$6</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'vivo-c'!$A$7:$A$23</c:f>
              <c:multiLvlStrCache>
                <c:ptCount val="8"/>
                <c:lvl>
                  <c:pt idx="0">
                    <c:v>-</c:v>
                  </c:pt>
                  <c:pt idx="1">
                    <c:v>micro sleep</c:v>
                  </c:pt>
                  <c:pt idx="2">
                    <c:v>light sleep</c:v>
                  </c:pt>
                  <c:pt idx="3">
                    <c:v>-</c:v>
                  </c:pt>
                  <c:pt idx="4">
                    <c:v>-</c:v>
                  </c:pt>
                  <c:pt idx="5">
                    <c:v>micro sleep</c:v>
                  </c:pt>
                  <c:pt idx="6">
                    <c:v>light sleep</c:v>
                  </c:pt>
                  <c:pt idx="7">
                    <c:v>-</c:v>
                  </c:pt>
                </c:lvl>
                <c:lvl>
                  <c:pt idx="0">
                    <c:v>alwayson</c:v>
                  </c:pt>
                  <c:pt idx="1">
                    <c:v>LP-WUS</c:v>
                  </c:pt>
                  <c:pt idx="3">
                    <c:v>R17 PDCCH+R18 enh.C-DRX</c:v>
                  </c:pt>
                  <c:pt idx="4">
                    <c:v>alwayson</c:v>
                  </c:pt>
                  <c:pt idx="5">
                    <c:v>LP-WUS</c:v>
                  </c:pt>
                  <c:pt idx="7">
                    <c:v>R17 PDCCH+R18 enh.C-DRX</c:v>
                  </c:pt>
                </c:lvl>
                <c:lvl>
                  <c:pt idx="0">
                    <c:v>jitter range: [-4, +4]ms</c:v>
                  </c:pt>
                  <c:pt idx="4">
                    <c:v>jitter range: [-8, +8]ms</c:v>
                  </c:pt>
                </c:lvl>
              </c:multiLvlStrCache>
            </c:multiLvlStrRef>
          </c:cat>
          <c:val>
            <c:numRef>
              <c:f>'vivo-c'!$B$7:$B$23</c:f>
              <c:numCache>
                <c:formatCode>General</c:formatCode>
                <c:ptCount val="8"/>
                <c:pt idx="0">
                  <c:v>1</c:v>
                </c:pt>
                <c:pt idx="1">
                  <c:v>1</c:v>
                </c:pt>
                <c:pt idx="2">
                  <c:v>0.99</c:v>
                </c:pt>
                <c:pt idx="3">
                  <c:v>1</c:v>
                </c:pt>
                <c:pt idx="4">
                  <c:v>1</c:v>
                </c:pt>
                <c:pt idx="5">
                  <c:v>0.99</c:v>
                </c:pt>
                <c:pt idx="6">
                  <c:v>0.93</c:v>
                </c:pt>
                <c:pt idx="7">
                  <c:v>0.99</c:v>
                </c:pt>
              </c:numCache>
            </c:numRef>
          </c:val>
          <c:extLst>
            <c:ext xmlns:c16="http://schemas.microsoft.com/office/drawing/2014/chart" uri="{C3380CC4-5D6E-409C-BE32-E72D297353CC}">
              <c16:uniqueId val="{00000000-02C1-47C9-A73A-B851C9793186}"/>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1320592"/>
        <c:crosses val="autoZero"/>
        <c:auto val="1"/>
        <c:lblAlgn val="ctr"/>
        <c:lblOffset val="100"/>
        <c:noMultiLvlLbl val="0"/>
      </c:catAx>
      <c:valAx>
        <c:axId val="691320592"/>
        <c:scaling>
          <c:orientation val="minMax"/>
          <c:max val="1.05"/>
          <c:min val="0.70000000000000007"/>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mode_v068-处理版.xlsx]vivo-h!数据透视表1</c:name>
    <c:fmtId val="-1"/>
  </c:pivotSource>
  <c:chart>
    <c:title>
      <c:tx>
        <c:rich>
          <a:bodyPr rot="0" spcFirstLastPara="1" vertOverflow="ellipsis" vert="horz" wrap="square" anchor="ctr" anchorCtr="1"/>
          <a:lstStyle/>
          <a:p>
            <a:pPr>
              <a:defRPr sz="96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 compared to alwayson, DL+ UL traffic, high load)</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1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1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'vivo-h'!$B$7</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'vivo-h'!$A$8:$A$26</c:f>
              <c:multiLvlStrCache>
                <c:ptCount val="6"/>
                <c:lvl>
                  <c:pt idx="0">
                    <c:v>vivo</c:v>
                  </c:pt>
                  <c:pt idx="1">
                    <c:v>vivo</c:v>
                  </c:pt>
                  <c:pt idx="2">
                    <c:v>vivo</c:v>
                  </c:pt>
                  <c:pt idx="3">
                    <c:v>vivo</c:v>
                  </c:pt>
                  <c:pt idx="4">
                    <c:v>vivo</c:v>
                  </c:pt>
                  <c:pt idx="5">
                    <c:v>vivo</c:v>
                  </c:pt>
                </c:lvl>
                <c:lvl>
                  <c:pt idx="0">
                    <c:v>micro sleep</c:v>
                  </c:pt>
                  <c:pt idx="1">
                    <c:v>light sleep</c:v>
                  </c:pt>
                  <c:pt idx="2">
                    <c:v>-</c:v>
                  </c:pt>
                  <c:pt idx="3">
                    <c:v>micro sleep</c:v>
                  </c:pt>
                  <c:pt idx="4">
                    <c:v>light sleep</c:v>
                  </c:pt>
                  <c:pt idx="5">
                    <c:v>-</c:v>
                  </c:pt>
                </c:lvl>
                <c:lvl>
                  <c:pt idx="0">
                    <c:v>LP-WUS</c:v>
                  </c:pt>
                  <c:pt idx="2">
                    <c:v>R17 PDCCH+R18 enh.C-DRX</c:v>
                  </c:pt>
                  <c:pt idx="3">
                    <c:v>LP-WUS</c:v>
                  </c:pt>
                  <c:pt idx="5">
                    <c:v>R17 PDCCH+R18 enh.C-DRX</c:v>
                  </c:pt>
                </c:lvl>
                <c:lvl>
                  <c:pt idx="0">
                    <c:v>jitter range: [-4, +4]ms</c:v>
                  </c:pt>
                  <c:pt idx="3">
                    <c:v>jitter range: [-8, +8]ms</c:v>
                  </c:pt>
                </c:lvl>
              </c:multiLvlStrCache>
            </c:multiLvlStrRef>
          </c:cat>
          <c:val>
            <c:numRef>
              <c:f>'vivo-h'!$B$8:$B$26</c:f>
              <c:numCache>
                <c:formatCode>General</c:formatCode>
                <c:ptCount val="6"/>
                <c:pt idx="0">
                  <c:v>0.2</c:v>
                </c:pt>
                <c:pt idx="1">
                  <c:v>0.27</c:v>
                </c:pt>
                <c:pt idx="2">
                  <c:v>0.125</c:v>
                </c:pt>
                <c:pt idx="3">
                  <c:v>0.19700000000000001</c:v>
                </c:pt>
                <c:pt idx="4">
                  <c:v>0.260016858032173</c:v>
                </c:pt>
                <c:pt idx="5">
                  <c:v>0.10199999999999999</c:v>
                </c:pt>
              </c:numCache>
            </c:numRef>
          </c:val>
          <c:extLst>
            <c:ext xmlns:c16="http://schemas.microsoft.com/office/drawing/2014/chart" uri="{C3380CC4-5D6E-409C-BE32-E72D297353CC}">
              <c16:uniqueId val="{00000000-43B0-43B2-AC1C-1C0687E8EF54}"/>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691320592"/>
        <c:crosses val="autoZero"/>
        <c:auto val="1"/>
        <c:lblAlgn val="ctr"/>
        <c:lblOffset val="100"/>
        <c:noMultiLvlLbl val="0"/>
      </c:catAx>
      <c:valAx>
        <c:axId val="691320592"/>
        <c:scaling>
          <c:orientation val="minMax"/>
          <c:max val="0.4"/>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mode_v068-处理版.xlsx]vivo-c-h!数据透视表1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+UL traffic, high load)</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'vivo-c-h'!$B$6</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'vivo-c-h'!$A$7:$A$23</c:f>
              <c:multiLvlStrCache>
                <c:ptCount val="8"/>
                <c:lvl>
                  <c:pt idx="0">
                    <c:v>-</c:v>
                  </c:pt>
                  <c:pt idx="1">
                    <c:v>micro sleep</c:v>
                  </c:pt>
                  <c:pt idx="2">
                    <c:v>light sleep</c:v>
                  </c:pt>
                  <c:pt idx="3">
                    <c:v>-</c:v>
                  </c:pt>
                  <c:pt idx="4">
                    <c:v>-</c:v>
                  </c:pt>
                  <c:pt idx="5">
                    <c:v>micro sleep</c:v>
                  </c:pt>
                  <c:pt idx="6">
                    <c:v>light sleep</c:v>
                  </c:pt>
                  <c:pt idx="7">
                    <c:v>-</c:v>
                  </c:pt>
                </c:lvl>
                <c:lvl>
                  <c:pt idx="0">
                    <c:v>alwayson</c:v>
                  </c:pt>
                  <c:pt idx="1">
                    <c:v>LP-WUS</c:v>
                  </c:pt>
                  <c:pt idx="3">
                    <c:v>R17 PDCCH+R18 enh.C-DRX</c:v>
                  </c:pt>
                  <c:pt idx="4">
                    <c:v>alwayson</c:v>
                  </c:pt>
                  <c:pt idx="5">
                    <c:v>LP-WUS</c:v>
                  </c:pt>
                  <c:pt idx="7">
                    <c:v>R17 PDCCH+R18 enh.C-DRX</c:v>
                  </c:pt>
                </c:lvl>
                <c:lvl>
                  <c:pt idx="0">
                    <c:v>jitter range: [-4, +4]ms</c:v>
                  </c:pt>
                  <c:pt idx="4">
                    <c:v>jitter range: [-8, +8]ms</c:v>
                  </c:pt>
                </c:lvl>
              </c:multiLvlStrCache>
            </c:multiLvlStrRef>
          </c:cat>
          <c:val>
            <c:numRef>
              <c:f>'vivo-c-h'!$B$7:$B$23</c:f>
              <c:numCache>
                <c:formatCode>General</c:formatCode>
                <c:ptCount val="8"/>
                <c:pt idx="0">
                  <c:v>0.97399999999999998</c:v>
                </c:pt>
                <c:pt idx="1">
                  <c:v>0.97399999999999998</c:v>
                </c:pt>
                <c:pt idx="2">
                  <c:v>0.81200000000000006</c:v>
                </c:pt>
                <c:pt idx="3">
                  <c:v>0.97399999999999998</c:v>
                </c:pt>
                <c:pt idx="4">
                  <c:v>0.97399999999999998</c:v>
                </c:pt>
                <c:pt idx="5">
                  <c:v>0.95399999999999996</c:v>
                </c:pt>
                <c:pt idx="6">
                  <c:v>0.82199999999999995</c:v>
                </c:pt>
                <c:pt idx="7">
                  <c:v>0.96499999999999997</c:v>
                </c:pt>
              </c:numCache>
            </c:numRef>
          </c:val>
          <c:extLst>
            <c:ext xmlns:c16="http://schemas.microsoft.com/office/drawing/2014/chart" uri="{C3380CC4-5D6E-409C-BE32-E72D297353CC}">
              <c16:uniqueId val="{00000000-DFAD-4139-A4A3-2ECF91AAA355}"/>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[RAN1#114-FTP3业务仿真结果-文稿版本.xlsx]InH-1!数据透视表1</c:name>
    <c:fmtId val="-1"/>
  </c:pivotSource>
  <c:chart>
    <c:title>
      <c:tx>
        <c:rich>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Power consumption and UPT</a:t>
            </a:r>
          </a:p>
          <a:p>
            <a:pPr>
              <a:defRPr sz="800"/>
            </a:pPr>
            <a:r>
              <a:rPr lang="en-US" altLang="zh-CN" sz="800">
                <a:solidFill>
                  <a:srgbClr val="FF0000"/>
                </a:solidFill>
              </a:rPr>
              <a:t>1 UE per cell</a:t>
            </a:r>
            <a:endParaRPr lang="zh-CN" sz="800">
              <a:solidFill>
                <a:srgbClr val="FF0000"/>
              </a:solidFill>
            </a:endParaRPr>
          </a:p>
        </c:rich>
      </c:tx>
      <c:overlay val="0"/>
      <c:spPr>
        <a:noFill/>
        <a:ln>
          <a:noFill/>
        </a:ln>
        <a:effectLst/>
      </c:spPr>
      <c:txPr>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bg1">
              <a:lumMod val="75000"/>
            </a:schemeClr>
          </a:solidFill>
          <a:ln>
            <a:noFill/>
          </a:ln>
          <a:effectLst/>
        </c:spPr>
      </c:pivotFmt>
      <c:pivotFmt>
        <c:idx val="7"/>
        <c:spPr>
          <a:solidFill>
            <a:schemeClr val="bg1">
              <a:lumMod val="75000"/>
            </a:schemeClr>
          </a:solidFill>
          <a:ln>
            <a:noFill/>
          </a:ln>
          <a:effectLst/>
        </c:spPr>
      </c:pivotFmt>
      <c:pivotFmt>
        <c:idx val="8"/>
        <c:spPr>
          <a:solidFill>
            <a:schemeClr val="bg1">
              <a:lumMod val="75000"/>
            </a:schemeClr>
          </a:solidFill>
          <a:ln>
            <a:noFill/>
          </a:ln>
          <a:effectLst/>
        </c:spPr>
      </c:pivotFmt>
      <c:pivotFmt>
        <c:idx val="9"/>
        <c:spPr>
          <a:solidFill>
            <a:schemeClr val="bg1">
              <a:lumMod val="75000"/>
            </a:schemeClr>
          </a:solidFill>
          <a:ln>
            <a:noFill/>
          </a:ln>
          <a:effectLst/>
        </c:spPr>
      </c:pivotFmt>
      <c:pivotFmt>
        <c:idx val="10"/>
        <c:spPr>
          <a:solidFill>
            <a:schemeClr val="bg1">
              <a:lumMod val="75000"/>
            </a:schemeClr>
          </a:solidFill>
          <a:ln>
            <a:noFill/>
          </a:ln>
          <a:effectLst/>
        </c:spPr>
      </c:pivotFmt>
      <c:pivotFmt>
        <c:idx val="11"/>
        <c:spPr>
          <a:solidFill>
            <a:schemeClr val="bg1">
              <a:lumMod val="75000"/>
            </a:schemeClr>
          </a:solidFill>
          <a:ln>
            <a:noFill/>
          </a:ln>
          <a:effectLst/>
        </c:spPr>
      </c:pivotFmt>
      <c:pivotFmt>
        <c:idx val="12"/>
        <c:spPr>
          <a:solidFill>
            <a:schemeClr val="bg1">
              <a:lumMod val="75000"/>
            </a:schemeClr>
          </a:solidFill>
          <a:ln>
            <a:noFill/>
          </a:ln>
          <a:effectLst/>
        </c:spPr>
      </c:pivotFmt>
      <c:pivotFmt>
        <c:idx val="13"/>
        <c:spPr>
          <a:solidFill>
            <a:schemeClr val="bg1">
              <a:lumMod val="75000"/>
            </a:schemeClr>
          </a:solidFill>
          <a:ln>
            <a:noFill/>
          </a:ln>
          <a:effectLst/>
        </c:spPr>
      </c:pivotFmt>
      <c:pivotFmt>
        <c:idx val="14"/>
        <c:spPr>
          <a:solidFill>
            <a:schemeClr val="bg1">
              <a:lumMod val="75000"/>
            </a:schemeClr>
          </a:solidFill>
          <a:ln>
            <a:noFill/>
          </a:ln>
          <a:effectLst/>
        </c:spPr>
      </c:pivotFmt>
      <c:pivotFmt>
        <c:idx val="15"/>
        <c:spPr>
          <a:solidFill>
            <a:schemeClr val="bg1">
              <a:lumMod val="75000"/>
            </a:schemeClr>
          </a:solidFill>
          <a:ln>
            <a:noFill/>
          </a:ln>
          <a:effectLst/>
        </c:spPr>
      </c:pivotFmt>
      <c:pivotFmt>
        <c:idx val="16"/>
        <c:spPr>
          <a:solidFill>
            <a:schemeClr val="bg1">
              <a:lumMod val="75000"/>
            </a:schemeClr>
          </a:solidFill>
          <a:ln>
            <a:noFill/>
          </a:ln>
          <a:effectLst/>
        </c:spPr>
      </c:pivotFmt>
      <c:pivotFmt>
        <c:idx val="17"/>
        <c:spPr>
          <a:solidFill>
            <a:schemeClr val="bg1">
              <a:lumMod val="75000"/>
            </a:schemeClr>
          </a:solidFill>
          <a:ln>
            <a:noFill/>
          </a:ln>
          <a:effectLst/>
        </c:spPr>
      </c:pivotFmt>
      <c:pivotFmt>
        <c:idx val="18"/>
        <c:spPr>
          <a:solidFill>
            <a:schemeClr val="bg1">
              <a:lumMod val="75000"/>
            </a:schemeClr>
          </a:solidFill>
          <a:ln>
            <a:noFill/>
          </a:ln>
          <a:effectLst/>
        </c:spPr>
      </c:pivotFmt>
      <c:pivotFmt>
        <c:idx val="19"/>
        <c:spPr>
          <a:solidFill>
            <a:schemeClr val="bg1">
              <a:lumMod val="75000"/>
            </a:schemeClr>
          </a:solidFill>
          <a:ln>
            <a:noFill/>
          </a:ln>
          <a:effectLst/>
        </c:spPr>
      </c:pivotFmt>
      <c:pivotFmt>
        <c:idx val="20"/>
        <c:spPr>
          <a:solidFill>
            <a:schemeClr val="bg1">
              <a:lumMod val="75000"/>
            </a:schemeClr>
          </a:solidFill>
          <a:ln>
            <a:noFill/>
          </a:ln>
          <a:effectLst/>
        </c:spPr>
      </c:pivotFmt>
      <c:pivotFmt>
        <c:idx val="21"/>
        <c:spPr>
          <a:solidFill>
            <a:schemeClr val="bg1">
              <a:lumMod val="75000"/>
            </a:schemeClr>
          </a:solidFill>
          <a:ln>
            <a:noFill/>
          </a:ln>
          <a:effectLst/>
        </c:spPr>
      </c:pivotFmt>
      <c:pivotFmt>
        <c:idx val="22"/>
        <c:spPr>
          <a:solidFill>
            <a:schemeClr val="accent1"/>
          </a:solidFill>
          <a:ln>
            <a:noFill/>
          </a:ln>
          <a:effectLst/>
        </c:spPr>
      </c:pivotFmt>
      <c:pivotFmt>
        <c:idx val="23"/>
        <c:spPr>
          <a:solidFill>
            <a:schemeClr val="accent1"/>
          </a:solidFill>
          <a:ln>
            <a:noFill/>
          </a:ln>
          <a:effectLst/>
        </c:spPr>
      </c:pivotFmt>
      <c:pivotFmt>
        <c:idx val="24"/>
        <c:spPr>
          <a:solidFill>
            <a:schemeClr val="accent1"/>
          </a:solidFill>
          <a:ln>
            <a:noFill/>
          </a:ln>
          <a:effectLst/>
        </c:spPr>
      </c:pivotFmt>
      <c:pivotFmt>
        <c:idx val="25"/>
        <c:spPr>
          <a:solidFill>
            <a:schemeClr val="accent1"/>
          </a:solidFill>
          <a:ln>
            <a:noFill/>
          </a:ln>
          <a:effectLst/>
        </c:spPr>
      </c:pivotFmt>
      <c:pivotFmt>
        <c:idx val="2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9"/>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solidFill>
              <a:sysClr val="windowText" lastClr="000000"/>
            </a:solid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1"/>
        <c:spPr>
          <a:solidFill>
            <a:schemeClr val="accent1"/>
          </a:solidFill>
          <a:ln w="22225" cap="rnd">
            <a:solidFill>
              <a:schemeClr val="accent5"/>
            </a:solidFill>
            <a:round/>
          </a:ln>
          <a:effectLst/>
        </c:spPr>
        <c:marker>
          <c:symbol val="none"/>
        </c:marker>
        <c:dLbl>
          <c:idx val="0"/>
          <c:layout>
            <c:manualLayout>
              <c:x val="-1.6525023607176583E-2"/>
              <c:y val="-4.1241944932630344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3"/>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5"/>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1"/>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bg1">
              <a:lumMod val="75000"/>
            </a:schemeClr>
          </a:solidFill>
          <a:ln>
            <a:noFill/>
          </a:ln>
          <a:effectLst/>
        </c:spPr>
      </c:pivotFmt>
      <c:pivotFmt>
        <c:idx val="43"/>
        <c:spPr>
          <a:solidFill>
            <a:schemeClr val="bg1">
              <a:lumMod val="75000"/>
            </a:schemeClr>
          </a:solidFill>
          <a:ln>
            <a:noFill/>
          </a:ln>
          <a:effectLst/>
        </c:spPr>
      </c:pivotFmt>
      <c:pivotFmt>
        <c:idx val="44"/>
        <c:spPr>
          <a:solidFill>
            <a:schemeClr val="bg1">
              <a:lumMod val="75000"/>
            </a:schemeClr>
          </a:solidFill>
          <a:ln>
            <a:noFill/>
          </a:ln>
          <a:effectLst/>
        </c:spPr>
      </c:pivotFmt>
      <c:pivotFmt>
        <c:idx val="45"/>
        <c:spPr>
          <a:solidFill>
            <a:schemeClr val="bg1">
              <a:lumMod val="75000"/>
            </a:schemeClr>
          </a:solidFill>
          <a:ln>
            <a:noFill/>
          </a:ln>
          <a:effectLst/>
        </c:spPr>
      </c:pivotFmt>
      <c:pivotFmt>
        <c:idx val="46"/>
        <c:spPr>
          <a:solidFill>
            <a:schemeClr val="bg1">
              <a:lumMod val="75000"/>
            </a:schemeClr>
          </a:solidFill>
          <a:ln>
            <a:noFill/>
          </a:ln>
          <a:effectLst/>
        </c:spPr>
      </c:pivotFmt>
      <c:pivotFmt>
        <c:idx val="47"/>
        <c:spPr>
          <a:solidFill>
            <a:schemeClr val="bg1">
              <a:lumMod val="75000"/>
            </a:schemeClr>
          </a:solidFill>
          <a:ln>
            <a:noFill/>
          </a:ln>
          <a:effectLst/>
        </c:spPr>
      </c:pivotFmt>
      <c:pivotFmt>
        <c:idx val="48"/>
        <c:spPr>
          <a:solidFill>
            <a:schemeClr val="accent1"/>
          </a:solidFill>
          <a:ln>
            <a:noFill/>
          </a:ln>
          <a:effectLst/>
        </c:spPr>
      </c:pivotFmt>
      <c:pivotFmt>
        <c:idx val="49"/>
        <c:spPr>
          <a:solidFill>
            <a:schemeClr val="accent1"/>
          </a:solidFill>
          <a:ln>
            <a:noFill/>
          </a:ln>
          <a:effectLst/>
        </c:spPr>
      </c:pivotFmt>
      <c:pivotFmt>
        <c:idx val="50"/>
        <c:spPr>
          <a:solidFill>
            <a:schemeClr val="accent1"/>
          </a:solidFill>
          <a:ln>
            <a:noFill/>
          </a:ln>
          <a:effectLst/>
        </c:spPr>
      </c:pivotFmt>
      <c:pivotFmt>
        <c:idx val="51"/>
        <c:spPr>
          <a:solidFill>
            <a:schemeClr val="accent1"/>
          </a:solidFill>
          <a:ln>
            <a:noFill/>
          </a:ln>
          <a:effectLst/>
        </c:spPr>
      </c:pivotFmt>
      <c:pivotFmt>
        <c:idx val="5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3"/>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extLst>
        </c:dLbl>
      </c:pivotFmt>
      <c:pivotFmt>
        <c:idx val="5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5"/>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7"/>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9"/>
        <c:spPr>
          <a:solidFill>
            <a:schemeClr val="accent1"/>
          </a:solidFill>
          <a:ln w="22225" cap="rnd">
            <a:solidFill>
              <a:schemeClr val="accent5"/>
            </a:solidFill>
            <a:round/>
          </a:ln>
          <a:effectLst/>
        </c:spPr>
        <c:marker>
          <c:symbol val="none"/>
        </c:marker>
        <c:dLbl>
          <c:idx val="0"/>
          <c:layout>
            <c:manualLayout>
              <c:x val="-1.6525023607176583E-2"/>
              <c:y val="-4.1241944932630344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1"/>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3"/>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5"/>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6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69"/>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70"/>
        <c:spPr>
          <a:solidFill>
            <a:schemeClr val="bg1">
              <a:lumMod val="75000"/>
            </a:schemeClr>
          </a:solidFill>
          <a:ln>
            <a:noFill/>
          </a:ln>
          <a:effectLst/>
        </c:spPr>
      </c:pivotFmt>
      <c:pivotFmt>
        <c:idx val="71"/>
        <c:spPr>
          <a:solidFill>
            <a:schemeClr val="bg1">
              <a:lumMod val="75000"/>
            </a:schemeClr>
          </a:solidFill>
          <a:ln>
            <a:noFill/>
          </a:ln>
          <a:effectLst/>
        </c:spPr>
      </c:pivotFmt>
      <c:pivotFmt>
        <c:idx val="72"/>
        <c:spPr>
          <a:solidFill>
            <a:schemeClr val="bg1">
              <a:lumMod val="75000"/>
            </a:schemeClr>
          </a:solidFill>
          <a:ln>
            <a:noFill/>
          </a:ln>
          <a:effectLst/>
        </c:spPr>
      </c:pivotFmt>
      <c:pivotFmt>
        <c:idx val="73"/>
        <c:spPr>
          <a:solidFill>
            <a:schemeClr val="bg1">
              <a:lumMod val="75000"/>
            </a:schemeClr>
          </a:solidFill>
          <a:ln>
            <a:noFill/>
          </a:ln>
          <a:effectLst/>
        </c:spPr>
      </c:pivotFmt>
      <c:pivotFmt>
        <c:idx val="74"/>
        <c:spPr>
          <a:solidFill>
            <a:schemeClr val="bg1">
              <a:lumMod val="75000"/>
            </a:schemeClr>
          </a:solidFill>
          <a:ln>
            <a:noFill/>
          </a:ln>
          <a:effectLst/>
        </c:spPr>
      </c:pivotFmt>
      <c:pivotFmt>
        <c:idx val="75"/>
        <c:spPr>
          <a:solidFill>
            <a:schemeClr val="bg1">
              <a:lumMod val="75000"/>
            </a:schemeClr>
          </a:solidFill>
          <a:ln>
            <a:noFill/>
          </a:ln>
          <a:effectLst/>
        </c:spPr>
      </c:pivotFmt>
      <c:pivotFmt>
        <c:idx val="76"/>
        <c:spPr>
          <a:solidFill>
            <a:schemeClr val="accent1"/>
          </a:solidFill>
          <a:ln>
            <a:noFill/>
          </a:ln>
          <a:effectLst/>
        </c:spPr>
      </c:pivotFmt>
      <c:pivotFmt>
        <c:idx val="77"/>
        <c:spPr>
          <a:solidFill>
            <a:schemeClr val="accent1"/>
          </a:solidFill>
          <a:ln>
            <a:noFill/>
          </a:ln>
          <a:effectLst/>
        </c:spPr>
      </c:pivotFmt>
      <c:pivotFmt>
        <c:idx val="78"/>
        <c:spPr>
          <a:solidFill>
            <a:schemeClr val="accent1"/>
          </a:solidFill>
          <a:ln>
            <a:noFill/>
          </a:ln>
          <a:effectLst/>
        </c:spPr>
      </c:pivotFmt>
      <c:pivotFmt>
        <c:idx val="79"/>
        <c:spPr>
          <a:solidFill>
            <a:schemeClr val="accent1"/>
          </a:solidFill>
          <a:ln>
            <a:noFill/>
          </a:ln>
          <a:effectLst/>
        </c:spPr>
      </c:pivotFmt>
      <c:pivotFmt>
        <c:idx val="8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81"/>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extLst>
        </c:dLbl>
      </c:pivotFmt>
      <c:pivotFmt>
        <c:idx val="8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3"/>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5"/>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7"/>
        <c:spPr>
          <a:solidFill>
            <a:schemeClr val="accent1"/>
          </a:solidFill>
          <a:ln w="22225" cap="rnd">
            <a:solidFill>
              <a:schemeClr val="accent5"/>
            </a:solidFill>
            <a:round/>
          </a:ln>
          <a:effectLst/>
        </c:spPr>
        <c:marker>
          <c:symbol val="none"/>
        </c:marker>
        <c:dLbl>
          <c:idx val="0"/>
          <c:layout>
            <c:manualLayout>
              <c:x val="-1.6525023607176583E-2"/>
              <c:y val="-4.1241944932630344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9"/>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1"/>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3"/>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s>
    <c:plotArea>
      <c:layout/>
      <c:barChart>
        <c:barDir val="col"/>
        <c:grouping val="clustered"/>
        <c:varyColors val="0"/>
        <c:ser>
          <c:idx val="0"/>
          <c:order val="0"/>
          <c:tx>
            <c:strRef>
              <c:f>'InH-1'!$B$3</c:f>
              <c:strCache>
                <c:ptCount val="1"/>
                <c:pt idx="0">
                  <c:v>LR ON power= 0.1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'InH-1'!$B$4:$B$17</c:f>
              <c:numCache>
                <c:formatCode>General</c:formatCode>
                <c:ptCount val="13"/>
                <c:pt idx="10" formatCode="0_ ">
                  <c:v>53.205509999999997</c:v>
                </c:pt>
                <c:pt idx="11" formatCode="0_ ">
                  <c:v>29.843520000000002</c:v>
                </c:pt>
                <c:pt idx="12" formatCode="0_ ">
                  <c:v>13.23676</c:v>
                </c:pt>
              </c:numCache>
            </c:numRef>
          </c:val>
          <c:extLst>
            <c:ext xmlns:c16="http://schemas.microsoft.com/office/drawing/2014/chart" uri="{C3380CC4-5D6E-409C-BE32-E72D297353CC}">
              <c16:uniqueId val="{00000000-7877-4097-AE72-BA2FFC4D4E0C}"/>
            </c:ext>
          </c:extLst>
        </c:ser>
        <c:ser>
          <c:idx val="1"/>
          <c:order val="1"/>
          <c:tx>
            <c:strRef>
              <c:f>'InH-1'!$C$3</c:f>
              <c:strCache>
                <c:ptCount val="1"/>
                <c:pt idx="0">
                  <c:v>LR ON power= 1</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'InH-1'!$C$4:$C$17</c:f>
              <c:numCache>
                <c:formatCode>General</c:formatCode>
                <c:ptCount val="13"/>
                <c:pt idx="10" formatCode="0_ ">
                  <c:v>54.205509999999997</c:v>
                </c:pt>
                <c:pt idx="11" formatCode="0_ ">
                  <c:v>30.843520000000002</c:v>
                </c:pt>
                <c:pt idx="12" formatCode="0_ ">
                  <c:v>14.23676</c:v>
                </c:pt>
              </c:numCache>
            </c:numRef>
          </c:val>
          <c:extLst>
            <c:ext xmlns:c16="http://schemas.microsoft.com/office/drawing/2014/chart" uri="{C3380CC4-5D6E-409C-BE32-E72D297353CC}">
              <c16:uniqueId val="{00000001-7877-4097-AE72-BA2FFC4D4E0C}"/>
            </c:ext>
          </c:extLst>
        </c:ser>
        <c:ser>
          <c:idx val="2"/>
          <c:order val="2"/>
          <c:tx>
            <c:strRef>
              <c:f>'InH-1'!$D$3</c:f>
              <c:strCache>
                <c:ptCount val="1"/>
                <c:pt idx="0">
                  <c:v>LR ON power= 10</c:v>
                </c:pt>
              </c:strCache>
            </c:strRef>
          </c:tx>
          <c:spPr>
            <a:solidFill>
              <a:schemeClr val="accent6"/>
            </a:solidFill>
            <a:ln>
              <a:noFill/>
            </a:ln>
            <a:effectLst/>
          </c:spPr>
          <c:invertIfNegative val="0"/>
          <c:dPt>
            <c:idx val="0"/>
            <c:invertIfNegative val="0"/>
            <c:bubble3D val="0"/>
            <c:spPr>
              <a:solidFill>
                <a:schemeClr val="bg1">
                  <a:lumMod val="75000"/>
                </a:schemeClr>
              </a:solidFill>
              <a:ln>
                <a:noFill/>
              </a:ln>
              <a:effectLst/>
            </c:spPr>
            <c:extLst>
              <c:ext xmlns:c16="http://schemas.microsoft.com/office/drawing/2014/chart" uri="{C3380CC4-5D6E-409C-BE32-E72D297353CC}">
                <c16:uniqueId val="{00000003-7877-4097-AE72-BA2FFC4D4E0C}"/>
              </c:ext>
            </c:extLst>
          </c:dPt>
          <c:dPt>
            <c:idx val="1"/>
            <c:invertIfNegative val="0"/>
            <c:bubble3D val="0"/>
            <c:spPr>
              <a:solidFill>
                <a:schemeClr val="bg1">
                  <a:lumMod val="75000"/>
                </a:schemeClr>
              </a:solidFill>
              <a:ln>
                <a:noFill/>
              </a:ln>
              <a:effectLst/>
            </c:spPr>
            <c:extLst>
              <c:ext xmlns:c16="http://schemas.microsoft.com/office/drawing/2014/chart" uri="{C3380CC4-5D6E-409C-BE32-E72D297353CC}">
                <c16:uniqueId val="{00000005-7877-4097-AE72-BA2FFC4D4E0C}"/>
              </c:ext>
            </c:extLst>
          </c:dPt>
          <c:dPt>
            <c:idx val="2"/>
            <c:invertIfNegative val="0"/>
            <c:bubble3D val="0"/>
            <c:spPr>
              <a:solidFill>
                <a:schemeClr val="bg1">
                  <a:lumMod val="75000"/>
                </a:schemeClr>
              </a:solidFill>
              <a:ln>
                <a:noFill/>
              </a:ln>
              <a:effectLst/>
            </c:spPr>
            <c:extLst>
              <c:ext xmlns:c16="http://schemas.microsoft.com/office/drawing/2014/chart" uri="{C3380CC4-5D6E-409C-BE32-E72D297353CC}">
                <c16:uniqueId val="{00000007-7877-4097-AE72-BA2FFC4D4E0C}"/>
              </c:ext>
            </c:extLst>
          </c:dPt>
          <c:dPt>
            <c:idx val="3"/>
            <c:invertIfNegative val="0"/>
            <c:bubble3D val="0"/>
            <c:spPr>
              <a:solidFill>
                <a:schemeClr val="bg1">
                  <a:lumMod val="75000"/>
                </a:schemeClr>
              </a:solidFill>
              <a:ln>
                <a:noFill/>
              </a:ln>
              <a:effectLst/>
            </c:spPr>
            <c:extLst>
              <c:ext xmlns:c16="http://schemas.microsoft.com/office/drawing/2014/chart" uri="{C3380CC4-5D6E-409C-BE32-E72D297353CC}">
                <c16:uniqueId val="{00000009-7877-4097-AE72-BA2FFC4D4E0C}"/>
              </c:ext>
            </c:extLst>
          </c:dPt>
          <c:dPt>
            <c:idx val="4"/>
            <c:invertIfNegative val="0"/>
            <c:bubble3D val="0"/>
            <c:spPr>
              <a:solidFill>
                <a:schemeClr val="bg1">
                  <a:lumMod val="75000"/>
                </a:schemeClr>
              </a:solidFill>
              <a:ln>
                <a:noFill/>
              </a:ln>
              <a:effectLst/>
            </c:spPr>
            <c:extLst>
              <c:ext xmlns:c16="http://schemas.microsoft.com/office/drawing/2014/chart" uri="{C3380CC4-5D6E-409C-BE32-E72D297353CC}">
                <c16:uniqueId val="{0000000B-7877-4097-AE72-BA2FFC4D4E0C}"/>
              </c:ext>
            </c:extLst>
          </c:dPt>
          <c:dPt>
            <c:idx val="5"/>
            <c:invertIfNegative val="0"/>
            <c:bubble3D val="0"/>
            <c:spPr>
              <a:solidFill>
                <a:schemeClr val="bg1">
                  <a:lumMod val="75000"/>
                </a:schemeClr>
              </a:solidFill>
              <a:ln>
                <a:noFill/>
              </a:ln>
              <a:effectLst/>
            </c:spPr>
            <c:extLst>
              <c:ext xmlns:c16="http://schemas.microsoft.com/office/drawing/2014/chart" uri="{C3380CC4-5D6E-409C-BE32-E72D297353CC}">
                <c16:uniqueId val="{0000000D-7877-4097-AE72-BA2FFC4D4E0C}"/>
              </c:ext>
            </c:extLst>
          </c:dPt>
          <c:dPt>
            <c:idx val="6"/>
            <c:invertIfNegative val="0"/>
            <c:bubble3D val="0"/>
            <c:spPr>
              <a:solidFill>
                <a:schemeClr val="accent1"/>
              </a:solidFill>
              <a:ln>
                <a:noFill/>
              </a:ln>
              <a:effectLst/>
            </c:spPr>
            <c:extLst>
              <c:ext xmlns:c16="http://schemas.microsoft.com/office/drawing/2014/chart" uri="{C3380CC4-5D6E-409C-BE32-E72D297353CC}">
                <c16:uniqueId val="{0000000F-7877-4097-AE72-BA2FFC4D4E0C}"/>
              </c:ext>
            </c:extLst>
          </c:dPt>
          <c:dPt>
            <c:idx val="7"/>
            <c:invertIfNegative val="0"/>
            <c:bubble3D val="0"/>
            <c:spPr>
              <a:solidFill>
                <a:schemeClr val="accent1"/>
              </a:solidFill>
              <a:ln>
                <a:noFill/>
              </a:ln>
              <a:effectLst/>
            </c:spPr>
            <c:extLst>
              <c:ext xmlns:c16="http://schemas.microsoft.com/office/drawing/2014/chart" uri="{C3380CC4-5D6E-409C-BE32-E72D297353CC}">
                <c16:uniqueId val="{00000011-7877-4097-AE72-BA2FFC4D4E0C}"/>
              </c:ext>
            </c:extLst>
          </c:dPt>
          <c:dPt>
            <c:idx val="8"/>
            <c:invertIfNegative val="0"/>
            <c:bubble3D val="0"/>
            <c:spPr>
              <a:solidFill>
                <a:schemeClr val="accent1"/>
              </a:solidFill>
              <a:ln>
                <a:noFill/>
              </a:ln>
              <a:effectLst/>
            </c:spPr>
            <c:extLst>
              <c:ext xmlns:c16="http://schemas.microsoft.com/office/drawing/2014/chart" uri="{C3380CC4-5D6E-409C-BE32-E72D297353CC}">
                <c16:uniqueId val="{00000013-7877-4097-AE72-BA2FFC4D4E0C}"/>
              </c:ext>
            </c:extLst>
          </c:dPt>
          <c:dPt>
            <c:idx val="9"/>
            <c:invertIfNegative val="0"/>
            <c:bubble3D val="0"/>
            <c:spPr>
              <a:solidFill>
                <a:schemeClr val="accent1"/>
              </a:solidFill>
              <a:ln>
                <a:noFill/>
              </a:ln>
              <a:effectLst/>
            </c:spPr>
            <c:extLst>
              <c:ext xmlns:c16="http://schemas.microsoft.com/office/drawing/2014/chart" uri="{C3380CC4-5D6E-409C-BE32-E72D297353CC}">
                <c16:uniqueId val="{00000015-7877-4097-AE72-BA2FFC4D4E0C}"/>
              </c:ext>
            </c:extLst>
          </c:dPt>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'InH-1'!$D$4:$D$17</c:f>
              <c:numCache>
                <c:formatCode>0_ </c:formatCode>
                <c:ptCount val="13"/>
                <c:pt idx="0">
                  <c:v>94.762360000000001</c:v>
                </c:pt>
                <c:pt idx="1">
                  <c:v>41.673839999999998</c:v>
                </c:pt>
                <c:pt idx="2">
                  <c:v>32.587820000000001</c:v>
                </c:pt>
                <c:pt idx="3">
                  <c:v>40.269689999999997</c:v>
                </c:pt>
                <c:pt idx="4">
                  <c:v>29.130939999999999</c:v>
                </c:pt>
                <c:pt idx="5">
                  <c:v>19.568210000000001</c:v>
                </c:pt>
                <c:pt idx="6">
                  <c:v>37.790439999999997</c:v>
                </c:pt>
                <c:pt idx="7">
                  <c:v>36.491030000000002</c:v>
                </c:pt>
                <c:pt idx="8">
                  <c:v>21.265319999999999</c:v>
                </c:pt>
                <c:pt idx="9">
                  <c:v>15.38861</c:v>
                </c:pt>
                <c:pt idx="10">
                  <c:v>63.205509999999997</c:v>
                </c:pt>
                <c:pt idx="11">
                  <c:v>39.843519999999998</c:v>
                </c:pt>
                <c:pt idx="12">
                  <c:v>23.23676</c:v>
                </c:pt>
              </c:numCache>
            </c:numRef>
          </c:val>
          <c:extLst>
            <c:ext xmlns:c16="http://schemas.microsoft.com/office/drawing/2014/chart" uri="{C3380CC4-5D6E-409C-BE32-E72D297353CC}">
              <c16:uniqueId val="{00000016-7877-4097-AE72-BA2FFC4D4E0C}"/>
            </c:ext>
          </c:extLst>
        </c:ser>
        <c:ser>
          <c:idx val="3"/>
          <c:order val="3"/>
          <c:tx>
            <c:strRef>
              <c:f>'InH-1'!$E$3</c:f>
              <c:strCache>
                <c:ptCount val="1"/>
                <c:pt idx="0">
                  <c:v>LR ON power= 20</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'InH-1'!$E$4:$E$17</c:f>
              <c:numCache>
                <c:formatCode>General</c:formatCode>
                <c:ptCount val="13"/>
                <c:pt idx="10" formatCode="0_ ">
                  <c:v>73.205510000000004</c:v>
                </c:pt>
                <c:pt idx="11" formatCode="0_ ">
                  <c:v>49.843519999999998</c:v>
                </c:pt>
                <c:pt idx="12" formatCode="0_ ">
                  <c:v>33.236760000000004</c:v>
                </c:pt>
              </c:numCache>
            </c:numRef>
          </c:val>
          <c:extLst>
            <c:ext xmlns:c16="http://schemas.microsoft.com/office/drawing/2014/chart" uri="{C3380CC4-5D6E-409C-BE32-E72D297353CC}">
              <c16:uniqueId val="{00000017-7877-4097-AE72-BA2FFC4D4E0C}"/>
            </c:ext>
          </c:extLst>
        </c:ser>
        <c:dLbls>
          <c:showLegendKey val="0"/>
          <c:showVal val="0"/>
          <c:showCatName val="0"/>
          <c:showSerName val="0"/>
          <c:showPercent val="0"/>
          <c:showBubbleSize val="0"/>
        </c:dLbls>
        <c:gapWidth val="219"/>
        <c:axId val="691216239"/>
        <c:axId val="691212879"/>
      </c:barChart>
      <c:lineChart>
        <c:grouping val="standard"/>
        <c:varyColors val="0"/>
        <c:ser>
          <c:idx val="4"/>
          <c:order val="4"/>
          <c:tx>
            <c:strRef>
              <c:f>'InH-1'!$F$3</c:f>
              <c:strCache>
                <c:ptCount val="1"/>
                <c:pt idx="0">
                  <c:v>UPT.</c:v>
                </c:pt>
              </c:strCache>
            </c:strRef>
          </c:tx>
          <c:spPr>
            <a:ln w="22225" cap="rnd">
              <a:solidFill>
                <a:schemeClr val="accent5"/>
              </a:solidFill>
              <a:round/>
            </a:ln>
            <a:effectLst/>
          </c:spPr>
          <c:marker>
            <c:symbol val="none"/>
          </c:marker>
          <c:dLbls>
            <c:dLbl>
              <c:idx val="0"/>
              <c:tx>
                <c:rich>
                  <a:bodyPr/>
                  <a:lstStyle/>
                  <a:p>
                    <a:r>
                      <a:rPr lang="en-US" altLang="zh-CN"/>
                      <a:t>UPT:</a:t>
                    </a:r>
                    <a:r>
                      <a:rPr lang="en-US" altLang="zh-CN" baseline="0"/>
                      <a:t> </a:t>
                    </a:r>
                    <a:fld id="{CEEA2CDA-9A95-4146-9732-DF7A029E3F1A}" type="VALUE">
                      <a:rPr lang="en-US" altLang="zh-CN"/>
                      <a:pPr/>
                      <a:t>[值]</a:t>
                    </a:fld>
                    <a:endParaRPr lang="en-US" altLang="zh-CN" baseline="0"/>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8-7877-4097-AE72-BA2FFC4D4E0C}"/>
                </c:ext>
              </c:extLst>
            </c:dLbl>
            <c:dLbl>
              <c:idx val="1"/>
              <c:tx>
                <c:rich>
                  <a:bodyPr/>
                  <a:lstStyle/>
                  <a:p>
                    <a:r>
                      <a:rPr lang="en-US" altLang="zh-CN"/>
                      <a:t>UPT:</a:t>
                    </a:r>
                    <a:r>
                      <a:rPr lang="en-US" altLang="zh-CN" baseline="0"/>
                      <a:t> </a:t>
                    </a:r>
                    <a:fld id="{BEA6E049-E4CC-4FC5-9478-13D53124C02C}" type="VALUE">
                      <a:rPr lang="en-US" altLang="zh-CN"/>
                      <a:pPr/>
                      <a:t>[值]</a:t>
                    </a:fld>
                    <a:endParaRPr lang="en-US" altLang="zh-CN" baseline="0"/>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9-7877-4097-AE72-BA2FFC4D4E0C}"/>
                </c:ext>
              </c:extLst>
            </c:dLbl>
            <c:dLbl>
              <c:idx val="2"/>
              <c:tx>
                <c:rich>
                  <a:bodyPr/>
                  <a:lstStyle/>
                  <a:p>
                    <a:r>
                      <a:rPr lang="en-US" altLang="zh-CN"/>
                      <a:t>UPT:</a:t>
                    </a:r>
                    <a:r>
                      <a:rPr lang="en-US" altLang="zh-CN" baseline="0"/>
                      <a:t> </a:t>
                    </a:r>
                    <a:fld id="{6A42DAA6-DDDA-43FA-8DA7-BF1CFA918807}" type="VALUE">
                      <a:rPr lang="en-US" altLang="zh-CN"/>
                      <a:pPr/>
                      <a:t>[值]</a:t>
                    </a:fld>
                    <a:endParaRPr lang="en-US" altLang="zh-CN" baseline="0"/>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A-7877-4097-AE72-BA2FFC4D4E0C}"/>
                </c:ext>
              </c:extLst>
            </c:dLbl>
            <c:dLbl>
              <c:idx val="3"/>
              <c:layout>
                <c:manualLayout>
                  <c:x val="-2.3461962513781697E-2"/>
                  <c:y val="-2.4326706448958301E-2"/>
                </c:manualLayout>
              </c:layout>
              <c:tx>
                <c:rich>
                  <a:bodyPr/>
                  <a:lstStyle/>
                  <a:p>
                    <a:r>
                      <a:rPr lang="en-US" altLang="zh-CN"/>
                      <a:t>UPT:</a:t>
                    </a:r>
                    <a:r>
                      <a:rPr lang="en-US" altLang="zh-CN" baseline="0"/>
                      <a:t> </a:t>
                    </a:r>
                    <a:fld id="{263D3BAD-25E6-4B3E-AF6E-D66E629E8605}" type="VALUE">
                      <a:rPr lang="en-US" altLang="zh-CN"/>
                      <a:pPr/>
                      <a:t>[值]</a:t>
                    </a:fld>
                    <a:endParaRPr lang="en-US" altLang="zh-CN" baseline="0"/>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B-7877-4097-AE72-BA2FFC4D4E0C}"/>
                </c:ext>
              </c:extLst>
            </c:dLbl>
            <c:dLbl>
              <c:idx val="4"/>
              <c:tx>
                <c:rich>
                  <a:bodyPr/>
                  <a:lstStyle/>
                  <a:p>
                    <a:r>
                      <a:rPr lang="en-US" altLang="zh-CN"/>
                      <a:t>UPT:</a:t>
                    </a:r>
                    <a:fld id="{23B83BC9-DD72-4672-99ED-98F45BEADC28}"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C-7877-4097-AE72-BA2FFC4D4E0C}"/>
                </c:ext>
              </c:extLst>
            </c:dLbl>
            <c:dLbl>
              <c:idx val="5"/>
              <c:layout>
                <c:manualLayout>
                  <c:x val="-1.6525023607176583E-2"/>
                  <c:y val="-4.1241944932630344E-2"/>
                </c:manualLayout>
              </c:layout>
              <c:tx>
                <c:rich>
                  <a:bodyPr/>
                  <a:lstStyle/>
                  <a:p>
                    <a:r>
                      <a:rPr lang="en-US" altLang="zh-CN"/>
                      <a:t>UPT: </a:t>
                    </a:r>
                    <a:fld id="{6D4CF32A-F3D3-4305-A5E9-913948ED0B08}" type="VALUE">
                      <a:rPr lang="en-US" altLang="zh-CN"/>
                      <a:pPr/>
                      <a:t>[值]</a:t>
                    </a:fld>
                    <a:endParaRPr lang="en-US" altLang="zh-CN"/>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D-7877-4097-AE72-BA2FFC4D4E0C}"/>
                </c:ext>
              </c:extLst>
            </c:dLbl>
            <c:dLbl>
              <c:idx val="6"/>
              <c:tx>
                <c:rich>
                  <a:bodyPr/>
                  <a:lstStyle/>
                  <a:p>
                    <a:r>
                      <a:rPr lang="en-US" altLang="zh-CN"/>
                      <a:t>UPT: </a:t>
                    </a:r>
                    <a:fld id="{59FBF8FB-12BC-4CC6-9E9B-3E3EA37F6C78}"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E-7877-4097-AE72-BA2FFC4D4E0C}"/>
                </c:ext>
              </c:extLst>
            </c:dLbl>
            <c:dLbl>
              <c:idx val="7"/>
              <c:tx>
                <c:rich>
                  <a:bodyPr/>
                  <a:lstStyle/>
                  <a:p>
                    <a:r>
                      <a:rPr lang="en-US" altLang="zh-CN"/>
                      <a:t>UPT: </a:t>
                    </a:r>
                    <a:fld id="{EB9E2CCC-492D-4DC8-A995-67E3A1959A1A}"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F-7877-4097-AE72-BA2FFC4D4E0C}"/>
                </c:ext>
              </c:extLst>
            </c:dLbl>
            <c:dLbl>
              <c:idx val="8"/>
              <c:tx>
                <c:rich>
                  <a:bodyPr/>
                  <a:lstStyle/>
                  <a:p>
                    <a:r>
                      <a:rPr lang="en-US" altLang="zh-CN"/>
                      <a:t>UPT: </a:t>
                    </a:r>
                    <a:fld id="{74B2142B-0E7F-4FDE-B313-0FF79B6C83C4}"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0-7877-4097-AE72-BA2FFC4D4E0C}"/>
                </c:ext>
              </c:extLst>
            </c:dLbl>
            <c:dLbl>
              <c:idx val="9"/>
              <c:layout>
                <c:manualLayout>
                  <c:x val="-3.1319659759243973E-2"/>
                  <c:y val="-3.4212067955477529E-2"/>
                </c:manualLayout>
              </c:layout>
              <c:tx>
                <c:rich>
                  <a:bodyPr/>
                  <a:lstStyle/>
                  <a:p>
                    <a:r>
                      <a:rPr lang="en-US" altLang="zh-CN"/>
                      <a:t>UPT: </a:t>
                    </a:r>
                    <a:fld id="{C7324DE0-4586-48DF-994D-92B2C34648C1}" type="VALUE">
                      <a:rPr lang="en-US" altLang="zh-CN"/>
                      <a:pPr/>
                      <a:t>[值]</a:t>
                    </a:fld>
                    <a:endParaRPr lang="en-US" altLang="zh-CN"/>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1-7877-4097-AE72-BA2FFC4D4E0C}"/>
                </c:ext>
              </c:extLst>
            </c:dLbl>
            <c:dLbl>
              <c:idx val="10"/>
              <c:tx>
                <c:rich>
                  <a:bodyPr/>
                  <a:lstStyle/>
                  <a:p>
                    <a:r>
                      <a:rPr lang="en-US" altLang="zh-CN"/>
                      <a:t>UPT: </a:t>
                    </a:r>
                    <a:fld id="{8B973E39-0642-4F5C-B2BF-31618005C100}"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2-7877-4097-AE72-BA2FFC4D4E0C}"/>
                </c:ext>
              </c:extLst>
            </c:dLbl>
            <c:dLbl>
              <c:idx val="11"/>
              <c:tx>
                <c:rich>
                  <a:bodyPr/>
                  <a:lstStyle/>
                  <a:p>
                    <a:r>
                      <a:rPr lang="en-US" altLang="zh-CN"/>
                      <a:t>UPT: </a:t>
                    </a:r>
                    <a:fld id="{9D41DE9B-F3AC-49D7-A86B-60DA69B136E3}"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3-7877-4097-AE72-BA2FFC4D4E0C}"/>
                </c:ext>
              </c:extLst>
            </c:dLbl>
            <c:dLbl>
              <c:idx val="12"/>
              <c:tx>
                <c:rich>
                  <a:bodyPr/>
                  <a:lstStyle/>
                  <a:p>
                    <a:r>
                      <a:rPr lang="en-US" altLang="zh-CN"/>
                      <a:t>UPT: </a:t>
                    </a:r>
                    <a:fld id="{3E483E3B-9E86-49E4-8B61-F2786FBD7003}"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4-7877-4097-AE72-BA2FFC4D4E0C}"/>
                </c:ext>
              </c:extLst>
            </c:dLbl>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'InH-1'!$F$4:$F$17</c:f>
              <c:numCache>
                <c:formatCode>0_ </c:formatCode>
                <c:ptCount val="13"/>
                <c:pt idx="0">
                  <c:v>537.58929999999998</c:v>
                </c:pt>
                <c:pt idx="1">
                  <c:v>247.6232</c:v>
                </c:pt>
                <c:pt idx="2">
                  <c:v>235.72300000000001</c:v>
                </c:pt>
                <c:pt idx="3">
                  <c:v>242.566</c:v>
                </c:pt>
                <c:pt idx="4">
                  <c:v>195.49539999999999</c:v>
                </c:pt>
                <c:pt idx="5">
                  <c:v>71.072230000000005</c:v>
                </c:pt>
                <c:pt idx="6">
                  <c:v>236.1876</c:v>
                </c:pt>
                <c:pt idx="7">
                  <c:v>230.36199999999999</c:v>
                </c:pt>
                <c:pt idx="8">
                  <c:v>188.1378</c:v>
                </c:pt>
                <c:pt idx="9">
                  <c:v>152.477</c:v>
                </c:pt>
                <c:pt idx="10">
                  <c:v>537.58929999999998</c:v>
                </c:pt>
                <c:pt idx="11">
                  <c:v>400.13220000000001</c:v>
                </c:pt>
                <c:pt idx="12">
                  <c:v>234.19919999999999</c:v>
                </c:pt>
              </c:numCache>
            </c:numRef>
          </c:val>
          <c:smooth val="0"/>
          <c:extLst>
            <c:ext xmlns:c16="http://schemas.microsoft.com/office/drawing/2014/chart" uri="{C3380CC4-5D6E-409C-BE32-E72D297353CC}">
              <c16:uniqueId val="{00000025-7877-4097-AE72-BA2FFC4D4E0C}"/>
            </c:ext>
          </c:extLst>
        </c:ser>
        <c:dLbls>
          <c:showLegendKey val="0"/>
          <c:showVal val="0"/>
          <c:showCatName val="0"/>
          <c:showSerName val="0"/>
          <c:showPercent val="0"/>
          <c:showBubbleSize val="0"/>
        </c:dLbls>
        <c:marker val="1"/>
        <c:smooth val="0"/>
        <c:axId val="775367680"/>
        <c:axId val="920349328"/>
      </c:lineChart>
      <c:catAx>
        <c:axId val="691216239"/>
        <c:scaling>
          <c:orientation val="minMax"/>
        </c:scaling>
        <c:delete val="0"/>
        <c:axPos val="b"/>
        <c:majorGridlines>
          <c:spPr>
            <a:ln w="9525" cap="flat" cmpd="sng" algn="ctr">
              <a:no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3600000" spcFirstLastPara="1" vertOverflow="ellipsis"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1212879"/>
        <c:crosses val="autoZero"/>
        <c:auto val="1"/>
        <c:lblAlgn val="ctr"/>
        <c:lblOffset val="100"/>
        <c:noMultiLvlLbl val="0"/>
      </c:catAx>
      <c:valAx>
        <c:axId val="6912128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1216239"/>
        <c:crosses val="autoZero"/>
        <c:crossBetween val="between"/>
      </c:valAx>
      <c:valAx>
        <c:axId val="920349328"/>
        <c:scaling>
          <c:orientation val="minMax"/>
        </c:scaling>
        <c:delete val="0"/>
        <c:axPos val="r"/>
        <c:numFmt formatCode="0_ "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775367680"/>
        <c:crosses val="max"/>
        <c:crossBetween val="between"/>
      </c:valAx>
      <c:catAx>
        <c:axId val="775367680"/>
        <c:scaling>
          <c:orientation val="minMax"/>
        </c:scaling>
        <c:delete val="1"/>
        <c:axPos val="b"/>
        <c:numFmt formatCode="General" sourceLinked="1"/>
        <c:majorTickMark val="out"/>
        <c:minorTickMark val="none"/>
        <c:tickLblPos val="nextTo"/>
        <c:crossAx val="920349328"/>
        <c:crosses val="autoZero"/>
        <c:auto val="1"/>
        <c:lblAlgn val="ctr"/>
        <c:lblOffset val="100"/>
        <c:noMultiLvlLbl val="0"/>
      </c:catAx>
      <c:spPr>
        <a:noFill/>
        <a:ln w="25400">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[RAN1#114-FTP3业务仿真结果-文稿版本.xlsx]InH-10!数据透视表1</c:name>
    <c:fmtId val="-1"/>
  </c:pivotSource>
  <c:chart>
    <c:title>
      <c:tx>
        <c:rich>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Power consumption and UPT</a:t>
            </a:r>
          </a:p>
          <a:p>
            <a:pPr>
              <a:defRPr sz="800"/>
            </a:pPr>
            <a:r>
              <a:rPr lang="en-US" altLang="zh-CN" sz="800">
                <a:solidFill>
                  <a:srgbClr val="FF0000"/>
                </a:solidFill>
              </a:rPr>
              <a:t>10 UE per cell</a:t>
            </a:r>
            <a:endParaRPr lang="zh-CN" sz="800">
              <a:solidFill>
                <a:srgbClr val="FF0000"/>
              </a:solidFill>
            </a:endParaRPr>
          </a:p>
        </c:rich>
      </c:tx>
      <c:overlay val="0"/>
      <c:spPr>
        <a:noFill/>
        <a:ln>
          <a:noFill/>
        </a:ln>
        <a:effectLst/>
      </c:spPr>
      <c:txPr>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bg1">
              <a:lumMod val="75000"/>
            </a:schemeClr>
          </a:solidFill>
          <a:ln>
            <a:noFill/>
          </a:ln>
          <a:effectLst/>
        </c:spPr>
      </c:pivotFmt>
      <c:pivotFmt>
        <c:idx val="7"/>
        <c:spPr>
          <a:solidFill>
            <a:schemeClr val="bg1">
              <a:lumMod val="75000"/>
            </a:schemeClr>
          </a:solidFill>
          <a:ln>
            <a:noFill/>
          </a:ln>
          <a:effectLst/>
        </c:spPr>
      </c:pivotFmt>
      <c:pivotFmt>
        <c:idx val="8"/>
        <c:spPr>
          <a:solidFill>
            <a:schemeClr val="bg1">
              <a:lumMod val="75000"/>
            </a:schemeClr>
          </a:solidFill>
          <a:ln>
            <a:noFill/>
          </a:ln>
          <a:effectLst/>
        </c:spPr>
      </c:pivotFmt>
      <c:pivotFmt>
        <c:idx val="9"/>
        <c:spPr>
          <a:solidFill>
            <a:schemeClr val="bg1">
              <a:lumMod val="75000"/>
            </a:schemeClr>
          </a:solidFill>
          <a:ln>
            <a:noFill/>
          </a:ln>
          <a:effectLst/>
        </c:spPr>
      </c:pivotFmt>
      <c:pivotFmt>
        <c:idx val="10"/>
        <c:spPr>
          <a:solidFill>
            <a:schemeClr val="bg1">
              <a:lumMod val="75000"/>
            </a:schemeClr>
          </a:solidFill>
          <a:ln>
            <a:noFill/>
          </a:ln>
          <a:effectLst/>
        </c:spPr>
      </c:pivotFmt>
      <c:pivotFmt>
        <c:idx val="11"/>
        <c:spPr>
          <a:solidFill>
            <a:schemeClr val="bg1">
              <a:lumMod val="75000"/>
            </a:schemeClr>
          </a:solidFill>
          <a:ln>
            <a:noFill/>
          </a:ln>
          <a:effectLst/>
        </c:spPr>
      </c:pivotFmt>
      <c:pivotFmt>
        <c:idx val="12"/>
        <c:spPr>
          <a:solidFill>
            <a:schemeClr val="bg1">
              <a:lumMod val="75000"/>
            </a:schemeClr>
          </a:solidFill>
          <a:ln>
            <a:noFill/>
          </a:ln>
          <a:effectLst/>
        </c:spPr>
      </c:pivotFmt>
      <c:pivotFmt>
        <c:idx val="13"/>
        <c:spPr>
          <a:solidFill>
            <a:schemeClr val="bg1">
              <a:lumMod val="75000"/>
            </a:schemeClr>
          </a:solidFill>
          <a:ln>
            <a:noFill/>
          </a:ln>
          <a:effectLst/>
        </c:spPr>
      </c:pivotFmt>
      <c:pivotFmt>
        <c:idx val="14"/>
        <c:spPr>
          <a:solidFill>
            <a:schemeClr val="bg1">
              <a:lumMod val="75000"/>
            </a:schemeClr>
          </a:solidFill>
          <a:ln>
            <a:noFill/>
          </a:ln>
          <a:effectLst/>
        </c:spPr>
      </c:pivotFmt>
      <c:pivotFmt>
        <c:idx val="15"/>
        <c:spPr>
          <a:solidFill>
            <a:schemeClr val="bg1">
              <a:lumMod val="75000"/>
            </a:schemeClr>
          </a:solidFill>
          <a:ln>
            <a:noFill/>
          </a:ln>
          <a:effectLst/>
        </c:spPr>
      </c:pivotFmt>
      <c:pivotFmt>
        <c:idx val="16"/>
        <c:spPr>
          <a:solidFill>
            <a:schemeClr val="bg1">
              <a:lumMod val="75000"/>
            </a:schemeClr>
          </a:solidFill>
          <a:ln>
            <a:noFill/>
          </a:ln>
          <a:effectLst/>
        </c:spPr>
      </c:pivotFmt>
      <c:pivotFmt>
        <c:idx val="17"/>
        <c:spPr>
          <a:solidFill>
            <a:schemeClr val="bg1">
              <a:lumMod val="75000"/>
            </a:schemeClr>
          </a:solidFill>
          <a:ln>
            <a:noFill/>
          </a:ln>
          <a:effectLst/>
        </c:spPr>
      </c:pivotFmt>
      <c:pivotFmt>
        <c:idx val="18"/>
        <c:spPr>
          <a:solidFill>
            <a:schemeClr val="bg1">
              <a:lumMod val="75000"/>
            </a:schemeClr>
          </a:solidFill>
          <a:ln>
            <a:noFill/>
          </a:ln>
          <a:effectLst/>
        </c:spPr>
      </c:pivotFmt>
      <c:pivotFmt>
        <c:idx val="19"/>
        <c:spPr>
          <a:solidFill>
            <a:schemeClr val="bg1">
              <a:lumMod val="75000"/>
            </a:schemeClr>
          </a:solidFill>
          <a:ln>
            <a:noFill/>
          </a:ln>
          <a:effectLst/>
        </c:spPr>
      </c:pivotFmt>
      <c:pivotFmt>
        <c:idx val="20"/>
        <c:spPr>
          <a:solidFill>
            <a:schemeClr val="bg1">
              <a:lumMod val="75000"/>
            </a:schemeClr>
          </a:solidFill>
          <a:ln>
            <a:noFill/>
          </a:ln>
          <a:effectLst/>
        </c:spPr>
      </c:pivotFmt>
      <c:pivotFmt>
        <c:idx val="21"/>
        <c:spPr>
          <a:solidFill>
            <a:schemeClr val="bg1">
              <a:lumMod val="75000"/>
            </a:schemeClr>
          </a:solidFill>
          <a:ln>
            <a:noFill/>
          </a:ln>
          <a:effectLst/>
        </c:spPr>
      </c:pivotFmt>
      <c:pivotFmt>
        <c:idx val="22"/>
        <c:spPr>
          <a:solidFill>
            <a:schemeClr val="accent1"/>
          </a:solidFill>
          <a:ln>
            <a:noFill/>
          </a:ln>
          <a:effectLst/>
        </c:spPr>
      </c:pivotFmt>
      <c:pivotFmt>
        <c:idx val="23"/>
        <c:spPr>
          <a:solidFill>
            <a:schemeClr val="accent1"/>
          </a:solidFill>
          <a:ln>
            <a:noFill/>
          </a:ln>
          <a:effectLst/>
        </c:spPr>
      </c:pivotFmt>
      <c:pivotFmt>
        <c:idx val="24"/>
        <c:spPr>
          <a:solidFill>
            <a:schemeClr val="accent1"/>
          </a:solidFill>
          <a:ln>
            <a:noFill/>
          </a:ln>
          <a:effectLst/>
        </c:spPr>
      </c:pivotFmt>
      <c:pivotFmt>
        <c:idx val="25"/>
        <c:spPr>
          <a:solidFill>
            <a:schemeClr val="accent1"/>
          </a:solidFill>
          <a:ln>
            <a:noFill/>
          </a:ln>
          <a:effectLst/>
        </c:spPr>
      </c:pivotFmt>
      <c:pivotFmt>
        <c:idx val="2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9"/>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1"/>
        <c:spPr>
          <a:solidFill>
            <a:schemeClr val="accent1"/>
          </a:solidFill>
          <a:ln w="22225" cap="rnd">
            <a:solidFill>
              <a:schemeClr val="accent5"/>
            </a:solidFill>
            <a:round/>
          </a:ln>
          <a:effectLst/>
        </c:spPr>
        <c:marker>
          <c:symbol val="none"/>
        </c:marker>
        <c:dLbl>
          <c:idx val="0"/>
          <c:layout>
            <c:manualLayout>
              <c:x val="-1.6525023607176583E-2"/>
              <c:y val="-4.1241944932630344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3"/>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5"/>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1"/>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bg1">
              <a:lumMod val="75000"/>
            </a:schemeClr>
          </a:solidFill>
          <a:ln>
            <a:noFill/>
          </a:ln>
          <a:effectLst/>
        </c:spPr>
      </c:pivotFmt>
      <c:pivotFmt>
        <c:idx val="43"/>
        <c:spPr>
          <a:solidFill>
            <a:schemeClr val="bg1">
              <a:lumMod val="75000"/>
            </a:schemeClr>
          </a:solidFill>
          <a:ln>
            <a:noFill/>
          </a:ln>
          <a:effectLst/>
        </c:spPr>
      </c:pivotFmt>
      <c:pivotFmt>
        <c:idx val="44"/>
        <c:spPr>
          <a:solidFill>
            <a:schemeClr val="bg1">
              <a:lumMod val="75000"/>
            </a:schemeClr>
          </a:solidFill>
          <a:ln>
            <a:noFill/>
          </a:ln>
          <a:effectLst/>
        </c:spPr>
      </c:pivotFmt>
      <c:pivotFmt>
        <c:idx val="45"/>
        <c:spPr>
          <a:solidFill>
            <a:schemeClr val="bg1">
              <a:lumMod val="75000"/>
            </a:schemeClr>
          </a:solidFill>
          <a:ln>
            <a:noFill/>
          </a:ln>
          <a:effectLst/>
        </c:spPr>
      </c:pivotFmt>
      <c:pivotFmt>
        <c:idx val="46"/>
        <c:spPr>
          <a:solidFill>
            <a:schemeClr val="bg1">
              <a:lumMod val="75000"/>
            </a:schemeClr>
          </a:solidFill>
          <a:ln>
            <a:noFill/>
          </a:ln>
          <a:effectLst/>
        </c:spPr>
      </c:pivotFmt>
      <c:pivotFmt>
        <c:idx val="47"/>
        <c:spPr>
          <a:solidFill>
            <a:schemeClr val="bg1">
              <a:lumMod val="75000"/>
            </a:schemeClr>
          </a:solidFill>
          <a:ln>
            <a:noFill/>
          </a:ln>
          <a:effectLst/>
        </c:spPr>
      </c:pivotFmt>
      <c:pivotFmt>
        <c:idx val="48"/>
        <c:spPr>
          <a:solidFill>
            <a:schemeClr val="accent1"/>
          </a:solidFill>
          <a:ln>
            <a:noFill/>
          </a:ln>
          <a:effectLst/>
        </c:spPr>
      </c:pivotFmt>
      <c:pivotFmt>
        <c:idx val="49"/>
        <c:spPr>
          <a:solidFill>
            <a:schemeClr val="accent1"/>
          </a:solidFill>
          <a:ln>
            <a:noFill/>
          </a:ln>
          <a:effectLst/>
        </c:spPr>
      </c:pivotFmt>
      <c:pivotFmt>
        <c:idx val="50"/>
        <c:spPr>
          <a:solidFill>
            <a:schemeClr val="accent1"/>
          </a:solidFill>
          <a:ln>
            <a:noFill/>
          </a:ln>
          <a:effectLst/>
        </c:spPr>
      </c:pivotFmt>
      <c:pivotFmt>
        <c:idx val="51"/>
        <c:spPr>
          <a:solidFill>
            <a:schemeClr val="accent1"/>
          </a:solidFill>
          <a:ln>
            <a:noFill/>
          </a:ln>
          <a:effectLst/>
        </c:spPr>
      </c:pivotFmt>
      <c:pivotFmt>
        <c:idx val="5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3"/>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extLst>
        </c:dLbl>
      </c:pivotFmt>
      <c:pivotFmt>
        <c:idx val="5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5"/>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7"/>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9"/>
        <c:spPr>
          <a:solidFill>
            <a:schemeClr val="accent1"/>
          </a:solidFill>
          <a:ln w="22225" cap="rnd">
            <a:solidFill>
              <a:schemeClr val="accent5"/>
            </a:solidFill>
            <a:round/>
          </a:ln>
          <a:effectLst/>
        </c:spPr>
        <c:marker>
          <c:symbol val="none"/>
        </c:marker>
        <c:dLbl>
          <c:idx val="0"/>
          <c:layout>
            <c:manualLayout>
              <c:x val="-3.352219074598678E-2"/>
              <c:y val="1.4997070884592767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1"/>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3"/>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5"/>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6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69"/>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70"/>
        <c:spPr>
          <a:solidFill>
            <a:schemeClr val="bg1">
              <a:lumMod val="75000"/>
            </a:schemeClr>
          </a:solidFill>
          <a:ln>
            <a:noFill/>
          </a:ln>
          <a:effectLst/>
        </c:spPr>
      </c:pivotFmt>
      <c:pivotFmt>
        <c:idx val="71"/>
        <c:spPr>
          <a:solidFill>
            <a:schemeClr val="bg1">
              <a:lumMod val="75000"/>
            </a:schemeClr>
          </a:solidFill>
          <a:ln>
            <a:noFill/>
          </a:ln>
          <a:effectLst/>
        </c:spPr>
      </c:pivotFmt>
      <c:pivotFmt>
        <c:idx val="72"/>
        <c:spPr>
          <a:solidFill>
            <a:schemeClr val="bg1">
              <a:lumMod val="75000"/>
            </a:schemeClr>
          </a:solidFill>
          <a:ln>
            <a:noFill/>
          </a:ln>
          <a:effectLst/>
        </c:spPr>
      </c:pivotFmt>
      <c:pivotFmt>
        <c:idx val="73"/>
        <c:spPr>
          <a:solidFill>
            <a:schemeClr val="bg1">
              <a:lumMod val="75000"/>
            </a:schemeClr>
          </a:solidFill>
          <a:ln>
            <a:noFill/>
          </a:ln>
          <a:effectLst/>
        </c:spPr>
      </c:pivotFmt>
      <c:pivotFmt>
        <c:idx val="74"/>
        <c:spPr>
          <a:solidFill>
            <a:schemeClr val="bg1">
              <a:lumMod val="75000"/>
            </a:schemeClr>
          </a:solidFill>
          <a:ln>
            <a:noFill/>
          </a:ln>
          <a:effectLst/>
        </c:spPr>
      </c:pivotFmt>
      <c:pivotFmt>
        <c:idx val="75"/>
        <c:spPr>
          <a:solidFill>
            <a:schemeClr val="bg1">
              <a:lumMod val="75000"/>
            </a:schemeClr>
          </a:solidFill>
          <a:ln>
            <a:noFill/>
          </a:ln>
          <a:effectLst/>
        </c:spPr>
      </c:pivotFmt>
      <c:pivotFmt>
        <c:idx val="76"/>
        <c:spPr>
          <a:solidFill>
            <a:schemeClr val="accent1"/>
          </a:solidFill>
          <a:ln>
            <a:noFill/>
          </a:ln>
          <a:effectLst/>
        </c:spPr>
      </c:pivotFmt>
      <c:pivotFmt>
        <c:idx val="77"/>
        <c:spPr>
          <a:solidFill>
            <a:schemeClr val="accent1"/>
          </a:solidFill>
          <a:ln>
            <a:noFill/>
          </a:ln>
          <a:effectLst/>
        </c:spPr>
      </c:pivotFmt>
      <c:pivotFmt>
        <c:idx val="78"/>
        <c:spPr>
          <a:solidFill>
            <a:schemeClr val="accent1"/>
          </a:solidFill>
          <a:ln>
            <a:noFill/>
          </a:ln>
          <a:effectLst/>
        </c:spPr>
      </c:pivotFmt>
      <c:pivotFmt>
        <c:idx val="79"/>
        <c:spPr>
          <a:solidFill>
            <a:schemeClr val="accent1"/>
          </a:solidFill>
          <a:ln>
            <a:noFill/>
          </a:ln>
          <a:effectLst/>
        </c:spPr>
      </c:pivotFmt>
      <c:pivotFmt>
        <c:idx val="8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81"/>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extLst>
        </c:dLbl>
      </c:pivotFmt>
      <c:pivotFmt>
        <c:idx val="8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3"/>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5"/>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7"/>
        <c:spPr>
          <a:solidFill>
            <a:schemeClr val="accent1"/>
          </a:solidFill>
          <a:ln w="22225" cap="rnd">
            <a:solidFill>
              <a:schemeClr val="accent5"/>
            </a:solidFill>
            <a:round/>
          </a:ln>
          <a:effectLst/>
        </c:spPr>
        <c:marker>
          <c:symbol val="none"/>
        </c:marker>
        <c:dLbl>
          <c:idx val="0"/>
          <c:layout>
            <c:manualLayout>
              <c:x val="-3.352219074598678E-2"/>
              <c:y val="1.4997070884592767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9"/>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1"/>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3"/>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7"/>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8"/>
        <c:spPr>
          <a:solidFill>
            <a:schemeClr val="bg1">
              <a:lumMod val="75000"/>
            </a:schemeClr>
          </a:solidFill>
          <a:ln>
            <a:noFill/>
          </a:ln>
          <a:effectLst/>
        </c:spPr>
      </c:pivotFmt>
      <c:pivotFmt>
        <c:idx val="99"/>
        <c:spPr>
          <a:solidFill>
            <a:schemeClr val="bg1">
              <a:lumMod val="75000"/>
            </a:schemeClr>
          </a:solidFill>
          <a:ln>
            <a:noFill/>
          </a:ln>
          <a:effectLst/>
        </c:spPr>
      </c:pivotFmt>
      <c:pivotFmt>
        <c:idx val="100"/>
        <c:spPr>
          <a:solidFill>
            <a:schemeClr val="bg1">
              <a:lumMod val="75000"/>
            </a:schemeClr>
          </a:solidFill>
          <a:ln>
            <a:noFill/>
          </a:ln>
          <a:effectLst/>
        </c:spPr>
      </c:pivotFmt>
      <c:pivotFmt>
        <c:idx val="101"/>
        <c:spPr>
          <a:solidFill>
            <a:schemeClr val="bg1">
              <a:lumMod val="75000"/>
            </a:schemeClr>
          </a:solidFill>
          <a:ln>
            <a:noFill/>
          </a:ln>
          <a:effectLst/>
        </c:spPr>
      </c:pivotFmt>
      <c:pivotFmt>
        <c:idx val="102"/>
        <c:spPr>
          <a:solidFill>
            <a:schemeClr val="bg1">
              <a:lumMod val="75000"/>
            </a:schemeClr>
          </a:solidFill>
          <a:ln>
            <a:noFill/>
          </a:ln>
          <a:effectLst/>
        </c:spPr>
      </c:pivotFmt>
      <c:pivotFmt>
        <c:idx val="103"/>
        <c:spPr>
          <a:solidFill>
            <a:schemeClr val="bg1">
              <a:lumMod val="75000"/>
            </a:schemeClr>
          </a:solidFill>
          <a:ln>
            <a:noFill/>
          </a:ln>
          <a:effectLst/>
        </c:spPr>
      </c:pivotFmt>
      <c:pivotFmt>
        <c:idx val="104"/>
        <c:spPr>
          <a:solidFill>
            <a:schemeClr val="accent1"/>
          </a:solidFill>
          <a:ln>
            <a:noFill/>
          </a:ln>
          <a:effectLst/>
        </c:spPr>
      </c:pivotFmt>
      <c:pivotFmt>
        <c:idx val="105"/>
        <c:spPr>
          <a:solidFill>
            <a:schemeClr val="accent1"/>
          </a:solidFill>
          <a:ln>
            <a:noFill/>
          </a:ln>
          <a:effectLst/>
        </c:spPr>
      </c:pivotFmt>
      <c:pivotFmt>
        <c:idx val="106"/>
        <c:spPr>
          <a:solidFill>
            <a:schemeClr val="accent1"/>
          </a:solidFill>
          <a:ln>
            <a:noFill/>
          </a:ln>
          <a:effectLst/>
        </c:spPr>
      </c:pivotFmt>
      <c:pivotFmt>
        <c:idx val="107"/>
        <c:spPr>
          <a:solidFill>
            <a:schemeClr val="accent1"/>
          </a:solidFill>
          <a:ln>
            <a:noFill/>
          </a:ln>
          <a:effectLst/>
        </c:spPr>
      </c:pivotFmt>
      <c:pivotFmt>
        <c:idx val="10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09"/>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extLst>
        </c:dLbl>
      </c:pivotFmt>
      <c:pivotFmt>
        <c:idx val="11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1"/>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3"/>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5"/>
        <c:spPr>
          <a:solidFill>
            <a:schemeClr val="accent1"/>
          </a:solidFill>
          <a:ln w="22225" cap="rnd">
            <a:solidFill>
              <a:schemeClr val="accent5"/>
            </a:solidFill>
            <a:round/>
          </a:ln>
          <a:effectLst/>
        </c:spPr>
        <c:marker>
          <c:symbol val="none"/>
        </c:marker>
        <c:dLbl>
          <c:idx val="0"/>
          <c:layout>
            <c:manualLayout>
              <c:x val="-3.352219074598678E-2"/>
              <c:y val="1.4997070884592767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9"/>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2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21"/>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2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s>
    <c:plotArea>
      <c:layout/>
      <c:barChart>
        <c:barDir val="col"/>
        <c:grouping val="clustered"/>
        <c:varyColors val="0"/>
        <c:ser>
          <c:idx val="0"/>
          <c:order val="0"/>
          <c:tx>
            <c:strRef>
              <c:f>'InH-10'!$B$3</c:f>
              <c:strCache>
                <c:ptCount val="1"/>
                <c:pt idx="0">
                  <c:v>LR ON power= 0.1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'InH-10'!$A$4:$A$17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'InH-10'!$B$4:$B$17</c:f>
              <c:numCache>
                <c:formatCode>General</c:formatCode>
                <c:ptCount val="13"/>
                <c:pt idx="10" formatCode="0_ ">
                  <c:v>58.567819999999998</c:v>
                </c:pt>
                <c:pt idx="11" formatCode="0_ ">
                  <c:v>35.710389999999997</c:v>
                </c:pt>
                <c:pt idx="12" formatCode="0_ ">
                  <c:v>19.437049999999999</c:v>
                </c:pt>
              </c:numCache>
            </c:numRef>
          </c:val>
          <c:extLst>
            <c:ext xmlns:c16="http://schemas.microsoft.com/office/drawing/2014/chart" uri="{C3380CC4-5D6E-409C-BE32-E72D297353CC}">
              <c16:uniqueId val="{00000000-8F05-475D-AE9D-27E31F2FB470}"/>
            </c:ext>
          </c:extLst>
        </c:ser>
        <c:ser>
          <c:idx val="1"/>
          <c:order val="1"/>
          <c:tx>
            <c:strRef>
              <c:f>'InH-10'!$C$3</c:f>
              <c:strCache>
                <c:ptCount val="1"/>
                <c:pt idx="0">
                  <c:v>LR ON power= 1</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'InH-10'!$A$4:$A$17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'InH-10'!$C$4:$C$17</c:f>
              <c:numCache>
                <c:formatCode>General</c:formatCode>
                <c:ptCount val="13"/>
                <c:pt idx="10" formatCode="0_ ">
                  <c:v>59.567819999999998</c:v>
                </c:pt>
                <c:pt idx="11" formatCode="0_ ">
                  <c:v>36.710389999999997</c:v>
                </c:pt>
                <c:pt idx="12" formatCode="0_ ">
                  <c:v>20.437049999999999</c:v>
                </c:pt>
              </c:numCache>
            </c:numRef>
          </c:val>
          <c:extLst>
            <c:ext xmlns:c16="http://schemas.microsoft.com/office/drawing/2014/chart" uri="{C3380CC4-5D6E-409C-BE32-E72D297353CC}">
              <c16:uniqueId val="{00000001-8F05-475D-AE9D-27E31F2FB470}"/>
            </c:ext>
          </c:extLst>
        </c:ser>
        <c:ser>
          <c:idx val="2"/>
          <c:order val="2"/>
          <c:tx>
            <c:strRef>
              <c:f>'InH-10'!$D$3</c:f>
              <c:strCache>
                <c:ptCount val="1"/>
                <c:pt idx="0">
                  <c:v>LR ON power= 10</c:v>
                </c:pt>
              </c:strCache>
            </c:strRef>
          </c:tx>
          <c:spPr>
            <a:solidFill>
              <a:schemeClr val="accent6"/>
            </a:solidFill>
            <a:ln>
              <a:noFill/>
            </a:ln>
            <a:effectLst/>
          </c:spPr>
          <c:invertIfNegative val="0"/>
          <c:dPt>
            <c:idx val="0"/>
            <c:invertIfNegative val="0"/>
            <c:bubble3D val="0"/>
            <c:spPr>
              <a:solidFill>
                <a:schemeClr val="bg1">
                  <a:lumMod val="75000"/>
                </a:schemeClr>
              </a:solidFill>
              <a:ln>
                <a:noFill/>
              </a:ln>
              <a:effectLst/>
            </c:spPr>
            <c:extLst>
              <c:ext xmlns:c16="http://schemas.microsoft.com/office/drawing/2014/chart" uri="{C3380CC4-5D6E-409C-BE32-E72D297353CC}">
                <c16:uniqueId val="{00000003-8F05-475D-AE9D-27E31F2FB470}"/>
              </c:ext>
            </c:extLst>
          </c:dPt>
          <c:dPt>
            <c:idx val="1"/>
            <c:invertIfNegative val="0"/>
            <c:bubble3D val="0"/>
            <c:spPr>
              <a:solidFill>
                <a:schemeClr val="bg1">
                  <a:lumMod val="75000"/>
                </a:schemeClr>
              </a:solidFill>
              <a:ln>
                <a:noFill/>
              </a:ln>
              <a:effectLst/>
            </c:spPr>
            <c:extLst>
              <c:ext xmlns:c16="http://schemas.microsoft.com/office/drawing/2014/chart" uri="{C3380CC4-5D6E-409C-BE32-E72D297353CC}">
                <c16:uniqueId val="{00000005-8F05-475D-AE9D-27E31F2FB470}"/>
              </c:ext>
            </c:extLst>
          </c:dPt>
          <c:dPt>
            <c:idx val="2"/>
            <c:invertIfNegative val="0"/>
            <c:bubble3D val="0"/>
            <c:spPr>
              <a:solidFill>
                <a:schemeClr val="bg1">
                  <a:lumMod val="75000"/>
                </a:schemeClr>
              </a:solidFill>
              <a:ln>
                <a:noFill/>
              </a:ln>
              <a:effectLst/>
            </c:spPr>
            <c:extLst>
              <c:ext xmlns:c16="http://schemas.microsoft.com/office/drawing/2014/chart" uri="{C3380CC4-5D6E-409C-BE32-E72D297353CC}">
                <c16:uniqueId val="{00000007-8F05-475D-AE9D-27E31F2FB470}"/>
              </c:ext>
            </c:extLst>
          </c:dPt>
          <c:dPt>
            <c:idx val="3"/>
            <c:invertIfNegative val="0"/>
            <c:bubble3D val="0"/>
            <c:spPr>
              <a:solidFill>
                <a:schemeClr val="bg1">
                  <a:lumMod val="75000"/>
                </a:schemeClr>
              </a:solidFill>
              <a:ln>
                <a:noFill/>
              </a:ln>
              <a:effectLst/>
            </c:spPr>
            <c:extLst>
              <c:ext xmlns:c16="http://schemas.microsoft.com/office/drawing/2014/chart" uri="{C3380CC4-5D6E-409C-BE32-E72D297353CC}">
                <c16:uniqueId val="{00000009-8F05-475D-AE9D-27E31F2FB470}"/>
              </c:ext>
            </c:extLst>
          </c:dPt>
          <c:dPt>
            <c:idx val="4"/>
            <c:invertIfNegative val="0"/>
            <c:bubble3D val="0"/>
            <c:spPr>
              <a:solidFill>
                <a:schemeClr val="bg1">
                  <a:lumMod val="75000"/>
                </a:schemeClr>
              </a:solidFill>
              <a:ln>
                <a:noFill/>
              </a:ln>
              <a:effectLst/>
            </c:spPr>
            <c:extLst>
              <c:ext xmlns:c16="http://schemas.microsoft.com/office/drawing/2014/chart" uri="{C3380CC4-5D6E-409C-BE32-E72D297353CC}">
                <c16:uniqueId val="{0000000B-8F05-475D-AE9D-27E31F2FB470}"/>
              </c:ext>
            </c:extLst>
          </c:dPt>
          <c:dPt>
            <c:idx val="5"/>
            <c:invertIfNegative val="0"/>
            <c:bubble3D val="0"/>
            <c:spPr>
              <a:solidFill>
                <a:schemeClr val="bg1">
                  <a:lumMod val="75000"/>
                </a:schemeClr>
              </a:solidFill>
              <a:ln>
                <a:noFill/>
              </a:ln>
              <a:effectLst/>
            </c:spPr>
            <c:extLst>
              <c:ext xmlns:c16="http://schemas.microsoft.com/office/drawing/2014/chart" uri="{C3380CC4-5D6E-409C-BE32-E72D297353CC}">
                <c16:uniqueId val="{0000000D-8F05-475D-AE9D-27E31F2FB470}"/>
              </c:ext>
            </c:extLst>
          </c:dPt>
          <c:dPt>
            <c:idx val="6"/>
            <c:invertIfNegative val="0"/>
            <c:bubble3D val="0"/>
            <c:spPr>
              <a:solidFill>
                <a:schemeClr val="accent1"/>
              </a:solidFill>
              <a:ln>
                <a:noFill/>
              </a:ln>
              <a:effectLst/>
            </c:spPr>
            <c:extLst>
              <c:ext xmlns:c16="http://schemas.microsoft.com/office/drawing/2014/chart" uri="{C3380CC4-5D6E-409C-BE32-E72D297353CC}">
                <c16:uniqueId val="{0000000F-8F05-475D-AE9D-27E31F2FB470}"/>
              </c:ext>
            </c:extLst>
          </c:dPt>
          <c:dPt>
            <c:idx val="7"/>
            <c:invertIfNegative val="0"/>
            <c:bubble3D val="0"/>
            <c:spPr>
              <a:solidFill>
                <a:schemeClr val="accent1"/>
              </a:solidFill>
              <a:ln>
                <a:noFill/>
              </a:ln>
              <a:effectLst/>
            </c:spPr>
            <c:extLst>
              <c:ext xmlns:c16="http://schemas.microsoft.com/office/drawing/2014/chart" uri="{C3380CC4-5D6E-409C-BE32-E72D297353CC}">
                <c16:uniqueId val="{00000011-8F05-475D-AE9D-27E31F2FB470}"/>
              </c:ext>
            </c:extLst>
          </c:dPt>
          <c:dPt>
            <c:idx val="8"/>
            <c:invertIfNegative val="0"/>
            <c:bubble3D val="0"/>
            <c:spPr>
              <a:solidFill>
                <a:schemeClr val="accent1"/>
              </a:solidFill>
              <a:ln>
                <a:noFill/>
              </a:ln>
              <a:effectLst/>
            </c:spPr>
            <c:extLst>
              <c:ext xmlns:c16="http://schemas.microsoft.com/office/drawing/2014/chart" uri="{C3380CC4-5D6E-409C-BE32-E72D297353CC}">
                <c16:uniqueId val="{00000013-8F05-475D-AE9D-27E31F2FB470}"/>
              </c:ext>
            </c:extLst>
          </c:dPt>
          <c:dPt>
            <c:idx val="9"/>
            <c:invertIfNegative val="0"/>
            <c:bubble3D val="0"/>
            <c:spPr>
              <a:solidFill>
                <a:schemeClr val="accent1"/>
              </a:solidFill>
              <a:ln>
                <a:noFill/>
              </a:ln>
              <a:effectLst/>
            </c:spPr>
            <c:extLst>
              <c:ext xmlns:c16="http://schemas.microsoft.com/office/drawing/2014/chart" uri="{C3380CC4-5D6E-409C-BE32-E72D297353CC}">
                <c16:uniqueId val="{00000015-8F05-475D-AE9D-27E31F2FB470}"/>
              </c:ext>
            </c:extLst>
          </c:dPt>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'InH-10'!$A$4:$A$17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'InH-10'!$D$4:$D$17</c:f>
              <c:numCache>
                <c:formatCode>0_ </c:formatCode>
                <c:ptCount val="13"/>
                <c:pt idx="0">
                  <c:v>98.83126</c:v>
                </c:pt>
                <c:pt idx="1">
                  <c:v>47.467579999999998</c:v>
                </c:pt>
                <c:pt idx="2">
                  <c:v>38.047989999999999</c:v>
                </c:pt>
                <c:pt idx="3">
                  <c:v>45.857439999999997</c:v>
                </c:pt>
                <c:pt idx="4">
                  <c:v>34.392809999999997</c:v>
                </c:pt>
                <c:pt idx="5">
                  <c:v>36.765619999999998</c:v>
                </c:pt>
                <c:pt idx="6">
                  <c:v>43.466990000000003</c:v>
                </c:pt>
                <c:pt idx="7">
                  <c:v>41.997529999999998</c:v>
                </c:pt>
                <c:pt idx="8">
                  <c:v>26.68535</c:v>
                </c:pt>
                <c:pt idx="9">
                  <c:v>20.900279999999999</c:v>
                </c:pt>
                <c:pt idx="10">
                  <c:v>68.567819999999998</c:v>
                </c:pt>
                <c:pt idx="11">
                  <c:v>45.710389999999997</c:v>
                </c:pt>
                <c:pt idx="12">
                  <c:v>29.437049999999999</c:v>
                </c:pt>
              </c:numCache>
            </c:numRef>
          </c:val>
          <c:extLst>
            <c:ext xmlns:c16="http://schemas.microsoft.com/office/drawing/2014/chart" uri="{C3380CC4-5D6E-409C-BE32-E72D297353CC}">
              <c16:uniqueId val="{00000016-8F05-475D-AE9D-27E31F2FB470}"/>
            </c:ext>
          </c:extLst>
        </c:ser>
        <c:ser>
          <c:idx val="3"/>
          <c:order val="3"/>
          <c:tx>
            <c:strRef>
              <c:f>'InH-10'!$E$3</c:f>
              <c:strCache>
                <c:ptCount val="1"/>
                <c:pt idx="0">
                  <c:v>LR ON power= 20</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'InH-10'!$A$4:$A$17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'InH-10'!$E$4:$E$17</c:f>
              <c:numCache>
                <c:formatCode>General</c:formatCode>
                <c:ptCount val="13"/>
                <c:pt idx="10" formatCode="0_ ">
                  <c:v>78.567819999999998</c:v>
                </c:pt>
                <c:pt idx="11" formatCode="0_ ">
                  <c:v>55.710389999999997</c:v>
                </c:pt>
                <c:pt idx="12" formatCode="0_ ">
                  <c:v>39.437049999999999</c:v>
                </c:pt>
              </c:numCache>
            </c:numRef>
          </c:val>
          <c:extLst>
            <c:ext xmlns:c16="http://schemas.microsoft.com/office/drawing/2014/chart" uri="{C3380CC4-5D6E-409C-BE32-E72D297353CC}">
              <c16:uniqueId val="{00000017-8F05-475D-AE9D-27E31F2FB470}"/>
            </c:ext>
          </c:extLst>
        </c:ser>
        <c:dLbls>
          <c:showLegendKey val="0"/>
          <c:showVal val="0"/>
          <c:showCatName val="0"/>
          <c:showSerName val="0"/>
          <c:showPercent val="0"/>
          <c:showBubbleSize val="0"/>
        </c:dLbls>
        <c:gapWidth val="219"/>
        <c:axId val="691216239"/>
        <c:axId val="691212879"/>
      </c:barChart>
      <c:lineChart>
        <c:grouping val="standard"/>
        <c:varyColors val="0"/>
        <c:ser>
          <c:idx val="4"/>
          <c:order val="4"/>
          <c:tx>
            <c:strRef>
              <c:f>'InH-10'!$F$3</c:f>
              <c:strCache>
                <c:ptCount val="1"/>
                <c:pt idx="0">
                  <c:v>UPT.</c:v>
                </c:pt>
              </c:strCache>
            </c:strRef>
          </c:tx>
          <c:spPr>
            <a:ln w="22225" cap="rnd">
              <a:solidFill>
                <a:schemeClr val="accent5"/>
              </a:solidFill>
              <a:round/>
            </a:ln>
            <a:effectLst/>
          </c:spPr>
          <c:marker>
            <c:symbol val="none"/>
          </c:marker>
          <c:dLbls>
            <c:dLbl>
              <c:idx val="0"/>
              <c:tx>
                <c:rich>
                  <a:bodyPr/>
                  <a:lstStyle/>
                  <a:p>
                    <a:r>
                      <a:rPr lang="en-US" altLang="zh-CN"/>
                      <a:t>UPT:</a:t>
                    </a:r>
                    <a:r>
                      <a:rPr lang="en-US" altLang="zh-CN" baseline="0"/>
                      <a:t> </a:t>
                    </a:r>
                    <a:fld id="{CEEA2CDA-9A95-4146-9732-DF7A029E3F1A}" type="VALUE">
                      <a:rPr lang="en-US" altLang="zh-CN"/>
                      <a:pPr/>
                      <a:t>[值]</a:t>
                    </a:fld>
                    <a:endParaRPr lang="en-US" altLang="zh-CN" baseline="0"/>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8-8F05-475D-AE9D-27E31F2FB470}"/>
                </c:ext>
              </c:extLst>
            </c:dLbl>
            <c:dLbl>
              <c:idx val="1"/>
              <c:tx>
                <c:rich>
                  <a:bodyPr/>
                  <a:lstStyle/>
                  <a:p>
                    <a:r>
                      <a:rPr lang="en-US" altLang="zh-CN"/>
                      <a:t>UPT:</a:t>
                    </a:r>
                    <a:r>
                      <a:rPr lang="en-US" altLang="zh-CN" baseline="0"/>
                      <a:t> </a:t>
                    </a:r>
                    <a:fld id="{BEA6E049-E4CC-4FC5-9478-13D53124C02C}" type="VALUE">
                      <a:rPr lang="en-US" altLang="zh-CN"/>
                      <a:pPr/>
                      <a:t>[值]</a:t>
                    </a:fld>
                    <a:endParaRPr lang="en-US" altLang="zh-CN" baseline="0"/>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9-8F05-475D-AE9D-27E31F2FB470}"/>
                </c:ext>
              </c:extLst>
            </c:dLbl>
            <c:dLbl>
              <c:idx val="2"/>
              <c:tx>
                <c:rich>
                  <a:bodyPr/>
                  <a:lstStyle/>
                  <a:p>
                    <a:r>
                      <a:rPr lang="en-US" altLang="zh-CN"/>
                      <a:t>UPT:</a:t>
                    </a:r>
                    <a:r>
                      <a:rPr lang="en-US" altLang="zh-CN" baseline="0"/>
                      <a:t> </a:t>
                    </a:r>
                    <a:fld id="{6A42DAA6-DDDA-43FA-8DA7-BF1CFA918807}" type="VALUE">
                      <a:rPr lang="en-US" altLang="zh-CN"/>
                      <a:pPr/>
                      <a:t>[值]</a:t>
                    </a:fld>
                    <a:endParaRPr lang="en-US" altLang="zh-CN" baseline="0"/>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A-8F05-475D-AE9D-27E31F2FB470}"/>
                </c:ext>
              </c:extLst>
            </c:dLbl>
            <c:dLbl>
              <c:idx val="3"/>
              <c:layout>
                <c:manualLayout>
                  <c:x val="-3.6692392502756341E-2"/>
                  <c:y val="-2.37375942888297E-2"/>
                </c:manualLayout>
              </c:layout>
              <c:tx>
                <c:rich>
                  <a:bodyPr/>
                  <a:lstStyle/>
                  <a:p>
                    <a:r>
                      <a:rPr lang="en-US" altLang="zh-CN"/>
                      <a:t>UPT:</a:t>
                    </a:r>
                    <a:r>
                      <a:rPr lang="en-US" altLang="zh-CN" baseline="0"/>
                      <a:t> </a:t>
                    </a:r>
                    <a:fld id="{263D3BAD-25E6-4B3E-AF6E-D66E629E8605}" type="VALUE">
                      <a:rPr lang="en-US" altLang="zh-CN"/>
                      <a:pPr/>
                      <a:t>[值]</a:t>
                    </a:fld>
                    <a:endParaRPr lang="en-US" altLang="zh-CN" baseline="0"/>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B-8F05-475D-AE9D-27E31F2FB470}"/>
                </c:ext>
              </c:extLst>
            </c:dLbl>
            <c:dLbl>
              <c:idx val="4"/>
              <c:tx>
                <c:rich>
                  <a:bodyPr/>
                  <a:lstStyle/>
                  <a:p>
                    <a:r>
                      <a:rPr lang="en-US" altLang="zh-CN"/>
                      <a:t>UPT:</a:t>
                    </a:r>
                    <a:fld id="{23B83BC9-DD72-4672-99ED-98F45BEADC28}"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C-8F05-475D-AE9D-27E31F2FB470}"/>
                </c:ext>
              </c:extLst>
            </c:dLbl>
            <c:dLbl>
              <c:idx val="5"/>
              <c:layout>
                <c:manualLayout>
                  <c:x val="-3.352219074598678E-2"/>
                  <c:y val="1.4997070884592767E-2"/>
                </c:manualLayout>
              </c:layout>
              <c:tx>
                <c:rich>
                  <a:bodyPr/>
                  <a:lstStyle/>
                  <a:p>
                    <a:r>
                      <a:rPr lang="en-US" altLang="zh-CN"/>
                      <a:t>UPT: </a:t>
                    </a:r>
                    <a:fld id="{6D4CF32A-F3D3-4305-A5E9-913948ED0B08}" type="VALUE">
                      <a:rPr lang="en-US" altLang="zh-CN"/>
                      <a:pPr/>
                      <a:t>[值]</a:t>
                    </a:fld>
                    <a:endParaRPr lang="en-US" altLang="zh-CN"/>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D-8F05-475D-AE9D-27E31F2FB470}"/>
                </c:ext>
              </c:extLst>
            </c:dLbl>
            <c:dLbl>
              <c:idx val="6"/>
              <c:tx>
                <c:rich>
                  <a:bodyPr/>
                  <a:lstStyle/>
                  <a:p>
                    <a:r>
                      <a:rPr lang="en-US" altLang="zh-CN"/>
                      <a:t>UPT: </a:t>
                    </a:r>
                    <a:fld id="{59FBF8FB-12BC-4CC6-9E9B-3E3EA37F6C78}"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E-8F05-475D-AE9D-27E31F2FB470}"/>
                </c:ext>
              </c:extLst>
            </c:dLbl>
            <c:dLbl>
              <c:idx val="7"/>
              <c:tx>
                <c:rich>
                  <a:bodyPr/>
                  <a:lstStyle/>
                  <a:p>
                    <a:r>
                      <a:rPr lang="en-US" altLang="zh-CN"/>
                      <a:t>UPT: </a:t>
                    </a:r>
                    <a:fld id="{EB9E2CCC-492D-4DC8-A995-67E3A1959A1A}"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F-8F05-475D-AE9D-27E31F2FB470}"/>
                </c:ext>
              </c:extLst>
            </c:dLbl>
            <c:dLbl>
              <c:idx val="8"/>
              <c:tx>
                <c:rich>
                  <a:bodyPr/>
                  <a:lstStyle/>
                  <a:p>
                    <a:r>
                      <a:rPr lang="en-US" altLang="zh-CN"/>
                      <a:t>UPT: </a:t>
                    </a:r>
                    <a:fld id="{74B2142B-0E7F-4FDE-B313-0FF79B6C83C4}"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0-8F05-475D-AE9D-27E31F2FB470}"/>
                </c:ext>
              </c:extLst>
            </c:dLbl>
            <c:dLbl>
              <c:idx val="9"/>
              <c:layout>
                <c:manualLayout>
                  <c:x val="-3.1319659759243973E-2"/>
                  <c:y val="-3.4212067955477529E-2"/>
                </c:manualLayout>
              </c:layout>
              <c:tx>
                <c:rich>
                  <a:bodyPr/>
                  <a:lstStyle/>
                  <a:p>
                    <a:r>
                      <a:rPr lang="en-US" altLang="zh-CN"/>
                      <a:t>UPT: </a:t>
                    </a:r>
                    <a:fld id="{C7324DE0-4586-48DF-994D-92B2C34648C1}" type="VALUE">
                      <a:rPr lang="en-US" altLang="zh-CN"/>
                      <a:pPr/>
                      <a:t>[值]</a:t>
                    </a:fld>
                    <a:endParaRPr lang="en-US" altLang="zh-CN"/>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1-8F05-475D-AE9D-27E31F2FB470}"/>
                </c:ext>
              </c:extLst>
            </c:dLbl>
            <c:dLbl>
              <c:idx val="10"/>
              <c:tx>
                <c:rich>
                  <a:bodyPr/>
                  <a:lstStyle/>
                  <a:p>
                    <a:r>
                      <a:rPr lang="en-US" altLang="zh-CN"/>
                      <a:t>UPT: </a:t>
                    </a:r>
                    <a:fld id="{8B973E39-0642-4F5C-B2BF-31618005C100}"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2-8F05-475D-AE9D-27E31F2FB470}"/>
                </c:ext>
              </c:extLst>
            </c:dLbl>
            <c:dLbl>
              <c:idx val="11"/>
              <c:tx>
                <c:rich>
                  <a:bodyPr/>
                  <a:lstStyle/>
                  <a:p>
                    <a:r>
                      <a:rPr lang="en-US" altLang="zh-CN"/>
                      <a:t>UPT: </a:t>
                    </a:r>
                    <a:fld id="{9D41DE9B-F3AC-49D7-A86B-60DA69B136E3}"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3-8F05-475D-AE9D-27E31F2FB470}"/>
                </c:ext>
              </c:extLst>
            </c:dLbl>
            <c:dLbl>
              <c:idx val="12"/>
              <c:tx>
                <c:rich>
                  <a:bodyPr/>
                  <a:lstStyle/>
                  <a:p>
                    <a:r>
                      <a:rPr lang="en-US" altLang="zh-CN"/>
                      <a:t>UPT: </a:t>
                    </a:r>
                    <a:fld id="{3E483E3B-9E86-49E4-8B61-F2786FBD7003}"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4-8F05-475D-AE9D-27E31F2FB470}"/>
                </c:ext>
              </c:extLst>
            </c:dLbl>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'InH-10'!$A$4:$A$17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'InH-10'!$F$4:$F$17</c:f>
              <c:numCache>
                <c:formatCode>0_ </c:formatCode>
                <c:ptCount val="13"/>
                <c:pt idx="0">
                  <c:v>342.77850000000001</c:v>
                </c:pt>
                <c:pt idx="1">
                  <c:v>172.47720000000001</c:v>
                </c:pt>
                <c:pt idx="2">
                  <c:v>182.07429999999999</c:v>
                </c:pt>
                <c:pt idx="3">
                  <c:v>170.75030000000001</c:v>
                </c:pt>
                <c:pt idx="4">
                  <c:v>158.44130000000001</c:v>
                </c:pt>
                <c:pt idx="5">
                  <c:v>55.904829999999997</c:v>
                </c:pt>
                <c:pt idx="6">
                  <c:v>165.56970000000001</c:v>
                </c:pt>
                <c:pt idx="7">
                  <c:v>158.35990000000001</c:v>
                </c:pt>
                <c:pt idx="8">
                  <c:v>153.94030000000001</c:v>
                </c:pt>
                <c:pt idx="9">
                  <c:v>126.2834</c:v>
                </c:pt>
                <c:pt idx="10">
                  <c:v>342.77850000000001</c:v>
                </c:pt>
                <c:pt idx="11">
                  <c:v>278.32929999999999</c:v>
                </c:pt>
                <c:pt idx="12">
                  <c:v>183.25</c:v>
                </c:pt>
              </c:numCache>
            </c:numRef>
          </c:val>
          <c:smooth val="0"/>
          <c:extLst>
            <c:ext xmlns:c16="http://schemas.microsoft.com/office/drawing/2014/chart" uri="{C3380CC4-5D6E-409C-BE32-E72D297353CC}">
              <c16:uniqueId val="{00000025-8F05-475D-AE9D-27E31F2FB470}"/>
            </c:ext>
          </c:extLst>
        </c:ser>
        <c:dLbls>
          <c:showLegendKey val="0"/>
          <c:showVal val="0"/>
          <c:showCatName val="0"/>
          <c:showSerName val="0"/>
          <c:showPercent val="0"/>
          <c:showBubbleSize val="0"/>
        </c:dLbls>
        <c:marker val="1"/>
        <c:smooth val="0"/>
        <c:axId val="775367680"/>
        <c:axId val="920349328"/>
      </c:lineChart>
      <c:catAx>
        <c:axId val="691216239"/>
        <c:scaling>
          <c:orientation val="minMax"/>
        </c:scaling>
        <c:delete val="0"/>
        <c:axPos val="b"/>
        <c:majorGridlines>
          <c:spPr>
            <a:ln w="9525" cap="flat" cmpd="sng" algn="ctr">
              <a:no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3600000" spcFirstLastPara="1" vertOverflow="ellipsis"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1212879"/>
        <c:crosses val="autoZero"/>
        <c:auto val="1"/>
        <c:lblAlgn val="ctr"/>
        <c:lblOffset val="100"/>
        <c:noMultiLvlLbl val="0"/>
      </c:catAx>
      <c:valAx>
        <c:axId val="6912128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1216239"/>
        <c:crosses val="autoZero"/>
        <c:crossBetween val="between"/>
      </c:valAx>
      <c:valAx>
        <c:axId val="920349328"/>
        <c:scaling>
          <c:orientation val="minMax"/>
        </c:scaling>
        <c:delete val="0"/>
        <c:axPos val="r"/>
        <c:numFmt formatCode="0_ "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775367680"/>
        <c:crosses val="max"/>
        <c:crossBetween val="between"/>
      </c:valAx>
      <c:catAx>
        <c:axId val="775367680"/>
        <c:scaling>
          <c:orientation val="minMax"/>
        </c:scaling>
        <c:delete val="1"/>
        <c:axPos val="b"/>
        <c:numFmt formatCode="General" sourceLinked="1"/>
        <c:majorTickMark val="out"/>
        <c:minorTickMark val="none"/>
        <c:tickLblPos val="nextTo"/>
        <c:crossAx val="920349328"/>
        <c:crosses val="autoZero"/>
        <c:auto val="1"/>
        <c:lblAlgn val="ctr"/>
        <c:lblOffset val="100"/>
        <c:noMultiLvlLbl val="0"/>
      </c:catAx>
      <c:spPr>
        <a:noFill/>
        <a:ln w="25400">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[RAN1#114-FTP3业务仿真结果-文稿版本.xlsx]DU-1!数据透视表1</c:name>
    <c:fmtId val="-1"/>
  </c:pivotSource>
  <c:chart>
    <c:title>
      <c:tx>
        <c:rich>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Power consumption and UPT</a:t>
            </a:r>
          </a:p>
          <a:p>
            <a:pPr>
              <a:defRPr sz="800"/>
            </a:pPr>
            <a:r>
              <a:rPr lang="en-US" altLang="zh-CN" sz="800">
                <a:solidFill>
                  <a:srgbClr val="FF0000"/>
                </a:solidFill>
              </a:rPr>
              <a:t>1 UE per cell</a:t>
            </a:r>
            <a:endParaRPr lang="zh-CN" sz="800">
              <a:solidFill>
                <a:srgbClr val="FF0000"/>
              </a:solidFill>
            </a:endParaRPr>
          </a:p>
        </c:rich>
      </c:tx>
      <c:overlay val="0"/>
      <c:spPr>
        <a:noFill/>
        <a:ln>
          <a:noFill/>
        </a:ln>
        <a:effectLst/>
      </c:spPr>
      <c:txPr>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bg1">
              <a:lumMod val="75000"/>
            </a:schemeClr>
          </a:solidFill>
          <a:ln>
            <a:noFill/>
          </a:ln>
          <a:effectLst/>
        </c:spPr>
      </c:pivotFmt>
      <c:pivotFmt>
        <c:idx val="7"/>
        <c:spPr>
          <a:solidFill>
            <a:schemeClr val="bg1">
              <a:lumMod val="75000"/>
            </a:schemeClr>
          </a:solidFill>
          <a:ln>
            <a:noFill/>
          </a:ln>
          <a:effectLst/>
        </c:spPr>
      </c:pivotFmt>
      <c:pivotFmt>
        <c:idx val="8"/>
        <c:spPr>
          <a:solidFill>
            <a:schemeClr val="bg1">
              <a:lumMod val="75000"/>
            </a:schemeClr>
          </a:solidFill>
          <a:ln>
            <a:noFill/>
          </a:ln>
          <a:effectLst/>
        </c:spPr>
      </c:pivotFmt>
      <c:pivotFmt>
        <c:idx val="9"/>
        <c:spPr>
          <a:solidFill>
            <a:schemeClr val="bg1">
              <a:lumMod val="75000"/>
            </a:schemeClr>
          </a:solidFill>
          <a:ln>
            <a:noFill/>
          </a:ln>
          <a:effectLst/>
        </c:spPr>
      </c:pivotFmt>
      <c:pivotFmt>
        <c:idx val="10"/>
        <c:spPr>
          <a:solidFill>
            <a:schemeClr val="bg1">
              <a:lumMod val="75000"/>
            </a:schemeClr>
          </a:solidFill>
          <a:ln>
            <a:noFill/>
          </a:ln>
          <a:effectLst/>
        </c:spPr>
      </c:pivotFmt>
      <c:pivotFmt>
        <c:idx val="11"/>
        <c:spPr>
          <a:solidFill>
            <a:schemeClr val="bg1">
              <a:lumMod val="75000"/>
            </a:schemeClr>
          </a:solidFill>
          <a:ln>
            <a:noFill/>
          </a:ln>
          <a:effectLst/>
        </c:spPr>
      </c:pivotFmt>
      <c:pivotFmt>
        <c:idx val="12"/>
        <c:spPr>
          <a:solidFill>
            <a:schemeClr val="bg1">
              <a:lumMod val="75000"/>
            </a:schemeClr>
          </a:solidFill>
          <a:ln>
            <a:noFill/>
          </a:ln>
          <a:effectLst/>
        </c:spPr>
      </c:pivotFmt>
      <c:pivotFmt>
        <c:idx val="13"/>
        <c:spPr>
          <a:solidFill>
            <a:schemeClr val="bg1">
              <a:lumMod val="75000"/>
            </a:schemeClr>
          </a:solidFill>
          <a:ln>
            <a:noFill/>
          </a:ln>
          <a:effectLst/>
        </c:spPr>
      </c:pivotFmt>
      <c:pivotFmt>
        <c:idx val="14"/>
        <c:spPr>
          <a:solidFill>
            <a:schemeClr val="bg1">
              <a:lumMod val="75000"/>
            </a:schemeClr>
          </a:solidFill>
          <a:ln>
            <a:noFill/>
          </a:ln>
          <a:effectLst/>
        </c:spPr>
      </c:pivotFmt>
      <c:pivotFmt>
        <c:idx val="15"/>
        <c:spPr>
          <a:solidFill>
            <a:schemeClr val="bg1">
              <a:lumMod val="75000"/>
            </a:schemeClr>
          </a:solidFill>
          <a:ln>
            <a:noFill/>
          </a:ln>
          <a:effectLst/>
        </c:spPr>
      </c:pivotFmt>
      <c:pivotFmt>
        <c:idx val="16"/>
        <c:spPr>
          <a:solidFill>
            <a:schemeClr val="bg1">
              <a:lumMod val="75000"/>
            </a:schemeClr>
          </a:solidFill>
          <a:ln>
            <a:noFill/>
          </a:ln>
          <a:effectLst/>
        </c:spPr>
      </c:pivotFmt>
      <c:pivotFmt>
        <c:idx val="17"/>
        <c:spPr>
          <a:solidFill>
            <a:schemeClr val="bg1">
              <a:lumMod val="75000"/>
            </a:schemeClr>
          </a:solidFill>
          <a:ln>
            <a:noFill/>
          </a:ln>
          <a:effectLst/>
        </c:spPr>
      </c:pivotFmt>
      <c:pivotFmt>
        <c:idx val="18"/>
        <c:spPr>
          <a:solidFill>
            <a:schemeClr val="bg1">
              <a:lumMod val="75000"/>
            </a:schemeClr>
          </a:solidFill>
          <a:ln>
            <a:noFill/>
          </a:ln>
          <a:effectLst/>
        </c:spPr>
      </c:pivotFmt>
      <c:pivotFmt>
        <c:idx val="19"/>
        <c:spPr>
          <a:solidFill>
            <a:schemeClr val="bg1">
              <a:lumMod val="75000"/>
            </a:schemeClr>
          </a:solidFill>
          <a:ln>
            <a:noFill/>
          </a:ln>
          <a:effectLst/>
        </c:spPr>
      </c:pivotFmt>
      <c:pivotFmt>
        <c:idx val="20"/>
        <c:spPr>
          <a:solidFill>
            <a:schemeClr val="bg1">
              <a:lumMod val="75000"/>
            </a:schemeClr>
          </a:solidFill>
          <a:ln>
            <a:noFill/>
          </a:ln>
          <a:effectLst/>
        </c:spPr>
      </c:pivotFmt>
      <c:pivotFmt>
        <c:idx val="21"/>
        <c:spPr>
          <a:solidFill>
            <a:schemeClr val="bg1">
              <a:lumMod val="75000"/>
            </a:schemeClr>
          </a:solidFill>
          <a:ln>
            <a:noFill/>
          </a:ln>
          <a:effectLst/>
        </c:spPr>
      </c:pivotFmt>
      <c:pivotFmt>
        <c:idx val="22"/>
        <c:spPr>
          <a:solidFill>
            <a:schemeClr val="accent1"/>
          </a:solidFill>
          <a:ln>
            <a:noFill/>
          </a:ln>
          <a:effectLst/>
        </c:spPr>
      </c:pivotFmt>
      <c:pivotFmt>
        <c:idx val="23"/>
        <c:spPr>
          <a:solidFill>
            <a:schemeClr val="accent1"/>
          </a:solidFill>
          <a:ln>
            <a:noFill/>
          </a:ln>
          <a:effectLst/>
        </c:spPr>
      </c:pivotFmt>
      <c:pivotFmt>
        <c:idx val="24"/>
        <c:spPr>
          <a:solidFill>
            <a:schemeClr val="accent1"/>
          </a:solidFill>
          <a:ln>
            <a:noFill/>
          </a:ln>
          <a:effectLst/>
        </c:spPr>
      </c:pivotFmt>
      <c:pivotFmt>
        <c:idx val="25"/>
        <c:spPr>
          <a:solidFill>
            <a:schemeClr val="accent1"/>
          </a:solidFill>
          <a:ln>
            <a:noFill/>
          </a:ln>
          <a:effectLst/>
        </c:spPr>
      </c:pivotFmt>
      <c:pivotFmt>
        <c:idx val="2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9"/>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1"/>
        <c:spPr>
          <a:solidFill>
            <a:schemeClr val="accent1"/>
          </a:solidFill>
          <a:ln w="22225" cap="rnd">
            <a:solidFill>
              <a:schemeClr val="accent5"/>
            </a:solidFill>
            <a:round/>
          </a:ln>
          <a:effectLst/>
        </c:spPr>
        <c:marker>
          <c:symbol val="none"/>
        </c:marker>
        <c:dLbl>
          <c:idx val="0"/>
          <c:layout>
            <c:manualLayout>
              <c:x val="-1.6525023607176583E-2"/>
              <c:y val="-4.1241944932630344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3"/>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5"/>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1"/>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bg1">
              <a:lumMod val="75000"/>
            </a:schemeClr>
          </a:solidFill>
          <a:ln>
            <a:noFill/>
          </a:ln>
          <a:effectLst/>
        </c:spPr>
      </c:pivotFmt>
      <c:pivotFmt>
        <c:idx val="43"/>
        <c:spPr>
          <a:solidFill>
            <a:schemeClr val="bg1">
              <a:lumMod val="75000"/>
            </a:schemeClr>
          </a:solidFill>
          <a:ln>
            <a:noFill/>
          </a:ln>
          <a:effectLst/>
        </c:spPr>
      </c:pivotFmt>
      <c:pivotFmt>
        <c:idx val="44"/>
        <c:spPr>
          <a:solidFill>
            <a:schemeClr val="bg1">
              <a:lumMod val="75000"/>
            </a:schemeClr>
          </a:solidFill>
          <a:ln>
            <a:noFill/>
          </a:ln>
          <a:effectLst/>
        </c:spPr>
      </c:pivotFmt>
      <c:pivotFmt>
        <c:idx val="45"/>
        <c:spPr>
          <a:solidFill>
            <a:schemeClr val="bg1">
              <a:lumMod val="75000"/>
            </a:schemeClr>
          </a:solidFill>
          <a:ln>
            <a:noFill/>
          </a:ln>
          <a:effectLst/>
        </c:spPr>
      </c:pivotFmt>
      <c:pivotFmt>
        <c:idx val="46"/>
        <c:spPr>
          <a:solidFill>
            <a:schemeClr val="bg1">
              <a:lumMod val="75000"/>
            </a:schemeClr>
          </a:solidFill>
          <a:ln>
            <a:noFill/>
          </a:ln>
          <a:effectLst/>
        </c:spPr>
      </c:pivotFmt>
      <c:pivotFmt>
        <c:idx val="47"/>
        <c:spPr>
          <a:solidFill>
            <a:schemeClr val="bg1">
              <a:lumMod val="75000"/>
            </a:schemeClr>
          </a:solidFill>
          <a:ln>
            <a:noFill/>
          </a:ln>
          <a:effectLst/>
        </c:spPr>
      </c:pivotFmt>
      <c:pivotFmt>
        <c:idx val="48"/>
        <c:spPr>
          <a:solidFill>
            <a:schemeClr val="accent1"/>
          </a:solidFill>
          <a:ln>
            <a:noFill/>
          </a:ln>
          <a:effectLst/>
        </c:spPr>
      </c:pivotFmt>
      <c:pivotFmt>
        <c:idx val="49"/>
        <c:spPr>
          <a:solidFill>
            <a:schemeClr val="accent1"/>
          </a:solidFill>
          <a:ln>
            <a:noFill/>
          </a:ln>
          <a:effectLst/>
        </c:spPr>
      </c:pivotFmt>
      <c:pivotFmt>
        <c:idx val="50"/>
        <c:spPr>
          <a:solidFill>
            <a:schemeClr val="accent1"/>
          </a:solidFill>
          <a:ln>
            <a:noFill/>
          </a:ln>
          <a:effectLst/>
        </c:spPr>
      </c:pivotFmt>
      <c:pivotFmt>
        <c:idx val="51"/>
        <c:spPr>
          <a:solidFill>
            <a:schemeClr val="accent1"/>
          </a:solidFill>
          <a:ln>
            <a:noFill/>
          </a:ln>
          <a:effectLst/>
        </c:spPr>
      </c:pivotFmt>
      <c:pivotFmt>
        <c:idx val="5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3"/>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extLst>
        </c:dLbl>
      </c:pivotFmt>
      <c:pivotFmt>
        <c:idx val="5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E6D9E5-292D-43C4-B24B-CC06F9ED26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5"/>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6"/>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7"/>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8"/>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9"/>
        <c:dLbl>
          <c:idx val="0"/>
          <c:layout>
            <c:manualLayout>
              <c:x val="-1.6525023607176583E-2"/>
              <c:y val="-4.1241944932630344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0"/>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1"/>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2"/>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3"/>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4"/>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5"/>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6"/>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6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69"/>
        <c:spPr>
          <a:solidFill>
            <a:schemeClr val="accent6"/>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7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71"/>
        <c:spPr>
          <a:solidFill>
            <a:schemeClr val="accent1"/>
          </a:solidFill>
          <a:ln>
            <a:noFill/>
          </a:ln>
          <a:effectLst/>
        </c:spPr>
      </c:pivotFmt>
      <c:pivotFmt>
        <c:idx val="7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6F6369-DFB6-4CCE-B60F-6F39F4D5A7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3"/>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2FA3B77E-D85C-44DC-8D07-27A071F6BFB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0B2E17E-8AFC-4CD9-A50E-44D5D32603B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5"/>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452DBDD-F19A-4E7C-A3E8-26BCC32BF1F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25D9AA8-85E5-4FE2-BC43-9FCE8FAA0E8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5197780-FECB-48D9-9293-F032E87A45A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502CF35-F85E-415D-B989-00E92A0637C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9"/>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1F5AF222-66FC-4706-A61E-FDED7235271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3EB8F32-F10F-417B-ADE7-85F4EA27878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1"/>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7828E620-220F-40DD-8573-B3CBDC7BF76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8E69AD5-E90F-4919-A573-A0CB9505747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3"/>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FBA5603-B22B-44BD-813B-E6CB4861CB2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4"/>
        <c:spPr>
          <a:solidFill>
            <a:schemeClr val="accent1"/>
          </a:solidFill>
          <a:ln>
            <a:noFill/>
          </a:ln>
          <a:effectLst/>
        </c:spPr>
      </c:pivotFmt>
      <c:pivotFmt>
        <c:idx val="85"/>
        <c:spPr>
          <a:solidFill>
            <a:schemeClr val="accent1"/>
          </a:solidFill>
          <a:ln>
            <a:noFill/>
          </a:ln>
          <a:effectLst/>
        </c:spPr>
      </c:pivotFmt>
      <c:pivotFmt>
        <c:idx val="86"/>
        <c:spPr>
          <a:solidFill>
            <a:schemeClr val="accent1"/>
          </a:solidFill>
          <a:ln>
            <a:noFill/>
          </a:ln>
          <a:effectLst/>
        </c:spPr>
      </c:pivotFmt>
      <c:pivotFmt>
        <c:idx val="87"/>
        <c:spPr>
          <a:solidFill>
            <a:schemeClr val="bg1">
              <a:lumMod val="75000"/>
            </a:schemeClr>
          </a:solidFill>
          <a:ln>
            <a:noFill/>
          </a:ln>
          <a:effectLst/>
        </c:spPr>
      </c:pivotFmt>
      <c:pivotFmt>
        <c:idx val="88"/>
        <c:spPr>
          <a:solidFill>
            <a:schemeClr val="bg1">
              <a:lumMod val="75000"/>
            </a:schemeClr>
          </a:solidFill>
          <a:ln>
            <a:noFill/>
          </a:ln>
          <a:effectLst/>
        </c:spPr>
      </c:pivotFmt>
      <c:pivotFmt>
        <c:idx val="89"/>
        <c:spPr>
          <a:solidFill>
            <a:schemeClr val="bg1">
              <a:lumMod val="75000"/>
            </a:schemeClr>
          </a:solidFill>
          <a:ln>
            <a:noFill/>
          </a:ln>
          <a:effectLst/>
        </c:spPr>
      </c:pivotFmt>
      <c:pivotFmt>
        <c:idx val="90"/>
        <c:spPr>
          <a:solidFill>
            <a:schemeClr val="bg1">
              <a:lumMod val="75000"/>
            </a:schemeClr>
          </a:solidFill>
          <a:ln>
            <a:noFill/>
          </a:ln>
          <a:effectLst/>
        </c:spPr>
      </c:pivotFmt>
      <c:pivotFmt>
        <c:idx val="91"/>
        <c:spPr>
          <a:solidFill>
            <a:schemeClr val="bg1">
              <a:lumMod val="75000"/>
            </a:schemeClr>
          </a:solidFill>
          <a:ln>
            <a:noFill/>
          </a:ln>
          <a:effectLst/>
        </c:spPr>
      </c:pivotFmt>
      <c:pivotFmt>
        <c:idx val="92"/>
        <c:spPr>
          <a:solidFill>
            <a:schemeClr val="bg1">
              <a:lumMod val="75000"/>
            </a:schemeClr>
          </a:solidFill>
          <a:ln>
            <a:noFill/>
          </a:ln>
          <a:effectLst/>
        </c:spPr>
      </c:pivotFmt>
      <c:pivotFmt>
        <c:idx val="9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5"/>
        <c:spPr>
          <a:solidFill>
            <a:schemeClr val="accent6"/>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6"/>
        <c:spPr>
          <a:solidFill>
            <a:schemeClr val="bg1">
              <a:lumMod val="75000"/>
            </a:schemeClr>
          </a:solidFill>
          <a:ln>
            <a:noFill/>
          </a:ln>
          <a:effectLst/>
        </c:spPr>
      </c:pivotFmt>
      <c:pivotFmt>
        <c:idx val="97"/>
        <c:spPr>
          <a:solidFill>
            <a:schemeClr val="bg1">
              <a:lumMod val="75000"/>
            </a:schemeClr>
          </a:solidFill>
          <a:ln>
            <a:noFill/>
          </a:ln>
          <a:effectLst/>
        </c:spPr>
      </c:pivotFmt>
      <c:pivotFmt>
        <c:idx val="98"/>
        <c:spPr>
          <a:solidFill>
            <a:schemeClr val="bg1">
              <a:lumMod val="75000"/>
            </a:schemeClr>
          </a:solidFill>
          <a:ln>
            <a:noFill/>
          </a:ln>
          <a:effectLst/>
        </c:spPr>
      </c:pivotFmt>
      <c:pivotFmt>
        <c:idx val="99"/>
        <c:spPr>
          <a:solidFill>
            <a:schemeClr val="bg1">
              <a:lumMod val="75000"/>
            </a:schemeClr>
          </a:solidFill>
          <a:ln>
            <a:noFill/>
          </a:ln>
          <a:effectLst/>
        </c:spPr>
      </c:pivotFmt>
      <c:pivotFmt>
        <c:idx val="100"/>
        <c:spPr>
          <a:solidFill>
            <a:schemeClr val="bg1">
              <a:lumMod val="75000"/>
            </a:schemeClr>
          </a:solidFill>
          <a:ln>
            <a:noFill/>
          </a:ln>
          <a:effectLst/>
        </c:spPr>
      </c:pivotFmt>
      <c:pivotFmt>
        <c:idx val="101"/>
        <c:spPr>
          <a:solidFill>
            <a:schemeClr val="bg1">
              <a:lumMod val="75000"/>
            </a:schemeClr>
          </a:solidFill>
          <a:ln>
            <a:noFill/>
          </a:ln>
          <a:effectLst/>
        </c:spPr>
      </c:pivotFmt>
      <c:pivotFmt>
        <c:idx val="102"/>
        <c:spPr>
          <a:solidFill>
            <a:schemeClr val="accent1"/>
          </a:solidFill>
          <a:ln>
            <a:noFill/>
          </a:ln>
          <a:effectLst/>
        </c:spPr>
      </c:pivotFmt>
      <c:pivotFmt>
        <c:idx val="103"/>
        <c:spPr>
          <a:solidFill>
            <a:schemeClr val="accent1"/>
          </a:solidFill>
          <a:ln>
            <a:noFill/>
          </a:ln>
          <a:effectLst/>
        </c:spPr>
      </c:pivotFmt>
      <c:pivotFmt>
        <c:idx val="104"/>
        <c:spPr>
          <a:solidFill>
            <a:schemeClr val="accent1"/>
          </a:solidFill>
          <a:ln>
            <a:noFill/>
          </a:ln>
          <a:effectLst/>
        </c:spPr>
      </c:pivotFmt>
      <c:pivotFmt>
        <c:idx val="105"/>
        <c:spPr>
          <a:solidFill>
            <a:schemeClr val="accent1"/>
          </a:solidFill>
          <a:ln>
            <a:noFill/>
          </a:ln>
          <a:effectLst/>
        </c:spPr>
      </c:pivotFmt>
      <c:pivotFmt>
        <c:idx val="10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07"/>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extLst>
        </c:dLbl>
      </c:pivotFmt>
      <c:pivotFmt>
        <c:idx val="10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E6D9E5-292D-43C4-B24B-CC06F9ED26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09"/>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2FA3B77E-D85C-44DC-8D07-27A071F6BFB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0B2E17E-8AFC-4CD9-A50E-44D5D32603B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1"/>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452DBDD-F19A-4E7C-A3E8-26BCC32BF1F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25D9AA8-85E5-4FE2-BC43-9FCE8FAA0E8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3"/>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6F6369-DFB6-4CCE-B60F-6F39F4D5A7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5197780-FECB-48D9-9293-F032E87A45A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5"/>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502CF35-F85E-415D-B989-00E92A0637C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1F5AF222-66FC-4706-A61E-FDED7235271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3EB8F32-F10F-417B-ADE7-85F4EA27878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7828E620-220F-40DD-8573-B3CBDC7BF76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9"/>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8E69AD5-E90F-4919-A573-A0CB9505747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2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FBA5603-B22B-44BD-813B-E6CB4861CB2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3"/>
        <c:spPr>
          <a:solidFill>
            <a:schemeClr val="accent6"/>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4"/>
        <c:spPr>
          <a:solidFill>
            <a:schemeClr val="bg1">
              <a:lumMod val="75000"/>
            </a:schemeClr>
          </a:solidFill>
          <a:ln>
            <a:noFill/>
          </a:ln>
          <a:effectLst/>
        </c:spPr>
      </c:pivotFmt>
      <c:pivotFmt>
        <c:idx val="125"/>
        <c:spPr>
          <a:solidFill>
            <a:schemeClr val="bg1">
              <a:lumMod val="75000"/>
            </a:schemeClr>
          </a:solidFill>
          <a:ln>
            <a:noFill/>
          </a:ln>
          <a:effectLst/>
        </c:spPr>
      </c:pivotFmt>
      <c:pivotFmt>
        <c:idx val="126"/>
        <c:spPr>
          <a:solidFill>
            <a:schemeClr val="bg1">
              <a:lumMod val="75000"/>
            </a:schemeClr>
          </a:solidFill>
          <a:ln>
            <a:noFill/>
          </a:ln>
          <a:effectLst/>
        </c:spPr>
      </c:pivotFmt>
      <c:pivotFmt>
        <c:idx val="127"/>
        <c:spPr>
          <a:solidFill>
            <a:schemeClr val="bg1">
              <a:lumMod val="75000"/>
            </a:schemeClr>
          </a:solidFill>
          <a:ln>
            <a:noFill/>
          </a:ln>
          <a:effectLst/>
        </c:spPr>
      </c:pivotFmt>
      <c:pivotFmt>
        <c:idx val="128"/>
        <c:spPr>
          <a:solidFill>
            <a:schemeClr val="bg1">
              <a:lumMod val="75000"/>
            </a:schemeClr>
          </a:solidFill>
          <a:ln>
            <a:noFill/>
          </a:ln>
          <a:effectLst/>
        </c:spPr>
      </c:pivotFmt>
      <c:pivotFmt>
        <c:idx val="129"/>
        <c:spPr>
          <a:solidFill>
            <a:schemeClr val="bg1">
              <a:lumMod val="75000"/>
            </a:schemeClr>
          </a:solidFill>
          <a:ln>
            <a:noFill/>
          </a:ln>
          <a:effectLst/>
        </c:spPr>
      </c:pivotFmt>
      <c:pivotFmt>
        <c:idx val="130"/>
        <c:spPr>
          <a:solidFill>
            <a:schemeClr val="accent1"/>
          </a:solidFill>
          <a:ln>
            <a:noFill/>
          </a:ln>
          <a:effectLst/>
        </c:spPr>
      </c:pivotFmt>
      <c:pivotFmt>
        <c:idx val="131"/>
        <c:spPr>
          <a:solidFill>
            <a:schemeClr val="accent1"/>
          </a:solidFill>
          <a:ln>
            <a:noFill/>
          </a:ln>
          <a:effectLst/>
        </c:spPr>
      </c:pivotFmt>
      <c:pivotFmt>
        <c:idx val="132"/>
        <c:spPr>
          <a:solidFill>
            <a:schemeClr val="accent1"/>
          </a:solidFill>
          <a:ln>
            <a:noFill/>
          </a:ln>
          <a:effectLst/>
        </c:spPr>
      </c:pivotFmt>
      <c:pivotFmt>
        <c:idx val="133"/>
        <c:spPr>
          <a:solidFill>
            <a:schemeClr val="accent1"/>
          </a:solidFill>
          <a:ln>
            <a:noFill/>
          </a:ln>
          <a:effectLst/>
        </c:spPr>
      </c:pivotFmt>
      <c:pivotFmt>
        <c:idx val="13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35"/>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extLst>
        </c:dLbl>
      </c:pivotFmt>
      <c:pivotFmt>
        <c:idx val="13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E6D9E5-292D-43C4-B24B-CC06F9ED26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3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2FA3B77E-D85C-44DC-8D07-27A071F6BFB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3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0B2E17E-8AFC-4CD9-A50E-44D5D32603B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39"/>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452DBDD-F19A-4E7C-A3E8-26BCC32BF1F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25D9AA8-85E5-4FE2-BC43-9FCE8FAA0E8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1"/>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6F6369-DFB6-4CCE-B60F-6F39F4D5A7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5197780-FECB-48D9-9293-F032E87A45A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3"/>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502CF35-F85E-415D-B989-00E92A0637C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1F5AF222-66FC-4706-A61E-FDED7235271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5"/>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3EB8F32-F10F-417B-ADE7-85F4EA27878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7828E620-220F-40DD-8573-B3CBDC7BF76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8E69AD5-E90F-4919-A573-A0CB9505747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FBA5603-B22B-44BD-813B-E6CB4861CB2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s>
    <c:plotArea>
      <c:layout/>
      <c:barChart>
        <c:barDir val="col"/>
        <c:grouping val="clustered"/>
        <c:varyColors val="0"/>
        <c:ser>
          <c:idx val="0"/>
          <c:order val="0"/>
          <c:tx>
            <c:strRef>
              <c:f>'DU-1'!$B$3</c:f>
              <c:strCache>
                <c:ptCount val="1"/>
                <c:pt idx="0">
                  <c:v>LR ON power = 0.1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'DU-1'!$B$4:$B$17</c:f>
              <c:numCache>
                <c:formatCode>General</c:formatCode>
                <c:ptCount val="13"/>
                <c:pt idx="10" formatCode="0_ ">
                  <c:v>52.998130000000003</c:v>
                </c:pt>
                <c:pt idx="11" formatCode="0_ ">
                  <c:v>29.485510000000001</c:v>
                </c:pt>
                <c:pt idx="12" formatCode="0_ ">
                  <c:v>12.845599999999999</c:v>
                </c:pt>
              </c:numCache>
            </c:numRef>
          </c:val>
          <c:extLst>
            <c:ext xmlns:c16="http://schemas.microsoft.com/office/drawing/2014/chart" uri="{C3380CC4-5D6E-409C-BE32-E72D297353CC}">
              <c16:uniqueId val="{00000000-25D2-434A-9E97-0742D915DA27}"/>
            </c:ext>
          </c:extLst>
        </c:ser>
        <c:ser>
          <c:idx val="1"/>
          <c:order val="1"/>
          <c:tx>
            <c:strRef>
              <c:f>'DU-1'!$C$3</c:f>
              <c:strCache>
                <c:ptCount val="1"/>
                <c:pt idx="0">
                  <c:v>LR ON power= 1</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'DU-1'!$C$4:$C$17</c:f>
              <c:numCache>
                <c:formatCode>General</c:formatCode>
                <c:ptCount val="13"/>
                <c:pt idx="10" formatCode="0_ ">
                  <c:v>53.998130000000003</c:v>
                </c:pt>
                <c:pt idx="11" formatCode="0_ ">
                  <c:v>30.485510000000001</c:v>
                </c:pt>
                <c:pt idx="12" formatCode="0_ ">
                  <c:v>13.845599999999999</c:v>
                </c:pt>
              </c:numCache>
            </c:numRef>
          </c:val>
          <c:extLst>
            <c:ext xmlns:c16="http://schemas.microsoft.com/office/drawing/2014/chart" uri="{C3380CC4-5D6E-409C-BE32-E72D297353CC}">
              <c16:uniqueId val="{00000001-25D2-434A-9E97-0742D915DA27}"/>
            </c:ext>
          </c:extLst>
        </c:ser>
        <c:ser>
          <c:idx val="2"/>
          <c:order val="2"/>
          <c:tx>
            <c:strRef>
              <c:f>'DU-1'!$D$3</c:f>
              <c:strCache>
                <c:ptCount val="1"/>
                <c:pt idx="0">
                  <c:v>LR ON power= 10</c:v>
                </c:pt>
              </c:strCache>
            </c:strRef>
          </c:tx>
          <c:spPr>
            <a:solidFill>
              <a:schemeClr val="accent6"/>
            </a:solidFill>
            <a:ln>
              <a:noFill/>
            </a:ln>
            <a:effectLst/>
          </c:spPr>
          <c:invertIfNegative val="0"/>
          <c:dPt>
            <c:idx val="0"/>
            <c:invertIfNegative val="0"/>
            <c:bubble3D val="0"/>
            <c:spPr>
              <a:solidFill>
                <a:schemeClr val="bg1">
                  <a:lumMod val="75000"/>
                </a:schemeClr>
              </a:solidFill>
              <a:ln>
                <a:noFill/>
              </a:ln>
              <a:effectLst/>
            </c:spPr>
            <c:extLst>
              <c:ext xmlns:c16="http://schemas.microsoft.com/office/drawing/2014/chart" uri="{C3380CC4-5D6E-409C-BE32-E72D297353CC}">
                <c16:uniqueId val="{00000003-25D2-434A-9E97-0742D915DA27}"/>
              </c:ext>
            </c:extLst>
          </c:dPt>
          <c:dPt>
            <c:idx val="1"/>
            <c:invertIfNegative val="0"/>
            <c:bubble3D val="0"/>
            <c:spPr>
              <a:solidFill>
                <a:schemeClr val="bg1">
                  <a:lumMod val="75000"/>
                </a:schemeClr>
              </a:solidFill>
              <a:ln>
                <a:noFill/>
              </a:ln>
              <a:effectLst/>
            </c:spPr>
            <c:extLst>
              <c:ext xmlns:c16="http://schemas.microsoft.com/office/drawing/2014/chart" uri="{C3380CC4-5D6E-409C-BE32-E72D297353CC}">
                <c16:uniqueId val="{00000005-25D2-434A-9E97-0742D915DA27}"/>
              </c:ext>
            </c:extLst>
          </c:dPt>
          <c:dPt>
            <c:idx val="2"/>
            <c:invertIfNegative val="0"/>
            <c:bubble3D val="0"/>
            <c:spPr>
              <a:solidFill>
                <a:schemeClr val="bg1">
                  <a:lumMod val="75000"/>
                </a:schemeClr>
              </a:solidFill>
              <a:ln>
                <a:noFill/>
              </a:ln>
              <a:effectLst/>
            </c:spPr>
            <c:extLst>
              <c:ext xmlns:c16="http://schemas.microsoft.com/office/drawing/2014/chart" uri="{C3380CC4-5D6E-409C-BE32-E72D297353CC}">
                <c16:uniqueId val="{00000007-25D2-434A-9E97-0742D915DA27}"/>
              </c:ext>
            </c:extLst>
          </c:dPt>
          <c:dPt>
            <c:idx val="3"/>
            <c:invertIfNegative val="0"/>
            <c:bubble3D val="0"/>
            <c:spPr>
              <a:solidFill>
                <a:schemeClr val="bg1">
                  <a:lumMod val="75000"/>
                </a:schemeClr>
              </a:solidFill>
              <a:ln>
                <a:noFill/>
              </a:ln>
              <a:effectLst/>
            </c:spPr>
            <c:extLst>
              <c:ext xmlns:c16="http://schemas.microsoft.com/office/drawing/2014/chart" uri="{C3380CC4-5D6E-409C-BE32-E72D297353CC}">
                <c16:uniqueId val="{00000009-25D2-434A-9E97-0742D915DA27}"/>
              </c:ext>
            </c:extLst>
          </c:dPt>
          <c:dPt>
            <c:idx val="4"/>
            <c:invertIfNegative val="0"/>
            <c:bubble3D val="0"/>
            <c:spPr>
              <a:solidFill>
                <a:schemeClr val="bg1">
                  <a:lumMod val="75000"/>
                </a:schemeClr>
              </a:solidFill>
              <a:ln>
                <a:noFill/>
              </a:ln>
              <a:effectLst/>
            </c:spPr>
            <c:extLst>
              <c:ext xmlns:c16="http://schemas.microsoft.com/office/drawing/2014/chart" uri="{C3380CC4-5D6E-409C-BE32-E72D297353CC}">
                <c16:uniqueId val="{0000000B-25D2-434A-9E97-0742D915DA27}"/>
              </c:ext>
            </c:extLst>
          </c:dPt>
          <c:dPt>
            <c:idx val="5"/>
            <c:invertIfNegative val="0"/>
            <c:bubble3D val="0"/>
            <c:spPr>
              <a:solidFill>
                <a:schemeClr val="bg1">
                  <a:lumMod val="75000"/>
                </a:schemeClr>
              </a:solidFill>
              <a:ln>
                <a:noFill/>
              </a:ln>
              <a:effectLst/>
            </c:spPr>
            <c:extLst>
              <c:ext xmlns:c16="http://schemas.microsoft.com/office/drawing/2014/chart" uri="{C3380CC4-5D6E-409C-BE32-E72D297353CC}">
                <c16:uniqueId val="{0000000D-25D2-434A-9E97-0742D915DA27}"/>
              </c:ext>
            </c:extLst>
          </c:dPt>
          <c:dPt>
            <c:idx val="6"/>
            <c:invertIfNegative val="0"/>
            <c:bubble3D val="0"/>
            <c:spPr>
              <a:solidFill>
                <a:schemeClr val="accent1"/>
              </a:solidFill>
              <a:ln>
                <a:noFill/>
              </a:ln>
              <a:effectLst/>
            </c:spPr>
            <c:extLst>
              <c:ext xmlns:c16="http://schemas.microsoft.com/office/drawing/2014/chart" uri="{C3380CC4-5D6E-409C-BE32-E72D297353CC}">
                <c16:uniqueId val="{0000000F-25D2-434A-9E97-0742D915DA27}"/>
              </c:ext>
            </c:extLst>
          </c:dPt>
          <c:dPt>
            <c:idx val="7"/>
            <c:invertIfNegative val="0"/>
            <c:bubble3D val="0"/>
            <c:spPr>
              <a:solidFill>
                <a:schemeClr val="accent1"/>
              </a:solidFill>
              <a:ln>
                <a:noFill/>
              </a:ln>
              <a:effectLst/>
            </c:spPr>
            <c:extLst>
              <c:ext xmlns:c16="http://schemas.microsoft.com/office/drawing/2014/chart" uri="{C3380CC4-5D6E-409C-BE32-E72D297353CC}">
                <c16:uniqueId val="{00000011-25D2-434A-9E97-0742D915DA27}"/>
              </c:ext>
            </c:extLst>
          </c:dPt>
          <c:dPt>
            <c:idx val="8"/>
            <c:invertIfNegative val="0"/>
            <c:bubble3D val="0"/>
            <c:spPr>
              <a:solidFill>
                <a:schemeClr val="accent1"/>
              </a:solidFill>
              <a:ln>
                <a:noFill/>
              </a:ln>
              <a:effectLst/>
            </c:spPr>
            <c:extLst>
              <c:ext xmlns:c16="http://schemas.microsoft.com/office/drawing/2014/chart" uri="{C3380CC4-5D6E-409C-BE32-E72D297353CC}">
                <c16:uniqueId val="{00000013-25D2-434A-9E97-0742D915DA27}"/>
              </c:ext>
            </c:extLst>
          </c:dPt>
          <c:dPt>
            <c:idx val="9"/>
            <c:invertIfNegative val="0"/>
            <c:bubble3D val="0"/>
            <c:spPr>
              <a:solidFill>
                <a:schemeClr val="accent1"/>
              </a:solidFill>
              <a:ln>
                <a:noFill/>
              </a:ln>
              <a:effectLst/>
            </c:spPr>
            <c:extLst>
              <c:ext xmlns:c16="http://schemas.microsoft.com/office/drawing/2014/chart" uri="{C3380CC4-5D6E-409C-BE32-E72D297353CC}">
                <c16:uniqueId val="{00000015-25D2-434A-9E97-0742D915DA27}"/>
              </c:ext>
            </c:extLst>
          </c:dPt>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'DU-1'!$D$4:$D$17</c:f>
              <c:numCache>
                <c:formatCode>0_ </c:formatCode>
                <c:ptCount val="13"/>
                <c:pt idx="0">
                  <c:v>94.394930000000002</c:v>
                </c:pt>
                <c:pt idx="1">
                  <c:v>41.894399999999997</c:v>
                </c:pt>
                <c:pt idx="2">
                  <c:v>32.163919999999997</c:v>
                </c:pt>
                <c:pt idx="3">
                  <c:v>40.704439999999998</c:v>
                </c:pt>
                <c:pt idx="4">
                  <c:v>28.606770000000001</c:v>
                </c:pt>
                <c:pt idx="5">
                  <c:v>16.847809999999999</c:v>
                </c:pt>
                <c:pt idx="6">
                  <c:v>38.382660000000001</c:v>
                </c:pt>
                <c:pt idx="7">
                  <c:v>37.454009999999997</c:v>
                </c:pt>
                <c:pt idx="8">
                  <c:v>21.242999999999999</c:v>
                </c:pt>
                <c:pt idx="9">
                  <c:v>17.683140000000002</c:v>
                </c:pt>
                <c:pt idx="10">
                  <c:v>62.998130000000003</c:v>
                </c:pt>
                <c:pt idx="11">
                  <c:v>39.485510000000005</c:v>
                </c:pt>
                <c:pt idx="12">
                  <c:v>22.845599999999997</c:v>
                </c:pt>
              </c:numCache>
            </c:numRef>
          </c:val>
          <c:extLst>
            <c:ext xmlns:c16="http://schemas.microsoft.com/office/drawing/2014/chart" uri="{C3380CC4-5D6E-409C-BE32-E72D297353CC}">
              <c16:uniqueId val="{00000016-25D2-434A-9E97-0742D915DA27}"/>
            </c:ext>
          </c:extLst>
        </c:ser>
        <c:ser>
          <c:idx val="3"/>
          <c:order val="3"/>
          <c:tx>
            <c:strRef>
              <c:f>'DU-1'!$E$3</c:f>
              <c:strCache>
                <c:ptCount val="1"/>
                <c:pt idx="0">
                  <c:v>LR ON power= 20</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'DU-1'!$E$4:$E$17</c:f>
              <c:numCache>
                <c:formatCode>General</c:formatCode>
                <c:ptCount val="13"/>
                <c:pt idx="10" formatCode="0_ ">
                  <c:v>72.998130000000003</c:v>
                </c:pt>
                <c:pt idx="11" formatCode="0_ ">
                  <c:v>49.485510000000005</c:v>
                </c:pt>
                <c:pt idx="12" formatCode="0_ ">
                  <c:v>32.845599999999997</c:v>
                </c:pt>
              </c:numCache>
            </c:numRef>
          </c:val>
          <c:extLst>
            <c:ext xmlns:c16="http://schemas.microsoft.com/office/drawing/2014/chart" uri="{C3380CC4-5D6E-409C-BE32-E72D297353CC}">
              <c16:uniqueId val="{00000017-25D2-434A-9E97-0742D915DA27}"/>
            </c:ext>
          </c:extLst>
        </c:ser>
        <c:dLbls>
          <c:showLegendKey val="0"/>
          <c:showVal val="1"/>
          <c:showCatName val="0"/>
          <c:showSerName val="0"/>
          <c:showPercent val="0"/>
          <c:showBubbleSize val="0"/>
        </c:dLbls>
        <c:gapWidth val="219"/>
        <c:axId val="691216239"/>
        <c:axId val="691212879"/>
      </c:barChart>
      <c:lineChart>
        <c:grouping val="standard"/>
        <c:varyColors val="0"/>
        <c:ser>
          <c:idx val="4"/>
          <c:order val="4"/>
          <c:tx>
            <c:strRef>
              <c:f>'DU-1'!$F$3</c:f>
              <c:strCache>
                <c:ptCount val="1"/>
                <c:pt idx="0">
                  <c:v>UPT.</c:v>
                </c:pt>
              </c:strCache>
            </c:strRef>
          </c:tx>
          <c:spPr>
            <a:ln w="22225" cap="rnd">
              <a:solidFill>
                <a:schemeClr val="accent5"/>
              </a:solidFill>
              <a:round/>
            </a:ln>
            <a:effectLst/>
          </c:spPr>
          <c:marker>
            <c:symbol val="none"/>
          </c:marker>
          <c:dLbls>
            <c:dLbl>
              <c:idx val="0"/>
              <c:tx>
                <c:rich>
                  <a:bodyPr/>
                  <a:lstStyle/>
                  <a:p>
                    <a:r>
                      <a:rPr lang="en-US" altLang="zh-CN"/>
                      <a:t>UPT: </a:t>
                    </a:r>
                    <a:fld id="{EBE6D9E5-292D-43C4-B24B-CC06F9ED26D9}"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8-25D2-434A-9E97-0742D915DA27}"/>
                </c:ext>
              </c:extLst>
            </c:dLbl>
            <c:dLbl>
              <c:idx val="1"/>
              <c:tx>
                <c:rich>
                  <a:bodyPr/>
                  <a:lstStyle/>
                  <a:p>
                    <a:r>
                      <a:rPr lang="en-US" altLang="zh-CN"/>
                      <a:t>UPT: </a:t>
                    </a:r>
                    <a:fld id="{2FA3B77E-D85C-44DC-8D07-27A071F6BFB1}"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9-25D2-434A-9E97-0742D915DA27}"/>
                </c:ext>
              </c:extLst>
            </c:dLbl>
            <c:dLbl>
              <c:idx val="2"/>
              <c:tx>
                <c:rich>
                  <a:bodyPr/>
                  <a:lstStyle/>
                  <a:p>
                    <a:r>
                      <a:rPr lang="en-US" altLang="zh-CN"/>
                      <a:t>UPT: </a:t>
                    </a:r>
                    <a:fld id="{50B2E17E-8AFC-4CD9-A50E-44D5D32603BE}"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A-25D2-434A-9E97-0742D915DA27}"/>
                </c:ext>
              </c:extLst>
            </c:dLbl>
            <c:dLbl>
              <c:idx val="3"/>
              <c:tx>
                <c:rich>
                  <a:bodyPr/>
                  <a:lstStyle/>
                  <a:p>
                    <a:r>
                      <a:rPr lang="en-US" altLang="zh-CN"/>
                      <a:t>UPT: </a:t>
                    </a:r>
                    <a:fld id="{0452DBDD-F19A-4E7C-A3E8-26BCC32BF1F3}"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B-25D2-434A-9E97-0742D915DA27}"/>
                </c:ext>
              </c:extLst>
            </c:dLbl>
            <c:dLbl>
              <c:idx val="4"/>
              <c:tx>
                <c:rich>
                  <a:bodyPr/>
                  <a:lstStyle/>
                  <a:p>
                    <a:r>
                      <a:rPr lang="en-US" altLang="zh-CN"/>
                      <a:t>UPT: </a:t>
                    </a:r>
                    <a:fld id="{525D9AA8-85E5-4FE2-BC43-9FCE8FAA0E83}"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C-25D2-434A-9E97-0742D915DA27}"/>
                </c:ext>
              </c:extLst>
            </c:dLbl>
            <c:dLbl>
              <c:idx val="5"/>
              <c:tx>
                <c:rich>
                  <a:bodyPr/>
                  <a:lstStyle/>
                  <a:p>
                    <a:r>
                      <a:rPr lang="en-US" altLang="zh-CN"/>
                      <a:t>UPT: </a:t>
                    </a:r>
                    <a:fld id="{3E6F6369-DFB6-4CCE-B60F-6F39F4D5A7D9}"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D-25D2-434A-9E97-0742D915DA27}"/>
                </c:ext>
              </c:extLst>
            </c:dLbl>
            <c:dLbl>
              <c:idx val="6"/>
              <c:tx>
                <c:rich>
                  <a:bodyPr/>
                  <a:lstStyle/>
                  <a:p>
                    <a:r>
                      <a:rPr lang="en-US" altLang="zh-CN"/>
                      <a:t>UPT: </a:t>
                    </a:r>
                    <a:fld id="{75197780-FECB-48D9-9293-F032E87A45A4}"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E-25D2-434A-9E97-0742D915DA27}"/>
                </c:ext>
              </c:extLst>
            </c:dLbl>
            <c:dLbl>
              <c:idx val="7"/>
              <c:tx>
                <c:rich>
                  <a:bodyPr/>
                  <a:lstStyle/>
                  <a:p>
                    <a:r>
                      <a:rPr lang="en-US" altLang="zh-CN"/>
                      <a:t>UPT: </a:t>
                    </a:r>
                    <a:fld id="{0502CF35-F85E-415D-B989-00E92A0637C6}"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F-25D2-434A-9E97-0742D915DA27}"/>
                </c:ext>
              </c:extLst>
            </c:dLbl>
            <c:dLbl>
              <c:idx val="8"/>
              <c:tx>
                <c:rich>
                  <a:bodyPr/>
                  <a:lstStyle/>
                  <a:p>
                    <a:r>
                      <a:rPr lang="en-US" altLang="zh-CN"/>
                      <a:t>UPT: </a:t>
                    </a:r>
                    <a:fld id="{1F5AF222-66FC-4706-A61E-FDED72352718}"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0-25D2-434A-9E97-0742D915DA27}"/>
                </c:ext>
              </c:extLst>
            </c:dLbl>
            <c:dLbl>
              <c:idx val="9"/>
              <c:tx>
                <c:rich>
                  <a:bodyPr/>
                  <a:lstStyle/>
                  <a:p>
                    <a:r>
                      <a:rPr lang="en-US" altLang="zh-CN"/>
                      <a:t>UPT: </a:t>
                    </a:r>
                    <a:fld id="{83EB8F32-F10F-417B-ADE7-85F4EA27878A}"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1-25D2-434A-9E97-0742D915DA27}"/>
                </c:ext>
              </c:extLst>
            </c:dLbl>
            <c:dLbl>
              <c:idx val="10"/>
              <c:tx>
                <c:rich>
                  <a:bodyPr/>
                  <a:lstStyle/>
                  <a:p>
                    <a:r>
                      <a:rPr lang="en-US" altLang="zh-CN"/>
                      <a:t>UPT:</a:t>
                    </a:r>
                    <a:r>
                      <a:rPr lang="en-US" altLang="zh-CN" baseline="0"/>
                      <a:t> </a:t>
                    </a:r>
                    <a:fld id="{7828E620-220F-40DD-8573-B3CBDC7BF76E}" type="VALUE">
                      <a:rPr lang="en-US" altLang="zh-CN"/>
                      <a:pPr/>
                      <a:t>[值]</a:t>
                    </a:fld>
                    <a:endParaRPr lang="en-US" altLang="zh-CN" baseline="0"/>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2-25D2-434A-9E97-0742D915DA27}"/>
                </c:ext>
              </c:extLst>
            </c:dLbl>
            <c:dLbl>
              <c:idx val="11"/>
              <c:tx>
                <c:rich>
                  <a:bodyPr/>
                  <a:lstStyle/>
                  <a:p>
                    <a:r>
                      <a:rPr lang="en-US" altLang="zh-CN"/>
                      <a:t>UPT: </a:t>
                    </a:r>
                    <a:fld id="{98E69AD5-E90F-4919-A573-A0CB9505747C}"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3-25D2-434A-9E97-0742D915DA27}"/>
                </c:ext>
              </c:extLst>
            </c:dLbl>
            <c:dLbl>
              <c:idx val="12"/>
              <c:tx>
                <c:rich>
                  <a:bodyPr/>
                  <a:lstStyle/>
                  <a:p>
                    <a:r>
                      <a:rPr lang="en-US" altLang="zh-CN"/>
                      <a:t>UPT: </a:t>
                    </a:r>
                    <a:fld id="{8FBA5603-B22B-44BD-813B-E6CB4861CB26}"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4-25D2-434A-9E97-0742D915DA27}"/>
                </c:ext>
              </c:extLst>
            </c:dLbl>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'DU-1'!$F$4:$F$17</c:f>
              <c:numCache>
                <c:formatCode>0_ </c:formatCode>
                <c:ptCount val="13"/>
                <c:pt idx="0">
                  <c:v>551.36109999999996</c:v>
                </c:pt>
                <c:pt idx="1">
                  <c:v>258.49169999999998</c:v>
                </c:pt>
                <c:pt idx="2">
                  <c:v>246.47200000000001</c:v>
                </c:pt>
                <c:pt idx="3">
                  <c:v>245.82579999999999</c:v>
                </c:pt>
                <c:pt idx="4">
                  <c:v>196.7217</c:v>
                </c:pt>
                <c:pt idx="5">
                  <c:v>75.244399999999999</c:v>
                </c:pt>
                <c:pt idx="6">
                  <c:v>238.85499999999999</c:v>
                </c:pt>
                <c:pt idx="7">
                  <c:v>230.57939999999999</c:v>
                </c:pt>
                <c:pt idx="8">
                  <c:v>192.20099999999999</c:v>
                </c:pt>
                <c:pt idx="9">
                  <c:v>158.08439999999999</c:v>
                </c:pt>
                <c:pt idx="10">
                  <c:v>551.36109999999996</c:v>
                </c:pt>
                <c:pt idx="11">
                  <c:v>406.68389999999999</c:v>
                </c:pt>
                <c:pt idx="12">
                  <c:v>236.81450000000001</c:v>
                </c:pt>
              </c:numCache>
            </c:numRef>
          </c:val>
          <c:smooth val="0"/>
          <c:extLst>
            <c:ext xmlns:c16="http://schemas.microsoft.com/office/drawing/2014/chart" uri="{C3380CC4-5D6E-409C-BE32-E72D297353CC}">
              <c16:uniqueId val="{00000025-25D2-434A-9E97-0742D915DA27}"/>
            </c:ext>
          </c:extLst>
        </c:ser>
        <c:dLbls>
          <c:showLegendKey val="0"/>
          <c:showVal val="1"/>
          <c:showCatName val="0"/>
          <c:showSerName val="0"/>
          <c:showPercent val="0"/>
          <c:showBubbleSize val="0"/>
        </c:dLbls>
        <c:marker val="1"/>
        <c:smooth val="0"/>
        <c:axId val="1595352880"/>
        <c:axId val="920319376"/>
      </c:lineChart>
      <c:catAx>
        <c:axId val="691216239"/>
        <c:scaling>
          <c:orientation val="minMax"/>
        </c:scaling>
        <c:delete val="0"/>
        <c:axPos val="b"/>
        <c:majorGridlines>
          <c:spPr>
            <a:ln w="9525" cap="flat" cmpd="sng" algn="ctr">
              <a:no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3600000" spcFirstLastPara="1" vertOverflow="ellipsis"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1212879"/>
        <c:crosses val="autoZero"/>
        <c:auto val="1"/>
        <c:lblAlgn val="ctr"/>
        <c:lblOffset val="100"/>
        <c:noMultiLvlLbl val="0"/>
      </c:catAx>
      <c:valAx>
        <c:axId val="6912128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1216239"/>
        <c:crosses val="autoZero"/>
        <c:crossBetween val="between"/>
      </c:valAx>
      <c:valAx>
        <c:axId val="920319376"/>
        <c:scaling>
          <c:orientation val="minMax"/>
        </c:scaling>
        <c:delete val="0"/>
        <c:axPos val="r"/>
        <c:numFmt formatCode="0_ "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595352880"/>
        <c:crosses val="max"/>
        <c:crossBetween val="between"/>
      </c:valAx>
      <c:catAx>
        <c:axId val="1595352880"/>
        <c:scaling>
          <c:orientation val="minMax"/>
        </c:scaling>
        <c:delete val="1"/>
        <c:axPos val="b"/>
        <c:numFmt formatCode="General" sourceLinked="1"/>
        <c:majorTickMark val="out"/>
        <c:minorTickMark val="none"/>
        <c:tickLblPos val="nextTo"/>
        <c:crossAx val="920319376"/>
        <c:crosses val="autoZero"/>
        <c:auto val="1"/>
        <c:lblAlgn val="ctr"/>
        <c:lblOffset val="100"/>
        <c:noMultiLvlLbl val="0"/>
      </c:catAx>
      <c:spPr>
        <a:noFill/>
        <a:ln w="25400">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 continuous monitoring</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'1.3T'!$G$7:$G$10</c:f>
              <c:strCache>
                <c:ptCount val="4"/>
                <c:pt idx="0">
                  <c:v>I-DRX</c:v>
                </c:pt>
                <c:pt idx="1">
                  <c:v>eDRX</c:v>
                </c:pt>
                <c:pt idx="2">
                  <c:v>LP-WUR with dymanic PO</c:v>
                </c:pt>
                <c:pt idx="3">
                  <c:v>LP-WUR with legacy PO</c:v>
                </c:pt>
              </c:strCache>
            </c:strRef>
          </c:cat>
          <c:val>
            <c:numRef>
              <c:f>'1.3T'!$H$7:$H$10</c:f>
              <c:numCache>
                <c:formatCode>General</c:formatCode>
                <c:ptCount val="4"/>
                <c:pt idx="0">
                  <c:v>646</c:v>
                </c:pt>
                <c:pt idx="1">
                  <c:v>26638</c:v>
                </c:pt>
                <c:pt idx="2">
                  <c:v>500</c:v>
                </c:pt>
                <c:pt idx="3">
                  <c:v>1162</c:v>
                </c:pt>
              </c:numCache>
            </c:numRef>
          </c:val>
          <c:extLst>
            <c:ext xmlns:c16="http://schemas.microsoft.com/office/drawing/2014/chart" uri="{C3380CC4-5D6E-409C-BE32-E72D297353CC}">
              <c16:uniqueId val="{00000000-5816-4554-B02D-8CF0FF396832}"/>
            </c:ext>
          </c:extLst>
        </c:ser>
        <c:dLbls>
          <c:dLblPos val="outEnd"/>
          <c:showLegendKey val="0"/>
          <c:showVal val="1"/>
          <c:showCatName val="0"/>
          <c:showSerName val="0"/>
          <c:showPercent val="0"/>
          <c:showBubbleSize val="0"/>
        </c:dLbls>
        <c:gapWidth val="219"/>
        <c:overlap val="-27"/>
        <c:axId val="1493959583"/>
        <c:axId val="1311135935"/>
      </c:barChart>
      <c:catAx>
        <c:axId val="14939595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11135935"/>
        <c:crosses val="autoZero"/>
        <c:auto val="1"/>
        <c:lblAlgn val="ctr"/>
        <c:lblOffset val="100"/>
        <c:noMultiLvlLbl val="0"/>
      </c:catAx>
      <c:valAx>
        <c:axId val="131113593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395958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[RAN1#114-FTP3业务仿真结果-文稿版本.xlsx]DU-2!数据透视表1</c:name>
    <c:fmtId val="-1"/>
  </c:pivotSource>
  <c:chart>
    <c:title>
      <c:tx>
        <c:rich>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Power consumption and UPT</a:t>
            </a:r>
          </a:p>
          <a:p>
            <a:pPr>
              <a:defRPr sz="800"/>
            </a:pPr>
            <a:r>
              <a:rPr lang="en-US" sz="800">
                <a:solidFill>
                  <a:srgbClr val="FF0000"/>
                </a:solidFill>
              </a:rPr>
              <a:t>10 UE per cell</a:t>
            </a:r>
            <a:endParaRPr lang="zh-CN" sz="800">
              <a:solidFill>
                <a:srgbClr val="FF0000"/>
              </a:solidFill>
            </a:endParaRPr>
          </a:p>
        </c:rich>
      </c:tx>
      <c:overlay val="0"/>
      <c:spPr>
        <a:noFill/>
        <a:ln>
          <a:noFill/>
        </a:ln>
        <a:effectLst/>
      </c:spPr>
      <c:txPr>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bg1">
              <a:lumMod val="75000"/>
            </a:schemeClr>
          </a:solidFill>
          <a:ln>
            <a:noFill/>
          </a:ln>
          <a:effectLst/>
        </c:spPr>
      </c:pivotFmt>
      <c:pivotFmt>
        <c:idx val="7"/>
        <c:spPr>
          <a:solidFill>
            <a:schemeClr val="bg1">
              <a:lumMod val="75000"/>
            </a:schemeClr>
          </a:solidFill>
          <a:ln>
            <a:noFill/>
          </a:ln>
          <a:effectLst/>
        </c:spPr>
      </c:pivotFmt>
      <c:pivotFmt>
        <c:idx val="8"/>
        <c:spPr>
          <a:solidFill>
            <a:schemeClr val="bg1">
              <a:lumMod val="75000"/>
            </a:schemeClr>
          </a:solidFill>
          <a:ln>
            <a:noFill/>
          </a:ln>
          <a:effectLst/>
        </c:spPr>
      </c:pivotFmt>
      <c:pivotFmt>
        <c:idx val="9"/>
        <c:spPr>
          <a:solidFill>
            <a:schemeClr val="bg1">
              <a:lumMod val="75000"/>
            </a:schemeClr>
          </a:solidFill>
          <a:ln>
            <a:noFill/>
          </a:ln>
          <a:effectLst/>
        </c:spPr>
      </c:pivotFmt>
      <c:pivotFmt>
        <c:idx val="10"/>
        <c:spPr>
          <a:solidFill>
            <a:schemeClr val="bg1">
              <a:lumMod val="75000"/>
            </a:schemeClr>
          </a:solidFill>
          <a:ln>
            <a:noFill/>
          </a:ln>
          <a:effectLst/>
        </c:spPr>
      </c:pivotFmt>
      <c:pivotFmt>
        <c:idx val="11"/>
        <c:spPr>
          <a:solidFill>
            <a:schemeClr val="bg1">
              <a:lumMod val="75000"/>
            </a:schemeClr>
          </a:solidFill>
          <a:ln>
            <a:noFill/>
          </a:ln>
          <a:effectLst/>
        </c:spPr>
      </c:pivotFmt>
      <c:pivotFmt>
        <c:idx val="12"/>
        <c:spPr>
          <a:solidFill>
            <a:schemeClr val="bg1">
              <a:lumMod val="75000"/>
            </a:schemeClr>
          </a:solidFill>
          <a:ln>
            <a:noFill/>
          </a:ln>
          <a:effectLst/>
        </c:spPr>
      </c:pivotFmt>
      <c:pivotFmt>
        <c:idx val="13"/>
        <c:spPr>
          <a:solidFill>
            <a:schemeClr val="bg1">
              <a:lumMod val="75000"/>
            </a:schemeClr>
          </a:solidFill>
          <a:ln>
            <a:noFill/>
          </a:ln>
          <a:effectLst/>
        </c:spPr>
      </c:pivotFmt>
      <c:pivotFmt>
        <c:idx val="14"/>
        <c:spPr>
          <a:solidFill>
            <a:schemeClr val="bg1">
              <a:lumMod val="75000"/>
            </a:schemeClr>
          </a:solidFill>
          <a:ln>
            <a:noFill/>
          </a:ln>
          <a:effectLst/>
        </c:spPr>
      </c:pivotFmt>
      <c:pivotFmt>
        <c:idx val="15"/>
        <c:spPr>
          <a:solidFill>
            <a:schemeClr val="bg1">
              <a:lumMod val="75000"/>
            </a:schemeClr>
          </a:solidFill>
          <a:ln>
            <a:noFill/>
          </a:ln>
          <a:effectLst/>
        </c:spPr>
      </c:pivotFmt>
      <c:pivotFmt>
        <c:idx val="16"/>
        <c:spPr>
          <a:solidFill>
            <a:schemeClr val="bg1">
              <a:lumMod val="75000"/>
            </a:schemeClr>
          </a:solidFill>
          <a:ln>
            <a:noFill/>
          </a:ln>
          <a:effectLst/>
        </c:spPr>
      </c:pivotFmt>
      <c:pivotFmt>
        <c:idx val="17"/>
        <c:spPr>
          <a:solidFill>
            <a:schemeClr val="bg1">
              <a:lumMod val="75000"/>
            </a:schemeClr>
          </a:solidFill>
          <a:ln>
            <a:noFill/>
          </a:ln>
          <a:effectLst/>
        </c:spPr>
      </c:pivotFmt>
      <c:pivotFmt>
        <c:idx val="18"/>
        <c:spPr>
          <a:solidFill>
            <a:schemeClr val="bg1">
              <a:lumMod val="75000"/>
            </a:schemeClr>
          </a:solidFill>
          <a:ln>
            <a:noFill/>
          </a:ln>
          <a:effectLst/>
        </c:spPr>
      </c:pivotFmt>
      <c:pivotFmt>
        <c:idx val="19"/>
        <c:spPr>
          <a:solidFill>
            <a:schemeClr val="bg1">
              <a:lumMod val="75000"/>
            </a:schemeClr>
          </a:solidFill>
          <a:ln>
            <a:noFill/>
          </a:ln>
          <a:effectLst/>
        </c:spPr>
      </c:pivotFmt>
      <c:pivotFmt>
        <c:idx val="20"/>
        <c:spPr>
          <a:solidFill>
            <a:schemeClr val="bg1">
              <a:lumMod val="75000"/>
            </a:schemeClr>
          </a:solidFill>
          <a:ln>
            <a:noFill/>
          </a:ln>
          <a:effectLst/>
        </c:spPr>
      </c:pivotFmt>
      <c:pivotFmt>
        <c:idx val="21"/>
        <c:spPr>
          <a:solidFill>
            <a:schemeClr val="bg1">
              <a:lumMod val="75000"/>
            </a:schemeClr>
          </a:solidFill>
          <a:ln>
            <a:noFill/>
          </a:ln>
          <a:effectLst/>
        </c:spPr>
      </c:pivotFmt>
      <c:pivotFmt>
        <c:idx val="22"/>
        <c:spPr>
          <a:solidFill>
            <a:schemeClr val="accent1"/>
          </a:solidFill>
          <a:ln>
            <a:noFill/>
          </a:ln>
          <a:effectLst/>
        </c:spPr>
      </c:pivotFmt>
      <c:pivotFmt>
        <c:idx val="23"/>
        <c:spPr>
          <a:solidFill>
            <a:schemeClr val="accent1"/>
          </a:solidFill>
          <a:ln>
            <a:noFill/>
          </a:ln>
          <a:effectLst/>
        </c:spPr>
      </c:pivotFmt>
      <c:pivotFmt>
        <c:idx val="24"/>
        <c:spPr>
          <a:solidFill>
            <a:schemeClr val="accent1"/>
          </a:solidFill>
          <a:ln>
            <a:noFill/>
          </a:ln>
          <a:effectLst/>
        </c:spPr>
      </c:pivotFmt>
      <c:pivotFmt>
        <c:idx val="25"/>
        <c:spPr>
          <a:solidFill>
            <a:schemeClr val="accent1"/>
          </a:solidFill>
          <a:ln>
            <a:noFill/>
          </a:ln>
          <a:effectLst/>
        </c:spPr>
      </c:pivotFmt>
      <c:pivotFmt>
        <c:idx val="2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9"/>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1"/>
        <c:spPr>
          <a:solidFill>
            <a:schemeClr val="accent1"/>
          </a:solidFill>
          <a:ln w="22225" cap="rnd">
            <a:solidFill>
              <a:schemeClr val="accent5"/>
            </a:solidFill>
            <a:round/>
          </a:ln>
          <a:effectLst/>
        </c:spPr>
        <c:marker>
          <c:symbol val="none"/>
        </c:marker>
        <c:dLbl>
          <c:idx val="0"/>
          <c:layout>
            <c:manualLayout>
              <c:x val="-1.6525023607176583E-2"/>
              <c:y val="-4.1241944932630344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3"/>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5"/>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1"/>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bg1">
              <a:lumMod val="75000"/>
            </a:schemeClr>
          </a:solidFill>
          <a:ln>
            <a:noFill/>
          </a:ln>
          <a:effectLst/>
        </c:spPr>
      </c:pivotFmt>
      <c:pivotFmt>
        <c:idx val="43"/>
        <c:spPr>
          <a:solidFill>
            <a:schemeClr val="bg1">
              <a:lumMod val="75000"/>
            </a:schemeClr>
          </a:solidFill>
          <a:ln>
            <a:noFill/>
          </a:ln>
          <a:effectLst/>
        </c:spPr>
      </c:pivotFmt>
      <c:pivotFmt>
        <c:idx val="44"/>
        <c:spPr>
          <a:solidFill>
            <a:schemeClr val="bg1">
              <a:lumMod val="75000"/>
            </a:schemeClr>
          </a:solidFill>
          <a:ln>
            <a:noFill/>
          </a:ln>
          <a:effectLst/>
        </c:spPr>
      </c:pivotFmt>
      <c:pivotFmt>
        <c:idx val="45"/>
        <c:spPr>
          <a:solidFill>
            <a:schemeClr val="bg1">
              <a:lumMod val="75000"/>
            </a:schemeClr>
          </a:solidFill>
          <a:ln>
            <a:noFill/>
          </a:ln>
          <a:effectLst/>
        </c:spPr>
      </c:pivotFmt>
      <c:pivotFmt>
        <c:idx val="46"/>
        <c:spPr>
          <a:solidFill>
            <a:schemeClr val="bg1">
              <a:lumMod val="75000"/>
            </a:schemeClr>
          </a:solidFill>
          <a:ln>
            <a:noFill/>
          </a:ln>
          <a:effectLst/>
        </c:spPr>
      </c:pivotFmt>
      <c:pivotFmt>
        <c:idx val="47"/>
        <c:spPr>
          <a:solidFill>
            <a:schemeClr val="bg1">
              <a:lumMod val="75000"/>
            </a:schemeClr>
          </a:solidFill>
          <a:ln>
            <a:noFill/>
          </a:ln>
          <a:effectLst/>
        </c:spPr>
      </c:pivotFmt>
      <c:pivotFmt>
        <c:idx val="48"/>
        <c:spPr>
          <a:solidFill>
            <a:schemeClr val="accent1"/>
          </a:solidFill>
          <a:ln>
            <a:noFill/>
          </a:ln>
          <a:effectLst/>
        </c:spPr>
      </c:pivotFmt>
      <c:pivotFmt>
        <c:idx val="49"/>
        <c:spPr>
          <a:solidFill>
            <a:schemeClr val="accent1"/>
          </a:solidFill>
          <a:ln>
            <a:noFill/>
          </a:ln>
          <a:effectLst/>
        </c:spPr>
      </c:pivotFmt>
      <c:pivotFmt>
        <c:idx val="50"/>
        <c:spPr>
          <a:solidFill>
            <a:schemeClr val="accent1"/>
          </a:solidFill>
          <a:ln>
            <a:noFill/>
          </a:ln>
          <a:effectLst/>
        </c:spPr>
      </c:pivotFmt>
      <c:pivotFmt>
        <c:idx val="51"/>
        <c:spPr>
          <a:solidFill>
            <a:schemeClr val="accent1"/>
          </a:solidFill>
          <a:ln>
            <a:noFill/>
          </a:ln>
          <a:effectLst/>
        </c:spPr>
      </c:pivotFmt>
      <c:pivotFmt>
        <c:idx val="5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3"/>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extLst>
        </c:dLbl>
      </c:pivotFmt>
      <c:pivotFmt>
        <c:idx val="5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E6D9E5-292D-43C4-B24B-CC06F9ED26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5"/>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6"/>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7"/>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8"/>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9"/>
        <c:dLbl>
          <c:idx val="0"/>
          <c:layout>
            <c:manualLayout>
              <c:x val="-1.6525023607176583E-2"/>
              <c:y val="-4.1241944932630344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0"/>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1"/>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2"/>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3"/>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4"/>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5"/>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6"/>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6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69"/>
        <c:spPr>
          <a:solidFill>
            <a:schemeClr val="accent6"/>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7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71"/>
        <c:spPr>
          <a:solidFill>
            <a:schemeClr val="accent1"/>
          </a:solidFill>
          <a:ln>
            <a:noFill/>
          </a:ln>
          <a:effectLst/>
        </c:spPr>
      </c:pivotFmt>
      <c:pivotFmt>
        <c:idx val="7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6F6369-DFB6-4CCE-B60F-6F39F4D5A7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3"/>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2FA3B77E-D85C-44DC-8D07-27A071F6BFB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0B2E17E-8AFC-4CD9-A50E-44D5D32603B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5"/>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452DBDD-F19A-4E7C-A3E8-26BCC32BF1F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25D9AA8-85E5-4FE2-BC43-9FCE8FAA0E8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5197780-FECB-48D9-9293-F032E87A45A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502CF35-F85E-415D-B989-00E92A0637C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9"/>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1F5AF222-66FC-4706-A61E-FDED7235271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3EB8F32-F10F-417B-ADE7-85F4EA27878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1"/>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7828E620-220F-40DD-8573-B3CBDC7BF76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8E69AD5-E90F-4919-A573-A0CB9505747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3"/>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FBA5603-B22B-44BD-813B-E6CB4861CB2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4"/>
        <c:spPr>
          <a:solidFill>
            <a:schemeClr val="accent1"/>
          </a:solidFill>
          <a:ln>
            <a:noFill/>
          </a:ln>
          <a:effectLst/>
        </c:spPr>
      </c:pivotFmt>
      <c:pivotFmt>
        <c:idx val="85"/>
        <c:spPr>
          <a:solidFill>
            <a:schemeClr val="accent1"/>
          </a:solidFill>
          <a:ln>
            <a:noFill/>
          </a:ln>
          <a:effectLst/>
        </c:spPr>
      </c:pivotFmt>
      <c:pivotFmt>
        <c:idx val="86"/>
        <c:spPr>
          <a:solidFill>
            <a:schemeClr val="accent1"/>
          </a:solidFill>
          <a:ln>
            <a:noFill/>
          </a:ln>
          <a:effectLst/>
        </c:spPr>
      </c:pivotFmt>
      <c:pivotFmt>
        <c:idx val="87"/>
        <c:spPr>
          <a:solidFill>
            <a:schemeClr val="bg1">
              <a:lumMod val="75000"/>
            </a:schemeClr>
          </a:solidFill>
          <a:ln>
            <a:noFill/>
          </a:ln>
          <a:effectLst/>
        </c:spPr>
      </c:pivotFmt>
      <c:pivotFmt>
        <c:idx val="88"/>
        <c:spPr>
          <a:solidFill>
            <a:schemeClr val="bg1">
              <a:lumMod val="75000"/>
            </a:schemeClr>
          </a:solidFill>
          <a:ln>
            <a:noFill/>
          </a:ln>
          <a:effectLst/>
        </c:spPr>
      </c:pivotFmt>
      <c:pivotFmt>
        <c:idx val="89"/>
        <c:spPr>
          <a:solidFill>
            <a:schemeClr val="bg1">
              <a:lumMod val="75000"/>
            </a:schemeClr>
          </a:solidFill>
          <a:ln>
            <a:noFill/>
          </a:ln>
          <a:effectLst/>
        </c:spPr>
      </c:pivotFmt>
      <c:pivotFmt>
        <c:idx val="90"/>
        <c:spPr>
          <a:solidFill>
            <a:schemeClr val="bg1">
              <a:lumMod val="75000"/>
            </a:schemeClr>
          </a:solidFill>
          <a:ln>
            <a:noFill/>
          </a:ln>
          <a:effectLst/>
        </c:spPr>
      </c:pivotFmt>
      <c:pivotFmt>
        <c:idx val="91"/>
        <c:spPr>
          <a:solidFill>
            <a:schemeClr val="bg1">
              <a:lumMod val="75000"/>
            </a:schemeClr>
          </a:solidFill>
          <a:ln>
            <a:noFill/>
          </a:ln>
          <a:effectLst/>
        </c:spPr>
      </c:pivotFmt>
      <c:pivotFmt>
        <c:idx val="92"/>
        <c:spPr>
          <a:solidFill>
            <a:schemeClr val="bg1">
              <a:lumMod val="75000"/>
            </a:schemeClr>
          </a:solidFill>
          <a:ln>
            <a:noFill/>
          </a:ln>
          <a:effectLst/>
        </c:spPr>
      </c:pivotFmt>
      <c:pivotFmt>
        <c:idx val="9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5"/>
        <c:spPr>
          <a:solidFill>
            <a:schemeClr val="accent6"/>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6"/>
        <c:spPr>
          <a:solidFill>
            <a:schemeClr val="bg1">
              <a:lumMod val="75000"/>
            </a:schemeClr>
          </a:solidFill>
          <a:ln>
            <a:noFill/>
          </a:ln>
          <a:effectLst/>
        </c:spPr>
      </c:pivotFmt>
      <c:pivotFmt>
        <c:idx val="97"/>
        <c:spPr>
          <a:solidFill>
            <a:schemeClr val="bg1">
              <a:lumMod val="75000"/>
            </a:schemeClr>
          </a:solidFill>
          <a:ln>
            <a:noFill/>
          </a:ln>
          <a:effectLst/>
        </c:spPr>
      </c:pivotFmt>
      <c:pivotFmt>
        <c:idx val="98"/>
        <c:spPr>
          <a:solidFill>
            <a:schemeClr val="bg1">
              <a:lumMod val="75000"/>
            </a:schemeClr>
          </a:solidFill>
          <a:ln>
            <a:noFill/>
          </a:ln>
          <a:effectLst/>
        </c:spPr>
      </c:pivotFmt>
      <c:pivotFmt>
        <c:idx val="99"/>
        <c:spPr>
          <a:solidFill>
            <a:schemeClr val="bg1">
              <a:lumMod val="75000"/>
            </a:schemeClr>
          </a:solidFill>
          <a:ln>
            <a:noFill/>
          </a:ln>
          <a:effectLst/>
        </c:spPr>
      </c:pivotFmt>
      <c:pivotFmt>
        <c:idx val="100"/>
        <c:spPr>
          <a:solidFill>
            <a:schemeClr val="bg1">
              <a:lumMod val="75000"/>
            </a:schemeClr>
          </a:solidFill>
          <a:ln>
            <a:noFill/>
          </a:ln>
          <a:effectLst/>
        </c:spPr>
      </c:pivotFmt>
      <c:pivotFmt>
        <c:idx val="101"/>
        <c:spPr>
          <a:solidFill>
            <a:schemeClr val="bg1">
              <a:lumMod val="75000"/>
            </a:schemeClr>
          </a:solidFill>
          <a:ln>
            <a:noFill/>
          </a:ln>
          <a:effectLst/>
        </c:spPr>
      </c:pivotFmt>
      <c:pivotFmt>
        <c:idx val="102"/>
        <c:spPr>
          <a:solidFill>
            <a:schemeClr val="accent1"/>
          </a:solidFill>
          <a:ln>
            <a:noFill/>
          </a:ln>
          <a:effectLst/>
        </c:spPr>
      </c:pivotFmt>
      <c:pivotFmt>
        <c:idx val="103"/>
        <c:spPr>
          <a:solidFill>
            <a:schemeClr val="accent1"/>
          </a:solidFill>
          <a:ln>
            <a:noFill/>
          </a:ln>
          <a:effectLst/>
        </c:spPr>
      </c:pivotFmt>
      <c:pivotFmt>
        <c:idx val="104"/>
        <c:spPr>
          <a:solidFill>
            <a:schemeClr val="accent1"/>
          </a:solidFill>
          <a:ln>
            <a:noFill/>
          </a:ln>
          <a:effectLst/>
        </c:spPr>
      </c:pivotFmt>
      <c:pivotFmt>
        <c:idx val="105"/>
        <c:spPr>
          <a:solidFill>
            <a:schemeClr val="accent1"/>
          </a:solidFill>
          <a:ln>
            <a:noFill/>
          </a:ln>
          <a:effectLst/>
        </c:spPr>
      </c:pivotFmt>
      <c:pivotFmt>
        <c:idx val="10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07"/>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extLst>
        </c:dLbl>
      </c:pivotFmt>
      <c:pivotFmt>
        <c:idx val="10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E6D9E5-292D-43C4-B24B-CC06F9ED26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09"/>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2FA3B77E-D85C-44DC-8D07-27A071F6BFB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0B2E17E-8AFC-4CD9-A50E-44D5D32603B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1"/>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452DBDD-F19A-4E7C-A3E8-26BCC32BF1F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25D9AA8-85E5-4FE2-BC43-9FCE8FAA0E8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3"/>
        <c:spPr>
          <a:solidFill>
            <a:schemeClr val="accent1"/>
          </a:solidFill>
          <a:ln w="22225" cap="rnd">
            <a:solidFill>
              <a:schemeClr val="accent5"/>
            </a:solidFill>
            <a:round/>
          </a:ln>
          <a:effectLst/>
        </c:spPr>
        <c:marker>
          <c:symbol val="none"/>
        </c:marker>
        <c:dLbl>
          <c:idx val="0"/>
          <c:layout>
            <c:manualLayout>
              <c:x val="-2.7445288463853804E-2"/>
              <c:y val="2.2026947861745753E-2"/>
            </c:manualLayout>
          </c:layout>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6F6369-DFB6-4CCE-B60F-6F39F4D5A7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5197780-FECB-48D9-9293-F032E87A45A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5"/>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502CF35-F85E-415D-B989-00E92A0637C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1F5AF222-66FC-4706-A61E-FDED7235271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3EB8F32-F10F-417B-ADE7-85F4EA27878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7828E620-220F-40DD-8573-B3CBDC7BF76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9"/>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8E69AD5-E90F-4919-A573-A0CB9505747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2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FBA5603-B22B-44BD-813B-E6CB4861CB2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3"/>
        <c:spPr>
          <a:solidFill>
            <a:schemeClr val="accent6"/>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4"/>
        <c:spPr>
          <a:solidFill>
            <a:schemeClr val="bg1">
              <a:lumMod val="75000"/>
            </a:schemeClr>
          </a:solidFill>
          <a:ln>
            <a:noFill/>
          </a:ln>
          <a:effectLst/>
        </c:spPr>
      </c:pivotFmt>
      <c:pivotFmt>
        <c:idx val="125"/>
        <c:spPr>
          <a:solidFill>
            <a:schemeClr val="bg1">
              <a:lumMod val="75000"/>
            </a:schemeClr>
          </a:solidFill>
          <a:ln>
            <a:noFill/>
          </a:ln>
          <a:effectLst/>
        </c:spPr>
      </c:pivotFmt>
      <c:pivotFmt>
        <c:idx val="126"/>
        <c:spPr>
          <a:solidFill>
            <a:schemeClr val="bg1">
              <a:lumMod val="75000"/>
            </a:schemeClr>
          </a:solidFill>
          <a:ln>
            <a:noFill/>
          </a:ln>
          <a:effectLst/>
        </c:spPr>
      </c:pivotFmt>
      <c:pivotFmt>
        <c:idx val="127"/>
        <c:spPr>
          <a:solidFill>
            <a:schemeClr val="bg1">
              <a:lumMod val="75000"/>
            </a:schemeClr>
          </a:solidFill>
          <a:ln>
            <a:noFill/>
          </a:ln>
          <a:effectLst/>
        </c:spPr>
      </c:pivotFmt>
      <c:pivotFmt>
        <c:idx val="128"/>
        <c:spPr>
          <a:solidFill>
            <a:schemeClr val="bg1">
              <a:lumMod val="75000"/>
            </a:schemeClr>
          </a:solidFill>
          <a:ln>
            <a:noFill/>
          </a:ln>
          <a:effectLst/>
        </c:spPr>
      </c:pivotFmt>
      <c:pivotFmt>
        <c:idx val="129"/>
        <c:spPr>
          <a:solidFill>
            <a:schemeClr val="bg1">
              <a:lumMod val="75000"/>
            </a:schemeClr>
          </a:solidFill>
          <a:ln>
            <a:noFill/>
          </a:ln>
          <a:effectLst/>
        </c:spPr>
      </c:pivotFmt>
      <c:pivotFmt>
        <c:idx val="130"/>
        <c:spPr>
          <a:solidFill>
            <a:schemeClr val="accent1"/>
          </a:solidFill>
          <a:ln>
            <a:noFill/>
          </a:ln>
          <a:effectLst/>
        </c:spPr>
      </c:pivotFmt>
      <c:pivotFmt>
        <c:idx val="131"/>
        <c:spPr>
          <a:solidFill>
            <a:schemeClr val="accent1"/>
          </a:solidFill>
          <a:ln>
            <a:noFill/>
          </a:ln>
          <a:effectLst/>
        </c:spPr>
      </c:pivotFmt>
      <c:pivotFmt>
        <c:idx val="132"/>
        <c:spPr>
          <a:solidFill>
            <a:schemeClr val="accent1"/>
          </a:solidFill>
          <a:ln>
            <a:noFill/>
          </a:ln>
          <a:effectLst/>
        </c:spPr>
      </c:pivotFmt>
      <c:pivotFmt>
        <c:idx val="133"/>
        <c:spPr>
          <a:solidFill>
            <a:schemeClr val="accent1"/>
          </a:solidFill>
          <a:ln>
            <a:noFill/>
          </a:ln>
          <a:effectLst/>
        </c:spPr>
      </c:pivotFmt>
      <c:pivotFmt>
        <c:idx val="13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35"/>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extLst>
        </c:dLbl>
      </c:pivotFmt>
      <c:pivotFmt>
        <c:idx val="13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E6D9E5-292D-43C4-B24B-CC06F9ED26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3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2FA3B77E-D85C-44DC-8D07-27A071F6BFB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3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0B2E17E-8AFC-4CD9-A50E-44D5D32603B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39"/>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452DBDD-F19A-4E7C-A3E8-26BCC32BF1F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25D9AA8-85E5-4FE2-BC43-9FCE8FAA0E8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1"/>
        <c:spPr>
          <a:solidFill>
            <a:schemeClr val="accent1"/>
          </a:solidFill>
          <a:ln w="22225" cap="rnd">
            <a:solidFill>
              <a:schemeClr val="accent5"/>
            </a:solidFill>
            <a:round/>
          </a:ln>
          <a:effectLst/>
        </c:spPr>
        <c:marker>
          <c:symbol val="none"/>
        </c:marker>
        <c:dLbl>
          <c:idx val="0"/>
          <c:layout>
            <c:manualLayout>
              <c:x val="-2.7445288463853804E-2"/>
              <c:y val="2.2026947861745753E-2"/>
            </c:manualLayout>
          </c:layout>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6F6369-DFB6-4CCE-B60F-6F39F4D5A7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5197780-FECB-48D9-9293-F032E87A45A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3"/>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502CF35-F85E-415D-B989-00E92A0637C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1F5AF222-66FC-4706-A61E-FDED7235271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5"/>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3EB8F32-F10F-417B-ADE7-85F4EA27878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7828E620-220F-40DD-8573-B3CBDC7BF76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8E69AD5-E90F-4919-A573-A0CB9505747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FBA5603-B22B-44BD-813B-E6CB4861CB2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5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51"/>
        <c:spPr>
          <a:solidFill>
            <a:schemeClr val="accent6"/>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52"/>
        <c:spPr>
          <a:solidFill>
            <a:schemeClr val="bg1">
              <a:lumMod val="75000"/>
            </a:schemeClr>
          </a:solidFill>
          <a:ln>
            <a:noFill/>
          </a:ln>
          <a:effectLst/>
        </c:spPr>
      </c:pivotFmt>
      <c:pivotFmt>
        <c:idx val="153"/>
        <c:spPr>
          <a:solidFill>
            <a:schemeClr val="bg1">
              <a:lumMod val="75000"/>
            </a:schemeClr>
          </a:solidFill>
          <a:ln>
            <a:noFill/>
          </a:ln>
          <a:effectLst/>
        </c:spPr>
      </c:pivotFmt>
      <c:pivotFmt>
        <c:idx val="154"/>
        <c:spPr>
          <a:solidFill>
            <a:schemeClr val="bg1">
              <a:lumMod val="75000"/>
            </a:schemeClr>
          </a:solidFill>
          <a:ln>
            <a:noFill/>
          </a:ln>
          <a:effectLst/>
        </c:spPr>
      </c:pivotFmt>
      <c:pivotFmt>
        <c:idx val="155"/>
        <c:spPr>
          <a:solidFill>
            <a:schemeClr val="bg1">
              <a:lumMod val="75000"/>
            </a:schemeClr>
          </a:solidFill>
          <a:ln>
            <a:noFill/>
          </a:ln>
          <a:effectLst/>
        </c:spPr>
      </c:pivotFmt>
      <c:pivotFmt>
        <c:idx val="156"/>
        <c:spPr>
          <a:solidFill>
            <a:schemeClr val="bg1">
              <a:lumMod val="75000"/>
            </a:schemeClr>
          </a:solidFill>
          <a:ln>
            <a:noFill/>
          </a:ln>
          <a:effectLst/>
        </c:spPr>
      </c:pivotFmt>
      <c:pivotFmt>
        <c:idx val="157"/>
        <c:spPr>
          <a:solidFill>
            <a:schemeClr val="bg1">
              <a:lumMod val="75000"/>
            </a:schemeClr>
          </a:solidFill>
          <a:ln>
            <a:noFill/>
          </a:ln>
          <a:effectLst/>
        </c:spPr>
      </c:pivotFmt>
      <c:pivotFmt>
        <c:idx val="158"/>
        <c:spPr>
          <a:solidFill>
            <a:schemeClr val="accent1"/>
          </a:solidFill>
          <a:ln>
            <a:noFill/>
          </a:ln>
          <a:effectLst/>
        </c:spPr>
      </c:pivotFmt>
      <c:pivotFmt>
        <c:idx val="159"/>
        <c:spPr>
          <a:solidFill>
            <a:schemeClr val="accent1"/>
          </a:solidFill>
          <a:ln>
            <a:noFill/>
          </a:ln>
          <a:effectLst/>
        </c:spPr>
      </c:pivotFmt>
      <c:pivotFmt>
        <c:idx val="160"/>
        <c:spPr>
          <a:solidFill>
            <a:schemeClr val="accent1"/>
          </a:solidFill>
          <a:ln>
            <a:noFill/>
          </a:ln>
          <a:effectLst/>
        </c:spPr>
      </c:pivotFmt>
      <c:pivotFmt>
        <c:idx val="161"/>
        <c:spPr>
          <a:solidFill>
            <a:schemeClr val="accent1"/>
          </a:solidFill>
          <a:ln>
            <a:noFill/>
          </a:ln>
          <a:effectLst/>
        </c:spPr>
      </c:pivotFmt>
      <c:pivotFmt>
        <c:idx val="16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63"/>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extLst>
        </c:dLbl>
      </c:pivotFmt>
      <c:pivotFmt>
        <c:idx val="16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E6D9E5-292D-43C4-B24B-CC06F9ED26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65"/>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2FA3B77E-D85C-44DC-8D07-27A071F6BFB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6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0B2E17E-8AFC-4CD9-A50E-44D5D32603B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6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452DBDD-F19A-4E7C-A3E8-26BCC32BF1F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6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25D9AA8-85E5-4FE2-BC43-9FCE8FAA0E8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69"/>
        <c:spPr>
          <a:solidFill>
            <a:schemeClr val="accent1"/>
          </a:solidFill>
          <a:ln w="22225" cap="rnd">
            <a:solidFill>
              <a:schemeClr val="accent5"/>
            </a:solidFill>
            <a:round/>
          </a:ln>
          <a:effectLst/>
        </c:spPr>
        <c:marker>
          <c:symbol val="none"/>
        </c:marker>
        <c:dLbl>
          <c:idx val="0"/>
          <c:layout>
            <c:manualLayout>
              <c:x val="-2.7445288463853804E-2"/>
              <c:y val="2.2026947861745753E-2"/>
            </c:manualLayout>
          </c:layout>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6F6369-DFB6-4CCE-B60F-6F39F4D5A7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7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5197780-FECB-48D9-9293-F032E87A45A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71"/>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502CF35-F85E-415D-B989-00E92A0637C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7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1F5AF222-66FC-4706-A61E-FDED7235271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73"/>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3EB8F32-F10F-417B-ADE7-85F4EA27878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7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7828E620-220F-40DD-8573-B3CBDC7BF76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75"/>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8E69AD5-E90F-4919-A573-A0CB9505747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7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FBA5603-B22B-44BD-813B-E6CB4861CB2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s>
    <c:plotArea>
      <c:layout/>
      <c:barChart>
        <c:barDir val="col"/>
        <c:grouping val="clustered"/>
        <c:varyColors val="0"/>
        <c:ser>
          <c:idx val="0"/>
          <c:order val="0"/>
          <c:tx>
            <c:strRef>
              <c:f>'DU-2'!$B$3</c:f>
              <c:strCache>
                <c:ptCount val="1"/>
                <c:pt idx="0">
                  <c:v>LR ON power = 0.1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'DU-2'!$A$4:$A$17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'DU-2'!$B$4:$B$17</c:f>
              <c:numCache>
                <c:formatCode>General</c:formatCode>
                <c:ptCount val="13"/>
                <c:pt idx="10" formatCode="0_ ">
                  <c:v>58.187040000000003</c:v>
                </c:pt>
                <c:pt idx="11" formatCode="0_ ">
                  <c:v>34.587989999999998</c:v>
                </c:pt>
                <c:pt idx="12" formatCode="0_ ">
                  <c:v>18.13475</c:v>
                </c:pt>
              </c:numCache>
            </c:numRef>
          </c:val>
          <c:extLst>
            <c:ext xmlns:c16="http://schemas.microsoft.com/office/drawing/2014/chart" uri="{C3380CC4-5D6E-409C-BE32-E72D297353CC}">
              <c16:uniqueId val="{00000000-F204-4DDD-80DA-786CFF5C0749}"/>
            </c:ext>
          </c:extLst>
        </c:ser>
        <c:ser>
          <c:idx val="1"/>
          <c:order val="1"/>
          <c:tx>
            <c:strRef>
              <c:f>'DU-2'!$C$3</c:f>
              <c:strCache>
                <c:ptCount val="1"/>
                <c:pt idx="0">
                  <c:v>LR ON power= 1</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'DU-2'!$A$4:$A$17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'DU-2'!$C$4:$C$17</c:f>
              <c:numCache>
                <c:formatCode>General</c:formatCode>
                <c:ptCount val="13"/>
                <c:pt idx="10" formatCode="0_ ">
                  <c:v>59.187040000000003</c:v>
                </c:pt>
                <c:pt idx="11" formatCode="0_ ">
                  <c:v>35.587989999999998</c:v>
                </c:pt>
                <c:pt idx="12" formatCode="0_ ">
                  <c:v>19.13475</c:v>
                </c:pt>
              </c:numCache>
            </c:numRef>
          </c:val>
          <c:extLst>
            <c:ext xmlns:c16="http://schemas.microsoft.com/office/drawing/2014/chart" uri="{C3380CC4-5D6E-409C-BE32-E72D297353CC}">
              <c16:uniqueId val="{00000001-F204-4DDD-80DA-786CFF5C0749}"/>
            </c:ext>
          </c:extLst>
        </c:ser>
        <c:ser>
          <c:idx val="2"/>
          <c:order val="2"/>
          <c:tx>
            <c:strRef>
              <c:f>'DU-2'!$D$3</c:f>
              <c:strCache>
                <c:ptCount val="1"/>
                <c:pt idx="0">
                  <c:v>LR ON power= 10</c:v>
                </c:pt>
              </c:strCache>
            </c:strRef>
          </c:tx>
          <c:spPr>
            <a:solidFill>
              <a:schemeClr val="accent6"/>
            </a:solidFill>
            <a:ln>
              <a:noFill/>
            </a:ln>
            <a:effectLst/>
          </c:spPr>
          <c:invertIfNegative val="0"/>
          <c:dPt>
            <c:idx val="0"/>
            <c:invertIfNegative val="0"/>
            <c:bubble3D val="0"/>
            <c:spPr>
              <a:solidFill>
                <a:schemeClr val="bg1">
                  <a:lumMod val="75000"/>
                </a:schemeClr>
              </a:solidFill>
              <a:ln>
                <a:noFill/>
              </a:ln>
              <a:effectLst/>
            </c:spPr>
            <c:extLst>
              <c:ext xmlns:c16="http://schemas.microsoft.com/office/drawing/2014/chart" uri="{C3380CC4-5D6E-409C-BE32-E72D297353CC}">
                <c16:uniqueId val="{00000003-F204-4DDD-80DA-786CFF5C0749}"/>
              </c:ext>
            </c:extLst>
          </c:dPt>
          <c:dPt>
            <c:idx val="1"/>
            <c:invertIfNegative val="0"/>
            <c:bubble3D val="0"/>
            <c:spPr>
              <a:solidFill>
                <a:schemeClr val="bg1">
                  <a:lumMod val="75000"/>
                </a:schemeClr>
              </a:solidFill>
              <a:ln>
                <a:noFill/>
              </a:ln>
              <a:effectLst/>
            </c:spPr>
            <c:extLst>
              <c:ext xmlns:c16="http://schemas.microsoft.com/office/drawing/2014/chart" uri="{C3380CC4-5D6E-409C-BE32-E72D297353CC}">
                <c16:uniqueId val="{00000005-F204-4DDD-80DA-786CFF5C0749}"/>
              </c:ext>
            </c:extLst>
          </c:dPt>
          <c:dPt>
            <c:idx val="2"/>
            <c:invertIfNegative val="0"/>
            <c:bubble3D val="0"/>
            <c:spPr>
              <a:solidFill>
                <a:schemeClr val="bg1">
                  <a:lumMod val="75000"/>
                </a:schemeClr>
              </a:solidFill>
              <a:ln>
                <a:noFill/>
              </a:ln>
              <a:effectLst/>
            </c:spPr>
            <c:extLst>
              <c:ext xmlns:c16="http://schemas.microsoft.com/office/drawing/2014/chart" uri="{C3380CC4-5D6E-409C-BE32-E72D297353CC}">
                <c16:uniqueId val="{00000007-F204-4DDD-80DA-786CFF5C0749}"/>
              </c:ext>
            </c:extLst>
          </c:dPt>
          <c:dPt>
            <c:idx val="3"/>
            <c:invertIfNegative val="0"/>
            <c:bubble3D val="0"/>
            <c:spPr>
              <a:solidFill>
                <a:schemeClr val="bg1">
                  <a:lumMod val="75000"/>
                </a:schemeClr>
              </a:solidFill>
              <a:ln>
                <a:noFill/>
              </a:ln>
              <a:effectLst/>
            </c:spPr>
            <c:extLst>
              <c:ext xmlns:c16="http://schemas.microsoft.com/office/drawing/2014/chart" uri="{C3380CC4-5D6E-409C-BE32-E72D297353CC}">
                <c16:uniqueId val="{00000009-F204-4DDD-80DA-786CFF5C0749}"/>
              </c:ext>
            </c:extLst>
          </c:dPt>
          <c:dPt>
            <c:idx val="4"/>
            <c:invertIfNegative val="0"/>
            <c:bubble3D val="0"/>
            <c:spPr>
              <a:solidFill>
                <a:schemeClr val="bg1">
                  <a:lumMod val="75000"/>
                </a:schemeClr>
              </a:solidFill>
              <a:ln>
                <a:noFill/>
              </a:ln>
              <a:effectLst/>
            </c:spPr>
            <c:extLst>
              <c:ext xmlns:c16="http://schemas.microsoft.com/office/drawing/2014/chart" uri="{C3380CC4-5D6E-409C-BE32-E72D297353CC}">
                <c16:uniqueId val="{0000000B-F204-4DDD-80DA-786CFF5C0749}"/>
              </c:ext>
            </c:extLst>
          </c:dPt>
          <c:dPt>
            <c:idx val="5"/>
            <c:invertIfNegative val="0"/>
            <c:bubble3D val="0"/>
            <c:spPr>
              <a:solidFill>
                <a:schemeClr val="bg1">
                  <a:lumMod val="75000"/>
                </a:schemeClr>
              </a:solidFill>
              <a:ln>
                <a:noFill/>
              </a:ln>
              <a:effectLst/>
            </c:spPr>
            <c:extLst>
              <c:ext xmlns:c16="http://schemas.microsoft.com/office/drawing/2014/chart" uri="{C3380CC4-5D6E-409C-BE32-E72D297353CC}">
                <c16:uniqueId val="{0000000D-F204-4DDD-80DA-786CFF5C0749}"/>
              </c:ext>
            </c:extLst>
          </c:dPt>
          <c:dPt>
            <c:idx val="6"/>
            <c:invertIfNegative val="0"/>
            <c:bubble3D val="0"/>
            <c:spPr>
              <a:solidFill>
                <a:schemeClr val="accent1"/>
              </a:solidFill>
              <a:ln>
                <a:noFill/>
              </a:ln>
              <a:effectLst/>
            </c:spPr>
            <c:extLst>
              <c:ext xmlns:c16="http://schemas.microsoft.com/office/drawing/2014/chart" uri="{C3380CC4-5D6E-409C-BE32-E72D297353CC}">
                <c16:uniqueId val="{0000000F-F204-4DDD-80DA-786CFF5C0749}"/>
              </c:ext>
            </c:extLst>
          </c:dPt>
          <c:dPt>
            <c:idx val="7"/>
            <c:invertIfNegative val="0"/>
            <c:bubble3D val="0"/>
            <c:spPr>
              <a:solidFill>
                <a:schemeClr val="accent1"/>
              </a:solidFill>
              <a:ln>
                <a:noFill/>
              </a:ln>
              <a:effectLst/>
            </c:spPr>
            <c:extLst>
              <c:ext xmlns:c16="http://schemas.microsoft.com/office/drawing/2014/chart" uri="{C3380CC4-5D6E-409C-BE32-E72D297353CC}">
                <c16:uniqueId val="{00000011-F204-4DDD-80DA-786CFF5C0749}"/>
              </c:ext>
            </c:extLst>
          </c:dPt>
          <c:dPt>
            <c:idx val="8"/>
            <c:invertIfNegative val="0"/>
            <c:bubble3D val="0"/>
            <c:spPr>
              <a:solidFill>
                <a:schemeClr val="accent1"/>
              </a:solidFill>
              <a:ln>
                <a:noFill/>
              </a:ln>
              <a:effectLst/>
            </c:spPr>
            <c:extLst>
              <c:ext xmlns:c16="http://schemas.microsoft.com/office/drawing/2014/chart" uri="{C3380CC4-5D6E-409C-BE32-E72D297353CC}">
                <c16:uniqueId val="{00000013-F204-4DDD-80DA-786CFF5C0749}"/>
              </c:ext>
            </c:extLst>
          </c:dPt>
          <c:dPt>
            <c:idx val="9"/>
            <c:invertIfNegative val="0"/>
            <c:bubble3D val="0"/>
            <c:spPr>
              <a:solidFill>
                <a:schemeClr val="accent1"/>
              </a:solidFill>
              <a:ln>
                <a:noFill/>
              </a:ln>
              <a:effectLst/>
            </c:spPr>
            <c:extLst>
              <c:ext xmlns:c16="http://schemas.microsoft.com/office/drawing/2014/chart" uri="{C3380CC4-5D6E-409C-BE32-E72D297353CC}">
                <c16:uniqueId val="{00000015-F204-4DDD-80DA-786CFF5C0749}"/>
              </c:ext>
            </c:extLst>
          </c:dPt>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'DU-2'!$A$4:$A$17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'DU-2'!$D$4:$D$17</c:f>
              <c:numCache>
                <c:formatCode>0_ </c:formatCode>
                <c:ptCount val="13"/>
                <c:pt idx="0">
                  <c:v>98.236949999999993</c:v>
                </c:pt>
                <c:pt idx="1">
                  <c:v>46.650530000000003</c:v>
                </c:pt>
                <c:pt idx="2">
                  <c:v>37.101349999999996</c:v>
                </c:pt>
                <c:pt idx="3">
                  <c:v>45.700510000000001</c:v>
                </c:pt>
                <c:pt idx="4">
                  <c:v>34.226239999999997</c:v>
                </c:pt>
                <c:pt idx="5">
                  <c:v>32.257129999999997</c:v>
                </c:pt>
                <c:pt idx="6">
                  <c:v>43.160539999999997</c:v>
                </c:pt>
                <c:pt idx="7">
                  <c:v>42.130870000000002</c:v>
                </c:pt>
                <c:pt idx="8">
                  <c:v>26.25084</c:v>
                </c:pt>
                <c:pt idx="9">
                  <c:v>22.481000000000002</c:v>
                </c:pt>
                <c:pt idx="10">
                  <c:v>68.187039999999996</c:v>
                </c:pt>
                <c:pt idx="11">
                  <c:v>44.587989999999998</c:v>
                </c:pt>
                <c:pt idx="12">
                  <c:v>28.13475</c:v>
                </c:pt>
              </c:numCache>
            </c:numRef>
          </c:val>
          <c:extLst>
            <c:ext xmlns:c16="http://schemas.microsoft.com/office/drawing/2014/chart" uri="{C3380CC4-5D6E-409C-BE32-E72D297353CC}">
              <c16:uniqueId val="{00000016-F204-4DDD-80DA-786CFF5C0749}"/>
            </c:ext>
          </c:extLst>
        </c:ser>
        <c:ser>
          <c:idx val="3"/>
          <c:order val="3"/>
          <c:tx>
            <c:strRef>
              <c:f>'DU-2'!$E$3</c:f>
              <c:strCache>
                <c:ptCount val="1"/>
                <c:pt idx="0">
                  <c:v>LR ON power= 20</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'DU-2'!$A$4:$A$17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'DU-2'!$E$4:$E$17</c:f>
              <c:numCache>
                <c:formatCode>General</c:formatCode>
                <c:ptCount val="13"/>
                <c:pt idx="10" formatCode="0_ ">
                  <c:v>78.187039999999996</c:v>
                </c:pt>
                <c:pt idx="11" formatCode="0_ ">
                  <c:v>54.587989999999998</c:v>
                </c:pt>
                <c:pt idx="12" formatCode="0_ ">
                  <c:v>38.134749999999997</c:v>
                </c:pt>
              </c:numCache>
            </c:numRef>
          </c:val>
          <c:extLst>
            <c:ext xmlns:c16="http://schemas.microsoft.com/office/drawing/2014/chart" uri="{C3380CC4-5D6E-409C-BE32-E72D297353CC}">
              <c16:uniqueId val="{00000017-F204-4DDD-80DA-786CFF5C0749}"/>
            </c:ext>
          </c:extLst>
        </c:ser>
        <c:dLbls>
          <c:showLegendKey val="0"/>
          <c:showVal val="1"/>
          <c:showCatName val="0"/>
          <c:showSerName val="0"/>
          <c:showPercent val="0"/>
          <c:showBubbleSize val="0"/>
        </c:dLbls>
        <c:gapWidth val="219"/>
        <c:axId val="691216239"/>
        <c:axId val="691212879"/>
      </c:barChart>
      <c:lineChart>
        <c:grouping val="standard"/>
        <c:varyColors val="0"/>
        <c:ser>
          <c:idx val="4"/>
          <c:order val="4"/>
          <c:tx>
            <c:strRef>
              <c:f>'DU-2'!$F$3</c:f>
              <c:strCache>
                <c:ptCount val="1"/>
                <c:pt idx="0">
                  <c:v>UPT.</c:v>
                </c:pt>
              </c:strCache>
            </c:strRef>
          </c:tx>
          <c:spPr>
            <a:ln w="22225" cap="rnd">
              <a:solidFill>
                <a:schemeClr val="accent5"/>
              </a:solidFill>
              <a:round/>
            </a:ln>
            <a:effectLst/>
          </c:spPr>
          <c:marker>
            <c:symbol val="none"/>
          </c:marker>
          <c:dLbls>
            <c:dLbl>
              <c:idx val="0"/>
              <c:tx>
                <c:rich>
                  <a:bodyPr/>
                  <a:lstStyle/>
                  <a:p>
                    <a:r>
                      <a:rPr lang="en-US" altLang="zh-CN"/>
                      <a:t>UPT: </a:t>
                    </a:r>
                    <a:fld id="{EBE6D9E5-292D-43C4-B24B-CC06F9ED26D9}"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8-F204-4DDD-80DA-786CFF5C0749}"/>
                </c:ext>
              </c:extLst>
            </c:dLbl>
            <c:dLbl>
              <c:idx val="1"/>
              <c:tx>
                <c:rich>
                  <a:bodyPr/>
                  <a:lstStyle/>
                  <a:p>
                    <a:r>
                      <a:rPr lang="en-US" altLang="zh-CN"/>
                      <a:t>UPT: </a:t>
                    </a:r>
                    <a:fld id="{2FA3B77E-D85C-44DC-8D07-27A071F6BFB1}"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9-F204-4DDD-80DA-786CFF5C0749}"/>
                </c:ext>
              </c:extLst>
            </c:dLbl>
            <c:dLbl>
              <c:idx val="2"/>
              <c:tx>
                <c:rich>
                  <a:bodyPr/>
                  <a:lstStyle/>
                  <a:p>
                    <a:r>
                      <a:rPr lang="en-US" altLang="zh-CN"/>
                      <a:t>UPT: </a:t>
                    </a:r>
                    <a:fld id="{50B2E17E-8AFC-4CD9-A50E-44D5D32603BE}"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A-F204-4DDD-80DA-786CFF5C0749}"/>
                </c:ext>
              </c:extLst>
            </c:dLbl>
            <c:dLbl>
              <c:idx val="3"/>
              <c:tx>
                <c:rich>
                  <a:bodyPr/>
                  <a:lstStyle/>
                  <a:p>
                    <a:r>
                      <a:rPr lang="en-US" altLang="zh-CN"/>
                      <a:t>UPT: </a:t>
                    </a:r>
                    <a:fld id="{0452DBDD-F19A-4E7C-A3E8-26BCC32BF1F3}"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B-F204-4DDD-80DA-786CFF5C0749}"/>
                </c:ext>
              </c:extLst>
            </c:dLbl>
            <c:dLbl>
              <c:idx val="4"/>
              <c:tx>
                <c:rich>
                  <a:bodyPr/>
                  <a:lstStyle/>
                  <a:p>
                    <a:r>
                      <a:rPr lang="en-US" altLang="zh-CN"/>
                      <a:t>UPT: </a:t>
                    </a:r>
                    <a:fld id="{525D9AA8-85E5-4FE2-BC43-9FCE8FAA0E83}"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C-F204-4DDD-80DA-786CFF5C0749}"/>
                </c:ext>
              </c:extLst>
            </c:dLbl>
            <c:dLbl>
              <c:idx val="5"/>
              <c:layout>
                <c:manualLayout>
                  <c:x val="-2.7445288463853804E-2"/>
                  <c:y val="2.2026947861745753E-2"/>
                </c:manualLayout>
              </c:layout>
              <c:tx>
                <c:rich>
                  <a:bodyPr/>
                  <a:lstStyle/>
                  <a:p>
                    <a:r>
                      <a:rPr lang="en-US" altLang="zh-CN"/>
                      <a:t>UPT: </a:t>
                    </a:r>
                    <a:fld id="{3E6F6369-DFB6-4CCE-B60F-6F39F4D5A7D9}" type="VALUE">
                      <a:rPr lang="en-US" altLang="zh-CN"/>
                      <a:pPr/>
                      <a:t>[值]</a:t>
                    </a:fld>
                    <a:endParaRPr lang="en-US" altLang="zh-CN"/>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D-F204-4DDD-80DA-786CFF5C0749}"/>
                </c:ext>
              </c:extLst>
            </c:dLbl>
            <c:dLbl>
              <c:idx val="6"/>
              <c:tx>
                <c:rich>
                  <a:bodyPr/>
                  <a:lstStyle/>
                  <a:p>
                    <a:r>
                      <a:rPr lang="en-US" altLang="zh-CN"/>
                      <a:t>UPT: </a:t>
                    </a:r>
                    <a:fld id="{75197780-FECB-48D9-9293-F032E87A45A4}"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E-F204-4DDD-80DA-786CFF5C0749}"/>
                </c:ext>
              </c:extLst>
            </c:dLbl>
            <c:dLbl>
              <c:idx val="7"/>
              <c:tx>
                <c:rich>
                  <a:bodyPr/>
                  <a:lstStyle/>
                  <a:p>
                    <a:r>
                      <a:rPr lang="en-US" altLang="zh-CN"/>
                      <a:t>UPT: </a:t>
                    </a:r>
                    <a:fld id="{0502CF35-F85E-415D-B989-00E92A0637C6}"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F-F204-4DDD-80DA-786CFF5C0749}"/>
                </c:ext>
              </c:extLst>
            </c:dLbl>
            <c:dLbl>
              <c:idx val="8"/>
              <c:tx>
                <c:rich>
                  <a:bodyPr/>
                  <a:lstStyle/>
                  <a:p>
                    <a:r>
                      <a:rPr lang="en-US" altLang="zh-CN"/>
                      <a:t>UPT: </a:t>
                    </a:r>
                    <a:fld id="{1F5AF222-66FC-4706-A61E-FDED72352718}"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0-F204-4DDD-80DA-786CFF5C0749}"/>
                </c:ext>
              </c:extLst>
            </c:dLbl>
            <c:dLbl>
              <c:idx val="9"/>
              <c:tx>
                <c:rich>
                  <a:bodyPr/>
                  <a:lstStyle/>
                  <a:p>
                    <a:r>
                      <a:rPr lang="en-US" altLang="zh-CN"/>
                      <a:t>UPT: </a:t>
                    </a:r>
                    <a:fld id="{83EB8F32-F10F-417B-ADE7-85F4EA27878A}"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1-F204-4DDD-80DA-786CFF5C0749}"/>
                </c:ext>
              </c:extLst>
            </c:dLbl>
            <c:dLbl>
              <c:idx val="10"/>
              <c:tx>
                <c:rich>
                  <a:bodyPr/>
                  <a:lstStyle/>
                  <a:p>
                    <a:r>
                      <a:rPr lang="en-US" altLang="zh-CN"/>
                      <a:t>UPT:</a:t>
                    </a:r>
                    <a:r>
                      <a:rPr lang="en-US" altLang="zh-CN" baseline="0"/>
                      <a:t> </a:t>
                    </a:r>
                    <a:fld id="{7828E620-220F-40DD-8573-B3CBDC7BF76E}" type="VALUE">
                      <a:rPr lang="en-US" altLang="zh-CN"/>
                      <a:pPr/>
                      <a:t>[值]</a:t>
                    </a:fld>
                    <a:endParaRPr lang="en-US" altLang="zh-CN" baseline="0"/>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2-F204-4DDD-80DA-786CFF5C0749}"/>
                </c:ext>
              </c:extLst>
            </c:dLbl>
            <c:dLbl>
              <c:idx val="11"/>
              <c:tx>
                <c:rich>
                  <a:bodyPr/>
                  <a:lstStyle/>
                  <a:p>
                    <a:r>
                      <a:rPr lang="en-US" altLang="zh-CN"/>
                      <a:t>UPT: </a:t>
                    </a:r>
                    <a:fld id="{98E69AD5-E90F-4919-A573-A0CB9505747C}"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3-F204-4DDD-80DA-786CFF5C0749}"/>
                </c:ext>
              </c:extLst>
            </c:dLbl>
            <c:dLbl>
              <c:idx val="12"/>
              <c:tx>
                <c:rich>
                  <a:bodyPr/>
                  <a:lstStyle/>
                  <a:p>
                    <a:r>
                      <a:rPr lang="en-US" altLang="zh-CN"/>
                      <a:t>UPT: </a:t>
                    </a:r>
                    <a:fld id="{8FBA5603-B22B-44BD-813B-E6CB4861CB26}"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4-F204-4DDD-80DA-786CFF5C0749}"/>
                </c:ext>
              </c:extLst>
            </c:dLbl>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'DU-2'!$A$4:$A$17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'DU-2'!$F$4:$F$17</c:f>
              <c:numCache>
                <c:formatCode>0_ </c:formatCode>
                <c:ptCount val="13"/>
                <c:pt idx="0">
                  <c:v>361.40469999999999</c:v>
                </c:pt>
                <c:pt idx="1">
                  <c:v>186.43360000000001</c:v>
                </c:pt>
                <c:pt idx="2">
                  <c:v>194.3391</c:v>
                </c:pt>
                <c:pt idx="3">
                  <c:v>178.45509999999999</c:v>
                </c:pt>
                <c:pt idx="4">
                  <c:v>164.3304</c:v>
                </c:pt>
                <c:pt idx="5">
                  <c:v>60.491239999999998</c:v>
                </c:pt>
                <c:pt idx="6">
                  <c:v>173.00790000000001</c:v>
                </c:pt>
                <c:pt idx="7">
                  <c:v>165.5642</c:v>
                </c:pt>
                <c:pt idx="8">
                  <c:v>158.6061</c:v>
                </c:pt>
                <c:pt idx="9">
                  <c:v>131.375</c:v>
                </c:pt>
                <c:pt idx="10">
                  <c:v>361.40469999999999</c:v>
                </c:pt>
                <c:pt idx="11">
                  <c:v>299.9787</c:v>
                </c:pt>
                <c:pt idx="12">
                  <c:v>193.81739999999999</c:v>
                </c:pt>
              </c:numCache>
            </c:numRef>
          </c:val>
          <c:smooth val="0"/>
          <c:extLst>
            <c:ext xmlns:c16="http://schemas.microsoft.com/office/drawing/2014/chart" uri="{C3380CC4-5D6E-409C-BE32-E72D297353CC}">
              <c16:uniqueId val="{00000025-F204-4DDD-80DA-786CFF5C0749}"/>
            </c:ext>
          </c:extLst>
        </c:ser>
        <c:dLbls>
          <c:showLegendKey val="0"/>
          <c:showVal val="1"/>
          <c:showCatName val="0"/>
          <c:showSerName val="0"/>
          <c:showPercent val="0"/>
          <c:showBubbleSize val="0"/>
        </c:dLbls>
        <c:marker val="1"/>
        <c:smooth val="0"/>
        <c:axId val="1595352880"/>
        <c:axId val="920319376"/>
      </c:lineChart>
      <c:catAx>
        <c:axId val="691216239"/>
        <c:scaling>
          <c:orientation val="minMax"/>
        </c:scaling>
        <c:delete val="0"/>
        <c:axPos val="b"/>
        <c:majorGridlines>
          <c:spPr>
            <a:ln w="9525" cap="flat" cmpd="sng" algn="ctr">
              <a:no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3600000" spcFirstLastPara="1" vertOverflow="ellipsis"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1212879"/>
        <c:crosses val="autoZero"/>
        <c:auto val="1"/>
        <c:lblAlgn val="ctr"/>
        <c:lblOffset val="100"/>
        <c:noMultiLvlLbl val="0"/>
      </c:catAx>
      <c:valAx>
        <c:axId val="6912128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1216239"/>
        <c:crosses val="autoZero"/>
        <c:crossBetween val="between"/>
      </c:valAx>
      <c:valAx>
        <c:axId val="920319376"/>
        <c:scaling>
          <c:orientation val="minMax"/>
        </c:scaling>
        <c:delete val="0"/>
        <c:axPos val="r"/>
        <c:numFmt formatCode="0_ "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595352880"/>
        <c:crosses val="max"/>
        <c:crossBetween val="between"/>
      </c:valAx>
      <c:catAx>
        <c:axId val="1595352880"/>
        <c:scaling>
          <c:orientation val="minMax"/>
        </c:scaling>
        <c:delete val="1"/>
        <c:axPos val="b"/>
        <c:numFmt formatCode="General" sourceLinked="1"/>
        <c:majorTickMark val="out"/>
        <c:minorTickMark val="none"/>
        <c:tickLblPos val="nextTo"/>
        <c:crossAx val="920319376"/>
        <c:crosses val="autoZero"/>
        <c:auto val="1"/>
        <c:lblAlgn val="ctr"/>
        <c:lblOffset val="100"/>
        <c:noMultiLvlLbl val="0"/>
      </c:catAx>
      <c:spPr>
        <a:noFill/>
        <a:ln w="25400">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b="0" i="0" baseline="0">
                <a:effectLst/>
                <a:latin typeface="Times New Roman" panose="02020603050405020304" pitchFamily="18" charset="0"/>
                <a:cs typeface="Times New Roman" panose="02020603050405020304" pitchFamily="18" charset="0"/>
              </a:rPr>
              <a:t>MIL performance of WUS(Urban 2.6GHz,non-RedCap UEs) </a:t>
            </a:r>
            <a:endParaRPr lang="zh-CN" altLang="zh-CN" sz="10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'LP-WUS(non-RedCap UE)'!$A$89</c:f>
              <c:strCache>
                <c:ptCount val="1"/>
                <c:pt idx="0">
                  <c:v>PUSCH eMBB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UE)'!$B$89</c:f>
              <c:numCache>
                <c:formatCode>General</c:formatCode>
                <c:ptCount val="1"/>
                <c:pt idx="0">
                  <c:v>138.28</c:v>
                </c:pt>
              </c:numCache>
            </c:numRef>
          </c:val>
          <c:extLst>
            <c:ext xmlns:c16="http://schemas.microsoft.com/office/drawing/2014/chart" uri="{C3380CC4-5D6E-409C-BE32-E72D297353CC}">
              <c16:uniqueId val="{00000000-28B6-4314-98D6-2AC5C72EA23C}"/>
            </c:ext>
          </c:extLst>
        </c:ser>
        <c:ser>
          <c:idx val="1"/>
          <c:order val="1"/>
          <c:tx>
            <c:strRef>
              <c:f>'LP-WUS(non-RedCap UE)'!$A$90</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UE)'!$B$90</c:f>
              <c:numCache>
                <c:formatCode>General</c:formatCode>
                <c:ptCount val="1"/>
                <c:pt idx="0">
                  <c:v>141.85</c:v>
                </c:pt>
              </c:numCache>
            </c:numRef>
          </c:val>
          <c:extLst>
            <c:ext xmlns:c16="http://schemas.microsoft.com/office/drawing/2014/chart" uri="{C3380CC4-5D6E-409C-BE32-E72D297353CC}">
              <c16:uniqueId val="{00000001-28B6-4314-98D6-2AC5C72EA23C}"/>
            </c:ext>
          </c:extLst>
        </c:ser>
        <c:ser>
          <c:idx val="2"/>
          <c:order val="2"/>
          <c:tx>
            <c:strRef>
              <c:f>'LP-WUS(non-RedCap UE)'!$A$91</c:f>
              <c:strCache>
                <c:ptCount val="1"/>
                <c:pt idx="0">
                  <c:v>PDCCH AL8-2Rx (for non-RedCap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UE)'!$B$91</c:f>
              <c:numCache>
                <c:formatCode>General</c:formatCode>
                <c:ptCount val="1"/>
                <c:pt idx="0">
                  <c:v>152.33000000000001</c:v>
                </c:pt>
              </c:numCache>
            </c:numRef>
          </c:val>
          <c:extLst>
            <c:ext xmlns:c16="http://schemas.microsoft.com/office/drawing/2014/chart" uri="{C3380CC4-5D6E-409C-BE32-E72D297353CC}">
              <c16:uniqueId val="{00000002-28B6-4314-98D6-2AC5C72EA23C}"/>
            </c:ext>
          </c:extLst>
        </c:ser>
        <c:ser>
          <c:idx val="3"/>
          <c:order val="3"/>
          <c:tx>
            <c:strRef>
              <c:f>'LP-WUS(non-RedCap UE)'!$A$92</c:f>
              <c:strCache>
                <c:ptCount val="1"/>
                <c:pt idx="0">
                  <c:v>PDCCH AL16-2Rx (for non-RedCap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UE)'!$B$92</c:f>
              <c:numCache>
                <c:formatCode>General</c:formatCode>
                <c:ptCount val="1"/>
                <c:pt idx="0">
                  <c:v>154.94</c:v>
                </c:pt>
              </c:numCache>
            </c:numRef>
          </c:val>
          <c:extLst>
            <c:ext xmlns:c16="http://schemas.microsoft.com/office/drawing/2014/chart" uri="{C3380CC4-5D6E-409C-BE32-E72D297353CC}">
              <c16:uniqueId val="{00000003-28B6-4314-98D6-2AC5C72EA23C}"/>
            </c:ext>
          </c:extLst>
        </c:ser>
        <c:ser>
          <c:idx val="5"/>
          <c:order val="4"/>
          <c:tx>
            <c:strRef>
              <c:f>'LP-WUS(non-RedCap UE)'!$AF$2</c:f>
              <c:strCache>
                <c:ptCount val="1"/>
                <c:pt idx="0">
                  <c:v>LP-WUS OOK-1Rx Option2:1bit-1symbols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UE)'!$AF$78</c:f>
              <c:numCache>
                <c:formatCode>0.00_ </c:formatCode>
                <c:ptCount val="1"/>
                <c:pt idx="0">
                  <c:v>144.8614011874887</c:v>
                </c:pt>
              </c:numCache>
            </c:numRef>
          </c:val>
          <c:extLst>
            <c:ext xmlns:c16="http://schemas.microsoft.com/office/drawing/2014/chart" uri="{C3380CC4-5D6E-409C-BE32-E72D297353CC}">
              <c16:uniqueId val="{00000004-28B6-4314-98D6-2AC5C72EA23C}"/>
            </c:ext>
          </c:extLst>
        </c:ser>
        <c:ser>
          <c:idx val="6"/>
          <c:order val="5"/>
          <c:tx>
            <c:strRef>
              <c:f>'LP-WUS(non-RedCap UE)'!$BT$2</c:f>
              <c:strCache>
                <c:ptCount val="1"/>
                <c:pt idx="0">
                  <c:v>LP-WUS OOK-1RX Option3:8bit-4symbols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UE)'!$BT$78</c:f>
              <c:numCache>
                <c:formatCode>0.00_ </c:formatCode>
                <c:ptCount val="1"/>
                <c:pt idx="0">
                  <c:v>144.37140118748869</c:v>
                </c:pt>
              </c:numCache>
            </c:numRef>
          </c:val>
          <c:extLst>
            <c:ext xmlns:c16="http://schemas.microsoft.com/office/drawing/2014/chart" uri="{C3380CC4-5D6E-409C-BE32-E72D297353CC}">
              <c16:uniqueId val="{00000005-28B6-4314-98D6-2AC5C72EA23C}"/>
            </c:ext>
          </c:extLst>
        </c:ser>
        <c:ser>
          <c:idx val="4"/>
          <c:order val="6"/>
          <c:tx>
            <c:strRef>
              <c:f>'LP-WUS(non-RedCap UE)'!$BE$2</c:f>
              <c:strCache>
                <c:ptCount val="1"/>
                <c:pt idx="0">
                  <c:v>LP-WUS OOK-1Rx Option3:12bit-5symbols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UE)'!$BE$78</c:f>
              <c:numCache>
                <c:formatCode>0.00_ </c:formatCode>
                <c:ptCount val="1"/>
                <c:pt idx="0">
                  <c:v>144.05140118748869</c:v>
                </c:pt>
              </c:numCache>
            </c:numRef>
          </c:val>
          <c:extLst>
            <c:ext xmlns:c16="http://schemas.microsoft.com/office/drawing/2014/chart" uri="{C3380CC4-5D6E-409C-BE32-E72D297353CC}">
              <c16:uniqueId val="{00000006-28B6-4314-98D6-2AC5C72EA23C}"/>
            </c:ext>
          </c:extLst>
        </c:ser>
        <c:dLbls>
          <c:dLblPos val="outEnd"/>
          <c:showLegendKey val="0"/>
          <c:showVal val="1"/>
          <c:showCatName val="0"/>
          <c:showSerName val="0"/>
          <c:showPercent val="0"/>
          <c:showBubbleSize val="0"/>
        </c:dLbls>
        <c:gapWidth val="219"/>
        <c:overlap val="-27"/>
        <c:axId val="1145626495"/>
        <c:axId val="1370358559"/>
      </c:barChart>
      <c:catAx>
        <c:axId val="1145626495"/>
        <c:scaling>
          <c:orientation val="minMax"/>
        </c:scaling>
        <c:delete val="1"/>
        <c:axPos val="b"/>
        <c:numFmt formatCode="General" sourceLinked="1"/>
        <c:majorTickMark val="none"/>
        <c:minorTickMark val="none"/>
        <c:tickLblPos val="nextTo"/>
        <c:crossAx val="1370358559"/>
        <c:crosses val="autoZero"/>
        <c:auto val="1"/>
        <c:lblAlgn val="ctr"/>
        <c:lblOffset val="100"/>
        <c:noMultiLvlLbl val="0"/>
      </c:catAx>
      <c:valAx>
        <c:axId val="137035855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45626495"/>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200" b="0" i="0" baseline="0">
                <a:effectLst/>
                <a:latin typeface="Times New Roman" panose="02020603050405020304" pitchFamily="18" charset="0"/>
                <a:cs typeface="Times New Roman" panose="02020603050405020304" pitchFamily="18" charset="0"/>
              </a:rPr>
              <a:t>MIL performance of WUS(Urban 2.6GHz</a:t>
            </a:r>
            <a:r>
              <a:rPr lang="en-US" altLang="zh-CN" sz="1200" b="0" i="0" u="none" strike="noStrike" kern="1200" spc="0" baseline="0">
                <a:solidFill>
                  <a:sysClr val="windowText" lastClr="000000">
                    <a:lumMod val="65000"/>
                    <a:lumOff val="35000"/>
                  </a:sysClr>
                </a:solidFill>
                <a:effectLst/>
                <a:latin typeface="Times New Roman" panose="02020603050405020304" pitchFamily="18" charset="0"/>
                <a:ea typeface="+mn-ea"/>
                <a:cs typeface="Times New Roman" panose="02020603050405020304" pitchFamily="18" charset="0"/>
              </a:rPr>
              <a:t>,non-RedCap UEs</a:t>
            </a:r>
            <a:r>
              <a:rPr lang="en-US" altLang="zh-CN" sz="1200" b="0" i="0" baseline="0">
                <a:effectLst/>
                <a:latin typeface="Times New Roman" panose="02020603050405020304" pitchFamily="18" charset="0"/>
                <a:cs typeface="Times New Roman" panose="02020603050405020304" pitchFamily="18" charset="0"/>
              </a:rPr>
              <a:t>) </a:t>
            </a:r>
            <a:endParaRPr lang="zh-CN" altLang="zh-CN" sz="12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'LP-WUS(non-RedCap UE)'!$A$89</c:f>
              <c:strCache>
                <c:ptCount val="1"/>
                <c:pt idx="0">
                  <c:v>PUSCH eMBB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UE)'!$B$89</c:f>
              <c:numCache>
                <c:formatCode>General</c:formatCode>
                <c:ptCount val="1"/>
                <c:pt idx="0">
                  <c:v>138.28</c:v>
                </c:pt>
              </c:numCache>
            </c:numRef>
          </c:val>
          <c:extLst>
            <c:ext xmlns:c16="http://schemas.microsoft.com/office/drawing/2014/chart" uri="{C3380CC4-5D6E-409C-BE32-E72D297353CC}">
              <c16:uniqueId val="{00000000-5D23-407D-8C63-9EF11AACA274}"/>
            </c:ext>
          </c:extLst>
        </c:ser>
        <c:ser>
          <c:idx val="1"/>
          <c:order val="1"/>
          <c:tx>
            <c:strRef>
              <c:f>'LP-WUS(non-RedCap UE)'!$A$90</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UE)'!$B$90</c:f>
              <c:numCache>
                <c:formatCode>General</c:formatCode>
                <c:ptCount val="1"/>
                <c:pt idx="0">
                  <c:v>141.85</c:v>
                </c:pt>
              </c:numCache>
            </c:numRef>
          </c:val>
          <c:extLst>
            <c:ext xmlns:c16="http://schemas.microsoft.com/office/drawing/2014/chart" uri="{C3380CC4-5D6E-409C-BE32-E72D297353CC}">
              <c16:uniqueId val="{00000001-5D23-407D-8C63-9EF11AACA274}"/>
            </c:ext>
          </c:extLst>
        </c:ser>
        <c:ser>
          <c:idx val="3"/>
          <c:order val="2"/>
          <c:tx>
            <c:strRef>
              <c:f>'LP-WUS(non-RedCap UE)'!$A$92</c:f>
              <c:strCache>
                <c:ptCount val="1"/>
                <c:pt idx="0">
                  <c:v>Unicast PDCCH AL1-4Rx (for non-RedCap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UE)'!$B$92</c:f>
              <c:numCache>
                <c:formatCode>General</c:formatCode>
                <c:ptCount val="1"/>
                <c:pt idx="0">
                  <c:v>155.13</c:v>
                </c:pt>
              </c:numCache>
            </c:numRef>
          </c:val>
          <c:extLst>
            <c:ext xmlns:c16="http://schemas.microsoft.com/office/drawing/2014/chart" uri="{C3380CC4-5D6E-409C-BE32-E72D297353CC}">
              <c16:uniqueId val="{00000002-5D23-407D-8C63-9EF11AACA274}"/>
            </c:ext>
          </c:extLst>
        </c:ser>
        <c:ser>
          <c:idx val="2"/>
          <c:order val="3"/>
          <c:tx>
            <c:strRef>
              <c:f>'LP-WUS(non-RedCap UE)'!$A$91</c:f>
              <c:strCache>
                <c:ptCount val="1"/>
                <c:pt idx="0">
                  <c:v>Unicast PDCCH AL2-4Rx (for non-RedCap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UE)'!$B$91</c:f>
              <c:numCache>
                <c:formatCode>General</c:formatCode>
                <c:ptCount val="1"/>
                <c:pt idx="0">
                  <c:v>158.33000000000001</c:v>
                </c:pt>
              </c:numCache>
            </c:numRef>
          </c:val>
          <c:extLst>
            <c:ext xmlns:c16="http://schemas.microsoft.com/office/drawing/2014/chart" uri="{C3380CC4-5D6E-409C-BE32-E72D297353CC}">
              <c16:uniqueId val="{00000003-5D23-407D-8C63-9EF11AACA274}"/>
            </c:ext>
          </c:extLst>
        </c:ser>
        <c:ser>
          <c:idx val="4"/>
          <c:order val="4"/>
          <c:tx>
            <c:strRef>
              <c:f>'LP-WUS(non-RedCap UE)'!$AA$2</c:f>
              <c:strCache>
                <c:ptCount val="1"/>
                <c:pt idx="0">
                  <c:v>Unicast LP-WUS OOK-1Rx Option2:1bit-8symbols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UE)'!$AA$78</c:f>
              <c:numCache>
                <c:formatCode>0.00_ </c:formatCode>
                <c:ptCount val="1"/>
                <c:pt idx="0">
                  <c:v>157.99140118748869</c:v>
                </c:pt>
              </c:numCache>
            </c:numRef>
          </c:val>
          <c:extLst>
            <c:ext xmlns:c16="http://schemas.microsoft.com/office/drawing/2014/chart" uri="{C3380CC4-5D6E-409C-BE32-E72D297353CC}">
              <c16:uniqueId val="{00000004-5D23-407D-8C63-9EF11AACA274}"/>
            </c:ext>
          </c:extLst>
        </c:ser>
        <c:ser>
          <c:idx val="5"/>
          <c:order val="5"/>
          <c:tx>
            <c:strRef>
              <c:f>'LP-WUS(non-RedCap UE)'!$AD$2</c:f>
              <c:strCache>
                <c:ptCount val="1"/>
                <c:pt idx="0">
                  <c:v>Unicast LP-WUS OOK-1Rx Option3:8bit-32symbols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UE)'!$AD$78</c:f>
              <c:numCache>
                <c:formatCode>0.00_ </c:formatCode>
                <c:ptCount val="1"/>
                <c:pt idx="0">
                  <c:v>158.2314011874887</c:v>
                </c:pt>
              </c:numCache>
            </c:numRef>
          </c:val>
          <c:extLst>
            <c:ext xmlns:c16="http://schemas.microsoft.com/office/drawing/2014/chart" uri="{C3380CC4-5D6E-409C-BE32-E72D297353CC}">
              <c16:uniqueId val="{00000005-5D23-407D-8C63-9EF11AACA274}"/>
            </c:ext>
          </c:extLst>
        </c:ser>
        <c:ser>
          <c:idx val="6"/>
          <c:order val="6"/>
          <c:tx>
            <c:strRef>
              <c:f>'LP-WUS(non-RedCap UE)'!$AC$2</c:f>
              <c:strCache>
                <c:ptCount val="1"/>
                <c:pt idx="0">
                  <c:v>Unicast LP-WUS OOK-1Rx Option3:12bit-40symbols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UE)'!$AC$78</c:f>
              <c:numCache>
                <c:formatCode>0.00_ </c:formatCode>
                <c:ptCount val="1"/>
                <c:pt idx="0">
                  <c:v>158.07140118748868</c:v>
                </c:pt>
              </c:numCache>
            </c:numRef>
          </c:val>
          <c:extLst>
            <c:ext xmlns:c16="http://schemas.microsoft.com/office/drawing/2014/chart" uri="{C3380CC4-5D6E-409C-BE32-E72D297353CC}">
              <c16:uniqueId val="{00000006-5D23-407D-8C63-9EF11AACA274}"/>
            </c:ext>
          </c:extLst>
        </c:ser>
        <c:dLbls>
          <c:dLblPos val="outEnd"/>
          <c:showLegendKey val="0"/>
          <c:showVal val="1"/>
          <c:showCatName val="0"/>
          <c:showSerName val="0"/>
          <c:showPercent val="0"/>
          <c:showBubbleSize val="0"/>
        </c:dLbls>
        <c:gapWidth val="219"/>
        <c:overlap val="-27"/>
        <c:axId val="2023035584"/>
        <c:axId val="1738115872"/>
        <c:extLst/>
      </c:barChart>
      <c:catAx>
        <c:axId val="2023035584"/>
        <c:scaling>
          <c:orientation val="minMax"/>
        </c:scaling>
        <c:delete val="1"/>
        <c:axPos val="b"/>
        <c:numFmt formatCode="General" sourceLinked="1"/>
        <c:majorTickMark val="none"/>
        <c:minorTickMark val="none"/>
        <c:tickLblPos val="nextTo"/>
        <c:crossAx val="1738115872"/>
        <c:crosses val="autoZero"/>
        <c:auto val="1"/>
        <c:lblAlgn val="ctr"/>
        <c:lblOffset val="100"/>
        <c:noMultiLvlLbl val="0"/>
      </c:catAx>
      <c:valAx>
        <c:axId val="17381158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2303558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300" b="0" i="0" baseline="0">
                <a:effectLst/>
                <a:latin typeface="Times New Roman" panose="02020603050405020304" pitchFamily="18" charset="0"/>
                <a:cs typeface="Times New Roman" panose="02020603050405020304" pitchFamily="18" charset="0"/>
              </a:rPr>
              <a:t>MIL performance of WUS(Urban 2.6GHz,non-RedCap UEs) </a:t>
            </a:r>
            <a:endParaRPr lang="zh-CN" altLang="zh-CN" sz="13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'LP-WUS(Normal UE)'!$A$89</c:f>
              <c:strCache>
                <c:ptCount val="1"/>
                <c:pt idx="0">
                  <c:v>PUSCH eMBB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UE)'!$B$89</c:f>
              <c:numCache>
                <c:formatCode>General</c:formatCode>
                <c:ptCount val="1"/>
                <c:pt idx="0">
                  <c:v>138.28</c:v>
                </c:pt>
              </c:numCache>
            </c:numRef>
          </c:val>
          <c:extLst>
            <c:ext xmlns:c16="http://schemas.microsoft.com/office/drawing/2014/chart" uri="{C3380CC4-5D6E-409C-BE32-E72D297353CC}">
              <c16:uniqueId val="{00000000-506B-4E20-A722-5F0ABB535103}"/>
            </c:ext>
          </c:extLst>
        </c:ser>
        <c:ser>
          <c:idx val="1"/>
          <c:order val="1"/>
          <c:tx>
            <c:strRef>
              <c:f>'LP-WUS(Normal UE)'!$A$90</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UE)'!$B$90</c:f>
              <c:numCache>
                <c:formatCode>General</c:formatCode>
                <c:ptCount val="1"/>
                <c:pt idx="0">
                  <c:v>141.85</c:v>
                </c:pt>
              </c:numCache>
            </c:numRef>
          </c:val>
          <c:extLst>
            <c:ext xmlns:c16="http://schemas.microsoft.com/office/drawing/2014/chart" uri="{C3380CC4-5D6E-409C-BE32-E72D297353CC}">
              <c16:uniqueId val="{00000001-506B-4E20-A722-5F0ABB535103}"/>
            </c:ext>
          </c:extLst>
        </c:ser>
        <c:ser>
          <c:idx val="2"/>
          <c:order val="2"/>
          <c:tx>
            <c:strRef>
              <c:f>'LP-WUS(Normal UE)'!$A$91</c:f>
              <c:strCache>
                <c:ptCount val="1"/>
                <c:pt idx="0">
                  <c:v>PDCCH AL8-2Rx (for non-RedCap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UE)'!$B$91</c:f>
              <c:numCache>
                <c:formatCode>General</c:formatCode>
                <c:ptCount val="1"/>
                <c:pt idx="0">
                  <c:v>152.33000000000001</c:v>
                </c:pt>
              </c:numCache>
            </c:numRef>
          </c:val>
          <c:extLst>
            <c:ext xmlns:c16="http://schemas.microsoft.com/office/drawing/2014/chart" uri="{C3380CC4-5D6E-409C-BE32-E72D297353CC}">
              <c16:uniqueId val="{00000002-506B-4E20-A722-5F0ABB535103}"/>
            </c:ext>
          </c:extLst>
        </c:ser>
        <c:ser>
          <c:idx val="3"/>
          <c:order val="3"/>
          <c:tx>
            <c:strRef>
              <c:f>'LP-WUS(Normal UE)'!$A$92</c:f>
              <c:strCache>
                <c:ptCount val="1"/>
                <c:pt idx="0">
                  <c:v>PDCCH AL16-2Rx (for non-RedCap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UE)'!$B$92</c:f>
              <c:numCache>
                <c:formatCode>General</c:formatCode>
                <c:ptCount val="1"/>
                <c:pt idx="0">
                  <c:v>154.94</c:v>
                </c:pt>
              </c:numCache>
            </c:numRef>
          </c:val>
          <c:extLst>
            <c:ext xmlns:c16="http://schemas.microsoft.com/office/drawing/2014/chart" uri="{C3380CC4-5D6E-409C-BE32-E72D297353CC}">
              <c16:uniqueId val="{00000003-506B-4E20-A722-5F0ABB535103}"/>
            </c:ext>
          </c:extLst>
        </c:ser>
        <c:ser>
          <c:idx val="4"/>
          <c:order val="4"/>
          <c:tx>
            <c:strRef>
              <c:f>'LP-WUS(Normal UE)'!$R$2</c:f>
              <c:strCache>
                <c:ptCount val="1"/>
                <c:pt idx="0">
                  <c:v>LP-WUS OOK-1Rx option2:1bit-1symbols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UE)'!$R$78</c:f>
              <c:numCache>
                <c:formatCode>0.00_ </c:formatCode>
                <c:ptCount val="1"/>
                <c:pt idx="0">
                  <c:v>144.8614011874887</c:v>
                </c:pt>
              </c:numCache>
            </c:numRef>
          </c:val>
          <c:extLst>
            <c:ext xmlns:c16="http://schemas.microsoft.com/office/drawing/2014/chart" uri="{C3380CC4-5D6E-409C-BE32-E72D297353CC}">
              <c16:uniqueId val="{00000004-506B-4E20-A722-5F0ABB535103}"/>
            </c:ext>
          </c:extLst>
        </c:ser>
        <c:ser>
          <c:idx val="9"/>
          <c:order val="5"/>
          <c:tx>
            <c:strRef>
              <c:f>'LP-WUS(Normal UE)'!$V$2</c:f>
              <c:strCache>
                <c:ptCount val="1"/>
                <c:pt idx="0">
                  <c:v>LP-WUS OOK-1Rx option2:1bit-28symbols</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UE)'!$V$78</c:f>
              <c:numCache>
                <c:formatCode>0.00_ </c:formatCode>
                <c:ptCount val="1"/>
                <c:pt idx="0">
                  <c:v>152.21140118748869</c:v>
                </c:pt>
              </c:numCache>
            </c:numRef>
          </c:val>
          <c:extLst>
            <c:ext xmlns:c16="http://schemas.microsoft.com/office/drawing/2014/chart" uri="{C3380CC4-5D6E-409C-BE32-E72D297353CC}">
              <c16:uniqueId val="{00000005-506B-4E20-A722-5F0ABB535103}"/>
            </c:ext>
          </c:extLst>
        </c:ser>
        <c:ser>
          <c:idx val="5"/>
          <c:order val="6"/>
          <c:tx>
            <c:strRef>
              <c:f>'LP-WUS(Normal UE)'!$C$2</c:f>
              <c:strCache>
                <c:ptCount val="1"/>
                <c:pt idx="0">
                  <c:v>LP-WUS OOK-1Rx option1:12bit-7symbols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UE)'!$C$78</c:f>
              <c:numCache>
                <c:formatCode>0.00_ </c:formatCode>
                <c:ptCount val="1"/>
                <c:pt idx="0">
                  <c:v>144.09140118748871</c:v>
                </c:pt>
              </c:numCache>
            </c:numRef>
          </c:val>
          <c:extLst>
            <c:ext xmlns:c16="http://schemas.microsoft.com/office/drawing/2014/chart" uri="{C3380CC4-5D6E-409C-BE32-E72D297353CC}">
              <c16:uniqueId val="{00000006-506B-4E20-A722-5F0ABB535103}"/>
            </c:ext>
          </c:extLst>
        </c:ser>
        <c:ser>
          <c:idx val="7"/>
          <c:order val="7"/>
          <c:tx>
            <c:strRef>
              <c:f>'LP-WUS(Normal UE)'!$E$2</c:f>
              <c:strCache>
                <c:ptCount val="1"/>
                <c:pt idx="0">
                  <c:v>LP-WUS OOK-1Rx option1:12bit-224symbols</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UE)'!$E$78</c:f>
              <c:numCache>
                <c:formatCode>0.00_ </c:formatCode>
                <c:ptCount val="1"/>
                <c:pt idx="0">
                  <c:v>152.58140118748869</c:v>
                </c:pt>
              </c:numCache>
            </c:numRef>
          </c:val>
          <c:extLst>
            <c:ext xmlns:c16="http://schemas.microsoft.com/office/drawing/2014/chart" uri="{C3380CC4-5D6E-409C-BE32-E72D297353CC}">
              <c16:uniqueId val="{00000007-506B-4E20-A722-5F0ABB535103}"/>
            </c:ext>
          </c:extLst>
        </c:ser>
        <c:ser>
          <c:idx val="6"/>
          <c:order val="8"/>
          <c:tx>
            <c:strRef>
              <c:f>'LP-WUS(Normal UE)'!$K$2</c:f>
              <c:strCache>
                <c:ptCount val="1"/>
                <c:pt idx="0">
                  <c:v>LP-WUS OOK-1Rx option1: 8bit-5symbols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UE)'!$K$78</c:f>
              <c:numCache>
                <c:formatCode>0.00_ </c:formatCode>
                <c:ptCount val="1"/>
                <c:pt idx="0">
                  <c:v>143.7614011874887</c:v>
                </c:pt>
              </c:numCache>
            </c:numRef>
          </c:val>
          <c:extLst>
            <c:ext xmlns:c16="http://schemas.microsoft.com/office/drawing/2014/chart" uri="{C3380CC4-5D6E-409C-BE32-E72D297353CC}">
              <c16:uniqueId val="{00000008-506B-4E20-A722-5F0ABB535103}"/>
            </c:ext>
          </c:extLst>
        </c:ser>
        <c:ser>
          <c:idx val="8"/>
          <c:order val="9"/>
          <c:tx>
            <c:strRef>
              <c:f>'LP-WUS(Normal UE)'!$M$2</c:f>
              <c:strCache>
                <c:ptCount val="1"/>
                <c:pt idx="0">
                  <c:v>LP-WUS OOK-1Rx option1:8bit-160symbols</c:v>
                </c:pt>
              </c:strCache>
            </c:strRef>
          </c:tx>
          <c:spPr>
            <a:solidFill>
              <a:schemeClr val="accent3">
                <a:lumMod val="60000"/>
              </a:schemeClr>
            </a:solidFill>
            <a:ln>
              <a:noFill/>
            </a:ln>
            <a:effectLst/>
          </c:spPr>
          <c:invertIfNegative val="0"/>
          <c:dLbls>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9-506B-4E20-A722-5F0ABB53510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UE)'!$M$78</c:f>
              <c:numCache>
                <c:formatCode>0.00_ </c:formatCode>
                <c:ptCount val="1"/>
                <c:pt idx="0">
                  <c:v>153.03140118748871</c:v>
                </c:pt>
              </c:numCache>
            </c:numRef>
          </c:val>
          <c:extLst>
            <c:ext xmlns:c16="http://schemas.microsoft.com/office/drawing/2014/chart" uri="{C3380CC4-5D6E-409C-BE32-E72D297353CC}">
              <c16:uniqueId val="{0000000A-506B-4E20-A722-5F0ABB535103}"/>
            </c:ext>
          </c:extLst>
        </c:ser>
        <c:dLbls>
          <c:dLblPos val="outEnd"/>
          <c:showLegendKey val="0"/>
          <c:showVal val="1"/>
          <c:showCatName val="0"/>
          <c:showSerName val="0"/>
          <c:showPercent val="0"/>
          <c:showBubbleSize val="0"/>
        </c:dLbls>
        <c:gapWidth val="219"/>
        <c:overlap val="-27"/>
        <c:axId val="312782431"/>
        <c:axId val="2119961247"/>
      </c:barChart>
      <c:catAx>
        <c:axId val="312782431"/>
        <c:scaling>
          <c:orientation val="minMax"/>
        </c:scaling>
        <c:delete val="1"/>
        <c:axPos val="b"/>
        <c:numFmt formatCode="General" sourceLinked="1"/>
        <c:majorTickMark val="none"/>
        <c:minorTickMark val="none"/>
        <c:tickLblPos val="nextTo"/>
        <c:crossAx val="2119961247"/>
        <c:crosses val="autoZero"/>
        <c:auto val="1"/>
        <c:lblAlgn val="ctr"/>
        <c:lblOffset val="100"/>
        <c:noMultiLvlLbl val="0"/>
      </c:catAx>
      <c:valAx>
        <c:axId val="21199612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12782431"/>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300" b="0" i="0" baseline="0">
                <a:effectLst/>
                <a:latin typeface="Times New Roman" panose="02020603050405020304" pitchFamily="18" charset="0"/>
                <a:cs typeface="Times New Roman" panose="02020603050405020304" pitchFamily="18" charset="0"/>
              </a:rPr>
              <a:t>MIL performance of WUS(Urban 2.6GHz,non-RedCap UEs) </a:t>
            </a:r>
            <a:endParaRPr lang="zh-CN" altLang="zh-CN" sz="13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'LP-WUS(Normal UE)'!$A$89</c:f>
              <c:strCache>
                <c:ptCount val="1"/>
                <c:pt idx="0">
                  <c:v>PUSCH eMBB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UE)'!$B$89</c:f>
              <c:numCache>
                <c:formatCode>General</c:formatCode>
                <c:ptCount val="1"/>
                <c:pt idx="0">
                  <c:v>138.28</c:v>
                </c:pt>
              </c:numCache>
            </c:numRef>
          </c:val>
          <c:extLst>
            <c:ext xmlns:c16="http://schemas.microsoft.com/office/drawing/2014/chart" uri="{C3380CC4-5D6E-409C-BE32-E72D297353CC}">
              <c16:uniqueId val="{00000000-CC6D-4B4A-8E5F-325842F1B2C1}"/>
            </c:ext>
          </c:extLst>
        </c:ser>
        <c:ser>
          <c:idx val="1"/>
          <c:order val="1"/>
          <c:tx>
            <c:strRef>
              <c:f>'LP-WUS(Normal UE)'!$A$90</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UE)'!$B$90</c:f>
              <c:numCache>
                <c:formatCode>General</c:formatCode>
                <c:ptCount val="1"/>
                <c:pt idx="0">
                  <c:v>141.85</c:v>
                </c:pt>
              </c:numCache>
            </c:numRef>
          </c:val>
          <c:extLst>
            <c:ext xmlns:c16="http://schemas.microsoft.com/office/drawing/2014/chart" uri="{C3380CC4-5D6E-409C-BE32-E72D297353CC}">
              <c16:uniqueId val="{00000001-CC6D-4B4A-8E5F-325842F1B2C1}"/>
            </c:ext>
          </c:extLst>
        </c:ser>
        <c:ser>
          <c:idx val="2"/>
          <c:order val="2"/>
          <c:tx>
            <c:strRef>
              <c:f>'LP-WUS(Normal UE)'!$A$91</c:f>
              <c:strCache>
                <c:ptCount val="1"/>
                <c:pt idx="0">
                  <c:v>PDCCH AL8-2Rx (for non-RedCap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UE)'!$B$91</c:f>
              <c:numCache>
                <c:formatCode>General</c:formatCode>
                <c:ptCount val="1"/>
                <c:pt idx="0">
                  <c:v>152.33000000000001</c:v>
                </c:pt>
              </c:numCache>
            </c:numRef>
          </c:val>
          <c:extLst>
            <c:ext xmlns:c16="http://schemas.microsoft.com/office/drawing/2014/chart" uri="{C3380CC4-5D6E-409C-BE32-E72D297353CC}">
              <c16:uniqueId val="{00000002-CC6D-4B4A-8E5F-325842F1B2C1}"/>
            </c:ext>
          </c:extLst>
        </c:ser>
        <c:ser>
          <c:idx val="3"/>
          <c:order val="3"/>
          <c:tx>
            <c:strRef>
              <c:f>'LP-WUS(Normal UE)'!$A$92</c:f>
              <c:strCache>
                <c:ptCount val="1"/>
                <c:pt idx="0">
                  <c:v>PDCCH AL16-2Rx (for non-RedCap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UE)'!$B$92</c:f>
              <c:numCache>
                <c:formatCode>General</c:formatCode>
                <c:ptCount val="1"/>
                <c:pt idx="0">
                  <c:v>154.94</c:v>
                </c:pt>
              </c:numCache>
            </c:numRef>
          </c:val>
          <c:extLst>
            <c:ext xmlns:c16="http://schemas.microsoft.com/office/drawing/2014/chart" uri="{C3380CC4-5D6E-409C-BE32-E72D297353CC}">
              <c16:uniqueId val="{00000003-CC6D-4B4A-8E5F-325842F1B2C1}"/>
            </c:ext>
          </c:extLst>
        </c:ser>
        <c:ser>
          <c:idx val="4"/>
          <c:order val="4"/>
          <c:tx>
            <c:strRef>
              <c:f>'LP-WUS(Normal UE)'!$AC$2</c:f>
              <c:strCache>
                <c:ptCount val="1"/>
                <c:pt idx="0">
                  <c:v>LP-WUS OOK-1Rx option3: 12bit-5symbols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UE)'!$AC$78</c:f>
              <c:numCache>
                <c:formatCode>0.00_ </c:formatCode>
                <c:ptCount val="1"/>
                <c:pt idx="0">
                  <c:v>144.05140118748869</c:v>
                </c:pt>
              </c:numCache>
            </c:numRef>
          </c:val>
          <c:extLst>
            <c:ext xmlns:c16="http://schemas.microsoft.com/office/drawing/2014/chart" uri="{C3380CC4-5D6E-409C-BE32-E72D297353CC}">
              <c16:uniqueId val="{00000004-CC6D-4B4A-8E5F-325842F1B2C1}"/>
            </c:ext>
          </c:extLst>
        </c:ser>
        <c:ser>
          <c:idx val="5"/>
          <c:order val="5"/>
          <c:tx>
            <c:strRef>
              <c:f>'LP-WUS(Normal UE)'!$AD$2</c:f>
              <c:strCache>
                <c:ptCount val="1"/>
                <c:pt idx="0">
                  <c:v>LP-WUS OOK-1Rx option3:12bit-80symbols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UE)'!$AD$78</c:f>
              <c:numCache>
                <c:formatCode>0.00_ </c:formatCode>
                <c:ptCount val="1"/>
                <c:pt idx="0">
                  <c:v>151.80140118748869</c:v>
                </c:pt>
              </c:numCache>
            </c:numRef>
          </c:val>
          <c:extLst>
            <c:ext xmlns:c16="http://schemas.microsoft.com/office/drawing/2014/chart" uri="{C3380CC4-5D6E-409C-BE32-E72D297353CC}">
              <c16:uniqueId val="{00000005-CC6D-4B4A-8E5F-325842F1B2C1}"/>
            </c:ext>
          </c:extLst>
        </c:ser>
        <c:ser>
          <c:idx val="6"/>
          <c:order val="6"/>
          <c:tx>
            <c:strRef>
              <c:f>'LP-WUS(Normal UE)'!$AK$2</c:f>
              <c:strCache>
                <c:ptCount val="1"/>
                <c:pt idx="0">
                  <c:v>LP-WUS OOK-1RX option3:8bit-4symbols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UE)'!$AK$78</c:f>
              <c:numCache>
                <c:formatCode>0.00_ </c:formatCode>
                <c:ptCount val="1"/>
                <c:pt idx="0">
                  <c:v>144.37140118748869</c:v>
                </c:pt>
              </c:numCache>
            </c:numRef>
          </c:val>
          <c:extLst>
            <c:ext xmlns:c16="http://schemas.microsoft.com/office/drawing/2014/chart" uri="{C3380CC4-5D6E-409C-BE32-E72D297353CC}">
              <c16:uniqueId val="{00000006-CC6D-4B4A-8E5F-325842F1B2C1}"/>
            </c:ext>
          </c:extLst>
        </c:ser>
        <c:ser>
          <c:idx val="7"/>
          <c:order val="7"/>
          <c:tx>
            <c:strRef>
              <c:f>'LP-WUS(Normal UE)'!$AL$2</c:f>
              <c:strCache>
                <c:ptCount val="1"/>
                <c:pt idx="0">
                  <c:v>LP-WUS OOK-1Rx option3:8bit-64symbols</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UE)'!$AL$78</c:f>
              <c:numCache>
                <c:formatCode>0.00_ </c:formatCode>
                <c:ptCount val="1"/>
                <c:pt idx="0">
                  <c:v>151.9514011874887</c:v>
                </c:pt>
              </c:numCache>
            </c:numRef>
          </c:val>
          <c:extLst>
            <c:ext xmlns:c16="http://schemas.microsoft.com/office/drawing/2014/chart" uri="{C3380CC4-5D6E-409C-BE32-E72D297353CC}">
              <c16:uniqueId val="{00000007-CC6D-4B4A-8E5F-325842F1B2C1}"/>
            </c:ext>
          </c:extLst>
        </c:ser>
        <c:ser>
          <c:idx val="10"/>
          <c:order val="8"/>
          <c:tx>
            <c:strRef>
              <c:f>'LP-WUS(Normal UE)'!$BB$2</c:f>
              <c:strCache>
                <c:ptCount val="1"/>
                <c:pt idx="0">
                  <c:v>LP-WUS OFDM-1RX option3:12bit-10symbols-NF9.5dB</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UE)'!$BB$78</c:f>
              <c:numCache>
                <c:formatCode>0.00_ </c:formatCode>
                <c:ptCount val="1"/>
                <c:pt idx="0">
                  <c:v>148.69080391462091</c:v>
                </c:pt>
              </c:numCache>
            </c:numRef>
          </c:val>
          <c:extLst>
            <c:ext xmlns:c16="http://schemas.microsoft.com/office/drawing/2014/chart" uri="{C3380CC4-5D6E-409C-BE32-E72D297353CC}">
              <c16:uniqueId val="{00000008-CC6D-4B4A-8E5F-325842F1B2C1}"/>
            </c:ext>
          </c:extLst>
        </c:ser>
        <c:ser>
          <c:idx val="11"/>
          <c:order val="9"/>
          <c:tx>
            <c:strRef>
              <c:f>'LP-WUS(Normal UE)'!$BC$2</c:f>
              <c:strCache>
                <c:ptCount val="1"/>
                <c:pt idx="0">
                  <c:v>LP-WUS OFDM-1RX option3:12bit-30symbols-NF9.5dB</c:v>
                </c:pt>
              </c:strCache>
            </c:strRef>
          </c:tx>
          <c:spPr>
            <a:solidFill>
              <a:schemeClr val="accent6">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UE)'!$BC$78</c:f>
              <c:numCache>
                <c:formatCode>0.00_ </c:formatCode>
                <c:ptCount val="1"/>
                <c:pt idx="0">
                  <c:v>152.6708039146209</c:v>
                </c:pt>
              </c:numCache>
            </c:numRef>
          </c:val>
          <c:extLst>
            <c:ext xmlns:c16="http://schemas.microsoft.com/office/drawing/2014/chart" uri="{C3380CC4-5D6E-409C-BE32-E72D297353CC}">
              <c16:uniqueId val="{00000009-CC6D-4B4A-8E5F-325842F1B2C1}"/>
            </c:ext>
          </c:extLst>
        </c:ser>
        <c:ser>
          <c:idx val="8"/>
          <c:order val="10"/>
          <c:tx>
            <c:strRef>
              <c:f>'LP-WUS(Normal UE)'!$AT$2</c:f>
              <c:strCache>
                <c:ptCount val="1"/>
                <c:pt idx="0">
                  <c:v>LP-WUS OFDM-1RX option3:8bit-8symbols-NF9.5dB</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UE)'!$AT$78</c:f>
              <c:numCache>
                <c:formatCode>0.00_ </c:formatCode>
                <c:ptCount val="1"/>
                <c:pt idx="0">
                  <c:v>149.03080391462089</c:v>
                </c:pt>
              </c:numCache>
            </c:numRef>
          </c:val>
          <c:extLst>
            <c:ext xmlns:c16="http://schemas.microsoft.com/office/drawing/2014/chart" uri="{C3380CC4-5D6E-409C-BE32-E72D297353CC}">
              <c16:uniqueId val="{0000000A-CC6D-4B4A-8E5F-325842F1B2C1}"/>
            </c:ext>
          </c:extLst>
        </c:ser>
        <c:ser>
          <c:idx val="9"/>
          <c:order val="11"/>
          <c:tx>
            <c:strRef>
              <c:f>'LP-WUS(Normal UE)'!$AU$2</c:f>
              <c:strCache>
                <c:ptCount val="1"/>
                <c:pt idx="0">
                  <c:v>LP-WUS OFDM-1RX option3:8bit-24symbols-NF9.5dB</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UE)'!$AU$78</c:f>
              <c:numCache>
                <c:formatCode>0.00_ </c:formatCode>
                <c:ptCount val="1"/>
                <c:pt idx="0">
                  <c:v>153.03080391462089</c:v>
                </c:pt>
              </c:numCache>
            </c:numRef>
          </c:val>
          <c:extLst>
            <c:ext xmlns:c16="http://schemas.microsoft.com/office/drawing/2014/chart" uri="{C3380CC4-5D6E-409C-BE32-E72D297353CC}">
              <c16:uniqueId val="{0000000B-CC6D-4B4A-8E5F-325842F1B2C1}"/>
            </c:ext>
          </c:extLst>
        </c:ser>
        <c:dLbls>
          <c:dLblPos val="outEnd"/>
          <c:showLegendKey val="0"/>
          <c:showVal val="1"/>
          <c:showCatName val="0"/>
          <c:showSerName val="0"/>
          <c:showPercent val="0"/>
          <c:showBubbleSize val="0"/>
        </c:dLbls>
        <c:gapWidth val="219"/>
        <c:overlap val="-27"/>
        <c:axId val="312782431"/>
        <c:axId val="2119961247"/>
      </c:barChart>
      <c:catAx>
        <c:axId val="312782431"/>
        <c:scaling>
          <c:orientation val="minMax"/>
        </c:scaling>
        <c:delete val="1"/>
        <c:axPos val="b"/>
        <c:numFmt formatCode="General" sourceLinked="1"/>
        <c:majorTickMark val="none"/>
        <c:minorTickMark val="none"/>
        <c:tickLblPos val="nextTo"/>
        <c:crossAx val="2119961247"/>
        <c:crosses val="autoZero"/>
        <c:auto val="1"/>
        <c:lblAlgn val="ctr"/>
        <c:lblOffset val="100"/>
        <c:noMultiLvlLbl val="0"/>
      </c:catAx>
      <c:valAx>
        <c:axId val="21199612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12782431"/>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300">
                <a:latin typeface="Times New Roman" panose="02020603050405020304" pitchFamily="18" charset="0"/>
                <a:cs typeface="Times New Roman" panose="02020603050405020304" pitchFamily="18" charset="0"/>
              </a:rPr>
              <a:t>MIL performance of WUS(Rural 700MHz,non-RedCap UEs) </a:t>
            </a:r>
            <a:endParaRPr lang="zh-CN" sz="13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2.892228903628246E-2"/>
          <c:y val="0.23346490868328959"/>
          <c:w val="0.6176560261830556"/>
          <c:h val="0.69824064960629928"/>
        </c:manualLayout>
      </c:layout>
      <c:barChart>
        <c:barDir val="col"/>
        <c:grouping val="clustered"/>
        <c:varyColors val="0"/>
        <c:ser>
          <c:idx val="0"/>
          <c:order val="0"/>
          <c:tx>
            <c:strRef>
              <c:f>'LP-WUS(Normal UE)'!$A$94</c:f>
              <c:strCache>
                <c:ptCount val="1"/>
                <c:pt idx="0">
                  <c:v>PUSCH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UE)'!$B$94</c:f>
              <c:numCache>
                <c:formatCode>General</c:formatCode>
                <c:ptCount val="1"/>
                <c:pt idx="0">
                  <c:v>143.97</c:v>
                </c:pt>
              </c:numCache>
            </c:numRef>
          </c:val>
          <c:extLst>
            <c:ext xmlns:c16="http://schemas.microsoft.com/office/drawing/2014/chart" uri="{C3380CC4-5D6E-409C-BE32-E72D297353CC}">
              <c16:uniqueId val="{00000000-1362-4443-B82D-A1D5F0628C60}"/>
            </c:ext>
          </c:extLst>
        </c:ser>
        <c:ser>
          <c:idx val="1"/>
          <c:order val="1"/>
          <c:tx>
            <c:strRef>
              <c:f>'LP-WUS(Normal UE)'!$A$95</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UE)'!$B$95</c:f>
              <c:numCache>
                <c:formatCode>General</c:formatCode>
                <c:ptCount val="1"/>
                <c:pt idx="0">
                  <c:v>143.6</c:v>
                </c:pt>
              </c:numCache>
            </c:numRef>
          </c:val>
          <c:extLst>
            <c:ext xmlns:c16="http://schemas.microsoft.com/office/drawing/2014/chart" uri="{C3380CC4-5D6E-409C-BE32-E72D297353CC}">
              <c16:uniqueId val="{00000001-1362-4443-B82D-A1D5F0628C60}"/>
            </c:ext>
          </c:extLst>
        </c:ser>
        <c:ser>
          <c:idx val="2"/>
          <c:order val="2"/>
          <c:tx>
            <c:strRef>
              <c:f>'LP-WUS(Normal UE)'!$A$96</c:f>
              <c:strCache>
                <c:ptCount val="1"/>
                <c:pt idx="0">
                  <c:v>PDCCH AL8-2Rx (for non-RedCap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UE)'!$B$96</c:f>
              <c:numCache>
                <c:formatCode>General</c:formatCode>
                <c:ptCount val="1"/>
                <c:pt idx="0">
                  <c:v>152.32</c:v>
                </c:pt>
              </c:numCache>
            </c:numRef>
          </c:val>
          <c:extLst>
            <c:ext xmlns:c16="http://schemas.microsoft.com/office/drawing/2014/chart" uri="{C3380CC4-5D6E-409C-BE32-E72D297353CC}">
              <c16:uniqueId val="{00000002-1362-4443-B82D-A1D5F0628C60}"/>
            </c:ext>
          </c:extLst>
        </c:ser>
        <c:ser>
          <c:idx val="3"/>
          <c:order val="3"/>
          <c:tx>
            <c:strRef>
              <c:f>'LP-WUS(Normal UE)'!$A$97</c:f>
              <c:strCache>
                <c:ptCount val="1"/>
                <c:pt idx="0">
                  <c:v>PDCCH AL16-2Rx (for non-RedCap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UE)'!$B$97</c:f>
              <c:numCache>
                <c:formatCode>General</c:formatCode>
                <c:ptCount val="1"/>
                <c:pt idx="0">
                  <c:v>154.99</c:v>
                </c:pt>
              </c:numCache>
            </c:numRef>
          </c:val>
          <c:extLst>
            <c:ext xmlns:c16="http://schemas.microsoft.com/office/drawing/2014/chart" uri="{C3380CC4-5D6E-409C-BE32-E72D297353CC}">
              <c16:uniqueId val="{00000003-1362-4443-B82D-A1D5F0628C60}"/>
            </c:ext>
          </c:extLst>
        </c:ser>
        <c:ser>
          <c:idx val="8"/>
          <c:order val="4"/>
          <c:tx>
            <c:strRef>
              <c:f>'LP-WUS(Normal UE)'!$W$2</c:f>
              <c:strCache>
                <c:ptCount val="1"/>
                <c:pt idx="0">
                  <c:v>LP-WUS OOK-1Rx  option2:1bit-1symbols</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UE)'!$W$78</c:f>
              <c:numCache>
                <c:formatCode>0.00_ </c:formatCode>
                <c:ptCount val="1"/>
                <c:pt idx="0">
                  <c:v>145.86958872701246</c:v>
                </c:pt>
              </c:numCache>
            </c:numRef>
          </c:val>
          <c:extLst>
            <c:ext xmlns:c16="http://schemas.microsoft.com/office/drawing/2014/chart" uri="{C3380CC4-5D6E-409C-BE32-E72D297353CC}">
              <c16:uniqueId val="{00000004-1362-4443-B82D-A1D5F0628C60}"/>
            </c:ext>
          </c:extLst>
        </c:ser>
        <c:ser>
          <c:idx val="9"/>
          <c:order val="5"/>
          <c:tx>
            <c:strRef>
              <c:f>'LP-WUS(Normal UE)'!$AA$2</c:f>
              <c:strCache>
                <c:ptCount val="1"/>
                <c:pt idx="0">
                  <c:v>LP-WUS OOK-1Rx option2:1bit-28symbols</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UE)'!$AA$78</c:f>
              <c:numCache>
                <c:formatCode>0.00_ </c:formatCode>
                <c:ptCount val="1"/>
                <c:pt idx="0">
                  <c:v>153.36958872701246</c:v>
                </c:pt>
              </c:numCache>
            </c:numRef>
          </c:val>
          <c:extLst>
            <c:ext xmlns:c16="http://schemas.microsoft.com/office/drawing/2014/chart" uri="{C3380CC4-5D6E-409C-BE32-E72D297353CC}">
              <c16:uniqueId val="{00000005-1362-4443-B82D-A1D5F0628C60}"/>
            </c:ext>
          </c:extLst>
        </c:ser>
        <c:ser>
          <c:idx val="4"/>
          <c:order val="6"/>
          <c:tx>
            <c:strRef>
              <c:f>'LP-WUS(Normal UE)'!$G$2</c:f>
              <c:strCache>
                <c:ptCount val="1"/>
                <c:pt idx="0">
                  <c:v>LP-WUS OOK-1Rx option1:12bit-7symbols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UE)'!$G$78</c:f>
              <c:numCache>
                <c:formatCode>0.00_ </c:formatCode>
                <c:ptCount val="1"/>
                <c:pt idx="0">
                  <c:v>145.20958872701243</c:v>
                </c:pt>
              </c:numCache>
            </c:numRef>
          </c:val>
          <c:extLst>
            <c:ext xmlns:c16="http://schemas.microsoft.com/office/drawing/2014/chart" uri="{C3380CC4-5D6E-409C-BE32-E72D297353CC}">
              <c16:uniqueId val="{00000006-1362-4443-B82D-A1D5F0628C60}"/>
            </c:ext>
          </c:extLst>
        </c:ser>
        <c:ser>
          <c:idx val="5"/>
          <c:order val="7"/>
          <c:tx>
            <c:strRef>
              <c:f>'LP-WUS(Normal UE)'!$H$2</c:f>
              <c:strCache>
                <c:ptCount val="1"/>
                <c:pt idx="0">
                  <c:v>LP-WUS OOK-1Rx option1:12bit-112symbols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UE)'!$H$78</c:f>
              <c:numCache>
                <c:formatCode>0.00_ </c:formatCode>
                <c:ptCount val="1"/>
                <c:pt idx="0">
                  <c:v>152.64958872701243</c:v>
                </c:pt>
              </c:numCache>
            </c:numRef>
          </c:val>
          <c:extLst>
            <c:ext xmlns:c16="http://schemas.microsoft.com/office/drawing/2014/chart" uri="{C3380CC4-5D6E-409C-BE32-E72D297353CC}">
              <c16:uniqueId val="{00000007-1362-4443-B82D-A1D5F0628C60}"/>
            </c:ext>
          </c:extLst>
        </c:ser>
        <c:ser>
          <c:idx val="6"/>
          <c:order val="8"/>
          <c:tx>
            <c:strRef>
              <c:f>'LP-WUS(Normal UE)'!$O$2</c:f>
              <c:strCache>
                <c:ptCount val="1"/>
                <c:pt idx="0">
                  <c:v>LP-WUS OOK-1Rx option1: 8bit-5symbols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UE)'!$O$78</c:f>
              <c:numCache>
                <c:formatCode>0.00_ </c:formatCode>
                <c:ptCount val="1"/>
                <c:pt idx="0">
                  <c:v>145.02958872701242</c:v>
                </c:pt>
              </c:numCache>
            </c:numRef>
          </c:val>
          <c:extLst>
            <c:ext xmlns:c16="http://schemas.microsoft.com/office/drawing/2014/chart" uri="{C3380CC4-5D6E-409C-BE32-E72D297353CC}">
              <c16:uniqueId val="{00000008-1362-4443-B82D-A1D5F0628C60}"/>
            </c:ext>
          </c:extLst>
        </c:ser>
        <c:ser>
          <c:idx val="7"/>
          <c:order val="9"/>
          <c:tx>
            <c:strRef>
              <c:f>'LP-WUS(Normal UE)'!$P$2</c:f>
              <c:strCache>
                <c:ptCount val="1"/>
                <c:pt idx="0">
                  <c:v>LP-WUS OOK-1Rx option1:8bit-80symbols</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UE)'!$P$78</c:f>
              <c:numCache>
                <c:formatCode>0.00_ </c:formatCode>
                <c:ptCount val="1"/>
                <c:pt idx="0">
                  <c:v>152.76958872701243</c:v>
                </c:pt>
              </c:numCache>
            </c:numRef>
          </c:val>
          <c:extLst>
            <c:ext xmlns:c16="http://schemas.microsoft.com/office/drawing/2014/chart" uri="{C3380CC4-5D6E-409C-BE32-E72D297353CC}">
              <c16:uniqueId val="{00000009-1362-4443-B82D-A1D5F0628C60}"/>
            </c:ext>
          </c:extLst>
        </c:ser>
        <c:dLbls>
          <c:dLblPos val="outEnd"/>
          <c:showLegendKey val="0"/>
          <c:showVal val="1"/>
          <c:showCatName val="0"/>
          <c:showSerName val="0"/>
          <c:showPercent val="0"/>
          <c:showBubbleSize val="0"/>
        </c:dLbls>
        <c:gapWidth val="219"/>
        <c:overlap val="-27"/>
        <c:axId val="1825227599"/>
        <c:axId val="506341119"/>
      </c:barChart>
      <c:catAx>
        <c:axId val="18252275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6341119"/>
        <c:crosses val="autoZero"/>
        <c:auto val="1"/>
        <c:lblAlgn val="ctr"/>
        <c:lblOffset val="100"/>
        <c:noMultiLvlLbl val="0"/>
      </c:catAx>
      <c:valAx>
        <c:axId val="50634111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2522759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r>
              <a:rPr lang="en-US" altLang="zh-CN" sz="1300" b="0" i="0" baseline="0">
                <a:effectLst/>
                <a:latin typeface="Times New Roman" panose="02020603050405020304" pitchFamily="18" charset="0"/>
                <a:cs typeface="Times New Roman" panose="02020603050405020304" pitchFamily="18" charset="0"/>
              </a:rPr>
              <a:t>MIL performance of WUS(Rural 700MHz,non-RedCap UEs) </a:t>
            </a:r>
            <a:endParaRPr lang="zh-CN" altLang="zh-CN" sz="13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2.892228903628246E-2"/>
          <c:y val="0.23490979008896976"/>
          <c:w val="0.60680880986899788"/>
          <c:h val="0.69672158349313451"/>
        </c:manualLayout>
      </c:layout>
      <c:barChart>
        <c:barDir val="col"/>
        <c:grouping val="clustered"/>
        <c:varyColors val="0"/>
        <c:ser>
          <c:idx val="0"/>
          <c:order val="0"/>
          <c:tx>
            <c:strRef>
              <c:f>'LP-WUS(Normal UE)'!$A$94</c:f>
              <c:strCache>
                <c:ptCount val="1"/>
                <c:pt idx="0">
                  <c:v>PUSCH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UE)'!$B$94</c:f>
              <c:numCache>
                <c:formatCode>General</c:formatCode>
                <c:ptCount val="1"/>
                <c:pt idx="0">
                  <c:v>143.97</c:v>
                </c:pt>
              </c:numCache>
            </c:numRef>
          </c:val>
          <c:extLst>
            <c:ext xmlns:c16="http://schemas.microsoft.com/office/drawing/2014/chart" uri="{C3380CC4-5D6E-409C-BE32-E72D297353CC}">
              <c16:uniqueId val="{00000000-8D20-4CA8-A8C0-138EACFD2744}"/>
            </c:ext>
          </c:extLst>
        </c:ser>
        <c:ser>
          <c:idx val="1"/>
          <c:order val="1"/>
          <c:tx>
            <c:strRef>
              <c:f>'LP-WUS(Normal UE)'!$A$95</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UE)'!$B$95</c:f>
              <c:numCache>
                <c:formatCode>General</c:formatCode>
                <c:ptCount val="1"/>
                <c:pt idx="0">
                  <c:v>143.6</c:v>
                </c:pt>
              </c:numCache>
            </c:numRef>
          </c:val>
          <c:extLst>
            <c:ext xmlns:c16="http://schemas.microsoft.com/office/drawing/2014/chart" uri="{C3380CC4-5D6E-409C-BE32-E72D297353CC}">
              <c16:uniqueId val="{00000001-8D20-4CA8-A8C0-138EACFD2744}"/>
            </c:ext>
          </c:extLst>
        </c:ser>
        <c:ser>
          <c:idx val="2"/>
          <c:order val="2"/>
          <c:tx>
            <c:strRef>
              <c:f>'LP-WUS(Normal UE)'!$A$96</c:f>
              <c:strCache>
                <c:ptCount val="1"/>
                <c:pt idx="0">
                  <c:v>PDCCH AL8-2Rx (for non-RedCap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UE)'!$B$96</c:f>
              <c:numCache>
                <c:formatCode>General</c:formatCode>
                <c:ptCount val="1"/>
                <c:pt idx="0">
                  <c:v>152.32</c:v>
                </c:pt>
              </c:numCache>
            </c:numRef>
          </c:val>
          <c:extLst>
            <c:ext xmlns:c16="http://schemas.microsoft.com/office/drawing/2014/chart" uri="{C3380CC4-5D6E-409C-BE32-E72D297353CC}">
              <c16:uniqueId val="{00000002-8D20-4CA8-A8C0-138EACFD2744}"/>
            </c:ext>
          </c:extLst>
        </c:ser>
        <c:ser>
          <c:idx val="3"/>
          <c:order val="3"/>
          <c:tx>
            <c:strRef>
              <c:f>'LP-WUS(Normal UE)'!$A$97</c:f>
              <c:strCache>
                <c:ptCount val="1"/>
                <c:pt idx="0">
                  <c:v>PDCCH AL16-2Rx (for non-RedCap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UE)'!$B$97</c:f>
              <c:numCache>
                <c:formatCode>General</c:formatCode>
                <c:ptCount val="1"/>
                <c:pt idx="0">
                  <c:v>154.99</c:v>
                </c:pt>
              </c:numCache>
            </c:numRef>
          </c:val>
          <c:extLst>
            <c:ext xmlns:c16="http://schemas.microsoft.com/office/drawing/2014/chart" uri="{C3380CC4-5D6E-409C-BE32-E72D297353CC}">
              <c16:uniqueId val="{00000003-8D20-4CA8-A8C0-138EACFD2744}"/>
            </c:ext>
          </c:extLst>
        </c:ser>
        <c:ser>
          <c:idx val="4"/>
          <c:order val="4"/>
          <c:tx>
            <c:strRef>
              <c:f>'LP-WUS(Normal UE)'!$AG$2</c:f>
              <c:strCache>
                <c:ptCount val="1"/>
                <c:pt idx="0">
                  <c:v>LP-WUS OOK-1Rx option3:12bit-5symbols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UE)'!$AG$78</c:f>
              <c:numCache>
                <c:formatCode>0.00_ </c:formatCode>
                <c:ptCount val="1"/>
                <c:pt idx="0">
                  <c:v>144.66958872701244</c:v>
                </c:pt>
              </c:numCache>
            </c:numRef>
          </c:val>
          <c:extLst>
            <c:ext xmlns:c16="http://schemas.microsoft.com/office/drawing/2014/chart" uri="{C3380CC4-5D6E-409C-BE32-E72D297353CC}">
              <c16:uniqueId val="{00000004-8D20-4CA8-A8C0-138EACFD2744}"/>
            </c:ext>
          </c:extLst>
        </c:ser>
        <c:ser>
          <c:idx val="5"/>
          <c:order val="5"/>
          <c:tx>
            <c:strRef>
              <c:f>'LP-WUS(Normal UE)'!$AH$2</c:f>
              <c:strCache>
                <c:ptCount val="1"/>
                <c:pt idx="0">
                  <c:v>LP-WUS OOK-1Rx option3:12bit-80symbols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UE)'!$AH$78</c:f>
              <c:numCache>
                <c:formatCode>0.00_ </c:formatCode>
                <c:ptCount val="1"/>
                <c:pt idx="0">
                  <c:v>152.40958872701245</c:v>
                </c:pt>
              </c:numCache>
            </c:numRef>
          </c:val>
          <c:extLst>
            <c:ext xmlns:c16="http://schemas.microsoft.com/office/drawing/2014/chart" uri="{C3380CC4-5D6E-409C-BE32-E72D297353CC}">
              <c16:uniqueId val="{00000005-8D20-4CA8-A8C0-138EACFD2744}"/>
            </c:ext>
          </c:extLst>
        </c:ser>
        <c:ser>
          <c:idx val="6"/>
          <c:order val="6"/>
          <c:tx>
            <c:strRef>
              <c:f>'LP-WUS(Normal UE)'!$AO$2</c:f>
              <c:strCache>
                <c:ptCount val="1"/>
                <c:pt idx="0">
                  <c:v>LP-WUS OOK-1RX option3:8bit-4symbols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UE)'!$AO$78</c:f>
              <c:numCache>
                <c:formatCode>0.00_ </c:formatCode>
                <c:ptCount val="1"/>
                <c:pt idx="0">
                  <c:v>144.93958872701245</c:v>
                </c:pt>
              </c:numCache>
            </c:numRef>
          </c:val>
          <c:extLst>
            <c:ext xmlns:c16="http://schemas.microsoft.com/office/drawing/2014/chart" uri="{C3380CC4-5D6E-409C-BE32-E72D297353CC}">
              <c16:uniqueId val="{00000006-8D20-4CA8-A8C0-138EACFD2744}"/>
            </c:ext>
          </c:extLst>
        </c:ser>
        <c:ser>
          <c:idx val="7"/>
          <c:order val="7"/>
          <c:tx>
            <c:strRef>
              <c:f>'LP-WUS(Normal UE)'!$AP$2</c:f>
              <c:strCache>
                <c:ptCount val="1"/>
                <c:pt idx="0">
                  <c:v>LP-WUS OOK-1Rx option3:8bit-64symbols</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UE)'!$AP$78</c:f>
              <c:numCache>
                <c:formatCode>0.00_ </c:formatCode>
                <c:ptCount val="1"/>
                <c:pt idx="0">
                  <c:v>152.56958872701244</c:v>
                </c:pt>
              </c:numCache>
            </c:numRef>
          </c:val>
          <c:extLst>
            <c:ext xmlns:c16="http://schemas.microsoft.com/office/drawing/2014/chart" uri="{C3380CC4-5D6E-409C-BE32-E72D297353CC}">
              <c16:uniqueId val="{00000007-8D20-4CA8-A8C0-138EACFD2744}"/>
            </c:ext>
          </c:extLst>
        </c:ser>
        <c:ser>
          <c:idx val="8"/>
          <c:order val="8"/>
          <c:tx>
            <c:strRef>
              <c:f>'LP-WUS(Normal UE)'!$BF$2</c:f>
              <c:strCache>
                <c:ptCount val="1"/>
                <c:pt idx="0">
                  <c:v>LP-WUS OFDM-1RX option3:12bit-10symbols-NF9.5dB</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UE)'!$BF$78</c:f>
              <c:numCache>
                <c:formatCode>0.00_ </c:formatCode>
                <c:ptCount val="1"/>
                <c:pt idx="0">
                  <c:v>149.39899145414466</c:v>
                </c:pt>
              </c:numCache>
            </c:numRef>
          </c:val>
          <c:extLst>
            <c:ext xmlns:c16="http://schemas.microsoft.com/office/drawing/2014/chart" uri="{C3380CC4-5D6E-409C-BE32-E72D297353CC}">
              <c16:uniqueId val="{00000008-8D20-4CA8-A8C0-138EACFD2744}"/>
            </c:ext>
          </c:extLst>
        </c:ser>
        <c:ser>
          <c:idx val="9"/>
          <c:order val="9"/>
          <c:tx>
            <c:strRef>
              <c:f>'LP-WUS(Normal UE)'!$BG$2</c:f>
              <c:strCache>
                <c:ptCount val="1"/>
                <c:pt idx="0">
                  <c:v>LP-WUS OFDM-1RX option3:12bit-20symbols-NF9.5dB</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UE)'!$BG$78</c:f>
              <c:numCache>
                <c:formatCode>0.00_ </c:formatCode>
                <c:ptCount val="1"/>
                <c:pt idx="0">
                  <c:v>152.02899145414466</c:v>
                </c:pt>
              </c:numCache>
            </c:numRef>
          </c:val>
          <c:extLst>
            <c:ext xmlns:c16="http://schemas.microsoft.com/office/drawing/2014/chart" uri="{C3380CC4-5D6E-409C-BE32-E72D297353CC}">
              <c16:uniqueId val="{00000009-8D20-4CA8-A8C0-138EACFD2744}"/>
            </c:ext>
          </c:extLst>
        </c:ser>
        <c:ser>
          <c:idx val="10"/>
          <c:order val="10"/>
          <c:tx>
            <c:strRef>
              <c:f>'LP-WUS(Normal UE)'!$AX$2</c:f>
              <c:strCache>
                <c:ptCount val="1"/>
                <c:pt idx="0">
                  <c:v>LP-WUS OFDM-1RX option3:8bit-8symbols-NF9.5dB</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UE)'!$AX$78</c:f>
              <c:numCache>
                <c:formatCode>0.00_ </c:formatCode>
                <c:ptCount val="1"/>
                <c:pt idx="0">
                  <c:v>149.58899145414466</c:v>
                </c:pt>
              </c:numCache>
            </c:numRef>
          </c:val>
          <c:extLst>
            <c:ext xmlns:c16="http://schemas.microsoft.com/office/drawing/2014/chart" uri="{C3380CC4-5D6E-409C-BE32-E72D297353CC}">
              <c16:uniqueId val="{0000000A-8D20-4CA8-A8C0-138EACFD2744}"/>
            </c:ext>
          </c:extLst>
        </c:ser>
        <c:ser>
          <c:idx val="11"/>
          <c:order val="11"/>
          <c:tx>
            <c:strRef>
              <c:f>'LP-WUS(Normal UE)'!$AY$2</c:f>
              <c:strCache>
                <c:ptCount val="1"/>
                <c:pt idx="0">
                  <c:v>LP-WUS OFDM-1RX option3:8bit-16symbols-NF9.5dB</c:v>
                </c:pt>
              </c:strCache>
            </c:strRef>
          </c:tx>
          <c:spPr>
            <a:solidFill>
              <a:schemeClr val="accent6">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UE)'!$AY$78</c:f>
              <c:numCache>
                <c:formatCode>0.00_ </c:formatCode>
                <c:ptCount val="1"/>
                <c:pt idx="0">
                  <c:v>152.19899145414465</c:v>
                </c:pt>
              </c:numCache>
            </c:numRef>
          </c:val>
          <c:extLst>
            <c:ext xmlns:c16="http://schemas.microsoft.com/office/drawing/2014/chart" uri="{C3380CC4-5D6E-409C-BE32-E72D297353CC}">
              <c16:uniqueId val="{0000000B-8D20-4CA8-A8C0-138EACFD2744}"/>
            </c:ext>
          </c:extLst>
        </c:ser>
        <c:dLbls>
          <c:dLblPos val="outEnd"/>
          <c:showLegendKey val="0"/>
          <c:showVal val="1"/>
          <c:showCatName val="0"/>
          <c:showSerName val="0"/>
          <c:showPercent val="0"/>
          <c:showBubbleSize val="0"/>
        </c:dLbls>
        <c:gapWidth val="219"/>
        <c:overlap val="-27"/>
        <c:axId val="1825227599"/>
        <c:axId val="506341119"/>
      </c:barChart>
      <c:catAx>
        <c:axId val="18252275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6341119"/>
        <c:crosses val="autoZero"/>
        <c:auto val="1"/>
        <c:lblAlgn val="ctr"/>
        <c:lblOffset val="100"/>
        <c:noMultiLvlLbl val="0"/>
      </c:catAx>
      <c:valAx>
        <c:axId val="50634111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2522759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300"/>
              <a:t>MIL performance of WUS(Urban 2.6GHz, RedCap UEs ) </a:t>
            </a:r>
            <a:endParaRPr lang="zh-CN" sz="1300"/>
          </a:p>
        </c:rich>
      </c:tx>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'LP-WUS(Redcap UE) '!$A$89</c:f>
              <c:strCache>
                <c:ptCount val="1"/>
                <c:pt idx="0">
                  <c:v>PUSCH eMBB</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'!$B$89</c:f>
              <c:numCache>
                <c:formatCode>General</c:formatCode>
                <c:ptCount val="1"/>
                <c:pt idx="0">
                  <c:v>134.96</c:v>
                </c:pt>
              </c:numCache>
            </c:numRef>
          </c:val>
          <c:extLst>
            <c:ext xmlns:c16="http://schemas.microsoft.com/office/drawing/2014/chart" uri="{C3380CC4-5D6E-409C-BE32-E72D297353CC}">
              <c16:uniqueId val="{00000000-2599-4350-98FA-A8406E99D448}"/>
            </c:ext>
          </c:extLst>
        </c:ser>
        <c:ser>
          <c:idx val="1"/>
          <c:order val="1"/>
          <c:tx>
            <c:strRef>
              <c:f>'LP-WUS(Redcap UE) '!$A$90</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'!$B$90</c:f>
              <c:numCache>
                <c:formatCode>General</c:formatCode>
                <c:ptCount val="1"/>
                <c:pt idx="0">
                  <c:v>138.85</c:v>
                </c:pt>
              </c:numCache>
            </c:numRef>
          </c:val>
          <c:extLst>
            <c:ext xmlns:c16="http://schemas.microsoft.com/office/drawing/2014/chart" uri="{C3380CC4-5D6E-409C-BE32-E72D297353CC}">
              <c16:uniqueId val="{00000001-2599-4350-98FA-A8406E99D448}"/>
            </c:ext>
          </c:extLst>
        </c:ser>
        <c:ser>
          <c:idx val="2"/>
          <c:order val="2"/>
          <c:tx>
            <c:strRef>
              <c:f>'LP-WUS(Redcap UE) '!$A$91</c:f>
              <c:strCache>
                <c:ptCount val="1"/>
                <c:pt idx="0">
                  <c:v>PDCCH AL8-1Rx (for Redcap UE)</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'!$B$91</c:f>
              <c:numCache>
                <c:formatCode>General</c:formatCode>
                <c:ptCount val="1"/>
                <c:pt idx="0">
                  <c:v>146.02000000000001</c:v>
                </c:pt>
              </c:numCache>
            </c:numRef>
          </c:val>
          <c:extLst>
            <c:ext xmlns:c16="http://schemas.microsoft.com/office/drawing/2014/chart" uri="{C3380CC4-5D6E-409C-BE32-E72D297353CC}">
              <c16:uniqueId val="{00000002-2599-4350-98FA-A8406E99D448}"/>
            </c:ext>
          </c:extLst>
        </c:ser>
        <c:ser>
          <c:idx val="3"/>
          <c:order val="3"/>
          <c:tx>
            <c:strRef>
              <c:f>'LP-WUS(Redcap UE) '!$A$92</c:f>
              <c:strCache>
                <c:ptCount val="1"/>
                <c:pt idx="0">
                  <c:v>PDCCH AL16-1Rx (for Redcap UE)</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'!$B$92</c:f>
              <c:numCache>
                <c:formatCode>General</c:formatCode>
                <c:ptCount val="1"/>
                <c:pt idx="0">
                  <c:v>148.72</c:v>
                </c:pt>
              </c:numCache>
            </c:numRef>
          </c:val>
          <c:extLst>
            <c:ext xmlns:c16="http://schemas.microsoft.com/office/drawing/2014/chart" uri="{C3380CC4-5D6E-409C-BE32-E72D297353CC}">
              <c16:uniqueId val="{00000003-2599-4350-98FA-A8406E99D448}"/>
            </c:ext>
          </c:extLst>
        </c:ser>
        <c:ser>
          <c:idx val="8"/>
          <c:order val="4"/>
          <c:tx>
            <c:strRef>
              <c:f>'LP-WUS(Redcap UE) '!$R$2</c:f>
              <c:strCache>
                <c:ptCount val="1"/>
                <c:pt idx="0">
                  <c:v>LP-WUS OOK-1Rx  option2:1bit-1symbols</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'!$R$78</c:f>
              <c:numCache>
                <c:formatCode>0.00_ </c:formatCode>
                <c:ptCount val="1"/>
                <c:pt idx="0">
                  <c:v>141.8614011874887</c:v>
                </c:pt>
              </c:numCache>
            </c:numRef>
          </c:val>
          <c:extLst>
            <c:ext xmlns:c16="http://schemas.microsoft.com/office/drawing/2014/chart" uri="{C3380CC4-5D6E-409C-BE32-E72D297353CC}">
              <c16:uniqueId val="{00000004-2599-4350-98FA-A8406E99D448}"/>
            </c:ext>
          </c:extLst>
        </c:ser>
        <c:ser>
          <c:idx val="9"/>
          <c:order val="5"/>
          <c:tx>
            <c:strRef>
              <c:f>'LP-WUS(Redcap UE) '!$U$2</c:f>
              <c:strCache>
                <c:ptCount val="1"/>
                <c:pt idx="0">
                  <c:v>LP-WUS OOK-1Rx  option2:1bit-7symbols</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'!$U$78</c:f>
              <c:numCache>
                <c:formatCode>0.00_ </c:formatCode>
                <c:ptCount val="1"/>
                <c:pt idx="0">
                  <c:v>146.5414011874887</c:v>
                </c:pt>
              </c:numCache>
            </c:numRef>
          </c:val>
          <c:extLst>
            <c:ext xmlns:c16="http://schemas.microsoft.com/office/drawing/2014/chart" uri="{C3380CC4-5D6E-409C-BE32-E72D297353CC}">
              <c16:uniqueId val="{00000005-2599-4350-98FA-A8406E99D448}"/>
            </c:ext>
          </c:extLst>
        </c:ser>
        <c:ser>
          <c:idx val="4"/>
          <c:order val="6"/>
          <c:tx>
            <c:strRef>
              <c:f>'LP-WUS(Redcap UE) '!$C$2</c:f>
              <c:strCache>
                <c:ptCount val="1"/>
                <c:pt idx="0">
                  <c:v>LP-WUS OOK-1Rx  option1:12bit-7symbols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'!$C$78</c:f>
              <c:numCache>
                <c:formatCode>0.00_ </c:formatCode>
                <c:ptCount val="1"/>
                <c:pt idx="0">
                  <c:v>141.09140118748871</c:v>
                </c:pt>
              </c:numCache>
            </c:numRef>
          </c:val>
          <c:extLst>
            <c:ext xmlns:c16="http://schemas.microsoft.com/office/drawing/2014/chart" uri="{C3380CC4-5D6E-409C-BE32-E72D297353CC}">
              <c16:uniqueId val="{00000006-2599-4350-98FA-A8406E99D448}"/>
            </c:ext>
          </c:extLst>
        </c:ser>
        <c:ser>
          <c:idx val="5"/>
          <c:order val="7"/>
          <c:tx>
            <c:strRef>
              <c:f>'LP-WUS(Redcap UE) '!$E$2</c:f>
              <c:strCache>
                <c:ptCount val="1"/>
                <c:pt idx="0">
                  <c:v>LP-WUS OOK-1Rx  option1:12bit-56symbols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'!$E$78</c:f>
              <c:numCache>
                <c:formatCode>0.00_ </c:formatCode>
                <c:ptCount val="1"/>
                <c:pt idx="0">
                  <c:v>147.05140118748869</c:v>
                </c:pt>
              </c:numCache>
            </c:numRef>
          </c:val>
          <c:extLst>
            <c:ext xmlns:c16="http://schemas.microsoft.com/office/drawing/2014/chart" uri="{C3380CC4-5D6E-409C-BE32-E72D297353CC}">
              <c16:uniqueId val="{00000007-2599-4350-98FA-A8406E99D448}"/>
            </c:ext>
          </c:extLst>
        </c:ser>
        <c:ser>
          <c:idx val="6"/>
          <c:order val="8"/>
          <c:tx>
            <c:strRef>
              <c:f>'LP-WUS(Redcap UE) '!$K$2</c:f>
              <c:strCache>
                <c:ptCount val="1"/>
                <c:pt idx="0">
                  <c:v>LP-WUS OOK-1Rx  option1:8bit-5symbols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'!$K$78</c:f>
              <c:numCache>
                <c:formatCode>0.00_ </c:formatCode>
                <c:ptCount val="1"/>
                <c:pt idx="0">
                  <c:v>140.7614011874887</c:v>
                </c:pt>
              </c:numCache>
            </c:numRef>
          </c:val>
          <c:extLst>
            <c:ext xmlns:c16="http://schemas.microsoft.com/office/drawing/2014/chart" uri="{C3380CC4-5D6E-409C-BE32-E72D297353CC}">
              <c16:uniqueId val="{00000008-2599-4350-98FA-A8406E99D448}"/>
            </c:ext>
          </c:extLst>
        </c:ser>
        <c:ser>
          <c:idx val="7"/>
          <c:order val="9"/>
          <c:tx>
            <c:strRef>
              <c:f>'LP-WUS(Redcap UE) '!$M$2</c:f>
              <c:strCache>
                <c:ptCount val="1"/>
                <c:pt idx="0">
                  <c:v>LP-WUS OOK-1Rx  option1:8bit-40symbols</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'!$M$78</c:f>
              <c:numCache>
                <c:formatCode>0.00_ </c:formatCode>
                <c:ptCount val="1"/>
                <c:pt idx="0">
                  <c:v>147.1014011874887</c:v>
                </c:pt>
              </c:numCache>
            </c:numRef>
          </c:val>
          <c:extLst>
            <c:ext xmlns:c16="http://schemas.microsoft.com/office/drawing/2014/chart" uri="{C3380CC4-5D6E-409C-BE32-E72D297353CC}">
              <c16:uniqueId val="{00000009-2599-4350-98FA-A8406E99D448}"/>
            </c:ext>
          </c:extLst>
        </c:ser>
        <c:dLbls>
          <c:dLblPos val="outEnd"/>
          <c:showLegendKey val="0"/>
          <c:showVal val="1"/>
          <c:showCatName val="0"/>
          <c:showSerName val="0"/>
          <c:showPercent val="0"/>
          <c:showBubbleSize val="0"/>
        </c:dLbls>
        <c:gapWidth val="219"/>
        <c:overlap val="-27"/>
        <c:axId val="1704578751"/>
        <c:axId val="344320927"/>
      </c:barChart>
      <c:catAx>
        <c:axId val="1704578751"/>
        <c:scaling>
          <c:orientation val="minMax"/>
        </c:scaling>
        <c:delete val="1"/>
        <c:axPos val="b"/>
        <c:numFmt formatCode="General" sourceLinked="1"/>
        <c:majorTickMark val="none"/>
        <c:minorTickMark val="none"/>
        <c:tickLblPos val="nextTo"/>
        <c:crossAx val="344320927"/>
        <c:crosses val="autoZero"/>
        <c:auto val="1"/>
        <c:lblAlgn val="ctr"/>
        <c:lblOffset val="100"/>
        <c:noMultiLvlLbl val="0"/>
      </c:catAx>
      <c:valAx>
        <c:axId val="34432092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704578751"/>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300"/>
              <a:t>MIL performance of WUS(Urban 2.6GHz, RedCap UEs ) </a:t>
            </a:r>
            <a:endParaRPr lang="zh-CN" sz="1300"/>
          </a:p>
        </c:rich>
      </c:tx>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'LP-WUS(Redcap UE) '!$A$89</c:f>
              <c:strCache>
                <c:ptCount val="1"/>
                <c:pt idx="0">
                  <c:v>PUSCH eMBB</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'!$B$89</c:f>
              <c:numCache>
                <c:formatCode>General</c:formatCode>
                <c:ptCount val="1"/>
                <c:pt idx="0">
                  <c:v>134.96</c:v>
                </c:pt>
              </c:numCache>
            </c:numRef>
          </c:val>
          <c:extLst>
            <c:ext xmlns:c16="http://schemas.microsoft.com/office/drawing/2014/chart" uri="{C3380CC4-5D6E-409C-BE32-E72D297353CC}">
              <c16:uniqueId val="{00000000-C5B9-4D10-BE79-A78C815037A2}"/>
            </c:ext>
          </c:extLst>
        </c:ser>
        <c:ser>
          <c:idx val="1"/>
          <c:order val="1"/>
          <c:tx>
            <c:strRef>
              <c:f>'LP-WUS(Redcap UE) '!$A$90</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'!$B$90</c:f>
              <c:numCache>
                <c:formatCode>General</c:formatCode>
                <c:ptCount val="1"/>
                <c:pt idx="0">
                  <c:v>138.85</c:v>
                </c:pt>
              </c:numCache>
            </c:numRef>
          </c:val>
          <c:extLst>
            <c:ext xmlns:c16="http://schemas.microsoft.com/office/drawing/2014/chart" uri="{C3380CC4-5D6E-409C-BE32-E72D297353CC}">
              <c16:uniqueId val="{00000001-C5B9-4D10-BE79-A78C815037A2}"/>
            </c:ext>
          </c:extLst>
        </c:ser>
        <c:ser>
          <c:idx val="2"/>
          <c:order val="2"/>
          <c:tx>
            <c:strRef>
              <c:f>'LP-WUS(Redcap UE) '!$A$91</c:f>
              <c:strCache>
                <c:ptCount val="1"/>
                <c:pt idx="0">
                  <c:v>PDCCH AL8-1Rx (for Redcap UE)</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'!$B$91</c:f>
              <c:numCache>
                <c:formatCode>General</c:formatCode>
                <c:ptCount val="1"/>
                <c:pt idx="0">
                  <c:v>146.02000000000001</c:v>
                </c:pt>
              </c:numCache>
            </c:numRef>
          </c:val>
          <c:extLst>
            <c:ext xmlns:c16="http://schemas.microsoft.com/office/drawing/2014/chart" uri="{C3380CC4-5D6E-409C-BE32-E72D297353CC}">
              <c16:uniqueId val="{00000002-C5B9-4D10-BE79-A78C815037A2}"/>
            </c:ext>
          </c:extLst>
        </c:ser>
        <c:ser>
          <c:idx val="3"/>
          <c:order val="3"/>
          <c:tx>
            <c:strRef>
              <c:f>'LP-WUS(Redcap UE) '!$A$92</c:f>
              <c:strCache>
                <c:ptCount val="1"/>
                <c:pt idx="0">
                  <c:v>PDCCH AL16-1Rx (for Redcap UE)</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'!$B$92</c:f>
              <c:numCache>
                <c:formatCode>General</c:formatCode>
                <c:ptCount val="1"/>
                <c:pt idx="0">
                  <c:v>148.72</c:v>
                </c:pt>
              </c:numCache>
            </c:numRef>
          </c:val>
          <c:extLst>
            <c:ext xmlns:c16="http://schemas.microsoft.com/office/drawing/2014/chart" uri="{C3380CC4-5D6E-409C-BE32-E72D297353CC}">
              <c16:uniqueId val="{00000003-C5B9-4D10-BE79-A78C815037A2}"/>
            </c:ext>
          </c:extLst>
        </c:ser>
        <c:ser>
          <c:idx val="4"/>
          <c:order val="4"/>
          <c:tx>
            <c:strRef>
              <c:f>'LP-WUS(Redcap UE) '!$AA$2</c:f>
              <c:strCache>
                <c:ptCount val="1"/>
                <c:pt idx="0">
                  <c:v>LP-WUS OOK-1Rx option3:12bit-5symbols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'!$AA$78</c:f>
              <c:numCache>
                <c:formatCode>0.00_ </c:formatCode>
                <c:ptCount val="1"/>
                <c:pt idx="0">
                  <c:v>141.05140118748869</c:v>
                </c:pt>
              </c:numCache>
            </c:numRef>
          </c:val>
          <c:extLst>
            <c:ext xmlns:c16="http://schemas.microsoft.com/office/drawing/2014/chart" uri="{C3380CC4-5D6E-409C-BE32-E72D297353CC}">
              <c16:uniqueId val="{00000004-C5B9-4D10-BE79-A78C815037A2}"/>
            </c:ext>
          </c:extLst>
        </c:ser>
        <c:ser>
          <c:idx val="5"/>
          <c:order val="5"/>
          <c:tx>
            <c:strRef>
              <c:f>'LP-WUS(Redcap UE) '!$AC$2</c:f>
              <c:strCache>
                <c:ptCount val="1"/>
                <c:pt idx="0">
                  <c:v>LP-WUS OOK-1Rx option3:12bit-40symbols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'!$AC$78</c:f>
              <c:numCache>
                <c:formatCode>0.00_ </c:formatCode>
                <c:ptCount val="1"/>
                <c:pt idx="0">
                  <c:v>147.07140118748868</c:v>
                </c:pt>
              </c:numCache>
            </c:numRef>
          </c:val>
          <c:extLst>
            <c:ext xmlns:c16="http://schemas.microsoft.com/office/drawing/2014/chart" uri="{C3380CC4-5D6E-409C-BE32-E72D297353CC}">
              <c16:uniqueId val="{00000005-C5B9-4D10-BE79-A78C815037A2}"/>
            </c:ext>
          </c:extLst>
        </c:ser>
        <c:ser>
          <c:idx val="6"/>
          <c:order val="6"/>
          <c:tx>
            <c:strRef>
              <c:f>'LP-WUS(Redcap UE) '!$AI$2</c:f>
              <c:strCache>
                <c:ptCount val="1"/>
                <c:pt idx="0">
                  <c:v>LP-WUS OOK-1Rx option3:8bit-4symbols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'!$AI$78</c:f>
              <c:numCache>
                <c:formatCode>0.00_ </c:formatCode>
                <c:ptCount val="1"/>
                <c:pt idx="0">
                  <c:v>141.37140118748869</c:v>
                </c:pt>
              </c:numCache>
            </c:numRef>
          </c:val>
          <c:extLst>
            <c:ext xmlns:c16="http://schemas.microsoft.com/office/drawing/2014/chart" uri="{C3380CC4-5D6E-409C-BE32-E72D297353CC}">
              <c16:uniqueId val="{00000006-C5B9-4D10-BE79-A78C815037A2}"/>
            </c:ext>
          </c:extLst>
        </c:ser>
        <c:ser>
          <c:idx val="7"/>
          <c:order val="7"/>
          <c:tx>
            <c:strRef>
              <c:f>'LP-WUS(Redcap UE) '!$AK$2</c:f>
              <c:strCache>
                <c:ptCount val="1"/>
                <c:pt idx="0">
                  <c:v>LP-WUS OOK-1Rx option3:8bit-32symbols</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'!$AK$78</c:f>
              <c:numCache>
                <c:formatCode>0.00_ </c:formatCode>
                <c:ptCount val="1"/>
                <c:pt idx="0">
                  <c:v>147.2314011874887</c:v>
                </c:pt>
              </c:numCache>
            </c:numRef>
          </c:val>
          <c:extLst>
            <c:ext xmlns:c16="http://schemas.microsoft.com/office/drawing/2014/chart" uri="{C3380CC4-5D6E-409C-BE32-E72D297353CC}">
              <c16:uniqueId val="{00000007-C5B9-4D10-BE79-A78C815037A2}"/>
            </c:ext>
          </c:extLst>
        </c:ser>
        <c:ser>
          <c:idx val="8"/>
          <c:order val="8"/>
          <c:tx>
            <c:strRef>
              <c:f>'LP-WUS(Redcap UE) '!$AZ$2</c:f>
              <c:strCache>
                <c:ptCount val="1"/>
                <c:pt idx="0">
                  <c:v>LP-WUS OFDM-1RX option3:12bit-10symbols-NF9.5dB</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'!$AZ$78</c:f>
              <c:numCache>
                <c:formatCode>0.00_ </c:formatCode>
                <c:ptCount val="1"/>
                <c:pt idx="0">
                  <c:v>145.69080391462091</c:v>
                </c:pt>
              </c:numCache>
            </c:numRef>
          </c:val>
          <c:extLst>
            <c:ext xmlns:c16="http://schemas.microsoft.com/office/drawing/2014/chart" uri="{C3380CC4-5D6E-409C-BE32-E72D297353CC}">
              <c16:uniqueId val="{00000008-C5B9-4D10-BE79-A78C815037A2}"/>
            </c:ext>
          </c:extLst>
        </c:ser>
        <c:ser>
          <c:idx val="9"/>
          <c:order val="9"/>
          <c:tx>
            <c:strRef>
              <c:f>'LP-WUS(Redcap UE) '!$BA$2</c:f>
              <c:strCache>
                <c:ptCount val="1"/>
                <c:pt idx="0">
                  <c:v>LP-WUS OFDM-1RX option3:12bit-20symbols-NF9.5dB</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'!$BA$78</c:f>
              <c:numCache>
                <c:formatCode>0.00_ </c:formatCode>
                <c:ptCount val="1"/>
                <c:pt idx="0">
                  <c:v>148.2408039146209</c:v>
                </c:pt>
              </c:numCache>
            </c:numRef>
          </c:val>
          <c:extLst>
            <c:ext xmlns:c16="http://schemas.microsoft.com/office/drawing/2014/chart" uri="{C3380CC4-5D6E-409C-BE32-E72D297353CC}">
              <c16:uniqueId val="{00000009-C5B9-4D10-BE79-A78C815037A2}"/>
            </c:ext>
          </c:extLst>
        </c:ser>
        <c:ser>
          <c:idx val="10"/>
          <c:order val="10"/>
          <c:tx>
            <c:strRef>
              <c:f>'LP-WUS(Redcap UE) '!$AR$2</c:f>
              <c:strCache>
                <c:ptCount val="1"/>
                <c:pt idx="0">
                  <c:v>LP-WUS OFDM-1RX option3: 8bit-8symbols-NF9.5dB</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'!$AR$78</c:f>
              <c:numCache>
                <c:formatCode>0.00_ </c:formatCode>
                <c:ptCount val="1"/>
                <c:pt idx="0">
                  <c:v>146.03080391462089</c:v>
                </c:pt>
              </c:numCache>
            </c:numRef>
          </c:val>
          <c:extLst>
            <c:ext xmlns:c16="http://schemas.microsoft.com/office/drawing/2014/chart" uri="{C3380CC4-5D6E-409C-BE32-E72D297353CC}">
              <c16:uniqueId val="{0000000A-C5B9-4D10-BE79-A78C815037A2}"/>
            </c:ext>
          </c:extLst>
        </c:ser>
        <c:ser>
          <c:idx val="11"/>
          <c:order val="11"/>
          <c:tx>
            <c:strRef>
              <c:f>'LP-WUS(Redcap UE) '!$AS$2</c:f>
              <c:strCache>
                <c:ptCount val="1"/>
                <c:pt idx="0">
                  <c:v>LP-WUS OFDM-1RX option3: 8bit-16symbols-NF9.5dB</c:v>
                </c:pt>
              </c:strCache>
            </c:strRef>
          </c:tx>
          <c:spPr>
            <a:solidFill>
              <a:schemeClr val="accent6">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'!$AS$78</c:f>
              <c:numCache>
                <c:formatCode>0.00_ </c:formatCode>
                <c:ptCount val="1"/>
                <c:pt idx="0">
                  <c:v>148.6408039146209</c:v>
                </c:pt>
              </c:numCache>
            </c:numRef>
          </c:val>
          <c:extLst>
            <c:ext xmlns:c16="http://schemas.microsoft.com/office/drawing/2014/chart" uri="{C3380CC4-5D6E-409C-BE32-E72D297353CC}">
              <c16:uniqueId val="{0000000B-C5B9-4D10-BE79-A78C815037A2}"/>
            </c:ext>
          </c:extLst>
        </c:ser>
        <c:dLbls>
          <c:dLblPos val="outEnd"/>
          <c:showLegendKey val="0"/>
          <c:showVal val="1"/>
          <c:showCatName val="0"/>
          <c:showSerName val="0"/>
          <c:showPercent val="0"/>
          <c:showBubbleSize val="0"/>
        </c:dLbls>
        <c:gapWidth val="219"/>
        <c:overlap val="-27"/>
        <c:axId val="1704578751"/>
        <c:axId val="344320927"/>
      </c:barChart>
      <c:catAx>
        <c:axId val="1704578751"/>
        <c:scaling>
          <c:orientation val="minMax"/>
        </c:scaling>
        <c:delete val="1"/>
        <c:axPos val="b"/>
        <c:numFmt formatCode="General" sourceLinked="1"/>
        <c:majorTickMark val="none"/>
        <c:minorTickMark val="none"/>
        <c:tickLblPos val="nextTo"/>
        <c:crossAx val="344320927"/>
        <c:crosses val="autoZero"/>
        <c:auto val="1"/>
        <c:lblAlgn val="ctr"/>
        <c:lblOffset val="100"/>
        <c:noMultiLvlLbl val="0"/>
      </c:catAx>
      <c:valAx>
        <c:axId val="34432092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704578751"/>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r>
              <a:rPr lang="en-US" altLang="zh-CN" sz="1300" b="0" i="0" baseline="0">
                <a:effectLst/>
                <a:latin typeface="Times New Roman" panose="02020603050405020304" pitchFamily="18" charset="0"/>
                <a:cs typeface="Times New Roman" panose="02020603050405020304" pitchFamily="18" charset="0"/>
              </a:rPr>
              <a:t>MIL performance of WUS(Rural 700MHz, RedCap UEs ) </a:t>
            </a:r>
            <a:endParaRPr lang="zh-CN" altLang="zh-CN" sz="13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'LP-WUS(Redcap UE) '!$A$94</c:f>
              <c:strCache>
                <c:ptCount val="1"/>
                <c:pt idx="0">
                  <c:v>PUSCH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'!$B$94</c:f>
              <c:numCache>
                <c:formatCode>General</c:formatCode>
                <c:ptCount val="1"/>
                <c:pt idx="0">
                  <c:v>140.97</c:v>
                </c:pt>
              </c:numCache>
            </c:numRef>
          </c:val>
          <c:extLst>
            <c:ext xmlns:c16="http://schemas.microsoft.com/office/drawing/2014/chart" uri="{C3380CC4-5D6E-409C-BE32-E72D297353CC}">
              <c16:uniqueId val="{00000000-B15B-4D18-B9FF-BAC66B3B6FE2}"/>
            </c:ext>
          </c:extLst>
        </c:ser>
        <c:ser>
          <c:idx val="1"/>
          <c:order val="1"/>
          <c:tx>
            <c:strRef>
              <c:f>'LP-WUS(Redcap UE) '!$A$95</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'!$B$95</c:f>
              <c:numCache>
                <c:formatCode>General</c:formatCode>
                <c:ptCount val="1"/>
                <c:pt idx="0">
                  <c:v>140.6</c:v>
                </c:pt>
              </c:numCache>
            </c:numRef>
          </c:val>
          <c:extLst>
            <c:ext xmlns:c16="http://schemas.microsoft.com/office/drawing/2014/chart" uri="{C3380CC4-5D6E-409C-BE32-E72D297353CC}">
              <c16:uniqueId val="{00000001-B15B-4D18-B9FF-BAC66B3B6FE2}"/>
            </c:ext>
          </c:extLst>
        </c:ser>
        <c:ser>
          <c:idx val="2"/>
          <c:order val="2"/>
          <c:tx>
            <c:strRef>
              <c:f>'LP-WUS(Redcap UE) '!$A$96</c:f>
              <c:strCache>
                <c:ptCount val="1"/>
                <c:pt idx="0">
                  <c:v>PDCCH AL8-1Rx (for Redcap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'!$B$96</c:f>
              <c:numCache>
                <c:formatCode>General</c:formatCode>
                <c:ptCount val="1"/>
                <c:pt idx="0">
                  <c:v>146.61000000000001</c:v>
                </c:pt>
              </c:numCache>
            </c:numRef>
          </c:val>
          <c:extLst>
            <c:ext xmlns:c16="http://schemas.microsoft.com/office/drawing/2014/chart" uri="{C3380CC4-5D6E-409C-BE32-E72D297353CC}">
              <c16:uniqueId val="{00000002-B15B-4D18-B9FF-BAC66B3B6FE2}"/>
            </c:ext>
          </c:extLst>
        </c:ser>
        <c:ser>
          <c:idx val="3"/>
          <c:order val="3"/>
          <c:tx>
            <c:strRef>
              <c:f>'LP-WUS(Redcap UE) '!$A$97</c:f>
              <c:strCache>
                <c:ptCount val="1"/>
                <c:pt idx="0">
                  <c:v>PDCCH AL16-1Rx (for Redcap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'!$B$97</c:f>
              <c:numCache>
                <c:formatCode>General</c:formatCode>
                <c:ptCount val="1"/>
                <c:pt idx="0">
                  <c:v>149.31</c:v>
                </c:pt>
              </c:numCache>
            </c:numRef>
          </c:val>
          <c:extLst>
            <c:ext xmlns:c16="http://schemas.microsoft.com/office/drawing/2014/chart" uri="{C3380CC4-5D6E-409C-BE32-E72D297353CC}">
              <c16:uniqueId val="{00000003-B15B-4D18-B9FF-BAC66B3B6FE2}"/>
            </c:ext>
          </c:extLst>
        </c:ser>
        <c:ser>
          <c:idx val="8"/>
          <c:order val="4"/>
          <c:tx>
            <c:strRef>
              <c:f>'LP-WUS(Redcap UE) '!$R$2</c:f>
              <c:strCache>
                <c:ptCount val="1"/>
                <c:pt idx="0">
                  <c:v>LP-WUS OOK-1Rx  option2:1bit-1symbols</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'!$V$78</c:f>
              <c:numCache>
                <c:formatCode>0.00_ </c:formatCode>
                <c:ptCount val="1"/>
                <c:pt idx="0">
                  <c:v>142.86958872701246</c:v>
                </c:pt>
              </c:numCache>
            </c:numRef>
          </c:val>
          <c:extLst>
            <c:ext xmlns:c16="http://schemas.microsoft.com/office/drawing/2014/chart" uri="{C3380CC4-5D6E-409C-BE32-E72D297353CC}">
              <c16:uniqueId val="{00000004-B15B-4D18-B9FF-BAC66B3B6FE2}"/>
            </c:ext>
          </c:extLst>
        </c:ser>
        <c:ser>
          <c:idx val="9"/>
          <c:order val="5"/>
          <c:tx>
            <c:strRef>
              <c:f>'LP-WUS(Redcap UE) '!$X$2</c:f>
              <c:strCache>
                <c:ptCount val="1"/>
                <c:pt idx="0">
                  <c:v>LP-WUS OOK-1Rx  option2:1bit-4symbols</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'!$X$78</c:f>
              <c:numCache>
                <c:formatCode>0.00_ </c:formatCode>
                <c:ptCount val="1"/>
                <c:pt idx="0">
                  <c:v>146.45958872701243</c:v>
                </c:pt>
              </c:numCache>
            </c:numRef>
          </c:val>
          <c:extLst>
            <c:ext xmlns:c16="http://schemas.microsoft.com/office/drawing/2014/chart" uri="{C3380CC4-5D6E-409C-BE32-E72D297353CC}">
              <c16:uniqueId val="{00000005-B15B-4D18-B9FF-BAC66B3B6FE2}"/>
            </c:ext>
          </c:extLst>
        </c:ser>
        <c:ser>
          <c:idx val="4"/>
          <c:order val="6"/>
          <c:tx>
            <c:strRef>
              <c:f>'LP-WUS(Redcap UE) '!$G$2</c:f>
              <c:strCache>
                <c:ptCount val="1"/>
                <c:pt idx="0">
                  <c:v>LP-WUS OOK-1Rx  option1:12bit-7symbols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'!$G$78</c:f>
              <c:numCache>
                <c:formatCode>0.00_ </c:formatCode>
                <c:ptCount val="1"/>
                <c:pt idx="0">
                  <c:v>142.20958872701243</c:v>
                </c:pt>
              </c:numCache>
            </c:numRef>
          </c:val>
          <c:extLst>
            <c:ext xmlns:c16="http://schemas.microsoft.com/office/drawing/2014/chart" uri="{C3380CC4-5D6E-409C-BE32-E72D297353CC}">
              <c16:uniqueId val="{00000006-B15B-4D18-B9FF-BAC66B3B6FE2}"/>
            </c:ext>
          </c:extLst>
        </c:ser>
        <c:ser>
          <c:idx val="5"/>
          <c:order val="7"/>
          <c:tx>
            <c:strRef>
              <c:f>'LP-WUS(Redcap UE) '!$H$2</c:f>
              <c:strCache>
                <c:ptCount val="1"/>
                <c:pt idx="0">
                  <c:v>LP-WUS OOK-1Rx option1:12bit-28symbols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'!$H$78</c:f>
              <c:numCache>
                <c:formatCode>0.00_ </c:formatCode>
                <c:ptCount val="1"/>
                <c:pt idx="0">
                  <c:v>146.28958872701244</c:v>
                </c:pt>
              </c:numCache>
            </c:numRef>
          </c:val>
          <c:extLst>
            <c:ext xmlns:c16="http://schemas.microsoft.com/office/drawing/2014/chart" uri="{C3380CC4-5D6E-409C-BE32-E72D297353CC}">
              <c16:uniqueId val="{00000007-B15B-4D18-B9FF-BAC66B3B6FE2}"/>
            </c:ext>
          </c:extLst>
        </c:ser>
        <c:ser>
          <c:idx val="6"/>
          <c:order val="8"/>
          <c:tx>
            <c:strRef>
              <c:f>'LP-WUS(Redcap UE) '!$O$2</c:f>
              <c:strCache>
                <c:ptCount val="1"/>
                <c:pt idx="0">
                  <c:v>LP-WUS OOK-1Rx  option1:8bit-5symbols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'!$O$78</c:f>
              <c:numCache>
                <c:formatCode>0.00_ </c:formatCode>
                <c:ptCount val="1"/>
                <c:pt idx="0">
                  <c:v>142.02958872701242</c:v>
                </c:pt>
              </c:numCache>
            </c:numRef>
          </c:val>
          <c:extLst>
            <c:ext xmlns:c16="http://schemas.microsoft.com/office/drawing/2014/chart" uri="{C3380CC4-5D6E-409C-BE32-E72D297353CC}">
              <c16:uniqueId val="{00000008-B15B-4D18-B9FF-BAC66B3B6FE2}"/>
            </c:ext>
          </c:extLst>
        </c:ser>
        <c:ser>
          <c:idx val="7"/>
          <c:order val="9"/>
          <c:tx>
            <c:strRef>
              <c:f>'LP-WUS(Redcap UE) '!$P$2</c:f>
              <c:strCache>
                <c:ptCount val="1"/>
                <c:pt idx="0">
                  <c:v>LP-WUS OOK-1Rx option1:8bit-20symbols</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'!$P$78</c:f>
              <c:numCache>
                <c:formatCode>0.00_ </c:formatCode>
                <c:ptCount val="1"/>
                <c:pt idx="0">
                  <c:v>146.51958872701243</c:v>
                </c:pt>
              </c:numCache>
            </c:numRef>
          </c:val>
          <c:extLst>
            <c:ext xmlns:c16="http://schemas.microsoft.com/office/drawing/2014/chart" uri="{C3380CC4-5D6E-409C-BE32-E72D297353CC}">
              <c16:uniqueId val="{00000009-B15B-4D18-B9FF-BAC66B3B6FE2}"/>
            </c:ext>
          </c:extLst>
        </c:ser>
        <c:dLbls>
          <c:dLblPos val="outEnd"/>
          <c:showLegendKey val="0"/>
          <c:showVal val="1"/>
          <c:showCatName val="0"/>
          <c:showSerName val="0"/>
          <c:showPercent val="0"/>
          <c:showBubbleSize val="0"/>
        </c:dLbls>
        <c:gapWidth val="219"/>
        <c:overlap val="-27"/>
        <c:axId val="155846159"/>
        <c:axId val="150780447"/>
      </c:barChart>
      <c:catAx>
        <c:axId val="155846159"/>
        <c:scaling>
          <c:orientation val="minMax"/>
        </c:scaling>
        <c:delete val="1"/>
        <c:axPos val="b"/>
        <c:numFmt formatCode="General" sourceLinked="1"/>
        <c:majorTickMark val="none"/>
        <c:minorTickMark val="none"/>
        <c:tickLblPos val="nextTo"/>
        <c:crossAx val="150780447"/>
        <c:crosses val="autoZero"/>
        <c:auto val="1"/>
        <c:lblAlgn val="ctr"/>
        <c:lblOffset val="100"/>
        <c:noMultiLvlLbl val="0"/>
      </c:catAx>
      <c:valAx>
        <c:axId val="1507804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584615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[IDLE态power-vivo.xlsx]2.1!数据透视表1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 vs I-DRX</a:t>
            </a:r>
            <a:endParaRPr lang="zh-CN"/>
          </a:p>
        </c:rich>
      </c:tx>
      <c:layout>
        <c:manualLayout>
          <c:xMode val="edge"/>
          <c:yMode val="edge"/>
          <c:x val="0.35021156534044051"/>
          <c:y val="7.8282470905285964E-2"/>
        </c:manualLayout>
      </c:layout>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'2.1'!$B$12</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'2.1'!$A$13:$A$18</c:f>
              <c:multiLvlStrCache>
                <c:ptCount val="4"/>
                <c:lvl>
                  <c:pt idx="0">
                    <c:v>ON power&lt;=1, OFF power=0.001</c:v>
                  </c:pt>
                  <c:pt idx="1">
                    <c:v>ON power=10, OFF power=0.001</c:v>
                  </c:pt>
                  <c:pt idx="2">
                    <c:v>ON power=10, OFF power=0.02,0.1</c:v>
                  </c:pt>
                  <c:pt idx="3">
                    <c:v>ON power=20, OFF power=0.001, 0.02, 0.1</c:v>
                  </c:pt>
                </c:lvl>
                <c:lvl>
                  <c:pt idx="0">
                    <c:v>LP-WUR</c:v>
                  </c:pt>
                </c:lvl>
              </c:multiLvlStrCache>
            </c:multiLvlStrRef>
          </c:cat>
          <c:val>
            <c:numRef>
              <c:f>'2.1'!$B$13:$B$18</c:f>
              <c:numCache>
                <c:formatCode>0.0%</c:formatCode>
                <c:ptCount val="4"/>
                <c:pt idx="0">
                  <c:v>0.98418399999999995</c:v>
                </c:pt>
                <c:pt idx="1">
                  <c:v>0.92030599999999996</c:v>
                </c:pt>
                <c:pt idx="2">
                  <c:v>0.89355699999999993</c:v>
                </c:pt>
                <c:pt idx="3">
                  <c:v>0.82784250000000004</c:v>
                </c:pt>
              </c:numCache>
            </c:numRef>
          </c:val>
          <c:extLst>
            <c:ext xmlns:c16="http://schemas.microsoft.com/office/drawing/2014/chart" uri="{C3380CC4-5D6E-409C-BE32-E72D297353CC}">
              <c16:uniqueId val="{00000000-BB78-4D68-B9A3-73C15DF1767A}"/>
            </c:ext>
          </c:extLst>
        </c:ser>
        <c:dLbls>
          <c:dLblPos val="outEnd"/>
          <c:showLegendKey val="0"/>
          <c:showVal val="1"/>
          <c:showCatName val="0"/>
          <c:showSerName val="0"/>
          <c:showPercent val="0"/>
          <c:showBubbleSize val="0"/>
        </c:dLbls>
        <c:gapWidth val="219"/>
        <c:overlap val="-27"/>
        <c:axId val="1751031903"/>
        <c:axId val="2034911567"/>
      </c:barChart>
      <c:catAx>
        <c:axId val="1751031903"/>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34911567"/>
        <c:crosses val="autoZero"/>
        <c:auto val="1"/>
        <c:lblAlgn val="ctr"/>
        <c:lblOffset val="100"/>
        <c:noMultiLvlLbl val="0"/>
      </c:catAx>
      <c:valAx>
        <c:axId val="203491156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75103190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r>
              <a:rPr lang="en-US" altLang="zh-CN" sz="1300" b="0" i="0" baseline="0">
                <a:effectLst/>
                <a:latin typeface="Times New Roman" panose="02020603050405020304" pitchFamily="18" charset="0"/>
                <a:cs typeface="Times New Roman" panose="02020603050405020304" pitchFamily="18" charset="0"/>
              </a:rPr>
              <a:t>MIL performance of WUS(Rural 700MHz, RedCap UEs ) </a:t>
            </a:r>
            <a:endParaRPr lang="zh-CN" altLang="zh-CN" sz="13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'LP-WUS(Redcap UE) '!$A$94</c:f>
              <c:strCache>
                <c:ptCount val="1"/>
                <c:pt idx="0">
                  <c:v>PUSCH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'!$B$94</c:f>
              <c:numCache>
                <c:formatCode>General</c:formatCode>
                <c:ptCount val="1"/>
                <c:pt idx="0">
                  <c:v>140.97</c:v>
                </c:pt>
              </c:numCache>
            </c:numRef>
          </c:val>
          <c:extLst>
            <c:ext xmlns:c16="http://schemas.microsoft.com/office/drawing/2014/chart" uri="{C3380CC4-5D6E-409C-BE32-E72D297353CC}">
              <c16:uniqueId val="{00000000-5BB1-4690-BA13-A4D74076B5B8}"/>
            </c:ext>
          </c:extLst>
        </c:ser>
        <c:ser>
          <c:idx val="1"/>
          <c:order val="1"/>
          <c:tx>
            <c:strRef>
              <c:f>'LP-WUS(Redcap UE) '!$A$95</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'!$B$95</c:f>
              <c:numCache>
                <c:formatCode>General</c:formatCode>
                <c:ptCount val="1"/>
                <c:pt idx="0">
                  <c:v>140.6</c:v>
                </c:pt>
              </c:numCache>
            </c:numRef>
          </c:val>
          <c:extLst>
            <c:ext xmlns:c16="http://schemas.microsoft.com/office/drawing/2014/chart" uri="{C3380CC4-5D6E-409C-BE32-E72D297353CC}">
              <c16:uniqueId val="{00000001-5BB1-4690-BA13-A4D74076B5B8}"/>
            </c:ext>
          </c:extLst>
        </c:ser>
        <c:ser>
          <c:idx val="2"/>
          <c:order val="2"/>
          <c:tx>
            <c:strRef>
              <c:f>'LP-WUS(Redcap UE) '!$A$96</c:f>
              <c:strCache>
                <c:ptCount val="1"/>
                <c:pt idx="0">
                  <c:v>PDCCH AL8-1Rx (for Redcap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'!$B$96</c:f>
              <c:numCache>
                <c:formatCode>General</c:formatCode>
                <c:ptCount val="1"/>
                <c:pt idx="0">
                  <c:v>146.61000000000001</c:v>
                </c:pt>
              </c:numCache>
            </c:numRef>
          </c:val>
          <c:extLst>
            <c:ext xmlns:c16="http://schemas.microsoft.com/office/drawing/2014/chart" uri="{C3380CC4-5D6E-409C-BE32-E72D297353CC}">
              <c16:uniqueId val="{00000002-5BB1-4690-BA13-A4D74076B5B8}"/>
            </c:ext>
          </c:extLst>
        </c:ser>
        <c:ser>
          <c:idx val="3"/>
          <c:order val="3"/>
          <c:tx>
            <c:strRef>
              <c:f>'LP-WUS(Redcap UE) '!$A$97</c:f>
              <c:strCache>
                <c:ptCount val="1"/>
                <c:pt idx="0">
                  <c:v>PDCCH AL16-1Rx (for Redcap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'!$B$97</c:f>
              <c:numCache>
                <c:formatCode>General</c:formatCode>
                <c:ptCount val="1"/>
                <c:pt idx="0">
                  <c:v>149.31</c:v>
                </c:pt>
              </c:numCache>
            </c:numRef>
          </c:val>
          <c:extLst>
            <c:ext xmlns:c16="http://schemas.microsoft.com/office/drawing/2014/chart" uri="{C3380CC4-5D6E-409C-BE32-E72D297353CC}">
              <c16:uniqueId val="{00000003-5BB1-4690-BA13-A4D74076B5B8}"/>
            </c:ext>
          </c:extLst>
        </c:ser>
        <c:ser>
          <c:idx val="4"/>
          <c:order val="4"/>
          <c:tx>
            <c:strRef>
              <c:f>'LP-WUS(Redcap UE) '!$AE$2</c:f>
              <c:strCache>
                <c:ptCount val="1"/>
                <c:pt idx="0">
                  <c:v>LP-WUS OOK-1Rx option3:12bit-5symbols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'!$AE$78</c:f>
              <c:numCache>
                <c:formatCode>0.00_ </c:formatCode>
                <c:ptCount val="1"/>
                <c:pt idx="0">
                  <c:v>141.66958872701244</c:v>
                </c:pt>
              </c:numCache>
            </c:numRef>
          </c:val>
          <c:extLst>
            <c:ext xmlns:c16="http://schemas.microsoft.com/office/drawing/2014/chart" uri="{C3380CC4-5D6E-409C-BE32-E72D297353CC}">
              <c16:uniqueId val="{00000004-5BB1-4690-BA13-A4D74076B5B8}"/>
            </c:ext>
          </c:extLst>
        </c:ser>
        <c:ser>
          <c:idx val="5"/>
          <c:order val="5"/>
          <c:tx>
            <c:strRef>
              <c:f>'LP-WUS(Redcap UE) '!$AF$2</c:f>
              <c:strCache>
                <c:ptCount val="1"/>
                <c:pt idx="0">
                  <c:v>LP-WUS OOK-1Rx option3:12bit-20symbols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'!$AF$78</c:f>
              <c:numCache>
                <c:formatCode>0.00_ </c:formatCode>
                <c:ptCount val="1"/>
                <c:pt idx="0">
                  <c:v>146.06958872701244</c:v>
                </c:pt>
              </c:numCache>
            </c:numRef>
          </c:val>
          <c:extLst>
            <c:ext xmlns:c16="http://schemas.microsoft.com/office/drawing/2014/chart" uri="{C3380CC4-5D6E-409C-BE32-E72D297353CC}">
              <c16:uniqueId val="{00000005-5BB1-4690-BA13-A4D74076B5B8}"/>
            </c:ext>
          </c:extLst>
        </c:ser>
        <c:ser>
          <c:idx val="6"/>
          <c:order val="6"/>
          <c:tx>
            <c:strRef>
              <c:f>'LP-WUS(Redcap UE) '!$AM$2</c:f>
              <c:strCache>
                <c:ptCount val="1"/>
                <c:pt idx="0">
                  <c:v>LP-WUS OOK-1Rx option3:8bit-4symbols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'!$AM$78</c:f>
              <c:numCache>
                <c:formatCode>0.00_ </c:formatCode>
                <c:ptCount val="1"/>
                <c:pt idx="0">
                  <c:v>141.93958872701245</c:v>
                </c:pt>
              </c:numCache>
            </c:numRef>
          </c:val>
          <c:extLst>
            <c:ext xmlns:c16="http://schemas.microsoft.com/office/drawing/2014/chart" uri="{C3380CC4-5D6E-409C-BE32-E72D297353CC}">
              <c16:uniqueId val="{00000006-5BB1-4690-BA13-A4D74076B5B8}"/>
            </c:ext>
          </c:extLst>
        </c:ser>
        <c:ser>
          <c:idx val="7"/>
          <c:order val="7"/>
          <c:tx>
            <c:strRef>
              <c:f>'LP-WUS(Redcap UE) '!$AN$2</c:f>
              <c:strCache>
                <c:ptCount val="1"/>
                <c:pt idx="0">
                  <c:v>LP-WUS OOK-1Rx option3:8bit-16symbols</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'!$AN$78</c:f>
              <c:numCache>
                <c:formatCode>0.00_ </c:formatCode>
                <c:ptCount val="1"/>
                <c:pt idx="0">
                  <c:v>146.25958872701244</c:v>
                </c:pt>
              </c:numCache>
            </c:numRef>
          </c:val>
          <c:extLst>
            <c:ext xmlns:c16="http://schemas.microsoft.com/office/drawing/2014/chart" uri="{C3380CC4-5D6E-409C-BE32-E72D297353CC}">
              <c16:uniqueId val="{00000007-5BB1-4690-BA13-A4D74076B5B8}"/>
            </c:ext>
          </c:extLst>
        </c:ser>
        <c:ser>
          <c:idx val="8"/>
          <c:order val="8"/>
          <c:tx>
            <c:strRef>
              <c:f>'LP-WUS(Redcap UE) '!$BD$2</c:f>
              <c:strCache>
                <c:ptCount val="1"/>
                <c:pt idx="0">
                  <c:v>LP-WUS OFDM-1RX option3:12bit-10symbols-NF9.5dB</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'!$BD$78</c:f>
              <c:numCache>
                <c:formatCode>0.00_ </c:formatCode>
                <c:ptCount val="1"/>
                <c:pt idx="0">
                  <c:v>146.39899145414466</c:v>
                </c:pt>
              </c:numCache>
            </c:numRef>
          </c:val>
          <c:extLst>
            <c:ext xmlns:c16="http://schemas.microsoft.com/office/drawing/2014/chart" uri="{C3380CC4-5D6E-409C-BE32-E72D297353CC}">
              <c16:uniqueId val="{00000008-5BB1-4690-BA13-A4D74076B5B8}"/>
            </c:ext>
          </c:extLst>
        </c:ser>
        <c:ser>
          <c:idx val="9"/>
          <c:order val="9"/>
          <c:tx>
            <c:strRef>
              <c:f>'LP-WUS(Redcap UE) '!$BE$2</c:f>
              <c:strCache>
                <c:ptCount val="1"/>
                <c:pt idx="0">
                  <c:v>LP-WUS OFDM-1RX option3:12bit-20symbols-NF9.5dB</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'!$BE$78</c:f>
              <c:numCache>
                <c:formatCode>0.00_ </c:formatCode>
                <c:ptCount val="1"/>
                <c:pt idx="0">
                  <c:v>149.02899145414466</c:v>
                </c:pt>
              </c:numCache>
            </c:numRef>
          </c:val>
          <c:extLst>
            <c:ext xmlns:c16="http://schemas.microsoft.com/office/drawing/2014/chart" uri="{C3380CC4-5D6E-409C-BE32-E72D297353CC}">
              <c16:uniqueId val="{00000009-5BB1-4690-BA13-A4D74076B5B8}"/>
            </c:ext>
          </c:extLst>
        </c:ser>
        <c:ser>
          <c:idx val="10"/>
          <c:order val="10"/>
          <c:tx>
            <c:strRef>
              <c:f>'LP-WUS(Redcap UE) '!$AV$2</c:f>
              <c:strCache>
                <c:ptCount val="1"/>
                <c:pt idx="0">
                  <c:v>LP-WUS OFDM-1RX option3:8bit-8symbols-NF9.5dB</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'!$AV$78</c:f>
              <c:numCache>
                <c:formatCode>0.00_ </c:formatCode>
                <c:ptCount val="1"/>
                <c:pt idx="0">
                  <c:v>146.58899145414466</c:v>
                </c:pt>
              </c:numCache>
            </c:numRef>
          </c:val>
          <c:extLst>
            <c:ext xmlns:c16="http://schemas.microsoft.com/office/drawing/2014/chart" uri="{C3380CC4-5D6E-409C-BE32-E72D297353CC}">
              <c16:uniqueId val="{0000000A-5BB1-4690-BA13-A4D74076B5B8}"/>
            </c:ext>
          </c:extLst>
        </c:ser>
        <c:ser>
          <c:idx val="11"/>
          <c:order val="11"/>
          <c:tx>
            <c:strRef>
              <c:f>'LP-WUS(Redcap UE) '!$AW$2</c:f>
              <c:strCache>
                <c:ptCount val="1"/>
                <c:pt idx="0">
                  <c:v>LP-WUS OFDM-1RX option3:8bit-16symbols-NF9.5dB</c:v>
                </c:pt>
              </c:strCache>
            </c:strRef>
          </c:tx>
          <c:spPr>
            <a:solidFill>
              <a:schemeClr val="accent6">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'!$AW$78</c:f>
              <c:numCache>
                <c:formatCode>0.00_ </c:formatCode>
                <c:ptCount val="1"/>
                <c:pt idx="0">
                  <c:v>149.19899145414465</c:v>
                </c:pt>
              </c:numCache>
            </c:numRef>
          </c:val>
          <c:extLst>
            <c:ext xmlns:c16="http://schemas.microsoft.com/office/drawing/2014/chart" uri="{C3380CC4-5D6E-409C-BE32-E72D297353CC}">
              <c16:uniqueId val="{0000000B-5BB1-4690-BA13-A4D74076B5B8}"/>
            </c:ext>
          </c:extLst>
        </c:ser>
        <c:dLbls>
          <c:dLblPos val="outEnd"/>
          <c:showLegendKey val="0"/>
          <c:showVal val="1"/>
          <c:showCatName val="0"/>
          <c:showSerName val="0"/>
          <c:showPercent val="0"/>
          <c:showBubbleSize val="0"/>
        </c:dLbls>
        <c:gapWidth val="219"/>
        <c:overlap val="-27"/>
        <c:axId val="155846159"/>
        <c:axId val="150780447"/>
      </c:barChart>
      <c:catAx>
        <c:axId val="155846159"/>
        <c:scaling>
          <c:orientation val="minMax"/>
        </c:scaling>
        <c:delete val="1"/>
        <c:axPos val="b"/>
        <c:numFmt formatCode="General" sourceLinked="1"/>
        <c:majorTickMark val="none"/>
        <c:minorTickMark val="none"/>
        <c:tickLblPos val="nextTo"/>
        <c:crossAx val="150780447"/>
        <c:crosses val="autoZero"/>
        <c:auto val="1"/>
        <c:lblAlgn val="ctr"/>
        <c:lblOffset val="100"/>
        <c:noMultiLvlLbl val="0"/>
      </c:catAx>
      <c:valAx>
        <c:axId val="1507804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584615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[IDLE态power-vivo.xlsx]2.2!数据透视表1</c:name>
    <c:fmtId val="-1"/>
  </c:pivotSource>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0" i="0" baseline="0">
                <a:effectLst/>
              </a:rPr>
              <a:t>Power saving gain vs I-DRX</a:t>
            </a:r>
            <a:endParaRPr lang="zh-CN" altLang="zh-CN" sz="1000">
              <a:effectLst/>
            </a:endParaRPr>
          </a:p>
        </c:rich>
      </c:tx>
      <c:layout>
        <c:manualLayout>
          <c:xMode val="edge"/>
          <c:yMode val="edge"/>
          <c:x val="0.37667242531838979"/>
          <c:y val="4.1726039751638966E-2"/>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'2.2'!$B$11</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'2.2'!$A$12:$A$25</c:f>
              <c:multiLvlStrCache>
                <c:ptCount val="10"/>
                <c:lvl>
                  <c:pt idx="0">
                    <c:v>0.01</c:v>
                  </c:pt>
                  <c:pt idx="1">
                    <c:v>0.1</c:v>
                  </c:pt>
                  <c:pt idx="2">
                    <c:v>1</c:v>
                  </c:pt>
                  <c:pt idx="3">
                    <c:v>10</c:v>
                  </c:pt>
                  <c:pt idx="4">
                    <c:v>20</c:v>
                  </c:pt>
                  <c:pt idx="5">
                    <c:v>0.01</c:v>
                  </c:pt>
                  <c:pt idx="6">
                    <c:v>0.1</c:v>
                  </c:pt>
                  <c:pt idx="7">
                    <c:v>1</c:v>
                  </c:pt>
                  <c:pt idx="8">
                    <c:v>10</c:v>
                  </c:pt>
                  <c:pt idx="9">
                    <c:v>20</c:v>
                  </c:pt>
                </c:lvl>
                <c:lvl>
                  <c:pt idx="0">
                    <c:v>MR ultra-deep sleep</c:v>
                  </c:pt>
                  <c:pt idx="5">
                    <c:v>MR deep sleep</c:v>
                  </c:pt>
                </c:lvl>
                <c:lvl>
                  <c:pt idx="0">
                    <c:v>LP-WUR</c:v>
                  </c:pt>
                </c:lvl>
              </c:multiLvlStrCache>
            </c:multiLvlStrRef>
          </c:cat>
          <c:val>
            <c:numRef>
              <c:f>'2.2'!$B$12:$B$25</c:f>
              <c:numCache>
                <c:formatCode>0.0%</c:formatCode>
                <c:ptCount val="10"/>
                <c:pt idx="0">
                  <c:v>0.98597199999999996</c:v>
                </c:pt>
                <c:pt idx="1">
                  <c:v>0.98552499999999998</c:v>
                </c:pt>
                <c:pt idx="2">
                  <c:v>0.98105500000000001</c:v>
                </c:pt>
                <c:pt idx="3">
                  <c:v>0.90247333333333335</c:v>
                </c:pt>
                <c:pt idx="4">
                  <c:v>0.82784250000000004</c:v>
                </c:pt>
                <c:pt idx="5">
                  <c:v>0.54164400000000001</c:v>
                </c:pt>
                <c:pt idx="6">
                  <c:v>0.54123299999999996</c:v>
                </c:pt>
                <c:pt idx="7">
                  <c:v>0.53675799999999996</c:v>
                </c:pt>
                <c:pt idx="8">
                  <c:v>0.43109599999999998</c:v>
                </c:pt>
                <c:pt idx="9">
                  <c:v>0.36538799999999999</c:v>
                </c:pt>
              </c:numCache>
            </c:numRef>
          </c:val>
          <c:extLst>
            <c:ext xmlns:c16="http://schemas.microsoft.com/office/drawing/2014/chart" uri="{C3380CC4-5D6E-409C-BE32-E72D297353CC}">
              <c16:uniqueId val="{00000000-E975-490D-88D4-F00031DD43A2}"/>
            </c:ext>
          </c:extLst>
        </c:ser>
        <c:dLbls>
          <c:dLblPos val="outEnd"/>
          <c:showLegendKey val="0"/>
          <c:showVal val="1"/>
          <c:showCatName val="0"/>
          <c:showSerName val="0"/>
          <c:showPercent val="0"/>
          <c:showBubbleSize val="0"/>
        </c:dLbls>
        <c:gapWidth val="219"/>
        <c:overlap val="-27"/>
        <c:axId val="1751031903"/>
        <c:axId val="2034911567"/>
      </c:barChart>
      <c:catAx>
        <c:axId val="1751031903"/>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different LP-WUR ON power</a:t>
                </a:r>
                <a:endParaRPr lang="zh-CN"/>
              </a:p>
            </c:rich>
          </c:tx>
          <c:layout>
            <c:manualLayout>
              <c:xMode val="edge"/>
              <c:yMode val="edge"/>
              <c:x val="0.3526902742449366"/>
              <c:y val="0.89421799044023231"/>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34911567"/>
        <c:crosses val="autoZero"/>
        <c:auto val="1"/>
        <c:lblAlgn val="ctr"/>
        <c:lblOffset val="100"/>
        <c:noMultiLvlLbl val="0"/>
      </c:catAx>
      <c:valAx>
        <c:axId val="203491156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75103190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[IDLE态power-vivo.xlsx]3.1!数据透视表1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 vs I-DRX</a:t>
            </a:r>
            <a:endParaRPr lang="zh-CN"/>
          </a:p>
        </c:rich>
      </c:tx>
      <c:layout>
        <c:manualLayout>
          <c:xMode val="edge"/>
          <c:yMode val="edge"/>
          <c:x val="0.37588311383899503"/>
          <c:y val="3.28065938112619E-2"/>
        </c:manualLayout>
      </c:layout>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'3.1'!$B$12</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'3.1'!$A$13:$A$42</c:f>
              <c:multiLvlStrCache>
                <c:ptCount val="16"/>
                <c:lvl>
                  <c:pt idx="0">
                    <c:v>0.01</c:v>
                  </c:pt>
                  <c:pt idx="1">
                    <c:v>0.1</c:v>
                  </c:pt>
                  <c:pt idx="2">
                    <c:v>0.01</c:v>
                  </c:pt>
                  <c:pt idx="3">
                    <c:v>0.1</c:v>
                  </c:pt>
                  <c:pt idx="4">
                    <c:v>0.01</c:v>
                  </c:pt>
                  <c:pt idx="5">
                    <c:v>0.1</c:v>
                  </c:pt>
                  <c:pt idx="6">
                    <c:v>0.01</c:v>
                  </c:pt>
                  <c:pt idx="7">
                    <c:v>0.1</c:v>
                  </c:pt>
                  <c:pt idx="8">
                    <c:v>0.01</c:v>
                  </c:pt>
                  <c:pt idx="9">
                    <c:v>0.1</c:v>
                  </c:pt>
                  <c:pt idx="10">
                    <c:v>0.01</c:v>
                  </c:pt>
                  <c:pt idx="11">
                    <c:v>0.1</c:v>
                  </c:pt>
                  <c:pt idx="12">
                    <c:v>0.01</c:v>
                  </c:pt>
                  <c:pt idx="13">
                    <c:v>0.1</c:v>
                  </c:pt>
                  <c:pt idx="14">
                    <c:v>0.01</c:v>
                  </c:pt>
                  <c:pt idx="15">
                    <c:v>0.1</c:v>
                  </c:pt>
                </c:lvl>
                <c:lvl>
                  <c:pt idx="0">
                    <c:v>200</c:v>
                  </c:pt>
                  <c:pt idx="2">
                    <c:v>1280</c:v>
                  </c:pt>
                  <c:pt idx="4">
                    <c:v>200</c:v>
                  </c:pt>
                  <c:pt idx="6">
                    <c:v>1280</c:v>
                  </c:pt>
                  <c:pt idx="8">
                    <c:v>200</c:v>
                  </c:pt>
                  <c:pt idx="10">
                    <c:v>1280</c:v>
                  </c:pt>
                  <c:pt idx="12">
                    <c:v>200</c:v>
                  </c:pt>
                  <c:pt idx="14">
                    <c:v>1280</c:v>
                  </c:pt>
                </c:lvl>
                <c:lvl>
                  <c:pt idx="0">
                    <c:v>0.1</c:v>
                  </c:pt>
                  <c:pt idx="4">
                    <c:v>1</c:v>
                  </c:pt>
                  <c:pt idx="8">
                    <c:v>10</c:v>
                  </c:pt>
                  <c:pt idx="12">
                    <c:v>20</c:v>
                  </c:pt>
                </c:lvl>
                <c:lvl>
                  <c:pt idx="0">
                    <c:v>LP-WUR</c:v>
                  </c:pt>
                </c:lvl>
              </c:multiLvlStrCache>
            </c:multiLvlStrRef>
          </c:cat>
          <c:val>
            <c:numRef>
              <c:f>'3.1'!$B$13:$B$42</c:f>
              <c:numCache>
                <c:formatCode>0.0%</c:formatCode>
                <c:ptCount val="16"/>
                <c:pt idx="0">
                  <c:v>0.985406</c:v>
                </c:pt>
                <c:pt idx="1">
                  <c:v>0.98134200000000005</c:v>
                </c:pt>
                <c:pt idx="2">
                  <c:v>0.98552499999999998</c:v>
                </c:pt>
                <c:pt idx="3">
                  <c:v>0.981464</c:v>
                </c:pt>
                <c:pt idx="4">
                  <c:v>0.97989999999999999</c:v>
                </c:pt>
                <c:pt idx="5">
                  <c:v>0.93889</c:v>
                </c:pt>
                <c:pt idx="6">
                  <c:v>0.98105500000000001</c:v>
                </c:pt>
                <c:pt idx="7">
                  <c:v>0.94007799999999997</c:v>
                </c:pt>
                <c:pt idx="8">
                  <c:v>0.80387800000000009</c:v>
                </c:pt>
                <c:pt idx="9">
                  <c:v>0.369863</c:v>
                </c:pt>
                <c:pt idx="10">
                  <c:v>0.90247333333333335</c:v>
                </c:pt>
                <c:pt idx="11">
                  <c:v>0.46936099999999997</c:v>
                </c:pt>
                <c:pt idx="12">
                  <c:v>0.63085600000000008</c:v>
                </c:pt>
                <c:pt idx="13">
                  <c:v>-0.204566</c:v>
                </c:pt>
                <c:pt idx="14">
                  <c:v>0.82784250000000004</c:v>
                </c:pt>
                <c:pt idx="15">
                  <c:v>-6.5297000000000003E-3</c:v>
                </c:pt>
              </c:numCache>
            </c:numRef>
          </c:val>
          <c:extLst>
            <c:ext xmlns:c16="http://schemas.microsoft.com/office/drawing/2014/chart" uri="{C3380CC4-5D6E-409C-BE32-E72D297353CC}">
              <c16:uniqueId val="{00000000-70FD-4BA8-8ED0-39C350BBAB6E}"/>
            </c:ext>
          </c:extLst>
        </c:ser>
        <c:dLbls>
          <c:dLblPos val="outEnd"/>
          <c:showLegendKey val="0"/>
          <c:showVal val="1"/>
          <c:showCatName val="0"/>
          <c:showSerName val="0"/>
          <c:showPercent val="0"/>
          <c:showBubbleSize val="0"/>
        </c:dLbls>
        <c:gapWidth val="219"/>
        <c:overlap val="-27"/>
        <c:axId val="1856275359"/>
        <c:axId val="2035144527"/>
      </c:barChart>
      <c:catAx>
        <c:axId val="1856275359"/>
        <c:scaling>
          <c:orientation val="minMax"/>
        </c:scaling>
        <c:delete val="0"/>
        <c:axPos val="b"/>
        <c:title>
          <c:tx>
            <c:rich>
              <a:bodyPr rot="0" spcFirstLastPara="1" vertOverflow="ellipsis" vert="horz" wrap="square" anchor="ctr" anchorCtr="1"/>
              <a:lstStyle/>
              <a:p>
                <a:pPr algn="l">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LP-WUR/WUS</a:t>
                </a:r>
                <a:endParaRPr lang="zh-CN"/>
              </a:p>
              <a:p>
                <a:pPr algn="l">
                  <a:defRPr/>
                </a:pPr>
                <a:r>
                  <a:rPr lang="en-US"/>
                  <a:t>Series 2: Duty cycle peiriodicity of LP-WUR/WUS [ms]</a:t>
                </a:r>
                <a:endParaRPr lang="zh-CN"/>
              </a:p>
              <a:p>
                <a:pPr algn="l">
                  <a:defRPr/>
                </a:pPr>
                <a:r>
                  <a:rPr lang="en-US"/>
                  <a:t>Series 3: LP-WUR ON state power</a:t>
                </a:r>
                <a:endParaRPr lang="zh-CN"/>
              </a:p>
            </c:rich>
          </c:tx>
          <c:layout>
            <c:manualLayout>
              <c:xMode val="edge"/>
              <c:yMode val="edge"/>
              <c:x val="0.29201329988106506"/>
              <c:y val="0.85288903926710236"/>
            </c:manualLayout>
          </c:layout>
          <c:overlay val="0"/>
          <c:spPr>
            <a:noFill/>
            <a:ln>
              <a:noFill/>
            </a:ln>
            <a:effectLst/>
          </c:spPr>
          <c:txPr>
            <a:bodyPr rot="0" spcFirstLastPara="1" vertOverflow="ellipsis" vert="horz" wrap="square" anchor="ctr" anchorCtr="1"/>
            <a:lstStyle/>
            <a:p>
              <a:pPr algn="l">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35144527"/>
        <c:crosses val="autoZero"/>
        <c:auto val="1"/>
        <c:lblAlgn val="ctr"/>
        <c:lblOffset val="100"/>
        <c:noMultiLvlLbl val="0"/>
      </c:catAx>
      <c:valAx>
        <c:axId val="203514452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562753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[IDLE态power-vivo.xlsx]4.1!数据透视表1</c:name>
    <c:fmtId val="-1"/>
  </c:pivotSource>
  <c:chart>
    <c:title>
      <c:tx>
        <c:rich>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900"/>
              <a:t>Power saving gain vs I-DRX </a:t>
            </a:r>
            <a:r>
              <a:rPr lang="en-US" altLang="zh-CN" sz="900"/>
              <a:t>of</a:t>
            </a:r>
            <a:r>
              <a:rPr lang="en-US" altLang="zh-CN" sz="900">
                <a:solidFill>
                  <a:srgbClr val="FF0000"/>
                </a:solidFill>
              </a:rPr>
              <a:t> eMBB</a:t>
            </a:r>
            <a:endParaRPr lang="zh-CN" sz="900">
              <a:solidFill>
                <a:srgbClr val="FF0000"/>
              </a:solidFill>
            </a:endParaRPr>
          </a:p>
        </c:rich>
      </c:tx>
      <c:layout>
        <c:manualLayout>
          <c:xMode val="edge"/>
          <c:yMode val="edge"/>
          <c:x val="0.39131861549279878"/>
          <c:y val="2.3071777331813197E-2"/>
        </c:manualLayout>
      </c:layout>
      <c:overlay val="0"/>
      <c:spPr>
        <a:noFill/>
        <a:ln>
          <a:noFill/>
        </a:ln>
        <a:effectLst/>
      </c:spPr>
      <c:txPr>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'4.1'!$B$13</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'4.1'!$A$14:$A$35</c:f>
              <c:multiLvlStrCache>
                <c:ptCount val="15"/>
                <c:lvl>
                  <c:pt idx="0">
                    <c:v>N = 16</c:v>
                  </c:pt>
                  <c:pt idx="1">
                    <c:v>N = 32</c:v>
                  </c:pt>
                  <c:pt idx="2">
                    <c:v>full offloading to LR</c:v>
                  </c:pt>
                  <c:pt idx="3">
                    <c:v>N = 16</c:v>
                  </c:pt>
                  <c:pt idx="4">
                    <c:v>N = 32</c:v>
                  </c:pt>
                  <c:pt idx="5">
                    <c:v>full offloading to LR</c:v>
                  </c:pt>
                  <c:pt idx="6">
                    <c:v>N = 16</c:v>
                  </c:pt>
                  <c:pt idx="7">
                    <c:v>N = 32</c:v>
                  </c:pt>
                  <c:pt idx="8">
                    <c:v>full offloading to LR</c:v>
                  </c:pt>
                  <c:pt idx="9">
                    <c:v>N = 16</c:v>
                  </c:pt>
                  <c:pt idx="10">
                    <c:v>N = 32</c:v>
                  </c:pt>
                  <c:pt idx="11">
                    <c:v>full offloading to LR</c:v>
                  </c:pt>
                  <c:pt idx="12">
                    <c:v>N = 16</c:v>
                  </c:pt>
                  <c:pt idx="13">
                    <c:v>N = 32</c:v>
                  </c:pt>
                  <c:pt idx="14">
                    <c:v>full offloading to LR</c:v>
                  </c:pt>
                </c:lvl>
                <c:lvl>
                  <c:pt idx="0">
                    <c:v>0.01</c:v>
                  </c:pt>
                  <c:pt idx="3">
                    <c:v>0.1</c:v>
                  </c:pt>
                  <c:pt idx="6">
                    <c:v>1</c:v>
                  </c:pt>
                  <c:pt idx="9">
                    <c:v>10</c:v>
                  </c:pt>
                  <c:pt idx="12">
                    <c:v>20</c:v>
                  </c:pt>
                </c:lvl>
                <c:lvl>
                  <c:pt idx="0">
                    <c:v>LP-WUR</c:v>
                  </c:pt>
                </c:lvl>
              </c:multiLvlStrCache>
            </c:multiLvlStrRef>
          </c:cat>
          <c:val>
            <c:numRef>
              <c:f>'4.1'!$B$14:$B$35</c:f>
              <c:numCache>
                <c:formatCode>0.0%</c:formatCode>
                <c:ptCount val="15"/>
                <c:pt idx="0">
                  <c:v>0.57354799999999995</c:v>
                </c:pt>
                <c:pt idx="1">
                  <c:v>0.77968000000000004</c:v>
                </c:pt>
                <c:pt idx="2">
                  <c:v>0.98597199999999996</c:v>
                </c:pt>
                <c:pt idx="3">
                  <c:v>0.57187200000000005</c:v>
                </c:pt>
                <c:pt idx="4">
                  <c:v>0.77862100000000001</c:v>
                </c:pt>
                <c:pt idx="5">
                  <c:v>0.98552499999999998</c:v>
                </c:pt>
                <c:pt idx="6">
                  <c:v>0.55510499999999996</c:v>
                </c:pt>
                <c:pt idx="7">
                  <c:v>0.76800000000000002</c:v>
                </c:pt>
                <c:pt idx="8">
                  <c:v>0.98105500000000001</c:v>
                </c:pt>
                <c:pt idx="9">
                  <c:v>0.35423166666666667</c:v>
                </c:pt>
                <c:pt idx="10">
                  <c:v>0.62824033333333329</c:v>
                </c:pt>
                <c:pt idx="11">
                  <c:v>0.90247333333333335</c:v>
                </c:pt>
                <c:pt idx="12">
                  <c:v>0.14331050000000001</c:v>
                </c:pt>
                <c:pt idx="13">
                  <c:v>0.48543399999999998</c:v>
                </c:pt>
                <c:pt idx="14">
                  <c:v>0.82784250000000004</c:v>
                </c:pt>
              </c:numCache>
            </c:numRef>
          </c:val>
          <c:extLst>
            <c:ext xmlns:c16="http://schemas.microsoft.com/office/drawing/2014/chart" uri="{C3380CC4-5D6E-409C-BE32-E72D297353CC}">
              <c16:uniqueId val="{00000000-D6B3-4D80-A71E-59934DB7ED76}"/>
            </c:ext>
          </c:extLst>
        </c:ser>
        <c:dLbls>
          <c:dLblPos val="outEnd"/>
          <c:showLegendKey val="0"/>
          <c:showVal val="1"/>
          <c:showCatName val="0"/>
          <c:showSerName val="0"/>
          <c:showPercent val="0"/>
          <c:showBubbleSize val="0"/>
        </c:dLbls>
        <c:gapWidth val="219"/>
        <c:overlap val="-27"/>
        <c:axId val="1856275359"/>
        <c:axId val="2035144527"/>
      </c:barChart>
      <c:catAx>
        <c:axId val="1856275359"/>
        <c:scaling>
          <c:orientation val="minMax"/>
        </c:scaling>
        <c:delete val="0"/>
        <c:axPos val="b"/>
        <c:title>
          <c:tx>
            <c:rich>
              <a:bodyPr rot="0" spcFirstLastPara="1" vertOverflow="ellipsis" vert="horz" wrap="square" anchor="ctr" anchorCtr="1"/>
              <a:lstStyle/>
              <a:p>
                <a:pPr algn="l">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Series 1: MR RRM relaxed N times of I-DRX cycle</a:t>
                </a:r>
                <a:endParaRPr lang="zh-CN" sz="800"/>
              </a:p>
              <a:p>
                <a:pPr algn="l">
                  <a:defRPr sz="800"/>
                </a:pPr>
                <a:r>
                  <a:rPr lang="en-US" sz="800"/>
                  <a:t>Series 2 LP-WUR ON state power</a:t>
                </a:r>
                <a:endParaRPr lang="zh-CN" sz="800"/>
              </a:p>
            </c:rich>
          </c:tx>
          <c:layout>
            <c:manualLayout>
              <c:xMode val="edge"/>
              <c:yMode val="edge"/>
              <c:x val="0.32848709512193008"/>
              <c:y val="0.86591240298692917"/>
            </c:manualLayout>
          </c:layout>
          <c:overlay val="0"/>
          <c:spPr>
            <a:noFill/>
            <a:ln>
              <a:noFill/>
            </a:ln>
            <a:effectLst/>
          </c:spPr>
          <c:txPr>
            <a:bodyPr rot="0" spcFirstLastPara="1" vertOverflow="ellipsis" vert="horz" wrap="square" anchor="ctr" anchorCtr="1"/>
            <a:lstStyle/>
            <a:p>
              <a:pPr algn="l">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35144527"/>
        <c:crosses val="autoZero"/>
        <c:auto val="1"/>
        <c:lblAlgn val="ctr"/>
        <c:lblOffset val="100"/>
        <c:noMultiLvlLbl val="0"/>
      </c:catAx>
      <c:valAx>
        <c:axId val="203514452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562753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[IDLE态power-vivo.xlsx]4.2!数据透视表1</c:name>
    <c:fmtId val="-1"/>
  </c:pivotSource>
  <c:chart>
    <c:title>
      <c:tx>
        <c:rich>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900"/>
              <a:t>Power saving gain vs I-DRX of </a:t>
            </a:r>
            <a:r>
              <a:rPr lang="en-US" sz="900">
                <a:solidFill>
                  <a:srgbClr val="FF0000"/>
                </a:solidFill>
              </a:rPr>
              <a:t>RedCap with 1Rx</a:t>
            </a:r>
            <a:endParaRPr lang="zh-CN" sz="900">
              <a:solidFill>
                <a:srgbClr val="FF0000"/>
              </a:solidFill>
            </a:endParaRPr>
          </a:p>
        </c:rich>
      </c:tx>
      <c:layout>
        <c:manualLayout>
          <c:xMode val="edge"/>
          <c:yMode val="edge"/>
          <c:x val="0.36044761218519128"/>
          <c:y val="5.0604431657581266E-2"/>
        </c:manualLayout>
      </c:layout>
      <c:overlay val="0"/>
      <c:spPr>
        <a:noFill/>
        <a:ln>
          <a:noFill/>
        </a:ln>
        <a:effectLst/>
      </c:spPr>
      <c:txPr>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'4.2'!$B$13</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'4.2'!$A$14:$A$35</c:f>
              <c:multiLvlStrCache>
                <c:ptCount val="15"/>
                <c:lvl>
                  <c:pt idx="0">
                    <c:v>N = 16</c:v>
                  </c:pt>
                  <c:pt idx="1">
                    <c:v>N = 32</c:v>
                  </c:pt>
                  <c:pt idx="2">
                    <c:v>full offloading to LR</c:v>
                  </c:pt>
                  <c:pt idx="3">
                    <c:v>N = 16</c:v>
                  </c:pt>
                  <c:pt idx="4">
                    <c:v>N = 32</c:v>
                  </c:pt>
                  <c:pt idx="5">
                    <c:v>full offloading to LR</c:v>
                  </c:pt>
                  <c:pt idx="6">
                    <c:v>N = 16</c:v>
                  </c:pt>
                  <c:pt idx="7">
                    <c:v>N = 32</c:v>
                  </c:pt>
                  <c:pt idx="8">
                    <c:v>full offloading to LR</c:v>
                  </c:pt>
                  <c:pt idx="9">
                    <c:v>N = 16</c:v>
                  </c:pt>
                  <c:pt idx="10">
                    <c:v>N = 32</c:v>
                  </c:pt>
                  <c:pt idx="11">
                    <c:v>full offloading to LR</c:v>
                  </c:pt>
                  <c:pt idx="12">
                    <c:v>N = 16</c:v>
                  </c:pt>
                  <c:pt idx="13">
                    <c:v>N = 32</c:v>
                  </c:pt>
                  <c:pt idx="14">
                    <c:v>full offloading to LR</c:v>
                  </c:pt>
                </c:lvl>
                <c:lvl>
                  <c:pt idx="0">
                    <c:v>0.01</c:v>
                  </c:pt>
                  <c:pt idx="3">
                    <c:v>0.1</c:v>
                  </c:pt>
                  <c:pt idx="6">
                    <c:v>1</c:v>
                  </c:pt>
                  <c:pt idx="9">
                    <c:v>10</c:v>
                  </c:pt>
                  <c:pt idx="12">
                    <c:v>20</c:v>
                  </c:pt>
                </c:lvl>
                <c:lvl>
                  <c:pt idx="0">
                    <c:v>LP-WUR</c:v>
                  </c:pt>
                </c:lvl>
              </c:multiLvlStrCache>
            </c:multiLvlStrRef>
          </c:cat>
          <c:val>
            <c:numRef>
              <c:f>'4.2'!$B$14:$B$35</c:f>
              <c:numCache>
                <c:formatCode>0.0%</c:formatCode>
                <c:ptCount val="15"/>
                <c:pt idx="0">
                  <c:v>0.50338700000000003</c:v>
                </c:pt>
                <c:pt idx="1">
                  <c:v>0.74343300000000001</c:v>
                </c:pt>
                <c:pt idx="2">
                  <c:v>0.98366399999999998</c:v>
                </c:pt>
                <c:pt idx="3">
                  <c:v>0.50143599999999999</c:v>
                </c:pt>
                <c:pt idx="4">
                  <c:v>0.74219900000000005</c:v>
                </c:pt>
                <c:pt idx="5">
                  <c:v>0.98314299999999999</c:v>
                </c:pt>
                <c:pt idx="6">
                  <c:v>0.48191000000000001</c:v>
                </c:pt>
                <c:pt idx="7">
                  <c:v>0.72983100000000001</c:v>
                </c:pt>
                <c:pt idx="8">
                  <c:v>0.97793799999999997</c:v>
                </c:pt>
                <c:pt idx="9">
                  <c:v>0.217643</c:v>
                </c:pt>
                <c:pt idx="10">
                  <c:v>0.53615900000000005</c:v>
                </c:pt>
                <c:pt idx="11">
                  <c:v>0.8810595</c:v>
                </c:pt>
                <c:pt idx="12">
                  <c:v>-1.7972999999999999E-2</c:v>
                </c:pt>
                <c:pt idx="13">
                  <c:v>0.38003799999999999</c:v>
                </c:pt>
                <c:pt idx="14">
                  <c:v>0.77840100000000001</c:v>
                </c:pt>
              </c:numCache>
            </c:numRef>
          </c:val>
          <c:extLst>
            <c:ext xmlns:c16="http://schemas.microsoft.com/office/drawing/2014/chart" uri="{C3380CC4-5D6E-409C-BE32-E72D297353CC}">
              <c16:uniqueId val="{00000000-1C7F-4F01-B9AA-1173DF80EE31}"/>
            </c:ext>
          </c:extLst>
        </c:ser>
        <c:dLbls>
          <c:dLblPos val="outEnd"/>
          <c:showLegendKey val="0"/>
          <c:showVal val="1"/>
          <c:showCatName val="0"/>
          <c:showSerName val="0"/>
          <c:showPercent val="0"/>
          <c:showBubbleSize val="0"/>
        </c:dLbls>
        <c:gapWidth val="219"/>
        <c:overlap val="-27"/>
        <c:axId val="1856275359"/>
        <c:axId val="2035144527"/>
      </c:barChart>
      <c:catAx>
        <c:axId val="1856275359"/>
        <c:scaling>
          <c:orientation val="minMax"/>
        </c:scaling>
        <c:delete val="0"/>
        <c:axPos val="b"/>
        <c:title>
          <c:tx>
            <c:rich>
              <a:bodyPr rot="0" spcFirstLastPara="1" vertOverflow="ellipsis" vert="horz" wrap="square" anchor="ctr" anchorCtr="1"/>
              <a:lstStyle/>
              <a:p>
                <a:pPr algn="l">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Series 1: MR RRM relaxed N times of I-DRX cycle</a:t>
                </a:r>
                <a:endParaRPr lang="zh-CN" sz="800"/>
              </a:p>
              <a:p>
                <a:pPr algn="l">
                  <a:defRPr sz="800"/>
                </a:pPr>
                <a:r>
                  <a:rPr lang="en-US" sz="800"/>
                  <a:t>Series 2: LP-WUR ON power</a:t>
                </a:r>
                <a:endParaRPr lang="zh-CN" sz="800"/>
              </a:p>
            </c:rich>
          </c:tx>
          <c:layout>
            <c:manualLayout>
              <c:xMode val="edge"/>
              <c:yMode val="edge"/>
              <c:x val="0.30864145013846805"/>
              <c:y val="0.83814048396389473"/>
            </c:manualLayout>
          </c:layout>
          <c:overlay val="0"/>
          <c:spPr>
            <a:noFill/>
            <a:ln>
              <a:noFill/>
            </a:ln>
            <a:effectLst/>
          </c:spPr>
          <c:txPr>
            <a:bodyPr rot="0" spcFirstLastPara="1" vertOverflow="ellipsis" vert="horz" wrap="square" anchor="ctr" anchorCtr="1"/>
            <a:lstStyle/>
            <a:p>
              <a:pPr algn="l">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35144527"/>
        <c:crosses val="autoZero"/>
        <c:auto val="1"/>
        <c:lblAlgn val="ctr"/>
        <c:lblOffset val="100"/>
        <c:noMultiLvlLbl val="0"/>
      </c:catAx>
      <c:valAx>
        <c:axId val="203514452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562753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[IDLE态power-vivo.xlsx]5.1!数据透视表1</c:name>
    <c:fmtId val="-1"/>
  </c:pivotSource>
  <c:chart>
    <c:title>
      <c:tx>
        <c:rich>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900"/>
              <a:t>Power saving gain vs I-DRX</a:t>
            </a:r>
            <a:endParaRPr lang="zh-CN" sz="900"/>
          </a:p>
        </c:rich>
      </c:tx>
      <c:layout>
        <c:manualLayout>
          <c:xMode val="edge"/>
          <c:yMode val="edge"/>
          <c:x val="0.34721718219621667"/>
          <c:y val="2.0574303401871309E-2"/>
        </c:manualLayout>
      </c:layout>
      <c:overlay val="0"/>
      <c:spPr>
        <a:noFill/>
        <a:ln>
          <a:noFill/>
        </a:ln>
        <a:effectLst/>
      </c:spPr>
      <c:txPr>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'5.1'!$B$13</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'5.1'!$A$14:$A$41</c:f>
              <c:multiLvlStrCache>
                <c:ptCount val="20"/>
                <c:lvl>
                  <c:pt idx="0">
                    <c:v>0.01</c:v>
                  </c:pt>
                  <c:pt idx="1">
                    <c:v>0.1</c:v>
                  </c:pt>
                  <c:pt idx="2">
                    <c:v>1</c:v>
                  </c:pt>
                  <c:pt idx="3">
                    <c:v>10</c:v>
                  </c:pt>
                  <c:pt idx="4">
                    <c:v>20</c:v>
                  </c:pt>
                  <c:pt idx="5">
                    <c:v>0.01</c:v>
                  </c:pt>
                  <c:pt idx="6">
                    <c:v>0.1</c:v>
                  </c:pt>
                  <c:pt idx="7">
                    <c:v>1</c:v>
                  </c:pt>
                  <c:pt idx="8">
                    <c:v>10</c:v>
                  </c:pt>
                  <c:pt idx="9">
                    <c:v>20</c:v>
                  </c:pt>
                  <c:pt idx="10">
                    <c:v>0.01</c:v>
                  </c:pt>
                  <c:pt idx="11">
                    <c:v>0.1</c:v>
                  </c:pt>
                  <c:pt idx="12">
                    <c:v>1</c:v>
                  </c:pt>
                  <c:pt idx="13">
                    <c:v>10</c:v>
                  </c:pt>
                  <c:pt idx="14">
                    <c:v>20</c:v>
                  </c:pt>
                  <c:pt idx="15">
                    <c:v>0.01</c:v>
                  </c:pt>
                  <c:pt idx="16">
                    <c:v>0.1</c:v>
                  </c:pt>
                  <c:pt idx="17">
                    <c:v>1</c:v>
                  </c:pt>
                  <c:pt idx="18">
                    <c:v>10</c:v>
                  </c:pt>
                  <c:pt idx="19">
                    <c:v>20</c:v>
                  </c:pt>
                </c:lvl>
                <c:lvl>
                  <c:pt idx="0">
                    <c:v>eMBB</c:v>
                  </c:pt>
                  <c:pt idx="5">
                    <c:v>RedCap</c:v>
                  </c:pt>
                  <c:pt idx="10">
                    <c:v>eMBB</c:v>
                  </c:pt>
                  <c:pt idx="15">
                    <c:v>RedCap</c:v>
                  </c:pt>
                </c:lvl>
                <c:lvl>
                  <c:pt idx="0">
                    <c:v>continuous</c:v>
                  </c:pt>
                  <c:pt idx="10">
                    <c:v>duty cycle</c:v>
                  </c:pt>
                </c:lvl>
                <c:lvl>
                  <c:pt idx="0">
                    <c:v>LP-WUR</c:v>
                  </c:pt>
                </c:lvl>
              </c:multiLvlStrCache>
            </c:multiLvlStrRef>
          </c:cat>
          <c:val>
            <c:numRef>
              <c:f>'5.1'!$B$14:$B$41</c:f>
              <c:numCache>
                <c:formatCode>0.0%</c:formatCode>
                <c:ptCount val="20"/>
                <c:pt idx="0">
                  <c:v>0.981904</c:v>
                </c:pt>
                <c:pt idx="1">
                  <c:v>0.94080799999999998</c:v>
                </c:pt>
                <c:pt idx="2">
                  <c:v>0.52986299999999997</c:v>
                </c:pt>
                <c:pt idx="3">
                  <c:v>-3.579726</c:v>
                </c:pt>
                <c:pt idx="4">
                  <c:v>-8.1459360000000007</c:v>
                </c:pt>
                <c:pt idx="5">
                  <c:v>0.97892599999999996</c:v>
                </c:pt>
                <c:pt idx="6">
                  <c:v>0.93106999999999995</c:v>
                </c:pt>
                <c:pt idx="7">
                  <c:v>0.452515</c:v>
                </c:pt>
                <c:pt idx="8">
                  <c:v>-4.3331920000000004</c:v>
                </c:pt>
                <c:pt idx="9">
                  <c:v>-9.6506430000000005</c:v>
                </c:pt>
                <c:pt idx="10">
                  <c:v>0.98597199999999996</c:v>
                </c:pt>
                <c:pt idx="11">
                  <c:v>0.98552499999999998</c:v>
                </c:pt>
                <c:pt idx="12">
                  <c:v>0.98105500000000001</c:v>
                </c:pt>
                <c:pt idx="13">
                  <c:v>0.90247333333333335</c:v>
                </c:pt>
                <c:pt idx="14">
                  <c:v>0.82784250000000004</c:v>
                </c:pt>
                <c:pt idx="15">
                  <c:v>0.98366399999999998</c:v>
                </c:pt>
                <c:pt idx="16">
                  <c:v>0.98314299999999999</c:v>
                </c:pt>
                <c:pt idx="17">
                  <c:v>0.97793799999999997</c:v>
                </c:pt>
                <c:pt idx="18">
                  <c:v>0.8810595</c:v>
                </c:pt>
                <c:pt idx="19">
                  <c:v>0.77840100000000001</c:v>
                </c:pt>
              </c:numCache>
            </c:numRef>
          </c:val>
          <c:extLst>
            <c:ext xmlns:c16="http://schemas.microsoft.com/office/drawing/2014/chart" uri="{C3380CC4-5D6E-409C-BE32-E72D297353CC}">
              <c16:uniqueId val="{00000000-5FFB-4FDF-9BAF-7D487CF11139}"/>
            </c:ext>
          </c:extLst>
        </c:ser>
        <c:dLbls>
          <c:dLblPos val="outEnd"/>
          <c:showLegendKey val="0"/>
          <c:showVal val="1"/>
          <c:showCatName val="0"/>
          <c:showSerName val="0"/>
          <c:showPercent val="0"/>
          <c:showBubbleSize val="0"/>
        </c:dLbls>
        <c:gapWidth val="219"/>
        <c:overlap val="-27"/>
        <c:axId val="1856275359"/>
        <c:axId val="2035144527"/>
      </c:barChart>
      <c:catAx>
        <c:axId val="1856275359"/>
        <c:scaling>
          <c:orientation val="minMax"/>
        </c:scaling>
        <c:delete val="0"/>
        <c:axPos val="b"/>
        <c:title>
          <c:tx>
            <c:rich>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LP-WUR ON state power</a:t>
                </a:r>
                <a:endParaRPr lang="zh-CN"/>
              </a:p>
              <a:p>
                <a:pPr algn="l">
                  <a:defRPr/>
                </a:pPr>
                <a:r>
                  <a:rPr lang="en-US"/>
                  <a:t>Series 2: UE type</a:t>
                </a:r>
              </a:p>
              <a:p>
                <a:pPr algn="l">
                  <a:defRPr/>
                </a:pPr>
                <a:r>
                  <a:rPr lang="en-US"/>
                  <a:t>Series 3: LP-WUR monitoring option</a:t>
                </a:r>
                <a:endParaRPr lang="zh-CN"/>
              </a:p>
            </c:rich>
          </c:tx>
          <c:layout>
            <c:manualLayout>
              <c:xMode val="edge"/>
              <c:yMode val="edge"/>
              <c:x val="0.39243417340197406"/>
              <c:y val="0.86193822184782976"/>
            </c:manualLayout>
          </c:layout>
          <c:overlay val="0"/>
          <c:spPr>
            <a:noFill/>
            <a:ln>
              <a:noFill/>
            </a:ln>
            <a:effectLst/>
          </c:spPr>
          <c:txPr>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35144527"/>
        <c:crosses val="autoZero"/>
        <c:auto val="1"/>
        <c:lblAlgn val="ctr"/>
        <c:lblOffset val="100"/>
        <c:noMultiLvlLbl val="0"/>
      </c:catAx>
      <c:valAx>
        <c:axId val="203514452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562753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mode_v068-处理版.xlsx]vivo!数据透视表1</c:name>
    <c:fmtId val="-1"/>
  </c:pivotSource>
  <c:chart>
    <c:title>
      <c:tx>
        <c:rich>
          <a:bodyPr rot="0" spcFirstLastPara="1" vertOverflow="ellipsis" vert="horz" wrap="square" anchor="ctr" anchorCtr="1"/>
          <a:lstStyle/>
          <a:p>
            <a:pPr>
              <a:defRPr sz="96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 compared to alwayson, DL only, low load)</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1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1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vivo!$B$7</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vivo!$A$8:$A$26</c:f>
              <c:multiLvlStrCache>
                <c:ptCount val="6"/>
                <c:lvl>
                  <c:pt idx="0">
                    <c:v>vivo</c:v>
                  </c:pt>
                  <c:pt idx="1">
                    <c:v>vivo</c:v>
                  </c:pt>
                  <c:pt idx="2">
                    <c:v>vivo</c:v>
                  </c:pt>
                  <c:pt idx="3">
                    <c:v>vivo</c:v>
                  </c:pt>
                  <c:pt idx="4">
                    <c:v>vivo</c:v>
                  </c:pt>
                  <c:pt idx="5">
                    <c:v>vivo</c:v>
                  </c:pt>
                </c:lvl>
                <c:lvl>
                  <c:pt idx="0">
                    <c:v>micro sleep</c:v>
                  </c:pt>
                  <c:pt idx="1">
                    <c:v>light sleep</c:v>
                  </c:pt>
                  <c:pt idx="2">
                    <c:v>-</c:v>
                  </c:pt>
                  <c:pt idx="3">
                    <c:v>micro sleep</c:v>
                  </c:pt>
                  <c:pt idx="4">
                    <c:v>light sleep</c:v>
                  </c:pt>
                  <c:pt idx="5">
                    <c:v>-</c:v>
                  </c:pt>
                </c:lvl>
                <c:lvl>
                  <c:pt idx="0">
                    <c:v>LP-WUS</c:v>
                  </c:pt>
                  <c:pt idx="2">
                    <c:v>R17 PDCCH+R18 enh.C-DRX</c:v>
                  </c:pt>
                  <c:pt idx="3">
                    <c:v>LP-WUS</c:v>
                  </c:pt>
                  <c:pt idx="5">
                    <c:v>R17 PDCCH+R18 enh.C-DRX</c:v>
                  </c:pt>
                </c:lvl>
                <c:lvl>
                  <c:pt idx="0">
                    <c:v>jitter range: [-4, +4]ms</c:v>
                  </c:pt>
                  <c:pt idx="3">
                    <c:v>jitter range: [-8, +8]ms</c:v>
                  </c:pt>
                </c:lvl>
              </c:multiLvlStrCache>
            </c:multiLvlStrRef>
          </c:cat>
          <c:val>
            <c:numRef>
              <c:f>vivo!$B$8:$B$26</c:f>
              <c:numCache>
                <c:formatCode>General</c:formatCode>
                <c:ptCount val="6"/>
                <c:pt idx="0">
                  <c:v>0.29709999999999998</c:v>
                </c:pt>
                <c:pt idx="1">
                  <c:v>0.34100000000000003</c:v>
                </c:pt>
                <c:pt idx="2">
                  <c:v>0.2336</c:v>
                </c:pt>
                <c:pt idx="3">
                  <c:v>0.27839999999999998</c:v>
                </c:pt>
                <c:pt idx="4">
                  <c:v>0.36599999999999999</c:v>
                </c:pt>
                <c:pt idx="5">
                  <c:v>0.1464</c:v>
                </c:pt>
              </c:numCache>
            </c:numRef>
          </c:val>
          <c:extLst>
            <c:ext xmlns:c16="http://schemas.microsoft.com/office/drawing/2014/chart" uri="{C3380CC4-5D6E-409C-BE32-E72D297353CC}">
              <c16:uniqueId val="{00000000-5570-43D0-80D2-D95AB7F7D4FD}"/>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0.65686</cdr:x>
      <cdr:y>0.05865</cdr:y>
    </cdr:from>
    <cdr:to>
      <cdr:x>0.82529</cdr:x>
      <cdr:y>0.11015</cdr:y>
    </cdr:to>
    <cdr:sp macro="" textlink="">
      <cdr:nvSpPr>
        <cdr:cNvPr id="2" name="文本框 65"/>
        <cdr:cNvSpPr txBox="1"/>
      </cdr:nvSpPr>
      <cdr:spPr>
        <a:xfrm xmlns:a="http://schemas.openxmlformats.org/drawingml/2006/main">
          <a:off x="3783135" y="221780"/>
          <a:ext cx="970064" cy="194731"/>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LP-WUS schemes</a:t>
          </a:r>
          <a:endParaRPr lang="zh-CN" sz="900" b="1"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0.18439</cdr:x>
      <cdr:y>0.25111</cdr:y>
    </cdr:from>
    <cdr:to>
      <cdr:x>0.34178</cdr:x>
      <cdr:y>0.30143</cdr:y>
    </cdr:to>
    <cdr:sp macro="" textlink="">
      <cdr:nvSpPr>
        <cdr:cNvPr id="3" name="文本框 63"/>
        <cdr:cNvSpPr txBox="1"/>
      </cdr:nvSpPr>
      <cdr:spPr>
        <a:xfrm xmlns:a="http://schemas.openxmlformats.org/drawingml/2006/main">
          <a:off x="1061972" y="949561"/>
          <a:ext cx="906480" cy="190266"/>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Legacy schemes</a:t>
          </a:r>
          <a:endParaRPr lang="zh-CN" sz="900"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0.18559</cdr:x>
      <cdr:y>0.22173</cdr:y>
    </cdr:from>
    <cdr:to>
      <cdr:x>0.34298</cdr:x>
      <cdr:y>0.27334</cdr:y>
    </cdr:to>
    <cdr:sp macro="" textlink="">
      <cdr:nvSpPr>
        <cdr:cNvPr id="2" name="文本框 63"/>
        <cdr:cNvSpPr txBox="1"/>
      </cdr:nvSpPr>
      <cdr:spPr>
        <a:xfrm xmlns:a="http://schemas.openxmlformats.org/drawingml/2006/main">
          <a:off x="1068881" y="817481"/>
          <a:ext cx="906480" cy="190266"/>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Legacy schemes</a:t>
          </a:r>
          <a:endParaRPr lang="zh-CN" sz="900"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0.66568</cdr:x>
      <cdr:y>0.0735</cdr:y>
    </cdr:from>
    <cdr:to>
      <cdr:x>0.83411</cdr:x>
      <cdr:y>0.12601</cdr:y>
    </cdr:to>
    <cdr:sp macro="" textlink="">
      <cdr:nvSpPr>
        <cdr:cNvPr id="3" name="文本框 65"/>
        <cdr:cNvSpPr txBox="1"/>
      </cdr:nvSpPr>
      <cdr:spPr>
        <a:xfrm xmlns:a="http://schemas.openxmlformats.org/drawingml/2006/main">
          <a:off x="3833935" y="272580"/>
          <a:ext cx="970064" cy="194731"/>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LP-WUS schemes</a:t>
          </a:r>
          <a:endParaRPr lang="zh-CN" sz="900" b="1"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0.67577</cdr:x>
      <cdr:y>0.05982</cdr:y>
    </cdr:from>
    <cdr:to>
      <cdr:x>0.8442</cdr:x>
      <cdr:y>0.11254</cdr:y>
    </cdr:to>
    <cdr:sp macro="" textlink="">
      <cdr:nvSpPr>
        <cdr:cNvPr id="2" name="文本框 65"/>
        <cdr:cNvSpPr txBox="1"/>
      </cdr:nvSpPr>
      <cdr:spPr>
        <a:xfrm xmlns:a="http://schemas.openxmlformats.org/drawingml/2006/main">
          <a:off x="3892050" y="220967"/>
          <a:ext cx="970064" cy="194731"/>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LP-WUS schemes</a:t>
          </a:r>
          <a:endParaRPr lang="zh-CN" sz="900" b="1"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0.19441</cdr:x>
      <cdr:y>0.23636</cdr:y>
    </cdr:from>
    <cdr:to>
      <cdr:x>0.3518</cdr:x>
      <cdr:y>0.28817</cdr:y>
    </cdr:to>
    <cdr:sp macro="" textlink="">
      <cdr:nvSpPr>
        <cdr:cNvPr id="3" name="文本框 63"/>
        <cdr:cNvSpPr txBox="1"/>
      </cdr:nvSpPr>
      <cdr:spPr>
        <a:xfrm xmlns:a="http://schemas.openxmlformats.org/drawingml/2006/main">
          <a:off x="1119681" y="873068"/>
          <a:ext cx="906480" cy="191380"/>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Legacy schemes</a:t>
          </a:r>
          <a:endParaRPr lang="zh-CN" sz="900"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0.67323</cdr:x>
      <cdr:y>0.06695</cdr:y>
    </cdr:from>
    <cdr:to>
      <cdr:x>0.84166</cdr:x>
      <cdr:y>0.11905</cdr:y>
    </cdr:to>
    <cdr:sp macro="" textlink="">
      <cdr:nvSpPr>
        <cdr:cNvPr id="2" name="文本框 65"/>
        <cdr:cNvSpPr txBox="1"/>
      </cdr:nvSpPr>
      <cdr:spPr>
        <a:xfrm xmlns:a="http://schemas.openxmlformats.org/drawingml/2006/main">
          <a:off x="3877419" y="250228"/>
          <a:ext cx="970064" cy="194731"/>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LP-WUS schemes</a:t>
          </a:r>
          <a:endParaRPr lang="zh-CN" sz="900" b="1"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0.19441</cdr:x>
      <cdr:y>0.22185</cdr:y>
    </cdr:from>
    <cdr:to>
      <cdr:x>0.3518</cdr:x>
      <cdr:y>0.27305</cdr:y>
    </cdr:to>
    <cdr:sp macro="" textlink="">
      <cdr:nvSpPr>
        <cdr:cNvPr id="3" name="文本框 63"/>
        <cdr:cNvSpPr txBox="1"/>
      </cdr:nvSpPr>
      <cdr:spPr>
        <a:xfrm xmlns:a="http://schemas.openxmlformats.org/drawingml/2006/main">
          <a:off x="1119681" y="829177"/>
          <a:ext cx="906480" cy="191380"/>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Legacy schemes</a:t>
          </a:r>
          <a:endParaRPr lang="zh-CN" sz="900"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DA0BD6-79A7-4FA3-A06F-F2E351B62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38</Pages>
  <Words>11547</Words>
  <Characters>65824</Characters>
  <Application>Microsoft Office Word</Application>
  <DocSecurity>0</DocSecurity>
  <Lines>548</Lines>
  <Paragraphs>154</Paragraphs>
  <ScaleCrop>false</ScaleCrop>
  <Company>Vivo</Company>
  <LinksUpToDate>false</LinksUpToDate>
  <CharactersWithSpaces>77217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vivo(Qu Xin)</cp:lastModifiedBy>
  <cp:revision>37</cp:revision>
  <cp:lastPrinted>2011-08-03T09:36:00Z</cp:lastPrinted>
  <dcterms:created xsi:type="dcterms:W3CDTF">2023-08-11T13:12:00Z</dcterms:created>
  <dcterms:modified xsi:type="dcterms:W3CDTF">2023-08-11T15:06:00Z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