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39CB" w14:textId="028DB319" w:rsidR="009B1D81" w:rsidRPr="00D74B92" w:rsidRDefault="009B1D81" w:rsidP="009B1D81">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6EE4C82" wp14:editId="7EF9DBD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5CA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sidR="00866A20">
        <w:rPr>
          <w:rFonts w:ascii="Arial" w:hAnsi="Arial" w:cs="Arial"/>
          <w:b/>
          <w:kern w:val="2"/>
          <w:lang w:eastAsia="zh-CN"/>
        </w:rPr>
        <w:t>575</w:t>
      </w:r>
    </w:p>
    <w:p w14:paraId="2D5EF0B2" w14:textId="77777777" w:rsidR="009B1D81" w:rsidRDefault="009B1D81" w:rsidP="009B1D81">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2E44AF3D" w14:textId="77777777" w:rsidR="009B1D81" w:rsidRPr="00D74B92" w:rsidRDefault="009B1D81" w:rsidP="009B1D81">
      <w:pPr>
        <w:spacing w:after="60"/>
        <w:jc w:val="left"/>
        <w:rPr>
          <w:rFonts w:ascii="Arial" w:hAnsi="Arial" w:cs="Arial"/>
          <w:b/>
          <w:lang w:eastAsia="zh-CN"/>
        </w:rPr>
      </w:pPr>
    </w:p>
    <w:p w14:paraId="1C037115" w14:textId="77777777" w:rsidR="009B1D81" w:rsidRPr="007F5EC6" w:rsidRDefault="009B1D81" w:rsidP="009B1D81">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4B15F5C4" w14:textId="1F036AFE" w:rsidR="009B1D81" w:rsidRDefault="009B1D81" w:rsidP="009B1D81">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936588">
        <w:rPr>
          <w:rFonts w:ascii="Arial" w:hAnsi="Arial" w:cs="Arial"/>
          <w:b/>
          <w:lang w:eastAsia="zh-CN"/>
        </w:rPr>
        <w:t>network energy savings techniques in spatial and power domains</w:t>
      </w:r>
    </w:p>
    <w:p w14:paraId="24823074" w14:textId="64E04F8A" w:rsidR="009B1D81" w:rsidRPr="00D74B92" w:rsidRDefault="009B1D81" w:rsidP="009B1D81">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Pr>
          <w:rFonts w:ascii="Arial" w:hAnsi="Arial" w:cs="Arial"/>
          <w:b/>
          <w:lang w:eastAsia="zh-CN"/>
        </w:rPr>
        <w:t>7.1</w:t>
      </w:r>
    </w:p>
    <w:p w14:paraId="0197657D" w14:textId="00445BD2" w:rsidR="009C0564" w:rsidRPr="009B1D81" w:rsidRDefault="009B1D81" w:rsidP="009B1D81">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EA7907" w:rsidRDefault="009C0564">
      <w:pPr>
        <w:pStyle w:val="1"/>
        <w:rPr>
          <w:rFonts w:ascii="Times New Roman" w:hAnsi="Times New Roman"/>
        </w:rPr>
      </w:pPr>
      <w:bookmarkStart w:id="0" w:name="_Ref124589705"/>
      <w:bookmarkStart w:id="1" w:name="_Ref129681862"/>
      <w:r w:rsidRPr="00EA7907">
        <w:rPr>
          <w:rFonts w:ascii="Times New Roman" w:hAnsi="Times New Roman"/>
        </w:rPr>
        <w:t>Introduction</w:t>
      </w:r>
      <w:bookmarkEnd w:id="0"/>
      <w:bookmarkEnd w:id="1"/>
    </w:p>
    <w:p w14:paraId="4ACF55EB" w14:textId="09CD98EE" w:rsidR="00BF5FC0" w:rsidRPr="00A648F6" w:rsidRDefault="00417F8C" w:rsidP="00BF5FC0">
      <w:pPr>
        <w:rPr>
          <w:sz w:val="20"/>
          <w:szCs w:val="20"/>
          <w:lang w:eastAsia="zh-CN"/>
        </w:rPr>
      </w:pPr>
      <w:bookmarkStart w:id="2" w:name="_Ref129681832"/>
      <w:r w:rsidRPr="00A648F6">
        <w:rPr>
          <w:sz w:val="20"/>
          <w:szCs w:val="20"/>
          <w:lang w:eastAsia="zh-CN"/>
        </w:rPr>
        <w:t xml:space="preserve">In </w:t>
      </w:r>
      <w:bookmarkStart w:id="3" w:name="_Hlk134024791"/>
      <w:r w:rsidRPr="00A648F6">
        <w:rPr>
          <w:sz w:val="20"/>
          <w:szCs w:val="20"/>
          <w:lang w:eastAsia="zh-CN"/>
        </w:rPr>
        <w:t>RAN#1</w:t>
      </w:r>
      <w:r w:rsidR="009E05D8" w:rsidRPr="00A648F6">
        <w:rPr>
          <w:sz w:val="20"/>
          <w:szCs w:val="20"/>
          <w:lang w:eastAsia="zh-CN"/>
        </w:rPr>
        <w:t>1</w:t>
      </w:r>
      <w:r w:rsidR="00961E41" w:rsidRPr="00A648F6">
        <w:rPr>
          <w:sz w:val="20"/>
          <w:szCs w:val="20"/>
          <w:lang w:eastAsia="zh-CN"/>
        </w:rPr>
        <w:t>3</w:t>
      </w:r>
      <w:r w:rsidR="00892D27" w:rsidRPr="00A648F6">
        <w:rPr>
          <w:sz w:val="20"/>
          <w:szCs w:val="20"/>
          <w:lang w:eastAsia="zh-CN"/>
        </w:rPr>
        <w:t xml:space="preserve"> </w:t>
      </w:r>
      <w:r w:rsidRPr="00A648F6">
        <w:rPr>
          <w:sz w:val="20"/>
          <w:szCs w:val="20"/>
          <w:lang w:eastAsia="zh-CN"/>
        </w:rPr>
        <w:t>meeting</w:t>
      </w:r>
      <w:bookmarkEnd w:id="3"/>
      <w:r w:rsidRPr="00A648F6">
        <w:rPr>
          <w:sz w:val="20"/>
          <w:szCs w:val="20"/>
          <w:lang w:eastAsia="zh-CN"/>
        </w:rPr>
        <w:t xml:space="preserve">, the </w:t>
      </w:r>
      <w:r w:rsidR="005C10A3" w:rsidRPr="00A648F6">
        <w:rPr>
          <w:sz w:val="20"/>
          <w:szCs w:val="20"/>
          <w:lang w:eastAsia="zh-CN"/>
        </w:rPr>
        <w:t>WID n</w:t>
      </w:r>
      <w:r w:rsidR="005C10A3" w:rsidRPr="00A648F6">
        <w:rPr>
          <w:rFonts w:hint="eastAsia"/>
          <w:sz w:val="20"/>
          <w:szCs w:val="20"/>
          <w:lang w:eastAsia="zh-CN"/>
        </w:rPr>
        <w:t>etwork</w:t>
      </w:r>
      <w:r w:rsidR="005C10A3" w:rsidRPr="00A648F6">
        <w:rPr>
          <w:sz w:val="20"/>
          <w:szCs w:val="20"/>
          <w:lang w:eastAsia="zh-CN"/>
        </w:rPr>
        <w:t xml:space="preserve"> energy savings for NR</w:t>
      </w:r>
      <w:r w:rsidRPr="00A648F6">
        <w:rPr>
          <w:sz w:val="20"/>
          <w:szCs w:val="20"/>
          <w:lang w:eastAsia="zh-CN"/>
        </w:rPr>
        <w:t xml:space="preserve"> [1] was discussed. The following was agreed [2] on the </w:t>
      </w:r>
      <w:r w:rsidR="001A1AB6" w:rsidRPr="00A648F6">
        <w:rPr>
          <w:sz w:val="20"/>
          <w:szCs w:val="20"/>
        </w:rPr>
        <w:t>network energy savings techniques in spatial and power domains</w:t>
      </w:r>
      <w:r w:rsidRPr="00A648F6">
        <w:rPr>
          <w:sz w:val="20"/>
          <w:szCs w:val="20"/>
          <w:lang w:eastAsia="zh-CN"/>
        </w:rPr>
        <w:t>:</w:t>
      </w:r>
    </w:p>
    <w:tbl>
      <w:tblPr>
        <w:tblStyle w:val="ae"/>
        <w:tblW w:w="0" w:type="auto"/>
        <w:tblLook w:val="04A0" w:firstRow="1" w:lastRow="0" w:firstColumn="1" w:lastColumn="0" w:noHBand="0" w:noVBand="1"/>
      </w:tblPr>
      <w:tblGrid>
        <w:gridCol w:w="9307"/>
      </w:tblGrid>
      <w:tr w:rsidR="00BF5FC0" w:rsidRPr="000F1A40" w14:paraId="338C7546" w14:textId="77777777" w:rsidTr="00D438BD">
        <w:trPr>
          <w:trHeight w:val="530"/>
        </w:trPr>
        <w:tc>
          <w:tcPr>
            <w:tcW w:w="9307" w:type="dxa"/>
          </w:tcPr>
          <w:p w14:paraId="5BE5E1A5"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1D0E5E7F" w14:textId="77777777" w:rsidR="000F1A40" w:rsidRPr="00A648F6" w:rsidRDefault="000F1A40" w:rsidP="00A648F6">
            <w:pPr>
              <w:pStyle w:val="af4"/>
              <w:spacing w:after="0"/>
              <w:ind w:left="0"/>
              <w:jc w:val="both"/>
              <w:rPr>
                <w:rFonts w:ascii="Times New Roman" w:hAnsi="Times New Roman"/>
                <w:sz w:val="20"/>
                <w:szCs w:val="20"/>
                <w:lang w:eastAsia="zh-CN"/>
              </w:rPr>
            </w:pPr>
            <w:r w:rsidRPr="00A648F6">
              <w:rPr>
                <w:rFonts w:ascii="Times New Roman" w:hAnsi="Times New Roman"/>
                <w:sz w:val="20"/>
                <w:szCs w:val="20"/>
                <w:lang w:eastAsia="zh-CN"/>
              </w:rPr>
              <w:t>Confirm the working</w:t>
            </w:r>
            <w:r w:rsidRPr="00A648F6">
              <w:rPr>
                <w:rFonts w:ascii="Times New Roman" w:hAnsi="Times New Roman"/>
                <w:sz w:val="20"/>
                <w:szCs w:val="20"/>
              </w:rPr>
              <w:t xml:space="preserve"> assumption with the following update (in </w:t>
            </w:r>
            <w:r w:rsidRPr="00A648F6">
              <w:rPr>
                <w:rFonts w:ascii="Times New Roman" w:hAnsi="Times New Roman"/>
                <w:color w:val="FF0000"/>
                <w:sz w:val="20"/>
                <w:szCs w:val="20"/>
              </w:rPr>
              <w:t>red</w:t>
            </w:r>
            <w:r w:rsidRPr="00A648F6">
              <w:rPr>
                <w:rFonts w:ascii="Times New Roman" w:hAnsi="Times New Roman"/>
                <w:sz w:val="20"/>
                <w:szCs w:val="20"/>
              </w:rPr>
              <w:t>)</w:t>
            </w:r>
          </w:p>
          <w:p w14:paraId="4B4BE2A9" w14:textId="77777777" w:rsidR="000F1A40" w:rsidRPr="00A648F6" w:rsidRDefault="000F1A40" w:rsidP="00A648F6">
            <w:pPr>
              <w:numPr>
                <w:ilvl w:val="2"/>
                <w:numId w:val="8"/>
              </w:numPr>
              <w:autoSpaceDE/>
              <w:autoSpaceDN/>
              <w:adjustRightInd/>
              <w:snapToGrid/>
              <w:spacing w:after="0"/>
              <w:ind w:left="851" w:hanging="284"/>
              <w:jc w:val="left"/>
              <w:rPr>
                <w:sz w:val="20"/>
                <w:szCs w:val="20"/>
                <w:lang w:eastAsia="zh-CN"/>
              </w:rPr>
            </w:pPr>
            <w:r w:rsidRPr="00A648F6">
              <w:rPr>
                <w:sz w:val="20"/>
                <w:szCs w:val="20"/>
                <w:lang w:eastAsia="zh-CN"/>
              </w:rPr>
              <w:t>Al-1-revised and A1-2-revised are supported</w:t>
            </w:r>
          </w:p>
          <w:p w14:paraId="394353E6" w14:textId="77777777" w:rsidR="000F1A40" w:rsidRPr="00A648F6" w:rsidRDefault="000F1A40" w:rsidP="00A648F6">
            <w:pPr>
              <w:numPr>
                <w:ilvl w:val="3"/>
                <w:numId w:val="8"/>
              </w:numPr>
              <w:autoSpaceDE/>
              <w:autoSpaceDN/>
              <w:adjustRightInd/>
              <w:snapToGrid/>
              <w:spacing w:after="0"/>
              <w:jc w:val="left"/>
              <w:rPr>
                <w:color w:val="FF0000"/>
                <w:sz w:val="20"/>
                <w:szCs w:val="20"/>
                <w:lang w:eastAsia="zh-CN"/>
              </w:rPr>
            </w:pPr>
            <w:r w:rsidRPr="00A648F6">
              <w:rPr>
                <w:bCs/>
                <w:color w:val="FF0000"/>
                <w:sz w:val="20"/>
                <w:szCs w:val="20"/>
              </w:rPr>
              <w:t>For Type 1 SD adaptation</w:t>
            </w:r>
          </w:p>
          <w:p w14:paraId="66F6649C" w14:textId="77777777" w:rsidR="000F1A40" w:rsidRPr="00A648F6" w:rsidRDefault="000F1A40" w:rsidP="00A648F6">
            <w:pPr>
              <w:numPr>
                <w:ilvl w:val="4"/>
                <w:numId w:val="8"/>
              </w:numPr>
              <w:autoSpaceDE/>
              <w:autoSpaceDN/>
              <w:adjustRightInd/>
              <w:snapToGrid/>
              <w:spacing w:after="0"/>
              <w:jc w:val="left"/>
              <w:rPr>
                <w:color w:val="FF0000"/>
                <w:sz w:val="20"/>
                <w:szCs w:val="20"/>
                <w:lang w:eastAsia="zh-CN"/>
              </w:rPr>
            </w:pPr>
            <w:r w:rsidRPr="00A648F6">
              <w:rPr>
                <w:bCs/>
                <w:color w:val="FF0000"/>
                <w:sz w:val="20"/>
                <w:szCs w:val="20"/>
              </w:rPr>
              <w:t xml:space="preserve">A1-2-revised is supported </w:t>
            </w:r>
          </w:p>
          <w:p w14:paraId="157EAE82" w14:textId="77777777" w:rsidR="000F1A40" w:rsidRPr="00A648F6" w:rsidRDefault="000F1A40" w:rsidP="00A648F6">
            <w:pPr>
              <w:numPr>
                <w:ilvl w:val="3"/>
                <w:numId w:val="8"/>
              </w:numPr>
              <w:autoSpaceDE/>
              <w:autoSpaceDN/>
              <w:adjustRightInd/>
              <w:snapToGrid/>
              <w:spacing w:after="0"/>
              <w:jc w:val="left"/>
              <w:rPr>
                <w:color w:val="FF0000"/>
                <w:sz w:val="20"/>
                <w:szCs w:val="20"/>
                <w:lang w:eastAsia="zh-CN"/>
              </w:rPr>
            </w:pPr>
            <w:r w:rsidRPr="00A648F6">
              <w:rPr>
                <w:bCs/>
                <w:color w:val="FF0000"/>
                <w:sz w:val="20"/>
                <w:szCs w:val="20"/>
              </w:rPr>
              <w:t>For Type 2 SD adaptation</w:t>
            </w:r>
          </w:p>
          <w:p w14:paraId="37F9720A" w14:textId="77777777" w:rsidR="000F1A40" w:rsidRPr="00A648F6" w:rsidRDefault="000F1A40" w:rsidP="00A648F6">
            <w:pPr>
              <w:numPr>
                <w:ilvl w:val="4"/>
                <w:numId w:val="8"/>
              </w:numPr>
              <w:autoSpaceDE/>
              <w:autoSpaceDN/>
              <w:adjustRightInd/>
              <w:snapToGrid/>
              <w:spacing w:after="0"/>
              <w:jc w:val="left"/>
              <w:rPr>
                <w:color w:val="FF0000"/>
                <w:sz w:val="20"/>
                <w:szCs w:val="20"/>
                <w:lang w:eastAsia="zh-CN"/>
              </w:rPr>
            </w:pPr>
            <w:r w:rsidRPr="00A648F6">
              <w:rPr>
                <w:bCs/>
                <w:color w:val="FF0000"/>
                <w:sz w:val="20"/>
                <w:szCs w:val="20"/>
              </w:rPr>
              <w:t>A1-1-revised is supported.</w:t>
            </w:r>
          </w:p>
          <w:p w14:paraId="7798C80A" w14:textId="77777777" w:rsidR="000F1A40" w:rsidRPr="00A648F6" w:rsidRDefault="000F1A40" w:rsidP="00A648F6">
            <w:pPr>
              <w:spacing w:after="0"/>
              <w:rPr>
                <w:sz w:val="20"/>
                <w:szCs w:val="20"/>
                <w:lang w:eastAsia="x-none"/>
              </w:rPr>
            </w:pPr>
          </w:p>
          <w:p w14:paraId="3B3F22BE"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0024974A" w14:textId="77777777" w:rsidR="000F1A40" w:rsidRPr="00A648F6" w:rsidRDefault="000F1A40" w:rsidP="00A648F6">
            <w:pPr>
              <w:spacing w:after="0"/>
              <w:rPr>
                <w:sz w:val="20"/>
                <w:szCs w:val="20"/>
              </w:rPr>
            </w:pPr>
            <w:r w:rsidRPr="00A648F6">
              <w:rPr>
                <w:rFonts w:eastAsia="Times New Roman"/>
                <w:snapToGrid w:val="0"/>
                <w:sz w:val="20"/>
                <w:szCs w:val="20"/>
                <w:lang w:eastAsia="zh-CN"/>
              </w:rPr>
              <w:t xml:space="preserve">For a CSI report configuration with L&gt;1, </w:t>
            </w:r>
            <w:r w:rsidRPr="00A648F6">
              <w:rPr>
                <w:sz w:val="20"/>
                <w:szCs w:val="20"/>
                <w:lang w:eastAsia="zh-CN"/>
              </w:rPr>
              <w:t xml:space="preserve">for Type 1 SD, at least when A1-2-revised is used for the associated </w:t>
            </w:r>
            <w:r w:rsidRPr="00A648F6">
              <w:rPr>
                <w:rFonts w:eastAsia="MS Mincho"/>
                <w:snapToGrid w:val="0"/>
                <w:sz w:val="20"/>
                <w:szCs w:val="20"/>
                <w:lang w:eastAsia="ja-JP"/>
              </w:rPr>
              <w:t xml:space="preserve">codebook </w:t>
            </w:r>
            <w:r w:rsidRPr="00A648F6">
              <w:rPr>
                <w:sz w:val="20"/>
                <w:szCs w:val="20"/>
                <w:lang w:eastAsia="zh-CN"/>
              </w:rPr>
              <w:t xml:space="preserve">configuration, </w:t>
            </w:r>
          </w:p>
          <w:p w14:paraId="16CC9135" w14:textId="77777777" w:rsidR="000F1A40" w:rsidRPr="00A648F6" w:rsidRDefault="000F1A40" w:rsidP="00A648F6">
            <w:pPr>
              <w:numPr>
                <w:ilvl w:val="0"/>
                <w:numId w:val="10"/>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Only common codebook type for PMI across sub-configurations is supported</w:t>
            </w:r>
          </w:p>
          <w:p w14:paraId="40EB4EE2" w14:textId="77777777" w:rsidR="000F1A40" w:rsidRPr="00A648F6" w:rsidRDefault="000F1A40" w:rsidP="00A648F6">
            <w:pPr>
              <w:numPr>
                <w:ilvl w:val="1"/>
                <w:numId w:val="10"/>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Codebook type-1 for PMI is supported</w:t>
            </w:r>
          </w:p>
          <w:p w14:paraId="1E3E17E4" w14:textId="77777777" w:rsidR="000F1A40" w:rsidRPr="00A648F6" w:rsidRDefault="000F1A40" w:rsidP="00A648F6">
            <w:pPr>
              <w:spacing w:after="0"/>
              <w:rPr>
                <w:sz w:val="20"/>
                <w:szCs w:val="20"/>
                <w:lang w:eastAsia="x-none"/>
              </w:rPr>
            </w:pPr>
          </w:p>
          <w:p w14:paraId="4F273F13"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2FAB8D0D" w14:textId="77777777" w:rsidR="000F1A40" w:rsidRPr="00A648F6" w:rsidRDefault="000F1A40" w:rsidP="00A648F6">
            <w:pPr>
              <w:spacing w:after="0"/>
              <w:rPr>
                <w:sz w:val="20"/>
                <w:szCs w:val="20"/>
                <w:lang w:eastAsia="x-none"/>
              </w:rPr>
            </w:pPr>
            <w:r w:rsidRPr="00A648F6">
              <w:rPr>
                <w:sz w:val="20"/>
                <w:szCs w:val="20"/>
                <w:lang w:eastAsia="x-none"/>
              </w:rPr>
              <w:t xml:space="preserve">For N&gt;=1 CSI reporting corresponding to N out of L sub-configurations in one reportConfig where each sub-configuration corresponding to an SD adaptation pattern or/[and] a powerControlOffset value, </w:t>
            </w:r>
          </w:p>
          <w:p w14:paraId="634EFAB2" w14:textId="77777777" w:rsidR="000F1A40" w:rsidRPr="00A648F6" w:rsidRDefault="000F1A40" w:rsidP="00A648F6">
            <w:pPr>
              <w:numPr>
                <w:ilvl w:val="0"/>
                <w:numId w:val="7"/>
              </w:numPr>
              <w:autoSpaceDE/>
              <w:autoSpaceDN/>
              <w:adjustRightInd/>
              <w:snapToGrid/>
              <w:spacing w:after="0"/>
              <w:jc w:val="left"/>
              <w:rPr>
                <w:sz w:val="20"/>
                <w:szCs w:val="20"/>
                <w:lang w:eastAsia="x-none"/>
              </w:rPr>
            </w:pPr>
            <w:r w:rsidRPr="00A648F6">
              <w:rPr>
                <w:sz w:val="20"/>
                <w:szCs w:val="20"/>
                <w:lang w:eastAsia="x-none"/>
              </w:rPr>
              <w:t>For A-CSI and SP-CSI on PUSCH report, support DCI-based triggering</w:t>
            </w:r>
          </w:p>
          <w:p w14:paraId="67F469BC" w14:textId="77777777" w:rsidR="000F1A40" w:rsidRPr="00A648F6" w:rsidRDefault="000F1A40" w:rsidP="00A648F6">
            <w:pPr>
              <w:numPr>
                <w:ilvl w:val="1"/>
                <w:numId w:val="7"/>
              </w:numPr>
              <w:autoSpaceDE/>
              <w:autoSpaceDN/>
              <w:adjustRightInd/>
              <w:snapToGrid/>
              <w:spacing w:after="0"/>
              <w:jc w:val="left"/>
              <w:rPr>
                <w:sz w:val="20"/>
                <w:szCs w:val="20"/>
                <w:lang w:eastAsia="x-none"/>
              </w:rPr>
            </w:pPr>
            <w:r w:rsidRPr="00A648F6">
              <w:rPr>
                <w:sz w:val="20"/>
                <w:szCs w:val="20"/>
                <w:lang w:eastAsia="x-none"/>
              </w:rPr>
              <w:t>For A-CSI-RS, CPU and CSI-RS resource/port counting depend on N indicated sub-configurations</w:t>
            </w:r>
          </w:p>
          <w:p w14:paraId="268940CB" w14:textId="77777777" w:rsidR="000F1A40" w:rsidRPr="00A648F6" w:rsidRDefault="000F1A40" w:rsidP="00A648F6">
            <w:pPr>
              <w:numPr>
                <w:ilvl w:val="2"/>
                <w:numId w:val="7"/>
              </w:numPr>
              <w:autoSpaceDE/>
              <w:autoSpaceDN/>
              <w:adjustRightInd/>
              <w:snapToGrid/>
              <w:spacing w:after="0"/>
              <w:jc w:val="left"/>
              <w:rPr>
                <w:sz w:val="20"/>
                <w:szCs w:val="20"/>
                <w:lang w:eastAsia="x-none"/>
              </w:rPr>
            </w:pPr>
            <w:r w:rsidRPr="00A648F6">
              <w:rPr>
                <w:sz w:val="20"/>
                <w:szCs w:val="20"/>
                <w:lang w:eastAsia="x-none"/>
              </w:rPr>
              <w:t>FFS: How to do the counting</w:t>
            </w:r>
          </w:p>
          <w:p w14:paraId="7A876A02" w14:textId="77777777" w:rsidR="000F1A40" w:rsidRPr="00A648F6" w:rsidRDefault="000F1A40" w:rsidP="00A648F6">
            <w:pPr>
              <w:numPr>
                <w:ilvl w:val="1"/>
                <w:numId w:val="7"/>
              </w:numPr>
              <w:autoSpaceDE/>
              <w:autoSpaceDN/>
              <w:adjustRightInd/>
              <w:snapToGrid/>
              <w:spacing w:after="0"/>
              <w:jc w:val="left"/>
              <w:rPr>
                <w:sz w:val="20"/>
                <w:szCs w:val="20"/>
                <w:lang w:eastAsia="x-none"/>
              </w:rPr>
            </w:pPr>
            <w:r w:rsidRPr="00A648F6">
              <w:rPr>
                <w:sz w:val="20"/>
                <w:szCs w:val="20"/>
                <w:lang w:eastAsia="x-none"/>
              </w:rPr>
              <w:t>FFS: For P-CSI-RS/SP-CSI-RS, CPU and CSI-RS resource/port counting depend on L or N sub-configurations</w:t>
            </w:r>
          </w:p>
          <w:p w14:paraId="37FACCC2" w14:textId="77777777" w:rsidR="000F1A40" w:rsidRPr="00A648F6" w:rsidRDefault="000F1A40" w:rsidP="00A648F6">
            <w:pPr>
              <w:numPr>
                <w:ilvl w:val="0"/>
                <w:numId w:val="7"/>
              </w:numPr>
              <w:autoSpaceDE/>
              <w:autoSpaceDN/>
              <w:adjustRightInd/>
              <w:snapToGrid/>
              <w:spacing w:after="0"/>
              <w:jc w:val="left"/>
              <w:rPr>
                <w:sz w:val="20"/>
                <w:szCs w:val="20"/>
                <w:lang w:eastAsia="x-none"/>
              </w:rPr>
            </w:pPr>
            <w:r w:rsidRPr="00A648F6">
              <w:rPr>
                <w:sz w:val="20"/>
                <w:szCs w:val="20"/>
                <w:lang w:eastAsia="x-none"/>
              </w:rPr>
              <w:t>For SP-CSI on PUCCH report, support MAC-CE-based triggering</w:t>
            </w:r>
          </w:p>
          <w:p w14:paraId="2B8DF609" w14:textId="77777777" w:rsidR="000F1A40" w:rsidRPr="00A648F6" w:rsidRDefault="000F1A40" w:rsidP="00A648F6">
            <w:pPr>
              <w:numPr>
                <w:ilvl w:val="1"/>
                <w:numId w:val="7"/>
              </w:numPr>
              <w:autoSpaceDE/>
              <w:autoSpaceDN/>
              <w:adjustRightInd/>
              <w:snapToGrid/>
              <w:spacing w:after="0"/>
              <w:jc w:val="left"/>
              <w:rPr>
                <w:sz w:val="20"/>
                <w:szCs w:val="20"/>
                <w:lang w:eastAsia="x-none"/>
              </w:rPr>
            </w:pPr>
            <w:r w:rsidRPr="00A648F6">
              <w:rPr>
                <w:sz w:val="20"/>
                <w:szCs w:val="20"/>
                <w:lang w:eastAsia="x-none"/>
              </w:rPr>
              <w:t>FFS: For P-CSI-RS/SP-CSI-RS, CPU and CSI-RS resource/port counting depend on L or N sub-configurations</w:t>
            </w:r>
          </w:p>
          <w:p w14:paraId="00247CA8" w14:textId="77777777" w:rsidR="000F1A40" w:rsidRPr="00A648F6" w:rsidRDefault="000F1A40" w:rsidP="00A648F6">
            <w:pPr>
              <w:spacing w:after="0"/>
              <w:rPr>
                <w:sz w:val="20"/>
                <w:szCs w:val="20"/>
                <w:lang w:eastAsia="x-none"/>
              </w:rPr>
            </w:pPr>
            <w:r w:rsidRPr="00A648F6">
              <w:rPr>
                <w:sz w:val="20"/>
                <w:szCs w:val="20"/>
                <w:lang w:eastAsia="x-none"/>
              </w:rPr>
              <w:t>Note: UE complexity reduction is not precluded</w:t>
            </w:r>
          </w:p>
          <w:p w14:paraId="12CEF427" w14:textId="77777777" w:rsidR="000F1A40" w:rsidRPr="00A648F6" w:rsidRDefault="000F1A40" w:rsidP="00A648F6">
            <w:pPr>
              <w:numPr>
                <w:ilvl w:val="0"/>
                <w:numId w:val="7"/>
              </w:numPr>
              <w:autoSpaceDE/>
              <w:autoSpaceDN/>
              <w:adjustRightInd/>
              <w:snapToGrid/>
              <w:spacing w:after="0"/>
              <w:jc w:val="left"/>
              <w:rPr>
                <w:sz w:val="20"/>
                <w:szCs w:val="20"/>
                <w:lang w:eastAsia="x-none"/>
              </w:rPr>
            </w:pPr>
            <w:r w:rsidRPr="00A648F6">
              <w:rPr>
                <w:sz w:val="20"/>
                <w:szCs w:val="20"/>
                <w:lang w:eastAsia="x-none"/>
              </w:rPr>
              <w:t xml:space="preserve">For DCI-based triggering, </w:t>
            </w:r>
          </w:p>
          <w:p w14:paraId="28793BB6" w14:textId="77777777" w:rsidR="000F1A40" w:rsidRPr="00A648F6" w:rsidRDefault="000F1A40" w:rsidP="00A648F6">
            <w:pPr>
              <w:numPr>
                <w:ilvl w:val="1"/>
                <w:numId w:val="7"/>
              </w:numPr>
              <w:autoSpaceDE/>
              <w:autoSpaceDN/>
              <w:adjustRightInd/>
              <w:snapToGrid/>
              <w:spacing w:after="0"/>
              <w:jc w:val="left"/>
              <w:rPr>
                <w:sz w:val="20"/>
                <w:szCs w:val="20"/>
                <w:lang w:eastAsia="x-none"/>
              </w:rPr>
            </w:pPr>
            <w:r w:rsidRPr="00A648F6">
              <w:rPr>
                <w:sz w:val="20"/>
                <w:szCs w:val="20"/>
                <w:lang w:eastAsia="x-none"/>
              </w:rPr>
              <w:t>Alt 1: A triggering state corresponding to N sub-configurations is indicated via the existing CSI request field in DCI. Different triggering states could represent different subsets of L sub-configurations.</w:t>
            </w:r>
          </w:p>
          <w:p w14:paraId="4DF47829" w14:textId="77777777" w:rsidR="000F1A40" w:rsidRPr="00A648F6" w:rsidRDefault="000F1A40" w:rsidP="00A648F6">
            <w:pPr>
              <w:numPr>
                <w:ilvl w:val="2"/>
                <w:numId w:val="7"/>
              </w:numPr>
              <w:autoSpaceDE/>
              <w:autoSpaceDN/>
              <w:adjustRightInd/>
              <w:snapToGrid/>
              <w:spacing w:after="0"/>
              <w:jc w:val="left"/>
              <w:rPr>
                <w:sz w:val="20"/>
                <w:szCs w:val="20"/>
                <w:lang w:eastAsia="x-none"/>
              </w:rPr>
            </w:pPr>
            <w:r w:rsidRPr="00A648F6">
              <w:rPr>
                <w:sz w:val="20"/>
                <w:szCs w:val="20"/>
                <w:lang w:eastAsia="x-none"/>
              </w:rPr>
              <w:t xml:space="preserve">The DCI is UE specific (in this case, legacy DCI format applies) </w:t>
            </w:r>
          </w:p>
          <w:p w14:paraId="36B28E0B" w14:textId="77777777" w:rsidR="000F1A40" w:rsidRPr="00A648F6" w:rsidRDefault="000F1A40" w:rsidP="00A648F6">
            <w:pPr>
              <w:numPr>
                <w:ilvl w:val="0"/>
                <w:numId w:val="7"/>
              </w:numPr>
              <w:autoSpaceDE/>
              <w:autoSpaceDN/>
              <w:adjustRightInd/>
              <w:snapToGrid/>
              <w:spacing w:after="0"/>
              <w:jc w:val="left"/>
              <w:rPr>
                <w:sz w:val="20"/>
                <w:szCs w:val="20"/>
                <w:lang w:eastAsia="x-none"/>
              </w:rPr>
            </w:pPr>
            <w:r w:rsidRPr="00A648F6">
              <w:rPr>
                <w:sz w:val="20"/>
                <w:szCs w:val="20"/>
                <w:lang w:eastAsia="x-none"/>
              </w:rPr>
              <w:t xml:space="preserve">For MAC-CE based triggering </w:t>
            </w:r>
          </w:p>
          <w:p w14:paraId="7B000AF8" w14:textId="77777777" w:rsidR="000F1A40" w:rsidRPr="00A648F6" w:rsidRDefault="000F1A40" w:rsidP="00A648F6">
            <w:pPr>
              <w:numPr>
                <w:ilvl w:val="1"/>
                <w:numId w:val="7"/>
              </w:numPr>
              <w:autoSpaceDE/>
              <w:autoSpaceDN/>
              <w:adjustRightInd/>
              <w:snapToGrid/>
              <w:spacing w:after="0"/>
              <w:jc w:val="left"/>
              <w:rPr>
                <w:sz w:val="20"/>
                <w:szCs w:val="20"/>
                <w:lang w:eastAsia="x-none"/>
              </w:rPr>
            </w:pPr>
            <w:r w:rsidRPr="00A648F6">
              <w:rPr>
                <w:sz w:val="20"/>
                <w:szCs w:val="20"/>
                <w:lang w:eastAsia="x-none"/>
              </w:rPr>
              <w:t>Opt 2: An indication to select to N sub-configurations in a MAC-CE is supported</w:t>
            </w:r>
          </w:p>
          <w:p w14:paraId="4BB1B72A" w14:textId="77777777" w:rsidR="000F1A40" w:rsidRPr="00A648F6" w:rsidRDefault="000F1A40" w:rsidP="00A648F6">
            <w:pPr>
              <w:numPr>
                <w:ilvl w:val="2"/>
                <w:numId w:val="7"/>
              </w:numPr>
              <w:autoSpaceDE/>
              <w:autoSpaceDN/>
              <w:adjustRightInd/>
              <w:snapToGrid/>
              <w:spacing w:after="0"/>
              <w:jc w:val="left"/>
              <w:rPr>
                <w:sz w:val="20"/>
                <w:szCs w:val="20"/>
                <w:lang w:eastAsia="x-none"/>
              </w:rPr>
            </w:pPr>
            <w:r w:rsidRPr="00A648F6">
              <w:rPr>
                <w:sz w:val="20"/>
                <w:szCs w:val="20"/>
                <w:lang w:eastAsia="x-none"/>
              </w:rPr>
              <w:t>It is up to RAN2 to decide the signaling designs of the MAC-CE (including whether it is a new MAC CE or an existing MAC CE)</w:t>
            </w:r>
          </w:p>
          <w:p w14:paraId="7BCCB5D3" w14:textId="77777777" w:rsidR="000F1A40" w:rsidRPr="00A648F6" w:rsidRDefault="000F1A40" w:rsidP="00A648F6">
            <w:pPr>
              <w:numPr>
                <w:ilvl w:val="2"/>
                <w:numId w:val="7"/>
              </w:numPr>
              <w:autoSpaceDE/>
              <w:autoSpaceDN/>
              <w:adjustRightInd/>
              <w:snapToGrid/>
              <w:spacing w:after="0"/>
              <w:jc w:val="left"/>
              <w:rPr>
                <w:sz w:val="20"/>
                <w:szCs w:val="20"/>
                <w:lang w:eastAsia="x-none"/>
              </w:rPr>
            </w:pPr>
            <w:r w:rsidRPr="00A648F6">
              <w:rPr>
                <w:sz w:val="20"/>
                <w:szCs w:val="20"/>
                <w:lang w:eastAsia="x-none"/>
              </w:rPr>
              <w:t>Only one MAC CE is used for this triggering</w:t>
            </w:r>
          </w:p>
          <w:p w14:paraId="7B4DBEF6" w14:textId="77777777" w:rsidR="000F1A40" w:rsidRPr="00A648F6" w:rsidRDefault="000F1A40" w:rsidP="00A648F6">
            <w:pPr>
              <w:spacing w:after="0"/>
              <w:rPr>
                <w:sz w:val="20"/>
                <w:szCs w:val="20"/>
                <w:lang w:eastAsia="x-none"/>
              </w:rPr>
            </w:pPr>
          </w:p>
          <w:p w14:paraId="70A3EB0F"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5B7D9CDA" w14:textId="77777777" w:rsidR="000F1A40" w:rsidRPr="00A648F6" w:rsidRDefault="000F1A40" w:rsidP="00A648F6">
            <w:pPr>
              <w:pStyle w:val="af4"/>
              <w:numPr>
                <w:ilvl w:val="0"/>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eastAsia="zh-CN"/>
              </w:rPr>
              <w:t xml:space="preserve">For A1-1-revised for Type 2, </w:t>
            </w:r>
            <w:r w:rsidRPr="00A648F6">
              <w:rPr>
                <w:rFonts w:ascii="Times New Roman" w:hAnsi="Times New Roman"/>
                <w:sz w:val="20"/>
                <w:szCs w:val="20"/>
                <w:lang w:val="en-US" w:eastAsia="zh-CN"/>
              </w:rPr>
              <w:t>one or more CSI-RS resources from a CSI-RS resource set for channel measurement can be associated with the same sub-configuration provided in a CSI report configuration</w:t>
            </w:r>
          </w:p>
          <w:p w14:paraId="7CF74184" w14:textId="77777777" w:rsidR="000F1A40" w:rsidRPr="00A648F6" w:rsidRDefault="000F1A40" w:rsidP="00A648F6">
            <w:pPr>
              <w:pStyle w:val="af4"/>
              <w:numPr>
                <w:ilvl w:val="1"/>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val="en-US" w:eastAsia="zh-CN"/>
              </w:rPr>
              <w:t>Resources in the resource set for channel measurement have the same number of antenna ports</w:t>
            </w:r>
          </w:p>
          <w:p w14:paraId="34995B7E" w14:textId="77777777" w:rsidR="000F1A40" w:rsidRPr="00A648F6" w:rsidRDefault="000F1A40" w:rsidP="00A648F6">
            <w:pPr>
              <w:pStyle w:val="af4"/>
              <w:numPr>
                <w:ilvl w:val="0"/>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eastAsia="zh-CN"/>
              </w:rPr>
              <w:t xml:space="preserve">For A1-2-revised for Type 1, </w:t>
            </w:r>
            <w:r w:rsidRPr="00A648F6">
              <w:rPr>
                <w:rFonts w:ascii="Times New Roman" w:hAnsi="Times New Roman"/>
                <w:sz w:val="20"/>
                <w:szCs w:val="20"/>
                <w:lang w:val="en-US" w:eastAsia="zh-CN"/>
              </w:rPr>
              <w:t xml:space="preserve">all CSI-RS resource(s) (which can be one or more) in the CSI-RS resource set for channel measurement are associated with each sub-configuration provided in a CSI report </w:t>
            </w:r>
            <w:r w:rsidRPr="00A648F6">
              <w:rPr>
                <w:rFonts w:ascii="Times New Roman" w:hAnsi="Times New Roman"/>
                <w:sz w:val="20"/>
                <w:szCs w:val="20"/>
                <w:lang w:val="en-US" w:eastAsia="zh-CN"/>
              </w:rPr>
              <w:lastRenderedPageBreak/>
              <w:t>configuration</w:t>
            </w:r>
          </w:p>
          <w:p w14:paraId="7A57B208" w14:textId="77777777" w:rsidR="000F1A40" w:rsidRPr="00A648F6" w:rsidRDefault="000F1A40" w:rsidP="00A648F6">
            <w:pPr>
              <w:pStyle w:val="af4"/>
              <w:numPr>
                <w:ilvl w:val="1"/>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val="en-US" w:eastAsia="zh-CN"/>
              </w:rPr>
              <w:t>i.e. each CSI-RS resource is associated with all the sub-configurations</w:t>
            </w:r>
          </w:p>
          <w:p w14:paraId="1155E521" w14:textId="77777777" w:rsidR="000F1A40" w:rsidRPr="00A648F6" w:rsidRDefault="000F1A40" w:rsidP="00A648F6">
            <w:pPr>
              <w:pStyle w:val="af4"/>
              <w:numPr>
                <w:ilvl w:val="1"/>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val="en-US" w:eastAsia="zh-CN"/>
              </w:rPr>
              <w:t>Resources in the resource set for channel measurement have the same number of antenna ports</w:t>
            </w:r>
          </w:p>
          <w:p w14:paraId="2743DF28" w14:textId="77777777" w:rsidR="000F1A40" w:rsidRPr="00A648F6" w:rsidRDefault="000F1A40" w:rsidP="00A648F6">
            <w:pPr>
              <w:pStyle w:val="af4"/>
              <w:numPr>
                <w:ilvl w:val="0"/>
                <w:numId w:val="11"/>
              </w:numPr>
              <w:spacing w:after="0" w:line="240" w:lineRule="auto"/>
              <w:contextualSpacing w:val="0"/>
              <w:jc w:val="both"/>
              <w:rPr>
                <w:rFonts w:ascii="Times New Roman" w:hAnsi="Times New Roman"/>
                <w:sz w:val="20"/>
                <w:szCs w:val="20"/>
                <w:lang w:val="en-US" w:eastAsia="zh-CN"/>
              </w:rPr>
            </w:pPr>
            <w:r w:rsidRPr="00A648F6">
              <w:rPr>
                <w:rFonts w:ascii="Times New Roman" w:hAnsi="Times New Roman"/>
                <w:sz w:val="20"/>
                <w:szCs w:val="20"/>
                <w:lang w:val="en-US" w:eastAsia="zh-CN"/>
              </w:rPr>
              <w:t>FFS: restriction on total number of CSI-RS resources for channel measurement in a CSI-ReportConfig and/or sub-configuration.</w:t>
            </w:r>
          </w:p>
          <w:p w14:paraId="70B6BB84" w14:textId="77777777" w:rsidR="000F1A40" w:rsidRPr="00A648F6" w:rsidRDefault="000F1A40" w:rsidP="00A648F6">
            <w:pPr>
              <w:spacing w:after="0"/>
              <w:rPr>
                <w:sz w:val="20"/>
                <w:szCs w:val="20"/>
                <w:lang w:eastAsia="x-none"/>
              </w:rPr>
            </w:pPr>
          </w:p>
          <w:p w14:paraId="2D44BD87"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4127A036" w14:textId="77777777" w:rsidR="000F1A40" w:rsidRPr="00A648F6" w:rsidRDefault="000F1A40" w:rsidP="00A648F6">
            <w:pPr>
              <w:spacing w:after="0"/>
              <w:rPr>
                <w:sz w:val="20"/>
                <w:szCs w:val="20"/>
                <w:lang w:eastAsia="zh-CN"/>
              </w:rPr>
            </w:pPr>
            <w:r w:rsidRPr="00A648F6">
              <w:rPr>
                <w:sz w:val="20"/>
                <w:szCs w:val="20"/>
                <w:lang w:eastAsia="zh-CN"/>
              </w:rPr>
              <w:t>For Type 1 adaptation, for each sub-configuration,</w:t>
            </w:r>
          </w:p>
          <w:p w14:paraId="283A0BFD" w14:textId="77777777" w:rsidR="000F1A40" w:rsidRPr="00A648F6" w:rsidRDefault="000F1A40" w:rsidP="00A648F6">
            <w:pPr>
              <w:numPr>
                <w:ilvl w:val="0"/>
                <w:numId w:val="12"/>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Port subset indication is based bitmap is supported</w:t>
            </w:r>
          </w:p>
          <w:p w14:paraId="55EAB09E" w14:textId="77777777" w:rsidR="000F1A40" w:rsidRPr="00A648F6" w:rsidRDefault="000F1A40" w:rsidP="00A648F6">
            <w:pPr>
              <w:numPr>
                <w:ilvl w:val="2"/>
                <w:numId w:val="8"/>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One bit per port for single panel case (i.e. turning off in a port level)</w:t>
            </w:r>
          </w:p>
          <w:p w14:paraId="278670B8" w14:textId="77777777" w:rsidR="000F1A40" w:rsidRPr="00A648F6" w:rsidRDefault="000F1A40" w:rsidP="00A648F6">
            <w:pPr>
              <w:numPr>
                <w:ilvl w:val="2"/>
                <w:numId w:val="8"/>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FFS: One bit per panel for multi-panel case (i.e. turning off in panel level)</w:t>
            </w:r>
          </w:p>
          <w:p w14:paraId="6B9F1C15" w14:textId="77777777" w:rsidR="000F1A40" w:rsidRPr="00A648F6" w:rsidRDefault="000F1A40" w:rsidP="00A648F6">
            <w:pPr>
              <w:numPr>
                <w:ilvl w:val="2"/>
                <w:numId w:val="8"/>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Note: It is up to the gNB to ensure the mapping of the bit to a uniform x-pol rectangular array</w:t>
            </w:r>
          </w:p>
          <w:p w14:paraId="52053848" w14:textId="77777777" w:rsidR="000F1A40" w:rsidRPr="00A648F6" w:rsidRDefault="000F1A40" w:rsidP="00A648F6">
            <w:pPr>
              <w:spacing w:after="0"/>
              <w:rPr>
                <w:sz w:val="20"/>
                <w:szCs w:val="20"/>
                <w:lang w:eastAsia="zh-CN"/>
              </w:rPr>
            </w:pPr>
          </w:p>
          <w:p w14:paraId="2D4CF64D"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7C91C122" w14:textId="77777777" w:rsidR="000F1A40" w:rsidRPr="00A648F6" w:rsidRDefault="000F1A40" w:rsidP="00A648F6">
            <w:pPr>
              <w:spacing w:after="0"/>
              <w:rPr>
                <w:sz w:val="20"/>
                <w:szCs w:val="20"/>
                <w:lang w:eastAsia="zh-CN"/>
              </w:rPr>
            </w:pPr>
            <w:r w:rsidRPr="00A648F6">
              <w:rPr>
                <w:sz w:val="20"/>
                <w:szCs w:val="20"/>
                <w:lang w:eastAsia="zh-CN"/>
              </w:rPr>
              <w:t>For Type 1 adaptation, for each sub-configuration, for multi-panel case,</w:t>
            </w:r>
          </w:p>
          <w:p w14:paraId="7EAB3B65" w14:textId="77777777" w:rsidR="000F1A40" w:rsidRPr="00A648F6" w:rsidRDefault="000F1A40" w:rsidP="00A648F6">
            <w:pPr>
              <w:numPr>
                <w:ilvl w:val="0"/>
                <w:numId w:val="12"/>
              </w:numPr>
              <w:autoSpaceDE/>
              <w:autoSpaceDN/>
              <w:adjustRightInd/>
              <w:snapToGrid/>
              <w:spacing w:after="0"/>
              <w:jc w:val="left"/>
              <w:rPr>
                <w:snapToGrid w:val="0"/>
                <w:sz w:val="20"/>
                <w:szCs w:val="20"/>
                <w:lang w:eastAsia="ja-JP"/>
              </w:rPr>
            </w:pPr>
            <w:r w:rsidRPr="00A648F6">
              <w:rPr>
                <w:snapToGrid w:val="0"/>
                <w:sz w:val="20"/>
                <w:szCs w:val="20"/>
                <w:lang w:eastAsia="zh-CN"/>
              </w:rPr>
              <w:t xml:space="preserve">One bit per port based on bitmap is supported </w:t>
            </w:r>
          </w:p>
          <w:p w14:paraId="0A129040" w14:textId="77777777" w:rsidR="000F1A40" w:rsidRPr="00A648F6" w:rsidRDefault="000F1A40" w:rsidP="00A648F6">
            <w:pPr>
              <w:numPr>
                <w:ilvl w:val="0"/>
                <w:numId w:val="12"/>
              </w:numPr>
              <w:autoSpaceDE/>
              <w:autoSpaceDN/>
              <w:adjustRightInd/>
              <w:snapToGrid/>
              <w:spacing w:after="0"/>
              <w:jc w:val="left"/>
              <w:rPr>
                <w:snapToGrid w:val="0"/>
                <w:sz w:val="20"/>
                <w:szCs w:val="20"/>
                <w:lang w:eastAsia="zh-CN"/>
              </w:rPr>
            </w:pPr>
            <w:r w:rsidRPr="00A648F6">
              <w:rPr>
                <w:snapToGrid w:val="0"/>
                <w:sz w:val="20"/>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053492CA" w14:textId="77777777" w:rsidR="000F1A40" w:rsidRPr="00A648F6" w:rsidRDefault="000F1A40" w:rsidP="00A648F6">
            <w:pPr>
              <w:spacing w:after="0"/>
              <w:rPr>
                <w:sz w:val="20"/>
                <w:szCs w:val="20"/>
                <w:lang w:eastAsia="zh-CN"/>
              </w:rPr>
            </w:pPr>
          </w:p>
          <w:p w14:paraId="4CEFF0F3"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2BFB8281" w14:textId="77777777" w:rsidR="000F1A40" w:rsidRPr="00A648F6" w:rsidRDefault="000F1A40" w:rsidP="00A648F6">
            <w:pPr>
              <w:spacing w:after="0"/>
              <w:rPr>
                <w:bCs/>
                <w:sz w:val="20"/>
                <w:szCs w:val="20"/>
                <w:lang w:eastAsia="zh-CN"/>
              </w:rPr>
            </w:pPr>
            <w:r w:rsidRPr="00A648F6">
              <w:rPr>
                <w:bCs/>
                <w:sz w:val="20"/>
                <w:szCs w:val="20"/>
                <w:lang w:eastAsia="zh-CN"/>
              </w:rPr>
              <w:t xml:space="preserve">For both spatial domain NES, when UE reports CSIs corresponding to one or more sub-configurations provided in a CSI report configuration, </w:t>
            </w:r>
          </w:p>
          <w:p w14:paraId="6ACA5BBD" w14:textId="77777777" w:rsidR="000F1A40" w:rsidRPr="00A648F6" w:rsidRDefault="000F1A40" w:rsidP="00A648F6">
            <w:pPr>
              <w:numPr>
                <w:ilvl w:val="0"/>
                <w:numId w:val="12"/>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At least support baseline: Report CSI for each indicated sub-configuration, according to reportQuantity configuration</w:t>
            </w:r>
          </w:p>
          <w:p w14:paraId="702E496F" w14:textId="77777777" w:rsidR="000F1A40" w:rsidRPr="00A648F6" w:rsidRDefault="000F1A40" w:rsidP="00A648F6">
            <w:pPr>
              <w:numPr>
                <w:ilvl w:val="1"/>
                <w:numId w:val="12"/>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FFS: details on how to map CSI(s) in a CSI report</w:t>
            </w:r>
          </w:p>
          <w:p w14:paraId="3AC41731" w14:textId="77777777" w:rsidR="000F1A40" w:rsidRPr="00A648F6" w:rsidRDefault="000F1A40" w:rsidP="00A648F6">
            <w:pPr>
              <w:numPr>
                <w:ilvl w:val="0"/>
                <w:numId w:val="12"/>
              </w:numPr>
              <w:autoSpaceDE/>
              <w:autoSpaceDN/>
              <w:adjustRightInd/>
              <w:snapToGrid/>
              <w:spacing w:after="0"/>
              <w:contextualSpacing/>
              <w:jc w:val="left"/>
              <w:rPr>
                <w:rFonts w:eastAsia="MS Mincho"/>
                <w:snapToGrid w:val="0"/>
                <w:sz w:val="20"/>
                <w:szCs w:val="20"/>
                <w:lang w:eastAsia="ja-JP"/>
              </w:rPr>
            </w:pPr>
            <w:r w:rsidRPr="00A648F6">
              <w:rPr>
                <w:rFonts w:eastAsia="MS Mincho"/>
                <w:snapToGrid w:val="0"/>
                <w:sz w:val="20"/>
                <w:szCs w:val="20"/>
                <w:lang w:eastAsia="ja-JP"/>
              </w:rPr>
              <w:t>Further enhancement on CSI payload reduction is not precluded</w:t>
            </w:r>
          </w:p>
          <w:p w14:paraId="0FBA93FC" w14:textId="77777777" w:rsidR="000F1A40" w:rsidRPr="00A648F6" w:rsidRDefault="000F1A40" w:rsidP="00A648F6">
            <w:pPr>
              <w:spacing w:after="0"/>
              <w:rPr>
                <w:sz w:val="20"/>
                <w:szCs w:val="20"/>
                <w:lang w:eastAsia="x-none"/>
              </w:rPr>
            </w:pPr>
          </w:p>
          <w:p w14:paraId="03CBF494"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427296ED" w14:textId="77777777" w:rsidR="000F1A40" w:rsidRPr="00A648F6" w:rsidRDefault="000F1A40" w:rsidP="00A648F6">
            <w:pPr>
              <w:spacing w:after="0"/>
              <w:rPr>
                <w:sz w:val="20"/>
                <w:szCs w:val="20"/>
                <w:lang w:eastAsia="zh-CN"/>
              </w:rPr>
            </w:pPr>
            <w:r w:rsidRPr="00A648F6">
              <w:rPr>
                <w:sz w:val="20"/>
                <w:szCs w:val="20"/>
                <w:lang w:eastAsia="zh-CN"/>
              </w:rPr>
              <w:t xml:space="preserve">For spatial domain adaptation or power domain adaptation, for CSIs reporting corresponding to N indicated sub-configurations from L sub-configurations in a CSI report, for the case </w:t>
            </w:r>
            <w:r w:rsidRPr="00A648F6">
              <w:rPr>
                <w:sz w:val="20"/>
                <w:szCs w:val="20"/>
                <w:u w:val="single"/>
                <w:lang w:eastAsia="zh-CN"/>
              </w:rPr>
              <w:t>without CSI</w:t>
            </w:r>
            <w:r w:rsidRPr="00A648F6">
              <w:rPr>
                <w:sz w:val="20"/>
                <w:szCs w:val="20"/>
                <w:lang w:eastAsia="zh-CN"/>
              </w:rPr>
              <w:t xml:space="preserve"> payload reduction</w:t>
            </w:r>
          </w:p>
          <w:p w14:paraId="4114CEAD" w14:textId="033534E7" w:rsidR="000F1A40" w:rsidRPr="00A648F6" w:rsidRDefault="00000000" w:rsidP="00A648F6">
            <w:pPr>
              <w:pStyle w:val="af4"/>
              <w:numPr>
                <w:ilvl w:val="0"/>
                <w:numId w:val="13"/>
              </w:numPr>
              <w:spacing w:after="0" w:line="240" w:lineRule="auto"/>
              <w:contextualSpacing w:val="0"/>
              <w:jc w:val="both"/>
              <w:rPr>
                <w:rFonts w:ascii="Times New Roman" w:eastAsia="Malgun Gothic" w:hAnsi="Times New Roman"/>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sidR="000F1A40" w:rsidRPr="00A648F6">
              <w:rPr>
                <w:rFonts w:ascii="Times New Roman" w:eastAsia="Malgun Gothic" w:hAnsi="Times New Roman"/>
                <w:sz w:val="20"/>
                <w:szCs w:val="20"/>
                <w:lang w:eastAsia="ko-KR"/>
              </w:rPr>
              <w:fldChar w:fldCharType="begin"/>
            </w:r>
            <w:r w:rsidR="000F1A40" w:rsidRPr="00A648F6">
              <w:rPr>
                <w:rFonts w:ascii="Times New Roman" w:eastAsia="Malgun Gothic" w:hAnsi="Times New Roman"/>
                <w:sz w:val="20"/>
                <w:szCs w:val="20"/>
                <w:lang w:eastAsia="ko-KR"/>
              </w:rPr>
              <w:instrText xml:space="preserve"> QUOTE OCPU=KS </w:instrText>
            </w:r>
            <w:r w:rsidR="000F1A40" w:rsidRPr="00A648F6">
              <w:rPr>
                <w:rFonts w:ascii="Times New Roman" w:eastAsia="Malgun Gothic" w:hAnsi="Times New Roman"/>
                <w:sz w:val="20"/>
                <w:szCs w:val="20"/>
                <w:lang w:eastAsia="ko-KR"/>
              </w:rPr>
              <w:fldChar w:fldCharType="end"/>
            </w:r>
            <w:r w:rsidR="000F1A40" w:rsidRPr="00A648F6">
              <w:rPr>
                <w:rFonts w:ascii="Times New Roman" w:eastAsia="Malgun Gothic" w:hAnsi="Times New Roman"/>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sidR="000F1A40" w:rsidRPr="00A648F6">
              <w:rPr>
                <w:rFonts w:ascii="Times New Roman" w:eastAsia="Malgun Gothic" w:hAnsi="Times New Roman"/>
                <w:sz w:val="20"/>
                <w:szCs w:val="20"/>
                <w:lang w:eastAsia="ko-KR"/>
              </w:rPr>
              <w:t xml:space="preserve"> </w:t>
            </w:r>
            <w:r w:rsidR="000F1A40" w:rsidRPr="00A648F6">
              <w:rPr>
                <w:rFonts w:ascii="Times New Roman" w:eastAsia="Malgun Gothic" w:hAnsi="Times New Roman"/>
                <w:sz w:val="20"/>
                <w:szCs w:val="20"/>
                <w:lang w:eastAsia="ko-KR"/>
              </w:rPr>
              <w:fldChar w:fldCharType="begin"/>
            </w:r>
            <w:r w:rsidR="000F1A40" w:rsidRPr="00A648F6">
              <w:rPr>
                <w:rFonts w:ascii="Times New Roman" w:eastAsia="Malgun Gothic" w:hAnsi="Times New Roman"/>
                <w:sz w:val="20"/>
                <w:szCs w:val="20"/>
                <w:lang w:eastAsia="ko-KR"/>
              </w:rPr>
              <w:instrText xml:space="preserve"> QUOTE Ks  </w:instrText>
            </w:r>
            <w:r w:rsidR="000F1A40" w:rsidRPr="00A648F6">
              <w:rPr>
                <w:rFonts w:ascii="Times New Roman" w:eastAsia="Malgun Gothic" w:hAnsi="Times New Roman"/>
                <w:sz w:val="20"/>
                <w:szCs w:val="20"/>
                <w:lang w:eastAsia="ko-KR"/>
              </w:rPr>
              <w:fldChar w:fldCharType="end"/>
            </w:r>
            <w:r w:rsidR="000F1A40" w:rsidRPr="00A648F6">
              <w:rPr>
                <w:rFonts w:ascii="Times New Roman" w:eastAsia="Malgun Gothic" w:hAnsi="Times New Roman"/>
                <w:sz w:val="20"/>
                <w:szCs w:val="20"/>
                <w:lang w:eastAsia="ko-KR"/>
              </w:rPr>
              <w:t>is the total number of CSI-RS resources corresponding to i-th sub-configuration in the CSI-RS resource set for channel measurement.</w:t>
            </w:r>
          </w:p>
          <w:p w14:paraId="56498EC0" w14:textId="77777777" w:rsidR="000F1A40" w:rsidRPr="00A648F6" w:rsidRDefault="000F1A40" w:rsidP="00A648F6">
            <w:pPr>
              <w:pStyle w:val="af4"/>
              <w:numPr>
                <w:ilvl w:val="1"/>
                <w:numId w:val="13"/>
              </w:numPr>
              <w:spacing w:after="0" w:line="240" w:lineRule="auto"/>
              <w:contextualSpacing w:val="0"/>
              <w:jc w:val="both"/>
              <w:rPr>
                <w:rFonts w:ascii="Times New Roman" w:eastAsia="Malgun Gothic" w:hAnsi="Times New Roman"/>
                <w:sz w:val="20"/>
                <w:szCs w:val="20"/>
                <w:lang w:eastAsia="ko-KR"/>
              </w:rPr>
            </w:pPr>
            <w:r w:rsidRPr="00A648F6">
              <w:rPr>
                <w:rFonts w:ascii="Times New Roman" w:hAnsi="Times New Roman"/>
                <w:sz w:val="20"/>
                <w:szCs w:val="20"/>
                <w:lang w:eastAsia="zh-CN"/>
              </w:rPr>
              <w:t>the summation is over N for A-CSI RS</w:t>
            </w:r>
          </w:p>
          <w:p w14:paraId="5EF635AA" w14:textId="77777777" w:rsidR="000F1A40" w:rsidRPr="00A648F6" w:rsidRDefault="000F1A40" w:rsidP="00A648F6">
            <w:pPr>
              <w:pStyle w:val="af4"/>
              <w:numPr>
                <w:ilvl w:val="1"/>
                <w:numId w:val="13"/>
              </w:numPr>
              <w:spacing w:after="0" w:line="240" w:lineRule="auto"/>
              <w:contextualSpacing w:val="0"/>
              <w:jc w:val="both"/>
              <w:rPr>
                <w:rFonts w:ascii="Times New Roman" w:eastAsia="Malgun Gothic" w:hAnsi="Times New Roman"/>
                <w:sz w:val="20"/>
                <w:szCs w:val="20"/>
                <w:lang w:eastAsia="ko-KR"/>
              </w:rPr>
            </w:pPr>
            <w:r w:rsidRPr="00A648F6">
              <w:rPr>
                <w:rFonts w:ascii="Times New Roman" w:hAnsi="Times New Roman"/>
                <w:sz w:val="20"/>
                <w:szCs w:val="20"/>
                <w:lang w:eastAsia="zh-CN"/>
              </w:rPr>
              <w:t>This is for CSI processing criteria for NES in Clause 5.2.1.6 of TS 38.214</w:t>
            </w:r>
          </w:p>
          <w:p w14:paraId="4D9B8FC0" w14:textId="77777777" w:rsidR="000F1A40" w:rsidRPr="00A648F6" w:rsidRDefault="000F1A40" w:rsidP="00A648F6">
            <w:pPr>
              <w:spacing w:after="0"/>
              <w:rPr>
                <w:sz w:val="20"/>
                <w:szCs w:val="20"/>
                <w:lang w:eastAsia="x-none"/>
              </w:rPr>
            </w:pPr>
          </w:p>
          <w:p w14:paraId="63E6A758"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22AEB8B5" w14:textId="77777777" w:rsidR="000F1A40" w:rsidRPr="00A648F6" w:rsidRDefault="000F1A40" w:rsidP="00A648F6">
            <w:pPr>
              <w:spacing w:after="0"/>
              <w:rPr>
                <w:rFonts w:eastAsia="Times New Roman"/>
                <w:snapToGrid w:val="0"/>
                <w:sz w:val="20"/>
                <w:szCs w:val="20"/>
                <w:lang w:eastAsia="zh-CN"/>
              </w:rPr>
            </w:pPr>
            <w:r w:rsidRPr="00A648F6">
              <w:rPr>
                <w:rFonts w:eastAsia="Times New Roman"/>
                <w:snapToGrid w:val="0"/>
                <w:sz w:val="20"/>
                <w:szCs w:val="20"/>
                <w:lang w:eastAsia="zh-CN"/>
              </w:rPr>
              <w:t xml:space="preserve">For </w:t>
            </w:r>
            <w:r w:rsidRPr="00A648F6">
              <w:rPr>
                <w:sz w:val="20"/>
                <w:szCs w:val="20"/>
              </w:rPr>
              <w:t xml:space="preserve">the sub-configuration(s) </w:t>
            </w:r>
            <w:r w:rsidRPr="00A648F6">
              <w:rPr>
                <w:rFonts w:eastAsia="Times New Roman"/>
                <w:snapToGrid w:val="0"/>
                <w:sz w:val="20"/>
                <w:szCs w:val="20"/>
                <w:lang w:eastAsia="zh-CN"/>
              </w:rPr>
              <w:t xml:space="preserve">in a CSI report configuration with L&gt;1, </w:t>
            </w:r>
          </w:p>
          <w:p w14:paraId="23F0B426" w14:textId="77777777" w:rsidR="000F1A40" w:rsidRPr="00A648F6" w:rsidRDefault="000F1A40" w:rsidP="00A648F6">
            <w:pPr>
              <w:numPr>
                <w:ilvl w:val="0"/>
                <w:numId w:val="12"/>
              </w:numPr>
              <w:autoSpaceDE/>
              <w:autoSpaceDN/>
              <w:adjustRightInd/>
              <w:snapToGrid/>
              <w:spacing w:after="0"/>
              <w:jc w:val="left"/>
              <w:rPr>
                <w:snapToGrid w:val="0"/>
                <w:sz w:val="20"/>
                <w:szCs w:val="20"/>
                <w:lang w:eastAsia="zh-CN"/>
              </w:rPr>
            </w:pPr>
            <w:r w:rsidRPr="00A648F6">
              <w:rPr>
                <w:snapToGrid w:val="0"/>
                <w:sz w:val="20"/>
                <w:szCs w:val="20"/>
                <w:lang w:eastAsia="zh-CN"/>
              </w:rPr>
              <w:t>for Type 1 SD with A1-2-revised, the following is configured in each sub-configuration</w:t>
            </w:r>
          </w:p>
          <w:p w14:paraId="643BD8B7"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 xml:space="preserve">codebook subset restriction, </w:t>
            </w:r>
          </w:p>
          <w:p w14:paraId="66F5C62F"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rank restriction</w:t>
            </w:r>
          </w:p>
          <w:p w14:paraId="7DC0F3E1"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 xml:space="preserve">N1, N2 and Ng </w:t>
            </w:r>
          </w:p>
          <w:p w14:paraId="6E58F3C6"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FFS: the case when the number of ports is less than 4</w:t>
            </w:r>
          </w:p>
          <w:p w14:paraId="658CE8A4" w14:textId="77777777" w:rsidR="000F1A40" w:rsidRPr="00A648F6" w:rsidRDefault="000F1A40" w:rsidP="00A648F6">
            <w:pPr>
              <w:numPr>
                <w:ilvl w:val="0"/>
                <w:numId w:val="12"/>
              </w:numPr>
              <w:autoSpaceDE/>
              <w:autoSpaceDN/>
              <w:adjustRightInd/>
              <w:snapToGrid/>
              <w:spacing w:after="0"/>
              <w:jc w:val="left"/>
              <w:rPr>
                <w:snapToGrid w:val="0"/>
                <w:sz w:val="20"/>
                <w:szCs w:val="20"/>
                <w:lang w:eastAsia="zh-CN"/>
              </w:rPr>
            </w:pPr>
            <w:r w:rsidRPr="00A648F6">
              <w:rPr>
                <w:snapToGrid w:val="0"/>
                <w:sz w:val="20"/>
                <w:szCs w:val="20"/>
                <w:lang w:eastAsia="zh-CN"/>
              </w:rPr>
              <w:t>for Type 2 SD adaptation with A1-1-revised, for each sub-configuration</w:t>
            </w:r>
          </w:p>
          <w:p w14:paraId="69C5C334"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a list of CSI-RS resource ID</w:t>
            </w:r>
          </w:p>
          <w:p w14:paraId="62DE83BF"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FFS: codebookConfig (including codebookSubsetRestriction/ ri-Restriction)</w:t>
            </w:r>
          </w:p>
          <w:p w14:paraId="0D7118C5"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FFS: CQI table indication</w:t>
            </w:r>
          </w:p>
          <w:p w14:paraId="46D00400"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FFS: reportFreqConfiguration</w:t>
            </w:r>
          </w:p>
          <w:p w14:paraId="353643F3" w14:textId="77777777" w:rsidR="000F1A40" w:rsidRPr="00A648F6" w:rsidRDefault="000F1A40" w:rsidP="00A648F6">
            <w:pPr>
              <w:numPr>
                <w:ilvl w:val="2"/>
                <w:numId w:val="8"/>
              </w:numPr>
              <w:autoSpaceDE/>
              <w:autoSpaceDN/>
              <w:adjustRightInd/>
              <w:snapToGrid/>
              <w:spacing w:after="0"/>
              <w:jc w:val="left"/>
              <w:rPr>
                <w:sz w:val="20"/>
                <w:szCs w:val="20"/>
                <w:lang w:eastAsia="zh-CN"/>
              </w:rPr>
            </w:pPr>
            <w:r w:rsidRPr="00A648F6">
              <w:rPr>
                <w:sz w:val="20"/>
                <w:szCs w:val="20"/>
                <w:lang w:eastAsia="zh-CN"/>
              </w:rPr>
              <w:t>FFS: report quantity</w:t>
            </w:r>
          </w:p>
          <w:p w14:paraId="7DD993D8" w14:textId="77777777" w:rsidR="000F1A40" w:rsidRPr="00A648F6" w:rsidRDefault="000F1A40" w:rsidP="00A648F6">
            <w:pPr>
              <w:spacing w:after="0"/>
              <w:rPr>
                <w:sz w:val="20"/>
                <w:szCs w:val="20"/>
                <w:lang w:eastAsia="zh-CN"/>
              </w:rPr>
            </w:pPr>
            <w:r w:rsidRPr="00A648F6">
              <w:rPr>
                <w:sz w:val="20"/>
                <w:szCs w:val="20"/>
                <w:lang w:eastAsia="zh-CN"/>
              </w:rPr>
              <w:t>Above is agreed in addition to what was agreed in previous RAN1 agreements</w:t>
            </w:r>
          </w:p>
          <w:p w14:paraId="1F09CC1E" w14:textId="77777777" w:rsidR="000F1A40" w:rsidRPr="00A648F6" w:rsidRDefault="000F1A40" w:rsidP="00A648F6">
            <w:pPr>
              <w:spacing w:after="0"/>
              <w:rPr>
                <w:sz w:val="20"/>
                <w:szCs w:val="20"/>
                <w:lang w:eastAsia="x-none"/>
              </w:rPr>
            </w:pPr>
          </w:p>
          <w:p w14:paraId="55E85E1C"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4E6F2F63" w14:textId="77777777" w:rsidR="000F1A40" w:rsidRPr="00A648F6" w:rsidRDefault="000F1A40" w:rsidP="00A648F6">
            <w:pPr>
              <w:spacing w:after="0"/>
              <w:rPr>
                <w:sz w:val="20"/>
                <w:szCs w:val="20"/>
                <w:lang w:eastAsia="x-none"/>
              </w:rPr>
            </w:pPr>
            <w:r w:rsidRPr="00A648F6">
              <w:rPr>
                <w:sz w:val="20"/>
                <w:szCs w:val="20"/>
                <w:lang w:eastAsia="zh-CN"/>
              </w:rPr>
              <w:t>Joint operation of SD and PD adaptation is supported.</w:t>
            </w:r>
          </w:p>
          <w:p w14:paraId="1A79D34A" w14:textId="77777777" w:rsidR="000F1A40" w:rsidRPr="00A648F6" w:rsidRDefault="000F1A40" w:rsidP="00A648F6">
            <w:pPr>
              <w:spacing w:after="0"/>
              <w:rPr>
                <w:sz w:val="20"/>
                <w:szCs w:val="20"/>
                <w:lang w:eastAsia="x-none"/>
              </w:rPr>
            </w:pPr>
          </w:p>
          <w:p w14:paraId="4EAB8E0E"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26759690" w14:textId="77777777" w:rsidR="000F1A40" w:rsidRPr="00A648F6" w:rsidRDefault="000F1A40" w:rsidP="00A648F6">
            <w:pPr>
              <w:numPr>
                <w:ilvl w:val="0"/>
                <w:numId w:val="9"/>
              </w:numPr>
              <w:autoSpaceDE/>
              <w:autoSpaceDN/>
              <w:adjustRightInd/>
              <w:snapToGrid/>
              <w:spacing w:after="0"/>
              <w:ind w:left="284" w:hanging="284"/>
              <w:jc w:val="left"/>
              <w:rPr>
                <w:sz w:val="20"/>
                <w:szCs w:val="20"/>
                <w:lang w:eastAsia="zh-CN"/>
              </w:rPr>
            </w:pPr>
            <w:r w:rsidRPr="00A648F6">
              <w:rPr>
                <w:sz w:val="20"/>
                <w:szCs w:val="20"/>
                <w:lang w:eastAsia="zh-CN"/>
              </w:rPr>
              <w:t>Downselect one of the following for BM enhancements in RAN1#114</w:t>
            </w:r>
          </w:p>
          <w:p w14:paraId="081DE63C"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lang w:eastAsia="zh-CN"/>
              </w:rPr>
              <w:t>Case 1: Support scaling the threshold of beam failure detection and threshold of candidate beam identification for power domain network energy saving</w:t>
            </w:r>
          </w:p>
          <w:p w14:paraId="7E16500E"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rPr>
              <w:t xml:space="preserve">Case 2: Support UE to </w:t>
            </w:r>
            <w:r w:rsidRPr="00A648F6">
              <w:rPr>
                <w:sz w:val="20"/>
                <w:szCs w:val="20"/>
                <w:lang w:eastAsia="ko-KR"/>
              </w:rPr>
              <w:t xml:space="preserve">send </w:t>
            </w:r>
            <w:r w:rsidRPr="00A648F6">
              <w:rPr>
                <w:sz w:val="20"/>
                <w:szCs w:val="20"/>
              </w:rPr>
              <w:t>hypothetical beam failure and/or radio link failure (RLF) reports for the indicated hypothetical power offset values.</w:t>
            </w:r>
          </w:p>
          <w:p w14:paraId="390A1522"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rPr>
              <w:lastRenderedPageBreak/>
              <w:t>Case 3: No further work on BM enhancements</w:t>
            </w:r>
          </w:p>
          <w:p w14:paraId="52D9907E" w14:textId="77777777" w:rsidR="000F1A40" w:rsidRPr="00A648F6" w:rsidRDefault="000F1A40" w:rsidP="00A648F6">
            <w:pPr>
              <w:numPr>
                <w:ilvl w:val="0"/>
                <w:numId w:val="9"/>
              </w:numPr>
              <w:autoSpaceDE/>
              <w:autoSpaceDN/>
              <w:adjustRightInd/>
              <w:snapToGrid/>
              <w:spacing w:after="0"/>
              <w:ind w:left="284" w:hanging="284"/>
              <w:jc w:val="left"/>
              <w:rPr>
                <w:sz w:val="20"/>
                <w:szCs w:val="20"/>
                <w:lang w:eastAsia="zh-CN"/>
              </w:rPr>
            </w:pPr>
            <w:r w:rsidRPr="00A648F6">
              <w:rPr>
                <w:sz w:val="20"/>
                <w:szCs w:val="20"/>
                <w:lang w:eastAsia="zh-CN"/>
              </w:rPr>
              <w:t>Downselect one of the following for TCI configuration enhancement in RAN1#114</w:t>
            </w:r>
          </w:p>
          <w:p w14:paraId="7F891520"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lang w:eastAsia="zh-CN"/>
              </w:rPr>
              <w:t>Method 1: Configure multiple candidate CSI-RS resources as reference signal for QCL information or for spatial relation information, and switch one of them based on L1/L2 signaling</w:t>
            </w:r>
          </w:p>
          <w:p w14:paraId="48FC6748"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lang w:eastAsia="zh-CN"/>
              </w:rPr>
              <w:t>Method 2: Configure multiple candidate sets of TCI state(s) associated with DL/UL signal/channel and switch one of them based on L1/L2 signaling</w:t>
            </w:r>
          </w:p>
          <w:p w14:paraId="16131C56" w14:textId="77777777" w:rsidR="000F1A40" w:rsidRPr="00A648F6" w:rsidRDefault="000F1A40" w:rsidP="00A648F6">
            <w:pPr>
              <w:numPr>
                <w:ilvl w:val="2"/>
                <w:numId w:val="8"/>
              </w:numPr>
              <w:autoSpaceDE/>
              <w:autoSpaceDN/>
              <w:adjustRightInd/>
              <w:snapToGrid/>
              <w:spacing w:after="0"/>
              <w:ind w:left="567" w:hanging="284"/>
              <w:jc w:val="left"/>
              <w:rPr>
                <w:sz w:val="20"/>
                <w:szCs w:val="20"/>
                <w:lang w:eastAsia="zh-CN"/>
              </w:rPr>
            </w:pPr>
            <w:r w:rsidRPr="00A648F6">
              <w:rPr>
                <w:sz w:val="20"/>
                <w:szCs w:val="20"/>
                <w:lang w:eastAsia="zh-CN"/>
              </w:rPr>
              <w:t>Method 3: No further work on TCI configuration enhancement</w:t>
            </w:r>
          </w:p>
          <w:p w14:paraId="7632C749" w14:textId="77777777" w:rsidR="000F1A40" w:rsidRPr="00A648F6" w:rsidRDefault="000F1A40" w:rsidP="00A648F6">
            <w:pPr>
              <w:spacing w:after="0"/>
              <w:rPr>
                <w:sz w:val="20"/>
                <w:szCs w:val="20"/>
                <w:lang w:eastAsia="x-none"/>
              </w:rPr>
            </w:pPr>
          </w:p>
          <w:p w14:paraId="151436A1" w14:textId="77777777" w:rsidR="000F1A40" w:rsidRPr="00A648F6" w:rsidRDefault="000F1A40" w:rsidP="00A648F6">
            <w:pPr>
              <w:spacing w:after="0"/>
              <w:rPr>
                <w:b/>
                <w:bCs/>
                <w:sz w:val="20"/>
                <w:szCs w:val="20"/>
                <w:highlight w:val="green"/>
                <w:lang w:eastAsia="x-none"/>
              </w:rPr>
            </w:pPr>
            <w:r w:rsidRPr="00A648F6">
              <w:rPr>
                <w:b/>
                <w:bCs/>
                <w:sz w:val="20"/>
                <w:szCs w:val="20"/>
                <w:highlight w:val="green"/>
                <w:lang w:eastAsia="x-none"/>
              </w:rPr>
              <w:t>Agreement</w:t>
            </w:r>
          </w:p>
          <w:p w14:paraId="438082C0" w14:textId="77777777" w:rsidR="000F1A40" w:rsidRPr="00A648F6" w:rsidRDefault="000F1A40" w:rsidP="00A648F6">
            <w:pPr>
              <w:spacing w:after="0"/>
              <w:rPr>
                <w:sz w:val="20"/>
                <w:szCs w:val="20"/>
              </w:rPr>
            </w:pPr>
            <w:r w:rsidRPr="00A648F6">
              <w:rPr>
                <w:sz w:val="20"/>
                <w:szCs w:val="20"/>
              </w:rPr>
              <w:t>Alt 2: For P-CSI reporting from L configured sub-configurations, support:</w:t>
            </w:r>
          </w:p>
          <w:p w14:paraId="3424C56F" w14:textId="77777777" w:rsidR="000F1A40" w:rsidRPr="00A648F6" w:rsidRDefault="000F1A40" w:rsidP="00A648F6">
            <w:pPr>
              <w:pStyle w:val="af4"/>
              <w:numPr>
                <w:ilvl w:val="0"/>
                <w:numId w:val="13"/>
              </w:numPr>
              <w:spacing w:after="0" w:line="240" w:lineRule="auto"/>
              <w:contextualSpacing w:val="0"/>
              <w:jc w:val="both"/>
              <w:rPr>
                <w:rFonts w:ascii="Times New Roman" w:eastAsia="宋体" w:hAnsi="Times New Roman"/>
                <w:snapToGrid w:val="0"/>
                <w:sz w:val="20"/>
                <w:szCs w:val="20"/>
                <w:lang w:val="en-US" w:eastAsia="zh-CN"/>
              </w:rPr>
            </w:pPr>
            <w:r w:rsidRPr="00A648F6">
              <w:rPr>
                <w:rFonts w:ascii="Times New Roman" w:eastAsia="宋体" w:hAnsi="Times New Roman"/>
                <w:snapToGrid w:val="0"/>
                <w:sz w:val="20"/>
                <w:szCs w:val="20"/>
                <w:lang w:val="en-US" w:eastAsia="zh-CN"/>
              </w:rPr>
              <w:t>All L configured sub-configurations are reported in every periodic occasion.</w:t>
            </w:r>
          </w:p>
          <w:p w14:paraId="01B70A52" w14:textId="77777777" w:rsidR="000F1A40" w:rsidRPr="00A648F6" w:rsidRDefault="000F1A40" w:rsidP="00A648F6">
            <w:pPr>
              <w:pStyle w:val="af4"/>
              <w:numPr>
                <w:ilvl w:val="0"/>
                <w:numId w:val="13"/>
              </w:numPr>
              <w:spacing w:after="0" w:line="240" w:lineRule="auto"/>
              <w:contextualSpacing w:val="0"/>
              <w:jc w:val="both"/>
              <w:rPr>
                <w:rFonts w:ascii="Times New Roman" w:eastAsia="宋体" w:hAnsi="Times New Roman"/>
                <w:snapToGrid w:val="0"/>
                <w:sz w:val="20"/>
                <w:szCs w:val="20"/>
                <w:lang w:val="en-US" w:eastAsia="zh-CN"/>
              </w:rPr>
            </w:pPr>
            <w:r w:rsidRPr="00A648F6">
              <w:rPr>
                <w:rFonts w:ascii="Times New Roman" w:eastAsia="宋体" w:hAnsi="Times New Roman"/>
                <w:snapToGrid w:val="0"/>
                <w:sz w:val="20"/>
                <w:szCs w:val="20"/>
                <w:lang w:val="en-US" w:eastAsia="zh-CN"/>
              </w:rPr>
              <w:t xml:space="preserve">The maximum value of L can be different for A-CSI, SP-CSI, and P-CSI. </w:t>
            </w:r>
          </w:p>
          <w:p w14:paraId="66139AD8" w14:textId="4960E55F" w:rsidR="000F1A40" w:rsidRPr="00A648F6" w:rsidRDefault="00000000" w:rsidP="00A648F6">
            <w:pPr>
              <w:pStyle w:val="af4"/>
              <w:numPr>
                <w:ilvl w:val="0"/>
                <w:numId w:val="13"/>
              </w:numPr>
              <w:spacing w:after="0" w:line="240" w:lineRule="auto"/>
              <w:contextualSpacing w:val="0"/>
              <w:jc w:val="both"/>
              <w:rPr>
                <w:rFonts w:ascii="Times New Roman" w:eastAsia="Malgun Gothic" w:hAnsi="Times New Roman"/>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sidR="000F1A40" w:rsidRPr="00A648F6">
              <w:rPr>
                <w:rFonts w:ascii="Times New Roman" w:eastAsia="Malgun Gothic" w:hAnsi="Times New Roman"/>
                <w:sz w:val="20"/>
                <w:szCs w:val="20"/>
                <w:lang w:eastAsia="ko-KR"/>
              </w:rPr>
              <w:fldChar w:fldCharType="begin"/>
            </w:r>
            <w:r w:rsidR="000F1A40" w:rsidRPr="00A648F6">
              <w:rPr>
                <w:rFonts w:ascii="Times New Roman" w:eastAsia="Malgun Gothic" w:hAnsi="Times New Roman"/>
                <w:sz w:val="20"/>
                <w:szCs w:val="20"/>
                <w:lang w:eastAsia="ko-KR"/>
              </w:rPr>
              <w:instrText xml:space="preserve"> QUOTE OCPU=KS </w:instrText>
            </w:r>
            <w:r w:rsidR="000F1A40" w:rsidRPr="00A648F6">
              <w:rPr>
                <w:rFonts w:ascii="Times New Roman" w:eastAsia="Malgun Gothic" w:hAnsi="Times New Roman"/>
                <w:sz w:val="20"/>
                <w:szCs w:val="20"/>
                <w:lang w:eastAsia="ko-KR"/>
              </w:rPr>
              <w:fldChar w:fldCharType="end"/>
            </w:r>
            <w:r w:rsidR="000F1A40" w:rsidRPr="00A648F6">
              <w:rPr>
                <w:rFonts w:ascii="Times New Roman" w:eastAsia="Malgun Gothic" w:hAnsi="Times New Roman"/>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sidR="000F1A40" w:rsidRPr="00A648F6">
              <w:rPr>
                <w:rFonts w:ascii="Times New Roman" w:eastAsia="Malgun Gothic" w:hAnsi="Times New Roman"/>
                <w:sz w:val="20"/>
                <w:szCs w:val="20"/>
                <w:lang w:eastAsia="ko-KR"/>
              </w:rPr>
              <w:t xml:space="preserve"> </w:t>
            </w:r>
            <w:r w:rsidR="000F1A40" w:rsidRPr="00A648F6">
              <w:rPr>
                <w:rFonts w:ascii="Times New Roman" w:eastAsia="Malgun Gothic" w:hAnsi="Times New Roman"/>
                <w:sz w:val="20"/>
                <w:szCs w:val="20"/>
                <w:lang w:eastAsia="ko-KR"/>
              </w:rPr>
              <w:fldChar w:fldCharType="begin"/>
            </w:r>
            <w:r w:rsidR="000F1A40" w:rsidRPr="00A648F6">
              <w:rPr>
                <w:rFonts w:ascii="Times New Roman" w:eastAsia="Malgun Gothic" w:hAnsi="Times New Roman"/>
                <w:sz w:val="20"/>
                <w:szCs w:val="20"/>
                <w:lang w:eastAsia="ko-KR"/>
              </w:rPr>
              <w:instrText xml:space="preserve"> QUOTE Ks  </w:instrText>
            </w:r>
            <w:r w:rsidR="000F1A40" w:rsidRPr="00A648F6">
              <w:rPr>
                <w:rFonts w:ascii="Times New Roman" w:eastAsia="Malgun Gothic" w:hAnsi="Times New Roman"/>
                <w:sz w:val="20"/>
                <w:szCs w:val="20"/>
                <w:lang w:eastAsia="ko-KR"/>
              </w:rPr>
              <w:fldChar w:fldCharType="end"/>
            </w:r>
            <w:r w:rsidR="000F1A40" w:rsidRPr="00A648F6">
              <w:rPr>
                <w:rFonts w:ascii="Times New Roman" w:eastAsia="Malgun Gothic" w:hAnsi="Times New Roman"/>
                <w:sz w:val="20"/>
                <w:szCs w:val="20"/>
                <w:lang w:eastAsia="ko-KR"/>
              </w:rPr>
              <w:t>is the total number of CSI-RS resources corresponding to i-th sub-configuration in the CSI-RS resource set for channel measurement. (N=L in the equation)</w:t>
            </w:r>
          </w:p>
          <w:p w14:paraId="19282D03" w14:textId="77777777" w:rsidR="000F1A40" w:rsidRPr="00A648F6" w:rsidRDefault="000F1A40" w:rsidP="00A648F6">
            <w:pPr>
              <w:pStyle w:val="af4"/>
              <w:numPr>
                <w:ilvl w:val="0"/>
                <w:numId w:val="13"/>
              </w:numPr>
              <w:spacing w:after="0" w:line="240" w:lineRule="auto"/>
              <w:contextualSpacing w:val="0"/>
              <w:jc w:val="both"/>
              <w:rPr>
                <w:rFonts w:ascii="Times New Roman" w:eastAsia="Malgun Gothic" w:hAnsi="Times New Roman"/>
                <w:sz w:val="20"/>
                <w:szCs w:val="20"/>
                <w:lang w:eastAsia="ko-KR"/>
              </w:rPr>
            </w:pPr>
            <w:r w:rsidRPr="00A648F6">
              <w:rPr>
                <w:rFonts w:ascii="Times New Roman" w:eastAsia="Malgun Gothic" w:hAnsi="Times New Roman"/>
                <w:sz w:val="20"/>
                <w:szCs w:val="20"/>
                <w:lang w:eastAsia="ko-KR"/>
              </w:rPr>
              <w:t>FFS: Details on active CSI-RS resource / port counting</w:t>
            </w:r>
          </w:p>
          <w:p w14:paraId="1B8E0CC4" w14:textId="7E606AE8" w:rsidR="00961E41" w:rsidRPr="00A648F6" w:rsidRDefault="00961E41" w:rsidP="00A648F6">
            <w:pPr>
              <w:spacing w:after="0"/>
              <w:rPr>
                <w:rFonts w:eastAsia="Batang"/>
                <w:iCs/>
                <w:sz w:val="20"/>
                <w:szCs w:val="20"/>
              </w:rPr>
            </w:pPr>
          </w:p>
        </w:tc>
      </w:tr>
    </w:tbl>
    <w:p w14:paraId="0286E315" w14:textId="3148C330" w:rsidR="00310033" w:rsidRDefault="00310033" w:rsidP="00664A4C">
      <w:pPr>
        <w:spacing w:before="120"/>
        <w:rPr>
          <w:sz w:val="20"/>
          <w:szCs w:val="20"/>
          <w:lang w:eastAsia="zh-CN"/>
        </w:rPr>
      </w:pPr>
      <w:r w:rsidRPr="004F7A49">
        <w:rPr>
          <w:rFonts w:eastAsiaTheme="minorEastAsia"/>
          <w:sz w:val="20"/>
          <w:szCs w:val="20"/>
          <w:lang w:eastAsia="ko-KR"/>
        </w:rPr>
        <w:lastRenderedPageBreak/>
        <w:t>Various network energy saving techniques in time, frequency, spatial and power domains have been investigated in RAN1</w:t>
      </w:r>
      <w:r>
        <w:rPr>
          <w:rFonts w:eastAsiaTheme="minorEastAsia"/>
          <w:sz w:val="20"/>
          <w:szCs w:val="20"/>
          <w:lang w:eastAsia="ko-KR"/>
        </w:rPr>
        <w:t xml:space="preserve"> since Rel-18</w:t>
      </w:r>
      <w:r w:rsidRPr="004F7A49">
        <w:rPr>
          <w:rFonts w:eastAsiaTheme="minorEastAsia"/>
          <w:sz w:val="20"/>
          <w:szCs w:val="20"/>
          <w:lang w:eastAsia="ko-KR"/>
        </w:rPr>
        <w:t>. In particular, the techniques in spatial and power domains aim to reduce the energy consumption by power amplifiers (PAs) and subsequent RF chains as the energy consumption by PA, which drives each antenna elements, accounts for a large portion of total energy consumption by a gNB</w:t>
      </w:r>
      <w:r>
        <w:rPr>
          <w:rFonts w:eastAsiaTheme="minorEastAsia"/>
          <w:sz w:val="20"/>
          <w:szCs w:val="20"/>
          <w:lang w:eastAsia="ko-KR"/>
        </w:rPr>
        <w:t>, especially one</w:t>
      </w:r>
      <w:r w:rsidRPr="004F7A49">
        <w:rPr>
          <w:rFonts w:eastAsiaTheme="minorEastAsia"/>
          <w:sz w:val="20"/>
          <w:szCs w:val="20"/>
          <w:lang w:eastAsia="ko-KR"/>
        </w:rPr>
        <w:t xml:space="preserve"> equipped with massive MIMO antennas.</w:t>
      </w:r>
      <w:r>
        <w:rPr>
          <w:rFonts w:eastAsiaTheme="minorEastAsia"/>
          <w:sz w:val="20"/>
          <w:szCs w:val="20"/>
          <w:lang w:eastAsia="ko-KR"/>
        </w:rPr>
        <w:t xml:space="preserve"> Meanwhile, </w:t>
      </w:r>
      <w:r>
        <w:rPr>
          <w:sz w:val="20"/>
          <w:szCs w:val="20"/>
          <w:lang w:eastAsia="zh-CN"/>
        </w:rPr>
        <w:t>t</w:t>
      </w:r>
      <w:r w:rsidRPr="004F7A49">
        <w:rPr>
          <w:sz w:val="20"/>
          <w:szCs w:val="20"/>
          <w:lang w:eastAsia="zh-CN"/>
        </w:rPr>
        <w:t>he dynamic power adjustment can adapt to different channel conditions and bring gNB energy saving gain.</w:t>
      </w:r>
    </w:p>
    <w:p w14:paraId="4F74CECB" w14:textId="4F2E3117" w:rsidR="001F60FD" w:rsidRPr="0064769F" w:rsidRDefault="001F60FD" w:rsidP="00664A4C">
      <w:pPr>
        <w:spacing w:before="120"/>
      </w:pPr>
      <w:r w:rsidRPr="00F4212B">
        <w:rPr>
          <w:sz w:val="20"/>
          <w:szCs w:val="20"/>
        </w:rPr>
        <w:t xml:space="preserve">In this paper, we present our views on </w:t>
      </w:r>
      <w:r>
        <w:rPr>
          <w:sz w:val="20"/>
          <w:szCs w:val="20"/>
        </w:rPr>
        <w:t xml:space="preserve">remaining issues of </w:t>
      </w:r>
      <w:r w:rsidRPr="004A16EE">
        <w:rPr>
          <w:sz w:val="20"/>
          <w:szCs w:val="20"/>
        </w:rPr>
        <w:t>network energy savings techniques in spatial and power domains</w:t>
      </w:r>
      <w:r w:rsidRPr="00F4212B">
        <w:rPr>
          <w:sz w:val="20"/>
          <w:szCs w:val="20"/>
        </w:rPr>
        <w:t xml:space="preserve"> and proposals for moving forward.</w:t>
      </w:r>
    </w:p>
    <w:p w14:paraId="76485246" w14:textId="377C8BB3" w:rsidR="00A02302" w:rsidRPr="008377F8" w:rsidRDefault="008377F8" w:rsidP="008D6B51">
      <w:pPr>
        <w:pStyle w:val="1"/>
        <w:rPr>
          <w:rFonts w:ascii="Times New Roman" w:hAnsi="Times New Roman"/>
        </w:rPr>
      </w:pPr>
      <w:r>
        <w:rPr>
          <w:rFonts w:ascii="Times New Roman" w:hAnsi="Times New Roman"/>
        </w:rPr>
        <w:t>B</w:t>
      </w:r>
      <w:r w:rsidR="005F669D" w:rsidRPr="008377F8">
        <w:rPr>
          <w:rFonts w:ascii="Times New Roman" w:hAnsi="Times New Roman"/>
        </w:rPr>
        <w:t xml:space="preserve">eam management </w:t>
      </w:r>
      <w:r w:rsidR="008D6B51" w:rsidRPr="008377F8">
        <w:rPr>
          <w:rFonts w:ascii="Times New Roman" w:hAnsi="Times New Roman"/>
        </w:rPr>
        <w:t>enhancement</w:t>
      </w:r>
    </w:p>
    <w:p w14:paraId="2FB9B7DE" w14:textId="282DB362" w:rsidR="007E440D" w:rsidRPr="004F7A49" w:rsidRDefault="008B0AD1" w:rsidP="00861540">
      <w:pPr>
        <w:tabs>
          <w:tab w:val="left" w:pos="720"/>
        </w:tabs>
        <w:rPr>
          <w:sz w:val="20"/>
          <w:szCs w:val="20"/>
          <w:lang w:eastAsia="zh-CN"/>
        </w:rPr>
      </w:pPr>
      <w:r w:rsidRPr="004F7A49">
        <w:rPr>
          <w:rFonts w:eastAsia="Batang"/>
          <w:sz w:val="20"/>
          <w:szCs w:val="20"/>
          <w:lang w:eastAsia="ko-KR"/>
        </w:rPr>
        <w:t>gNB’s adaptation of spatial elements can necessitate the enhancement of beam management (BM)</w:t>
      </w:r>
      <w:r w:rsidR="00CC7DE1" w:rsidRPr="004F7A49">
        <w:rPr>
          <w:rFonts w:eastAsia="Batang"/>
          <w:sz w:val="20"/>
          <w:szCs w:val="20"/>
          <w:lang w:eastAsia="ko-KR"/>
        </w:rPr>
        <w:t>,</w:t>
      </w:r>
      <w:r w:rsidRPr="004F7A49">
        <w:rPr>
          <w:rFonts w:eastAsia="Batang"/>
          <w:sz w:val="20"/>
          <w:szCs w:val="20"/>
          <w:lang w:eastAsia="ko-KR"/>
        </w:rPr>
        <w:t xml:space="preserve"> as shown in [1].</w:t>
      </w:r>
      <w:r w:rsidR="002E65D4">
        <w:rPr>
          <w:rFonts w:hint="eastAsia"/>
          <w:sz w:val="20"/>
          <w:szCs w:val="20"/>
          <w:lang w:eastAsia="zh-CN"/>
        </w:rPr>
        <w:t xml:space="preserve"> </w:t>
      </w:r>
      <w:r w:rsidR="003F20AB">
        <w:rPr>
          <w:rFonts w:hint="eastAsia"/>
          <w:sz w:val="20"/>
          <w:szCs w:val="20"/>
          <w:lang w:eastAsia="zh-CN"/>
        </w:rPr>
        <w:t>W</w:t>
      </w:r>
      <w:r w:rsidR="003F20AB">
        <w:rPr>
          <w:sz w:val="20"/>
          <w:szCs w:val="20"/>
          <w:lang w:eastAsia="zh-CN"/>
        </w:rPr>
        <w:t xml:space="preserve">hen performing </w:t>
      </w:r>
      <w:r w:rsidR="003F20AB" w:rsidRPr="005E7FE6">
        <w:rPr>
          <w:sz w:val="20"/>
          <w:szCs w:val="20"/>
          <w:lang w:eastAsia="zh-CN"/>
        </w:rPr>
        <w:t>power domain network energy saving</w:t>
      </w:r>
      <w:r w:rsidR="003F20AB">
        <w:rPr>
          <w:sz w:val="20"/>
          <w:szCs w:val="20"/>
          <w:lang w:eastAsia="zh-CN"/>
        </w:rPr>
        <w:t xml:space="preserve">, </w:t>
      </w:r>
      <w:r w:rsidR="003F20AB" w:rsidRPr="005E7FE6">
        <w:rPr>
          <w:sz w:val="20"/>
          <w:szCs w:val="20"/>
          <w:lang w:eastAsia="zh-CN"/>
        </w:rPr>
        <w:t>a UE can experience beam failure and/or radio link failure</w:t>
      </w:r>
      <w:r w:rsidR="00431D83">
        <w:rPr>
          <w:sz w:val="20"/>
          <w:szCs w:val="20"/>
          <w:lang w:eastAsia="zh-CN"/>
        </w:rPr>
        <w:t xml:space="preserve"> (RLF)</w:t>
      </w:r>
      <w:r w:rsidR="003F20AB" w:rsidRPr="005E7FE6">
        <w:rPr>
          <w:sz w:val="20"/>
          <w:szCs w:val="20"/>
          <w:lang w:eastAsia="zh-CN"/>
        </w:rPr>
        <w:t xml:space="preserve"> if the cell coverage becomes weak</w:t>
      </w:r>
      <w:r w:rsidR="003F20AB">
        <w:rPr>
          <w:sz w:val="20"/>
          <w:szCs w:val="20"/>
          <w:lang w:eastAsia="zh-CN"/>
        </w:rPr>
        <w:t xml:space="preserve">, which may lead to </w:t>
      </w:r>
      <w:r w:rsidR="003F20AB" w:rsidRPr="00104293">
        <w:rPr>
          <w:sz w:val="20"/>
          <w:szCs w:val="20"/>
          <w:lang w:eastAsia="zh-CN"/>
        </w:rPr>
        <w:t>beam switching or handover issues.</w:t>
      </w:r>
      <w:r w:rsidR="003F20AB">
        <w:rPr>
          <w:rFonts w:hint="eastAsia"/>
          <w:sz w:val="20"/>
          <w:szCs w:val="20"/>
          <w:lang w:eastAsia="zh-CN"/>
        </w:rPr>
        <w:t xml:space="preserve"> </w:t>
      </w:r>
      <w:r w:rsidR="000D529B">
        <w:rPr>
          <w:sz w:val="20"/>
          <w:szCs w:val="20"/>
          <w:lang w:eastAsia="zh-CN"/>
        </w:rPr>
        <w:t>Therefore</w:t>
      </w:r>
      <w:r w:rsidR="00C43DCF" w:rsidRPr="004F7A49">
        <w:rPr>
          <w:sz w:val="20"/>
          <w:szCs w:val="20"/>
          <w:lang w:eastAsia="zh-CN"/>
        </w:rPr>
        <w:t>, b</w:t>
      </w:r>
      <w:r w:rsidR="00723DB6" w:rsidRPr="004F7A49">
        <w:rPr>
          <w:sz w:val="20"/>
          <w:szCs w:val="20"/>
          <w:lang w:eastAsia="zh-CN"/>
        </w:rPr>
        <w:t xml:space="preserve">eam failure </w:t>
      </w:r>
      <w:r w:rsidR="00C43DCF" w:rsidRPr="004F7A49">
        <w:rPr>
          <w:sz w:val="20"/>
          <w:szCs w:val="20"/>
          <w:lang w:eastAsia="zh-CN"/>
        </w:rPr>
        <w:t xml:space="preserve">and </w:t>
      </w:r>
      <w:r w:rsidR="00431D83">
        <w:rPr>
          <w:sz w:val="20"/>
          <w:szCs w:val="20"/>
          <w:lang w:eastAsia="zh-CN"/>
        </w:rPr>
        <w:t>RLF</w:t>
      </w:r>
      <w:r w:rsidR="00C43DCF" w:rsidRPr="004F7A49">
        <w:rPr>
          <w:sz w:val="20"/>
          <w:szCs w:val="20"/>
          <w:lang w:eastAsia="zh-CN"/>
        </w:rPr>
        <w:t xml:space="preserve"> </w:t>
      </w:r>
      <w:r w:rsidR="00723DB6" w:rsidRPr="004F7A49">
        <w:rPr>
          <w:sz w:val="20"/>
          <w:szCs w:val="20"/>
          <w:lang w:eastAsia="zh-CN"/>
        </w:rPr>
        <w:t>procedures in beam management may be impacted by power domain network energy saving.</w:t>
      </w:r>
    </w:p>
    <w:p w14:paraId="09A2CA86" w14:textId="410D2C91" w:rsidR="005E7FE6" w:rsidRPr="004F7A49" w:rsidRDefault="008808E2" w:rsidP="00861540">
      <w:pPr>
        <w:tabs>
          <w:tab w:val="left" w:pos="720"/>
        </w:tabs>
        <w:rPr>
          <w:sz w:val="20"/>
          <w:szCs w:val="20"/>
          <w:lang w:eastAsia="zh-CN"/>
        </w:rPr>
      </w:pPr>
      <w:r w:rsidRPr="004F7A49">
        <w:rPr>
          <w:sz w:val="20"/>
          <w:szCs w:val="20"/>
          <w:lang w:eastAsia="zh-CN"/>
        </w:rPr>
        <w:t xml:space="preserve">Currently, the beam failure detection threshold has a physical meaning, i.e., it corresponds to a quality at which hypothetical PDCCH BLER is 10% for the most protected DCI type. The occurrence of </w:t>
      </w:r>
      <w:r w:rsidR="00321DB9" w:rsidRPr="004F7A49">
        <w:rPr>
          <w:sz w:val="20"/>
          <w:szCs w:val="20"/>
          <w:lang w:eastAsia="zh-CN"/>
        </w:rPr>
        <w:t>beam failure</w:t>
      </w:r>
      <w:r w:rsidRPr="004F7A49">
        <w:rPr>
          <w:sz w:val="20"/>
          <w:szCs w:val="20"/>
          <w:lang w:eastAsia="zh-CN"/>
        </w:rPr>
        <w:t xml:space="preserve"> means the link between UE-gNB is unreliable for communication. Arbitrarily scaling the threshold is</w:t>
      </w:r>
      <w:r w:rsidR="004D43AB">
        <w:rPr>
          <w:sz w:val="20"/>
          <w:szCs w:val="20"/>
          <w:lang w:eastAsia="zh-CN"/>
        </w:rPr>
        <w:t xml:space="preserve"> not suggested</w:t>
      </w:r>
      <w:r w:rsidRPr="004F7A49">
        <w:rPr>
          <w:sz w:val="20"/>
          <w:szCs w:val="20"/>
          <w:lang w:eastAsia="zh-CN"/>
        </w:rPr>
        <w:t>.</w:t>
      </w:r>
    </w:p>
    <w:p w14:paraId="2D8605D1" w14:textId="1CD21B21" w:rsidR="008A58F9" w:rsidRDefault="00280581" w:rsidP="00861540">
      <w:pPr>
        <w:tabs>
          <w:tab w:val="left" w:pos="720"/>
        </w:tabs>
        <w:rPr>
          <w:sz w:val="20"/>
          <w:szCs w:val="20"/>
          <w:lang w:eastAsia="zh-CN"/>
        </w:rPr>
      </w:pPr>
      <w:r w:rsidRPr="004F7A49">
        <w:rPr>
          <w:sz w:val="20"/>
          <w:szCs w:val="20"/>
          <w:lang w:eastAsia="zh-CN"/>
        </w:rPr>
        <w:t>On the other hand</w:t>
      </w:r>
      <w:r w:rsidR="00896D09" w:rsidRPr="004F7A49">
        <w:rPr>
          <w:sz w:val="20"/>
          <w:szCs w:val="20"/>
          <w:lang w:eastAsia="zh-CN"/>
        </w:rPr>
        <w:t xml:space="preserve">, </w:t>
      </w:r>
      <w:r w:rsidR="009329F4" w:rsidRPr="004F7A49">
        <w:rPr>
          <w:sz w:val="20"/>
          <w:szCs w:val="20"/>
          <w:lang w:eastAsia="zh-CN"/>
        </w:rPr>
        <w:t xml:space="preserve">even if </w:t>
      </w:r>
      <w:r w:rsidRPr="004F7A49">
        <w:rPr>
          <w:sz w:val="20"/>
          <w:szCs w:val="20"/>
          <w:lang w:eastAsia="zh-CN"/>
        </w:rPr>
        <w:t xml:space="preserve">scaling the threshold of beam failure detection and threshold of candidate beam identification may be helpful when UE assesses the link quality via </w:t>
      </w:r>
      <w:r w:rsidRPr="00E76F3F">
        <w:rPr>
          <w:sz w:val="20"/>
          <w:szCs w:val="20"/>
        </w:rPr>
        <w:t>beam failure</w:t>
      </w:r>
      <w:r w:rsidRPr="00E76F3F">
        <w:rPr>
          <w:sz w:val="20"/>
          <w:szCs w:val="20"/>
          <w:lang w:eastAsia="zh-CN"/>
        </w:rPr>
        <w:t xml:space="preserve"> detection </w:t>
      </w:r>
      <w:r w:rsidR="00227F52" w:rsidRPr="00E76F3F">
        <w:rPr>
          <w:sz w:val="20"/>
          <w:szCs w:val="20"/>
        </w:rPr>
        <w:t>reference signal</w:t>
      </w:r>
      <w:r w:rsidR="00227F52" w:rsidRPr="00E76F3F">
        <w:rPr>
          <w:sz w:val="20"/>
          <w:szCs w:val="20"/>
          <w:lang w:eastAsia="zh-CN"/>
        </w:rPr>
        <w:t xml:space="preserve"> (</w:t>
      </w:r>
      <w:r w:rsidRPr="00E76F3F">
        <w:rPr>
          <w:sz w:val="20"/>
          <w:szCs w:val="20"/>
          <w:lang w:eastAsia="zh-CN"/>
        </w:rPr>
        <w:t>RS</w:t>
      </w:r>
      <w:r w:rsidR="00227F52" w:rsidRPr="00E76F3F">
        <w:rPr>
          <w:sz w:val="20"/>
          <w:szCs w:val="20"/>
          <w:lang w:eastAsia="zh-CN"/>
        </w:rPr>
        <w:t>)</w:t>
      </w:r>
      <w:r w:rsidRPr="00E76F3F">
        <w:rPr>
          <w:sz w:val="20"/>
          <w:szCs w:val="20"/>
          <w:lang w:eastAsia="zh-CN"/>
        </w:rPr>
        <w:t xml:space="preserve"> or </w:t>
      </w:r>
      <w:r w:rsidRPr="00E76F3F">
        <w:rPr>
          <w:sz w:val="20"/>
          <w:szCs w:val="20"/>
        </w:rPr>
        <w:t xml:space="preserve">radio link </w:t>
      </w:r>
      <w:r w:rsidR="00E76F3F" w:rsidRPr="00E76F3F">
        <w:rPr>
          <w:sz w:val="20"/>
          <w:szCs w:val="20"/>
        </w:rPr>
        <w:t>monitoring</w:t>
      </w:r>
      <w:r w:rsidR="0026367A">
        <w:rPr>
          <w:sz w:val="20"/>
          <w:szCs w:val="20"/>
        </w:rPr>
        <w:t xml:space="preserve"> (RLM)</w:t>
      </w:r>
      <w:r w:rsidRPr="00E76F3F">
        <w:rPr>
          <w:sz w:val="20"/>
          <w:szCs w:val="20"/>
        </w:rPr>
        <w:t xml:space="preserve"> RS</w:t>
      </w:r>
      <w:r w:rsidRPr="004F7A49">
        <w:rPr>
          <w:sz w:val="20"/>
          <w:szCs w:val="20"/>
        </w:rPr>
        <w:t xml:space="preserve">, how to set the </w:t>
      </w:r>
      <w:r w:rsidRPr="004F7A49">
        <w:rPr>
          <w:sz w:val="20"/>
          <w:szCs w:val="20"/>
          <w:lang w:eastAsia="zh-CN"/>
        </w:rPr>
        <w:t xml:space="preserve">scaling </w:t>
      </w:r>
      <w:r w:rsidR="004C3BE6" w:rsidRPr="004F7A49">
        <w:rPr>
          <w:sz w:val="20"/>
          <w:szCs w:val="20"/>
          <w:lang w:eastAsia="zh-CN"/>
        </w:rPr>
        <w:t>maybe</w:t>
      </w:r>
      <w:r w:rsidRPr="004F7A49">
        <w:rPr>
          <w:sz w:val="20"/>
          <w:szCs w:val="20"/>
          <w:lang w:eastAsia="zh-CN"/>
        </w:rPr>
        <w:t xml:space="preserve"> </w:t>
      </w:r>
      <w:r w:rsidR="00BE0CC1" w:rsidRPr="004F7A49">
        <w:rPr>
          <w:sz w:val="20"/>
          <w:szCs w:val="20"/>
          <w:lang w:eastAsia="zh-CN"/>
        </w:rPr>
        <w:t>up to</w:t>
      </w:r>
      <w:r w:rsidR="00346D40" w:rsidRPr="004F7A49">
        <w:rPr>
          <w:sz w:val="20"/>
          <w:szCs w:val="20"/>
          <w:lang w:eastAsia="zh-CN"/>
        </w:rPr>
        <w:t xml:space="preserve"> </w:t>
      </w:r>
      <w:r w:rsidRPr="004F7A49">
        <w:rPr>
          <w:sz w:val="20"/>
          <w:szCs w:val="20"/>
          <w:lang w:eastAsia="zh-CN"/>
        </w:rPr>
        <w:t>implementation</w:t>
      </w:r>
      <w:r w:rsidR="00F53574" w:rsidRPr="004F7A49">
        <w:rPr>
          <w:sz w:val="20"/>
          <w:szCs w:val="20"/>
          <w:lang w:eastAsia="zh-CN"/>
        </w:rPr>
        <w:t xml:space="preserve"> without </w:t>
      </w:r>
      <w:r w:rsidR="00F53574" w:rsidRPr="004F7A49">
        <w:rPr>
          <w:bCs/>
          <w:sz w:val="20"/>
          <w:szCs w:val="20"/>
        </w:rPr>
        <w:t>specification impact</w:t>
      </w:r>
      <w:r w:rsidR="00346D40" w:rsidRPr="004F7A49">
        <w:rPr>
          <w:sz w:val="20"/>
          <w:szCs w:val="20"/>
          <w:lang w:eastAsia="zh-CN"/>
        </w:rPr>
        <w:t>.</w:t>
      </w:r>
    </w:p>
    <w:p w14:paraId="450A78DC" w14:textId="790BF04C" w:rsidR="00371CE5" w:rsidRDefault="00896D09" w:rsidP="00861540">
      <w:pPr>
        <w:tabs>
          <w:tab w:val="left" w:pos="720"/>
        </w:tabs>
        <w:rPr>
          <w:sz w:val="20"/>
          <w:szCs w:val="20"/>
          <w:lang w:eastAsia="zh-CN"/>
        </w:rPr>
      </w:pPr>
      <w:r w:rsidRPr="00896D09">
        <w:rPr>
          <w:sz w:val="20"/>
          <w:szCs w:val="20"/>
          <w:lang w:eastAsia="zh-CN"/>
        </w:rPr>
        <w:t xml:space="preserve">For power domain network energy saving, </w:t>
      </w:r>
      <w:r>
        <w:rPr>
          <w:sz w:val="20"/>
          <w:szCs w:val="20"/>
          <w:lang w:eastAsia="zh-CN"/>
        </w:rPr>
        <w:t>t</w:t>
      </w:r>
      <w:r w:rsidR="00371CE5" w:rsidRPr="00D15988">
        <w:rPr>
          <w:sz w:val="20"/>
          <w:szCs w:val="20"/>
          <w:lang w:eastAsia="zh-CN"/>
        </w:rPr>
        <w:t xml:space="preserve">o assist data transmission in </w:t>
      </w:r>
      <w:r w:rsidR="00F31834" w:rsidRPr="004F7A49">
        <w:rPr>
          <w:rFonts w:eastAsiaTheme="minorEastAsia"/>
          <w:sz w:val="20"/>
          <w:szCs w:val="20"/>
          <w:lang w:eastAsia="ko-KR"/>
        </w:rPr>
        <w:t>network energy saving</w:t>
      </w:r>
      <w:r w:rsidR="00F31834" w:rsidRPr="00D15988">
        <w:rPr>
          <w:sz w:val="20"/>
          <w:szCs w:val="20"/>
          <w:lang w:eastAsia="zh-CN"/>
        </w:rPr>
        <w:t xml:space="preserve"> </w:t>
      </w:r>
      <w:r w:rsidR="00371CE5" w:rsidRPr="00D15988">
        <w:rPr>
          <w:sz w:val="20"/>
          <w:szCs w:val="20"/>
          <w:lang w:eastAsia="zh-CN"/>
        </w:rPr>
        <w:t xml:space="preserve">mode, additional hypothetical CSI/beam report </w:t>
      </w:r>
      <w:r w:rsidR="00502521">
        <w:rPr>
          <w:sz w:val="20"/>
          <w:szCs w:val="20"/>
          <w:lang w:eastAsia="zh-CN"/>
        </w:rPr>
        <w:t>maybe</w:t>
      </w:r>
      <w:r w:rsidR="00371CE5" w:rsidRPr="00D15988">
        <w:rPr>
          <w:sz w:val="20"/>
          <w:szCs w:val="20"/>
          <w:lang w:eastAsia="zh-CN"/>
        </w:rPr>
        <w:t xml:space="preserve"> needed</w:t>
      </w:r>
      <w:r w:rsidR="00842F89">
        <w:rPr>
          <w:sz w:val="20"/>
          <w:szCs w:val="20"/>
          <w:lang w:eastAsia="zh-CN"/>
        </w:rPr>
        <w:t>.</w:t>
      </w:r>
      <w:r w:rsidR="00371CE5" w:rsidRPr="00D15988">
        <w:rPr>
          <w:sz w:val="20"/>
          <w:szCs w:val="20"/>
          <w:lang w:eastAsia="zh-CN"/>
        </w:rPr>
        <w:t xml:space="preserve"> </w:t>
      </w:r>
      <w:r w:rsidR="00842F89">
        <w:rPr>
          <w:sz w:val="20"/>
          <w:szCs w:val="20"/>
          <w:lang w:eastAsia="zh-CN"/>
        </w:rPr>
        <w:t>The word</w:t>
      </w:r>
      <w:r w:rsidR="00371CE5" w:rsidRPr="00D15988">
        <w:rPr>
          <w:sz w:val="20"/>
          <w:szCs w:val="20"/>
          <w:lang w:eastAsia="zh-CN"/>
        </w:rPr>
        <w:t xml:space="preserve"> </w:t>
      </w:r>
      <w:r w:rsidR="00842F89">
        <w:rPr>
          <w:sz w:val="20"/>
          <w:szCs w:val="20"/>
          <w:lang w:eastAsia="zh-CN"/>
        </w:rPr>
        <w:t>‘</w:t>
      </w:r>
      <w:r w:rsidR="00371CE5" w:rsidRPr="00D15988">
        <w:rPr>
          <w:sz w:val="20"/>
          <w:szCs w:val="20"/>
          <w:lang w:eastAsia="zh-CN"/>
        </w:rPr>
        <w:t>hypothetical</w:t>
      </w:r>
      <w:r w:rsidR="00842F89">
        <w:rPr>
          <w:sz w:val="20"/>
          <w:szCs w:val="20"/>
          <w:lang w:eastAsia="zh-CN"/>
        </w:rPr>
        <w:t>’</w:t>
      </w:r>
      <w:r w:rsidR="00371CE5" w:rsidRPr="00D15988">
        <w:rPr>
          <w:sz w:val="20"/>
          <w:szCs w:val="20"/>
          <w:lang w:eastAsia="zh-CN"/>
        </w:rPr>
        <w:t xml:space="preserve"> </w:t>
      </w:r>
      <w:r w:rsidR="00842F89">
        <w:rPr>
          <w:sz w:val="20"/>
          <w:szCs w:val="20"/>
          <w:lang w:eastAsia="zh-CN"/>
        </w:rPr>
        <w:t>here means</w:t>
      </w:r>
      <w:r w:rsidR="00371CE5" w:rsidRPr="00D15988">
        <w:rPr>
          <w:sz w:val="20"/>
          <w:szCs w:val="20"/>
          <w:lang w:eastAsia="zh-CN"/>
        </w:rPr>
        <w:t xml:space="preserve"> it is based on the assumption that indicated spatial elements adaptation would be applied in </w:t>
      </w:r>
      <w:r w:rsidR="00EE0BC7" w:rsidRPr="004F7A49">
        <w:rPr>
          <w:rFonts w:eastAsiaTheme="minorEastAsia"/>
          <w:sz w:val="20"/>
          <w:szCs w:val="20"/>
          <w:lang w:eastAsia="ko-KR"/>
        </w:rPr>
        <w:t>network energy saving</w:t>
      </w:r>
      <w:r w:rsidR="00EE0BC7" w:rsidRPr="00D15988">
        <w:rPr>
          <w:sz w:val="20"/>
          <w:szCs w:val="20"/>
          <w:lang w:eastAsia="zh-CN"/>
        </w:rPr>
        <w:t xml:space="preserve"> </w:t>
      </w:r>
      <w:r w:rsidR="00371CE5" w:rsidRPr="00D15988">
        <w:rPr>
          <w:sz w:val="20"/>
          <w:szCs w:val="20"/>
          <w:lang w:eastAsia="zh-CN"/>
        </w:rPr>
        <w:t>mode.</w:t>
      </w:r>
      <w:r w:rsidR="00EE0BC7">
        <w:rPr>
          <w:sz w:val="20"/>
          <w:szCs w:val="20"/>
          <w:lang w:eastAsia="zh-CN"/>
        </w:rPr>
        <w:t xml:space="preserve"> </w:t>
      </w:r>
    </w:p>
    <w:p w14:paraId="1E057B05" w14:textId="6A95C85D" w:rsidR="001F2A3A" w:rsidRPr="00BA7079" w:rsidRDefault="001F2A3A" w:rsidP="001F2A3A">
      <w:pPr>
        <w:spacing w:after="0" w:line="288" w:lineRule="auto"/>
        <w:rPr>
          <w:sz w:val="20"/>
          <w:szCs w:val="20"/>
        </w:rPr>
      </w:pPr>
      <w:r w:rsidRPr="001E7112">
        <w:rPr>
          <w:sz w:val="20"/>
          <w:szCs w:val="20"/>
        </w:rPr>
        <w:t xml:space="preserve">To prevent a detrimental power adaptation, a UE can be provided a candidate set of hypothetical power offset values to the actual RLM-RS transmission power and the UE can be indicated to send hypothetical beam failure and/or radio link failure (RLF) reports for the indicated power offset values. </w:t>
      </w:r>
      <w:r w:rsidR="007D3BB5" w:rsidRPr="000211B6">
        <w:rPr>
          <w:rFonts w:eastAsia="Times New Roman"/>
          <w:sz w:val="20"/>
          <w:szCs w:val="20"/>
          <w:lang w:eastAsia="zh-CN"/>
        </w:rPr>
        <w:t xml:space="preserve">Hypothetical occurrence of </w:t>
      </w:r>
      <w:r w:rsidR="00066B38">
        <w:rPr>
          <w:rFonts w:eastAsia="Times New Roman"/>
          <w:sz w:val="20"/>
          <w:szCs w:val="20"/>
          <w:lang w:eastAsia="zh-CN"/>
        </w:rPr>
        <w:t>beam failure</w:t>
      </w:r>
      <w:r w:rsidR="007D3BB5" w:rsidRPr="000211B6">
        <w:rPr>
          <w:rFonts w:eastAsia="Times New Roman"/>
          <w:sz w:val="20"/>
          <w:szCs w:val="20"/>
          <w:lang w:eastAsia="zh-CN"/>
        </w:rPr>
        <w:t xml:space="preserve"> or Out-of-Sync with configured RLM-RSs and with indicated power offset values.</w:t>
      </w:r>
      <w:r w:rsidR="00BA7079">
        <w:rPr>
          <w:rFonts w:hint="eastAsia"/>
          <w:sz w:val="20"/>
          <w:szCs w:val="20"/>
          <w:lang w:eastAsia="zh-CN"/>
        </w:rPr>
        <w:t xml:space="preserve"> </w:t>
      </w:r>
      <w:r w:rsidR="00702AF5">
        <w:rPr>
          <w:sz w:val="20"/>
          <w:szCs w:val="20"/>
        </w:rPr>
        <w:t>More specifically, h</w:t>
      </w:r>
      <w:r w:rsidRPr="001E7112">
        <w:rPr>
          <w:sz w:val="20"/>
          <w:szCs w:val="20"/>
        </w:rPr>
        <w:t xml:space="preserve">ypothetical beam failure and/or RLF reports </w:t>
      </w:r>
      <w:r w:rsidR="00B01D75">
        <w:rPr>
          <w:sz w:val="20"/>
          <w:szCs w:val="20"/>
        </w:rPr>
        <w:t>may include:</w:t>
      </w:r>
    </w:p>
    <w:p w14:paraId="75A559F0" w14:textId="637851B5" w:rsidR="00B01D75" w:rsidRDefault="00B01D75" w:rsidP="00B01D75">
      <w:pPr>
        <w:numPr>
          <w:ilvl w:val="0"/>
          <w:numId w:val="9"/>
        </w:numPr>
        <w:autoSpaceDE/>
        <w:autoSpaceDN/>
        <w:adjustRightInd/>
        <w:snapToGrid/>
        <w:spacing w:after="0"/>
        <w:jc w:val="left"/>
        <w:rPr>
          <w:sz w:val="20"/>
          <w:szCs w:val="20"/>
          <w:lang w:eastAsia="zh-CN"/>
        </w:rPr>
      </w:pPr>
      <w:r w:rsidRPr="00BD40B8">
        <w:rPr>
          <w:sz w:val="20"/>
          <w:szCs w:val="20"/>
          <w:lang w:eastAsia="zh-CN"/>
        </w:rPr>
        <w:t>Hypothetical PDCCH BLER for the corresponding RLM-RS, i.e., CSI-RS.</w:t>
      </w:r>
    </w:p>
    <w:p w14:paraId="09019D8A" w14:textId="18E5B301" w:rsidR="001F2A3A" w:rsidRPr="00066B38" w:rsidRDefault="00406998" w:rsidP="001F2A3A">
      <w:pPr>
        <w:numPr>
          <w:ilvl w:val="0"/>
          <w:numId w:val="9"/>
        </w:numPr>
        <w:autoSpaceDE/>
        <w:autoSpaceDN/>
        <w:adjustRightInd/>
        <w:snapToGrid/>
        <w:spacing w:after="0"/>
        <w:jc w:val="left"/>
        <w:rPr>
          <w:sz w:val="20"/>
          <w:szCs w:val="20"/>
          <w:lang w:eastAsia="zh-CN"/>
        </w:rPr>
      </w:pPr>
      <w:r w:rsidRPr="00BD40B8">
        <w:rPr>
          <w:sz w:val="20"/>
          <w:szCs w:val="20"/>
          <w:lang w:eastAsia="zh-CN"/>
        </w:rPr>
        <w:t xml:space="preserve">SINR </w:t>
      </w:r>
      <w:r>
        <w:rPr>
          <w:sz w:val="20"/>
          <w:szCs w:val="20"/>
          <w:lang w:eastAsia="zh-CN"/>
        </w:rPr>
        <w:t xml:space="preserve">or </w:t>
      </w:r>
      <w:r w:rsidR="001F2A3A" w:rsidRPr="00BD40B8">
        <w:rPr>
          <w:sz w:val="20"/>
          <w:szCs w:val="20"/>
          <w:lang w:eastAsia="zh-CN"/>
        </w:rPr>
        <w:t>RSRP</w:t>
      </w:r>
      <w:r>
        <w:rPr>
          <w:rFonts w:hint="eastAsia"/>
          <w:sz w:val="20"/>
          <w:szCs w:val="20"/>
          <w:lang w:eastAsia="zh-CN"/>
        </w:rPr>
        <w:t>,</w:t>
      </w:r>
      <w:r>
        <w:rPr>
          <w:sz w:val="20"/>
          <w:szCs w:val="20"/>
          <w:lang w:eastAsia="zh-CN"/>
        </w:rPr>
        <w:t xml:space="preserve"> etc.</w:t>
      </w:r>
      <w:r w:rsidR="001F2A3A" w:rsidRPr="00BD40B8">
        <w:rPr>
          <w:sz w:val="20"/>
          <w:szCs w:val="20"/>
          <w:lang w:eastAsia="zh-CN"/>
        </w:rPr>
        <w:t xml:space="preserve"> </w:t>
      </w:r>
    </w:p>
    <w:p w14:paraId="769BD46A" w14:textId="4B5EA58B" w:rsidR="00723DB6" w:rsidRPr="008A58F9" w:rsidRDefault="008A58F9" w:rsidP="00861540">
      <w:pPr>
        <w:tabs>
          <w:tab w:val="left" w:pos="720"/>
        </w:tabs>
        <w:rPr>
          <w:sz w:val="20"/>
          <w:szCs w:val="20"/>
          <w:lang w:eastAsia="zh-CN"/>
        </w:rPr>
      </w:pPr>
      <w:r>
        <w:rPr>
          <w:sz w:val="20"/>
          <w:szCs w:val="20"/>
          <w:lang w:eastAsia="zh-CN"/>
        </w:rPr>
        <w:t xml:space="preserve">Therefore, it is </w:t>
      </w:r>
      <w:r w:rsidR="008808E2" w:rsidRPr="008A58F9">
        <w:rPr>
          <w:sz w:val="20"/>
          <w:szCs w:val="20"/>
          <w:lang w:eastAsia="zh-CN"/>
        </w:rPr>
        <w:t>propos</w:t>
      </w:r>
      <w:r>
        <w:rPr>
          <w:sz w:val="20"/>
          <w:szCs w:val="20"/>
          <w:lang w:eastAsia="zh-CN"/>
        </w:rPr>
        <w:t>ed that</w:t>
      </w:r>
      <w:r w:rsidR="008808E2" w:rsidRPr="008A58F9">
        <w:rPr>
          <w:sz w:val="20"/>
          <w:szCs w:val="20"/>
          <w:lang w:eastAsia="zh-CN"/>
        </w:rPr>
        <w:t xml:space="preserve"> UE send</w:t>
      </w:r>
      <w:r>
        <w:rPr>
          <w:sz w:val="20"/>
          <w:szCs w:val="20"/>
          <w:lang w:eastAsia="zh-CN"/>
        </w:rPr>
        <w:t>s</w:t>
      </w:r>
      <w:r w:rsidR="008808E2" w:rsidRPr="008A58F9">
        <w:rPr>
          <w:sz w:val="20"/>
          <w:szCs w:val="20"/>
          <w:lang w:eastAsia="zh-CN"/>
        </w:rPr>
        <w:t xml:space="preserve"> hypothetical beam failure and/or </w:t>
      </w:r>
      <w:r w:rsidR="00431D83">
        <w:rPr>
          <w:sz w:val="20"/>
          <w:szCs w:val="20"/>
          <w:lang w:eastAsia="zh-CN"/>
        </w:rPr>
        <w:t>RLF</w:t>
      </w:r>
      <w:r w:rsidR="008808E2" w:rsidRPr="008A58F9">
        <w:rPr>
          <w:sz w:val="20"/>
          <w:szCs w:val="20"/>
          <w:lang w:eastAsia="zh-CN"/>
        </w:rPr>
        <w:t xml:space="preserve"> reports for the indicated hypothetical power offset values. In this way, the network can </w:t>
      </w:r>
      <w:r w:rsidR="00FB7731" w:rsidRPr="008A58F9">
        <w:rPr>
          <w:sz w:val="20"/>
          <w:szCs w:val="20"/>
          <w:lang w:eastAsia="zh-CN"/>
        </w:rPr>
        <w:t xml:space="preserve">proactively </w:t>
      </w:r>
      <w:r w:rsidR="008808E2" w:rsidRPr="008A58F9">
        <w:rPr>
          <w:sz w:val="20"/>
          <w:szCs w:val="20"/>
          <w:lang w:eastAsia="zh-CN"/>
        </w:rPr>
        <w:t xml:space="preserve">assess the risk of </w:t>
      </w:r>
      <w:r w:rsidR="00A33157" w:rsidRPr="008A58F9">
        <w:rPr>
          <w:sz w:val="20"/>
          <w:szCs w:val="20"/>
          <w:lang w:eastAsia="zh-CN"/>
        </w:rPr>
        <w:t xml:space="preserve">beam failure </w:t>
      </w:r>
      <w:r w:rsidR="008808E2" w:rsidRPr="008A58F9">
        <w:rPr>
          <w:sz w:val="20"/>
          <w:szCs w:val="20"/>
          <w:lang w:eastAsia="zh-CN"/>
        </w:rPr>
        <w:t xml:space="preserve">or </w:t>
      </w:r>
      <w:r w:rsidR="00431D83">
        <w:rPr>
          <w:sz w:val="20"/>
          <w:szCs w:val="20"/>
          <w:lang w:eastAsia="zh-CN"/>
        </w:rPr>
        <w:t>RLF</w:t>
      </w:r>
      <w:r w:rsidR="00A33157" w:rsidRPr="008A58F9">
        <w:rPr>
          <w:sz w:val="20"/>
          <w:szCs w:val="20"/>
          <w:lang w:eastAsia="zh-CN"/>
        </w:rPr>
        <w:t xml:space="preserve"> </w:t>
      </w:r>
      <w:r w:rsidR="00753EF6">
        <w:rPr>
          <w:rFonts w:hint="eastAsia"/>
          <w:sz w:val="20"/>
          <w:szCs w:val="20"/>
          <w:lang w:eastAsia="zh-CN"/>
        </w:rPr>
        <w:t>s</w:t>
      </w:r>
      <w:r w:rsidR="00753EF6">
        <w:rPr>
          <w:sz w:val="20"/>
          <w:szCs w:val="20"/>
          <w:lang w:eastAsia="zh-CN"/>
        </w:rPr>
        <w:t>o that</w:t>
      </w:r>
      <w:r w:rsidR="008808E2" w:rsidRPr="008A58F9">
        <w:rPr>
          <w:sz w:val="20"/>
          <w:szCs w:val="20"/>
          <w:lang w:eastAsia="zh-CN"/>
        </w:rPr>
        <w:t xml:space="preserve"> the network can avoid adaptations which is expected to result in a disastrous failure.</w:t>
      </w:r>
      <w:r w:rsidR="00753EF6">
        <w:rPr>
          <w:sz w:val="20"/>
          <w:szCs w:val="20"/>
          <w:lang w:eastAsia="zh-CN"/>
        </w:rPr>
        <w:t xml:space="preserve"> </w:t>
      </w:r>
      <w:r w:rsidR="00431D83">
        <w:rPr>
          <w:sz w:val="20"/>
          <w:szCs w:val="20"/>
          <w:lang w:eastAsia="zh-CN"/>
        </w:rPr>
        <w:t xml:space="preserve"> </w:t>
      </w:r>
    </w:p>
    <w:p w14:paraId="150731C4" w14:textId="11C52F74" w:rsidR="00723DB6" w:rsidRDefault="006B0BAF" w:rsidP="00861540">
      <w:pPr>
        <w:tabs>
          <w:tab w:val="left" w:pos="720"/>
        </w:tabs>
        <w:rPr>
          <w:lang w:eastAsia="zh-CN"/>
        </w:rPr>
      </w:pPr>
      <w:r w:rsidRPr="006E793F">
        <w:rPr>
          <w:sz w:val="20"/>
          <w:szCs w:val="20"/>
        </w:rPr>
        <w:t>Based on the above analysis, we propose the following:</w:t>
      </w:r>
    </w:p>
    <w:p w14:paraId="5F376361" w14:textId="5DC903CF" w:rsidR="00901EF3" w:rsidRPr="00901EF3" w:rsidRDefault="00901EF3" w:rsidP="00B56B17">
      <w:pPr>
        <w:spacing w:after="0"/>
        <w:rPr>
          <w:b/>
          <w:bCs/>
          <w:i/>
          <w:iCs/>
          <w:sz w:val="20"/>
          <w:szCs w:val="20"/>
          <w:lang w:eastAsia="x-none"/>
        </w:rPr>
      </w:pPr>
      <w:r w:rsidRPr="00901EF3">
        <w:rPr>
          <w:b/>
          <w:bCs/>
          <w:i/>
          <w:iCs/>
          <w:sz w:val="20"/>
          <w:szCs w:val="20"/>
          <w:lang w:eastAsia="x-none"/>
        </w:rPr>
        <w:t xml:space="preserve">Proposal </w:t>
      </w:r>
      <w:r>
        <w:rPr>
          <w:b/>
          <w:bCs/>
          <w:i/>
          <w:iCs/>
          <w:sz w:val="20"/>
          <w:szCs w:val="20"/>
          <w:lang w:eastAsia="x-none"/>
        </w:rPr>
        <w:t>1</w:t>
      </w:r>
      <w:r w:rsidRPr="00901EF3">
        <w:rPr>
          <w:b/>
          <w:bCs/>
          <w:i/>
          <w:iCs/>
          <w:sz w:val="20"/>
          <w:szCs w:val="20"/>
          <w:lang w:eastAsia="x-none"/>
        </w:rPr>
        <w:t xml:space="preserve">: For BM enhancement, support </w:t>
      </w:r>
    </w:p>
    <w:p w14:paraId="64C93141" w14:textId="52432355" w:rsidR="006E793F" w:rsidRPr="002529F2" w:rsidRDefault="00901EF3">
      <w:pPr>
        <w:numPr>
          <w:ilvl w:val="0"/>
          <w:numId w:val="6"/>
        </w:numPr>
        <w:spacing w:after="200"/>
        <w:ind w:left="714" w:hanging="357"/>
        <w:rPr>
          <w:b/>
          <w:bCs/>
          <w:i/>
          <w:iCs/>
          <w:sz w:val="20"/>
          <w:szCs w:val="20"/>
          <w:lang w:eastAsia="x-none"/>
        </w:rPr>
      </w:pPr>
      <w:r>
        <w:rPr>
          <w:b/>
          <w:bCs/>
          <w:i/>
          <w:iCs/>
          <w:sz w:val="20"/>
          <w:szCs w:val="20"/>
          <w:lang w:eastAsia="x-none"/>
        </w:rPr>
        <w:t>Case</w:t>
      </w:r>
      <w:r w:rsidRPr="00901EF3">
        <w:rPr>
          <w:b/>
          <w:bCs/>
          <w:i/>
          <w:iCs/>
          <w:sz w:val="20"/>
          <w:szCs w:val="20"/>
          <w:lang w:eastAsia="x-none"/>
        </w:rPr>
        <w:t xml:space="preserve"> 2: Support UE to send hypothetical beam failure and/or radio link failure (RLF) reports for the indicated hypothetical power offset values.</w:t>
      </w:r>
    </w:p>
    <w:p w14:paraId="1942BDCA" w14:textId="40082CB1" w:rsidR="00310033" w:rsidRPr="008377F8" w:rsidRDefault="00310033" w:rsidP="00310033">
      <w:pPr>
        <w:pStyle w:val="1"/>
        <w:rPr>
          <w:rFonts w:ascii="Times New Roman" w:hAnsi="Times New Roman"/>
        </w:rPr>
      </w:pPr>
      <w:r w:rsidRPr="008377F8">
        <w:rPr>
          <w:rFonts w:ascii="Times New Roman" w:hAnsi="Times New Roman"/>
        </w:rPr>
        <w:lastRenderedPageBreak/>
        <w:t>TCI configuration enhancement</w:t>
      </w:r>
    </w:p>
    <w:p w14:paraId="47274374" w14:textId="0AF8DF88" w:rsidR="00625CD2" w:rsidRDefault="00711B97" w:rsidP="001D60DD">
      <w:pPr>
        <w:tabs>
          <w:tab w:val="left" w:pos="720"/>
        </w:tabs>
        <w:spacing w:after="0"/>
        <w:rPr>
          <w:sz w:val="20"/>
          <w:szCs w:val="20"/>
          <w:lang w:eastAsia="zh-CN"/>
        </w:rPr>
      </w:pPr>
      <w:r w:rsidRPr="0062135D">
        <w:rPr>
          <w:sz w:val="20"/>
          <w:szCs w:val="20"/>
          <w:lang w:eastAsia="zh-CN"/>
        </w:rPr>
        <w:t>A</w:t>
      </w:r>
      <w:r w:rsidRPr="0062135D">
        <w:rPr>
          <w:rFonts w:hint="eastAsia"/>
          <w:sz w:val="20"/>
          <w:szCs w:val="20"/>
          <w:lang w:eastAsia="zh-CN"/>
        </w:rPr>
        <w:t>daptation of spatial elements</w:t>
      </w:r>
      <w:r w:rsidRPr="0062135D">
        <w:rPr>
          <w:sz w:val="20"/>
          <w:szCs w:val="20"/>
          <w:lang w:eastAsia="zh-CN"/>
        </w:rPr>
        <w:t xml:space="preserve"> </w:t>
      </w:r>
      <w:r w:rsidR="009559E1" w:rsidRPr="0062135D">
        <w:rPr>
          <w:sz w:val="20"/>
          <w:szCs w:val="20"/>
          <w:lang w:eastAsia="zh-CN"/>
        </w:rPr>
        <w:t>can be</w:t>
      </w:r>
      <w:r w:rsidRPr="0062135D">
        <w:rPr>
          <w:sz w:val="20"/>
          <w:szCs w:val="20"/>
          <w:lang w:eastAsia="zh-CN"/>
        </w:rPr>
        <w:t xml:space="preserve"> defined as multiple CSIs</w:t>
      </w:r>
      <w:r w:rsidR="006203EE">
        <w:rPr>
          <w:sz w:val="20"/>
          <w:szCs w:val="20"/>
          <w:lang w:eastAsia="zh-CN"/>
        </w:rPr>
        <w:t>:</w:t>
      </w:r>
      <w:r w:rsidRPr="0062135D">
        <w:rPr>
          <w:sz w:val="20"/>
          <w:szCs w:val="20"/>
          <w:lang w:eastAsia="zh-CN"/>
        </w:rPr>
        <w:t xml:space="preserve"> </w:t>
      </w:r>
    </w:p>
    <w:p w14:paraId="1C924B59" w14:textId="77777777" w:rsidR="00625CD2" w:rsidRPr="00625CD2" w:rsidRDefault="00711B97" w:rsidP="00657454">
      <w:pPr>
        <w:numPr>
          <w:ilvl w:val="0"/>
          <w:numId w:val="9"/>
        </w:numPr>
        <w:autoSpaceDE/>
        <w:autoSpaceDN/>
        <w:adjustRightInd/>
        <w:snapToGrid/>
        <w:spacing w:after="0"/>
        <w:ind w:left="284" w:hanging="284"/>
        <w:jc w:val="left"/>
        <w:rPr>
          <w:sz w:val="20"/>
          <w:szCs w:val="20"/>
          <w:lang w:eastAsia="zh-CN"/>
        </w:rPr>
      </w:pPr>
      <w:r w:rsidRPr="00625CD2">
        <w:rPr>
          <w:sz w:val="20"/>
          <w:szCs w:val="20"/>
          <w:lang w:eastAsia="zh-CN"/>
        </w:rPr>
        <w:t xml:space="preserve">Multiple CSIs </w:t>
      </w:r>
      <w:r w:rsidR="00E45A4E" w:rsidRPr="00625CD2">
        <w:rPr>
          <w:sz w:val="20"/>
          <w:szCs w:val="20"/>
          <w:lang w:eastAsia="zh-CN"/>
        </w:rPr>
        <w:t>include</w:t>
      </w:r>
      <w:r w:rsidRPr="00625CD2">
        <w:rPr>
          <w:sz w:val="20"/>
          <w:szCs w:val="20"/>
          <w:lang w:eastAsia="zh-CN"/>
        </w:rPr>
        <w:t xml:space="preserve"> multiple CSI-RS resource configuration and multiple CSI report configuration.</w:t>
      </w:r>
      <w:r w:rsidR="00846BCC" w:rsidRPr="00625CD2">
        <w:rPr>
          <w:sz w:val="20"/>
          <w:szCs w:val="20"/>
          <w:lang w:eastAsia="zh-CN"/>
        </w:rPr>
        <w:t xml:space="preserve"> </w:t>
      </w:r>
    </w:p>
    <w:p w14:paraId="1E927ACB" w14:textId="77777777" w:rsidR="00625CD2" w:rsidRDefault="00A756EC">
      <w:pPr>
        <w:numPr>
          <w:ilvl w:val="0"/>
          <w:numId w:val="9"/>
        </w:numPr>
        <w:autoSpaceDE/>
        <w:autoSpaceDN/>
        <w:adjustRightInd/>
        <w:snapToGrid/>
        <w:spacing w:after="0"/>
        <w:ind w:left="284" w:hanging="284"/>
        <w:jc w:val="left"/>
        <w:rPr>
          <w:sz w:val="20"/>
          <w:szCs w:val="20"/>
          <w:lang w:eastAsia="zh-CN"/>
        </w:rPr>
      </w:pPr>
      <w:r w:rsidRPr="00625CD2">
        <w:rPr>
          <w:sz w:val="20"/>
          <w:szCs w:val="20"/>
          <w:lang w:eastAsia="zh-CN"/>
        </w:rPr>
        <w:t>One CSI-RS resource can be associated with one or multiple spatial adaptation patterns as agreed in RAN1#112bi</w:t>
      </w:r>
      <w:r w:rsidR="00F90FB6" w:rsidRPr="00625CD2">
        <w:rPr>
          <w:sz w:val="20"/>
          <w:szCs w:val="20"/>
          <w:lang w:eastAsia="zh-CN"/>
        </w:rPr>
        <w:t>s</w:t>
      </w:r>
      <w:r w:rsidRPr="00625CD2">
        <w:rPr>
          <w:sz w:val="20"/>
          <w:szCs w:val="20"/>
          <w:lang w:eastAsia="zh-CN"/>
        </w:rPr>
        <w:t xml:space="preserve">-e meeting. </w:t>
      </w:r>
    </w:p>
    <w:p w14:paraId="23573872" w14:textId="47F7F99E" w:rsidR="00206413" w:rsidRPr="00625CD2" w:rsidRDefault="00846BCC" w:rsidP="001D60DD">
      <w:pPr>
        <w:numPr>
          <w:ilvl w:val="0"/>
          <w:numId w:val="9"/>
        </w:numPr>
        <w:autoSpaceDE/>
        <w:autoSpaceDN/>
        <w:adjustRightInd/>
        <w:snapToGrid/>
        <w:ind w:left="284" w:hanging="284"/>
        <w:jc w:val="left"/>
        <w:rPr>
          <w:sz w:val="20"/>
          <w:szCs w:val="20"/>
          <w:lang w:eastAsia="zh-CN"/>
        </w:rPr>
      </w:pPr>
      <w:r w:rsidRPr="00625CD2">
        <w:rPr>
          <w:sz w:val="20"/>
          <w:szCs w:val="20"/>
          <w:lang w:eastAsia="zh-CN"/>
        </w:rPr>
        <w:t>In the current CSI-RS resource configuration, the multiple CSI-RS resources correspond to different TCI states.</w:t>
      </w:r>
      <w:r w:rsidR="00A451E4" w:rsidRPr="00625CD2">
        <w:rPr>
          <w:sz w:val="20"/>
          <w:szCs w:val="20"/>
          <w:lang w:eastAsia="zh-CN"/>
        </w:rPr>
        <w:t xml:space="preserve"> </w:t>
      </w:r>
    </w:p>
    <w:p w14:paraId="170051D7" w14:textId="48AD857B" w:rsidR="00373B88" w:rsidRDefault="007E440D" w:rsidP="00BE7189">
      <w:pPr>
        <w:tabs>
          <w:tab w:val="left" w:pos="720"/>
        </w:tabs>
        <w:spacing w:after="0"/>
        <w:rPr>
          <w:sz w:val="20"/>
          <w:szCs w:val="20"/>
          <w:lang w:eastAsia="zh-CN"/>
        </w:rPr>
      </w:pPr>
      <w:r w:rsidRPr="0062135D">
        <w:rPr>
          <w:rFonts w:hint="eastAsia"/>
          <w:sz w:val="20"/>
          <w:szCs w:val="20"/>
          <w:lang w:eastAsia="zh-CN"/>
        </w:rPr>
        <w:t>T</w:t>
      </w:r>
      <w:r w:rsidRPr="0062135D">
        <w:rPr>
          <w:sz w:val="20"/>
          <w:szCs w:val="20"/>
          <w:lang w:eastAsia="zh-CN"/>
        </w:rPr>
        <w:t>CI states are used to represent different beam directions or quasi-colocation information such as QCL types</w:t>
      </w:r>
      <w:r w:rsidR="000476A1" w:rsidRPr="0062135D">
        <w:rPr>
          <w:sz w:val="20"/>
          <w:szCs w:val="20"/>
          <w:lang w:eastAsia="zh-CN"/>
        </w:rPr>
        <w:t>.</w:t>
      </w:r>
      <w:r w:rsidR="00D64C4E" w:rsidRPr="0062135D">
        <w:rPr>
          <w:sz w:val="20"/>
          <w:szCs w:val="20"/>
          <w:lang w:eastAsia="zh-CN"/>
        </w:rPr>
        <w:t xml:space="preserve"> TCI states may be impacted by spatial adaptation</w:t>
      </w:r>
      <w:r w:rsidR="00BE7189">
        <w:rPr>
          <w:rFonts w:hint="eastAsia"/>
          <w:sz w:val="20"/>
          <w:szCs w:val="20"/>
          <w:lang w:eastAsia="zh-CN"/>
        </w:rPr>
        <w:t>:</w:t>
      </w:r>
    </w:p>
    <w:p w14:paraId="1BDF5FC8" w14:textId="77777777" w:rsidR="00373B88" w:rsidRDefault="00571F1E" w:rsidP="00641CD4">
      <w:pPr>
        <w:numPr>
          <w:ilvl w:val="0"/>
          <w:numId w:val="9"/>
        </w:numPr>
        <w:autoSpaceDE/>
        <w:autoSpaceDN/>
        <w:adjustRightInd/>
        <w:snapToGrid/>
        <w:spacing w:after="0"/>
        <w:ind w:left="284" w:hanging="284"/>
        <w:rPr>
          <w:sz w:val="20"/>
          <w:szCs w:val="20"/>
          <w:lang w:eastAsia="zh-CN"/>
        </w:rPr>
      </w:pPr>
      <w:r w:rsidRPr="0062135D">
        <w:rPr>
          <w:sz w:val="20"/>
          <w:szCs w:val="20"/>
          <w:lang w:eastAsia="zh-CN"/>
        </w:rPr>
        <w:t xml:space="preserve">For a TCI state configuration, one or two DL RSs (i.e., SSB or CSI-RS) are configured as </w:t>
      </w:r>
      <w:r w:rsidR="00227F52" w:rsidRPr="0062135D">
        <w:rPr>
          <w:sz w:val="20"/>
          <w:szCs w:val="20"/>
          <w:lang w:eastAsia="zh-CN"/>
        </w:rPr>
        <w:t>RS</w:t>
      </w:r>
      <w:r w:rsidRPr="0062135D">
        <w:rPr>
          <w:sz w:val="20"/>
          <w:szCs w:val="20"/>
          <w:lang w:eastAsia="zh-CN"/>
        </w:rPr>
        <w:t xml:space="preserve"> for QCL information. Then, a TCI state index can be configured/indicated for the reception of PDCCH, PDSCH or CSI-RS.</w:t>
      </w:r>
      <w:r w:rsidR="00262858" w:rsidRPr="0062135D">
        <w:rPr>
          <w:sz w:val="20"/>
          <w:szCs w:val="20"/>
          <w:lang w:eastAsia="zh-CN"/>
        </w:rPr>
        <w:t xml:space="preserve"> </w:t>
      </w:r>
    </w:p>
    <w:p w14:paraId="4C8EE092" w14:textId="77777777" w:rsidR="00373B88" w:rsidRDefault="00A6102D" w:rsidP="00641CD4">
      <w:pPr>
        <w:numPr>
          <w:ilvl w:val="0"/>
          <w:numId w:val="9"/>
        </w:numPr>
        <w:autoSpaceDE/>
        <w:autoSpaceDN/>
        <w:adjustRightInd/>
        <w:snapToGrid/>
        <w:spacing w:after="0"/>
        <w:ind w:left="284" w:hanging="284"/>
        <w:rPr>
          <w:sz w:val="20"/>
          <w:szCs w:val="20"/>
          <w:lang w:eastAsia="zh-CN"/>
        </w:rPr>
      </w:pPr>
      <w:r w:rsidRPr="0062135D">
        <w:rPr>
          <w:sz w:val="20"/>
          <w:szCs w:val="20"/>
          <w:lang w:eastAsia="zh-CN"/>
        </w:rPr>
        <w:t>gNB’s adaptation of spatial elements will affect a CSI-RS that is configured as reference signal for QCL information or for spatial relation information</w:t>
      </w:r>
      <w:r w:rsidR="00206413">
        <w:rPr>
          <w:sz w:val="20"/>
          <w:szCs w:val="20"/>
          <w:lang w:eastAsia="zh-CN"/>
        </w:rPr>
        <w:t>.</w:t>
      </w:r>
    </w:p>
    <w:p w14:paraId="40FD6A09" w14:textId="5205C5F8" w:rsidR="00625CD2" w:rsidRPr="00373B88" w:rsidRDefault="00625CD2" w:rsidP="00641CD4">
      <w:pPr>
        <w:numPr>
          <w:ilvl w:val="0"/>
          <w:numId w:val="9"/>
        </w:numPr>
        <w:autoSpaceDE/>
        <w:autoSpaceDN/>
        <w:adjustRightInd/>
        <w:snapToGrid/>
        <w:ind w:left="284" w:hanging="284"/>
        <w:rPr>
          <w:sz w:val="20"/>
          <w:szCs w:val="20"/>
          <w:lang w:eastAsia="zh-CN"/>
        </w:rPr>
      </w:pPr>
      <w:r w:rsidRPr="00373B88">
        <w:rPr>
          <w:sz w:val="20"/>
          <w:szCs w:val="20"/>
          <w:lang w:eastAsia="zh-CN"/>
        </w:rPr>
        <w:t>TCI change can be configured in the current CSI-RS resource configuration where the multiple CSI-RS resources correspond to different TCI states.</w:t>
      </w:r>
    </w:p>
    <w:p w14:paraId="32969560" w14:textId="36CB499A" w:rsidR="005414BE" w:rsidRPr="0062135D" w:rsidRDefault="00DC2D63" w:rsidP="00861540">
      <w:pPr>
        <w:tabs>
          <w:tab w:val="left" w:pos="720"/>
        </w:tabs>
        <w:rPr>
          <w:rFonts w:eastAsia="等线"/>
          <w:kern w:val="2"/>
          <w:sz w:val="20"/>
          <w:szCs w:val="20"/>
          <w:lang w:eastAsia="zh-CN"/>
        </w:rPr>
      </w:pPr>
      <w:r>
        <w:rPr>
          <w:rFonts w:eastAsia="等线" w:hint="eastAsia"/>
          <w:kern w:val="2"/>
          <w:sz w:val="20"/>
          <w:szCs w:val="20"/>
          <w:lang w:eastAsia="zh-CN"/>
        </w:rPr>
        <w:t>H</w:t>
      </w:r>
      <w:r>
        <w:rPr>
          <w:rFonts w:eastAsia="等线"/>
          <w:kern w:val="2"/>
          <w:sz w:val="20"/>
          <w:szCs w:val="20"/>
          <w:lang w:eastAsia="zh-CN"/>
        </w:rPr>
        <w:t>owever, a</w:t>
      </w:r>
      <w:r w:rsidR="005414BE" w:rsidRPr="0062135D">
        <w:rPr>
          <w:rFonts w:eastAsia="等线"/>
          <w:kern w:val="2"/>
          <w:sz w:val="20"/>
          <w:szCs w:val="20"/>
          <w:lang w:eastAsia="zh-CN"/>
        </w:rPr>
        <w:t>daptive CSI-RS resource may cause problems if the CSI-RS resource is used as a reference signal for other purposes, including the cases when CSI-RS resource is configured as the reference RS in TCI state, QCL info, spatial relation, and pathloss reference signal.</w:t>
      </w:r>
      <w:r w:rsidR="00223534" w:rsidRPr="0062135D">
        <w:rPr>
          <w:rFonts w:eastAsia="等线"/>
          <w:kern w:val="2"/>
          <w:sz w:val="20"/>
          <w:szCs w:val="20"/>
          <w:lang w:eastAsia="zh-CN"/>
        </w:rPr>
        <w:t xml:space="preserve"> On the other hand, the change of spatial domain adaptation patterns of the CSI-RS resources may need updating the TCI states, which can be used in BM enhancements. </w:t>
      </w:r>
    </w:p>
    <w:p w14:paraId="70F23ACF" w14:textId="3E056AB3" w:rsidR="00512FEF" w:rsidRPr="0062135D" w:rsidRDefault="00775BE3" w:rsidP="00861540">
      <w:pPr>
        <w:tabs>
          <w:tab w:val="left" w:pos="720"/>
        </w:tabs>
        <w:rPr>
          <w:sz w:val="20"/>
          <w:szCs w:val="20"/>
        </w:rPr>
      </w:pPr>
      <w:r w:rsidRPr="0062135D">
        <w:rPr>
          <w:sz w:val="20"/>
          <w:szCs w:val="20"/>
        </w:rPr>
        <w:t>Different spatial patterns may have different characteristics e.g., in terms of beam pattern.  However, given that there is potentially a relationship between an applicable spatial pattern and applicable TCI states, there may be need for a frequent update of active TCI states required to follow the spatial pattern change/adaptation</w:t>
      </w:r>
      <w:r w:rsidR="00277A29">
        <w:rPr>
          <w:rFonts w:hint="eastAsia"/>
          <w:sz w:val="20"/>
          <w:szCs w:val="20"/>
          <w:lang w:eastAsia="zh-CN"/>
        </w:rPr>
        <w:t>.</w:t>
      </w:r>
      <w:r w:rsidR="006E793F" w:rsidRPr="0062135D">
        <w:rPr>
          <w:sz w:val="20"/>
          <w:szCs w:val="20"/>
        </w:rPr>
        <w:t xml:space="preserve"> </w:t>
      </w:r>
    </w:p>
    <w:p w14:paraId="286C7F79" w14:textId="1AC796BA" w:rsidR="00CC1239" w:rsidRDefault="00CC1239" w:rsidP="005E4031">
      <w:pPr>
        <w:tabs>
          <w:tab w:val="left" w:pos="720"/>
        </w:tabs>
        <w:spacing w:after="0"/>
        <w:rPr>
          <w:sz w:val="20"/>
          <w:szCs w:val="20"/>
          <w:lang w:eastAsia="zh-CN"/>
        </w:rPr>
      </w:pPr>
      <w:r w:rsidRPr="0062135D">
        <w:rPr>
          <w:sz w:val="20"/>
          <w:szCs w:val="20"/>
          <w:lang w:eastAsia="sv-SE"/>
        </w:rPr>
        <w:t>For spatial-domain adaptation, it has been agreed in RAN1#112 to define two situations as “Type 1” and “Type 2” depending on whether all antenna elements, or only a subset of antenna elements that are associated to a logical antenna port are disabled/enabled.</w:t>
      </w:r>
    </w:p>
    <w:p w14:paraId="629377C7" w14:textId="77777777" w:rsidR="005E4031" w:rsidRDefault="001F6328" w:rsidP="005E4031">
      <w:pPr>
        <w:numPr>
          <w:ilvl w:val="0"/>
          <w:numId w:val="9"/>
        </w:numPr>
        <w:autoSpaceDE/>
        <w:autoSpaceDN/>
        <w:adjustRightInd/>
        <w:snapToGrid/>
        <w:spacing w:after="0"/>
        <w:ind w:left="284" w:hanging="284"/>
        <w:rPr>
          <w:sz w:val="20"/>
          <w:szCs w:val="20"/>
          <w:lang w:eastAsia="zh-CN"/>
        </w:rPr>
      </w:pPr>
      <w:r w:rsidRPr="0062135D">
        <w:rPr>
          <w:sz w:val="20"/>
          <w:szCs w:val="20"/>
          <w:lang w:eastAsia="zh-CN"/>
        </w:rPr>
        <w:t xml:space="preserve">The CSI-RS transmission power can change </w:t>
      </w:r>
      <w:r w:rsidR="00BE65E2" w:rsidRPr="0062135D">
        <w:rPr>
          <w:sz w:val="20"/>
          <w:szCs w:val="20"/>
          <w:lang w:eastAsia="zh-CN"/>
        </w:rPr>
        <w:t>when</w:t>
      </w:r>
      <w:r w:rsidR="00170387" w:rsidRPr="0062135D">
        <w:rPr>
          <w:sz w:val="20"/>
          <w:szCs w:val="20"/>
          <w:lang w:eastAsia="zh-CN"/>
        </w:rPr>
        <w:t xml:space="preserve"> the network </w:t>
      </w:r>
      <w:r w:rsidR="00070EEE" w:rsidRPr="0062135D">
        <w:rPr>
          <w:sz w:val="20"/>
          <w:szCs w:val="20"/>
          <w:lang w:eastAsia="zh-CN"/>
        </w:rPr>
        <w:t>performs</w:t>
      </w:r>
      <w:r w:rsidR="00170387" w:rsidRPr="0062135D">
        <w:rPr>
          <w:sz w:val="20"/>
          <w:szCs w:val="20"/>
          <w:lang w:eastAsia="zh-CN"/>
        </w:rPr>
        <w:t xml:space="preserve"> Type 2 spatial adaptation</w:t>
      </w:r>
      <w:r w:rsidR="003B5BBE" w:rsidRPr="0062135D">
        <w:rPr>
          <w:sz w:val="20"/>
          <w:szCs w:val="20"/>
          <w:lang w:eastAsia="zh-CN"/>
        </w:rPr>
        <w:t>.</w:t>
      </w:r>
      <w:r w:rsidR="00170387" w:rsidRPr="0062135D">
        <w:rPr>
          <w:sz w:val="20"/>
          <w:szCs w:val="20"/>
          <w:lang w:eastAsia="zh-CN"/>
        </w:rPr>
        <w:t xml:space="preserve"> </w:t>
      </w:r>
      <w:r w:rsidR="003B5BBE" w:rsidRPr="0062135D">
        <w:rPr>
          <w:sz w:val="20"/>
          <w:szCs w:val="20"/>
          <w:lang w:eastAsia="zh-CN"/>
        </w:rPr>
        <w:t>D</w:t>
      </w:r>
      <w:r w:rsidR="00170387" w:rsidRPr="0062135D">
        <w:rPr>
          <w:sz w:val="20"/>
          <w:szCs w:val="20"/>
          <w:lang w:eastAsia="zh-CN"/>
        </w:rPr>
        <w:t xml:space="preserve">ifferent spatial adaptation patterns are expected to result in different beam widths, and therefore different channels from UE perspective. </w:t>
      </w:r>
    </w:p>
    <w:p w14:paraId="162AD41B" w14:textId="77777777" w:rsidR="005E4031" w:rsidRDefault="00170387" w:rsidP="005E4031">
      <w:pPr>
        <w:numPr>
          <w:ilvl w:val="0"/>
          <w:numId w:val="9"/>
        </w:numPr>
        <w:autoSpaceDE/>
        <w:autoSpaceDN/>
        <w:adjustRightInd/>
        <w:snapToGrid/>
        <w:spacing w:after="0"/>
        <w:ind w:left="284" w:hanging="284"/>
        <w:rPr>
          <w:sz w:val="20"/>
          <w:szCs w:val="20"/>
          <w:lang w:eastAsia="zh-CN"/>
        </w:rPr>
      </w:pPr>
      <w:r w:rsidRPr="0062135D">
        <w:rPr>
          <w:sz w:val="20"/>
          <w:szCs w:val="20"/>
          <w:lang w:eastAsia="zh-CN"/>
        </w:rPr>
        <w:t xml:space="preserve">A change of spatial pattern may then have impact on channel estimation for PDCCH/PDSCH reception, similar to a change of beam. Such change of beam is normally handled by indicating a new TCI state for PDCCH and PDSCH reception where the new TCI state includes the CSI-RS corresponding to the new beam as QCL information. This implies that the required number of configured TCI states in a cell for which Type 2 spatial adaptation is utilized can increase significantly. </w:t>
      </w:r>
    </w:p>
    <w:p w14:paraId="1333DDE9" w14:textId="08BB1786" w:rsidR="00170387" w:rsidRDefault="00170387" w:rsidP="00750813">
      <w:pPr>
        <w:numPr>
          <w:ilvl w:val="0"/>
          <w:numId w:val="9"/>
        </w:numPr>
        <w:autoSpaceDE/>
        <w:autoSpaceDN/>
        <w:adjustRightInd/>
        <w:snapToGrid/>
        <w:ind w:left="284" w:hanging="284"/>
        <w:rPr>
          <w:sz w:val="20"/>
          <w:szCs w:val="20"/>
          <w:lang w:eastAsia="zh-CN"/>
        </w:rPr>
      </w:pPr>
      <w:r w:rsidRPr="0062135D">
        <w:rPr>
          <w:sz w:val="20"/>
          <w:szCs w:val="20"/>
          <w:lang w:eastAsia="zh-CN"/>
        </w:rPr>
        <w:t xml:space="preserve">In practice, at any given time the network would only need to use TCI states corresponding to a subset of all possible spatial patterns, corresponding to which energy saving mode it is operating in. </w:t>
      </w:r>
      <w:r w:rsidR="005E4031">
        <w:rPr>
          <w:sz w:val="20"/>
          <w:szCs w:val="20"/>
          <w:lang w:eastAsia="zh-CN"/>
        </w:rPr>
        <w:t>When</w:t>
      </w:r>
      <w:r w:rsidRPr="0062135D">
        <w:rPr>
          <w:sz w:val="20"/>
          <w:szCs w:val="20"/>
          <w:lang w:eastAsia="zh-CN"/>
        </w:rPr>
        <w:t xml:space="preserve"> the network switches to a different energy saving mode and uses a different set of spatial patterns, it will need to activate a different subset of TCI states for each UE.</w:t>
      </w:r>
    </w:p>
    <w:p w14:paraId="475F726C" w14:textId="7B2D3E07" w:rsidR="00A25D50" w:rsidRDefault="00A41424" w:rsidP="00170387">
      <w:pPr>
        <w:rPr>
          <w:sz w:val="20"/>
          <w:szCs w:val="20"/>
        </w:rPr>
      </w:pPr>
      <w:r>
        <w:rPr>
          <w:sz w:val="20"/>
          <w:szCs w:val="20"/>
        </w:rPr>
        <w:t>Finally, t</w:t>
      </w:r>
      <w:r w:rsidR="00A25D50" w:rsidRPr="00206413">
        <w:rPr>
          <w:sz w:val="20"/>
          <w:szCs w:val="20"/>
        </w:rPr>
        <w:t>he largescale property between the QCL reference and QCL target may be changed</w:t>
      </w:r>
      <w:r w:rsidR="00A25D50">
        <w:rPr>
          <w:sz w:val="20"/>
          <w:szCs w:val="20"/>
        </w:rPr>
        <w:t xml:space="preserve"> w</w:t>
      </w:r>
      <w:r w:rsidR="00A25D50" w:rsidRPr="00206413">
        <w:rPr>
          <w:sz w:val="20"/>
          <w:szCs w:val="20"/>
        </w:rPr>
        <w:t>ith the dynamic spatial adaptation. In case of invalidation of TCI, a fast TCI switch mechanism corresponding to dynamic spatial adaptation</w:t>
      </w:r>
      <w:r w:rsidR="00981A4C">
        <w:rPr>
          <w:sz w:val="20"/>
          <w:szCs w:val="20"/>
        </w:rPr>
        <w:t xml:space="preserve"> </w:t>
      </w:r>
      <w:r w:rsidR="00981A4C">
        <w:rPr>
          <w:rFonts w:hint="eastAsia"/>
          <w:sz w:val="20"/>
          <w:szCs w:val="20"/>
          <w:lang w:eastAsia="zh-CN"/>
        </w:rPr>
        <w:t>is</w:t>
      </w:r>
      <w:r w:rsidR="00981A4C">
        <w:rPr>
          <w:sz w:val="20"/>
          <w:szCs w:val="20"/>
        </w:rPr>
        <w:t xml:space="preserve"> important</w:t>
      </w:r>
      <w:r w:rsidR="00A25D50" w:rsidRPr="00206413">
        <w:rPr>
          <w:sz w:val="20"/>
          <w:szCs w:val="20"/>
        </w:rPr>
        <w:t>.</w:t>
      </w:r>
    </w:p>
    <w:p w14:paraId="51413A8D" w14:textId="186C794F" w:rsidR="00AF0FA2" w:rsidRPr="000C619A" w:rsidRDefault="00F8610F" w:rsidP="00861540">
      <w:pPr>
        <w:tabs>
          <w:tab w:val="left" w:pos="720"/>
        </w:tabs>
        <w:rPr>
          <w:sz w:val="20"/>
          <w:szCs w:val="20"/>
        </w:rPr>
      </w:pPr>
      <w:r>
        <w:rPr>
          <w:rFonts w:eastAsia="Times New Roman"/>
          <w:sz w:val="20"/>
          <w:szCs w:val="20"/>
          <w:lang w:eastAsia="zh-CN"/>
        </w:rPr>
        <w:t>In summary, a</w:t>
      </w:r>
      <w:r w:rsidR="00512FEF" w:rsidRPr="0062135D">
        <w:rPr>
          <w:rFonts w:eastAsia="Times New Roman"/>
          <w:sz w:val="20"/>
          <w:szCs w:val="20"/>
          <w:lang w:eastAsia="zh-CN"/>
        </w:rPr>
        <w:t>lthough spatial pattern adaptation may require updating at least active TCI states and dynamic change of the TCI states would complicate UE measurement</w:t>
      </w:r>
      <w:r w:rsidR="00512FEF" w:rsidRPr="0062135D">
        <w:rPr>
          <w:rFonts w:eastAsiaTheme="minorEastAsia"/>
          <w:sz w:val="20"/>
          <w:szCs w:val="20"/>
          <w:lang w:eastAsia="zh-CN"/>
        </w:rPr>
        <w:t xml:space="preserve">, </w:t>
      </w:r>
      <w:r w:rsidR="006E793F" w:rsidRPr="0062135D">
        <w:rPr>
          <w:sz w:val="20"/>
          <w:szCs w:val="20"/>
        </w:rPr>
        <w:t>it is proposed to configure multiple candidate sets of TCI state(s) associated with DL/UL signal/channel and switch one of them based on L1/L2 signaling.</w:t>
      </w:r>
    </w:p>
    <w:p w14:paraId="27A9E48E" w14:textId="358EDABB" w:rsidR="00264104" w:rsidRPr="006E793F" w:rsidRDefault="00264104" w:rsidP="00264104">
      <w:pPr>
        <w:rPr>
          <w:sz w:val="20"/>
          <w:szCs w:val="20"/>
        </w:rPr>
      </w:pPr>
      <w:r w:rsidRPr="006E793F">
        <w:rPr>
          <w:sz w:val="20"/>
          <w:szCs w:val="20"/>
        </w:rPr>
        <w:t>Based on the above analysis, we propose the following:</w:t>
      </w:r>
    </w:p>
    <w:p w14:paraId="71547800" w14:textId="420F95B1" w:rsidR="00E0763A" w:rsidRPr="00901EF3" w:rsidRDefault="00264104" w:rsidP="00FD1F25">
      <w:pPr>
        <w:spacing w:after="0"/>
        <w:rPr>
          <w:b/>
          <w:bCs/>
          <w:i/>
          <w:iCs/>
          <w:sz w:val="20"/>
          <w:szCs w:val="20"/>
          <w:lang w:eastAsia="x-none"/>
        </w:rPr>
      </w:pPr>
      <w:r w:rsidRPr="00901EF3">
        <w:rPr>
          <w:b/>
          <w:bCs/>
          <w:i/>
          <w:iCs/>
          <w:sz w:val="20"/>
          <w:szCs w:val="20"/>
          <w:lang w:eastAsia="x-none"/>
        </w:rPr>
        <w:t xml:space="preserve">Proposal </w:t>
      </w:r>
      <w:r w:rsidR="00775BE3" w:rsidRPr="00901EF3">
        <w:rPr>
          <w:b/>
          <w:bCs/>
          <w:i/>
          <w:iCs/>
          <w:sz w:val="20"/>
          <w:szCs w:val="20"/>
          <w:lang w:eastAsia="x-none"/>
        </w:rPr>
        <w:t>2</w:t>
      </w:r>
      <w:r w:rsidRPr="00901EF3">
        <w:rPr>
          <w:b/>
          <w:bCs/>
          <w:i/>
          <w:iCs/>
          <w:sz w:val="20"/>
          <w:szCs w:val="20"/>
          <w:lang w:eastAsia="x-none"/>
        </w:rPr>
        <w:t xml:space="preserve">: </w:t>
      </w:r>
      <w:r w:rsidR="00297188" w:rsidRPr="00901EF3">
        <w:rPr>
          <w:b/>
          <w:bCs/>
          <w:i/>
          <w:iCs/>
          <w:sz w:val="20"/>
          <w:szCs w:val="20"/>
          <w:lang w:eastAsia="x-none"/>
        </w:rPr>
        <w:t xml:space="preserve">For </w:t>
      </w:r>
      <w:r w:rsidR="00775BE3" w:rsidRPr="00901EF3">
        <w:rPr>
          <w:b/>
          <w:bCs/>
          <w:i/>
          <w:iCs/>
          <w:sz w:val="20"/>
          <w:szCs w:val="20"/>
          <w:lang w:eastAsia="x-none"/>
        </w:rPr>
        <w:t xml:space="preserve">TCI configuration enhancement, support </w:t>
      </w:r>
    </w:p>
    <w:p w14:paraId="1CBFE0CB" w14:textId="37AD1E70" w:rsidR="00A65FCA" w:rsidRPr="00901EF3" w:rsidRDefault="00775BE3">
      <w:pPr>
        <w:numPr>
          <w:ilvl w:val="0"/>
          <w:numId w:val="6"/>
        </w:numPr>
        <w:spacing w:after="200"/>
        <w:ind w:left="714" w:hanging="357"/>
        <w:rPr>
          <w:b/>
          <w:bCs/>
          <w:i/>
          <w:iCs/>
          <w:sz w:val="20"/>
          <w:szCs w:val="20"/>
          <w:lang w:eastAsia="x-none"/>
        </w:rPr>
      </w:pPr>
      <w:r w:rsidRPr="00901EF3">
        <w:rPr>
          <w:b/>
          <w:bCs/>
          <w:i/>
          <w:iCs/>
          <w:sz w:val="20"/>
          <w:szCs w:val="20"/>
          <w:lang w:eastAsia="x-none"/>
        </w:rPr>
        <w:t>Method 2: Configure multiple candidate sets of TCI state(s) associated with DL/UL signal/channel and switch one of them based on L1/L2 signaling.</w:t>
      </w:r>
    </w:p>
    <w:p w14:paraId="18B94AA5" w14:textId="0E4EAC96" w:rsidR="00157FC3" w:rsidRPr="008377F8" w:rsidRDefault="00747F48" w:rsidP="00493C77">
      <w:pPr>
        <w:pStyle w:val="1"/>
        <w:rPr>
          <w:rFonts w:ascii="Times New Roman" w:hAnsi="Times New Roman"/>
        </w:rPr>
      </w:pPr>
      <w:r w:rsidRPr="008377F8">
        <w:rPr>
          <w:rFonts w:ascii="Times New Roman" w:hAnsi="Times New Roman"/>
        </w:rPr>
        <w:t>Conclusion</w:t>
      </w:r>
      <w:r w:rsidR="006B1FD5" w:rsidRPr="008377F8">
        <w:rPr>
          <w:rFonts w:ascii="Times New Roman" w:hAnsi="Times New Roman"/>
        </w:rPr>
        <w:t>s</w:t>
      </w:r>
    </w:p>
    <w:p w14:paraId="317C4076" w14:textId="08322FE8" w:rsidR="0021120F" w:rsidRPr="00ED3684" w:rsidRDefault="00B94B12" w:rsidP="00E200FB">
      <w:pPr>
        <w:rPr>
          <w:sz w:val="20"/>
          <w:szCs w:val="20"/>
        </w:rPr>
      </w:pPr>
      <w:r w:rsidRPr="00ED3684">
        <w:rPr>
          <w:sz w:val="20"/>
          <w:szCs w:val="20"/>
        </w:rPr>
        <w:t xml:space="preserve">In this contribution, we present our views on </w:t>
      </w:r>
      <w:r w:rsidR="00901EF3">
        <w:rPr>
          <w:sz w:val="20"/>
          <w:szCs w:val="20"/>
        </w:rPr>
        <w:t xml:space="preserve">remaining issues of </w:t>
      </w:r>
      <w:r w:rsidR="00901EF3" w:rsidRPr="004A16EE">
        <w:rPr>
          <w:sz w:val="20"/>
          <w:szCs w:val="20"/>
        </w:rPr>
        <w:t>network energy savings techniques in spatial and power domains</w:t>
      </w:r>
      <w:r w:rsidRPr="00ED3684">
        <w:rPr>
          <w:sz w:val="20"/>
          <w:szCs w:val="20"/>
        </w:rPr>
        <w:t xml:space="preserve">. </w:t>
      </w:r>
      <w:r w:rsidR="002D7E51" w:rsidRPr="00ED3684">
        <w:rPr>
          <w:sz w:val="20"/>
          <w:szCs w:val="20"/>
        </w:rPr>
        <w:t>Based on the discussions in the previous sections we propose the following:</w:t>
      </w:r>
      <w:r w:rsidR="001466E4" w:rsidRPr="00ED3684">
        <w:rPr>
          <w:sz w:val="20"/>
          <w:szCs w:val="20"/>
        </w:rPr>
        <w:t xml:space="preserve"> </w:t>
      </w:r>
    </w:p>
    <w:p w14:paraId="18ABBDAC" w14:textId="77777777" w:rsidR="00594D30" w:rsidRPr="00901EF3" w:rsidRDefault="00594D30" w:rsidP="00A8665D">
      <w:pPr>
        <w:spacing w:after="0"/>
        <w:rPr>
          <w:b/>
          <w:bCs/>
          <w:i/>
          <w:iCs/>
          <w:sz w:val="20"/>
          <w:szCs w:val="20"/>
          <w:lang w:eastAsia="x-none"/>
        </w:rPr>
      </w:pPr>
      <w:r w:rsidRPr="00901EF3">
        <w:rPr>
          <w:b/>
          <w:bCs/>
          <w:i/>
          <w:iCs/>
          <w:sz w:val="20"/>
          <w:szCs w:val="20"/>
          <w:lang w:eastAsia="x-none"/>
        </w:rPr>
        <w:t xml:space="preserve">Proposal </w:t>
      </w:r>
      <w:r>
        <w:rPr>
          <w:b/>
          <w:bCs/>
          <w:i/>
          <w:iCs/>
          <w:sz w:val="20"/>
          <w:szCs w:val="20"/>
          <w:lang w:eastAsia="x-none"/>
        </w:rPr>
        <w:t>1</w:t>
      </w:r>
      <w:r w:rsidRPr="00901EF3">
        <w:rPr>
          <w:b/>
          <w:bCs/>
          <w:i/>
          <w:iCs/>
          <w:sz w:val="20"/>
          <w:szCs w:val="20"/>
          <w:lang w:eastAsia="x-none"/>
        </w:rPr>
        <w:t xml:space="preserve">: For BM enhancement, support </w:t>
      </w:r>
    </w:p>
    <w:p w14:paraId="22F14FC3" w14:textId="0F983E16" w:rsidR="00F23CFB" w:rsidRPr="00594D30" w:rsidRDefault="00594D30">
      <w:pPr>
        <w:numPr>
          <w:ilvl w:val="0"/>
          <w:numId w:val="6"/>
        </w:numPr>
        <w:spacing w:after="200"/>
        <w:ind w:left="714" w:hanging="357"/>
        <w:rPr>
          <w:b/>
          <w:bCs/>
          <w:i/>
          <w:iCs/>
          <w:sz w:val="20"/>
          <w:szCs w:val="20"/>
          <w:lang w:eastAsia="x-none"/>
        </w:rPr>
      </w:pPr>
      <w:r>
        <w:rPr>
          <w:b/>
          <w:bCs/>
          <w:i/>
          <w:iCs/>
          <w:sz w:val="20"/>
          <w:szCs w:val="20"/>
          <w:lang w:eastAsia="x-none"/>
        </w:rPr>
        <w:t>Case</w:t>
      </w:r>
      <w:r w:rsidRPr="00901EF3">
        <w:rPr>
          <w:b/>
          <w:bCs/>
          <w:i/>
          <w:iCs/>
          <w:sz w:val="20"/>
          <w:szCs w:val="20"/>
          <w:lang w:eastAsia="x-none"/>
        </w:rPr>
        <w:t xml:space="preserve"> 2: Support UE to send hypothetical beam failure and/or radio link failure (RLF) reports for the indicated hypothetical power offset values.</w:t>
      </w:r>
    </w:p>
    <w:p w14:paraId="3AA76218" w14:textId="77777777" w:rsidR="00594D30" w:rsidRPr="00901EF3" w:rsidRDefault="00594D30" w:rsidP="00A8665D">
      <w:pPr>
        <w:spacing w:after="0"/>
        <w:rPr>
          <w:b/>
          <w:bCs/>
          <w:i/>
          <w:iCs/>
          <w:sz w:val="20"/>
          <w:szCs w:val="20"/>
          <w:lang w:eastAsia="x-none"/>
        </w:rPr>
      </w:pPr>
      <w:r w:rsidRPr="00901EF3">
        <w:rPr>
          <w:b/>
          <w:bCs/>
          <w:i/>
          <w:iCs/>
          <w:sz w:val="20"/>
          <w:szCs w:val="20"/>
          <w:lang w:eastAsia="x-none"/>
        </w:rPr>
        <w:lastRenderedPageBreak/>
        <w:t xml:space="preserve">Proposal 2: For TCI configuration enhancement, support </w:t>
      </w:r>
    </w:p>
    <w:p w14:paraId="287760CC" w14:textId="6A303F8C" w:rsidR="004D2A83" w:rsidRPr="00594D30" w:rsidRDefault="00594D30">
      <w:pPr>
        <w:numPr>
          <w:ilvl w:val="0"/>
          <w:numId w:val="6"/>
        </w:numPr>
        <w:spacing w:after="200"/>
        <w:ind w:left="714" w:hanging="357"/>
        <w:rPr>
          <w:b/>
          <w:bCs/>
          <w:i/>
          <w:iCs/>
          <w:sz w:val="20"/>
          <w:szCs w:val="20"/>
          <w:lang w:eastAsia="x-none"/>
        </w:rPr>
      </w:pPr>
      <w:r w:rsidRPr="00901EF3">
        <w:rPr>
          <w:b/>
          <w:bCs/>
          <w:i/>
          <w:iCs/>
          <w:sz w:val="20"/>
          <w:szCs w:val="20"/>
          <w:lang w:eastAsia="x-none"/>
        </w:rPr>
        <w:t>Method 2: Configure multiple candidate sets of TCI state(s) associated with DL/UL signal/channel and switch one of them based on L1/L2 signaling.</w:t>
      </w:r>
    </w:p>
    <w:p w14:paraId="410E44E3" w14:textId="77777777" w:rsidR="001D780E" w:rsidRPr="005B0D5D"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5B0D5D">
        <w:rPr>
          <w:rFonts w:ascii="Times New Roman" w:hAnsi="Times New Roman"/>
        </w:rPr>
        <w:t>References</w:t>
      </w:r>
    </w:p>
    <w:p w14:paraId="5E4A69DA" w14:textId="1F5CE5E5" w:rsidR="003E034F" w:rsidRPr="005B0D5D"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5B0D5D">
        <w:rPr>
          <w:szCs w:val="20"/>
        </w:rPr>
        <w:t>RP-</w:t>
      </w:r>
      <w:r w:rsidR="00CD181E" w:rsidRPr="005B0D5D">
        <w:rPr>
          <w:szCs w:val="20"/>
        </w:rPr>
        <w:t>2</w:t>
      </w:r>
      <w:r w:rsidR="005C10A3" w:rsidRPr="005B0D5D">
        <w:rPr>
          <w:szCs w:val="20"/>
        </w:rPr>
        <w:t>30566</w:t>
      </w:r>
      <w:r w:rsidRPr="005B0D5D">
        <w:rPr>
          <w:szCs w:val="20"/>
        </w:rPr>
        <w:t xml:space="preserve">, </w:t>
      </w:r>
      <w:r w:rsidR="0099649B" w:rsidRPr="005B0D5D">
        <w:rPr>
          <w:szCs w:val="20"/>
        </w:rPr>
        <w:t>“</w:t>
      </w:r>
      <w:r w:rsidR="005C10A3" w:rsidRPr="005B0D5D">
        <w:rPr>
          <w:szCs w:val="20"/>
        </w:rPr>
        <w:t xml:space="preserve">WID revision: </w:t>
      </w:r>
      <w:r w:rsidR="005C10A3" w:rsidRPr="005B0D5D">
        <w:rPr>
          <w:rFonts w:hint="eastAsia"/>
          <w:szCs w:val="20"/>
        </w:rPr>
        <w:t>Network</w:t>
      </w:r>
      <w:r w:rsidR="005C10A3" w:rsidRPr="005B0D5D">
        <w:rPr>
          <w:szCs w:val="20"/>
        </w:rPr>
        <w:t xml:space="preserve"> energy savings for NR</w:t>
      </w:r>
      <w:r w:rsidRPr="005B0D5D">
        <w:rPr>
          <w:szCs w:val="20"/>
        </w:rPr>
        <w:t>”</w:t>
      </w:r>
      <w:r w:rsidR="006C76CB" w:rsidRPr="005B0D5D">
        <w:rPr>
          <w:szCs w:val="20"/>
        </w:rPr>
        <w:t xml:space="preserve">, </w:t>
      </w:r>
      <w:r w:rsidR="005C10A3" w:rsidRPr="005B0D5D">
        <w:rPr>
          <w:szCs w:val="20"/>
        </w:rPr>
        <w:t>Huawei</w:t>
      </w:r>
      <w:r w:rsidR="006C76CB" w:rsidRPr="005B0D5D">
        <w:rPr>
          <w:szCs w:val="20"/>
        </w:rPr>
        <w:t>, RAN#</w:t>
      </w:r>
      <w:r w:rsidR="00CD181E" w:rsidRPr="005B0D5D">
        <w:rPr>
          <w:szCs w:val="20"/>
        </w:rPr>
        <w:t>9</w:t>
      </w:r>
      <w:bookmarkEnd w:id="2"/>
      <w:bookmarkEnd w:id="7"/>
      <w:bookmarkEnd w:id="8"/>
      <w:bookmarkEnd w:id="9"/>
      <w:bookmarkEnd w:id="10"/>
      <w:r w:rsidR="005C10A3" w:rsidRPr="005B0D5D">
        <w:rPr>
          <w:szCs w:val="20"/>
        </w:rPr>
        <w:t>9</w:t>
      </w:r>
      <w:r w:rsidR="00A47BA9">
        <w:rPr>
          <w:szCs w:val="20"/>
        </w:rPr>
        <w:t>.</w:t>
      </w:r>
    </w:p>
    <w:p w14:paraId="33DC71EC" w14:textId="72444533" w:rsidR="00B9733A" w:rsidRPr="005B0D5D" w:rsidRDefault="007101F5" w:rsidP="00D864D7">
      <w:pPr>
        <w:pStyle w:val="References"/>
        <w:rPr>
          <w:szCs w:val="20"/>
        </w:rPr>
      </w:pPr>
      <w:r w:rsidRPr="005B0D5D">
        <w:rPr>
          <w:szCs w:val="20"/>
        </w:rPr>
        <w:t>3GPP RAN1, RAN1#1</w:t>
      </w:r>
      <w:r w:rsidR="009E05D8" w:rsidRPr="005B0D5D">
        <w:rPr>
          <w:szCs w:val="20"/>
        </w:rPr>
        <w:t>1</w:t>
      </w:r>
      <w:r w:rsidR="00CE1090" w:rsidRPr="005B0D5D">
        <w:rPr>
          <w:szCs w:val="20"/>
        </w:rPr>
        <w:t>3</w:t>
      </w:r>
      <w:r w:rsidRPr="005B0D5D">
        <w:rPr>
          <w:szCs w:val="20"/>
        </w:rPr>
        <w:t>, Chairman Notes.</w:t>
      </w:r>
    </w:p>
    <w:sectPr w:rsidR="00B9733A" w:rsidRPr="005B0D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A0F1" w14:textId="77777777" w:rsidR="001340FC" w:rsidRDefault="001340FC">
      <w:r>
        <w:separator/>
      </w:r>
    </w:p>
  </w:endnote>
  <w:endnote w:type="continuationSeparator" w:id="0">
    <w:p w14:paraId="789698CA" w14:textId="77777777" w:rsidR="001340FC" w:rsidRDefault="0013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8F5D" w14:textId="77777777" w:rsidR="001340FC" w:rsidRDefault="001340FC">
      <w:r>
        <w:separator/>
      </w:r>
    </w:p>
  </w:footnote>
  <w:footnote w:type="continuationSeparator" w:id="0">
    <w:p w14:paraId="4E0CDCA7" w14:textId="77777777" w:rsidR="001340FC" w:rsidRDefault="00134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C7F6F36"/>
    <w:multiLevelType w:val="multilevel"/>
    <w:tmpl w:val="AEBE25D4"/>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5"/>
  </w:num>
  <w:num w:numId="2" w16cid:durableId="1161578491">
    <w:abstractNumId w:val="3"/>
  </w:num>
  <w:num w:numId="3" w16cid:durableId="1729063007">
    <w:abstractNumId w:val="8"/>
  </w:num>
  <w:num w:numId="4" w16cid:durableId="576552151">
    <w:abstractNumId w:val="10"/>
  </w:num>
  <w:num w:numId="5" w16cid:durableId="544607125">
    <w:abstractNumId w:val="7"/>
  </w:num>
  <w:num w:numId="6" w16cid:durableId="1921863808">
    <w:abstractNumId w:val="9"/>
  </w:num>
  <w:num w:numId="7" w16cid:durableId="2106220631">
    <w:abstractNumId w:val="4"/>
  </w:num>
  <w:num w:numId="8" w16cid:durableId="1098716572">
    <w:abstractNumId w:val="11"/>
  </w:num>
  <w:num w:numId="9" w16cid:durableId="901062843">
    <w:abstractNumId w:val="2"/>
  </w:num>
  <w:num w:numId="10" w16cid:durableId="1563521273">
    <w:abstractNumId w:val="12"/>
  </w:num>
  <w:num w:numId="11" w16cid:durableId="1626694663">
    <w:abstractNumId w:val="1"/>
  </w:num>
  <w:num w:numId="12" w16cid:durableId="984049709">
    <w:abstractNumId w:val="6"/>
  </w:num>
  <w:num w:numId="13" w16cid:durableId="145181918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1B6"/>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0EE"/>
    <w:rsid w:val="00034676"/>
    <w:rsid w:val="000346E6"/>
    <w:rsid w:val="00034A30"/>
    <w:rsid w:val="00035213"/>
    <w:rsid w:val="000352B3"/>
    <w:rsid w:val="00036660"/>
    <w:rsid w:val="000371DD"/>
    <w:rsid w:val="00037421"/>
    <w:rsid w:val="0003759E"/>
    <w:rsid w:val="00037A23"/>
    <w:rsid w:val="00040180"/>
    <w:rsid w:val="0004023E"/>
    <w:rsid w:val="0004024B"/>
    <w:rsid w:val="000404D2"/>
    <w:rsid w:val="00040505"/>
    <w:rsid w:val="00041C10"/>
    <w:rsid w:val="00041C57"/>
    <w:rsid w:val="00041D96"/>
    <w:rsid w:val="00041F22"/>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6A1"/>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52E"/>
    <w:rsid w:val="00065D38"/>
    <w:rsid w:val="00066244"/>
    <w:rsid w:val="0006694E"/>
    <w:rsid w:val="00066B38"/>
    <w:rsid w:val="00067709"/>
    <w:rsid w:val="00067872"/>
    <w:rsid w:val="00067DD1"/>
    <w:rsid w:val="00070447"/>
    <w:rsid w:val="000706E7"/>
    <w:rsid w:val="00070D82"/>
    <w:rsid w:val="00070EEE"/>
    <w:rsid w:val="00070EF8"/>
    <w:rsid w:val="00070F3B"/>
    <w:rsid w:val="00070FC0"/>
    <w:rsid w:val="00071192"/>
    <w:rsid w:val="000713A7"/>
    <w:rsid w:val="00071538"/>
    <w:rsid w:val="00071764"/>
    <w:rsid w:val="00071ABF"/>
    <w:rsid w:val="00071F52"/>
    <w:rsid w:val="0007258D"/>
    <w:rsid w:val="0007272F"/>
    <w:rsid w:val="00072A80"/>
    <w:rsid w:val="00072DA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442E"/>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A83"/>
    <w:rsid w:val="000A7B38"/>
    <w:rsid w:val="000A7F11"/>
    <w:rsid w:val="000A7FE2"/>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19A"/>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29B"/>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1C3"/>
    <w:rsid w:val="000F12B4"/>
    <w:rsid w:val="000F157E"/>
    <w:rsid w:val="000F15BC"/>
    <w:rsid w:val="000F180A"/>
    <w:rsid w:val="000F1A40"/>
    <w:rsid w:val="000F1C92"/>
    <w:rsid w:val="000F238F"/>
    <w:rsid w:val="000F24E8"/>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BCE"/>
    <w:rsid w:val="00100CDC"/>
    <w:rsid w:val="00100D53"/>
    <w:rsid w:val="00100FF3"/>
    <w:rsid w:val="00101753"/>
    <w:rsid w:val="00101CB8"/>
    <w:rsid w:val="00101DF7"/>
    <w:rsid w:val="00101EB7"/>
    <w:rsid w:val="001026CA"/>
    <w:rsid w:val="00102BF9"/>
    <w:rsid w:val="00102DE5"/>
    <w:rsid w:val="001030FB"/>
    <w:rsid w:val="001033E1"/>
    <w:rsid w:val="00104210"/>
    <w:rsid w:val="00104293"/>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0FC"/>
    <w:rsid w:val="0013492F"/>
    <w:rsid w:val="00134B88"/>
    <w:rsid w:val="0013519B"/>
    <w:rsid w:val="00135526"/>
    <w:rsid w:val="00135A01"/>
    <w:rsid w:val="001361BB"/>
    <w:rsid w:val="001365F8"/>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A9E"/>
    <w:rsid w:val="00157FC3"/>
    <w:rsid w:val="00160739"/>
    <w:rsid w:val="00160CAD"/>
    <w:rsid w:val="001614B1"/>
    <w:rsid w:val="001616C8"/>
    <w:rsid w:val="00161FE4"/>
    <w:rsid w:val="0016271E"/>
    <w:rsid w:val="00162D7A"/>
    <w:rsid w:val="00162DF0"/>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387"/>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AB6"/>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0DD"/>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112"/>
    <w:rsid w:val="001E7504"/>
    <w:rsid w:val="001E76DF"/>
    <w:rsid w:val="001E7751"/>
    <w:rsid w:val="001E7AB4"/>
    <w:rsid w:val="001F007D"/>
    <w:rsid w:val="001F06A2"/>
    <w:rsid w:val="001F1308"/>
    <w:rsid w:val="001F1525"/>
    <w:rsid w:val="001F1BFE"/>
    <w:rsid w:val="001F1E87"/>
    <w:rsid w:val="001F1EB6"/>
    <w:rsid w:val="001F2779"/>
    <w:rsid w:val="001F2A3A"/>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0FD"/>
    <w:rsid w:val="001F6328"/>
    <w:rsid w:val="001F6F21"/>
    <w:rsid w:val="001F7121"/>
    <w:rsid w:val="001F7534"/>
    <w:rsid w:val="00200228"/>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6413"/>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3534"/>
    <w:rsid w:val="002243E2"/>
    <w:rsid w:val="00224952"/>
    <w:rsid w:val="00224DD2"/>
    <w:rsid w:val="00225905"/>
    <w:rsid w:val="00225A6A"/>
    <w:rsid w:val="00225AC7"/>
    <w:rsid w:val="00225ACC"/>
    <w:rsid w:val="00225DAD"/>
    <w:rsid w:val="00226B28"/>
    <w:rsid w:val="002270E8"/>
    <w:rsid w:val="00227237"/>
    <w:rsid w:val="00227DBD"/>
    <w:rsid w:val="00227E1E"/>
    <w:rsid w:val="00227F52"/>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9F2"/>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858"/>
    <w:rsid w:val="00262914"/>
    <w:rsid w:val="002632BF"/>
    <w:rsid w:val="0026367A"/>
    <w:rsid w:val="00263D53"/>
    <w:rsid w:val="00263F38"/>
    <w:rsid w:val="00264104"/>
    <w:rsid w:val="0026450B"/>
    <w:rsid w:val="002647BF"/>
    <w:rsid w:val="002647D5"/>
    <w:rsid w:val="00264928"/>
    <w:rsid w:val="00265032"/>
    <w:rsid w:val="002651FB"/>
    <w:rsid w:val="0026538C"/>
    <w:rsid w:val="00265781"/>
    <w:rsid w:val="00265933"/>
    <w:rsid w:val="00265FFD"/>
    <w:rsid w:val="00266997"/>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77A29"/>
    <w:rsid w:val="00280581"/>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485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5D4"/>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33"/>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1DB9"/>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1E3"/>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D40"/>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4F"/>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1CE5"/>
    <w:rsid w:val="00372596"/>
    <w:rsid w:val="00372630"/>
    <w:rsid w:val="00372CA6"/>
    <w:rsid w:val="00372F0D"/>
    <w:rsid w:val="00372FA0"/>
    <w:rsid w:val="00373B88"/>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31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F59"/>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BBE"/>
    <w:rsid w:val="003B5D97"/>
    <w:rsid w:val="003B6376"/>
    <w:rsid w:val="003B63A4"/>
    <w:rsid w:val="003B6401"/>
    <w:rsid w:val="003B68FE"/>
    <w:rsid w:val="003B6D7D"/>
    <w:rsid w:val="003B737C"/>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A2B"/>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8B1"/>
    <w:rsid w:val="003F0D12"/>
    <w:rsid w:val="003F12C3"/>
    <w:rsid w:val="003F12D4"/>
    <w:rsid w:val="003F15A3"/>
    <w:rsid w:val="003F15A9"/>
    <w:rsid w:val="003F160C"/>
    <w:rsid w:val="003F1C89"/>
    <w:rsid w:val="003F20AB"/>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998"/>
    <w:rsid w:val="0041046B"/>
    <w:rsid w:val="00411B81"/>
    <w:rsid w:val="00411FA3"/>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1D83"/>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558"/>
    <w:rsid w:val="00457656"/>
    <w:rsid w:val="00457825"/>
    <w:rsid w:val="00457B18"/>
    <w:rsid w:val="00457D9A"/>
    <w:rsid w:val="00457F0D"/>
    <w:rsid w:val="00460211"/>
    <w:rsid w:val="004604C8"/>
    <w:rsid w:val="00460BBD"/>
    <w:rsid w:val="00460CC3"/>
    <w:rsid w:val="00460E86"/>
    <w:rsid w:val="00461977"/>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BB4"/>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975C2"/>
    <w:rsid w:val="004A0680"/>
    <w:rsid w:val="004A0D0F"/>
    <w:rsid w:val="004A0F39"/>
    <w:rsid w:val="004A126C"/>
    <w:rsid w:val="004A139A"/>
    <w:rsid w:val="004A152B"/>
    <w:rsid w:val="004A16EE"/>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240"/>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3BE6"/>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3AB"/>
    <w:rsid w:val="004D48AB"/>
    <w:rsid w:val="004D4924"/>
    <w:rsid w:val="004D4AE4"/>
    <w:rsid w:val="004D4F18"/>
    <w:rsid w:val="004D54C5"/>
    <w:rsid w:val="004D56C3"/>
    <w:rsid w:val="004D577D"/>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A49"/>
    <w:rsid w:val="004F7BCA"/>
    <w:rsid w:val="004F7D89"/>
    <w:rsid w:val="0050163B"/>
    <w:rsid w:val="0050177F"/>
    <w:rsid w:val="00501981"/>
    <w:rsid w:val="00501A85"/>
    <w:rsid w:val="00501BB3"/>
    <w:rsid w:val="005021DD"/>
    <w:rsid w:val="00502521"/>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2FEF"/>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298"/>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4BE"/>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662"/>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1F1E"/>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D30"/>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D5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24B"/>
    <w:rsid w:val="005B6997"/>
    <w:rsid w:val="005B6AA5"/>
    <w:rsid w:val="005B6E4D"/>
    <w:rsid w:val="005B7C6E"/>
    <w:rsid w:val="005B7DD1"/>
    <w:rsid w:val="005C00A0"/>
    <w:rsid w:val="005C058A"/>
    <w:rsid w:val="005C0943"/>
    <w:rsid w:val="005C0A1E"/>
    <w:rsid w:val="005C10A3"/>
    <w:rsid w:val="005C17F6"/>
    <w:rsid w:val="005C1F42"/>
    <w:rsid w:val="005C25DD"/>
    <w:rsid w:val="005C2629"/>
    <w:rsid w:val="005C28FA"/>
    <w:rsid w:val="005C378E"/>
    <w:rsid w:val="005C3C23"/>
    <w:rsid w:val="005C3D7F"/>
    <w:rsid w:val="005C40F4"/>
    <w:rsid w:val="005C43BE"/>
    <w:rsid w:val="005C44F3"/>
    <w:rsid w:val="005C4500"/>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4031"/>
    <w:rsid w:val="005E53F9"/>
    <w:rsid w:val="005E6127"/>
    <w:rsid w:val="005E69E0"/>
    <w:rsid w:val="005E7614"/>
    <w:rsid w:val="005E775D"/>
    <w:rsid w:val="005E7FE6"/>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69D"/>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3EE"/>
    <w:rsid w:val="006205CA"/>
    <w:rsid w:val="0062135D"/>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CD2"/>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1CD4"/>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1BF"/>
    <w:rsid w:val="00654531"/>
    <w:rsid w:val="0065479C"/>
    <w:rsid w:val="00654B38"/>
    <w:rsid w:val="00654B83"/>
    <w:rsid w:val="00655061"/>
    <w:rsid w:val="0065510C"/>
    <w:rsid w:val="0065565F"/>
    <w:rsid w:val="0065589D"/>
    <w:rsid w:val="00655B63"/>
    <w:rsid w:val="006569EB"/>
    <w:rsid w:val="006571F6"/>
    <w:rsid w:val="00657454"/>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9BC"/>
    <w:rsid w:val="00664A4C"/>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5A"/>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BAF"/>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3C9F"/>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3F"/>
    <w:rsid w:val="006E799D"/>
    <w:rsid w:val="006E7C55"/>
    <w:rsid w:val="006E7D6F"/>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AF5"/>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1980"/>
    <w:rsid w:val="00711B97"/>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6ABA"/>
    <w:rsid w:val="00717CCE"/>
    <w:rsid w:val="00720093"/>
    <w:rsid w:val="00720379"/>
    <w:rsid w:val="00720909"/>
    <w:rsid w:val="00721084"/>
    <w:rsid w:val="00721262"/>
    <w:rsid w:val="00721D9B"/>
    <w:rsid w:val="00721E63"/>
    <w:rsid w:val="00721F11"/>
    <w:rsid w:val="00722121"/>
    <w:rsid w:val="007224B9"/>
    <w:rsid w:val="007224EB"/>
    <w:rsid w:val="00722C3C"/>
    <w:rsid w:val="00722F94"/>
    <w:rsid w:val="00723AA7"/>
    <w:rsid w:val="00723DB6"/>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37FDD"/>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0813"/>
    <w:rsid w:val="00751091"/>
    <w:rsid w:val="00751B83"/>
    <w:rsid w:val="00751D7C"/>
    <w:rsid w:val="007521E8"/>
    <w:rsid w:val="0075268B"/>
    <w:rsid w:val="00752BCA"/>
    <w:rsid w:val="0075303F"/>
    <w:rsid w:val="00753191"/>
    <w:rsid w:val="00753928"/>
    <w:rsid w:val="00753EF6"/>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BE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E6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93"/>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B"/>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BB5"/>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8AE"/>
    <w:rsid w:val="007E099F"/>
    <w:rsid w:val="007E1369"/>
    <w:rsid w:val="007E1A1B"/>
    <w:rsid w:val="007E1A88"/>
    <w:rsid w:val="007E27EB"/>
    <w:rsid w:val="007E440D"/>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5A8"/>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7F8"/>
    <w:rsid w:val="00837D5B"/>
    <w:rsid w:val="00840607"/>
    <w:rsid w:val="00840A16"/>
    <w:rsid w:val="00841529"/>
    <w:rsid w:val="00841CD2"/>
    <w:rsid w:val="00841F26"/>
    <w:rsid w:val="008424BA"/>
    <w:rsid w:val="00842899"/>
    <w:rsid w:val="00842B77"/>
    <w:rsid w:val="00842B92"/>
    <w:rsid w:val="00842F89"/>
    <w:rsid w:val="0084309F"/>
    <w:rsid w:val="008435CF"/>
    <w:rsid w:val="008438DA"/>
    <w:rsid w:val="00844EE9"/>
    <w:rsid w:val="0084556E"/>
    <w:rsid w:val="0084592F"/>
    <w:rsid w:val="00845B5C"/>
    <w:rsid w:val="00845C12"/>
    <w:rsid w:val="008462EA"/>
    <w:rsid w:val="008469D9"/>
    <w:rsid w:val="00846BCC"/>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40"/>
    <w:rsid w:val="00861562"/>
    <w:rsid w:val="00861D51"/>
    <w:rsid w:val="008622E5"/>
    <w:rsid w:val="0086271A"/>
    <w:rsid w:val="0086275E"/>
    <w:rsid w:val="00863796"/>
    <w:rsid w:val="00863867"/>
    <w:rsid w:val="00863C84"/>
    <w:rsid w:val="00864384"/>
    <w:rsid w:val="00864440"/>
    <w:rsid w:val="0086484A"/>
    <w:rsid w:val="00864D76"/>
    <w:rsid w:val="00865086"/>
    <w:rsid w:val="008650FC"/>
    <w:rsid w:val="00865EAC"/>
    <w:rsid w:val="008664B7"/>
    <w:rsid w:val="00866A20"/>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8E2"/>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88D"/>
    <w:rsid w:val="00893F8B"/>
    <w:rsid w:val="0089444E"/>
    <w:rsid w:val="0089487F"/>
    <w:rsid w:val="008949DF"/>
    <w:rsid w:val="00894B28"/>
    <w:rsid w:val="008951DB"/>
    <w:rsid w:val="0089563E"/>
    <w:rsid w:val="00895E47"/>
    <w:rsid w:val="0089691B"/>
    <w:rsid w:val="00896C81"/>
    <w:rsid w:val="00896D09"/>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51F"/>
    <w:rsid w:val="008A566A"/>
    <w:rsid w:val="008A58F9"/>
    <w:rsid w:val="008A5940"/>
    <w:rsid w:val="008A668F"/>
    <w:rsid w:val="008A732B"/>
    <w:rsid w:val="008A73B2"/>
    <w:rsid w:val="008A7425"/>
    <w:rsid w:val="008B018F"/>
    <w:rsid w:val="008B043F"/>
    <w:rsid w:val="008B0671"/>
    <w:rsid w:val="008B0808"/>
    <w:rsid w:val="008B0AD1"/>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08C9"/>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B51"/>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BBB"/>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ABE"/>
    <w:rsid w:val="00900E67"/>
    <w:rsid w:val="00901ED9"/>
    <w:rsid w:val="00901EF3"/>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29F4"/>
    <w:rsid w:val="009336EC"/>
    <w:rsid w:val="009338CB"/>
    <w:rsid w:val="00933C76"/>
    <w:rsid w:val="00933F56"/>
    <w:rsid w:val="0093429F"/>
    <w:rsid w:val="00934C13"/>
    <w:rsid w:val="0093515C"/>
    <w:rsid w:val="00935228"/>
    <w:rsid w:val="009355A2"/>
    <w:rsid w:val="00935E5B"/>
    <w:rsid w:val="00935E66"/>
    <w:rsid w:val="00935F9E"/>
    <w:rsid w:val="0093608F"/>
    <w:rsid w:val="00936588"/>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9E1"/>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E9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1A4C"/>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B54"/>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3CC8"/>
    <w:rsid w:val="009A47CA"/>
    <w:rsid w:val="009A4869"/>
    <w:rsid w:val="009A56A3"/>
    <w:rsid w:val="009A5956"/>
    <w:rsid w:val="009A689F"/>
    <w:rsid w:val="009A6A6B"/>
    <w:rsid w:val="009A7A5D"/>
    <w:rsid w:val="009A7DAA"/>
    <w:rsid w:val="009B01ED"/>
    <w:rsid w:val="009B03F6"/>
    <w:rsid w:val="009B1A45"/>
    <w:rsid w:val="009B1D81"/>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2302"/>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D50"/>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57"/>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424"/>
    <w:rsid w:val="00A41AB9"/>
    <w:rsid w:val="00A41D9F"/>
    <w:rsid w:val="00A41E35"/>
    <w:rsid w:val="00A428FB"/>
    <w:rsid w:val="00A4376F"/>
    <w:rsid w:val="00A43FD0"/>
    <w:rsid w:val="00A44919"/>
    <w:rsid w:val="00A451E4"/>
    <w:rsid w:val="00A452DA"/>
    <w:rsid w:val="00A4549F"/>
    <w:rsid w:val="00A45B9B"/>
    <w:rsid w:val="00A45C93"/>
    <w:rsid w:val="00A4602D"/>
    <w:rsid w:val="00A460BF"/>
    <w:rsid w:val="00A462FE"/>
    <w:rsid w:val="00A46EFA"/>
    <w:rsid w:val="00A4787E"/>
    <w:rsid w:val="00A47BA9"/>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2D"/>
    <w:rsid w:val="00A610A0"/>
    <w:rsid w:val="00A61429"/>
    <w:rsid w:val="00A61514"/>
    <w:rsid w:val="00A61645"/>
    <w:rsid w:val="00A61F35"/>
    <w:rsid w:val="00A62080"/>
    <w:rsid w:val="00A62322"/>
    <w:rsid w:val="00A630A2"/>
    <w:rsid w:val="00A632B8"/>
    <w:rsid w:val="00A63700"/>
    <w:rsid w:val="00A63A25"/>
    <w:rsid w:val="00A63BF3"/>
    <w:rsid w:val="00A63D04"/>
    <w:rsid w:val="00A648F6"/>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6EC"/>
    <w:rsid w:val="00A75CC1"/>
    <w:rsid w:val="00A75E88"/>
    <w:rsid w:val="00A7611B"/>
    <w:rsid w:val="00A768B7"/>
    <w:rsid w:val="00A76A7D"/>
    <w:rsid w:val="00A8056E"/>
    <w:rsid w:val="00A814BC"/>
    <w:rsid w:val="00A82D58"/>
    <w:rsid w:val="00A8337C"/>
    <w:rsid w:val="00A8399D"/>
    <w:rsid w:val="00A83E3D"/>
    <w:rsid w:val="00A8443A"/>
    <w:rsid w:val="00A8479C"/>
    <w:rsid w:val="00A84A23"/>
    <w:rsid w:val="00A84BC4"/>
    <w:rsid w:val="00A84F7E"/>
    <w:rsid w:val="00A84F9D"/>
    <w:rsid w:val="00A8557B"/>
    <w:rsid w:val="00A855A6"/>
    <w:rsid w:val="00A85A05"/>
    <w:rsid w:val="00A85AE6"/>
    <w:rsid w:val="00A85C85"/>
    <w:rsid w:val="00A85D99"/>
    <w:rsid w:val="00A8638C"/>
    <w:rsid w:val="00A8665D"/>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755"/>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EEC"/>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0FA2"/>
    <w:rsid w:val="00AF1206"/>
    <w:rsid w:val="00AF25D5"/>
    <w:rsid w:val="00AF391D"/>
    <w:rsid w:val="00AF3DBB"/>
    <w:rsid w:val="00AF4B4F"/>
    <w:rsid w:val="00AF4B8D"/>
    <w:rsid w:val="00AF4BDB"/>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1D75"/>
    <w:rsid w:val="00B023BD"/>
    <w:rsid w:val="00B026C1"/>
    <w:rsid w:val="00B02B9C"/>
    <w:rsid w:val="00B02C89"/>
    <w:rsid w:val="00B02D41"/>
    <w:rsid w:val="00B0353B"/>
    <w:rsid w:val="00B040B2"/>
    <w:rsid w:val="00B04184"/>
    <w:rsid w:val="00B0422E"/>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BE2"/>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B17"/>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1E6"/>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079"/>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0B8"/>
    <w:rsid w:val="00BD433D"/>
    <w:rsid w:val="00BD4708"/>
    <w:rsid w:val="00BD50AA"/>
    <w:rsid w:val="00BD5135"/>
    <w:rsid w:val="00BD5499"/>
    <w:rsid w:val="00BD596B"/>
    <w:rsid w:val="00BD5ABB"/>
    <w:rsid w:val="00BD5FB4"/>
    <w:rsid w:val="00BD6077"/>
    <w:rsid w:val="00BD7291"/>
    <w:rsid w:val="00BD756B"/>
    <w:rsid w:val="00BD7E7D"/>
    <w:rsid w:val="00BD7EA3"/>
    <w:rsid w:val="00BD7FE2"/>
    <w:rsid w:val="00BE0B19"/>
    <w:rsid w:val="00BE0CC1"/>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5E2"/>
    <w:rsid w:val="00BE660D"/>
    <w:rsid w:val="00BE692D"/>
    <w:rsid w:val="00BE6C02"/>
    <w:rsid w:val="00BE6EA1"/>
    <w:rsid w:val="00BE7189"/>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DCF"/>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2C35"/>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39"/>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C7DE1"/>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277"/>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383"/>
    <w:rsid w:val="00D130ED"/>
    <w:rsid w:val="00D13A98"/>
    <w:rsid w:val="00D1415C"/>
    <w:rsid w:val="00D14236"/>
    <w:rsid w:val="00D14553"/>
    <w:rsid w:val="00D14DB1"/>
    <w:rsid w:val="00D15327"/>
    <w:rsid w:val="00D15988"/>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2F6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663"/>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0E7"/>
    <w:rsid w:val="00D641BA"/>
    <w:rsid w:val="00D648A1"/>
    <w:rsid w:val="00D64C4E"/>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4D7"/>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1F6A"/>
    <w:rsid w:val="00DA20BC"/>
    <w:rsid w:val="00DA230C"/>
    <w:rsid w:val="00DA2575"/>
    <w:rsid w:val="00DA26BA"/>
    <w:rsid w:val="00DA272E"/>
    <w:rsid w:val="00DA2734"/>
    <w:rsid w:val="00DA2C4B"/>
    <w:rsid w:val="00DA2ED7"/>
    <w:rsid w:val="00DA2EF6"/>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64"/>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2D63"/>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0A31"/>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A4E"/>
    <w:rsid w:val="00E45E21"/>
    <w:rsid w:val="00E46292"/>
    <w:rsid w:val="00E46C47"/>
    <w:rsid w:val="00E46CBD"/>
    <w:rsid w:val="00E4765D"/>
    <w:rsid w:val="00E4791B"/>
    <w:rsid w:val="00E47E31"/>
    <w:rsid w:val="00E50523"/>
    <w:rsid w:val="00E50913"/>
    <w:rsid w:val="00E50A11"/>
    <w:rsid w:val="00E50AC6"/>
    <w:rsid w:val="00E5108D"/>
    <w:rsid w:val="00E510DE"/>
    <w:rsid w:val="00E51ACD"/>
    <w:rsid w:val="00E51DDD"/>
    <w:rsid w:val="00E51FDD"/>
    <w:rsid w:val="00E523C6"/>
    <w:rsid w:val="00E52435"/>
    <w:rsid w:val="00E5251B"/>
    <w:rsid w:val="00E52904"/>
    <w:rsid w:val="00E529F1"/>
    <w:rsid w:val="00E52ACA"/>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3FE4"/>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6F3F"/>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907"/>
    <w:rsid w:val="00EA7FCF"/>
    <w:rsid w:val="00EB0CA3"/>
    <w:rsid w:val="00EB104F"/>
    <w:rsid w:val="00EB12F4"/>
    <w:rsid w:val="00EB1888"/>
    <w:rsid w:val="00EB1B27"/>
    <w:rsid w:val="00EB1D39"/>
    <w:rsid w:val="00EB1DA8"/>
    <w:rsid w:val="00EB249F"/>
    <w:rsid w:val="00EB28C3"/>
    <w:rsid w:val="00EB2D2E"/>
    <w:rsid w:val="00EB2F4C"/>
    <w:rsid w:val="00EB3230"/>
    <w:rsid w:val="00EB34D2"/>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7F8"/>
    <w:rsid w:val="00ED2A4E"/>
    <w:rsid w:val="00ED2AE0"/>
    <w:rsid w:val="00ED2E52"/>
    <w:rsid w:val="00ED3024"/>
    <w:rsid w:val="00ED31DB"/>
    <w:rsid w:val="00ED3414"/>
    <w:rsid w:val="00ED3684"/>
    <w:rsid w:val="00ED3C23"/>
    <w:rsid w:val="00ED4776"/>
    <w:rsid w:val="00ED49B0"/>
    <w:rsid w:val="00ED4B19"/>
    <w:rsid w:val="00ED4C5B"/>
    <w:rsid w:val="00ED5AAF"/>
    <w:rsid w:val="00ED5FE4"/>
    <w:rsid w:val="00ED6FAD"/>
    <w:rsid w:val="00ED71C5"/>
    <w:rsid w:val="00ED7CE4"/>
    <w:rsid w:val="00EE05B6"/>
    <w:rsid w:val="00EE0BC7"/>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0228"/>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834"/>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6CF"/>
    <w:rsid w:val="00F47728"/>
    <w:rsid w:val="00F4795F"/>
    <w:rsid w:val="00F47B5C"/>
    <w:rsid w:val="00F50AE3"/>
    <w:rsid w:val="00F512B2"/>
    <w:rsid w:val="00F5219C"/>
    <w:rsid w:val="00F5283D"/>
    <w:rsid w:val="00F52ABA"/>
    <w:rsid w:val="00F52BC7"/>
    <w:rsid w:val="00F53574"/>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10F"/>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0FB6"/>
    <w:rsid w:val="00F91209"/>
    <w:rsid w:val="00F91C52"/>
    <w:rsid w:val="00F9221F"/>
    <w:rsid w:val="00F931C7"/>
    <w:rsid w:val="00F93559"/>
    <w:rsid w:val="00F93D72"/>
    <w:rsid w:val="00F93E65"/>
    <w:rsid w:val="00F93FD8"/>
    <w:rsid w:val="00F94070"/>
    <w:rsid w:val="00F9413C"/>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74A"/>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731"/>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1F25"/>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5586"/>
    <w:rsid w:val="00FE67CF"/>
    <w:rsid w:val="00FE6CB4"/>
    <w:rsid w:val="00FE6D20"/>
    <w:rsid w:val="00FE6D6A"/>
    <w:rsid w:val="00FE6EE3"/>
    <w:rsid w:val="00FE6FB9"/>
    <w:rsid w:val="00FE7549"/>
    <w:rsid w:val="00FE7BCC"/>
    <w:rsid w:val="00FE7CA0"/>
    <w:rsid w:val="00FF02B4"/>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5472</TotalTime>
  <Pages>5</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2121</cp:revision>
  <cp:lastPrinted>2007-06-18T22:08:00Z</cp:lastPrinted>
  <dcterms:created xsi:type="dcterms:W3CDTF">2021-07-27T21:02:00Z</dcterms:created>
  <dcterms:modified xsi:type="dcterms:W3CDTF">2023-08-09T05:52:00Z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