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42A22" w14:textId="2B78F6FF" w:rsidR="007748E1" w:rsidRPr="00134FD9" w:rsidRDefault="007748E1" w:rsidP="006A0D8F">
      <w:pPr>
        <w:spacing w:line="240" w:lineRule="auto"/>
        <w:rPr>
          <w:b/>
          <w:bCs/>
          <w:szCs w:val="20"/>
          <w:shd w:val="clear" w:color="auto" w:fill="F7CAAC"/>
          <w:lang w:val="en-GB"/>
        </w:rPr>
      </w:pPr>
      <w:bookmarkStart w:id="0" w:name="_Ref129681832"/>
      <w:bookmarkStart w:id="1" w:name="_Hlk127560879"/>
      <w:r w:rsidRPr="00134FD9">
        <w:rPr>
          <w:noProof/>
          <w:sz w:val="22"/>
        </w:rPr>
        <w:drawing>
          <wp:anchor distT="0" distB="0" distL="114300" distR="114300" simplePos="0" relativeHeight="251659264" behindDoc="0" locked="1" layoutInCell="1" allowOverlap="1" wp14:anchorId="3EEC912C" wp14:editId="148A1EAD">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34FD9">
        <w:rPr>
          <w:b/>
          <w:bCs/>
          <w:szCs w:val="20"/>
          <w:lang w:val="en-GB"/>
        </w:rPr>
        <w:t>3GPP TSG-RAN WG1 Meeting</w:t>
      </w:r>
      <w:r w:rsidR="009130E3" w:rsidRPr="00134FD9">
        <w:rPr>
          <w:b/>
          <w:bCs/>
          <w:szCs w:val="20"/>
          <w:lang w:val="en-GB"/>
        </w:rPr>
        <w:t xml:space="preserve"> </w:t>
      </w:r>
      <w:r w:rsidRPr="00134FD9">
        <w:rPr>
          <w:b/>
          <w:bCs/>
          <w:szCs w:val="20"/>
          <w:lang w:val="en-GB"/>
        </w:rPr>
        <w:t>#11</w:t>
      </w:r>
      <w:r w:rsidR="009130E3" w:rsidRPr="00134FD9">
        <w:rPr>
          <w:b/>
          <w:bCs/>
          <w:szCs w:val="20"/>
          <w:lang w:val="en-GB"/>
        </w:rPr>
        <w:t>4</w:t>
      </w:r>
      <w:r w:rsidRPr="00134FD9">
        <w:rPr>
          <w:b/>
          <w:bCs/>
          <w:szCs w:val="20"/>
          <w:lang w:val="en-GB"/>
        </w:rPr>
        <w:t xml:space="preserve">                      </w:t>
      </w:r>
      <w:r w:rsidR="009130E3" w:rsidRPr="00134FD9">
        <w:rPr>
          <w:b/>
          <w:bCs/>
          <w:szCs w:val="20"/>
          <w:lang w:val="en-GB"/>
        </w:rPr>
        <w:t xml:space="preserve">  </w:t>
      </w:r>
      <w:bookmarkStart w:id="2" w:name="_GoBack"/>
      <w:bookmarkEnd w:id="2"/>
      <w:r w:rsidR="009130E3" w:rsidRPr="00134FD9">
        <w:rPr>
          <w:b/>
          <w:bCs/>
          <w:szCs w:val="20"/>
          <w:lang w:val="en-GB"/>
        </w:rPr>
        <w:t xml:space="preserve">          </w:t>
      </w:r>
      <w:r w:rsidRPr="00134FD9">
        <w:rPr>
          <w:b/>
          <w:bCs/>
          <w:szCs w:val="20"/>
          <w:lang w:val="en-GB"/>
        </w:rPr>
        <w:t> </w:t>
      </w:r>
      <w:r w:rsidR="009130E3" w:rsidRPr="00134FD9">
        <w:rPr>
          <w:b/>
          <w:bCs/>
          <w:szCs w:val="20"/>
          <w:lang w:val="en-GB"/>
        </w:rPr>
        <w:t xml:space="preserve">          </w:t>
      </w:r>
      <w:r w:rsidR="00B85544" w:rsidRPr="00134FD9">
        <w:rPr>
          <w:b/>
          <w:bCs/>
          <w:szCs w:val="20"/>
          <w:lang w:val="en-GB"/>
        </w:rPr>
        <w:t xml:space="preserve">  </w:t>
      </w:r>
      <w:r w:rsidRPr="00134FD9">
        <w:rPr>
          <w:b/>
          <w:bCs/>
          <w:color w:val="000000"/>
          <w:szCs w:val="20"/>
          <w:lang w:val="en-GB"/>
        </w:rPr>
        <w:t>R1-</w:t>
      </w:r>
      <w:r w:rsidR="00B85544" w:rsidRPr="00134FD9">
        <w:rPr>
          <w:b/>
          <w:bCs/>
          <w:color w:val="000000"/>
          <w:szCs w:val="20"/>
          <w:lang w:val="en-GB"/>
        </w:rPr>
        <w:t>2306530</w:t>
      </w:r>
    </w:p>
    <w:p w14:paraId="7B0C2C5C" w14:textId="0EB14CB8" w:rsidR="009130E3" w:rsidRPr="009130E3" w:rsidRDefault="009130E3" w:rsidP="006A0D8F">
      <w:pPr>
        <w:spacing w:line="240" w:lineRule="auto"/>
        <w:rPr>
          <w:b/>
          <w:kern w:val="2"/>
        </w:rPr>
      </w:pPr>
      <w:bookmarkStart w:id="3" w:name="_Hlk130482705"/>
      <w:r w:rsidRPr="009130E3">
        <w:rPr>
          <w:b/>
          <w:kern w:val="2"/>
        </w:rPr>
        <w:t>Toulouse, France, 21 – 25</w:t>
      </w:r>
      <w:r w:rsidRPr="009130E3" w:rsidDel="0010376D">
        <w:rPr>
          <w:b/>
          <w:bCs/>
          <w:sz w:val="20"/>
          <w:szCs w:val="20"/>
          <w:lang w:val="en-GB"/>
        </w:rPr>
        <w:t xml:space="preserve"> </w:t>
      </w:r>
      <w:r w:rsidRPr="009130E3">
        <w:rPr>
          <w:b/>
          <w:bCs/>
          <w:sz w:val="20"/>
          <w:szCs w:val="20"/>
          <w:lang w:val="en-GB"/>
        </w:rPr>
        <w:t>August, 2023</w:t>
      </w:r>
      <w:bookmarkEnd w:id="3"/>
    </w:p>
    <w:p w14:paraId="16CFF082" w14:textId="77777777" w:rsidR="007748E1" w:rsidRPr="009130E3" w:rsidRDefault="007748E1" w:rsidP="006A0D8F">
      <w:pPr>
        <w:pBdr>
          <w:top w:val="single" w:sz="4" w:space="1" w:color="auto"/>
        </w:pBdr>
        <w:spacing w:line="240" w:lineRule="auto"/>
        <w:rPr>
          <w:b/>
          <w:kern w:val="2"/>
          <w:sz w:val="16"/>
          <w:szCs w:val="16"/>
        </w:rPr>
      </w:pPr>
    </w:p>
    <w:p w14:paraId="424A5BDB" w14:textId="77777777" w:rsidR="007748E1" w:rsidRPr="009130E3" w:rsidRDefault="007748E1" w:rsidP="006A0D8F">
      <w:pPr>
        <w:spacing w:line="240" w:lineRule="auto"/>
        <w:ind w:left="1555" w:hanging="1555"/>
        <w:rPr>
          <w:b/>
          <w:kern w:val="2"/>
        </w:rPr>
      </w:pPr>
      <w:r w:rsidRPr="009130E3">
        <w:rPr>
          <w:b/>
          <w:kern w:val="2"/>
        </w:rPr>
        <w:t>Agenda Item:</w:t>
      </w:r>
      <w:r w:rsidRPr="009130E3">
        <w:rPr>
          <w:b/>
          <w:kern w:val="2"/>
        </w:rPr>
        <w:tab/>
        <w:t>9.16.8</w:t>
      </w:r>
    </w:p>
    <w:p w14:paraId="39B2B5FA" w14:textId="77777777" w:rsidR="007748E1" w:rsidRPr="009130E3" w:rsidRDefault="007748E1" w:rsidP="006A0D8F">
      <w:pPr>
        <w:spacing w:line="240" w:lineRule="auto"/>
        <w:ind w:left="1555" w:hanging="1555"/>
        <w:rPr>
          <w:b/>
          <w:kern w:val="2"/>
        </w:rPr>
      </w:pPr>
      <w:r w:rsidRPr="009130E3">
        <w:rPr>
          <w:b/>
          <w:kern w:val="2"/>
        </w:rPr>
        <w:t>Source:</w:t>
      </w:r>
      <w:r w:rsidRPr="009130E3">
        <w:rPr>
          <w:b/>
          <w:kern w:val="2"/>
        </w:rPr>
        <w:tab/>
        <w:t>Huawei, HiSilicon</w:t>
      </w:r>
    </w:p>
    <w:p w14:paraId="17FC145C" w14:textId="77777777" w:rsidR="007748E1" w:rsidRPr="009130E3" w:rsidRDefault="007748E1" w:rsidP="006A0D8F">
      <w:pPr>
        <w:spacing w:line="240" w:lineRule="auto"/>
        <w:ind w:left="1555" w:hanging="1555"/>
        <w:rPr>
          <w:b/>
          <w:kern w:val="2"/>
        </w:rPr>
      </w:pPr>
      <w:r w:rsidRPr="009130E3">
        <w:rPr>
          <w:b/>
          <w:kern w:val="2"/>
        </w:rPr>
        <w:t>Title:</w:t>
      </w:r>
      <w:r w:rsidRPr="009130E3">
        <w:rPr>
          <w:b/>
          <w:kern w:val="2"/>
        </w:rPr>
        <w:tab/>
        <w:t>UE features for eRedCap</w:t>
      </w:r>
    </w:p>
    <w:p w14:paraId="3CA5CD69" w14:textId="77777777" w:rsidR="007748E1" w:rsidRPr="009130E3" w:rsidRDefault="007748E1" w:rsidP="006A0D8F">
      <w:pPr>
        <w:spacing w:line="240" w:lineRule="auto"/>
        <w:ind w:left="1555" w:hanging="1555"/>
        <w:rPr>
          <w:b/>
          <w:kern w:val="2"/>
        </w:rPr>
      </w:pPr>
      <w:r w:rsidRPr="009130E3">
        <w:rPr>
          <w:b/>
          <w:kern w:val="2"/>
        </w:rPr>
        <w:t>Document for:</w:t>
      </w:r>
      <w:r w:rsidRPr="009130E3">
        <w:rPr>
          <w:b/>
          <w:kern w:val="2"/>
        </w:rPr>
        <w:tab/>
        <w:t>Discussion and Decision</w:t>
      </w:r>
    </w:p>
    <w:p w14:paraId="3FC613A1" w14:textId="77777777" w:rsidR="007748E1" w:rsidRPr="009130E3" w:rsidRDefault="007748E1" w:rsidP="007748E1">
      <w:pPr>
        <w:pBdr>
          <w:bottom w:val="single" w:sz="4" w:space="1" w:color="auto"/>
        </w:pBdr>
        <w:rPr>
          <w:b/>
          <w:kern w:val="2"/>
          <w:sz w:val="16"/>
          <w:szCs w:val="16"/>
        </w:rPr>
      </w:pPr>
    </w:p>
    <w:p w14:paraId="2CEBE334" w14:textId="77777777" w:rsidR="007748E1" w:rsidRPr="009130E3" w:rsidRDefault="007748E1" w:rsidP="007748E1">
      <w:pPr>
        <w:pStyle w:val="1"/>
        <w:autoSpaceDE w:val="0"/>
        <w:autoSpaceDN w:val="0"/>
        <w:adjustRightInd w:val="0"/>
        <w:snapToGrid w:val="0"/>
        <w:spacing w:before="120" w:after="120"/>
        <w:rPr>
          <w:rFonts w:ascii="Times New Roman" w:hAnsi="Times New Roman"/>
        </w:rPr>
      </w:pPr>
      <w:r w:rsidRPr="009130E3">
        <w:rPr>
          <w:rFonts w:ascii="Times New Roman" w:hAnsi="Times New Roman"/>
        </w:rPr>
        <w:t>Introduction</w:t>
      </w:r>
    </w:p>
    <w:p w14:paraId="707801F4" w14:textId="4F8CC092" w:rsidR="007748E1" w:rsidRPr="009130E3" w:rsidRDefault="007748E1" w:rsidP="00A62C84">
      <w:pPr>
        <w:spacing w:beforeLines="50" w:before="120"/>
        <w:rPr>
          <w:rFonts w:eastAsia="MS Mincho"/>
          <w:lang w:eastAsia="ja-JP"/>
        </w:rPr>
      </w:pPr>
      <w:r w:rsidRPr="009130E3">
        <w:t>In this contribution, our views on R1</w:t>
      </w:r>
      <w:r w:rsidR="009130E3" w:rsidRPr="009130E3">
        <w:t>8</w:t>
      </w:r>
      <w:r w:rsidRPr="009130E3">
        <w:t xml:space="preserve"> </w:t>
      </w:r>
      <w:r w:rsidR="009130E3" w:rsidRPr="009130E3">
        <w:t>e</w:t>
      </w:r>
      <w:r w:rsidRPr="009130E3">
        <w:t>RedCap UE features are provided.</w:t>
      </w:r>
    </w:p>
    <w:p w14:paraId="46EFD318" w14:textId="77777777" w:rsidR="007748E1" w:rsidRPr="009130E3" w:rsidRDefault="007748E1" w:rsidP="00A62C84">
      <w:pPr>
        <w:pStyle w:val="1"/>
        <w:autoSpaceDE w:val="0"/>
        <w:autoSpaceDN w:val="0"/>
        <w:adjustRightInd w:val="0"/>
        <w:snapToGrid w:val="0"/>
        <w:spacing w:before="120" w:after="120" w:line="360" w:lineRule="auto"/>
        <w:rPr>
          <w:rFonts w:ascii="Times New Roman" w:hAnsi="Times New Roman"/>
        </w:rPr>
      </w:pPr>
      <w:r w:rsidRPr="009130E3">
        <w:rPr>
          <w:rFonts w:ascii="Times New Roman" w:hAnsi="Times New Roman"/>
        </w:rPr>
        <w:t>Discussion</w:t>
      </w:r>
    </w:p>
    <w:p w14:paraId="0ECAD83F" w14:textId="18EC4011" w:rsidR="007748E1" w:rsidRPr="009130E3" w:rsidRDefault="007748E1" w:rsidP="00A62C84">
      <w:pPr>
        <w:spacing w:beforeLines="50" w:before="120"/>
        <w:rPr>
          <w:rFonts w:eastAsiaTheme="minorEastAsia"/>
        </w:rPr>
      </w:pPr>
      <w:r w:rsidRPr="009130E3">
        <w:rPr>
          <w:rFonts w:eastAsiaTheme="minorEastAsia"/>
        </w:rPr>
        <w:t xml:space="preserve">In the WID </w:t>
      </w:r>
      <w:r w:rsidRPr="009130E3">
        <w:rPr>
          <w:rFonts w:eastAsiaTheme="minorEastAsia"/>
        </w:rPr>
        <w:fldChar w:fldCharType="begin"/>
      </w:r>
      <w:r w:rsidRPr="009130E3">
        <w:rPr>
          <w:rFonts w:eastAsiaTheme="minorEastAsia"/>
        </w:rPr>
        <w:instrText xml:space="preserve"> REF _Ref127556477 \r \h </w:instrText>
      </w:r>
      <w:r w:rsidR="009130E3">
        <w:rPr>
          <w:rFonts w:eastAsiaTheme="minorEastAsia"/>
        </w:rPr>
        <w:instrText xml:space="preserve"> \* MERGEFORMAT </w:instrText>
      </w:r>
      <w:r w:rsidRPr="009130E3">
        <w:rPr>
          <w:rFonts w:eastAsiaTheme="minorEastAsia"/>
        </w:rPr>
      </w:r>
      <w:r w:rsidRPr="009130E3">
        <w:rPr>
          <w:rFonts w:eastAsiaTheme="minorEastAsia"/>
        </w:rPr>
        <w:fldChar w:fldCharType="separate"/>
      </w:r>
      <w:r w:rsidRPr="009130E3">
        <w:rPr>
          <w:rFonts w:eastAsiaTheme="minorEastAsia"/>
        </w:rPr>
        <w:t>[1]</w:t>
      </w:r>
      <w:r w:rsidRPr="009130E3">
        <w:rPr>
          <w:rFonts w:eastAsiaTheme="minorEastAsia"/>
        </w:rPr>
        <w:fldChar w:fldCharType="end"/>
      </w:r>
      <w:r w:rsidRPr="009130E3">
        <w:rPr>
          <w:rFonts w:eastAsiaTheme="minorEastAsia"/>
        </w:rPr>
        <w:t>, the requirement for eRedCap is as follows:</w:t>
      </w:r>
    </w:p>
    <w:tbl>
      <w:tblPr>
        <w:tblStyle w:val="af0"/>
        <w:tblW w:w="0" w:type="auto"/>
        <w:tblLook w:val="04A0" w:firstRow="1" w:lastRow="0" w:firstColumn="1" w:lastColumn="0" w:noHBand="0" w:noVBand="1"/>
      </w:tblPr>
      <w:tblGrid>
        <w:gridCol w:w="9307"/>
      </w:tblGrid>
      <w:tr w:rsidR="007748E1" w:rsidRPr="009130E3" w14:paraId="42396D75" w14:textId="77777777" w:rsidTr="006E71CD">
        <w:tc>
          <w:tcPr>
            <w:tcW w:w="9307" w:type="dxa"/>
          </w:tcPr>
          <w:p w14:paraId="16D69C5E" w14:textId="77777777" w:rsidR="007748E1" w:rsidRPr="009130E3" w:rsidRDefault="007748E1" w:rsidP="00A62C84">
            <w:pPr>
              <w:autoSpaceDE/>
              <w:autoSpaceDN/>
              <w:adjustRightInd/>
              <w:spacing w:after="180"/>
              <w:contextualSpacing/>
              <w:rPr>
                <w:b/>
                <w:sz w:val="20"/>
                <w:szCs w:val="20"/>
                <w:highlight w:val="green"/>
              </w:rPr>
            </w:pPr>
            <w:r w:rsidRPr="009130E3">
              <w:rPr>
                <w:rFonts w:eastAsia="Times New Roman"/>
              </w:rPr>
              <w:t>The supported peak data rate for Rel-18 RedCap targets to 10Mbps.</w:t>
            </w:r>
          </w:p>
        </w:tc>
      </w:tr>
    </w:tbl>
    <w:p w14:paraId="3028FAE5" w14:textId="49B375E9" w:rsidR="007748E1" w:rsidRPr="009130E3" w:rsidRDefault="007748E1" w:rsidP="00A62C84">
      <w:pPr>
        <w:spacing w:beforeLines="50" w:before="120"/>
        <w:rPr>
          <w:rFonts w:eastAsia="等线"/>
        </w:rPr>
      </w:pPr>
      <w:r w:rsidRPr="009130E3">
        <w:rPr>
          <w:rFonts w:eastAsia="等线"/>
        </w:rPr>
        <w:t xml:space="preserve">The objectives of the </w:t>
      </w:r>
      <w:r w:rsidRPr="009130E3">
        <w:rPr>
          <w:rFonts w:eastAsiaTheme="minorEastAsia"/>
        </w:rPr>
        <w:t xml:space="preserve">eRedCap </w:t>
      </w:r>
      <w:r w:rsidRPr="009130E3">
        <w:rPr>
          <w:rFonts w:eastAsia="等线"/>
        </w:rPr>
        <w:t>are</w:t>
      </w:r>
      <w:r w:rsidR="00B85544">
        <w:rPr>
          <w:rFonts w:eastAsia="等线" w:hint="eastAsia"/>
        </w:rPr>
        <w:t>:</w:t>
      </w:r>
      <w:r w:rsidRPr="009130E3">
        <w:rPr>
          <w:rFonts w:eastAsia="等线"/>
        </w:rPr>
        <w:t xml:space="preserve"> </w:t>
      </w:r>
    </w:p>
    <w:tbl>
      <w:tblPr>
        <w:tblStyle w:val="af0"/>
        <w:tblW w:w="0" w:type="auto"/>
        <w:tblLook w:val="04A0" w:firstRow="1" w:lastRow="0" w:firstColumn="1" w:lastColumn="0" w:noHBand="0" w:noVBand="1"/>
      </w:tblPr>
      <w:tblGrid>
        <w:gridCol w:w="9307"/>
      </w:tblGrid>
      <w:tr w:rsidR="007748E1" w:rsidRPr="009130E3" w14:paraId="1DFA7961" w14:textId="77777777" w:rsidTr="006E71CD">
        <w:tc>
          <w:tcPr>
            <w:tcW w:w="9307" w:type="dxa"/>
          </w:tcPr>
          <w:p w14:paraId="2F2DF16B" w14:textId="77777777" w:rsidR="007748E1" w:rsidRPr="009130E3" w:rsidRDefault="007748E1" w:rsidP="00A62C84">
            <w:pPr>
              <w:overflowPunct w:val="0"/>
              <w:spacing w:after="180"/>
              <w:ind w:right="-99"/>
              <w:textAlignment w:val="baseline"/>
              <w:rPr>
                <w:b/>
                <w:bCs/>
                <w:sz w:val="20"/>
                <w:szCs w:val="20"/>
                <w:lang w:val="en-GB" w:eastAsia="ja-JP"/>
              </w:rPr>
            </w:pPr>
            <w:r w:rsidRPr="009130E3">
              <w:rPr>
                <w:b/>
                <w:bCs/>
                <w:sz w:val="20"/>
                <w:szCs w:val="20"/>
                <w:lang w:val="en-GB" w:eastAsia="ja-JP"/>
              </w:rPr>
              <w:t>Complexity/cost reduction</w:t>
            </w:r>
          </w:p>
          <w:p w14:paraId="109361A0" w14:textId="77777777" w:rsidR="007748E1" w:rsidRPr="009130E3" w:rsidRDefault="007748E1" w:rsidP="00114170">
            <w:pPr>
              <w:numPr>
                <w:ilvl w:val="0"/>
                <w:numId w:val="8"/>
              </w:numPr>
              <w:overflowPunct w:val="0"/>
              <w:spacing w:after="180"/>
              <w:ind w:right="-99"/>
              <w:textAlignment w:val="baseline"/>
              <w:rPr>
                <w:sz w:val="20"/>
                <w:szCs w:val="20"/>
                <w:lang w:val="en-GB" w:eastAsia="ja-JP"/>
              </w:rPr>
            </w:pPr>
            <w:r w:rsidRPr="009130E3">
              <w:rPr>
                <w:sz w:val="20"/>
                <w:szCs w:val="20"/>
                <w:lang w:val="en-GB" w:eastAsia="ja-JP"/>
              </w:rPr>
              <w:t>Further reduced UE complexity in FR1 [RAN1, RAN2, RAN4]</w:t>
            </w:r>
          </w:p>
          <w:p w14:paraId="0115031B" w14:textId="77777777" w:rsidR="007748E1" w:rsidRPr="009130E3" w:rsidRDefault="007748E1" w:rsidP="00114170">
            <w:pPr>
              <w:numPr>
                <w:ilvl w:val="1"/>
                <w:numId w:val="7"/>
              </w:numPr>
              <w:overflowPunct w:val="0"/>
              <w:spacing w:after="180"/>
              <w:textAlignment w:val="baseline"/>
              <w:rPr>
                <w:sz w:val="20"/>
                <w:szCs w:val="20"/>
                <w:lang w:eastAsia="en-GB"/>
              </w:rPr>
            </w:pPr>
            <w:r w:rsidRPr="009130E3">
              <w:rPr>
                <w:sz w:val="20"/>
                <w:szCs w:val="20"/>
                <w:lang w:eastAsia="en-GB"/>
              </w:rPr>
              <w:t>UE BB bandwidth reduction</w:t>
            </w:r>
          </w:p>
          <w:p w14:paraId="1E24DD54" w14:textId="77777777" w:rsidR="007748E1" w:rsidRPr="009130E3" w:rsidRDefault="007748E1" w:rsidP="00114170">
            <w:pPr>
              <w:numPr>
                <w:ilvl w:val="2"/>
                <w:numId w:val="7"/>
              </w:numPr>
              <w:overflowPunct w:val="0"/>
              <w:spacing w:after="180"/>
              <w:textAlignment w:val="baseline"/>
              <w:rPr>
                <w:sz w:val="20"/>
                <w:szCs w:val="20"/>
                <w:lang w:eastAsia="en-GB"/>
              </w:rPr>
            </w:pPr>
            <w:r w:rsidRPr="009130E3">
              <w:rPr>
                <w:sz w:val="20"/>
                <w:szCs w:val="20"/>
                <w:lang w:eastAsia="en-GB"/>
              </w:rPr>
              <w:t>5 MHz BB bandwidth only for PDSCH (for both unicast and broadcast) and PUSCH, with 20 MHz RF bandwidth for UL and DL</w:t>
            </w:r>
          </w:p>
          <w:p w14:paraId="074BB40A" w14:textId="77777777" w:rsidR="007748E1" w:rsidRPr="009130E3" w:rsidRDefault="007748E1" w:rsidP="00114170">
            <w:pPr>
              <w:numPr>
                <w:ilvl w:val="2"/>
                <w:numId w:val="7"/>
              </w:numPr>
              <w:overflowPunct w:val="0"/>
              <w:spacing w:after="180"/>
              <w:textAlignment w:val="baseline"/>
              <w:rPr>
                <w:sz w:val="20"/>
                <w:szCs w:val="20"/>
                <w:lang w:eastAsia="en-GB"/>
              </w:rPr>
            </w:pPr>
            <w:r w:rsidRPr="009130E3">
              <w:rPr>
                <w:sz w:val="20"/>
                <w:szCs w:val="20"/>
                <w:lang w:eastAsia="en-GB"/>
              </w:rPr>
              <w:t>The other physical channels and signals are still allowed to use a BWP up to the 20 MHz maximum UE RF+BB bandwidth.</w:t>
            </w:r>
          </w:p>
          <w:p w14:paraId="7E469E69" w14:textId="77777777" w:rsidR="007748E1" w:rsidRPr="009130E3" w:rsidRDefault="007748E1" w:rsidP="00114170">
            <w:pPr>
              <w:numPr>
                <w:ilvl w:val="2"/>
                <w:numId w:val="7"/>
              </w:numPr>
              <w:overflowPunct w:val="0"/>
              <w:spacing w:after="180"/>
              <w:ind w:right="-99"/>
              <w:textAlignment w:val="baseline"/>
              <w:rPr>
                <w:sz w:val="20"/>
                <w:szCs w:val="20"/>
                <w:lang w:val="en-GB" w:eastAsia="ja-JP"/>
              </w:rPr>
            </w:pPr>
            <w:r w:rsidRPr="009130E3">
              <w:rPr>
                <w:sz w:val="20"/>
                <w:szCs w:val="20"/>
                <w:lang w:val="en-GB" w:eastAsia="ja-JP"/>
              </w:rPr>
              <w:t>Support additional separate early indication(s) [RAN1, RAN2]</w:t>
            </w:r>
          </w:p>
          <w:p w14:paraId="7638223B" w14:textId="77777777" w:rsidR="007748E1" w:rsidRPr="009130E3" w:rsidRDefault="007748E1" w:rsidP="00114170">
            <w:pPr>
              <w:numPr>
                <w:ilvl w:val="1"/>
                <w:numId w:val="7"/>
              </w:numPr>
              <w:overflowPunct w:val="0"/>
              <w:spacing w:after="180"/>
              <w:ind w:right="-99"/>
              <w:textAlignment w:val="baseline"/>
              <w:rPr>
                <w:sz w:val="20"/>
                <w:szCs w:val="20"/>
                <w:lang w:val="en-GB" w:eastAsia="ja-JP"/>
              </w:rPr>
            </w:pPr>
            <w:r w:rsidRPr="009130E3">
              <w:rPr>
                <w:sz w:val="20"/>
                <w:szCs w:val="20"/>
                <w:lang w:val="en-GB" w:eastAsia="ja-JP"/>
              </w:rPr>
              <w:t>UE peak data rate reduction</w:t>
            </w:r>
          </w:p>
          <w:p w14:paraId="6286323C" w14:textId="77777777" w:rsidR="007748E1" w:rsidRPr="009130E3" w:rsidRDefault="007748E1" w:rsidP="00114170">
            <w:pPr>
              <w:numPr>
                <w:ilvl w:val="2"/>
                <w:numId w:val="7"/>
              </w:numPr>
              <w:overflowPunct w:val="0"/>
              <w:spacing w:after="180"/>
              <w:textAlignment w:val="baseline"/>
              <w:rPr>
                <w:sz w:val="20"/>
                <w:szCs w:val="20"/>
                <w:lang w:eastAsia="en-GB"/>
              </w:rPr>
            </w:pPr>
            <w:r w:rsidRPr="009130E3">
              <w:rPr>
                <w:sz w:val="20"/>
                <w:szCs w:val="20"/>
                <w:lang w:eastAsia="en-GB"/>
              </w:rPr>
              <w:t>Relaxation of the constraint (</w:t>
            </w:r>
            <w:proofErr w:type="spellStart"/>
            <w:r w:rsidRPr="009130E3">
              <w:rPr>
                <w:i/>
                <w:iCs/>
                <w:sz w:val="20"/>
                <w:szCs w:val="20"/>
                <w:lang w:eastAsia="en-GB"/>
              </w:rPr>
              <w:t>v</w:t>
            </w:r>
            <w:r w:rsidRPr="009130E3">
              <w:rPr>
                <w:i/>
                <w:iCs/>
                <w:sz w:val="20"/>
                <w:szCs w:val="20"/>
                <w:vertAlign w:val="subscript"/>
                <w:lang w:eastAsia="en-GB"/>
              </w:rPr>
              <w:t>Layers</w:t>
            </w:r>
            <w:r w:rsidRPr="009130E3">
              <w:rPr>
                <w:sz w:val="20"/>
                <w:szCs w:val="20"/>
                <w:lang w:eastAsia="en-GB"/>
              </w:rPr>
              <w:t>·</w:t>
            </w:r>
            <w:r w:rsidRPr="009130E3">
              <w:rPr>
                <w:i/>
                <w:iCs/>
                <w:sz w:val="20"/>
                <w:szCs w:val="20"/>
                <w:lang w:eastAsia="en-GB"/>
              </w:rPr>
              <w:t>Q</w:t>
            </w:r>
            <w:r w:rsidRPr="009130E3">
              <w:rPr>
                <w:i/>
                <w:iCs/>
                <w:sz w:val="20"/>
                <w:szCs w:val="20"/>
                <w:vertAlign w:val="subscript"/>
                <w:lang w:eastAsia="en-GB"/>
              </w:rPr>
              <w:t>m</w:t>
            </w:r>
            <w:r w:rsidRPr="009130E3">
              <w:rPr>
                <w:sz w:val="20"/>
                <w:szCs w:val="20"/>
                <w:lang w:eastAsia="en-GB"/>
              </w:rPr>
              <w:t>·</w:t>
            </w:r>
            <w:r w:rsidRPr="009130E3">
              <w:rPr>
                <w:i/>
                <w:iCs/>
                <w:sz w:val="20"/>
                <w:szCs w:val="20"/>
                <w:lang w:eastAsia="en-GB"/>
              </w:rPr>
              <w:t>f</w:t>
            </w:r>
            <w:proofErr w:type="spellEnd"/>
            <w:r w:rsidRPr="009130E3">
              <w:rPr>
                <w:sz w:val="20"/>
                <w:szCs w:val="20"/>
                <w:lang w:eastAsia="en-GB"/>
              </w:rPr>
              <w:t xml:space="preserve"> ≥ 4) for peak data rate reduction</w:t>
            </w:r>
          </w:p>
          <w:p w14:paraId="51420AED" w14:textId="77777777" w:rsidR="007748E1" w:rsidRPr="009130E3" w:rsidRDefault="007748E1" w:rsidP="00114170">
            <w:pPr>
              <w:numPr>
                <w:ilvl w:val="2"/>
                <w:numId w:val="7"/>
              </w:numPr>
              <w:overflowPunct w:val="0"/>
              <w:spacing w:after="180"/>
              <w:textAlignment w:val="baseline"/>
              <w:rPr>
                <w:sz w:val="20"/>
                <w:szCs w:val="20"/>
                <w:lang w:eastAsia="en-GB"/>
              </w:rPr>
            </w:pPr>
            <w:r w:rsidRPr="009130E3">
              <w:rPr>
                <w:sz w:val="20"/>
                <w:szCs w:val="20"/>
                <w:lang w:eastAsia="en-GB"/>
              </w:rPr>
              <w:t>The relaxed constraint is, e.g., 1 (instead of 4).</w:t>
            </w:r>
          </w:p>
          <w:p w14:paraId="6DAA0BD9" w14:textId="77777777" w:rsidR="007748E1" w:rsidRPr="009130E3" w:rsidRDefault="007748E1" w:rsidP="00114170">
            <w:pPr>
              <w:numPr>
                <w:ilvl w:val="2"/>
                <w:numId w:val="7"/>
              </w:numPr>
              <w:overflowPunct w:val="0"/>
              <w:spacing w:after="180"/>
              <w:textAlignment w:val="baseline"/>
              <w:rPr>
                <w:sz w:val="20"/>
                <w:szCs w:val="20"/>
                <w:lang w:eastAsia="en-GB"/>
              </w:rPr>
            </w:pPr>
            <w:r w:rsidRPr="009130E3">
              <w:rPr>
                <w:sz w:val="20"/>
                <w:szCs w:val="20"/>
                <w:lang w:eastAsia="en-GB"/>
              </w:rPr>
              <w:t>The parameters (</w:t>
            </w:r>
            <w:proofErr w:type="spellStart"/>
            <w:r w:rsidRPr="009130E3">
              <w:rPr>
                <w:i/>
                <w:iCs/>
                <w:sz w:val="20"/>
                <w:szCs w:val="20"/>
                <w:lang w:eastAsia="en-GB"/>
              </w:rPr>
              <w:t>v</w:t>
            </w:r>
            <w:r w:rsidRPr="009130E3">
              <w:rPr>
                <w:i/>
                <w:iCs/>
                <w:sz w:val="20"/>
                <w:szCs w:val="20"/>
                <w:vertAlign w:val="subscript"/>
                <w:lang w:eastAsia="en-GB"/>
              </w:rPr>
              <w:t>Layers</w:t>
            </w:r>
            <w:proofErr w:type="spellEnd"/>
            <w:r w:rsidRPr="009130E3">
              <w:rPr>
                <w:sz w:val="20"/>
                <w:szCs w:val="20"/>
                <w:lang w:eastAsia="en-GB"/>
              </w:rPr>
              <w:t xml:space="preserve">, </w:t>
            </w:r>
            <w:proofErr w:type="spellStart"/>
            <w:r w:rsidRPr="009130E3">
              <w:rPr>
                <w:i/>
                <w:iCs/>
                <w:sz w:val="20"/>
                <w:szCs w:val="20"/>
                <w:lang w:eastAsia="en-GB"/>
              </w:rPr>
              <w:t>Q</w:t>
            </w:r>
            <w:r w:rsidRPr="009130E3">
              <w:rPr>
                <w:i/>
                <w:iCs/>
                <w:sz w:val="20"/>
                <w:szCs w:val="20"/>
                <w:vertAlign w:val="subscript"/>
                <w:lang w:eastAsia="en-GB"/>
              </w:rPr>
              <w:t>m</w:t>
            </w:r>
            <w:proofErr w:type="spellEnd"/>
            <w:r w:rsidRPr="009130E3">
              <w:rPr>
                <w:sz w:val="20"/>
                <w:szCs w:val="20"/>
                <w:lang w:eastAsia="en-GB"/>
              </w:rPr>
              <w:t xml:space="preserve">, </w:t>
            </w:r>
            <w:r w:rsidRPr="009130E3">
              <w:rPr>
                <w:i/>
                <w:iCs/>
                <w:sz w:val="20"/>
                <w:szCs w:val="20"/>
                <w:lang w:eastAsia="en-GB"/>
              </w:rPr>
              <w:t>f</w:t>
            </w:r>
            <w:r w:rsidRPr="009130E3">
              <w:rPr>
                <w:sz w:val="20"/>
                <w:szCs w:val="20"/>
                <w:lang w:eastAsia="en-GB"/>
              </w:rPr>
              <w:t>) can be as in Rel-17 RedCap.</w:t>
            </w:r>
          </w:p>
          <w:p w14:paraId="2F95774C" w14:textId="77777777" w:rsidR="007748E1" w:rsidRPr="009130E3" w:rsidRDefault="007748E1" w:rsidP="00114170">
            <w:pPr>
              <w:numPr>
                <w:ilvl w:val="1"/>
                <w:numId w:val="7"/>
              </w:numPr>
              <w:overflowPunct w:val="0"/>
              <w:spacing w:after="180"/>
              <w:textAlignment w:val="baseline"/>
              <w:rPr>
                <w:sz w:val="20"/>
                <w:szCs w:val="20"/>
                <w:lang w:eastAsia="ja-JP"/>
              </w:rPr>
            </w:pPr>
            <w:r w:rsidRPr="009130E3">
              <w:rPr>
                <w:sz w:val="20"/>
                <w:szCs w:val="20"/>
                <w:lang w:eastAsia="ja-JP"/>
              </w:rPr>
              <w:t>Both 15 kHz SCS and 30 kHz SCS are supported.</w:t>
            </w:r>
          </w:p>
          <w:p w14:paraId="140E7501" w14:textId="77777777" w:rsidR="007748E1" w:rsidRPr="009130E3" w:rsidRDefault="007748E1" w:rsidP="00114170">
            <w:pPr>
              <w:numPr>
                <w:ilvl w:val="1"/>
                <w:numId w:val="7"/>
              </w:numPr>
              <w:overflowPunct w:val="0"/>
              <w:spacing w:after="180"/>
              <w:textAlignment w:val="baseline"/>
              <w:rPr>
                <w:sz w:val="20"/>
                <w:szCs w:val="20"/>
                <w:lang w:eastAsia="ja-JP"/>
              </w:rPr>
            </w:pPr>
            <w:r w:rsidRPr="009130E3">
              <w:rPr>
                <w:sz w:val="20"/>
                <w:szCs w:val="20"/>
                <w:lang w:eastAsia="ja-JP"/>
              </w:rPr>
              <w:t>Aim to define at most one Rel-18 RedCap UE type for further UE complexity reduction.</w:t>
            </w:r>
          </w:p>
          <w:p w14:paraId="09AB6B67" w14:textId="77777777" w:rsidR="007748E1" w:rsidRPr="009130E3" w:rsidRDefault="007748E1" w:rsidP="00114170">
            <w:pPr>
              <w:numPr>
                <w:ilvl w:val="1"/>
                <w:numId w:val="7"/>
              </w:numPr>
              <w:overflowPunct w:val="0"/>
              <w:spacing w:after="180"/>
              <w:ind w:right="-99"/>
              <w:textAlignment w:val="baseline"/>
              <w:rPr>
                <w:sz w:val="20"/>
                <w:szCs w:val="20"/>
                <w:lang w:val="en-GB" w:eastAsia="ja-JP"/>
              </w:rPr>
            </w:pPr>
            <w:r w:rsidRPr="009130E3">
              <w:rPr>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p w14:paraId="1043FF33" w14:textId="77777777" w:rsidR="007748E1" w:rsidRPr="009130E3" w:rsidRDefault="007748E1" w:rsidP="00A62C84">
            <w:pPr>
              <w:overflowPunct w:val="0"/>
              <w:spacing w:after="180"/>
              <w:textAlignment w:val="baseline"/>
              <w:rPr>
                <w:sz w:val="20"/>
                <w:szCs w:val="20"/>
                <w:lang w:eastAsia="ja-JP"/>
              </w:rPr>
            </w:pPr>
            <w:r w:rsidRPr="009130E3">
              <w:rPr>
                <w:sz w:val="20"/>
                <w:szCs w:val="20"/>
                <w:lang w:eastAsia="ja-JP"/>
              </w:rPr>
              <w:t>Notes:</w:t>
            </w:r>
          </w:p>
          <w:p w14:paraId="1BA20486" w14:textId="77777777" w:rsidR="007748E1" w:rsidRPr="009130E3" w:rsidRDefault="007748E1" w:rsidP="00114170">
            <w:pPr>
              <w:numPr>
                <w:ilvl w:val="0"/>
                <w:numId w:val="6"/>
              </w:numPr>
              <w:overflowPunct w:val="0"/>
              <w:spacing w:after="180"/>
              <w:textAlignment w:val="baseline"/>
              <w:rPr>
                <w:sz w:val="20"/>
                <w:szCs w:val="20"/>
                <w:lang w:eastAsia="ja-JP"/>
              </w:rPr>
            </w:pPr>
            <w:r w:rsidRPr="009130E3">
              <w:rPr>
                <w:sz w:val="20"/>
                <w:szCs w:val="20"/>
                <w:lang w:eastAsia="ja-JP"/>
              </w:rPr>
              <w:lastRenderedPageBreak/>
              <w:t>The work defined as part of this WI is not to overlap with LPWA use cases.</w:t>
            </w:r>
          </w:p>
          <w:p w14:paraId="3194369D" w14:textId="77777777" w:rsidR="007748E1" w:rsidRPr="009130E3" w:rsidRDefault="007748E1" w:rsidP="00114170">
            <w:pPr>
              <w:numPr>
                <w:ilvl w:val="0"/>
                <w:numId w:val="6"/>
              </w:numPr>
              <w:overflowPunct w:val="0"/>
              <w:spacing w:after="180"/>
              <w:textAlignment w:val="baseline"/>
              <w:rPr>
                <w:sz w:val="20"/>
                <w:szCs w:val="20"/>
                <w:lang w:eastAsia="ja-JP"/>
              </w:rPr>
            </w:pPr>
            <w:r w:rsidRPr="009130E3">
              <w:rPr>
                <w:sz w:val="20"/>
                <w:szCs w:val="20"/>
                <w:lang w:eastAsia="ja-JP"/>
              </w:rPr>
              <w:t xml:space="preserve">Coexistence with non-RedCap UEs and Rel-17 RedCap UEs </w:t>
            </w:r>
            <w:r w:rsidRPr="009130E3">
              <w:rPr>
                <w:sz w:val="20"/>
                <w:szCs w:val="20"/>
                <w:lang w:val="en-GB" w:eastAsia="ja-JP"/>
              </w:rPr>
              <w:t xml:space="preserve">should </w:t>
            </w:r>
            <w:r w:rsidRPr="009130E3">
              <w:rPr>
                <w:sz w:val="20"/>
                <w:szCs w:val="20"/>
                <w:lang w:eastAsia="ja-JP"/>
              </w:rPr>
              <w:t>be ensured.</w:t>
            </w:r>
          </w:p>
          <w:p w14:paraId="1DFFE5C7" w14:textId="77777777" w:rsidR="007748E1" w:rsidRPr="009130E3" w:rsidRDefault="007748E1" w:rsidP="00114170">
            <w:pPr>
              <w:numPr>
                <w:ilvl w:val="0"/>
                <w:numId w:val="6"/>
              </w:numPr>
              <w:overflowPunct w:val="0"/>
              <w:spacing w:after="180"/>
              <w:textAlignment w:val="baseline"/>
              <w:rPr>
                <w:sz w:val="20"/>
                <w:szCs w:val="20"/>
                <w:lang w:eastAsia="ja-JP"/>
              </w:rPr>
            </w:pPr>
            <w:r w:rsidRPr="009130E3">
              <w:rPr>
                <w:sz w:val="20"/>
                <w:szCs w:val="20"/>
                <w:lang w:eastAsia="ja-JP"/>
              </w:rPr>
              <w:t>This WI considers all applicable duplex modes unless otherwise specified.</w:t>
            </w:r>
          </w:p>
          <w:p w14:paraId="7D1EB45E" w14:textId="77777777" w:rsidR="007748E1" w:rsidRPr="009130E3" w:rsidRDefault="007748E1" w:rsidP="00A62C84">
            <w:pPr>
              <w:autoSpaceDE/>
              <w:autoSpaceDN/>
              <w:adjustRightInd/>
              <w:spacing w:after="180"/>
              <w:contextualSpacing/>
              <w:rPr>
                <w:b/>
                <w:sz w:val="20"/>
                <w:szCs w:val="20"/>
                <w:highlight w:val="green"/>
              </w:rPr>
            </w:pPr>
          </w:p>
        </w:tc>
      </w:tr>
    </w:tbl>
    <w:p w14:paraId="2D0F4233" w14:textId="3A628D4A" w:rsidR="007748E1" w:rsidRPr="009130E3" w:rsidRDefault="007748E1" w:rsidP="00A62C84">
      <w:pPr>
        <w:spacing w:beforeLines="50" w:before="120"/>
        <w:rPr>
          <w:rFonts w:eastAsia="等线"/>
        </w:rPr>
      </w:pPr>
      <w:r w:rsidRPr="009130E3">
        <w:rPr>
          <w:rFonts w:eastAsia="等线"/>
        </w:rPr>
        <w:lastRenderedPageBreak/>
        <w:t>Based on agreement in RAN#99 meeting</w:t>
      </w:r>
      <w:r w:rsidRPr="009130E3">
        <w:rPr>
          <w:rFonts w:eastAsiaTheme="minorEastAsia"/>
        </w:rPr>
        <w:t xml:space="preserve"> </w:t>
      </w:r>
      <w:r w:rsidRPr="009130E3">
        <w:rPr>
          <w:rFonts w:eastAsiaTheme="minorEastAsia"/>
        </w:rPr>
        <w:fldChar w:fldCharType="begin"/>
      </w:r>
      <w:r w:rsidRPr="009130E3">
        <w:rPr>
          <w:rFonts w:eastAsiaTheme="minorEastAsia"/>
        </w:rPr>
        <w:instrText xml:space="preserve"> REF _Ref127556477 \r \h </w:instrText>
      </w:r>
      <w:r w:rsidR="009130E3">
        <w:rPr>
          <w:rFonts w:eastAsiaTheme="minorEastAsia"/>
        </w:rPr>
        <w:instrText xml:space="preserve"> \* MERGEFORMAT </w:instrText>
      </w:r>
      <w:r w:rsidRPr="009130E3">
        <w:rPr>
          <w:rFonts w:eastAsiaTheme="minorEastAsia"/>
        </w:rPr>
      </w:r>
      <w:r w:rsidRPr="009130E3">
        <w:rPr>
          <w:rFonts w:eastAsiaTheme="minorEastAsia"/>
        </w:rPr>
        <w:fldChar w:fldCharType="separate"/>
      </w:r>
      <w:r w:rsidRPr="009130E3">
        <w:rPr>
          <w:rFonts w:eastAsiaTheme="minorEastAsia"/>
        </w:rPr>
        <w:t>[2]</w:t>
      </w:r>
      <w:r w:rsidRPr="009130E3">
        <w:rPr>
          <w:rFonts w:eastAsiaTheme="minorEastAsia"/>
        </w:rPr>
        <w:fldChar w:fldCharType="end"/>
      </w:r>
      <w:r w:rsidRPr="009130E3">
        <w:rPr>
          <w:rFonts w:eastAsia="等线"/>
        </w:rPr>
        <w:t xml:space="preserve">, for Rel-18 </w:t>
      </w:r>
      <w:proofErr w:type="spellStart"/>
      <w:r w:rsidRPr="009130E3">
        <w:rPr>
          <w:rFonts w:eastAsia="等线"/>
        </w:rPr>
        <w:t>eRedCap</w:t>
      </w:r>
      <w:proofErr w:type="spellEnd"/>
      <w:r w:rsidRPr="009130E3">
        <w:rPr>
          <w:rFonts w:eastAsia="等线"/>
        </w:rPr>
        <w:t xml:space="preserve"> UE, there are two UE capabilities: one is 20MHz + PR1; the other is BW3/PR3 + PR1.</w:t>
      </w:r>
    </w:p>
    <w:tbl>
      <w:tblPr>
        <w:tblStyle w:val="af0"/>
        <w:tblW w:w="0" w:type="auto"/>
        <w:tblLook w:val="04A0" w:firstRow="1" w:lastRow="0" w:firstColumn="1" w:lastColumn="0" w:noHBand="0" w:noVBand="1"/>
      </w:tblPr>
      <w:tblGrid>
        <w:gridCol w:w="9307"/>
      </w:tblGrid>
      <w:tr w:rsidR="007748E1" w:rsidRPr="009130E3" w14:paraId="6992A621" w14:textId="77777777" w:rsidTr="006E71CD">
        <w:tc>
          <w:tcPr>
            <w:tcW w:w="9307" w:type="dxa"/>
          </w:tcPr>
          <w:p w14:paraId="3D6B6EB3" w14:textId="77777777" w:rsidR="007748E1" w:rsidRPr="009130E3" w:rsidRDefault="007748E1" w:rsidP="00A62C84">
            <w:pPr>
              <w:autoSpaceDE/>
              <w:autoSpaceDN/>
              <w:adjustRightInd/>
              <w:rPr>
                <w:rFonts w:eastAsia="等线"/>
                <w:b/>
                <w:bCs/>
                <w:kern w:val="2"/>
                <w:szCs w:val="24"/>
              </w:rPr>
            </w:pPr>
            <w:bookmarkStart w:id="4" w:name="_Hlk142494724"/>
            <w:r w:rsidRPr="009130E3">
              <w:rPr>
                <w:rFonts w:eastAsia="等线"/>
                <w:b/>
                <w:bCs/>
                <w:kern w:val="2"/>
                <w:szCs w:val="24"/>
              </w:rPr>
              <w:t>Rel-18 eRedCap UE capable of 20MHz + PR1 and Rel-18 eRedCap UE capable of BW3/PR3 + PR1 are designed/targeted to same peak data rate, i.e., 10Mbps</w:t>
            </w:r>
          </w:p>
          <w:p w14:paraId="5D82B080" w14:textId="77777777" w:rsidR="007748E1" w:rsidRPr="009130E3" w:rsidRDefault="007748E1" w:rsidP="00A62C84">
            <w:pPr>
              <w:autoSpaceDE/>
              <w:autoSpaceDN/>
              <w:adjustRightInd/>
              <w:rPr>
                <w:rFonts w:eastAsia="等线"/>
                <w:b/>
                <w:bCs/>
                <w:kern w:val="2"/>
                <w:sz w:val="24"/>
                <w:szCs w:val="24"/>
                <w:highlight w:val="green"/>
              </w:rPr>
            </w:pPr>
          </w:p>
          <w:p w14:paraId="79BA18C8" w14:textId="77777777" w:rsidR="007748E1" w:rsidRPr="009130E3" w:rsidRDefault="007748E1" w:rsidP="00A62C84">
            <w:pPr>
              <w:autoSpaceDE/>
              <w:autoSpaceDN/>
              <w:adjustRightInd/>
              <w:ind w:left="811" w:hangingChars="386" w:hanging="811"/>
              <w:rPr>
                <w:rFonts w:eastAsia="等线"/>
                <w:kern w:val="2"/>
                <w:szCs w:val="24"/>
              </w:rPr>
            </w:pPr>
            <w:r w:rsidRPr="009130E3">
              <w:rPr>
                <w:rFonts w:eastAsia="等线"/>
                <w:kern w:val="2"/>
                <w:szCs w:val="24"/>
              </w:rPr>
              <w:t>Note 1: Peak data rate of "Rel-18 eRedCap: UE capable of 20MHz + PR1" and "Rel-18 eRedCap: UE capable of BW3/PR3 + PR1" is same including unicast and broadcast respectively.</w:t>
            </w:r>
          </w:p>
          <w:p w14:paraId="73559B47" w14:textId="77777777" w:rsidR="007748E1" w:rsidRPr="009130E3" w:rsidRDefault="007748E1" w:rsidP="00A62C84">
            <w:pPr>
              <w:autoSpaceDE/>
              <w:autoSpaceDN/>
              <w:adjustRightInd/>
              <w:ind w:left="811" w:hangingChars="386" w:hanging="811"/>
              <w:rPr>
                <w:rFonts w:eastAsia="等线"/>
                <w:kern w:val="2"/>
                <w:szCs w:val="24"/>
              </w:rPr>
            </w:pPr>
            <w:r w:rsidRPr="009130E3">
              <w:rPr>
                <w:rFonts w:eastAsia="等线"/>
                <w:kern w:val="2"/>
                <w:szCs w:val="24"/>
              </w:rPr>
              <w:t>Note 2: PRB processing capability of "Rel-18 eRedCap: UE capable of 20MHz + PR1" is not limited to "25 PRBs for 15 kHz SCS and 12 PRBs for 30 kHz SCS" and it corresponds to PRB size corresponding to 20 MHz.</w:t>
            </w:r>
          </w:p>
          <w:p w14:paraId="3632DEEA" w14:textId="77777777" w:rsidR="007748E1" w:rsidRPr="009130E3" w:rsidRDefault="007748E1" w:rsidP="00A62C84">
            <w:pPr>
              <w:autoSpaceDE/>
              <w:autoSpaceDN/>
              <w:adjustRightInd/>
              <w:ind w:left="811" w:hangingChars="386" w:hanging="811"/>
              <w:rPr>
                <w:rFonts w:eastAsia="等线"/>
                <w:kern w:val="2"/>
                <w:szCs w:val="24"/>
              </w:rPr>
            </w:pPr>
            <w:r w:rsidRPr="009130E3">
              <w:rPr>
                <w:rFonts w:eastAsia="等线"/>
                <w:kern w:val="2"/>
                <w:szCs w:val="24"/>
              </w:rPr>
              <w:t>Note 3: The only difference between "Rel-18 eRedCap: UE capable of 20MHz + PR1" and "Rel-18 eRedCap: UE capable of BW3/PR3 + PR1" is Note 2 and </w:t>
            </w:r>
            <w:proofErr w:type="spellStart"/>
            <w:r w:rsidRPr="009130E3">
              <w:rPr>
                <w:rFonts w:eastAsia="Microsoft YaHei UI"/>
                <w:b/>
                <w:bCs/>
                <w:i/>
                <w:iCs/>
                <w:color w:val="000000"/>
                <w:sz w:val="20"/>
                <w:szCs w:val="20"/>
              </w:rPr>
              <w:t>v</w:t>
            </w:r>
            <w:r w:rsidRPr="009130E3">
              <w:rPr>
                <w:rFonts w:eastAsia="Microsoft YaHei UI"/>
                <w:b/>
                <w:bCs/>
                <w:i/>
                <w:iCs/>
                <w:color w:val="000000"/>
                <w:sz w:val="20"/>
                <w:szCs w:val="20"/>
                <w:vertAlign w:val="subscript"/>
              </w:rPr>
              <w:t>Layers</w:t>
            </w:r>
            <w:r w:rsidRPr="009130E3">
              <w:rPr>
                <w:rFonts w:eastAsia="Microsoft YaHei UI"/>
                <w:b/>
                <w:bCs/>
                <w:color w:val="000000"/>
                <w:sz w:val="20"/>
                <w:szCs w:val="20"/>
              </w:rPr>
              <w:t>·</w:t>
            </w:r>
            <w:r w:rsidRPr="009130E3">
              <w:rPr>
                <w:rFonts w:eastAsia="Microsoft YaHei UI"/>
                <w:b/>
                <w:bCs/>
                <w:i/>
                <w:iCs/>
                <w:color w:val="000000"/>
                <w:sz w:val="20"/>
                <w:szCs w:val="20"/>
              </w:rPr>
              <w:t>Q</w:t>
            </w:r>
            <w:r w:rsidRPr="009130E3">
              <w:rPr>
                <w:rFonts w:eastAsia="Microsoft YaHei UI"/>
                <w:b/>
                <w:bCs/>
                <w:i/>
                <w:iCs/>
                <w:color w:val="000000"/>
                <w:sz w:val="20"/>
                <w:szCs w:val="20"/>
                <w:vertAlign w:val="subscript"/>
              </w:rPr>
              <w:t>m</w:t>
            </w:r>
            <w:r w:rsidRPr="009130E3">
              <w:rPr>
                <w:rFonts w:eastAsia="Microsoft YaHei UI"/>
                <w:b/>
                <w:bCs/>
                <w:color w:val="000000"/>
                <w:sz w:val="20"/>
                <w:szCs w:val="20"/>
              </w:rPr>
              <w:t>·</w:t>
            </w:r>
            <w:r w:rsidRPr="009130E3">
              <w:rPr>
                <w:rFonts w:eastAsia="Microsoft YaHei UI"/>
                <w:b/>
                <w:bCs/>
                <w:i/>
                <w:iCs/>
                <w:color w:val="000000"/>
                <w:sz w:val="20"/>
                <w:szCs w:val="20"/>
              </w:rPr>
              <w:t>f</w:t>
            </w:r>
            <w:proofErr w:type="spellEnd"/>
            <w:r w:rsidRPr="009130E3">
              <w:rPr>
                <w:rFonts w:eastAsia="Microsoft YaHei UI"/>
                <w:b/>
                <w:bCs/>
                <w:color w:val="000000"/>
                <w:sz w:val="20"/>
                <w:szCs w:val="20"/>
              </w:rPr>
              <w:t> </w:t>
            </w:r>
            <w:r w:rsidRPr="009130E3">
              <w:rPr>
                <w:rFonts w:eastAsia="等线"/>
                <w:kern w:val="2"/>
                <w:szCs w:val="24"/>
              </w:rPr>
              <w:t>  in order to have the same peak rate.</w:t>
            </w:r>
          </w:p>
          <w:p w14:paraId="589E950B" w14:textId="77777777" w:rsidR="007748E1" w:rsidRPr="009130E3" w:rsidRDefault="007748E1" w:rsidP="00A62C84">
            <w:pPr>
              <w:autoSpaceDE/>
              <w:autoSpaceDN/>
              <w:adjustRightInd/>
              <w:rPr>
                <w:rFonts w:eastAsia="等线"/>
                <w:kern w:val="2"/>
                <w:szCs w:val="24"/>
              </w:rPr>
            </w:pPr>
            <w:r w:rsidRPr="009130E3">
              <w:rPr>
                <w:rFonts w:eastAsia="等线"/>
                <w:kern w:val="2"/>
                <w:szCs w:val="24"/>
              </w:rPr>
              <w:t>Note 4: The initial access procedure of Rel-18 eRedCap UE capable of 20MHz + PR1 is realized by following:</w:t>
            </w:r>
          </w:p>
          <w:p w14:paraId="56C89F43" w14:textId="77777777" w:rsidR="007748E1" w:rsidRPr="009130E3" w:rsidRDefault="007748E1" w:rsidP="00A62C84">
            <w:pPr>
              <w:autoSpaceDE/>
              <w:autoSpaceDN/>
              <w:adjustRightInd/>
              <w:spacing w:after="180"/>
              <w:contextualSpacing/>
              <w:rPr>
                <w:b/>
                <w:sz w:val="20"/>
                <w:szCs w:val="20"/>
                <w:highlight w:val="green"/>
              </w:rPr>
            </w:pPr>
            <w:r w:rsidRPr="009130E3">
              <w:rPr>
                <w:rFonts w:eastAsia="等线"/>
                <w:kern w:val="2"/>
                <w:szCs w:val="24"/>
              </w:rPr>
              <w:t>Same as Rel-18 eRedCap UE capable of BW3/PR3 + PR1</w:t>
            </w:r>
          </w:p>
        </w:tc>
      </w:tr>
    </w:tbl>
    <w:bookmarkEnd w:id="4"/>
    <w:p w14:paraId="207A30E1" w14:textId="77777777" w:rsidR="00A62C84" w:rsidRDefault="007748E1" w:rsidP="00A62C84">
      <w:pPr>
        <w:spacing w:beforeLines="50" w:before="120"/>
        <w:rPr>
          <w:rFonts w:eastAsia="等线"/>
        </w:rPr>
      </w:pPr>
      <w:r w:rsidRPr="009130E3">
        <w:rPr>
          <w:rFonts w:eastAsia="等线"/>
        </w:rPr>
        <w:t xml:space="preserve">According to the WID and the agreement in RAN#99, there is only one UE type, i.e. eRedCap UE, which is targeted to 10Mbps peak data rate. </w:t>
      </w:r>
    </w:p>
    <w:p w14:paraId="0AB1E422" w14:textId="77777777" w:rsidR="00A62C84" w:rsidRDefault="00A62C84" w:rsidP="00A62C84">
      <w:pPr>
        <w:spacing w:beforeLines="50" w:before="120"/>
        <w:rPr>
          <w:rFonts w:eastAsia="等线"/>
        </w:rPr>
      </w:pPr>
      <w:r w:rsidRPr="006E71CD">
        <w:rPr>
          <w:rFonts w:eastAsia="等线"/>
          <w:b/>
          <w:i/>
        </w:rPr>
        <w:t>Proposal 1:</w:t>
      </w:r>
      <w:r>
        <w:rPr>
          <w:rFonts w:eastAsia="等线"/>
          <w:b/>
          <w:i/>
        </w:rPr>
        <w:t xml:space="preserve"> Remove the brackets from the bullet “</w:t>
      </w:r>
      <w:r w:rsidRPr="0050779A">
        <w:rPr>
          <w:rFonts w:eastAsia="等线"/>
          <w:b/>
          <w:i/>
        </w:rPr>
        <w:t>[11. DL/UL peak data rate target of 10 Mbps]</w:t>
      </w:r>
      <w:r>
        <w:rPr>
          <w:rFonts w:eastAsia="等线"/>
          <w:b/>
          <w:i/>
        </w:rPr>
        <w:t>” for FG 48-1.</w:t>
      </w:r>
    </w:p>
    <w:p w14:paraId="39FC2332" w14:textId="7BF4E458" w:rsidR="007748E1" w:rsidRDefault="007748E1" w:rsidP="00A62C84">
      <w:pPr>
        <w:spacing w:beforeLines="50" w:before="120"/>
        <w:rPr>
          <w:rFonts w:eastAsia="等线"/>
        </w:rPr>
      </w:pPr>
      <w:r w:rsidRPr="009130E3">
        <w:rPr>
          <w:rFonts w:eastAsia="等线"/>
        </w:rPr>
        <w:t>This UE type has two capabilities: UE capable of BW3/PR3 + PR1 and UE capable of 20MHz + PR1.</w:t>
      </w:r>
      <w:r w:rsidR="00BA01D0">
        <w:rPr>
          <w:rFonts w:eastAsia="等线"/>
        </w:rPr>
        <w:t xml:space="preserve"> </w:t>
      </w:r>
      <w:r w:rsidRPr="009130E3">
        <w:rPr>
          <w:rFonts w:eastAsia="等线"/>
        </w:rPr>
        <w:t xml:space="preserve">It is agreed that the initial access procedure of Rel-18 eRedCap UE capable of 20MHz + PR1 is </w:t>
      </w:r>
      <w:r w:rsidR="002E15CF">
        <w:rPr>
          <w:rFonts w:eastAsia="等线"/>
        </w:rPr>
        <w:t xml:space="preserve">the </w:t>
      </w:r>
      <w:r w:rsidRPr="009130E3">
        <w:rPr>
          <w:rFonts w:eastAsia="等线"/>
        </w:rPr>
        <w:t>same as Rel-18 eRedCap UE capable of BW3/PR3 + PR1</w:t>
      </w:r>
      <w:r w:rsidR="002E15CF">
        <w:rPr>
          <w:rFonts w:eastAsia="等线"/>
        </w:rPr>
        <w:t xml:space="preserve">, which means </w:t>
      </w:r>
      <w:r w:rsidRPr="009130E3">
        <w:rPr>
          <w:rFonts w:eastAsia="等线"/>
        </w:rPr>
        <w:t xml:space="preserve">the same UE behavior </w:t>
      </w:r>
      <w:r w:rsidR="002E15CF">
        <w:rPr>
          <w:rFonts w:eastAsia="等线"/>
        </w:rPr>
        <w:t xml:space="preserve">should be assumed </w:t>
      </w:r>
      <w:r w:rsidRPr="009130E3">
        <w:rPr>
          <w:rFonts w:eastAsia="等线"/>
        </w:rPr>
        <w:t xml:space="preserve">for </w:t>
      </w:r>
      <w:r w:rsidR="009600BD">
        <w:rPr>
          <w:rFonts w:eastAsia="等线"/>
        </w:rPr>
        <w:t>all Rel-18 RedCap UEs</w:t>
      </w:r>
      <w:r w:rsidR="002E15CF">
        <w:rPr>
          <w:rFonts w:eastAsia="等线"/>
        </w:rPr>
        <w:t xml:space="preserve"> during initial access</w:t>
      </w:r>
      <w:r w:rsidRPr="009130E3">
        <w:rPr>
          <w:rFonts w:eastAsia="等线"/>
        </w:rPr>
        <w:t xml:space="preserve">. </w:t>
      </w:r>
      <w:r w:rsidR="00880C9B">
        <w:rPr>
          <w:rFonts w:eastAsia="等线"/>
        </w:rPr>
        <w:t xml:space="preserve">Moreover, </w:t>
      </w:r>
      <w:r w:rsidR="002E15CF">
        <w:rPr>
          <w:rFonts w:eastAsia="等线"/>
        </w:rPr>
        <w:t xml:space="preserve">even after UE capability reporting, </w:t>
      </w:r>
      <w:r w:rsidR="00880C9B">
        <w:rPr>
          <w:rFonts w:eastAsia="等线"/>
        </w:rPr>
        <w:t xml:space="preserve">the network </w:t>
      </w:r>
      <w:r w:rsidR="002E15CF">
        <w:rPr>
          <w:rFonts w:eastAsia="等线"/>
        </w:rPr>
        <w:t xml:space="preserve">cannot </w:t>
      </w:r>
      <w:r w:rsidR="00880C9B">
        <w:rPr>
          <w:rFonts w:eastAsia="等线"/>
        </w:rPr>
        <w:t xml:space="preserve">identify the UEs capable of FG 48-2 during </w:t>
      </w:r>
      <w:r w:rsidR="002E15CF">
        <w:rPr>
          <w:rFonts w:eastAsia="等线"/>
        </w:rPr>
        <w:t xml:space="preserve">contention based </w:t>
      </w:r>
      <w:r w:rsidR="00880C9B">
        <w:rPr>
          <w:rFonts w:eastAsia="等线"/>
        </w:rPr>
        <w:t>initial access procedure.</w:t>
      </w:r>
      <w:r w:rsidR="002E15CF">
        <w:rPr>
          <w:rFonts w:eastAsia="等线"/>
        </w:rPr>
        <w:t xml:space="preserve"> Therefore, we propose,</w:t>
      </w:r>
    </w:p>
    <w:p w14:paraId="7861B116" w14:textId="139033BC" w:rsidR="009600BD" w:rsidRDefault="009600BD" w:rsidP="00A62C84">
      <w:pPr>
        <w:spacing w:beforeLines="50" w:before="120"/>
        <w:rPr>
          <w:rFonts w:eastAsia="等线"/>
          <w:i/>
        </w:rPr>
      </w:pPr>
      <w:r w:rsidRPr="00A62C84">
        <w:rPr>
          <w:rFonts w:eastAsia="等线"/>
          <w:b/>
          <w:i/>
        </w:rPr>
        <w:t xml:space="preserve">Proposal </w:t>
      </w:r>
      <w:r w:rsidR="002D59E9">
        <w:rPr>
          <w:rFonts w:eastAsia="等线"/>
          <w:b/>
          <w:i/>
        </w:rPr>
        <w:t>2</w:t>
      </w:r>
      <w:r w:rsidRPr="00A62C84">
        <w:rPr>
          <w:rFonts w:eastAsia="等线"/>
          <w:b/>
          <w:i/>
        </w:rPr>
        <w:t xml:space="preserve">: </w:t>
      </w:r>
      <w:r w:rsidR="00C43B3C">
        <w:rPr>
          <w:rFonts w:eastAsia="等线"/>
          <w:b/>
          <w:i/>
        </w:rPr>
        <w:t>R</w:t>
      </w:r>
      <w:r w:rsidRPr="00A62C84">
        <w:rPr>
          <w:rFonts w:eastAsia="等线"/>
          <w:b/>
          <w:i/>
        </w:rPr>
        <w:t>emove the bullet “[13. Relaxed RAR-PDSCH processing timeline]” from FG 48-2.</w:t>
      </w:r>
    </w:p>
    <w:p w14:paraId="5F331F79" w14:textId="77777777" w:rsidR="00054266" w:rsidRDefault="00054266" w:rsidP="00A62C84">
      <w:pPr>
        <w:spacing w:beforeLines="50" w:before="120"/>
        <w:rPr>
          <w:rFonts w:eastAsia="等线"/>
          <w:i/>
          <w:strike/>
        </w:rPr>
      </w:pPr>
    </w:p>
    <w:p w14:paraId="2EB772A2" w14:textId="07740661" w:rsidR="00054266" w:rsidRDefault="00054266" w:rsidP="00A62C84">
      <w:pPr>
        <w:spacing w:beforeLines="50" w:before="120"/>
        <w:rPr>
          <w:rFonts w:eastAsia="等线"/>
        </w:rPr>
      </w:pPr>
      <w:r>
        <w:rPr>
          <w:rFonts w:eastAsia="等线"/>
        </w:rPr>
        <w:t>For relaxed RAR processing timeline, the following agreements were made in RAN1#111 and RAN1#113.</w:t>
      </w:r>
    </w:p>
    <w:tbl>
      <w:tblPr>
        <w:tblStyle w:val="af0"/>
        <w:tblW w:w="0" w:type="auto"/>
        <w:tblLook w:val="04A0" w:firstRow="1" w:lastRow="0" w:firstColumn="1" w:lastColumn="0" w:noHBand="0" w:noVBand="1"/>
      </w:tblPr>
      <w:tblGrid>
        <w:gridCol w:w="9307"/>
      </w:tblGrid>
      <w:tr w:rsidR="00054266" w:rsidRPr="009130E3" w14:paraId="04595092" w14:textId="77777777" w:rsidTr="006E71CD">
        <w:tc>
          <w:tcPr>
            <w:tcW w:w="9307" w:type="dxa"/>
          </w:tcPr>
          <w:p w14:paraId="70168BB1" w14:textId="77777777" w:rsidR="00054266" w:rsidRPr="00054266" w:rsidRDefault="00054266" w:rsidP="00A62C84">
            <w:pPr>
              <w:widowControl/>
              <w:autoSpaceDE/>
              <w:autoSpaceDN/>
              <w:adjustRightInd/>
              <w:rPr>
                <w:rFonts w:ascii="Times" w:eastAsia="Batang" w:hAnsi="Times"/>
                <w:snapToGrid/>
                <w:sz w:val="20"/>
                <w:szCs w:val="24"/>
                <w:highlight w:val="green"/>
                <w:lang w:eastAsia="en-US"/>
              </w:rPr>
            </w:pPr>
            <w:r w:rsidRPr="00054266">
              <w:rPr>
                <w:rFonts w:ascii="Times" w:eastAsia="Batang" w:hAnsi="Times"/>
                <w:snapToGrid/>
                <w:sz w:val="20"/>
                <w:szCs w:val="24"/>
                <w:highlight w:val="green"/>
                <w:lang w:eastAsia="en-US"/>
              </w:rPr>
              <w:t>Agreement:</w:t>
            </w:r>
          </w:p>
          <w:p w14:paraId="2BFA03A2" w14:textId="77777777" w:rsidR="00054266" w:rsidRPr="00054266" w:rsidRDefault="00054266" w:rsidP="00A62C84">
            <w:pPr>
              <w:widowControl/>
              <w:autoSpaceDE/>
              <w:autoSpaceDN/>
              <w:adjustRightInd/>
              <w:rPr>
                <w:rFonts w:ascii="Times" w:eastAsia="Batang" w:hAnsi="Times"/>
                <w:snapToGrid/>
                <w:sz w:val="20"/>
                <w:szCs w:val="24"/>
                <w:lang w:eastAsia="en-US"/>
              </w:rPr>
            </w:pPr>
            <w:r w:rsidRPr="00054266">
              <w:rPr>
                <w:rFonts w:ascii="Times" w:eastAsia="Batang" w:hAnsi="Times"/>
                <w:snapToGrid/>
                <w:sz w:val="20"/>
                <w:szCs w:val="24"/>
                <w:lang w:eastAsia="en-US"/>
              </w:rPr>
              <w:lastRenderedPageBreak/>
              <w:t>For UE BB bandwidth reduction, for RAR (PDSCH) to Rel-18 RedCap UEs, the</w:t>
            </w:r>
            <w:r w:rsidRPr="00054266">
              <w:rPr>
                <w:rFonts w:ascii="Times" w:eastAsia="MS PGothic" w:hAnsi="Times"/>
                <w:snapToGrid/>
                <w:sz w:val="20"/>
                <w:szCs w:val="24"/>
                <w:lang w:eastAsia="ja-JP"/>
              </w:rPr>
              <w:t xml:space="preserve"> scheduling of RAR PDSCH is allowed to be larger than the maximum number of unicast PRBs that the UE can process per slot.</w:t>
            </w:r>
          </w:p>
          <w:p w14:paraId="316A1AEB" w14:textId="77777777" w:rsidR="00054266" w:rsidRPr="00054266" w:rsidRDefault="00054266" w:rsidP="00114170">
            <w:pPr>
              <w:widowControl/>
              <w:numPr>
                <w:ilvl w:val="0"/>
                <w:numId w:val="10"/>
              </w:numPr>
              <w:overflowPunct w:val="0"/>
              <w:autoSpaceDE/>
              <w:autoSpaceDN/>
              <w:adjustRightInd/>
              <w:spacing w:after="180"/>
              <w:jc w:val="both"/>
              <w:textAlignment w:val="baseline"/>
              <w:rPr>
                <w:rFonts w:eastAsia="Batang"/>
                <w:snapToGrid/>
                <w:sz w:val="20"/>
                <w:szCs w:val="20"/>
                <w:lang w:eastAsia="x-none"/>
              </w:rPr>
            </w:pPr>
            <w:r w:rsidRPr="00054266">
              <w:rPr>
                <w:rFonts w:eastAsia="MS PGothic"/>
                <w:snapToGrid/>
                <w:sz w:val="20"/>
                <w:szCs w:val="20"/>
                <w:lang w:val="en-GB" w:eastAsia="x-none"/>
              </w:rPr>
              <w:t>When the scheduling of RAR PDSCH is within the maximum number of unicast PRBs that the UE can process per slot, the legacy time between RAR reception and Msg3 transmission (not smaller than N</w:t>
            </w:r>
            <w:r w:rsidRPr="00054266">
              <w:rPr>
                <w:rFonts w:eastAsia="MS PGothic"/>
                <w:snapToGrid/>
                <w:sz w:val="20"/>
                <w:szCs w:val="20"/>
                <w:vertAlign w:val="subscript"/>
                <w:lang w:val="en-GB" w:eastAsia="x-none"/>
              </w:rPr>
              <w:t>T,1</w:t>
            </w:r>
            <w:r w:rsidRPr="00054266">
              <w:rPr>
                <w:rFonts w:eastAsia="MS PGothic"/>
                <w:snapToGrid/>
                <w:sz w:val="20"/>
                <w:szCs w:val="20"/>
                <w:lang w:val="en-GB" w:eastAsia="x-none"/>
              </w:rPr>
              <w:t xml:space="preserve"> + N</w:t>
            </w:r>
            <w:r w:rsidRPr="00054266">
              <w:rPr>
                <w:rFonts w:eastAsia="MS PGothic"/>
                <w:snapToGrid/>
                <w:sz w:val="20"/>
                <w:szCs w:val="20"/>
                <w:vertAlign w:val="subscript"/>
                <w:lang w:val="en-GB" w:eastAsia="x-none"/>
              </w:rPr>
              <w:t>T,2</w:t>
            </w:r>
            <w:r w:rsidRPr="00054266">
              <w:rPr>
                <w:rFonts w:eastAsia="MS PGothic"/>
                <w:snapToGrid/>
                <w:sz w:val="20"/>
                <w:szCs w:val="20"/>
                <w:lang w:val="en-GB" w:eastAsia="x-none"/>
              </w:rPr>
              <w:t xml:space="preserve"> + 0.5 ms) is applied.</w:t>
            </w:r>
          </w:p>
          <w:p w14:paraId="4E9784A2" w14:textId="77777777" w:rsidR="00054266" w:rsidRPr="00054266" w:rsidRDefault="00054266" w:rsidP="00114170">
            <w:pPr>
              <w:widowControl/>
              <w:numPr>
                <w:ilvl w:val="0"/>
                <w:numId w:val="10"/>
              </w:numPr>
              <w:overflowPunct w:val="0"/>
              <w:autoSpaceDE/>
              <w:autoSpaceDN/>
              <w:adjustRightInd/>
              <w:spacing w:after="180"/>
              <w:jc w:val="both"/>
              <w:textAlignment w:val="baseline"/>
              <w:rPr>
                <w:rFonts w:eastAsia="Batang"/>
                <w:snapToGrid/>
                <w:sz w:val="20"/>
                <w:szCs w:val="20"/>
                <w:lang w:eastAsia="en-US"/>
              </w:rPr>
            </w:pPr>
            <w:r w:rsidRPr="00054266">
              <w:rPr>
                <w:rFonts w:eastAsia="MS PGothic"/>
                <w:snapToGrid/>
                <w:sz w:val="20"/>
                <w:szCs w:val="20"/>
                <w:lang w:eastAsia="x-none"/>
              </w:rPr>
              <w:t>When the scheduling of RAR PDSCH is larger than the maximum number of unicast PRBs that the UE can process per slot,</w:t>
            </w:r>
          </w:p>
          <w:p w14:paraId="25C81DD5" w14:textId="77777777" w:rsidR="00054266" w:rsidRPr="00054266" w:rsidRDefault="00054266" w:rsidP="00114170">
            <w:pPr>
              <w:widowControl/>
              <w:numPr>
                <w:ilvl w:val="1"/>
                <w:numId w:val="10"/>
              </w:numPr>
              <w:overflowPunct w:val="0"/>
              <w:autoSpaceDE/>
              <w:autoSpaceDN/>
              <w:adjustRightInd/>
              <w:spacing w:after="180"/>
              <w:jc w:val="both"/>
              <w:textAlignment w:val="baseline"/>
              <w:rPr>
                <w:rFonts w:eastAsia="Batang"/>
                <w:snapToGrid/>
                <w:sz w:val="20"/>
                <w:szCs w:val="20"/>
                <w:lang w:eastAsia="en-US"/>
              </w:rPr>
            </w:pPr>
            <w:r w:rsidRPr="00054266">
              <w:rPr>
                <w:rFonts w:ascii="Times" w:eastAsia="MS PGothic" w:hAnsi="Times"/>
                <w:snapToGrid/>
                <w:sz w:val="20"/>
                <w:szCs w:val="24"/>
                <w:lang w:eastAsia="ja-JP"/>
              </w:rPr>
              <w:t>The UE receives the RAR and correspondingly transmits Msg3 if the TDRA for Msg3 in UL grant in RAR indicates that the time between RAR reception and Msg3 transmission is NOT smaller than N</w:t>
            </w:r>
            <w:r w:rsidRPr="00054266">
              <w:rPr>
                <w:rFonts w:ascii="Times" w:eastAsia="MS PGothic" w:hAnsi="Times"/>
                <w:snapToGrid/>
                <w:sz w:val="20"/>
                <w:szCs w:val="24"/>
                <w:vertAlign w:val="subscript"/>
                <w:lang w:eastAsia="ja-JP"/>
              </w:rPr>
              <w:t>T,1</w:t>
            </w:r>
            <w:r w:rsidRPr="00054266">
              <w:rPr>
                <w:rFonts w:ascii="Times" w:eastAsia="MS PGothic" w:hAnsi="Times"/>
                <w:snapToGrid/>
                <w:sz w:val="20"/>
                <w:szCs w:val="24"/>
                <w:lang w:eastAsia="ja-JP"/>
              </w:rPr>
              <w:t xml:space="preserve"> + N</w:t>
            </w:r>
            <w:r w:rsidRPr="00054266">
              <w:rPr>
                <w:rFonts w:ascii="Times" w:eastAsia="MS PGothic" w:hAnsi="Times"/>
                <w:snapToGrid/>
                <w:sz w:val="20"/>
                <w:szCs w:val="24"/>
                <w:vertAlign w:val="subscript"/>
                <w:lang w:eastAsia="ja-JP"/>
              </w:rPr>
              <w:t>T,2</w:t>
            </w:r>
            <w:r w:rsidRPr="00054266">
              <w:rPr>
                <w:rFonts w:ascii="Times" w:eastAsia="MS PGothic" w:hAnsi="Times"/>
                <w:snapToGrid/>
                <w:sz w:val="20"/>
                <w:szCs w:val="24"/>
                <w:lang w:eastAsia="ja-JP"/>
              </w:rPr>
              <w:t xml:space="preserve"> + 0.5 + X ms.</w:t>
            </w:r>
          </w:p>
          <w:p w14:paraId="092D4C33" w14:textId="77777777" w:rsidR="00054266" w:rsidRPr="00054266" w:rsidRDefault="00054266" w:rsidP="00114170">
            <w:pPr>
              <w:widowControl/>
              <w:numPr>
                <w:ilvl w:val="2"/>
                <w:numId w:val="10"/>
              </w:numPr>
              <w:overflowPunct w:val="0"/>
              <w:autoSpaceDE/>
              <w:autoSpaceDN/>
              <w:adjustRightInd/>
              <w:spacing w:after="180"/>
              <w:jc w:val="both"/>
              <w:textAlignment w:val="baseline"/>
              <w:rPr>
                <w:rFonts w:eastAsia="Batang"/>
                <w:snapToGrid/>
                <w:sz w:val="20"/>
                <w:szCs w:val="20"/>
                <w:lang w:eastAsia="en-US"/>
              </w:rPr>
            </w:pPr>
            <w:r w:rsidRPr="00054266">
              <w:rPr>
                <w:rFonts w:ascii="Times" w:eastAsia="MS PGothic" w:hAnsi="Times"/>
                <w:snapToGrid/>
                <w:sz w:val="20"/>
                <w:szCs w:val="24"/>
                <w:lang w:eastAsia="ja-JP"/>
              </w:rPr>
              <w:t>FFS: value(s) of X</w:t>
            </w:r>
          </w:p>
          <w:p w14:paraId="29D0EF82" w14:textId="77777777" w:rsidR="00054266" w:rsidRPr="00054266" w:rsidRDefault="00054266" w:rsidP="00114170">
            <w:pPr>
              <w:widowControl/>
              <w:numPr>
                <w:ilvl w:val="1"/>
                <w:numId w:val="10"/>
              </w:numPr>
              <w:tabs>
                <w:tab w:val="left" w:pos="720"/>
              </w:tabs>
              <w:overflowPunct w:val="0"/>
              <w:autoSpaceDE/>
              <w:autoSpaceDN/>
              <w:adjustRightInd/>
              <w:spacing w:after="180"/>
              <w:jc w:val="both"/>
              <w:textAlignment w:val="baseline"/>
              <w:rPr>
                <w:rFonts w:eastAsia="Batang"/>
                <w:snapToGrid/>
                <w:sz w:val="20"/>
                <w:szCs w:val="20"/>
                <w:lang w:eastAsia="en-US"/>
              </w:rPr>
            </w:pPr>
            <w:r w:rsidRPr="00054266">
              <w:rPr>
                <w:rFonts w:ascii="Times" w:eastAsia="MS PGothic" w:hAnsi="Times"/>
                <w:snapToGrid/>
                <w:sz w:val="20"/>
                <w:szCs w:val="24"/>
                <w:lang w:eastAsia="ja-JP"/>
              </w:rPr>
              <w:t>Otherwise, the UE behavior is up to the UE implementation.</w:t>
            </w:r>
          </w:p>
          <w:p w14:paraId="4F8123CB" w14:textId="77777777" w:rsidR="00054266" w:rsidRPr="00054266" w:rsidRDefault="00054266" w:rsidP="00114170">
            <w:pPr>
              <w:widowControl/>
              <w:numPr>
                <w:ilvl w:val="0"/>
                <w:numId w:val="10"/>
              </w:numPr>
              <w:tabs>
                <w:tab w:val="left" w:pos="720"/>
              </w:tabs>
              <w:overflowPunct w:val="0"/>
              <w:autoSpaceDE/>
              <w:autoSpaceDN/>
              <w:adjustRightInd/>
              <w:spacing w:after="180"/>
              <w:jc w:val="both"/>
              <w:textAlignment w:val="baseline"/>
              <w:rPr>
                <w:rFonts w:ascii="Times" w:eastAsia="MS PGothic" w:hAnsi="Times"/>
                <w:snapToGrid/>
                <w:sz w:val="20"/>
                <w:szCs w:val="24"/>
                <w:lang w:eastAsia="ja-JP"/>
              </w:rPr>
            </w:pPr>
            <w:r w:rsidRPr="00054266">
              <w:rPr>
                <w:rFonts w:ascii="Times" w:eastAsia="等线" w:hAnsi="Times"/>
                <w:snapToGrid/>
                <w:sz w:val="20"/>
                <w:szCs w:val="24"/>
              </w:rPr>
              <w:t>Note: it does not mean early indication is needed</w:t>
            </w:r>
          </w:p>
          <w:p w14:paraId="28470D39" w14:textId="77777777" w:rsidR="00054266" w:rsidRPr="00054266" w:rsidRDefault="00054266" w:rsidP="00114170">
            <w:pPr>
              <w:widowControl/>
              <w:numPr>
                <w:ilvl w:val="0"/>
                <w:numId w:val="10"/>
              </w:numPr>
              <w:tabs>
                <w:tab w:val="left" w:pos="720"/>
              </w:tabs>
              <w:overflowPunct w:val="0"/>
              <w:autoSpaceDE/>
              <w:autoSpaceDN/>
              <w:adjustRightInd/>
              <w:spacing w:after="180"/>
              <w:jc w:val="both"/>
              <w:textAlignment w:val="baseline"/>
              <w:rPr>
                <w:rFonts w:ascii="Times" w:eastAsia="MS PGothic" w:hAnsi="Times"/>
                <w:snapToGrid/>
                <w:sz w:val="20"/>
                <w:szCs w:val="24"/>
                <w:lang w:eastAsia="ja-JP"/>
              </w:rPr>
            </w:pPr>
            <w:r w:rsidRPr="00054266">
              <w:rPr>
                <w:rFonts w:ascii="Times" w:eastAsia="等线" w:hAnsi="Times"/>
                <w:snapToGrid/>
                <w:sz w:val="20"/>
                <w:szCs w:val="24"/>
              </w:rPr>
              <w:t>Note: it will not be used as example for unicast PDSCH</w:t>
            </w:r>
          </w:p>
          <w:p w14:paraId="751D5597" w14:textId="77777777" w:rsidR="00054266" w:rsidRPr="00672E06" w:rsidRDefault="00054266" w:rsidP="00A62C84">
            <w:pPr>
              <w:widowControl/>
              <w:autoSpaceDE/>
              <w:autoSpaceDN/>
              <w:rPr>
                <w:rFonts w:ascii="Times" w:hAnsi="Times"/>
                <w:highlight w:val="green"/>
                <w:lang w:eastAsia="en-US"/>
              </w:rPr>
            </w:pPr>
            <w:r w:rsidRPr="00672E06">
              <w:rPr>
                <w:rFonts w:ascii="Times" w:hAnsi="Times"/>
                <w:highlight w:val="green"/>
                <w:lang w:eastAsia="en-US"/>
              </w:rPr>
              <w:t>Agreement</w:t>
            </w:r>
          </w:p>
          <w:p w14:paraId="0169855C" w14:textId="77777777" w:rsidR="00054266" w:rsidRPr="00672E06" w:rsidRDefault="00054266" w:rsidP="00114170">
            <w:pPr>
              <w:widowControl/>
              <w:numPr>
                <w:ilvl w:val="0"/>
                <w:numId w:val="11"/>
              </w:numPr>
              <w:autoSpaceDE/>
              <w:autoSpaceDN/>
              <w:adjustRightInd/>
              <w:rPr>
                <w:rFonts w:ascii="Times" w:hAnsi="Times"/>
                <w:lang w:eastAsia="en-US"/>
              </w:rPr>
            </w:pPr>
            <w:r w:rsidRPr="00672E06">
              <w:rPr>
                <w:rFonts w:ascii="Times" w:hAnsi="Times"/>
                <w:lang w:eastAsia="en-US"/>
              </w:rPr>
              <w:t>For the “FFS: value(s) of X”,</w:t>
            </w:r>
          </w:p>
          <w:p w14:paraId="482DC581" w14:textId="77777777" w:rsidR="00054266" w:rsidRPr="00672E06" w:rsidRDefault="00054266" w:rsidP="00114170">
            <w:pPr>
              <w:widowControl/>
              <w:numPr>
                <w:ilvl w:val="1"/>
                <w:numId w:val="11"/>
              </w:numPr>
              <w:autoSpaceDE/>
              <w:autoSpaceDN/>
              <w:adjustRightInd/>
              <w:rPr>
                <w:rFonts w:ascii="Times" w:hAnsi="Times"/>
                <w:lang w:eastAsia="en-US"/>
              </w:rPr>
            </w:pPr>
            <w:r w:rsidRPr="00672E06">
              <w:rPr>
                <w:rFonts w:ascii="Times" w:hAnsi="Times"/>
                <w:lang w:eastAsia="en-US"/>
              </w:rPr>
              <w:t>X = 1/0.5 ms for 15/30 kHz SCS</w:t>
            </w:r>
          </w:p>
          <w:p w14:paraId="1EFED0B7" w14:textId="77777777" w:rsidR="00054266" w:rsidRPr="00672E06" w:rsidRDefault="00054266" w:rsidP="00114170">
            <w:pPr>
              <w:widowControl/>
              <w:numPr>
                <w:ilvl w:val="0"/>
                <w:numId w:val="11"/>
              </w:numPr>
              <w:autoSpaceDE/>
              <w:autoSpaceDN/>
              <w:adjustRightInd/>
              <w:rPr>
                <w:rFonts w:ascii="Times" w:hAnsi="Times"/>
                <w:lang w:eastAsia="en-US"/>
              </w:rPr>
            </w:pPr>
            <w:r w:rsidRPr="00672E06">
              <w:rPr>
                <w:rFonts w:ascii="Times" w:hAnsi="Times"/>
                <w:lang w:eastAsia="en-US"/>
              </w:rPr>
              <w:t>Legacy default TDRA table and Δ are reused.</w:t>
            </w:r>
          </w:p>
          <w:p w14:paraId="3099BC2C" w14:textId="77777777" w:rsidR="00054266" w:rsidRPr="00672E06" w:rsidRDefault="00054266" w:rsidP="00114170">
            <w:pPr>
              <w:widowControl/>
              <w:numPr>
                <w:ilvl w:val="0"/>
                <w:numId w:val="11"/>
              </w:numPr>
              <w:autoSpaceDE/>
              <w:autoSpaceDN/>
              <w:adjustRightInd/>
              <w:rPr>
                <w:rFonts w:ascii="Times" w:hAnsi="Times"/>
                <w:lang w:eastAsia="en-US"/>
              </w:rPr>
            </w:pPr>
            <w:r w:rsidRPr="00672E06">
              <w:rPr>
                <w:rFonts w:ascii="Times" w:hAnsi="Times"/>
                <w:lang w:eastAsia="en-US"/>
              </w:rPr>
              <w:t>A network-configurable additional separate early indication in Msg1 for Rel-18 eRedCap UEs is supported.</w:t>
            </w:r>
          </w:p>
          <w:p w14:paraId="14D4A699" w14:textId="77777777" w:rsidR="00054266" w:rsidRPr="00672E06" w:rsidRDefault="00054266" w:rsidP="00114170">
            <w:pPr>
              <w:widowControl/>
              <w:numPr>
                <w:ilvl w:val="1"/>
                <w:numId w:val="11"/>
              </w:numPr>
              <w:autoSpaceDE/>
              <w:autoSpaceDN/>
              <w:adjustRightInd/>
              <w:rPr>
                <w:rFonts w:ascii="Times" w:hAnsi="Times"/>
                <w:lang w:eastAsia="en-US"/>
              </w:rPr>
            </w:pPr>
            <w:r w:rsidRPr="00672E06">
              <w:rPr>
                <w:rFonts w:ascii="Times" w:hAnsi="Times"/>
                <w:lang w:eastAsia="en-US"/>
              </w:rPr>
              <w:t>When Msg1 indication for Rel-18 eRedCap UEs is configured, it is used by Rel-18 eRedCap UEs (with or without UE BB bandwidth reduction).</w:t>
            </w:r>
          </w:p>
          <w:p w14:paraId="3D08016A" w14:textId="77777777" w:rsidR="00054266" w:rsidRPr="00672E06" w:rsidRDefault="00054266" w:rsidP="00114170">
            <w:pPr>
              <w:widowControl/>
              <w:numPr>
                <w:ilvl w:val="0"/>
                <w:numId w:val="11"/>
              </w:numPr>
              <w:autoSpaceDE/>
              <w:autoSpaceDN/>
              <w:adjustRightInd/>
              <w:rPr>
                <w:rFonts w:ascii="Times" w:hAnsi="Times"/>
                <w:lang w:eastAsia="en-US"/>
              </w:rPr>
            </w:pPr>
            <w:r w:rsidRPr="00672E06">
              <w:rPr>
                <w:rFonts w:ascii="Times" w:hAnsi="Times"/>
                <w:lang w:eastAsia="en-US"/>
              </w:rPr>
              <w:t>When Msg1 indication for Rel-18 eRedCap UEs is not configured while Msg1 indication for Rel-17 RedCap UEs is configured, Rel-18 eRedCap UEs shall share the PRACH that is configured for Rel-17 RedCap UEs.</w:t>
            </w:r>
          </w:p>
          <w:p w14:paraId="772B246F" w14:textId="77777777" w:rsidR="00054266" w:rsidRPr="00672E06" w:rsidRDefault="00054266" w:rsidP="00114170">
            <w:pPr>
              <w:widowControl/>
              <w:numPr>
                <w:ilvl w:val="1"/>
                <w:numId w:val="11"/>
              </w:numPr>
              <w:autoSpaceDE/>
              <w:autoSpaceDN/>
              <w:adjustRightInd/>
              <w:rPr>
                <w:rFonts w:ascii="Times" w:hAnsi="Times"/>
                <w:lang w:eastAsia="en-US"/>
              </w:rPr>
            </w:pPr>
            <w:r w:rsidRPr="00672E06">
              <w:rPr>
                <w:rFonts w:ascii="Times" w:hAnsi="Times"/>
                <w:lang w:eastAsia="en-US"/>
              </w:rPr>
              <w:t>Note: Rel-18 eRedCap UEs will be differentiated from Rel-17 RedCap UEs based on Msg3 of Rel-18 eRedCap UEs.</w:t>
            </w:r>
          </w:p>
          <w:p w14:paraId="4D21A9DD" w14:textId="77777777" w:rsidR="00054266" w:rsidRPr="00672E06" w:rsidRDefault="00054266" w:rsidP="00114170">
            <w:pPr>
              <w:widowControl/>
              <w:numPr>
                <w:ilvl w:val="0"/>
                <w:numId w:val="11"/>
              </w:numPr>
              <w:autoSpaceDE/>
              <w:autoSpaceDN/>
              <w:adjustRightInd/>
              <w:rPr>
                <w:rFonts w:ascii="Times" w:hAnsi="Times"/>
                <w:lang w:eastAsia="en-US"/>
              </w:rPr>
            </w:pPr>
            <w:r w:rsidRPr="00672E06">
              <w:rPr>
                <w:rFonts w:ascii="Times" w:hAnsi="Times"/>
                <w:lang w:eastAsia="en-US"/>
              </w:rPr>
              <w:t>Additional early indication in MsgA PRACH is not supported.</w:t>
            </w:r>
          </w:p>
          <w:p w14:paraId="6A993396" w14:textId="77777777" w:rsidR="00054266" w:rsidRPr="00672E06" w:rsidRDefault="00054266" w:rsidP="00A62C84">
            <w:pPr>
              <w:widowControl/>
              <w:autoSpaceDE/>
              <w:autoSpaceDN/>
              <w:rPr>
                <w:rFonts w:ascii="Times" w:eastAsia="等线" w:hAnsi="Times"/>
                <w:highlight w:val="green"/>
                <w:lang w:val="en-GB"/>
              </w:rPr>
            </w:pPr>
            <w:r w:rsidRPr="00672E06">
              <w:rPr>
                <w:rFonts w:ascii="Times" w:eastAsia="等线" w:hAnsi="Times" w:hint="eastAsia"/>
                <w:highlight w:val="green"/>
                <w:lang w:val="en-GB"/>
              </w:rPr>
              <w:t>A</w:t>
            </w:r>
            <w:r w:rsidRPr="00672E06">
              <w:rPr>
                <w:rFonts w:ascii="Times" w:eastAsia="等线" w:hAnsi="Times"/>
                <w:highlight w:val="green"/>
                <w:lang w:val="en-GB"/>
              </w:rPr>
              <w:t>greement</w:t>
            </w:r>
          </w:p>
          <w:p w14:paraId="125CE24D" w14:textId="77777777" w:rsidR="00054266" w:rsidRPr="00672E06" w:rsidRDefault="00054266" w:rsidP="00114170">
            <w:pPr>
              <w:widowControl/>
              <w:numPr>
                <w:ilvl w:val="0"/>
                <w:numId w:val="12"/>
              </w:numPr>
              <w:autoSpaceDE/>
              <w:autoSpaceDN/>
              <w:adjustRightInd/>
              <w:spacing w:after="180"/>
              <w:contextualSpacing/>
              <w:rPr>
                <w:bCs/>
                <w:szCs w:val="20"/>
                <w:lang w:eastAsia="x-none"/>
              </w:rPr>
            </w:pPr>
            <w:r w:rsidRPr="00672E06">
              <w:rPr>
                <w:bCs/>
                <w:szCs w:val="20"/>
                <w:lang w:eastAsia="x-none"/>
              </w:rPr>
              <w:t>For UE BB bandwidth reduction, the same timeline relaxation as for the Msg2-Msg3 timeline applies at least for the following cases:</w:t>
            </w:r>
          </w:p>
          <w:p w14:paraId="10627187" w14:textId="77777777" w:rsidR="00054266" w:rsidRPr="00672E06" w:rsidRDefault="00054266" w:rsidP="00114170">
            <w:pPr>
              <w:widowControl/>
              <w:numPr>
                <w:ilvl w:val="1"/>
                <w:numId w:val="12"/>
              </w:numPr>
              <w:autoSpaceDE/>
              <w:autoSpaceDN/>
              <w:adjustRightInd/>
              <w:spacing w:after="180"/>
              <w:contextualSpacing/>
              <w:rPr>
                <w:bCs/>
                <w:szCs w:val="20"/>
                <w:lang w:eastAsia="x-none"/>
              </w:rPr>
            </w:pPr>
            <w:r w:rsidRPr="00672E06">
              <w:rPr>
                <w:bCs/>
                <w:szCs w:val="20"/>
                <w:lang w:eastAsia="x-none"/>
              </w:rPr>
              <w:t>Case 4a: Between reception of RAR PDSCH in which UE does not correctly receive the transport block and upcoming transmission of PRACH</w:t>
            </w:r>
          </w:p>
          <w:p w14:paraId="2BA9FB72" w14:textId="77777777" w:rsidR="00054266" w:rsidRPr="00672E06" w:rsidRDefault="00054266" w:rsidP="00114170">
            <w:pPr>
              <w:widowControl/>
              <w:numPr>
                <w:ilvl w:val="1"/>
                <w:numId w:val="12"/>
              </w:numPr>
              <w:autoSpaceDE/>
              <w:autoSpaceDN/>
              <w:adjustRightInd/>
              <w:spacing w:after="180"/>
              <w:contextualSpacing/>
              <w:rPr>
                <w:bCs/>
                <w:szCs w:val="20"/>
                <w:lang w:eastAsia="x-none"/>
              </w:rPr>
            </w:pPr>
            <w:r w:rsidRPr="00672E06">
              <w:rPr>
                <w:bCs/>
                <w:szCs w:val="20"/>
                <w:lang w:eastAsia="x-none"/>
              </w:rPr>
              <w:t>Case 4b: Between reception of RAR with RAPID which is not associated with the corresponding PRACH transmission and upcoming transmission of PRACH</w:t>
            </w:r>
          </w:p>
          <w:p w14:paraId="615A19B0" w14:textId="77777777" w:rsidR="00054266" w:rsidRPr="00672E06" w:rsidRDefault="00054266" w:rsidP="00A62C84">
            <w:pPr>
              <w:widowControl/>
              <w:autoSpaceDE/>
              <w:autoSpaceDN/>
              <w:rPr>
                <w:rFonts w:ascii="Times" w:eastAsia="等线" w:hAnsi="Times"/>
                <w:highlight w:val="green"/>
              </w:rPr>
            </w:pPr>
            <w:r w:rsidRPr="00672E06">
              <w:rPr>
                <w:rFonts w:ascii="Times" w:eastAsia="等线" w:hAnsi="Times" w:hint="eastAsia"/>
                <w:highlight w:val="green"/>
              </w:rPr>
              <w:lastRenderedPageBreak/>
              <w:t>Agreement</w:t>
            </w:r>
          </w:p>
          <w:p w14:paraId="58985A04" w14:textId="77777777" w:rsidR="00054266" w:rsidRPr="00672E06" w:rsidRDefault="00054266" w:rsidP="00A62C84">
            <w:pPr>
              <w:widowControl/>
              <w:autoSpaceDE/>
              <w:autoSpaceDN/>
              <w:rPr>
                <w:rFonts w:ascii="Times" w:hAnsi="Times"/>
                <w:lang w:eastAsia="en-US"/>
              </w:rPr>
            </w:pPr>
            <w:r w:rsidRPr="00672E06">
              <w:rPr>
                <w:rFonts w:ascii="Times" w:hAnsi="Times"/>
                <w:lang w:eastAsia="en-US"/>
              </w:rPr>
              <w:t>For UE BB bandwidth reduction, for 2-step RACH, assuming that MsgA PUSCH indication is transmitted</w:t>
            </w:r>
            <w:r w:rsidRPr="00672E06">
              <w:rPr>
                <w:rFonts w:ascii="Times" w:hAnsi="Times"/>
                <w:lang w:eastAsia="ja-JP"/>
              </w:rPr>
              <w:t>:</w:t>
            </w:r>
          </w:p>
          <w:p w14:paraId="67C22690" w14:textId="77777777" w:rsidR="00054266" w:rsidRPr="00672E06" w:rsidRDefault="00054266" w:rsidP="00114170">
            <w:pPr>
              <w:widowControl/>
              <w:numPr>
                <w:ilvl w:val="0"/>
                <w:numId w:val="13"/>
              </w:numPr>
              <w:tabs>
                <w:tab w:val="left" w:pos="1200"/>
              </w:tabs>
              <w:autoSpaceDE/>
              <w:autoSpaceDN/>
              <w:adjustRightInd/>
              <w:spacing w:after="180"/>
              <w:contextualSpacing/>
              <w:rPr>
                <w:szCs w:val="20"/>
                <w:lang w:eastAsia="x-none"/>
              </w:rPr>
            </w:pPr>
            <w:r w:rsidRPr="00672E06">
              <w:rPr>
                <w:szCs w:val="20"/>
                <w:lang w:eastAsia="x-none"/>
              </w:rPr>
              <w:t xml:space="preserve">The bandwidth of a </w:t>
            </w:r>
            <w:proofErr w:type="spellStart"/>
            <w:r w:rsidRPr="00672E06">
              <w:rPr>
                <w:szCs w:val="20"/>
                <w:lang w:eastAsia="x-none"/>
              </w:rPr>
              <w:t>MsgB</w:t>
            </w:r>
            <w:proofErr w:type="spellEnd"/>
            <w:r w:rsidRPr="00672E06">
              <w:rPr>
                <w:szCs w:val="20"/>
                <w:lang w:eastAsia="x-none"/>
              </w:rPr>
              <w:t xml:space="preserve"> scheduled with MSGB-RNTI should be limited in a similar way as Msg2.</w:t>
            </w:r>
          </w:p>
          <w:p w14:paraId="1E4E5DB9" w14:textId="77777777" w:rsidR="00054266" w:rsidRPr="00672E06" w:rsidRDefault="00054266" w:rsidP="00114170">
            <w:pPr>
              <w:widowControl/>
              <w:numPr>
                <w:ilvl w:val="1"/>
                <w:numId w:val="13"/>
              </w:numPr>
              <w:autoSpaceDE/>
              <w:autoSpaceDN/>
              <w:adjustRightInd/>
              <w:spacing w:after="180"/>
              <w:contextualSpacing/>
              <w:rPr>
                <w:szCs w:val="20"/>
                <w:lang w:eastAsia="x-none"/>
              </w:rPr>
            </w:pPr>
            <w:r w:rsidRPr="00672E06">
              <w:rPr>
                <w:szCs w:val="20"/>
                <w:lang w:eastAsia="x-none"/>
              </w:rPr>
              <w:t>The same timeline relaxation as for the Msg2-Msg3 timeline (i.e., 1 slot for Msg2 PDSCH larger than 25 PRBs for 15 kHz SCS and 12 PRBs for 30 kHz SCS) applies at least for the following cases:</w:t>
            </w:r>
          </w:p>
          <w:p w14:paraId="3F6E3BE7" w14:textId="77777777" w:rsidR="00054266" w:rsidRPr="00672E06" w:rsidRDefault="00054266" w:rsidP="00114170">
            <w:pPr>
              <w:widowControl/>
              <w:numPr>
                <w:ilvl w:val="2"/>
                <w:numId w:val="13"/>
              </w:numPr>
              <w:autoSpaceDE/>
              <w:autoSpaceDN/>
              <w:adjustRightInd/>
              <w:spacing w:after="180"/>
              <w:contextualSpacing/>
              <w:rPr>
                <w:sz w:val="18"/>
                <w:szCs w:val="18"/>
                <w:lang w:eastAsia="x-none"/>
              </w:rPr>
            </w:pPr>
            <w:r w:rsidRPr="00672E06">
              <w:rPr>
                <w:rFonts w:ascii="Times" w:hAnsi="Times"/>
                <w:color w:val="000000"/>
                <w:szCs w:val="22"/>
                <w:lang w:eastAsia="x-none"/>
              </w:rPr>
              <w:t xml:space="preserve">Case 2a: Between reception of </w:t>
            </w:r>
            <w:proofErr w:type="spellStart"/>
            <w:r w:rsidRPr="00672E06">
              <w:rPr>
                <w:rFonts w:ascii="Times" w:hAnsi="Times"/>
                <w:color w:val="000000"/>
                <w:szCs w:val="22"/>
                <w:lang w:eastAsia="x-none"/>
              </w:rPr>
              <w:t>fallbackRAR</w:t>
            </w:r>
            <w:proofErr w:type="spellEnd"/>
            <w:r w:rsidRPr="00672E06">
              <w:rPr>
                <w:rFonts w:ascii="Times" w:hAnsi="Times"/>
                <w:color w:val="000000"/>
                <w:szCs w:val="22"/>
                <w:lang w:eastAsia="x-none"/>
              </w:rPr>
              <w:t xml:space="preserve"> and transmission of Msg3</w:t>
            </w:r>
          </w:p>
          <w:p w14:paraId="02FCE184" w14:textId="77777777" w:rsidR="00054266" w:rsidRPr="00672E06" w:rsidRDefault="00054266" w:rsidP="00114170">
            <w:pPr>
              <w:widowControl/>
              <w:numPr>
                <w:ilvl w:val="2"/>
                <w:numId w:val="13"/>
              </w:numPr>
              <w:autoSpaceDE/>
              <w:autoSpaceDN/>
              <w:adjustRightInd/>
              <w:spacing w:after="180"/>
              <w:contextualSpacing/>
              <w:rPr>
                <w:sz w:val="18"/>
                <w:szCs w:val="18"/>
                <w:lang w:eastAsia="x-none"/>
              </w:rPr>
            </w:pPr>
            <w:r w:rsidRPr="00672E06">
              <w:rPr>
                <w:rFonts w:ascii="Times" w:hAnsi="Times"/>
                <w:color w:val="000000"/>
                <w:szCs w:val="22"/>
                <w:lang w:eastAsia="x-none"/>
              </w:rPr>
              <w:t xml:space="preserve">Case 2b: Between reception of </w:t>
            </w:r>
            <w:proofErr w:type="spellStart"/>
            <w:r w:rsidRPr="00672E06">
              <w:rPr>
                <w:rFonts w:ascii="Times" w:hAnsi="Times"/>
                <w:color w:val="000000"/>
                <w:szCs w:val="22"/>
                <w:lang w:eastAsia="x-none"/>
              </w:rPr>
              <w:t>successRAR</w:t>
            </w:r>
            <w:proofErr w:type="spellEnd"/>
            <w:r w:rsidRPr="00672E06">
              <w:rPr>
                <w:rFonts w:ascii="Times" w:hAnsi="Times"/>
                <w:color w:val="000000"/>
                <w:szCs w:val="22"/>
                <w:lang w:eastAsia="x-none"/>
              </w:rPr>
              <w:t xml:space="preserve"> and transmission of corresponding HARQ-ACK</w:t>
            </w:r>
          </w:p>
          <w:p w14:paraId="3A643B34" w14:textId="77777777" w:rsidR="00054266" w:rsidRPr="00672E06" w:rsidRDefault="00054266" w:rsidP="00114170">
            <w:pPr>
              <w:widowControl/>
              <w:numPr>
                <w:ilvl w:val="0"/>
                <w:numId w:val="13"/>
              </w:numPr>
              <w:tabs>
                <w:tab w:val="left" w:pos="1200"/>
              </w:tabs>
              <w:autoSpaceDE/>
              <w:autoSpaceDN/>
              <w:adjustRightInd/>
              <w:spacing w:after="180"/>
              <w:contextualSpacing/>
              <w:rPr>
                <w:szCs w:val="20"/>
                <w:lang w:eastAsia="x-none"/>
              </w:rPr>
            </w:pPr>
            <w:r w:rsidRPr="00672E06">
              <w:rPr>
                <w:szCs w:val="20"/>
                <w:lang w:eastAsia="x-none"/>
              </w:rPr>
              <w:t xml:space="preserve">The bandwidth of a </w:t>
            </w:r>
            <w:proofErr w:type="spellStart"/>
            <w:r w:rsidRPr="00672E06">
              <w:rPr>
                <w:szCs w:val="20"/>
                <w:lang w:eastAsia="x-none"/>
              </w:rPr>
              <w:t>MsgB</w:t>
            </w:r>
            <w:proofErr w:type="spellEnd"/>
            <w:r w:rsidRPr="00672E06">
              <w:rPr>
                <w:szCs w:val="20"/>
                <w:lang w:eastAsia="x-none"/>
              </w:rPr>
              <w:t xml:space="preserve"> scheduled with C-RNTI should be limited in a similar way as Msg4.</w:t>
            </w:r>
          </w:p>
          <w:p w14:paraId="40547D57" w14:textId="39A4D4B4" w:rsidR="00054266" w:rsidRPr="009130E3" w:rsidRDefault="00054266" w:rsidP="00A62C84">
            <w:pPr>
              <w:autoSpaceDE/>
              <w:autoSpaceDN/>
              <w:adjustRightInd/>
              <w:rPr>
                <w:b/>
                <w:sz w:val="20"/>
                <w:szCs w:val="20"/>
                <w:highlight w:val="green"/>
              </w:rPr>
            </w:pPr>
          </w:p>
        </w:tc>
      </w:tr>
    </w:tbl>
    <w:p w14:paraId="544A1B59" w14:textId="27108A28" w:rsidR="00C43B3C" w:rsidRPr="00A62C84" w:rsidRDefault="002E15CF" w:rsidP="00A62C84">
      <w:pPr>
        <w:spacing w:beforeLines="50" w:before="120"/>
        <w:rPr>
          <w:rFonts w:eastAsia="等线"/>
        </w:rPr>
      </w:pPr>
      <w:r>
        <w:rPr>
          <w:rFonts w:ascii="Times" w:hAnsi="Times"/>
          <w:lang w:eastAsia="en-US"/>
        </w:rPr>
        <w:lastRenderedPageBreak/>
        <w:t>According to the agreements above, a</w:t>
      </w:r>
      <w:r w:rsidRPr="002E15CF">
        <w:rPr>
          <w:rFonts w:ascii="Times" w:hAnsi="Times"/>
          <w:lang w:eastAsia="en-US"/>
        </w:rPr>
        <w:t xml:space="preserve">dditional processing time 1 ms at 15kHz SCS and 0.5 ms at 30kHz SCS </w:t>
      </w:r>
      <w:r w:rsidR="00622C8B">
        <w:rPr>
          <w:rFonts w:ascii="Times" w:hAnsi="Times"/>
          <w:lang w:eastAsia="en-US"/>
        </w:rPr>
        <w:t>have been agreed for the relaxed RAR PDSCH processing timeline in FG 48-1, which can be added to address the FFS for it.</w:t>
      </w:r>
    </w:p>
    <w:p w14:paraId="7B741FD7" w14:textId="73BB45EA" w:rsidR="002D59E9" w:rsidRDefault="002D59E9" w:rsidP="00A62C84">
      <w:pPr>
        <w:spacing w:beforeLines="50" w:before="120"/>
        <w:rPr>
          <w:rFonts w:eastAsia="等线"/>
          <w:b/>
          <w:i/>
        </w:rPr>
      </w:pPr>
      <w:r w:rsidRPr="006E71CD">
        <w:rPr>
          <w:rFonts w:eastAsia="等线"/>
          <w:b/>
          <w:i/>
        </w:rPr>
        <w:t xml:space="preserve">Proposal </w:t>
      </w:r>
      <w:r w:rsidR="0050779A">
        <w:rPr>
          <w:rFonts w:eastAsia="等线"/>
          <w:b/>
          <w:i/>
        </w:rPr>
        <w:t>3</w:t>
      </w:r>
      <w:r w:rsidRPr="006E71CD">
        <w:rPr>
          <w:rFonts w:eastAsia="等线"/>
          <w:b/>
          <w:i/>
        </w:rPr>
        <w:t>:</w:t>
      </w:r>
      <w:r w:rsidR="0050779A">
        <w:rPr>
          <w:rFonts w:eastAsia="等线"/>
          <w:b/>
          <w:i/>
        </w:rPr>
        <w:t xml:space="preserve"> </w:t>
      </w:r>
      <w:r>
        <w:rPr>
          <w:rFonts w:eastAsia="等线"/>
          <w:b/>
          <w:i/>
        </w:rPr>
        <w:t xml:space="preserve">For bullet </w:t>
      </w:r>
      <w:r w:rsidR="00114170">
        <w:rPr>
          <w:rFonts w:eastAsia="等线"/>
          <w:b/>
          <w:i/>
        </w:rPr>
        <w:t>“</w:t>
      </w:r>
      <w:r w:rsidRPr="002D59E9">
        <w:rPr>
          <w:rFonts w:eastAsia="等线"/>
          <w:b/>
          <w:i/>
        </w:rPr>
        <w:t>Relaxed RAR-PDSCH processing timeline</w:t>
      </w:r>
      <w:r w:rsidR="00114170">
        <w:rPr>
          <w:rFonts w:eastAsia="等线"/>
          <w:b/>
          <w:i/>
        </w:rPr>
        <w:t>”</w:t>
      </w:r>
      <w:r w:rsidRPr="002D59E9">
        <w:rPr>
          <w:rFonts w:eastAsia="等线"/>
          <w:b/>
          <w:i/>
        </w:rPr>
        <w:t xml:space="preserve"> </w:t>
      </w:r>
      <w:r>
        <w:rPr>
          <w:rFonts w:eastAsia="等线"/>
          <w:b/>
          <w:i/>
        </w:rPr>
        <w:t>in FG</w:t>
      </w:r>
      <w:r w:rsidRPr="006E71CD">
        <w:rPr>
          <w:rFonts w:eastAsia="等线"/>
          <w:b/>
          <w:i/>
        </w:rPr>
        <w:t xml:space="preserve"> </w:t>
      </w:r>
      <w:r>
        <w:rPr>
          <w:rFonts w:eastAsia="等线"/>
          <w:b/>
          <w:i/>
        </w:rPr>
        <w:t>48-1, add the following sub bullet:</w:t>
      </w:r>
    </w:p>
    <w:p w14:paraId="6D993667" w14:textId="10DCF340" w:rsidR="00350602" w:rsidRPr="00A62C84" w:rsidRDefault="002E15CF" w:rsidP="00114170">
      <w:pPr>
        <w:pStyle w:val="af5"/>
        <w:numPr>
          <w:ilvl w:val="0"/>
          <w:numId w:val="9"/>
        </w:numPr>
        <w:spacing w:beforeLines="50" w:before="120"/>
        <w:ind w:firstLineChars="0"/>
        <w:rPr>
          <w:rFonts w:eastAsia="等线"/>
          <w:b/>
          <w:i/>
        </w:rPr>
      </w:pPr>
      <w:r w:rsidRPr="00A62C84">
        <w:rPr>
          <w:rFonts w:eastAsia="等线"/>
          <w:b/>
          <w:i/>
        </w:rPr>
        <w:t>Additional</w:t>
      </w:r>
      <w:r>
        <w:rPr>
          <w:rFonts w:eastAsia="等线"/>
          <w:b/>
          <w:i/>
        </w:rPr>
        <w:t xml:space="preserve"> processing</w:t>
      </w:r>
      <w:r w:rsidR="002D59E9" w:rsidRPr="00A62C84">
        <w:rPr>
          <w:rFonts w:eastAsia="等线"/>
          <w:b/>
          <w:i/>
        </w:rPr>
        <w:t xml:space="preserve"> </w:t>
      </w:r>
      <w:r>
        <w:rPr>
          <w:rFonts w:eastAsia="等线"/>
          <w:b/>
          <w:i/>
        </w:rPr>
        <w:t xml:space="preserve">time </w:t>
      </w:r>
      <w:r w:rsidR="002D59E9" w:rsidRPr="00A62C84">
        <w:rPr>
          <w:rFonts w:eastAsia="等线"/>
          <w:b/>
          <w:i/>
        </w:rPr>
        <w:t xml:space="preserve">1 ms at 15kHz </w:t>
      </w:r>
      <w:r>
        <w:rPr>
          <w:rFonts w:eastAsia="等线"/>
          <w:b/>
          <w:i/>
        </w:rPr>
        <w:t xml:space="preserve">SCS </w:t>
      </w:r>
      <w:r w:rsidR="002D59E9" w:rsidRPr="00A62C84">
        <w:rPr>
          <w:rFonts w:eastAsia="等线"/>
          <w:b/>
          <w:i/>
        </w:rPr>
        <w:t xml:space="preserve">and 0.5 ms at 30kHz </w:t>
      </w:r>
      <w:r>
        <w:rPr>
          <w:rFonts w:eastAsia="等线"/>
          <w:b/>
          <w:i/>
        </w:rPr>
        <w:t xml:space="preserve">SCS </w:t>
      </w:r>
      <w:r w:rsidR="002D59E9" w:rsidRPr="00A62C84">
        <w:rPr>
          <w:rFonts w:eastAsia="等线"/>
          <w:b/>
          <w:i/>
        </w:rPr>
        <w:t>when the scheduling of RAR PDSCH is larger than the maximum number of unicast PRBs that the UE can process per slot.</w:t>
      </w:r>
    </w:p>
    <w:p w14:paraId="61692E5E" w14:textId="77777777" w:rsidR="00622C8B" w:rsidRDefault="00622C8B" w:rsidP="00A62C84">
      <w:pPr>
        <w:spacing w:beforeLines="50" w:before="120"/>
        <w:rPr>
          <w:rFonts w:eastAsia="等线"/>
        </w:rPr>
      </w:pPr>
      <w:r>
        <w:rPr>
          <w:rFonts w:eastAsia="等线"/>
        </w:rPr>
        <w:t xml:space="preserve">With respect to capability granularity of FG 48-1 and 48-2, no difference is identified capability reporting between Rel-17 RedCap and Rel-18 RedCap. </w:t>
      </w:r>
    </w:p>
    <w:p w14:paraId="18DEFB86" w14:textId="076C8BBC" w:rsidR="007748E1" w:rsidRPr="009130E3" w:rsidRDefault="00622C8B" w:rsidP="00A62C84">
      <w:pPr>
        <w:spacing w:beforeLines="50" w:before="120"/>
        <w:rPr>
          <w:rFonts w:eastAsia="等线"/>
        </w:rPr>
      </w:pPr>
      <w:r>
        <w:rPr>
          <w:rFonts w:eastAsia="等线"/>
        </w:rPr>
        <w:t>Additionally, f</w:t>
      </w:r>
      <w:r w:rsidR="007748E1" w:rsidRPr="009130E3">
        <w:rPr>
          <w:rFonts w:eastAsia="等线"/>
        </w:rPr>
        <w:t>or separate initial BWP, the following agreements are made in RAN2#121bis-e.</w:t>
      </w:r>
    </w:p>
    <w:tbl>
      <w:tblPr>
        <w:tblStyle w:val="af0"/>
        <w:tblW w:w="0" w:type="auto"/>
        <w:tblLook w:val="04A0" w:firstRow="1" w:lastRow="0" w:firstColumn="1" w:lastColumn="0" w:noHBand="0" w:noVBand="1"/>
      </w:tblPr>
      <w:tblGrid>
        <w:gridCol w:w="9307"/>
      </w:tblGrid>
      <w:tr w:rsidR="007748E1" w:rsidRPr="009130E3" w14:paraId="2692D9E7" w14:textId="104E62D6" w:rsidTr="006E71CD">
        <w:tc>
          <w:tcPr>
            <w:tcW w:w="9307" w:type="dxa"/>
          </w:tcPr>
          <w:p w14:paraId="3D640CA9" w14:textId="4ECEF086" w:rsidR="007748E1" w:rsidRPr="009130E3" w:rsidRDefault="007748E1" w:rsidP="00114170">
            <w:pPr>
              <w:numPr>
                <w:ilvl w:val="0"/>
                <w:numId w:val="5"/>
              </w:numPr>
              <w:autoSpaceDE/>
              <w:autoSpaceDN/>
              <w:adjustRightInd/>
              <w:spacing w:before="60"/>
              <w:rPr>
                <w:rFonts w:eastAsia="MS Mincho"/>
                <w:b/>
                <w:sz w:val="20"/>
                <w:szCs w:val="24"/>
                <w:lang w:val="en-GB" w:eastAsia="ja-JP"/>
              </w:rPr>
            </w:pPr>
            <w:r w:rsidRPr="009130E3">
              <w:rPr>
                <w:rFonts w:eastAsia="MS Mincho"/>
                <w:b/>
                <w:sz w:val="20"/>
                <w:szCs w:val="24"/>
                <w:lang w:val="en-GB" w:eastAsia="ja-JP"/>
              </w:rPr>
              <w:t>From RAN2 perspective, there is no need to introduce eRedCap UE specific initial BWP configuration (i.e. no R18 new field and at most one specific initial UL/DL BWP can be configured).</w:t>
            </w:r>
          </w:p>
          <w:p w14:paraId="42468616" w14:textId="11A55F86" w:rsidR="007748E1" w:rsidRPr="009130E3" w:rsidRDefault="007748E1" w:rsidP="00114170">
            <w:pPr>
              <w:numPr>
                <w:ilvl w:val="0"/>
                <w:numId w:val="5"/>
              </w:numPr>
              <w:autoSpaceDE/>
              <w:autoSpaceDN/>
              <w:adjustRightInd/>
              <w:spacing w:before="60"/>
              <w:rPr>
                <w:rFonts w:eastAsia="MS Mincho"/>
                <w:b/>
                <w:sz w:val="20"/>
                <w:szCs w:val="24"/>
                <w:lang w:val="en-GB" w:eastAsia="ja-JP"/>
              </w:rPr>
            </w:pPr>
            <w:r w:rsidRPr="009130E3">
              <w:rPr>
                <w:rFonts w:eastAsia="MS Mincho"/>
                <w:b/>
                <w:sz w:val="20"/>
                <w:szCs w:val="24"/>
                <w:lang w:val="en-GB" w:eastAsia="ja-JP"/>
              </w:rPr>
              <w:t>If the R17 RedCap specific initial BWP is configured, eRedCap UEs always use it as its specific initial BWP (assuming no eRedCap UE specific initial BWP configuration field introduced).</w:t>
            </w:r>
          </w:p>
        </w:tc>
      </w:tr>
    </w:tbl>
    <w:p w14:paraId="6ABE3993" w14:textId="199A5404" w:rsidR="007748E1" w:rsidRDefault="002B6187" w:rsidP="00A62C84">
      <w:pPr>
        <w:spacing w:beforeLines="50" w:before="120"/>
        <w:rPr>
          <w:rFonts w:eastAsia="等线"/>
        </w:rPr>
      </w:pPr>
      <w:r>
        <w:rPr>
          <w:rFonts w:eastAsia="等线"/>
        </w:rPr>
        <w:t>According to the above agreements, t</w:t>
      </w:r>
      <w:r w:rsidR="005C65E1" w:rsidRPr="000160F2">
        <w:rPr>
          <w:rFonts w:eastAsia="等线"/>
        </w:rPr>
        <w:t xml:space="preserve">here can be cell(s) </w:t>
      </w:r>
      <w:r w:rsidR="00622C8B">
        <w:rPr>
          <w:rFonts w:eastAsia="等线"/>
        </w:rPr>
        <w:t xml:space="preserve">serving both </w:t>
      </w:r>
      <w:r w:rsidR="005C65E1" w:rsidRPr="000160F2">
        <w:rPr>
          <w:rFonts w:eastAsia="等线"/>
        </w:rPr>
        <w:t>Rel-18 eRedCap</w:t>
      </w:r>
      <w:r w:rsidR="005C65E1" w:rsidRPr="009130E3" w:rsidDel="006A4AFD">
        <w:rPr>
          <w:rFonts w:eastAsia="等线"/>
        </w:rPr>
        <w:t xml:space="preserve"> </w:t>
      </w:r>
      <w:r w:rsidR="005C65E1">
        <w:rPr>
          <w:rFonts w:eastAsia="等线"/>
        </w:rPr>
        <w:t xml:space="preserve">and </w:t>
      </w:r>
      <w:r w:rsidR="005C65E1" w:rsidRPr="000160F2">
        <w:rPr>
          <w:rFonts w:eastAsia="等线"/>
        </w:rPr>
        <w:t>Rel-17 RedCap</w:t>
      </w:r>
      <w:r w:rsidR="005C65E1" w:rsidRPr="009130E3" w:rsidDel="006A4AFD">
        <w:rPr>
          <w:rFonts w:eastAsia="等线"/>
        </w:rPr>
        <w:t xml:space="preserve"> </w:t>
      </w:r>
      <w:r w:rsidR="00622C8B">
        <w:rPr>
          <w:rFonts w:eastAsia="等线"/>
        </w:rPr>
        <w:t>UE</w:t>
      </w:r>
      <w:r w:rsidR="005C65E1">
        <w:rPr>
          <w:rFonts w:eastAsia="等线"/>
        </w:rPr>
        <w:t>.</w:t>
      </w:r>
      <w:r>
        <w:rPr>
          <w:rFonts w:eastAsia="等线"/>
        </w:rPr>
        <w:t xml:space="preserve"> </w:t>
      </w:r>
      <w:r w:rsidR="00622C8B">
        <w:rPr>
          <w:rFonts w:eastAsia="等线"/>
        </w:rPr>
        <w:t xml:space="preserve">Therefore, it is preferable to have the same capability granularity for both Rel-17 and Rel-18 RedCap UEs. </w:t>
      </w:r>
      <w:r>
        <w:rPr>
          <w:rFonts w:eastAsia="等线"/>
        </w:rPr>
        <w:t xml:space="preserve">From this perspective, both FG 48-1 and 48-2 </w:t>
      </w:r>
      <w:r>
        <w:rPr>
          <w:rFonts w:eastAsia="等线" w:hint="eastAsia"/>
        </w:rPr>
        <w:t>s</w:t>
      </w:r>
      <w:r>
        <w:rPr>
          <w:rFonts w:eastAsia="等线"/>
        </w:rPr>
        <w:t>hould be per UE.</w:t>
      </w:r>
    </w:p>
    <w:p w14:paraId="1A2B6ACF" w14:textId="5095D007" w:rsidR="002B6187" w:rsidRPr="009130E3" w:rsidRDefault="002B6187" w:rsidP="00A62C84">
      <w:pPr>
        <w:spacing w:beforeLines="50" w:before="120"/>
        <w:rPr>
          <w:rFonts w:eastAsia="等线"/>
        </w:rPr>
        <w:sectPr w:rsidR="002B6187" w:rsidRPr="009130E3" w:rsidSect="00DA1C31">
          <w:pgSz w:w="11909" w:h="16834" w:code="9"/>
          <w:pgMar w:top="1440" w:right="1152" w:bottom="1440" w:left="1440" w:header="720" w:footer="720" w:gutter="0"/>
          <w:cols w:space="720"/>
          <w:noEndnote/>
        </w:sectPr>
      </w:pPr>
      <w:r w:rsidRPr="009130E3">
        <w:rPr>
          <w:rFonts w:eastAsiaTheme="minorEastAsia"/>
          <w:b/>
          <w:i/>
        </w:rPr>
        <w:t xml:space="preserve">Proposal </w:t>
      </w:r>
      <w:r>
        <w:rPr>
          <w:rFonts w:eastAsiaTheme="minorEastAsia"/>
          <w:b/>
          <w:i/>
        </w:rPr>
        <w:t>4</w:t>
      </w:r>
      <w:r w:rsidRPr="009130E3">
        <w:rPr>
          <w:rFonts w:eastAsiaTheme="minorEastAsia"/>
          <w:b/>
          <w:i/>
        </w:rPr>
        <w:t xml:space="preserve">: </w:t>
      </w:r>
      <w:r>
        <w:rPr>
          <w:rFonts w:eastAsiaTheme="minorEastAsia"/>
          <w:b/>
          <w:i/>
        </w:rPr>
        <w:t>For both FG 48-1 and FG 48-2, t</w:t>
      </w:r>
      <w:r w:rsidRPr="002B6187">
        <w:rPr>
          <w:rFonts w:eastAsiaTheme="minorEastAsia"/>
          <w:b/>
          <w:i/>
        </w:rPr>
        <w:t>he ‘type’ definition from UE features should be based on the granularity of Per UE</w:t>
      </w:r>
      <w:r w:rsidR="00054266">
        <w:rPr>
          <w:rFonts w:eastAsiaTheme="minorEastAsia"/>
          <w:b/>
          <w:i/>
        </w:rPr>
        <w:t>.</w:t>
      </w:r>
    </w:p>
    <w:p w14:paraId="3F38429E" w14:textId="3C6BB6AB" w:rsidR="007748E1" w:rsidRPr="009130E3" w:rsidRDefault="007748E1" w:rsidP="00A62C84">
      <w:pPr>
        <w:spacing w:beforeLines="50" w:before="120"/>
        <w:rPr>
          <w:rFonts w:eastAsia="等线"/>
        </w:rPr>
        <w:sectPr w:rsidR="007748E1" w:rsidRPr="009130E3" w:rsidSect="00DA1C31">
          <w:pgSz w:w="11909" w:h="16834" w:code="9"/>
          <w:pgMar w:top="1440" w:right="1152" w:bottom="1440" w:left="1440" w:header="720" w:footer="720" w:gutter="0"/>
          <w:cols w:space="720"/>
          <w:noEndnote/>
        </w:sectPr>
      </w:pPr>
      <w:r w:rsidRPr="009130E3">
        <w:rPr>
          <w:rFonts w:eastAsiaTheme="minorEastAsia"/>
          <w:b/>
          <w:i/>
        </w:rPr>
        <w:lastRenderedPageBreak/>
        <w:t xml:space="preserve">Proposal </w:t>
      </w:r>
      <w:r w:rsidR="008A4543">
        <w:rPr>
          <w:rFonts w:eastAsiaTheme="minorEastAsia"/>
          <w:b/>
          <w:i/>
        </w:rPr>
        <w:t>5</w:t>
      </w:r>
      <w:r w:rsidRPr="009130E3">
        <w:rPr>
          <w:rFonts w:eastAsiaTheme="minorEastAsia"/>
          <w:b/>
          <w:i/>
        </w:rPr>
        <w:t xml:space="preserve">: Support the following </w:t>
      </w:r>
      <w:r w:rsidR="009600BD">
        <w:rPr>
          <w:rFonts w:eastAsiaTheme="minorEastAsia"/>
          <w:b/>
          <w:i/>
        </w:rPr>
        <w:t>changes in red of UE capabilities</w:t>
      </w:r>
      <w:r w:rsidR="009600BD" w:rsidRPr="009130E3">
        <w:rPr>
          <w:rFonts w:eastAsiaTheme="minorEastAsia"/>
          <w:b/>
          <w:i/>
        </w:rPr>
        <w:t xml:space="preserve"> </w:t>
      </w:r>
      <w:r w:rsidRPr="009130E3">
        <w:rPr>
          <w:rFonts w:eastAsiaTheme="minorEastAsia"/>
          <w:b/>
          <w:i/>
        </w:rPr>
        <w:t>for R</w:t>
      </w:r>
      <w:r w:rsidR="005C65E1">
        <w:rPr>
          <w:rFonts w:eastAsiaTheme="minorEastAsia"/>
          <w:b/>
          <w:i/>
        </w:rPr>
        <w:t>el-</w:t>
      </w:r>
      <w:r w:rsidRPr="009130E3">
        <w:rPr>
          <w:rFonts w:eastAsiaTheme="minorEastAsia"/>
          <w:b/>
          <w:i/>
        </w:rPr>
        <w:t>18 eRedCap UE</w:t>
      </w:r>
      <w:r w:rsidR="002D59E9">
        <w:rPr>
          <w:rFonts w:eastAsiaTheme="minorEastAsia"/>
          <w:b/>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406"/>
        <w:gridCol w:w="1045"/>
        <w:gridCol w:w="3832"/>
        <w:gridCol w:w="427"/>
        <w:gridCol w:w="424"/>
        <w:gridCol w:w="424"/>
        <w:gridCol w:w="1132"/>
        <w:gridCol w:w="558"/>
        <w:gridCol w:w="438"/>
        <w:gridCol w:w="851"/>
        <w:gridCol w:w="639"/>
        <w:gridCol w:w="1414"/>
        <w:gridCol w:w="1264"/>
      </w:tblGrid>
      <w:tr w:rsidR="00A25D99" w:rsidRPr="00D82958" w14:paraId="0DB9271E" w14:textId="77777777" w:rsidTr="00A25D99">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4228A4B8" w14:textId="77777777" w:rsidR="003475DA" w:rsidRPr="00D82958" w:rsidRDefault="003475DA" w:rsidP="006E71CD">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lastRenderedPageBreak/>
              <w:t xml:space="preserve">48. </w:t>
            </w:r>
            <w:proofErr w:type="spellStart"/>
            <w:r w:rsidRPr="00D82958">
              <w:rPr>
                <w:rFonts w:ascii="Arial" w:eastAsia="MS Mincho" w:hAnsi="Arial" w:cs="Arial"/>
                <w:sz w:val="12"/>
                <w:szCs w:val="12"/>
                <w:lang w:eastAsia="ja-JP"/>
              </w:rPr>
              <w:t>NR_redcap_enh</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441178" w14:textId="77777777" w:rsidR="003475DA" w:rsidRPr="00D82958" w:rsidRDefault="003475DA" w:rsidP="006E71CD">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48-1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4A5EEE47" w14:textId="77777777" w:rsidR="003475DA" w:rsidRPr="00D82958" w:rsidRDefault="003475DA" w:rsidP="006E71CD">
            <w:pPr>
              <w:keepNext/>
              <w:keepLines/>
              <w:rPr>
                <w:rFonts w:ascii="Arial" w:hAnsi="Arial" w:cs="Arial"/>
                <w:sz w:val="12"/>
                <w:szCs w:val="12"/>
              </w:rPr>
            </w:pPr>
            <w:r w:rsidRPr="00D82958">
              <w:rPr>
                <w:rFonts w:ascii="Arial" w:hAnsi="Arial" w:cs="Arial"/>
                <w:sz w:val="12"/>
                <w:szCs w:val="12"/>
              </w:rPr>
              <w:t>RedCap UE with reduced pea</w:t>
            </w:r>
            <w:r w:rsidRPr="00945160">
              <w:rPr>
                <w:rFonts w:ascii="Arial" w:hAnsi="Arial" w:cs="Arial"/>
                <w:sz w:val="12"/>
                <w:szCs w:val="12"/>
              </w:rPr>
              <w:t>k data rate and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36E7F0C9"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 xml:space="preserve">The following components are the same as for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7B0D246F"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1. Maximum FR1 RedCap UE bandwidth is 20 MHz.</w:t>
            </w:r>
          </w:p>
          <w:p w14:paraId="423BB939"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3. Early indication of RedCap UE in Msg.1 for 4-step RACH</w:t>
            </w:r>
          </w:p>
          <w:p w14:paraId="083DA623"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4. Separate initial UL BWP for RedCap UEs</w:t>
            </w:r>
          </w:p>
          <w:p w14:paraId="401B4BCE"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It includes the configuration(s) needed for RedCap UE to perform random access</w:t>
            </w:r>
          </w:p>
          <w:p w14:paraId="7237F56D"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Enabling/disabling of frequency hopping for common PUCCH resources</w:t>
            </w:r>
          </w:p>
          <w:p w14:paraId="67CF3D66"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5. Separate initial DL BWP for RedCap UEs</w:t>
            </w:r>
          </w:p>
          <w:p w14:paraId="147353FD"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It includes CSS/CORESET for random access</w:t>
            </w:r>
          </w:p>
          <w:p w14:paraId="2769D3E6"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for paging, CD-SSB is included</w:t>
            </w:r>
          </w:p>
          <w:p w14:paraId="21F2E0DE"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only used for RACH, SSB may or may not be included</w:t>
            </w:r>
          </w:p>
          <w:p w14:paraId="7DA974F8"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in connected mode as BWP#0 configuration option 1, CD-SSB is included</w:t>
            </w:r>
          </w:p>
          <w:p w14:paraId="68F94381"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6. 1 UE-specific RRC configured DL BWP per carrier</w:t>
            </w:r>
          </w:p>
          <w:p w14:paraId="3D9F9DFB"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7. 1 UE-specific RRC configured UL BWP per carrier</w:t>
            </w:r>
          </w:p>
          <w:p w14:paraId="2F7C722A"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8. RRC reconfiguration of any parameters related to BWP</w:t>
            </w:r>
          </w:p>
          <w:p w14:paraId="54346FC7"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9. UE-specific RRC configured DL BWP with CD-SSB or NCD-SSB</w:t>
            </w:r>
          </w:p>
          <w:p w14:paraId="7AB0F9CF"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10. NCD-SSB based measurements in RRC-configured DL BWP</w:t>
            </w:r>
          </w:p>
          <w:p w14:paraId="726C7634" w14:textId="77777777" w:rsidR="003475DA" w:rsidRPr="00D82958" w:rsidRDefault="003475DA" w:rsidP="006E71CD">
            <w:pPr>
              <w:rPr>
                <w:rFonts w:ascii="Arial" w:eastAsia="MS Gothic" w:hAnsi="Arial" w:cs="Arial"/>
                <w:sz w:val="12"/>
                <w:szCs w:val="12"/>
                <w:lang w:eastAsia="ja-JP"/>
              </w:rPr>
            </w:pPr>
          </w:p>
          <w:p w14:paraId="45FF9A68"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 xml:space="preserve">The following components are new compared to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1D1EE843" w14:textId="77777777" w:rsidR="003475DA" w:rsidRPr="00A62C84" w:rsidRDefault="003475DA" w:rsidP="003475DA">
            <w:pPr>
              <w:contextualSpacing/>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11. DL/UL peak data rate target of 10 Mbps</w:t>
            </w:r>
            <w:r w:rsidRPr="00A62C84">
              <w:rPr>
                <w:rFonts w:ascii="Arial" w:hAnsi="Arial" w:cs="Arial"/>
                <w:strike/>
                <w:color w:val="FF0000"/>
                <w:sz w:val="12"/>
                <w:szCs w:val="12"/>
              </w:rPr>
              <w:t>]</w:t>
            </w:r>
          </w:p>
          <w:p w14:paraId="3E68D605"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D82958">
              <w:rPr>
                <w:rFonts w:ascii="Arial" w:eastAsia="MS Gothic" w:hAnsi="Arial" w:cs="Arial"/>
                <w:sz w:val="12"/>
                <w:szCs w:val="12"/>
                <w:lang w:eastAsia="ja-JP"/>
              </w:rPr>
              <w:t>per slot of 25 PRBs for 15 kHz SCS and 12 PRBs for 30 kHz SCS</w:t>
            </w:r>
          </w:p>
          <w:p w14:paraId="56E74B5E" w14:textId="77777777" w:rsidR="003475DA" w:rsidRPr="00D82958" w:rsidRDefault="003475DA" w:rsidP="006E71CD">
            <w:pPr>
              <w:rPr>
                <w:rFonts w:ascii="Arial" w:eastAsia="MS Gothic" w:hAnsi="Arial" w:cs="Arial"/>
                <w:sz w:val="12"/>
                <w:szCs w:val="12"/>
                <w:lang w:eastAsia="ja-JP"/>
              </w:rPr>
            </w:pPr>
            <w:r w:rsidRPr="00D82958">
              <w:rPr>
                <w:rFonts w:ascii="Arial" w:eastAsia="MS Gothic" w:hAnsi="Arial" w:cs="Arial"/>
                <w:sz w:val="12"/>
                <w:szCs w:val="12"/>
                <w:lang w:eastAsia="ja-JP"/>
              </w:rPr>
              <w:t>13.</w:t>
            </w:r>
            <w:bookmarkStart w:id="5" w:name="_Hlk142491415"/>
            <w:r w:rsidRPr="00D82958">
              <w:rPr>
                <w:rFonts w:ascii="Arial" w:eastAsia="MS Gothic" w:hAnsi="Arial" w:cs="Arial"/>
                <w:sz w:val="12"/>
                <w:szCs w:val="12"/>
                <w:lang w:eastAsia="ja-JP"/>
              </w:rPr>
              <w:t xml:space="preserve"> Relaxed RAR-PDSCH processing timeline</w:t>
            </w:r>
            <w:bookmarkEnd w:id="5"/>
          </w:p>
          <w:p w14:paraId="3E66F386" w14:textId="77777777" w:rsidR="00801994" w:rsidRPr="00A62C84" w:rsidRDefault="00801994" w:rsidP="00801994">
            <w:pPr>
              <w:contextualSpacing/>
              <w:rPr>
                <w:rFonts w:ascii="Arial" w:hAnsi="Arial" w:cs="Arial"/>
                <w:strike/>
                <w:color w:val="FF0000"/>
                <w:sz w:val="12"/>
                <w:szCs w:val="12"/>
              </w:rPr>
            </w:pPr>
            <w:r w:rsidRPr="00A62C84">
              <w:rPr>
                <w:rFonts w:ascii="Arial" w:hAnsi="Arial" w:cs="Arial"/>
                <w:strike/>
                <w:color w:val="FF0000"/>
                <w:sz w:val="12"/>
                <w:szCs w:val="12"/>
              </w:rPr>
              <w:t>FFS whether to add additional components</w:t>
            </w:r>
          </w:p>
          <w:p w14:paraId="02432EEB" w14:textId="46E98A93" w:rsidR="003475DA" w:rsidRPr="00D82958" w:rsidRDefault="00801994">
            <w:pPr>
              <w:rPr>
                <w:rFonts w:ascii="Arial" w:eastAsia="MS Gothic" w:hAnsi="Arial" w:cs="Arial"/>
                <w:sz w:val="12"/>
                <w:szCs w:val="12"/>
                <w:lang w:eastAsia="ja-JP"/>
              </w:rPr>
            </w:pPr>
            <w:r w:rsidRPr="00A62C84">
              <w:rPr>
                <w:rFonts w:ascii="Arial" w:hAnsi="Arial" w:cs="Arial"/>
                <w:color w:val="FF0000"/>
                <w:sz w:val="12"/>
                <w:szCs w:val="12"/>
              </w:rPr>
              <w:t xml:space="preserve">- additional processing time 1 ms at 15kHz </w:t>
            </w:r>
            <w:r w:rsidR="00622C8B">
              <w:rPr>
                <w:rFonts w:ascii="Arial" w:hAnsi="Arial" w:cs="Arial"/>
                <w:color w:val="FF0000"/>
                <w:sz w:val="12"/>
                <w:szCs w:val="12"/>
              </w:rPr>
              <w:t xml:space="preserve">SCS </w:t>
            </w:r>
            <w:r w:rsidRPr="00A62C84">
              <w:rPr>
                <w:rFonts w:ascii="Arial" w:hAnsi="Arial" w:cs="Arial"/>
                <w:color w:val="FF0000"/>
                <w:sz w:val="12"/>
                <w:szCs w:val="12"/>
              </w:rPr>
              <w:t xml:space="preserve">and 0.5 ms at 30kHz </w:t>
            </w:r>
            <w:r w:rsidR="00622C8B">
              <w:rPr>
                <w:rFonts w:ascii="Arial" w:hAnsi="Arial" w:cs="Arial"/>
                <w:color w:val="FF0000"/>
                <w:sz w:val="12"/>
                <w:szCs w:val="12"/>
              </w:rPr>
              <w:t xml:space="preserve">SCS </w:t>
            </w:r>
            <w:r w:rsidRPr="00A62C84">
              <w:rPr>
                <w:rFonts w:ascii="Arial" w:hAnsi="Arial" w:cs="Arial"/>
                <w:color w:val="FF0000"/>
                <w:sz w:val="12"/>
                <w:szCs w:val="12"/>
              </w:rPr>
              <w:t>when the scheduling of RAR PDSCH is larger than the maximum number of unicast PRBs that the UE can process per slot.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66B91B6" w14:textId="77777777" w:rsidR="003475DA" w:rsidRPr="00D82958" w:rsidRDefault="003475DA" w:rsidP="006E71CD">
            <w:pPr>
              <w:keepNext/>
              <w:keepLines/>
              <w:rPr>
                <w:rFonts w:ascii="Arial" w:eastAsia="MS Mincho" w:hAnsi="Arial" w:cs="Arial"/>
                <w:sz w:val="12"/>
                <w:szCs w:val="12"/>
                <w:lang w:eastAsia="ja-JP"/>
              </w:rPr>
            </w:pP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7C1D0A1" w14:textId="77777777" w:rsidR="003475DA" w:rsidRPr="00D82958" w:rsidRDefault="003475DA" w:rsidP="006E71CD">
            <w:pPr>
              <w:keepNext/>
              <w:keepLines/>
              <w:rPr>
                <w:rFonts w:ascii="Arial" w:hAnsi="Arial" w:cs="Arial"/>
                <w:sz w:val="12"/>
                <w:szCs w:val="12"/>
              </w:rPr>
            </w:pPr>
            <w:r w:rsidRPr="00D82958">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16D9557" w14:textId="77777777" w:rsidR="003475DA" w:rsidRPr="00D82958" w:rsidRDefault="003475DA" w:rsidP="006E71CD">
            <w:pPr>
              <w:keepNext/>
              <w:keepLines/>
              <w:rPr>
                <w:rFonts w:ascii="Arial" w:eastAsia="MS Mincho" w:hAnsi="Arial" w:cs="Arial"/>
                <w:sz w:val="12"/>
                <w:szCs w:val="12"/>
                <w:lang w:eastAsia="ja-JP"/>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1407172E" w14:textId="77777777" w:rsidR="003475DA" w:rsidRPr="00D82958" w:rsidRDefault="003475DA" w:rsidP="006E71CD">
            <w:pPr>
              <w:keepNext/>
              <w:keepLines/>
              <w:rPr>
                <w:rFonts w:ascii="Arial" w:hAnsi="Arial" w:cs="Arial"/>
                <w:sz w:val="12"/>
                <w:szCs w:val="12"/>
              </w:rPr>
            </w:pPr>
            <w:r w:rsidRPr="00D82958">
              <w:rPr>
                <w:rFonts w:ascii="Arial" w:hAnsi="Arial" w:cs="Arial"/>
                <w:sz w:val="12"/>
                <w:szCs w:val="12"/>
              </w:rPr>
              <w:t>Network assumes the UE is not a RedCap UE with reduced peak data rate</w:t>
            </w:r>
            <w:r w:rsidRPr="00945160">
              <w:rPr>
                <w:rFonts w:ascii="Arial" w:hAnsi="Arial" w:cs="Arial"/>
                <w:sz w:val="12"/>
                <w:szCs w:val="12"/>
              </w:rPr>
              <w:t xml:space="preserve"> and reduced baseband bandwidth </w:t>
            </w:r>
            <w:r w:rsidRPr="00D82958">
              <w:rPr>
                <w:rFonts w:ascii="Arial" w:hAnsi="Arial" w:cs="Arial"/>
                <w:sz w:val="12"/>
                <w:szCs w:val="12"/>
              </w:rPr>
              <w:t>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F10FAD4" w14:textId="77777777" w:rsidR="003475DA" w:rsidRPr="00A62C84" w:rsidRDefault="003475DA" w:rsidP="006E71CD">
            <w:pPr>
              <w:keepNext/>
              <w:keepLines/>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Per UE</w:t>
            </w:r>
            <w:r w:rsidRPr="00A62C84">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9737CEA" w14:textId="77777777" w:rsidR="003475DA" w:rsidRPr="00A62C84" w:rsidRDefault="003475DA" w:rsidP="006E71CD">
            <w:pPr>
              <w:keepNext/>
              <w:keepLines/>
              <w:rPr>
                <w:rFonts w:ascii="Arial" w:eastAsia="MS Mincho" w:hAnsi="Arial" w:cs="Arial"/>
                <w:color w:val="FF0000"/>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E8C1E68" w14:textId="77777777" w:rsidR="003475DA" w:rsidRPr="00D82958" w:rsidRDefault="003475DA" w:rsidP="006E71CD">
            <w:pPr>
              <w:keepNext/>
              <w:keepLines/>
              <w:rPr>
                <w:rFonts w:ascii="Arial" w:eastAsia="MS Mincho" w:hAnsi="Arial" w:cs="Arial"/>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 xml:space="preserve"> </w:t>
            </w:r>
            <w:r w:rsidRPr="00D82958">
              <w:rPr>
                <w:rFonts w:ascii="Arial" w:eastAsia="MS Mincho" w:hAnsi="Arial" w:cs="Arial"/>
                <w:sz w:val="12"/>
                <w:szCs w:val="12"/>
                <w:lang w:eastAsia="ja-JP"/>
              </w:rPr>
              <w:t>(FR1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4077704C" w14:textId="77777777" w:rsidR="003475DA" w:rsidRPr="00D82958" w:rsidRDefault="003475DA" w:rsidP="006E71CD">
            <w:pPr>
              <w:keepNext/>
              <w:keepLines/>
              <w:rPr>
                <w:rFonts w:ascii="Arial" w:eastAsia="MS Mincho" w:hAnsi="Arial" w:cs="Arial"/>
                <w:sz w:val="12"/>
                <w:szCs w:val="12"/>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1BD865"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A UE supporting this FG is not required to support FG 6-1.</w:t>
            </w:r>
          </w:p>
          <w:p w14:paraId="64496ACA"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A UE supporting this FG is not allowed to support FG 28-1.</w:t>
            </w:r>
          </w:p>
          <w:p w14:paraId="6F92A7E3"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The specifications for a UE supporting FG 28-1 (‘RedCap UE’) also apply for a UE supporting this FG (FG 48-1) unless stated otherwise.</w:t>
            </w:r>
          </w:p>
          <w:p w14:paraId="683FADDE" w14:textId="77777777" w:rsidR="003475DA" w:rsidRPr="00D82958" w:rsidRDefault="003475DA" w:rsidP="006E71CD">
            <w:pPr>
              <w:keepNext/>
              <w:keepLines/>
              <w:rPr>
                <w:rFonts w:ascii="Arial" w:eastAsia="MS Mincho" w:hAnsi="Arial" w:cs="Arial"/>
                <w:sz w:val="12"/>
                <w:szCs w:val="12"/>
              </w:rPr>
            </w:pPr>
            <w:r w:rsidRPr="00D82958">
              <w:rPr>
                <w:rFonts w:ascii="Arial" w:eastAsia="MS Mincho" w:hAnsi="Arial" w:cs="Arial"/>
                <w:sz w:val="12"/>
                <w:szCs w:val="12"/>
              </w:rPr>
              <w:t>It is up to RAN2 whether/how to capture the capabilities for early indication of RedCap UE in Msg 3 and Msg 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6DFE07F8" w14:textId="77777777" w:rsidR="003475DA" w:rsidRPr="00D82958" w:rsidRDefault="003475DA" w:rsidP="006E71CD">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Optional with capability signaling</w:t>
            </w:r>
          </w:p>
          <w:p w14:paraId="4584ABA1" w14:textId="77777777" w:rsidR="003475DA" w:rsidRPr="00D82958" w:rsidRDefault="003475DA" w:rsidP="006E71CD">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UEs supporting Rel-18 eRedCap UE complexity reduction feature(s) indicate support of this FG instead of FG 28-1 (</w:t>
            </w:r>
            <w:r w:rsidRPr="00D82958">
              <w:rPr>
                <w:rFonts w:ascii="Arial" w:eastAsia="MS Mincho" w:hAnsi="Arial" w:cs="Arial"/>
                <w:i/>
                <w:iCs/>
                <w:sz w:val="12"/>
                <w:szCs w:val="12"/>
                <w:lang w:eastAsia="ja-JP"/>
              </w:rPr>
              <w:t>supportOfRedCap-r17</w:t>
            </w:r>
            <w:r w:rsidRPr="00D82958">
              <w:rPr>
                <w:rFonts w:ascii="Arial" w:eastAsia="MS Mincho" w:hAnsi="Arial" w:cs="Arial"/>
                <w:sz w:val="12"/>
                <w:szCs w:val="12"/>
                <w:lang w:eastAsia="ja-JP"/>
              </w:rPr>
              <w:t>).</w:t>
            </w:r>
          </w:p>
        </w:tc>
      </w:tr>
      <w:tr w:rsidR="00A25D99" w:rsidRPr="00D82958" w14:paraId="127825A3" w14:textId="77777777" w:rsidTr="00A25D99">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131E6565" w14:textId="77777777" w:rsidR="003475DA" w:rsidRPr="00945160" w:rsidRDefault="003475DA" w:rsidP="006E71CD">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 xml:space="preserve">48. </w:t>
            </w:r>
            <w:proofErr w:type="spellStart"/>
            <w:r w:rsidRPr="00945160">
              <w:rPr>
                <w:rFonts w:ascii="Arial" w:eastAsia="MS Mincho" w:hAnsi="Arial" w:cs="Arial"/>
                <w:sz w:val="12"/>
                <w:szCs w:val="12"/>
                <w:lang w:eastAsia="ja-JP"/>
              </w:rPr>
              <w:t>NR_redcap_enh</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0248FB6" w14:textId="77777777" w:rsidR="003475DA" w:rsidRPr="00945160" w:rsidRDefault="003475DA" w:rsidP="006E71CD">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48-2</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5A9FF8C" w14:textId="77777777" w:rsidR="003475DA" w:rsidRPr="00945160" w:rsidRDefault="003475DA" w:rsidP="006E71CD">
            <w:pPr>
              <w:keepNext/>
              <w:keepLines/>
              <w:rPr>
                <w:rFonts w:ascii="Arial" w:hAnsi="Arial" w:cs="Arial"/>
                <w:sz w:val="12"/>
                <w:szCs w:val="12"/>
              </w:rPr>
            </w:pPr>
            <w:r w:rsidRPr="00945160">
              <w:rPr>
                <w:rFonts w:ascii="Arial" w:hAnsi="Arial" w:cs="Arial"/>
                <w:sz w:val="12"/>
                <w:szCs w:val="12"/>
              </w:rPr>
              <w:t>RedCap UE with reduced peak data rate without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45BD942C" w14:textId="77777777" w:rsidR="003475DA" w:rsidRPr="00945160" w:rsidRDefault="003475DA" w:rsidP="006E71CD">
            <w:pPr>
              <w:rPr>
                <w:rFonts w:ascii="Arial" w:eastAsia="MS Gothic" w:hAnsi="Arial" w:cs="Arial"/>
                <w:sz w:val="12"/>
                <w:szCs w:val="12"/>
                <w:lang w:eastAsia="ja-JP"/>
              </w:rPr>
            </w:pPr>
            <w:r w:rsidRPr="00945160">
              <w:rPr>
                <w:rFonts w:ascii="Arial" w:eastAsia="MS Gothic" w:hAnsi="Arial" w:cs="Arial"/>
                <w:sz w:val="12"/>
                <w:szCs w:val="12"/>
                <w:lang w:eastAsia="ja-JP"/>
              </w:rPr>
              <w:t>The capabilities of FG 48-2 are the same as for FG 48-1 except that the following restriction does not apply:</w:t>
            </w:r>
          </w:p>
          <w:p w14:paraId="14EA2E8F" w14:textId="77777777" w:rsidR="003475DA" w:rsidRPr="00945160" w:rsidRDefault="003475DA" w:rsidP="006E71CD">
            <w:pPr>
              <w:rPr>
                <w:rFonts w:ascii="Arial" w:eastAsia="MS Gothic" w:hAnsi="Arial" w:cs="Arial"/>
                <w:sz w:val="12"/>
                <w:szCs w:val="12"/>
                <w:lang w:eastAsia="ja-JP"/>
              </w:rPr>
            </w:pPr>
          </w:p>
          <w:p w14:paraId="7708DDDE" w14:textId="77777777" w:rsidR="003475DA" w:rsidRPr="00945160" w:rsidRDefault="003475DA" w:rsidP="006E71CD">
            <w:pPr>
              <w:rPr>
                <w:rFonts w:ascii="Arial" w:eastAsia="MS Gothic" w:hAnsi="Arial" w:cs="Arial"/>
                <w:sz w:val="12"/>
                <w:szCs w:val="12"/>
                <w:lang w:eastAsia="ja-JP"/>
              </w:rPr>
            </w:pPr>
            <w:r w:rsidRPr="00945160">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945160">
              <w:rPr>
                <w:rFonts w:ascii="Arial" w:eastAsia="MS Gothic" w:hAnsi="Arial" w:cs="Arial"/>
                <w:sz w:val="12"/>
                <w:szCs w:val="12"/>
                <w:lang w:eastAsia="ja-JP"/>
              </w:rPr>
              <w:t>per slot of 25 PRBs for 15 kHz SCS and 12 PRBs for 30 kHz SCS</w:t>
            </w:r>
          </w:p>
          <w:p w14:paraId="1316A6FD" w14:textId="77777777" w:rsidR="003475DA" w:rsidRPr="00801994" w:rsidRDefault="003475DA" w:rsidP="006E71CD">
            <w:pPr>
              <w:rPr>
                <w:rFonts w:ascii="Arial" w:eastAsia="MS Gothic" w:hAnsi="Arial" w:cs="Arial"/>
                <w:strike/>
                <w:sz w:val="12"/>
                <w:szCs w:val="12"/>
                <w:highlight w:val="yellow"/>
                <w:lang w:eastAsia="ja-JP"/>
              </w:rPr>
            </w:pPr>
            <w:r w:rsidRPr="00A62C84">
              <w:rPr>
                <w:rFonts w:ascii="Arial" w:eastAsia="MS Gothic" w:hAnsi="Arial" w:cs="Arial"/>
                <w:strike/>
                <w:color w:val="FF0000"/>
                <w:sz w:val="12"/>
                <w:szCs w:val="12"/>
                <w:lang w:eastAsia="ja-JP"/>
              </w:rPr>
              <w:t>[13. Relaxed RAR-PDSCH processing timeline]</w:t>
            </w:r>
          </w:p>
          <w:p w14:paraId="2A347726" w14:textId="6B530FE6" w:rsidR="00A25D99" w:rsidRPr="00945160" w:rsidRDefault="00A25D99" w:rsidP="00D27E07">
            <w:pPr>
              <w:rPr>
                <w:rFonts w:ascii="Arial" w:eastAsia="MS Gothic" w:hAnsi="Arial" w:cs="Arial"/>
                <w:sz w:val="12"/>
                <w:szCs w:val="12"/>
                <w:lang w:eastAsia="ja-JP"/>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9CBBD0E" w14:textId="77777777" w:rsidR="003475DA" w:rsidRPr="00945160" w:rsidRDefault="003475DA" w:rsidP="006E71CD">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8208A2A" w14:textId="77777777" w:rsidR="003475DA" w:rsidRPr="00945160" w:rsidRDefault="003475DA" w:rsidP="006E71CD">
            <w:pPr>
              <w:keepNext/>
              <w:keepLines/>
              <w:rPr>
                <w:rFonts w:ascii="Arial" w:hAnsi="Arial" w:cs="Arial"/>
                <w:sz w:val="12"/>
                <w:szCs w:val="12"/>
              </w:rPr>
            </w:pPr>
            <w:r w:rsidRPr="00945160">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361636B" w14:textId="77777777" w:rsidR="003475DA" w:rsidRPr="00945160" w:rsidRDefault="003475DA" w:rsidP="006E71CD">
            <w:pPr>
              <w:keepNext/>
              <w:keepLines/>
              <w:rPr>
                <w:rFonts w:ascii="Arial" w:eastAsia="MS Mincho" w:hAnsi="Arial" w:cs="Arial"/>
                <w:sz w:val="12"/>
                <w:szCs w:val="12"/>
                <w:lang w:eastAsia="ja-JP"/>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7A2FEADE" w14:textId="77777777" w:rsidR="003475DA" w:rsidRPr="00945160" w:rsidRDefault="003475DA" w:rsidP="006E71CD">
            <w:pPr>
              <w:keepNext/>
              <w:keepLines/>
              <w:rPr>
                <w:rFonts w:ascii="Arial" w:hAnsi="Arial" w:cs="Arial"/>
                <w:sz w:val="12"/>
                <w:szCs w:val="12"/>
              </w:rPr>
            </w:pPr>
            <w:r w:rsidRPr="00945160">
              <w:rPr>
                <w:rFonts w:ascii="Arial" w:hAnsi="Arial" w:cs="Arial"/>
                <w:sz w:val="12"/>
                <w:szCs w:val="12"/>
              </w:rPr>
              <w:t>Network assumes the UE is not a RedCap U</w:t>
            </w:r>
            <w:r w:rsidRPr="00B337A0">
              <w:rPr>
                <w:rFonts w:ascii="Arial" w:hAnsi="Arial" w:cs="Arial"/>
                <w:sz w:val="12"/>
                <w:szCs w:val="12"/>
              </w:rPr>
              <w:t xml:space="preserve">E with reduced peak data rate without </w:t>
            </w:r>
            <w:r w:rsidRPr="00945160">
              <w:rPr>
                <w:rFonts w:ascii="Arial" w:hAnsi="Arial" w:cs="Arial"/>
                <w:sz w:val="12"/>
                <w:szCs w:val="12"/>
              </w:rPr>
              <w:t>reduced baseband bandwidth 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522F2D" w14:textId="77777777" w:rsidR="003475DA" w:rsidRPr="00A62C84" w:rsidRDefault="003475DA" w:rsidP="006E71CD">
            <w:pPr>
              <w:keepNext/>
              <w:keepLines/>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Per UE</w:t>
            </w:r>
            <w:r w:rsidRPr="00A62C84">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AE893CF" w14:textId="77777777" w:rsidR="003475DA" w:rsidRPr="00A62C84" w:rsidRDefault="003475DA" w:rsidP="006E71CD">
            <w:pPr>
              <w:keepNext/>
              <w:keepLines/>
              <w:rPr>
                <w:rFonts w:ascii="Arial" w:eastAsia="MS Mincho" w:hAnsi="Arial" w:cs="Arial"/>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77B4A76" w14:textId="77777777" w:rsidR="003475DA" w:rsidRPr="00945160" w:rsidRDefault="003475DA" w:rsidP="006E71CD">
            <w:pPr>
              <w:keepNext/>
              <w:keepLines/>
              <w:rPr>
                <w:rFonts w:ascii="Arial" w:eastAsia="MS Mincho" w:hAnsi="Arial" w:cs="Arial"/>
                <w:sz w:val="12"/>
                <w:szCs w:val="12"/>
                <w:highlight w:val="yellow"/>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r w:rsidRPr="00945160">
              <w:rPr>
                <w:rFonts w:ascii="Arial" w:eastAsia="MS Mincho" w:hAnsi="Arial" w:cs="Arial"/>
                <w:sz w:val="12"/>
                <w:szCs w:val="12"/>
                <w:lang w:eastAsia="ja-JP"/>
              </w:rPr>
              <w:t xml:space="preserve"> (FR1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1FE457AD" w14:textId="77777777" w:rsidR="003475DA" w:rsidRPr="00945160" w:rsidRDefault="003475DA" w:rsidP="006E71CD">
            <w:pPr>
              <w:keepNext/>
              <w:keepLines/>
              <w:rPr>
                <w:rFonts w:ascii="Arial" w:eastAsia="MS Mincho" w:hAnsi="Arial" w:cs="Arial"/>
                <w:sz w:val="12"/>
                <w:szCs w:val="12"/>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6045447" w14:textId="77777777" w:rsidR="003475DA" w:rsidRPr="00945160" w:rsidRDefault="003475DA" w:rsidP="006E71CD">
            <w:pPr>
              <w:keepNext/>
              <w:keepLines/>
              <w:rPr>
                <w:rFonts w:ascii="Arial" w:eastAsia="MS Mincho" w:hAnsi="Arial" w:cs="Arial"/>
                <w:sz w:val="12"/>
                <w:szCs w:val="12"/>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F21E5C2" w14:textId="77777777" w:rsidR="003475DA" w:rsidRPr="00945160" w:rsidRDefault="003475DA" w:rsidP="006E71CD">
            <w:pPr>
              <w:keepNext/>
              <w:keepLines/>
              <w:rPr>
                <w:rFonts w:ascii="Arial" w:eastAsia="MS Mincho" w:hAnsi="Arial" w:cs="Arial"/>
                <w:sz w:val="12"/>
                <w:szCs w:val="12"/>
                <w:lang w:eastAsia="ja-JP"/>
              </w:rPr>
            </w:pPr>
            <w:r w:rsidRPr="00945160">
              <w:rPr>
                <w:rFonts w:ascii="Arial" w:eastAsia="MS Mincho" w:hAnsi="Arial" w:cs="Arial"/>
                <w:sz w:val="12"/>
                <w:szCs w:val="12"/>
              </w:rPr>
              <w:t>Optional</w:t>
            </w:r>
            <w:r w:rsidRPr="00945160">
              <w:rPr>
                <w:rFonts w:ascii="Arial" w:eastAsia="MS Mincho" w:hAnsi="Arial" w:cs="Arial"/>
                <w:sz w:val="12"/>
                <w:szCs w:val="12"/>
                <w:lang w:eastAsia="ja-JP"/>
              </w:rPr>
              <w:t xml:space="preserve"> with capability signaling</w:t>
            </w:r>
          </w:p>
        </w:tc>
      </w:tr>
    </w:tbl>
    <w:p w14:paraId="163D61DE" w14:textId="77777777" w:rsidR="007748E1" w:rsidRPr="009130E3" w:rsidRDefault="007748E1" w:rsidP="007748E1">
      <w:pPr>
        <w:spacing w:beforeLines="50" w:before="120"/>
        <w:rPr>
          <w:rFonts w:eastAsia="等线"/>
        </w:rPr>
        <w:sectPr w:rsidR="007748E1" w:rsidRPr="009130E3" w:rsidSect="004E77DF">
          <w:pgSz w:w="16834" w:h="11909" w:orient="landscape" w:code="9"/>
          <w:pgMar w:top="1440" w:right="1440" w:bottom="1152" w:left="1440" w:header="720" w:footer="720" w:gutter="0"/>
          <w:cols w:space="720"/>
          <w:noEndnote/>
          <w:docGrid w:linePitch="299"/>
        </w:sectPr>
      </w:pPr>
    </w:p>
    <w:p w14:paraId="4BE03C8B" w14:textId="77777777" w:rsidR="007748E1" w:rsidRPr="009130E3" w:rsidRDefault="007748E1" w:rsidP="007748E1">
      <w:pPr>
        <w:pStyle w:val="1"/>
        <w:tabs>
          <w:tab w:val="clear" w:pos="432"/>
        </w:tabs>
        <w:autoSpaceDE w:val="0"/>
        <w:autoSpaceDN w:val="0"/>
        <w:adjustRightInd w:val="0"/>
        <w:snapToGrid w:val="0"/>
        <w:spacing w:after="120"/>
        <w:ind w:left="431" w:hanging="431"/>
        <w:rPr>
          <w:rFonts w:ascii="Times New Roman" w:hAnsi="Times New Roman"/>
        </w:rPr>
      </w:pPr>
      <w:r w:rsidRPr="009130E3">
        <w:rPr>
          <w:rFonts w:ascii="Times New Roman" w:hAnsi="Times New Roman"/>
        </w:rPr>
        <w:lastRenderedPageBreak/>
        <w:t>Conclusions</w:t>
      </w:r>
    </w:p>
    <w:p w14:paraId="747F717E" w14:textId="60A42FD5" w:rsidR="007748E1" w:rsidRPr="009130E3" w:rsidRDefault="007748E1" w:rsidP="007748E1">
      <w:pPr>
        <w:rPr>
          <w:rFonts w:eastAsia="MS Mincho"/>
          <w:lang w:eastAsia="ja-JP"/>
        </w:rPr>
      </w:pPr>
      <w:r w:rsidRPr="009130E3">
        <w:rPr>
          <w:rFonts w:eastAsia="MS Mincho"/>
          <w:lang w:eastAsia="ja-JP"/>
        </w:rPr>
        <w:t>Based on the analysis, we have the following proposal</w:t>
      </w:r>
      <w:r w:rsidR="001424B8">
        <w:rPr>
          <w:rFonts w:eastAsia="MS Mincho"/>
          <w:lang w:eastAsia="ja-JP"/>
        </w:rPr>
        <w:t>s</w:t>
      </w:r>
      <w:r w:rsidRPr="009130E3">
        <w:rPr>
          <w:rFonts w:eastAsia="MS Mincho"/>
          <w:lang w:eastAsia="ja-JP"/>
        </w:rPr>
        <w:t>:</w:t>
      </w:r>
    </w:p>
    <w:p w14:paraId="3187C417" w14:textId="3202E479" w:rsidR="00A62C84" w:rsidRDefault="00A62C84" w:rsidP="007748E1">
      <w:pPr>
        <w:spacing w:beforeLines="50" w:before="120"/>
        <w:rPr>
          <w:rFonts w:eastAsia="等线"/>
          <w:b/>
          <w:i/>
        </w:rPr>
      </w:pPr>
      <w:r w:rsidRPr="006E71CD">
        <w:rPr>
          <w:rFonts w:eastAsia="等线"/>
          <w:b/>
          <w:i/>
        </w:rPr>
        <w:t>Proposal 1:</w:t>
      </w:r>
      <w:r>
        <w:rPr>
          <w:rFonts w:eastAsia="等线"/>
          <w:b/>
          <w:i/>
        </w:rPr>
        <w:t xml:space="preserve"> Remove the brackets from the bullet “</w:t>
      </w:r>
      <w:r w:rsidRPr="0050779A">
        <w:rPr>
          <w:rFonts w:eastAsia="等线"/>
          <w:b/>
          <w:i/>
        </w:rPr>
        <w:t>[11. DL/UL peak data rate target of 10 Mbps]</w:t>
      </w:r>
      <w:r>
        <w:rPr>
          <w:rFonts w:eastAsia="等线"/>
          <w:b/>
          <w:i/>
        </w:rPr>
        <w:t>” for FG 48-1.</w:t>
      </w:r>
    </w:p>
    <w:p w14:paraId="3403C4A2" w14:textId="2B31E873" w:rsidR="00A62C84" w:rsidRDefault="00A62C84" w:rsidP="007748E1">
      <w:pPr>
        <w:spacing w:beforeLines="50" w:before="120"/>
        <w:rPr>
          <w:rFonts w:eastAsia="等线"/>
          <w:b/>
          <w:i/>
        </w:rPr>
      </w:pPr>
      <w:r w:rsidRPr="00A62C84">
        <w:rPr>
          <w:rFonts w:eastAsia="等线"/>
          <w:b/>
          <w:i/>
        </w:rPr>
        <w:t xml:space="preserve">Proposal </w:t>
      </w:r>
      <w:r>
        <w:rPr>
          <w:rFonts w:eastAsia="等线"/>
          <w:b/>
          <w:i/>
        </w:rPr>
        <w:t>2</w:t>
      </w:r>
      <w:r w:rsidRPr="00A62C84">
        <w:rPr>
          <w:rFonts w:eastAsia="等线"/>
          <w:b/>
          <w:i/>
        </w:rPr>
        <w:t xml:space="preserve">: </w:t>
      </w:r>
      <w:r>
        <w:rPr>
          <w:rFonts w:eastAsia="等线"/>
          <w:b/>
          <w:i/>
        </w:rPr>
        <w:t>R</w:t>
      </w:r>
      <w:r w:rsidRPr="00A62C84">
        <w:rPr>
          <w:rFonts w:eastAsia="等线"/>
          <w:b/>
          <w:i/>
        </w:rPr>
        <w:t>emove the bullet “[13. Relaxed RAR-PDSCH processing timeline]” from FG 48-2.</w:t>
      </w:r>
    </w:p>
    <w:p w14:paraId="452E3744" w14:textId="77777777" w:rsidR="00622C8B" w:rsidRDefault="00622C8B" w:rsidP="00622C8B">
      <w:pPr>
        <w:spacing w:beforeLines="50" w:before="120"/>
        <w:rPr>
          <w:rFonts w:eastAsia="等线"/>
          <w:b/>
          <w:i/>
        </w:rPr>
      </w:pPr>
      <w:r w:rsidRPr="006E71CD">
        <w:rPr>
          <w:rFonts w:eastAsia="等线"/>
          <w:b/>
          <w:i/>
        </w:rPr>
        <w:t xml:space="preserve">Proposal </w:t>
      </w:r>
      <w:r>
        <w:rPr>
          <w:rFonts w:eastAsia="等线"/>
          <w:b/>
          <w:i/>
        </w:rPr>
        <w:t>3</w:t>
      </w:r>
      <w:r w:rsidRPr="006E71CD">
        <w:rPr>
          <w:rFonts w:eastAsia="等线"/>
          <w:b/>
          <w:i/>
        </w:rPr>
        <w:t>:</w:t>
      </w:r>
      <w:r>
        <w:rPr>
          <w:rFonts w:eastAsia="等线"/>
          <w:b/>
          <w:i/>
        </w:rPr>
        <w:t xml:space="preserve"> For bullet “</w:t>
      </w:r>
      <w:r w:rsidRPr="002D59E9">
        <w:rPr>
          <w:rFonts w:eastAsia="等线"/>
          <w:b/>
          <w:i/>
        </w:rPr>
        <w:t>Relaxed RAR-PDSCH processing timeline</w:t>
      </w:r>
      <w:r>
        <w:rPr>
          <w:rFonts w:eastAsia="等线"/>
          <w:b/>
          <w:i/>
        </w:rPr>
        <w:t>”</w:t>
      </w:r>
      <w:r w:rsidRPr="002D59E9">
        <w:rPr>
          <w:rFonts w:eastAsia="等线"/>
          <w:b/>
          <w:i/>
        </w:rPr>
        <w:t xml:space="preserve"> </w:t>
      </w:r>
      <w:r>
        <w:rPr>
          <w:rFonts w:eastAsia="等线"/>
          <w:b/>
          <w:i/>
        </w:rPr>
        <w:t>in FG</w:t>
      </w:r>
      <w:r w:rsidRPr="006E71CD">
        <w:rPr>
          <w:rFonts w:eastAsia="等线"/>
          <w:b/>
          <w:i/>
        </w:rPr>
        <w:t xml:space="preserve"> </w:t>
      </w:r>
      <w:r>
        <w:rPr>
          <w:rFonts w:eastAsia="等线"/>
          <w:b/>
          <w:i/>
        </w:rPr>
        <w:t>48-1, add the following sub bullet:</w:t>
      </w:r>
    </w:p>
    <w:p w14:paraId="190B01B9" w14:textId="77777777" w:rsidR="00622C8B" w:rsidRPr="00A62C84" w:rsidRDefault="00622C8B" w:rsidP="00622C8B">
      <w:pPr>
        <w:pStyle w:val="af5"/>
        <w:numPr>
          <w:ilvl w:val="0"/>
          <w:numId w:val="9"/>
        </w:numPr>
        <w:spacing w:beforeLines="50" w:before="120"/>
        <w:ind w:firstLineChars="0"/>
        <w:rPr>
          <w:rFonts w:eastAsia="等线"/>
          <w:b/>
          <w:i/>
        </w:rPr>
      </w:pPr>
      <w:r w:rsidRPr="00A62C84">
        <w:rPr>
          <w:rFonts w:eastAsia="等线"/>
          <w:b/>
          <w:i/>
        </w:rPr>
        <w:t>Additional</w:t>
      </w:r>
      <w:r>
        <w:rPr>
          <w:rFonts w:eastAsia="等线"/>
          <w:b/>
          <w:i/>
        </w:rPr>
        <w:t xml:space="preserve"> processing</w:t>
      </w:r>
      <w:r w:rsidRPr="00A62C84">
        <w:rPr>
          <w:rFonts w:eastAsia="等线"/>
          <w:b/>
          <w:i/>
        </w:rPr>
        <w:t xml:space="preserve"> </w:t>
      </w:r>
      <w:r>
        <w:rPr>
          <w:rFonts w:eastAsia="等线"/>
          <w:b/>
          <w:i/>
        </w:rPr>
        <w:t xml:space="preserve">time </w:t>
      </w:r>
      <w:r w:rsidRPr="00A62C84">
        <w:rPr>
          <w:rFonts w:eastAsia="等线"/>
          <w:b/>
          <w:i/>
        </w:rPr>
        <w:t xml:space="preserve">1 ms at 15kHz </w:t>
      </w:r>
      <w:r>
        <w:rPr>
          <w:rFonts w:eastAsia="等线"/>
          <w:b/>
          <w:i/>
        </w:rPr>
        <w:t xml:space="preserve">SCS </w:t>
      </w:r>
      <w:r w:rsidRPr="00A62C84">
        <w:rPr>
          <w:rFonts w:eastAsia="等线"/>
          <w:b/>
          <w:i/>
        </w:rPr>
        <w:t xml:space="preserve">and 0.5 ms at 30kHz </w:t>
      </w:r>
      <w:r>
        <w:rPr>
          <w:rFonts w:eastAsia="等线"/>
          <w:b/>
          <w:i/>
        </w:rPr>
        <w:t xml:space="preserve">SCS </w:t>
      </w:r>
      <w:r w:rsidRPr="00A62C84">
        <w:rPr>
          <w:rFonts w:eastAsia="等线"/>
          <w:b/>
          <w:i/>
        </w:rPr>
        <w:t>when the scheduling of RAR PDSCH is larger than the maximum number of unicast PRBs that the UE can process per slot.</w:t>
      </w:r>
    </w:p>
    <w:p w14:paraId="0E90D646" w14:textId="77BF132E" w:rsidR="007F250D" w:rsidRDefault="004C23CE" w:rsidP="00C9071F">
      <w:pPr>
        <w:spacing w:beforeLines="50" w:before="120"/>
      </w:pPr>
      <w:r w:rsidRPr="00C9071F">
        <w:rPr>
          <w:rFonts w:eastAsia="等线"/>
          <w:b/>
          <w:i/>
        </w:rPr>
        <w:t>Proposal 4: For both FG 48-1 and FG 48-2, the ‘type’ definition from UE features should be based on the granularity of Per UE.</w:t>
      </w:r>
      <w:r w:rsidR="007F250D" w:rsidRPr="007F250D">
        <w:t xml:space="preserve"> </w:t>
      </w:r>
    </w:p>
    <w:p w14:paraId="01BB8DB5" w14:textId="3952CC7C" w:rsidR="007F250D" w:rsidRPr="009130E3" w:rsidRDefault="007F250D" w:rsidP="007F250D">
      <w:pPr>
        <w:spacing w:beforeLines="50" w:before="120"/>
        <w:rPr>
          <w:rFonts w:eastAsia="等线"/>
        </w:rPr>
        <w:sectPr w:rsidR="007F250D" w:rsidRPr="009130E3" w:rsidSect="00DA1C31">
          <w:pgSz w:w="11909" w:h="16834" w:code="9"/>
          <w:pgMar w:top="1440" w:right="1152" w:bottom="1440" w:left="1440" w:header="720" w:footer="720" w:gutter="0"/>
          <w:cols w:space="720"/>
          <w:noEndnote/>
        </w:sectPr>
      </w:pPr>
      <w:r w:rsidRPr="007F250D">
        <w:rPr>
          <w:rFonts w:eastAsia="等线"/>
          <w:b/>
          <w:i/>
        </w:rPr>
        <w:t>Proposal 5: Support the following changes in red of UE capabilities for Rel-18 eRedCap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406"/>
        <w:gridCol w:w="1045"/>
        <w:gridCol w:w="3832"/>
        <w:gridCol w:w="427"/>
        <w:gridCol w:w="424"/>
        <w:gridCol w:w="424"/>
        <w:gridCol w:w="1132"/>
        <w:gridCol w:w="558"/>
        <w:gridCol w:w="438"/>
        <w:gridCol w:w="851"/>
        <w:gridCol w:w="639"/>
        <w:gridCol w:w="1414"/>
        <w:gridCol w:w="1264"/>
      </w:tblGrid>
      <w:tr w:rsidR="007F250D" w:rsidRPr="00D82958" w14:paraId="6A6A0917" w14:textId="77777777" w:rsidTr="006C5CD4">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1337FFA5" w14:textId="77777777" w:rsidR="007F250D" w:rsidRPr="00D82958" w:rsidRDefault="007F250D" w:rsidP="006C5CD4">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lastRenderedPageBreak/>
              <w:t xml:space="preserve">48. </w:t>
            </w:r>
            <w:proofErr w:type="spellStart"/>
            <w:r w:rsidRPr="00D82958">
              <w:rPr>
                <w:rFonts w:ascii="Arial" w:eastAsia="MS Mincho" w:hAnsi="Arial" w:cs="Arial"/>
                <w:sz w:val="12"/>
                <w:szCs w:val="12"/>
                <w:lang w:eastAsia="ja-JP"/>
              </w:rPr>
              <w:t>NR_redcap_enh</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6571AD5" w14:textId="77777777" w:rsidR="007F250D" w:rsidRPr="00D82958" w:rsidRDefault="007F250D" w:rsidP="006C5CD4">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48-1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6AD4F92" w14:textId="77777777" w:rsidR="007F250D" w:rsidRPr="00D82958" w:rsidRDefault="007F250D" w:rsidP="006C5CD4">
            <w:pPr>
              <w:keepNext/>
              <w:keepLines/>
              <w:rPr>
                <w:rFonts w:ascii="Arial" w:hAnsi="Arial" w:cs="Arial"/>
                <w:sz w:val="12"/>
                <w:szCs w:val="12"/>
              </w:rPr>
            </w:pPr>
            <w:r w:rsidRPr="00D82958">
              <w:rPr>
                <w:rFonts w:ascii="Arial" w:hAnsi="Arial" w:cs="Arial"/>
                <w:sz w:val="12"/>
                <w:szCs w:val="12"/>
              </w:rPr>
              <w:t>RedCap UE with reduced pea</w:t>
            </w:r>
            <w:r w:rsidRPr="00945160">
              <w:rPr>
                <w:rFonts w:ascii="Arial" w:hAnsi="Arial" w:cs="Arial"/>
                <w:sz w:val="12"/>
                <w:szCs w:val="12"/>
              </w:rPr>
              <w:t>k data rate and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31D266FC"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 xml:space="preserve">The following components are the same as for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6FC5AE4E"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1. Maximum FR1 RedCap UE bandwidth is 20 MHz.</w:t>
            </w:r>
          </w:p>
          <w:p w14:paraId="0DBCE199"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3. Early indication of RedCap UE in Msg.1 for 4-step RACH</w:t>
            </w:r>
          </w:p>
          <w:p w14:paraId="2227566B"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4. Separate initial UL BWP for RedCap UEs</w:t>
            </w:r>
          </w:p>
          <w:p w14:paraId="5A2B0450"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It includes the configuration(s) needed for RedCap UE to perform random access</w:t>
            </w:r>
          </w:p>
          <w:p w14:paraId="3F5148CE"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Enabling/disabling of frequency hopping for common PUCCH resources</w:t>
            </w:r>
          </w:p>
          <w:p w14:paraId="2C62D536"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5. Separate initial DL BWP for RedCap UEs</w:t>
            </w:r>
          </w:p>
          <w:p w14:paraId="669A524E"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It includes CSS/CORESET for random access</w:t>
            </w:r>
          </w:p>
          <w:p w14:paraId="4954646F"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for paging, CD-SSB is included</w:t>
            </w:r>
          </w:p>
          <w:p w14:paraId="459DD7F5"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only used for RACH, SSB may or may not be included</w:t>
            </w:r>
          </w:p>
          <w:p w14:paraId="53729F7B"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 For separate initial DL BWP used in connected mode as BWP#0 configuration option 1, CD-SSB is included</w:t>
            </w:r>
          </w:p>
          <w:p w14:paraId="6F5D047A"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6. 1 UE-specific RRC configured DL BWP per carrier</w:t>
            </w:r>
          </w:p>
          <w:p w14:paraId="5E81B182"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7. 1 UE-specific RRC configured UL BWP per carrier</w:t>
            </w:r>
          </w:p>
          <w:p w14:paraId="3083A55D"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8. RRC reconfiguration of any parameters related to BWP</w:t>
            </w:r>
          </w:p>
          <w:p w14:paraId="456BB228"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9. UE-specific RRC configured DL BWP with CD-SSB or NCD-SSB</w:t>
            </w:r>
          </w:p>
          <w:p w14:paraId="4F9E8C69"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10. NCD-SSB based measurements in RRC-configured DL BWP</w:t>
            </w:r>
          </w:p>
          <w:p w14:paraId="107D76DB" w14:textId="77777777" w:rsidR="007F250D" w:rsidRPr="00D82958" w:rsidRDefault="007F250D" w:rsidP="006C5CD4">
            <w:pPr>
              <w:rPr>
                <w:rFonts w:ascii="Arial" w:eastAsia="MS Gothic" w:hAnsi="Arial" w:cs="Arial"/>
                <w:sz w:val="12"/>
                <w:szCs w:val="12"/>
                <w:lang w:eastAsia="ja-JP"/>
              </w:rPr>
            </w:pPr>
          </w:p>
          <w:p w14:paraId="384579D0"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 xml:space="preserve">The following components are new compared to </w:t>
            </w:r>
            <w:r w:rsidRPr="00D82958">
              <w:rPr>
                <w:rFonts w:ascii="Arial" w:eastAsia="MS Mincho" w:hAnsi="Arial" w:cs="Arial"/>
                <w:i/>
                <w:iCs/>
                <w:sz w:val="12"/>
                <w:szCs w:val="12"/>
              </w:rPr>
              <w:t>supportOfRedCap-r17</w:t>
            </w:r>
            <w:r w:rsidRPr="00D82958">
              <w:rPr>
                <w:rFonts w:ascii="Arial" w:eastAsia="MS Mincho" w:hAnsi="Arial" w:cs="Arial"/>
                <w:sz w:val="12"/>
                <w:szCs w:val="12"/>
              </w:rPr>
              <w:t xml:space="preserve"> (28-1):</w:t>
            </w:r>
          </w:p>
          <w:p w14:paraId="5C5EFAA0" w14:textId="77777777" w:rsidR="007F250D" w:rsidRPr="00A62C84" w:rsidRDefault="007F250D" w:rsidP="006C5CD4">
            <w:pPr>
              <w:contextualSpacing/>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11. DL/UL peak data rate target of 10 Mbps</w:t>
            </w:r>
            <w:r w:rsidRPr="00A62C84">
              <w:rPr>
                <w:rFonts w:ascii="Arial" w:hAnsi="Arial" w:cs="Arial"/>
                <w:strike/>
                <w:color w:val="FF0000"/>
                <w:sz w:val="12"/>
                <w:szCs w:val="12"/>
              </w:rPr>
              <w:t>]</w:t>
            </w:r>
          </w:p>
          <w:p w14:paraId="42C1B2B4"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D82958">
              <w:rPr>
                <w:rFonts w:ascii="Arial" w:eastAsia="MS Gothic" w:hAnsi="Arial" w:cs="Arial"/>
                <w:sz w:val="12"/>
                <w:szCs w:val="12"/>
                <w:lang w:eastAsia="ja-JP"/>
              </w:rPr>
              <w:t>per slot of 25 PRBs for 15 kHz SCS and 12 PRBs for 30 kHz SCS</w:t>
            </w:r>
          </w:p>
          <w:p w14:paraId="1BF1706B" w14:textId="77777777" w:rsidR="007F250D" w:rsidRPr="00D82958" w:rsidRDefault="007F250D" w:rsidP="006C5CD4">
            <w:pPr>
              <w:rPr>
                <w:rFonts w:ascii="Arial" w:eastAsia="MS Gothic" w:hAnsi="Arial" w:cs="Arial"/>
                <w:sz w:val="12"/>
                <w:szCs w:val="12"/>
                <w:lang w:eastAsia="ja-JP"/>
              </w:rPr>
            </w:pPr>
            <w:r w:rsidRPr="00D82958">
              <w:rPr>
                <w:rFonts w:ascii="Arial" w:eastAsia="MS Gothic" w:hAnsi="Arial" w:cs="Arial"/>
                <w:sz w:val="12"/>
                <w:szCs w:val="12"/>
                <w:lang w:eastAsia="ja-JP"/>
              </w:rPr>
              <w:t>13. Relaxed RAR-PDSCH processing timeline</w:t>
            </w:r>
          </w:p>
          <w:p w14:paraId="18728839" w14:textId="77777777" w:rsidR="007F250D" w:rsidRPr="00A62C84" w:rsidRDefault="007F250D" w:rsidP="006C5CD4">
            <w:pPr>
              <w:contextualSpacing/>
              <w:rPr>
                <w:rFonts w:ascii="Arial" w:hAnsi="Arial" w:cs="Arial"/>
                <w:strike/>
                <w:color w:val="FF0000"/>
                <w:sz w:val="12"/>
                <w:szCs w:val="12"/>
              </w:rPr>
            </w:pPr>
            <w:r w:rsidRPr="00A62C84">
              <w:rPr>
                <w:rFonts w:ascii="Arial" w:hAnsi="Arial" w:cs="Arial"/>
                <w:strike/>
                <w:color w:val="FF0000"/>
                <w:sz w:val="12"/>
                <w:szCs w:val="12"/>
              </w:rPr>
              <w:t>FFS whether to add additional components</w:t>
            </w:r>
          </w:p>
          <w:p w14:paraId="7CE0B3E4" w14:textId="77777777" w:rsidR="007F250D" w:rsidRPr="00D82958" w:rsidRDefault="007F250D" w:rsidP="006C5CD4">
            <w:pPr>
              <w:rPr>
                <w:rFonts w:ascii="Arial" w:eastAsia="MS Gothic" w:hAnsi="Arial" w:cs="Arial"/>
                <w:sz w:val="12"/>
                <w:szCs w:val="12"/>
                <w:lang w:eastAsia="ja-JP"/>
              </w:rPr>
            </w:pPr>
            <w:r w:rsidRPr="00A62C84">
              <w:rPr>
                <w:rFonts w:ascii="Arial" w:hAnsi="Arial" w:cs="Arial"/>
                <w:color w:val="FF0000"/>
                <w:sz w:val="12"/>
                <w:szCs w:val="12"/>
              </w:rPr>
              <w:t xml:space="preserve">- additional processing time 1 ms at 15kHz </w:t>
            </w:r>
            <w:r>
              <w:rPr>
                <w:rFonts w:ascii="Arial" w:hAnsi="Arial" w:cs="Arial"/>
                <w:color w:val="FF0000"/>
                <w:sz w:val="12"/>
                <w:szCs w:val="12"/>
              </w:rPr>
              <w:t xml:space="preserve">SCS </w:t>
            </w:r>
            <w:r w:rsidRPr="00A62C84">
              <w:rPr>
                <w:rFonts w:ascii="Arial" w:hAnsi="Arial" w:cs="Arial"/>
                <w:color w:val="FF0000"/>
                <w:sz w:val="12"/>
                <w:szCs w:val="12"/>
              </w:rPr>
              <w:t xml:space="preserve">and 0.5 ms at 30kHz </w:t>
            </w:r>
            <w:r>
              <w:rPr>
                <w:rFonts w:ascii="Arial" w:hAnsi="Arial" w:cs="Arial"/>
                <w:color w:val="FF0000"/>
                <w:sz w:val="12"/>
                <w:szCs w:val="12"/>
              </w:rPr>
              <w:t xml:space="preserve">SCS </w:t>
            </w:r>
            <w:r w:rsidRPr="00A62C84">
              <w:rPr>
                <w:rFonts w:ascii="Arial" w:hAnsi="Arial" w:cs="Arial"/>
                <w:color w:val="FF0000"/>
                <w:sz w:val="12"/>
                <w:szCs w:val="12"/>
              </w:rPr>
              <w:t>when the scheduling of RAR PDSCH is larger than the maximum number of unicast PRBs that the UE can process per slot.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623314" w14:textId="77777777" w:rsidR="007F250D" w:rsidRPr="00D82958" w:rsidRDefault="007F250D" w:rsidP="006C5CD4">
            <w:pPr>
              <w:keepNext/>
              <w:keepLines/>
              <w:rPr>
                <w:rFonts w:ascii="Arial" w:eastAsia="MS Mincho" w:hAnsi="Arial" w:cs="Arial"/>
                <w:sz w:val="12"/>
                <w:szCs w:val="12"/>
                <w:lang w:eastAsia="ja-JP"/>
              </w:rPr>
            </w:pP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94E6CD7" w14:textId="77777777" w:rsidR="007F250D" w:rsidRPr="00D82958" w:rsidRDefault="007F250D" w:rsidP="006C5CD4">
            <w:pPr>
              <w:keepNext/>
              <w:keepLines/>
              <w:rPr>
                <w:rFonts w:ascii="Arial" w:hAnsi="Arial" w:cs="Arial"/>
                <w:sz w:val="12"/>
                <w:szCs w:val="12"/>
              </w:rPr>
            </w:pPr>
            <w:r w:rsidRPr="00D82958">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0B2677F" w14:textId="77777777" w:rsidR="007F250D" w:rsidRPr="00D82958" w:rsidRDefault="007F250D" w:rsidP="006C5CD4">
            <w:pPr>
              <w:keepNext/>
              <w:keepLines/>
              <w:rPr>
                <w:rFonts w:ascii="Arial" w:eastAsia="MS Mincho" w:hAnsi="Arial" w:cs="Arial"/>
                <w:sz w:val="12"/>
                <w:szCs w:val="12"/>
                <w:lang w:eastAsia="ja-JP"/>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739427C" w14:textId="77777777" w:rsidR="007F250D" w:rsidRPr="00D82958" w:rsidRDefault="007F250D" w:rsidP="006C5CD4">
            <w:pPr>
              <w:keepNext/>
              <w:keepLines/>
              <w:rPr>
                <w:rFonts w:ascii="Arial" w:hAnsi="Arial" w:cs="Arial"/>
                <w:sz w:val="12"/>
                <w:szCs w:val="12"/>
              </w:rPr>
            </w:pPr>
            <w:r w:rsidRPr="00D82958">
              <w:rPr>
                <w:rFonts w:ascii="Arial" w:hAnsi="Arial" w:cs="Arial"/>
                <w:sz w:val="12"/>
                <w:szCs w:val="12"/>
              </w:rPr>
              <w:t>Network assumes the UE is not a RedCap UE with reduced peak data rate</w:t>
            </w:r>
            <w:r w:rsidRPr="00945160">
              <w:rPr>
                <w:rFonts w:ascii="Arial" w:hAnsi="Arial" w:cs="Arial"/>
                <w:sz w:val="12"/>
                <w:szCs w:val="12"/>
              </w:rPr>
              <w:t xml:space="preserve"> and reduced baseband bandwidth </w:t>
            </w:r>
            <w:r w:rsidRPr="00D82958">
              <w:rPr>
                <w:rFonts w:ascii="Arial" w:hAnsi="Arial" w:cs="Arial"/>
                <w:sz w:val="12"/>
                <w:szCs w:val="12"/>
              </w:rPr>
              <w:t>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AB8769A" w14:textId="77777777" w:rsidR="007F250D" w:rsidRPr="00A62C84" w:rsidRDefault="007F250D" w:rsidP="006C5CD4">
            <w:pPr>
              <w:keepNext/>
              <w:keepLines/>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Per UE</w:t>
            </w:r>
            <w:r w:rsidRPr="00A62C84">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1AAA679" w14:textId="77777777" w:rsidR="007F250D" w:rsidRPr="00A62C84" w:rsidRDefault="007F250D" w:rsidP="006C5CD4">
            <w:pPr>
              <w:keepNext/>
              <w:keepLines/>
              <w:rPr>
                <w:rFonts w:ascii="Arial" w:eastAsia="MS Mincho" w:hAnsi="Arial" w:cs="Arial"/>
                <w:color w:val="FF0000"/>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AC13018" w14:textId="77777777" w:rsidR="007F250D" w:rsidRPr="00D82958" w:rsidRDefault="007F250D" w:rsidP="006C5CD4">
            <w:pPr>
              <w:keepNext/>
              <w:keepLines/>
              <w:rPr>
                <w:rFonts w:ascii="Arial" w:eastAsia="MS Mincho" w:hAnsi="Arial" w:cs="Arial"/>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 xml:space="preserve"> </w:t>
            </w:r>
            <w:r w:rsidRPr="00D82958">
              <w:rPr>
                <w:rFonts w:ascii="Arial" w:eastAsia="MS Mincho" w:hAnsi="Arial" w:cs="Arial"/>
                <w:sz w:val="12"/>
                <w:szCs w:val="12"/>
                <w:lang w:eastAsia="ja-JP"/>
              </w:rPr>
              <w:t>(FR1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605EF523" w14:textId="77777777" w:rsidR="007F250D" w:rsidRPr="00D82958" w:rsidRDefault="007F250D" w:rsidP="006C5CD4">
            <w:pPr>
              <w:keepNext/>
              <w:keepLines/>
              <w:rPr>
                <w:rFonts w:ascii="Arial" w:eastAsia="MS Mincho" w:hAnsi="Arial" w:cs="Arial"/>
                <w:sz w:val="12"/>
                <w:szCs w:val="12"/>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5EF39A0"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A UE supporting this FG is not required to support FG 6-1.</w:t>
            </w:r>
          </w:p>
          <w:p w14:paraId="358276E8"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A UE supporting this FG is not allowed to support FG 28-1.</w:t>
            </w:r>
          </w:p>
          <w:p w14:paraId="69187C91"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The specifications for a UE supporting FG 28-1 (‘RedCap UE’) also apply for a UE supporting this FG (FG 48-1) unless stated otherwise.</w:t>
            </w:r>
          </w:p>
          <w:p w14:paraId="6B6FC228" w14:textId="77777777" w:rsidR="007F250D" w:rsidRPr="00D82958" w:rsidRDefault="007F250D" w:rsidP="006C5CD4">
            <w:pPr>
              <w:keepNext/>
              <w:keepLines/>
              <w:rPr>
                <w:rFonts w:ascii="Arial" w:eastAsia="MS Mincho" w:hAnsi="Arial" w:cs="Arial"/>
                <w:sz w:val="12"/>
                <w:szCs w:val="12"/>
              </w:rPr>
            </w:pPr>
            <w:r w:rsidRPr="00D82958">
              <w:rPr>
                <w:rFonts w:ascii="Arial" w:eastAsia="MS Mincho" w:hAnsi="Arial" w:cs="Arial"/>
                <w:sz w:val="12"/>
                <w:szCs w:val="12"/>
              </w:rPr>
              <w:t>It is up to RAN2 whether/how to capture the capabilities for early indication of RedCap UE in Msg 3 and Msg A.</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9785F8F" w14:textId="77777777" w:rsidR="007F250D" w:rsidRPr="00D82958" w:rsidRDefault="007F250D" w:rsidP="006C5CD4">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Optional with capability signaling</w:t>
            </w:r>
          </w:p>
          <w:p w14:paraId="59F6C17F" w14:textId="77777777" w:rsidR="007F250D" w:rsidRPr="00D82958" w:rsidRDefault="007F250D" w:rsidP="006C5CD4">
            <w:pPr>
              <w:keepNext/>
              <w:keepLines/>
              <w:rPr>
                <w:rFonts w:ascii="Arial" w:eastAsia="MS Mincho" w:hAnsi="Arial" w:cs="Arial"/>
                <w:sz w:val="12"/>
                <w:szCs w:val="12"/>
                <w:lang w:eastAsia="ja-JP"/>
              </w:rPr>
            </w:pPr>
            <w:r w:rsidRPr="00D82958">
              <w:rPr>
                <w:rFonts w:ascii="Arial" w:eastAsia="MS Mincho" w:hAnsi="Arial" w:cs="Arial"/>
                <w:sz w:val="12"/>
                <w:szCs w:val="12"/>
                <w:lang w:eastAsia="ja-JP"/>
              </w:rPr>
              <w:t>UEs supporting Rel-18 eRedCap UE complexity reduction feature(s) indicate support of this FG instead of FG 28-1 (</w:t>
            </w:r>
            <w:r w:rsidRPr="00D82958">
              <w:rPr>
                <w:rFonts w:ascii="Arial" w:eastAsia="MS Mincho" w:hAnsi="Arial" w:cs="Arial"/>
                <w:i/>
                <w:iCs/>
                <w:sz w:val="12"/>
                <w:szCs w:val="12"/>
                <w:lang w:eastAsia="ja-JP"/>
              </w:rPr>
              <w:t>supportOfRedCap-r17</w:t>
            </w:r>
            <w:r w:rsidRPr="00D82958">
              <w:rPr>
                <w:rFonts w:ascii="Arial" w:eastAsia="MS Mincho" w:hAnsi="Arial" w:cs="Arial"/>
                <w:sz w:val="12"/>
                <w:szCs w:val="12"/>
                <w:lang w:eastAsia="ja-JP"/>
              </w:rPr>
              <w:t>).</w:t>
            </w:r>
          </w:p>
        </w:tc>
      </w:tr>
      <w:tr w:rsidR="007F250D" w:rsidRPr="00D82958" w14:paraId="569421B7" w14:textId="77777777" w:rsidTr="006C5CD4">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tcPr>
          <w:p w14:paraId="00EB9D0A" w14:textId="77777777" w:rsidR="007F250D" w:rsidRPr="00945160" w:rsidRDefault="007F250D" w:rsidP="006C5CD4">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 xml:space="preserve">48. </w:t>
            </w:r>
            <w:proofErr w:type="spellStart"/>
            <w:r w:rsidRPr="00945160">
              <w:rPr>
                <w:rFonts w:ascii="Arial" w:eastAsia="MS Mincho" w:hAnsi="Arial" w:cs="Arial"/>
                <w:sz w:val="12"/>
                <w:szCs w:val="12"/>
                <w:lang w:eastAsia="ja-JP"/>
              </w:rPr>
              <w:t>NR_redcap_enh</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9F42866" w14:textId="77777777" w:rsidR="007F250D" w:rsidRPr="00945160" w:rsidRDefault="007F250D" w:rsidP="006C5CD4">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48-2</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6BED1DB" w14:textId="77777777" w:rsidR="007F250D" w:rsidRPr="00945160" w:rsidRDefault="007F250D" w:rsidP="006C5CD4">
            <w:pPr>
              <w:keepNext/>
              <w:keepLines/>
              <w:rPr>
                <w:rFonts w:ascii="Arial" w:hAnsi="Arial" w:cs="Arial"/>
                <w:sz w:val="12"/>
                <w:szCs w:val="12"/>
              </w:rPr>
            </w:pPr>
            <w:r w:rsidRPr="00945160">
              <w:rPr>
                <w:rFonts w:ascii="Arial" w:hAnsi="Arial" w:cs="Arial"/>
                <w:sz w:val="12"/>
                <w:szCs w:val="12"/>
              </w:rPr>
              <w:t>RedCap UE with reduced peak data rate without reduced baseband bandwidth in FR1</w:t>
            </w:r>
          </w:p>
        </w:tc>
        <w:tc>
          <w:tcPr>
            <w:tcW w:w="1374" w:type="pct"/>
            <w:tcBorders>
              <w:top w:val="single" w:sz="4" w:space="0" w:color="auto"/>
              <w:left w:val="single" w:sz="4" w:space="0" w:color="auto"/>
              <w:bottom w:val="single" w:sz="4" w:space="0" w:color="auto"/>
              <w:right w:val="single" w:sz="4" w:space="0" w:color="auto"/>
            </w:tcBorders>
            <w:shd w:val="clear" w:color="auto" w:fill="auto"/>
          </w:tcPr>
          <w:p w14:paraId="7185AD13" w14:textId="77777777" w:rsidR="007F250D" w:rsidRPr="00945160" w:rsidRDefault="007F250D" w:rsidP="006C5CD4">
            <w:pPr>
              <w:rPr>
                <w:rFonts w:ascii="Arial" w:eastAsia="MS Gothic" w:hAnsi="Arial" w:cs="Arial"/>
                <w:sz w:val="12"/>
                <w:szCs w:val="12"/>
                <w:lang w:eastAsia="ja-JP"/>
              </w:rPr>
            </w:pPr>
            <w:r w:rsidRPr="00945160">
              <w:rPr>
                <w:rFonts w:ascii="Arial" w:eastAsia="MS Gothic" w:hAnsi="Arial" w:cs="Arial"/>
                <w:sz w:val="12"/>
                <w:szCs w:val="12"/>
                <w:lang w:eastAsia="ja-JP"/>
              </w:rPr>
              <w:t>The capabilities of FG 48-2 are the same as for FG 48-1 except that the following restriction does not apply:</w:t>
            </w:r>
          </w:p>
          <w:p w14:paraId="304DAF09" w14:textId="77777777" w:rsidR="007F250D" w:rsidRPr="00945160" w:rsidRDefault="007F250D" w:rsidP="006C5CD4">
            <w:pPr>
              <w:rPr>
                <w:rFonts w:ascii="Arial" w:eastAsia="MS Gothic" w:hAnsi="Arial" w:cs="Arial"/>
                <w:sz w:val="12"/>
                <w:szCs w:val="12"/>
                <w:lang w:eastAsia="ja-JP"/>
              </w:rPr>
            </w:pPr>
          </w:p>
          <w:p w14:paraId="2F40ACEF" w14:textId="77777777" w:rsidR="007F250D" w:rsidRPr="00945160" w:rsidRDefault="007F250D" w:rsidP="006C5CD4">
            <w:pPr>
              <w:rPr>
                <w:rFonts w:ascii="Arial" w:eastAsia="MS Gothic" w:hAnsi="Arial" w:cs="Arial"/>
                <w:sz w:val="12"/>
                <w:szCs w:val="12"/>
                <w:lang w:eastAsia="ja-JP"/>
              </w:rPr>
            </w:pPr>
            <w:r w:rsidRPr="00945160">
              <w:rPr>
                <w:rFonts w:ascii="Arial" w:eastAsia="MS Gothic" w:hAnsi="Arial" w:cs="Arial"/>
                <w:sz w:val="12"/>
                <w:szCs w:val="12"/>
                <w:lang w:eastAsia="ja-JP"/>
              </w:rPr>
              <w:t>12. Maximum number of PDSCH/PUSCH PRBs that can be scheduled for unicast</w:t>
            </w:r>
            <w:r>
              <w:rPr>
                <w:rFonts w:ascii="Arial" w:eastAsia="MS Gothic" w:hAnsi="Arial" w:cs="Arial"/>
                <w:sz w:val="12"/>
                <w:szCs w:val="12"/>
                <w:lang w:eastAsia="ja-JP"/>
              </w:rPr>
              <w:t xml:space="preserve"> </w:t>
            </w:r>
            <w:r w:rsidRPr="00945160">
              <w:rPr>
                <w:rFonts w:ascii="Arial" w:eastAsia="MS Gothic" w:hAnsi="Arial" w:cs="Arial"/>
                <w:sz w:val="12"/>
                <w:szCs w:val="12"/>
                <w:lang w:eastAsia="ja-JP"/>
              </w:rPr>
              <w:t>per slot of 25 PRBs for 15 kHz SCS and 12 PRBs for 30 kHz SCS</w:t>
            </w:r>
          </w:p>
          <w:p w14:paraId="5F371D4C" w14:textId="77777777" w:rsidR="007F250D" w:rsidRPr="00801994" w:rsidRDefault="007F250D" w:rsidP="006C5CD4">
            <w:pPr>
              <w:rPr>
                <w:rFonts w:ascii="Arial" w:eastAsia="MS Gothic" w:hAnsi="Arial" w:cs="Arial"/>
                <w:strike/>
                <w:sz w:val="12"/>
                <w:szCs w:val="12"/>
                <w:highlight w:val="yellow"/>
                <w:lang w:eastAsia="ja-JP"/>
              </w:rPr>
            </w:pPr>
            <w:r w:rsidRPr="00A62C84">
              <w:rPr>
                <w:rFonts w:ascii="Arial" w:eastAsia="MS Gothic" w:hAnsi="Arial" w:cs="Arial"/>
                <w:strike/>
                <w:color w:val="FF0000"/>
                <w:sz w:val="12"/>
                <w:szCs w:val="12"/>
                <w:lang w:eastAsia="ja-JP"/>
              </w:rPr>
              <w:t>[13. Relaxed RAR-PDSCH processing timeline]</w:t>
            </w:r>
          </w:p>
          <w:p w14:paraId="606BC998" w14:textId="77777777" w:rsidR="007F250D" w:rsidRPr="00945160" w:rsidRDefault="007F250D" w:rsidP="006C5CD4">
            <w:pPr>
              <w:rPr>
                <w:rFonts w:ascii="Arial" w:eastAsia="MS Gothic" w:hAnsi="Arial" w:cs="Arial"/>
                <w:sz w:val="12"/>
                <w:szCs w:val="12"/>
                <w:lang w:eastAsia="ja-JP"/>
              </w:rPr>
            </w:pP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221B605" w14:textId="77777777" w:rsidR="007F250D" w:rsidRPr="00945160" w:rsidRDefault="007F250D" w:rsidP="006C5CD4">
            <w:pPr>
              <w:keepNext/>
              <w:keepLines/>
              <w:rPr>
                <w:rFonts w:ascii="Arial" w:eastAsia="MS Mincho" w:hAnsi="Arial" w:cs="Arial"/>
                <w:sz w:val="12"/>
                <w:szCs w:val="12"/>
                <w:lang w:eastAsia="ja-JP"/>
              </w:rPr>
            </w:pPr>
            <w:r w:rsidRPr="00945160">
              <w:rPr>
                <w:rFonts w:ascii="Arial" w:eastAsia="MS Mincho" w:hAnsi="Arial" w:cs="Arial"/>
                <w:sz w:val="12"/>
                <w:szCs w:val="12"/>
                <w:lang w:eastAsia="ja-JP"/>
              </w:rPr>
              <w:t>48-1</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250A394" w14:textId="77777777" w:rsidR="007F250D" w:rsidRPr="00945160" w:rsidRDefault="007F250D" w:rsidP="006C5CD4">
            <w:pPr>
              <w:keepNext/>
              <w:keepLines/>
              <w:rPr>
                <w:rFonts w:ascii="Arial" w:hAnsi="Arial" w:cs="Arial"/>
                <w:sz w:val="12"/>
                <w:szCs w:val="12"/>
              </w:rPr>
            </w:pPr>
            <w:r w:rsidRPr="00945160">
              <w:rPr>
                <w:rFonts w:ascii="Arial" w:hAnsi="Arial" w:cs="Arial"/>
                <w:sz w:val="12"/>
                <w:szCs w:val="12"/>
              </w:rPr>
              <w:t>Y</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AA01C5C" w14:textId="77777777" w:rsidR="007F250D" w:rsidRPr="00945160" w:rsidRDefault="007F250D" w:rsidP="006C5CD4">
            <w:pPr>
              <w:keepNext/>
              <w:keepLines/>
              <w:rPr>
                <w:rFonts w:ascii="Arial" w:eastAsia="MS Mincho" w:hAnsi="Arial" w:cs="Arial"/>
                <w:sz w:val="12"/>
                <w:szCs w:val="12"/>
                <w:lang w:eastAsia="ja-JP"/>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1B6CED16" w14:textId="77777777" w:rsidR="007F250D" w:rsidRPr="00945160" w:rsidRDefault="007F250D" w:rsidP="006C5CD4">
            <w:pPr>
              <w:keepNext/>
              <w:keepLines/>
              <w:rPr>
                <w:rFonts w:ascii="Arial" w:hAnsi="Arial" w:cs="Arial"/>
                <w:sz w:val="12"/>
                <w:szCs w:val="12"/>
              </w:rPr>
            </w:pPr>
            <w:r w:rsidRPr="00945160">
              <w:rPr>
                <w:rFonts w:ascii="Arial" w:hAnsi="Arial" w:cs="Arial"/>
                <w:sz w:val="12"/>
                <w:szCs w:val="12"/>
              </w:rPr>
              <w:t>Network assumes the UE is not a RedCap U</w:t>
            </w:r>
            <w:r w:rsidRPr="00B337A0">
              <w:rPr>
                <w:rFonts w:ascii="Arial" w:hAnsi="Arial" w:cs="Arial"/>
                <w:sz w:val="12"/>
                <w:szCs w:val="12"/>
              </w:rPr>
              <w:t xml:space="preserve">E with reduced peak data rate without </w:t>
            </w:r>
            <w:r w:rsidRPr="00945160">
              <w:rPr>
                <w:rFonts w:ascii="Arial" w:hAnsi="Arial" w:cs="Arial"/>
                <w:sz w:val="12"/>
                <w:szCs w:val="12"/>
              </w:rPr>
              <w:t>reduced baseband bandwidth in FR1.</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CD0328B" w14:textId="77777777" w:rsidR="007F250D" w:rsidRPr="00A62C84" w:rsidRDefault="007F250D" w:rsidP="006C5CD4">
            <w:pPr>
              <w:keepNext/>
              <w:keepLines/>
              <w:rPr>
                <w:rFonts w:ascii="Arial" w:hAnsi="Arial" w:cs="Arial"/>
                <w:color w:val="FF0000"/>
                <w:sz w:val="12"/>
                <w:szCs w:val="12"/>
              </w:rPr>
            </w:pPr>
            <w:r w:rsidRPr="00A62C84">
              <w:rPr>
                <w:rFonts w:ascii="Arial" w:hAnsi="Arial" w:cs="Arial"/>
                <w:strike/>
                <w:color w:val="FF0000"/>
                <w:sz w:val="12"/>
                <w:szCs w:val="12"/>
              </w:rPr>
              <w:t>[</w:t>
            </w:r>
            <w:r w:rsidRPr="00A62C84">
              <w:rPr>
                <w:rFonts w:ascii="Arial" w:hAnsi="Arial" w:cs="Arial"/>
                <w:color w:val="FF0000"/>
                <w:sz w:val="12"/>
                <w:szCs w:val="12"/>
              </w:rPr>
              <w:t>Per UE</w:t>
            </w:r>
            <w:r w:rsidRPr="00A62C84">
              <w:rPr>
                <w:rFonts w:ascii="Arial" w:hAnsi="Arial" w:cs="Arial"/>
                <w:strike/>
                <w:color w:val="FF0000"/>
                <w:sz w:val="12"/>
                <w:szCs w:val="12"/>
              </w:rPr>
              <w:t>]</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A2FD843" w14:textId="77777777" w:rsidR="007F250D" w:rsidRPr="00A62C84" w:rsidRDefault="007F250D" w:rsidP="006C5CD4">
            <w:pPr>
              <w:keepNext/>
              <w:keepLines/>
              <w:rPr>
                <w:rFonts w:ascii="Arial" w:eastAsia="MS Mincho" w:hAnsi="Arial" w:cs="Arial"/>
                <w:sz w:val="12"/>
                <w:szCs w:val="12"/>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8884D0B" w14:textId="77777777" w:rsidR="007F250D" w:rsidRPr="00945160" w:rsidRDefault="007F250D" w:rsidP="006C5CD4">
            <w:pPr>
              <w:keepNext/>
              <w:keepLines/>
              <w:rPr>
                <w:rFonts w:ascii="Arial" w:eastAsia="MS Mincho" w:hAnsi="Arial" w:cs="Arial"/>
                <w:sz w:val="12"/>
                <w:szCs w:val="12"/>
                <w:highlight w:val="yellow"/>
                <w:lang w:eastAsia="ja-JP"/>
              </w:rPr>
            </w:pPr>
            <w:r w:rsidRPr="00A62C84">
              <w:rPr>
                <w:rFonts w:ascii="Arial" w:eastAsia="MS Mincho" w:hAnsi="Arial" w:cs="Arial"/>
                <w:strike/>
                <w:color w:val="FF0000"/>
                <w:sz w:val="12"/>
                <w:szCs w:val="12"/>
                <w:lang w:eastAsia="ja-JP"/>
              </w:rPr>
              <w:t>[</w:t>
            </w:r>
            <w:r w:rsidRPr="00A62C84">
              <w:rPr>
                <w:rFonts w:ascii="Arial" w:eastAsia="MS Mincho" w:hAnsi="Arial" w:cs="Arial"/>
                <w:color w:val="FF0000"/>
                <w:sz w:val="12"/>
                <w:szCs w:val="12"/>
                <w:lang w:eastAsia="ja-JP"/>
              </w:rPr>
              <w:t>No</w:t>
            </w:r>
            <w:r w:rsidRPr="00A62C84">
              <w:rPr>
                <w:rFonts w:ascii="Arial" w:eastAsia="MS Mincho" w:hAnsi="Arial" w:cs="Arial"/>
                <w:strike/>
                <w:color w:val="FF0000"/>
                <w:sz w:val="12"/>
                <w:szCs w:val="12"/>
                <w:lang w:eastAsia="ja-JP"/>
              </w:rPr>
              <w:t>]</w:t>
            </w:r>
            <w:r w:rsidRPr="00945160">
              <w:rPr>
                <w:rFonts w:ascii="Arial" w:eastAsia="MS Mincho" w:hAnsi="Arial" w:cs="Arial"/>
                <w:sz w:val="12"/>
                <w:szCs w:val="12"/>
                <w:lang w:eastAsia="ja-JP"/>
              </w:rPr>
              <w:t xml:space="preserve"> (FR1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60007C81" w14:textId="77777777" w:rsidR="007F250D" w:rsidRPr="00945160" w:rsidRDefault="007F250D" w:rsidP="006C5CD4">
            <w:pPr>
              <w:keepNext/>
              <w:keepLines/>
              <w:rPr>
                <w:rFonts w:ascii="Arial" w:eastAsia="MS Mincho" w:hAnsi="Arial" w:cs="Arial"/>
                <w:sz w:val="12"/>
                <w:szCs w:val="12"/>
                <w:lang w:eastAsia="ja-JP"/>
              </w:rPr>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DB55515" w14:textId="77777777" w:rsidR="007F250D" w:rsidRPr="00945160" w:rsidRDefault="007F250D" w:rsidP="006C5CD4">
            <w:pPr>
              <w:keepNext/>
              <w:keepLines/>
              <w:rPr>
                <w:rFonts w:ascii="Arial" w:eastAsia="MS Mincho" w:hAnsi="Arial" w:cs="Arial"/>
                <w:sz w:val="12"/>
                <w:szCs w:val="12"/>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008DAF8B" w14:textId="77777777" w:rsidR="007F250D" w:rsidRPr="00945160" w:rsidRDefault="007F250D" w:rsidP="006C5CD4">
            <w:pPr>
              <w:keepNext/>
              <w:keepLines/>
              <w:rPr>
                <w:rFonts w:ascii="Arial" w:eastAsia="MS Mincho" w:hAnsi="Arial" w:cs="Arial"/>
                <w:sz w:val="12"/>
                <w:szCs w:val="12"/>
                <w:lang w:eastAsia="ja-JP"/>
              </w:rPr>
            </w:pPr>
            <w:r w:rsidRPr="00945160">
              <w:rPr>
                <w:rFonts w:ascii="Arial" w:eastAsia="MS Mincho" w:hAnsi="Arial" w:cs="Arial"/>
                <w:sz w:val="12"/>
                <w:szCs w:val="12"/>
              </w:rPr>
              <w:t>Optional</w:t>
            </w:r>
            <w:r w:rsidRPr="00945160">
              <w:rPr>
                <w:rFonts w:ascii="Arial" w:eastAsia="MS Mincho" w:hAnsi="Arial" w:cs="Arial"/>
                <w:sz w:val="12"/>
                <w:szCs w:val="12"/>
                <w:lang w:eastAsia="ja-JP"/>
              </w:rPr>
              <w:t xml:space="preserve"> with capability signaling</w:t>
            </w:r>
          </w:p>
        </w:tc>
      </w:tr>
    </w:tbl>
    <w:p w14:paraId="0BDE487F" w14:textId="77777777" w:rsidR="007F250D" w:rsidRPr="009130E3" w:rsidRDefault="007F250D" w:rsidP="007F250D">
      <w:pPr>
        <w:spacing w:beforeLines="50" w:before="120"/>
        <w:rPr>
          <w:rFonts w:eastAsia="等线"/>
        </w:rPr>
        <w:sectPr w:rsidR="007F250D" w:rsidRPr="009130E3" w:rsidSect="004E77DF">
          <w:pgSz w:w="16834" w:h="11909" w:orient="landscape" w:code="9"/>
          <w:pgMar w:top="1440" w:right="1440" w:bottom="1152" w:left="1440" w:header="720" w:footer="720" w:gutter="0"/>
          <w:cols w:space="720"/>
          <w:noEndnote/>
          <w:docGrid w:linePitch="299"/>
        </w:sectPr>
      </w:pPr>
    </w:p>
    <w:p w14:paraId="0BF2D75B" w14:textId="77777777" w:rsidR="007748E1" w:rsidRPr="009130E3" w:rsidRDefault="007748E1" w:rsidP="007748E1">
      <w:pPr>
        <w:pStyle w:val="1"/>
        <w:numPr>
          <w:ilvl w:val="0"/>
          <w:numId w:val="0"/>
        </w:numPr>
        <w:ind w:left="432" w:hanging="432"/>
        <w:rPr>
          <w:rFonts w:ascii="Times New Roman" w:hAnsi="Times New Roman"/>
        </w:rPr>
      </w:pPr>
      <w:r w:rsidRPr="009130E3">
        <w:rPr>
          <w:rFonts w:ascii="Times New Roman" w:hAnsi="Times New Roman"/>
        </w:rPr>
        <w:lastRenderedPageBreak/>
        <w:t>References</w:t>
      </w:r>
    </w:p>
    <w:p w14:paraId="7E3C835D" w14:textId="77777777" w:rsidR="007748E1" w:rsidRPr="009130E3" w:rsidRDefault="007748E1" w:rsidP="00114170">
      <w:pPr>
        <w:pStyle w:val="References"/>
        <w:numPr>
          <w:ilvl w:val="0"/>
          <w:numId w:val="4"/>
        </w:numPr>
      </w:pPr>
      <w:bookmarkStart w:id="6" w:name="_Ref127556477"/>
      <w:bookmarkStart w:id="7" w:name="_Ref131521446"/>
      <w:bookmarkStart w:id="8" w:name="_Ref127555941"/>
      <w:r w:rsidRPr="009130E3">
        <w:rPr>
          <w:lang w:eastAsia="x-none"/>
        </w:rPr>
        <w:t>RP-223544</w:t>
      </w:r>
      <w:r w:rsidRPr="009130E3">
        <w:rPr>
          <w:rFonts w:eastAsia="Microsoft YaHei UI"/>
          <w:szCs w:val="22"/>
          <w:lang w:eastAsia="zh-CN"/>
        </w:rPr>
        <w:t xml:space="preserve">, </w:t>
      </w:r>
      <w:r w:rsidRPr="009130E3">
        <w:rPr>
          <w:lang w:eastAsia="x-none"/>
        </w:rPr>
        <w:t>Revised WID on Enhanced support of reduced capability NR devices, RAN#</w:t>
      </w:r>
      <w:bookmarkEnd w:id="6"/>
      <w:bookmarkEnd w:id="7"/>
      <w:r w:rsidRPr="009130E3">
        <w:rPr>
          <w:lang w:eastAsia="x-none"/>
        </w:rPr>
        <w:t>98-e</w:t>
      </w:r>
    </w:p>
    <w:p w14:paraId="728887A9" w14:textId="77777777" w:rsidR="007748E1" w:rsidRPr="009130E3" w:rsidRDefault="007748E1" w:rsidP="00114170">
      <w:pPr>
        <w:pStyle w:val="References"/>
        <w:numPr>
          <w:ilvl w:val="0"/>
          <w:numId w:val="4"/>
        </w:numPr>
      </w:pPr>
      <w:bookmarkStart w:id="9" w:name="_Ref127556522"/>
      <w:r w:rsidRPr="009130E3">
        <w:rPr>
          <w:lang w:eastAsia="zh-CN"/>
        </w:rPr>
        <w:t>RP</w:t>
      </w:r>
      <w:r w:rsidRPr="009130E3">
        <w:rPr>
          <w:lang w:val="en-GB" w:eastAsia="zh-CN"/>
        </w:rPr>
        <w:t xml:space="preserve">-230778, </w:t>
      </w:r>
      <w:r w:rsidRPr="009130E3">
        <w:t xml:space="preserve">Proposal for PR1 in </w:t>
      </w:r>
      <w:proofErr w:type="spellStart"/>
      <w:r w:rsidRPr="009130E3">
        <w:t>eRedcap</w:t>
      </w:r>
      <w:proofErr w:type="spellEnd"/>
      <w:r w:rsidRPr="009130E3">
        <w:rPr>
          <w:lang w:eastAsia="zh-CN"/>
        </w:rPr>
        <w:t>, RAN#9</w:t>
      </w:r>
      <w:bookmarkEnd w:id="0"/>
      <w:bookmarkEnd w:id="8"/>
      <w:bookmarkEnd w:id="9"/>
      <w:r w:rsidRPr="009130E3">
        <w:rPr>
          <w:lang w:eastAsia="zh-CN"/>
        </w:rPr>
        <w:t>9</w:t>
      </w:r>
      <w:bookmarkEnd w:id="1"/>
    </w:p>
    <w:p w14:paraId="7AC9486A" w14:textId="0C42F6C5" w:rsidR="007748E1" w:rsidRPr="009130E3" w:rsidRDefault="007748E1" w:rsidP="00C9071F">
      <w:pPr>
        <w:pStyle w:val="References"/>
        <w:numPr>
          <w:ilvl w:val="0"/>
          <w:numId w:val="4"/>
        </w:numPr>
      </w:pPr>
      <w:bookmarkStart w:id="10" w:name="_Ref134794989"/>
      <w:r w:rsidRPr="009130E3">
        <w:rPr>
          <w:lang w:eastAsia="zh-CN"/>
        </w:rPr>
        <w:t>R1-</w:t>
      </w:r>
      <w:r w:rsidR="00C9071F" w:rsidRPr="00C9071F">
        <w:rPr>
          <w:lang w:eastAsia="zh-CN"/>
        </w:rPr>
        <w:t>2306529</w:t>
      </w:r>
      <w:r w:rsidRPr="009130E3">
        <w:rPr>
          <w:lang w:eastAsia="zh-CN"/>
        </w:rPr>
        <w:t>, Discussion on potential solutions to further reduce UE complexity</w:t>
      </w:r>
      <w:bookmarkEnd w:id="10"/>
    </w:p>
    <w:p w14:paraId="16EC0B9D" w14:textId="77777777" w:rsidR="00152B8F" w:rsidRPr="009130E3" w:rsidRDefault="00152B8F" w:rsidP="00775BB5">
      <w:pPr>
        <w:spacing w:line="240" w:lineRule="auto"/>
      </w:pPr>
    </w:p>
    <w:sectPr w:rsidR="00152B8F" w:rsidRPr="009130E3">
      <w:headerReference w:type="even" r:id="rId9"/>
      <w:headerReference w:type="default" r:id="rId10"/>
      <w:footerReference w:type="even" r:id="rId11"/>
      <w:footerReference w:type="default" r:id="rId12"/>
      <w:headerReference w:type="first" r:id="rId13"/>
      <w:footerReference w:type="first" r:id="rId14"/>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EA1AF" w14:textId="77777777" w:rsidR="000F48F5" w:rsidRDefault="000F48F5">
      <w:r>
        <w:separator/>
      </w:r>
    </w:p>
  </w:endnote>
  <w:endnote w:type="continuationSeparator" w:id="0">
    <w:p w14:paraId="2895A919" w14:textId="77777777" w:rsidR="000F48F5" w:rsidRDefault="000F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楷体_GB2312">
    <w:charset w:val="86"/>
    <w:family w:val="modern"/>
    <w:pitch w:val="fixed"/>
    <w:sig w:usb0="00000001" w:usb1="080E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F28F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5ADA" w14:textId="77777777" w:rsidR="00152B8F" w:rsidRPr="007748E1" w:rsidRDefault="00152B8F" w:rsidP="007748E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415F7"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7AD60" w14:textId="77777777" w:rsidR="000F48F5" w:rsidRDefault="000F48F5">
      <w:r>
        <w:separator/>
      </w:r>
    </w:p>
  </w:footnote>
  <w:footnote w:type="continuationSeparator" w:id="0">
    <w:p w14:paraId="4A595B6B" w14:textId="77777777" w:rsidR="000F48F5" w:rsidRDefault="000F4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C0F6"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DC5E3" w14:textId="77777777" w:rsidR="00152B8F" w:rsidRPr="007748E1" w:rsidRDefault="00152B8F" w:rsidP="007748E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5A675"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7184BE6"/>
    <w:multiLevelType w:val="multilevel"/>
    <w:tmpl w:val="F95E12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68512B8F"/>
    <w:multiLevelType w:val="hybridMultilevel"/>
    <w:tmpl w:val="A386C3C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12"/>
  </w:num>
  <w:num w:numId="6">
    <w:abstractNumId w:val="3"/>
  </w:num>
  <w:num w:numId="7">
    <w:abstractNumId w:val="9"/>
  </w:num>
  <w:num w:numId="8">
    <w:abstractNumId w:val="13"/>
  </w:num>
  <w:num w:numId="9">
    <w:abstractNumId w:val="11"/>
  </w:num>
  <w:num w:numId="10">
    <w:abstractNumId w:val="0"/>
  </w:num>
  <w:num w:numId="11">
    <w:abstractNumId w:val="8"/>
  </w:num>
  <w:num w:numId="12">
    <w:abstractNumId w:val="1"/>
  </w:num>
  <w:num w:numId="13">
    <w:abstractNumId w:val="2"/>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35469"/>
    <w:rsid w:val="00054266"/>
    <w:rsid w:val="000E770C"/>
    <w:rsid w:val="000F48F5"/>
    <w:rsid w:val="00114170"/>
    <w:rsid w:val="0012175A"/>
    <w:rsid w:val="00134FD9"/>
    <w:rsid w:val="001424B8"/>
    <w:rsid w:val="00152B8F"/>
    <w:rsid w:val="0016600F"/>
    <w:rsid w:val="00187737"/>
    <w:rsid w:val="00220664"/>
    <w:rsid w:val="002B6187"/>
    <w:rsid w:val="002D59E9"/>
    <w:rsid w:val="002E15CF"/>
    <w:rsid w:val="003055E4"/>
    <w:rsid w:val="00307760"/>
    <w:rsid w:val="00322719"/>
    <w:rsid w:val="0034612C"/>
    <w:rsid w:val="003475DA"/>
    <w:rsid w:val="00350602"/>
    <w:rsid w:val="00425F62"/>
    <w:rsid w:val="004665A4"/>
    <w:rsid w:val="004C23CE"/>
    <w:rsid w:val="0050779A"/>
    <w:rsid w:val="0052233A"/>
    <w:rsid w:val="005346AB"/>
    <w:rsid w:val="005C65E1"/>
    <w:rsid w:val="00622C8B"/>
    <w:rsid w:val="00623809"/>
    <w:rsid w:val="00634265"/>
    <w:rsid w:val="006518B9"/>
    <w:rsid w:val="006A0D8F"/>
    <w:rsid w:val="006A4AFD"/>
    <w:rsid w:val="007162BA"/>
    <w:rsid w:val="0075012D"/>
    <w:rsid w:val="007748E1"/>
    <w:rsid w:val="00775BB5"/>
    <w:rsid w:val="00780144"/>
    <w:rsid w:val="007F250D"/>
    <w:rsid w:val="00801994"/>
    <w:rsid w:val="00880C9B"/>
    <w:rsid w:val="008A4543"/>
    <w:rsid w:val="008F5CD1"/>
    <w:rsid w:val="009130E3"/>
    <w:rsid w:val="00921ACF"/>
    <w:rsid w:val="0094587C"/>
    <w:rsid w:val="00951B50"/>
    <w:rsid w:val="009600BD"/>
    <w:rsid w:val="009C78E7"/>
    <w:rsid w:val="00A25D99"/>
    <w:rsid w:val="00A62C84"/>
    <w:rsid w:val="00B85544"/>
    <w:rsid w:val="00BA01D0"/>
    <w:rsid w:val="00BB4A55"/>
    <w:rsid w:val="00BE7967"/>
    <w:rsid w:val="00C35883"/>
    <w:rsid w:val="00C43B3C"/>
    <w:rsid w:val="00C51B16"/>
    <w:rsid w:val="00C53AFA"/>
    <w:rsid w:val="00C879F6"/>
    <w:rsid w:val="00C9071F"/>
    <w:rsid w:val="00D16C4C"/>
    <w:rsid w:val="00D24644"/>
    <w:rsid w:val="00D27E07"/>
    <w:rsid w:val="00D87114"/>
    <w:rsid w:val="00DF3BE6"/>
    <w:rsid w:val="00EB6A49"/>
    <w:rsid w:val="00EE2438"/>
    <w:rsid w:val="00EE58DB"/>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A498B"/>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2"/>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2"/>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1"/>
    <w:link w:val="af6"/>
    <w:uiPriority w:val="34"/>
    <w:qFormat/>
    <w:rsid w:val="0075012D"/>
    <w:pPr>
      <w:ind w:firstLineChars="200" w:firstLine="420"/>
    </w:pPr>
  </w:style>
  <w:style w:type="paragraph" w:customStyle="1" w:styleId="References">
    <w:name w:val="References"/>
    <w:basedOn w:val="a1"/>
    <w:rsid w:val="007748E1"/>
    <w:pPr>
      <w:widowControl/>
      <w:numPr>
        <w:numId w:val="3"/>
      </w:numPr>
      <w:adjustRightInd/>
      <w:snapToGrid w:val="0"/>
      <w:spacing w:after="60" w:line="240" w:lineRule="auto"/>
      <w:jc w:val="both"/>
    </w:pPr>
    <w:rPr>
      <w:snapToGrid/>
      <w:sz w:val="20"/>
      <w:szCs w:val="16"/>
      <w:lang w:eastAsia="en-US"/>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7748E1"/>
    <w:rPr>
      <w:snapToGrid w:val="0"/>
      <w:sz w:val="21"/>
      <w:szCs w:val="21"/>
    </w:rPr>
  </w:style>
  <w:style w:type="character" w:styleId="af7">
    <w:name w:val="annotation reference"/>
    <w:basedOn w:val="a2"/>
    <w:uiPriority w:val="99"/>
    <w:unhideWhenUsed/>
    <w:qFormat/>
    <w:rsid w:val="007748E1"/>
    <w:rPr>
      <w:sz w:val="21"/>
      <w:szCs w:val="21"/>
    </w:rPr>
  </w:style>
  <w:style w:type="paragraph" w:styleId="af8">
    <w:name w:val="annotation text"/>
    <w:basedOn w:val="a1"/>
    <w:link w:val="af9"/>
    <w:uiPriority w:val="99"/>
    <w:unhideWhenUsed/>
    <w:qFormat/>
    <w:rsid w:val="007748E1"/>
    <w:pPr>
      <w:widowControl/>
      <w:snapToGrid w:val="0"/>
      <w:spacing w:after="120" w:line="240" w:lineRule="auto"/>
    </w:pPr>
    <w:rPr>
      <w:snapToGrid/>
      <w:sz w:val="22"/>
      <w:szCs w:val="22"/>
      <w:lang w:eastAsia="en-US"/>
    </w:rPr>
  </w:style>
  <w:style w:type="character" w:customStyle="1" w:styleId="af9">
    <w:name w:val="批注文字 字符"/>
    <w:basedOn w:val="a2"/>
    <w:link w:val="af8"/>
    <w:uiPriority w:val="99"/>
    <w:qFormat/>
    <w:rsid w:val="007748E1"/>
    <w:rPr>
      <w:sz w:val="22"/>
      <w:szCs w:val="22"/>
      <w:lang w:eastAsia="en-US"/>
    </w:rPr>
  </w:style>
  <w:style w:type="paragraph" w:customStyle="1" w:styleId="TAH">
    <w:name w:val="TAH"/>
    <w:basedOn w:val="a1"/>
    <w:link w:val="TAHCar"/>
    <w:qFormat/>
    <w:rsid w:val="007748E1"/>
    <w:pPr>
      <w:keepNext/>
      <w:keepLines/>
      <w:widowControl/>
      <w:overflowPunct w:val="0"/>
      <w:spacing w:line="240" w:lineRule="auto"/>
      <w:jc w:val="center"/>
      <w:textAlignment w:val="baseline"/>
    </w:pPr>
    <w:rPr>
      <w:rFonts w:ascii="Arial" w:eastAsia="Times New Roman" w:hAnsi="Arial"/>
      <w:b/>
      <w:snapToGrid/>
      <w:sz w:val="18"/>
      <w:szCs w:val="20"/>
      <w:lang w:val="en-GB" w:eastAsia="en-US"/>
    </w:rPr>
  </w:style>
  <w:style w:type="character" w:customStyle="1" w:styleId="TAHCar">
    <w:name w:val="TAH Car"/>
    <w:link w:val="TAH"/>
    <w:qFormat/>
    <w:rsid w:val="007748E1"/>
    <w:rPr>
      <w:rFonts w:ascii="Arial" w:eastAsia="Times New Roman" w:hAnsi="Arial"/>
      <w:b/>
      <w:sz w:val="18"/>
      <w:lang w:val="en-GB" w:eastAsia="en-US"/>
    </w:rPr>
  </w:style>
  <w:style w:type="character" w:customStyle="1" w:styleId="TALChar">
    <w:name w:val="TAL Char"/>
    <w:link w:val="TAL"/>
    <w:qFormat/>
    <w:locked/>
    <w:rsid w:val="007748E1"/>
    <w:rPr>
      <w:rFonts w:ascii="Arial" w:hAnsi="Arial" w:cs="Arial"/>
      <w:sz w:val="18"/>
      <w:lang w:val="en-GB"/>
    </w:rPr>
  </w:style>
  <w:style w:type="paragraph" w:customStyle="1" w:styleId="TAL">
    <w:name w:val="TAL"/>
    <w:basedOn w:val="a1"/>
    <w:link w:val="TALChar"/>
    <w:qFormat/>
    <w:rsid w:val="007748E1"/>
    <w:pPr>
      <w:keepNext/>
      <w:keepLines/>
      <w:widowControl/>
      <w:autoSpaceDE/>
      <w:autoSpaceDN/>
      <w:adjustRightInd/>
      <w:spacing w:line="240" w:lineRule="auto"/>
    </w:pPr>
    <w:rPr>
      <w:rFonts w:ascii="Arial" w:hAnsi="Arial" w:cs="Arial"/>
      <w:snapToGrid/>
      <w:sz w:val="18"/>
      <w:szCs w:val="20"/>
      <w:lang w:val="en-GB"/>
    </w:rPr>
  </w:style>
  <w:style w:type="paragraph" w:customStyle="1" w:styleId="Agreement">
    <w:name w:val="Agreement"/>
    <w:basedOn w:val="a1"/>
    <w:next w:val="a1"/>
    <w:uiPriority w:val="99"/>
    <w:qFormat/>
    <w:rsid w:val="007748E1"/>
    <w:pPr>
      <w:widowControl/>
      <w:numPr>
        <w:numId w:val="5"/>
      </w:numPr>
      <w:autoSpaceDE/>
      <w:autoSpaceDN/>
      <w:adjustRightInd/>
      <w:spacing w:before="60" w:line="240" w:lineRule="auto"/>
    </w:pPr>
    <w:rPr>
      <w:rFonts w:ascii="Arial" w:eastAsia="MS Mincho" w:hAnsi="Arial"/>
      <w:b/>
      <w:snapToGrid/>
      <w:sz w:val="20"/>
      <w:szCs w:val="24"/>
      <w:lang w:val="en-GB" w:eastAsia="en-GB"/>
    </w:rPr>
  </w:style>
  <w:style w:type="paragraph" w:customStyle="1" w:styleId="TAN">
    <w:name w:val="TAN"/>
    <w:basedOn w:val="TAL"/>
    <w:qFormat/>
    <w:rsid w:val="007748E1"/>
    <w:pPr>
      <w:ind w:left="851" w:hanging="851"/>
    </w:pPr>
    <w:rPr>
      <w:rFonts w:eastAsiaTheme="minorEastAsia" w:cs="Times New Roman"/>
    </w:rPr>
  </w:style>
  <w:style w:type="paragraph" w:styleId="afa">
    <w:name w:val="annotation subject"/>
    <w:basedOn w:val="af8"/>
    <w:next w:val="af8"/>
    <w:link w:val="afb"/>
    <w:semiHidden/>
    <w:unhideWhenUsed/>
    <w:rsid w:val="009600BD"/>
    <w:pPr>
      <w:widowControl w:val="0"/>
      <w:snapToGrid/>
      <w:spacing w:after="0"/>
    </w:pPr>
    <w:rPr>
      <w:b/>
      <w:bCs/>
      <w:snapToGrid w:val="0"/>
      <w:sz w:val="20"/>
      <w:szCs w:val="20"/>
      <w:lang w:eastAsia="zh-CN"/>
    </w:rPr>
  </w:style>
  <w:style w:type="character" w:customStyle="1" w:styleId="afb">
    <w:name w:val="批注主题 字符"/>
    <w:basedOn w:val="af9"/>
    <w:link w:val="afa"/>
    <w:semiHidden/>
    <w:rsid w:val="009600BD"/>
    <w:rPr>
      <w:b/>
      <w:bCs/>
      <w:snapToGrid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28C5F-C4B6-41DA-90AE-4F7D6606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4318</TotalTime>
  <Pages>9</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sunhuan (G)</dc:creator>
  <cp:keywords/>
  <dc:description/>
  <cp:lastModifiedBy>Huawei</cp:lastModifiedBy>
  <cp:revision>19</cp:revision>
  <dcterms:created xsi:type="dcterms:W3CDTF">2019-07-19T03:06:00Z</dcterms:created>
  <dcterms:modified xsi:type="dcterms:W3CDTF">2023-08-11T17:34:00Z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(3)FwsZX9XJZ1/6OXqGj9ejIrXr9jkfLqaj+VuYU9b7JLL7FpFkTo71kJNidNlzDAJUrxg5pndv
JRbZTso/XFEPu4zVTYBNpPMWyj+keGtKlXHwbfJFe/scyv5SqN7+LdAs6BdhokWYlTbX/1O7
WBJMN+peKkQsM8a/RjnM1r2bgTBJXnUtG+GE5K1KmLE9i91Sgb24S4v+zpnlFrQHlgVLxrjm
2wB3O39vTK2MWFVAw0</vt:lpwstr>
  </property>
  <property fmtid="{D5CDD505-2E9C-101B-9397-08002B2CF9AE}" pid="7" name="_2015_ms_pID_7253431">
    <vt:lpwstr>UtRLpCvzTLWo4GaWR+0rgzGNJyB1dfgSy9h9m9gx0XxWXAZ32tmjf6
+5sSGhztILaqkYoZCJ/7DouBfR8CKC1R/zusvtWg3uZRp+rLxxzmzKoObnuBGCnYf7Y3eSFV
bE7L6t3qZFru6fO7ntZC8uZW8KLIBvIX+SFwF8xSqjqDGmbU35hyu3UAxNR92fUBirmeJpSq
6lxW2gvwKWZd+15v+9IHHTLixFCVozAwNLoC</vt:lpwstr>
  </property>
  <property fmtid="{D5CDD505-2E9C-101B-9397-08002B2CF9AE}" pid="8" name="_2015_ms_pID_7253432">
    <vt:lpwstr>gg==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1687830026</vt:lpwstr>
  </property>
</Properties>
</file>