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7777777"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7777777"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AF42A21" w14:textId="77777777"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6401165E" w14:textId="77777777" w:rsidR="00785212" w:rsidRDefault="00675A7F">
      <w:pPr>
        <w:rPr>
          <w:lang w:val="en-US"/>
        </w:rPr>
      </w:pPr>
      <w:r>
        <w:rPr>
          <w:lang w:val="en-US"/>
        </w:rPr>
        <w:t>Follow the naming convention in this example:</w:t>
      </w:r>
    </w:p>
    <w:p w14:paraId="18C400F2" w14:textId="77777777" w:rsidR="00785212" w:rsidRDefault="00675A7F">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26513DD" w14:textId="77777777" w:rsidR="00785212" w:rsidRDefault="00675A7F">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AB7D7DB" w14:textId="77777777" w:rsidR="00785212" w:rsidRDefault="00675A7F">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29E0CCD8" w14:textId="77777777" w:rsidR="00785212" w:rsidRDefault="00675A7F">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301F3D9B" w14:textId="77777777"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38F" w14:textId="77777777"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2C45BD08" w14:textId="77777777" w:rsidR="00785212" w:rsidRDefault="00675A7F">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0A71ABB5" w14:textId="77777777" w:rsidR="00785212" w:rsidRDefault="00675A7F">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5D50363" w14:textId="77777777" w:rsidR="00785212" w:rsidRDefault="00675A7F">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7EFD57E" w14:textId="77777777"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DE0528" w14:textId="77777777"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78CD2F" w14:textId="77777777"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B64755E" w14:textId="77777777"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F76333" w14:textId="77777777"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9A1C3A"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A1C3A" w14:paraId="66566D11" w14:textId="77777777" w:rsidTr="00697155">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69715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frank.longyi@huawei.com</w:t>
            </w:r>
          </w:p>
        </w:tc>
      </w:tr>
      <w:tr w:rsidR="002C16B8" w:rsidRPr="009A1C3A" w14:paraId="50D000D7" w14:textId="77777777" w:rsidTr="00697155">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9A1C3A" w14:paraId="604918D0" w14:textId="77777777" w:rsidTr="00697155">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9A1C3A" w:rsidRPr="009A1C3A" w14:paraId="45FD94DD" w14:textId="77777777" w:rsidTr="00697155">
        <w:tc>
          <w:tcPr>
            <w:tcW w:w="2518" w:type="dxa"/>
            <w:tcBorders>
              <w:top w:val="single" w:sz="4" w:space="0" w:color="auto"/>
              <w:left w:val="single" w:sz="4" w:space="0" w:color="auto"/>
              <w:bottom w:val="single" w:sz="4" w:space="0" w:color="auto"/>
              <w:right w:val="single" w:sz="4" w:space="0" w:color="auto"/>
            </w:tcBorders>
          </w:tcPr>
          <w:p w14:paraId="56C8DFBE" w14:textId="45711592" w:rsidR="009A1C3A" w:rsidRDefault="009A1C3A" w:rsidP="002C16B8">
            <w:pPr>
              <w:spacing w:after="0"/>
              <w:jc w:val="center"/>
              <w:rPr>
                <w:rFonts w:eastAsiaTheme="minorEastAsia"/>
                <w:lang w:val="sv-SE" w:eastAsia="zh-CN"/>
              </w:rPr>
            </w:pPr>
            <w:r>
              <w:rPr>
                <w:rFonts w:eastAsiaTheme="minorEastAsia"/>
                <w:lang w:val="sv-SE" w:eastAsia="zh-CN"/>
              </w:rPr>
              <w:t>OPPO</w:t>
            </w:r>
          </w:p>
        </w:tc>
        <w:tc>
          <w:tcPr>
            <w:tcW w:w="2977" w:type="dxa"/>
            <w:tcBorders>
              <w:top w:val="single" w:sz="4" w:space="0" w:color="auto"/>
              <w:left w:val="single" w:sz="4" w:space="0" w:color="auto"/>
              <w:bottom w:val="single" w:sz="4" w:space="0" w:color="auto"/>
              <w:right w:val="single" w:sz="4" w:space="0" w:color="auto"/>
            </w:tcBorders>
          </w:tcPr>
          <w:p w14:paraId="733C6359" w14:textId="587A755E" w:rsidR="009A1C3A" w:rsidRDefault="009A1C3A" w:rsidP="002C16B8">
            <w:pPr>
              <w:spacing w:after="0"/>
              <w:jc w:val="center"/>
              <w:rPr>
                <w:rFonts w:eastAsiaTheme="minorEastAsia"/>
                <w:lang w:val="sv-SE" w:eastAsia="zh-CN"/>
              </w:rPr>
            </w:pPr>
            <w:r>
              <w:rPr>
                <w:rFonts w:eastAsiaTheme="minorEastAsia"/>
                <w:lang w:val="sv-SE" w:eastAsia="zh-CN"/>
              </w:rPr>
              <w:t>Zhisong Zuo</w:t>
            </w:r>
          </w:p>
        </w:tc>
        <w:tc>
          <w:tcPr>
            <w:tcW w:w="4139" w:type="dxa"/>
            <w:tcBorders>
              <w:top w:val="single" w:sz="4" w:space="0" w:color="auto"/>
              <w:left w:val="single" w:sz="4" w:space="0" w:color="auto"/>
              <w:bottom w:val="single" w:sz="4" w:space="0" w:color="auto"/>
              <w:right w:val="single" w:sz="4" w:space="0" w:color="auto"/>
            </w:tcBorders>
          </w:tcPr>
          <w:p w14:paraId="6EBC39AD" w14:textId="0AE61A22" w:rsidR="009A1C3A" w:rsidRDefault="009A1C3A" w:rsidP="002C16B8">
            <w:pPr>
              <w:spacing w:after="0"/>
              <w:jc w:val="center"/>
              <w:rPr>
                <w:rFonts w:eastAsiaTheme="minorEastAsia"/>
                <w:lang w:val="sv-SE" w:eastAsia="zh-CN"/>
              </w:rPr>
            </w:pPr>
            <w:r>
              <w:rPr>
                <w:rFonts w:eastAsiaTheme="minorEastAsia"/>
                <w:lang w:val="sv-SE" w:eastAsia="zh-CN"/>
              </w:rPr>
              <w:t>zuozhisong@oppo.com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0748DEE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19C16B8" w14:textId="77777777" w:rsidR="00785212"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14:paraId="0E59ED55" w14:textId="77777777"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14:paraId="2AF2938C" w14:textId="77777777" w:rsidR="00785212"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14:paraId="62C49D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2BEC792D" w14:textId="77777777" w:rsidR="00785212"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Default="00675A7F">
            <w:pPr>
              <w:jc w:val="left"/>
              <w:rPr>
                <w:rFonts w:eastAsiaTheme="minorEastAsia"/>
                <w:lang w:val="en-US" w:eastAsia="zh-CN"/>
              </w:rPr>
            </w:pPr>
            <w:r>
              <w:rPr>
                <w:rFonts w:eastAsiaTheme="minorEastAsia"/>
                <w:lang w:val="en-US" w:eastAsia="zh-CN"/>
              </w:rPr>
              <w:t>Intel</w:t>
            </w:r>
          </w:p>
        </w:tc>
        <w:tc>
          <w:tcPr>
            <w:tcW w:w="1493" w:type="dxa"/>
          </w:tcPr>
          <w:p w14:paraId="590C6469" w14:textId="77777777"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50329" w14:textId="77777777"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3D577B7B" w14:textId="77777777" w:rsidR="00785212" w:rsidRDefault="00675A7F">
            <w:pPr>
              <w:pStyle w:val="aff"/>
              <w:numPr>
                <w:ilvl w:val="0"/>
                <w:numId w:val="18"/>
              </w:numPr>
              <w:jc w:val="left"/>
              <w:rPr>
                <w:rFonts w:eastAsiaTheme="minorEastAsia"/>
                <w:lang w:val="en-US" w:eastAsia="zh-CN"/>
              </w:rPr>
            </w:pPr>
            <w:r>
              <w:rPr>
                <w:rFonts w:eastAsiaTheme="minorEastAsia"/>
                <w:lang w:val="en-US" w:eastAsia="zh-CN"/>
              </w:rPr>
              <w:t xml:space="preserve">3, which is 1 layer, </w:t>
            </w:r>
            <w:proofErr w:type="spellStart"/>
            <w:r>
              <w:rPr>
                <w:rFonts w:eastAsiaTheme="minorEastAsia"/>
                <w:lang w:val="en-US" w:eastAsia="zh-CN"/>
              </w:rPr>
              <w:t>Qm</w:t>
            </w:r>
            <w:proofErr w:type="spellEnd"/>
            <w:r>
              <w:rPr>
                <w:rFonts w:eastAsiaTheme="minorEastAsia"/>
                <w:lang w:val="en-US" w:eastAsia="zh-CN"/>
              </w:rPr>
              <w:t>=4 and scaling factor 0.75</w:t>
            </w:r>
          </w:p>
          <w:p w14:paraId="6028FA5E" w14:textId="77777777" w:rsidR="00785212" w:rsidRDefault="00675A7F">
            <w:pPr>
              <w:pStyle w:val="aff"/>
              <w:numPr>
                <w:ilvl w:val="0"/>
                <w:numId w:val="18"/>
              </w:numPr>
              <w:jc w:val="left"/>
              <w:rPr>
                <w:rFonts w:eastAsiaTheme="minorEastAsia"/>
                <w:lang w:val="en-US" w:eastAsia="zh-CN"/>
              </w:rPr>
            </w:pPr>
            <w:r>
              <w:rPr>
                <w:rFonts w:eastAsiaTheme="minorEastAsia"/>
                <w:lang w:val="en-US" w:eastAsia="zh-CN"/>
              </w:rPr>
              <w:t xml:space="preserve">3.2, which is 1 layer, </w:t>
            </w:r>
            <w:proofErr w:type="spellStart"/>
            <w:r>
              <w:rPr>
                <w:rFonts w:eastAsiaTheme="minorEastAsia"/>
                <w:lang w:val="en-US" w:eastAsia="zh-CN"/>
              </w:rPr>
              <w:t>Qm</w:t>
            </w:r>
            <w:proofErr w:type="spellEnd"/>
            <w:r>
              <w:rPr>
                <w:rFonts w:eastAsiaTheme="minorEastAsia"/>
                <w:lang w:val="en-US" w:eastAsia="zh-CN"/>
              </w:rPr>
              <w:t xml:space="preserve">=4 and scaling factor 0.8 </w:t>
            </w:r>
          </w:p>
          <w:p w14:paraId="1F19DC71" w14:textId="77777777"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14:paraId="5CFD451E" w14:textId="77777777"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14:paraId="7B517280" w14:textId="77777777" w:rsidR="00785212"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Default="00675A7F">
            <w:pPr>
              <w:jc w:val="left"/>
              <w:rPr>
                <w:rFonts w:eastAsiaTheme="minorEastAsia"/>
                <w:lang w:val="en-US" w:eastAsia="zh-CN"/>
              </w:rPr>
            </w:pPr>
            <w:r>
              <w:t>FUTUREWEI</w:t>
            </w:r>
          </w:p>
        </w:tc>
        <w:tc>
          <w:tcPr>
            <w:tcW w:w="1493" w:type="dxa"/>
          </w:tcPr>
          <w:p w14:paraId="461CE55D" w14:textId="77777777" w:rsidR="00785212" w:rsidRDefault="00675A7F">
            <w:pPr>
              <w:tabs>
                <w:tab w:val="left" w:pos="551"/>
              </w:tabs>
              <w:jc w:val="left"/>
              <w:rPr>
                <w:rFonts w:eastAsiaTheme="minorEastAsia"/>
                <w:lang w:val="en-US" w:eastAsia="zh-CN"/>
              </w:rPr>
            </w:pPr>
            <w:r>
              <w:t>3.1</w:t>
            </w:r>
          </w:p>
        </w:tc>
        <w:tc>
          <w:tcPr>
            <w:tcW w:w="6659" w:type="dxa"/>
          </w:tcPr>
          <w:p w14:paraId="5D97EA10" w14:textId="77777777"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tcPr>
          <w:p w14:paraId="1EF0E3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1A645EDA" w14:textId="77777777" w:rsidR="00785212" w:rsidRDefault="00785212">
            <w:pPr>
              <w:jc w:val="left"/>
            </w:pPr>
          </w:p>
        </w:tc>
      </w:tr>
      <w:tr w:rsidR="00785212" w14:paraId="4EA972A4" w14:textId="77777777">
        <w:tc>
          <w:tcPr>
            <w:tcW w:w="1479" w:type="dxa"/>
          </w:tcPr>
          <w:p w14:paraId="2DC909A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493" w:type="dxa"/>
          </w:tcPr>
          <w:p w14:paraId="148324B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0624D91A" w14:textId="77777777" w:rsidR="00785212" w:rsidRDefault="00785212">
            <w:pPr>
              <w:jc w:val="left"/>
            </w:pPr>
          </w:p>
        </w:tc>
      </w:tr>
      <w:tr w:rsidR="00785212" w14:paraId="78F600B0" w14:textId="77777777">
        <w:tc>
          <w:tcPr>
            <w:tcW w:w="1479" w:type="dxa"/>
          </w:tcPr>
          <w:p w14:paraId="559FE042" w14:textId="77777777" w:rsidR="00785212" w:rsidRDefault="00675A7F">
            <w:pPr>
              <w:jc w:val="left"/>
              <w:rPr>
                <w:rFonts w:eastAsiaTheme="minorEastAsia"/>
                <w:lang w:val="en-US" w:eastAsia="zh-CN"/>
              </w:rPr>
            </w:pPr>
            <w:r>
              <w:rPr>
                <w:rFonts w:eastAsiaTheme="minorEastAsia"/>
                <w:lang w:val="en-US" w:eastAsia="zh-CN"/>
              </w:rPr>
              <w:t>Nokia, NSB</w:t>
            </w:r>
          </w:p>
        </w:tc>
        <w:tc>
          <w:tcPr>
            <w:tcW w:w="1493" w:type="dxa"/>
          </w:tcPr>
          <w:p w14:paraId="716B2648" w14:textId="77777777"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14:paraId="36A87DFC" w14:textId="77777777" w:rsidR="00785212"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14:paraId="67AC3810"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54EFA3DD" w14:textId="77777777" w:rsidR="00785212"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Default="00675A7F">
            <w:pPr>
              <w:jc w:val="left"/>
              <w:rPr>
                <w:rFonts w:eastAsia="Yu Mincho"/>
                <w:lang w:val="en-US" w:eastAsia="ja-JP"/>
              </w:rPr>
            </w:pPr>
            <w:r>
              <w:rPr>
                <w:rFonts w:eastAsiaTheme="minorEastAsia"/>
                <w:lang w:val="en-US" w:eastAsia="zh-CN"/>
              </w:rPr>
              <w:t>Qualcomm</w:t>
            </w:r>
          </w:p>
        </w:tc>
        <w:tc>
          <w:tcPr>
            <w:tcW w:w="1493" w:type="dxa"/>
          </w:tcPr>
          <w:p w14:paraId="1991BAEA" w14:textId="77777777"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14:paraId="06BC7030" w14:textId="77777777" w:rsidR="00785212"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EDF4193"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75E35D7F" w14:textId="77777777" w:rsidR="00785212"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Default="00675A7F">
            <w:pPr>
              <w:jc w:val="left"/>
              <w:rPr>
                <w:rFonts w:eastAsia="Yu Mincho"/>
                <w:lang w:val="en-US" w:eastAsia="ja-JP"/>
              </w:rPr>
            </w:pPr>
            <w:r>
              <w:rPr>
                <w:rFonts w:eastAsia="Yu Mincho"/>
                <w:lang w:val="en-US" w:eastAsia="ja-JP"/>
              </w:rPr>
              <w:t>Sierra Wireless</w:t>
            </w:r>
          </w:p>
        </w:tc>
        <w:tc>
          <w:tcPr>
            <w:tcW w:w="1493" w:type="dxa"/>
          </w:tcPr>
          <w:p w14:paraId="32171A13" w14:textId="678A84D8" w:rsidR="00785212" w:rsidRDefault="00675A7F">
            <w:pPr>
              <w:tabs>
                <w:tab w:val="left" w:pos="551"/>
              </w:tabs>
              <w:jc w:val="left"/>
              <w:rPr>
                <w:rFonts w:eastAsia="Yu Mincho"/>
                <w:lang w:val="en-US" w:eastAsia="ja-JP"/>
              </w:rPr>
            </w:pPr>
            <w:r>
              <w:rPr>
                <w:rFonts w:eastAsia="Yu Mincho"/>
                <w:lang w:val="en-US" w:eastAsia="ja-JP"/>
              </w:rPr>
              <w:t>3.</w:t>
            </w:r>
            <w:r w:rsidR="00ED5ED4">
              <w:rPr>
                <w:rFonts w:eastAsia="Yu Mincho"/>
                <w:lang w:val="en-US" w:eastAsia="ja-JP"/>
              </w:rPr>
              <w:t>6</w:t>
            </w:r>
          </w:p>
        </w:tc>
        <w:tc>
          <w:tcPr>
            <w:tcW w:w="6659" w:type="dxa"/>
          </w:tcPr>
          <w:p w14:paraId="3B5016F5" w14:textId="1E718B5A" w:rsidR="00785212" w:rsidRDefault="00ED5ED4">
            <w:pPr>
              <w:jc w:val="left"/>
              <w:rPr>
                <w:rFonts w:eastAsiaTheme="minorEastAsia"/>
                <w:lang w:val="en-US" w:eastAsia="zh-CN"/>
              </w:rPr>
            </w:pPr>
            <w:r>
              <w:rPr>
                <w:rFonts w:eastAsiaTheme="minorEastAsia"/>
                <w:lang w:val="en-US" w:eastAsia="zh-CN"/>
              </w:rPr>
              <w:t>[Edited in v21]</w:t>
            </w:r>
          </w:p>
        </w:tc>
      </w:tr>
      <w:tr w:rsidR="00785212" w14:paraId="42129045" w14:textId="77777777">
        <w:tc>
          <w:tcPr>
            <w:tcW w:w="1479" w:type="dxa"/>
          </w:tcPr>
          <w:p w14:paraId="737A0877" w14:textId="77777777" w:rsidR="00785212" w:rsidRDefault="00675A7F">
            <w:pPr>
              <w:jc w:val="left"/>
              <w:rPr>
                <w:rFonts w:eastAsia="Yu Mincho"/>
                <w:lang w:val="en-US" w:eastAsia="ja-JP"/>
              </w:rPr>
            </w:pPr>
            <w:r>
              <w:t>LG</w:t>
            </w:r>
          </w:p>
        </w:tc>
        <w:tc>
          <w:tcPr>
            <w:tcW w:w="1493" w:type="dxa"/>
          </w:tcPr>
          <w:p w14:paraId="2BA3BA70" w14:textId="77777777" w:rsidR="00785212" w:rsidRDefault="00675A7F">
            <w:pPr>
              <w:tabs>
                <w:tab w:val="left" w:pos="551"/>
              </w:tabs>
              <w:jc w:val="left"/>
              <w:rPr>
                <w:rFonts w:eastAsia="Yu Mincho"/>
                <w:lang w:val="en-US" w:eastAsia="ja-JP"/>
              </w:rPr>
            </w:pPr>
            <w:r>
              <w:t>3.4</w:t>
            </w:r>
          </w:p>
        </w:tc>
        <w:tc>
          <w:tcPr>
            <w:tcW w:w="6659" w:type="dxa"/>
          </w:tcPr>
          <w:p w14:paraId="4334223F"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648DF4D0" w14:textId="77777777">
        <w:tc>
          <w:tcPr>
            <w:tcW w:w="1479" w:type="dxa"/>
          </w:tcPr>
          <w:p w14:paraId="5D35888C" w14:textId="77777777" w:rsidR="00785212" w:rsidRDefault="00675A7F">
            <w:pPr>
              <w:jc w:val="left"/>
              <w:rPr>
                <w:lang w:val="en-US"/>
              </w:rPr>
            </w:pPr>
            <w:r>
              <w:rPr>
                <w:lang w:val="en-US"/>
              </w:rPr>
              <w:lastRenderedPageBreak/>
              <w:t>CMCC</w:t>
            </w:r>
          </w:p>
        </w:tc>
        <w:tc>
          <w:tcPr>
            <w:tcW w:w="1493" w:type="dxa"/>
          </w:tcPr>
          <w:p w14:paraId="69C448C2" w14:textId="77777777" w:rsidR="00785212" w:rsidRDefault="00675A7F">
            <w:pPr>
              <w:tabs>
                <w:tab w:val="left" w:pos="551"/>
              </w:tabs>
              <w:jc w:val="left"/>
              <w:rPr>
                <w:lang w:val="en-US"/>
              </w:rPr>
            </w:pPr>
            <w:r>
              <w:rPr>
                <w:lang w:val="en-US"/>
              </w:rPr>
              <w:t>3.2</w:t>
            </w:r>
          </w:p>
        </w:tc>
        <w:tc>
          <w:tcPr>
            <w:tcW w:w="6659" w:type="dxa"/>
          </w:tcPr>
          <w:p w14:paraId="2A283BE1" w14:textId="77777777" w:rsidR="00785212" w:rsidRDefault="00785212">
            <w:pPr>
              <w:jc w:val="left"/>
            </w:pPr>
          </w:p>
        </w:tc>
      </w:tr>
      <w:tr w:rsidR="00F26432" w14:paraId="065A3E99" w14:textId="77777777">
        <w:tc>
          <w:tcPr>
            <w:tcW w:w="1479" w:type="dxa"/>
          </w:tcPr>
          <w:p w14:paraId="34F5B3B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493" w:type="dxa"/>
          </w:tcPr>
          <w:p w14:paraId="50FD543E" w14:textId="77777777" w:rsidR="00F26432" w:rsidRDefault="00F26432" w:rsidP="00F26432">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2195AEA9" w14:textId="77777777" w:rsidR="00F26432"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493" w:type="dxa"/>
          </w:tcPr>
          <w:p w14:paraId="5949BB1B" w14:textId="77777777" w:rsidR="002C4C87" w:rsidRPr="00441686" w:rsidRDefault="002C4C87" w:rsidP="00F76910">
            <w:pPr>
              <w:tabs>
                <w:tab w:val="left" w:pos="551"/>
              </w:tabs>
              <w:jc w:val="left"/>
              <w:rPr>
                <w:rFonts w:eastAsiaTheme="minorEastAsia"/>
                <w:lang w:val="en-US" w:eastAsia="zh-CN"/>
              </w:rPr>
            </w:pPr>
            <w:r>
              <w:rPr>
                <w:rFonts w:eastAsiaTheme="minorEastAsia"/>
                <w:lang w:val="en-US" w:eastAsia="zh-CN"/>
              </w:rPr>
              <w:t>3.2</w:t>
            </w:r>
          </w:p>
        </w:tc>
        <w:tc>
          <w:tcPr>
            <w:tcW w:w="6659" w:type="dxa"/>
          </w:tcPr>
          <w:p w14:paraId="7C9BDB9D" w14:textId="77777777" w:rsidR="002C4C87" w:rsidRDefault="002C4C87" w:rsidP="00F76910">
            <w:pPr>
              <w:jc w:val="left"/>
              <w:rPr>
                <w:rFonts w:eastAsiaTheme="minorEastAsia"/>
                <w:lang w:val="en-US" w:eastAsia="zh-CN"/>
              </w:rPr>
            </w:pPr>
            <w:r>
              <w:rPr>
                <w:rFonts w:eastAsiaTheme="minorEastAsia"/>
                <w:lang w:val="en-US" w:eastAsia="zh-CN"/>
              </w:rPr>
              <w:t xml:space="preserve">We have a preference for Option 3. The main reason is that </w:t>
            </w:r>
            <w:r w:rsidRPr="00441686">
              <w:rPr>
                <w:rFonts w:eastAsiaTheme="minorEastAsia"/>
                <w:lang w:val="en-US" w:eastAsia="zh-CN"/>
              </w:rPr>
              <w:t>TBS scaling for Msg2 (PDSCH) might not be as straightforward with Option 4 as with Option 3. For example, in some cases, at least 12 PRBs are needed to apply a TBS scaling factor of 0.25</w:t>
            </w:r>
            <w:r>
              <w:rPr>
                <w:rFonts w:eastAsiaTheme="minorEastAsia"/>
                <w:lang w:val="en-US" w:eastAsia="zh-CN"/>
              </w:rPr>
              <w:t xml:space="preserve">. </w:t>
            </w:r>
            <w:r w:rsidRPr="00441686">
              <w:rPr>
                <w:rFonts w:eastAsiaTheme="minorEastAsia"/>
                <w:lang w:val="en-US" w:eastAsia="zh-CN"/>
              </w:rPr>
              <w:t>TBS scaling is important for Msg2 as it is typically one of the coverage limiting channels.</w:t>
            </w:r>
          </w:p>
          <w:p w14:paraId="024509F4" w14:textId="77777777" w:rsidR="002C4C87" w:rsidRDefault="002C4C87" w:rsidP="00F7691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w:t>
            </w:r>
            <w:r w:rsidRPr="00441686">
              <w:rPr>
                <w:rFonts w:eastAsiaTheme="minorEastAsia"/>
                <w:lang w:val="en-US" w:eastAsia="zh-CN"/>
              </w:rPr>
              <w:t>here is not much difference in terms of UE complexity reduction between Options 3 and 4.</w:t>
            </w:r>
          </w:p>
          <w:p w14:paraId="2D9B891E" w14:textId="77777777" w:rsidR="002C4C87" w:rsidRDefault="002C4C87" w:rsidP="00F76910">
            <w:pPr>
              <w:jc w:val="left"/>
              <w:rPr>
                <w:rFonts w:eastAsiaTheme="minorEastAsia"/>
                <w:lang w:val="en-US" w:eastAsia="zh-CN"/>
              </w:rPr>
            </w:pPr>
          </w:p>
        </w:tc>
      </w:tr>
      <w:tr w:rsidR="001E1EE1" w14:paraId="5DE53E9B" w14:textId="77777777" w:rsidTr="00697155">
        <w:tc>
          <w:tcPr>
            <w:tcW w:w="1479" w:type="dxa"/>
          </w:tcPr>
          <w:p w14:paraId="24E6BDE3"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493" w:type="dxa"/>
          </w:tcPr>
          <w:p w14:paraId="430F71BA"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6659" w:type="dxa"/>
          </w:tcPr>
          <w:p w14:paraId="428AB241" w14:textId="77777777" w:rsidR="001E1EE1" w:rsidRDefault="001E1EE1" w:rsidP="00697155">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911010" w14:paraId="6FECE222" w14:textId="77777777" w:rsidTr="00697155">
        <w:tc>
          <w:tcPr>
            <w:tcW w:w="1479" w:type="dxa"/>
          </w:tcPr>
          <w:p w14:paraId="00BF53E2" w14:textId="5D139F00" w:rsidR="00911010" w:rsidRDefault="00911010" w:rsidP="009110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tcPr>
          <w:p w14:paraId="4701BA3A" w14:textId="54C7A77A" w:rsidR="00911010" w:rsidRDefault="00911010" w:rsidP="0091101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.4</w:t>
            </w:r>
          </w:p>
        </w:tc>
        <w:tc>
          <w:tcPr>
            <w:tcW w:w="6659" w:type="dxa"/>
          </w:tcPr>
          <w:p w14:paraId="28521498" w14:textId="0A70E36B" w:rsidR="00911010" w:rsidRDefault="00911010" w:rsidP="0091101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Option 3 for a bit better DL coverage and DFT-s-OFDM PRB allocation, but we can also accept Option 4. </w:t>
            </w:r>
          </w:p>
        </w:tc>
      </w:tr>
      <w:tr w:rsidR="00D049EC" w14:paraId="78A3AE5C" w14:textId="77777777" w:rsidTr="00697155">
        <w:tc>
          <w:tcPr>
            <w:tcW w:w="1479" w:type="dxa"/>
          </w:tcPr>
          <w:p w14:paraId="0943690F" w14:textId="3FC3CD2E" w:rsidR="00D049EC" w:rsidRDefault="00D049EC" w:rsidP="00911010">
            <w:pPr>
              <w:jc w:val="left"/>
              <w:rPr>
                <w:rFonts w:eastAsiaTheme="minorEastAsia"/>
                <w:lang w:val="en-US" w:eastAsia="zh-CN"/>
              </w:rPr>
            </w:pPr>
            <w:r>
              <w:rPr>
                <w:rFonts w:eastAsiaTheme="minorEastAsia"/>
                <w:lang w:val="en-US" w:eastAsia="zh-CN"/>
              </w:rPr>
              <w:t>Sequans</w:t>
            </w:r>
          </w:p>
        </w:tc>
        <w:tc>
          <w:tcPr>
            <w:tcW w:w="1493" w:type="dxa"/>
          </w:tcPr>
          <w:p w14:paraId="7A221B12" w14:textId="6208DF8B" w:rsidR="00D049EC" w:rsidRDefault="00D049EC" w:rsidP="00911010">
            <w:pPr>
              <w:tabs>
                <w:tab w:val="left" w:pos="551"/>
              </w:tabs>
              <w:jc w:val="left"/>
              <w:rPr>
                <w:rFonts w:eastAsiaTheme="minorEastAsia"/>
                <w:lang w:val="en-US" w:eastAsia="zh-CN"/>
              </w:rPr>
            </w:pPr>
            <w:r>
              <w:rPr>
                <w:rFonts w:eastAsiaTheme="minorEastAsia"/>
                <w:lang w:val="en-US" w:eastAsia="zh-CN"/>
              </w:rPr>
              <w:t>3.6</w:t>
            </w:r>
          </w:p>
        </w:tc>
        <w:tc>
          <w:tcPr>
            <w:tcW w:w="6659" w:type="dxa"/>
          </w:tcPr>
          <w:p w14:paraId="09756B57" w14:textId="77777777" w:rsidR="00D049EC" w:rsidRDefault="00D049EC" w:rsidP="00911010">
            <w:pPr>
              <w:jc w:val="left"/>
              <w:rPr>
                <w:rFonts w:eastAsiaTheme="minorEastAsia"/>
                <w:lang w:val="en-US" w:eastAsia="zh-CN"/>
              </w:rPr>
            </w:pPr>
          </w:p>
        </w:tc>
      </w:tr>
      <w:tr w:rsidR="001B61C4" w14:paraId="0AF068FC" w14:textId="77777777" w:rsidTr="00697155">
        <w:tc>
          <w:tcPr>
            <w:tcW w:w="1479" w:type="dxa"/>
          </w:tcPr>
          <w:p w14:paraId="168C2EDB" w14:textId="2BC0BC90" w:rsidR="001B61C4" w:rsidRDefault="001B61C4" w:rsidP="00911010">
            <w:pPr>
              <w:jc w:val="left"/>
              <w:rPr>
                <w:rFonts w:eastAsiaTheme="minorEastAsia"/>
                <w:lang w:val="en-US" w:eastAsia="zh-CN"/>
              </w:rPr>
            </w:pPr>
            <w:r>
              <w:rPr>
                <w:rFonts w:eastAsiaTheme="minorEastAsia"/>
                <w:lang w:val="en-US" w:eastAsia="zh-CN"/>
              </w:rPr>
              <w:t>OPPO</w:t>
            </w:r>
          </w:p>
        </w:tc>
        <w:tc>
          <w:tcPr>
            <w:tcW w:w="1493" w:type="dxa"/>
          </w:tcPr>
          <w:p w14:paraId="1AEE4AC6" w14:textId="02EF3BE9" w:rsidR="001B61C4" w:rsidRDefault="001B61C4" w:rsidP="00911010">
            <w:pPr>
              <w:tabs>
                <w:tab w:val="left" w:pos="551"/>
              </w:tabs>
              <w:jc w:val="left"/>
              <w:rPr>
                <w:rFonts w:eastAsiaTheme="minorEastAsia"/>
                <w:lang w:val="en-US" w:eastAsia="zh-CN"/>
              </w:rPr>
            </w:pPr>
            <w:r>
              <w:rPr>
                <w:rFonts w:eastAsiaTheme="minorEastAsia"/>
                <w:lang w:val="en-US" w:eastAsia="zh-CN"/>
              </w:rPr>
              <w:t>3.0</w:t>
            </w:r>
          </w:p>
        </w:tc>
        <w:tc>
          <w:tcPr>
            <w:tcW w:w="6659" w:type="dxa"/>
          </w:tcPr>
          <w:p w14:paraId="42B73EC8" w14:textId="77777777" w:rsidR="001B61C4" w:rsidRDefault="001B61C4" w:rsidP="00911010">
            <w:pPr>
              <w:jc w:val="left"/>
              <w:rPr>
                <w:rFonts w:eastAsiaTheme="minorEastAsia"/>
                <w:lang w:val="en-US" w:eastAsia="zh-CN"/>
              </w:rPr>
            </w:pPr>
          </w:p>
        </w:tc>
      </w:tr>
    </w:tbl>
    <w:p w14:paraId="4F2025B5" w14:textId="77777777" w:rsidR="00785212" w:rsidRDefault="00785212">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D9D2476"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 xml:space="preserve">One contribution [28] expresses that X can be 0 not only for the case when the RAR PDSCH bandwidth is less than 5 MHz but also when the </w:t>
      </w:r>
      <w:r>
        <w:rPr>
          <w:rFonts w:eastAsia="Microsoft YaHei UI"/>
          <w:sz w:val="20"/>
          <w:szCs w:val="20"/>
          <w:lang w:val="en-US" w:eastAsia="zh-CN"/>
        </w:rPr>
        <w:lastRenderedPageBreak/>
        <w:t>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 xml:space="preserve">value(s) in case the RAR PDSCH bandwidth is larger than 5 MHz, and contribution [15] proposes to support PUSCH TDRA configuration specific to Rel-18 </w:t>
      </w:r>
      <w:proofErr w:type="spellStart"/>
      <w:r>
        <w:rPr>
          <w:rFonts w:eastAsia="宋体"/>
          <w:lang w:eastAsia="zh-CN"/>
        </w:rPr>
        <w:t>eRedCap</w:t>
      </w:r>
      <w:proofErr w:type="spellEnd"/>
      <w:r>
        <w:rPr>
          <w:rFonts w:eastAsia="宋体"/>
          <w:lang w:eastAsia="zh-CN"/>
        </w:rPr>
        <w:t xml:space="preserve">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77777777"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w:t>
            </w:r>
            <w:proofErr w:type="gramStart"/>
            <w:r>
              <w:t>Additionally</w:t>
            </w:r>
            <w:proofErr w:type="gramEnd"/>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F1784E" w:rsidRPr="00CD5BD8" w14:paraId="58C5B4EA" w14:textId="77777777" w:rsidTr="002C4C87">
        <w:tc>
          <w:tcPr>
            <w:tcW w:w="1479" w:type="dxa"/>
          </w:tcPr>
          <w:p w14:paraId="4FE6F35B" w14:textId="088174C6" w:rsidR="00F1784E" w:rsidRDefault="00F1784E" w:rsidP="00086CED">
            <w:pPr>
              <w:jc w:val="left"/>
              <w:rPr>
                <w:rFonts w:eastAsiaTheme="minorEastAsia"/>
                <w:lang w:val="en-US" w:eastAsia="zh-CN"/>
              </w:rPr>
            </w:pPr>
            <w:r>
              <w:rPr>
                <w:rFonts w:eastAsiaTheme="minorEastAsia"/>
                <w:lang w:val="en-US" w:eastAsia="zh-CN"/>
              </w:rPr>
              <w:t>OPPO</w:t>
            </w:r>
          </w:p>
        </w:tc>
        <w:tc>
          <w:tcPr>
            <w:tcW w:w="1372" w:type="dxa"/>
          </w:tcPr>
          <w:p w14:paraId="6A12C911" w14:textId="696983B4" w:rsidR="00F1784E" w:rsidRDefault="00F1784E"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6DB8774D" w14:textId="75BD9412" w:rsidR="00F1784E" w:rsidRDefault="00F1784E" w:rsidP="00086CED">
            <w:pPr>
              <w:jc w:val="left"/>
              <w:rPr>
                <w:rFonts w:eastAsiaTheme="minorEastAsia" w:hint="eastAsia"/>
                <w:lang w:val="en-US" w:eastAsia="zh-CN"/>
              </w:rPr>
            </w:pPr>
            <w:r>
              <w:rPr>
                <w:rFonts w:eastAsiaTheme="minorEastAsia"/>
                <w:lang w:val="en-US" w:eastAsia="zh-CN"/>
              </w:rPr>
              <w:t xml:space="preserve">We prefer to simplify the issues for a fix values X. The relaxation can be acceptable as up to </w:t>
            </w:r>
            <w:r>
              <w:rPr>
                <w:rFonts w:eastAsiaTheme="minorEastAsia" w:hint="eastAsia"/>
                <w:lang w:val="en-US" w:eastAsia="zh-CN"/>
              </w:rPr>
              <w:t>3</w:t>
            </w:r>
            <w:r>
              <w:rPr>
                <w:rFonts w:eastAsiaTheme="minorEastAsia"/>
                <w:lang w:val="en-US" w:eastAsia="zh-CN"/>
              </w:rPr>
              <w:t xml:space="preserve"> </w:t>
            </w:r>
            <w:proofErr w:type="spellStart"/>
            <w:r>
              <w:rPr>
                <w:rFonts w:eastAsiaTheme="minorEastAsia" w:hint="eastAsia"/>
                <w:lang w:val="en-US" w:eastAsia="zh-CN"/>
              </w:rPr>
              <w:t>ms</w:t>
            </w:r>
            <w:proofErr w:type="spellEnd"/>
            <w:r w:rsidR="00CD5BD8">
              <w:rPr>
                <w:rFonts w:eastAsiaTheme="minorEastAsia"/>
                <w:lang w:val="en-US" w:eastAsia="zh-CN"/>
              </w:rPr>
              <w:t>, to allow some implementation margins for different companies.</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697155">
        <w:tc>
          <w:tcPr>
            <w:tcW w:w="1479" w:type="dxa"/>
          </w:tcPr>
          <w:p w14:paraId="5A025F67" w14:textId="77777777" w:rsidR="001E1EE1" w:rsidRDefault="001E1EE1" w:rsidP="0069715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697155">
            <w:pPr>
              <w:jc w:val="left"/>
              <w:rPr>
                <w:rFonts w:eastAsiaTheme="minorEastAsia"/>
                <w:lang w:val="en-US" w:eastAsia="zh-CN"/>
              </w:rPr>
            </w:pPr>
            <w:r>
              <w:rPr>
                <w:rFonts w:eastAsiaTheme="minorEastAsia"/>
                <w:lang w:val="en-US" w:eastAsia="zh-CN"/>
              </w:rPr>
              <w:t>Preferred.</w:t>
            </w:r>
          </w:p>
        </w:tc>
      </w:tr>
      <w:tr w:rsidR="00A24747" w14:paraId="2088C16D" w14:textId="77777777" w:rsidTr="00697155">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CD5BD8" w14:paraId="51A04B94" w14:textId="77777777" w:rsidTr="00697155">
        <w:tc>
          <w:tcPr>
            <w:tcW w:w="1479" w:type="dxa"/>
          </w:tcPr>
          <w:p w14:paraId="0FC3844F" w14:textId="4C65E476" w:rsidR="00CD5BD8" w:rsidRDefault="00CD5BD8" w:rsidP="00A24747">
            <w:pPr>
              <w:jc w:val="left"/>
              <w:rPr>
                <w:rFonts w:eastAsiaTheme="minorEastAsia" w:hint="eastAsia"/>
                <w:lang w:val="en-US" w:eastAsia="zh-CN"/>
              </w:rPr>
            </w:pPr>
            <w:r>
              <w:rPr>
                <w:rFonts w:eastAsiaTheme="minorEastAsia"/>
                <w:lang w:val="en-US" w:eastAsia="zh-CN"/>
              </w:rPr>
              <w:t>OPPO</w:t>
            </w:r>
          </w:p>
        </w:tc>
        <w:tc>
          <w:tcPr>
            <w:tcW w:w="1372" w:type="dxa"/>
          </w:tcPr>
          <w:p w14:paraId="5AB77B2D" w14:textId="7BFA653F" w:rsidR="00CD5BD8" w:rsidRDefault="00CD5BD8" w:rsidP="00A24747">
            <w:pPr>
              <w:tabs>
                <w:tab w:val="left" w:pos="551"/>
              </w:tabs>
              <w:jc w:val="left"/>
              <w:rPr>
                <w:rFonts w:eastAsiaTheme="minorEastAsia"/>
                <w:lang w:val="en-US" w:eastAsia="zh-CN"/>
              </w:rPr>
            </w:pPr>
            <w:r>
              <w:rPr>
                <w:rFonts w:eastAsiaTheme="minorEastAsia"/>
                <w:lang w:val="en-US" w:eastAsia="zh-CN"/>
              </w:rPr>
              <w:t>Y</w:t>
            </w:r>
          </w:p>
        </w:tc>
        <w:tc>
          <w:tcPr>
            <w:tcW w:w="6780" w:type="dxa"/>
          </w:tcPr>
          <w:p w14:paraId="4BFD5B31" w14:textId="77777777" w:rsidR="00CD5BD8" w:rsidRDefault="00CD5BD8" w:rsidP="00A24747">
            <w:pPr>
              <w:jc w:val="left"/>
              <w:rPr>
                <w:rFonts w:eastAsiaTheme="minorEastAsia" w:hint="eastAsia"/>
                <w:lang w:val="en-US" w:eastAsia="zh-CN"/>
              </w:rPr>
            </w:pP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697155">
        <w:tc>
          <w:tcPr>
            <w:tcW w:w="1479" w:type="dxa"/>
          </w:tcPr>
          <w:p w14:paraId="66FA08C4" w14:textId="77777777" w:rsidR="001E1EE1" w:rsidRDefault="001E1EE1" w:rsidP="00697155">
            <w:pPr>
              <w:jc w:val="left"/>
              <w:rPr>
                <w:rFonts w:eastAsia="Yu Mincho"/>
                <w:lang w:val="en-US" w:eastAsia="ja-JP"/>
              </w:rPr>
            </w:pPr>
            <w:r>
              <w:rPr>
                <w:rFonts w:eastAsia="Yu Mincho"/>
                <w:lang w:val="en-US" w:eastAsia="ja-JP"/>
              </w:rPr>
              <w:lastRenderedPageBreak/>
              <w:t>Huawei, HiSilicon</w:t>
            </w:r>
          </w:p>
        </w:tc>
        <w:tc>
          <w:tcPr>
            <w:tcW w:w="1372" w:type="dxa"/>
          </w:tcPr>
          <w:p w14:paraId="212F42E9"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697155">
            <w:pPr>
              <w:jc w:val="left"/>
              <w:rPr>
                <w:rFonts w:eastAsia="Yu Mincho"/>
                <w:lang w:val="en-US" w:eastAsia="ja-JP"/>
              </w:rPr>
            </w:pPr>
            <w:r>
              <w:rPr>
                <w:rFonts w:eastAsia="Yu Mincho"/>
                <w:lang w:val="en-US" w:eastAsia="ja-JP"/>
              </w:rPr>
              <w:t xml:space="preserve">More UE processing time is necessary because the Rel-18 </w:t>
            </w:r>
            <w:proofErr w:type="spellStart"/>
            <w:r>
              <w:rPr>
                <w:rFonts w:eastAsia="Yu Mincho"/>
                <w:lang w:val="en-US" w:eastAsia="ja-JP"/>
              </w:rPr>
              <w:t>RedCap</w:t>
            </w:r>
            <w:proofErr w:type="spellEnd"/>
            <w:r>
              <w:rPr>
                <w:rFonts w:eastAsia="Yu Mincho"/>
                <w:lang w:val="en-US" w:eastAsia="ja-JP"/>
              </w:rPr>
              <w:t xml:space="preserve"> UE has reduced complexity for 5MHz processing capacity per slot.</w:t>
            </w:r>
          </w:p>
        </w:tc>
      </w:tr>
      <w:tr w:rsidR="00A70964" w14:paraId="4521D1A0" w14:textId="77777777" w:rsidTr="00697155">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CD5BD8" w14:paraId="4088303A" w14:textId="77777777" w:rsidTr="00697155">
        <w:tc>
          <w:tcPr>
            <w:tcW w:w="1479" w:type="dxa"/>
          </w:tcPr>
          <w:p w14:paraId="3A293CF6" w14:textId="5BEBBE68" w:rsidR="00CD5BD8" w:rsidRDefault="00CD5BD8" w:rsidP="00A70964">
            <w:pPr>
              <w:jc w:val="left"/>
              <w:rPr>
                <w:rFonts w:eastAsia="Yu Mincho" w:hint="eastAsia"/>
                <w:lang w:val="en-US" w:eastAsia="ja-JP"/>
              </w:rPr>
            </w:pPr>
            <w:r>
              <w:rPr>
                <w:rFonts w:eastAsia="Yu Mincho"/>
                <w:lang w:val="en-US" w:eastAsia="ja-JP"/>
              </w:rPr>
              <w:t>OPPO</w:t>
            </w:r>
          </w:p>
        </w:tc>
        <w:tc>
          <w:tcPr>
            <w:tcW w:w="1372" w:type="dxa"/>
          </w:tcPr>
          <w:p w14:paraId="5B146ED3" w14:textId="7DF490BE" w:rsidR="00CD5BD8" w:rsidRDefault="00CD5BD8" w:rsidP="00A70964">
            <w:pPr>
              <w:tabs>
                <w:tab w:val="left" w:pos="551"/>
              </w:tabs>
              <w:jc w:val="left"/>
              <w:rPr>
                <w:rFonts w:eastAsia="Yu Mincho" w:hint="eastAsia"/>
                <w:lang w:val="en-US" w:eastAsia="ja-JP"/>
              </w:rPr>
            </w:pPr>
            <w:r>
              <w:rPr>
                <w:rFonts w:eastAsia="Yu Mincho"/>
                <w:lang w:val="en-US" w:eastAsia="ja-JP"/>
              </w:rPr>
              <w:t>N</w:t>
            </w:r>
          </w:p>
        </w:tc>
        <w:tc>
          <w:tcPr>
            <w:tcW w:w="6780" w:type="dxa"/>
          </w:tcPr>
          <w:p w14:paraId="39EC7D1A" w14:textId="4845F24E" w:rsidR="00CD5BD8" w:rsidRDefault="00CD5BD8" w:rsidP="00A70964">
            <w:pPr>
              <w:jc w:val="left"/>
              <w:rPr>
                <w:rFonts w:eastAsia="Yu Mincho" w:hint="eastAsia"/>
                <w:lang w:val="en-US" w:eastAsia="ja-JP"/>
              </w:rPr>
            </w:pPr>
            <w:r>
              <w:rPr>
                <w:rFonts w:eastAsia="Yu Mincho"/>
                <w:lang w:val="en-US" w:eastAsia="ja-JP"/>
              </w:rPr>
              <w:t xml:space="preserve">The delay time is to allow the low capability </w:t>
            </w:r>
            <w:proofErr w:type="spellStart"/>
            <w:r>
              <w:rPr>
                <w:rFonts w:eastAsia="Yu Mincho"/>
                <w:lang w:val="en-US" w:eastAsia="ja-JP"/>
              </w:rPr>
              <w:t>RedCap</w:t>
            </w:r>
            <w:proofErr w:type="spellEnd"/>
            <w:r>
              <w:rPr>
                <w:rFonts w:eastAsia="Yu Mincho"/>
                <w:lang w:val="en-US" w:eastAsia="ja-JP"/>
              </w:rPr>
              <w:t xml:space="preserve"> UE to response. We don’t think 0 is reasonable.</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lastRenderedPageBreak/>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697155">
        <w:tc>
          <w:tcPr>
            <w:tcW w:w="1479" w:type="dxa"/>
          </w:tcPr>
          <w:p w14:paraId="46C55E9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697155">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697155">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CD5BD8" w14:paraId="329F30F6" w14:textId="77777777" w:rsidTr="00697155">
        <w:tc>
          <w:tcPr>
            <w:tcW w:w="1479" w:type="dxa"/>
          </w:tcPr>
          <w:p w14:paraId="4E9B2EEE" w14:textId="2D6A59FB" w:rsidR="00CD5BD8" w:rsidRDefault="00CD5BD8" w:rsidP="002F2D97">
            <w:pPr>
              <w:jc w:val="left"/>
              <w:rPr>
                <w:rFonts w:eastAsiaTheme="minorEastAsia" w:hint="eastAsia"/>
                <w:lang w:val="en-US" w:eastAsia="zh-CN"/>
              </w:rPr>
            </w:pPr>
            <w:r>
              <w:rPr>
                <w:rFonts w:eastAsiaTheme="minorEastAsia"/>
                <w:lang w:val="en-US" w:eastAsia="zh-CN"/>
              </w:rPr>
              <w:t>OPPO</w:t>
            </w:r>
          </w:p>
        </w:tc>
        <w:tc>
          <w:tcPr>
            <w:tcW w:w="1372" w:type="dxa"/>
          </w:tcPr>
          <w:p w14:paraId="32644218" w14:textId="640AB877" w:rsidR="00CD5BD8" w:rsidRDefault="00CD5BD8" w:rsidP="002F2D97">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4B486032" w14:textId="15F1AC2D" w:rsidR="00CD5BD8" w:rsidRDefault="00CD5BD8" w:rsidP="002F2D97">
            <w:pPr>
              <w:jc w:val="left"/>
              <w:rPr>
                <w:rFonts w:eastAsiaTheme="minorEastAsia" w:hint="eastAsia"/>
                <w:lang w:val="en-US" w:eastAsia="zh-CN"/>
              </w:rPr>
            </w:pPr>
            <w:r>
              <w:rPr>
                <w:rFonts w:eastAsiaTheme="minorEastAsia"/>
                <w:lang w:val="en-US" w:eastAsia="zh-CN"/>
              </w:rPr>
              <w:t>This is UE dependent value.</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5C922D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697155">
        <w:tc>
          <w:tcPr>
            <w:tcW w:w="1479" w:type="dxa"/>
          </w:tcPr>
          <w:p w14:paraId="66D12345"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697155">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697155">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205B1D9C"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 </w:t>
            </w:r>
          </w:p>
        </w:tc>
      </w:tr>
      <w:tr w:rsidR="00CD5BD8" w:rsidRPr="00784BC2" w14:paraId="026EEBAB" w14:textId="77777777" w:rsidTr="00697155">
        <w:tc>
          <w:tcPr>
            <w:tcW w:w="1479" w:type="dxa"/>
          </w:tcPr>
          <w:p w14:paraId="496275CF" w14:textId="316C05D8" w:rsidR="00CD5BD8" w:rsidRDefault="00CD5BD8" w:rsidP="00D57316">
            <w:pPr>
              <w:jc w:val="left"/>
              <w:rPr>
                <w:rFonts w:eastAsia="Yu Mincho" w:hint="eastAsia"/>
                <w:lang w:val="en-US" w:eastAsia="ja-JP"/>
              </w:rPr>
            </w:pPr>
            <w:r>
              <w:rPr>
                <w:rFonts w:eastAsia="Yu Mincho"/>
                <w:lang w:val="en-US" w:eastAsia="ja-JP"/>
              </w:rPr>
              <w:lastRenderedPageBreak/>
              <w:t>OPPO</w:t>
            </w:r>
          </w:p>
        </w:tc>
        <w:tc>
          <w:tcPr>
            <w:tcW w:w="1372" w:type="dxa"/>
          </w:tcPr>
          <w:p w14:paraId="614E6222" w14:textId="18290A82" w:rsidR="00CD5BD8" w:rsidRDefault="00CD5BD8" w:rsidP="00D57316">
            <w:pPr>
              <w:tabs>
                <w:tab w:val="left" w:pos="551"/>
              </w:tabs>
              <w:jc w:val="left"/>
              <w:rPr>
                <w:rFonts w:eastAsia="Yu Mincho" w:hint="eastAsia"/>
                <w:lang w:val="en-US" w:eastAsia="ja-JP"/>
              </w:rPr>
            </w:pPr>
            <w:r>
              <w:rPr>
                <w:rFonts w:eastAsia="Yu Mincho"/>
                <w:lang w:val="en-US" w:eastAsia="ja-JP"/>
              </w:rPr>
              <w:t>N</w:t>
            </w:r>
          </w:p>
        </w:tc>
        <w:tc>
          <w:tcPr>
            <w:tcW w:w="6780" w:type="dxa"/>
          </w:tcPr>
          <w:p w14:paraId="1717ADB0" w14:textId="77777777" w:rsidR="00CD5BD8" w:rsidRDefault="00CD5BD8" w:rsidP="00D57316">
            <w:pPr>
              <w:jc w:val="left"/>
              <w:rPr>
                <w:rFonts w:eastAsia="Yu Mincho"/>
                <w:lang w:val="en-US" w:eastAsia="ja-JP"/>
              </w:rPr>
            </w:pPr>
          </w:p>
        </w:tc>
      </w:tr>
    </w:tbl>
    <w:p w14:paraId="4E9337CF" w14:textId="77777777" w:rsidR="00785212" w:rsidRPr="002C4C87" w:rsidRDefault="00785212">
      <w:pPr>
        <w:rPr>
          <w:rFonts w:eastAsia="宋体"/>
          <w:lang w:val="en-US" w:eastAsia="zh-CN"/>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340172B"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af8"/>
        <w:tblW w:w="9631" w:type="dxa"/>
        <w:tblLayout w:type="fixed"/>
        <w:tblLook w:val="04A0" w:firstRow="1" w:lastRow="0" w:firstColumn="1" w:lastColumn="0" w:noHBand="0" w:noVBand="1"/>
      </w:tblPr>
      <w:tblGrid>
        <w:gridCol w:w="1479"/>
        <w:gridCol w:w="1372"/>
        <w:gridCol w:w="6780"/>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tcPr>
          <w:p w14:paraId="6FA12150" w14:textId="77777777" w:rsidR="00785212" w:rsidRDefault="00675A7F">
            <w:pPr>
              <w:jc w:val="left"/>
              <w:rPr>
                <w:rFonts w:eastAsiaTheme="minorEastAsia"/>
                <w:lang w:val="en-US" w:eastAsia="zh-CN"/>
              </w:rPr>
            </w:pPr>
            <w:r>
              <w:t xml:space="preserve">RAN1 left R17 EI up to RAN2 (separate preamble/RO in RAN1#106-e). We can do the same here for R18, and it is up to the network. If the ROs for R17 and R18 UEs are different, that means an additional separate Msg1 EI for R18 </w:t>
            </w:r>
            <w:proofErr w:type="spellStart"/>
            <w:r>
              <w:t>RedCap</w:t>
            </w:r>
            <w:proofErr w:type="spellEnd"/>
            <w:r>
              <w:t>.</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 xml:space="preserve">For 2-step RACH, is the common understanding that R18 </w:t>
            </w:r>
            <w:proofErr w:type="spellStart"/>
            <w:r>
              <w:rPr>
                <w:rFonts w:eastAsiaTheme="minorEastAsia"/>
                <w:lang w:val="en-US" w:eastAsia="zh-CN"/>
              </w:rPr>
              <w:t>RedCap</w:t>
            </w:r>
            <w:proofErr w:type="spellEnd"/>
            <w:r>
              <w:rPr>
                <w:rFonts w:eastAsiaTheme="minorEastAsia"/>
                <w:lang w:val="en-US" w:eastAsia="zh-CN"/>
              </w:rPr>
              <w:t xml:space="preserve">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77777777" w:rsidR="00785212" w:rsidRDefault="00675A7F">
            <w:pPr>
              <w:rPr>
                <w:rFonts w:eastAsia="宋体"/>
                <w:b/>
                <w:bCs/>
                <w:lang w:val="en-US"/>
              </w:rPr>
            </w:pPr>
            <w:r>
              <w:rPr>
                <w:b/>
                <w:bCs/>
                <w:highlight w:val="yellow"/>
              </w:rPr>
              <w:t>FL1 High Priority Proposal 2.3-1a</w:t>
            </w:r>
            <w:r>
              <w:rPr>
                <w:b/>
                <w:bCs/>
              </w:rPr>
              <w:t>: From RAN1 perspective, support additional separate early indications in:</w:t>
            </w:r>
          </w:p>
          <w:p w14:paraId="143293F6" w14:textId="77777777" w:rsidR="00785212" w:rsidRPr="007E6C69" w:rsidRDefault="00675A7F">
            <w:pPr>
              <w:pStyle w:val="aff"/>
              <w:numPr>
                <w:ilvl w:val="0"/>
                <w:numId w:val="21"/>
              </w:numPr>
              <w:rPr>
                <w:rFonts w:ascii="Times New Roman" w:hAnsi="Times New Roman" w:cs="Times New Roman"/>
                <w:b/>
                <w:bCs/>
                <w:sz w:val="16"/>
                <w:szCs w:val="20"/>
                <w:lang w:val="en-US"/>
              </w:rPr>
            </w:pPr>
            <w:r w:rsidRPr="007E6C69">
              <w:rPr>
                <w:rFonts w:ascii="Times New Roman" w:hAnsi="Times New Roman" w:cs="Times New Roman"/>
                <w:b/>
                <w:bCs/>
                <w:sz w:val="20"/>
                <w:lang w:val="en-US"/>
              </w:rPr>
              <w:t>For 4-step RACH: Msg1 and</w:t>
            </w:r>
            <w:r w:rsidRPr="007E6C69">
              <w:rPr>
                <w:rFonts w:ascii="Times New Roman" w:hAnsi="Times New Roman" w:cs="Times New Roman"/>
                <w:b/>
                <w:bCs/>
                <w:color w:val="FF0000"/>
                <w:sz w:val="20"/>
                <w:lang w:val="en-US" w:eastAsia="zh-CN"/>
              </w:rPr>
              <w:t>/or</w:t>
            </w:r>
            <w:r w:rsidRPr="007E6C69">
              <w:rPr>
                <w:rFonts w:ascii="Times New Roman" w:hAnsi="Times New Roman" w:cs="Times New Roman"/>
                <w:b/>
                <w:bCs/>
                <w:sz w:val="20"/>
                <w:lang w:val="en-US"/>
              </w:rPr>
              <w:t xml:space="preserve"> Msg3</w:t>
            </w:r>
          </w:p>
          <w:p w14:paraId="7362FAB1" w14:textId="77777777" w:rsidR="00785212" w:rsidRPr="007E6C69" w:rsidRDefault="00675A7F">
            <w:pPr>
              <w:pStyle w:val="aff"/>
              <w:numPr>
                <w:ilvl w:val="0"/>
                <w:numId w:val="21"/>
              </w:numPr>
              <w:rPr>
                <w:rFonts w:ascii="Times New Roman" w:hAnsi="Times New Roman" w:cs="Times New Roman"/>
                <w:b/>
                <w:bCs/>
                <w:lang w:val="en-US"/>
              </w:rPr>
            </w:pPr>
            <w:r w:rsidRPr="007E6C69">
              <w:rPr>
                <w:rFonts w:ascii="Times New Roman" w:hAnsi="Times New Roman" w:cs="Times New Roman"/>
                <w:b/>
                <w:bCs/>
                <w:color w:val="FF0000"/>
                <w:sz w:val="20"/>
                <w:lang w:val="en-US"/>
              </w:rPr>
              <w:t xml:space="preserve">FFS </w:t>
            </w:r>
            <w:proofErr w:type="spellStart"/>
            <w:r w:rsidRPr="007E6C69">
              <w:rPr>
                <w:rFonts w:ascii="Times New Roman" w:hAnsi="Times New Roman" w:cs="Times New Roman"/>
                <w:b/>
                <w:bCs/>
                <w:strike/>
                <w:color w:val="FF0000"/>
                <w:sz w:val="20"/>
                <w:lang w:val="en-US"/>
              </w:rPr>
              <w:t>F</w:t>
            </w:r>
            <w:r w:rsidRPr="007E6C69">
              <w:rPr>
                <w:rFonts w:ascii="Times New Roman" w:hAnsi="Times New Roman" w:cs="Times New Roman"/>
                <w:b/>
                <w:bCs/>
                <w:color w:val="FF0000"/>
                <w:sz w:val="20"/>
                <w:lang w:val="en-US"/>
              </w:rPr>
              <w:t>f</w:t>
            </w:r>
            <w:r w:rsidRPr="007E6C69">
              <w:rPr>
                <w:rFonts w:ascii="Times New Roman" w:hAnsi="Times New Roman" w:cs="Times New Roman"/>
                <w:b/>
                <w:bCs/>
                <w:sz w:val="20"/>
                <w:lang w:val="en-US"/>
              </w:rPr>
              <w:t>or</w:t>
            </w:r>
            <w:proofErr w:type="spellEnd"/>
            <w:r w:rsidRPr="007E6C69">
              <w:rPr>
                <w:rFonts w:ascii="Times New Roman" w:hAnsi="Times New Roman" w:cs="Times New Roman"/>
                <w:b/>
                <w:bCs/>
                <w:sz w:val="20"/>
                <w:lang w:val="en-US"/>
              </w:rPr>
              <w:t xml:space="preserve"> 2-step RACH: </w:t>
            </w:r>
            <w:proofErr w:type="spellStart"/>
            <w:r w:rsidRPr="007E6C69">
              <w:rPr>
                <w:rFonts w:ascii="Times New Roman" w:hAnsi="Times New Roman" w:cs="Times New Roman"/>
                <w:b/>
                <w:bCs/>
                <w:sz w:val="20"/>
                <w:lang w:val="en-US"/>
              </w:rPr>
              <w:t>MsgA</w:t>
            </w:r>
            <w:proofErr w:type="spellEnd"/>
            <w:r w:rsidRPr="007E6C69">
              <w:rPr>
                <w:rFonts w:ascii="Times New Roman" w:hAnsi="Times New Roman" w:cs="Times New Roman"/>
                <w:b/>
                <w:bCs/>
                <w:sz w:val="20"/>
                <w:lang w:val="en-US"/>
              </w:rPr>
              <w:t xml:space="preserve"> PRACH and </w:t>
            </w:r>
            <w:proofErr w:type="spellStart"/>
            <w:r w:rsidRPr="007E6C69">
              <w:rPr>
                <w:rFonts w:ascii="Times New Roman" w:hAnsi="Times New Roman" w:cs="Times New Roman"/>
                <w:b/>
                <w:bCs/>
                <w:sz w:val="20"/>
                <w:lang w:val="en-US"/>
              </w:rPr>
              <w:t>MsgA</w:t>
            </w:r>
            <w:proofErr w:type="spellEnd"/>
            <w:r w:rsidRPr="007E6C69">
              <w:rPr>
                <w:rFonts w:ascii="Times New Roman" w:hAnsi="Times New Roman" w:cs="Times New Roman"/>
                <w:b/>
                <w:bCs/>
                <w:sz w:val="20"/>
                <w:lang w:val="en-US"/>
              </w:rPr>
              <w:t xml:space="preserve">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w:t>
            </w:r>
            <w:proofErr w:type="spellStart"/>
            <w:r>
              <w:rPr>
                <w:rFonts w:eastAsia="Yu Mincho"/>
                <w:sz w:val="20"/>
                <w:szCs w:val="20"/>
                <w:lang w:val="en-US"/>
              </w:rPr>
              <w:t>RedCap</w:t>
            </w:r>
            <w:proofErr w:type="spellEnd"/>
            <w:r>
              <w:rPr>
                <w:rFonts w:eastAsia="Yu Mincho"/>
                <w:sz w:val="20"/>
                <w:szCs w:val="20"/>
                <w:lang w:val="en-US"/>
              </w:rPr>
              <w:t>.</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E1B7CEC" w14:textId="77777777" w:rsidR="00785212" w:rsidRDefault="00675A7F">
            <w:pPr>
              <w:jc w:val="left"/>
              <w:rPr>
                <w:rFonts w:eastAsia="Yu Mincho"/>
                <w:lang w:val="en-US" w:eastAsia="ja-JP"/>
              </w:rPr>
            </w:pPr>
            <w:r>
              <w:rPr>
                <w:rFonts w:eastAsia="Yu Mincho"/>
                <w:lang w:val="en-US" w:eastAsia="ja-JP"/>
              </w:rPr>
              <w:t xml:space="preserve">If separate early indication by Msg1 is not supported, NW have to configure Msg2/3 resources considering the restriction on </w:t>
            </w:r>
            <w:proofErr w:type="spellStart"/>
            <w:r>
              <w:rPr>
                <w:rFonts w:eastAsia="Yu Mincho"/>
                <w:lang w:val="en-US" w:eastAsia="ja-JP"/>
              </w:rPr>
              <w:t>eReCap</w:t>
            </w:r>
            <w:proofErr w:type="spellEnd"/>
            <w:r>
              <w:rPr>
                <w:rFonts w:eastAsia="Yu Mincho"/>
                <w:lang w:val="en-US" w:eastAsia="ja-JP"/>
              </w:rPr>
              <w:t xml:space="preserve">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w:t>
            </w:r>
            <w:proofErr w:type="spellStart"/>
            <w:r>
              <w:rPr>
                <w:rFonts w:eastAsiaTheme="minorEastAsia"/>
                <w:lang w:val="en-US" w:eastAsia="zh-CN"/>
              </w:rPr>
              <w:t>RedCap</w:t>
            </w:r>
            <w:proofErr w:type="spellEnd"/>
            <w:r>
              <w:rPr>
                <w:rFonts w:eastAsiaTheme="minorEastAsia"/>
                <w:lang w:val="en-US" w:eastAsia="zh-CN"/>
              </w:rPr>
              <w:t xml:space="preserve">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w:t>
            </w:r>
            <w:proofErr w:type="spellStart"/>
            <w:r>
              <w:rPr>
                <w:rFonts w:eastAsiaTheme="minorEastAsia"/>
                <w:lang w:val="en-US" w:eastAsia="zh-CN"/>
              </w:rPr>
              <w:t>RedCap</w:t>
            </w:r>
            <w:proofErr w:type="spellEnd"/>
            <w:r>
              <w:rPr>
                <w:rFonts w:eastAsiaTheme="minorEastAsia"/>
                <w:lang w:val="en-US" w:eastAsia="zh-CN"/>
              </w:rPr>
              <w:t xml:space="preserve">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 xml:space="preserve">use different bandwidths for RAR PDSCH, i.e., larger than 5 MHz for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UEs and equal to or smaller than 5 MHz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alone, i.e., if a common timing relaxation for both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and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not desired, then a separate Msg1 indication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 xml:space="preserve">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w:t>
            </w:r>
            <w:proofErr w:type="spellStart"/>
            <w:r w:rsidRPr="007E3A23">
              <w:rPr>
                <w:rFonts w:eastAsiaTheme="minorEastAsia"/>
                <w:lang w:val="en-US" w:eastAsia="zh-CN"/>
              </w:rPr>
              <w:t>RedCap</w:t>
            </w:r>
            <w:proofErr w:type="spellEnd"/>
            <w:r w:rsidRPr="007E3A23">
              <w:rPr>
                <w:rFonts w:eastAsiaTheme="minorEastAsia"/>
                <w:lang w:val="en-US" w:eastAsia="zh-CN"/>
              </w:rPr>
              <w:t xml:space="preserve"> UEs coming from RRC Idle state.</w:t>
            </w:r>
          </w:p>
        </w:tc>
      </w:tr>
      <w:tr w:rsidR="001E1EE1" w:rsidRPr="006B4D48" w14:paraId="4EF416CC" w14:textId="77777777" w:rsidTr="00697155">
        <w:tc>
          <w:tcPr>
            <w:tcW w:w="1479" w:type="dxa"/>
          </w:tcPr>
          <w:p w14:paraId="1DCE9415"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22987CAF" w14:textId="77777777" w:rsidR="001E1EE1" w:rsidRDefault="001E1EE1" w:rsidP="00697155">
            <w:pPr>
              <w:jc w:val="left"/>
              <w:rPr>
                <w:rFonts w:eastAsiaTheme="minorEastAsia"/>
                <w:lang w:val="en-US" w:eastAsia="zh-CN"/>
              </w:rPr>
            </w:pPr>
          </w:p>
        </w:tc>
      </w:tr>
      <w:tr w:rsidR="00EF62E5" w:rsidRPr="006B4D48" w14:paraId="7B4F6FEB" w14:textId="77777777" w:rsidTr="00697155">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w:t>
            </w:r>
            <w:proofErr w:type="spellStart"/>
            <w:r>
              <w:rPr>
                <w:rFonts w:eastAsiaTheme="minorEastAsia"/>
                <w:lang w:val="en-US" w:eastAsia="zh-CN"/>
              </w:rPr>
              <w:t>RedCap</w:t>
            </w:r>
            <w:proofErr w:type="spellEnd"/>
            <w:r>
              <w:rPr>
                <w:rFonts w:eastAsiaTheme="minorEastAsia"/>
                <w:lang w:val="en-US" w:eastAsia="zh-CN"/>
              </w:rPr>
              <w:t xml:space="preserve">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97155">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tcPr>
          <w:p w14:paraId="36F955F8" w14:textId="2701574B"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 xml:space="preserve">eparate </w:t>
            </w:r>
            <w:proofErr w:type="spellStart"/>
            <w:r w:rsidRPr="00987D9B">
              <w:rPr>
                <w:rFonts w:eastAsiaTheme="minorEastAsia"/>
                <w:lang w:val="en-US" w:eastAsia="zh-CN"/>
              </w:rPr>
              <w:t>eRedcap</w:t>
            </w:r>
            <w:proofErr w:type="spellEnd"/>
            <w:r w:rsidRPr="00987D9B">
              <w:rPr>
                <w:rFonts w:eastAsiaTheme="minorEastAsia"/>
                <w:lang w:val="en-US" w:eastAsia="zh-CN"/>
              </w:rPr>
              <w:t xml:space="preserve">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w:t>
            </w:r>
            <w:proofErr w:type="spellStart"/>
            <w:r w:rsidRPr="00987D9B">
              <w:rPr>
                <w:rFonts w:eastAsiaTheme="minorEastAsia"/>
                <w:lang w:val="en-US" w:eastAsia="zh-CN"/>
              </w:rPr>
              <w:t>eRedcap</w:t>
            </w:r>
            <w:proofErr w:type="spellEnd"/>
            <w:r w:rsidRPr="00987D9B">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CD5BD8" w:rsidRPr="006B4D48" w14:paraId="76DBBFFA" w14:textId="77777777" w:rsidTr="00697155">
        <w:tc>
          <w:tcPr>
            <w:tcW w:w="1479" w:type="dxa"/>
          </w:tcPr>
          <w:p w14:paraId="0004070C" w14:textId="504F8DE0" w:rsidR="00CD5BD8" w:rsidRDefault="00CD5BD8" w:rsidP="00D049EC">
            <w:pPr>
              <w:jc w:val="left"/>
              <w:rPr>
                <w:rFonts w:eastAsiaTheme="minorEastAsia"/>
                <w:lang w:val="en-US" w:eastAsia="zh-CN"/>
              </w:rPr>
            </w:pPr>
            <w:r>
              <w:rPr>
                <w:rFonts w:eastAsiaTheme="minorEastAsia"/>
                <w:lang w:val="en-US" w:eastAsia="zh-CN"/>
              </w:rPr>
              <w:t>OPPO</w:t>
            </w:r>
          </w:p>
        </w:tc>
        <w:tc>
          <w:tcPr>
            <w:tcW w:w="1372" w:type="dxa"/>
          </w:tcPr>
          <w:p w14:paraId="358F0F7B" w14:textId="18002D42" w:rsidR="00CD5BD8" w:rsidRDefault="00CD5BD8" w:rsidP="00D049EC">
            <w:pPr>
              <w:tabs>
                <w:tab w:val="left" w:pos="551"/>
              </w:tabs>
              <w:jc w:val="left"/>
              <w:rPr>
                <w:rFonts w:eastAsiaTheme="minorEastAsia"/>
                <w:lang w:val="en-US" w:eastAsia="zh-CN"/>
              </w:rPr>
            </w:pPr>
            <w:r>
              <w:rPr>
                <w:rFonts w:eastAsiaTheme="minorEastAsia"/>
                <w:lang w:val="en-US" w:eastAsia="zh-CN"/>
              </w:rPr>
              <w:t>N</w:t>
            </w:r>
          </w:p>
        </w:tc>
        <w:tc>
          <w:tcPr>
            <w:tcW w:w="6780" w:type="dxa"/>
          </w:tcPr>
          <w:p w14:paraId="4C51BD66" w14:textId="611EED6E" w:rsidR="00CD5BD8" w:rsidRDefault="00CD5BD8" w:rsidP="00D049EC">
            <w:pPr>
              <w:jc w:val="left"/>
              <w:rPr>
                <w:rFonts w:eastAsiaTheme="minorEastAsia"/>
                <w:lang w:val="en-US" w:eastAsia="zh-CN"/>
              </w:rPr>
            </w:pPr>
            <w:r>
              <w:rPr>
                <w:rFonts w:eastAsiaTheme="minorEastAsia"/>
                <w:lang w:val="en-US" w:eastAsia="zh-CN"/>
              </w:rPr>
              <w:t xml:space="preserve">This is over design of </w:t>
            </w:r>
            <w:proofErr w:type="spellStart"/>
            <w:r>
              <w:rPr>
                <w:rFonts w:eastAsiaTheme="minorEastAsia"/>
                <w:lang w:val="en-US" w:eastAsia="zh-CN"/>
              </w:rPr>
              <w:t>RedCap</w:t>
            </w:r>
            <w:proofErr w:type="spellEnd"/>
            <w:r>
              <w:rPr>
                <w:rFonts w:eastAsiaTheme="minorEastAsia"/>
                <w:lang w:val="en-US" w:eastAsia="zh-CN"/>
              </w:rPr>
              <w:t xml:space="preserve"> to allow every earlier indications possible. There is no enough motivation to earlier indicate Rel-18 </w:t>
            </w:r>
            <w:proofErr w:type="spellStart"/>
            <w:r>
              <w:rPr>
                <w:rFonts w:eastAsiaTheme="minorEastAsia"/>
                <w:lang w:val="en-US" w:eastAsia="zh-CN"/>
              </w:rPr>
              <w:t>RedCap</w:t>
            </w:r>
            <w:proofErr w:type="spellEnd"/>
            <w:r>
              <w:rPr>
                <w:rFonts w:eastAsiaTheme="minorEastAsia"/>
                <w:lang w:val="en-US" w:eastAsia="zh-CN"/>
              </w:rPr>
              <w:t>. Very limited RACH resource vs. negligible benefit.</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UEs,</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596A224C"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57B2A7C8"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19C15520" w14:textId="77777777"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UEs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UEs and Rel-18 </w:t>
      </w:r>
      <w:proofErr w:type="spellStart"/>
      <w:r>
        <w:rPr>
          <w:rFonts w:eastAsia="Microsoft YaHei UI"/>
          <w:lang w:val="en-US" w:eastAsia="zh-CN"/>
        </w:rPr>
        <w:t>eRedCap</w:t>
      </w:r>
      <w:proofErr w:type="spellEnd"/>
      <w:r>
        <w:rPr>
          <w:rFonts w:eastAsia="Microsoft YaHei UI"/>
          <w:lang w:val="en-US" w:eastAsia="zh-CN"/>
        </w:rPr>
        <w:t xml:space="preserve">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introduced.</w:t>
      </w:r>
    </w:p>
    <w:p w14:paraId="60A1FEA8" w14:textId="77777777" w:rsidR="00785212" w:rsidRDefault="00675A7F">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the normal initial DL/UL BWP is up to RAN2.</w:t>
      </w:r>
    </w:p>
    <w:tbl>
      <w:tblPr>
        <w:tblStyle w:val="af8"/>
        <w:tblW w:w="9631" w:type="dxa"/>
        <w:tblLayout w:type="fixed"/>
        <w:tblLook w:val="04A0" w:firstRow="1" w:lastRow="0" w:firstColumn="1" w:lastColumn="0" w:noHBand="0" w:noVBand="1"/>
      </w:tblPr>
      <w:tblGrid>
        <w:gridCol w:w="1479"/>
        <w:gridCol w:w="1372"/>
        <w:gridCol w:w="6780"/>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7777777"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2AB58BB" w14:textId="77777777" w:rsidR="00785212" w:rsidRDefault="00675A7F">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UEs is </w:t>
            </w:r>
            <w:r>
              <w:rPr>
                <w:b/>
                <w:bCs/>
                <w:strike/>
                <w:color w:val="FF0000"/>
                <w:lang w:val="en-US"/>
              </w:rPr>
              <w:t>introduced</w:t>
            </w:r>
            <w:r>
              <w:rPr>
                <w:b/>
                <w:bCs/>
                <w:color w:val="FF0000"/>
                <w:lang w:val="en-US"/>
              </w:rPr>
              <w:t xml:space="preserve"> configured by the SIB1 in the cell</w:t>
            </w:r>
            <w:r>
              <w:rPr>
                <w:b/>
                <w:bCs/>
                <w:lang w:val="en-US"/>
              </w:rPr>
              <w:t>.</w:t>
            </w:r>
          </w:p>
          <w:p w14:paraId="7277C9D5" w14:textId="77777777" w:rsidR="00785212" w:rsidRDefault="00785212">
            <w:pPr>
              <w:jc w:val="left"/>
              <w:rPr>
                <w:rFonts w:eastAsiaTheme="minorEastAsia"/>
                <w:lang w:val="en-US" w:eastAsia="zh-CN"/>
              </w:rPr>
            </w:pP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lastRenderedPageBreak/>
              <w:t xml:space="preserve">In our understanding, the main bullet means no R18 BWP IE will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7073A1" w14:textId="77777777" w:rsidR="00785212" w:rsidRDefault="00675A7F">
            <w:pPr>
              <w:jc w:val="left"/>
              <w:rPr>
                <w:rFonts w:eastAsiaTheme="minorEastAsia"/>
                <w:lang w:val="en-US" w:eastAsia="zh-CN"/>
              </w:rPr>
            </w:pPr>
            <w:proofErr w:type="spellStart"/>
            <w:r>
              <w:rPr>
                <w:rFonts w:eastAsia="Yu Mincho"/>
                <w:lang w:val="en-US" w:eastAsia="ja-JP"/>
              </w:rPr>
              <w:t>vivo’s</w:t>
            </w:r>
            <w:proofErr w:type="spellEnd"/>
            <w:r>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14:paraId="44F20C17" w14:textId="77777777" w:rsidR="00785212" w:rsidRDefault="00675A7F">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w:t>
            </w:r>
            <w:proofErr w:type="gramStart"/>
            <w:r>
              <w:rPr>
                <w:rFonts w:eastAsia="Yu Mincho"/>
                <w:lang w:val="en-US" w:eastAsia="ja-JP"/>
              </w:rPr>
              <w:t>supported ;</w:t>
            </w:r>
            <w:proofErr w:type="gramEnd"/>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w:t>
            </w:r>
            <w:proofErr w:type="spellStart"/>
            <w:r>
              <w:rPr>
                <w:rFonts w:eastAsia="Yu Mincho"/>
                <w:lang w:val="en-US" w:eastAsia="ja-JP"/>
              </w:rPr>
              <w:t>RedCap</w:t>
            </w:r>
            <w:proofErr w:type="spellEnd"/>
            <w:r>
              <w:rPr>
                <w:rFonts w:eastAsia="Yu Mincho"/>
                <w:lang w:val="en-US" w:eastAsia="ja-JP"/>
              </w:rPr>
              <w:t xml:space="preserve">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BWP is configured via SIB1 same as Rel-17 </w:t>
            </w:r>
            <w:proofErr w:type="spellStart"/>
            <w:r>
              <w:rPr>
                <w:rFonts w:eastAsia="Yu Mincho"/>
                <w:lang w:val="en-US" w:eastAsia="ja-JP"/>
              </w:rPr>
              <w:t>RedCap</w:t>
            </w:r>
            <w:proofErr w:type="spellEnd"/>
            <w:r>
              <w:rPr>
                <w:rFonts w:eastAsia="Yu Mincho"/>
                <w:lang w:val="en-US" w:eastAsia="ja-JP"/>
              </w:rPr>
              <w:t xml:space="preserve"> operation. Therefore, we don’t see the significant impacts from Rel-17 </w:t>
            </w:r>
            <w:proofErr w:type="spellStart"/>
            <w:r>
              <w:rPr>
                <w:rFonts w:eastAsia="Yu Mincho"/>
                <w:lang w:val="en-US" w:eastAsia="ja-JP"/>
              </w:rPr>
              <w:t>RedCap</w:t>
            </w:r>
            <w:proofErr w:type="spellEnd"/>
            <w:r>
              <w:rPr>
                <w:rFonts w:eastAsia="Yu Mincho"/>
                <w:lang w:val="en-US" w:eastAsia="ja-JP"/>
              </w:rPr>
              <w:t xml:space="preserve">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2B52CD10" w14:textId="77777777" w:rsidR="00785212" w:rsidRDefault="00785212">
            <w:pPr>
              <w:rPr>
                <w:rFonts w:eastAsia="Yu Mincho"/>
                <w:lang w:val="en-US" w:eastAsia="ja-JP"/>
              </w:rPr>
            </w:pP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lastRenderedPageBreak/>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w:t>
            </w:r>
            <w:proofErr w:type="spellStart"/>
            <w:r>
              <w:rPr>
                <w:rFonts w:eastAsia="Yu Mincho"/>
                <w:lang w:val="en-US" w:eastAsia="ja-JP"/>
              </w:rPr>
              <w:t>RedCap</w:t>
            </w:r>
            <w:proofErr w:type="spellEnd"/>
            <w:r>
              <w:rPr>
                <w:rFonts w:eastAsia="Yu Mincho"/>
                <w:lang w:val="en-US" w:eastAsia="ja-JP"/>
              </w:rPr>
              <w:t>.</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tcPr>
          <w:p w14:paraId="26801526" w14:textId="77777777" w:rsidR="00785212" w:rsidRDefault="00675A7F">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UEs,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4398D929" w14:textId="77777777" w:rsidR="002C4C87" w:rsidRDefault="002C4C87" w:rsidP="00F76910">
            <w:pPr>
              <w:jc w:val="left"/>
              <w:rPr>
                <w:rFonts w:eastAsiaTheme="minorEastAsia"/>
                <w:lang w:val="en-US" w:eastAsia="zh-CN"/>
              </w:rPr>
            </w:pPr>
          </w:p>
        </w:tc>
      </w:tr>
      <w:tr w:rsidR="001E1EE1" w14:paraId="21D7DC86" w14:textId="77777777" w:rsidTr="00697155">
        <w:tc>
          <w:tcPr>
            <w:tcW w:w="1479" w:type="dxa"/>
          </w:tcPr>
          <w:p w14:paraId="3F6FFDC9"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1C952C79" w14:textId="77777777" w:rsidR="001E1EE1" w:rsidRDefault="001E1EE1" w:rsidP="00697155">
            <w:pPr>
              <w:jc w:val="left"/>
              <w:rPr>
                <w:rFonts w:eastAsiaTheme="minorEastAsia"/>
                <w:lang w:val="en-US" w:eastAsia="zh-CN"/>
              </w:rPr>
            </w:pPr>
          </w:p>
        </w:tc>
      </w:tr>
      <w:tr w:rsidR="00A939A8" w14:paraId="319AF2E8" w14:textId="77777777" w:rsidTr="00697155">
        <w:tc>
          <w:tcPr>
            <w:tcW w:w="1479" w:type="dxa"/>
          </w:tcPr>
          <w:p w14:paraId="3E580135" w14:textId="7A027FAF" w:rsidR="00A939A8" w:rsidRDefault="00A939A8"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33146CB4" w14:textId="77777777" w:rsidR="00A939A8" w:rsidRDefault="00A939A8" w:rsidP="00697155">
            <w:pPr>
              <w:jc w:val="left"/>
              <w:rPr>
                <w:rFonts w:eastAsiaTheme="minorEastAsia"/>
                <w:lang w:val="en-US" w:eastAsia="zh-CN"/>
              </w:rPr>
            </w:pPr>
          </w:p>
        </w:tc>
      </w:tr>
      <w:tr w:rsidR="00D049EC" w14:paraId="7DB02C00" w14:textId="77777777" w:rsidTr="00697155">
        <w:tc>
          <w:tcPr>
            <w:tcW w:w="1479" w:type="dxa"/>
          </w:tcPr>
          <w:p w14:paraId="5A4FACB3" w14:textId="6D99F82A"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tcPr>
          <w:p w14:paraId="6E7AF259" w14:textId="6992E3D1" w:rsidR="00D049EC" w:rsidRDefault="00D049EC" w:rsidP="00697155">
            <w:pPr>
              <w:jc w:val="left"/>
              <w:rPr>
                <w:rFonts w:eastAsiaTheme="minorEastAsia"/>
                <w:lang w:val="en-US" w:eastAsia="zh-CN"/>
              </w:rPr>
            </w:pPr>
            <w:r>
              <w:rPr>
                <w:rFonts w:eastAsiaTheme="minorEastAsia"/>
                <w:lang w:val="en-US" w:eastAsia="zh-CN"/>
              </w:rPr>
              <w:t>Agree with vivo or Nordic modification</w:t>
            </w:r>
          </w:p>
        </w:tc>
      </w:tr>
      <w:tr w:rsidR="00CD5BD8" w14:paraId="223A2A87" w14:textId="77777777" w:rsidTr="00697155">
        <w:tc>
          <w:tcPr>
            <w:tcW w:w="1479" w:type="dxa"/>
          </w:tcPr>
          <w:p w14:paraId="1886109C" w14:textId="03B56C6C" w:rsidR="00CD5BD8" w:rsidRDefault="00CD5BD8" w:rsidP="00697155">
            <w:pPr>
              <w:jc w:val="left"/>
              <w:rPr>
                <w:rFonts w:eastAsia="Yu Mincho"/>
                <w:lang w:val="en-US" w:eastAsia="ja-JP"/>
              </w:rPr>
            </w:pPr>
            <w:r>
              <w:rPr>
                <w:rFonts w:eastAsia="Yu Mincho"/>
                <w:lang w:val="en-US" w:eastAsia="ja-JP"/>
              </w:rPr>
              <w:t>OPPO</w:t>
            </w:r>
          </w:p>
        </w:tc>
        <w:tc>
          <w:tcPr>
            <w:tcW w:w="1372" w:type="dxa"/>
          </w:tcPr>
          <w:p w14:paraId="6A37E738" w14:textId="620D11F8" w:rsidR="00CD5BD8" w:rsidRDefault="00CD5BD8" w:rsidP="00697155">
            <w:pPr>
              <w:tabs>
                <w:tab w:val="left" w:pos="551"/>
              </w:tabs>
              <w:jc w:val="left"/>
              <w:rPr>
                <w:rFonts w:eastAsia="Yu Mincho"/>
                <w:lang w:val="en-US" w:eastAsia="ja-JP"/>
              </w:rPr>
            </w:pPr>
            <w:r>
              <w:rPr>
                <w:rFonts w:eastAsia="Yu Mincho"/>
                <w:lang w:val="en-US" w:eastAsia="ja-JP"/>
              </w:rPr>
              <w:t>Y</w:t>
            </w:r>
          </w:p>
        </w:tc>
        <w:tc>
          <w:tcPr>
            <w:tcW w:w="6780" w:type="dxa"/>
          </w:tcPr>
          <w:p w14:paraId="7DAE492C" w14:textId="77777777" w:rsidR="00CD5BD8" w:rsidRDefault="00CD5BD8" w:rsidP="00697155">
            <w:pPr>
              <w:jc w:val="left"/>
              <w:rPr>
                <w:rFonts w:eastAsiaTheme="minorEastAsia"/>
                <w:lang w:val="en-US" w:eastAsia="zh-CN"/>
              </w:rPr>
            </w:pPr>
          </w:p>
        </w:tc>
      </w:tr>
    </w:tbl>
    <w:p w14:paraId="236248CB" w14:textId="77777777" w:rsidR="00785212" w:rsidRDefault="00785212">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lastRenderedPageBreak/>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F76910">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09FA598" w14:textId="60E4B2F0" w:rsidR="00CE1BFF" w:rsidRDefault="00CE1BFF" w:rsidP="00F76910">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CD5BD8" w14:paraId="1A150769" w14:textId="77777777" w:rsidTr="002C4C87">
        <w:tc>
          <w:tcPr>
            <w:tcW w:w="1479" w:type="dxa"/>
          </w:tcPr>
          <w:p w14:paraId="4F56968E" w14:textId="0625E5B9" w:rsidR="00CD5BD8" w:rsidRDefault="00CD5BD8" w:rsidP="00F76910">
            <w:pPr>
              <w:jc w:val="left"/>
              <w:rPr>
                <w:rFonts w:eastAsiaTheme="minorEastAsia"/>
                <w:lang w:val="en-US" w:eastAsia="zh-CN"/>
              </w:rPr>
            </w:pPr>
            <w:r>
              <w:rPr>
                <w:rFonts w:eastAsiaTheme="minorEastAsia"/>
                <w:lang w:val="en-US" w:eastAsia="zh-CN"/>
              </w:rPr>
              <w:t>OPPO</w:t>
            </w:r>
          </w:p>
        </w:tc>
        <w:tc>
          <w:tcPr>
            <w:tcW w:w="1372" w:type="dxa"/>
          </w:tcPr>
          <w:p w14:paraId="47DA9D67" w14:textId="76EAA76C" w:rsidR="00CD5BD8" w:rsidRDefault="00CD5BD8"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28D54DC3" w14:textId="384C8B2D" w:rsidR="00CD5BD8" w:rsidRDefault="00CD5BD8" w:rsidP="00F76910">
            <w:pPr>
              <w:jc w:val="left"/>
              <w:rPr>
                <w:rFonts w:eastAsiaTheme="minorEastAsia"/>
                <w:lang w:val="en-US" w:eastAsia="zh-CN"/>
              </w:rPr>
            </w:pPr>
            <w:r>
              <w:rPr>
                <w:rFonts w:eastAsiaTheme="minorEastAsia"/>
                <w:lang w:val="en-US" w:eastAsia="zh-CN"/>
              </w:rPr>
              <w:t xml:space="preserve">Those </w:t>
            </w:r>
            <w:proofErr w:type="gramStart"/>
            <w:r>
              <w:rPr>
                <w:rFonts w:eastAsiaTheme="minorEastAsia"/>
                <w:lang w:val="en-US" w:eastAsia="zh-CN"/>
              </w:rPr>
              <w:t>2 broadcast</w:t>
            </w:r>
            <w:proofErr w:type="gramEnd"/>
            <w:r>
              <w:rPr>
                <w:rFonts w:eastAsiaTheme="minorEastAsia"/>
                <w:lang w:val="en-US" w:eastAsia="zh-CN"/>
              </w:rPr>
              <w:t xml:space="preserve"> processing can be supported without further restriction.</w:t>
            </w:r>
          </w:p>
        </w:tc>
      </w:tr>
    </w:tbl>
    <w:p w14:paraId="1155FFC2" w14:textId="77777777" w:rsidR="00785212" w:rsidRDefault="00785212">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lastRenderedPageBreak/>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w:t>
            </w:r>
            <w:proofErr w:type="spellStart"/>
            <w:r>
              <w:rPr>
                <w:rFonts w:eastAsiaTheme="minorEastAsia"/>
                <w:lang w:val="en-US" w:eastAsia="zh-CN"/>
              </w:rPr>
              <w:t>RedCap</w:t>
            </w:r>
            <w:proofErr w:type="spellEnd"/>
            <w:r>
              <w:rPr>
                <w:rFonts w:eastAsiaTheme="minorEastAsia"/>
                <w:lang w:val="en-US" w:eastAsia="zh-CN"/>
              </w:rPr>
              <w:t xml:space="preserve">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w:t>
            </w:r>
            <w:proofErr w:type="spellStart"/>
            <w:r>
              <w:rPr>
                <w:rFonts w:eastAsia="Yu Mincho"/>
                <w:lang w:eastAsia="ja-JP"/>
              </w:rPr>
              <w:t>gNB</w:t>
            </w:r>
            <w:proofErr w:type="spellEnd"/>
            <w:r>
              <w:rPr>
                <w:rFonts w:eastAsia="Yu Mincho"/>
                <w:lang w:eastAsia="ja-JP"/>
              </w:rPr>
              <w:t xml:space="preserve">. We need to discuss how UE should handle such simultaneous reception. </w:t>
            </w:r>
          </w:p>
        </w:tc>
      </w:tr>
      <w:tr w:rsidR="00CD5BD8" w14:paraId="67F51286" w14:textId="77777777" w:rsidTr="002C4C87">
        <w:tc>
          <w:tcPr>
            <w:tcW w:w="1479" w:type="dxa"/>
          </w:tcPr>
          <w:p w14:paraId="386FE87A" w14:textId="591410DF" w:rsidR="00CD5BD8" w:rsidRDefault="00CD5BD8" w:rsidP="004313E6">
            <w:pPr>
              <w:jc w:val="left"/>
              <w:rPr>
                <w:rFonts w:eastAsia="Yu Mincho" w:hint="eastAsia"/>
                <w:lang w:val="en-US" w:eastAsia="ja-JP"/>
              </w:rPr>
            </w:pPr>
            <w:r>
              <w:rPr>
                <w:rFonts w:eastAsia="Yu Mincho"/>
                <w:lang w:val="en-US" w:eastAsia="ja-JP"/>
              </w:rPr>
              <w:t>OPPO</w:t>
            </w:r>
          </w:p>
        </w:tc>
        <w:tc>
          <w:tcPr>
            <w:tcW w:w="1372" w:type="dxa"/>
          </w:tcPr>
          <w:p w14:paraId="38365807" w14:textId="0948C502" w:rsidR="00CD5BD8" w:rsidRDefault="00CD5BD8" w:rsidP="004313E6">
            <w:pPr>
              <w:tabs>
                <w:tab w:val="left" w:pos="551"/>
              </w:tabs>
              <w:jc w:val="left"/>
              <w:rPr>
                <w:rFonts w:eastAsiaTheme="minorEastAsia"/>
                <w:lang w:val="en-US" w:eastAsia="zh-CN"/>
              </w:rPr>
            </w:pPr>
          </w:p>
        </w:tc>
        <w:tc>
          <w:tcPr>
            <w:tcW w:w="6780" w:type="dxa"/>
          </w:tcPr>
          <w:p w14:paraId="17DBD7DE" w14:textId="7EE1B267" w:rsidR="00CD5BD8" w:rsidRDefault="00CD5BD8" w:rsidP="004313E6">
            <w:pPr>
              <w:jc w:val="left"/>
              <w:rPr>
                <w:rFonts w:eastAsia="Yu Mincho"/>
                <w:lang w:eastAsia="ja-JP"/>
              </w:rPr>
            </w:pPr>
            <w:r>
              <w:rPr>
                <w:rFonts w:eastAsia="Yu Mincho"/>
                <w:lang w:eastAsia="ja-JP"/>
              </w:rPr>
              <w:t>We can further discuss the details. Currently, it is not sure the spec</w:t>
            </w:r>
            <w:r w:rsidR="00CC7223">
              <w:rPr>
                <w:rFonts w:eastAsia="Yu Mincho"/>
                <w:lang w:eastAsia="ja-JP"/>
              </w:rPr>
              <w:t>. should be changed.</w:t>
            </w:r>
          </w:p>
        </w:tc>
      </w:tr>
    </w:tbl>
    <w:p w14:paraId="44A8878D" w14:textId="77777777" w:rsidR="00CD5BD8" w:rsidRDefault="00CD5BD8">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lastRenderedPageBreak/>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946D02F" w14:textId="77777777" w:rsidR="00785212" w:rsidRDefault="00675A7F">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6780"/>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5E268123" w14:textId="77777777" w:rsidR="002C4C87" w:rsidRDefault="002C4C87" w:rsidP="00F76910">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F76910">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7962965" w14:textId="77777777" w:rsidR="00CE1BFF" w:rsidRDefault="00CE1BFF" w:rsidP="00F76910">
            <w:pPr>
              <w:jc w:val="left"/>
              <w:rPr>
                <w:rFonts w:eastAsia="Yu Mincho"/>
                <w:lang w:val="en-US" w:eastAsia="ja-JP"/>
              </w:rPr>
            </w:pPr>
          </w:p>
        </w:tc>
      </w:tr>
      <w:tr w:rsidR="00CC7223" w14:paraId="42676934" w14:textId="77777777" w:rsidTr="002C4C87">
        <w:tc>
          <w:tcPr>
            <w:tcW w:w="1479" w:type="dxa"/>
          </w:tcPr>
          <w:p w14:paraId="6655E068" w14:textId="1C4ED619" w:rsidR="00CC7223" w:rsidRDefault="00CC7223" w:rsidP="00F76910">
            <w:pPr>
              <w:jc w:val="left"/>
              <w:rPr>
                <w:rFonts w:eastAsia="Yu Mincho"/>
                <w:lang w:val="en-US" w:eastAsia="ja-JP"/>
              </w:rPr>
            </w:pPr>
            <w:r>
              <w:rPr>
                <w:rFonts w:eastAsia="Yu Mincho"/>
                <w:lang w:val="en-US" w:eastAsia="ja-JP"/>
              </w:rPr>
              <w:t>OPPO</w:t>
            </w:r>
          </w:p>
        </w:tc>
        <w:tc>
          <w:tcPr>
            <w:tcW w:w="1372" w:type="dxa"/>
          </w:tcPr>
          <w:p w14:paraId="078EDAF0" w14:textId="77777777" w:rsidR="00CC7223" w:rsidRDefault="00CC7223" w:rsidP="00F76910">
            <w:pPr>
              <w:tabs>
                <w:tab w:val="left" w:pos="551"/>
              </w:tabs>
              <w:jc w:val="left"/>
              <w:rPr>
                <w:rFonts w:eastAsiaTheme="minorEastAsia"/>
                <w:lang w:val="en-US" w:eastAsia="zh-CN"/>
              </w:rPr>
            </w:pPr>
          </w:p>
        </w:tc>
        <w:tc>
          <w:tcPr>
            <w:tcW w:w="6780" w:type="dxa"/>
          </w:tcPr>
          <w:p w14:paraId="0E71E4E9" w14:textId="3A7951CA" w:rsidR="00CC7223" w:rsidRDefault="00CC7223" w:rsidP="00F76910">
            <w:pPr>
              <w:jc w:val="left"/>
              <w:rPr>
                <w:rFonts w:eastAsia="Yu Mincho"/>
                <w:lang w:val="en-US" w:eastAsia="ja-JP"/>
              </w:rPr>
            </w:pPr>
            <w:r>
              <w:rPr>
                <w:rFonts w:eastAsia="Yu Mincho"/>
                <w:lang w:val="en-US" w:eastAsia="ja-JP"/>
              </w:rPr>
              <w:t>The agreement is already clear enough.</w:t>
            </w:r>
          </w:p>
        </w:tc>
      </w:tr>
    </w:tbl>
    <w:p w14:paraId="21F23A87" w14:textId="77777777" w:rsidR="00785212" w:rsidRDefault="00785212">
      <w:pPr>
        <w:rPr>
          <w:rFonts w:eastAsia="Microsoft YaHei UI"/>
          <w:lang w:val="en-US" w:eastAsia="zh-CN"/>
        </w:rPr>
      </w:pPr>
    </w:p>
    <w:p w14:paraId="383055ED" w14:textId="77777777" w:rsidR="00CC7223" w:rsidRDefault="00CC7223">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6780"/>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0CD5F9B6" w14:textId="77777777" w:rsidR="002C4C87" w:rsidRDefault="002C4C87" w:rsidP="00F76910">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tcPr>
          <w:p w14:paraId="7F2E9B60" w14:textId="77777777" w:rsidR="00CE1BFF" w:rsidRDefault="00CE1BFF" w:rsidP="00F76910">
            <w:pPr>
              <w:jc w:val="left"/>
              <w:rPr>
                <w:rFonts w:eastAsiaTheme="minorEastAsia"/>
                <w:lang w:val="en-US" w:eastAsia="zh-CN"/>
              </w:rPr>
            </w:pPr>
          </w:p>
        </w:tc>
      </w:tr>
      <w:tr w:rsidR="00CC7223" w14:paraId="11FB3FE6" w14:textId="77777777" w:rsidTr="002C4C87">
        <w:tc>
          <w:tcPr>
            <w:tcW w:w="1479" w:type="dxa"/>
          </w:tcPr>
          <w:p w14:paraId="5940D561" w14:textId="14DA5FFD" w:rsidR="00CC7223" w:rsidRDefault="00CC7223" w:rsidP="00F76910">
            <w:pPr>
              <w:jc w:val="left"/>
              <w:rPr>
                <w:rFonts w:eastAsia="Yu Mincho"/>
                <w:lang w:val="en-US" w:eastAsia="ja-JP"/>
              </w:rPr>
            </w:pPr>
            <w:r>
              <w:rPr>
                <w:rFonts w:eastAsia="Yu Mincho"/>
                <w:lang w:val="en-US" w:eastAsia="ja-JP"/>
              </w:rPr>
              <w:t>OPPO</w:t>
            </w:r>
          </w:p>
        </w:tc>
        <w:tc>
          <w:tcPr>
            <w:tcW w:w="1372" w:type="dxa"/>
          </w:tcPr>
          <w:p w14:paraId="2746CCC5" w14:textId="18A13405" w:rsidR="00CC7223" w:rsidRDefault="00CC7223" w:rsidP="00F76910">
            <w:pPr>
              <w:tabs>
                <w:tab w:val="left" w:pos="551"/>
              </w:tabs>
              <w:jc w:val="left"/>
              <w:rPr>
                <w:rFonts w:eastAsia="Yu Mincho"/>
                <w:lang w:val="en-US" w:eastAsia="ja-JP"/>
              </w:rPr>
            </w:pPr>
            <w:r>
              <w:rPr>
                <w:rFonts w:eastAsia="Yu Mincho"/>
                <w:lang w:val="en-US" w:eastAsia="ja-JP"/>
              </w:rPr>
              <w:t>Y</w:t>
            </w:r>
          </w:p>
        </w:tc>
        <w:tc>
          <w:tcPr>
            <w:tcW w:w="6780" w:type="dxa"/>
          </w:tcPr>
          <w:p w14:paraId="622A75EF" w14:textId="77777777" w:rsidR="00CC7223" w:rsidRDefault="00CC7223" w:rsidP="00F76910">
            <w:pPr>
              <w:jc w:val="left"/>
              <w:rPr>
                <w:rFonts w:eastAsiaTheme="minorEastAsia"/>
                <w:lang w:val="en-US" w:eastAsia="zh-CN"/>
              </w:rPr>
            </w:pPr>
          </w:p>
        </w:tc>
      </w:tr>
    </w:tbl>
    <w:p w14:paraId="64B9975D" w14:textId="77777777" w:rsidR="00785212" w:rsidRDefault="00785212">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6780"/>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388CF27" w14:textId="77777777" w:rsidR="002C4C87" w:rsidRDefault="002C4C87" w:rsidP="00F76910">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tcPr>
          <w:p w14:paraId="79A6622E" w14:textId="77777777" w:rsidR="00CE1BFF" w:rsidRDefault="00CE1BFF" w:rsidP="00F76910">
            <w:pPr>
              <w:jc w:val="left"/>
              <w:rPr>
                <w:rFonts w:eastAsiaTheme="minorEastAsia"/>
                <w:lang w:val="en-US" w:eastAsia="zh-CN"/>
              </w:rPr>
            </w:pPr>
          </w:p>
        </w:tc>
      </w:tr>
      <w:tr w:rsidR="00CC7223" w14:paraId="7D5233BF" w14:textId="77777777" w:rsidTr="002C4C87">
        <w:tc>
          <w:tcPr>
            <w:tcW w:w="1479" w:type="dxa"/>
          </w:tcPr>
          <w:p w14:paraId="5E66DF11" w14:textId="68A81D5C" w:rsidR="00CC7223" w:rsidRDefault="00CC7223" w:rsidP="00F76910">
            <w:pPr>
              <w:jc w:val="left"/>
              <w:rPr>
                <w:rFonts w:eastAsia="Yu Mincho"/>
                <w:lang w:val="en-US" w:eastAsia="ja-JP"/>
              </w:rPr>
            </w:pPr>
            <w:r>
              <w:rPr>
                <w:rFonts w:eastAsia="Yu Mincho"/>
                <w:lang w:val="en-US" w:eastAsia="ja-JP"/>
              </w:rPr>
              <w:t>OPPO</w:t>
            </w:r>
          </w:p>
        </w:tc>
        <w:tc>
          <w:tcPr>
            <w:tcW w:w="1372" w:type="dxa"/>
          </w:tcPr>
          <w:p w14:paraId="2B888809" w14:textId="147B4D4F" w:rsidR="00CC7223" w:rsidRDefault="00CC7223" w:rsidP="00F76910">
            <w:pPr>
              <w:tabs>
                <w:tab w:val="left" w:pos="551"/>
              </w:tabs>
              <w:jc w:val="left"/>
              <w:rPr>
                <w:rFonts w:eastAsia="Yu Mincho"/>
                <w:lang w:val="en-US" w:eastAsia="ja-JP"/>
              </w:rPr>
            </w:pPr>
            <w:r>
              <w:rPr>
                <w:rFonts w:eastAsia="Yu Mincho"/>
                <w:lang w:val="en-US" w:eastAsia="ja-JP"/>
              </w:rPr>
              <w:t>Y</w:t>
            </w:r>
          </w:p>
        </w:tc>
        <w:tc>
          <w:tcPr>
            <w:tcW w:w="6780" w:type="dxa"/>
          </w:tcPr>
          <w:p w14:paraId="2FD79A96" w14:textId="77777777" w:rsidR="00CC7223" w:rsidRDefault="00CC7223" w:rsidP="00F76910">
            <w:pPr>
              <w:jc w:val="left"/>
              <w:rPr>
                <w:rFonts w:eastAsiaTheme="minorEastAsia"/>
                <w:lang w:val="en-US" w:eastAsia="zh-CN"/>
              </w:rPr>
            </w:pPr>
          </w:p>
        </w:tc>
      </w:tr>
    </w:tbl>
    <w:p w14:paraId="7DB5DBB6" w14:textId="77777777" w:rsidR="00785212" w:rsidRDefault="00785212">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lastRenderedPageBreak/>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21E08852"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r w:rsidR="001E1EE1" w14:paraId="05884ECC" w14:textId="77777777" w:rsidTr="00697155">
        <w:tc>
          <w:tcPr>
            <w:tcW w:w="1479" w:type="dxa"/>
          </w:tcPr>
          <w:p w14:paraId="351F6B8D"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697155">
            <w:pPr>
              <w:jc w:val="left"/>
              <w:rPr>
                <w:rFonts w:eastAsiaTheme="minorEastAsia"/>
                <w:lang w:val="en-US" w:eastAsia="zh-CN"/>
              </w:rPr>
            </w:pPr>
          </w:p>
        </w:tc>
      </w:tr>
      <w:tr w:rsidR="004759A0" w14:paraId="44E3350E" w14:textId="77777777" w:rsidTr="00697155">
        <w:tc>
          <w:tcPr>
            <w:tcW w:w="1479" w:type="dxa"/>
          </w:tcPr>
          <w:p w14:paraId="6EE2A30C" w14:textId="69714CAF" w:rsidR="004759A0" w:rsidRDefault="004759A0"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697155">
            <w:pPr>
              <w:jc w:val="left"/>
              <w:rPr>
                <w:rFonts w:eastAsiaTheme="minorEastAsia"/>
                <w:lang w:val="en-US" w:eastAsia="zh-CN"/>
              </w:rPr>
            </w:pPr>
          </w:p>
        </w:tc>
      </w:tr>
      <w:tr w:rsidR="00D049EC" w14:paraId="48F1D04B" w14:textId="77777777" w:rsidTr="00697155">
        <w:tc>
          <w:tcPr>
            <w:tcW w:w="1479" w:type="dxa"/>
          </w:tcPr>
          <w:p w14:paraId="36665741" w14:textId="442AD281"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697155">
            <w:pPr>
              <w:jc w:val="left"/>
              <w:rPr>
                <w:rFonts w:eastAsiaTheme="minorEastAsia"/>
                <w:lang w:val="en-US" w:eastAsia="zh-CN"/>
              </w:rPr>
            </w:pPr>
          </w:p>
        </w:tc>
      </w:tr>
      <w:tr w:rsidR="00CC7223" w14:paraId="35345EFE" w14:textId="77777777" w:rsidTr="00697155">
        <w:tc>
          <w:tcPr>
            <w:tcW w:w="1479" w:type="dxa"/>
          </w:tcPr>
          <w:p w14:paraId="44A56820" w14:textId="591256F3" w:rsidR="00CC7223" w:rsidRDefault="00CC7223" w:rsidP="00697155">
            <w:pPr>
              <w:jc w:val="left"/>
              <w:rPr>
                <w:rFonts w:eastAsia="Yu Mincho"/>
                <w:lang w:val="en-US" w:eastAsia="ja-JP"/>
              </w:rPr>
            </w:pPr>
            <w:r>
              <w:rPr>
                <w:rFonts w:eastAsia="Yu Mincho"/>
                <w:lang w:val="en-US" w:eastAsia="ja-JP"/>
              </w:rPr>
              <w:t>OPPO</w:t>
            </w:r>
          </w:p>
        </w:tc>
        <w:tc>
          <w:tcPr>
            <w:tcW w:w="1372" w:type="dxa"/>
          </w:tcPr>
          <w:p w14:paraId="189864C6" w14:textId="2F9E8617" w:rsidR="00CC7223" w:rsidRDefault="00CC7223" w:rsidP="00697155">
            <w:pPr>
              <w:tabs>
                <w:tab w:val="left" w:pos="551"/>
              </w:tabs>
              <w:jc w:val="left"/>
              <w:rPr>
                <w:rFonts w:eastAsia="Yu Mincho"/>
                <w:lang w:val="en-US" w:eastAsia="ja-JP"/>
              </w:rPr>
            </w:pPr>
            <w:r>
              <w:rPr>
                <w:rFonts w:eastAsia="Yu Mincho"/>
                <w:lang w:val="en-US" w:eastAsia="ja-JP"/>
              </w:rPr>
              <w:t>Y</w:t>
            </w:r>
          </w:p>
        </w:tc>
        <w:tc>
          <w:tcPr>
            <w:tcW w:w="6780" w:type="dxa"/>
          </w:tcPr>
          <w:p w14:paraId="295ECEE8" w14:textId="77777777" w:rsidR="00CC7223" w:rsidRDefault="00CC7223" w:rsidP="00697155">
            <w:pPr>
              <w:jc w:val="left"/>
              <w:rPr>
                <w:rFonts w:eastAsiaTheme="minorEastAsia"/>
                <w:lang w:val="en-US" w:eastAsia="zh-CN"/>
              </w:rPr>
            </w:pPr>
          </w:p>
        </w:tc>
      </w:tr>
    </w:tbl>
    <w:p w14:paraId="225CFCE7" w14:textId="77777777" w:rsidR="00785212" w:rsidRDefault="00785212">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55"/>
        <w:gridCol w:w="5528"/>
      </w:tblGrid>
      <w:tr w:rsidR="00785212" w14:paraId="4351B875" w14:textId="77777777">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lastRenderedPageBreak/>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C4C87">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97155">
        <w:tc>
          <w:tcPr>
            <w:tcW w:w="1479" w:type="dxa"/>
          </w:tcPr>
          <w:p w14:paraId="540A49F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1255" w:type="dxa"/>
          </w:tcPr>
          <w:p w14:paraId="4C70AF86" w14:textId="77777777" w:rsidR="001E1EE1" w:rsidRDefault="001E1EE1" w:rsidP="00697155">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697155">
            <w:pPr>
              <w:jc w:val="left"/>
              <w:rPr>
                <w:rFonts w:eastAsiaTheme="minorEastAsia"/>
                <w:lang w:val="en-US" w:eastAsia="zh-CN"/>
              </w:rPr>
            </w:pPr>
          </w:p>
        </w:tc>
      </w:tr>
      <w:tr w:rsidR="00D049EC" w14:paraId="6177566A" w14:textId="77777777" w:rsidTr="00697155">
        <w:tc>
          <w:tcPr>
            <w:tcW w:w="1479" w:type="dxa"/>
          </w:tcPr>
          <w:p w14:paraId="60A5AF30" w14:textId="32B957D2" w:rsidR="00D049EC" w:rsidRDefault="00D049EC" w:rsidP="00697155">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697155">
            <w:pPr>
              <w:tabs>
                <w:tab w:val="left" w:pos="551"/>
              </w:tabs>
              <w:jc w:val="left"/>
              <w:rPr>
                <w:rFonts w:eastAsiaTheme="minorEastAsia"/>
                <w:lang w:val="en-US" w:eastAsia="zh-CN"/>
              </w:rPr>
            </w:pPr>
          </w:p>
        </w:tc>
        <w:tc>
          <w:tcPr>
            <w:tcW w:w="1255" w:type="dxa"/>
          </w:tcPr>
          <w:p w14:paraId="34782B5B" w14:textId="77777777" w:rsidR="00D049EC" w:rsidRDefault="00D049EC" w:rsidP="00697155">
            <w:pPr>
              <w:jc w:val="left"/>
              <w:rPr>
                <w:rFonts w:eastAsiaTheme="minorEastAsia"/>
                <w:lang w:val="en-US" w:eastAsia="zh-CN"/>
              </w:rPr>
            </w:pPr>
          </w:p>
        </w:tc>
        <w:tc>
          <w:tcPr>
            <w:tcW w:w="5528" w:type="dxa"/>
          </w:tcPr>
          <w:p w14:paraId="01241CF3" w14:textId="3BC0A746" w:rsidR="00D049EC" w:rsidRDefault="00D049EC" w:rsidP="00697155">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CC7223" w14:paraId="577C3191" w14:textId="77777777" w:rsidTr="00697155">
        <w:tc>
          <w:tcPr>
            <w:tcW w:w="1479" w:type="dxa"/>
          </w:tcPr>
          <w:p w14:paraId="42C520C0" w14:textId="01E95AB9" w:rsidR="00CC7223" w:rsidRDefault="00CC7223" w:rsidP="00697155">
            <w:pPr>
              <w:jc w:val="left"/>
              <w:rPr>
                <w:rFonts w:eastAsiaTheme="minorEastAsia"/>
                <w:lang w:val="en-US" w:eastAsia="zh-CN"/>
              </w:rPr>
            </w:pPr>
            <w:r>
              <w:rPr>
                <w:rFonts w:eastAsiaTheme="minorEastAsia"/>
                <w:lang w:val="en-US" w:eastAsia="zh-CN"/>
              </w:rPr>
              <w:t>OPPO</w:t>
            </w:r>
          </w:p>
        </w:tc>
        <w:tc>
          <w:tcPr>
            <w:tcW w:w="1372" w:type="dxa"/>
          </w:tcPr>
          <w:p w14:paraId="1F864583" w14:textId="77777777" w:rsidR="00CC7223" w:rsidRDefault="00CC7223" w:rsidP="00697155">
            <w:pPr>
              <w:tabs>
                <w:tab w:val="left" w:pos="551"/>
              </w:tabs>
              <w:jc w:val="left"/>
              <w:rPr>
                <w:rFonts w:eastAsiaTheme="minorEastAsia"/>
                <w:lang w:val="en-US" w:eastAsia="zh-CN"/>
              </w:rPr>
            </w:pPr>
          </w:p>
        </w:tc>
        <w:tc>
          <w:tcPr>
            <w:tcW w:w="1255" w:type="dxa"/>
          </w:tcPr>
          <w:p w14:paraId="7D256B4F" w14:textId="77777777" w:rsidR="00CC7223" w:rsidRDefault="00CC7223" w:rsidP="00697155">
            <w:pPr>
              <w:jc w:val="left"/>
              <w:rPr>
                <w:rFonts w:eastAsiaTheme="minorEastAsia"/>
                <w:lang w:val="en-US" w:eastAsia="zh-CN"/>
              </w:rPr>
            </w:pPr>
          </w:p>
        </w:tc>
        <w:tc>
          <w:tcPr>
            <w:tcW w:w="5528" w:type="dxa"/>
          </w:tcPr>
          <w:p w14:paraId="1F92A2CC" w14:textId="5C1CA594" w:rsidR="00CC7223" w:rsidRDefault="00CC7223" w:rsidP="00697155">
            <w:pPr>
              <w:jc w:val="left"/>
              <w:rPr>
                <w:rFonts w:eastAsiaTheme="minorEastAsia"/>
                <w:lang w:val="en-US" w:eastAsia="zh-CN"/>
              </w:rPr>
            </w:pPr>
            <w:r>
              <w:rPr>
                <w:rFonts w:eastAsiaTheme="minorEastAsia"/>
                <w:lang w:val="en-US" w:eastAsia="zh-CN"/>
              </w:rPr>
              <w:t>We agree with Sierra Wireless.</w:t>
            </w:r>
          </w:p>
        </w:tc>
      </w:tr>
    </w:tbl>
    <w:p w14:paraId="03F126E6" w14:textId="77777777" w:rsidR="00785212" w:rsidRDefault="00785212">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lastRenderedPageBreak/>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F76910">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F76910">
            <w:pPr>
              <w:tabs>
                <w:tab w:val="left" w:pos="551"/>
              </w:tabs>
              <w:jc w:val="left"/>
              <w:rPr>
                <w:rFonts w:eastAsiaTheme="minorEastAsia"/>
                <w:lang w:val="en-US" w:eastAsia="zh-CN"/>
              </w:rPr>
            </w:pPr>
          </w:p>
        </w:tc>
        <w:tc>
          <w:tcPr>
            <w:tcW w:w="6780" w:type="dxa"/>
          </w:tcPr>
          <w:p w14:paraId="21456981" w14:textId="6BADCD47" w:rsidR="00D049EC" w:rsidRDefault="00D049EC" w:rsidP="00F76910">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CC7223" w14:paraId="52599E1E" w14:textId="77777777" w:rsidTr="002C4C87">
        <w:tc>
          <w:tcPr>
            <w:tcW w:w="1479" w:type="dxa"/>
          </w:tcPr>
          <w:p w14:paraId="2EA686FB" w14:textId="26AF9012" w:rsidR="00CC7223" w:rsidRDefault="00CC7223" w:rsidP="00F76910">
            <w:pPr>
              <w:jc w:val="left"/>
              <w:rPr>
                <w:rFonts w:eastAsiaTheme="minorEastAsia"/>
                <w:lang w:val="en-US" w:eastAsia="zh-CN"/>
              </w:rPr>
            </w:pPr>
            <w:r>
              <w:rPr>
                <w:rFonts w:eastAsiaTheme="minorEastAsia"/>
                <w:lang w:val="en-US" w:eastAsia="zh-CN"/>
              </w:rPr>
              <w:t>OPPO</w:t>
            </w:r>
          </w:p>
        </w:tc>
        <w:tc>
          <w:tcPr>
            <w:tcW w:w="1372" w:type="dxa"/>
          </w:tcPr>
          <w:p w14:paraId="45950CAC" w14:textId="77777777" w:rsidR="00CC7223" w:rsidRDefault="00CC7223" w:rsidP="00F76910">
            <w:pPr>
              <w:tabs>
                <w:tab w:val="left" w:pos="551"/>
              </w:tabs>
              <w:jc w:val="left"/>
              <w:rPr>
                <w:rFonts w:eastAsiaTheme="minorEastAsia"/>
                <w:lang w:val="en-US" w:eastAsia="zh-CN"/>
              </w:rPr>
            </w:pPr>
          </w:p>
        </w:tc>
        <w:tc>
          <w:tcPr>
            <w:tcW w:w="6780" w:type="dxa"/>
          </w:tcPr>
          <w:p w14:paraId="0213F2E3" w14:textId="34469E60" w:rsidR="00CC7223" w:rsidRDefault="00CC7223" w:rsidP="00F76910">
            <w:pPr>
              <w:jc w:val="left"/>
              <w:rPr>
                <w:rFonts w:eastAsiaTheme="minorEastAsia"/>
                <w:lang w:val="en-US" w:eastAsia="zh-CN"/>
              </w:rPr>
            </w:pPr>
            <w:r>
              <w:rPr>
                <w:rFonts w:eastAsiaTheme="minorEastAsia"/>
                <w:lang w:val="en-US" w:eastAsia="zh-CN"/>
              </w:rPr>
              <w:t>Prefer to discuss after RAN#99.</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lastRenderedPageBreak/>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has to accommodate is expected to be larger compared to Rel-17 </w:t>
            </w:r>
            <w:proofErr w:type="spellStart"/>
            <w:r>
              <w:rPr>
                <w:rFonts w:eastAsia="Yu Mincho"/>
                <w:lang w:val="en-US" w:eastAsia="ja-JP"/>
              </w:rPr>
              <w:t>RedCap</w:t>
            </w:r>
            <w:proofErr w:type="spellEnd"/>
            <w:r>
              <w:rPr>
                <w:rFonts w:eastAsia="Yu Mincho"/>
                <w:lang w:val="en-US" w:eastAsia="ja-JP"/>
              </w:rPr>
              <w:t>.</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F769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F7691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11C7A488" w14:textId="77777777" w:rsidR="00785212" w:rsidRDefault="00000000">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 xml:space="preserve">FL summary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afb"/>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lastRenderedPageBreak/>
              <w:t>[29]</w:t>
            </w:r>
          </w:p>
        </w:tc>
        <w:tc>
          <w:tcPr>
            <w:tcW w:w="1456" w:type="dxa"/>
            <w:tcMar>
              <w:top w:w="0" w:type="dxa"/>
              <w:left w:w="70" w:type="dxa"/>
              <w:bottom w:w="0" w:type="dxa"/>
              <w:right w:w="70" w:type="dxa"/>
            </w:tcMar>
          </w:tcPr>
          <w:p w14:paraId="179B4CB8" w14:textId="77777777" w:rsidR="00785212" w:rsidRDefault="00000000">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 xml:space="preserve">On </w:t>
            </w:r>
            <w:proofErr w:type="spellStart"/>
            <w:r>
              <w:t>eRedCap</w:t>
            </w:r>
            <w:proofErr w:type="spellEnd"/>
            <w:r>
              <w:t xml:space="preserve">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FD79" w14:textId="77777777" w:rsidR="00F15749" w:rsidRDefault="00F15749">
      <w:pPr>
        <w:spacing w:line="240" w:lineRule="auto"/>
      </w:pPr>
      <w:r>
        <w:separator/>
      </w:r>
    </w:p>
  </w:endnote>
  <w:endnote w:type="continuationSeparator" w:id="0">
    <w:p w14:paraId="6E909B45" w14:textId="77777777" w:rsidR="00F15749" w:rsidRDefault="00F15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¹ÙÅÁ"/>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1FF4" w14:textId="77777777" w:rsidR="00F15749" w:rsidRDefault="00F15749">
      <w:pPr>
        <w:spacing w:after="0"/>
      </w:pPr>
      <w:r>
        <w:separator/>
      </w:r>
    </w:p>
  </w:footnote>
  <w:footnote w:type="continuationSeparator" w:id="0">
    <w:p w14:paraId="46BEFF6F" w14:textId="77777777" w:rsidR="00F15749" w:rsidRDefault="00F157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3"/>
  </w:num>
  <w:num w:numId="2" w16cid:durableId="260574041">
    <w:abstractNumId w:val="9"/>
  </w:num>
  <w:num w:numId="3" w16cid:durableId="275333740">
    <w:abstractNumId w:val="1"/>
  </w:num>
  <w:num w:numId="4" w16cid:durableId="1052190679">
    <w:abstractNumId w:val="0"/>
  </w:num>
  <w:num w:numId="5" w16cid:durableId="2057316315">
    <w:abstractNumId w:val="14"/>
  </w:num>
  <w:num w:numId="6" w16cid:durableId="942224975">
    <w:abstractNumId w:val="17"/>
    <w:lvlOverride w:ilvl="0">
      <w:startOverride w:val="1"/>
    </w:lvlOverride>
  </w:num>
  <w:num w:numId="7" w16cid:durableId="616107687">
    <w:abstractNumId w:val="18"/>
  </w:num>
  <w:num w:numId="8" w16cid:durableId="878395318">
    <w:abstractNumId w:val="21"/>
  </w:num>
  <w:num w:numId="9" w16cid:durableId="1934126481">
    <w:abstractNumId w:val="25"/>
  </w:num>
  <w:num w:numId="10" w16cid:durableId="54789611">
    <w:abstractNumId w:val="22"/>
  </w:num>
  <w:num w:numId="11" w16cid:durableId="2012946933">
    <w:abstractNumId w:val="15"/>
  </w:num>
  <w:num w:numId="12" w16cid:durableId="1253706278">
    <w:abstractNumId w:val="11"/>
  </w:num>
  <w:num w:numId="13" w16cid:durableId="1530145805">
    <w:abstractNumId w:val="23"/>
  </w:num>
  <w:num w:numId="14" w16cid:durableId="1009334858">
    <w:abstractNumId w:val="2"/>
  </w:num>
  <w:num w:numId="15" w16cid:durableId="800734632">
    <w:abstractNumId w:val="12"/>
  </w:num>
  <w:num w:numId="16" w16cid:durableId="1241022365">
    <w:abstractNumId w:val="5"/>
  </w:num>
  <w:num w:numId="17" w16cid:durableId="1625229666">
    <w:abstractNumId w:val="26"/>
  </w:num>
  <w:num w:numId="18" w16cid:durableId="1458792473">
    <w:abstractNumId w:val="16"/>
  </w:num>
  <w:num w:numId="19" w16cid:durableId="1506358853">
    <w:abstractNumId w:val="20"/>
  </w:num>
  <w:num w:numId="20" w16cid:durableId="903490679">
    <w:abstractNumId w:val="7"/>
  </w:num>
  <w:num w:numId="21" w16cid:durableId="1889104116">
    <w:abstractNumId w:val="19"/>
  </w:num>
  <w:num w:numId="22" w16cid:durableId="1120029578">
    <w:abstractNumId w:val="6"/>
  </w:num>
  <w:num w:numId="23" w16cid:durableId="705253871">
    <w:abstractNumId w:val="13"/>
  </w:num>
  <w:num w:numId="24" w16cid:durableId="1489783266">
    <w:abstractNumId w:val="24"/>
  </w:num>
  <w:num w:numId="25" w16cid:durableId="1181353237">
    <w:abstractNumId w:val="4"/>
  </w:num>
  <w:num w:numId="26" w16cid:durableId="536239208">
    <w:abstractNumId w:val="10"/>
  </w:num>
  <w:num w:numId="27" w16cid:durableId="201677132">
    <w:abstractNumId w:val="27"/>
  </w:num>
  <w:num w:numId="28" w16cid:durableId="951090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1C4"/>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D97"/>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A0"/>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C3A"/>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23"/>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BD8"/>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5ED4"/>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749"/>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84E"/>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1A9"/>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2.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customXml/itemProps3.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11141</Words>
  <Characters>63510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zuozhisong@oppo.com</cp:lastModifiedBy>
  <cp:revision>6</cp:revision>
  <dcterms:created xsi:type="dcterms:W3CDTF">2023-02-27T18:45:00Z</dcterms:created>
  <dcterms:modified xsi:type="dcterms:W3CDTF">2023-02-28T06:40:00Z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