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A51FBE2"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1A06FF">
        <w:rPr>
          <w:bCs/>
          <w:noProof w:val="0"/>
          <w:sz w:val="24"/>
          <w:szCs w:val="24"/>
          <w:lang w:val="de-DE"/>
        </w:rPr>
        <w:t>2</w:t>
      </w:r>
      <w:r w:rsidR="001348FE" w:rsidRPr="00A1678B">
        <w:rPr>
          <w:bCs/>
          <w:noProof w:val="0"/>
          <w:sz w:val="24"/>
          <w:szCs w:val="24"/>
          <w:lang w:val="de-DE"/>
        </w:rPr>
        <w:tab/>
      </w:r>
      <w:r w:rsidR="00BA01E7" w:rsidRPr="00FE4A0E">
        <w:rPr>
          <w:bCs/>
          <w:noProof w:val="0"/>
          <w:sz w:val="24"/>
          <w:szCs w:val="24"/>
          <w:lang w:val="de-DE"/>
        </w:rPr>
        <w:t>R1-</w:t>
      </w:r>
      <w:r w:rsidR="00CC4A76" w:rsidRPr="00FE4A0E">
        <w:rPr>
          <w:bCs/>
          <w:noProof w:val="0"/>
          <w:sz w:val="24"/>
          <w:szCs w:val="24"/>
          <w:lang w:val="de-DE"/>
        </w:rPr>
        <w:t>2301567</w:t>
      </w:r>
    </w:p>
    <w:bookmarkEnd w:id="0"/>
    <w:p w14:paraId="6DA30A29" w14:textId="77777777" w:rsidR="00E42957" w:rsidRPr="003407CF" w:rsidRDefault="00E42957" w:rsidP="00E42957">
      <w:pPr>
        <w:tabs>
          <w:tab w:val="center" w:pos="4536"/>
          <w:tab w:val="right" w:pos="9072"/>
        </w:tabs>
        <w:rPr>
          <w:rFonts w:ascii="Arial" w:hAnsi="Arial" w:cs="Arial"/>
          <w:b/>
          <w:bCs/>
          <w:sz w:val="24"/>
          <w:szCs w:val="24"/>
        </w:rPr>
      </w:pPr>
      <w:r w:rsidRPr="003407CF">
        <w:rPr>
          <w:rFonts w:ascii="Arial" w:hAnsi="Arial" w:cs="Arial"/>
          <w:b/>
          <w:bCs/>
          <w:sz w:val="24"/>
          <w:szCs w:val="24"/>
        </w:rPr>
        <w:t>Athens, Greece, February 27th – March 3rd, 2023</w:t>
      </w:r>
    </w:p>
    <w:p w14:paraId="1F675EE5" w14:textId="2DE7C75F" w:rsidR="0058732A" w:rsidRDefault="0034111C" w:rsidP="0058732A">
      <w:pPr>
        <w:pStyle w:val="CRCoverPage"/>
        <w:rPr>
          <w:rFonts w:cs="Arial"/>
          <w:b/>
          <w:bCs/>
          <w:sz w:val="24"/>
          <w:szCs w:val="24"/>
        </w:rPr>
      </w:pPr>
      <w:r w:rsidRPr="00BD2F13">
        <w:rPr>
          <w:rFonts w:cs="Arial"/>
          <w:b/>
          <w:bCs/>
          <w:sz w:val="24"/>
          <w:szCs w:val="24"/>
        </w:rPr>
        <w:t>Agenda item:</w:t>
      </w:r>
      <w:r w:rsidRPr="00BD2F13">
        <w:rPr>
          <w:rFonts w:cs="Arial"/>
          <w:b/>
          <w:bCs/>
          <w:sz w:val="24"/>
        </w:rPr>
        <w:tab/>
      </w:r>
      <w:r w:rsidRPr="00BD2F13">
        <w:rPr>
          <w:rFonts w:cs="Arial"/>
          <w:b/>
          <w:bCs/>
          <w:sz w:val="24"/>
        </w:rPr>
        <w:tab/>
      </w:r>
      <w:r w:rsidR="0058732A" w:rsidRPr="0058732A">
        <w:rPr>
          <w:rFonts w:cs="Arial"/>
          <w:b/>
          <w:bCs/>
          <w:sz w:val="24"/>
          <w:szCs w:val="24"/>
        </w:rPr>
        <w:t xml:space="preserve">9.11.4 </w:t>
      </w:r>
    </w:p>
    <w:p w14:paraId="30E02942" w14:textId="0E622CB7" w:rsidR="00E128F2" w:rsidRPr="001E5981" w:rsidRDefault="0034111C" w:rsidP="0058732A">
      <w:pPr>
        <w:pStyle w:val="CRCoverPage"/>
        <w:rPr>
          <w:rFonts w:cs="Arial"/>
          <w:b/>
          <w:bCs/>
          <w:sz w:val="24"/>
          <w:szCs w:val="24"/>
          <w:lang w:val="en-US"/>
        </w:rPr>
      </w:pPr>
      <w:r w:rsidRPr="3E61DC49">
        <w:rPr>
          <w:rFonts w:cs="Arial"/>
          <w:b/>
          <w:bCs/>
          <w:sz w:val="24"/>
          <w:szCs w:val="24"/>
        </w:rPr>
        <w:t>Source:</w:t>
      </w:r>
      <w:r w:rsidRPr="0016316A">
        <w:rPr>
          <w:rFonts w:cs="Arial"/>
          <w:b/>
          <w:bCs/>
          <w:sz w:val="24"/>
        </w:rPr>
        <w:tab/>
      </w:r>
      <w:r w:rsidR="0058732A">
        <w:rPr>
          <w:rFonts w:cs="Arial"/>
          <w:b/>
          <w:bCs/>
          <w:sz w:val="24"/>
        </w:rPr>
        <w:tab/>
      </w:r>
      <w:r w:rsidR="0058732A">
        <w:rPr>
          <w:rFonts w:cs="Arial"/>
          <w:b/>
          <w:bCs/>
          <w:sz w:val="24"/>
        </w:rPr>
        <w:tab/>
      </w:r>
      <w:r w:rsidR="0058732A">
        <w:rPr>
          <w:rFonts w:cs="Arial"/>
          <w:b/>
          <w:bCs/>
          <w:sz w:val="24"/>
        </w:rPr>
        <w:tab/>
      </w:r>
      <w:r w:rsidR="00013455" w:rsidRPr="3E61DC49">
        <w:rPr>
          <w:rFonts w:cs="Arial"/>
          <w:b/>
          <w:bCs/>
          <w:sz w:val="24"/>
          <w:szCs w:val="24"/>
        </w:rPr>
        <w:t xml:space="preserve">Nokia, </w:t>
      </w:r>
      <w:r w:rsidR="00E67802" w:rsidRPr="3E61DC49">
        <w:rPr>
          <w:rFonts w:cs="Arial"/>
          <w:b/>
          <w:bCs/>
          <w:sz w:val="24"/>
          <w:szCs w:val="24"/>
        </w:rPr>
        <w:t>Nokia</w:t>
      </w:r>
      <w:r w:rsidR="00013455" w:rsidRPr="3E61DC49">
        <w:rPr>
          <w:rFonts w:cs="Arial"/>
          <w:b/>
          <w:bCs/>
          <w:sz w:val="24"/>
          <w:szCs w:val="24"/>
        </w:rPr>
        <w:t xml:space="preserve"> Shanghai Bell</w:t>
      </w:r>
    </w:p>
    <w:p w14:paraId="30E02943" w14:textId="0381DA0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82502" w:rsidRPr="00982502">
        <w:rPr>
          <w:rFonts w:ascii="Arial" w:hAnsi="Arial" w:cs="Arial"/>
          <w:b/>
          <w:bCs/>
          <w:sz w:val="24"/>
        </w:rPr>
        <w:t>Enhancements for long connections in NB-IoT/eMTC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A6D0D27" w14:textId="77777777" w:rsidR="00EC5799" w:rsidRDefault="00EC5799" w:rsidP="00EC5799">
      <w:r>
        <w:t>The release 18 work item [1] on IoT support of non-terrestrial networks includes the following objective</w:t>
      </w:r>
    </w:p>
    <w:p w14:paraId="349E4D56" w14:textId="77777777" w:rsidR="00EC5799" w:rsidRDefault="00EC5799" w:rsidP="00EC5799">
      <w:r w:rsidRPr="00205565">
        <w:rPr>
          <w:noProof/>
        </w:rPr>
        <mc:AlternateContent>
          <mc:Choice Requires="wps">
            <w:drawing>
              <wp:inline distT="0" distB="0" distL="0" distR="0" wp14:anchorId="5178D258" wp14:editId="232A5336">
                <wp:extent cx="5983490" cy="1404620"/>
                <wp:effectExtent l="0" t="0" r="1778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 RAN2]</w:t>
                            </w:r>
                          </w:p>
                        </w:txbxContent>
                      </wps:txbx>
                      <wps:bodyPr rot="0" vert="horz" wrap="square" lIns="91440" tIns="45720" rIns="91440" bIns="45720" anchor="t" anchorCtr="0">
                        <a:spAutoFit/>
                      </wps:bodyPr>
                    </wps:wsp>
                  </a:graphicData>
                </a:graphic>
              </wp:inline>
            </w:drawing>
          </mc:Choice>
          <mc:Fallback>
            <w:pict>
              <v:shapetype w14:anchorId="5178D258" id="_x0000_t202" coordsize="21600,21600" o:spt="202" path="m,l,21600r21600,l21600,xe">
                <v:stroke joinstyle="miter"/>
                <v:path gradientshapeok="t" o:connecttype="rect"/>
              </v:shapetype>
              <v:shape id="Text Box 1"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">
                <v:textbox style="mso-fit-shape-to-text:t">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 RAN2]</w:t>
                      </w:r>
                    </w:p>
                  </w:txbxContent>
                </v:textbox>
                <w10:anchorlock/>
              </v:shape>
            </w:pict>
          </mc:Fallback>
        </mc:AlternateContent>
      </w:r>
      <w:r>
        <w:t xml:space="preserve"> </w:t>
      </w:r>
    </w:p>
    <w:p w14:paraId="3809B09D" w14:textId="77777777" w:rsidR="00EC5799" w:rsidRDefault="00EC5799" w:rsidP="00EC5799">
      <w:r>
        <w:t>In release 17, the work was limited to short and sporadic connection and therefore it was feasible that a UE upon GNSS validity timer expiry could move to RRC Idle mode.</w:t>
      </w:r>
    </w:p>
    <w:p w14:paraId="66C93EBD" w14:textId="34AD5663" w:rsidR="00EC5799" w:rsidRDefault="00EC5799" w:rsidP="00EC5799">
      <w:r>
        <w:t xml:space="preserve">However, the release 18 work will address the broader use case of long connection time. Therefore, it is important to consider how the UE can obtain </w:t>
      </w:r>
      <w:r w:rsidR="00BA7816">
        <w:t xml:space="preserve">a </w:t>
      </w:r>
      <w:r>
        <w:t>new GNSS-based position fix during the long connection. It is also good to note that the simultaneous use of GNSS and IoT operation is not assumed as was also the case in release 17.</w:t>
      </w:r>
    </w:p>
    <w:p w14:paraId="4A8F66C2" w14:textId="39820D8C" w:rsidR="009F40CB" w:rsidRDefault="009F40CB" w:rsidP="00EC5799">
      <w:r>
        <w:t xml:space="preserve">In this </w:t>
      </w:r>
      <w:r w:rsidR="005F48F9">
        <w:t xml:space="preserve">contribution we provide our view </w:t>
      </w:r>
      <w:r w:rsidR="0044219E">
        <w:t>on the improved GNSS operations for IoT NTN</w:t>
      </w:r>
      <w:r w:rsidR="005F48F9">
        <w:t xml:space="preserve">. </w:t>
      </w:r>
    </w:p>
    <w:p w14:paraId="71230483" w14:textId="72F9C930" w:rsidR="00305297" w:rsidRDefault="007820D0" w:rsidP="00A23DCA">
      <w:pPr>
        <w:pStyle w:val="Heading1"/>
      </w:pPr>
      <w:bookmarkStart w:id="1" w:name="_Hlk510705081"/>
      <w:r>
        <w:t>Discussion</w:t>
      </w:r>
    </w:p>
    <w:p w14:paraId="73A82122" w14:textId="3250736B" w:rsidR="001F201D" w:rsidRDefault="005F48F9" w:rsidP="001F201D">
      <w:r>
        <w:t>At RAN1#110bis the following was agreed:</w:t>
      </w:r>
    </w:p>
    <w:tbl>
      <w:tblPr>
        <w:tblStyle w:val="TableGrid"/>
        <w:tblW w:w="0" w:type="auto"/>
        <w:tblLook w:val="04A0" w:firstRow="1" w:lastRow="0" w:firstColumn="1" w:lastColumn="0" w:noHBand="0" w:noVBand="1"/>
      </w:tblPr>
      <w:tblGrid>
        <w:gridCol w:w="9629"/>
      </w:tblGrid>
      <w:tr w:rsidR="005918B4" w14:paraId="37CB51A4" w14:textId="77777777" w:rsidTr="005918B4">
        <w:tc>
          <w:tcPr>
            <w:tcW w:w="9629" w:type="dxa"/>
          </w:tcPr>
          <w:p w14:paraId="2992E529" w14:textId="77777777" w:rsidR="00A7505A" w:rsidRPr="00BB7CF8" w:rsidRDefault="00A7505A" w:rsidP="00A7505A">
            <w:pPr>
              <w:rPr>
                <w:b/>
                <w:u w:val="single"/>
                <w:lang w:eastAsia="x-none"/>
              </w:rPr>
            </w:pPr>
            <w:r w:rsidRPr="00BB7CF8">
              <w:rPr>
                <w:b/>
                <w:highlight w:val="green"/>
                <w:u w:val="single"/>
                <w:lang w:eastAsia="x-none"/>
              </w:rPr>
              <w:t>Agreement</w:t>
            </w:r>
          </w:p>
          <w:p w14:paraId="416E193F" w14:textId="1512D780" w:rsidR="005918B4" w:rsidRDefault="00A7505A" w:rsidP="001F201D">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tc>
      </w:tr>
    </w:tbl>
    <w:p w14:paraId="543862C6" w14:textId="3A01C9F4" w:rsidR="00DB6983" w:rsidRDefault="00DB6983" w:rsidP="00D61A4E">
      <w:pPr>
        <w:spacing w:before="240"/>
      </w:pPr>
      <w:r>
        <w:t>At RAN1 #111 the agreement was further refined:</w:t>
      </w:r>
    </w:p>
    <w:tbl>
      <w:tblPr>
        <w:tblStyle w:val="TableGrid"/>
        <w:tblW w:w="0" w:type="auto"/>
        <w:tblLook w:val="04A0" w:firstRow="1" w:lastRow="0" w:firstColumn="1" w:lastColumn="0" w:noHBand="0" w:noVBand="1"/>
      </w:tblPr>
      <w:tblGrid>
        <w:gridCol w:w="9629"/>
      </w:tblGrid>
      <w:tr w:rsidR="00DB6983" w14:paraId="72302190" w14:textId="77777777" w:rsidTr="00DB6983">
        <w:tc>
          <w:tcPr>
            <w:tcW w:w="9629" w:type="dxa"/>
          </w:tcPr>
          <w:p w14:paraId="6BB86075" w14:textId="77777777" w:rsidR="00DB6983" w:rsidRDefault="00DB6983" w:rsidP="00DB6983">
            <w:pPr>
              <w:rPr>
                <w:bCs/>
                <w:iCs/>
              </w:rPr>
            </w:pPr>
            <w:r>
              <w:rPr>
                <w:bCs/>
                <w:iCs/>
                <w:highlight w:val="green"/>
              </w:rPr>
              <w:t>Agreement</w:t>
            </w:r>
          </w:p>
          <w:p w14:paraId="1B595707" w14:textId="1501023E" w:rsidR="00DB6983" w:rsidRDefault="00DB6983" w:rsidP="00DB6983">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w:t>
            </w:r>
            <w:proofErr w:type="spellStart"/>
            <w:r>
              <w:rPr>
                <w:rFonts w:eastAsia="Calibri"/>
                <w:bCs/>
                <w:iCs/>
                <w:lang w:val="en-US"/>
              </w:rPr>
              <w:t>aperiodically</w:t>
            </w:r>
            <w:proofErr w:type="spellEnd"/>
            <w:r>
              <w:rPr>
                <w:rFonts w:eastAsia="Calibri"/>
                <w:bCs/>
                <w:iCs/>
                <w:lang w:val="en-US"/>
              </w:rPr>
              <w:t xml:space="preserve"> triggers connected UE to make GNSS measurement, UE can re-acquire GNSS position fix with a gap</w:t>
            </w:r>
          </w:p>
          <w:p w14:paraId="416F9EE9" w14:textId="4B8FBC1A" w:rsidR="00DB6983" w:rsidRPr="00696562" w:rsidRDefault="00DB6983" w:rsidP="00696562">
            <w:pPr>
              <w:numPr>
                <w:ilvl w:val="0"/>
                <w:numId w:val="33"/>
              </w:numPr>
              <w:overflowPunct/>
              <w:autoSpaceDE/>
              <w:autoSpaceDN/>
              <w:adjustRightInd/>
              <w:spacing w:after="0"/>
              <w:textAlignment w:val="auto"/>
              <w:rPr>
                <w:lang w:val="en-US" w:eastAsia="ko-KR"/>
              </w:rPr>
            </w:pPr>
            <w:r>
              <w:rPr>
                <w:bCs/>
                <w:iCs/>
                <w:lang w:eastAsia="ko-KR"/>
              </w:rPr>
              <w:t>FFS details of gap configuration</w:t>
            </w:r>
            <w:r w:rsidRPr="00696562">
              <w:rPr>
                <w:bCs/>
                <w:iCs/>
                <w:lang w:val="en-US" w:eastAsia="zh-CN"/>
              </w:rPr>
              <w:t xml:space="preserve"> </w:t>
            </w:r>
          </w:p>
        </w:tc>
      </w:tr>
    </w:tbl>
    <w:p w14:paraId="0BB5D967" w14:textId="35F2A550" w:rsidR="00D61A4E" w:rsidRDefault="00D61A4E" w:rsidP="00D61A4E">
      <w:pPr>
        <w:spacing w:before="240"/>
      </w:pPr>
      <w:r>
        <w:t xml:space="preserve">The agreement is good because it enables the UE and </w:t>
      </w:r>
      <w:proofErr w:type="spellStart"/>
      <w:r>
        <w:t>eNB</w:t>
      </w:r>
      <w:proofErr w:type="spellEnd"/>
      <w:r>
        <w:t xml:space="preserve"> to have a common understanding of when the UE is unavailable for communication due to the UE performing a GNSS measurements. </w:t>
      </w:r>
      <w:r w:rsidR="00FA6531">
        <w:t>This is of key importance to ensure the UE is not scheduled, when it is actually unavailable</w:t>
      </w:r>
      <w:r w:rsidR="00020A16">
        <w:t xml:space="preserve"> due to the GNSS measurement</w:t>
      </w:r>
      <w:r w:rsidR="00FA6531">
        <w:t xml:space="preserve">, and the </w:t>
      </w:r>
      <w:r w:rsidR="003411B1">
        <w:t xml:space="preserve">best approach to facilitate this is to let </w:t>
      </w:r>
      <w:proofErr w:type="spellStart"/>
      <w:r w:rsidR="003411B1">
        <w:t>eNB</w:t>
      </w:r>
      <w:proofErr w:type="spellEnd"/>
      <w:r w:rsidR="003411B1">
        <w:t xml:space="preserve"> control</w:t>
      </w:r>
      <w:r w:rsidR="009F36CC">
        <w:t xml:space="preserve"> the GNSS measurements</w:t>
      </w:r>
      <w:r w:rsidR="003411B1">
        <w:t xml:space="preserve"> </w:t>
      </w:r>
      <w:r w:rsidR="003E55C6">
        <w:t>and the UE to follow th</w:t>
      </w:r>
      <w:r w:rsidR="009F36CC">
        <w:t xml:space="preserve">e </w:t>
      </w:r>
      <w:proofErr w:type="spellStart"/>
      <w:r w:rsidR="009F36CC">
        <w:t>eNB’s</w:t>
      </w:r>
      <w:proofErr w:type="spellEnd"/>
      <w:r w:rsidR="003E55C6">
        <w:t xml:space="preserve"> command</w:t>
      </w:r>
      <w:r w:rsidR="009F36CC">
        <w:t>.</w:t>
      </w:r>
    </w:p>
    <w:p w14:paraId="2811F8D9" w14:textId="5C699E5A" w:rsidR="001F6162" w:rsidRDefault="001F6162" w:rsidP="001F6162">
      <w:pPr>
        <w:spacing w:before="240"/>
      </w:pPr>
      <w:r>
        <w:t xml:space="preserve">The agreement defines the </w:t>
      </w:r>
      <w:proofErr w:type="spellStart"/>
      <w:r>
        <w:t>eNB</w:t>
      </w:r>
      <w:proofErr w:type="spellEnd"/>
      <w:r>
        <w:t xml:space="preserve"> can </w:t>
      </w:r>
      <w:proofErr w:type="spellStart"/>
      <w:r>
        <w:t>aperiodically</w:t>
      </w:r>
      <w:proofErr w:type="spellEnd"/>
      <w:r>
        <w:t xml:space="preserve"> trigger the UE to make the GNSS measurement, but it is not clear when the measurement is exactly required. However, it is important that the UE shall not become uplink unsynchronized during the long connection. This essentially means the UE has to complete the GNSS measurement before the current remaining GNSS validity duration expires.</w:t>
      </w:r>
    </w:p>
    <w:p w14:paraId="5484528E" w14:textId="477906FE" w:rsidR="001F6162" w:rsidRDefault="001F6162" w:rsidP="001F6162">
      <w:pPr>
        <w:spacing w:before="240"/>
        <w:rPr>
          <w:b/>
          <w:bCs/>
        </w:rPr>
      </w:pPr>
      <w:r>
        <w:rPr>
          <w:b/>
          <w:bCs/>
        </w:rPr>
        <w:t>Proposal</w:t>
      </w:r>
      <w:r w:rsidR="00FF3DFA">
        <w:rPr>
          <w:b/>
          <w:bCs/>
        </w:rPr>
        <w:t xml:space="preserve"> 1</w:t>
      </w:r>
      <w:r>
        <w:rPr>
          <w:b/>
          <w:bCs/>
        </w:rPr>
        <w:t>: RAN1 to define the GNSS measurement shall be completed before the remaining GNSS validity duration expiry.</w:t>
      </w:r>
    </w:p>
    <w:p w14:paraId="3F97074E" w14:textId="5783A9F5" w:rsidR="009A32BB" w:rsidRDefault="009A32BB" w:rsidP="00D61A4E">
      <w:pPr>
        <w:spacing w:before="240"/>
      </w:pPr>
      <w:r>
        <w:lastRenderedPageBreak/>
        <w:t xml:space="preserve">In release 17, the UE would move to RRC Idle if a GNSS measurement was needed. </w:t>
      </w:r>
      <w:r w:rsidR="003F44E2">
        <w:t xml:space="preserve">Therefore, the impact </w:t>
      </w:r>
      <w:r w:rsidR="007D29BA">
        <w:t xml:space="preserve">of GNSS measurements on RRC Connected mode </w:t>
      </w:r>
      <w:proofErr w:type="spellStart"/>
      <w:r w:rsidR="007D29BA">
        <w:t>behavior</w:t>
      </w:r>
      <w:proofErr w:type="spellEnd"/>
      <w:r w:rsidR="007D29BA">
        <w:t xml:space="preserve"> was not discussed. However,</w:t>
      </w:r>
      <w:r w:rsidR="00230E74">
        <w:t xml:space="preserve"> </w:t>
      </w:r>
      <w:r w:rsidR="00CC041D">
        <w:t xml:space="preserve">in release 18 it is important to define </w:t>
      </w:r>
      <w:r w:rsidR="00460793">
        <w:t xml:space="preserve">the UE </w:t>
      </w:r>
      <w:proofErr w:type="spellStart"/>
      <w:r w:rsidR="00460793">
        <w:t>behavior</w:t>
      </w:r>
      <w:proofErr w:type="spellEnd"/>
      <w:r w:rsidR="00460793">
        <w:t>, when</w:t>
      </w:r>
      <w:r w:rsidR="007A6525">
        <w:t xml:space="preserve"> the GNSS measurement gap collides with </w:t>
      </w:r>
      <w:r w:rsidR="001E194E">
        <w:t xml:space="preserve">other UE procedures. </w:t>
      </w:r>
      <w:r w:rsidR="00F26907">
        <w:t>For example, the procedure of using uplink or downlink repetitions</w:t>
      </w:r>
      <w:r w:rsidR="00F9390B">
        <w:t xml:space="preserve"> and the Radio Link Monitoring procedure including Radio Link Failure.</w:t>
      </w:r>
      <w:r w:rsidR="00FF643C">
        <w:t xml:space="preserve"> This is particularly important for GNSS measurement gaps, because they could potentially be in the order of seconds.</w:t>
      </w:r>
      <w:r w:rsidR="00D07D63">
        <w:t xml:space="preserve"> </w:t>
      </w:r>
      <w:r w:rsidR="001A381B">
        <w:t>As one example</w:t>
      </w:r>
      <w:r w:rsidR="001F0178">
        <w:t xml:space="preserve"> of legacy specification</w:t>
      </w:r>
      <w:r w:rsidR="001A381B">
        <w:t xml:space="preserve">, for PUSCH </w:t>
      </w:r>
      <w:r w:rsidR="00915037">
        <w:t>the transmission gaps</w:t>
      </w:r>
      <w:r w:rsidR="00D92F77">
        <w:t xml:space="preserve">, the TS 36.211 defines the UE shall </w:t>
      </w:r>
      <w:r w:rsidR="00852180">
        <w:t xml:space="preserve">count </w:t>
      </w:r>
      <w:r w:rsidR="008A40E7">
        <w:t>the time units for the resource mapping but not use them for transmission</w:t>
      </w:r>
      <w:r w:rsidR="00FB5A09">
        <w:t xml:space="preserve">. </w:t>
      </w:r>
      <w:r w:rsidR="00FF0CDE">
        <w:t xml:space="preserve">This may be acceptable for the </w:t>
      </w:r>
      <w:r w:rsidR="00542DCB">
        <w:t>256 ms transmission gap, but could be problematic for a GNSS measurement gap of several seconds.</w:t>
      </w:r>
      <w:r w:rsidR="00915037">
        <w:t xml:space="preserve"> </w:t>
      </w:r>
    </w:p>
    <w:tbl>
      <w:tblPr>
        <w:tblStyle w:val="TableGrid"/>
        <w:tblW w:w="0" w:type="auto"/>
        <w:tblLook w:val="04A0" w:firstRow="1" w:lastRow="0" w:firstColumn="1" w:lastColumn="0" w:noHBand="0" w:noVBand="1"/>
      </w:tblPr>
      <w:tblGrid>
        <w:gridCol w:w="9629"/>
      </w:tblGrid>
      <w:tr w:rsidR="005924FE" w14:paraId="5C5CB430" w14:textId="77777777" w:rsidTr="005924FE">
        <w:tc>
          <w:tcPr>
            <w:tcW w:w="9629" w:type="dxa"/>
          </w:tcPr>
          <w:p w14:paraId="122624C1" w14:textId="4422373F" w:rsidR="005924FE" w:rsidRDefault="005924FE" w:rsidP="005924FE">
            <w:pPr>
              <w:spacing w:before="240"/>
            </w:pPr>
            <w:r>
              <w:t xml:space="preserve">BL/CE UL subframes within the gap </w:t>
            </w:r>
            <w:r w:rsidRPr="00D73272">
              <w:t xml:space="preserve">of </w:t>
            </w:r>
            <w:r w:rsidRPr="002F0820">
              <w:rPr>
                <w:rFonts w:eastAsia="MS Mincho"/>
                <w:position w:val="-10"/>
              </w:rPr>
              <w:object w:dxaOrig="1020" w:dyaOrig="300" w14:anchorId="6B797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51pt;height:15pt" o:ole="">
                  <v:imagedata r:id="rId13" o:title=""/>
                </v:shape>
                <o:OLEObject Type="Embed" ProgID="Equation.3" ShapeID="_x0000_i1038" DrawAspect="Content" ObjectID="_1738195026" r:id="rId14"/>
              </w:object>
            </w:r>
            <w:r>
              <w:t xml:space="preserve"> </w:t>
            </w:r>
            <w:r w:rsidRPr="00D73272">
              <w:t>time uni</w:t>
            </w:r>
            <w:r>
              <w:t>ts shall be counted for the PUSCH resource mapping but not used for transmission of the PUSCH</w:t>
            </w:r>
            <w:r w:rsidRPr="00D73272">
              <w:t>.</w:t>
            </w:r>
          </w:p>
        </w:tc>
      </w:tr>
    </w:tbl>
    <w:p w14:paraId="1017B158" w14:textId="7D04DF1A" w:rsidR="003A328B" w:rsidRPr="00FE4A0E" w:rsidRDefault="003A328B" w:rsidP="00D61A4E">
      <w:pPr>
        <w:spacing w:before="240"/>
        <w:rPr>
          <w:b/>
          <w:bCs/>
        </w:rPr>
      </w:pPr>
      <w:r>
        <w:rPr>
          <w:b/>
          <w:bCs/>
        </w:rPr>
        <w:t>Proposal</w:t>
      </w:r>
      <w:r w:rsidR="00FF3DFA">
        <w:rPr>
          <w:b/>
          <w:bCs/>
        </w:rPr>
        <w:t xml:space="preserve"> 2</w:t>
      </w:r>
      <w:r>
        <w:rPr>
          <w:b/>
          <w:bCs/>
        </w:rPr>
        <w:t xml:space="preserve">: RAN1 </w:t>
      </w:r>
      <w:r w:rsidR="00FF643C">
        <w:rPr>
          <w:b/>
          <w:bCs/>
        </w:rPr>
        <w:t xml:space="preserve">to discuss the </w:t>
      </w:r>
      <w:r w:rsidR="00725A21">
        <w:rPr>
          <w:b/>
          <w:bCs/>
        </w:rPr>
        <w:t xml:space="preserve">impact of GNSS measurement gaps on </w:t>
      </w:r>
      <w:r w:rsidR="00E2421E">
        <w:rPr>
          <w:b/>
          <w:bCs/>
        </w:rPr>
        <w:t xml:space="preserve">RAN1-related UE </w:t>
      </w:r>
      <w:proofErr w:type="spellStart"/>
      <w:r w:rsidR="00E2421E">
        <w:rPr>
          <w:b/>
          <w:bCs/>
        </w:rPr>
        <w:t>behavior</w:t>
      </w:r>
      <w:proofErr w:type="spellEnd"/>
      <w:r w:rsidR="00E2421E">
        <w:rPr>
          <w:b/>
          <w:bCs/>
        </w:rPr>
        <w:t xml:space="preserve"> including use of repetitions</w:t>
      </w:r>
      <w:r w:rsidR="00C53368">
        <w:rPr>
          <w:b/>
          <w:bCs/>
        </w:rPr>
        <w:t xml:space="preserve"> in uplink/downlink</w:t>
      </w:r>
      <w:r w:rsidR="00E2421E">
        <w:rPr>
          <w:b/>
          <w:bCs/>
        </w:rPr>
        <w:t>.</w:t>
      </w:r>
    </w:p>
    <w:p w14:paraId="222DC132" w14:textId="5D067EB4" w:rsidR="00696562" w:rsidRDefault="00875917" w:rsidP="00D61A4E">
      <w:pPr>
        <w:spacing w:before="240"/>
      </w:pPr>
      <w:r>
        <w:t>The FFS regarding the details of the configuration needs further discussion</w:t>
      </w:r>
      <w:r w:rsidR="0097034D">
        <w:t xml:space="preserve">. </w:t>
      </w:r>
      <w:r w:rsidR="00A27313">
        <w:t xml:space="preserve">Similar to other measurement gap configurations it shall include at least the start time of the gap and the gap duration. </w:t>
      </w:r>
      <w:r w:rsidR="00F177B4">
        <w:t>The gap duration may depend on the UE’s reported GNSS position fix time duration</w:t>
      </w:r>
      <w:r w:rsidR="0047621C">
        <w:t xml:space="preserve">, while the start time can depend on e.g. the time the triggering is received and the </w:t>
      </w:r>
      <w:r w:rsidR="00383900">
        <w:t>remaining GNSS validity duration. In our view, the RAN2 WG can discuss the details.</w:t>
      </w:r>
    </w:p>
    <w:p w14:paraId="3BBB9E8D" w14:textId="1158E11C" w:rsidR="00383900" w:rsidRPr="00383900" w:rsidRDefault="00383900" w:rsidP="00D61A4E">
      <w:pPr>
        <w:spacing w:before="240"/>
        <w:rPr>
          <w:b/>
          <w:bCs/>
        </w:rPr>
      </w:pPr>
      <w:r>
        <w:rPr>
          <w:b/>
          <w:bCs/>
        </w:rPr>
        <w:t>Proposal</w:t>
      </w:r>
      <w:r w:rsidR="00FF3DFA">
        <w:rPr>
          <w:b/>
          <w:bCs/>
        </w:rPr>
        <w:t xml:space="preserve"> 3</w:t>
      </w:r>
      <w:r>
        <w:rPr>
          <w:b/>
          <w:bCs/>
        </w:rPr>
        <w:t>: RAN1 can leave it to RAN2 to define the details of the GNSS measurement gap configuration</w:t>
      </w:r>
      <w:r w:rsidR="00215DC6">
        <w:rPr>
          <w:b/>
          <w:bCs/>
        </w:rPr>
        <w:t>, which shall include the gap duration and indicate the start time of the gap</w:t>
      </w:r>
      <w:r>
        <w:rPr>
          <w:b/>
          <w:bCs/>
        </w:rPr>
        <w:t>.</w:t>
      </w:r>
    </w:p>
    <w:p w14:paraId="106B2E78" w14:textId="55A571FF" w:rsidR="006B14F9" w:rsidRDefault="00D64A57" w:rsidP="001F201D">
      <w:r>
        <w:t>The RAN1 agreement</w:t>
      </w:r>
      <w:r w:rsidR="00932A03">
        <w:t>s</w:t>
      </w:r>
      <w:r>
        <w:t xml:space="preserve"> </w:t>
      </w:r>
      <w:r w:rsidR="004C74A4">
        <w:t xml:space="preserve">above </w:t>
      </w:r>
      <w:r>
        <w:t xml:space="preserve">define the </w:t>
      </w:r>
      <w:proofErr w:type="spellStart"/>
      <w:r>
        <w:t>eNB</w:t>
      </w:r>
      <w:proofErr w:type="spellEnd"/>
      <w:r>
        <w:t xml:space="preserve"> performing aperiodic triggering of UE GNSS measurements. This is useful if the </w:t>
      </w:r>
      <w:proofErr w:type="spellStart"/>
      <w:r w:rsidR="0049452B">
        <w:t>eNB</w:t>
      </w:r>
      <w:proofErr w:type="spellEnd"/>
      <w:r w:rsidR="0049452B">
        <w:t xml:space="preserve"> is able to either detect the need for a new measurement based on UE uplink transmission tim</w:t>
      </w:r>
      <w:r w:rsidR="006331EC">
        <w:t>e/frequency</w:t>
      </w:r>
      <w:r w:rsidR="0049452B">
        <w:t xml:space="preserve"> drift or based on the </w:t>
      </w:r>
      <w:r w:rsidR="004C5F09">
        <w:t>GNSS assistance information in terms of GNSS position fix time duration and GNSS validity duration. However</w:t>
      </w:r>
      <w:r w:rsidR="00CE7157">
        <w:t xml:space="preserve">, there is a certain </w:t>
      </w:r>
      <w:proofErr w:type="spellStart"/>
      <w:r w:rsidR="00CE7157">
        <w:t>signaling</w:t>
      </w:r>
      <w:proofErr w:type="spellEnd"/>
      <w:r w:rsidR="00CE7157">
        <w:t xml:space="preserve"> overhead related to triggering the GNSS measurements and in some scenarios the need for future GNSS measurements can be predicted. This would be the case when the UE moves in a predictable way, for example when it is onboard a ship or a train. </w:t>
      </w:r>
      <w:r w:rsidR="000B3B83">
        <w:t xml:space="preserve">In such a case periodic GNSS measurements may be useful, because it can be predicted when the measurement is needed and thus the </w:t>
      </w:r>
      <w:proofErr w:type="spellStart"/>
      <w:r w:rsidR="000B3B83">
        <w:t>signaling</w:t>
      </w:r>
      <w:proofErr w:type="spellEnd"/>
      <w:r w:rsidR="000B3B83">
        <w:t xml:space="preserve"> overhead can be reduced by only required a one-time (or long-term) </w:t>
      </w:r>
      <w:r w:rsidR="00A60A09">
        <w:t>GNSS measurement configuration.</w:t>
      </w:r>
    </w:p>
    <w:p w14:paraId="53B2C45B" w14:textId="0F1B40B5" w:rsidR="000A3321" w:rsidRPr="000A3321" w:rsidRDefault="000A3321" w:rsidP="001F201D">
      <w:pPr>
        <w:rPr>
          <w:b/>
          <w:bCs/>
        </w:rPr>
      </w:pPr>
      <w:r>
        <w:rPr>
          <w:b/>
          <w:bCs/>
        </w:rPr>
        <w:t>Observation</w:t>
      </w:r>
      <w:r w:rsidR="0068102F">
        <w:rPr>
          <w:b/>
          <w:bCs/>
        </w:rPr>
        <w:t xml:space="preserve"> 1</w:t>
      </w:r>
      <w:r>
        <w:rPr>
          <w:b/>
          <w:bCs/>
        </w:rPr>
        <w:t xml:space="preserve">: </w:t>
      </w:r>
      <w:r w:rsidR="00DA244F">
        <w:rPr>
          <w:b/>
          <w:bCs/>
        </w:rPr>
        <w:t xml:space="preserve">The </w:t>
      </w:r>
      <w:r w:rsidR="001F5B9E">
        <w:rPr>
          <w:b/>
          <w:bCs/>
        </w:rPr>
        <w:t xml:space="preserve">UE may move in a predictable way, e.g. </w:t>
      </w:r>
      <w:r w:rsidR="00F01639">
        <w:rPr>
          <w:b/>
          <w:bCs/>
        </w:rPr>
        <w:t>on a ship or train, and th</w:t>
      </w:r>
      <w:r w:rsidR="00DA244F">
        <w:rPr>
          <w:b/>
          <w:bCs/>
        </w:rPr>
        <w:t>erefore</w:t>
      </w:r>
      <w:r w:rsidR="00F01639">
        <w:rPr>
          <w:b/>
          <w:bCs/>
        </w:rPr>
        <w:t xml:space="preserve"> make periodic GNSS measurements useful</w:t>
      </w:r>
      <w:r w:rsidR="00971626">
        <w:rPr>
          <w:b/>
          <w:bCs/>
        </w:rPr>
        <w:t>.</w:t>
      </w:r>
    </w:p>
    <w:p w14:paraId="35C95983" w14:textId="47131A67" w:rsidR="00ED5B04" w:rsidRDefault="00ED5B04" w:rsidP="001F201D">
      <w:pPr>
        <w:rPr>
          <w:b/>
          <w:bCs/>
        </w:rPr>
      </w:pPr>
      <w:r>
        <w:rPr>
          <w:b/>
          <w:bCs/>
        </w:rPr>
        <w:t>Proposal</w:t>
      </w:r>
      <w:r w:rsidR="0068102F">
        <w:rPr>
          <w:b/>
          <w:bCs/>
        </w:rPr>
        <w:t xml:space="preserve"> </w:t>
      </w:r>
      <w:r w:rsidR="00FF3DFA">
        <w:rPr>
          <w:b/>
          <w:bCs/>
        </w:rPr>
        <w:t>4</w:t>
      </w:r>
      <w:r>
        <w:rPr>
          <w:b/>
          <w:bCs/>
        </w:rPr>
        <w:t xml:space="preserve">: </w:t>
      </w:r>
      <w:r w:rsidR="002A5D78">
        <w:rPr>
          <w:b/>
          <w:bCs/>
        </w:rPr>
        <w:t>S</w:t>
      </w:r>
      <w:r>
        <w:rPr>
          <w:b/>
          <w:bCs/>
        </w:rPr>
        <w:t xml:space="preserve">upport </w:t>
      </w:r>
      <w:proofErr w:type="spellStart"/>
      <w:r>
        <w:rPr>
          <w:b/>
          <w:bCs/>
        </w:rPr>
        <w:t>eNB</w:t>
      </w:r>
      <w:proofErr w:type="spellEnd"/>
      <w:r>
        <w:rPr>
          <w:b/>
          <w:bCs/>
        </w:rPr>
        <w:t xml:space="preserve"> to configure </w:t>
      </w:r>
      <w:r w:rsidR="00DA244F">
        <w:rPr>
          <w:b/>
          <w:bCs/>
        </w:rPr>
        <w:t xml:space="preserve">the </w:t>
      </w:r>
      <w:r>
        <w:rPr>
          <w:b/>
          <w:bCs/>
        </w:rPr>
        <w:t>UE to make periodic GNSS measurement</w:t>
      </w:r>
      <w:r w:rsidR="00DA244F">
        <w:rPr>
          <w:b/>
          <w:bCs/>
        </w:rPr>
        <w:t>s</w:t>
      </w:r>
      <w:r w:rsidR="00971626">
        <w:rPr>
          <w:b/>
          <w:bCs/>
        </w:rPr>
        <w:t>.</w:t>
      </w:r>
    </w:p>
    <w:p w14:paraId="39461352" w14:textId="6B7D0591" w:rsidR="00A60A09" w:rsidRDefault="003907CC" w:rsidP="001F201D">
      <w:r w:rsidRPr="003907CC">
        <w:t>The</w:t>
      </w:r>
      <w:r>
        <w:t xml:space="preserve"> periodic GNSS measurements </w:t>
      </w:r>
      <w:r w:rsidR="0089152F">
        <w:t xml:space="preserve">can be configured via RRC, but </w:t>
      </w:r>
      <w:r w:rsidR="00EF0DB9">
        <w:t xml:space="preserve">it may also be an option to provide multiple different GNSS measurement configurations (e.g. different periodicity and gap) in System Information Broadcast. Each UE can then select the configuration, which it finds most suitable and inform the </w:t>
      </w:r>
      <w:proofErr w:type="spellStart"/>
      <w:r w:rsidR="00526096">
        <w:t>eNB</w:t>
      </w:r>
      <w:proofErr w:type="spellEnd"/>
      <w:r w:rsidR="00EF0DB9">
        <w:t xml:space="preserve"> about its selection. </w:t>
      </w:r>
      <w:r w:rsidR="00FF61A4">
        <w:t>This approach will also address the issue of the CP-only solution not allowing RRC Reconfiguration.</w:t>
      </w:r>
    </w:p>
    <w:p w14:paraId="7071CE44" w14:textId="42E8C84B" w:rsidR="00FF61A4" w:rsidRDefault="00FF61A4" w:rsidP="001F201D">
      <w:pPr>
        <w:rPr>
          <w:b/>
          <w:bCs/>
        </w:rPr>
      </w:pPr>
      <w:r>
        <w:rPr>
          <w:b/>
          <w:bCs/>
        </w:rPr>
        <w:t>Proposal</w:t>
      </w:r>
      <w:r w:rsidR="0068102F">
        <w:rPr>
          <w:b/>
          <w:bCs/>
        </w:rPr>
        <w:t xml:space="preserve"> </w:t>
      </w:r>
      <w:r w:rsidR="00FF3DFA">
        <w:rPr>
          <w:b/>
          <w:bCs/>
        </w:rPr>
        <w:t>5</w:t>
      </w:r>
      <w:r>
        <w:rPr>
          <w:b/>
          <w:bCs/>
        </w:rPr>
        <w:t xml:space="preserve">: </w:t>
      </w:r>
      <w:r w:rsidR="006113C7">
        <w:rPr>
          <w:b/>
          <w:bCs/>
        </w:rPr>
        <w:t xml:space="preserve">Support </w:t>
      </w:r>
      <w:proofErr w:type="spellStart"/>
      <w:r w:rsidR="006113C7">
        <w:rPr>
          <w:b/>
          <w:bCs/>
        </w:rPr>
        <w:t>eNB</w:t>
      </w:r>
      <w:proofErr w:type="spellEnd"/>
      <w:r w:rsidR="006113C7">
        <w:rPr>
          <w:b/>
          <w:bCs/>
        </w:rPr>
        <w:t xml:space="preserve"> to broadcast multiple GNSS measurement configurations and UE to report which configuration it applies.</w:t>
      </w:r>
    </w:p>
    <w:p w14:paraId="10EE0639" w14:textId="24E946AC" w:rsidR="00710046" w:rsidRPr="00BE7F8C" w:rsidRDefault="004C74A4" w:rsidP="00710046">
      <w:r>
        <w:t>The RAN1s agreement</w:t>
      </w:r>
      <w:r w:rsidR="00E168D6">
        <w:t>s</w:t>
      </w:r>
      <w:r>
        <w:t xml:space="preserve"> above rel</w:t>
      </w:r>
      <w:r w:rsidR="00E168D6">
        <w:t>y</w:t>
      </w:r>
      <w:r>
        <w:t xml:space="preserve"> on the </w:t>
      </w:r>
      <w:proofErr w:type="spellStart"/>
      <w:r>
        <w:t>eNB</w:t>
      </w:r>
      <w:proofErr w:type="spellEnd"/>
      <w:r w:rsidR="00041C68">
        <w:t xml:space="preserve"> to trigger the measurement. </w:t>
      </w:r>
      <w:r w:rsidR="00AB1CFE">
        <w:t xml:space="preserve">If </w:t>
      </w:r>
      <w:r w:rsidR="006227E6">
        <w:t>the GNSS assistance information has become invalid, e.g. due to the UE starting to move in a different</w:t>
      </w:r>
      <w:r w:rsidR="00B44B78">
        <w:t>/unexpected</w:t>
      </w:r>
      <w:r w:rsidR="006227E6">
        <w:t xml:space="preserve"> way</w:t>
      </w:r>
      <w:r w:rsidR="00B44B78">
        <w:t xml:space="preserve">, the </w:t>
      </w:r>
      <w:proofErr w:type="spellStart"/>
      <w:r w:rsidR="00B44B78">
        <w:t>eNB</w:t>
      </w:r>
      <w:proofErr w:type="spellEnd"/>
      <w:r w:rsidR="00B44B78">
        <w:t xml:space="preserve"> is not able to trigger the GNSS measurement timely. If the UE is transmitting the </w:t>
      </w:r>
      <w:proofErr w:type="spellStart"/>
      <w:r w:rsidR="00B44B78">
        <w:t>eNB</w:t>
      </w:r>
      <w:proofErr w:type="spellEnd"/>
      <w:r w:rsidR="00B44B78">
        <w:t xml:space="preserve"> may be able to detect </w:t>
      </w:r>
      <w:r w:rsidR="00813ED3">
        <w:t xml:space="preserve">uplink transmission time/frequency drift, but if the UE is not currently transmission the </w:t>
      </w:r>
      <w:proofErr w:type="spellStart"/>
      <w:r w:rsidR="00813ED3">
        <w:t>eNB</w:t>
      </w:r>
      <w:proofErr w:type="spellEnd"/>
      <w:r w:rsidR="00813ED3">
        <w:t xml:space="preserve"> will not be aware of the UE movement and the need for a new, aperiodic GNSS measurement. Therefore, it seems beneficial to also allow the UE to request the </w:t>
      </w:r>
      <w:proofErr w:type="spellStart"/>
      <w:r w:rsidR="00813ED3">
        <w:t>eNB</w:t>
      </w:r>
      <w:proofErr w:type="spellEnd"/>
      <w:r w:rsidR="00813ED3">
        <w:t xml:space="preserve"> to trigger a GNSS measurement.</w:t>
      </w:r>
      <w:r w:rsidR="00710046">
        <w:t xml:space="preserve"> According to the work item assumptions the UE is not able to operate the GNSS and 3GPP modem simultaneously. Therefore, the UE cannot rely on the GNSS to update the location information during an ongoing 3GPP communication instance. However, it may be feasible for the UE to compare the expected time/frequency of a downlink signal, based on the previous determined location, and the actual time/frequency of the received downlink signal. If the difference between the expected and measured downlink signals exceeds a threshold the UE could trigger </w:t>
      </w:r>
      <w:r w:rsidR="00EB7EE0">
        <w:t xml:space="preserve">a request for a new GNSS measurement. </w:t>
      </w:r>
    </w:p>
    <w:p w14:paraId="1D484E6C" w14:textId="703B134F" w:rsidR="002A5D78" w:rsidRDefault="002A5D78" w:rsidP="001F201D">
      <w:pPr>
        <w:rPr>
          <w:b/>
          <w:bCs/>
        </w:rPr>
      </w:pPr>
      <w:r>
        <w:rPr>
          <w:b/>
          <w:bCs/>
        </w:rPr>
        <w:t>Observation</w:t>
      </w:r>
      <w:r w:rsidR="0068102F">
        <w:rPr>
          <w:b/>
          <w:bCs/>
        </w:rPr>
        <w:t xml:space="preserve"> 2</w:t>
      </w:r>
      <w:r>
        <w:rPr>
          <w:b/>
          <w:bCs/>
        </w:rPr>
        <w:t xml:space="preserve">: If </w:t>
      </w:r>
      <w:r w:rsidR="00DA244F">
        <w:rPr>
          <w:b/>
          <w:bCs/>
        </w:rPr>
        <w:t xml:space="preserve">the </w:t>
      </w:r>
      <w:r>
        <w:rPr>
          <w:b/>
          <w:bCs/>
        </w:rPr>
        <w:t>UE does not transmit</w:t>
      </w:r>
      <w:r w:rsidR="002F7709">
        <w:rPr>
          <w:b/>
          <w:bCs/>
        </w:rPr>
        <w:t>,</w:t>
      </w:r>
      <w:r>
        <w:rPr>
          <w:b/>
          <w:bCs/>
        </w:rPr>
        <w:t xml:space="preserve"> the </w:t>
      </w:r>
      <w:proofErr w:type="spellStart"/>
      <w:r>
        <w:rPr>
          <w:b/>
          <w:bCs/>
        </w:rPr>
        <w:t>eNB</w:t>
      </w:r>
      <w:proofErr w:type="spellEnd"/>
      <w:r>
        <w:rPr>
          <w:b/>
          <w:bCs/>
        </w:rPr>
        <w:t xml:space="preserve"> is not aware of potential UE movement and th</w:t>
      </w:r>
      <w:r w:rsidR="00DA244F">
        <w:rPr>
          <w:b/>
          <w:bCs/>
        </w:rPr>
        <w:t>erefore</w:t>
      </w:r>
      <w:r>
        <w:rPr>
          <w:b/>
          <w:bCs/>
        </w:rPr>
        <w:t xml:space="preserve"> only </w:t>
      </w:r>
      <w:r w:rsidR="00DA244F">
        <w:rPr>
          <w:b/>
          <w:bCs/>
        </w:rPr>
        <w:t xml:space="preserve">the </w:t>
      </w:r>
      <w:r>
        <w:rPr>
          <w:b/>
          <w:bCs/>
        </w:rPr>
        <w:t xml:space="preserve">UE is able to </w:t>
      </w:r>
      <w:r w:rsidR="00DA244F">
        <w:rPr>
          <w:b/>
          <w:bCs/>
        </w:rPr>
        <w:t xml:space="preserve">determine the need for </w:t>
      </w:r>
      <w:r w:rsidR="00473F84">
        <w:rPr>
          <w:b/>
          <w:bCs/>
        </w:rPr>
        <w:t xml:space="preserve">a new GNSS position fix and trigger </w:t>
      </w:r>
      <w:r w:rsidR="00DA244F">
        <w:rPr>
          <w:b/>
          <w:bCs/>
        </w:rPr>
        <w:t>aperiodic GNSS measurement</w:t>
      </w:r>
      <w:r w:rsidR="00971626">
        <w:rPr>
          <w:b/>
          <w:bCs/>
        </w:rPr>
        <w:t>.</w:t>
      </w:r>
    </w:p>
    <w:p w14:paraId="5FBE0447" w14:textId="09654FA2" w:rsidR="00710046" w:rsidRPr="00186BF6" w:rsidRDefault="00710046" w:rsidP="00710046">
      <w:pPr>
        <w:rPr>
          <w:b/>
          <w:bCs/>
        </w:rPr>
      </w:pPr>
      <w:r w:rsidRPr="00710046">
        <w:rPr>
          <w:b/>
          <w:bCs/>
        </w:rPr>
        <w:lastRenderedPageBreak/>
        <w:t>Observation</w:t>
      </w:r>
      <w:r w:rsidR="0068102F">
        <w:rPr>
          <w:b/>
          <w:bCs/>
        </w:rPr>
        <w:t xml:space="preserve"> 3</w:t>
      </w:r>
      <w:r w:rsidRPr="00710046">
        <w:rPr>
          <w:b/>
          <w:bCs/>
        </w:rPr>
        <w:t xml:space="preserve">: The UE may detect the mobility state change based on determining the time/frequency difference between a received </w:t>
      </w:r>
      <w:r w:rsidR="00E62550">
        <w:rPr>
          <w:b/>
          <w:bCs/>
        </w:rPr>
        <w:t xml:space="preserve">downlink </w:t>
      </w:r>
      <w:r w:rsidRPr="00710046">
        <w:rPr>
          <w:b/>
          <w:bCs/>
        </w:rPr>
        <w:t>signal and an estimate based on the last known location.</w:t>
      </w:r>
    </w:p>
    <w:p w14:paraId="36127316" w14:textId="2448F73F" w:rsidR="000A3321" w:rsidRDefault="000A3321" w:rsidP="001F201D">
      <w:pPr>
        <w:rPr>
          <w:b/>
          <w:bCs/>
        </w:rPr>
      </w:pPr>
      <w:r>
        <w:rPr>
          <w:b/>
          <w:bCs/>
        </w:rPr>
        <w:t>Proposal</w:t>
      </w:r>
      <w:r w:rsidR="0068102F">
        <w:rPr>
          <w:b/>
          <w:bCs/>
        </w:rPr>
        <w:t xml:space="preserve"> </w:t>
      </w:r>
      <w:r w:rsidR="00FF3DFA">
        <w:rPr>
          <w:b/>
          <w:bCs/>
        </w:rPr>
        <w:t>6</w:t>
      </w:r>
      <w:r>
        <w:rPr>
          <w:b/>
          <w:bCs/>
        </w:rPr>
        <w:t xml:space="preserve">: </w:t>
      </w:r>
      <w:r w:rsidR="002A5D78">
        <w:rPr>
          <w:b/>
          <w:bCs/>
        </w:rPr>
        <w:t>S</w:t>
      </w:r>
      <w:r>
        <w:rPr>
          <w:b/>
          <w:bCs/>
        </w:rPr>
        <w:t xml:space="preserve">upport </w:t>
      </w:r>
      <w:r w:rsidR="00473F84">
        <w:rPr>
          <w:b/>
          <w:bCs/>
        </w:rPr>
        <w:t xml:space="preserve">the </w:t>
      </w:r>
      <w:r>
        <w:rPr>
          <w:b/>
          <w:bCs/>
        </w:rPr>
        <w:t xml:space="preserve">UE to </w:t>
      </w:r>
      <w:r w:rsidR="00933F7C">
        <w:rPr>
          <w:b/>
          <w:bCs/>
        </w:rPr>
        <w:t xml:space="preserve">request </w:t>
      </w:r>
      <w:proofErr w:type="spellStart"/>
      <w:r w:rsidR="00933F7C">
        <w:rPr>
          <w:b/>
          <w:bCs/>
        </w:rPr>
        <w:t>eNB</w:t>
      </w:r>
      <w:proofErr w:type="spellEnd"/>
      <w:r w:rsidR="00933F7C">
        <w:rPr>
          <w:b/>
          <w:bCs/>
        </w:rPr>
        <w:t xml:space="preserve"> to trigger</w:t>
      </w:r>
      <w:r>
        <w:rPr>
          <w:b/>
          <w:bCs/>
        </w:rPr>
        <w:t xml:space="preserve"> at least </w:t>
      </w:r>
      <w:r w:rsidR="00650FCA">
        <w:rPr>
          <w:b/>
          <w:bCs/>
        </w:rPr>
        <w:t xml:space="preserve">an </w:t>
      </w:r>
      <w:r>
        <w:rPr>
          <w:b/>
          <w:bCs/>
        </w:rPr>
        <w:t>aperiodic GNSS measurement</w:t>
      </w:r>
      <w:r w:rsidR="00971626">
        <w:rPr>
          <w:b/>
          <w:bCs/>
        </w:rPr>
        <w:t>.</w:t>
      </w:r>
    </w:p>
    <w:p w14:paraId="7CB79D64" w14:textId="3C085E0D" w:rsidR="009C73F1" w:rsidRDefault="009C73F1" w:rsidP="009C73F1">
      <w:pPr>
        <w:spacing w:before="240"/>
      </w:pPr>
      <w:r>
        <w:t>At RAN1 #111 the following was agreed:</w:t>
      </w:r>
    </w:p>
    <w:tbl>
      <w:tblPr>
        <w:tblStyle w:val="TableGrid"/>
        <w:tblW w:w="0" w:type="auto"/>
        <w:tblLook w:val="04A0" w:firstRow="1" w:lastRow="0" w:firstColumn="1" w:lastColumn="0" w:noHBand="0" w:noVBand="1"/>
      </w:tblPr>
      <w:tblGrid>
        <w:gridCol w:w="9629"/>
      </w:tblGrid>
      <w:tr w:rsidR="009C73F1" w14:paraId="4B95C8D7" w14:textId="77777777" w:rsidTr="00645BC8">
        <w:tc>
          <w:tcPr>
            <w:tcW w:w="9629" w:type="dxa"/>
          </w:tcPr>
          <w:p w14:paraId="2B1DFAF8" w14:textId="77777777" w:rsidR="009C73F1" w:rsidRDefault="009C73F1" w:rsidP="00645BC8">
            <w:pPr>
              <w:rPr>
                <w:bCs/>
                <w:iCs/>
              </w:rPr>
            </w:pPr>
            <w:r>
              <w:rPr>
                <w:bCs/>
                <w:iCs/>
                <w:highlight w:val="green"/>
              </w:rPr>
              <w:t>Agreement</w:t>
            </w:r>
          </w:p>
          <w:p w14:paraId="1CB23E73" w14:textId="77777777" w:rsidR="009C73F1" w:rsidRDefault="009C73F1" w:rsidP="00645BC8">
            <w:pPr>
              <w:rPr>
                <w:bCs/>
                <w:iCs/>
                <w:lang w:val="en-US" w:eastAsia="ko-KR"/>
              </w:rPr>
            </w:pPr>
            <w:r>
              <w:rPr>
                <w:bCs/>
                <w:iCs/>
                <w:lang w:eastAsia="ko-KR"/>
              </w:rPr>
              <w:t xml:space="preserve">The UE may re-acquire GNSS autonomously (when configured by the network) if UE does not receive </w:t>
            </w:r>
            <w:proofErr w:type="spellStart"/>
            <w:r>
              <w:rPr>
                <w:bCs/>
                <w:iCs/>
                <w:lang w:eastAsia="ko-KR"/>
              </w:rPr>
              <w:t>eNB</w:t>
            </w:r>
            <w:proofErr w:type="spellEnd"/>
            <w:r>
              <w:rPr>
                <w:bCs/>
                <w:iCs/>
                <w:lang w:eastAsia="ko-KR"/>
              </w:rPr>
              <w:t xml:space="preserve"> trigger to make GNSS </w:t>
            </w:r>
            <w:proofErr w:type="spellStart"/>
            <w:r>
              <w:rPr>
                <w:bCs/>
                <w:iCs/>
                <w:lang w:eastAsia="ko-KR"/>
              </w:rPr>
              <w:t>measur</w:t>
            </w:r>
            <w:r>
              <w:rPr>
                <w:bCs/>
                <w:iCs/>
                <w:lang w:val="en-US" w:eastAsia="ko-KR"/>
              </w:rPr>
              <w:t>ement</w:t>
            </w:r>
            <w:proofErr w:type="spellEnd"/>
          </w:p>
          <w:p w14:paraId="7D128C1A" w14:textId="77777777" w:rsidR="009C73F1" w:rsidRPr="00DB6983" w:rsidRDefault="009C73F1" w:rsidP="00645BC8">
            <w:pPr>
              <w:numPr>
                <w:ilvl w:val="0"/>
                <w:numId w:val="34"/>
              </w:numPr>
              <w:overflowPunct/>
              <w:autoSpaceDE/>
              <w:autoSpaceDN/>
              <w:adjustRightInd/>
              <w:spacing w:after="0"/>
              <w:textAlignment w:val="auto"/>
              <w:rPr>
                <w:bCs/>
                <w:iCs/>
                <w:lang w:val="en-US" w:eastAsia="zh-CN"/>
              </w:rPr>
            </w:pPr>
            <w:r>
              <w:rPr>
                <w:bCs/>
                <w:iCs/>
                <w:lang w:val="en-US" w:eastAsia="zh-CN"/>
              </w:rPr>
              <w:t xml:space="preserve">FFS based on configured timing </w:t>
            </w:r>
          </w:p>
        </w:tc>
      </w:tr>
    </w:tbl>
    <w:p w14:paraId="0180F258" w14:textId="64F9ACB7" w:rsidR="009C73F1" w:rsidRDefault="00F90FE2" w:rsidP="00AA0CCF">
      <w:r>
        <w:t xml:space="preserve">In our view, this allows the UE to perform the GNSS measurement autonomously, if the </w:t>
      </w:r>
      <w:proofErr w:type="spellStart"/>
      <w:r>
        <w:t>eNB</w:t>
      </w:r>
      <w:proofErr w:type="spellEnd"/>
      <w:r>
        <w:t xml:space="preserve"> has not triggered it. The </w:t>
      </w:r>
      <w:r w:rsidR="00C23E26">
        <w:t xml:space="preserve">issue is the timing for the autonomous measurement. First, the UE autonomous GNSS measurement shall rely on the GNSS measurement gap configuration in terms of the </w:t>
      </w:r>
      <w:r w:rsidR="00836E6C">
        <w:t xml:space="preserve">gap duration, such that the </w:t>
      </w:r>
      <w:proofErr w:type="spellStart"/>
      <w:r w:rsidR="00836E6C">
        <w:t>eNB</w:t>
      </w:r>
      <w:proofErr w:type="spellEnd"/>
      <w:r w:rsidR="00836E6C">
        <w:t xml:space="preserve"> knows how long the UE is not available. Second, the </w:t>
      </w:r>
      <w:proofErr w:type="spellStart"/>
      <w:r w:rsidR="00836E6C">
        <w:t>eNB</w:t>
      </w:r>
      <w:proofErr w:type="spellEnd"/>
      <w:r w:rsidR="00836E6C">
        <w:t xml:space="preserve"> and UE must have a common understanding of when the UE starts the autonomous measurement</w:t>
      </w:r>
      <w:r w:rsidR="00441BB4">
        <w:t>,</w:t>
      </w:r>
      <w:r w:rsidR="008E5480">
        <w:t xml:space="preserve"> for example </w:t>
      </w:r>
      <w:r w:rsidR="00441BB4">
        <w:t xml:space="preserve">if the measurement is within the C-DRX Active where the </w:t>
      </w:r>
      <w:proofErr w:type="spellStart"/>
      <w:r w:rsidR="00441BB4">
        <w:t>eNB</w:t>
      </w:r>
      <w:proofErr w:type="spellEnd"/>
      <w:r w:rsidR="00441BB4">
        <w:t xml:space="preserve"> expects the UE to monitor the PDCCH</w:t>
      </w:r>
      <w:r w:rsidR="008E5480">
        <w:t xml:space="preserve">, </w:t>
      </w:r>
      <w:r w:rsidR="00EC74CE">
        <w:t>or if it collides with transmission/reception of control or data channels or reference signals</w:t>
      </w:r>
      <w:r w:rsidR="00836E6C">
        <w:t xml:space="preserve">. </w:t>
      </w:r>
      <w:r w:rsidR="00BC6146">
        <w:t xml:space="preserve">It seems logical to define the GNSS measurement to start </w:t>
      </w:r>
      <w:r w:rsidR="00845855" w:rsidRPr="00FE4A0E">
        <w:t>before</w:t>
      </w:r>
      <w:r w:rsidR="00BC6146">
        <w:t xml:space="preserve"> the remaining GNSS validity duration expires, because the UE will not be uplink synchronized after this expiry. </w:t>
      </w:r>
      <w:r w:rsidR="00A13190">
        <w:t>Therefore, RAN1 shall discuss the exact timing definition of when the UE autonomously can start the measurement</w:t>
      </w:r>
      <w:r w:rsidR="00BC5A65">
        <w:t xml:space="preserve"> relative to the expiry of the GNSS validity duration,</w:t>
      </w:r>
      <w:r w:rsidR="00A13190">
        <w:t xml:space="preserve"> </w:t>
      </w:r>
      <w:r w:rsidR="00BF7635">
        <w:t xml:space="preserve">and </w:t>
      </w:r>
      <w:r w:rsidR="00BC5A65">
        <w:t xml:space="preserve">RAN1 shall </w:t>
      </w:r>
      <w:r w:rsidR="00BF7635">
        <w:t xml:space="preserve">also </w:t>
      </w:r>
      <w:r w:rsidR="00BC5A65">
        <w:t xml:space="preserve">discuss </w:t>
      </w:r>
      <w:r w:rsidR="00BF7635">
        <w:t>whether there are any conditions, which would allow the UE to shift such measurement in the time domain.</w:t>
      </w:r>
      <w:r w:rsidR="00836E6C">
        <w:t xml:space="preserve"> </w:t>
      </w:r>
    </w:p>
    <w:p w14:paraId="15A97FCF" w14:textId="036558B1" w:rsidR="009756C5" w:rsidRPr="009756C5" w:rsidRDefault="009756C5" w:rsidP="00AA0CCF">
      <w:pPr>
        <w:rPr>
          <w:b/>
          <w:bCs/>
        </w:rPr>
      </w:pPr>
      <w:r>
        <w:rPr>
          <w:b/>
          <w:bCs/>
        </w:rPr>
        <w:t>Observation</w:t>
      </w:r>
      <w:r w:rsidR="00337A99">
        <w:rPr>
          <w:b/>
          <w:bCs/>
        </w:rPr>
        <w:t xml:space="preserve"> 4</w:t>
      </w:r>
      <w:r>
        <w:rPr>
          <w:b/>
          <w:bCs/>
        </w:rPr>
        <w:t xml:space="preserve">: UE and </w:t>
      </w:r>
      <w:proofErr w:type="spellStart"/>
      <w:r>
        <w:rPr>
          <w:b/>
          <w:bCs/>
        </w:rPr>
        <w:t>eNB</w:t>
      </w:r>
      <w:proofErr w:type="spellEnd"/>
      <w:r>
        <w:rPr>
          <w:b/>
          <w:bCs/>
        </w:rPr>
        <w:t xml:space="preserve"> must have a common understanding of when the UE is performing the autonomous GNSS measurement.</w:t>
      </w:r>
    </w:p>
    <w:p w14:paraId="589A73E5" w14:textId="5963DCC5" w:rsidR="0067536D" w:rsidRPr="009756C5" w:rsidRDefault="00BF7635" w:rsidP="00AA0CCF">
      <w:pPr>
        <w:rPr>
          <w:b/>
          <w:bCs/>
        </w:rPr>
      </w:pPr>
      <w:r w:rsidRPr="009756C5">
        <w:rPr>
          <w:b/>
          <w:bCs/>
        </w:rPr>
        <w:t>Proposal</w:t>
      </w:r>
      <w:r w:rsidR="00337A99">
        <w:rPr>
          <w:b/>
          <w:bCs/>
        </w:rPr>
        <w:t xml:space="preserve"> </w:t>
      </w:r>
      <w:r w:rsidR="00FF3DFA">
        <w:rPr>
          <w:b/>
          <w:bCs/>
        </w:rPr>
        <w:t>7</w:t>
      </w:r>
      <w:r w:rsidRPr="009756C5">
        <w:rPr>
          <w:b/>
          <w:bCs/>
        </w:rPr>
        <w:t xml:space="preserve">: RAN1 to </w:t>
      </w:r>
      <w:r w:rsidR="0044304C">
        <w:rPr>
          <w:b/>
          <w:bCs/>
        </w:rPr>
        <w:t xml:space="preserve">define </w:t>
      </w:r>
      <w:r w:rsidR="007F466D" w:rsidRPr="009756C5">
        <w:rPr>
          <w:b/>
          <w:bCs/>
        </w:rPr>
        <w:t>the UE is allowed to initiate the GNSS measurement</w:t>
      </w:r>
      <w:r w:rsidR="009567BD">
        <w:rPr>
          <w:b/>
          <w:bCs/>
        </w:rPr>
        <w:t xml:space="preserve"> (according to the network’s measurement gap configuration)</w:t>
      </w:r>
      <w:r w:rsidR="007F466D" w:rsidRPr="009756C5">
        <w:rPr>
          <w:b/>
          <w:bCs/>
        </w:rPr>
        <w:t xml:space="preserve"> autonomously</w:t>
      </w:r>
      <w:r w:rsidR="002A4D85">
        <w:rPr>
          <w:b/>
          <w:bCs/>
        </w:rPr>
        <w:t xml:space="preserve"> </w:t>
      </w:r>
      <w:r w:rsidR="00C96B6D">
        <w:rPr>
          <w:b/>
          <w:bCs/>
        </w:rPr>
        <w:t xml:space="preserve">x seconds before the </w:t>
      </w:r>
      <w:r w:rsidR="00B92AC8">
        <w:rPr>
          <w:b/>
          <w:bCs/>
        </w:rPr>
        <w:t>expiry of the GNSS validity duration</w:t>
      </w:r>
      <w:r w:rsidR="009756C5" w:rsidRPr="009756C5">
        <w:rPr>
          <w:b/>
          <w:bCs/>
        </w:rPr>
        <w:t>.</w:t>
      </w:r>
    </w:p>
    <w:p w14:paraId="1389474D" w14:textId="278702BE" w:rsidR="00AA0CCF" w:rsidRDefault="00EF659F" w:rsidP="00AA0CCF">
      <w:pPr>
        <w:rPr>
          <w:lang w:val="en-US"/>
        </w:rPr>
      </w:pPr>
      <w:r>
        <w:t xml:space="preserve">Additionally, for the IoT UE, the repetition period may last for a long time, e.g. several seconds or even tens of seconds. When considering the largest number of repetitions, number of resources units (RU), </w:t>
      </w:r>
      <w:r w:rsidR="005C3B3E">
        <w:t xml:space="preserve">and </w:t>
      </w:r>
      <w:r>
        <w:t>number of slot in RU, the maximum transmission time could be 10</w:t>
      </w:r>
      <w:r w:rsidR="005C3B3E">
        <w:t>.</w:t>
      </w:r>
      <w:r>
        <w:t xml:space="preserve">24 s for 15kHz SCS </w:t>
      </w:r>
      <w:r w:rsidR="005C3B3E">
        <w:t>and</w:t>
      </w:r>
      <w:r>
        <w:t xml:space="preserve"> 40</w:t>
      </w:r>
      <w:r w:rsidR="005C3B3E">
        <w:t>.</w:t>
      </w:r>
      <w:r>
        <w:t xml:space="preserve">96 s for 3.75kHz SCS. </w:t>
      </w:r>
      <w:r w:rsidR="00B9345D">
        <w:t xml:space="preserve">During such a long repetition period the </w:t>
      </w:r>
      <w:r>
        <w:t xml:space="preserve">GNSS validity </w:t>
      </w:r>
      <w:r w:rsidR="00B9345D">
        <w:t xml:space="preserve">duration </w:t>
      </w:r>
      <w:r>
        <w:t xml:space="preserve">timer may expire. Since the UE and </w:t>
      </w:r>
      <w:proofErr w:type="spellStart"/>
      <w:r w:rsidR="00526096">
        <w:t>eNB</w:t>
      </w:r>
      <w:proofErr w:type="spellEnd"/>
      <w:r>
        <w:t xml:space="preserve"> are both aware of the GNSS validity </w:t>
      </w:r>
      <w:r w:rsidR="00B9345D">
        <w:t xml:space="preserve">duration </w:t>
      </w:r>
      <w:r>
        <w:t xml:space="preserve">timer and the duration of the repetitions it could be considered to allow the UE to perform a GNSS measurement during the repetitions by creating a GNSS measurement gap at a known point in time within the repetition period. </w:t>
      </w:r>
    </w:p>
    <w:p w14:paraId="68573410" w14:textId="671947CF" w:rsidR="00870A82" w:rsidRDefault="00870A82" w:rsidP="00870A82">
      <w:pPr>
        <w:rPr>
          <w:b/>
          <w:bCs/>
        </w:rPr>
      </w:pPr>
      <w:r>
        <w:rPr>
          <w:b/>
          <w:bCs/>
        </w:rPr>
        <w:t>Observation</w:t>
      </w:r>
      <w:r w:rsidR="0068102F">
        <w:rPr>
          <w:b/>
          <w:bCs/>
        </w:rPr>
        <w:t xml:space="preserve"> </w:t>
      </w:r>
      <w:r w:rsidR="00337A99">
        <w:rPr>
          <w:b/>
          <w:bCs/>
        </w:rPr>
        <w:t>5</w:t>
      </w:r>
      <w:r>
        <w:rPr>
          <w:b/>
          <w:bCs/>
        </w:rPr>
        <w:t>: There may be a need for a GNSS measurement during a long period of downlink/uplink repetitions.</w:t>
      </w:r>
    </w:p>
    <w:p w14:paraId="74753E53" w14:textId="4FE4ACA9" w:rsidR="00870A82" w:rsidRDefault="00870A82" w:rsidP="00870A82">
      <w:pPr>
        <w:rPr>
          <w:b/>
          <w:bCs/>
        </w:rPr>
      </w:pPr>
      <w:r>
        <w:rPr>
          <w:b/>
          <w:bCs/>
        </w:rPr>
        <w:t>Proposal</w:t>
      </w:r>
      <w:r w:rsidR="0068102F">
        <w:rPr>
          <w:b/>
          <w:bCs/>
        </w:rPr>
        <w:t xml:space="preserve"> </w:t>
      </w:r>
      <w:r w:rsidR="00FF3DFA">
        <w:rPr>
          <w:b/>
          <w:bCs/>
        </w:rPr>
        <w:t>8</w:t>
      </w:r>
      <w:r>
        <w:rPr>
          <w:b/>
          <w:bCs/>
        </w:rPr>
        <w:t>: RAN1 to discuss handling a GNSS measurement during a long period of downlink/uplink repetitions.</w:t>
      </w:r>
    </w:p>
    <w:p w14:paraId="43820DDE" w14:textId="12C0AEC8" w:rsidR="00870A82" w:rsidRDefault="00870A82" w:rsidP="00870A82">
      <w:pPr>
        <w:rPr>
          <w:lang w:val="en-US"/>
        </w:rPr>
      </w:pPr>
      <w:r>
        <w:t xml:space="preserve">Alternatively, it can be discussed whether the </w:t>
      </w:r>
      <w:proofErr w:type="spellStart"/>
      <w:r w:rsidR="00526096">
        <w:t>eNB</w:t>
      </w:r>
      <w:proofErr w:type="spellEnd"/>
      <w:r>
        <w:t xml:space="preserve"> instead of triggering the UE to perform a new GNSS measurement can command the UE to extend the GNSS validity duration timer. This would be useful in the scenario of a stationary UE, where the </w:t>
      </w:r>
      <w:proofErr w:type="spellStart"/>
      <w:r w:rsidR="00526096">
        <w:t>eNB</w:t>
      </w:r>
      <w:proofErr w:type="spellEnd"/>
      <w:r>
        <w:t xml:space="preserve"> may notice the UE’s transmissions remain well aligned in time and frequency during the course of a repetition period. Therefore, the </w:t>
      </w:r>
      <w:proofErr w:type="spellStart"/>
      <w:r w:rsidR="00526096">
        <w:t>eNB</w:t>
      </w:r>
      <w:proofErr w:type="spellEnd"/>
      <w:r>
        <w:t xml:space="preserve"> could extend the UE’s GNSS validity timer and save the time and UE energy, which would be spend on a new GNSS measurement</w:t>
      </w:r>
      <w:r w:rsidR="00BC1321">
        <w:t>, and furthermore avoid the interruption of the repetitions</w:t>
      </w:r>
      <w:r>
        <w:t>.</w:t>
      </w:r>
    </w:p>
    <w:p w14:paraId="0784ABD8" w14:textId="04FDEAE7" w:rsidR="00870A82" w:rsidRDefault="00870A82" w:rsidP="00870A82">
      <w:pPr>
        <w:rPr>
          <w:b/>
          <w:bCs/>
        </w:rPr>
      </w:pPr>
      <w:r>
        <w:rPr>
          <w:b/>
          <w:bCs/>
        </w:rPr>
        <w:t xml:space="preserve">Proposal </w:t>
      </w:r>
      <w:r w:rsidR="00FF3DFA">
        <w:rPr>
          <w:b/>
          <w:bCs/>
        </w:rPr>
        <w:t>9</w:t>
      </w:r>
      <w:r>
        <w:rPr>
          <w:b/>
          <w:bCs/>
        </w:rPr>
        <w:t xml:space="preserve">: RAN1 to discuss the possibility of </w:t>
      </w:r>
      <w:proofErr w:type="spellStart"/>
      <w:r w:rsidR="00526096">
        <w:rPr>
          <w:b/>
          <w:bCs/>
        </w:rPr>
        <w:t>eNB</w:t>
      </w:r>
      <w:proofErr w:type="spellEnd"/>
      <w:r>
        <w:rPr>
          <w:b/>
          <w:bCs/>
        </w:rPr>
        <w:t xml:space="preserve"> extending a UE’s GNSS validity duration timer.</w:t>
      </w:r>
    </w:p>
    <w:p w14:paraId="4CE7C917" w14:textId="77777777" w:rsidR="005F48F9" w:rsidRDefault="005F48F9" w:rsidP="005F48F9">
      <w:r>
        <w:t>At RAN1#110bis the following was agreed:</w:t>
      </w:r>
    </w:p>
    <w:tbl>
      <w:tblPr>
        <w:tblStyle w:val="TableGrid"/>
        <w:tblW w:w="0" w:type="auto"/>
        <w:tblLook w:val="04A0" w:firstRow="1" w:lastRow="0" w:firstColumn="1" w:lastColumn="0" w:noHBand="0" w:noVBand="1"/>
      </w:tblPr>
      <w:tblGrid>
        <w:gridCol w:w="9629"/>
      </w:tblGrid>
      <w:tr w:rsidR="005918B4" w14:paraId="2ACA204D" w14:textId="77777777" w:rsidTr="00CD7069">
        <w:tc>
          <w:tcPr>
            <w:tcW w:w="9629" w:type="dxa"/>
          </w:tcPr>
          <w:p w14:paraId="476BE896" w14:textId="77777777" w:rsidR="00590E26" w:rsidRPr="00BB7CF8" w:rsidRDefault="00590E26" w:rsidP="00590E26">
            <w:pPr>
              <w:rPr>
                <w:b/>
                <w:u w:val="single"/>
                <w:lang w:eastAsia="x-none"/>
              </w:rPr>
            </w:pPr>
            <w:r w:rsidRPr="00BB7CF8">
              <w:rPr>
                <w:b/>
                <w:highlight w:val="green"/>
                <w:u w:val="single"/>
                <w:lang w:eastAsia="x-none"/>
              </w:rPr>
              <w:t>Agreement</w:t>
            </w:r>
          </w:p>
          <w:p w14:paraId="11C6AC12" w14:textId="77777777" w:rsidR="00590E26" w:rsidRDefault="00590E26" w:rsidP="00590E26">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353AC5FC" w14:textId="12260928" w:rsidR="005918B4" w:rsidRPr="00590E26" w:rsidRDefault="00590E26" w:rsidP="00CD7069">
            <w:pPr>
              <w:numPr>
                <w:ilvl w:val="0"/>
                <w:numId w:val="30"/>
              </w:numPr>
              <w:overflowPunct/>
              <w:autoSpaceDE/>
              <w:autoSpaceDN/>
              <w:adjustRightInd/>
              <w:snapToGrid w:val="0"/>
              <w:spacing w:after="0"/>
              <w:ind w:left="720"/>
              <w:textAlignment w:val="auto"/>
              <w:rPr>
                <w:szCs w:val="18"/>
                <w:lang w:val="en-US"/>
              </w:rPr>
            </w:pPr>
            <w:r w:rsidRPr="00D14147">
              <w:rPr>
                <w:szCs w:val="18"/>
                <w:lang w:val="en-US"/>
              </w:rPr>
              <w:t xml:space="preserve">which message carries this information is up to RAN2 </w:t>
            </w:r>
          </w:p>
        </w:tc>
      </w:tr>
    </w:tbl>
    <w:p w14:paraId="18FA86A8" w14:textId="6FE3242A" w:rsidR="00655BED" w:rsidRDefault="00992C2B" w:rsidP="00992C2B">
      <w:pPr>
        <w:spacing w:before="240"/>
      </w:pPr>
      <w:r>
        <w:t xml:space="preserve">The agreement enables the </w:t>
      </w:r>
      <w:proofErr w:type="spellStart"/>
      <w:r>
        <w:t>eNB</w:t>
      </w:r>
      <w:proofErr w:type="spellEnd"/>
      <w:r>
        <w:t xml:space="preserve"> to be aware of the GNSS position fix time duration such that the </w:t>
      </w:r>
      <w:proofErr w:type="spellStart"/>
      <w:r>
        <w:t>eNB</w:t>
      </w:r>
      <w:proofErr w:type="spellEnd"/>
      <w:r>
        <w:t xml:space="preserve"> knows the minimum length of the GNSS measurement gap.</w:t>
      </w:r>
      <w:r w:rsidR="00904527">
        <w:t xml:space="preserve"> The agreement states the UE can report this information at least during the initial access stage. The information is required at this point in time such that the </w:t>
      </w:r>
      <w:proofErr w:type="spellStart"/>
      <w:r w:rsidR="00904527">
        <w:t>eNB</w:t>
      </w:r>
      <w:proofErr w:type="spellEnd"/>
      <w:r w:rsidR="00904527">
        <w:t xml:space="preserve"> can prepare the scheduling of the GNSS measurement gap. However, if the UE </w:t>
      </w:r>
      <w:r w:rsidR="00204B4E">
        <w:t xml:space="preserve">starts moving in a different way or the (GNSS) propagation conditions </w:t>
      </w:r>
      <w:r w:rsidR="00204B4E">
        <w:lastRenderedPageBreak/>
        <w:t xml:space="preserve">change </w:t>
      </w:r>
      <w:r w:rsidR="001235DC">
        <w:t xml:space="preserve">the information reported during the initial </w:t>
      </w:r>
      <w:proofErr w:type="spellStart"/>
      <w:r w:rsidR="001235DC">
        <w:t>accesss</w:t>
      </w:r>
      <w:proofErr w:type="spellEnd"/>
      <w:r w:rsidR="001235DC">
        <w:t xml:space="preserve"> stage may be outdated, because the UE </w:t>
      </w:r>
      <w:r w:rsidR="00D112C1">
        <w:t>would now have a different GNSS position fix time</w:t>
      </w:r>
      <w:r w:rsidR="002D09AC">
        <w:t xml:space="preserve"> duration</w:t>
      </w:r>
      <w:r w:rsidR="001235DC">
        <w:t>.</w:t>
      </w:r>
    </w:p>
    <w:p w14:paraId="72BDF228" w14:textId="1C2954E5" w:rsidR="003B63C6" w:rsidRDefault="00E95463" w:rsidP="005918B4">
      <w:pPr>
        <w:rPr>
          <w:b/>
          <w:bCs/>
        </w:rPr>
      </w:pPr>
      <w:r>
        <w:rPr>
          <w:b/>
          <w:bCs/>
        </w:rPr>
        <w:t>Observation</w:t>
      </w:r>
      <w:r w:rsidR="0068102F">
        <w:rPr>
          <w:b/>
          <w:bCs/>
        </w:rPr>
        <w:t xml:space="preserve"> </w:t>
      </w:r>
      <w:r w:rsidR="00337A99">
        <w:rPr>
          <w:b/>
          <w:bCs/>
        </w:rPr>
        <w:t>6</w:t>
      </w:r>
      <w:r>
        <w:rPr>
          <w:b/>
          <w:bCs/>
        </w:rPr>
        <w:t xml:space="preserve">: </w:t>
      </w:r>
      <w:r w:rsidR="00272FC1">
        <w:rPr>
          <w:b/>
          <w:bCs/>
        </w:rPr>
        <w:t>The UE may move and/or the propagation conditions</w:t>
      </w:r>
      <w:r w:rsidR="00F45F6D">
        <w:rPr>
          <w:b/>
          <w:bCs/>
        </w:rPr>
        <w:t xml:space="preserve"> may change</w:t>
      </w:r>
      <w:r w:rsidR="006B5FC8">
        <w:rPr>
          <w:b/>
          <w:bCs/>
        </w:rPr>
        <w:t xml:space="preserve"> and</w:t>
      </w:r>
      <w:r w:rsidR="00A53DCE">
        <w:rPr>
          <w:b/>
          <w:bCs/>
        </w:rPr>
        <w:t xml:space="preserve"> therefore</w:t>
      </w:r>
      <w:r w:rsidR="006B5FC8">
        <w:rPr>
          <w:b/>
          <w:bCs/>
        </w:rPr>
        <w:t xml:space="preserve"> cause a change in the required GNSS position fix time duration.</w:t>
      </w:r>
    </w:p>
    <w:p w14:paraId="3D0416B4" w14:textId="16A5A943" w:rsidR="00D112C1" w:rsidRPr="00D112C1" w:rsidRDefault="00D112C1" w:rsidP="005918B4">
      <w:r w:rsidRPr="00D112C1">
        <w:t>To su</w:t>
      </w:r>
      <w:r>
        <w:t>pport the scenarios where the UE</w:t>
      </w:r>
      <w:r w:rsidR="002D09AC">
        <w:t xml:space="preserve">’s GNSS position fix time duration changes during a long connection it will be beneficial </w:t>
      </w:r>
      <w:r w:rsidR="00394692">
        <w:t>to discuss support for UE reporting updated GNSS position fix time duration if the duration has changed compared to the duration reported in the initial access stage.</w:t>
      </w:r>
    </w:p>
    <w:p w14:paraId="0F479DF1" w14:textId="78AA98C6" w:rsidR="006B5FC8" w:rsidRDefault="006B5FC8" w:rsidP="005918B4">
      <w:pPr>
        <w:rPr>
          <w:b/>
          <w:bCs/>
        </w:rPr>
      </w:pPr>
      <w:r>
        <w:rPr>
          <w:b/>
          <w:bCs/>
        </w:rPr>
        <w:t>Proposal</w:t>
      </w:r>
      <w:r w:rsidR="0068102F">
        <w:rPr>
          <w:b/>
          <w:bCs/>
        </w:rPr>
        <w:t xml:space="preserve"> </w:t>
      </w:r>
      <w:r w:rsidR="00FF3DFA">
        <w:rPr>
          <w:b/>
          <w:bCs/>
        </w:rPr>
        <w:t>10</w:t>
      </w:r>
      <w:r>
        <w:rPr>
          <w:b/>
          <w:bCs/>
        </w:rPr>
        <w:t xml:space="preserve">: RAN1 to discuss </w:t>
      </w:r>
      <w:r w:rsidR="00163F01">
        <w:rPr>
          <w:b/>
          <w:bCs/>
        </w:rPr>
        <w:t xml:space="preserve">UE reporting GNSS position fix time duration if </w:t>
      </w:r>
      <w:r w:rsidR="009A7E23">
        <w:rPr>
          <w:b/>
          <w:bCs/>
        </w:rPr>
        <w:t>the duration</w:t>
      </w:r>
      <w:r w:rsidR="00163F01">
        <w:rPr>
          <w:b/>
          <w:bCs/>
        </w:rPr>
        <w:t xml:space="preserve"> has changed</w:t>
      </w:r>
      <w:r w:rsidR="000C6178">
        <w:rPr>
          <w:b/>
          <w:bCs/>
        </w:rPr>
        <w:t xml:space="preserve"> since the initial access stage report.</w:t>
      </w:r>
    </w:p>
    <w:p w14:paraId="498B4988" w14:textId="427F7847" w:rsidR="005F48F9" w:rsidRPr="001F201D" w:rsidRDefault="005F48F9" w:rsidP="005918B4">
      <w:r>
        <w:t>At RAN1#110bis the following was agreed:</w:t>
      </w:r>
    </w:p>
    <w:tbl>
      <w:tblPr>
        <w:tblStyle w:val="TableGrid"/>
        <w:tblW w:w="0" w:type="auto"/>
        <w:tblLook w:val="04A0" w:firstRow="1" w:lastRow="0" w:firstColumn="1" w:lastColumn="0" w:noHBand="0" w:noVBand="1"/>
      </w:tblPr>
      <w:tblGrid>
        <w:gridCol w:w="9629"/>
      </w:tblGrid>
      <w:tr w:rsidR="005918B4" w14:paraId="73CA783E" w14:textId="77777777" w:rsidTr="00CD7069">
        <w:tc>
          <w:tcPr>
            <w:tcW w:w="9629" w:type="dxa"/>
          </w:tcPr>
          <w:p w14:paraId="6AB5EDFC" w14:textId="77777777" w:rsidR="007D6D21" w:rsidRPr="00BB7CF8" w:rsidRDefault="007D6D21" w:rsidP="007D6D21">
            <w:pPr>
              <w:rPr>
                <w:b/>
                <w:u w:val="single"/>
                <w:lang w:eastAsia="x-none"/>
              </w:rPr>
            </w:pPr>
            <w:r w:rsidRPr="00BB7CF8">
              <w:rPr>
                <w:b/>
                <w:highlight w:val="green"/>
                <w:u w:val="single"/>
                <w:lang w:eastAsia="x-none"/>
              </w:rPr>
              <w:t>Agreement</w:t>
            </w:r>
          </w:p>
          <w:p w14:paraId="4FCFD926" w14:textId="4C2A14A8" w:rsidR="005918B4" w:rsidRPr="007D6D21" w:rsidRDefault="007D6D21" w:rsidP="00CD7069">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4B86A805" w14:textId="19E378B2" w:rsidR="00C96611" w:rsidRDefault="00C96611" w:rsidP="005918B4">
      <w:r>
        <w:t xml:space="preserve">As noted above the </w:t>
      </w:r>
      <w:r w:rsidR="00EA2048">
        <w:t>UE may start moving in a different way</w:t>
      </w:r>
      <w:r w:rsidR="00A33A43">
        <w:t xml:space="preserve"> and therefore the above agreement </w:t>
      </w:r>
      <w:r w:rsidR="0009645F">
        <w:t xml:space="preserve">is useful to ensure the UE informs the </w:t>
      </w:r>
      <w:proofErr w:type="spellStart"/>
      <w:r w:rsidR="00526096">
        <w:t>eNB</w:t>
      </w:r>
      <w:proofErr w:type="spellEnd"/>
      <w:r w:rsidR="0009645F">
        <w:t xml:space="preserve"> about any changes in the GNSS validity duration. </w:t>
      </w:r>
      <w:r w:rsidR="0009645F">
        <w:rPr>
          <w:i/>
          <w:iCs/>
        </w:rPr>
        <w:t xml:space="preserve">Note the agreement </w:t>
      </w:r>
      <w:r w:rsidR="001739CC">
        <w:rPr>
          <w:i/>
          <w:iCs/>
        </w:rPr>
        <w:t>refers to validation instead of validity</w:t>
      </w:r>
      <w:r w:rsidR="00A97EA1">
        <w:rPr>
          <w:i/>
          <w:iCs/>
        </w:rPr>
        <w:t>.</w:t>
      </w:r>
      <w:r w:rsidR="0009645F">
        <w:t xml:space="preserve"> </w:t>
      </w:r>
      <w:r w:rsidR="00A33A43">
        <w:t xml:space="preserve"> </w:t>
      </w:r>
    </w:p>
    <w:p w14:paraId="3973E2E0" w14:textId="1CFF212C" w:rsidR="005918B4" w:rsidRDefault="00050332" w:rsidP="005918B4">
      <w:r>
        <w:t>To ensure timely reporting</w:t>
      </w:r>
      <w:r w:rsidR="00A1484B">
        <w:t xml:space="preserve"> of the GNSS </w:t>
      </w:r>
      <w:proofErr w:type="spellStart"/>
      <w:r w:rsidR="00A1484B">
        <w:t>validaty</w:t>
      </w:r>
      <w:proofErr w:type="spellEnd"/>
      <w:r w:rsidR="00A1484B">
        <w:t xml:space="preserve"> duration it is necessary to define triggers for the UE. A simple approach is to </w:t>
      </w:r>
      <w:r w:rsidR="00C70504">
        <w:t xml:space="preserve">define the UE reports the GNSS validity duration after every GNSS measurement or alternatively only if the current GNSS validity duration is different from the previously reported value. This works well in predictable scenarios. However, the UE’s mobility state/location may also </w:t>
      </w:r>
      <w:proofErr w:type="spellStart"/>
      <w:r w:rsidR="00C70504">
        <w:t>changed</w:t>
      </w:r>
      <w:proofErr w:type="spellEnd"/>
      <w:r w:rsidR="00C70504">
        <w:t xml:space="preserve"> unexpectedly and therefore it will be beneficial to </w:t>
      </w:r>
      <w:r w:rsidR="00BE5FF3">
        <w:t>discuss how the UE can detect such unexpected movement and how the UE can trigger a new GNSS measurement</w:t>
      </w:r>
      <w:r w:rsidR="00545B44">
        <w:t>, for example</w:t>
      </w:r>
      <w:r w:rsidR="00BE5FF3">
        <w:t xml:space="preserve"> by reporting a new GNSS validity duration to the </w:t>
      </w:r>
      <w:proofErr w:type="spellStart"/>
      <w:r w:rsidR="00526096">
        <w:t>eNB</w:t>
      </w:r>
      <w:proofErr w:type="spellEnd"/>
      <w:r w:rsidR="008351FA">
        <w:t xml:space="preserve"> (since such validity duration will also change based on the movement)</w:t>
      </w:r>
      <w:r w:rsidR="00BE5FF3">
        <w:t xml:space="preserve">. </w:t>
      </w:r>
    </w:p>
    <w:p w14:paraId="19C10328" w14:textId="43B3DDFD" w:rsidR="005F48F9" w:rsidRDefault="00F7042F" w:rsidP="005918B4">
      <w:pPr>
        <w:rPr>
          <w:b/>
          <w:bCs/>
        </w:rPr>
      </w:pPr>
      <w:r>
        <w:rPr>
          <w:b/>
          <w:bCs/>
        </w:rPr>
        <w:t>Observation</w:t>
      </w:r>
      <w:r w:rsidR="000D5A62">
        <w:rPr>
          <w:b/>
          <w:bCs/>
        </w:rPr>
        <w:t xml:space="preserve"> </w:t>
      </w:r>
      <w:r w:rsidR="00337A99">
        <w:rPr>
          <w:b/>
          <w:bCs/>
        </w:rPr>
        <w:t>7</w:t>
      </w:r>
      <w:r>
        <w:rPr>
          <w:b/>
          <w:bCs/>
        </w:rPr>
        <w:t>: The UE’s mobility state</w:t>
      </w:r>
      <w:r w:rsidR="001B7280">
        <w:rPr>
          <w:b/>
          <w:bCs/>
        </w:rPr>
        <w:t>/location</w:t>
      </w:r>
      <w:r>
        <w:rPr>
          <w:b/>
          <w:bCs/>
        </w:rPr>
        <w:t xml:space="preserve"> may change</w:t>
      </w:r>
      <w:r w:rsidR="00901CC2">
        <w:rPr>
          <w:b/>
          <w:bCs/>
        </w:rPr>
        <w:t xml:space="preserve"> and</w:t>
      </w:r>
      <w:r w:rsidR="00A53DCE">
        <w:rPr>
          <w:b/>
          <w:bCs/>
        </w:rPr>
        <w:t xml:space="preserve"> therefore</w:t>
      </w:r>
      <w:r w:rsidR="00901CC2">
        <w:rPr>
          <w:b/>
          <w:bCs/>
        </w:rPr>
        <w:t xml:space="preserve"> cause a change in the expected GNSS validity duration.</w:t>
      </w:r>
    </w:p>
    <w:p w14:paraId="6C8C6D24" w14:textId="0EA8C332" w:rsidR="004859A8" w:rsidRDefault="005B7DD8" w:rsidP="005918B4">
      <w:r>
        <w:t>In release 17 it was discussed (by RAN2) that the UE is expected to</w:t>
      </w:r>
      <w:r w:rsidR="00E444AD">
        <w:t xml:space="preserve"> have a valid GNSS fix before it establishe</w:t>
      </w:r>
      <w:r w:rsidR="00545B1F">
        <w:t>s</w:t>
      </w:r>
      <w:r w:rsidR="00E444AD">
        <w:t xml:space="preserve"> a RRC Connection</w:t>
      </w:r>
      <w:r w:rsidR="00545B1F">
        <w:t xml:space="preserve">. </w:t>
      </w:r>
      <w:r w:rsidR="002330CC">
        <w:t>However, it may not be strictly necessary for the UE to re-acquire the GNSS fix</w:t>
      </w:r>
      <w:r w:rsidR="00BD13CD">
        <w:t xml:space="preserve"> before setting up the connection. This is for example the case </w:t>
      </w:r>
      <w:r w:rsidR="00B13019">
        <w:t xml:space="preserve">when the </w:t>
      </w:r>
      <w:r w:rsidR="009B08B2">
        <w:t xml:space="preserve">UE </w:t>
      </w:r>
      <w:r w:rsidR="00B13019">
        <w:t xml:space="preserve">has been very briefly in RRC Idle due to an RLF or </w:t>
      </w:r>
      <w:r w:rsidR="009B08B2">
        <w:t>is performing a handover / cell reselection</w:t>
      </w:r>
      <w:r w:rsidR="00D538EE">
        <w:t xml:space="preserve">. In such scenarios it would be important to define whether the UE can reuse the previous </w:t>
      </w:r>
      <w:r w:rsidR="00D610D9">
        <w:t>GNSS fix and whether the UE shall report the GNSS validity duration.</w:t>
      </w:r>
      <w:r w:rsidR="00A55270">
        <w:t xml:space="preserve"> Thus UE triggers to control this </w:t>
      </w:r>
      <w:proofErr w:type="spellStart"/>
      <w:r w:rsidR="00A55270">
        <w:t>behavior</w:t>
      </w:r>
      <w:proofErr w:type="spellEnd"/>
      <w:r w:rsidR="00A55270">
        <w:t xml:space="preserve"> would be good to discuss in RAN1.</w:t>
      </w:r>
    </w:p>
    <w:p w14:paraId="7EBA830F" w14:textId="665808B3" w:rsidR="00D610D9" w:rsidRDefault="00D610D9" w:rsidP="005918B4">
      <w:pPr>
        <w:rPr>
          <w:b/>
          <w:bCs/>
        </w:rPr>
      </w:pPr>
      <w:r>
        <w:rPr>
          <w:b/>
          <w:bCs/>
        </w:rPr>
        <w:t>Observation</w:t>
      </w:r>
      <w:r w:rsidR="000D5A62">
        <w:rPr>
          <w:b/>
          <w:bCs/>
        </w:rPr>
        <w:t xml:space="preserve"> </w:t>
      </w:r>
      <w:r w:rsidR="00337A99">
        <w:rPr>
          <w:b/>
          <w:bCs/>
        </w:rPr>
        <w:t>8</w:t>
      </w:r>
      <w:r>
        <w:rPr>
          <w:b/>
          <w:bCs/>
        </w:rPr>
        <w:t xml:space="preserve">: GNSS reacquisition may not always be needed if the UE has </w:t>
      </w:r>
      <w:r w:rsidR="00A55270">
        <w:rPr>
          <w:b/>
          <w:bCs/>
        </w:rPr>
        <w:t>been RRC Idle for a short period during a long connection.</w:t>
      </w:r>
    </w:p>
    <w:p w14:paraId="6DA93578" w14:textId="2D2CD00C" w:rsidR="0081520C" w:rsidRPr="00336E51" w:rsidRDefault="0081520C" w:rsidP="005918B4">
      <w:r w:rsidRPr="00336E51">
        <w:t xml:space="preserve">Furthermore, </w:t>
      </w:r>
      <w:r>
        <w:t xml:space="preserve">in the RAN1 #111 it was discussed </w:t>
      </w:r>
      <w:r w:rsidR="008D29A4">
        <w:t>that the UE can report the new remaining GNSS validity duration to indicate a successful GNSS measurement.</w:t>
      </w:r>
      <w:r w:rsidR="007200E1">
        <w:t xml:space="preserve"> This is useful, but not strictly needed if the new duration is the same as the previous duration. In that case, it would be sufficient to indicate “successful GNSS measurement” without providing the GNSS validity duration</w:t>
      </w:r>
      <w:r w:rsidR="002934CC">
        <w:t>.</w:t>
      </w:r>
      <w:r w:rsidR="008D29A4">
        <w:t xml:space="preserve"> </w:t>
      </w:r>
    </w:p>
    <w:p w14:paraId="033B58EB" w14:textId="5A52BA67" w:rsidR="009A7E23" w:rsidRDefault="00AF133D" w:rsidP="005918B4">
      <w:pPr>
        <w:rPr>
          <w:b/>
          <w:bCs/>
        </w:rPr>
      </w:pPr>
      <w:r>
        <w:rPr>
          <w:b/>
          <w:bCs/>
        </w:rPr>
        <w:t>Proposal</w:t>
      </w:r>
      <w:r w:rsidR="000D5A62">
        <w:rPr>
          <w:b/>
          <w:bCs/>
        </w:rPr>
        <w:t xml:space="preserve"> </w:t>
      </w:r>
      <w:r w:rsidR="00FF3DFA">
        <w:rPr>
          <w:b/>
          <w:bCs/>
        </w:rPr>
        <w:t>11</w:t>
      </w:r>
      <w:r>
        <w:rPr>
          <w:b/>
          <w:bCs/>
        </w:rPr>
        <w:t>: RAN1 to discuss how UE can trigger the reporting of GNSS validity duration</w:t>
      </w:r>
      <w:r w:rsidR="00E418BF">
        <w:rPr>
          <w:b/>
          <w:bCs/>
        </w:rPr>
        <w:t xml:space="preserve">, including after a </w:t>
      </w:r>
      <w:r w:rsidR="00336E51">
        <w:rPr>
          <w:b/>
          <w:bCs/>
        </w:rPr>
        <w:t xml:space="preserve">successful </w:t>
      </w:r>
      <w:r w:rsidR="00E418BF">
        <w:rPr>
          <w:b/>
          <w:bCs/>
        </w:rPr>
        <w:t>GNSS measurement</w:t>
      </w:r>
      <w:r w:rsidR="0007504B">
        <w:rPr>
          <w:b/>
          <w:bCs/>
        </w:rPr>
        <w:t xml:space="preserve">, if the </w:t>
      </w:r>
      <w:r w:rsidR="00B9500F">
        <w:rPr>
          <w:b/>
          <w:bCs/>
        </w:rPr>
        <w:t>duration has changed,</w:t>
      </w:r>
      <w:r w:rsidR="00E418BF">
        <w:rPr>
          <w:b/>
          <w:bCs/>
        </w:rPr>
        <w:t xml:space="preserve"> and after a short period in RRC Idle</w:t>
      </w:r>
      <w:r w:rsidR="00550C16">
        <w:rPr>
          <w:b/>
          <w:bCs/>
        </w:rPr>
        <w:t>.</w:t>
      </w:r>
      <w:r w:rsidR="00E418BF">
        <w:rPr>
          <w:b/>
          <w:bCs/>
        </w:rPr>
        <w:t xml:space="preserve"> </w:t>
      </w:r>
    </w:p>
    <w:p w14:paraId="79D47B08" w14:textId="7FEDBFC2" w:rsidR="00A323AA" w:rsidRDefault="00450EE5" w:rsidP="005918B4">
      <w:r>
        <w:t xml:space="preserve">Besides the reporting of the GNSS validity duration, it </w:t>
      </w:r>
      <w:r w:rsidR="00E54207">
        <w:t xml:space="preserve">may be important for the UE to report </w:t>
      </w:r>
      <w:r w:rsidR="001B3E5A">
        <w:t xml:space="preserve">the GNSS measurement was successful such that UE and network remain synchronized in terms of the understanding of the GNSS status including the remaining GNSS validity duration. </w:t>
      </w:r>
      <w:r w:rsidR="00E12245">
        <w:t>In our view, a successful measurement means a new GNSS position fix was obtained</w:t>
      </w:r>
      <w:r w:rsidR="0085650F">
        <w:t xml:space="preserve">. </w:t>
      </w:r>
      <w:r w:rsidR="004A1FEB">
        <w:t xml:space="preserve">If the GNSS measurement has failed, the UE may have zero or very limited remaining GNSS validity duration left and therefore further communication </w:t>
      </w:r>
      <w:r w:rsidR="00F23B7B">
        <w:t xml:space="preserve">with the network </w:t>
      </w:r>
      <w:r w:rsidR="00614B0F">
        <w:t xml:space="preserve">is correspondingly limited. </w:t>
      </w:r>
      <w:r w:rsidR="00997C74">
        <w:t xml:space="preserve">Depending on when the GNSS measurement gap is scheduled relative to the GNSS validity duration expiry, the UE may not even be allowed </w:t>
      </w:r>
      <w:r w:rsidR="00EE4549">
        <w:t xml:space="preserve">to transmit an indication of </w:t>
      </w:r>
      <w:r w:rsidR="001D351E">
        <w:t>a failed</w:t>
      </w:r>
      <w:r w:rsidR="00EE4549">
        <w:t xml:space="preserve"> GNSS measurement, because </w:t>
      </w:r>
      <w:r w:rsidR="00F609AE">
        <w:t>its uplink is unsynchronized</w:t>
      </w:r>
      <w:r w:rsidR="0080448F">
        <w:t xml:space="preserve">. </w:t>
      </w:r>
      <w:r w:rsidR="00021112">
        <w:t xml:space="preserve">Based on </w:t>
      </w:r>
      <w:r w:rsidR="00851883">
        <w:t>these challenges</w:t>
      </w:r>
      <w:r w:rsidR="00A55930">
        <w:t xml:space="preserve">, we propose that RAN1 </w:t>
      </w:r>
      <w:r w:rsidR="00E708CE">
        <w:t>defines</w:t>
      </w:r>
      <w:r w:rsidR="00A55930">
        <w:t xml:space="preserve"> the UE is </w:t>
      </w:r>
      <w:r w:rsidR="00851883">
        <w:t>required to report the success, and potentially failure, of a GNSS measurement.</w:t>
      </w:r>
    </w:p>
    <w:p w14:paraId="421C4451" w14:textId="29E4F8A0" w:rsidR="00851883" w:rsidRPr="00FE4A0E" w:rsidRDefault="00851883" w:rsidP="005918B4">
      <w:pPr>
        <w:rPr>
          <w:b/>
          <w:bCs/>
        </w:rPr>
      </w:pPr>
      <w:r>
        <w:rPr>
          <w:b/>
          <w:bCs/>
        </w:rPr>
        <w:t xml:space="preserve">Proposal </w:t>
      </w:r>
      <w:r w:rsidR="00FF3DFA">
        <w:rPr>
          <w:b/>
          <w:bCs/>
        </w:rPr>
        <w:t>12</w:t>
      </w:r>
      <w:r>
        <w:rPr>
          <w:b/>
          <w:bCs/>
        </w:rPr>
        <w:t xml:space="preserve">: RAN1 to </w:t>
      </w:r>
      <w:r w:rsidR="00E708CE">
        <w:rPr>
          <w:b/>
          <w:bCs/>
        </w:rPr>
        <w:t>define</w:t>
      </w:r>
      <w:r w:rsidR="00D664D7">
        <w:rPr>
          <w:b/>
          <w:bCs/>
        </w:rPr>
        <w:t xml:space="preserve"> the UE is required to report the success </w:t>
      </w:r>
      <w:r w:rsidR="00F82738">
        <w:rPr>
          <w:b/>
          <w:bCs/>
        </w:rPr>
        <w:t>of a GNSS measurement</w:t>
      </w:r>
      <w:r w:rsidR="001E7903">
        <w:rPr>
          <w:b/>
          <w:bCs/>
        </w:rPr>
        <w:t>.</w:t>
      </w:r>
    </w:p>
    <w:p w14:paraId="69A29D46" w14:textId="70029066" w:rsidR="009242FE" w:rsidRPr="009242FE" w:rsidRDefault="009242FE" w:rsidP="005918B4">
      <w:r>
        <w:lastRenderedPageBreak/>
        <w:t xml:space="preserve">At RAN1#110bis </w:t>
      </w:r>
      <w:r w:rsidR="00610DF0">
        <w:t xml:space="preserve">and #110 </w:t>
      </w:r>
      <w:r w:rsidR="002458EC">
        <w:t xml:space="preserve">it was discussed whether the UE can reacquire the GNSS position fix outside the Connected DRX Active Time. </w:t>
      </w:r>
    </w:p>
    <w:p w14:paraId="4DA1D9AF" w14:textId="4132441F" w:rsidR="00243196" w:rsidRDefault="00243196" w:rsidP="005918B4">
      <w:r w:rsidRPr="000345A6">
        <w:t xml:space="preserve">Relying on </w:t>
      </w:r>
      <w:r w:rsidR="00AE5D60">
        <w:t xml:space="preserve">the </w:t>
      </w:r>
      <w:r w:rsidRPr="000345A6">
        <w:t>inacti</w:t>
      </w:r>
      <w:r w:rsidR="00AE5D60">
        <w:t>ve state</w:t>
      </w:r>
      <w:r w:rsidR="00523037">
        <w:t xml:space="preserve"> of Connected DRX for re-acquiring GNSS position fix is a </w:t>
      </w:r>
      <w:r w:rsidR="00D726E4">
        <w:t xml:space="preserve">challenging </w:t>
      </w:r>
      <w:r w:rsidR="00523037">
        <w:t>solution</w:t>
      </w:r>
      <w:r w:rsidR="000D2A94">
        <w:t xml:space="preserve">. </w:t>
      </w:r>
      <w:proofErr w:type="gramStart"/>
      <w:r w:rsidR="000D2A94">
        <w:t>First of all</w:t>
      </w:r>
      <w:proofErr w:type="gramEnd"/>
      <w:r w:rsidR="000D2A94">
        <w:t xml:space="preserve">, there is no guarantee that the “next” inactive state of C-DRX will happen, because the </w:t>
      </w:r>
      <w:r w:rsidR="00AE25C8">
        <w:t>A</w:t>
      </w:r>
      <w:r w:rsidR="000D2A94">
        <w:t xml:space="preserve">ctive </w:t>
      </w:r>
      <w:r w:rsidR="00AE25C8">
        <w:t>T</w:t>
      </w:r>
      <w:r w:rsidR="000D2A94">
        <w:t>ime may be extended if there is new data incoming or retransmissions</w:t>
      </w:r>
      <w:r w:rsidR="00AE25C8">
        <w:t xml:space="preserve"> occur</w:t>
      </w:r>
      <w:r w:rsidR="001E222E">
        <w:t xml:space="preserve">. Even </w:t>
      </w:r>
      <w:r w:rsidR="00AE25C8">
        <w:t xml:space="preserve">if </w:t>
      </w:r>
      <w:r w:rsidR="001E222E">
        <w:t xml:space="preserve">the inactive state were to happen it may be shorter than expected due to the extension of the </w:t>
      </w:r>
      <w:r w:rsidR="00AE25C8">
        <w:t>A</w:t>
      </w:r>
      <w:r w:rsidR="001E222E">
        <w:t xml:space="preserve">ctive </w:t>
      </w:r>
      <w:r w:rsidR="00AE25C8">
        <w:t>T</w:t>
      </w:r>
      <w:r w:rsidR="001E222E">
        <w:t>ime.</w:t>
      </w:r>
    </w:p>
    <w:p w14:paraId="2C2E8DE1" w14:textId="5984D1DD" w:rsidR="001E222E" w:rsidRDefault="001E222E" w:rsidP="005918B4">
      <w:pPr>
        <w:rPr>
          <w:b/>
          <w:bCs/>
        </w:rPr>
      </w:pPr>
      <w:r>
        <w:rPr>
          <w:b/>
          <w:bCs/>
        </w:rPr>
        <w:t>Observation</w:t>
      </w:r>
      <w:r w:rsidR="000D5A62">
        <w:rPr>
          <w:b/>
          <w:bCs/>
        </w:rPr>
        <w:t xml:space="preserve"> </w:t>
      </w:r>
      <w:r w:rsidR="00337A99">
        <w:rPr>
          <w:b/>
          <w:bCs/>
        </w:rPr>
        <w:t>9</w:t>
      </w:r>
      <w:r>
        <w:rPr>
          <w:b/>
          <w:bCs/>
        </w:rPr>
        <w:t xml:space="preserve">: </w:t>
      </w:r>
      <w:r w:rsidR="00350B7B">
        <w:rPr>
          <w:b/>
          <w:bCs/>
        </w:rPr>
        <w:t xml:space="preserve">Inactive state of C-DRX may not occur </w:t>
      </w:r>
      <w:r w:rsidR="00D54CCF">
        <w:rPr>
          <w:b/>
          <w:bCs/>
        </w:rPr>
        <w:t xml:space="preserve">at </w:t>
      </w:r>
      <w:r w:rsidR="00350B7B">
        <w:rPr>
          <w:b/>
          <w:bCs/>
        </w:rPr>
        <w:t xml:space="preserve">all or be shorter than expected due to </w:t>
      </w:r>
      <w:r w:rsidR="0092487E">
        <w:rPr>
          <w:b/>
          <w:bCs/>
        </w:rPr>
        <w:t>extension of the active state</w:t>
      </w:r>
      <w:r w:rsidR="004F7E6E">
        <w:rPr>
          <w:b/>
          <w:bCs/>
        </w:rPr>
        <w:t xml:space="preserve"> because of new data and retransmissions.</w:t>
      </w:r>
    </w:p>
    <w:p w14:paraId="095F6050" w14:textId="2630148F" w:rsidR="004F7E6E" w:rsidRDefault="004F7E6E" w:rsidP="005918B4">
      <w:r>
        <w:t xml:space="preserve">The GNSS position fix time duration is expected to be in the order of 1-2 </w:t>
      </w:r>
      <w:r w:rsidR="00AF05A1">
        <w:t>seconds. Therefore, the inactive state would need to be at least this long to accommodate the GNSS reac</w:t>
      </w:r>
      <w:r w:rsidR="000969B0">
        <w:t xml:space="preserve">quisition. This essentially means </w:t>
      </w:r>
      <w:r w:rsidR="00F60D27">
        <w:t xml:space="preserve">the C-DRX cycle should be 2.56 s or longer, while at least </w:t>
      </w:r>
      <w:r w:rsidR="000C594A">
        <w:t xml:space="preserve">eMTC devices could have a significantly shorter cycle to reduce data latency. Considering the </w:t>
      </w:r>
      <w:r w:rsidR="00045910">
        <w:t>short cell availability time (about 6-7 seconds for a 50 km EMC) it may also be reasonable to assume that C-DRX is not even configured</w:t>
      </w:r>
      <w:r w:rsidR="00A15984">
        <w:t xml:space="preserve"> to ensure the UE has sufficient time to communicate with the cell, while it is available</w:t>
      </w:r>
      <w:r w:rsidR="00045910">
        <w:t xml:space="preserve">. </w:t>
      </w:r>
    </w:p>
    <w:p w14:paraId="56798EB2" w14:textId="5A7FFFFE" w:rsidR="006D6360" w:rsidRPr="00342A39" w:rsidRDefault="007637FE" w:rsidP="005918B4">
      <w:r>
        <w:t>In addition</w:t>
      </w:r>
      <w:r w:rsidR="00342A39" w:rsidRPr="00342A39">
        <w:t xml:space="preserve">, </w:t>
      </w:r>
      <w:r w:rsidR="00342A39">
        <w:t xml:space="preserve">the UE may also be configured with measurement gaps, </w:t>
      </w:r>
      <w:proofErr w:type="gramStart"/>
      <w:r w:rsidR="00342A39">
        <w:t>e.g.</w:t>
      </w:r>
      <w:proofErr w:type="gramEnd"/>
      <w:r w:rsidR="00342A39">
        <w:t xml:space="preserve"> for inter-frequency and inter-RAT measurements. Such gaps are configured </w:t>
      </w:r>
      <w:proofErr w:type="spellStart"/>
      <w:r w:rsidR="00342A39">
        <w:t>indenpendently</w:t>
      </w:r>
      <w:proofErr w:type="spellEnd"/>
      <w:r w:rsidR="00342A39">
        <w:t xml:space="preserve"> of the C-DRX and therefore the gap and the corresponding</w:t>
      </w:r>
      <w:r w:rsidR="007F2D8C">
        <w:t xml:space="preserve"> RRM</w:t>
      </w:r>
      <w:r w:rsidR="00342A39">
        <w:t xml:space="preserve"> measurement may take place during the inactive state of C-DRX. This </w:t>
      </w:r>
      <w:r w:rsidR="007F2D8C">
        <w:t xml:space="preserve">would mean the UE </w:t>
      </w:r>
      <w:r>
        <w:t xml:space="preserve">cannot perform </w:t>
      </w:r>
      <w:r w:rsidR="007F2D8C">
        <w:t>the GNSS measurement</w:t>
      </w:r>
      <w:r>
        <w:t xml:space="preserve"> in order to perform the configured RRM measurement</w:t>
      </w:r>
      <w:r w:rsidR="007F2D8C">
        <w:t>.</w:t>
      </w:r>
    </w:p>
    <w:p w14:paraId="1B74A23F" w14:textId="2DEAAACB" w:rsidR="008A49AD" w:rsidRPr="007637FE" w:rsidRDefault="007637FE" w:rsidP="005918B4">
      <w:pPr>
        <w:rPr>
          <w:b/>
          <w:bCs/>
        </w:rPr>
      </w:pPr>
      <w:r>
        <w:rPr>
          <w:b/>
          <w:bCs/>
        </w:rPr>
        <w:t>Observation</w:t>
      </w:r>
      <w:r w:rsidR="000D5A62">
        <w:rPr>
          <w:b/>
          <w:bCs/>
        </w:rPr>
        <w:t xml:space="preserve"> 10</w:t>
      </w:r>
      <w:r>
        <w:rPr>
          <w:b/>
          <w:bCs/>
        </w:rPr>
        <w:t>: RRM measurement gaps may occur during the inactive state of C</w:t>
      </w:r>
      <w:r w:rsidR="00943D25">
        <w:rPr>
          <w:b/>
          <w:bCs/>
        </w:rPr>
        <w:t xml:space="preserve">onnected </w:t>
      </w:r>
      <w:r>
        <w:rPr>
          <w:b/>
          <w:bCs/>
        </w:rPr>
        <w:t>DRX and therefore prohibit the GNSS measurement.</w:t>
      </w:r>
    </w:p>
    <w:p w14:paraId="2DB928F7" w14:textId="0EA8CF34" w:rsidR="00632B9D" w:rsidRPr="00F738B5" w:rsidRDefault="00F738B5" w:rsidP="009242FE">
      <w:r w:rsidRPr="00F738B5">
        <w:t>Finally,</w:t>
      </w:r>
      <w:r>
        <w:t xml:space="preserve"> the NTN UE may also have to acquire serving cell satellite assistance information </w:t>
      </w:r>
      <w:r w:rsidR="008A6492">
        <w:t xml:space="preserve">(SIB31) </w:t>
      </w:r>
      <w:r>
        <w:t xml:space="preserve">during the inactive state of C-DRX. This </w:t>
      </w:r>
      <w:r w:rsidR="008A6492">
        <w:t>will be necessary if the validity timer T317 for SIB31</w:t>
      </w:r>
      <w:r w:rsidR="003A0E7E">
        <w:t xml:space="preserve"> is about to expire/has expired. Therefore, the UE will not be able to perform the GNSS measurement during the </w:t>
      </w:r>
      <w:r w:rsidR="00393C58">
        <w:t>part of the inactive state, which collides with the reception of the SIB31.</w:t>
      </w:r>
    </w:p>
    <w:tbl>
      <w:tblPr>
        <w:tblStyle w:val="TableGrid"/>
        <w:tblW w:w="0" w:type="auto"/>
        <w:tblLook w:val="04A0" w:firstRow="1" w:lastRow="0" w:firstColumn="1" w:lastColumn="0" w:noHBand="0" w:noVBand="1"/>
      </w:tblPr>
      <w:tblGrid>
        <w:gridCol w:w="9629"/>
      </w:tblGrid>
      <w:tr w:rsidR="00284D70" w14:paraId="6AA9BC01" w14:textId="77777777" w:rsidTr="00284D70">
        <w:tc>
          <w:tcPr>
            <w:tcW w:w="9629" w:type="dxa"/>
          </w:tcPr>
          <w:p w14:paraId="1FBD42C2" w14:textId="18A2F550" w:rsidR="00284D70" w:rsidRDefault="00284D70" w:rsidP="009242FE">
            <w:r>
              <w:t>TS 36.331:</w:t>
            </w:r>
          </w:p>
          <w:p w14:paraId="0D6EB1DA" w14:textId="717B3C17" w:rsidR="00284D70" w:rsidRDefault="00284D70" w:rsidP="009242FE">
            <w:pPr>
              <w:rPr>
                <w:b/>
                <w:bCs/>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target PCell, or for UEs in CE to receive ETWS/CMAS information, or upon expiry of T317 </w:t>
            </w:r>
            <w:r>
              <w:rPr>
                <w:lang w:eastAsia="ko-KR"/>
              </w:rPr>
              <w:t xml:space="preserve">where the UE is only required to acquire the </w:t>
            </w:r>
            <w:r>
              <w:rPr>
                <w:i/>
                <w:iCs/>
              </w:rPr>
              <w:t xml:space="preserve">SystemInformationBlockType31 </w:t>
            </w:r>
            <w:r>
              <w:rPr>
                <w:iCs/>
              </w:rPr>
              <w:t>(</w:t>
            </w:r>
            <w:r>
              <w:rPr>
                <w:i/>
                <w:iCs/>
              </w:rPr>
              <w:t xml:space="preserve">SystemInformationBlockType31-NB </w:t>
            </w:r>
            <w:r>
              <w:rPr>
                <w:iCs/>
              </w:rPr>
              <w:t>in NB-IoT)</w:t>
            </w:r>
            <w:r>
              <w:t>.</w:t>
            </w:r>
          </w:p>
        </w:tc>
      </w:tr>
    </w:tbl>
    <w:p w14:paraId="0F6D9F77" w14:textId="05EE3D5D" w:rsidR="00284D70" w:rsidRDefault="00632B9D" w:rsidP="009242FE">
      <w:pPr>
        <w:rPr>
          <w:b/>
          <w:bCs/>
        </w:rPr>
      </w:pPr>
      <w:r>
        <w:rPr>
          <w:b/>
          <w:bCs/>
        </w:rPr>
        <w:t>Observation</w:t>
      </w:r>
      <w:r w:rsidR="000D5A62">
        <w:rPr>
          <w:b/>
          <w:bCs/>
        </w:rPr>
        <w:t xml:space="preserve"> 11</w:t>
      </w:r>
      <w:r>
        <w:rPr>
          <w:b/>
          <w:bCs/>
        </w:rPr>
        <w:t xml:space="preserve">: UE may need to reacquire SIB31 during </w:t>
      </w:r>
      <w:r w:rsidR="00943D25">
        <w:rPr>
          <w:b/>
          <w:bCs/>
        </w:rPr>
        <w:t xml:space="preserve">the </w:t>
      </w:r>
      <w:r>
        <w:rPr>
          <w:b/>
          <w:bCs/>
        </w:rPr>
        <w:t>inactive state of Connected DRX</w:t>
      </w:r>
      <w:r w:rsidR="00943D25">
        <w:rPr>
          <w:b/>
          <w:bCs/>
        </w:rPr>
        <w:t xml:space="preserve"> and is therefore not able to perform the GNSS measurement.</w:t>
      </w:r>
    </w:p>
    <w:p w14:paraId="3C6B6A07" w14:textId="42FCA3D5" w:rsidR="00745DB2" w:rsidRPr="00943D25" w:rsidRDefault="00943D25" w:rsidP="009242FE">
      <w:r>
        <w:t xml:space="preserve">Based on the </w:t>
      </w:r>
      <w:r w:rsidR="006073A3">
        <w:t xml:space="preserve">above discussion </w:t>
      </w:r>
      <w:proofErr w:type="gramStart"/>
      <w:r w:rsidR="006073A3">
        <w:t xml:space="preserve">it is clear that </w:t>
      </w:r>
      <w:r w:rsidR="002742C2">
        <w:t>it</w:t>
      </w:r>
      <w:proofErr w:type="gramEnd"/>
      <w:r w:rsidR="002742C2">
        <w:t xml:space="preserve"> is challenging for the </w:t>
      </w:r>
      <w:r w:rsidR="006073A3">
        <w:t xml:space="preserve">UE </w:t>
      </w:r>
      <w:r w:rsidR="002742C2">
        <w:t>to</w:t>
      </w:r>
      <w:r w:rsidR="006073A3">
        <w:t xml:space="preserve"> autonomously reacquire GNSS during the inactive state of Connected DRX. </w:t>
      </w:r>
      <w:r w:rsidR="00982AC1">
        <w:t xml:space="preserve">As </w:t>
      </w:r>
      <w:proofErr w:type="gramStart"/>
      <w:r w:rsidR="00982AC1">
        <w:t>discussed</w:t>
      </w:r>
      <w:proofErr w:type="gramEnd"/>
      <w:r w:rsidR="00982AC1">
        <w:t xml:space="preserve"> there are multiple different events which could prevent or collide with such a measurement</w:t>
      </w:r>
      <w:r w:rsidR="00637D8D">
        <w:t>. Our view is that RAN</w:t>
      </w:r>
      <w:r w:rsidR="00704E08">
        <w:t xml:space="preserve">1 </w:t>
      </w:r>
      <w:r w:rsidR="00637D8D">
        <w:t xml:space="preserve">shall </w:t>
      </w:r>
      <w:r w:rsidR="0033606C">
        <w:t xml:space="preserve">first </w:t>
      </w:r>
      <w:r w:rsidR="00CF31F1">
        <w:t>specify the basic GNSS measurement functionality during a long connection</w:t>
      </w:r>
      <w:r w:rsidR="00FF1D3A">
        <w:t xml:space="preserve">, </w:t>
      </w:r>
      <w:proofErr w:type="gramStart"/>
      <w:r w:rsidR="00FF1D3A">
        <w:t>i.e.</w:t>
      </w:r>
      <w:proofErr w:type="gramEnd"/>
      <w:r w:rsidR="00FF1D3A">
        <w:t xml:space="preserve"> the configuration </w:t>
      </w:r>
      <w:r w:rsidR="00745C74">
        <w:t xml:space="preserve">and use </w:t>
      </w:r>
      <w:r w:rsidR="00FF1D3A">
        <w:t xml:space="preserve">of measurement gaps, and then </w:t>
      </w:r>
      <w:r w:rsidR="00AC7592">
        <w:t xml:space="preserve">RAN1 may </w:t>
      </w:r>
      <w:r w:rsidR="009310F7">
        <w:t xml:space="preserve">discuss </w:t>
      </w:r>
      <w:r w:rsidR="00DB1EDB">
        <w:t>whether the</w:t>
      </w:r>
      <w:r w:rsidR="00111D54">
        <w:t xml:space="preserve">re is </w:t>
      </w:r>
      <w:r w:rsidR="009D039E">
        <w:t xml:space="preserve">a </w:t>
      </w:r>
      <w:r w:rsidR="00111D54">
        <w:t>need for GNSS measurements outside the Connected DRX Active Time</w:t>
      </w:r>
      <w:r w:rsidR="009D039E">
        <w:t xml:space="preserve"> as a potential next step</w:t>
      </w:r>
      <w:r w:rsidR="007576DB">
        <w:t xml:space="preserve"> </w:t>
      </w:r>
    </w:p>
    <w:p w14:paraId="4ED6C018" w14:textId="77CA2068" w:rsidR="00062172" w:rsidRDefault="00062172" w:rsidP="009242FE">
      <w:pPr>
        <w:rPr>
          <w:b/>
          <w:bCs/>
        </w:rPr>
      </w:pPr>
      <w:r>
        <w:rPr>
          <w:b/>
          <w:bCs/>
        </w:rPr>
        <w:t>Proposal</w:t>
      </w:r>
      <w:r w:rsidR="000D5A62">
        <w:rPr>
          <w:b/>
          <w:bCs/>
        </w:rPr>
        <w:t xml:space="preserve"> </w:t>
      </w:r>
      <w:r w:rsidR="00FF3DFA">
        <w:rPr>
          <w:b/>
          <w:bCs/>
        </w:rPr>
        <w:t>13</w:t>
      </w:r>
      <w:r>
        <w:rPr>
          <w:b/>
          <w:bCs/>
        </w:rPr>
        <w:t xml:space="preserve">: RAN1 </w:t>
      </w:r>
      <w:r w:rsidR="00002FD7" w:rsidRPr="005F0849">
        <w:rPr>
          <w:b/>
          <w:bCs/>
        </w:rPr>
        <w:t>to postpone the discussion on whether the UE can reacquire the GNSS position fix outside the Connected DRX Active Time.</w:t>
      </w:r>
    </w:p>
    <w:bookmarkEnd w:id="1"/>
    <w:p w14:paraId="10445A01" w14:textId="65BF2491" w:rsidR="00885580" w:rsidRDefault="007820D0" w:rsidP="00885580">
      <w:pPr>
        <w:pStyle w:val="Heading1"/>
      </w:pPr>
      <w:r>
        <w:t>Conclusion</w:t>
      </w:r>
    </w:p>
    <w:p w14:paraId="384567B8" w14:textId="71A0022D" w:rsidR="001337A5" w:rsidRDefault="00526096" w:rsidP="001F201D">
      <w:r>
        <w:t>In this contribution we have made the following observations:</w:t>
      </w:r>
    </w:p>
    <w:p w14:paraId="2E170F6F" w14:textId="77777777" w:rsidR="0070728B" w:rsidRPr="000A3321" w:rsidRDefault="0070728B" w:rsidP="0070728B">
      <w:pPr>
        <w:rPr>
          <w:b/>
          <w:bCs/>
        </w:rPr>
      </w:pPr>
      <w:r>
        <w:rPr>
          <w:b/>
          <w:bCs/>
        </w:rPr>
        <w:t>Observation 1: The UE may move in a predictable way, e.g. on a ship or train, and therefore make periodic GNSS measurements useful.</w:t>
      </w:r>
    </w:p>
    <w:p w14:paraId="275D438E" w14:textId="77777777" w:rsidR="0070728B" w:rsidRDefault="0070728B" w:rsidP="0070728B">
      <w:pPr>
        <w:rPr>
          <w:b/>
          <w:bCs/>
        </w:rPr>
      </w:pPr>
      <w:r>
        <w:rPr>
          <w:b/>
          <w:bCs/>
        </w:rPr>
        <w:t xml:space="preserve">Observation 2: If the UE does not transmit, the </w:t>
      </w:r>
      <w:proofErr w:type="spellStart"/>
      <w:r>
        <w:rPr>
          <w:b/>
          <w:bCs/>
        </w:rPr>
        <w:t>eNB</w:t>
      </w:r>
      <w:proofErr w:type="spellEnd"/>
      <w:r>
        <w:rPr>
          <w:b/>
          <w:bCs/>
        </w:rPr>
        <w:t xml:space="preserve"> is not aware of potential UE movement and therefore only the UE is able to determine the need for a new GNSS position fix and trigger aperiodic GNSS measurement.</w:t>
      </w:r>
    </w:p>
    <w:p w14:paraId="3FF56385" w14:textId="77777777" w:rsidR="0070728B" w:rsidRPr="00186BF6" w:rsidRDefault="0070728B" w:rsidP="0070728B">
      <w:pPr>
        <w:rPr>
          <w:b/>
          <w:bCs/>
        </w:rPr>
      </w:pPr>
      <w:r w:rsidRPr="00710046">
        <w:rPr>
          <w:b/>
          <w:bCs/>
        </w:rPr>
        <w:t>Observation</w:t>
      </w:r>
      <w:r>
        <w:rPr>
          <w:b/>
          <w:bCs/>
        </w:rPr>
        <w:t xml:space="preserve"> 3</w:t>
      </w:r>
      <w:r w:rsidRPr="00710046">
        <w:rPr>
          <w:b/>
          <w:bCs/>
        </w:rPr>
        <w:t xml:space="preserve">: The UE may detect the mobility state change based on determining the time/frequency difference between a received </w:t>
      </w:r>
      <w:r>
        <w:rPr>
          <w:b/>
          <w:bCs/>
        </w:rPr>
        <w:t xml:space="preserve">downlink </w:t>
      </w:r>
      <w:r w:rsidRPr="00710046">
        <w:rPr>
          <w:b/>
          <w:bCs/>
        </w:rPr>
        <w:t>signal and an estimate based on the last known location.</w:t>
      </w:r>
    </w:p>
    <w:p w14:paraId="6B505B35" w14:textId="77777777" w:rsidR="0070728B" w:rsidRPr="009756C5" w:rsidRDefault="0070728B" w:rsidP="0070728B">
      <w:pPr>
        <w:rPr>
          <w:b/>
          <w:bCs/>
        </w:rPr>
      </w:pPr>
      <w:r>
        <w:rPr>
          <w:b/>
          <w:bCs/>
        </w:rPr>
        <w:lastRenderedPageBreak/>
        <w:t xml:space="preserve">Observation 4: UE and </w:t>
      </w:r>
      <w:proofErr w:type="spellStart"/>
      <w:r>
        <w:rPr>
          <w:b/>
          <w:bCs/>
        </w:rPr>
        <w:t>eNB</w:t>
      </w:r>
      <w:proofErr w:type="spellEnd"/>
      <w:r>
        <w:rPr>
          <w:b/>
          <w:bCs/>
        </w:rPr>
        <w:t xml:space="preserve"> must have a common understanding of when the UE is performing the autonomous GNSS measurement.</w:t>
      </w:r>
    </w:p>
    <w:p w14:paraId="5F1CF999" w14:textId="77777777" w:rsidR="0070728B" w:rsidRDefault="0070728B" w:rsidP="0070728B">
      <w:pPr>
        <w:rPr>
          <w:b/>
          <w:bCs/>
        </w:rPr>
      </w:pPr>
      <w:r>
        <w:rPr>
          <w:b/>
          <w:bCs/>
        </w:rPr>
        <w:t>Observation 5: There may be a need for a GNSS measurement during a long period of downlink/uplink repetitions.</w:t>
      </w:r>
    </w:p>
    <w:p w14:paraId="75A04A6E" w14:textId="77777777" w:rsidR="0070728B" w:rsidRDefault="0070728B" w:rsidP="0070728B">
      <w:pPr>
        <w:rPr>
          <w:b/>
          <w:bCs/>
        </w:rPr>
      </w:pPr>
      <w:r>
        <w:rPr>
          <w:b/>
          <w:bCs/>
        </w:rPr>
        <w:t>Observation 6: The UE may move and/or the propagation conditions may change and therefore cause a change in the required GNSS position fix time duration.</w:t>
      </w:r>
    </w:p>
    <w:p w14:paraId="3008F2C5" w14:textId="77777777" w:rsidR="0070728B" w:rsidRDefault="0070728B" w:rsidP="0070728B">
      <w:pPr>
        <w:rPr>
          <w:b/>
          <w:bCs/>
        </w:rPr>
      </w:pPr>
      <w:r>
        <w:rPr>
          <w:b/>
          <w:bCs/>
        </w:rPr>
        <w:t>Observation 7: The UE’s mobility state/location may change and therefore cause a change in the expected GNSS validity duration.</w:t>
      </w:r>
    </w:p>
    <w:p w14:paraId="625642BC" w14:textId="77777777" w:rsidR="0070728B" w:rsidRDefault="0070728B" w:rsidP="0070728B">
      <w:pPr>
        <w:rPr>
          <w:b/>
          <w:bCs/>
        </w:rPr>
      </w:pPr>
      <w:r>
        <w:rPr>
          <w:b/>
          <w:bCs/>
        </w:rPr>
        <w:t>Observation 8: GNSS reacquisition may not always be needed if the UE has been RRC Idle for a short period during a long connection.</w:t>
      </w:r>
    </w:p>
    <w:p w14:paraId="668678C2" w14:textId="77777777" w:rsidR="0070728B" w:rsidRDefault="0070728B" w:rsidP="0070728B">
      <w:pPr>
        <w:rPr>
          <w:b/>
          <w:bCs/>
        </w:rPr>
      </w:pPr>
      <w:r>
        <w:rPr>
          <w:b/>
          <w:bCs/>
        </w:rPr>
        <w:t>Observation 9: Inactive state of C-DRX may not occur at all or be shorter than expected due to extension of the active state because of new data and retransmissions.</w:t>
      </w:r>
    </w:p>
    <w:p w14:paraId="4FD38B6F" w14:textId="77777777" w:rsidR="0070728B" w:rsidRPr="007637FE" w:rsidRDefault="0070728B" w:rsidP="0070728B">
      <w:pPr>
        <w:rPr>
          <w:b/>
          <w:bCs/>
        </w:rPr>
      </w:pPr>
      <w:r>
        <w:rPr>
          <w:b/>
          <w:bCs/>
        </w:rPr>
        <w:t>Observation 10: RRM measurement gaps may occur during the inactive state of Connected DRX and therefore prohibit the GNSS measurement.</w:t>
      </w:r>
    </w:p>
    <w:p w14:paraId="0198FCD1" w14:textId="77777777" w:rsidR="0070728B" w:rsidRDefault="0070728B" w:rsidP="0070728B">
      <w:pPr>
        <w:rPr>
          <w:b/>
          <w:bCs/>
        </w:rPr>
      </w:pPr>
      <w:r>
        <w:rPr>
          <w:b/>
          <w:bCs/>
        </w:rPr>
        <w:t>Observation 11: UE may need to reacquire SIB31 during the inactive state of Connected DRX and is therefore not able to perform the GNSS measurement.</w:t>
      </w:r>
    </w:p>
    <w:p w14:paraId="32842EAA" w14:textId="2E0AA847" w:rsidR="00526096" w:rsidRDefault="00526096" w:rsidP="00526096">
      <w:r w:rsidRPr="00526096">
        <w:t>And</w:t>
      </w:r>
      <w:r>
        <w:t xml:space="preserve"> the following proposals:</w:t>
      </w:r>
    </w:p>
    <w:p w14:paraId="3A495830" w14:textId="483DF2CB" w:rsidR="0070728B" w:rsidRDefault="0070728B" w:rsidP="0070728B">
      <w:pPr>
        <w:spacing w:before="240"/>
        <w:rPr>
          <w:b/>
          <w:bCs/>
        </w:rPr>
      </w:pPr>
      <w:r>
        <w:rPr>
          <w:b/>
          <w:bCs/>
        </w:rPr>
        <w:t>Proposal 1: RAN1 to define the GNSS measurement shall be completed before the remaining GNSS validity duration expiry.</w:t>
      </w:r>
    </w:p>
    <w:p w14:paraId="5B6896A4" w14:textId="77777777" w:rsidR="0070728B" w:rsidRPr="001B1E9F" w:rsidRDefault="0070728B" w:rsidP="0070728B">
      <w:pPr>
        <w:spacing w:before="240"/>
        <w:rPr>
          <w:b/>
          <w:bCs/>
        </w:rPr>
      </w:pPr>
      <w:r>
        <w:rPr>
          <w:b/>
          <w:bCs/>
        </w:rPr>
        <w:t xml:space="preserve">Proposal 2: RAN1 to discuss the impact of GNSS measurement gaps on RAN1-related UE </w:t>
      </w:r>
      <w:proofErr w:type="spellStart"/>
      <w:r>
        <w:rPr>
          <w:b/>
          <w:bCs/>
        </w:rPr>
        <w:t>behavior</w:t>
      </w:r>
      <w:proofErr w:type="spellEnd"/>
      <w:r>
        <w:rPr>
          <w:b/>
          <w:bCs/>
        </w:rPr>
        <w:t xml:space="preserve"> including use of repetitions in uplink/downlink.</w:t>
      </w:r>
    </w:p>
    <w:p w14:paraId="6DEA0095" w14:textId="77777777" w:rsidR="0070728B" w:rsidRPr="00383900" w:rsidRDefault="0070728B" w:rsidP="0070728B">
      <w:pPr>
        <w:spacing w:before="240"/>
        <w:rPr>
          <w:b/>
          <w:bCs/>
        </w:rPr>
      </w:pPr>
      <w:r>
        <w:rPr>
          <w:b/>
          <w:bCs/>
        </w:rPr>
        <w:t>Proposal 3: RAN1 can leave it to RAN2 to define the details of the GNSS measurement gap configuration, which shall include the gap duration and indicate the start time of the gap.</w:t>
      </w:r>
    </w:p>
    <w:p w14:paraId="250BAC03" w14:textId="77777777" w:rsidR="0070728B" w:rsidRDefault="0070728B" w:rsidP="0070728B">
      <w:pPr>
        <w:rPr>
          <w:b/>
          <w:bCs/>
        </w:rPr>
      </w:pPr>
      <w:r>
        <w:rPr>
          <w:b/>
          <w:bCs/>
        </w:rPr>
        <w:t xml:space="preserve">Proposal 4: Support </w:t>
      </w:r>
      <w:proofErr w:type="spellStart"/>
      <w:r>
        <w:rPr>
          <w:b/>
          <w:bCs/>
        </w:rPr>
        <w:t>eNB</w:t>
      </w:r>
      <w:proofErr w:type="spellEnd"/>
      <w:r>
        <w:rPr>
          <w:b/>
          <w:bCs/>
        </w:rPr>
        <w:t xml:space="preserve"> to configure the UE to make periodic GNSS measurements.</w:t>
      </w:r>
    </w:p>
    <w:p w14:paraId="6F1473E8" w14:textId="77777777" w:rsidR="0070728B" w:rsidRDefault="0070728B" w:rsidP="0070728B">
      <w:pPr>
        <w:rPr>
          <w:b/>
          <w:bCs/>
        </w:rPr>
      </w:pPr>
      <w:r>
        <w:rPr>
          <w:b/>
          <w:bCs/>
        </w:rPr>
        <w:t xml:space="preserve">Proposal 5: Support </w:t>
      </w:r>
      <w:proofErr w:type="spellStart"/>
      <w:r>
        <w:rPr>
          <w:b/>
          <w:bCs/>
        </w:rPr>
        <w:t>eNB</w:t>
      </w:r>
      <w:proofErr w:type="spellEnd"/>
      <w:r>
        <w:rPr>
          <w:b/>
          <w:bCs/>
        </w:rPr>
        <w:t xml:space="preserve"> to broadcast multiple GNSS measurement configurations and UE to report which configuration it applies.</w:t>
      </w:r>
    </w:p>
    <w:p w14:paraId="48602884" w14:textId="77777777" w:rsidR="0070728B" w:rsidRDefault="0070728B" w:rsidP="0070728B">
      <w:pPr>
        <w:rPr>
          <w:b/>
          <w:bCs/>
        </w:rPr>
      </w:pPr>
      <w:r>
        <w:rPr>
          <w:b/>
          <w:bCs/>
        </w:rPr>
        <w:t xml:space="preserve">Proposal 6: Support the UE to request </w:t>
      </w:r>
      <w:proofErr w:type="spellStart"/>
      <w:r>
        <w:rPr>
          <w:b/>
          <w:bCs/>
        </w:rPr>
        <w:t>eNB</w:t>
      </w:r>
      <w:proofErr w:type="spellEnd"/>
      <w:r>
        <w:rPr>
          <w:b/>
          <w:bCs/>
        </w:rPr>
        <w:t xml:space="preserve"> to trigger at least an aperiodic GNSS measurement.</w:t>
      </w:r>
    </w:p>
    <w:p w14:paraId="7CEFAC59" w14:textId="0B982566" w:rsidR="0070728B" w:rsidRPr="009756C5" w:rsidRDefault="0070728B" w:rsidP="0070728B">
      <w:pPr>
        <w:rPr>
          <w:b/>
          <w:bCs/>
        </w:rPr>
      </w:pPr>
      <w:r w:rsidRPr="009756C5">
        <w:rPr>
          <w:b/>
          <w:bCs/>
        </w:rPr>
        <w:t>Proposal</w:t>
      </w:r>
      <w:r>
        <w:rPr>
          <w:b/>
          <w:bCs/>
        </w:rPr>
        <w:t xml:space="preserve"> 7</w:t>
      </w:r>
      <w:r w:rsidRPr="009756C5">
        <w:rPr>
          <w:b/>
          <w:bCs/>
        </w:rPr>
        <w:t xml:space="preserve">: RAN1 to </w:t>
      </w:r>
      <w:r>
        <w:rPr>
          <w:b/>
          <w:bCs/>
        </w:rPr>
        <w:t xml:space="preserve">define </w:t>
      </w:r>
      <w:r w:rsidRPr="009756C5">
        <w:rPr>
          <w:b/>
          <w:bCs/>
        </w:rPr>
        <w:t>the UE is allowed to initiate the GNSS measurement</w:t>
      </w:r>
      <w:r>
        <w:rPr>
          <w:b/>
          <w:bCs/>
        </w:rPr>
        <w:t xml:space="preserve"> (according to the network’s measurement gap configuration)</w:t>
      </w:r>
      <w:r w:rsidRPr="009756C5">
        <w:rPr>
          <w:b/>
          <w:bCs/>
        </w:rPr>
        <w:t xml:space="preserve"> autonomously</w:t>
      </w:r>
      <w:r>
        <w:rPr>
          <w:b/>
          <w:bCs/>
        </w:rPr>
        <w:t xml:space="preserve"> x seconds before the expiry of the GNSS validity duration</w:t>
      </w:r>
      <w:r w:rsidRPr="009756C5">
        <w:rPr>
          <w:b/>
          <w:bCs/>
        </w:rPr>
        <w:t>.</w:t>
      </w:r>
    </w:p>
    <w:p w14:paraId="74411797" w14:textId="77777777" w:rsidR="0070728B" w:rsidRDefault="0070728B" w:rsidP="0070728B">
      <w:pPr>
        <w:rPr>
          <w:b/>
          <w:bCs/>
        </w:rPr>
      </w:pPr>
      <w:r>
        <w:rPr>
          <w:b/>
          <w:bCs/>
        </w:rPr>
        <w:t>Proposal 8: RAN1 to discuss handling a GNSS measurement during a long period of downlink/uplink repetitions.</w:t>
      </w:r>
    </w:p>
    <w:p w14:paraId="3FD7135E" w14:textId="77777777" w:rsidR="0070728B" w:rsidRDefault="0070728B" w:rsidP="0070728B">
      <w:pPr>
        <w:rPr>
          <w:b/>
          <w:bCs/>
        </w:rPr>
      </w:pPr>
      <w:r>
        <w:rPr>
          <w:b/>
          <w:bCs/>
        </w:rPr>
        <w:t xml:space="preserve">Proposal 9: RAN1 to discuss the possibility of </w:t>
      </w:r>
      <w:proofErr w:type="spellStart"/>
      <w:r>
        <w:rPr>
          <w:b/>
          <w:bCs/>
        </w:rPr>
        <w:t>eNB</w:t>
      </w:r>
      <w:proofErr w:type="spellEnd"/>
      <w:r>
        <w:rPr>
          <w:b/>
          <w:bCs/>
        </w:rPr>
        <w:t xml:space="preserve"> extending a UE’s GNSS validity duration timer.</w:t>
      </w:r>
    </w:p>
    <w:p w14:paraId="4B92D42B" w14:textId="77777777" w:rsidR="0070728B" w:rsidRDefault="0070728B" w:rsidP="0070728B">
      <w:pPr>
        <w:rPr>
          <w:b/>
          <w:bCs/>
        </w:rPr>
      </w:pPr>
      <w:r>
        <w:rPr>
          <w:b/>
          <w:bCs/>
        </w:rPr>
        <w:t>Proposal 10: RAN1 to discuss UE reporting GNSS position fix time duration if the duration has changed since the initial access stage report.</w:t>
      </w:r>
    </w:p>
    <w:p w14:paraId="6B2EEBAF" w14:textId="77777777" w:rsidR="0070728B" w:rsidRDefault="0070728B" w:rsidP="0070728B">
      <w:pPr>
        <w:rPr>
          <w:b/>
          <w:bCs/>
        </w:rPr>
      </w:pPr>
      <w:r>
        <w:rPr>
          <w:b/>
          <w:bCs/>
        </w:rPr>
        <w:t xml:space="preserve">Proposal 11: RAN1 to discuss how UE can trigger the reporting of GNSS validity duration, including after a successful GNSS measurement, if the duration has changed, and after a short period in RRC Idle. </w:t>
      </w:r>
    </w:p>
    <w:p w14:paraId="6A9D82F7" w14:textId="77777777" w:rsidR="0070728B" w:rsidRPr="001B1E9F" w:rsidRDefault="0070728B" w:rsidP="0070728B">
      <w:pPr>
        <w:rPr>
          <w:b/>
          <w:bCs/>
        </w:rPr>
      </w:pPr>
      <w:r>
        <w:rPr>
          <w:b/>
          <w:bCs/>
        </w:rPr>
        <w:t>Proposal 12: RAN1 to define the UE is required to report the success of a GNSS measurement.</w:t>
      </w:r>
    </w:p>
    <w:p w14:paraId="3072A5E9" w14:textId="77777777" w:rsidR="0070728B" w:rsidRDefault="0070728B" w:rsidP="0070728B">
      <w:pPr>
        <w:rPr>
          <w:b/>
          <w:bCs/>
        </w:rPr>
      </w:pPr>
      <w:r>
        <w:rPr>
          <w:b/>
          <w:bCs/>
        </w:rPr>
        <w:t xml:space="preserve">Proposal 13: RAN1 </w:t>
      </w:r>
      <w:r w:rsidRPr="005F0849">
        <w:rPr>
          <w:b/>
          <w:bCs/>
        </w:rPr>
        <w:t>to postpone the discussion on whether the UE can reacquire the GNSS position fix outside the Connected DRX Active Time.</w:t>
      </w:r>
    </w:p>
    <w:p w14:paraId="53CD9119" w14:textId="5206E1F5" w:rsidR="00885580" w:rsidRDefault="00885580" w:rsidP="00885580">
      <w:pPr>
        <w:pStyle w:val="Heading1"/>
        <w:numPr>
          <w:ilvl w:val="0"/>
          <w:numId w:val="0"/>
        </w:numPr>
      </w:pPr>
      <w:r>
        <w:t>References</w:t>
      </w:r>
    </w:p>
    <w:p w14:paraId="093EE10C" w14:textId="78EDE55B" w:rsidR="00205A4B" w:rsidRPr="000F1F39" w:rsidRDefault="00DB6983" w:rsidP="00DC719F">
      <w:pPr>
        <w:pStyle w:val="ListParagraph"/>
        <w:numPr>
          <w:ilvl w:val="0"/>
          <w:numId w:val="27"/>
        </w:numPr>
        <w:rPr>
          <w:sz w:val="20"/>
          <w:szCs w:val="20"/>
        </w:rPr>
      </w:pPr>
      <w:r w:rsidRPr="00DB6983">
        <w:rPr>
          <w:sz w:val="20"/>
          <w:szCs w:val="20"/>
        </w:rPr>
        <w:t>RP-223519</w:t>
      </w:r>
      <w:r w:rsidR="00C21057" w:rsidRPr="000F1F39">
        <w:rPr>
          <w:sz w:val="20"/>
          <w:szCs w:val="20"/>
        </w:rPr>
        <w:t xml:space="preserve">, </w:t>
      </w:r>
      <w:proofErr w:type="spellStart"/>
      <w:r w:rsidR="00C21057" w:rsidRPr="000F1F39">
        <w:rPr>
          <w:sz w:val="20"/>
          <w:szCs w:val="20"/>
        </w:rPr>
        <w:t>Revised</w:t>
      </w:r>
      <w:proofErr w:type="spellEnd"/>
      <w:r w:rsidR="00C21057" w:rsidRPr="000F1F39">
        <w:rPr>
          <w:sz w:val="20"/>
          <w:szCs w:val="20"/>
        </w:rPr>
        <w:t xml:space="preserve"> WID on </w:t>
      </w:r>
      <w:proofErr w:type="spellStart"/>
      <w:r w:rsidR="00C21057" w:rsidRPr="000F1F39">
        <w:rPr>
          <w:sz w:val="20"/>
          <w:szCs w:val="20"/>
        </w:rPr>
        <w:t>IoT</w:t>
      </w:r>
      <w:proofErr w:type="spellEnd"/>
      <w:r w:rsidR="00C21057" w:rsidRPr="000F1F39">
        <w:rPr>
          <w:sz w:val="20"/>
          <w:szCs w:val="20"/>
        </w:rPr>
        <w:t xml:space="preserve"> NTN </w:t>
      </w:r>
      <w:proofErr w:type="spellStart"/>
      <w:r w:rsidR="00C21057" w:rsidRPr="000F1F39">
        <w:rPr>
          <w:sz w:val="20"/>
          <w:szCs w:val="20"/>
        </w:rPr>
        <w:t>enhancements</w:t>
      </w:r>
      <w:proofErr w:type="spellEnd"/>
      <w:r w:rsidR="00C21057" w:rsidRPr="000F1F39">
        <w:rPr>
          <w:sz w:val="20"/>
          <w:szCs w:val="20"/>
        </w:rPr>
        <w:t>, 3GPP TSG RAN Meeting #9</w:t>
      </w:r>
      <w:r>
        <w:rPr>
          <w:sz w:val="20"/>
          <w:szCs w:val="20"/>
        </w:rPr>
        <w:t>8</w:t>
      </w:r>
      <w:r w:rsidR="00C21057" w:rsidRPr="000F1F39">
        <w:rPr>
          <w:sz w:val="20"/>
          <w:szCs w:val="20"/>
        </w:rPr>
        <w:t xml:space="preserve">, </w:t>
      </w:r>
      <w:proofErr w:type="spellStart"/>
      <w:r>
        <w:rPr>
          <w:sz w:val="20"/>
          <w:szCs w:val="20"/>
        </w:rPr>
        <w:t>December</w:t>
      </w:r>
      <w:proofErr w:type="spellEnd"/>
      <w:r w:rsidR="00C21057" w:rsidRPr="000F1F39">
        <w:rPr>
          <w:sz w:val="20"/>
          <w:szCs w:val="20"/>
        </w:rPr>
        <w:t>, 2022.</w:t>
      </w:r>
    </w:p>
    <w:sectPr w:rsidR="00205A4B" w:rsidRPr="000F1F3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0410D" w14:textId="77777777" w:rsidR="002C0642" w:rsidRDefault="002C0642">
      <w:r>
        <w:separator/>
      </w:r>
    </w:p>
  </w:endnote>
  <w:endnote w:type="continuationSeparator" w:id="0">
    <w:p w14:paraId="02637111" w14:textId="77777777" w:rsidR="002C0642" w:rsidRDefault="002C0642">
      <w:r>
        <w:continuationSeparator/>
      </w:r>
    </w:p>
  </w:endnote>
  <w:endnote w:type="continuationNotice" w:id="1">
    <w:p w14:paraId="4CC111E2" w14:textId="77777777" w:rsidR="002C0642" w:rsidRDefault="002C0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7790" w14:textId="77777777" w:rsidR="002C0642" w:rsidRDefault="002C0642">
      <w:r>
        <w:separator/>
      </w:r>
    </w:p>
  </w:footnote>
  <w:footnote w:type="continuationSeparator" w:id="0">
    <w:p w14:paraId="255BC21C" w14:textId="77777777" w:rsidR="002C0642" w:rsidRDefault="002C0642">
      <w:r>
        <w:continuationSeparator/>
      </w:r>
    </w:p>
  </w:footnote>
  <w:footnote w:type="continuationNotice" w:id="1">
    <w:p w14:paraId="49435326" w14:textId="77777777" w:rsidR="002C0642" w:rsidRDefault="002C06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6B"/>
    <w:multiLevelType w:val="hybridMultilevel"/>
    <w:tmpl w:val="2F82E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54A57"/>
    <w:multiLevelType w:val="hybridMultilevel"/>
    <w:tmpl w:val="4C12B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6A37AE"/>
    <w:multiLevelType w:val="hybridMultilevel"/>
    <w:tmpl w:val="9342BDEE"/>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29"/>
  </w:num>
  <w:num w:numId="3">
    <w:abstractNumId w:val="1"/>
  </w:num>
  <w:num w:numId="4">
    <w:abstractNumId w:val="4"/>
  </w:num>
  <w:num w:numId="5">
    <w:abstractNumId w:val="19"/>
  </w:num>
  <w:num w:numId="6">
    <w:abstractNumId w:val="30"/>
  </w:num>
  <w:num w:numId="7">
    <w:abstractNumId w:val="21"/>
  </w:num>
  <w:num w:numId="8">
    <w:abstractNumId w:val="18"/>
  </w:num>
  <w:num w:numId="9">
    <w:abstractNumId w:val="33"/>
  </w:num>
  <w:num w:numId="10">
    <w:abstractNumId w:val="7"/>
  </w:num>
  <w:num w:numId="11">
    <w:abstractNumId w:val="23"/>
  </w:num>
  <w:num w:numId="12">
    <w:abstractNumId w:val="6"/>
  </w:num>
  <w:num w:numId="13">
    <w:abstractNumId w:val="16"/>
  </w:num>
  <w:num w:numId="14">
    <w:abstractNumId w:val="27"/>
  </w:num>
  <w:num w:numId="15">
    <w:abstractNumId w:val="20"/>
  </w:num>
  <w:num w:numId="16">
    <w:abstractNumId w:val="2"/>
  </w:num>
  <w:num w:numId="17">
    <w:abstractNumId w:val="25"/>
  </w:num>
  <w:num w:numId="18">
    <w:abstractNumId w:val="17"/>
  </w:num>
  <w:num w:numId="19">
    <w:abstractNumId w:val="22"/>
  </w:num>
  <w:num w:numId="20">
    <w:abstractNumId w:val="32"/>
  </w:num>
  <w:num w:numId="21">
    <w:abstractNumId w:val="34"/>
  </w:num>
  <w:num w:numId="22">
    <w:abstractNumId w:val="24"/>
  </w:num>
  <w:num w:numId="23">
    <w:abstractNumId w:val="15"/>
  </w:num>
  <w:num w:numId="24">
    <w:abstractNumId w:val="9"/>
  </w:num>
  <w:num w:numId="25">
    <w:abstractNumId w:val="31"/>
  </w:num>
  <w:num w:numId="26">
    <w:abstractNumId w:val="28"/>
  </w:num>
  <w:num w:numId="27">
    <w:abstractNumId w:val="13"/>
  </w:num>
  <w:num w:numId="28">
    <w:abstractNumId w:val="12"/>
  </w:num>
  <w:num w:numId="29">
    <w:abstractNumId w:val="26"/>
  </w:num>
  <w:num w:numId="30">
    <w:abstractNumId w:val="5"/>
  </w:num>
  <w:num w:numId="31">
    <w:abstractNumId w:val="3"/>
  </w:num>
  <w:num w:numId="32">
    <w:abstractNumId w:val="0"/>
  </w:num>
  <w:num w:numId="33">
    <w:abstractNumId w:val="11"/>
  </w:num>
  <w:num w:numId="34">
    <w:abstractNumId w:val="8"/>
  </w:num>
  <w:num w:numId="3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CC9"/>
    <w:rsid w:val="00002FD7"/>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A16"/>
    <w:rsid w:val="00021112"/>
    <w:rsid w:val="000212A5"/>
    <w:rsid w:val="0002282E"/>
    <w:rsid w:val="00022B8C"/>
    <w:rsid w:val="00023742"/>
    <w:rsid w:val="00024AEF"/>
    <w:rsid w:val="00026C65"/>
    <w:rsid w:val="00027112"/>
    <w:rsid w:val="00027755"/>
    <w:rsid w:val="00027864"/>
    <w:rsid w:val="0002789E"/>
    <w:rsid w:val="00027DC6"/>
    <w:rsid w:val="00030048"/>
    <w:rsid w:val="0003072D"/>
    <w:rsid w:val="00031377"/>
    <w:rsid w:val="000314CD"/>
    <w:rsid w:val="00032641"/>
    <w:rsid w:val="0003332B"/>
    <w:rsid w:val="00033544"/>
    <w:rsid w:val="00033EF7"/>
    <w:rsid w:val="000345A6"/>
    <w:rsid w:val="0003479E"/>
    <w:rsid w:val="00035691"/>
    <w:rsid w:val="0003767C"/>
    <w:rsid w:val="00040F4F"/>
    <w:rsid w:val="0004132D"/>
    <w:rsid w:val="00041C68"/>
    <w:rsid w:val="00041C9D"/>
    <w:rsid w:val="00042526"/>
    <w:rsid w:val="0004342E"/>
    <w:rsid w:val="00044CFA"/>
    <w:rsid w:val="00045910"/>
    <w:rsid w:val="000459C7"/>
    <w:rsid w:val="00046630"/>
    <w:rsid w:val="00046C80"/>
    <w:rsid w:val="00050112"/>
    <w:rsid w:val="00050276"/>
    <w:rsid w:val="00050332"/>
    <w:rsid w:val="00050466"/>
    <w:rsid w:val="000505CC"/>
    <w:rsid w:val="000511F9"/>
    <w:rsid w:val="00051B32"/>
    <w:rsid w:val="00051B69"/>
    <w:rsid w:val="0005230E"/>
    <w:rsid w:val="00052850"/>
    <w:rsid w:val="000528A2"/>
    <w:rsid w:val="00052BBA"/>
    <w:rsid w:val="00053588"/>
    <w:rsid w:val="00054B05"/>
    <w:rsid w:val="00054D9D"/>
    <w:rsid w:val="00055676"/>
    <w:rsid w:val="00056544"/>
    <w:rsid w:val="00056BDE"/>
    <w:rsid w:val="000608A5"/>
    <w:rsid w:val="00060D8E"/>
    <w:rsid w:val="00062159"/>
    <w:rsid w:val="00062172"/>
    <w:rsid w:val="00063D9E"/>
    <w:rsid w:val="00064AD3"/>
    <w:rsid w:val="00065088"/>
    <w:rsid w:val="000652D3"/>
    <w:rsid w:val="000654A0"/>
    <w:rsid w:val="00065E94"/>
    <w:rsid w:val="00066719"/>
    <w:rsid w:val="000701AD"/>
    <w:rsid w:val="000707CA"/>
    <w:rsid w:val="00070D21"/>
    <w:rsid w:val="000717B2"/>
    <w:rsid w:val="000717FB"/>
    <w:rsid w:val="000719BF"/>
    <w:rsid w:val="0007208A"/>
    <w:rsid w:val="0007213C"/>
    <w:rsid w:val="00072BBA"/>
    <w:rsid w:val="00072FF5"/>
    <w:rsid w:val="000730DC"/>
    <w:rsid w:val="00073BFD"/>
    <w:rsid w:val="0007504B"/>
    <w:rsid w:val="00075965"/>
    <w:rsid w:val="00075FDA"/>
    <w:rsid w:val="00076386"/>
    <w:rsid w:val="00076D82"/>
    <w:rsid w:val="00081EC2"/>
    <w:rsid w:val="00082154"/>
    <w:rsid w:val="00083800"/>
    <w:rsid w:val="00084A65"/>
    <w:rsid w:val="0008559A"/>
    <w:rsid w:val="000862EE"/>
    <w:rsid w:val="000902C2"/>
    <w:rsid w:val="00091A92"/>
    <w:rsid w:val="00091CD7"/>
    <w:rsid w:val="000921F2"/>
    <w:rsid w:val="00093C49"/>
    <w:rsid w:val="00095A80"/>
    <w:rsid w:val="0009645F"/>
    <w:rsid w:val="000969B0"/>
    <w:rsid w:val="000973E1"/>
    <w:rsid w:val="000A1402"/>
    <w:rsid w:val="000A20BA"/>
    <w:rsid w:val="000A262C"/>
    <w:rsid w:val="000A332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83"/>
    <w:rsid w:val="000B3B91"/>
    <w:rsid w:val="000B4207"/>
    <w:rsid w:val="000B4B1B"/>
    <w:rsid w:val="000B50C3"/>
    <w:rsid w:val="000B5AC9"/>
    <w:rsid w:val="000B5F0A"/>
    <w:rsid w:val="000B5FD2"/>
    <w:rsid w:val="000B6D65"/>
    <w:rsid w:val="000B743C"/>
    <w:rsid w:val="000C1D59"/>
    <w:rsid w:val="000C2B09"/>
    <w:rsid w:val="000C30CF"/>
    <w:rsid w:val="000C501D"/>
    <w:rsid w:val="000C594A"/>
    <w:rsid w:val="000C5B5B"/>
    <w:rsid w:val="000C5CBA"/>
    <w:rsid w:val="000C6178"/>
    <w:rsid w:val="000C74BA"/>
    <w:rsid w:val="000C7531"/>
    <w:rsid w:val="000C7BA7"/>
    <w:rsid w:val="000C7C3F"/>
    <w:rsid w:val="000C7CB5"/>
    <w:rsid w:val="000D07CF"/>
    <w:rsid w:val="000D0BD6"/>
    <w:rsid w:val="000D0C61"/>
    <w:rsid w:val="000D1440"/>
    <w:rsid w:val="000D2663"/>
    <w:rsid w:val="000D27AD"/>
    <w:rsid w:val="000D28FB"/>
    <w:rsid w:val="000D29D1"/>
    <w:rsid w:val="000D2A94"/>
    <w:rsid w:val="000D2B0A"/>
    <w:rsid w:val="000D3286"/>
    <w:rsid w:val="000D344D"/>
    <w:rsid w:val="000D40E7"/>
    <w:rsid w:val="000D584F"/>
    <w:rsid w:val="000D5A62"/>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1F39"/>
    <w:rsid w:val="000F253F"/>
    <w:rsid w:val="000F2E1F"/>
    <w:rsid w:val="000F37B0"/>
    <w:rsid w:val="000F4595"/>
    <w:rsid w:val="000F4CB2"/>
    <w:rsid w:val="000F4E44"/>
    <w:rsid w:val="000F4E90"/>
    <w:rsid w:val="000F568D"/>
    <w:rsid w:val="000F5D39"/>
    <w:rsid w:val="000F68D0"/>
    <w:rsid w:val="000F6B15"/>
    <w:rsid w:val="0010170B"/>
    <w:rsid w:val="00101C4F"/>
    <w:rsid w:val="0010255F"/>
    <w:rsid w:val="00102C9F"/>
    <w:rsid w:val="00103FC9"/>
    <w:rsid w:val="001068D2"/>
    <w:rsid w:val="001069F2"/>
    <w:rsid w:val="0010766D"/>
    <w:rsid w:val="001103BD"/>
    <w:rsid w:val="00111208"/>
    <w:rsid w:val="001115E4"/>
    <w:rsid w:val="00111808"/>
    <w:rsid w:val="00111D54"/>
    <w:rsid w:val="00112220"/>
    <w:rsid w:val="0011339F"/>
    <w:rsid w:val="00113B8F"/>
    <w:rsid w:val="00113EC8"/>
    <w:rsid w:val="00114E96"/>
    <w:rsid w:val="001152C7"/>
    <w:rsid w:val="00115C88"/>
    <w:rsid w:val="0011644A"/>
    <w:rsid w:val="00117332"/>
    <w:rsid w:val="0011737B"/>
    <w:rsid w:val="0011784B"/>
    <w:rsid w:val="001204DD"/>
    <w:rsid w:val="001210CE"/>
    <w:rsid w:val="001221B6"/>
    <w:rsid w:val="00122839"/>
    <w:rsid w:val="001235DC"/>
    <w:rsid w:val="001237AC"/>
    <w:rsid w:val="00124E12"/>
    <w:rsid w:val="00124E75"/>
    <w:rsid w:val="0012673D"/>
    <w:rsid w:val="001269B8"/>
    <w:rsid w:val="00127099"/>
    <w:rsid w:val="00127F20"/>
    <w:rsid w:val="00132830"/>
    <w:rsid w:val="00132B71"/>
    <w:rsid w:val="001337A5"/>
    <w:rsid w:val="0013427A"/>
    <w:rsid w:val="001348FE"/>
    <w:rsid w:val="00134B36"/>
    <w:rsid w:val="00134D55"/>
    <w:rsid w:val="00134E5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D10"/>
    <w:rsid w:val="00153FED"/>
    <w:rsid w:val="001543BF"/>
    <w:rsid w:val="00155BFD"/>
    <w:rsid w:val="00156ABA"/>
    <w:rsid w:val="00157390"/>
    <w:rsid w:val="00160998"/>
    <w:rsid w:val="00160CD6"/>
    <w:rsid w:val="00160F5F"/>
    <w:rsid w:val="001610A3"/>
    <w:rsid w:val="00162308"/>
    <w:rsid w:val="0016316A"/>
    <w:rsid w:val="00163539"/>
    <w:rsid w:val="0016381F"/>
    <w:rsid w:val="00163D1D"/>
    <w:rsid w:val="00163F01"/>
    <w:rsid w:val="00163F2E"/>
    <w:rsid w:val="00164171"/>
    <w:rsid w:val="00164E58"/>
    <w:rsid w:val="00165033"/>
    <w:rsid w:val="00165926"/>
    <w:rsid w:val="001665EB"/>
    <w:rsid w:val="001670EA"/>
    <w:rsid w:val="001674A0"/>
    <w:rsid w:val="00170A50"/>
    <w:rsid w:val="001739CC"/>
    <w:rsid w:val="00174FFD"/>
    <w:rsid w:val="001759CA"/>
    <w:rsid w:val="0017726A"/>
    <w:rsid w:val="00177DD3"/>
    <w:rsid w:val="00180278"/>
    <w:rsid w:val="001807F2"/>
    <w:rsid w:val="001818A7"/>
    <w:rsid w:val="00182725"/>
    <w:rsid w:val="001829C8"/>
    <w:rsid w:val="00183567"/>
    <w:rsid w:val="00186904"/>
    <w:rsid w:val="00186B0A"/>
    <w:rsid w:val="00186BF6"/>
    <w:rsid w:val="001905BD"/>
    <w:rsid w:val="00191E79"/>
    <w:rsid w:val="00192FE6"/>
    <w:rsid w:val="0019360B"/>
    <w:rsid w:val="00193986"/>
    <w:rsid w:val="00193B08"/>
    <w:rsid w:val="00194570"/>
    <w:rsid w:val="001952B8"/>
    <w:rsid w:val="00196BF4"/>
    <w:rsid w:val="001972DA"/>
    <w:rsid w:val="001976AA"/>
    <w:rsid w:val="001A02F6"/>
    <w:rsid w:val="001A06FF"/>
    <w:rsid w:val="001A15C6"/>
    <w:rsid w:val="001A381B"/>
    <w:rsid w:val="001A5510"/>
    <w:rsid w:val="001A5C7B"/>
    <w:rsid w:val="001A5E19"/>
    <w:rsid w:val="001A63D8"/>
    <w:rsid w:val="001B01FA"/>
    <w:rsid w:val="001B0832"/>
    <w:rsid w:val="001B18A7"/>
    <w:rsid w:val="001B2515"/>
    <w:rsid w:val="001B2762"/>
    <w:rsid w:val="001B36FC"/>
    <w:rsid w:val="001B38EE"/>
    <w:rsid w:val="001B3E5A"/>
    <w:rsid w:val="001B41ED"/>
    <w:rsid w:val="001B4607"/>
    <w:rsid w:val="001B4E42"/>
    <w:rsid w:val="001B5D24"/>
    <w:rsid w:val="001B7280"/>
    <w:rsid w:val="001B7E0C"/>
    <w:rsid w:val="001C0674"/>
    <w:rsid w:val="001C1224"/>
    <w:rsid w:val="001C1405"/>
    <w:rsid w:val="001C1B93"/>
    <w:rsid w:val="001C226F"/>
    <w:rsid w:val="001C4433"/>
    <w:rsid w:val="001C5296"/>
    <w:rsid w:val="001C66AC"/>
    <w:rsid w:val="001C6754"/>
    <w:rsid w:val="001C7533"/>
    <w:rsid w:val="001C77F0"/>
    <w:rsid w:val="001C7854"/>
    <w:rsid w:val="001D30C9"/>
    <w:rsid w:val="001D351E"/>
    <w:rsid w:val="001D440B"/>
    <w:rsid w:val="001D445B"/>
    <w:rsid w:val="001D446F"/>
    <w:rsid w:val="001D46A0"/>
    <w:rsid w:val="001D50C2"/>
    <w:rsid w:val="001D753C"/>
    <w:rsid w:val="001D7CA4"/>
    <w:rsid w:val="001D7E58"/>
    <w:rsid w:val="001E0425"/>
    <w:rsid w:val="001E0613"/>
    <w:rsid w:val="001E13B3"/>
    <w:rsid w:val="001E194E"/>
    <w:rsid w:val="001E222E"/>
    <w:rsid w:val="001E30A0"/>
    <w:rsid w:val="001E3DE1"/>
    <w:rsid w:val="001E4919"/>
    <w:rsid w:val="001E4D4F"/>
    <w:rsid w:val="001E54F9"/>
    <w:rsid w:val="001E57CF"/>
    <w:rsid w:val="001E5981"/>
    <w:rsid w:val="001E6826"/>
    <w:rsid w:val="001E6E8E"/>
    <w:rsid w:val="001E7174"/>
    <w:rsid w:val="001E741C"/>
    <w:rsid w:val="001E74BA"/>
    <w:rsid w:val="001E7903"/>
    <w:rsid w:val="001E7B9F"/>
    <w:rsid w:val="001F0178"/>
    <w:rsid w:val="001F01FB"/>
    <w:rsid w:val="001F0658"/>
    <w:rsid w:val="001F0C29"/>
    <w:rsid w:val="001F0E92"/>
    <w:rsid w:val="001F1987"/>
    <w:rsid w:val="001F201D"/>
    <w:rsid w:val="001F21BC"/>
    <w:rsid w:val="001F22D5"/>
    <w:rsid w:val="001F23BD"/>
    <w:rsid w:val="001F34DA"/>
    <w:rsid w:val="001F4DAC"/>
    <w:rsid w:val="001F5019"/>
    <w:rsid w:val="001F51C5"/>
    <w:rsid w:val="001F5B9E"/>
    <w:rsid w:val="001F6162"/>
    <w:rsid w:val="001F65B0"/>
    <w:rsid w:val="001F67AA"/>
    <w:rsid w:val="001F6AFD"/>
    <w:rsid w:val="001F738D"/>
    <w:rsid w:val="001F7599"/>
    <w:rsid w:val="00200297"/>
    <w:rsid w:val="002036EC"/>
    <w:rsid w:val="002044F3"/>
    <w:rsid w:val="00204A2A"/>
    <w:rsid w:val="00204B22"/>
    <w:rsid w:val="00204B3A"/>
    <w:rsid w:val="00204B4E"/>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5DC6"/>
    <w:rsid w:val="0021683C"/>
    <w:rsid w:val="00216F5F"/>
    <w:rsid w:val="00220615"/>
    <w:rsid w:val="00221985"/>
    <w:rsid w:val="00221EC5"/>
    <w:rsid w:val="00222A7A"/>
    <w:rsid w:val="00224A2C"/>
    <w:rsid w:val="00225217"/>
    <w:rsid w:val="002256D9"/>
    <w:rsid w:val="00226577"/>
    <w:rsid w:val="0022687C"/>
    <w:rsid w:val="002306F8"/>
    <w:rsid w:val="00230E74"/>
    <w:rsid w:val="00231161"/>
    <w:rsid w:val="002312F4"/>
    <w:rsid w:val="002313A2"/>
    <w:rsid w:val="00231FC7"/>
    <w:rsid w:val="00232930"/>
    <w:rsid w:val="00232A95"/>
    <w:rsid w:val="00232C3F"/>
    <w:rsid w:val="00232DD9"/>
    <w:rsid w:val="0023308F"/>
    <w:rsid w:val="002330CC"/>
    <w:rsid w:val="00233403"/>
    <w:rsid w:val="00233440"/>
    <w:rsid w:val="00233D0E"/>
    <w:rsid w:val="00234A3E"/>
    <w:rsid w:val="00234E13"/>
    <w:rsid w:val="00236450"/>
    <w:rsid w:val="002367C5"/>
    <w:rsid w:val="0023765A"/>
    <w:rsid w:val="00237921"/>
    <w:rsid w:val="00240342"/>
    <w:rsid w:val="00241311"/>
    <w:rsid w:val="002418E8"/>
    <w:rsid w:val="00242E22"/>
    <w:rsid w:val="00243196"/>
    <w:rsid w:val="0024336B"/>
    <w:rsid w:val="00244194"/>
    <w:rsid w:val="0024424F"/>
    <w:rsid w:val="00244D28"/>
    <w:rsid w:val="00245689"/>
    <w:rsid w:val="00245720"/>
    <w:rsid w:val="002458EC"/>
    <w:rsid w:val="00245A6F"/>
    <w:rsid w:val="00245FD5"/>
    <w:rsid w:val="002477DF"/>
    <w:rsid w:val="00251AD6"/>
    <w:rsid w:val="00252C17"/>
    <w:rsid w:val="00252ED9"/>
    <w:rsid w:val="0025307F"/>
    <w:rsid w:val="002551BD"/>
    <w:rsid w:val="002568D0"/>
    <w:rsid w:val="00256A0B"/>
    <w:rsid w:val="00257137"/>
    <w:rsid w:val="00260AEE"/>
    <w:rsid w:val="002621A6"/>
    <w:rsid w:val="00262661"/>
    <w:rsid w:val="00262D9D"/>
    <w:rsid w:val="002632DF"/>
    <w:rsid w:val="00263946"/>
    <w:rsid w:val="002640BA"/>
    <w:rsid w:val="00264CF2"/>
    <w:rsid w:val="002667A8"/>
    <w:rsid w:val="00267587"/>
    <w:rsid w:val="002675C8"/>
    <w:rsid w:val="00267760"/>
    <w:rsid w:val="00271589"/>
    <w:rsid w:val="00272D04"/>
    <w:rsid w:val="00272FC1"/>
    <w:rsid w:val="00273177"/>
    <w:rsid w:val="002742C2"/>
    <w:rsid w:val="0027455B"/>
    <w:rsid w:val="00275074"/>
    <w:rsid w:val="002763E9"/>
    <w:rsid w:val="00276736"/>
    <w:rsid w:val="00276F4E"/>
    <w:rsid w:val="0027773D"/>
    <w:rsid w:val="002778BD"/>
    <w:rsid w:val="002815FA"/>
    <w:rsid w:val="002824C2"/>
    <w:rsid w:val="00283C93"/>
    <w:rsid w:val="00284D70"/>
    <w:rsid w:val="00284E32"/>
    <w:rsid w:val="002851EB"/>
    <w:rsid w:val="00285510"/>
    <w:rsid w:val="00285BD1"/>
    <w:rsid w:val="00285DE2"/>
    <w:rsid w:val="0028616D"/>
    <w:rsid w:val="00286965"/>
    <w:rsid w:val="0029136E"/>
    <w:rsid w:val="00292399"/>
    <w:rsid w:val="002934CC"/>
    <w:rsid w:val="00294445"/>
    <w:rsid w:val="00294B4D"/>
    <w:rsid w:val="0029537E"/>
    <w:rsid w:val="002960D5"/>
    <w:rsid w:val="00297926"/>
    <w:rsid w:val="002A02C9"/>
    <w:rsid w:val="002A1062"/>
    <w:rsid w:val="002A2012"/>
    <w:rsid w:val="002A2413"/>
    <w:rsid w:val="002A2F5E"/>
    <w:rsid w:val="002A352A"/>
    <w:rsid w:val="002A4D85"/>
    <w:rsid w:val="002A5D78"/>
    <w:rsid w:val="002A607D"/>
    <w:rsid w:val="002B0F82"/>
    <w:rsid w:val="002B132E"/>
    <w:rsid w:val="002B1499"/>
    <w:rsid w:val="002B2813"/>
    <w:rsid w:val="002B2D29"/>
    <w:rsid w:val="002B3B31"/>
    <w:rsid w:val="002B3BBD"/>
    <w:rsid w:val="002B56E1"/>
    <w:rsid w:val="002B6E26"/>
    <w:rsid w:val="002B7C70"/>
    <w:rsid w:val="002B7ED0"/>
    <w:rsid w:val="002C0642"/>
    <w:rsid w:val="002C0C4B"/>
    <w:rsid w:val="002C1EEA"/>
    <w:rsid w:val="002C47AD"/>
    <w:rsid w:val="002C5510"/>
    <w:rsid w:val="002C6034"/>
    <w:rsid w:val="002C635B"/>
    <w:rsid w:val="002C7276"/>
    <w:rsid w:val="002C770F"/>
    <w:rsid w:val="002C7CFF"/>
    <w:rsid w:val="002D09AC"/>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4DCE"/>
    <w:rsid w:val="002E53DE"/>
    <w:rsid w:val="002E563B"/>
    <w:rsid w:val="002E568F"/>
    <w:rsid w:val="002E62D2"/>
    <w:rsid w:val="002E734F"/>
    <w:rsid w:val="002E74AF"/>
    <w:rsid w:val="002E758C"/>
    <w:rsid w:val="002F0B3F"/>
    <w:rsid w:val="002F0EC6"/>
    <w:rsid w:val="002F1038"/>
    <w:rsid w:val="002F22FF"/>
    <w:rsid w:val="002F2D8F"/>
    <w:rsid w:val="002F5BE4"/>
    <w:rsid w:val="002F695B"/>
    <w:rsid w:val="002F72DA"/>
    <w:rsid w:val="002F76B1"/>
    <w:rsid w:val="002F7709"/>
    <w:rsid w:val="002F7D66"/>
    <w:rsid w:val="002F7DBE"/>
    <w:rsid w:val="0030090B"/>
    <w:rsid w:val="003010E5"/>
    <w:rsid w:val="00302AE8"/>
    <w:rsid w:val="00302BB1"/>
    <w:rsid w:val="003030F0"/>
    <w:rsid w:val="00303864"/>
    <w:rsid w:val="0030404B"/>
    <w:rsid w:val="00304210"/>
    <w:rsid w:val="003048D7"/>
    <w:rsid w:val="00304A1B"/>
    <w:rsid w:val="00304AD2"/>
    <w:rsid w:val="00304D83"/>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544"/>
    <w:rsid w:val="003175E1"/>
    <w:rsid w:val="00320299"/>
    <w:rsid w:val="00321154"/>
    <w:rsid w:val="003211B0"/>
    <w:rsid w:val="00321EDA"/>
    <w:rsid w:val="003224AA"/>
    <w:rsid w:val="003224E7"/>
    <w:rsid w:val="00324F36"/>
    <w:rsid w:val="00325D7A"/>
    <w:rsid w:val="00326145"/>
    <w:rsid w:val="00327163"/>
    <w:rsid w:val="00327305"/>
    <w:rsid w:val="00327531"/>
    <w:rsid w:val="00330187"/>
    <w:rsid w:val="00331C77"/>
    <w:rsid w:val="00331DB6"/>
    <w:rsid w:val="00331F96"/>
    <w:rsid w:val="00332B55"/>
    <w:rsid w:val="003336B9"/>
    <w:rsid w:val="0033476C"/>
    <w:rsid w:val="00335EA8"/>
    <w:rsid w:val="0033606C"/>
    <w:rsid w:val="003363DD"/>
    <w:rsid w:val="00336E51"/>
    <w:rsid w:val="00337810"/>
    <w:rsid w:val="00337A99"/>
    <w:rsid w:val="00340361"/>
    <w:rsid w:val="00340795"/>
    <w:rsid w:val="0034111C"/>
    <w:rsid w:val="003411B1"/>
    <w:rsid w:val="00341947"/>
    <w:rsid w:val="00341E60"/>
    <w:rsid w:val="0034217F"/>
    <w:rsid w:val="00342A39"/>
    <w:rsid w:val="00342AD2"/>
    <w:rsid w:val="00343954"/>
    <w:rsid w:val="00344BCA"/>
    <w:rsid w:val="00345405"/>
    <w:rsid w:val="00345DDD"/>
    <w:rsid w:val="00346FED"/>
    <w:rsid w:val="003501B6"/>
    <w:rsid w:val="00350B08"/>
    <w:rsid w:val="00350B7B"/>
    <w:rsid w:val="00351E01"/>
    <w:rsid w:val="00352968"/>
    <w:rsid w:val="0035298B"/>
    <w:rsid w:val="00352D21"/>
    <w:rsid w:val="0035443D"/>
    <w:rsid w:val="00354AA2"/>
    <w:rsid w:val="00354ADD"/>
    <w:rsid w:val="00354FEE"/>
    <w:rsid w:val="0035586E"/>
    <w:rsid w:val="003561DD"/>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759"/>
    <w:rsid w:val="00374848"/>
    <w:rsid w:val="003757A1"/>
    <w:rsid w:val="00375D09"/>
    <w:rsid w:val="003762DC"/>
    <w:rsid w:val="003768F3"/>
    <w:rsid w:val="0037739D"/>
    <w:rsid w:val="0037751C"/>
    <w:rsid w:val="00377D61"/>
    <w:rsid w:val="00380B66"/>
    <w:rsid w:val="00380F3F"/>
    <w:rsid w:val="00381953"/>
    <w:rsid w:val="00382232"/>
    <w:rsid w:val="00382F1A"/>
    <w:rsid w:val="00382F9A"/>
    <w:rsid w:val="00383282"/>
    <w:rsid w:val="00383422"/>
    <w:rsid w:val="00383658"/>
    <w:rsid w:val="00383900"/>
    <w:rsid w:val="0038412E"/>
    <w:rsid w:val="00386053"/>
    <w:rsid w:val="00387459"/>
    <w:rsid w:val="0038771D"/>
    <w:rsid w:val="00387A17"/>
    <w:rsid w:val="003907CC"/>
    <w:rsid w:val="00390935"/>
    <w:rsid w:val="0039241F"/>
    <w:rsid w:val="00392491"/>
    <w:rsid w:val="003935B0"/>
    <w:rsid w:val="00393C58"/>
    <w:rsid w:val="00393E44"/>
    <w:rsid w:val="003941FF"/>
    <w:rsid w:val="00394301"/>
    <w:rsid w:val="00394692"/>
    <w:rsid w:val="00396B78"/>
    <w:rsid w:val="0039747B"/>
    <w:rsid w:val="00397AB6"/>
    <w:rsid w:val="00397ACA"/>
    <w:rsid w:val="003A0E7E"/>
    <w:rsid w:val="003A1004"/>
    <w:rsid w:val="003A10C3"/>
    <w:rsid w:val="003A328B"/>
    <w:rsid w:val="003A3F1F"/>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C3A"/>
    <w:rsid w:val="003B0F4B"/>
    <w:rsid w:val="003B2E9B"/>
    <w:rsid w:val="003B2F8D"/>
    <w:rsid w:val="003B3C64"/>
    <w:rsid w:val="003B4FAA"/>
    <w:rsid w:val="003B547A"/>
    <w:rsid w:val="003B63C6"/>
    <w:rsid w:val="003B6EC0"/>
    <w:rsid w:val="003B75B9"/>
    <w:rsid w:val="003C087B"/>
    <w:rsid w:val="003C0DA2"/>
    <w:rsid w:val="003C1A18"/>
    <w:rsid w:val="003C5C41"/>
    <w:rsid w:val="003C669D"/>
    <w:rsid w:val="003C6877"/>
    <w:rsid w:val="003C7062"/>
    <w:rsid w:val="003C70EB"/>
    <w:rsid w:val="003C7461"/>
    <w:rsid w:val="003D0788"/>
    <w:rsid w:val="003D132A"/>
    <w:rsid w:val="003D1517"/>
    <w:rsid w:val="003D1D03"/>
    <w:rsid w:val="003D1D50"/>
    <w:rsid w:val="003D232D"/>
    <w:rsid w:val="003D286B"/>
    <w:rsid w:val="003D2938"/>
    <w:rsid w:val="003D37B7"/>
    <w:rsid w:val="003D3FBA"/>
    <w:rsid w:val="003D402B"/>
    <w:rsid w:val="003D54B0"/>
    <w:rsid w:val="003D764F"/>
    <w:rsid w:val="003D76EF"/>
    <w:rsid w:val="003E0042"/>
    <w:rsid w:val="003E0667"/>
    <w:rsid w:val="003E0BCE"/>
    <w:rsid w:val="003E0DF3"/>
    <w:rsid w:val="003E13E0"/>
    <w:rsid w:val="003E1660"/>
    <w:rsid w:val="003E1CD1"/>
    <w:rsid w:val="003E2A2D"/>
    <w:rsid w:val="003E44CB"/>
    <w:rsid w:val="003E47D4"/>
    <w:rsid w:val="003E50B9"/>
    <w:rsid w:val="003E55C6"/>
    <w:rsid w:val="003E64A9"/>
    <w:rsid w:val="003E77B8"/>
    <w:rsid w:val="003E7905"/>
    <w:rsid w:val="003F0336"/>
    <w:rsid w:val="003F039E"/>
    <w:rsid w:val="003F0525"/>
    <w:rsid w:val="003F3FCC"/>
    <w:rsid w:val="003F44E2"/>
    <w:rsid w:val="003F4AE0"/>
    <w:rsid w:val="003F5547"/>
    <w:rsid w:val="003F5C40"/>
    <w:rsid w:val="003F5FD9"/>
    <w:rsid w:val="003F6E12"/>
    <w:rsid w:val="003F6F8B"/>
    <w:rsid w:val="003F75ED"/>
    <w:rsid w:val="004002B7"/>
    <w:rsid w:val="00400F31"/>
    <w:rsid w:val="004023BA"/>
    <w:rsid w:val="00406B4D"/>
    <w:rsid w:val="00411D05"/>
    <w:rsid w:val="004124D9"/>
    <w:rsid w:val="0041443C"/>
    <w:rsid w:val="0041488F"/>
    <w:rsid w:val="004154F7"/>
    <w:rsid w:val="00416D44"/>
    <w:rsid w:val="004176FF"/>
    <w:rsid w:val="00417A1E"/>
    <w:rsid w:val="00421A27"/>
    <w:rsid w:val="00421D0A"/>
    <w:rsid w:val="004226C3"/>
    <w:rsid w:val="004228BA"/>
    <w:rsid w:val="00422ED8"/>
    <w:rsid w:val="004241C5"/>
    <w:rsid w:val="00424FA7"/>
    <w:rsid w:val="00425D2C"/>
    <w:rsid w:val="00426A87"/>
    <w:rsid w:val="00427007"/>
    <w:rsid w:val="00427B8B"/>
    <w:rsid w:val="004309D8"/>
    <w:rsid w:val="00430B83"/>
    <w:rsid w:val="004313D1"/>
    <w:rsid w:val="00432110"/>
    <w:rsid w:val="004328EE"/>
    <w:rsid w:val="00433EBE"/>
    <w:rsid w:val="00434406"/>
    <w:rsid w:val="00440FED"/>
    <w:rsid w:val="00441B92"/>
    <w:rsid w:val="00441BB4"/>
    <w:rsid w:val="0044219E"/>
    <w:rsid w:val="0044304C"/>
    <w:rsid w:val="00443A9F"/>
    <w:rsid w:val="0044474B"/>
    <w:rsid w:val="00445FF7"/>
    <w:rsid w:val="004508A8"/>
    <w:rsid w:val="00450EE5"/>
    <w:rsid w:val="00451BAE"/>
    <w:rsid w:val="00452CA7"/>
    <w:rsid w:val="00453341"/>
    <w:rsid w:val="004545C6"/>
    <w:rsid w:val="00454DCA"/>
    <w:rsid w:val="00454E26"/>
    <w:rsid w:val="00456544"/>
    <w:rsid w:val="00456649"/>
    <w:rsid w:val="004567B7"/>
    <w:rsid w:val="004567DC"/>
    <w:rsid w:val="00456856"/>
    <w:rsid w:val="004571EF"/>
    <w:rsid w:val="00460232"/>
    <w:rsid w:val="0046047A"/>
    <w:rsid w:val="00460768"/>
    <w:rsid w:val="00460793"/>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3F84"/>
    <w:rsid w:val="004745A9"/>
    <w:rsid w:val="00474871"/>
    <w:rsid w:val="00474CA8"/>
    <w:rsid w:val="00474E43"/>
    <w:rsid w:val="00475C89"/>
    <w:rsid w:val="0047621C"/>
    <w:rsid w:val="004766DA"/>
    <w:rsid w:val="00476A55"/>
    <w:rsid w:val="0047768E"/>
    <w:rsid w:val="0048076D"/>
    <w:rsid w:val="0048134D"/>
    <w:rsid w:val="00481624"/>
    <w:rsid w:val="00481765"/>
    <w:rsid w:val="00481D90"/>
    <w:rsid w:val="00482700"/>
    <w:rsid w:val="00482CD4"/>
    <w:rsid w:val="00483261"/>
    <w:rsid w:val="0048328A"/>
    <w:rsid w:val="00483D71"/>
    <w:rsid w:val="00484303"/>
    <w:rsid w:val="00484377"/>
    <w:rsid w:val="00485165"/>
    <w:rsid w:val="004859A8"/>
    <w:rsid w:val="00485AA4"/>
    <w:rsid w:val="00485B23"/>
    <w:rsid w:val="00485B50"/>
    <w:rsid w:val="004874E4"/>
    <w:rsid w:val="0049070D"/>
    <w:rsid w:val="00490A39"/>
    <w:rsid w:val="00490E82"/>
    <w:rsid w:val="004917C1"/>
    <w:rsid w:val="00491BE4"/>
    <w:rsid w:val="00491DB2"/>
    <w:rsid w:val="00492877"/>
    <w:rsid w:val="0049452B"/>
    <w:rsid w:val="00495BA6"/>
    <w:rsid w:val="00496DC2"/>
    <w:rsid w:val="00496E75"/>
    <w:rsid w:val="004A014C"/>
    <w:rsid w:val="004A0AA8"/>
    <w:rsid w:val="004A1259"/>
    <w:rsid w:val="004A1FE4"/>
    <w:rsid w:val="004A1FEB"/>
    <w:rsid w:val="004A2103"/>
    <w:rsid w:val="004A2CA9"/>
    <w:rsid w:val="004A33EF"/>
    <w:rsid w:val="004A34C9"/>
    <w:rsid w:val="004A3CB5"/>
    <w:rsid w:val="004A537D"/>
    <w:rsid w:val="004A666E"/>
    <w:rsid w:val="004A67F0"/>
    <w:rsid w:val="004A71C3"/>
    <w:rsid w:val="004A7769"/>
    <w:rsid w:val="004A77B1"/>
    <w:rsid w:val="004B23AD"/>
    <w:rsid w:val="004B2965"/>
    <w:rsid w:val="004B3265"/>
    <w:rsid w:val="004B3545"/>
    <w:rsid w:val="004B4224"/>
    <w:rsid w:val="004B4297"/>
    <w:rsid w:val="004B4647"/>
    <w:rsid w:val="004B69CA"/>
    <w:rsid w:val="004B6B25"/>
    <w:rsid w:val="004B7455"/>
    <w:rsid w:val="004B74FF"/>
    <w:rsid w:val="004B7CE4"/>
    <w:rsid w:val="004C0401"/>
    <w:rsid w:val="004C0C49"/>
    <w:rsid w:val="004C1096"/>
    <w:rsid w:val="004C183D"/>
    <w:rsid w:val="004C298C"/>
    <w:rsid w:val="004C34EE"/>
    <w:rsid w:val="004C394F"/>
    <w:rsid w:val="004C3EC7"/>
    <w:rsid w:val="004C3EEE"/>
    <w:rsid w:val="004C483D"/>
    <w:rsid w:val="004C49EA"/>
    <w:rsid w:val="004C4D15"/>
    <w:rsid w:val="004C5F09"/>
    <w:rsid w:val="004C6DA5"/>
    <w:rsid w:val="004C74A4"/>
    <w:rsid w:val="004C795A"/>
    <w:rsid w:val="004C7F93"/>
    <w:rsid w:val="004D2629"/>
    <w:rsid w:val="004D26B8"/>
    <w:rsid w:val="004D2C2C"/>
    <w:rsid w:val="004D38C2"/>
    <w:rsid w:val="004D41DC"/>
    <w:rsid w:val="004D4FBD"/>
    <w:rsid w:val="004D4FC0"/>
    <w:rsid w:val="004D57FA"/>
    <w:rsid w:val="004D5CE7"/>
    <w:rsid w:val="004D6381"/>
    <w:rsid w:val="004D7DA8"/>
    <w:rsid w:val="004E10CD"/>
    <w:rsid w:val="004E111F"/>
    <w:rsid w:val="004E1401"/>
    <w:rsid w:val="004E1AC3"/>
    <w:rsid w:val="004E1D6A"/>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CAF"/>
    <w:rsid w:val="004F3FE5"/>
    <w:rsid w:val="004F5154"/>
    <w:rsid w:val="004F5835"/>
    <w:rsid w:val="004F661C"/>
    <w:rsid w:val="004F6D99"/>
    <w:rsid w:val="004F7B1E"/>
    <w:rsid w:val="004F7E6E"/>
    <w:rsid w:val="00500572"/>
    <w:rsid w:val="00500573"/>
    <w:rsid w:val="00500701"/>
    <w:rsid w:val="00501304"/>
    <w:rsid w:val="00501425"/>
    <w:rsid w:val="00502CCE"/>
    <w:rsid w:val="0050318B"/>
    <w:rsid w:val="005031F5"/>
    <w:rsid w:val="00503CF2"/>
    <w:rsid w:val="00503DBD"/>
    <w:rsid w:val="00504311"/>
    <w:rsid w:val="0050485C"/>
    <w:rsid w:val="00504AC6"/>
    <w:rsid w:val="00504D75"/>
    <w:rsid w:val="00505D51"/>
    <w:rsid w:val="00506707"/>
    <w:rsid w:val="00510ABC"/>
    <w:rsid w:val="00511079"/>
    <w:rsid w:val="00511411"/>
    <w:rsid w:val="005116D2"/>
    <w:rsid w:val="00511CDF"/>
    <w:rsid w:val="00512829"/>
    <w:rsid w:val="00513839"/>
    <w:rsid w:val="00513DEF"/>
    <w:rsid w:val="0051423C"/>
    <w:rsid w:val="005148D4"/>
    <w:rsid w:val="00514C91"/>
    <w:rsid w:val="005153CE"/>
    <w:rsid w:val="005154EC"/>
    <w:rsid w:val="00515F16"/>
    <w:rsid w:val="00516241"/>
    <w:rsid w:val="00516355"/>
    <w:rsid w:val="00516FD9"/>
    <w:rsid w:val="0051701F"/>
    <w:rsid w:val="005170D0"/>
    <w:rsid w:val="0051791D"/>
    <w:rsid w:val="005200D7"/>
    <w:rsid w:val="00520D6D"/>
    <w:rsid w:val="00520FD7"/>
    <w:rsid w:val="005212FD"/>
    <w:rsid w:val="00521425"/>
    <w:rsid w:val="00523037"/>
    <w:rsid w:val="00523E75"/>
    <w:rsid w:val="005243E0"/>
    <w:rsid w:val="005256F3"/>
    <w:rsid w:val="00526096"/>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85A"/>
    <w:rsid w:val="005375FE"/>
    <w:rsid w:val="00540BFC"/>
    <w:rsid w:val="0054195A"/>
    <w:rsid w:val="005420DE"/>
    <w:rsid w:val="00542249"/>
    <w:rsid w:val="00542DCB"/>
    <w:rsid w:val="00542FAA"/>
    <w:rsid w:val="005431F5"/>
    <w:rsid w:val="00543707"/>
    <w:rsid w:val="005439D2"/>
    <w:rsid w:val="00543EBB"/>
    <w:rsid w:val="00544213"/>
    <w:rsid w:val="0054486D"/>
    <w:rsid w:val="00545347"/>
    <w:rsid w:val="005453F3"/>
    <w:rsid w:val="00545549"/>
    <w:rsid w:val="00545B1F"/>
    <w:rsid w:val="00545B44"/>
    <w:rsid w:val="005469F5"/>
    <w:rsid w:val="00546F36"/>
    <w:rsid w:val="00550C16"/>
    <w:rsid w:val="005518ED"/>
    <w:rsid w:val="00552093"/>
    <w:rsid w:val="00554C49"/>
    <w:rsid w:val="00554E06"/>
    <w:rsid w:val="00554E4B"/>
    <w:rsid w:val="0055519C"/>
    <w:rsid w:val="005554C1"/>
    <w:rsid w:val="00555F67"/>
    <w:rsid w:val="00556122"/>
    <w:rsid w:val="00556E32"/>
    <w:rsid w:val="00560180"/>
    <w:rsid w:val="005604F1"/>
    <w:rsid w:val="005606A4"/>
    <w:rsid w:val="005607B8"/>
    <w:rsid w:val="00560CF5"/>
    <w:rsid w:val="0056272D"/>
    <w:rsid w:val="00562BAB"/>
    <w:rsid w:val="00563047"/>
    <w:rsid w:val="0056308E"/>
    <w:rsid w:val="005638C1"/>
    <w:rsid w:val="00563F16"/>
    <w:rsid w:val="0056415C"/>
    <w:rsid w:val="00564560"/>
    <w:rsid w:val="005649BF"/>
    <w:rsid w:val="005650ED"/>
    <w:rsid w:val="00565869"/>
    <w:rsid w:val="00567415"/>
    <w:rsid w:val="00567610"/>
    <w:rsid w:val="00570D9F"/>
    <w:rsid w:val="0057185C"/>
    <w:rsid w:val="00571CA8"/>
    <w:rsid w:val="005722B2"/>
    <w:rsid w:val="00572947"/>
    <w:rsid w:val="00573138"/>
    <w:rsid w:val="005734A7"/>
    <w:rsid w:val="005746C4"/>
    <w:rsid w:val="00574B50"/>
    <w:rsid w:val="00576847"/>
    <w:rsid w:val="00577835"/>
    <w:rsid w:val="00580793"/>
    <w:rsid w:val="00581470"/>
    <w:rsid w:val="00581B62"/>
    <w:rsid w:val="00581BAD"/>
    <w:rsid w:val="00581D62"/>
    <w:rsid w:val="00582087"/>
    <w:rsid w:val="00582F21"/>
    <w:rsid w:val="005831DD"/>
    <w:rsid w:val="00584320"/>
    <w:rsid w:val="00584CB8"/>
    <w:rsid w:val="00585484"/>
    <w:rsid w:val="00587229"/>
    <w:rsid w:val="0058732A"/>
    <w:rsid w:val="00587503"/>
    <w:rsid w:val="00587F7F"/>
    <w:rsid w:val="00590E26"/>
    <w:rsid w:val="00590E8D"/>
    <w:rsid w:val="00591511"/>
    <w:rsid w:val="005918B4"/>
    <w:rsid w:val="00591E50"/>
    <w:rsid w:val="005924FE"/>
    <w:rsid w:val="00592CDA"/>
    <w:rsid w:val="0059331A"/>
    <w:rsid w:val="00593337"/>
    <w:rsid w:val="00593A72"/>
    <w:rsid w:val="00594C2B"/>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A7BA1"/>
    <w:rsid w:val="005B2248"/>
    <w:rsid w:val="005B3C6D"/>
    <w:rsid w:val="005B4045"/>
    <w:rsid w:val="005B427B"/>
    <w:rsid w:val="005B609E"/>
    <w:rsid w:val="005B6DF6"/>
    <w:rsid w:val="005B7B7D"/>
    <w:rsid w:val="005B7DD8"/>
    <w:rsid w:val="005C1948"/>
    <w:rsid w:val="005C22F9"/>
    <w:rsid w:val="005C263C"/>
    <w:rsid w:val="005C2679"/>
    <w:rsid w:val="005C298C"/>
    <w:rsid w:val="005C3B3E"/>
    <w:rsid w:val="005C4BFB"/>
    <w:rsid w:val="005C5870"/>
    <w:rsid w:val="005C5AEB"/>
    <w:rsid w:val="005D059A"/>
    <w:rsid w:val="005D07C5"/>
    <w:rsid w:val="005D0C0A"/>
    <w:rsid w:val="005D21B7"/>
    <w:rsid w:val="005D2DAD"/>
    <w:rsid w:val="005D2F42"/>
    <w:rsid w:val="005D4302"/>
    <w:rsid w:val="005D5A20"/>
    <w:rsid w:val="005D786C"/>
    <w:rsid w:val="005E00E5"/>
    <w:rsid w:val="005E0148"/>
    <w:rsid w:val="005E049F"/>
    <w:rsid w:val="005E0BB6"/>
    <w:rsid w:val="005E1004"/>
    <w:rsid w:val="005E3073"/>
    <w:rsid w:val="005E316A"/>
    <w:rsid w:val="005E7088"/>
    <w:rsid w:val="005E7E1B"/>
    <w:rsid w:val="005F0108"/>
    <w:rsid w:val="005F0291"/>
    <w:rsid w:val="005F0ECC"/>
    <w:rsid w:val="005F21A5"/>
    <w:rsid w:val="005F2470"/>
    <w:rsid w:val="005F28C6"/>
    <w:rsid w:val="005F3F16"/>
    <w:rsid w:val="005F48F9"/>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3A3"/>
    <w:rsid w:val="00607D81"/>
    <w:rsid w:val="00610747"/>
    <w:rsid w:val="00610DF0"/>
    <w:rsid w:val="00610E03"/>
    <w:rsid w:val="006113C7"/>
    <w:rsid w:val="0061176E"/>
    <w:rsid w:val="00612BFE"/>
    <w:rsid w:val="00613EA5"/>
    <w:rsid w:val="00614B0F"/>
    <w:rsid w:val="00614CD1"/>
    <w:rsid w:val="006151F2"/>
    <w:rsid w:val="0061567B"/>
    <w:rsid w:val="00615AC8"/>
    <w:rsid w:val="0061772C"/>
    <w:rsid w:val="0062152A"/>
    <w:rsid w:val="00621753"/>
    <w:rsid w:val="006227E6"/>
    <w:rsid w:val="00623583"/>
    <w:rsid w:val="0062462F"/>
    <w:rsid w:val="00624BA1"/>
    <w:rsid w:val="0062661B"/>
    <w:rsid w:val="00627832"/>
    <w:rsid w:val="00630118"/>
    <w:rsid w:val="00630514"/>
    <w:rsid w:val="006310AE"/>
    <w:rsid w:val="00631762"/>
    <w:rsid w:val="00632196"/>
    <w:rsid w:val="00632B9D"/>
    <w:rsid w:val="00632BA2"/>
    <w:rsid w:val="006331EC"/>
    <w:rsid w:val="00633BF2"/>
    <w:rsid w:val="00633F67"/>
    <w:rsid w:val="006345C3"/>
    <w:rsid w:val="0063530F"/>
    <w:rsid w:val="006362F9"/>
    <w:rsid w:val="006369A9"/>
    <w:rsid w:val="006370C8"/>
    <w:rsid w:val="006373CD"/>
    <w:rsid w:val="00637D8D"/>
    <w:rsid w:val="00641283"/>
    <w:rsid w:val="006413CF"/>
    <w:rsid w:val="00641413"/>
    <w:rsid w:val="00641465"/>
    <w:rsid w:val="0064165D"/>
    <w:rsid w:val="00642481"/>
    <w:rsid w:val="00642E8C"/>
    <w:rsid w:val="006433BD"/>
    <w:rsid w:val="00643562"/>
    <w:rsid w:val="00643784"/>
    <w:rsid w:val="00644186"/>
    <w:rsid w:val="00644A21"/>
    <w:rsid w:val="00645BC8"/>
    <w:rsid w:val="00645C9F"/>
    <w:rsid w:val="00646305"/>
    <w:rsid w:val="00646864"/>
    <w:rsid w:val="00646A6C"/>
    <w:rsid w:val="00646E82"/>
    <w:rsid w:val="006474E3"/>
    <w:rsid w:val="006475E6"/>
    <w:rsid w:val="006508B9"/>
    <w:rsid w:val="00650CA1"/>
    <w:rsid w:val="00650FCA"/>
    <w:rsid w:val="0065143C"/>
    <w:rsid w:val="00651854"/>
    <w:rsid w:val="00652578"/>
    <w:rsid w:val="00652B81"/>
    <w:rsid w:val="006539E8"/>
    <w:rsid w:val="00655BED"/>
    <w:rsid w:val="00656307"/>
    <w:rsid w:val="006565D8"/>
    <w:rsid w:val="00656A10"/>
    <w:rsid w:val="00656B96"/>
    <w:rsid w:val="00656F79"/>
    <w:rsid w:val="0065736B"/>
    <w:rsid w:val="006578E4"/>
    <w:rsid w:val="00657AE5"/>
    <w:rsid w:val="00657D7D"/>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EF"/>
    <w:rsid w:val="006719E0"/>
    <w:rsid w:val="0067269D"/>
    <w:rsid w:val="00672988"/>
    <w:rsid w:val="00672AA0"/>
    <w:rsid w:val="00672C64"/>
    <w:rsid w:val="00674E6A"/>
    <w:rsid w:val="0067536D"/>
    <w:rsid w:val="00675CF4"/>
    <w:rsid w:val="00676A64"/>
    <w:rsid w:val="00677925"/>
    <w:rsid w:val="006779BF"/>
    <w:rsid w:val="00680F46"/>
    <w:rsid w:val="0068102F"/>
    <w:rsid w:val="00681FDC"/>
    <w:rsid w:val="00682B53"/>
    <w:rsid w:val="00682F27"/>
    <w:rsid w:val="0068329F"/>
    <w:rsid w:val="00683ACB"/>
    <w:rsid w:val="006859DB"/>
    <w:rsid w:val="0068678D"/>
    <w:rsid w:val="00687488"/>
    <w:rsid w:val="006904ED"/>
    <w:rsid w:val="00690E2E"/>
    <w:rsid w:val="006915D7"/>
    <w:rsid w:val="00692814"/>
    <w:rsid w:val="006932E7"/>
    <w:rsid w:val="00693347"/>
    <w:rsid w:val="0069334C"/>
    <w:rsid w:val="006948EF"/>
    <w:rsid w:val="00694DD4"/>
    <w:rsid w:val="00695357"/>
    <w:rsid w:val="00696562"/>
    <w:rsid w:val="00696D63"/>
    <w:rsid w:val="006A032F"/>
    <w:rsid w:val="006A0D4B"/>
    <w:rsid w:val="006A0DD3"/>
    <w:rsid w:val="006A146E"/>
    <w:rsid w:val="006A1BEB"/>
    <w:rsid w:val="006A3022"/>
    <w:rsid w:val="006A41AE"/>
    <w:rsid w:val="006A4856"/>
    <w:rsid w:val="006A5474"/>
    <w:rsid w:val="006A564B"/>
    <w:rsid w:val="006A60AC"/>
    <w:rsid w:val="006B05B5"/>
    <w:rsid w:val="006B14F9"/>
    <w:rsid w:val="006B1545"/>
    <w:rsid w:val="006B23B9"/>
    <w:rsid w:val="006B2DA7"/>
    <w:rsid w:val="006B2F4D"/>
    <w:rsid w:val="006B306B"/>
    <w:rsid w:val="006B3682"/>
    <w:rsid w:val="006B3974"/>
    <w:rsid w:val="006B48CB"/>
    <w:rsid w:val="006B564D"/>
    <w:rsid w:val="006B5FC8"/>
    <w:rsid w:val="006C1445"/>
    <w:rsid w:val="006C1917"/>
    <w:rsid w:val="006C3AB0"/>
    <w:rsid w:val="006C4FC1"/>
    <w:rsid w:val="006C51A5"/>
    <w:rsid w:val="006C529D"/>
    <w:rsid w:val="006C6798"/>
    <w:rsid w:val="006C6DF7"/>
    <w:rsid w:val="006D0826"/>
    <w:rsid w:val="006D0C12"/>
    <w:rsid w:val="006D0E6B"/>
    <w:rsid w:val="006D1FE1"/>
    <w:rsid w:val="006D2146"/>
    <w:rsid w:val="006D632E"/>
    <w:rsid w:val="006D6360"/>
    <w:rsid w:val="006D6C9C"/>
    <w:rsid w:val="006E05E1"/>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5F7"/>
    <w:rsid w:val="006F7914"/>
    <w:rsid w:val="006F7C0B"/>
    <w:rsid w:val="006F7E46"/>
    <w:rsid w:val="00700835"/>
    <w:rsid w:val="00700AB4"/>
    <w:rsid w:val="00700FCA"/>
    <w:rsid w:val="007015C6"/>
    <w:rsid w:val="00701645"/>
    <w:rsid w:val="00701BBC"/>
    <w:rsid w:val="00702D5A"/>
    <w:rsid w:val="00702EF7"/>
    <w:rsid w:val="00703571"/>
    <w:rsid w:val="00703989"/>
    <w:rsid w:val="007042E9"/>
    <w:rsid w:val="00704495"/>
    <w:rsid w:val="00704E08"/>
    <w:rsid w:val="00704F44"/>
    <w:rsid w:val="0070728B"/>
    <w:rsid w:val="00710046"/>
    <w:rsid w:val="007108D3"/>
    <w:rsid w:val="0071118B"/>
    <w:rsid w:val="00711C66"/>
    <w:rsid w:val="00711E13"/>
    <w:rsid w:val="00712EDA"/>
    <w:rsid w:val="007136D0"/>
    <w:rsid w:val="007155A9"/>
    <w:rsid w:val="007158E1"/>
    <w:rsid w:val="00716AA6"/>
    <w:rsid w:val="0071705B"/>
    <w:rsid w:val="007200E1"/>
    <w:rsid w:val="00720505"/>
    <w:rsid w:val="00721B32"/>
    <w:rsid w:val="007236A3"/>
    <w:rsid w:val="007239B6"/>
    <w:rsid w:val="0072490A"/>
    <w:rsid w:val="00724B64"/>
    <w:rsid w:val="0072517D"/>
    <w:rsid w:val="00725A21"/>
    <w:rsid w:val="00726878"/>
    <w:rsid w:val="0073124A"/>
    <w:rsid w:val="00731B79"/>
    <w:rsid w:val="007320A2"/>
    <w:rsid w:val="007327CE"/>
    <w:rsid w:val="00733893"/>
    <w:rsid w:val="00734A05"/>
    <w:rsid w:val="00734ECC"/>
    <w:rsid w:val="00735C6F"/>
    <w:rsid w:val="00737A31"/>
    <w:rsid w:val="007401B2"/>
    <w:rsid w:val="00742A6A"/>
    <w:rsid w:val="00742B44"/>
    <w:rsid w:val="00745BE3"/>
    <w:rsid w:val="00745C74"/>
    <w:rsid w:val="00745DB2"/>
    <w:rsid w:val="0074656E"/>
    <w:rsid w:val="007472D5"/>
    <w:rsid w:val="00752B03"/>
    <w:rsid w:val="00753454"/>
    <w:rsid w:val="00753BB5"/>
    <w:rsid w:val="007544F1"/>
    <w:rsid w:val="00755E4A"/>
    <w:rsid w:val="00756832"/>
    <w:rsid w:val="007576DB"/>
    <w:rsid w:val="00757F0B"/>
    <w:rsid w:val="007626D0"/>
    <w:rsid w:val="007633FF"/>
    <w:rsid w:val="007637FE"/>
    <w:rsid w:val="00764E1D"/>
    <w:rsid w:val="007651CA"/>
    <w:rsid w:val="00767519"/>
    <w:rsid w:val="007704E1"/>
    <w:rsid w:val="00770E5C"/>
    <w:rsid w:val="00772569"/>
    <w:rsid w:val="00772E8C"/>
    <w:rsid w:val="00772FDB"/>
    <w:rsid w:val="0077316B"/>
    <w:rsid w:val="007736D3"/>
    <w:rsid w:val="00773BB7"/>
    <w:rsid w:val="0077500F"/>
    <w:rsid w:val="0077548E"/>
    <w:rsid w:val="00777315"/>
    <w:rsid w:val="007802E4"/>
    <w:rsid w:val="00780919"/>
    <w:rsid w:val="0078141C"/>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525"/>
    <w:rsid w:val="007A6BE1"/>
    <w:rsid w:val="007A6CFD"/>
    <w:rsid w:val="007A72EE"/>
    <w:rsid w:val="007B0397"/>
    <w:rsid w:val="007B0ADB"/>
    <w:rsid w:val="007B26EE"/>
    <w:rsid w:val="007B3502"/>
    <w:rsid w:val="007B3845"/>
    <w:rsid w:val="007B3E6D"/>
    <w:rsid w:val="007B44ED"/>
    <w:rsid w:val="007B491A"/>
    <w:rsid w:val="007B5370"/>
    <w:rsid w:val="007B5C13"/>
    <w:rsid w:val="007B61F5"/>
    <w:rsid w:val="007B63FA"/>
    <w:rsid w:val="007B7496"/>
    <w:rsid w:val="007C0802"/>
    <w:rsid w:val="007C12BE"/>
    <w:rsid w:val="007C2739"/>
    <w:rsid w:val="007C4502"/>
    <w:rsid w:val="007C4B0F"/>
    <w:rsid w:val="007C4DAD"/>
    <w:rsid w:val="007C5830"/>
    <w:rsid w:val="007C5933"/>
    <w:rsid w:val="007C599E"/>
    <w:rsid w:val="007C5DB8"/>
    <w:rsid w:val="007C5DCE"/>
    <w:rsid w:val="007C66AB"/>
    <w:rsid w:val="007C6CA2"/>
    <w:rsid w:val="007D05B2"/>
    <w:rsid w:val="007D05FA"/>
    <w:rsid w:val="007D0C44"/>
    <w:rsid w:val="007D1972"/>
    <w:rsid w:val="007D1F33"/>
    <w:rsid w:val="007D29BA"/>
    <w:rsid w:val="007D3307"/>
    <w:rsid w:val="007D44CE"/>
    <w:rsid w:val="007D54F8"/>
    <w:rsid w:val="007D5E27"/>
    <w:rsid w:val="007D6D21"/>
    <w:rsid w:val="007D6F64"/>
    <w:rsid w:val="007E01DA"/>
    <w:rsid w:val="007E1782"/>
    <w:rsid w:val="007E19F6"/>
    <w:rsid w:val="007E25AB"/>
    <w:rsid w:val="007E2F41"/>
    <w:rsid w:val="007E44FC"/>
    <w:rsid w:val="007E5AC2"/>
    <w:rsid w:val="007E79C5"/>
    <w:rsid w:val="007F0798"/>
    <w:rsid w:val="007F2845"/>
    <w:rsid w:val="007F2A69"/>
    <w:rsid w:val="007F2D8C"/>
    <w:rsid w:val="007F38A2"/>
    <w:rsid w:val="007F43BC"/>
    <w:rsid w:val="007F466D"/>
    <w:rsid w:val="007F4740"/>
    <w:rsid w:val="008006C6"/>
    <w:rsid w:val="00800C52"/>
    <w:rsid w:val="0080153E"/>
    <w:rsid w:val="008018C8"/>
    <w:rsid w:val="0080263A"/>
    <w:rsid w:val="0080329D"/>
    <w:rsid w:val="0080448F"/>
    <w:rsid w:val="008055A9"/>
    <w:rsid w:val="0080742D"/>
    <w:rsid w:val="008100AC"/>
    <w:rsid w:val="00810C05"/>
    <w:rsid w:val="0081151E"/>
    <w:rsid w:val="00811A5F"/>
    <w:rsid w:val="00812498"/>
    <w:rsid w:val="008127E6"/>
    <w:rsid w:val="0081336E"/>
    <w:rsid w:val="00813928"/>
    <w:rsid w:val="00813ED3"/>
    <w:rsid w:val="00814E6B"/>
    <w:rsid w:val="0081520C"/>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1FA"/>
    <w:rsid w:val="008359EB"/>
    <w:rsid w:val="00836B7A"/>
    <w:rsid w:val="00836E6C"/>
    <w:rsid w:val="00837B90"/>
    <w:rsid w:val="00837F4F"/>
    <w:rsid w:val="008409AA"/>
    <w:rsid w:val="00840FB8"/>
    <w:rsid w:val="00842E0C"/>
    <w:rsid w:val="00843A7A"/>
    <w:rsid w:val="008447F5"/>
    <w:rsid w:val="00845855"/>
    <w:rsid w:val="00846292"/>
    <w:rsid w:val="00846F5C"/>
    <w:rsid w:val="0084761B"/>
    <w:rsid w:val="00847C7A"/>
    <w:rsid w:val="008506E1"/>
    <w:rsid w:val="00850D96"/>
    <w:rsid w:val="008515EE"/>
    <w:rsid w:val="00851883"/>
    <w:rsid w:val="00851A8E"/>
    <w:rsid w:val="00851EC7"/>
    <w:rsid w:val="00852180"/>
    <w:rsid w:val="008528D3"/>
    <w:rsid w:val="00854553"/>
    <w:rsid w:val="00855129"/>
    <w:rsid w:val="00855B86"/>
    <w:rsid w:val="0085650F"/>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82"/>
    <w:rsid w:val="00871E4D"/>
    <w:rsid w:val="00874009"/>
    <w:rsid w:val="00874158"/>
    <w:rsid w:val="008743F3"/>
    <w:rsid w:val="0087444A"/>
    <w:rsid w:val="00875139"/>
    <w:rsid w:val="00875410"/>
    <w:rsid w:val="00875917"/>
    <w:rsid w:val="00880EDF"/>
    <w:rsid w:val="008811FD"/>
    <w:rsid w:val="00881B37"/>
    <w:rsid w:val="0088208D"/>
    <w:rsid w:val="00882DE6"/>
    <w:rsid w:val="00882F60"/>
    <w:rsid w:val="00883A20"/>
    <w:rsid w:val="00883D4D"/>
    <w:rsid w:val="00884007"/>
    <w:rsid w:val="00884B59"/>
    <w:rsid w:val="008850BA"/>
    <w:rsid w:val="00885580"/>
    <w:rsid w:val="00885876"/>
    <w:rsid w:val="00886185"/>
    <w:rsid w:val="008861D9"/>
    <w:rsid w:val="0088638C"/>
    <w:rsid w:val="00886754"/>
    <w:rsid w:val="008867D0"/>
    <w:rsid w:val="00886EDF"/>
    <w:rsid w:val="008908E5"/>
    <w:rsid w:val="00891216"/>
    <w:rsid w:val="0089152F"/>
    <w:rsid w:val="008944DF"/>
    <w:rsid w:val="00894B58"/>
    <w:rsid w:val="00894FDC"/>
    <w:rsid w:val="008957D3"/>
    <w:rsid w:val="00896414"/>
    <w:rsid w:val="0089716F"/>
    <w:rsid w:val="00897C71"/>
    <w:rsid w:val="008A0F54"/>
    <w:rsid w:val="008A16F9"/>
    <w:rsid w:val="008A1BCC"/>
    <w:rsid w:val="008A1D3E"/>
    <w:rsid w:val="008A3038"/>
    <w:rsid w:val="008A35AC"/>
    <w:rsid w:val="008A40E7"/>
    <w:rsid w:val="008A49AD"/>
    <w:rsid w:val="008A4B16"/>
    <w:rsid w:val="008A4D63"/>
    <w:rsid w:val="008A4E11"/>
    <w:rsid w:val="008A6492"/>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9A4"/>
    <w:rsid w:val="008D3116"/>
    <w:rsid w:val="008D492A"/>
    <w:rsid w:val="008D4B58"/>
    <w:rsid w:val="008D4B7F"/>
    <w:rsid w:val="008D4B8A"/>
    <w:rsid w:val="008D6541"/>
    <w:rsid w:val="008D79A0"/>
    <w:rsid w:val="008D7D7B"/>
    <w:rsid w:val="008E0785"/>
    <w:rsid w:val="008E0F52"/>
    <w:rsid w:val="008E216C"/>
    <w:rsid w:val="008E2316"/>
    <w:rsid w:val="008E3063"/>
    <w:rsid w:val="008E34BE"/>
    <w:rsid w:val="008E3AA8"/>
    <w:rsid w:val="008E3E57"/>
    <w:rsid w:val="008E42CE"/>
    <w:rsid w:val="008E42F4"/>
    <w:rsid w:val="008E4333"/>
    <w:rsid w:val="008E4A31"/>
    <w:rsid w:val="008E5480"/>
    <w:rsid w:val="008E5657"/>
    <w:rsid w:val="008E5E51"/>
    <w:rsid w:val="008F00DB"/>
    <w:rsid w:val="008F1264"/>
    <w:rsid w:val="008F12D3"/>
    <w:rsid w:val="008F2908"/>
    <w:rsid w:val="008F47C6"/>
    <w:rsid w:val="008F6647"/>
    <w:rsid w:val="008F700E"/>
    <w:rsid w:val="00900343"/>
    <w:rsid w:val="009006A2"/>
    <w:rsid w:val="0090102B"/>
    <w:rsid w:val="00901448"/>
    <w:rsid w:val="00901CC2"/>
    <w:rsid w:val="009036BC"/>
    <w:rsid w:val="00903D30"/>
    <w:rsid w:val="00904414"/>
    <w:rsid w:val="00904527"/>
    <w:rsid w:val="00905197"/>
    <w:rsid w:val="009059B9"/>
    <w:rsid w:val="00905C47"/>
    <w:rsid w:val="00906379"/>
    <w:rsid w:val="00906A8C"/>
    <w:rsid w:val="009101EA"/>
    <w:rsid w:val="009106FC"/>
    <w:rsid w:val="009108E5"/>
    <w:rsid w:val="009118BB"/>
    <w:rsid w:val="0091191F"/>
    <w:rsid w:val="00911E7D"/>
    <w:rsid w:val="009120A9"/>
    <w:rsid w:val="009134C3"/>
    <w:rsid w:val="00915037"/>
    <w:rsid w:val="00915B81"/>
    <w:rsid w:val="00915D6B"/>
    <w:rsid w:val="009160DF"/>
    <w:rsid w:val="009162C7"/>
    <w:rsid w:val="00916EC2"/>
    <w:rsid w:val="00920E60"/>
    <w:rsid w:val="009213BD"/>
    <w:rsid w:val="009221BD"/>
    <w:rsid w:val="009230A6"/>
    <w:rsid w:val="009242FE"/>
    <w:rsid w:val="00924627"/>
    <w:rsid w:val="0092487E"/>
    <w:rsid w:val="00924E6E"/>
    <w:rsid w:val="009250A8"/>
    <w:rsid w:val="00925BE6"/>
    <w:rsid w:val="00926697"/>
    <w:rsid w:val="00926F61"/>
    <w:rsid w:val="00926FA9"/>
    <w:rsid w:val="009310F7"/>
    <w:rsid w:val="0093123D"/>
    <w:rsid w:val="00932A03"/>
    <w:rsid w:val="00933040"/>
    <w:rsid w:val="009330E9"/>
    <w:rsid w:val="00933F7C"/>
    <w:rsid w:val="00934D97"/>
    <w:rsid w:val="00935D15"/>
    <w:rsid w:val="00936985"/>
    <w:rsid w:val="009411FB"/>
    <w:rsid w:val="009414A9"/>
    <w:rsid w:val="00941B71"/>
    <w:rsid w:val="00941DF9"/>
    <w:rsid w:val="009421AD"/>
    <w:rsid w:val="0094221C"/>
    <w:rsid w:val="00943B6D"/>
    <w:rsid w:val="00943D25"/>
    <w:rsid w:val="0094409C"/>
    <w:rsid w:val="00944159"/>
    <w:rsid w:val="009449B2"/>
    <w:rsid w:val="00944A82"/>
    <w:rsid w:val="00944BA5"/>
    <w:rsid w:val="00945033"/>
    <w:rsid w:val="00945BFC"/>
    <w:rsid w:val="00946C4D"/>
    <w:rsid w:val="0095019A"/>
    <w:rsid w:val="0095285B"/>
    <w:rsid w:val="00953FE9"/>
    <w:rsid w:val="00954417"/>
    <w:rsid w:val="0095481C"/>
    <w:rsid w:val="0095526F"/>
    <w:rsid w:val="009567BD"/>
    <w:rsid w:val="009567E6"/>
    <w:rsid w:val="00956A56"/>
    <w:rsid w:val="00956F41"/>
    <w:rsid w:val="00957076"/>
    <w:rsid w:val="00957132"/>
    <w:rsid w:val="009576FD"/>
    <w:rsid w:val="009578EB"/>
    <w:rsid w:val="009578FF"/>
    <w:rsid w:val="00960446"/>
    <w:rsid w:val="009610ED"/>
    <w:rsid w:val="00961EE9"/>
    <w:rsid w:val="009633BB"/>
    <w:rsid w:val="00963A36"/>
    <w:rsid w:val="009643DA"/>
    <w:rsid w:val="0096485F"/>
    <w:rsid w:val="00965C40"/>
    <w:rsid w:val="0096629F"/>
    <w:rsid w:val="00967354"/>
    <w:rsid w:val="0097034D"/>
    <w:rsid w:val="00971592"/>
    <w:rsid w:val="00971617"/>
    <w:rsid w:val="00971626"/>
    <w:rsid w:val="009717F8"/>
    <w:rsid w:val="00971DDF"/>
    <w:rsid w:val="00972221"/>
    <w:rsid w:val="0097225C"/>
    <w:rsid w:val="009731D6"/>
    <w:rsid w:val="00973FC6"/>
    <w:rsid w:val="00974746"/>
    <w:rsid w:val="00975119"/>
    <w:rsid w:val="009756C5"/>
    <w:rsid w:val="009763ED"/>
    <w:rsid w:val="00976F04"/>
    <w:rsid w:val="009777F4"/>
    <w:rsid w:val="00977AD8"/>
    <w:rsid w:val="00980A10"/>
    <w:rsid w:val="00981130"/>
    <w:rsid w:val="00981416"/>
    <w:rsid w:val="0098229C"/>
    <w:rsid w:val="00982502"/>
    <w:rsid w:val="0098289D"/>
    <w:rsid w:val="00982AC1"/>
    <w:rsid w:val="009835E0"/>
    <w:rsid w:val="00983D46"/>
    <w:rsid w:val="00983DCA"/>
    <w:rsid w:val="00984E6A"/>
    <w:rsid w:val="00985EF7"/>
    <w:rsid w:val="00986093"/>
    <w:rsid w:val="00986146"/>
    <w:rsid w:val="00986CF9"/>
    <w:rsid w:val="0098727B"/>
    <w:rsid w:val="00987416"/>
    <w:rsid w:val="00990C0E"/>
    <w:rsid w:val="00990D75"/>
    <w:rsid w:val="00991093"/>
    <w:rsid w:val="0099163B"/>
    <w:rsid w:val="00991EBA"/>
    <w:rsid w:val="00992343"/>
    <w:rsid w:val="00992C2B"/>
    <w:rsid w:val="0099383D"/>
    <w:rsid w:val="009938B1"/>
    <w:rsid w:val="00993D9E"/>
    <w:rsid w:val="00996258"/>
    <w:rsid w:val="00996306"/>
    <w:rsid w:val="00996744"/>
    <w:rsid w:val="00997C74"/>
    <w:rsid w:val="00997CF4"/>
    <w:rsid w:val="009A1169"/>
    <w:rsid w:val="009A164C"/>
    <w:rsid w:val="009A1AAC"/>
    <w:rsid w:val="009A2BB6"/>
    <w:rsid w:val="009A2CB8"/>
    <w:rsid w:val="009A32BB"/>
    <w:rsid w:val="009A3789"/>
    <w:rsid w:val="009A45A2"/>
    <w:rsid w:val="009A6919"/>
    <w:rsid w:val="009A6AC7"/>
    <w:rsid w:val="009A7E23"/>
    <w:rsid w:val="009B0408"/>
    <w:rsid w:val="009B0843"/>
    <w:rsid w:val="009B08B2"/>
    <w:rsid w:val="009B0DEE"/>
    <w:rsid w:val="009B1335"/>
    <w:rsid w:val="009B176D"/>
    <w:rsid w:val="009B1E47"/>
    <w:rsid w:val="009B2CED"/>
    <w:rsid w:val="009B3054"/>
    <w:rsid w:val="009B335D"/>
    <w:rsid w:val="009B3C90"/>
    <w:rsid w:val="009B41A9"/>
    <w:rsid w:val="009B58CE"/>
    <w:rsid w:val="009B5E47"/>
    <w:rsid w:val="009B76E3"/>
    <w:rsid w:val="009B76F9"/>
    <w:rsid w:val="009B7A72"/>
    <w:rsid w:val="009B7BB8"/>
    <w:rsid w:val="009C0906"/>
    <w:rsid w:val="009C0DC9"/>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3F1"/>
    <w:rsid w:val="009C774A"/>
    <w:rsid w:val="009D039E"/>
    <w:rsid w:val="009D1762"/>
    <w:rsid w:val="009D19BC"/>
    <w:rsid w:val="009D1E25"/>
    <w:rsid w:val="009D2348"/>
    <w:rsid w:val="009D2EA8"/>
    <w:rsid w:val="009D2F0C"/>
    <w:rsid w:val="009D3306"/>
    <w:rsid w:val="009D3578"/>
    <w:rsid w:val="009D3A5F"/>
    <w:rsid w:val="009D4F88"/>
    <w:rsid w:val="009D5193"/>
    <w:rsid w:val="009D5C32"/>
    <w:rsid w:val="009D5C56"/>
    <w:rsid w:val="009D6472"/>
    <w:rsid w:val="009D694C"/>
    <w:rsid w:val="009D79F4"/>
    <w:rsid w:val="009D7D19"/>
    <w:rsid w:val="009E126D"/>
    <w:rsid w:val="009E272A"/>
    <w:rsid w:val="009E33D7"/>
    <w:rsid w:val="009E3CD1"/>
    <w:rsid w:val="009E517B"/>
    <w:rsid w:val="009E5520"/>
    <w:rsid w:val="009E5AF5"/>
    <w:rsid w:val="009E5EB5"/>
    <w:rsid w:val="009E6522"/>
    <w:rsid w:val="009E74F0"/>
    <w:rsid w:val="009E7BB4"/>
    <w:rsid w:val="009E7F23"/>
    <w:rsid w:val="009F0768"/>
    <w:rsid w:val="009F102A"/>
    <w:rsid w:val="009F151C"/>
    <w:rsid w:val="009F2A19"/>
    <w:rsid w:val="009F36CC"/>
    <w:rsid w:val="009F40CB"/>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588"/>
    <w:rsid w:val="00A12798"/>
    <w:rsid w:val="00A13190"/>
    <w:rsid w:val="00A13A09"/>
    <w:rsid w:val="00A1484B"/>
    <w:rsid w:val="00A153BE"/>
    <w:rsid w:val="00A15984"/>
    <w:rsid w:val="00A15DEE"/>
    <w:rsid w:val="00A16462"/>
    <w:rsid w:val="00A1678B"/>
    <w:rsid w:val="00A167B5"/>
    <w:rsid w:val="00A16DBE"/>
    <w:rsid w:val="00A179E0"/>
    <w:rsid w:val="00A17C4F"/>
    <w:rsid w:val="00A20653"/>
    <w:rsid w:val="00A20A39"/>
    <w:rsid w:val="00A21DC4"/>
    <w:rsid w:val="00A238BD"/>
    <w:rsid w:val="00A23DCA"/>
    <w:rsid w:val="00A240D8"/>
    <w:rsid w:val="00A243E4"/>
    <w:rsid w:val="00A2459D"/>
    <w:rsid w:val="00A24E23"/>
    <w:rsid w:val="00A2566C"/>
    <w:rsid w:val="00A25F05"/>
    <w:rsid w:val="00A26491"/>
    <w:rsid w:val="00A27313"/>
    <w:rsid w:val="00A30B2D"/>
    <w:rsid w:val="00A311AE"/>
    <w:rsid w:val="00A312A6"/>
    <w:rsid w:val="00A3130E"/>
    <w:rsid w:val="00A3193B"/>
    <w:rsid w:val="00A323AA"/>
    <w:rsid w:val="00A324CF"/>
    <w:rsid w:val="00A32E8B"/>
    <w:rsid w:val="00A32ED6"/>
    <w:rsid w:val="00A33776"/>
    <w:rsid w:val="00A33A43"/>
    <w:rsid w:val="00A344A5"/>
    <w:rsid w:val="00A346C3"/>
    <w:rsid w:val="00A34D4A"/>
    <w:rsid w:val="00A35AA8"/>
    <w:rsid w:val="00A35F8F"/>
    <w:rsid w:val="00A36155"/>
    <w:rsid w:val="00A3629E"/>
    <w:rsid w:val="00A365AD"/>
    <w:rsid w:val="00A42A85"/>
    <w:rsid w:val="00A42D07"/>
    <w:rsid w:val="00A44B43"/>
    <w:rsid w:val="00A4503E"/>
    <w:rsid w:val="00A450C0"/>
    <w:rsid w:val="00A45468"/>
    <w:rsid w:val="00A45B88"/>
    <w:rsid w:val="00A471A8"/>
    <w:rsid w:val="00A4791B"/>
    <w:rsid w:val="00A50A48"/>
    <w:rsid w:val="00A51180"/>
    <w:rsid w:val="00A51242"/>
    <w:rsid w:val="00A51522"/>
    <w:rsid w:val="00A51573"/>
    <w:rsid w:val="00A51A5E"/>
    <w:rsid w:val="00A52895"/>
    <w:rsid w:val="00A52D7D"/>
    <w:rsid w:val="00A539A5"/>
    <w:rsid w:val="00A53DA0"/>
    <w:rsid w:val="00A53DCE"/>
    <w:rsid w:val="00A5404D"/>
    <w:rsid w:val="00A55270"/>
    <w:rsid w:val="00A5553C"/>
    <w:rsid w:val="00A555A7"/>
    <w:rsid w:val="00A55930"/>
    <w:rsid w:val="00A5765D"/>
    <w:rsid w:val="00A579BD"/>
    <w:rsid w:val="00A607CB"/>
    <w:rsid w:val="00A60A09"/>
    <w:rsid w:val="00A6351F"/>
    <w:rsid w:val="00A63809"/>
    <w:rsid w:val="00A64278"/>
    <w:rsid w:val="00A64A6E"/>
    <w:rsid w:val="00A6519F"/>
    <w:rsid w:val="00A65931"/>
    <w:rsid w:val="00A65A70"/>
    <w:rsid w:val="00A65E0B"/>
    <w:rsid w:val="00A65F55"/>
    <w:rsid w:val="00A6665F"/>
    <w:rsid w:val="00A66F36"/>
    <w:rsid w:val="00A676D9"/>
    <w:rsid w:val="00A67EFC"/>
    <w:rsid w:val="00A7031E"/>
    <w:rsid w:val="00A7075C"/>
    <w:rsid w:val="00A70F91"/>
    <w:rsid w:val="00A71140"/>
    <w:rsid w:val="00A7205E"/>
    <w:rsid w:val="00A74692"/>
    <w:rsid w:val="00A7505A"/>
    <w:rsid w:val="00A75A52"/>
    <w:rsid w:val="00A7618B"/>
    <w:rsid w:val="00A7640B"/>
    <w:rsid w:val="00A773A8"/>
    <w:rsid w:val="00A7778B"/>
    <w:rsid w:val="00A803BC"/>
    <w:rsid w:val="00A80969"/>
    <w:rsid w:val="00A84FE0"/>
    <w:rsid w:val="00A85798"/>
    <w:rsid w:val="00A8609D"/>
    <w:rsid w:val="00A86EA7"/>
    <w:rsid w:val="00A91244"/>
    <w:rsid w:val="00A91774"/>
    <w:rsid w:val="00A91C7F"/>
    <w:rsid w:val="00A92066"/>
    <w:rsid w:val="00A92189"/>
    <w:rsid w:val="00A92776"/>
    <w:rsid w:val="00A93181"/>
    <w:rsid w:val="00A938E6"/>
    <w:rsid w:val="00A93CCF"/>
    <w:rsid w:val="00A94E4E"/>
    <w:rsid w:val="00A95514"/>
    <w:rsid w:val="00A95BD5"/>
    <w:rsid w:val="00A95C53"/>
    <w:rsid w:val="00A96F78"/>
    <w:rsid w:val="00A979E1"/>
    <w:rsid w:val="00A97EA1"/>
    <w:rsid w:val="00AA0B9E"/>
    <w:rsid w:val="00AA0CCF"/>
    <w:rsid w:val="00AA1087"/>
    <w:rsid w:val="00AA161A"/>
    <w:rsid w:val="00AA21E2"/>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CFE"/>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1A6"/>
    <w:rsid w:val="00AC3D06"/>
    <w:rsid w:val="00AC429F"/>
    <w:rsid w:val="00AC60B4"/>
    <w:rsid w:val="00AC67B6"/>
    <w:rsid w:val="00AC7592"/>
    <w:rsid w:val="00AC7D98"/>
    <w:rsid w:val="00AD00C5"/>
    <w:rsid w:val="00AD165F"/>
    <w:rsid w:val="00AD2794"/>
    <w:rsid w:val="00AD2DC5"/>
    <w:rsid w:val="00AD3455"/>
    <w:rsid w:val="00AD3CAD"/>
    <w:rsid w:val="00AD56A1"/>
    <w:rsid w:val="00AD56CA"/>
    <w:rsid w:val="00AD5A99"/>
    <w:rsid w:val="00AD69FF"/>
    <w:rsid w:val="00AD702B"/>
    <w:rsid w:val="00AD72E6"/>
    <w:rsid w:val="00AD7C95"/>
    <w:rsid w:val="00AD7FCD"/>
    <w:rsid w:val="00AE20B1"/>
    <w:rsid w:val="00AE25C8"/>
    <w:rsid w:val="00AE2BED"/>
    <w:rsid w:val="00AE3DE1"/>
    <w:rsid w:val="00AE5439"/>
    <w:rsid w:val="00AE5D60"/>
    <w:rsid w:val="00AE61B2"/>
    <w:rsid w:val="00AE78D1"/>
    <w:rsid w:val="00AE7F89"/>
    <w:rsid w:val="00AF05A1"/>
    <w:rsid w:val="00AF0830"/>
    <w:rsid w:val="00AF133D"/>
    <w:rsid w:val="00AF2072"/>
    <w:rsid w:val="00AF2D54"/>
    <w:rsid w:val="00AF3458"/>
    <w:rsid w:val="00AF3554"/>
    <w:rsid w:val="00AF3F7B"/>
    <w:rsid w:val="00AF42B4"/>
    <w:rsid w:val="00AF4B8A"/>
    <w:rsid w:val="00AF4F1B"/>
    <w:rsid w:val="00AF5EC6"/>
    <w:rsid w:val="00AF6C38"/>
    <w:rsid w:val="00AF6E8A"/>
    <w:rsid w:val="00AF7213"/>
    <w:rsid w:val="00AF7771"/>
    <w:rsid w:val="00AF7D92"/>
    <w:rsid w:val="00B011CC"/>
    <w:rsid w:val="00B01B00"/>
    <w:rsid w:val="00B02C9D"/>
    <w:rsid w:val="00B04048"/>
    <w:rsid w:val="00B045E3"/>
    <w:rsid w:val="00B04F3D"/>
    <w:rsid w:val="00B05702"/>
    <w:rsid w:val="00B05B51"/>
    <w:rsid w:val="00B06DD9"/>
    <w:rsid w:val="00B07CD6"/>
    <w:rsid w:val="00B07E52"/>
    <w:rsid w:val="00B10010"/>
    <w:rsid w:val="00B11775"/>
    <w:rsid w:val="00B12F75"/>
    <w:rsid w:val="00B13019"/>
    <w:rsid w:val="00B1302D"/>
    <w:rsid w:val="00B1513F"/>
    <w:rsid w:val="00B15B89"/>
    <w:rsid w:val="00B1746F"/>
    <w:rsid w:val="00B20725"/>
    <w:rsid w:val="00B2087E"/>
    <w:rsid w:val="00B20B11"/>
    <w:rsid w:val="00B20B94"/>
    <w:rsid w:val="00B21678"/>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B78"/>
    <w:rsid w:val="00B457B5"/>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87D"/>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987"/>
    <w:rsid w:val="00B84A80"/>
    <w:rsid w:val="00B84E9C"/>
    <w:rsid w:val="00B85522"/>
    <w:rsid w:val="00B90AC4"/>
    <w:rsid w:val="00B90E2A"/>
    <w:rsid w:val="00B90F2A"/>
    <w:rsid w:val="00B9198D"/>
    <w:rsid w:val="00B92AC8"/>
    <w:rsid w:val="00B92D25"/>
    <w:rsid w:val="00B93008"/>
    <w:rsid w:val="00B9345D"/>
    <w:rsid w:val="00B9406D"/>
    <w:rsid w:val="00B94BA7"/>
    <w:rsid w:val="00B94E0E"/>
    <w:rsid w:val="00B9500F"/>
    <w:rsid w:val="00B96413"/>
    <w:rsid w:val="00B97CA3"/>
    <w:rsid w:val="00BA01E7"/>
    <w:rsid w:val="00BA1104"/>
    <w:rsid w:val="00BA1872"/>
    <w:rsid w:val="00BA1913"/>
    <w:rsid w:val="00BA2BC9"/>
    <w:rsid w:val="00BA4641"/>
    <w:rsid w:val="00BA4A54"/>
    <w:rsid w:val="00BA7205"/>
    <w:rsid w:val="00BA76A9"/>
    <w:rsid w:val="00BA7816"/>
    <w:rsid w:val="00BB0595"/>
    <w:rsid w:val="00BB2F36"/>
    <w:rsid w:val="00BB3E2B"/>
    <w:rsid w:val="00BB5D1C"/>
    <w:rsid w:val="00BB6552"/>
    <w:rsid w:val="00BB65E0"/>
    <w:rsid w:val="00BB6B9B"/>
    <w:rsid w:val="00BB754F"/>
    <w:rsid w:val="00BC0058"/>
    <w:rsid w:val="00BC07D4"/>
    <w:rsid w:val="00BC0A5D"/>
    <w:rsid w:val="00BC0BE3"/>
    <w:rsid w:val="00BC1321"/>
    <w:rsid w:val="00BC1AD9"/>
    <w:rsid w:val="00BC224B"/>
    <w:rsid w:val="00BC249E"/>
    <w:rsid w:val="00BC3257"/>
    <w:rsid w:val="00BC32E7"/>
    <w:rsid w:val="00BC4F81"/>
    <w:rsid w:val="00BC5670"/>
    <w:rsid w:val="00BC58B9"/>
    <w:rsid w:val="00BC5A65"/>
    <w:rsid w:val="00BC6146"/>
    <w:rsid w:val="00BD13CD"/>
    <w:rsid w:val="00BD2F13"/>
    <w:rsid w:val="00BD3056"/>
    <w:rsid w:val="00BD3846"/>
    <w:rsid w:val="00BD3E68"/>
    <w:rsid w:val="00BD4E05"/>
    <w:rsid w:val="00BD598A"/>
    <w:rsid w:val="00BD5C7A"/>
    <w:rsid w:val="00BD723F"/>
    <w:rsid w:val="00BD75B4"/>
    <w:rsid w:val="00BD7D14"/>
    <w:rsid w:val="00BE02B4"/>
    <w:rsid w:val="00BE28C1"/>
    <w:rsid w:val="00BE2EFE"/>
    <w:rsid w:val="00BE3492"/>
    <w:rsid w:val="00BE3B62"/>
    <w:rsid w:val="00BE4EC9"/>
    <w:rsid w:val="00BE5FF3"/>
    <w:rsid w:val="00BE631E"/>
    <w:rsid w:val="00BE6BEC"/>
    <w:rsid w:val="00BE7F8C"/>
    <w:rsid w:val="00BF0CCF"/>
    <w:rsid w:val="00BF0FC5"/>
    <w:rsid w:val="00BF10BC"/>
    <w:rsid w:val="00BF167A"/>
    <w:rsid w:val="00BF21AC"/>
    <w:rsid w:val="00BF2E53"/>
    <w:rsid w:val="00BF352A"/>
    <w:rsid w:val="00BF3669"/>
    <w:rsid w:val="00BF3C0D"/>
    <w:rsid w:val="00BF4BC7"/>
    <w:rsid w:val="00BF6252"/>
    <w:rsid w:val="00BF711C"/>
    <w:rsid w:val="00BF748E"/>
    <w:rsid w:val="00BF7635"/>
    <w:rsid w:val="00BF789B"/>
    <w:rsid w:val="00C03309"/>
    <w:rsid w:val="00C037E0"/>
    <w:rsid w:val="00C040E2"/>
    <w:rsid w:val="00C0495A"/>
    <w:rsid w:val="00C062F1"/>
    <w:rsid w:val="00C072FE"/>
    <w:rsid w:val="00C1097A"/>
    <w:rsid w:val="00C11ADE"/>
    <w:rsid w:val="00C126E0"/>
    <w:rsid w:val="00C128BC"/>
    <w:rsid w:val="00C12E39"/>
    <w:rsid w:val="00C1351F"/>
    <w:rsid w:val="00C13D47"/>
    <w:rsid w:val="00C14164"/>
    <w:rsid w:val="00C14C53"/>
    <w:rsid w:val="00C15D8E"/>
    <w:rsid w:val="00C17012"/>
    <w:rsid w:val="00C178FB"/>
    <w:rsid w:val="00C17DF9"/>
    <w:rsid w:val="00C201EB"/>
    <w:rsid w:val="00C20ACC"/>
    <w:rsid w:val="00C21057"/>
    <w:rsid w:val="00C22B28"/>
    <w:rsid w:val="00C23E26"/>
    <w:rsid w:val="00C257B7"/>
    <w:rsid w:val="00C272E8"/>
    <w:rsid w:val="00C301A9"/>
    <w:rsid w:val="00C30ABC"/>
    <w:rsid w:val="00C30B60"/>
    <w:rsid w:val="00C31FAA"/>
    <w:rsid w:val="00C33359"/>
    <w:rsid w:val="00C348D6"/>
    <w:rsid w:val="00C3504C"/>
    <w:rsid w:val="00C365E7"/>
    <w:rsid w:val="00C36608"/>
    <w:rsid w:val="00C36E34"/>
    <w:rsid w:val="00C40388"/>
    <w:rsid w:val="00C404D7"/>
    <w:rsid w:val="00C404EE"/>
    <w:rsid w:val="00C4171B"/>
    <w:rsid w:val="00C42689"/>
    <w:rsid w:val="00C42988"/>
    <w:rsid w:val="00C42BD4"/>
    <w:rsid w:val="00C43FF0"/>
    <w:rsid w:val="00C44124"/>
    <w:rsid w:val="00C44572"/>
    <w:rsid w:val="00C44641"/>
    <w:rsid w:val="00C45EF5"/>
    <w:rsid w:val="00C46B7E"/>
    <w:rsid w:val="00C474D6"/>
    <w:rsid w:val="00C47538"/>
    <w:rsid w:val="00C5099B"/>
    <w:rsid w:val="00C50A4E"/>
    <w:rsid w:val="00C51C37"/>
    <w:rsid w:val="00C520B1"/>
    <w:rsid w:val="00C522D6"/>
    <w:rsid w:val="00C52C52"/>
    <w:rsid w:val="00C53368"/>
    <w:rsid w:val="00C54020"/>
    <w:rsid w:val="00C5406F"/>
    <w:rsid w:val="00C545C5"/>
    <w:rsid w:val="00C54817"/>
    <w:rsid w:val="00C54F35"/>
    <w:rsid w:val="00C55566"/>
    <w:rsid w:val="00C55579"/>
    <w:rsid w:val="00C57A01"/>
    <w:rsid w:val="00C57A2D"/>
    <w:rsid w:val="00C60B07"/>
    <w:rsid w:val="00C61D4B"/>
    <w:rsid w:val="00C62B0A"/>
    <w:rsid w:val="00C62F95"/>
    <w:rsid w:val="00C63C52"/>
    <w:rsid w:val="00C63F08"/>
    <w:rsid w:val="00C6528C"/>
    <w:rsid w:val="00C661E8"/>
    <w:rsid w:val="00C70084"/>
    <w:rsid w:val="00C70504"/>
    <w:rsid w:val="00C7090B"/>
    <w:rsid w:val="00C7235B"/>
    <w:rsid w:val="00C72E18"/>
    <w:rsid w:val="00C731AD"/>
    <w:rsid w:val="00C7380B"/>
    <w:rsid w:val="00C74421"/>
    <w:rsid w:val="00C7450A"/>
    <w:rsid w:val="00C7517C"/>
    <w:rsid w:val="00C75DAF"/>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29B"/>
    <w:rsid w:val="00C91857"/>
    <w:rsid w:val="00C9213B"/>
    <w:rsid w:val="00C926A2"/>
    <w:rsid w:val="00C93462"/>
    <w:rsid w:val="00C94384"/>
    <w:rsid w:val="00C94A34"/>
    <w:rsid w:val="00C94C2B"/>
    <w:rsid w:val="00C94F73"/>
    <w:rsid w:val="00C95609"/>
    <w:rsid w:val="00C96611"/>
    <w:rsid w:val="00C96B6D"/>
    <w:rsid w:val="00C96F79"/>
    <w:rsid w:val="00C97BC9"/>
    <w:rsid w:val="00C97CF9"/>
    <w:rsid w:val="00CA17DD"/>
    <w:rsid w:val="00CA1863"/>
    <w:rsid w:val="00CA1941"/>
    <w:rsid w:val="00CA26CE"/>
    <w:rsid w:val="00CA391D"/>
    <w:rsid w:val="00CA3ACD"/>
    <w:rsid w:val="00CA4F8B"/>
    <w:rsid w:val="00CA5445"/>
    <w:rsid w:val="00CB0007"/>
    <w:rsid w:val="00CB09DA"/>
    <w:rsid w:val="00CB0BD9"/>
    <w:rsid w:val="00CB0C79"/>
    <w:rsid w:val="00CB104E"/>
    <w:rsid w:val="00CB1CAC"/>
    <w:rsid w:val="00CB1DE8"/>
    <w:rsid w:val="00CB1E3B"/>
    <w:rsid w:val="00CB1F1D"/>
    <w:rsid w:val="00CB3CB5"/>
    <w:rsid w:val="00CB47BD"/>
    <w:rsid w:val="00CB6270"/>
    <w:rsid w:val="00CB6795"/>
    <w:rsid w:val="00CB71F8"/>
    <w:rsid w:val="00CC041D"/>
    <w:rsid w:val="00CC180A"/>
    <w:rsid w:val="00CC26DB"/>
    <w:rsid w:val="00CC300C"/>
    <w:rsid w:val="00CC35AE"/>
    <w:rsid w:val="00CC3DAA"/>
    <w:rsid w:val="00CC3E6A"/>
    <w:rsid w:val="00CC4A76"/>
    <w:rsid w:val="00CC4C2C"/>
    <w:rsid w:val="00CC5057"/>
    <w:rsid w:val="00CC7460"/>
    <w:rsid w:val="00CD078F"/>
    <w:rsid w:val="00CD121E"/>
    <w:rsid w:val="00CD185D"/>
    <w:rsid w:val="00CD28F0"/>
    <w:rsid w:val="00CD3ED8"/>
    <w:rsid w:val="00CD497A"/>
    <w:rsid w:val="00CD703A"/>
    <w:rsid w:val="00CD7069"/>
    <w:rsid w:val="00CD761D"/>
    <w:rsid w:val="00CD7655"/>
    <w:rsid w:val="00CD76B5"/>
    <w:rsid w:val="00CD78B9"/>
    <w:rsid w:val="00CE1D01"/>
    <w:rsid w:val="00CE2323"/>
    <w:rsid w:val="00CE2346"/>
    <w:rsid w:val="00CE56A3"/>
    <w:rsid w:val="00CE6F0F"/>
    <w:rsid w:val="00CE7157"/>
    <w:rsid w:val="00CF002F"/>
    <w:rsid w:val="00CF0246"/>
    <w:rsid w:val="00CF2483"/>
    <w:rsid w:val="00CF24E2"/>
    <w:rsid w:val="00CF31F1"/>
    <w:rsid w:val="00CF393D"/>
    <w:rsid w:val="00CF424D"/>
    <w:rsid w:val="00CF4ABD"/>
    <w:rsid w:val="00CF4CF2"/>
    <w:rsid w:val="00CF5A53"/>
    <w:rsid w:val="00CF5D28"/>
    <w:rsid w:val="00CF5F57"/>
    <w:rsid w:val="00CF68B8"/>
    <w:rsid w:val="00CF6EAD"/>
    <w:rsid w:val="00CF6F1E"/>
    <w:rsid w:val="00D001F9"/>
    <w:rsid w:val="00D00236"/>
    <w:rsid w:val="00D0036E"/>
    <w:rsid w:val="00D00BB7"/>
    <w:rsid w:val="00D01EAD"/>
    <w:rsid w:val="00D035B9"/>
    <w:rsid w:val="00D040B7"/>
    <w:rsid w:val="00D060FF"/>
    <w:rsid w:val="00D064E8"/>
    <w:rsid w:val="00D06546"/>
    <w:rsid w:val="00D06572"/>
    <w:rsid w:val="00D065CD"/>
    <w:rsid w:val="00D06E81"/>
    <w:rsid w:val="00D0724B"/>
    <w:rsid w:val="00D07D63"/>
    <w:rsid w:val="00D112C1"/>
    <w:rsid w:val="00D12325"/>
    <w:rsid w:val="00D12761"/>
    <w:rsid w:val="00D14487"/>
    <w:rsid w:val="00D15E7E"/>
    <w:rsid w:val="00D16058"/>
    <w:rsid w:val="00D16699"/>
    <w:rsid w:val="00D16FDD"/>
    <w:rsid w:val="00D20016"/>
    <w:rsid w:val="00D20400"/>
    <w:rsid w:val="00D207A7"/>
    <w:rsid w:val="00D22794"/>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EF1"/>
    <w:rsid w:val="00D345D4"/>
    <w:rsid w:val="00D3462C"/>
    <w:rsid w:val="00D34DEB"/>
    <w:rsid w:val="00D35198"/>
    <w:rsid w:val="00D3584B"/>
    <w:rsid w:val="00D35A85"/>
    <w:rsid w:val="00D35F97"/>
    <w:rsid w:val="00D36964"/>
    <w:rsid w:val="00D37A1A"/>
    <w:rsid w:val="00D4081B"/>
    <w:rsid w:val="00D40E1A"/>
    <w:rsid w:val="00D413C3"/>
    <w:rsid w:val="00D41F8D"/>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38EE"/>
    <w:rsid w:val="00D54CCF"/>
    <w:rsid w:val="00D54FB3"/>
    <w:rsid w:val="00D55889"/>
    <w:rsid w:val="00D558F8"/>
    <w:rsid w:val="00D56B5F"/>
    <w:rsid w:val="00D57A3F"/>
    <w:rsid w:val="00D57AF0"/>
    <w:rsid w:val="00D610D9"/>
    <w:rsid w:val="00D61815"/>
    <w:rsid w:val="00D61A4E"/>
    <w:rsid w:val="00D627E3"/>
    <w:rsid w:val="00D62ECD"/>
    <w:rsid w:val="00D64426"/>
    <w:rsid w:val="00D64475"/>
    <w:rsid w:val="00D64A2A"/>
    <w:rsid w:val="00D64A57"/>
    <w:rsid w:val="00D65D78"/>
    <w:rsid w:val="00D664D7"/>
    <w:rsid w:val="00D66AAA"/>
    <w:rsid w:val="00D66B04"/>
    <w:rsid w:val="00D67BC5"/>
    <w:rsid w:val="00D7021B"/>
    <w:rsid w:val="00D70D33"/>
    <w:rsid w:val="00D71862"/>
    <w:rsid w:val="00D71E7F"/>
    <w:rsid w:val="00D71FBA"/>
    <w:rsid w:val="00D7239B"/>
    <w:rsid w:val="00D726E4"/>
    <w:rsid w:val="00D73077"/>
    <w:rsid w:val="00D736A2"/>
    <w:rsid w:val="00D73C57"/>
    <w:rsid w:val="00D73EEA"/>
    <w:rsid w:val="00D742FF"/>
    <w:rsid w:val="00D758B3"/>
    <w:rsid w:val="00D76ADC"/>
    <w:rsid w:val="00D77413"/>
    <w:rsid w:val="00D80B04"/>
    <w:rsid w:val="00D81F10"/>
    <w:rsid w:val="00D82798"/>
    <w:rsid w:val="00D82BF2"/>
    <w:rsid w:val="00D84A57"/>
    <w:rsid w:val="00D87307"/>
    <w:rsid w:val="00D874DF"/>
    <w:rsid w:val="00D87A12"/>
    <w:rsid w:val="00D904EB"/>
    <w:rsid w:val="00D92F77"/>
    <w:rsid w:val="00D930E1"/>
    <w:rsid w:val="00D9354D"/>
    <w:rsid w:val="00D93B57"/>
    <w:rsid w:val="00D9415C"/>
    <w:rsid w:val="00D942CC"/>
    <w:rsid w:val="00D944E4"/>
    <w:rsid w:val="00D94D87"/>
    <w:rsid w:val="00D95B31"/>
    <w:rsid w:val="00D95DCC"/>
    <w:rsid w:val="00D962DC"/>
    <w:rsid w:val="00D967A4"/>
    <w:rsid w:val="00DA180C"/>
    <w:rsid w:val="00DA18A2"/>
    <w:rsid w:val="00DA244F"/>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EDB"/>
    <w:rsid w:val="00DB39D4"/>
    <w:rsid w:val="00DB3A47"/>
    <w:rsid w:val="00DB46D0"/>
    <w:rsid w:val="00DB46DF"/>
    <w:rsid w:val="00DB49B6"/>
    <w:rsid w:val="00DB4E06"/>
    <w:rsid w:val="00DB6983"/>
    <w:rsid w:val="00DB6A80"/>
    <w:rsid w:val="00DB6C06"/>
    <w:rsid w:val="00DB7B06"/>
    <w:rsid w:val="00DC043D"/>
    <w:rsid w:val="00DC0E20"/>
    <w:rsid w:val="00DC318A"/>
    <w:rsid w:val="00DC3A9D"/>
    <w:rsid w:val="00DC3EB5"/>
    <w:rsid w:val="00DC4004"/>
    <w:rsid w:val="00DC4243"/>
    <w:rsid w:val="00DC43EC"/>
    <w:rsid w:val="00DC4573"/>
    <w:rsid w:val="00DC5584"/>
    <w:rsid w:val="00DC6C1E"/>
    <w:rsid w:val="00DC719F"/>
    <w:rsid w:val="00DC7255"/>
    <w:rsid w:val="00DC72CE"/>
    <w:rsid w:val="00DC7951"/>
    <w:rsid w:val="00DD1C4B"/>
    <w:rsid w:val="00DD1F7B"/>
    <w:rsid w:val="00DD229E"/>
    <w:rsid w:val="00DD3029"/>
    <w:rsid w:val="00DD542B"/>
    <w:rsid w:val="00DD55E0"/>
    <w:rsid w:val="00DD62E4"/>
    <w:rsid w:val="00DE18A3"/>
    <w:rsid w:val="00DE1904"/>
    <w:rsid w:val="00DE1DAA"/>
    <w:rsid w:val="00DE3DBB"/>
    <w:rsid w:val="00DE43A2"/>
    <w:rsid w:val="00DE4A74"/>
    <w:rsid w:val="00DE4B05"/>
    <w:rsid w:val="00DE4EE9"/>
    <w:rsid w:val="00DE541C"/>
    <w:rsid w:val="00DE737B"/>
    <w:rsid w:val="00DF0977"/>
    <w:rsid w:val="00DF0CA4"/>
    <w:rsid w:val="00DF100B"/>
    <w:rsid w:val="00DF11B7"/>
    <w:rsid w:val="00DF4359"/>
    <w:rsid w:val="00DF73C1"/>
    <w:rsid w:val="00DF7511"/>
    <w:rsid w:val="00DF7751"/>
    <w:rsid w:val="00E009B1"/>
    <w:rsid w:val="00E00BC3"/>
    <w:rsid w:val="00E011D7"/>
    <w:rsid w:val="00E031BB"/>
    <w:rsid w:val="00E0417B"/>
    <w:rsid w:val="00E0576C"/>
    <w:rsid w:val="00E068BC"/>
    <w:rsid w:val="00E06A99"/>
    <w:rsid w:val="00E073F0"/>
    <w:rsid w:val="00E10761"/>
    <w:rsid w:val="00E11D7A"/>
    <w:rsid w:val="00E11EEB"/>
    <w:rsid w:val="00E12245"/>
    <w:rsid w:val="00E128F2"/>
    <w:rsid w:val="00E13E5A"/>
    <w:rsid w:val="00E13EE4"/>
    <w:rsid w:val="00E16463"/>
    <w:rsid w:val="00E168D6"/>
    <w:rsid w:val="00E16F82"/>
    <w:rsid w:val="00E17F6F"/>
    <w:rsid w:val="00E20B20"/>
    <w:rsid w:val="00E237BE"/>
    <w:rsid w:val="00E239D1"/>
    <w:rsid w:val="00E2421E"/>
    <w:rsid w:val="00E246B9"/>
    <w:rsid w:val="00E250C5"/>
    <w:rsid w:val="00E26727"/>
    <w:rsid w:val="00E26970"/>
    <w:rsid w:val="00E2728F"/>
    <w:rsid w:val="00E27791"/>
    <w:rsid w:val="00E30F2D"/>
    <w:rsid w:val="00E319DB"/>
    <w:rsid w:val="00E31AFC"/>
    <w:rsid w:val="00E3250F"/>
    <w:rsid w:val="00E338C5"/>
    <w:rsid w:val="00E3409E"/>
    <w:rsid w:val="00E34F76"/>
    <w:rsid w:val="00E37BE5"/>
    <w:rsid w:val="00E418BF"/>
    <w:rsid w:val="00E41A27"/>
    <w:rsid w:val="00E41AB4"/>
    <w:rsid w:val="00E42737"/>
    <w:rsid w:val="00E42957"/>
    <w:rsid w:val="00E444AD"/>
    <w:rsid w:val="00E44906"/>
    <w:rsid w:val="00E4556F"/>
    <w:rsid w:val="00E45C77"/>
    <w:rsid w:val="00E4608B"/>
    <w:rsid w:val="00E46981"/>
    <w:rsid w:val="00E46D7F"/>
    <w:rsid w:val="00E501D3"/>
    <w:rsid w:val="00E518B7"/>
    <w:rsid w:val="00E52EEC"/>
    <w:rsid w:val="00E53A01"/>
    <w:rsid w:val="00E53DAC"/>
    <w:rsid w:val="00E54207"/>
    <w:rsid w:val="00E564C4"/>
    <w:rsid w:val="00E567C9"/>
    <w:rsid w:val="00E57E1A"/>
    <w:rsid w:val="00E604C4"/>
    <w:rsid w:val="00E60809"/>
    <w:rsid w:val="00E61300"/>
    <w:rsid w:val="00E62550"/>
    <w:rsid w:val="00E635B9"/>
    <w:rsid w:val="00E65D15"/>
    <w:rsid w:val="00E66CD8"/>
    <w:rsid w:val="00E67802"/>
    <w:rsid w:val="00E67EE5"/>
    <w:rsid w:val="00E7013A"/>
    <w:rsid w:val="00E708CE"/>
    <w:rsid w:val="00E72C6B"/>
    <w:rsid w:val="00E734A3"/>
    <w:rsid w:val="00E73AB7"/>
    <w:rsid w:val="00E74F5D"/>
    <w:rsid w:val="00E76034"/>
    <w:rsid w:val="00E80440"/>
    <w:rsid w:val="00E817E0"/>
    <w:rsid w:val="00E81E02"/>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0DE"/>
    <w:rsid w:val="00E946A6"/>
    <w:rsid w:val="00E947E4"/>
    <w:rsid w:val="00E9480A"/>
    <w:rsid w:val="00E95463"/>
    <w:rsid w:val="00E9616B"/>
    <w:rsid w:val="00E96A29"/>
    <w:rsid w:val="00E96B28"/>
    <w:rsid w:val="00E96FE6"/>
    <w:rsid w:val="00E973A1"/>
    <w:rsid w:val="00EA0F54"/>
    <w:rsid w:val="00EA1059"/>
    <w:rsid w:val="00EA1D43"/>
    <w:rsid w:val="00EA2048"/>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2C23"/>
    <w:rsid w:val="00EB3355"/>
    <w:rsid w:val="00EB4F83"/>
    <w:rsid w:val="00EB584C"/>
    <w:rsid w:val="00EB5863"/>
    <w:rsid w:val="00EB5D88"/>
    <w:rsid w:val="00EB6D14"/>
    <w:rsid w:val="00EB7307"/>
    <w:rsid w:val="00EB772D"/>
    <w:rsid w:val="00EB7EE0"/>
    <w:rsid w:val="00EC11B1"/>
    <w:rsid w:val="00EC14B0"/>
    <w:rsid w:val="00EC204E"/>
    <w:rsid w:val="00EC249E"/>
    <w:rsid w:val="00EC2CFF"/>
    <w:rsid w:val="00EC2DFB"/>
    <w:rsid w:val="00EC37EE"/>
    <w:rsid w:val="00EC4904"/>
    <w:rsid w:val="00EC4DF6"/>
    <w:rsid w:val="00EC55B9"/>
    <w:rsid w:val="00EC5799"/>
    <w:rsid w:val="00EC5F2F"/>
    <w:rsid w:val="00EC651E"/>
    <w:rsid w:val="00EC65E5"/>
    <w:rsid w:val="00EC692E"/>
    <w:rsid w:val="00EC745E"/>
    <w:rsid w:val="00EC74CE"/>
    <w:rsid w:val="00EC775C"/>
    <w:rsid w:val="00EC7EAF"/>
    <w:rsid w:val="00ED0C38"/>
    <w:rsid w:val="00ED1327"/>
    <w:rsid w:val="00ED27C3"/>
    <w:rsid w:val="00ED2AE2"/>
    <w:rsid w:val="00ED2C5A"/>
    <w:rsid w:val="00ED33AE"/>
    <w:rsid w:val="00ED3775"/>
    <w:rsid w:val="00ED4A6D"/>
    <w:rsid w:val="00ED5B04"/>
    <w:rsid w:val="00ED6D4A"/>
    <w:rsid w:val="00ED721A"/>
    <w:rsid w:val="00ED738C"/>
    <w:rsid w:val="00ED7918"/>
    <w:rsid w:val="00ED7FD3"/>
    <w:rsid w:val="00EE066C"/>
    <w:rsid w:val="00EE0E5D"/>
    <w:rsid w:val="00EE11C2"/>
    <w:rsid w:val="00EE2A61"/>
    <w:rsid w:val="00EE3663"/>
    <w:rsid w:val="00EE41C4"/>
    <w:rsid w:val="00EE4549"/>
    <w:rsid w:val="00EE5A27"/>
    <w:rsid w:val="00EE6E77"/>
    <w:rsid w:val="00EE76A9"/>
    <w:rsid w:val="00EE799E"/>
    <w:rsid w:val="00EE7CA8"/>
    <w:rsid w:val="00EE7E74"/>
    <w:rsid w:val="00EE7FA7"/>
    <w:rsid w:val="00EF0322"/>
    <w:rsid w:val="00EF0DB9"/>
    <w:rsid w:val="00EF1093"/>
    <w:rsid w:val="00EF1FCB"/>
    <w:rsid w:val="00EF21C3"/>
    <w:rsid w:val="00EF2C14"/>
    <w:rsid w:val="00EF2E6B"/>
    <w:rsid w:val="00EF54D1"/>
    <w:rsid w:val="00EF659F"/>
    <w:rsid w:val="00EF67BB"/>
    <w:rsid w:val="00EF72F9"/>
    <w:rsid w:val="00F0021E"/>
    <w:rsid w:val="00F0030E"/>
    <w:rsid w:val="00F00CD1"/>
    <w:rsid w:val="00F01639"/>
    <w:rsid w:val="00F01E6B"/>
    <w:rsid w:val="00F0241C"/>
    <w:rsid w:val="00F028A9"/>
    <w:rsid w:val="00F031EE"/>
    <w:rsid w:val="00F05759"/>
    <w:rsid w:val="00F064EC"/>
    <w:rsid w:val="00F07F39"/>
    <w:rsid w:val="00F10CB9"/>
    <w:rsid w:val="00F110CD"/>
    <w:rsid w:val="00F110D5"/>
    <w:rsid w:val="00F12351"/>
    <w:rsid w:val="00F15193"/>
    <w:rsid w:val="00F16739"/>
    <w:rsid w:val="00F16DE2"/>
    <w:rsid w:val="00F177B4"/>
    <w:rsid w:val="00F2052B"/>
    <w:rsid w:val="00F22183"/>
    <w:rsid w:val="00F2260F"/>
    <w:rsid w:val="00F23B7B"/>
    <w:rsid w:val="00F242AD"/>
    <w:rsid w:val="00F247F2"/>
    <w:rsid w:val="00F2518F"/>
    <w:rsid w:val="00F252A8"/>
    <w:rsid w:val="00F255D9"/>
    <w:rsid w:val="00F265F7"/>
    <w:rsid w:val="00F26907"/>
    <w:rsid w:val="00F27F0A"/>
    <w:rsid w:val="00F27FA6"/>
    <w:rsid w:val="00F33DC8"/>
    <w:rsid w:val="00F34444"/>
    <w:rsid w:val="00F34F79"/>
    <w:rsid w:val="00F378F1"/>
    <w:rsid w:val="00F403A1"/>
    <w:rsid w:val="00F403DB"/>
    <w:rsid w:val="00F4065A"/>
    <w:rsid w:val="00F4275C"/>
    <w:rsid w:val="00F434B2"/>
    <w:rsid w:val="00F45693"/>
    <w:rsid w:val="00F45F6D"/>
    <w:rsid w:val="00F52339"/>
    <w:rsid w:val="00F5277A"/>
    <w:rsid w:val="00F532E8"/>
    <w:rsid w:val="00F536EA"/>
    <w:rsid w:val="00F537FF"/>
    <w:rsid w:val="00F54E36"/>
    <w:rsid w:val="00F560FE"/>
    <w:rsid w:val="00F57F7A"/>
    <w:rsid w:val="00F609AE"/>
    <w:rsid w:val="00F60CD6"/>
    <w:rsid w:val="00F60D27"/>
    <w:rsid w:val="00F6111C"/>
    <w:rsid w:val="00F614C0"/>
    <w:rsid w:val="00F61647"/>
    <w:rsid w:val="00F64279"/>
    <w:rsid w:val="00F657CF"/>
    <w:rsid w:val="00F65808"/>
    <w:rsid w:val="00F6587D"/>
    <w:rsid w:val="00F66A00"/>
    <w:rsid w:val="00F66CFB"/>
    <w:rsid w:val="00F7042F"/>
    <w:rsid w:val="00F70C73"/>
    <w:rsid w:val="00F713A3"/>
    <w:rsid w:val="00F71A8F"/>
    <w:rsid w:val="00F738B5"/>
    <w:rsid w:val="00F74EC8"/>
    <w:rsid w:val="00F75330"/>
    <w:rsid w:val="00F75B66"/>
    <w:rsid w:val="00F76BD9"/>
    <w:rsid w:val="00F80318"/>
    <w:rsid w:val="00F803D0"/>
    <w:rsid w:val="00F80703"/>
    <w:rsid w:val="00F80948"/>
    <w:rsid w:val="00F81387"/>
    <w:rsid w:val="00F82134"/>
    <w:rsid w:val="00F822E3"/>
    <w:rsid w:val="00F82738"/>
    <w:rsid w:val="00F82866"/>
    <w:rsid w:val="00F841FB"/>
    <w:rsid w:val="00F84421"/>
    <w:rsid w:val="00F8449B"/>
    <w:rsid w:val="00F84B44"/>
    <w:rsid w:val="00F85691"/>
    <w:rsid w:val="00F87032"/>
    <w:rsid w:val="00F87094"/>
    <w:rsid w:val="00F87AB3"/>
    <w:rsid w:val="00F90FE2"/>
    <w:rsid w:val="00F913DC"/>
    <w:rsid w:val="00F91DDA"/>
    <w:rsid w:val="00F9390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531"/>
    <w:rsid w:val="00FA6A01"/>
    <w:rsid w:val="00FA6E7F"/>
    <w:rsid w:val="00FA7114"/>
    <w:rsid w:val="00FB052D"/>
    <w:rsid w:val="00FB22D7"/>
    <w:rsid w:val="00FB2379"/>
    <w:rsid w:val="00FB2705"/>
    <w:rsid w:val="00FB324C"/>
    <w:rsid w:val="00FB3CB7"/>
    <w:rsid w:val="00FB4B8A"/>
    <w:rsid w:val="00FB5152"/>
    <w:rsid w:val="00FB5A09"/>
    <w:rsid w:val="00FB5F8F"/>
    <w:rsid w:val="00FB680E"/>
    <w:rsid w:val="00FB6B73"/>
    <w:rsid w:val="00FB745E"/>
    <w:rsid w:val="00FB7A0B"/>
    <w:rsid w:val="00FC0065"/>
    <w:rsid w:val="00FC062F"/>
    <w:rsid w:val="00FC0754"/>
    <w:rsid w:val="00FC22C2"/>
    <w:rsid w:val="00FC3AEE"/>
    <w:rsid w:val="00FC5646"/>
    <w:rsid w:val="00FC6238"/>
    <w:rsid w:val="00FC7951"/>
    <w:rsid w:val="00FC7EAE"/>
    <w:rsid w:val="00FD236B"/>
    <w:rsid w:val="00FD2785"/>
    <w:rsid w:val="00FD33FC"/>
    <w:rsid w:val="00FD3730"/>
    <w:rsid w:val="00FD3ADE"/>
    <w:rsid w:val="00FD3B08"/>
    <w:rsid w:val="00FD3BB5"/>
    <w:rsid w:val="00FD4806"/>
    <w:rsid w:val="00FD4BA4"/>
    <w:rsid w:val="00FD534E"/>
    <w:rsid w:val="00FD56C7"/>
    <w:rsid w:val="00FD5CBB"/>
    <w:rsid w:val="00FD6564"/>
    <w:rsid w:val="00FD6B74"/>
    <w:rsid w:val="00FD70AE"/>
    <w:rsid w:val="00FE002E"/>
    <w:rsid w:val="00FE1533"/>
    <w:rsid w:val="00FE2398"/>
    <w:rsid w:val="00FE292F"/>
    <w:rsid w:val="00FE3C4D"/>
    <w:rsid w:val="00FE4A0E"/>
    <w:rsid w:val="00FE515A"/>
    <w:rsid w:val="00FE5421"/>
    <w:rsid w:val="00FE5624"/>
    <w:rsid w:val="00FE5D2C"/>
    <w:rsid w:val="00FE5FBF"/>
    <w:rsid w:val="00FE6C25"/>
    <w:rsid w:val="00FF033A"/>
    <w:rsid w:val="00FF0964"/>
    <w:rsid w:val="00FF0CDE"/>
    <w:rsid w:val="00FF0F67"/>
    <w:rsid w:val="00FF16F2"/>
    <w:rsid w:val="00FF1D3A"/>
    <w:rsid w:val="00FF1F9B"/>
    <w:rsid w:val="00FF2B42"/>
    <w:rsid w:val="00FF2D5B"/>
    <w:rsid w:val="00FF3B7F"/>
    <w:rsid w:val="00FF3DFA"/>
    <w:rsid w:val="00FF4F92"/>
    <w:rsid w:val="00FF54EB"/>
    <w:rsid w:val="00FF61A4"/>
    <w:rsid w:val="00FF643C"/>
    <w:rsid w:val="00FF6822"/>
    <w:rsid w:val="00FF73D0"/>
    <w:rsid w:val="10E807B4"/>
    <w:rsid w:val="141204DA"/>
    <w:rsid w:val="16512788"/>
    <w:rsid w:val="1A219784"/>
    <w:rsid w:val="32975CEE"/>
    <w:rsid w:val="3E61DC49"/>
    <w:rsid w:val="44C949DF"/>
    <w:rsid w:val="5FA7D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C290F196-9604-47BD-A831-0A51C4638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9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9D17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430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53059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723868">
      <w:bodyDiv w:val="1"/>
      <w:marLeft w:val="0"/>
      <w:marRight w:val="0"/>
      <w:marTop w:val="0"/>
      <w:marBottom w:val="0"/>
      <w:divBdr>
        <w:top w:val="none" w:sz="0" w:space="0" w:color="auto"/>
        <w:left w:val="none" w:sz="0" w:space="0" w:color="auto"/>
        <w:bottom w:val="none" w:sz="0" w:space="0" w:color="auto"/>
        <w:right w:val="none" w:sz="0" w:space="0" w:color="auto"/>
      </w:divBdr>
    </w:div>
    <w:div w:id="62149604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80414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747596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33544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08506">
      <w:bodyDiv w:val="1"/>
      <w:marLeft w:val="0"/>
      <w:marRight w:val="0"/>
      <w:marTop w:val="0"/>
      <w:marBottom w:val="0"/>
      <w:divBdr>
        <w:top w:val="none" w:sz="0" w:space="0" w:color="auto"/>
        <w:left w:val="none" w:sz="0" w:space="0" w:color="auto"/>
        <w:bottom w:val="none" w:sz="0" w:space="0" w:color="auto"/>
        <w:right w:val="none" w:sz="0" w:space="0" w:color="auto"/>
      </w:divBdr>
      <w:divsChild>
        <w:div w:id="619075402">
          <w:marLeft w:val="547"/>
          <w:marRight w:val="0"/>
          <w:marTop w:val="0"/>
          <w:marBottom w:val="120"/>
          <w:divBdr>
            <w:top w:val="none" w:sz="0" w:space="0" w:color="auto"/>
            <w:left w:val="none" w:sz="0" w:space="0" w:color="auto"/>
            <w:bottom w:val="none" w:sz="0" w:space="0" w:color="auto"/>
            <w:right w:val="none" w:sz="0" w:space="0" w:color="auto"/>
          </w:divBdr>
        </w:div>
        <w:div w:id="844784932">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6590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141347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5567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5AIRPNAIUNRU-1830940522-19013</_dlc_DocId>
    <_dlc_DocIdUrl xmlns="71c5aaf6-e6ce-465b-b873-5148d2a4c105">
      <Url>https://nokia.sharepoint.com/sites/c5g/5gradio/_layouts/15/DocIdRedir.aspx?ID=5AIRPNAIUNRU-1830940522-19013</Url>
      <Description>5AIRPNAIUNRU-1830940522-19013</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3757</Words>
  <Characters>18938</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2</cp:revision>
  <cp:lastPrinted>2016-06-21T05:35:00Z</cp:lastPrinted>
  <dcterms:created xsi:type="dcterms:W3CDTF">2023-02-17T18:39:00Z</dcterms:created>
  <dcterms:modified xsi:type="dcterms:W3CDTF">2023-02-17T18:39:00Z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c10ca36c-40cb-4565-bce4-51b6b6159a41</vt:lpwstr>
  </property>
</Properties>
</file>