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1BE10" w14:textId="302F4153" w:rsidR="002E27D0" w:rsidRPr="00BC38D5" w:rsidRDefault="002E27D0" w:rsidP="002E27D0">
      <w:pPr>
        <w:tabs>
          <w:tab w:val="right" w:pos="9355"/>
        </w:tabs>
        <w:spacing w:after="0"/>
        <w:rPr>
          <w:rFonts w:ascii="Arial" w:hAnsi="Arial" w:cs="Arial"/>
          <w:i/>
          <w:sz w:val="24"/>
          <w:szCs w:val="24"/>
        </w:rPr>
      </w:pPr>
      <w:bookmarkStart w:id="0" w:name="Signet45"/>
      <w:r w:rsidRPr="00BC38D5">
        <w:rPr>
          <w:rFonts w:ascii="Arial" w:hAnsi="Arial" w:cs="Arial"/>
          <w:sz w:val="24"/>
          <w:szCs w:val="24"/>
        </w:rPr>
        <w:t xml:space="preserve">3GPP TSG RAN WG1 </w:t>
      </w:r>
      <w:r w:rsidR="00616522">
        <w:rPr>
          <w:rFonts w:ascii="Arial" w:hAnsi="Arial" w:cs="Arial"/>
          <w:sz w:val="24"/>
          <w:szCs w:val="24"/>
        </w:rPr>
        <w:t>Meeting #1</w:t>
      </w:r>
      <w:r w:rsidR="00861505">
        <w:rPr>
          <w:rFonts w:ascii="Arial" w:hAnsi="Arial" w:cs="Arial"/>
          <w:sz w:val="24"/>
          <w:szCs w:val="24"/>
        </w:rPr>
        <w:t>1</w:t>
      </w:r>
      <w:r w:rsidR="003D6BC0">
        <w:rPr>
          <w:rFonts w:ascii="Arial" w:hAnsi="Arial" w:cs="Arial"/>
          <w:sz w:val="24"/>
          <w:szCs w:val="24"/>
        </w:rPr>
        <w:t>2</w:t>
      </w:r>
      <w:r w:rsidRPr="00BC38D5">
        <w:rPr>
          <w:rFonts w:ascii="Arial" w:hAnsi="Arial" w:cs="Arial"/>
          <w:sz w:val="24"/>
          <w:szCs w:val="24"/>
        </w:rPr>
        <w:tab/>
      </w:r>
      <w:r w:rsidR="003D6BC0" w:rsidRPr="003D6BC0">
        <w:rPr>
          <w:rFonts w:ascii="Arial" w:hAnsi="Arial" w:cs="Arial"/>
          <w:sz w:val="24"/>
          <w:szCs w:val="24"/>
        </w:rPr>
        <w:t>R1-2301205</w:t>
      </w:r>
    </w:p>
    <w:p w14:paraId="34452D00" w14:textId="120317CA" w:rsidR="002E27D0" w:rsidRPr="00F8324B" w:rsidRDefault="003D6BC0" w:rsidP="002E27D0">
      <w:pPr>
        <w:spacing w:after="0"/>
        <w:rPr>
          <w:rFonts w:ascii="Arial" w:hAnsi="Arial" w:cs="Arial"/>
          <w:sz w:val="24"/>
          <w:szCs w:val="24"/>
        </w:rPr>
      </w:pPr>
      <w:r w:rsidRPr="003D6BC0">
        <w:rPr>
          <w:rFonts w:ascii="Arial" w:hAnsi="Arial" w:cs="Arial"/>
          <w:sz w:val="24"/>
          <w:szCs w:val="24"/>
        </w:rPr>
        <w:t>Athens, Feb. 27th – Mar. 3rd, 2023</w:t>
      </w:r>
    </w:p>
    <w:p w14:paraId="5CDC33E3" w14:textId="77777777" w:rsidR="002E27D0" w:rsidRPr="00756C20" w:rsidRDefault="002E27D0" w:rsidP="002E27D0">
      <w:pPr>
        <w:pStyle w:val="Header"/>
        <w:tabs>
          <w:tab w:val="left" w:pos="6521"/>
        </w:tabs>
        <w:rPr>
          <w:b w:val="0"/>
          <w:noProof w:val="0"/>
          <w:sz w:val="24"/>
        </w:rPr>
      </w:pPr>
    </w:p>
    <w:p w14:paraId="06BF71F8" w14:textId="77777777" w:rsidR="002E27D0" w:rsidRPr="009B10D6" w:rsidRDefault="002E27D0" w:rsidP="002E27D0">
      <w:pPr>
        <w:pStyle w:val="Header"/>
        <w:tabs>
          <w:tab w:val="left" w:pos="1034"/>
        </w:tabs>
        <w:rPr>
          <w:noProof w:val="0"/>
          <w:sz w:val="6"/>
          <w:szCs w:val="6"/>
          <w:lang w:val="en-US"/>
        </w:rPr>
      </w:pPr>
    </w:p>
    <w:p w14:paraId="7983FD26" w14:textId="77777777" w:rsidR="002E27D0" w:rsidRPr="008D44EF" w:rsidRDefault="002E27D0" w:rsidP="002E27D0">
      <w:pPr>
        <w:pStyle w:val="Footer"/>
        <w:rPr>
          <w:noProof w:val="0"/>
          <w:lang w:val="en-US"/>
        </w:rPr>
      </w:pPr>
    </w:p>
    <w:p w14:paraId="579394A3" w14:textId="6C429B88" w:rsidR="002E27D0" w:rsidRPr="008D44EF" w:rsidRDefault="002E27D0" w:rsidP="002E27D0">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C2293A">
        <w:rPr>
          <w:rFonts w:ascii="Arial" w:eastAsia="MS Mincho" w:hAnsi="Arial"/>
          <w:sz w:val="24"/>
          <w:lang w:val="en-US" w:eastAsia="ja-JP"/>
        </w:rPr>
        <w:t>9</w:t>
      </w:r>
      <w:r w:rsidR="00302A1C">
        <w:rPr>
          <w:rFonts w:ascii="Arial" w:eastAsia="MS Mincho" w:hAnsi="Arial"/>
          <w:sz w:val="24"/>
          <w:lang w:val="en-US" w:eastAsia="ja-JP"/>
        </w:rPr>
        <w:t>.</w:t>
      </w:r>
      <w:r w:rsidR="00C2293A">
        <w:rPr>
          <w:rFonts w:ascii="Arial" w:eastAsia="MS Mincho" w:hAnsi="Arial"/>
          <w:sz w:val="24"/>
          <w:lang w:val="en-US" w:eastAsia="ja-JP"/>
        </w:rPr>
        <w:t>3</w:t>
      </w:r>
      <w:r w:rsidR="00196BA9">
        <w:rPr>
          <w:rFonts w:ascii="Arial" w:eastAsia="MS Mincho" w:hAnsi="Arial"/>
          <w:sz w:val="24"/>
          <w:lang w:val="en-US" w:eastAsia="ja-JP"/>
        </w:rPr>
        <w:t>.</w:t>
      </w:r>
      <w:r w:rsidR="00BF57D8">
        <w:rPr>
          <w:rFonts w:ascii="Arial" w:eastAsia="MS Mincho" w:hAnsi="Arial"/>
          <w:sz w:val="24"/>
          <w:lang w:val="en-US" w:eastAsia="ja-JP"/>
        </w:rPr>
        <w:t>2</w:t>
      </w:r>
    </w:p>
    <w:p w14:paraId="53BA188A" w14:textId="047B0179" w:rsidR="002E27D0" w:rsidRPr="00A6004E" w:rsidRDefault="002E27D0" w:rsidP="002E27D0">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5F24B351" w:rsidR="002E27D0" w:rsidRPr="00A6004E" w:rsidRDefault="002E27D0" w:rsidP="002E27D0">
      <w:pPr>
        <w:tabs>
          <w:tab w:val="left" w:pos="1985"/>
        </w:tabs>
        <w:spacing w:after="120"/>
        <w:ind w:left="1980" w:hanging="1980"/>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proofErr w:type="spellStart"/>
      <w:r w:rsidR="002871D6">
        <w:rPr>
          <w:rFonts w:ascii="Arial" w:hAnsi="Arial"/>
          <w:sz w:val="24"/>
        </w:rPr>
        <w:t>Subband</w:t>
      </w:r>
      <w:proofErr w:type="spellEnd"/>
      <w:r w:rsidR="00C2293A">
        <w:rPr>
          <w:rFonts w:ascii="Arial" w:hAnsi="Arial"/>
          <w:sz w:val="24"/>
        </w:rPr>
        <w:t xml:space="preserve"> non-overlapping full duplex</w:t>
      </w:r>
    </w:p>
    <w:p w14:paraId="7C05052F" w14:textId="6E7706E9" w:rsidR="002E27D0" w:rsidRPr="006B275F" w:rsidRDefault="002E27D0" w:rsidP="002E27D0">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p>
    <w:p w14:paraId="67A4C75F" w14:textId="77777777" w:rsidR="002E27D0" w:rsidRDefault="002E27D0" w:rsidP="00822528">
      <w:pPr>
        <w:pStyle w:val="Heading1"/>
        <w:ind w:left="0" w:firstLine="0"/>
      </w:pPr>
      <w:r w:rsidRPr="008447EE">
        <w:t>Introduction</w:t>
      </w:r>
    </w:p>
    <w:p w14:paraId="047A6E2A" w14:textId="3E089C14" w:rsidR="00D56928" w:rsidRPr="00263B97" w:rsidRDefault="001C2D92" w:rsidP="00D56928">
      <w:pPr>
        <w:spacing w:after="200" w:line="276" w:lineRule="auto"/>
        <w:ind w:right="-99"/>
        <w:jc w:val="both"/>
      </w:pPr>
      <w:bookmarkStart w:id="4" w:name="_Hlk53783455"/>
      <w:r w:rsidRPr="00263B97">
        <w:t>D</w:t>
      </w:r>
      <w:bookmarkStart w:id="5" w:name="_Hlk53780111"/>
      <w:r w:rsidRPr="00263B97">
        <w:t>uring RAN</w:t>
      </w:r>
      <w:r w:rsidR="004C2A56" w:rsidRPr="00263B97">
        <w:t>1</w:t>
      </w:r>
      <w:r w:rsidRPr="00263B97">
        <w:t>#</w:t>
      </w:r>
      <w:r w:rsidR="004C2A56" w:rsidRPr="00263B97">
        <w:t>1</w:t>
      </w:r>
      <w:r w:rsidR="00C94CEB" w:rsidRPr="00263B97">
        <w:t>1</w:t>
      </w:r>
      <w:r w:rsidR="00313464">
        <w:t>1</w:t>
      </w:r>
      <w:r w:rsidRPr="00263B97">
        <w:t xml:space="preserve"> meeting, </w:t>
      </w:r>
      <w:bookmarkEnd w:id="5"/>
      <w:r w:rsidR="004C2A56" w:rsidRPr="00263B97">
        <w:t xml:space="preserve">RAN1 made </w:t>
      </w:r>
      <w:r w:rsidR="00C174B8" w:rsidRPr="00263B97">
        <w:t xml:space="preserve">the following </w:t>
      </w:r>
      <w:r w:rsidR="004C2A56" w:rsidRPr="00263B97">
        <w:t xml:space="preserve">agreements for </w:t>
      </w:r>
      <w:proofErr w:type="spellStart"/>
      <w:r w:rsidR="002871D6">
        <w:t>subband</w:t>
      </w:r>
      <w:proofErr w:type="spellEnd"/>
      <w:r w:rsidR="004C2A56" w:rsidRPr="00263B97">
        <w:t xml:space="preserve"> non-overlapping full duplex </w:t>
      </w:r>
      <w:r w:rsidR="00E41C69">
        <w:t xml:space="preserve">(SBFD) </w:t>
      </w:r>
      <w:r w:rsidR="004C2A56" w:rsidRPr="00263B97">
        <w:t xml:space="preserve">operation in </w:t>
      </w:r>
      <w:r w:rsidR="00E40069" w:rsidRPr="00263B97">
        <w:t>NR</w:t>
      </w:r>
      <w:r w:rsidR="004354A5" w:rsidRPr="00263B97">
        <w:t xml:space="preserve"> </w:t>
      </w:r>
      <w:r w:rsidR="004044B0" w:rsidRPr="00263B97">
        <w:t xml:space="preserve"> </w:t>
      </w:r>
      <w:r w:rsidR="00761256" w:rsidRPr="00263B97">
        <w:fldChar w:fldCharType="begin"/>
      </w:r>
      <w:r w:rsidR="00761256" w:rsidRPr="00263B97">
        <w:instrText xml:space="preserve"> REF _Ref61389865 \r \h </w:instrText>
      </w:r>
      <w:r w:rsidR="00263B97">
        <w:instrText xml:space="preserve"> \* MERGEFORMAT </w:instrText>
      </w:r>
      <w:r w:rsidR="00761256" w:rsidRPr="00263B97">
        <w:fldChar w:fldCharType="separate"/>
      </w:r>
      <w:r w:rsidR="00695DB0">
        <w:t>[1]</w:t>
      </w:r>
      <w:r w:rsidR="00761256" w:rsidRPr="00263B97">
        <w:fldChar w:fldCharType="end"/>
      </w:r>
      <w:r w:rsidR="00971E29" w:rsidRPr="00263B97">
        <w:t>:</w:t>
      </w:r>
    </w:p>
    <w:p w14:paraId="2494D844" w14:textId="77777777" w:rsidR="00B02117" w:rsidRPr="00B02117" w:rsidRDefault="00B02117" w:rsidP="00B02117">
      <w:pPr>
        <w:spacing w:after="0"/>
        <w:jc w:val="both"/>
        <w:rPr>
          <w:rFonts w:ascii="Times" w:eastAsia="Malgun Gothic" w:hAnsi="Times"/>
          <w:b/>
          <w:lang w:eastAsia="zh-CN"/>
        </w:rPr>
      </w:pPr>
      <w:bookmarkStart w:id="6" w:name="_Hlk118230048"/>
      <w:r w:rsidRPr="00B02117">
        <w:rPr>
          <w:rFonts w:ascii="Times" w:eastAsia="Malgun Gothic" w:hAnsi="Times"/>
          <w:b/>
          <w:lang w:eastAsia="zh-CN"/>
        </w:rPr>
        <w:t>Agreement</w:t>
      </w:r>
    </w:p>
    <w:p w14:paraId="38A52E61" w14:textId="77777777" w:rsidR="00313464" w:rsidRPr="00313464" w:rsidRDefault="00313464" w:rsidP="00313464">
      <w:pPr>
        <w:spacing w:after="0"/>
        <w:rPr>
          <w:rFonts w:eastAsia="Malgun Gothic"/>
          <w:lang w:eastAsia="zh-CN"/>
        </w:rPr>
      </w:pPr>
      <w:r w:rsidRPr="00313464">
        <w:rPr>
          <w:rFonts w:eastAsia="Malgun Gothic"/>
          <w:lang w:eastAsia="zh-CN"/>
        </w:rPr>
        <w:t>For a SBFD aware UE</w:t>
      </w:r>
      <w:r w:rsidRPr="00313464">
        <w:t xml:space="preserve"> semi-statically configured with UL </w:t>
      </w:r>
      <w:proofErr w:type="spellStart"/>
      <w:r w:rsidRPr="00313464">
        <w:t>subband</w:t>
      </w:r>
      <w:proofErr w:type="spellEnd"/>
      <w:r w:rsidRPr="00313464">
        <w:rPr>
          <w:rFonts w:eastAsia="Malgun Gothic"/>
          <w:lang w:eastAsia="zh-CN"/>
        </w:rPr>
        <w:t xml:space="preserve"> in a </w:t>
      </w:r>
      <w:r w:rsidRPr="00313464">
        <w:rPr>
          <w:rFonts w:eastAsia="Malgun Gothic" w:hint="eastAsia"/>
        </w:rPr>
        <w:t xml:space="preserve">SBFD </w:t>
      </w:r>
      <w:r w:rsidRPr="00313464">
        <w:rPr>
          <w:rFonts w:eastAsia="Malgun Gothic"/>
          <w:lang w:eastAsia="zh-CN"/>
        </w:rPr>
        <w:t xml:space="preserve">symbol configured as DL in </w:t>
      </w:r>
      <w:r w:rsidRPr="00313464">
        <w:rPr>
          <w:i/>
          <w:iCs/>
        </w:rPr>
        <w:t>TDD-UL-DL-</w:t>
      </w:r>
      <w:proofErr w:type="spellStart"/>
      <w:r w:rsidRPr="00313464">
        <w:rPr>
          <w:i/>
          <w:iCs/>
        </w:rPr>
        <w:t>ConfigCommon</w:t>
      </w:r>
      <w:proofErr w:type="spellEnd"/>
      <w:r w:rsidRPr="00313464">
        <w:rPr>
          <w:rFonts w:eastAsia="Malgun Gothic"/>
          <w:lang w:eastAsia="zh-CN"/>
        </w:rPr>
        <w:t xml:space="preserve">, </w:t>
      </w:r>
      <w:r w:rsidRPr="00313464">
        <w:t>the following is agreed as baseline in the RAN1 study:</w:t>
      </w:r>
    </w:p>
    <w:p w14:paraId="33F11196" w14:textId="77777777" w:rsidR="00313464" w:rsidRPr="00313464" w:rsidRDefault="00313464" w:rsidP="00313464">
      <w:pPr>
        <w:pStyle w:val="ListParagraph"/>
        <w:numPr>
          <w:ilvl w:val="0"/>
          <w:numId w:val="37"/>
        </w:numPr>
        <w:suppressAutoHyphens/>
        <w:spacing w:after="0" w:line="240" w:lineRule="auto"/>
        <w:contextualSpacing w:val="0"/>
        <w:rPr>
          <w:rFonts w:eastAsia="Malgun Gothic"/>
          <w:sz w:val="20"/>
          <w:szCs w:val="20"/>
        </w:rPr>
      </w:pPr>
      <w:r w:rsidRPr="00313464">
        <w:rPr>
          <w:rFonts w:eastAsia="Malgun Gothic"/>
          <w:sz w:val="20"/>
          <w:szCs w:val="20"/>
        </w:rPr>
        <w:t xml:space="preserve">UL transmissions within UL </w:t>
      </w:r>
      <w:proofErr w:type="spellStart"/>
      <w:r w:rsidRPr="00313464">
        <w:rPr>
          <w:rFonts w:eastAsia="Malgun Gothic"/>
          <w:sz w:val="20"/>
          <w:szCs w:val="20"/>
        </w:rPr>
        <w:t>subband</w:t>
      </w:r>
      <w:proofErr w:type="spellEnd"/>
      <w:r w:rsidRPr="00313464">
        <w:rPr>
          <w:rFonts w:eastAsia="Malgun Gothic"/>
          <w:sz w:val="20"/>
          <w:szCs w:val="20"/>
        </w:rPr>
        <w:t xml:space="preserve"> are allowed in the symbol</w:t>
      </w:r>
    </w:p>
    <w:p w14:paraId="423C72DF" w14:textId="77777777" w:rsidR="00313464" w:rsidRPr="00313464" w:rsidRDefault="00313464" w:rsidP="00313464">
      <w:pPr>
        <w:pStyle w:val="ListParagraph"/>
        <w:numPr>
          <w:ilvl w:val="0"/>
          <w:numId w:val="37"/>
        </w:numPr>
        <w:suppressAutoHyphens/>
        <w:spacing w:after="0" w:line="240" w:lineRule="auto"/>
        <w:contextualSpacing w:val="0"/>
        <w:rPr>
          <w:rFonts w:eastAsia="Malgun Gothic"/>
          <w:sz w:val="20"/>
          <w:szCs w:val="20"/>
        </w:rPr>
      </w:pPr>
      <w:r w:rsidRPr="00313464">
        <w:rPr>
          <w:rFonts w:eastAsia="Malgun Gothic"/>
          <w:sz w:val="20"/>
          <w:szCs w:val="20"/>
        </w:rPr>
        <w:t xml:space="preserve">UL transmissions outside UL </w:t>
      </w:r>
      <w:proofErr w:type="spellStart"/>
      <w:r w:rsidRPr="00313464">
        <w:rPr>
          <w:rFonts w:eastAsia="Malgun Gothic"/>
          <w:sz w:val="20"/>
          <w:szCs w:val="20"/>
        </w:rPr>
        <w:t>subband</w:t>
      </w:r>
      <w:proofErr w:type="spellEnd"/>
      <w:r w:rsidRPr="00313464">
        <w:rPr>
          <w:rFonts w:eastAsia="Malgun Gothic"/>
          <w:sz w:val="20"/>
          <w:szCs w:val="20"/>
        </w:rPr>
        <w:t xml:space="preserve"> are not allowed in the symbol</w:t>
      </w:r>
    </w:p>
    <w:p w14:paraId="240FA483" w14:textId="77777777" w:rsidR="00313464" w:rsidRPr="00313464" w:rsidRDefault="00313464" w:rsidP="00313464">
      <w:pPr>
        <w:pStyle w:val="ListParagraph"/>
        <w:numPr>
          <w:ilvl w:val="0"/>
          <w:numId w:val="37"/>
        </w:numPr>
        <w:suppressAutoHyphens/>
        <w:spacing w:after="0" w:line="240" w:lineRule="auto"/>
        <w:contextualSpacing w:val="0"/>
        <w:rPr>
          <w:rFonts w:eastAsia="Malgun Gothic"/>
          <w:sz w:val="20"/>
          <w:szCs w:val="20"/>
        </w:rPr>
      </w:pPr>
      <w:r w:rsidRPr="00313464">
        <w:rPr>
          <w:rFonts w:eastAsia="Malgun Gothic" w:hint="eastAsia"/>
          <w:sz w:val="20"/>
          <w:szCs w:val="20"/>
        </w:rPr>
        <w:t xml:space="preserve">Frequency locations of DL </w:t>
      </w:r>
      <w:proofErr w:type="spellStart"/>
      <w:r w:rsidRPr="00313464">
        <w:rPr>
          <w:rFonts w:eastAsia="Malgun Gothic" w:hint="eastAsia"/>
          <w:sz w:val="20"/>
          <w:szCs w:val="20"/>
        </w:rPr>
        <w:t>subband</w:t>
      </w:r>
      <w:proofErr w:type="spellEnd"/>
      <w:r w:rsidRPr="00313464">
        <w:rPr>
          <w:rFonts w:eastAsia="Malgun Gothic" w:hint="eastAsia"/>
          <w:sz w:val="20"/>
          <w:szCs w:val="20"/>
        </w:rPr>
        <w:t>(s) are known to the SBFD aware UE</w:t>
      </w:r>
    </w:p>
    <w:p w14:paraId="072704B8" w14:textId="77777777" w:rsidR="00313464" w:rsidRPr="00313464" w:rsidRDefault="00313464" w:rsidP="00313464">
      <w:pPr>
        <w:pStyle w:val="ListParagraph"/>
        <w:numPr>
          <w:ilvl w:val="1"/>
          <w:numId w:val="37"/>
        </w:numPr>
        <w:suppressAutoHyphens/>
        <w:spacing w:after="0" w:line="240" w:lineRule="auto"/>
        <w:contextualSpacing w:val="0"/>
        <w:rPr>
          <w:rFonts w:eastAsia="Malgun Gothic"/>
          <w:sz w:val="20"/>
          <w:szCs w:val="20"/>
        </w:rPr>
      </w:pPr>
      <w:r w:rsidRPr="00313464">
        <w:rPr>
          <w:rFonts w:eastAsia="Malgun Gothic" w:hint="eastAsia"/>
          <w:sz w:val="20"/>
          <w:szCs w:val="20"/>
        </w:rPr>
        <w:t xml:space="preserve">The frequency location of DL </w:t>
      </w:r>
      <w:proofErr w:type="spellStart"/>
      <w:r w:rsidRPr="00313464">
        <w:rPr>
          <w:rFonts w:eastAsia="Malgun Gothic" w:hint="eastAsia"/>
          <w:sz w:val="20"/>
          <w:szCs w:val="20"/>
        </w:rPr>
        <w:t>subband</w:t>
      </w:r>
      <w:proofErr w:type="spellEnd"/>
      <w:r w:rsidRPr="00313464">
        <w:rPr>
          <w:rFonts w:eastAsia="Malgun Gothic" w:hint="eastAsia"/>
          <w:sz w:val="20"/>
          <w:szCs w:val="20"/>
        </w:rPr>
        <w:t>(s) can be explicitly indicated or implicitly derived</w:t>
      </w:r>
    </w:p>
    <w:p w14:paraId="7EECB31F" w14:textId="77777777" w:rsidR="00313464" w:rsidRPr="00313464" w:rsidRDefault="00313464" w:rsidP="00313464">
      <w:pPr>
        <w:pStyle w:val="ListParagraph"/>
        <w:numPr>
          <w:ilvl w:val="0"/>
          <w:numId w:val="37"/>
        </w:numPr>
        <w:suppressAutoHyphens/>
        <w:spacing w:after="0" w:line="240" w:lineRule="auto"/>
        <w:contextualSpacing w:val="0"/>
        <w:rPr>
          <w:rFonts w:eastAsia="Malgun Gothic"/>
          <w:sz w:val="20"/>
          <w:szCs w:val="20"/>
        </w:rPr>
      </w:pPr>
      <w:r w:rsidRPr="00313464">
        <w:rPr>
          <w:rFonts w:eastAsia="Malgun Gothic"/>
          <w:sz w:val="20"/>
          <w:szCs w:val="20"/>
        </w:rPr>
        <w:t xml:space="preserve">DL receptions within DL </w:t>
      </w:r>
      <w:proofErr w:type="spellStart"/>
      <w:r w:rsidRPr="00313464">
        <w:rPr>
          <w:rFonts w:eastAsia="Malgun Gothic"/>
          <w:sz w:val="20"/>
          <w:szCs w:val="20"/>
        </w:rPr>
        <w:t>subband</w:t>
      </w:r>
      <w:proofErr w:type="spellEnd"/>
      <w:r w:rsidRPr="00313464">
        <w:rPr>
          <w:rFonts w:eastAsia="Malgun Gothic"/>
          <w:sz w:val="20"/>
          <w:szCs w:val="20"/>
        </w:rPr>
        <w:t>(s) are allowed in the symbol</w:t>
      </w:r>
    </w:p>
    <w:p w14:paraId="59A0B9E0" w14:textId="77777777" w:rsidR="00313464" w:rsidRPr="00313464" w:rsidRDefault="00313464" w:rsidP="00313464">
      <w:pPr>
        <w:pStyle w:val="ListParagraph"/>
        <w:numPr>
          <w:ilvl w:val="0"/>
          <w:numId w:val="37"/>
        </w:numPr>
        <w:suppressAutoHyphens/>
        <w:spacing w:after="0" w:line="240" w:lineRule="auto"/>
        <w:contextualSpacing w:val="0"/>
        <w:rPr>
          <w:rFonts w:eastAsia="Malgun Gothic"/>
          <w:sz w:val="20"/>
          <w:szCs w:val="20"/>
        </w:rPr>
      </w:pPr>
      <w:r w:rsidRPr="00313464">
        <w:rPr>
          <w:rFonts w:eastAsia="Malgun Gothic"/>
          <w:sz w:val="20"/>
          <w:szCs w:val="20"/>
        </w:rPr>
        <w:t>Note: UL transmissions are within active UL BWP and DL receptions are within active DL BWP in the symbol</w:t>
      </w:r>
    </w:p>
    <w:p w14:paraId="6294A3F0" w14:textId="77777777" w:rsidR="00B02117" w:rsidRPr="00B02117" w:rsidRDefault="00B02117" w:rsidP="00B02117">
      <w:pPr>
        <w:spacing w:after="0"/>
        <w:rPr>
          <w:rFonts w:ascii="Times" w:hAnsi="Times"/>
          <w:lang w:eastAsia="ko-KR"/>
        </w:rPr>
      </w:pPr>
    </w:p>
    <w:p w14:paraId="7B620D7E" w14:textId="77777777" w:rsidR="00B02117" w:rsidRPr="00B02117" w:rsidRDefault="00B02117" w:rsidP="00B02117">
      <w:pPr>
        <w:spacing w:after="0"/>
        <w:jc w:val="both"/>
        <w:rPr>
          <w:rFonts w:ascii="Times" w:eastAsia="Malgun Gothic" w:hAnsi="Times"/>
          <w:b/>
          <w:lang w:eastAsia="zh-CN"/>
        </w:rPr>
      </w:pPr>
      <w:r w:rsidRPr="00B02117">
        <w:rPr>
          <w:rFonts w:ascii="Times" w:eastAsia="Malgun Gothic" w:hAnsi="Times"/>
          <w:b/>
          <w:lang w:eastAsia="zh-CN"/>
        </w:rPr>
        <w:t>Agreement</w:t>
      </w:r>
    </w:p>
    <w:p w14:paraId="240FF04C" w14:textId="3E0FD640" w:rsidR="00B02117" w:rsidRPr="00313464" w:rsidRDefault="00313464" w:rsidP="00313464">
      <w:pPr>
        <w:jc w:val="both"/>
        <w:rPr>
          <w:rFonts w:eastAsia="Malgun Gothic"/>
          <w:lang w:eastAsia="zh-CN"/>
        </w:rPr>
      </w:pPr>
      <w:proofErr w:type="gramStart"/>
      <w:r w:rsidRPr="004470F2">
        <w:rPr>
          <w:rFonts w:eastAsia="Malgun Gothic"/>
          <w:lang w:eastAsia="zh-CN"/>
        </w:rPr>
        <w:t>For the purpose of</w:t>
      </w:r>
      <w:proofErr w:type="gramEnd"/>
      <w:r w:rsidRPr="004470F2">
        <w:rPr>
          <w:rFonts w:eastAsia="Malgun Gothic"/>
          <w:lang w:eastAsia="zh-CN"/>
        </w:rPr>
        <w:t xml:space="preserve"> RAN1 study, the understanding is that for semi-static configuration of </w:t>
      </w:r>
      <w:proofErr w:type="spellStart"/>
      <w:r w:rsidRPr="004470F2">
        <w:rPr>
          <w:rFonts w:eastAsia="Malgun Gothic"/>
          <w:lang w:eastAsia="zh-CN"/>
        </w:rPr>
        <w:t>subband</w:t>
      </w:r>
      <w:proofErr w:type="spellEnd"/>
      <w:r w:rsidRPr="004470F2">
        <w:rPr>
          <w:rFonts w:eastAsia="Malgun Gothic"/>
          <w:lang w:eastAsia="zh-CN"/>
        </w:rPr>
        <w:t xml:space="preserve"> frequency locations for SBFD operation, frequency location of UL/DL </w:t>
      </w:r>
      <w:proofErr w:type="spellStart"/>
      <w:r w:rsidRPr="004470F2">
        <w:rPr>
          <w:rFonts w:eastAsia="Malgun Gothic"/>
          <w:lang w:eastAsia="zh-CN"/>
        </w:rPr>
        <w:t>subband</w:t>
      </w:r>
      <w:proofErr w:type="spellEnd"/>
      <w:r w:rsidRPr="004470F2">
        <w:rPr>
          <w:rFonts w:eastAsia="Malgun Gothic"/>
          <w:lang w:eastAsia="zh-CN"/>
        </w:rPr>
        <w:t xml:space="preserve"> is with reference to </w:t>
      </w:r>
      <w:r w:rsidRPr="004470F2">
        <w:rPr>
          <w:rFonts w:eastAsia="Malgun Gothic" w:hint="eastAsia"/>
          <w:lang w:eastAsia="zh-CN"/>
        </w:rPr>
        <w:t>CRB grid</w:t>
      </w:r>
      <w:r w:rsidRPr="004470F2">
        <w:rPr>
          <w:rFonts w:eastAsia="Malgun Gothic"/>
          <w:lang w:eastAsia="zh-CN"/>
        </w:rPr>
        <w:t>.</w:t>
      </w:r>
    </w:p>
    <w:bookmarkEnd w:id="4"/>
    <w:p w14:paraId="503D66D3" w14:textId="77777777" w:rsidR="000E60C5" w:rsidRPr="000E60C5" w:rsidRDefault="000E60C5" w:rsidP="000E60C5">
      <w:pPr>
        <w:spacing w:after="0"/>
        <w:ind w:right="-101"/>
        <w:jc w:val="both"/>
        <w:rPr>
          <w:rFonts w:eastAsia="MS Mincho"/>
          <w:b/>
          <w:lang w:eastAsia="ja-JP"/>
        </w:rPr>
      </w:pPr>
      <w:r w:rsidRPr="000E60C5">
        <w:rPr>
          <w:rFonts w:eastAsia="MS Mincho"/>
          <w:b/>
          <w:lang w:eastAsia="ja-JP"/>
        </w:rPr>
        <w:t>Agreement</w:t>
      </w:r>
    </w:p>
    <w:p w14:paraId="50403D6C" w14:textId="77777777" w:rsidR="00313464" w:rsidRPr="00313464" w:rsidRDefault="00313464" w:rsidP="00313464">
      <w:pPr>
        <w:spacing w:after="0"/>
        <w:rPr>
          <w:rFonts w:ascii="Times" w:eastAsia="Malgun Gothic" w:hAnsi="Times"/>
          <w:szCs w:val="24"/>
          <w:lang w:eastAsia="zh-CN"/>
        </w:rPr>
      </w:pPr>
      <w:r w:rsidRPr="00313464">
        <w:rPr>
          <w:rFonts w:ascii="Times" w:eastAsia="Malgun Gothic" w:hAnsi="Times"/>
          <w:szCs w:val="24"/>
          <w:lang w:eastAsia="zh-CN"/>
        </w:rPr>
        <w:t>Study impact and potential enhancements for UL transmissions and DL receptions across SBFD symbols and non-SBFD symbols, including at least the following:</w:t>
      </w:r>
    </w:p>
    <w:p w14:paraId="4B8128A2" w14:textId="77777777" w:rsidR="00313464" w:rsidRPr="00313464" w:rsidRDefault="00313464" w:rsidP="00313464">
      <w:pPr>
        <w:numPr>
          <w:ilvl w:val="0"/>
          <w:numId w:val="38"/>
        </w:numPr>
        <w:suppressAutoHyphens/>
        <w:spacing w:after="0"/>
        <w:rPr>
          <w:rFonts w:ascii="Times" w:eastAsia="Malgun Gothic" w:hAnsi="Times"/>
          <w:szCs w:val="24"/>
          <w:lang w:eastAsia="x-none"/>
        </w:rPr>
      </w:pPr>
      <w:r w:rsidRPr="00313464">
        <w:rPr>
          <w:rFonts w:ascii="Times" w:eastAsia="Malgun Gothic" w:hAnsi="Times"/>
          <w:szCs w:val="24"/>
          <w:lang w:eastAsia="x-none"/>
        </w:rPr>
        <w:t>PDCCH, scheduled/configured PUCCH/PUSCH/PDSCH, without repetition in SBFD symbols and non-SBFD symbols</w:t>
      </w:r>
    </w:p>
    <w:p w14:paraId="3500A4DF" w14:textId="77777777" w:rsidR="00313464" w:rsidRPr="00313464" w:rsidRDefault="00313464" w:rsidP="00313464">
      <w:pPr>
        <w:numPr>
          <w:ilvl w:val="0"/>
          <w:numId w:val="38"/>
        </w:numPr>
        <w:suppressAutoHyphens/>
        <w:spacing w:after="0"/>
        <w:rPr>
          <w:rFonts w:ascii="Times" w:eastAsia="Malgun Gothic" w:hAnsi="Times"/>
          <w:szCs w:val="24"/>
          <w:lang w:eastAsia="x-none"/>
        </w:rPr>
      </w:pPr>
      <w:r w:rsidRPr="00313464">
        <w:rPr>
          <w:rFonts w:ascii="Times" w:eastAsia="Malgun Gothic" w:hAnsi="Times"/>
          <w:szCs w:val="24"/>
          <w:lang w:eastAsia="x-none"/>
        </w:rPr>
        <w:t>Scheduled/configured SRS/CSI-RS in SBFD symbols and non-SBFD symbols</w:t>
      </w:r>
    </w:p>
    <w:p w14:paraId="74C1C691" w14:textId="77777777" w:rsidR="00313464" w:rsidRPr="00313464" w:rsidRDefault="00313464" w:rsidP="00313464">
      <w:pPr>
        <w:numPr>
          <w:ilvl w:val="0"/>
          <w:numId w:val="38"/>
        </w:numPr>
        <w:suppressAutoHyphens/>
        <w:spacing w:after="0"/>
        <w:rPr>
          <w:rFonts w:ascii="Times" w:eastAsia="Malgun Gothic" w:hAnsi="Times"/>
          <w:szCs w:val="24"/>
          <w:lang w:eastAsia="x-none"/>
        </w:rPr>
      </w:pPr>
      <w:r w:rsidRPr="00313464">
        <w:rPr>
          <w:rFonts w:ascii="Times" w:eastAsia="Malgun Gothic" w:hAnsi="Times"/>
          <w:szCs w:val="24"/>
          <w:lang w:eastAsia="x-none"/>
        </w:rPr>
        <w:t xml:space="preserve">Scheduled/configured </w:t>
      </w:r>
      <w:proofErr w:type="spellStart"/>
      <w:r w:rsidRPr="00313464">
        <w:rPr>
          <w:rFonts w:ascii="Times" w:eastAsia="Malgun Gothic" w:hAnsi="Times"/>
          <w:szCs w:val="24"/>
          <w:lang w:eastAsia="x-none"/>
        </w:rPr>
        <w:t>TBoMS</w:t>
      </w:r>
      <w:proofErr w:type="spellEnd"/>
      <w:r w:rsidRPr="00313464">
        <w:rPr>
          <w:rFonts w:ascii="Times" w:eastAsia="Malgun Gothic" w:hAnsi="Times"/>
          <w:szCs w:val="24"/>
          <w:lang w:eastAsia="x-none"/>
        </w:rPr>
        <w:t xml:space="preserve"> across SBFD symbols and non-SBFD symbols with or without repetition</w:t>
      </w:r>
    </w:p>
    <w:p w14:paraId="48EB946C" w14:textId="77777777" w:rsidR="00313464" w:rsidRPr="00313464" w:rsidRDefault="00313464" w:rsidP="00313464">
      <w:pPr>
        <w:numPr>
          <w:ilvl w:val="0"/>
          <w:numId w:val="38"/>
        </w:numPr>
        <w:suppressAutoHyphens/>
        <w:spacing w:after="0"/>
        <w:rPr>
          <w:rFonts w:ascii="Times" w:eastAsia="Malgun Gothic" w:hAnsi="Times"/>
          <w:szCs w:val="24"/>
          <w:lang w:eastAsia="x-none"/>
        </w:rPr>
      </w:pPr>
      <w:r w:rsidRPr="00313464">
        <w:rPr>
          <w:rFonts w:ascii="Times" w:eastAsia="Malgun Gothic" w:hAnsi="Times"/>
          <w:szCs w:val="24"/>
          <w:lang w:eastAsia="x-none"/>
        </w:rPr>
        <w:t>Multi-PUSCH/PDSCH scheduled by a single DCI in SBFD symbols and non-SBFD symbols</w:t>
      </w:r>
    </w:p>
    <w:p w14:paraId="10A9D4DF" w14:textId="77777777" w:rsidR="00313464" w:rsidRPr="00313464" w:rsidRDefault="00313464" w:rsidP="00313464">
      <w:pPr>
        <w:numPr>
          <w:ilvl w:val="0"/>
          <w:numId w:val="38"/>
        </w:numPr>
        <w:suppressAutoHyphens/>
        <w:spacing w:after="0"/>
        <w:rPr>
          <w:rFonts w:ascii="Times" w:eastAsia="Malgun Gothic" w:hAnsi="Times"/>
          <w:szCs w:val="24"/>
          <w:lang w:eastAsia="x-none"/>
        </w:rPr>
      </w:pPr>
      <w:r w:rsidRPr="00313464">
        <w:rPr>
          <w:rFonts w:ascii="Times" w:eastAsia="Malgun Gothic" w:hAnsi="Times"/>
          <w:szCs w:val="24"/>
          <w:lang w:eastAsia="x-none"/>
        </w:rPr>
        <w:t>Scheduled/configured PDSCH/PUSCH/PUCCH with repetitions across SBFD symbols and non-SBFD symbols</w:t>
      </w:r>
    </w:p>
    <w:p w14:paraId="5E58161F" w14:textId="77777777" w:rsidR="00313464" w:rsidRPr="00313464" w:rsidRDefault="00313464" w:rsidP="00313464">
      <w:pPr>
        <w:spacing w:after="0"/>
        <w:rPr>
          <w:rFonts w:ascii="Times" w:eastAsia="Malgun Gothic" w:hAnsi="Times"/>
          <w:szCs w:val="24"/>
          <w:lang w:eastAsia="zh-CN"/>
        </w:rPr>
      </w:pPr>
      <w:r w:rsidRPr="00313464">
        <w:rPr>
          <w:rFonts w:ascii="Times" w:eastAsia="Malgun Gothic" w:hAnsi="Times"/>
          <w:szCs w:val="24"/>
          <w:lang w:eastAsia="zh-CN"/>
        </w:rPr>
        <w:t>Note: Inter-slot/intra-slot/inter-repetition/inter-group frequency hopping with DMRS bundling of PUSCH/PUCCH, if applicable, is considered.</w:t>
      </w:r>
    </w:p>
    <w:p w14:paraId="74559C6B" w14:textId="77777777" w:rsidR="00313464" w:rsidRPr="00313464" w:rsidRDefault="00313464" w:rsidP="00313464">
      <w:pPr>
        <w:spacing w:after="0"/>
        <w:rPr>
          <w:rFonts w:ascii="Times" w:eastAsia="Malgun Gothic" w:hAnsi="Times"/>
          <w:szCs w:val="24"/>
          <w:lang w:eastAsia="zh-CN"/>
        </w:rPr>
      </w:pPr>
      <w:r w:rsidRPr="00313464">
        <w:rPr>
          <w:rFonts w:ascii="Times" w:eastAsia="Malgun Gothic" w:hAnsi="Times"/>
          <w:szCs w:val="24"/>
          <w:lang w:eastAsia="zh-CN"/>
        </w:rPr>
        <w:t>Examples of potential enhancements include:</w:t>
      </w:r>
    </w:p>
    <w:p w14:paraId="135EAA10" w14:textId="77777777" w:rsidR="00313464" w:rsidRPr="00313464" w:rsidRDefault="00313464" w:rsidP="00313464">
      <w:pPr>
        <w:numPr>
          <w:ilvl w:val="0"/>
          <w:numId w:val="39"/>
        </w:numPr>
        <w:suppressAutoHyphens/>
        <w:spacing w:after="0"/>
        <w:rPr>
          <w:rFonts w:eastAsia="Malgun Gothic"/>
          <w:szCs w:val="24"/>
          <w:lang w:eastAsia="zh-CN"/>
        </w:rPr>
      </w:pPr>
      <w:r w:rsidRPr="00313464">
        <w:rPr>
          <w:rFonts w:eastAsia="Malgun Gothic"/>
          <w:szCs w:val="24"/>
          <w:lang w:eastAsia="zh-CN"/>
        </w:rPr>
        <w:t>Resource allocation in frequency domain</w:t>
      </w:r>
      <w:r w:rsidRPr="00313464">
        <w:rPr>
          <w:rFonts w:eastAsia="Malgun Gothic" w:hint="eastAsia"/>
          <w:szCs w:val="24"/>
          <w:lang w:eastAsia="zh-CN"/>
        </w:rPr>
        <w:t xml:space="preserve"> including frequency hopping</w:t>
      </w:r>
    </w:p>
    <w:p w14:paraId="31AEDE96" w14:textId="77777777" w:rsidR="00313464" w:rsidRPr="00313464" w:rsidRDefault="00313464" w:rsidP="00313464">
      <w:pPr>
        <w:numPr>
          <w:ilvl w:val="0"/>
          <w:numId w:val="39"/>
        </w:numPr>
        <w:suppressAutoHyphens/>
        <w:spacing w:after="0"/>
        <w:rPr>
          <w:rFonts w:eastAsia="Malgun Gothic"/>
          <w:szCs w:val="24"/>
          <w:lang w:eastAsia="zh-CN"/>
        </w:rPr>
      </w:pPr>
      <w:r w:rsidRPr="00313464">
        <w:rPr>
          <w:rFonts w:eastAsia="Malgun Gothic"/>
          <w:szCs w:val="24"/>
          <w:lang w:eastAsia="zh-CN"/>
        </w:rPr>
        <w:t>Resource allocation in time domain</w:t>
      </w:r>
    </w:p>
    <w:p w14:paraId="1C9DF1DE" w14:textId="77777777" w:rsidR="00313464" w:rsidRPr="00313464" w:rsidRDefault="00313464" w:rsidP="00313464">
      <w:pPr>
        <w:numPr>
          <w:ilvl w:val="0"/>
          <w:numId w:val="39"/>
        </w:numPr>
        <w:suppressAutoHyphens/>
        <w:spacing w:after="0"/>
        <w:rPr>
          <w:rFonts w:eastAsia="Malgun Gothic"/>
          <w:szCs w:val="24"/>
          <w:lang w:eastAsia="zh-CN"/>
        </w:rPr>
      </w:pPr>
      <w:r w:rsidRPr="00313464">
        <w:rPr>
          <w:rFonts w:eastAsia="Malgun Gothic"/>
          <w:szCs w:val="24"/>
          <w:lang w:eastAsia="zh-CN"/>
        </w:rPr>
        <w:t>P</w:t>
      </w:r>
      <w:r w:rsidRPr="00313464">
        <w:rPr>
          <w:rFonts w:eastAsia="Malgun Gothic" w:hint="eastAsia"/>
          <w:szCs w:val="24"/>
          <w:lang w:eastAsia="zh-CN"/>
        </w:rPr>
        <w:t>ower domain</w:t>
      </w:r>
    </w:p>
    <w:p w14:paraId="72548F29" w14:textId="77777777" w:rsidR="00313464" w:rsidRPr="00313464" w:rsidRDefault="00313464" w:rsidP="00313464">
      <w:pPr>
        <w:numPr>
          <w:ilvl w:val="0"/>
          <w:numId w:val="39"/>
        </w:numPr>
        <w:suppressAutoHyphens/>
        <w:spacing w:after="0"/>
        <w:rPr>
          <w:rFonts w:eastAsia="Malgun Gothic"/>
          <w:szCs w:val="24"/>
          <w:lang w:eastAsia="zh-CN"/>
        </w:rPr>
      </w:pPr>
      <w:r w:rsidRPr="00313464">
        <w:rPr>
          <w:rFonts w:eastAsia="Malgun Gothic" w:hint="eastAsia"/>
          <w:szCs w:val="24"/>
          <w:lang w:eastAsia="zh-CN"/>
        </w:rPr>
        <w:t xml:space="preserve">Spatial domain </w:t>
      </w:r>
    </w:p>
    <w:p w14:paraId="31051CF8" w14:textId="77777777" w:rsidR="00313464" w:rsidRPr="00313464" w:rsidRDefault="00313464" w:rsidP="00313464">
      <w:pPr>
        <w:tabs>
          <w:tab w:val="left" w:pos="0"/>
        </w:tabs>
        <w:spacing w:after="0"/>
        <w:rPr>
          <w:rFonts w:ascii="Times" w:eastAsia="Malgun Gothic" w:hAnsi="Times"/>
          <w:szCs w:val="24"/>
          <w:lang w:eastAsia="zh-CN"/>
        </w:rPr>
      </w:pPr>
      <w:r w:rsidRPr="00313464">
        <w:rPr>
          <w:rFonts w:ascii="Times" w:eastAsia="Malgun Gothic" w:hAnsi="Times"/>
          <w:szCs w:val="24"/>
          <w:lang w:eastAsia="zh-CN"/>
        </w:rPr>
        <w:t xml:space="preserve">FFS: If the </w:t>
      </w:r>
      <w:r w:rsidRPr="00313464">
        <w:rPr>
          <w:rFonts w:ascii="Times" w:eastAsia="Malgun Gothic" w:hAnsi="Times"/>
          <w:szCs w:val="24"/>
        </w:rPr>
        <w:t>PUCCH/PUSCH/PDSCH</w:t>
      </w:r>
      <w:r w:rsidRPr="00313464">
        <w:rPr>
          <w:rFonts w:ascii="Times" w:eastAsia="Malgun Gothic" w:hAnsi="Times"/>
          <w:szCs w:val="24"/>
          <w:lang w:eastAsia="zh-CN"/>
        </w:rPr>
        <w:t>/PDCCH can be mapped to SBFD and non-SBFD in the same slot if configured.</w:t>
      </w:r>
    </w:p>
    <w:p w14:paraId="37FCE841" w14:textId="0774B846" w:rsidR="000F798D" w:rsidRDefault="000F798D" w:rsidP="000F798D">
      <w:pPr>
        <w:spacing w:after="0"/>
        <w:ind w:right="-101"/>
        <w:jc w:val="both"/>
        <w:rPr>
          <w:rFonts w:eastAsia="MS Mincho"/>
          <w:lang w:val="en-US" w:eastAsia="ja-JP"/>
        </w:rPr>
      </w:pPr>
    </w:p>
    <w:p w14:paraId="174C2056" w14:textId="77777777" w:rsidR="000E60C5" w:rsidRPr="000E60C5" w:rsidRDefault="000E60C5" w:rsidP="000E60C5">
      <w:pPr>
        <w:spacing w:after="0"/>
        <w:ind w:right="-101"/>
        <w:jc w:val="both"/>
        <w:rPr>
          <w:rFonts w:eastAsia="MS Mincho"/>
          <w:b/>
          <w:lang w:eastAsia="ja-JP"/>
        </w:rPr>
      </w:pPr>
      <w:r w:rsidRPr="000E60C5">
        <w:rPr>
          <w:rFonts w:eastAsia="MS Mincho"/>
          <w:b/>
          <w:lang w:eastAsia="ja-JP"/>
        </w:rPr>
        <w:t>Agreement</w:t>
      </w:r>
    </w:p>
    <w:p w14:paraId="17DD2B0A" w14:textId="77777777" w:rsidR="00313464" w:rsidRPr="00313464" w:rsidRDefault="00313464" w:rsidP="00313464">
      <w:pPr>
        <w:spacing w:after="0"/>
        <w:rPr>
          <w:rFonts w:ascii="Times" w:eastAsia="Malgun Gothic" w:hAnsi="Times" w:cs="Times"/>
          <w:szCs w:val="24"/>
          <w:lang w:eastAsia="zh-CN"/>
        </w:rPr>
      </w:pPr>
      <w:r w:rsidRPr="00313464">
        <w:rPr>
          <w:rFonts w:ascii="Times" w:eastAsia="Malgun Gothic" w:hAnsi="Times" w:cs="Times"/>
          <w:szCs w:val="24"/>
          <w:lang w:eastAsia="zh-CN"/>
        </w:rPr>
        <w:t>For SBFD operation</w:t>
      </w:r>
      <w:r w:rsidRPr="00313464">
        <w:rPr>
          <w:rFonts w:ascii="Times" w:hAnsi="Times" w:cs="Times"/>
          <w:szCs w:val="24"/>
        </w:rPr>
        <w:t xml:space="preserve"> </w:t>
      </w:r>
      <w:r w:rsidRPr="00313464">
        <w:rPr>
          <w:rFonts w:ascii="Times" w:eastAsia="Malgun Gothic" w:hAnsi="Times" w:cs="Times"/>
          <w:szCs w:val="24"/>
          <w:lang w:eastAsia="zh-CN"/>
        </w:rPr>
        <w:t xml:space="preserve">in a symbol configured as flexible in </w:t>
      </w:r>
      <w:r w:rsidRPr="00313464">
        <w:rPr>
          <w:rFonts w:ascii="Times" w:hAnsi="Times" w:cs="Times"/>
          <w:i/>
          <w:iCs/>
          <w:szCs w:val="24"/>
        </w:rPr>
        <w:t>TDD-UL-DL-</w:t>
      </w:r>
      <w:proofErr w:type="spellStart"/>
      <w:r w:rsidRPr="00313464">
        <w:rPr>
          <w:rFonts w:ascii="Times" w:hAnsi="Times" w:cs="Times"/>
          <w:i/>
          <w:iCs/>
          <w:szCs w:val="24"/>
        </w:rPr>
        <w:t>ConfigCommon</w:t>
      </w:r>
      <w:proofErr w:type="spellEnd"/>
      <w:r w:rsidRPr="00313464">
        <w:rPr>
          <w:rFonts w:ascii="Times" w:eastAsia="Malgun Gothic" w:hAnsi="Times" w:cs="Times"/>
          <w:szCs w:val="24"/>
          <w:lang w:eastAsia="zh-CN"/>
        </w:rPr>
        <w:t>, study the following options for SBFD aware UEs,</w:t>
      </w:r>
    </w:p>
    <w:p w14:paraId="1AC8F002" w14:textId="77777777" w:rsidR="00313464" w:rsidRPr="00313464" w:rsidRDefault="00313464" w:rsidP="00313464">
      <w:pPr>
        <w:tabs>
          <w:tab w:val="left" w:pos="0"/>
        </w:tabs>
        <w:spacing w:after="0"/>
        <w:rPr>
          <w:rFonts w:ascii="Times" w:eastAsia="Malgun Gothic" w:hAnsi="Times" w:cs="Times"/>
          <w:szCs w:val="24"/>
          <w:lang w:eastAsia="zh-CN"/>
        </w:rPr>
      </w:pPr>
      <w:r w:rsidRPr="00313464">
        <w:rPr>
          <w:rFonts w:ascii="Times" w:eastAsia="Malgun Gothic" w:hAnsi="Times" w:cs="Times"/>
          <w:szCs w:val="24"/>
          <w:lang w:eastAsia="zh-CN"/>
        </w:rPr>
        <w:t xml:space="preserve">Option 1: </w:t>
      </w:r>
    </w:p>
    <w:p w14:paraId="29AC3A3F" w14:textId="77777777" w:rsidR="00313464" w:rsidRPr="00313464" w:rsidRDefault="00313464" w:rsidP="00313464">
      <w:pPr>
        <w:numPr>
          <w:ilvl w:val="0"/>
          <w:numId w:val="40"/>
        </w:numPr>
        <w:tabs>
          <w:tab w:val="left" w:pos="0"/>
        </w:tabs>
        <w:spacing w:after="0"/>
        <w:rPr>
          <w:rFonts w:ascii="Times" w:eastAsia="Malgun Gothic" w:hAnsi="Times" w:cs="Times"/>
          <w:szCs w:val="24"/>
          <w:lang w:eastAsia="zh-CN"/>
        </w:rPr>
      </w:pPr>
      <w:r w:rsidRPr="00313464">
        <w:rPr>
          <w:rFonts w:ascii="Times" w:eastAsia="Malgun Gothic" w:hAnsi="Times" w:cs="Times"/>
          <w:szCs w:val="24"/>
          <w:lang w:eastAsia="zh-CN"/>
        </w:rPr>
        <w:t xml:space="preserve">UL transmissions within UL </w:t>
      </w:r>
      <w:proofErr w:type="spellStart"/>
      <w:r w:rsidRPr="00313464">
        <w:rPr>
          <w:rFonts w:ascii="Times" w:eastAsia="Malgun Gothic" w:hAnsi="Times" w:cs="Times"/>
          <w:szCs w:val="24"/>
          <w:lang w:eastAsia="zh-CN"/>
        </w:rPr>
        <w:t>subband</w:t>
      </w:r>
      <w:proofErr w:type="spellEnd"/>
      <w:r w:rsidRPr="00313464">
        <w:rPr>
          <w:rFonts w:ascii="Times" w:eastAsia="Malgun Gothic" w:hAnsi="Times" w:cs="Times"/>
          <w:szCs w:val="24"/>
          <w:lang w:eastAsia="zh-CN"/>
        </w:rPr>
        <w:t xml:space="preserve"> are allowed in the symbol</w:t>
      </w:r>
    </w:p>
    <w:p w14:paraId="4F433B3B" w14:textId="77777777" w:rsidR="00313464" w:rsidRPr="00313464" w:rsidRDefault="00313464" w:rsidP="00313464">
      <w:pPr>
        <w:numPr>
          <w:ilvl w:val="0"/>
          <w:numId w:val="40"/>
        </w:numPr>
        <w:tabs>
          <w:tab w:val="left" w:pos="0"/>
        </w:tabs>
        <w:spacing w:after="0"/>
        <w:rPr>
          <w:rFonts w:ascii="Times" w:eastAsia="Malgun Gothic" w:hAnsi="Times" w:cs="Times"/>
          <w:szCs w:val="24"/>
          <w:lang w:eastAsia="zh-CN"/>
        </w:rPr>
      </w:pPr>
      <w:r w:rsidRPr="00313464">
        <w:rPr>
          <w:rFonts w:ascii="Times" w:eastAsia="Malgun Gothic" w:hAnsi="Times" w:cs="Times"/>
          <w:szCs w:val="24"/>
          <w:lang w:eastAsia="zh-CN"/>
        </w:rPr>
        <w:t xml:space="preserve">UL transmissions outside UL </w:t>
      </w:r>
      <w:proofErr w:type="spellStart"/>
      <w:r w:rsidRPr="00313464">
        <w:rPr>
          <w:rFonts w:ascii="Times" w:eastAsia="Malgun Gothic" w:hAnsi="Times" w:cs="Times"/>
          <w:szCs w:val="24"/>
          <w:lang w:eastAsia="zh-CN"/>
        </w:rPr>
        <w:t>subband</w:t>
      </w:r>
      <w:proofErr w:type="spellEnd"/>
      <w:r w:rsidRPr="00313464">
        <w:rPr>
          <w:rFonts w:ascii="Times" w:eastAsia="Malgun Gothic" w:hAnsi="Times" w:cs="Times"/>
          <w:szCs w:val="24"/>
          <w:lang w:eastAsia="zh-CN"/>
        </w:rPr>
        <w:t xml:space="preserve"> are not allowed in the symbol</w:t>
      </w:r>
    </w:p>
    <w:p w14:paraId="6144370D" w14:textId="77777777" w:rsidR="00313464" w:rsidRPr="00313464" w:rsidRDefault="00313464" w:rsidP="00313464">
      <w:pPr>
        <w:numPr>
          <w:ilvl w:val="0"/>
          <w:numId w:val="40"/>
        </w:numPr>
        <w:tabs>
          <w:tab w:val="left" w:pos="0"/>
        </w:tabs>
        <w:spacing w:after="0"/>
        <w:rPr>
          <w:rFonts w:ascii="Times" w:eastAsia="Malgun Gothic" w:hAnsi="Times" w:cs="Times"/>
          <w:szCs w:val="24"/>
          <w:lang w:eastAsia="zh-CN"/>
        </w:rPr>
      </w:pPr>
      <w:r w:rsidRPr="00313464">
        <w:rPr>
          <w:rFonts w:ascii="Times" w:eastAsia="Malgun Gothic" w:hAnsi="Times" w:cs="Times"/>
          <w:szCs w:val="24"/>
          <w:lang w:eastAsia="zh-CN"/>
        </w:rPr>
        <w:t xml:space="preserve">Frequency locations of DL </w:t>
      </w:r>
      <w:proofErr w:type="spellStart"/>
      <w:r w:rsidRPr="00313464">
        <w:rPr>
          <w:rFonts w:ascii="Times" w:eastAsia="Malgun Gothic" w:hAnsi="Times" w:cs="Times"/>
          <w:szCs w:val="24"/>
          <w:lang w:eastAsia="zh-CN"/>
        </w:rPr>
        <w:t>subband</w:t>
      </w:r>
      <w:proofErr w:type="spellEnd"/>
      <w:r w:rsidRPr="00313464">
        <w:rPr>
          <w:rFonts w:ascii="Times" w:eastAsia="Malgun Gothic" w:hAnsi="Times" w:cs="Times"/>
          <w:szCs w:val="24"/>
          <w:lang w:eastAsia="zh-CN"/>
        </w:rPr>
        <w:t>(s) are known to the SBFD aware UE</w:t>
      </w:r>
    </w:p>
    <w:p w14:paraId="1100C7CA" w14:textId="77777777" w:rsidR="00313464" w:rsidRPr="00313464" w:rsidRDefault="00313464" w:rsidP="00313464">
      <w:pPr>
        <w:numPr>
          <w:ilvl w:val="0"/>
          <w:numId w:val="40"/>
        </w:numPr>
        <w:tabs>
          <w:tab w:val="left" w:pos="0"/>
        </w:tabs>
        <w:spacing w:after="0"/>
        <w:rPr>
          <w:rFonts w:ascii="Times" w:eastAsia="Malgun Gothic" w:hAnsi="Times" w:cs="Times"/>
          <w:szCs w:val="24"/>
          <w:lang w:eastAsia="zh-CN"/>
        </w:rPr>
      </w:pPr>
      <w:r w:rsidRPr="00313464">
        <w:rPr>
          <w:rFonts w:ascii="Times" w:eastAsia="Malgun Gothic" w:hAnsi="Times" w:cs="Times"/>
          <w:szCs w:val="24"/>
          <w:lang w:eastAsia="zh-CN"/>
        </w:rPr>
        <w:t xml:space="preserve">DL receptions within DL </w:t>
      </w:r>
      <w:proofErr w:type="spellStart"/>
      <w:r w:rsidRPr="00313464">
        <w:rPr>
          <w:rFonts w:ascii="Times" w:eastAsia="Malgun Gothic" w:hAnsi="Times" w:cs="Times"/>
          <w:szCs w:val="24"/>
          <w:lang w:eastAsia="zh-CN"/>
        </w:rPr>
        <w:t>subband</w:t>
      </w:r>
      <w:proofErr w:type="spellEnd"/>
      <w:r w:rsidRPr="00313464">
        <w:rPr>
          <w:rFonts w:ascii="Times" w:eastAsia="Malgun Gothic" w:hAnsi="Times" w:cs="Times"/>
          <w:szCs w:val="24"/>
          <w:lang w:eastAsia="zh-CN"/>
        </w:rPr>
        <w:t>(s) are allowed in the symbol</w:t>
      </w:r>
    </w:p>
    <w:p w14:paraId="65FD5098" w14:textId="77777777" w:rsidR="00313464" w:rsidRPr="00313464" w:rsidRDefault="00313464" w:rsidP="00313464">
      <w:pPr>
        <w:numPr>
          <w:ilvl w:val="0"/>
          <w:numId w:val="40"/>
        </w:numPr>
        <w:tabs>
          <w:tab w:val="left" w:pos="0"/>
        </w:tabs>
        <w:spacing w:after="0"/>
        <w:rPr>
          <w:rFonts w:ascii="Times" w:eastAsia="Malgun Gothic" w:hAnsi="Times" w:cs="Times"/>
          <w:szCs w:val="24"/>
          <w:lang w:eastAsia="zh-CN"/>
        </w:rPr>
      </w:pPr>
      <w:r w:rsidRPr="00313464">
        <w:rPr>
          <w:rFonts w:ascii="Times" w:eastAsia="Malgun Gothic" w:hAnsi="Times" w:cs="Times"/>
          <w:szCs w:val="24"/>
          <w:lang w:eastAsia="zh-CN"/>
        </w:rPr>
        <w:lastRenderedPageBreak/>
        <w:t xml:space="preserve">FFS: Whether DL receptions outside DL </w:t>
      </w:r>
      <w:proofErr w:type="spellStart"/>
      <w:r w:rsidRPr="00313464">
        <w:rPr>
          <w:rFonts w:ascii="Times" w:eastAsia="Malgun Gothic" w:hAnsi="Times" w:cs="Times"/>
          <w:szCs w:val="24"/>
          <w:lang w:eastAsia="zh-CN"/>
        </w:rPr>
        <w:t>subband</w:t>
      </w:r>
      <w:proofErr w:type="spellEnd"/>
      <w:r w:rsidRPr="00313464">
        <w:rPr>
          <w:rFonts w:ascii="Times" w:eastAsia="Malgun Gothic" w:hAnsi="Times" w:cs="Times"/>
          <w:szCs w:val="24"/>
          <w:lang w:eastAsia="zh-CN"/>
        </w:rPr>
        <w:t>(s) are allowed or not in the symbol</w:t>
      </w:r>
    </w:p>
    <w:p w14:paraId="4209CA9C" w14:textId="77777777" w:rsidR="00313464" w:rsidRPr="00313464" w:rsidRDefault="00313464" w:rsidP="00313464">
      <w:pPr>
        <w:spacing w:after="0"/>
        <w:rPr>
          <w:rFonts w:ascii="Times" w:hAnsi="Times" w:cs="Times"/>
          <w:szCs w:val="24"/>
        </w:rPr>
      </w:pPr>
      <w:r w:rsidRPr="00313464">
        <w:rPr>
          <w:rFonts w:ascii="Times" w:hAnsi="Times" w:cs="Times"/>
          <w:szCs w:val="24"/>
        </w:rPr>
        <w:t xml:space="preserve">Option 2: </w:t>
      </w:r>
    </w:p>
    <w:p w14:paraId="0CAE9206" w14:textId="77777777" w:rsidR="00313464" w:rsidRPr="00313464" w:rsidRDefault="00313464" w:rsidP="00313464">
      <w:pPr>
        <w:numPr>
          <w:ilvl w:val="0"/>
          <w:numId w:val="40"/>
        </w:numPr>
        <w:tabs>
          <w:tab w:val="left" w:pos="0"/>
        </w:tabs>
        <w:spacing w:after="0"/>
        <w:rPr>
          <w:rFonts w:ascii="Times" w:eastAsia="Malgun Gothic" w:hAnsi="Times" w:cs="Times"/>
          <w:szCs w:val="24"/>
          <w:lang w:eastAsia="zh-CN"/>
        </w:rPr>
      </w:pPr>
      <w:r w:rsidRPr="00313464">
        <w:rPr>
          <w:rFonts w:ascii="Times" w:eastAsia="Malgun Gothic" w:hAnsi="Times" w:cs="Times"/>
          <w:szCs w:val="24"/>
          <w:lang w:eastAsia="zh-CN"/>
        </w:rPr>
        <w:t xml:space="preserve">UL transmissions within UL </w:t>
      </w:r>
      <w:proofErr w:type="spellStart"/>
      <w:r w:rsidRPr="00313464">
        <w:rPr>
          <w:rFonts w:ascii="Times" w:eastAsia="Malgun Gothic" w:hAnsi="Times" w:cs="Times"/>
          <w:szCs w:val="24"/>
          <w:lang w:eastAsia="zh-CN"/>
        </w:rPr>
        <w:t>subband</w:t>
      </w:r>
      <w:proofErr w:type="spellEnd"/>
      <w:r w:rsidRPr="00313464">
        <w:rPr>
          <w:rFonts w:ascii="Times" w:eastAsia="Malgun Gothic" w:hAnsi="Times" w:cs="Times"/>
          <w:szCs w:val="24"/>
          <w:lang w:eastAsia="zh-CN"/>
        </w:rPr>
        <w:t xml:space="preserve"> are allowed in the symbol</w:t>
      </w:r>
    </w:p>
    <w:p w14:paraId="2024B15F" w14:textId="77777777" w:rsidR="00313464" w:rsidRPr="00313464" w:rsidRDefault="00313464" w:rsidP="00313464">
      <w:pPr>
        <w:numPr>
          <w:ilvl w:val="0"/>
          <w:numId w:val="40"/>
        </w:numPr>
        <w:tabs>
          <w:tab w:val="left" w:pos="0"/>
        </w:tabs>
        <w:spacing w:after="0"/>
        <w:rPr>
          <w:rFonts w:ascii="Times" w:eastAsia="Malgun Gothic" w:hAnsi="Times" w:cs="Times"/>
          <w:szCs w:val="24"/>
          <w:lang w:eastAsia="zh-CN"/>
        </w:rPr>
      </w:pPr>
      <w:r w:rsidRPr="00313464">
        <w:rPr>
          <w:rFonts w:ascii="Times" w:eastAsia="Malgun Gothic" w:hAnsi="Times" w:cs="Times"/>
          <w:szCs w:val="24"/>
          <w:lang w:eastAsia="zh-CN"/>
        </w:rPr>
        <w:t xml:space="preserve">The RBs outside the UL </w:t>
      </w:r>
      <w:proofErr w:type="spellStart"/>
      <w:r w:rsidRPr="00313464">
        <w:rPr>
          <w:rFonts w:ascii="Times" w:eastAsia="Malgun Gothic" w:hAnsi="Times" w:cs="Times"/>
          <w:szCs w:val="24"/>
          <w:lang w:eastAsia="zh-CN"/>
        </w:rPr>
        <w:t>subband</w:t>
      </w:r>
      <w:proofErr w:type="spellEnd"/>
      <w:r w:rsidRPr="00313464">
        <w:rPr>
          <w:rFonts w:ascii="Times" w:eastAsia="Malgun Gothic" w:hAnsi="Times" w:cs="Times"/>
          <w:szCs w:val="24"/>
          <w:lang w:eastAsia="zh-CN"/>
        </w:rPr>
        <w:t xml:space="preserve"> can be used as either UL, or DL excluding </w:t>
      </w:r>
      <w:proofErr w:type="spellStart"/>
      <w:r w:rsidRPr="00313464">
        <w:rPr>
          <w:rFonts w:ascii="Times" w:eastAsia="Malgun Gothic" w:hAnsi="Times" w:cs="Times"/>
          <w:szCs w:val="24"/>
          <w:lang w:eastAsia="zh-CN"/>
        </w:rPr>
        <w:t>guardband</w:t>
      </w:r>
      <w:proofErr w:type="spellEnd"/>
      <w:r w:rsidRPr="00313464">
        <w:rPr>
          <w:rFonts w:ascii="Times" w:eastAsia="Malgun Gothic" w:hAnsi="Times" w:cs="Times"/>
          <w:szCs w:val="24"/>
          <w:lang w:eastAsia="zh-CN"/>
        </w:rPr>
        <w:t xml:space="preserve">(s) if used, in the symbol from </w:t>
      </w:r>
      <w:proofErr w:type="spellStart"/>
      <w:r w:rsidRPr="00313464">
        <w:rPr>
          <w:rFonts w:ascii="Times" w:eastAsia="Malgun Gothic" w:hAnsi="Times" w:cs="Times"/>
          <w:szCs w:val="24"/>
          <w:lang w:eastAsia="zh-CN"/>
        </w:rPr>
        <w:t>gNB’s</w:t>
      </w:r>
      <w:proofErr w:type="spellEnd"/>
      <w:r w:rsidRPr="00313464">
        <w:rPr>
          <w:rFonts w:ascii="Times" w:eastAsia="Malgun Gothic" w:hAnsi="Times" w:cs="Times"/>
          <w:szCs w:val="24"/>
          <w:lang w:eastAsia="zh-CN"/>
        </w:rPr>
        <w:t xml:space="preserve"> perspective, and the transmission direction for all those RBs is the same</w:t>
      </w:r>
    </w:p>
    <w:p w14:paraId="3AB53E09" w14:textId="77777777" w:rsidR="00313464" w:rsidRPr="00313464" w:rsidRDefault="00313464" w:rsidP="00313464">
      <w:pPr>
        <w:numPr>
          <w:ilvl w:val="1"/>
          <w:numId w:val="40"/>
        </w:numPr>
        <w:tabs>
          <w:tab w:val="left" w:pos="0"/>
        </w:tabs>
        <w:spacing w:after="0"/>
        <w:rPr>
          <w:rFonts w:ascii="Times" w:eastAsia="Malgun Gothic" w:hAnsi="Times" w:cs="Times"/>
          <w:szCs w:val="24"/>
          <w:lang w:eastAsia="zh-CN"/>
        </w:rPr>
      </w:pPr>
      <w:r w:rsidRPr="00313464">
        <w:rPr>
          <w:rFonts w:ascii="Times" w:eastAsia="Malgun Gothic" w:hAnsi="Times" w:cs="Times"/>
          <w:szCs w:val="24"/>
          <w:lang w:eastAsia="zh-CN"/>
        </w:rPr>
        <w:t>FFS: SBFD aware UE behaviours</w:t>
      </w:r>
    </w:p>
    <w:p w14:paraId="5619C5C5" w14:textId="77777777" w:rsidR="00313464" w:rsidRPr="00313464" w:rsidRDefault="00313464" w:rsidP="00313464">
      <w:pPr>
        <w:numPr>
          <w:ilvl w:val="1"/>
          <w:numId w:val="40"/>
        </w:numPr>
        <w:tabs>
          <w:tab w:val="left" w:pos="0"/>
        </w:tabs>
        <w:spacing w:after="0"/>
        <w:rPr>
          <w:rFonts w:ascii="Times" w:eastAsia="Malgun Gothic" w:hAnsi="Times" w:cs="Times"/>
          <w:szCs w:val="24"/>
          <w:lang w:eastAsia="zh-CN"/>
        </w:rPr>
      </w:pPr>
      <w:r w:rsidRPr="00313464">
        <w:rPr>
          <w:rFonts w:ascii="Times" w:eastAsia="Malgun Gothic" w:hAnsi="Times" w:cs="Times"/>
          <w:szCs w:val="24"/>
          <w:lang w:eastAsia="zh-CN"/>
        </w:rPr>
        <w:t xml:space="preserve">FFS: </w:t>
      </w:r>
      <w:proofErr w:type="gramStart"/>
      <w:r w:rsidRPr="00313464">
        <w:rPr>
          <w:rFonts w:ascii="Times" w:eastAsia="Malgun Gothic" w:hAnsi="Times" w:cs="Times"/>
          <w:szCs w:val="24"/>
          <w:lang w:eastAsia="zh-CN"/>
        </w:rPr>
        <w:t>Whether or not</w:t>
      </w:r>
      <w:proofErr w:type="gramEnd"/>
      <w:r w:rsidRPr="00313464">
        <w:rPr>
          <w:rFonts w:ascii="Times" w:eastAsia="Malgun Gothic" w:hAnsi="Times" w:cs="Times"/>
          <w:szCs w:val="24"/>
          <w:lang w:eastAsia="zh-CN"/>
        </w:rPr>
        <w:t xml:space="preserve"> signalling of </w:t>
      </w:r>
      <w:proofErr w:type="spellStart"/>
      <w:r w:rsidRPr="00313464">
        <w:rPr>
          <w:rFonts w:ascii="Times" w:eastAsia="Malgun Gothic" w:hAnsi="Times" w:cs="Times"/>
          <w:szCs w:val="24"/>
          <w:lang w:eastAsia="zh-CN"/>
        </w:rPr>
        <w:t>guardband</w:t>
      </w:r>
      <w:proofErr w:type="spellEnd"/>
      <w:r w:rsidRPr="00313464">
        <w:rPr>
          <w:rFonts w:ascii="Times" w:eastAsia="Malgun Gothic" w:hAnsi="Times" w:cs="Times"/>
          <w:szCs w:val="24"/>
          <w:lang w:eastAsia="zh-CN"/>
        </w:rPr>
        <w:t>(s) is needed</w:t>
      </w:r>
    </w:p>
    <w:p w14:paraId="35C502FD" w14:textId="77777777" w:rsidR="00313464" w:rsidRPr="00313464" w:rsidRDefault="00313464" w:rsidP="00313464">
      <w:pPr>
        <w:numPr>
          <w:ilvl w:val="0"/>
          <w:numId w:val="40"/>
        </w:numPr>
        <w:tabs>
          <w:tab w:val="left" w:pos="0"/>
        </w:tabs>
        <w:spacing w:after="0"/>
        <w:rPr>
          <w:rFonts w:ascii="Times" w:eastAsia="Malgun Gothic" w:hAnsi="Times" w:cs="Times"/>
          <w:szCs w:val="24"/>
          <w:lang w:eastAsia="zh-CN"/>
        </w:rPr>
      </w:pPr>
      <w:r w:rsidRPr="00313464">
        <w:rPr>
          <w:rFonts w:ascii="Times" w:eastAsia="Malgun Gothic" w:hAnsi="Times" w:cs="Times"/>
          <w:szCs w:val="24"/>
          <w:lang w:eastAsia="zh-CN"/>
        </w:rPr>
        <w:t xml:space="preserve">FFS: </w:t>
      </w:r>
      <w:proofErr w:type="gramStart"/>
      <w:r w:rsidRPr="00313464">
        <w:rPr>
          <w:rFonts w:ascii="Times" w:eastAsia="Malgun Gothic" w:hAnsi="Times" w:cs="Times"/>
          <w:szCs w:val="24"/>
          <w:lang w:eastAsia="zh-CN"/>
        </w:rPr>
        <w:t>Whether or not</w:t>
      </w:r>
      <w:proofErr w:type="gramEnd"/>
      <w:r w:rsidRPr="00313464">
        <w:rPr>
          <w:rFonts w:ascii="Times" w:eastAsia="Malgun Gothic" w:hAnsi="Times" w:cs="Times"/>
          <w:szCs w:val="24"/>
          <w:lang w:eastAsia="zh-CN"/>
        </w:rPr>
        <w:t xml:space="preserve"> the symbol can be converted to a DL-only symbol</w:t>
      </w:r>
    </w:p>
    <w:p w14:paraId="62107761" w14:textId="77777777" w:rsidR="00313464" w:rsidRPr="00313464" w:rsidRDefault="00313464" w:rsidP="00313464">
      <w:pPr>
        <w:numPr>
          <w:ilvl w:val="0"/>
          <w:numId w:val="40"/>
        </w:numPr>
        <w:tabs>
          <w:tab w:val="left" w:pos="0"/>
        </w:tabs>
        <w:spacing w:after="0"/>
        <w:rPr>
          <w:rFonts w:ascii="Times" w:eastAsia="Malgun Gothic" w:hAnsi="Times" w:cs="Times"/>
          <w:szCs w:val="24"/>
          <w:lang w:eastAsia="zh-CN"/>
        </w:rPr>
      </w:pPr>
      <w:r w:rsidRPr="00313464">
        <w:rPr>
          <w:rFonts w:ascii="Times" w:eastAsia="Malgun Gothic" w:hAnsi="Times" w:cs="Times"/>
          <w:szCs w:val="24"/>
          <w:lang w:eastAsia="zh-CN"/>
        </w:rPr>
        <w:t xml:space="preserve">Frequency locations of DL </w:t>
      </w:r>
      <w:proofErr w:type="spellStart"/>
      <w:r w:rsidRPr="00313464">
        <w:rPr>
          <w:rFonts w:ascii="Times" w:eastAsia="Malgun Gothic" w:hAnsi="Times" w:cs="Times"/>
          <w:szCs w:val="24"/>
          <w:lang w:eastAsia="zh-CN"/>
        </w:rPr>
        <w:t>subband</w:t>
      </w:r>
      <w:proofErr w:type="spellEnd"/>
      <w:r w:rsidRPr="00313464">
        <w:rPr>
          <w:rFonts w:ascii="Times" w:eastAsia="Malgun Gothic" w:hAnsi="Times" w:cs="Times"/>
          <w:szCs w:val="24"/>
          <w:lang w:eastAsia="zh-CN"/>
        </w:rPr>
        <w:t>(s) are known to the SBFD aware UE</w:t>
      </w:r>
    </w:p>
    <w:p w14:paraId="2CC0AB6B" w14:textId="77777777" w:rsidR="00313464" w:rsidRPr="00313464" w:rsidRDefault="00313464" w:rsidP="00313464">
      <w:pPr>
        <w:numPr>
          <w:ilvl w:val="0"/>
          <w:numId w:val="40"/>
        </w:numPr>
        <w:tabs>
          <w:tab w:val="left" w:pos="0"/>
        </w:tabs>
        <w:spacing w:after="0"/>
        <w:rPr>
          <w:rFonts w:ascii="Times" w:eastAsia="Malgun Gothic" w:hAnsi="Times" w:cs="Times"/>
          <w:szCs w:val="24"/>
          <w:lang w:eastAsia="zh-CN"/>
        </w:rPr>
      </w:pPr>
      <w:r w:rsidRPr="00313464">
        <w:rPr>
          <w:rFonts w:ascii="Times" w:eastAsia="Malgun Gothic" w:hAnsi="Times" w:cs="Times"/>
          <w:szCs w:val="24"/>
          <w:lang w:eastAsia="zh-CN"/>
        </w:rPr>
        <w:t xml:space="preserve">DL receptions within DL </w:t>
      </w:r>
      <w:proofErr w:type="spellStart"/>
      <w:r w:rsidRPr="00313464">
        <w:rPr>
          <w:rFonts w:ascii="Times" w:eastAsia="Malgun Gothic" w:hAnsi="Times" w:cs="Times"/>
          <w:szCs w:val="24"/>
          <w:lang w:eastAsia="zh-CN"/>
        </w:rPr>
        <w:t>subband</w:t>
      </w:r>
      <w:proofErr w:type="spellEnd"/>
      <w:r w:rsidRPr="00313464">
        <w:rPr>
          <w:rFonts w:ascii="Times" w:eastAsia="Malgun Gothic" w:hAnsi="Times" w:cs="Times"/>
          <w:szCs w:val="24"/>
          <w:lang w:eastAsia="zh-CN"/>
        </w:rPr>
        <w:t>(s) are allowed in the symbol</w:t>
      </w:r>
    </w:p>
    <w:p w14:paraId="50CC031C" w14:textId="767CDFEA" w:rsidR="00313464" w:rsidRDefault="00313464" w:rsidP="00313464">
      <w:pPr>
        <w:spacing w:after="0"/>
        <w:ind w:right="-101"/>
        <w:jc w:val="both"/>
        <w:rPr>
          <w:rFonts w:eastAsia="MS Mincho"/>
          <w:lang w:eastAsia="ja-JP"/>
        </w:rPr>
      </w:pPr>
      <w:r w:rsidRPr="00313464">
        <w:rPr>
          <w:rFonts w:ascii="Times" w:hAnsi="Times" w:cs="Times"/>
          <w:szCs w:val="24"/>
        </w:rPr>
        <w:t xml:space="preserve">Note: UL transmissions are within active UL BWP and DL receptions are within active DL BWP in the symbol for both options. </w:t>
      </w:r>
      <w:r w:rsidRPr="00313464">
        <w:rPr>
          <w:rFonts w:ascii="Times" w:eastAsia="Malgun Gothic" w:hAnsi="Times" w:cs="Times"/>
          <w:szCs w:val="24"/>
          <w:lang w:eastAsia="zh-CN"/>
        </w:rPr>
        <w:t xml:space="preserve">For all RBs outside the UL </w:t>
      </w:r>
      <w:proofErr w:type="spellStart"/>
      <w:r w:rsidRPr="00313464">
        <w:rPr>
          <w:rFonts w:ascii="Times" w:eastAsia="Malgun Gothic" w:hAnsi="Times" w:cs="Times"/>
          <w:szCs w:val="24"/>
          <w:lang w:eastAsia="zh-CN"/>
        </w:rPr>
        <w:t>subband</w:t>
      </w:r>
      <w:proofErr w:type="spellEnd"/>
      <w:r w:rsidRPr="00313464">
        <w:rPr>
          <w:rFonts w:ascii="Times" w:eastAsia="Malgun Gothic" w:hAnsi="Times" w:cs="Times"/>
          <w:szCs w:val="24"/>
          <w:lang w:eastAsia="zh-CN"/>
        </w:rPr>
        <w:t>, UE cannot use separate RBs for DL and UL simultaneously</w:t>
      </w:r>
    </w:p>
    <w:p w14:paraId="5B9F0531" w14:textId="77777777" w:rsidR="000E60C5" w:rsidRPr="000E60C5" w:rsidRDefault="000E60C5" w:rsidP="000E60C5">
      <w:pPr>
        <w:spacing w:after="0"/>
        <w:ind w:right="-101"/>
        <w:jc w:val="both"/>
        <w:rPr>
          <w:rFonts w:eastAsia="MS Mincho"/>
          <w:lang w:eastAsia="ja-JP"/>
        </w:rPr>
      </w:pPr>
    </w:p>
    <w:p w14:paraId="7E970EDA" w14:textId="77777777" w:rsidR="000E60C5" w:rsidRPr="000E60C5" w:rsidRDefault="000E60C5" w:rsidP="000E60C5">
      <w:pPr>
        <w:spacing w:after="0"/>
        <w:ind w:right="-101"/>
        <w:jc w:val="both"/>
        <w:rPr>
          <w:rFonts w:eastAsia="MS Mincho"/>
          <w:b/>
          <w:lang w:eastAsia="ja-JP"/>
        </w:rPr>
      </w:pPr>
      <w:r w:rsidRPr="000E60C5">
        <w:rPr>
          <w:rFonts w:eastAsia="MS Mincho"/>
          <w:b/>
          <w:lang w:eastAsia="ja-JP"/>
        </w:rPr>
        <w:t>Agreement</w:t>
      </w:r>
    </w:p>
    <w:p w14:paraId="643DCE1A" w14:textId="77777777" w:rsidR="00357882" w:rsidRPr="00357882" w:rsidRDefault="00357882" w:rsidP="00357882">
      <w:pPr>
        <w:spacing w:after="0"/>
        <w:jc w:val="both"/>
        <w:rPr>
          <w:rFonts w:ascii="Times" w:eastAsia="Microsoft YaHei" w:hAnsi="Times"/>
          <w:szCs w:val="24"/>
          <w:lang w:eastAsia="zh-CN"/>
        </w:rPr>
      </w:pPr>
      <w:r w:rsidRPr="00357882">
        <w:rPr>
          <w:rFonts w:ascii="Times" w:eastAsia="Microsoft YaHei" w:hAnsi="Times"/>
          <w:szCs w:val="24"/>
          <w:lang w:eastAsia="zh-CN"/>
        </w:rPr>
        <w:t xml:space="preserve">Study the impact and benefits of potential enhancements to resource allocation in frequency-domain for SBFD operation, considering </w:t>
      </w:r>
      <w:r w:rsidRPr="00357882">
        <w:rPr>
          <w:rFonts w:ascii="Times" w:eastAsia="Microsoft YaHei" w:hAnsi="Times" w:hint="eastAsia"/>
          <w:szCs w:val="24"/>
          <w:lang w:eastAsia="zh-CN"/>
        </w:rPr>
        <w:t>unaligned boundaries between</w:t>
      </w:r>
      <w:r w:rsidRPr="00357882">
        <w:rPr>
          <w:rFonts w:ascii="Times" w:eastAsia="Microsoft YaHei" w:hAnsi="Times"/>
          <w:szCs w:val="24"/>
          <w:lang w:eastAsia="zh-CN"/>
        </w:rPr>
        <w:t xml:space="preserve"> resource block group(s)/reporting </w:t>
      </w:r>
      <w:proofErr w:type="spellStart"/>
      <w:r w:rsidRPr="00357882">
        <w:rPr>
          <w:rFonts w:ascii="Times" w:eastAsia="Microsoft YaHei" w:hAnsi="Times"/>
          <w:szCs w:val="24"/>
          <w:lang w:eastAsia="zh-CN"/>
        </w:rPr>
        <w:t>subband</w:t>
      </w:r>
      <w:proofErr w:type="spellEnd"/>
      <w:r w:rsidRPr="00357882">
        <w:rPr>
          <w:rFonts w:ascii="Times" w:eastAsia="Microsoft YaHei" w:hAnsi="Times"/>
          <w:szCs w:val="24"/>
          <w:lang w:eastAsia="zh-CN"/>
        </w:rPr>
        <w:t xml:space="preserve">(s) </w:t>
      </w:r>
      <w:r w:rsidRPr="00357882">
        <w:rPr>
          <w:rFonts w:ascii="Times" w:eastAsia="Microsoft YaHei" w:hAnsi="Times" w:hint="eastAsia"/>
          <w:szCs w:val="24"/>
          <w:lang w:eastAsia="zh-CN"/>
        </w:rPr>
        <w:t>and SBFD</w:t>
      </w:r>
      <w:r w:rsidRPr="00357882">
        <w:rPr>
          <w:rFonts w:ascii="Times" w:eastAsia="Microsoft YaHei" w:hAnsi="Times"/>
          <w:szCs w:val="24"/>
          <w:lang w:eastAsia="zh-CN"/>
        </w:rPr>
        <w:t xml:space="preserve"> </w:t>
      </w:r>
      <w:proofErr w:type="spellStart"/>
      <w:r w:rsidRPr="00357882">
        <w:rPr>
          <w:rFonts w:ascii="Times" w:eastAsia="Microsoft YaHei" w:hAnsi="Times"/>
          <w:szCs w:val="24"/>
          <w:lang w:eastAsia="zh-CN"/>
        </w:rPr>
        <w:t>subband</w:t>
      </w:r>
      <w:r w:rsidRPr="00357882">
        <w:rPr>
          <w:rFonts w:ascii="Times" w:eastAsia="Microsoft YaHei" w:hAnsi="Times" w:hint="eastAsia"/>
          <w:szCs w:val="24"/>
          <w:lang w:eastAsia="zh-CN"/>
        </w:rPr>
        <w:t>s</w:t>
      </w:r>
      <w:proofErr w:type="spellEnd"/>
      <w:r w:rsidRPr="00357882">
        <w:rPr>
          <w:rFonts w:ascii="Times" w:eastAsia="Microsoft YaHei" w:hAnsi="Times"/>
          <w:szCs w:val="24"/>
          <w:lang w:eastAsia="zh-CN"/>
        </w:rPr>
        <w:t>, including</w:t>
      </w:r>
      <w:r w:rsidRPr="00357882">
        <w:rPr>
          <w:rFonts w:ascii="Times" w:eastAsia="Malgun Gothic" w:hAnsi="Times"/>
          <w:szCs w:val="24"/>
          <w:lang w:eastAsia="zh-CN"/>
        </w:rPr>
        <w:t xml:space="preserve"> at least the following</w:t>
      </w:r>
      <w:r w:rsidRPr="00357882">
        <w:rPr>
          <w:rFonts w:ascii="Times" w:eastAsia="Malgun Gothic" w:hAnsi="Times" w:hint="eastAsia"/>
          <w:szCs w:val="24"/>
          <w:lang w:eastAsia="zh-CN"/>
        </w:rPr>
        <w:t>:</w:t>
      </w:r>
    </w:p>
    <w:p w14:paraId="3218A984" w14:textId="77777777" w:rsidR="00357882" w:rsidRPr="00357882" w:rsidRDefault="00357882" w:rsidP="00357882">
      <w:pPr>
        <w:numPr>
          <w:ilvl w:val="0"/>
          <w:numId w:val="41"/>
        </w:numPr>
        <w:suppressAutoHyphens/>
        <w:spacing w:after="0"/>
        <w:ind w:left="418" w:hanging="418"/>
        <w:rPr>
          <w:rFonts w:ascii="Times" w:eastAsia="Malgun Gothic" w:hAnsi="Times"/>
          <w:szCs w:val="24"/>
          <w:lang w:eastAsia="x-none"/>
        </w:rPr>
      </w:pPr>
      <w:r w:rsidRPr="00357882">
        <w:rPr>
          <w:rFonts w:ascii="Times" w:eastAsia="Malgun Gothic" w:hAnsi="Times"/>
          <w:szCs w:val="24"/>
          <w:lang w:eastAsia="x-none"/>
        </w:rPr>
        <w:t xml:space="preserve">RBG for PDSCH </w:t>
      </w:r>
      <w:r w:rsidRPr="00357882">
        <w:rPr>
          <w:rFonts w:ascii="Times" w:eastAsia="Malgun Gothic" w:hAnsi="Times" w:hint="eastAsia"/>
          <w:szCs w:val="24"/>
          <w:lang w:eastAsia="x-none"/>
        </w:rPr>
        <w:t>RA type 0</w:t>
      </w:r>
    </w:p>
    <w:p w14:paraId="772C0045" w14:textId="77777777" w:rsidR="00357882" w:rsidRPr="00357882" w:rsidRDefault="00357882" w:rsidP="00357882">
      <w:pPr>
        <w:numPr>
          <w:ilvl w:val="0"/>
          <w:numId w:val="41"/>
        </w:numPr>
        <w:suppressAutoHyphens/>
        <w:spacing w:after="0"/>
        <w:ind w:left="418" w:hanging="418"/>
        <w:rPr>
          <w:rFonts w:ascii="Times" w:eastAsia="Malgun Gothic" w:hAnsi="Times"/>
          <w:szCs w:val="24"/>
          <w:lang w:eastAsia="x-none"/>
        </w:rPr>
      </w:pPr>
      <w:r w:rsidRPr="00357882">
        <w:rPr>
          <w:rFonts w:ascii="Times" w:eastAsia="Malgun Gothic" w:hAnsi="Times"/>
          <w:szCs w:val="24"/>
          <w:lang w:eastAsia="x-none"/>
        </w:rPr>
        <w:t>CSI reporting configuration</w:t>
      </w:r>
    </w:p>
    <w:p w14:paraId="6E1356AB" w14:textId="77777777" w:rsidR="00357882" w:rsidRPr="00357882" w:rsidRDefault="00357882" w:rsidP="00357882">
      <w:pPr>
        <w:numPr>
          <w:ilvl w:val="0"/>
          <w:numId w:val="41"/>
        </w:numPr>
        <w:suppressAutoHyphens/>
        <w:spacing w:after="0"/>
        <w:ind w:left="418" w:hanging="418"/>
        <w:rPr>
          <w:rFonts w:ascii="Times" w:eastAsia="Malgun Gothic" w:hAnsi="Times"/>
          <w:szCs w:val="24"/>
          <w:lang w:eastAsia="x-none"/>
        </w:rPr>
      </w:pPr>
      <w:r w:rsidRPr="00357882">
        <w:rPr>
          <w:rFonts w:ascii="Times" w:eastAsia="Malgun Gothic" w:hAnsi="Times"/>
          <w:szCs w:val="24"/>
          <w:lang w:eastAsia="x-none"/>
        </w:rPr>
        <w:t>CSI-RS resource configuration</w:t>
      </w:r>
    </w:p>
    <w:p w14:paraId="76F0C4D8" w14:textId="77777777" w:rsidR="00357882" w:rsidRPr="00357882" w:rsidRDefault="00357882" w:rsidP="00357882">
      <w:pPr>
        <w:numPr>
          <w:ilvl w:val="0"/>
          <w:numId w:val="41"/>
        </w:numPr>
        <w:suppressAutoHyphens/>
        <w:spacing w:after="0"/>
        <w:ind w:left="418" w:hanging="418"/>
        <w:rPr>
          <w:rFonts w:ascii="Times" w:eastAsia="Malgun Gothic" w:hAnsi="Times"/>
          <w:szCs w:val="24"/>
          <w:lang w:eastAsia="x-none"/>
        </w:rPr>
      </w:pPr>
      <w:r w:rsidRPr="00357882">
        <w:rPr>
          <w:rFonts w:ascii="Times" w:eastAsia="Malgun Gothic" w:hAnsi="Times"/>
          <w:szCs w:val="24"/>
          <w:lang w:eastAsia="x-none"/>
        </w:rPr>
        <w:t>PRG of PDSCH</w:t>
      </w:r>
    </w:p>
    <w:p w14:paraId="56DE06C1" w14:textId="77777777" w:rsidR="00357882" w:rsidRDefault="00357882" w:rsidP="000E60C5">
      <w:pPr>
        <w:spacing w:after="0"/>
        <w:ind w:right="-101"/>
        <w:jc w:val="both"/>
        <w:rPr>
          <w:rFonts w:eastAsia="MS Mincho"/>
          <w:lang w:eastAsia="ja-JP"/>
        </w:rPr>
      </w:pPr>
    </w:p>
    <w:bookmarkEnd w:id="6"/>
    <w:p w14:paraId="0F89FBD8" w14:textId="1A7C1385" w:rsidR="002C5DAE" w:rsidRPr="00263B97" w:rsidRDefault="009A623D" w:rsidP="00D724AD">
      <w:pPr>
        <w:spacing w:after="200" w:line="276" w:lineRule="auto"/>
        <w:ind w:right="-99"/>
        <w:jc w:val="both"/>
        <w:rPr>
          <w:lang w:val="en-US"/>
        </w:rPr>
      </w:pPr>
      <w:r w:rsidRPr="00263B97">
        <w:rPr>
          <w:rFonts w:eastAsia="MS Mincho"/>
          <w:lang w:val="en-US" w:eastAsia="ja-JP"/>
        </w:rPr>
        <w:t xml:space="preserve">In this </w:t>
      </w:r>
      <w:r w:rsidR="00B560EA" w:rsidRPr="00263B97">
        <w:rPr>
          <w:rFonts w:eastAsia="MS Mincho"/>
          <w:lang w:val="en-US" w:eastAsia="ja-JP"/>
        </w:rPr>
        <w:t>contribution</w:t>
      </w:r>
      <w:r w:rsidRPr="00263B97">
        <w:rPr>
          <w:rFonts w:eastAsia="MS Mincho"/>
          <w:lang w:val="en-US" w:eastAsia="ja-JP"/>
        </w:rPr>
        <w:t>, we discuss</w:t>
      </w:r>
      <w:r w:rsidR="00C74C51" w:rsidRPr="00263B97">
        <w:rPr>
          <w:rFonts w:eastAsia="MS Mincho"/>
          <w:lang w:val="en-US" w:eastAsia="ja-JP"/>
        </w:rPr>
        <w:t xml:space="preserve"> </w:t>
      </w:r>
      <w:r w:rsidR="00541C3D" w:rsidRPr="00263B97">
        <w:rPr>
          <w:rFonts w:eastAsia="MS Mincho"/>
          <w:lang w:val="en-US" w:eastAsia="ja-JP"/>
        </w:rPr>
        <w:t>potential enhancements</w:t>
      </w:r>
      <w:r w:rsidR="00E40069" w:rsidRPr="00263B97">
        <w:rPr>
          <w:rFonts w:eastAsia="MS Mincho"/>
          <w:lang w:val="en-US" w:eastAsia="ja-JP"/>
        </w:rPr>
        <w:t xml:space="preserve"> to enable </w:t>
      </w:r>
      <w:proofErr w:type="spellStart"/>
      <w:r w:rsidR="002871D6">
        <w:rPr>
          <w:rFonts w:eastAsia="MS Mincho"/>
          <w:lang w:val="en-US" w:eastAsia="ja-JP"/>
        </w:rPr>
        <w:t>subband</w:t>
      </w:r>
      <w:proofErr w:type="spellEnd"/>
      <w:r w:rsidR="00E40069" w:rsidRPr="00263B97">
        <w:rPr>
          <w:rFonts w:eastAsia="MS Mincho"/>
          <w:lang w:val="en-US" w:eastAsia="ja-JP"/>
        </w:rPr>
        <w:t xml:space="preserve"> non</w:t>
      </w:r>
      <w:r w:rsidR="00792017" w:rsidRPr="00263B97">
        <w:rPr>
          <w:rFonts w:eastAsia="MS Mincho"/>
          <w:lang w:val="en-US" w:eastAsia="ja-JP"/>
        </w:rPr>
        <w:t>-</w:t>
      </w:r>
      <w:r w:rsidR="00E40069" w:rsidRPr="00263B97">
        <w:rPr>
          <w:rFonts w:eastAsia="MS Mincho"/>
          <w:lang w:val="en-US" w:eastAsia="ja-JP"/>
        </w:rPr>
        <w:t>overlapping full duplex</w:t>
      </w:r>
      <w:r w:rsidR="00792017" w:rsidRPr="00263B97">
        <w:rPr>
          <w:rFonts w:eastAsia="MS Mincho"/>
          <w:lang w:val="en-US" w:eastAsia="ja-JP"/>
        </w:rPr>
        <w:t xml:space="preserve"> operation</w:t>
      </w:r>
      <w:r w:rsidR="000303AD" w:rsidRPr="00263B97">
        <w:rPr>
          <w:rFonts w:eastAsia="MS Mincho"/>
          <w:lang w:val="en-US" w:eastAsia="ja-JP"/>
        </w:rPr>
        <w:t xml:space="preserve"> in NR</w:t>
      </w:r>
      <w:r w:rsidR="00A41AC2" w:rsidRPr="00263B97">
        <w:rPr>
          <w:lang w:val="en-US"/>
        </w:rPr>
        <w:t>.</w:t>
      </w:r>
      <w:r w:rsidR="006E28D4" w:rsidRPr="00263B97">
        <w:rPr>
          <w:lang w:val="en-US"/>
        </w:rPr>
        <w:t xml:space="preserve"> </w:t>
      </w:r>
    </w:p>
    <w:p w14:paraId="5D8746F5" w14:textId="42AD9983" w:rsidR="00463966" w:rsidRDefault="00695DB0" w:rsidP="00463966">
      <w:pPr>
        <w:pStyle w:val="Heading1"/>
        <w:rPr>
          <w:lang w:eastAsia="zh-CN"/>
        </w:rPr>
      </w:pPr>
      <w:bookmarkStart w:id="7" w:name="_Ref127457671"/>
      <w:r>
        <w:rPr>
          <w:lang w:eastAsia="zh-CN"/>
        </w:rPr>
        <w:t xml:space="preserve">Uplink </w:t>
      </w:r>
      <w:proofErr w:type="spellStart"/>
      <w:r w:rsidR="002871D6">
        <w:rPr>
          <w:lang w:eastAsia="zh-CN"/>
        </w:rPr>
        <w:t>subband</w:t>
      </w:r>
      <w:proofErr w:type="spellEnd"/>
      <w:r w:rsidR="00463966">
        <w:rPr>
          <w:lang w:eastAsia="zh-CN"/>
        </w:rPr>
        <w:t xml:space="preserve"> configuration for SBFD</w:t>
      </w:r>
      <w:bookmarkEnd w:id="7"/>
    </w:p>
    <w:p w14:paraId="0CD4229C" w14:textId="7411E89C" w:rsidR="002D62C2" w:rsidRPr="009956CC" w:rsidRDefault="006811F5" w:rsidP="00E335B6">
      <w:pPr>
        <w:spacing w:after="200" w:line="276" w:lineRule="auto"/>
        <w:jc w:val="both"/>
        <w:rPr>
          <w:rFonts w:eastAsia="Malgun Gothic"/>
          <w:lang w:val="en-US" w:eastAsia="zh-CN"/>
        </w:rPr>
      </w:pPr>
      <w:r>
        <w:rPr>
          <w:rFonts w:eastAsia="Malgun Gothic"/>
          <w:lang w:val="en-US" w:eastAsia="zh-CN"/>
        </w:rPr>
        <w:t xml:space="preserve">With the agreed </w:t>
      </w:r>
      <w:r w:rsidR="0075374C">
        <w:rPr>
          <w:rFonts w:eastAsia="Malgun Gothic"/>
          <w:lang w:val="en-US" w:eastAsia="zh-CN"/>
        </w:rPr>
        <w:t xml:space="preserve">explicit </w:t>
      </w:r>
      <w:proofErr w:type="spellStart"/>
      <w:r w:rsidR="002871D6">
        <w:rPr>
          <w:rFonts w:eastAsia="Malgun Gothic"/>
          <w:lang w:val="en-US" w:eastAsia="zh-CN"/>
        </w:rPr>
        <w:t>subband</w:t>
      </w:r>
      <w:proofErr w:type="spellEnd"/>
      <w:r w:rsidR="0075374C">
        <w:rPr>
          <w:rFonts w:eastAsia="Malgun Gothic"/>
          <w:lang w:val="en-US" w:eastAsia="zh-CN"/>
        </w:rPr>
        <w:t xml:space="preserve"> configuration, </w:t>
      </w:r>
      <w:r w:rsidR="0075374C" w:rsidRPr="002D62C2">
        <w:rPr>
          <w:rFonts w:eastAsia="Malgun Gothic"/>
          <w:lang w:val="en-US" w:eastAsia="zh-CN"/>
        </w:rPr>
        <w:t xml:space="preserve">UE </w:t>
      </w:r>
      <w:r w:rsidR="0075374C">
        <w:rPr>
          <w:rFonts w:eastAsia="Malgun Gothic"/>
          <w:lang w:val="en-US" w:eastAsia="zh-CN"/>
        </w:rPr>
        <w:t xml:space="preserve">can </w:t>
      </w:r>
      <w:r w:rsidR="0075374C" w:rsidRPr="002D62C2">
        <w:rPr>
          <w:rFonts w:eastAsia="Malgun Gothic"/>
          <w:lang w:val="en-US" w:eastAsia="zh-CN"/>
        </w:rPr>
        <w:t>receive information of a time and frequency resource (i.e.</w:t>
      </w:r>
      <w:r w:rsidR="007B57FD">
        <w:rPr>
          <w:rFonts w:eastAsia="Malgun Gothic"/>
          <w:lang w:val="en-US" w:eastAsia="zh-CN"/>
        </w:rPr>
        <w:t xml:space="preserve">, SBFD UL </w:t>
      </w:r>
      <w:proofErr w:type="spellStart"/>
      <w:r w:rsidR="002871D6">
        <w:rPr>
          <w:rFonts w:eastAsia="Malgun Gothic"/>
          <w:lang w:val="en-US" w:eastAsia="zh-CN"/>
        </w:rPr>
        <w:t>subband</w:t>
      </w:r>
      <w:proofErr w:type="spellEnd"/>
      <w:r w:rsidR="0075374C" w:rsidRPr="002D62C2">
        <w:rPr>
          <w:rFonts w:eastAsia="Malgun Gothic"/>
          <w:lang w:val="en-US" w:eastAsia="zh-CN"/>
        </w:rPr>
        <w:t>) for UL transmission on symbols configured as DL or flexible symbols, where the configuration of symbols as DL, UL, or flexible symbols is provided by</w:t>
      </w:r>
      <w:r w:rsidR="0075374C" w:rsidRPr="002278D0">
        <w:rPr>
          <w:i/>
          <w:lang w:val="en-US"/>
        </w:rPr>
        <w:t xml:space="preserve"> </w:t>
      </w:r>
      <w:proofErr w:type="spellStart"/>
      <w:r w:rsidR="0075374C">
        <w:rPr>
          <w:i/>
          <w:lang w:val="en-US"/>
        </w:rPr>
        <w:t>tdd</w:t>
      </w:r>
      <w:proofErr w:type="spellEnd"/>
      <w:r w:rsidR="0075374C" w:rsidRPr="00FE7E1C">
        <w:rPr>
          <w:i/>
          <w:lang w:val="en-US"/>
        </w:rPr>
        <w:t>-</w:t>
      </w:r>
      <w:r w:rsidR="0075374C" w:rsidRPr="0080392F">
        <w:rPr>
          <w:i/>
          <w:lang w:val="en-US"/>
        </w:rPr>
        <w:t>UL-DL-</w:t>
      </w:r>
      <w:proofErr w:type="spellStart"/>
      <w:r w:rsidR="0075374C">
        <w:rPr>
          <w:i/>
          <w:lang w:val="en-US"/>
        </w:rPr>
        <w:t>C</w:t>
      </w:r>
      <w:r w:rsidR="0075374C" w:rsidRPr="0080392F">
        <w:rPr>
          <w:i/>
          <w:lang w:val="en-US"/>
        </w:rPr>
        <w:t>onfiguration</w:t>
      </w:r>
      <w:r w:rsidR="0075374C">
        <w:rPr>
          <w:i/>
          <w:lang w:val="en-US"/>
        </w:rPr>
        <w:t>C</w:t>
      </w:r>
      <w:r w:rsidR="0075374C" w:rsidRPr="0080392F">
        <w:rPr>
          <w:i/>
          <w:lang w:val="en-US"/>
        </w:rPr>
        <w:t>ommon</w:t>
      </w:r>
      <w:proofErr w:type="spellEnd"/>
      <w:r w:rsidR="0075374C" w:rsidRPr="0080392F">
        <w:rPr>
          <w:lang w:val="en-US"/>
        </w:rPr>
        <w:t xml:space="preserve"> and</w:t>
      </w:r>
      <w:r w:rsidR="0075374C">
        <w:rPr>
          <w:lang w:val="en-US"/>
        </w:rPr>
        <w:t xml:space="preserve"> additionally by</w:t>
      </w:r>
      <w:r w:rsidR="0075374C" w:rsidRPr="0080392F">
        <w:rPr>
          <w:lang w:val="en-US"/>
        </w:rPr>
        <w:t xml:space="preserve"> </w:t>
      </w:r>
      <w:proofErr w:type="spellStart"/>
      <w:r w:rsidR="0075374C">
        <w:rPr>
          <w:i/>
          <w:lang w:val="en-US"/>
        </w:rPr>
        <w:t>tdd</w:t>
      </w:r>
      <w:proofErr w:type="spellEnd"/>
      <w:r w:rsidR="0075374C" w:rsidRPr="0023005A">
        <w:rPr>
          <w:i/>
          <w:lang w:val="en-US"/>
        </w:rPr>
        <w:t>-</w:t>
      </w:r>
      <w:r w:rsidR="0075374C" w:rsidRPr="0080392F">
        <w:rPr>
          <w:i/>
          <w:lang w:val="en-US"/>
        </w:rPr>
        <w:t>UL-DL-</w:t>
      </w:r>
      <w:proofErr w:type="spellStart"/>
      <w:r w:rsidR="0075374C">
        <w:rPr>
          <w:i/>
          <w:lang w:val="en-US"/>
        </w:rPr>
        <w:t>C</w:t>
      </w:r>
      <w:r w:rsidR="0075374C" w:rsidRPr="0080392F">
        <w:rPr>
          <w:i/>
          <w:lang w:val="en-US"/>
        </w:rPr>
        <w:t>onfig</w:t>
      </w:r>
      <w:r w:rsidR="0075374C">
        <w:rPr>
          <w:i/>
          <w:lang w:val="en-US"/>
        </w:rPr>
        <w:t>urationD</w:t>
      </w:r>
      <w:r w:rsidR="0075374C" w:rsidRPr="0080392F">
        <w:rPr>
          <w:i/>
          <w:lang w:val="en-US"/>
        </w:rPr>
        <w:t>edicated</w:t>
      </w:r>
      <w:proofErr w:type="spellEnd"/>
      <w:r w:rsidR="0075374C">
        <w:rPr>
          <w:i/>
          <w:lang w:val="en-US"/>
        </w:rPr>
        <w:t xml:space="preserve">, </w:t>
      </w:r>
      <w:r w:rsidR="0075374C">
        <w:rPr>
          <w:iCs/>
          <w:lang w:val="en-US"/>
        </w:rPr>
        <w:t xml:space="preserve">if configured. </w:t>
      </w:r>
      <w:r>
        <w:rPr>
          <w:iCs/>
          <w:lang w:val="en-US"/>
        </w:rPr>
        <w:t xml:space="preserve">In addition to the time and frequency location </w:t>
      </w:r>
      <w:r w:rsidR="0034700B" w:rsidRPr="002D62C2">
        <w:rPr>
          <w:rFonts w:eastAsia="Malgun Gothic"/>
          <w:lang w:val="en-US" w:eastAsia="zh-CN"/>
        </w:rPr>
        <w:t xml:space="preserve">of </w:t>
      </w:r>
      <w:bookmarkStart w:id="8" w:name="_Hlk127451752"/>
      <w:r w:rsidR="007B57FD">
        <w:rPr>
          <w:rFonts w:eastAsia="Malgun Gothic"/>
          <w:lang w:val="en-US" w:eastAsia="zh-CN"/>
        </w:rPr>
        <w:t xml:space="preserve">SBFD </w:t>
      </w:r>
      <w:bookmarkEnd w:id="8"/>
      <w:r w:rsidR="007B57FD">
        <w:rPr>
          <w:rFonts w:eastAsia="Malgun Gothic"/>
          <w:lang w:val="en-US" w:eastAsia="zh-CN"/>
        </w:rPr>
        <w:t xml:space="preserve">UL </w:t>
      </w:r>
      <w:proofErr w:type="spellStart"/>
      <w:r w:rsidR="002871D6">
        <w:rPr>
          <w:iCs/>
          <w:lang w:val="en-US"/>
        </w:rPr>
        <w:t>subband</w:t>
      </w:r>
      <w:proofErr w:type="spellEnd"/>
      <w:r>
        <w:rPr>
          <w:iCs/>
          <w:lang w:val="en-US"/>
        </w:rPr>
        <w:t xml:space="preserve">, information on </w:t>
      </w:r>
      <w:r w:rsidR="0034700B">
        <w:rPr>
          <w:iCs/>
          <w:lang w:val="en-US"/>
        </w:rPr>
        <w:t>subcarrier spacing, a cyclic prefix (CP) type, and uplink configurations such as PUSCH, PUCCH, RACH, CG-PUSCH, and/or SRS configurations</w:t>
      </w:r>
      <w:r>
        <w:rPr>
          <w:iCs/>
          <w:lang w:val="en-US"/>
        </w:rPr>
        <w:t xml:space="preserve"> may also be included</w:t>
      </w:r>
      <w:r w:rsidR="0034700B">
        <w:rPr>
          <w:iCs/>
          <w:lang w:val="en-US"/>
        </w:rPr>
        <w:t>.</w:t>
      </w:r>
      <w:r w:rsidR="009956CC">
        <w:rPr>
          <w:rFonts w:eastAsia="Malgun Gothic"/>
          <w:lang w:val="en-US" w:eastAsia="zh-CN"/>
        </w:rPr>
        <w:t xml:space="preserve"> </w:t>
      </w:r>
      <w:r w:rsidR="00543D83">
        <w:rPr>
          <w:iCs/>
          <w:lang w:val="en-US"/>
        </w:rPr>
        <w:t>To limit configuration</w:t>
      </w:r>
      <w:r w:rsidR="002D62C2">
        <w:rPr>
          <w:iCs/>
          <w:lang w:val="en-US"/>
        </w:rPr>
        <w:t xml:space="preserve"> </w:t>
      </w:r>
      <w:r w:rsidR="00543D83">
        <w:rPr>
          <w:iCs/>
          <w:lang w:val="en-US"/>
        </w:rPr>
        <w:t xml:space="preserve">signaling overhead, </w:t>
      </w:r>
      <w:r w:rsidR="002D62C2">
        <w:rPr>
          <w:iCs/>
          <w:lang w:val="en-US"/>
        </w:rPr>
        <w:t xml:space="preserve">uplink configurations </w:t>
      </w:r>
      <w:r w:rsidR="00E335B6">
        <w:rPr>
          <w:iCs/>
          <w:lang w:val="en-US"/>
        </w:rPr>
        <w:t>(</w:t>
      </w:r>
      <w:proofErr w:type="gramStart"/>
      <w:r w:rsidR="00E335B6">
        <w:rPr>
          <w:iCs/>
          <w:lang w:val="en-US"/>
        </w:rPr>
        <w:t>e.g.</w:t>
      </w:r>
      <w:proofErr w:type="gramEnd"/>
      <w:r w:rsidR="00E335B6">
        <w:rPr>
          <w:iCs/>
          <w:lang w:val="en-US"/>
        </w:rPr>
        <w:t xml:space="preserve"> PUCCH, PUSCH, SRS, RACH) </w:t>
      </w:r>
      <w:r w:rsidR="002D62C2">
        <w:rPr>
          <w:iCs/>
          <w:lang w:val="en-US"/>
        </w:rPr>
        <w:t xml:space="preserve">of the </w:t>
      </w:r>
      <w:r w:rsidR="007B57FD">
        <w:rPr>
          <w:rFonts w:eastAsia="Malgun Gothic"/>
          <w:lang w:val="en-US" w:eastAsia="zh-CN"/>
        </w:rPr>
        <w:t xml:space="preserve">SBFD </w:t>
      </w:r>
      <w:r w:rsidR="002D62C2">
        <w:rPr>
          <w:iCs/>
          <w:lang w:val="en-US"/>
        </w:rPr>
        <w:t xml:space="preserve">UL </w:t>
      </w:r>
      <w:proofErr w:type="spellStart"/>
      <w:r w:rsidR="002871D6">
        <w:rPr>
          <w:iCs/>
          <w:lang w:val="en-US"/>
        </w:rPr>
        <w:t>subband</w:t>
      </w:r>
      <w:proofErr w:type="spellEnd"/>
      <w:r w:rsidR="002D62C2">
        <w:rPr>
          <w:iCs/>
          <w:lang w:val="en-US"/>
        </w:rPr>
        <w:t xml:space="preserve"> </w:t>
      </w:r>
      <w:r w:rsidR="00543D83">
        <w:rPr>
          <w:iCs/>
          <w:lang w:val="en-US"/>
        </w:rPr>
        <w:t>can be</w:t>
      </w:r>
      <w:r w:rsidR="002D62C2">
        <w:rPr>
          <w:iCs/>
          <w:lang w:val="en-US"/>
        </w:rPr>
        <w:t xml:space="preserve"> provided by a </w:t>
      </w:r>
      <w:r w:rsidR="006B1A48">
        <w:rPr>
          <w:iCs/>
          <w:lang w:val="en-US"/>
        </w:rPr>
        <w:t>bandwidth part (</w:t>
      </w:r>
      <w:r w:rsidR="002D62C2">
        <w:rPr>
          <w:iCs/>
          <w:lang w:val="en-US"/>
        </w:rPr>
        <w:t>BWP</w:t>
      </w:r>
      <w:r w:rsidR="006B1A48">
        <w:rPr>
          <w:iCs/>
          <w:lang w:val="en-US"/>
        </w:rPr>
        <w:t>)</w:t>
      </w:r>
      <w:r w:rsidR="002D62C2">
        <w:rPr>
          <w:iCs/>
          <w:lang w:val="en-US"/>
        </w:rPr>
        <w:t xml:space="preserve"> identity</w:t>
      </w:r>
      <w:r w:rsidR="00543D83">
        <w:rPr>
          <w:iCs/>
          <w:lang w:val="en-US"/>
        </w:rPr>
        <w:t>. Th</w:t>
      </w:r>
      <w:r w:rsidR="007B57FD">
        <w:rPr>
          <w:iCs/>
          <w:lang w:val="en-US"/>
        </w:rPr>
        <w:t>us</w:t>
      </w:r>
      <w:r w:rsidR="00543D83">
        <w:rPr>
          <w:iCs/>
          <w:lang w:val="en-US"/>
        </w:rPr>
        <w:t xml:space="preserve">, </w:t>
      </w:r>
      <w:r w:rsidR="007B57FD">
        <w:rPr>
          <w:iCs/>
          <w:lang w:val="en-US"/>
        </w:rPr>
        <w:t xml:space="preserve">the </w:t>
      </w:r>
      <w:r w:rsidR="002D62C2">
        <w:rPr>
          <w:iCs/>
          <w:lang w:val="en-US"/>
        </w:rPr>
        <w:t xml:space="preserve">UE determines the </w:t>
      </w:r>
      <w:r w:rsidR="00EC0339">
        <w:rPr>
          <w:iCs/>
          <w:lang w:val="en-US"/>
        </w:rPr>
        <w:t>uplink</w:t>
      </w:r>
      <w:r w:rsidR="00543D83">
        <w:rPr>
          <w:iCs/>
          <w:lang w:val="en-US"/>
        </w:rPr>
        <w:t xml:space="preserve"> </w:t>
      </w:r>
      <w:r w:rsidR="002D62C2">
        <w:rPr>
          <w:iCs/>
          <w:lang w:val="en-US"/>
        </w:rPr>
        <w:t>configurations from configurations of a</w:t>
      </w:r>
      <w:r w:rsidR="00E335B6">
        <w:rPr>
          <w:iCs/>
          <w:lang w:val="en-US"/>
        </w:rPr>
        <w:t>n</w:t>
      </w:r>
      <w:r w:rsidR="002D62C2">
        <w:rPr>
          <w:iCs/>
          <w:lang w:val="en-US"/>
        </w:rPr>
        <w:t xml:space="preserve"> UL BWP indicated by the BWP identity. Additionally, the subcarrier spacing and the CP type for the </w:t>
      </w:r>
      <w:r w:rsidR="007B57FD">
        <w:rPr>
          <w:rFonts w:eastAsia="Malgun Gothic"/>
          <w:lang w:val="en-US" w:eastAsia="zh-CN"/>
        </w:rPr>
        <w:t xml:space="preserve">SBFD </w:t>
      </w:r>
      <w:r w:rsidR="002D62C2">
        <w:rPr>
          <w:iCs/>
          <w:lang w:val="en-US"/>
        </w:rPr>
        <w:t xml:space="preserve">UL </w:t>
      </w:r>
      <w:proofErr w:type="spellStart"/>
      <w:r w:rsidR="002871D6">
        <w:rPr>
          <w:iCs/>
          <w:lang w:val="en-US"/>
        </w:rPr>
        <w:t>subband</w:t>
      </w:r>
      <w:proofErr w:type="spellEnd"/>
      <w:r w:rsidR="002D62C2">
        <w:rPr>
          <w:iCs/>
          <w:lang w:val="en-US"/>
        </w:rPr>
        <w:t xml:space="preserve"> </w:t>
      </w:r>
      <w:r w:rsidR="00EC0339">
        <w:rPr>
          <w:iCs/>
          <w:lang w:val="en-US"/>
        </w:rPr>
        <w:t>can be assumed to be</w:t>
      </w:r>
      <w:r w:rsidR="002D62C2">
        <w:rPr>
          <w:iCs/>
          <w:lang w:val="en-US"/>
        </w:rPr>
        <w:t xml:space="preserve"> same as subcarrier spacing and CP type of the indicated UL</w:t>
      </w:r>
      <w:r w:rsidR="00EC0339">
        <w:rPr>
          <w:iCs/>
          <w:lang w:val="en-US"/>
        </w:rPr>
        <w:t xml:space="preserve"> </w:t>
      </w:r>
      <w:r w:rsidR="002D62C2">
        <w:rPr>
          <w:iCs/>
          <w:lang w:val="en-US"/>
        </w:rPr>
        <w:t xml:space="preserve">BWP, if the subcarrier spacing and the CP type are not separately configured for the </w:t>
      </w:r>
      <w:r w:rsidR="007B57FD">
        <w:rPr>
          <w:rFonts w:eastAsia="Malgun Gothic"/>
          <w:lang w:val="en-US" w:eastAsia="zh-CN"/>
        </w:rPr>
        <w:t xml:space="preserve">SBFD </w:t>
      </w:r>
      <w:r w:rsidR="002D62C2">
        <w:rPr>
          <w:iCs/>
          <w:lang w:val="en-US"/>
        </w:rPr>
        <w:t xml:space="preserve">UL </w:t>
      </w:r>
      <w:proofErr w:type="spellStart"/>
      <w:r w:rsidR="002871D6">
        <w:rPr>
          <w:iCs/>
          <w:lang w:val="en-US"/>
        </w:rPr>
        <w:t>subband</w:t>
      </w:r>
      <w:proofErr w:type="spellEnd"/>
      <w:r w:rsidR="002D62C2">
        <w:rPr>
          <w:iCs/>
          <w:lang w:val="en-US"/>
        </w:rPr>
        <w:t xml:space="preserve">.     </w:t>
      </w:r>
    </w:p>
    <w:p w14:paraId="6763B0FF" w14:textId="5C706B6B" w:rsidR="007B57FD" w:rsidRDefault="007B57FD" w:rsidP="007B57FD">
      <w:pPr>
        <w:spacing w:after="200" w:line="276" w:lineRule="auto"/>
        <w:jc w:val="both"/>
        <w:rPr>
          <w:iCs/>
          <w:lang w:val="en-US"/>
        </w:rPr>
      </w:pPr>
      <w:r>
        <w:rPr>
          <w:lang w:eastAsia="zh-CN"/>
        </w:rPr>
        <w:t xml:space="preserve">When a UE </w:t>
      </w:r>
      <w:r>
        <w:rPr>
          <w:iCs/>
          <w:lang w:val="en-US"/>
        </w:rPr>
        <w:t xml:space="preserve">determines uplink configurations of a SBFD UL </w:t>
      </w:r>
      <w:proofErr w:type="spellStart"/>
      <w:r>
        <w:rPr>
          <w:iCs/>
          <w:lang w:val="en-US"/>
        </w:rPr>
        <w:t>subband</w:t>
      </w:r>
      <w:proofErr w:type="spellEnd"/>
      <w:r>
        <w:rPr>
          <w:iCs/>
          <w:lang w:val="en-US"/>
        </w:rPr>
        <w:t xml:space="preserve"> from configurations of an UL BWP indicated by a BWP identity, some resource configurations of the UL BWP may not be directly applicable to the SBFD UL </w:t>
      </w:r>
      <w:proofErr w:type="spellStart"/>
      <w:r>
        <w:rPr>
          <w:iCs/>
          <w:lang w:val="en-US"/>
        </w:rPr>
        <w:t>subband</w:t>
      </w:r>
      <w:proofErr w:type="spellEnd"/>
      <w:r>
        <w:rPr>
          <w:iCs/>
          <w:lang w:val="en-US"/>
        </w:rPr>
        <w:t xml:space="preserve">. For example, if a CG PUSCH resource configured in the UL BWP indicated by the BWP identity is not confined within the SBFD UL </w:t>
      </w:r>
      <w:proofErr w:type="spellStart"/>
      <w:r>
        <w:rPr>
          <w:iCs/>
          <w:lang w:val="en-US"/>
        </w:rPr>
        <w:t>subband</w:t>
      </w:r>
      <w:proofErr w:type="spellEnd"/>
      <w:r>
        <w:rPr>
          <w:iCs/>
          <w:lang w:val="en-US"/>
        </w:rPr>
        <w:t xml:space="preserve">, the corresponding CG PUSCH configuration is excluded for SBFD operation. In this case, a separate CG PUSCH configuration might be provided for CG transmission in the SBFD UL </w:t>
      </w:r>
      <w:proofErr w:type="spellStart"/>
      <w:r>
        <w:rPr>
          <w:iCs/>
          <w:lang w:val="en-US"/>
        </w:rPr>
        <w:t>subband</w:t>
      </w:r>
      <w:proofErr w:type="spellEnd"/>
      <w:r>
        <w:rPr>
          <w:iCs/>
          <w:lang w:val="en-US"/>
        </w:rPr>
        <w:t xml:space="preserve">. </w:t>
      </w:r>
    </w:p>
    <w:p w14:paraId="0122296E" w14:textId="351EF548" w:rsidR="00646CC4" w:rsidRDefault="00646CC4" w:rsidP="00646CC4">
      <w:pPr>
        <w:spacing w:after="200" w:line="276" w:lineRule="auto"/>
        <w:jc w:val="both"/>
        <w:rPr>
          <w:rFonts w:eastAsia="Malgun Gothic"/>
          <w:lang w:val="en-US" w:eastAsia="zh-CN"/>
        </w:rPr>
      </w:pPr>
      <w:r w:rsidRPr="0010074D">
        <w:rPr>
          <w:rFonts w:eastAsia="Malgun Gothic"/>
          <w:lang w:val="en-US" w:eastAsia="zh-CN"/>
        </w:rPr>
        <w:fldChar w:fldCharType="begin"/>
      </w:r>
      <w:r w:rsidRPr="0010074D">
        <w:rPr>
          <w:rFonts w:eastAsia="Malgun Gothic"/>
          <w:lang w:val="en-US" w:eastAsia="zh-CN"/>
        </w:rPr>
        <w:instrText xml:space="preserve"> REF _Ref82174233 \h </w:instrText>
      </w:r>
      <w:r w:rsidRPr="0010074D">
        <w:rPr>
          <w:rFonts w:eastAsia="Malgun Gothic"/>
          <w:lang w:val="en-US" w:eastAsia="zh-CN"/>
        </w:rPr>
      </w:r>
      <w:r w:rsidRPr="0010074D">
        <w:rPr>
          <w:rFonts w:eastAsia="Malgun Gothic"/>
          <w:lang w:val="en-US" w:eastAsia="zh-CN"/>
        </w:rPr>
        <w:fldChar w:fldCharType="separate"/>
      </w:r>
      <w:r>
        <w:t xml:space="preserve">Figure </w:t>
      </w:r>
      <w:r>
        <w:rPr>
          <w:noProof/>
        </w:rPr>
        <w:t>1</w:t>
      </w:r>
      <w:r w:rsidRPr="0010074D">
        <w:rPr>
          <w:rFonts w:eastAsia="Malgun Gothic"/>
          <w:lang w:val="en-US" w:eastAsia="zh-CN"/>
        </w:rPr>
        <w:fldChar w:fldCharType="end"/>
      </w:r>
      <w:r w:rsidRPr="0010074D">
        <w:rPr>
          <w:rFonts w:eastAsia="Malgun Gothic"/>
          <w:lang w:val="en-US" w:eastAsia="zh-CN"/>
        </w:rPr>
        <w:t xml:space="preserve"> </w:t>
      </w:r>
      <w:r>
        <w:rPr>
          <w:rFonts w:eastAsia="Malgun Gothic"/>
          <w:lang w:val="en-US" w:eastAsia="zh-CN"/>
        </w:rPr>
        <w:t>shows</w:t>
      </w:r>
      <w:r w:rsidRPr="0010074D">
        <w:rPr>
          <w:rFonts w:eastAsia="Malgun Gothic"/>
          <w:lang w:val="en-US" w:eastAsia="zh-CN"/>
        </w:rPr>
        <w:t xml:space="preserve"> an </w:t>
      </w:r>
      <w:r>
        <w:rPr>
          <w:rFonts w:eastAsia="Malgun Gothic"/>
          <w:lang w:val="en-US" w:eastAsia="zh-CN"/>
        </w:rPr>
        <w:t>example</w:t>
      </w:r>
      <w:r w:rsidRPr="0010074D">
        <w:rPr>
          <w:rFonts w:eastAsia="Malgun Gothic"/>
          <w:lang w:val="en-US" w:eastAsia="zh-CN"/>
        </w:rPr>
        <w:t xml:space="preserve"> </w:t>
      </w:r>
      <w:r w:rsidR="007B57FD">
        <w:rPr>
          <w:rFonts w:eastAsia="Malgun Gothic"/>
          <w:lang w:val="en-US" w:eastAsia="zh-CN"/>
        </w:rPr>
        <w:t xml:space="preserve">SBFD </w:t>
      </w:r>
      <w:r w:rsidRPr="0010074D">
        <w:rPr>
          <w:rFonts w:eastAsia="Malgun Gothic"/>
          <w:lang w:val="en-US" w:eastAsia="zh-CN"/>
        </w:rPr>
        <w:t xml:space="preserve">UL </w:t>
      </w:r>
      <w:proofErr w:type="spellStart"/>
      <w:r>
        <w:rPr>
          <w:rFonts w:eastAsia="Malgun Gothic"/>
          <w:lang w:val="en-US" w:eastAsia="zh-CN"/>
        </w:rPr>
        <w:t>subband</w:t>
      </w:r>
      <w:proofErr w:type="spellEnd"/>
      <w:r w:rsidRPr="0010074D">
        <w:rPr>
          <w:rFonts w:eastAsia="Malgun Gothic"/>
          <w:lang w:val="en-US" w:eastAsia="zh-CN"/>
        </w:rPr>
        <w:t xml:space="preserve"> configured in 2 slots within every 5 slots (</w:t>
      </w:r>
      <w:proofErr w:type="gramStart"/>
      <w:r w:rsidRPr="0010074D">
        <w:rPr>
          <w:rFonts w:eastAsia="Malgun Gothic"/>
          <w:lang w:val="en-US" w:eastAsia="zh-CN"/>
        </w:rPr>
        <w:t>i.e.</w:t>
      </w:r>
      <w:proofErr w:type="gramEnd"/>
      <w:r w:rsidRPr="0010074D">
        <w:rPr>
          <w:rFonts w:eastAsia="Malgun Gothic"/>
          <w:lang w:val="en-US" w:eastAsia="zh-CN"/>
        </w:rPr>
        <w:t xml:space="preserve"> </w:t>
      </w:r>
      <w:r>
        <w:rPr>
          <w:rFonts w:eastAsia="MS Mincho"/>
          <w:lang w:eastAsia="sv-SE"/>
        </w:rPr>
        <w:t>a</w:t>
      </w:r>
      <w:r w:rsidRPr="006A2430">
        <w:rPr>
          <w:rFonts w:eastAsia="MS Mincho"/>
          <w:lang w:eastAsia="sv-SE"/>
        </w:rPr>
        <w:t xml:space="preserve"> DL-UL pattern</w:t>
      </w:r>
      <w:r>
        <w:rPr>
          <w:rFonts w:eastAsia="MS Mincho"/>
          <w:lang w:eastAsia="sv-SE"/>
        </w:rPr>
        <w:t xml:space="preserve"> of periodicity of 5 slots)</w:t>
      </w:r>
      <w:r w:rsidRPr="0010074D">
        <w:rPr>
          <w:rFonts w:eastAsia="Malgun Gothic"/>
          <w:lang w:val="en-US" w:eastAsia="zh-CN"/>
        </w:rPr>
        <w:t>.</w:t>
      </w:r>
      <w:r>
        <w:rPr>
          <w:rFonts w:eastAsia="Malgun Gothic"/>
          <w:lang w:val="en-US" w:eastAsia="zh-CN"/>
        </w:rPr>
        <w:t xml:space="preserve"> The uplink configurations of the </w:t>
      </w:r>
      <w:r w:rsidR="007B57FD">
        <w:rPr>
          <w:rFonts w:eastAsia="Malgun Gothic"/>
          <w:lang w:val="en-US" w:eastAsia="zh-CN"/>
        </w:rPr>
        <w:t xml:space="preserve">SBFD </w:t>
      </w:r>
      <w:r>
        <w:rPr>
          <w:rFonts w:eastAsia="Malgun Gothic"/>
          <w:lang w:val="en-US" w:eastAsia="zh-CN"/>
        </w:rPr>
        <w:t xml:space="preserve">UL </w:t>
      </w:r>
      <w:proofErr w:type="spellStart"/>
      <w:r>
        <w:rPr>
          <w:rFonts w:eastAsia="Malgun Gothic"/>
          <w:lang w:val="en-US" w:eastAsia="zh-CN"/>
        </w:rPr>
        <w:t>subband</w:t>
      </w:r>
      <w:proofErr w:type="spellEnd"/>
      <w:r>
        <w:rPr>
          <w:rFonts w:eastAsia="Malgun Gothic"/>
          <w:lang w:val="en-US" w:eastAsia="zh-CN"/>
        </w:rPr>
        <w:t xml:space="preserve"> are derived from UL BWP1 configuration parameters.  </w:t>
      </w:r>
    </w:p>
    <w:p w14:paraId="0E8A6A97" w14:textId="632EF99C" w:rsidR="00646CC4" w:rsidRDefault="00646CC4" w:rsidP="00646CC4">
      <w:pPr>
        <w:keepNext/>
        <w:jc w:val="center"/>
      </w:pPr>
      <w:r>
        <w:rPr>
          <w:noProof/>
        </w:rPr>
        <w:lastRenderedPageBreak/>
        <w:drawing>
          <wp:inline distT="0" distB="0" distL="0" distR="0" wp14:anchorId="7F8E3B6B" wp14:editId="6EEBB295">
            <wp:extent cx="3480435" cy="22313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80435" cy="2231390"/>
                    </a:xfrm>
                    <a:prstGeom prst="rect">
                      <a:avLst/>
                    </a:prstGeom>
                    <a:noFill/>
                    <a:ln>
                      <a:noFill/>
                    </a:ln>
                  </pic:spPr>
                </pic:pic>
              </a:graphicData>
            </a:graphic>
          </wp:inline>
        </w:drawing>
      </w:r>
    </w:p>
    <w:p w14:paraId="6F27D9ED" w14:textId="77777777" w:rsidR="00646CC4" w:rsidRPr="004463CC" w:rsidRDefault="00646CC4" w:rsidP="00646CC4">
      <w:pPr>
        <w:pStyle w:val="Caption"/>
        <w:jc w:val="center"/>
        <w:rPr>
          <w:rFonts w:eastAsia="Malgun Gothic"/>
          <w:lang w:val="en-US" w:eastAsia="zh-CN"/>
        </w:rPr>
      </w:pPr>
      <w:bookmarkStart w:id="9" w:name="_Ref82174233"/>
      <w:r>
        <w:t xml:space="preserve">Figure </w:t>
      </w:r>
      <w:r>
        <w:fldChar w:fldCharType="begin"/>
      </w:r>
      <w:r>
        <w:instrText xml:space="preserve"> SEQ Figure \* ARABIC </w:instrText>
      </w:r>
      <w:r>
        <w:fldChar w:fldCharType="separate"/>
      </w:r>
      <w:r>
        <w:rPr>
          <w:noProof/>
        </w:rPr>
        <w:t>1</w:t>
      </w:r>
      <w:r>
        <w:fldChar w:fldCharType="end"/>
      </w:r>
      <w:bookmarkEnd w:id="9"/>
      <w:r>
        <w:t xml:space="preserve"> Full duplex UL </w:t>
      </w:r>
      <w:proofErr w:type="spellStart"/>
      <w:r>
        <w:t>subband</w:t>
      </w:r>
      <w:proofErr w:type="spellEnd"/>
      <w:r>
        <w:t xml:space="preserve"> overlapping with a DL BWP. </w:t>
      </w:r>
    </w:p>
    <w:p w14:paraId="1AD83A48" w14:textId="441AE522" w:rsidR="00980DF0" w:rsidRPr="00DD044E" w:rsidRDefault="00646CC4" w:rsidP="00E335B6">
      <w:pPr>
        <w:spacing w:after="200" w:line="276" w:lineRule="auto"/>
        <w:jc w:val="both"/>
        <w:rPr>
          <w:b/>
          <w:bCs/>
          <w:lang w:eastAsia="zh-CN"/>
        </w:rPr>
      </w:pPr>
      <w:r>
        <w:rPr>
          <w:b/>
          <w:bCs/>
          <w:lang w:eastAsia="zh-CN"/>
        </w:rPr>
        <w:t xml:space="preserve">Proposal 1: PUSCH/PUCCH/CG-PUSCH/RACH/SRS configurations </w:t>
      </w:r>
      <w:r w:rsidR="007B57FD">
        <w:rPr>
          <w:b/>
          <w:bCs/>
          <w:lang w:eastAsia="zh-CN"/>
        </w:rPr>
        <w:t xml:space="preserve">in a UL </w:t>
      </w:r>
      <w:proofErr w:type="spellStart"/>
      <w:r w:rsidR="007B57FD">
        <w:rPr>
          <w:b/>
          <w:bCs/>
          <w:lang w:eastAsia="zh-CN"/>
        </w:rPr>
        <w:t>subband</w:t>
      </w:r>
      <w:proofErr w:type="spellEnd"/>
      <w:r w:rsidR="007B57FD">
        <w:rPr>
          <w:b/>
          <w:bCs/>
          <w:lang w:eastAsia="zh-CN"/>
        </w:rPr>
        <w:t xml:space="preserve"> </w:t>
      </w:r>
      <w:r>
        <w:rPr>
          <w:b/>
          <w:bCs/>
          <w:lang w:eastAsia="zh-CN"/>
        </w:rPr>
        <w:t xml:space="preserve">for </w:t>
      </w:r>
      <w:r w:rsidR="007B57FD" w:rsidRPr="007B57FD">
        <w:rPr>
          <w:b/>
          <w:bCs/>
          <w:lang w:eastAsia="zh-CN"/>
        </w:rPr>
        <w:t xml:space="preserve">SBFD </w:t>
      </w:r>
      <w:r>
        <w:rPr>
          <w:b/>
          <w:bCs/>
          <w:lang w:eastAsia="zh-CN"/>
        </w:rPr>
        <w:t xml:space="preserve">operation can be </w:t>
      </w:r>
      <w:r w:rsidR="007B57FD" w:rsidRPr="007B57FD">
        <w:rPr>
          <w:b/>
          <w:bCs/>
          <w:lang w:eastAsia="zh-CN"/>
        </w:rPr>
        <w:t xml:space="preserve">derived from </w:t>
      </w:r>
      <w:r>
        <w:rPr>
          <w:b/>
          <w:bCs/>
          <w:lang w:eastAsia="zh-CN"/>
        </w:rPr>
        <w:t xml:space="preserve">an associated </w:t>
      </w:r>
      <w:r w:rsidR="007B57FD">
        <w:rPr>
          <w:b/>
          <w:bCs/>
          <w:lang w:eastAsia="zh-CN"/>
        </w:rPr>
        <w:t>UL BWP (</w:t>
      </w:r>
      <w:r>
        <w:rPr>
          <w:b/>
          <w:bCs/>
          <w:lang w:eastAsia="zh-CN"/>
        </w:rPr>
        <w:t>UL BWP ID</w:t>
      </w:r>
      <w:r w:rsidR="007B57FD">
        <w:rPr>
          <w:b/>
          <w:bCs/>
          <w:lang w:eastAsia="zh-CN"/>
        </w:rPr>
        <w:t>)</w:t>
      </w:r>
      <w:r w:rsidRPr="00E97190">
        <w:rPr>
          <w:b/>
          <w:bCs/>
          <w:lang w:eastAsia="zh-CN"/>
        </w:rPr>
        <w:t>.</w:t>
      </w:r>
      <w:r>
        <w:rPr>
          <w:b/>
          <w:bCs/>
          <w:lang w:eastAsia="zh-CN"/>
        </w:rPr>
        <w:t xml:space="preserve"> Separate CG PUSCH/PUCCH/RACH/SRS configuration(s) can be provided for the </w:t>
      </w:r>
      <w:r w:rsidR="007B57FD">
        <w:rPr>
          <w:b/>
          <w:bCs/>
          <w:lang w:eastAsia="zh-CN"/>
        </w:rPr>
        <w:t>SBFD</w:t>
      </w:r>
      <w:r>
        <w:rPr>
          <w:b/>
          <w:bCs/>
          <w:lang w:eastAsia="zh-CN"/>
        </w:rPr>
        <w:t xml:space="preserve"> UL </w:t>
      </w:r>
      <w:proofErr w:type="spellStart"/>
      <w:r>
        <w:rPr>
          <w:b/>
          <w:bCs/>
          <w:lang w:eastAsia="zh-CN"/>
        </w:rPr>
        <w:t>subband</w:t>
      </w:r>
      <w:proofErr w:type="spellEnd"/>
      <w:r>
        <w:rPr>
          <w:b/>
          <w:bCs/>
          <w:lang w:eastAsia="zh-CN"/>
        </w:rPr>
        <w:t>.</w:t>
      </w:r>
    </w:p>
    <w:p w14:paraId="2BE9E0FC" w14:textId="77777777" w:rsidR="00602E2D" w:rsidRDefault="00602E2D" w:rsidP="00602E2D">
      <w:pPr>
        <w:pStyle w:val="Heading1"/>
        <w:tabs>
          <w:tab w:val="num" w:pos="0"/>
        </w:tabs>
        <w:ind w:left="0" w:firstLine="0"/>
        <w:jc w:val="both"/>
        <w:rPr>
          <w:rFonts w:eastAsia="MS Mincho"/>
          <w:lang w:eastAsia="ja-JP"/>
        </w:rPr>
      </w:pPr>
      <w:r>
        <w:rPr>
          <w:rFonts w:eastAsia="MS Mincho"/>
          <w:lang w:eastAsia="ja-JP"/>
        </w:rPr>
        <w:t>Flexible symbol SBFD operation</w:t>
      </w:r>
    </w:p>
    <w:p w14:paraId="01FB7DE1" w14:textId="77777777" w:rsidR="004E6B1A" w:rsidRDefault="00602E2D" w:rsidP="00602E2D">
      <w:pPr>
        <w:jc w:val="both"/>
        <w:rPr>
          <w:lang w:eastAsia="ja-JP"/>
        </w:rPr>
      </w:pPr>
      <w:r>
        <w:rPr>
          <w:lang w:eastAsia="ja-JP"/>
        </w:rPr>
        <w:t xml:space="preserve">In RAN1#111, two options were agreed to further study for </w:t>
      </w:r>
      <w:r w:rsidRPr="00602E2D">
        <w:rPr>
          <w:lang w:eastAsia="ja-JP"/>
        </w:rPr>
        <w:t xml:space="preserve">SBFD operation in a symbol configured as flexible in </w:t>
      </w:r>
      <w:r w:rsidRPr="00602E2D">
        <w:rPr>
          <w:i/>
          <w:iCs/>
          <w:lang w:eastAsia="ja-JP"/>
        </w:rPr>
        <w:t>TDD-UL-DL-</w:t>
      </w:r>
      <w:proofErr w:type="spellStart"/>
      <w:r w:rsidRPr="00602E2D">
        <w:rPr>
          <w:i/>
          <w:iCs/>
          <w:lang w:eastAsia="ja-JP"/>
        </w:rPr>
        <w:t>ConfigCommon</w:t>
      </w:r>
      <w:proofErr w:type="spellEnd"/>
      <w:r>
        <w:rPr>
          <w:lang w:eastAsia="ja-JP"/>
        </w:rPr>
        <w:t xml:space="preserve"> </w:t>
      </w:r>
      <w:r w:rsidRPr="00602E2D">
        <w:rPr>
          <w:lang w:eastAsia="ja-JP"/>
        </w:rPr>
        <w:t>for SBFD aware UEs</w:t>
      </w:r>
      <w:r>
        <w:rPr>
          <w:lang w:eastAsia="ja-JP"/>
        </w:rPr>
        <w:t xml:space="preserve"> differing primarily in whether the RBs outside the UL </w:t>
      </w:r>
      <w:proofErr w:type="spellStart"/>
      <w:r>
        <w:rPr>
          <w:lang w:eastAsia="ja-JP"/>
        </w:rPr>
        <w:t>subband</w:t>
      </w:r>
      <w:proofErr w:type="spellEnd"/>
      <w:r>
        <w:rPr>
          <w:lang w:eastAsia="ja-JP"/>
        </w:rPr>
        <w:t xml:space="preserve"> can also be used for UL. </w:t>
      </w:r>
    </w:p>
    <w:p w14:paraId="74147BA8" w14:textId="50F08F53" w:rsidR="00602E2D" w:rsidRDefault="00602E2D" w:rsidP="00602E2D">
      <w:pPr>
        <w:jc w:val="both"/>
        <w:rPr>
          <w:rFonts w:ascii="Times" w:eastAsia="Malgun Gothic" w:hAnsi="Times"/>
          <w:lang w:eastAsia="x-none"/>
        </w:rPr>
      </w:pPr>
      <w:r>
        <w:rPr>
          <w:lang w:eastAsia="ja-JP"/>
        </w:rPr>
        <w:t xml:space="preserve">In our view, a SBFD aware UE </w:t>
      </w:r>
      <w:r w:rsidR="004E6B1A">
        <w:rPr>
          <w:lang w:eastAsia="ja-JP"/>
        </w:rPr>
        <w:t xml:space="preserve">configured with a UL </w:t>
      </w:r>
      <w:proofErr w:type="spellStart"/>
      <w:r w:rsidR="004E6B1A">
        <w:rPr>
          <w:lang w:eastAsia="ja-JP"/>
        </w:rPr>
        <w:t>suband</w:t>
      </w:r>
      <w:proofErr w:type="spellEnd"/>
      <w:r w:rsidR="004E6B1A">
        <w:rPr>
          <w:lang w:eastAsia="ja-JP"/>
        </w:rPr>
        <w:t xml:space="preserve"> overlapping with flexible symbols, should not be</w:t>
      </w:r>
      <w:r>
        <w:rPr>
          <w:lang w:eastAsia="ja-JP"/>
        </w:rPr>
        <w:t xml:space="preserve"> expect</w:t>
      </w:r>
      <w:r w:rsidR="004E6B1A">
        <w:rPr>
          <w:lang w:eastAsia="ja-JP"/>
        </w:rPr>
        <w:t>ed</w:t>
      </w:r>
      <w:r>
        <w:rPr>
          <w:lang w:eastAsia="ja-JP"/>
        </w:rPr>
        <w:t xml:space="preserve"> to transmit outside the UL </w:t>
      </w:r>
      <w:proofErr w:type="spellStart"/>
      <w:r>
        <w:rPr>
          <w:lang w:eastAsia="ja-JP"/>
        </w:rPr>
        <w:t>subband</w:t>
      </w:r>
      <w:proofErr w:type="spellEnd"/>
      <w:r>
        <w:rPr>
          <w:lang w:eastAsia="ja-JP"/>
        </w:rPr>
        <w:t xml:space="preserve"> in SBFD symbols. </w:t>
      </w:r>
      <w:r w:rsidR="004E6B1A">
        <w:rPr>
          <w:lang w:eastAsia="ja-JP"/>
        </w:rPr>
        <w:t>In addition</w:t>
      </w:r>
      <w:r>
        <w:rPr>
          <w:lang w:eastAsia="ja-JP"/>
        </w:rPr>
        <w:t xml:space="preserve">, the SBFD aware UE </w:t>
      </w:r>
      <w:r w:rsidR="004E6B1A">
        <w:rPr>
          <w:lang w:eastAsia="ja-JP"/>
        </w:rPr>
        <w:t xml:space="preserve">should </w:t>
      </w:r>
      <w:r>
        <w:rPr>
          <w:lang w:eastAsia="ja-JP"/>
        </w:rPr>
        <w:t xml:space="preserve">assume </w:t>
      </w:r>
      <w:r w:rsidRPr="005C6597">
        <w:rPr>
          <w:lang w:eastAsia="ja-JP"/>
        </w:rPr>
        <w:t xml:space="preserve">that REs corresponding to the </w:t>
      </w:r>
      <w:r>
        <w:rPr>
          <w:lang w:eastAsia="ja-JP"/>
        </w:rPr>
        <w:t xml:space="preserve">UL </w:t>
      </w:r>
      <w:proofErr w:type="spellStart"/>
      <w:r w:rsidRPr="005C6597">
        <w:rPr>
          <w:lang w:eastAsia="ja-JP"/>
        </w:rPr>
        <w:t>subband</w:t>
      </w:r>
      <w:proofErr w:type="spellEnd"/>
      <w:r w:rsidRPr="005C6597">
        <w:rPr>
          <w:lang w:eastAsia="ja-JP"/>
        </w:rPr>
        <w:t xml:space="preserve"> are not available for DL reception</w:t>
      </w:r>
      <w:r>
        <w:rPr>
          <w:lang w:eastAsia="ja-JP"/>
        </w:rPr>
        <w:t>.</w:t>
      </w:r>
      <w:r w:rsidR="004E6B1A">
        <w:rPr>
          <w:lang w:eastAsia="ja-JP"/>
        </w:rPr>
        <w:t xml:space="preserve"> </w:t>
      </w:r>
      <w:r w:rsidR="00555701">
        <w:rPr>
          <w:lang w:eastAsia="ja-JP"/>
        </w:rPr>
        <w:t xml:space="preserve">Further, </w:t>
      </w:r>
      <w:r w:rsidR="004E6B1A">
        <w:rPr>
          <w:lang w:eastAsia="ja-JP"/>
        </w:rPr>
        <w:t xml:space="preserve">DL reception may occur </w:t>
      </w:r>
      <w:r w:rsidR="004E6B1A" w:rsidRPr="004E6B1A">
        <w:rPr>
          <w:rFonts w:ascii="Times" w:eastAsia="Malgun Gothic" w:hAnsi="Times" w:cs="Times"/>
          <w:szCs w:val="24"/>
          <w:lang w:eastAsia="zh-CN"/>
        </w:rPr>
        <w:t xml:space="preserve">outside DL </w:t>
      </w:r>
      <w:proofErr w:type="spellStart"/>
      <w:r w:rsidR="004E6B1A" w:rsidRPr="004E6B1A">
        <w:rPr>
          <w:rFonts w:ascii="Times" w:eastAsia="Malgun Gothic" w:hAnsi="Times" w:cs="Times"/>
          <w:szCs w:val="24"/>
          <w:lang w:eastAsia="zh-CN"/>
        </w:rPr>
        <w:t>subband</w:t>
      </w:r>
      <w:proofErr w:type="spellEnd"/>
      <w:r w:rsidR="004E6B1A" w:rsidRPr="004E6B1A">
        <w:rPr>
          <w:rFonts w:ascii="Times" w:eastAsia="Malgun Gothic" w:hAnsi="Times" w:cs="Times"/>
          <w:szCs w:val="24"/>
          <w:lang w:eastAsia="zh-CN"/>
        </w:rPr>
        <w:t xml:space="preserve">(s) </w:t>
      </w:r>
      <w:r w:rsidR="00BA4B8C">
        <w:rPr>
          <w:rFonts w:ascii="Times" w:eastAsia="Malgun Gothic" w:hAnsi="Times" w:cs="Times"/>
          <w:szCs w:val="24"/>
          <w:lang w:eastAsia="zh-CN"/>
        </w:rPr>
        <w:t xml:space="preserve">excluding the UL </w:t>
      </w:r>
      <w:proofErr w:type="spellStart"/>
      <w:r w:rsidR="00BA4B8C">
        <w:rPr>
          <w:rFonts w:ascii="Times" w:eastAsia="Malgun Gothic" w:hAnsi="Times" w:cs="Times"/>
          <w:szCs w:val="24"/>
          <w:lang w:eastAsia="zh-CN"/>
        </w:rPr>
        <w:t>subband</w:t>
      </w:r>
      <w:proofErr w:type="spellEnd"/>
      <w:r w:rsidR="00BA4B8C">
        <w:rPr>
          <w:rFonts w:ascii="Times" w:eastAsia="Malgun Gothic" w:hAnsi="Times" w:cs="Times"/>
          <w:szCs w:val="24"/>
          <w:lang w:eastAsia="zh-CN"/>
        </w:rPr>
        <w:t xml:space="preserve"> region</w:t>
      </w:r>
      <w:r w:rsidR="004E6B1A">
        <w:rPr>
          <w:rFonts w:ascii="Times" w:eastAsia="Malgun Gothic" w:hAnsi="Times" w:cs="Times"/>
          <w:szCs w:val="24"/>
          <w:lang w:eastAsia="zh-CN"/>
        </w:rPr>
        <w:t xml:space="preserve">. </w:t>
      </w:r>
      <w:r w:rsidR="004E6B1A">
        <w:rPr>
          <w:lang w:eastAsia="ja-JP"/>
        </w:rPr>
        <w:t xml:space="preserve">Thus, our preferred SBFD aware UE </w:t>
      </w:r>
      <w:proofErr w:type="spellStart"/>
      <w:r w:rsidR="004E6B1A" w:rsidRPr="00B02117">
        <w:rPr>
          <w:rFonts w:ascii="Times" w:eastAsia="Malgun Gothic" w:hAnsi="Times"/>
          <w:lang w:eastAsia="x-none"/>
        </w:rPr>
        <w:t>behavior</w:t>
      </w:r>
      <w:proofErr w:type="spellEnd"/>
      <w:r w:rsidR="004E6B1A">
        <w:rPr>
          <w:rFonts w:ascii="Times" w:eastAsia="Malgun Gothic" w:hAnsi="Times"/>
          <w:lang w:eastAsia="x-none"/>
        </w:rPr>
        <w:t xml:space="preserve"> </w:t>
      </w:r>
      <w:r w:rsidR="004E6B1A" w:rsidRPr="00885517">
        <w:rPr>
          <w:rFonts w:eastAsia="Malgun Gothic" w:cs="Times"/>
          <w:lang w:eastAsia="zh-CN"/>
        </w:rPr>
        <w:t xml:space="preserve">in a symbol configured as flexible in </w:t>
      </w:r>
      <w:r w:rsidR="004E6B1A" w:rsidRPr="00885517">
        <w:rPr>
          <w:rFonts w:cs="Times"/>
          <w:i/>
          <w:iCs/>
        </w:rPr>
        <w:t>TDD-UL-DL-</w:t>
      </w:r>
      <w:proofErr w:type="spellStart"/>
      <w:r w:rsidR="004E6B1A" w:rsidRPr="00885517">
        <w:rPr>
          <w:rFonts w:cs="Times"/>
          <w:i/>
          <w:iCs/>
        </w:rPr>
        <w:t>ConfigCommon</w:t>
      </w:r>
      <w:proofErr w:type="spellEnd"/>
      <w:r w:rsidR="004E6B1A">
        <w:rPr>
          <w:rFonts w:ascii="Times" w:eastAsia="Malgun Gothic" w:hAnsi="Times"/>
          <w:lang w:eastAsia="x-none"/>
        </w:rPr>
        <w:t xml:space="preserve"> is option 1:</w:t>
      </w:r>
    </w:p>
    <w:p w14:paraId="41AC13AA" w14:textId="77777777" w:rsidR="004E6B1A" w:rsidRPr="004E6B1A" w:rsidRDefault="004E6B1A" w:rsidP="004E6B1A">
      <w:pPr>
        <w:tabs>
          <w:tab w:val="left" w:pos="0"/>
        </w:tabs>
        <w:spacing w:after="0"/>
        <w:rPr>
          <w:rFonts w:ascii="Times" w:eastAsia="Malgun Gothic" w:hAnsi="Times" w:cs="Times"/>
          <w:szCs w:val="24"/>
          <w:lang w:eastAsia="zh-CN"/>
        </w:rPr>
      </w:pPr>
      <w:r w:rsidRPr="004E6B1A">
        <w:rPr>
          <w:rFonts w:ascii="Times" w:eastAsia="Malgun Gothic" w:hAnsi="Times" w:cs="Times"/>
          <w:szCs w:val="24"/>
          <w:lang w:eastAsia="zh-CN"/>
        </w:rPr>
        <w:t xml:space="preserve">Option 1: </w:t>
      </w:r>
    </w:p>
    <w:p w14:paraId="017B3030" w14:textId="77777777" w:rsidR="004E6B1A" w:rsidRPr="004E6B1A" w:rsidRDefault="004E6B1A" w:rsidP="004E6B1A">
      <w:pPr>
        <w:numPr>
          <w:ilvl w:val="0"/>
          <w:numId w:val="40"/>
        </w:numPr>
        <w:tabs>
          <w:tab w:val="left" w:pos="0"/>
        </w:tabs>
        <w:spacing w:after="0"/>
        <w:rPr>
          <w:rFonts w:ascii="Times" w:eastAsia="Malgun Gothic" w:hAnsi="Times" w:cs="Times"/>
          <w:szCs w:val="24"/>
          <w:lang w:eastAsia="zh-CN"/>
        </w:rPr>
      </w:pPr>
      <w:r w:rsidRPr="004E6B1A">
        <w:rPr>
          <w:rFonts w:ascii="Times" w:eastAsia="Malgun Gothic" w:hAnsi="Times" w:cs="Times"/>
          <w:szCs w:val="24"/>
          <w:lang w:eastAsia="zh-CN"/>
        </w:rPr>
        <w:t xml:space="preserve">UL transmissions within UL </w:t>
      </w:r>
      <w:proofErr w:type="spellStart"/>
      <w:r w:rsidRPr="004E6B1A">
        <w:rPr>
          <w:rFonts w:ascii="Times" w:eastAsia="Malgun Gothic" w:hAnsi="Times" w:cs="Times"/>
          <w:szCs w:val="24"/>
          <w:lang w:eastAsia="zh-CN"/>
        </w:rPr>
        <w:t>subband</w:t>
      </w:r>
      <w:proofErr w:type="spellEnd"/>
      <w:r w:rsidRPr="004E6B1A">
        <w:rPr>
          <w:rFonts w:ascii="Times" w:eastAsia="Malgun Gothic" w:hAnsi="Times" w:cs="Times"/>
          <w:szCs w:val="24"/>
          <w:lang w:eastAsia="zh-CN"/>
        </w:rPr>
        <w:t xml:space="preserve"> are allowed in the symbol</w:t>
      </w:r>
    </w:p>
    <w:p w14:paraId="6DF4433A" w14:textId="77777777" w:rsidR="004E6B1A" w:rsidRPr="004E6B1A" w:rsidRDefault="004E6B1A" w:rsidP="004E6B1A">
      <w:pPr>
        <w:numPr>
          <w:ilvl w:val="0"/>
          <w:numId w:val="40"/>
        </w:numPr>
        <w:tabs>
          <w:tab w:val="left" w:pos="0"/>
        </w:tabs>
        <w:spacing w:after="0"/>
        <w:rPr>
          <w:rFonts w:ascii="Times" w:eastAsia="Malgun Gothic" w:hAnsi="Times" w:cs="Times"/>
          <w:szCs w:val="24"/>
          <w:lang w:eastAsia="zh-CN"/>
        </w:rPr>
      </w:pPr>
      <w:r w:rsidRPr="004E6B1A">
        <w:rPr>
          <w:rFonts w:ascii="Times" w:eastAsia="Malgun Gothic" w:hAnsi="Times" w:cs="Times"/>
          <w:szCs w:val="24"/>
          <w:lang w:eastAsia="zh-CN"/>
        </w:rPr>
        <w:t xml:space="preserve">UL transmissions outside UL </w:t>
      </w:r>
      <w:proofErr w:type="spellStart"/>
      <w:r w:rsidRPr="004E6B1A">
        <w:rPr>
          <w:rFonts w:ascii="Times" w:eastAsia="Malgun Gothic" w:hAnsi="Times" w:cs="Times"/>
          <w:szCs w:val="24"/>
          <w:lang w:eastAsia="zh-CN"/>
        </w:rPr>
        <w:t>subband</w:t>
      </w:r>
      <w:proofErr w:type="spellEnd"/>
      <w:r w:rsidRPr="004E6B1A">
        <w:rPr>
          <w:rFonts w:ascii="Times" w:eastAsia="Malgun Gothic" w:hAnsi="Times" w:cs="Times"/>
          <w:szCs w:val="24"/>
          <w:lang w:eastAsia="zh-CN"/>
        </w:rPr>
        <w:t xml:space="preserve"> are not allowed in the symbol</w:t>
      </w:r>
    </w:p>
    <w:p w14:paraId="4EC40533" w14:textId="77777777" w:rsidR="004E6B1A" w:rsidRPr="004E6B1A" w:rsidRDefault="004E6B1A" w:rsidP="004E6B1A">
      <w:pPr>
        <w:numPr>
          <w:ilvl w:val="0"/>
          <w:numId w:val="40"/>
        </w:numPr>
        <w:tabs>
          <w:tab w:val="left" w:pos="0"/>
        </w:tabs>
        <w:spacing w:after="0"/>
        <w:rPr>
          <w:rFonts w:ascii="Times" w:eastAsia="Malgun Gothic" w:hAnsi="Times" w:cs="Times"/>
          <w:szCs w:val="24"/>
          <w:lang w:eastAsia="zh-CN"/>
        </w:rPr>
      </w:pPr>
      <w:r w:rsidRPr="004E6B1A">
        <w:rPr>
          <w:rFonts w:ascii="Times" w:eastAsia="Malgun Gothic" w:hAnsi="Times" w:cs="Times"/>
          <w:szCs w:val="24"/>
          <w:lang w:eastAsia="zh-CN"/>
        </w:rPr>
        <w:t xml:space="preserve">Frequency locations of DL </w:t>
      </w:r>
      <w:proofErr w:type="spellStart"/>
      <w:r w:rsidRPr="004E6B1A">
        <w:rPr>
          <w:rFonts w:ascii="Times" w:eastAsia="Malgun Gothic" w:hAnsi="Times" w:cs="Times"/>
          <w:szCs w:val="24"/>
          <w:lang w:eastAsia="zh-CN"/>
        </w:rPr>
        <w:t>subband</w:t>
      </w:r>
      <w:proofErr w:type="spellEnd"/>
      <w:r w:rsidRPr="004E6B1A">
        <w:rPr>
          <w:rFonts w:ascii="Times" w:eastAsia="Malgun Gothic" w:hAnsi="Times" w:cs="Times"/>
          <w:szCs w:val="24"/>
          <w:lang w:eastAsia="zh-CN"/>
        </w:rPr>
        <w:t>(s) are known to the SBFD aware UE</w:t>
      </w:r>
    </w:p>
    <w:p w14:paraId="510867F1" w14:textId="77777777" w:rsidR="004E6B1A" w:rsidRPr="004E6B1A" w:rsidRDefault="004E6B1A" w:rsidP="004E6B1A">
      <w:pPr>
        <w:numPr>
          <w:ilvl w:val="0"/>
          <w:numId w:val="40"/>
        </w:numPr>
        <w:tabs>
          <w:tab w:val="left" w:pos="0"/>
        </w:tabs>
        <w:spacing w:after="0"/>
        <w:rPr>
          <w:rFonts w:ascii="Times" w:eastAsia="Malgun Gothic" w:hAnsi="Times" w:cs="Times"/>
          <w:szCs w:val="24"/>
          <w:lang w:eastAsia="zh-CN"/>
        </w:rPr>
      </w:pPr>
      <w:r w:rsidRPr="004E6B1A">
        <w:rPr>
          <w:rFonts w:ascii="Times" w:eastAsia="Malgun Gothic" w:hAnsi="Times" w:cs="Times"/>
          <w:szCs w:val="24"/>
          <w:lang w:eastAsia="zh-CN"/>
        </w:rPr>
        <w:t xml:space="preserve">DL receptions within DL </w:t>
      </w:r>
      <w:proofErr w:type="spellStart"/>
      <w:r w:rsidRPr="004E6B1A">
        <w:rPr>
          <w:rFonts w:ascii="Times" w:eastAsia="Malgun Gothic" w:hAnsi="Times" w:cs="Times"/>
          <w:szCs w:val="24"/>
          <w:lang w:eastAsia="zh-CN"/>
        </w:rPr>
        <w:t>subband</w:t>
      </w:r>
      <w:proofErr w:type="spellEnd"/>
      <w:r w:rsidRPr="004E6B1A">
        <w:rPr>
          <w:rFonts w:ascii="Times" w:eastAsia="Malgun Gothic" w:hAnsi="Times" w:cs="Times"/>
          <w:szCs w:val="24"/>
          <w:lang w:eastAsia="zh-CN"/>
        </w:rPr>
        <w:t>(s) are allowed in the symbol</w:t>
      </w:r>
    </w:p>
    <w:p w14:paraId="4A887067" w14:textId="77777777" w:rsidR="004E6B1A" w:rsidRPr="004E6B1A" w:rsidRDefault="004E6B1A" w:rsidP="00E3283E">
      <w:pPr>
        <w:numPr>
          <w:ilvl w:val="0"/>
          <w:numId w:val="40"/>
        </w:numPr>
        <w:tabs>
          <w:tab w:val="left" w:pos="0"/>
        </w:tabs>
        <w:spacing w:after="120"/>
        <w:rPr>
          <w:rFonts w:ascii="Times" w:eastAsia="Malgun Gothic" w:hAnsi="Times" w:cs="Times"/>
          <w:szCs w:val="24"/>
          <w:lang w:eastAsia="zh-CN"/>
        </w:rPr>
      </w:pPr>
      <w:r w:rsidRPr="004E6B1A">
        <w:rPr>
          <w:rFonts w:ascii="Times" w:eastAsia="Malgun Gothic" w:hAnsi="Times" w:cs="Times"/>
          <w:szCs w:val="24"/>
          <w:lang w:eastAsia="zh-CN"/>
        </w:rPr>
        <w:t xml:space="preserve">FFS: Whether DL receptions outside DL </w:t>
      </w:r>
      <w:proofErr w:type="spellStart"/>
      <w:r w:rsidRPr="004E6B1A">
        <w:rPr>
          <w:rFonts w:ascii="Times" w:eastAsia="Malgun Gothic" w:hAnsi="Times" w:cs="Times"/>
          <w:szCs w:val="24"/>
          <w:lang w:eastAsia="zh-CN"/>
        </w:rPr>
        <w:t>subband</w:t>
      </w:r>
      <w:proofErr w:type="spellEnd"/>
      <w:r w:rsidRPr="004E6B1A">
        <w:rPr>
          <w:rFonts w:ascii="Times" w:eastAsia="Malgun Gothic" w:hAnsi="Times" w:cs="Times"/>
          <w:szCs w:val="24"/>
          <w:lang w:eastAsia="zh-CN"/>
        </w:rPr>
        <w:t>(s) are allowed or not in the symbol</w:t>
      </w:r>
    </w:p>
    <w:p w14:paraId="58E1839E" w14:textId="51DA7ABF" w:rsidR="004E6B1A" w:rsidRPr="00E3283E" w:rsidRDefault="004E6B1A" w:rsidP="00E3283E">
      <w:pPr>
        <w:spacing w:after="200" w:line="276" w:lineRule="auto"/>
        <w:jc w:val="both"/>
        <w:rPr>
          <w:b/>
          <w:bCs/>
          <w:lang w:eastAsia="zh-CN"/>
        </w:rPr>
      </w:pPr>
      <w:r>
        <w:rPr>
          <w:b/>
          <w:bCs/>
          <w:lang w:eastAsia="zh-CN"/>
        </w:rPr>
        <w:t xml:space="preserve">Proposal 2: Option 1 </w:t>
      </w:r>
      <w:r w:rsidR="00113B54" w:rsidRPr="00113B54">
        <w:rPr>
          <w:b/>
          <w:bCs/>
          <w:lang w:eastAsia="zh-CN"/>
        </w:rPr>
        <w:t xml:space="preserve">SBFD aware UE </w:t>
      </w:r>
      <w:proofErr w:type="spellStart"/>
      <w:r w:rsidR="00113B54" w:rsidRPr="00113B54">
        <w:rPr>
          <w:b/>
          <w:bCs/>
          <w:lang w:eastAsia="zh-CN"/>
        </w:rPr>
        <w:t>behavior</w:t>
      </w:r>
      <w:proofErr w:type="spellEnd"/>
      <w:r w:rsidR="00113B54" w:rsidRPr="00113B54">
        <w:rPr>
          <w:b/>
          <w:bCs/>
          <w:lang w:eastAsia="zh-CN"/>
        </w:rPr>
        <w:t xml:space="preserve"> </w:t>
      </w:r>
      <w:r w:rsidR="00113B54" w:rsidRPr="00113B54">
        <w:rPr>
          <w:rFonts w:eastAsia="Malgun Gothic" w:cs="Times"/>
          <w:b/>
          <w:bCs/>
          <w:lang w:eastAsia="zh-CN"/>
        </w:rPr>
        <w:t>for SBFD operation</w:t>
      </w:r>
      <w:r w:rsidR="00113B54" w:rsidRPr="00113B54">
        <w:rPr>
          <w:rFonts w:cs="Times"/>
          <w:b/>
          <w:bCs/>
        </w:rPr>
        <w:t xml:space="preserve"> </w:t>
      </w:r>
      <w:r w:rsidR="00113B54" w:rsidRPr="00113B54">
        <w:rPr>
          <w:rFonts w:eastAsia="Malgun Gothic" w:cs="Times"/>
          <w:b/>
          <w:bCs/>
          <w:lang w:eastAsia="zh-CN"/>
        </w:rPr>
        <w:t xml:space="preserve">in a symbol configured as flexible in </w:t>
      </w:r>
      <w:r w:rsidR="00113B54" w:rsidRPr="00113B54">
        <w:rPr>
          <w:rFonts w:cs="Times"/>
          <w:b/>
          <w:bCs/>
          <w:i/>
          <w:iCs/>
        </w:rPr>
        <w:t>TDD-UL-DL-</w:t>
      </w:r>
      <w:proofErr w:type="spellStart"/>
      <w:r w:rsidR="00113B54" w:rsidRPr="00113B54">
        <w:rPr>
          <w:rFonts w:cs="Times"/>
          <w:b/>
          <w:bCs/>
          <w:i/>
          <w:iCs/>
        </w:rPr>
        <w:t>ConfigCommon</w:t>
      </w:r>
      <w:proofErr w:type="spellEnd"/>
      <w:r>
        <w:rPr>
          <w:b/>
          <w:bCs/>
          <w:lang w:eastAsia="zh-CN"/>
        </w:rPr>
        <w:t>.</w:t>
      </w:r>
    </w:p>
    <w:p w14:paraId="0D84CF90" w14:textId="7284802E" w:rsidR="008F3D75" w:rsidRDefault="006762FC" w:rsidP="00A70579">
      <w:pPr>
        <w:pStyle w:val="Heading1"/>
        <w:tabs>
          <w:tab w:val="num" w:pos="0"/>
        </w:tabs>
        <w:ind w:left="0" w:firstLine="0"/>
        <w:jc w:val="both"/>
        <w:rPr>
          <w:rFonts w:eastAsia="MS Mincho"/>
          <w:lang w:eastAsia="ja-JP"/>
        </w:rPr>
      </w:pPr>
      <w:r>
        <w:rPr>
          <w:rFonts w:eastAsia="MS Mincho"/>
          <w:lang w:eastAsia="ja-JP"/>
        </w:rPr>
        <w:t xml:space="preserve">Adaptation of UL </w:t>
      </w:r>
      <w:proofErr w:type="spellStart"/>
      <w:r>
        <w:rPr>
          <w:rFonts w:eastAsia="MS Mincho"/>
          <w:lang w:eastAsia="ja-JP"/>
        </w:rPr>
        <w:t>subband</w:t>
      </w:r>
      <w:proofErr w:type="spellEnd"/>
      <w:r>
        <w:rPr>
          <w:rFonts w:eastAsia="MS Mincho"/>
          <w:lang w:eastAsia="ja-JP"/>
        </w:rPr>
        <w:t xml:space="preserve"> </w:t>
      </w:r>
    </w:p>
    <w:p w14:paraId="1C30E7EF" w14:textId="12CF1267" w:rsidR="005C6597" w:rsidRDefault="0050019A" w:rsidP="0050019A">
      <w:pPr>
        <w:spacing w:after="200" w:line="276" w:lineRule="auto"/>
        <w:jc w:val="both"/>
        <w:rPr>
          <w:lang w:eastAsia="ja-JP"/>
        </w:rPr>
      </w:pPr>
      <w:r>
        <w:rPr>
          <w:lang w:eastAsia="ja-JP"/>
        </w:rPr>
        <w:t xml:space="preserve">While semi-static configuration of a </w:t>
      </w:r>
      <w:r w:rsidR="00602E2D">
        <w:rPr>
          <w:lang w:eastAsia="ja-JP"/>
        </w:rPr>
        <w:t>SBFD</w:t>
      </w:r>
      <w:r>
        <w:rPr>
          <w:lang w:eastAsia="ja-JP"/>
        </w:rPr>
        <w:t xml:space="preserve"> UL </w:t>
      </w:r>
      <w:proofErr w:type="spellStart"/>
      <w:r>
        <w:rPr>
          <w:lang w:eastAsia="ja-JP"/>
        </w:rPr>
        <w:t>subband</w:t>
      </w:r>
      <w:proofErr w:type="spellEnd"/>
      <w:r>
        <w:rPr>
          <w:lang w:eastAsia="ja-JP"/>
        </w:rPr>
        <w:t xml:space="preserve"> makes inter-gNB resource coordination and interference handling easier, radio resources may not be efficiently used.  </w:t>
      </w:r>
    </w:p>
    <w:p w14:paraId="0C6B6210" w14:textId="35CBE572" w:rsidR="005C6597" w:rsidRDefault="0050019A" w:rsidP="0050019A">
      <w:pPr>
        <w:spacing w:after="200" w:line="276" w:lineRule="auto"/>
        <w:jc w:val="both"/>
        <w:rPr>
          <w:lang w:eastAsia="ja-JP"/>
        </w:rPr>
      </w:pPr>
      <w:r>
        <w:rPr>
          <w:lang w:eastAsia="ja-JP"/>
        </w:rPr>
        <w:t xml:space="preserve">Dynamic bandwidth adaptation of a </w:t>
      </w:r>
      <w:r w:rsidR="00602E2D">
        <w:rPr>
          <w:lang w:eastAsia="ja-JP"/>
        </w:rPr>
        <w:t xml:space="preserve">SBFD </w:t>
      </w:r>
      <w:r>
        <w:rPr>
          <w:lang w:eastAsia="ja-JP"/>
        </w:rPr>
        <w:t xml:space="preserve">UL </w:t>
      </w:r>
      <w:proofErr w:type="spellStart"/>
      <w:r>
        <w:rPr>
          <w:lang w:eastAsia="ja-JP"/>
        </w:rPr>
        <w:t>subband</w:t>
      </w:r>
      <w:proofErr w:type="spellEnd"/>
      <w:r>
        <w:rPr>
          <w:lang w:eastAsia="ja-JP"/>
        </w:rPr>
        <w:t xml:space="preserve"> among a set of configured </w:t>
      </w:r>
      <w:proofErr w:type="spellStart"/>
      <w:r>
        <w:rPr>
          <w:lang w:eastAsia="ja-JP"/>
        </w:rPr>
        <w:t>subband</w:t>
      </w:r>
      <w:proofErr w:type="spellEnd"/>
      <w:r>
        <w:rPr>
          <w:lang w:eastAsia="ja-JP"/>
        </w:rPr>
        <w:t xml:space="preserve"> bandwidths </w:t>
      </w:r>
      <w:r w:rsidR="005C6597">
        <w:rPr>
          <w:lang w:eastAsia="ja-JP"/>
        </w:rPr>
        <w:t>may be</w:t>
      </w:r>
      <w:r>
        <w:rPr>
          <w:lang w:eastAsia="ja-JP"/>
        </w:rPr>
        <w:t xml:space="preserve"> beneficial for efficient resource utilization in response to varying demand for UL and DL resources. </w:t>
      </w:r>
      <w:r w:rsidR="005C6597">
        <w:rPr>
          <w:lang w:eastAsia="ja-JP"/>
        </w:rPr>
        <w:t xml:space="preserve">For example, </w:t>
      </w:r>
      <w:r w:rsidR="00080B09">
        <w:rPr>
          <w:lang w:eastAsia="ja-JP"/>
        </w:rPr>
        <w:t xml:space="preserve">a </w:t>
      </w:r>
      <w:r w:rsidR="00602E2D">
        <w:rPr>
          <w:lang w:eastAsia="ja-JP"/>
        </w:rPr>
        <w:t xml:space="preserve">SBFD </w:t>
      </w:r>
      <w:r w:rsidR="00080B09">
        <w:rPr>
          <w:lang w:eastAsia="ja-JP"/>
        </w:rPr>
        <w:t xml:space="preserve">UL </w:t>
      </w:r>
      <w:proofErr w:type="spellStart"/>
      <w:r w:rsidR="00080B09">
        <w:rPr>
          <w:lang w:eastAsia="ja-JP"/>
        </w:rPr>
        <w:t>subband</w:t>
      </w:r>
      <w:proofErr w:type="spellEnd"/>
      <w:r w:rsidR="00080B09">
        <w:rPr>
          <w:lang w:eastAsia="ja-JP"/>
        </w:rPr>
        <w:t xml:space="preserve"> configuration includes </w:t>
      </w:r>
      <w:r w:rsidR="008C3D77">
        <w:rPr>
          <w:lang w:eastAsia="ja-JP"/>
        </w:rPr>
        <w:t>configuration</w:t>
      </w:r>
      <w:r w:rsidR="005C6597">
        <w:rPr>
          <w:lang w:eastAsia="ja-JP"/>
        </w:rPr>
        <w:t xml:space="preserve"> of different </w:t>
      </w:r>
      <w:r w:rsidR="008C3D77">
        <w:rPr>
          <w:lang w:eastAsia="ja-JP"/>
        </w:rPr>
        <w:t xml:space="preserve">UL </w:t>
      </w:r>
      <w:proofErr w:type="spellStart"/>
      <w:r w:rsidR="008C3D77">
        <w:rPr>
          <w:lang w:eastAsia="ja-JP"/>
        </w:rPr>
        <w:t>subband</w:t>
      </w:r>
      <w:proofErr w:type="spellEnd"/>
      <w:r w:rsidR="008C3D77">
        <w:rPr>
          <w:lang w:eastAsia="ja-JP"/>
        </w:rPr>
        <w:t xml:space="preserve"> </w:t>
      </w:r>
      <w:r w:rsidR="005C6597">
        <w:rPr>
          <w:lang w:eastAsia="ja-JP"/>
        </w:rPr>
        <w:t>bandwidth</w:t>
      </w:r>
      <w:r w:rsidR="00080B09">
        <w:rPr>
          <w:lang w:eastAsia="ja-JP"/>
        </w:rPr>
        <w:t>s</w:t>
      </w:r>
      <w:r w:rsidR="005C6597">
        <w:rPr>
          <w:lang w:eastAsia="ja-JP"/>
        </w:rPr>
        <w:t xml:space="preserve">. </w:t>
      </w:r>
      <w:r w:rsidR="00F57D22">
        <w:rPr>
          <w:lang w:eastAsia="ja-JP"/>
        </w:rPr>
        <w:t xml:space="preserve">A SBFD aware </w:t>
      </w:r>
      <w:r w:rsidR="005C6597">
        <w:rPr>
          <w:lang w:eastAsia="ja-JP"/>
        </w:rPr>
        <w:t xml:space="preserve">UE receives an indication of an active UL </w:t>
      </w:r>
      <w:proofErr w:type="spellStart"/>
      <w:r w:rsidR="005C6597">
        <w:rPr>
          <w:lang w:eastAsia="ja-JP"/>
        </w:rPr>
        <w:t>subband</w:t>
      </w:r>
      <w:proofErr w:type="spellEnd"/>
      <w:r w:rsidR="005C6597">
        <w:rPr>
          <w:lang w:eastAsia="ja-JP"/>
        </w:rPr>
        <w:t xml:space="preserve"> bandwidth and does not expect to transmit outside the UL </w:t>
      </w:r>
      <w:proofErr w:type="spellStart"/>
      <w:r w:rsidR="005C6597">
        <w:rPr>
          <w:lang w:eastAsia="ja-JP"/>
        </w:rPr>
        <w:t>subband</w:t>
      </w:r>
      <w:proofErr w:type="spellEnd"/>
      <w:r w:rsidR="005C6597">
        <w:rPr>
          <w:lang w:eastAsia="ja-JP"/>
        </w:rPr>
        <w:t xml:space="preserve"> in SBFD symbols. Further</w:t>
      </w:r>
      <w:r w:rsidR="00F57D22">
        <w:rPr>
          <w:lang w:eastAsia="ja-JP"/>
        </w:rPr>
        <w:t>,</w:t>
      </w:r>
      <w:r w:rsidR="005C6597">
        <w:rPr>
          <w:lang w:eastAsia="ja-JP"/>
        </w:rPr>
        <w:t xml:space="preserve"> the </w:t>
      </w:r>
      <w:r w:rsidR="00F57D22">
        <w:rPr>
          <w:lang w:eastAsia="ja-JP"/>
        </w:rPr>
        <w:t xml:space="preserve">SBFD aware </w:t>
      </w:r>
      <w:r w:rsidR="005C6597">
        <w:rPr>
          <w:lang w:eastAsia="ja-JP"/>
        </w:rPr>
        <w:t xml:space="preserve">UE assumes </w:t>
      </w:r>
      <w:r w:rsidR="005C6597" w:rsidRPr="005C6597">
        <w:rPr>
          <w:lang w:eastAsia="ja-JP"/>
        </w:rPr>
        <w:t xml:space="preserve">that REs corresponding to the </w:t>
      </w:r>
      <w:r w:rsidR="00F57D22">
        <w:rPr>
          <w:lang w:eastAsia="ja-JP"/>
        </w:rPr>
        <w:t xml:space="preserve">UL </w:t>
      </w:r>
      <w:proofErr w:type="spellStart"/>
      <w:r w:rsidR="005C6597" w:rsidRPr="005C6597">
        <w:rPr>
          <w:lang w:eastAsia="ja-JP"/>
        </w:rPr>
        <w:t>subband</w:t>
      </w:r>
      <w:proofErr w:type="spellEnd"/>
      <w:r w:rsidR="005C6597" w:rsidRPr="005C6597">
        <w:rPr>
          <w:lang w:eastAsia="ja-JP"/>
        </w:rPr>
        <w:t xml:space="preserve"> are not available for DL reception</w:t>
      </w:r>
      <w:r w:rsidR="00F57D22">
        <w:rPr>
          <w:lang w:eastAsia="ja-JP"/>
        </w:rPr>
        <w:t>.</w:t>
      </w:r>
    </w:p>
    <w:p w14:paraId="6ADCD3CE" w14:textId="40A9A725" w:rsidR="0050019A" w:rsidRDefault="0050019A" w:rsidP="0050019A">
      <w:pPr>
        <w:spacing w:after="200" w:line="276" w:lineRule="auto"/>
        <w:jc w:val="both"/>
        <w:rPr>
          <w:lang w:eastAsia="ja-JP"/>
        </w:rPr>
      </w:pPr>
      <w:r>
        <w:rPr>
          <w:lang w:eastAsia="ja-JP"/>
        </w:rPr>
        <w:t xml:space="preserve">Semi-static configuration of </w:t>
      </w:r>
      <w:r w:rsidR="00F57D22">
        <w:rPr>
          <w:lang w:eastAsia="ja-JP"/>
        </w:rPr>
        <w:t>a</w:t>
      </w:r>
      <w:r>
        <w:rPr>
          <w:lang w:eastAsia="ja-JP"/>
        </w:rPr>
        <w:t xml:space="preserve"> set of </w:t>
      </w:r>
      <w:proofErr w:type="gramStart"/>
      <w:r w:rsidR="00F57D22">
        <w:rPr>
          <w:lang w:eastAsia="ja-JP"/>
        </w:rPr>
        <w:t>UL</w:t>
      </w:r>
      <w:proofErr w:type="gramEnd"/>
      <w:r w:rsidR="00F57D22">
        <w:rPr>
          <w:lang w:eastAsia="ja-JP"/>
        </w:rPr>
        <w:t xml:space="preserve"> </w:t>
      </w:r>
      <w:proofErr w:type="spellStart"/>
      <w:r>
        <w:rPr>
          <w:lang w:eastAsia="ja-JP"/>
        </w:rPr>
        <w:t>subband</w:t>
      </w:r>
      <w:proofErr w:type="spellEnd"/>
      <w:r>
        <w:rPr>
          <w:lang w:eastAsia="ja-JP"/>
        </w:rPr>
        <w:t xml:space="preserve"> bandwidths still makes interference management and coordination across neighbouring cells feasible. Neighbouring </w:t>
      </w:r>
      <w:proofErr w:type="spellStart"/>
      <w:r>
        <w:rPr>
          <w:lang w:eastAsia="ja-JP"/>
        </w:rPr>
        <w:t>gNBs</w:t>
      </w:r>
      <w:proofErr w:type="spellEnd"/>
      <w:r>
        <w:rPr>
          <w:lang w:eastAsia="ja-JP"/>
        </w:rPr>
        <w:t xml:space="preserve"> can exchange information of a set of semi-statically configured </w:t>
      </w:r>
      <w:r w:rsidR="00F57D22">
        <w:rPr>
          <w:lang w:eastAsia="ja-JP"/>
        </w:rPr>
        <w:t xml:space="preserve">UL </w:t>
      </w:r>
      <w:proofErr w:type="spellStart"/>
      <w:r>
        <w:rPr>
          <w:lang w:eastAsia="ja-JP"/>
        </w:rPr>
        <w:t>subband</w:t>
      </w:r>
      <w:proofErr w:type="spellEnd"/>
      <w:r>
        <w:rPr>
          <w:lang w:eastAsia="ja-JP"/>
        </w:rPr>
        <w:t xml:space="preserve"> </w:t>
      </w:r>
      <w:r w:rsidR="00F57D22">
        <w:rPr>
          <w:lang w:eastAsia="ja-JP"/>
        </w:rPr>
        <w:t>bandwidths</w:t>
      </w:r>
      <w:r>
        <w:rPr>
          <w:lang w:eastAsia="ja-JP"/>
        </w:rPr>
        <w:t xml:space="preserve"> for interference management.</w:t>
      </w:r>
    </w:p>
    <w:p w14:paraId="477E1EE4" w14:textId="67B3CCB3" w:rsidR="00B71961" w:rsidRPr="007A6C46" w:rsidRDefault="00787C29" w:rsidP="0050019A">
      <w:pPr>
        <w:spacing w:after="200" w:line="276" w:lineRule="auto"/>
        <w:jc w:val="both"/>
        <w:rPr>
          <w:rFonts w:eastAsia="DengXian"/>
          <w:lang w:val="en-US" w:eastAsia="zh-CN"/>
        </w:rPr>
      </w:pPr>
      <w:r>
        <w:rPr>
          <w:lang w:eastAsia="ja-JP"/>
        </w:rPr>
        <w:lastRenderedPageBreak/>
        <w:t>In addition</w:t>
      </w:r>
      <w:r w:rsidR="0076662E">
        <w:rPr>
          <w:lang w:eastAsia="ja-JP"/>
        </w:rPr>
        <w:t xml:space="preserve">, dynamic adaptation of UL </w:t>
      </w:r>
      <w:proofErr w:type="spellStart"/>
      <w:r w:rsidR="0076662E">
        <w:rPr>
          <w:lang w:eastAsia="ja-JP"/>
        </w:rPr>
        <w:t>subband</w:t>
      </w:r>
      <w:proofErr w:type="spellEnd"/>
      <w:r w:rsidR="0076662E">
        <w:rPr>
          <w:lang w:eastAsia="ja-JP"/>
        </w:rPr>
        <w:t xml:space="preserve"> in time domain</w:t>
      </w:r>
      <w:r>
        <w:rPr>
          <w:lang w:eastAsia="ja-JP"/>
        </w:rPr>
        <w:t xml:space="preserve"> can be considered</w:t>
      </w:r>
      <w:r w:rsidR="0076662E">
        <w:rPr>
          <w:lang w:eastAsia="ja-JP"/>
        </w:rPr>
        <w:t xml:space="preserve">, for example to dynamic enabling/disabling of UL </w:t>
      </w:r>
      <w:proofErr w:type="spellStart"/>
      <w:r w:rsidR="0076662E">
        <w:rPr>
          <w:lang w:eastAsia="ja-JP"/>
        </w:rPr>
        <w:t>subband</w:t>
      </w:r>
      <w:proofErr w:type="spellEnd"/>
      <w:r w:rsidR="0076662E">
        <w:rPr>
          <w:lang w:eastAsia="ja-JP"/>
        </w:rPr>
        <w:t xml:space="preserve"> in a symbol/slot. T</w:t>
      </w:r>
      <w:r w:rsidR="0076662E" w:rsidRPr="0076662E">
        <w:rPr>
          <w:lang w:eastAsia="ja-JP"/>
        </w:rPr>
        <w:t>o reduce the control overhead and reduce the standard impact</w:t>
      </w:r>
      <w:r w:rsidR="0076662E">
        <w:rPr>
          <w:lang w:eastAsia="ja-JP"/>
        </w:rPr>
        <w:t>,</w:t>
      </w:r>
      <w:r w:rsidR="00884542">
        <w:rPr>
          <w:lang w:eastAsia="ja-JP"/>
        </w:rPr>
        <w:t xml:space="preserve"> it is desired to reuse</w:t>
      </w:r>
      <w:r w:rsidR="0076662E">
        <w:rPr>
          <w:lang w:eastAsia="ja-JP"/>
        </w:rPr>
        <w:t xml:space="preserve"> t</w:t>
      </w:r>
      <w:r w:rsidR="0076662E" w:rsidRPr="0076662E">
        <w:rPr>
          <w:lang w:eastAsia="ja-JP"/>
        </w:rPr>
        <w:t xml:space="preserve">he legacy signalling on slot format indication and legacy procedure on slot format determination for enabling/disabling of the UL </w:t>
      </w:r>
      <w:proofErr w:type="spellStart"/>
      <w:r w:rsidR="0076662E" w:rsidRPr="0076662E">
        <w:rPr>
          <w:lang w:eastAsia="ja-JP"/>
        </w:rPr>
        <w:t>subband</w:t>
      </w:r>
      <w:proofErr w:type="spellEnd"/>
      <w:r w:rsidR="0076662E" w:rsidRPr="0076662E">
        <w:rPr>
          <w:lang w:eastAsia="ja-JP"/>
        </w:rPr>
        <w:t xml:space="preserve"> </w:t>
      </w:r>
      <w:r w:rsidR="0076662E">
        <w:rPr>
          <w:lang w:eastAsia="ja-JP"/>
        </w:rPr>
        <w:t xml:space="preserve">in time domain. </w:t>
      </w:r>
    </w:p>
    <w:p w14:paraId="71CBF6F0" w14:textId="4AF30CAC" w:rsidR="0070502B" w:rsidRPr="0070502B" w:rsidRDefault="0070502B" w:rsidP="0050019A">
      <w:pPr>
        <w:spacing w:after="200" w:line="276" w:lineRule="auto"/>
        <w:jc w:val="both"/>
        <w:rPr>
          <w:b/>
          <w:bCs/>
          <w:lang w:eastAsia="ja-JP"/>
        </w:rPr>
      </w:pPr>
      <w:r w:rsidRPr="0070502B">
        <w:rPr>
          <w:b/>
          <w:bCs/>
          <w:lang w:eastAsia="ja-JP"/>
        </w:rPr>
        <w:t xml:space="preserve">Observation </w:t>
      </w:r>
      <w:r w:rsidR="00902D08">
        <w:rPr>
          <w:b/>
          <w:bCs/>
          <w:lang w:eastAsia="ja-JP"/>
        </w:rPr>
        <w:t>1</w:t>
      </w:r>
      <w:r w:rsidRPr="0070502B">
        <w:rPr>
          <w:b/>
          <w:bCs/>
          <w:lang w:eastAsia="ja-JP"/>
        </w:rPr>
        <w:t xml:space="preserve">: Radio resources may not be efficiently used with a semi-static </w:t>
      </w:r>
      <w:r w:rsidR="00602E2D" w:rsidRPr="00602E2D">
        <w:rPr>
          <w:b/>
          <w:bCs/>
          <w:lang w:eastAsia="ja-JP"/>
        </w:rPr>
        <w:t xml:space="preserve">SBFD </w:t>
      </w:r>
      <w:r w:rsidRPr="0070502B">
        <w:rPr>
          <w:b/>
          <w:bCs/>
          <w:lang w:eastAsia="ja-JP"/>
        </w:rPr>
        <w:t xml:space="preserve">UL </w:t>
      </w:r>
      <w:proofErr w:type="spellStart"/>
      <w:r w:rsidRPr="0070502B">
        <w:rPr>
          <w:b/>
          <w:bCs/>
          <w:lang w:eastAsia="ja-JP"/>
        </w:rPr>
        <w:t>subband</w:t>
      </w:r>
      <w:proofErr w:type="spellEnd"/>
      <w:r w:rsidRPr="0070502B">
        <w:rPr>
          <w:b/>
          <w:bCs/>
          <w:lang w:eastAsia="ja-JP"/>
        </w:rPr>
        <w:t>.</w:t>
      </w:r>
    </w:p>
    <w:p w14:paraId="559E7B1D" w14:textId="7013C5EF" w:rsidR="00EE210B" w:rsidRPr="005C6597" w:rsidRDefault="006762FC" w:rsidP="00625087">
      <w:pPr>
        <w:spacing w:after="200" w:line="276" w:lineRule="auto"/>
        <w:jc w:val="both"/>
        <w:rPr>
          <w:b/>
          <w:bCs/>
          <w:lang w:val="en-US" w:eastAsia="ja-JP"/>
        </w:rPr>
      </w:pPr>
      <w:r w:rsidRPr="005C6597">
        <w:rPr>
          <w:b/>
          <w:bCs/>
          <w:lang w:eastAsia="ja-JP"/>
        </w:rPr>
        <w:t xml:space="preserve">Proposal </w:t>
      </w:r>
      <w:r w:rsidR="00E3283E">
        <w:rPr>
          <w:b/>
          <w:bCs/>
          <w:lang w:eastAsia="ja-JP"/>
        </w:rPr>
        <w:t>3</w:t>
      </w:r>
      <w:r w:rsidRPr="005C6597">
        <w:rPr>
          <w:b/>
          <w:bCs/>
          <w:lang w:eastAsia="ja-JP"/>
        </w:rPr>
        <w:t xml:space="preserve">: Study </w:t>
      </w:r>
      <w:r w:rsidR="006D7EF6">
        <w:rPr>
          <w:b/>
          <w:bCs/>
          <w:lang w:eastAsia="ja-JP"/>
        </w:rPr>
        <w:t xml:space="preserve">UL </w:t>
      </w:r>
      <w:proofErr w:type="spellStart"/>
      <w:r w:rsidR="006D7EF6" w:rsidRPr="005C6597">
        <w:rPr>
          <w:b/>
          <w:bCs/>
          <w:lang w:val="en-US" w:eastAsia="ja-JP"/>
        </w:rPr>
        <w:t>subband</w:t>
      </w:r>
      <w:proofErr w:type="spellEnd"/>
      <w:r w:rsidR="006D7EF6" w:rsidRPr="005C6597">
        <w:rPr>
          <w:b/>
          <w:bCs/>
          <w:lang w:val="en-US" w:eastAsia="ja-JP"/>
        </w:rPr>
        <w:t xml:space="preserve"> adaptation </w:t>
      </w:r>
      <w:r w:rsidR="00E923AD">
        <w:rPr>
          <w:b/>
          <w:bCs/>
          <w:lang w:val="en-US" w:eastAsia="ja-JP"/>
        </w:rPr>
        <w:t xml:space="preserve">in time/frequency domain </w:t>
      </w:r>
      <w:r w:rsidR="006D7EF6">
        <w:rPr>
          <w:b/>
          <w:bCs/>
          <w:lang w:val="en-US" w:eastAsia="ja-JP"/>
        </w:rPr>
        <w:t xml:space="preserve">for </w:t>
      </w:r>
      <w:r w:rsidR="00EE210B" w:rsidRPr="005C6597">
        <w:rPr>
          <w:b/>
          <w:bCs/>
          <w:lang w:val="en-US" w:eastAsia="ja-JP"/>
        </w:rPr>
        <w:t>flexible</w:t>
      </w:r>
      <w:r w:rsidR="006D7EF6">
        <w:rPr>
          <w:b/>
          <w:bCs/>
          <w:lang w:val="en-US" w:eastAsia="ja-JP"/>
        </w:rPr>
        <w:t xml:space="preserve"> </w:t>
      </w:r>
      <w:r w:rsidR="00F57D22">
        <w:rPr>
          <w:b/>
          <w:bCs/>
          <w:lang w:val="en-US" w:eastAsia="ja-JP"/>
        </w:rPr>
        <w:t>SBFD</w:t>
      </w:r>
      <w:r w:rsidR="006D7EF6">
        <w:rPr>
          <w:b/>
          <w:bCs/>
          <w:lang w:val="en-US" w:eastAsia="ja-JP"/>
        </w:rPr>
        <w:t xml:space="preserve"> operation</w:t>
      </w:r>
      <w:r w:rsidRPr="005C6597">
        <w:rPr>
          <w:b/>
          <w:bCs/>
          <w:lang w:val="en-US" w:eastAsia="ja-JP"/>
        </w:rPr>
        <w:t>.</w:t>
      </w:r>
    </w:p>
    <w:p w14:paraId="633DE37A" w14:textId="77777777" w:rsidR="006762FC" w:rsidRDefault="006762FC" w:rsidP="006762FC">
      <w:pPr>
        <w:pStyle w:val="Heading1"/>
        <w:tabs>
          <w:tab w:val="num" w:pos="0"/>
        </w:tabs>
        <w:ind w:left="0" w:firstLine="0"/>
        <w:jc w:val="both"/>
        <w:rPr>
          <w:rFonts w:eastAsia="MS Mincho"/>
          <w:lang w:eastAsia="ja-JP"/>
        </w:rPr>
      </w:pPr>
      <w:r>
        <w:rPr>
          <w:rFonts w:eastAsia="MS Mincho"/>
          <w:lang w:eastAsia="ja-JP"/>
        </w:rPr>
        <w:t>Downlink transmission in SBFD symbols</w:t>
      </w:r>
    </w:p>
    <w:p w14:paraId="1FA364A8" w14:textId="06314D57" w:rsidR="006762FC" w:rsidRDefault="006762FC" w:rsidP="006762FC">
      <w:pPr>
        <w:spacing w:after="200" w:line="276" w:lineRule="auto"/>
        <w:jc w:val="both"/>
        <w:rPr>
          <w:lang w:val="en-US" w:eastAsia="ja-JP"/>
        </w:rPr>
      </w:pPr>
      <w:r w:rsidRPr="00EE210B">
        <w:rPr>
          <w:lang w:val="en-US" w:eastAsia="ja-JP"/>
        </w:rPr>
        <w:t>gNB can schedule DL signals/channels for legacy UEs in symbols/slots with a</w:t>
      </w:r>
      <w:r w:rsidR="00DA2BC0">
        <w:rPr>
          <w:lang w:val="en-US" w:eastAsia="ja-JP"/>
        </w:rPr>
        <w:t xml:space="preserve"> </w:t>
      </w:r>
      <w:r w:rsidR="00A16D74">
        <w:rPr>
          <w:lang w:val="en-US" w:eastAsia="ja-JP"/>
        </w:rPr>
        <w:t>SBFD U</w:t>
      </w:r>
      <w:r w:rsidRPr="00EE210B">
        <w:rPr>
          <w:lang w:val="en-US" w:eastAsia="ja-JP"/>
        </w:rPr>
        <w:t xml:space="preserve">L </w:t>
      </w:r>
      <w:proofErr w:type="spellStart"/>
      <w:r w:rsidRPr="00EE210B">
        <w:rPr>
          <w:lang w:val="en-US" w:eastAsia="ja-JP"/>
        </w:rPr>
        <w:t>subband</w:t>
      </w:r>
      <w:proofErr w:type="spellEnd"/>
      <w:r w:rsidRPr="00EE210B">
        <w:rPr>
          <w:lang w:val="en-US" w:eastAsia="ja-JP"/>
        </w:rPr>
        <w:t xml:space="preserve">, </w:t>
      </w:r>
      <w:proofErr w:type="gramStart"/>
      <w:r w:rsidRPr="00EE210B">
        <w:rPr>
          <w:lang w:val="en-US" w:eastAsia="ja-JP"/>
        </w:rPr>
        <w:t>as long as</w:t>
      </w:r>
      <w:proofErr w:type="gramEnd"/>
      <w:r w:rsidRPr="00EE210B">
        <w:rPr>
          <w:lang w:val="en-US" w:eastAsia="ja-JP"/>
        </w:rPr>
        <w:t xml:space="preserve"> indicated DL signal/channel resources do not overlap with the UL </w:t>
      </w:r>
      <w:proofErr w:type="spellStart"/>
      <w:r w:rsidRPr="00EE210B">
        <w:rPr>
          <w:lang w:val="en-US" w:eastAsia="ja-JP"/>
        </w:rPr>
        <w:t>subband</w:t>
      </w:r>
      <w:proofErr w:type="spellEnd"/>
      <w:r w:rsidRPr="00EE210B">
        <w:rPr>
          <w:lang w:val="en-US" w:eastAsia="ja-JP"/>
        </w:rPr>
        <w:t xml:space="preserve">. </w:t>
      </w:r>
      <w:r>
        <w:rPr>
          <w:lang w:val="en-US" w:eastAsia="ja-JP"/>
        </w:rPr>
        <w:t xml:space="preserve">For SBFD aware UEs, enhanced resource allocation schemes may be used for efficient resource utilization.  </w:t>
      </w:r>
    </w:p>
    <w:p w14:paraId="7BD33F41" w14:textId="0A17E7E7" w:rsidR="00EE210B" w:rsidRDefault="00A47205" w:rsidP="007467C9">
      <w:pPr>
        <w:spacing w:after="200" w:line="276" w:lineRule="auto"/>
        <w:jc w:val="both"/>
        <w:rPr>
          <w:lang w:val="en-US" w:eastAsia="ja-JP"/>
        </w:rPr>
      </w:pPr>
      <w:bookmarkStart w:id="10" w:name="_Hlk115186605"/>
      <w:r>
        <w:rPr>
          <w:lang w:val="en-US" w:eastAsia="ja-JP"/>
        </w:rPr>
        <w:t xml:space="preserve">For </w:t>
      </w:r>
      <w:r w:rsidR="00EE210B" w:rsidRPr="00EE210B">
        <w:rPr>
          <w:lang w:val="en-US" w:eastAsia="ja-JP"/>
        </w:rPr>
        <w:t>PDSCH</w:t>
      </w:r>
      <w:r>
        <w:rPr>
          <w:lang w:val="en-US" w:eastAsia="ja-JP"/>
        </w:rPr>
        <w:t xml:space="preserve"> reception</w:t>
      </w:r>
      <w:r w:rsidR="008F0BE1">
        <w:rPr>
          <w:lang w:val="en-US" w:eastAsia="ja-JP"/>
        </w:rPr>
        <w:t xml:space="preserve"> with </w:t>
      </w:r>
      <w:r w:rsidR="008F0BE1" w:rsidRPr="001405A5">
        <w:rPr>
          <w:rFonts w:eastAsia="SimSun"/>
          <w:color w:val="000000"/>
        </w:rPr>
        <w:t xml:space="preserve">downlink type </w:t>
      </w:r>
      <w:r w:rsidR="008F0BE1">
        <w:rPr>
          <w:rFonts w:eastAsia="SimSun"/>
          <w:color w:val="000000"/>
        </w:rPr>
        <w:t>0</w:t>
      </w:r>
      <w:r w:rsidR="008F0BE1" w:rsidRPr="001405A5">
        <w:rPr>
          <w:rFonts w:eastAsia="SimSun"/>
          <w:color w:val="000000"/>
        </w:rPr>
        <w:t xml:space="preserve"> resource allocation</w:t>
      </w:r>
      <w:r w:rsidR="002E5FCE">
        <w:rPr>
          <w:rFonts w:eastAsia="SimSun"/>
          <w:color w:val="000000"/>
        </w:rPr>
        <w:t xml:space="preserve"> or with non-interleaved </w:t>
      </w:r>
      <w:r w:rsidR="002E5FCE" w:rsidRPr="001405A5">
        <w:rPr>
          <w:rFonts w:eastAsia="SimSun"/>
          <w:color w:val="000000"/>
        </w:rPr>
        <w:t xml:space="preserve">downlink type </w:t>
      </w:r>
      <w:r w:rsidR="002E5FCE">
        <w:rPr>
          <w:rFonts w:eastAsia="SimSun"/>
          <w:color w:val="000000"/>
        </w:rPr>
        <w:t>1</w:t>
      </w:r>
      <w:r w:rsidR="002E5FCE" w:rsidRPr="001405A5">
        <w:rPr>
          <w:rFonts w:eastAsia="SimSun"/>
          <w:color w:val="000000"/>
        </w:rPr>
        <w:t xml:space="preserve"> resource allocation</w:t>
      </w:r>
      <w:r>
        <w:rPr>
          <w:lang w:val="en-US" w:eastAsia="ja-JP"/>
        </w:rPr>
        <w:t>, a SBFD aware UE should perform r</w:t>
      </w:r>
      <w:r w:rsidR="00EE210B" w:rsidRPr="00EE210B">
        <w:rPr>
          <w:lang w:val="en-US" w:eastAsia="ja-JP"/>
        </w:rPr>
        <w:t xml:space="preserve">ate matching around </w:t>
      </w:r>
      <w:r>
        <w:rPr>
          <w:lang w:val="en-US" w:eastAsia="ja-JP"/>
        </w:rPr>
        <w:t xml:space="preserve">an </w:t>
      </w:r>
      <w:r w:rsidR="00BA4B8C">
        <w:rPr>
          <w:lang w:val="en-US" w:eastAsia="ja-JP"/>
        </w:rPr>
        <w:t xml:space="preserve">SBFD </w:t>
      </w:r>
      <w:r w:rsidR="00EE210B" w:rsidRPr="00EE210B">
        <w:rPr>
          <w:lang w:val="en-US" w:eastAsia="ja-JP"/>
        </w:rPr>
        <w:t xml:space="preserve">UL </w:t>
      </w:r>
      <w:proofErr w:type="spellStart"/>
      <w:r w:rsidR="00EE210B" w:rsidRPr="00EE210B">
        <w:rPr>
          <w:lang w:val="en-US" w:eastAsia="ja-JP"/>
        </w:rPr>
        <w:t>subband</w:t>
      </w:r>
      <w:bookmarkEnd w:id="10"/>
      <w:proofErr w:type="spellEnd"/>
      <w:r w:rsidR="00A25A8F">
        <w:rPr>
          <w:lang w:val="en-US" w:eastAsia="ja-JP"/>
        </w:rPr>
        <w:t xml:space="preserve">, when an allocated PDSCH resource overlaps with the </w:t>
      </w:r>
      <w:r w:rsidR="00BA4B8C">
        <w:rPr>
          <w:lang w:val="en-US" w:eastAsia="ja-JP"/>
        </w:rPr>
        <w:t xml:space="preserve">SBFD </w:t>
      </w:r>
      <w:r w:rsidR="00A25A8F">
        <w:rPr>
          <w:lang w:val="en-US" w:eastAsia="ja-JP"/>
        </w:rPr>
        <w:t xml:space="preserve">UL </w:t>
      </w:r>
      <w:proofErr w:type="spellStart"/>
      <w:r w:rsidR="00A25A8F">
        <w:rPr>
          <w:lang w:val="en-US" w:eastAsia="ja-JP"/>
        </w:rPr>
        <w:t>subband</w:t>
      </w:r>
      <w:proofErr w:type="spellEnd"/>
      <w:r>
        <w:rPr>
          <w:lang w:val="en-US" w:eastAsia="ja-JP"/>
        </w:rPr>
        <w:t xml:space="preserve">. </w:t>
      </w:r>
      <w:r w:rsidR="001C7119">
        <w:rPr>
          <w:lang w:val="en-US" w:eastAsia="ja-JP"/>
        </w:rPr>
        <w:t>Some RBs of a PDSCH PRG (</w:t>
      </w:r>
      <w:r w:rsidR="001C7119">
        <w:rPr>
          <w:rStyle w:val="fontstyle01"/>
        </w:rPr>
        <w:t>precoding granularity</w:t>
      </w:r>
      <w:r w:rsidR="001C7119">
        <w:t xml:space="preserve">) </w:t>
      </w:r>
      <w:r w:rsidR="001C7119">
        <w:rPr>
          <w:lang w:val="en-US" w:eastAsia="ja-JP"/>
        </w:rPr>
        <w:t xml:space="preserve">may overlap with the SBFD UL </w:t>
      </w:r>
      <w:proofErr w:type="spellStart"/>
      <w:r w:rsidR="001C7119">
        <w:rPr>
          <w:lang w:val="en-US" w:eastAsia="ja-JP"/>
        </w:rPr>
        <w:t>subband</w:t>
      </w:r>
      <w:proofErr w:type="spellEnd"/>
      <w:r w:rsidR="001C7119">
        <w:rPr>
          <w:lang w:val="en-US" w:eastAsia="ja-JP"/>
        </w:rPr>
        <w:t xml:space="preserve"> resulting in a reduction in the </w:t>
      </w:r>
      <w:r w:rsidR="001C7119">
        <w:rPr>
          <w:rStyle w:val="fontstyle01"/>
        </w:rPr>
        <w:t>actual number of consecutive PRBs in the PRG. The current TS 38.214 specification supports actual number of consecutive PRBs in each PRG could be one or more and not always equal to the configured precoding granularity.</w:t>
      </w:r>
    </w:p>
    <w:p w14:paraId="31B25EB2" w14:textId="397B1F53" w:rsidR="004625DD" w:rsidRDefault="008F0BE1" w:rsidP="007467C9">
      <w:pPr>
        <w:spacing w:after="200" w:line="276" w:lineRule="auto"/>
        <w:jc w:val="both"/>
        <w:rPr>
          <w:rFonts w:eastAsia="SimSun"/>
          <w:color w:val="000000"/>
        </w:rPr>
      </w:pPr>
      <w:bookmarkStart w:id="11" w:name="_Hlk498008922"/>
      <w:r>
        <w:rPr>
          <w:rFonts w:eastAsia="SimSun"/>
          <w:color w:val="000000"/>
        </w:rPr>
        <w:t>F</w:t>
      </w:r>
      <w:r w:rsidR="00A25A8F">
        <w:rPr>
          <w:rFonts w:eastAsia="SimSun"/>
          <w:color w:val="000000"/>
        </w:rPr>
        <w:t xml:space="preserve">or </w:t>
      </w:r>
      <w:r>
        <w:rPr>
          <w:rFonts w:eastAsia="SimSun"/>
          <w:color w:val="000000"/>
        </w:rPr>
        <w:t xml:space="preserve">PDSCH reception with </w:t>
      </w:r>
      <w:r w:rsidR="002E5FCE">
        <w:rPr>
          <w:rFonts w:eastAsia="SimSun"/>
          <w:color w:val="000000"/>
        </w:rPr>
        <w:t xml:space="preserve">interleaved </w:t>
      </w:r>
      <w:r w:rsidR="00A25A8F" w:rsidRPr="001405A5">
        <w:rPr>
          <w:rFonts w:eastAsia="SimSun"/>
          <w:color w:val="000000"/>
        </w:rPr>
        <w:t xml:space="preserve">downlink </w:t>
      </w:r>
      <w:r>
        <w:rPr>
          <w:rFonts w:eastAsia="SimSun"/>
          <w:color w:val="000000"/>
        </w:rPr>
        <w:t xml:space="preserve">type 1 </w:t>
      </w:r>
      <w:r w:rsidR="00A25A8F" w:rsidRPr="001405A5">
        <w:rPr>
          <w:rFonts w:eastAsia="SimSun"/>
          <w:color w:val="000000"/>
        </w:rPr>
        <w:t xml:space="preserve">resource allocation, </w:t>
      </w:r>
      <w:r w:rsidR="002E5FCE">
        <w:rPr>
          <w:rFonts w:eastAsia="SimSun"/>
          <w:color w:val="000000"/>
        </w:rPr>
        <w:t xml:space="preserve">the number of </w:t>
      </w:r>
      <w:r w:rsidR="00B91043">
        <w:rPr>
          <w:rFonts w:eastAsia="SimSun"/>
          <w:color w:val="000000"/>
        </w:rPr>
        <w:t>virtual resource blocks (</w:t>
      </w:r>
      <w:r w:rsidR="002E5FCE">
        <w:rPr>
          <w:rFonts w:eastAsia="SimSun"/>
          <w:color w:val="000000"/>
        </w:rPr>
        <w:t>VRBs</w:t>
      </w:r>
      <w:r w:rsidR="00B91043">
        <w:rPr>
          <w:rFonts w:eastAsia="SimSun"/>
          <w:color w:val="000000"/>
        </w:rPr>
        <w:t>)</w:t>
      </w:r>
      <w:r w:rsidR="002E5FCE">
        <w:rPr>
          <w:rFonts w:eastAsia="SimSun"/>
          <w:color w:val="000000"/>
        </w:rPr>
        <w:t xml:space="preserve"> is set to</w:t>
      </w:r>
      <w:r w:rsidR="00A25A8F" w:rsidRPr="001405A5">
        <w:rPr>
          <w:rFonts w:eastAsia="SimSun"/>
          <w:color w:val="000000"/>
        </w:rPr>
        <w:t xml:space="preserve"> </w:t>
      </w:r>
      <w:r w:rsidR="00A25A8F">
        <w:rPr>
          <w:rFonts w:eastAsia="SimSun"/>
          <w:color w:val="000000"/>
        </w:rPr>
        <w:t>an</w:t>
      </w:r>
      <w:r w:rsidR="00A25A8F" w:rsidRPr="001405A5">
        <w:rPr>
          <w:rFonts w:eastAsia="SimSun"/>
          <w:color w:val="000000"/>
        </w:rPr>
        <w:t xml:space="preserve"> active bandwidth part size </w:t>
      </w:r>
      <w:r w:rsidR="00A25A8F" w:rsidRPr="001405A5">
        <w:rPr>
          <w:rFonts w:eastAsia="SimSun"/>
          <w:color w:val="000000"/>
          <w:position w:val="-10"/>
        </w:rPr>
        <w:object w:dxaOrig="540" w:dyaOrig="340" w14:anchorId="66A2BC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pt;height:13.45pt" o:ole="">
            <v:imagedata r:id="rId9" o:title=""/>
          </v:shape>
          <o:OLEObject Type="Embed" ProgID="Equation.3" ShapeID="_x0000_i1025" DrawAspect="Content" ObjectID="_1738141725" r:id="rId10"/>
        </w:object>
      </w:r>
      <w:r w:rsidR="00A25A8F" w:rsidRPr="001405A5">
        <w:rPr>
          <w:rFonts w:eastAsia="SimSun"/>
          <w:color w:val="000000"/>
        </w:rPr>
        <w:t xml:space="preserve"> </w:t>
      </w:r>
      <w:r w:rsidR="00B91043">
        <w:rPr>
          <w:rFonts w:eastAsia="SimSun"/>
          <w:color w:val="000000"/>
        </w:rPr>
        <w:t>physical resource blocks (</w:t>
      </w:r>
      <w:r w:rsidR="00A25A8F" w:rsidRPr="001405A5">
        <w:rPr>
          <w:rFonts w:eastAsia="SimSun"/>
          <w:color w:val="000000"/>
        </w:rPr>
        <w:t>PRBs</w:t>
      </w:r>
      <w:r w:rsidR="00B91043">
        <w:rPr>
          <w:rFonts w:eastAsia="SimSun"/>
          <w:color w:val="000000"/>
        </w:rPr>
        <w:t>)</w:t>
      </w:r>
      <w:r w:rsidR="00A25A8F">
        <w:rPr>
          <w:rFonts w:eastAsia="SimSun"/>
          <w:color w:val="000000"/>
        </w:rPr>
        <w:t xml:space="preserve"> </w:t>
      </w:r>
      <w:r w:rsidR="002E5FCE">
        <w:rPr>
          <w:rFonts w:eastAsia="SimSun"/>
          <w:color w:val="000000"/>
        </w:rPr>
        <w:t xml:space="preserve">minus </w:t>
      </w:r>
      <w:r w:rsidR="004625DD">
        <w:rPr>
          <w:rFonts w:eastAsia="SimSun"/>
          <w:color w:val="000000"/>
        </w:rPr>
        <w:t>the</w:t>
      </w:r>
      <w:r w:rsidR="00A25A8F">
        <w:rPr>
          <w:rFonts w:eastAsia="SimSun"/>
          <w:color w:val="000000"/>
        </w:rPr>
        <w:t xml:space="preserve"> number of </w:t>
      </w:r>
      <w:r w:rsidR="002E5FCE">
        <w:rPr>
          <w:rFonts w:eastAsia="SimSun"/>
          <w:color w:val="000000"/>
        </w:rPr>
        <w:t>P</w:t>
      </w:r>
      <w:r w:rsidR="00A25A8F">
        <w:rPr>
          <w:rFonts w:eastAsia="SimSun"/>
          <w:color w:val="000000"/>
        </w:rPr>
        <w:t xml:space="preserve">RBs overlapping with </w:t>
      </w:r>
      <w:r w:rsidR="00BA4B8C">
        <w:rPr>
          <w:rFonts w:eastAsia="SimSun"/>
          <w:color w:val="000000"/>
        </w:rPr>
        <w:t>the</w:t>
      </w:r>
      <w:r w:rsidR="007E7C6E">
        <w:rPr>
          <w:rFonts w:eastAsia="SimSun"/>
          <w:color w:val="000000"/>
        </w:rPr>
        <w:t xml:space="preserve"> </w:t>
      </w:r>
      <w:r w:rsidR="00BA4B8C">
        <w:rPr>
          <w:lang w:val="en-US" w:eastAsia="ja-JP"/>
        </w:rPr>
        <w:t xml:space="preserve">SBFD </w:t>
      </w:r>
      <w:r w:rsidR="00A25A8F">
        <w:rPr>
          <w:rFonts w:eastAsia="SimSun"/>
          <w:color w:val="000000"/>
        </w:rPr>
        <w:t xml:space="preserve">UL </w:t>
      </w:r>
      <w:proofErr w:type="spellStart"/>
      <w:r w:rsidR="00A25A8F">
        <w:rPr>
          <w:rFonts w:eastAsia="SimSun"/>
          <w:color w:val="000000"/>
        </w:rPr>
        <w:t>subband</w:t>
      </w:r>
      <w:proofErr w:type="spellEnd"/>
      <w:r w:rsidR="00A25A8F" w:rsidRPr="001405A5">
        <w:rPr>
          <w:rFonts w:eastAsia="SimSun"/>
          <w:color w:val="000000"/>
        </w:rPr>
        <w:t>.</w:t>
      </w:r>
      <w:r w:rsidR="007E7C6E">
        <w:rPr>
          <w:rFonts w:eastAsia="SimSun"/>
          <w:color w:val="000000"/>
        </w:rPr>
        <w:t xml:space="preserve"> </w:t>
      </w:r>
      <w:r w:rsidR="00CD51AD">
        <w:rPr>
          <w:rFonts w:eastAsia="SimSun"/>
          <w:color w:val="000000"/>
        </w:rPr>
        <w:t xml:space="preserve">That is, the VRBs are indexed without </w:t>
      </w:r>
      <w:proofErr w:type="gramStart"/>
      <w:r w:rsidR="00CD51AD">
        <w:rPr>
          <w:rFonts w:eastAsia="SimSun"/>
          <w:color w:val="000000"/>
        </w:rPr>
        <w:t>taking into account</w:t>
      </w:r>
      <w:proofErr w:type="gramEnd"/>
      <w:r w:rsidR="00CD51AD">
        <w:rPr>
          <w:rFonts w:eastAsia="SimSun"/>
          <w:color w:val="000000"/>
        </w:rPr>
        <w:t xml:space="preserve"> RBs overlapping with the </w:t>
      </w:r>
      <w:r w:rsidR="00BA4B8C">
        <w:rPr>
          <w:lang w:val="en-US" w:eastAsia="ja-JP"/>
        </w:rPr>
        <w:t xml:space="preserve">SBFD </w:t>
      </w:r>
      <w:r w:rsidR="00CD51AD">
        <w:rPr>
          <w:rFonts w:eastAsia="SimSun"/>
          <w:color w:val="000000"/>
        </w:rPr>
        <w:t xml:space="preserve">UL </w:t>
      </w:r>
      <w:proofErr w:type="spellStart"/>
      <w:r w:rsidR="00CD51AD">
        <w:rPr>
          <w:rFonts w:eastAsia="SimSun"/>
          <w:color w:val="000000"/>
        </w:rPr>
        <w:t>subband</w:t>
      </w:r>
      <w:proofErr w:type="spellEnd"/>
      <w:r w:rsidR="00CD51AD">
        <w:rPr>
          <w:rFonts w:eastAsia="SimSun"/>
          <w:color w:val="000000"/>
        </w:rPr>
        <w:t xml:space="preserve">. </w:t>
      </w:r>
      <w:r w:rsidR="004625DD" w:rsidRPr="004625DD">
        <w:rPr>
          <w:rFonts w:eastAsia="SimSun"/>
          <w:color w:val="000000"/>
        </w:rPr>
        <w:t xml:space="preserve">For interleaved VRB-to-PRB mapping, resource block bundles are defined based on resource blocks that do not overlap with a time and frequency resource of the </w:t>
      </w:r>
      <w:r w:rsidR="00BA4B8C">
        <w:rPr>
          <w:lang w:val="en-US" w:eastAsia="ja-JP"/>
        </w:rPr>
        <w:t xml:space="preserve">SBFD </w:t>
      </w:r>
      <w:r w:rsidR="004625DD" w:rsidRPr="004625DD">
        <w:rPr>
          <w:rFonts w:eastAsia="SimSun"/>
          <w:color w:val="000000"/>
        </w:rPr>
        <w:t xml:space="preserve">UL </w:t>
      </w:r>
      <w:proofErr w:type="spellStart"/>
      <w:r w:rsidR="004625DD" w:rsidRPr="004625DD">
        <w:rPr>
          <w:rFonts w:eastAsia="SimSun"/>
          <w:color w:val="000000"/>
        </w:rPr>
        <w:t>subband</w:t>
      </w:r>
      <w:proofErr w:type="spellEnd"/>
      <w:r w:rsidR="004625DD" w:rsidRPr="004625DD">
        <w:rPr>
          <w:rFonts w:eastAsia="SimSun"/>
          <w:color w:val="000000"/>
        </w:rPr>
        <w:t>.</w:t>
      </w:r>
    </w:p>
    <w:p w14:paraId="7B5E02CB" w14:textId="002FCB2D" w:rsidR="00F64BEC" w:rsidRDefault="00F64BEC" w:rsidP="007467C9">
      <w:pPr>
        <w:spacing w:after="200" w:line="276" w:lineRule="auto"/>
        <w:jc w:val="both"/>
        <w:rPr>
          <w:b/>
          <w:bCs/>
          <w:lang w:eastAsia="ja-JP"/>
        </w:rPr>
      </w:pPr>
      <w:r w:rsidRPr="005C6597">
        <w:rPr>
          <w:b/>
          <w:bCs/>
          <w:lang w:eastAsia="ja-JP"/>
        </w:rPr>
        <w:t xml:space="preserve">Proposal </w:t>
      </w:r>
      <w:r w:rsidR="00BA4B8C">
        <w:rPr>
          <w:b/>
          <w:bCs/>
          <w:lang w:eastAsia="ja-JP"/>
        </w:rPr>
        <w:t>4</w:t>
      </w:r>
      <w:r w:rsidRPr="005C6597">
        <w:rPr>
          <w:b/>
          <w:bCs/>
          <w:lang w:eastAsia="ja-JP"/>
        </w:rPr>
        <w:t>:</w:t>
      </w:r>
      <w:r>
        <w:rPr>
          <w:b/>
          <w:bCs/>
          <w:lang w:eastAsia="ja-JP"/>
        </w:rPr>
        <w:t xml:space="preserve"> </w:t>
      </w:r>
      <w:r w:rsidRPr="00F64BEC">
        <w:rPr>
          <w:b/>
          <w:bCs/>
          <w:lang w:eastAsia="ja-JP"/>
        </w:rPr>
        <w:t>For PDSCH reception with downlink type 0 resource allocation or with non-interleaved downlink type 1 resource allocation, a SBFD aware UE perform</w:t>
      </w:r>
      <w:r>
        <w:rPr>
          <w:b/>
          <w:bCs/>
          <w:lang w:eastAsia="ja-JP"/>
        </w:rPr>
        <w:t>s</w:t>
      </w:r>
      <w:r w:rsidRPr="00F64BEC">
        <w:rPr>
          <w:b/>
          <w:bCs/>
          <w:lang w:eastAsia="ja-JP"/>
        </w:rPr>
        <w:t xml:space="preserve"> rate matching around </w:t>
      </w:r>
      <w:r w:rsidR="00BA4B8C">
        <w:rPr>
          <w:b/>
          <w:bCs/>
          <w:lang w:eastAsia="ja-JP"/>
        </w:rPr>
        <w:t>the SBFD</w:t>
      </w:r>
      <w:r w:rsidRPr="00F64BEC">
        <w:rPr>
          <w:b/>
          <w:bCs/>
          <w:lang w:eastAsia="ja-JP"/>
        </w:rPr>
        <w:t xml:space="preserve"> UL subband</w:t>
      </w:r>
      <w:r>
        <w:rPr>
          <w:b/>
          <w:bCs/>
          <w:lang w:eastAsia="ja-JP"/>
        </w:rPr>
        <w:t>.</w:t>
      </w:r>
    </w:p>
    <w:p w14:paraId="46B05F30" w14:textId="05DB3663" w:rsidR="00F64BEC" w:rsidRDefault="00F64BEC" w:rsidP="007467C9">
      <w:pPr>
        <w:spacing w:after="200" w:line="276" w:lineRule="auto"/>
        <w:jc w:val="both"/>
        <w:rPr>
          <w:rFonts w:eastAsia="SimSun"/>
          <w:color w:val="000000"/>
        </w:rPr>
      </w:pPr>
      <w:r w:rsidRPr="005C6597">
        <w:rPr>
          <w:b/>
          <w:bCs/>
          <w:lang w:eastAsia="ja-JP"/>
        </w:rPr>
        <w:t xml:space="preserve">Proposal </w:t>
      </w:r>
      <w:r w:rsidR="00BA4B8C">
        <w:rPr>
          <w:b/>
          <w:bCs/>
          <w:lang w:eastAsia="ja-JP"/>
        </w:rPr>
        <w:t>5</w:t>
      </w:r>
      <w:r w:rsidRPr="005C6597">
        <w:rPr>
          <w:b/>
          <w:bCs/>
          <w:lang w:eastAsia="ja-JP"/>
        </w:rPr>
        <w:t>:</w:t>
      </w:r>
      <w:r>
        <w:rPr>
          <w:b/>
          <w:bCs/>
          <w:lang w:eastAsia="ja-JP"/>
        </w:rPr>
        <w:t xml:space="preserve"> </w:t>
      </w:r>
      <w:r w:rsidRPr="00F64BEC">
        <w:rPr>
          <w:b/>
          <w:bCs/>
          <w:lang w:eastAsia="ja-JP"/>
        </w:rPr>
        <w:t>For PDSCH reception with interleaved downlink type 1 resource allocation,</w:t>
      </w:r>
      <w:r>
        <w:rPr>
          <w:b/>
          <w:bCs/>
          <w:lang w:eastAsia="ja-JP"/>
        </w:rPr>
        <w:t xml:space="preserve"> </w:t>
      </w:r>
      <w:r w:rsidR="00DA2BC0">
        <w:rPr>
          <w:b/>
          <w:bCs/>
          <w:lang w:eastAsia="ja-JP"/>
        </w:rPr>
        <w:t xml:space="preserve">a SBFD aware UE indexes </w:t>
      </w:r>
      <w:r w:rsidRPr="00F64BEC">
        <w:rPr>
          <w:b/>
          <w:bCs/>
          <w:lang w:eastAsia="ja-JP"/>
        </w:rPr>
        <w:t>VRBs</w:t>
      </w:r>
      <w:r w:rsidR="00DA2BC0">
        <w:rPr>
          <w:b/>
          <w:bCs/>
          <w:lang w:eastAsia="ja-JP"/>
        </w:rPr>
        <w:t xml:space="preserve"> </w:t>
      </w:r>
      <w:r>
        <w:rPr>
          <w:b/>
          <w:bCs/>
          <w:lang w:eastAsia="ja-JP"/>
        </w:rPr>
        <w:t xml:space="preserve">and </w:t>
      </w:r>
      <w:r w:rsidR="00DA2BC0">
        <w:rPr>
          <w:b/>
          <w:bCs/>
          <w:lang w:eastAsia="ja-JP"/>
        </w:rPr>
        <w:t xml:space="preserve">defines </w:t>
      </w:r>
      <w:r>
        <w:rPr>
          <w:b/>
          <w:bCs/>
          <w:lang w:eastAsia="ja-JP"/>
        </w:rPr>
        <w:t>resource block bundle</w:t>
      </w:r>
      <w:r w:rsidR="00DA2BC0">
        <w:rPr>
          <w:b/>
          <w:bCs/>
          <w:lang w:eastAsia="ja-JP"/>
        </w:rPr>
        <w:t>s</w:t>
      </w:r>
      <w:r>
        <w:rPr>
          <w:b/>
          <w:bCs/>
          <w:lang w:eastAsia="ja-JP"/>
        </w:rPr>
        <w:t xml:space="preserve"> based on resource blocks</w:t>
      </w:r>
      <w:r w:rsidR="00DA2BC0">
        <w:rPr>
          <w:b/>
          <w:bCs/>
          <w:lang w:eastAsia="ja-JP"/>
        </w:rPr>
        <w:t xml:space="preserve"> not </w:t>
      </w:r>
      <w:r w:rsidRPr="00F64BEC">
        <w:rPr>
          <w:b/>
          <w:bCs/>
          <w:lang w:eastAsia="ja-JP"/>
        </w:rPr>
        <w:t xml:space="preserve">overlapping with </w:t>
      </w:r>
      <w:r w:rsidR="00BA4B8C">
        <w:rPr>
          <w:b/>
          <w:bCs/>
          <w:lang w:eastAsia="ja-JP"/>
        </w:rPr>
        <w:t xml:space="preserve">the SBFD </w:t>
      </w:r>
      <w:r w:rsidRPr="00F64BEC">
        <w:rPr>
          <w:b/>
          <w:bCs/>
          <w:lang w:eastAsia="ja-JP"/>
        </w:rPr>
        <w:t>UL subband</w:t>
      </w:r>
      <w:r>
        <w:rPr>
          <w:b/>
          <w:bCs/>
          <w:lang w:eastAsia="ja-JP"/>
        </w:rPr>
        <w:t xml:space="preserve">. </w:t>
      </w:r>
    </w:p>
    <w:bookmarkEnd w:id="11"/>
    <w:p w14:paraId="7E49DDDF" w14:textId="0F39E6DB" w:rsidR="006B1A48" w:rsidRDefault="00770F43" w:rsidP="00625087">
      <w:pPr>
        <w:spacing w:after="200" w:line="276" w:lineRule="auto"/>
        <w:jc w:val="both"/>
        <w:rPr>
          <w:lang w:val="en-US" w:eastAsia="ja-JP"/>
        </w:rPr>
      </w:pPr>
      <w:r>
        <w:rPr>
          <w:lang w:val="en-US" w:eastAsia="ja-JP"/>
        </w:rPr>
        <w:t xml:space="preserve">For </w:t>
      </w:r>
      <w:r w:rsidR="009E4ABC">
        <w:rPr>
          <w:lang w:val="en-US" w:eastAsia="ja-JP"/>
        </w:rPr>
        <w:t>PDCCH</w:t>
      </w:r>
      <w:r>
        <w:rPr>
          <w:lang w:val="en-US" w:eastAsia="ja-JP"/>
        </w:rPr>
        <w:t xml:space="preserve"> reception</w:t>
      </w:r>
      <w:r w:rsidR="006B1A48">
        <w:rPr>
          <w:lang w:val="en-US" w:eastAsia="ja-JP"/>
        </w:rPr>
        <w:t xml:space="preserve">, </w:t>
      </w:r>
      <w:r w:rsidR="00DA2BC0">
        <w:rPr>
          <w:lang w:val="en-US" w:eastAsia="ja-JP"/>
        </w:rPr>
        <w:t xml:space="preserve">a </w:t>
      </w:r>
      <w:r w:rsidR="006B1A48">
        <w:rPr>
          <w:lang w:val="en-US" w:eastAsia="ja-JP"/>
        </w:rPr>
        <w:t>f</w:t>
      </w:r>
      <w:r w:rsidR="006B1A48" w:rsidRPr="006B1A48">
        <w:rPr>
          <w:lang w:val="en-US" w:eastAsia="ja-JP"/>
        </w:rPr>
        <w:t xml:space="preserve">requency domain resource for </w:t>
      </w:r>
      <w:r w:rsidR="006B1A48">
        <w:rPr>
          <w:lang w:val="en-US" w:eastAsia="ja-JP"/>
        </w:rPr>
        <w:t>a control resource set (</w:t>
      </w:r>
      <w:r w:rsidR="006B1A48" w:rsidRPr="006B1A48">
        <w:rPr>
          <w:lang w:val="en-US" w:eastAsia="ja-JP"/>
        </w:rPr>
        <w:t>CORESET</w:t>
      </w:r>
      <w:r w:rsidR="006B1A48">
        <w:rPr>
          <w:lang w:val="en-US" w:eastAsia="ja-JP"/>
        </w:rPr>
        <w:t xml:space="preserve">) </w:t>
      </w:r>
      <w:r w:rsidR="00DA2BC0">
        <w:rPr>
          <w:lang w:val="en-US" w:eastAsia="ja-JP"/>
        </w:rPr>
        <w:t>is</w:t>
      </w:r>
      <w:r w:rsidR="006B1A48">
        <w:rPr>
          <w:lang w:val="en-US" w:eastAsia="ja-JP"/>
        </w:rPr>
        <w:t xml:space="preserve"> indicated by a bitmap, where</w:t>
      </w:r>
      <w:r w:rsidR="006B1A48" w:rsidRPr="006B1A48">
        <w:rPr>
          <w:lang w:val="en-US" w:eastAsia="ja-JP"/>
        </w:rPr>
        <w:t xml:space="preserve"> </w:t>
      </w:r>
      <w:r w:rsidR="006B1A48">
        <w:rPr>
          <w:lang w:val="en-US" w:eastAsia="ja-JP"/>
        </w:rPr>
        <w:t>e</w:t>
      </w:r>
      <w:r w:rsidR="006B1A48" w:rsidRPr="006B1A48">
        <w:rPr>
          <w:lang w:val="en-US" w:eastAsia="ja-JP"/>
        </w:rPr>
        <w:t xml:space="preserve">ach bit </w:t>
      </w:r>
      <w:r w:rsidR="006B1A48">
        <w:rPr>
          <w:lang w:val="en-US" w:eastAsia="ja-JP"/>
        </w:rPr>
        <w:t xml:space="preserve">of the bitmap </w:t>
      </w:r>
      <w:r w:rsidR="006B1A48" w:rsidRPr="006B1A48">
        <w:rPr>
          <w:lang w:val="en-US" w:eastAsia="ja-JP"/>
        </w:rPr>
        <w:t xml:space="preserve">corresponds a group of 6 RBs, with grouping starting from the first RB group in </w:t>
      </w:r>
      <w:r w:rsidR="006B1A48">
        <w:rPr>
          <w:lang w:val="en-US" w:eastAsia="ja-JP"/>
        </w:rPr>
        <w:t>a</w:t>
      </w:r>
      <w:r w:rsidR="006B1A48" w:rsidRPr="006B1A48">
        <w:rPr>
          <w:lang w:val="en-US" w:eastAsia="ja-JP"/>
        </w:rPr>
        <w:t xml:space="preserve"> BWP or multicast broadcast service (MBS) common frequency resource (CFR) where the CORESET is configured. A bit that is set to 1 indicates that this RB group belongs to the frequency domain resource of this CORESET. Bits corresponding to a group of RBs not fully contained in the </w:t>
      </w:r>
      <w:r w:rsidR="003C21BA">
        <w:rPr>
          <w:lang w:val="en-US" w:eastAsia="ja-JP"/>
        </w:rPr>
        <w:t>BWP</w:t>
      </w:r>
      <w:r w:rsidR="006B1A48" w:rsidRPr="006B1A48">
        <w:rPr>
          <w:lang w:val="en-US" w:eastAsia="ja-JP"/>
        </w:rPr>
        <w:t xml:space="preserve"> within which the CORESET is configured are set to zero.</w:t>
      </w:r>
    </w:p>
    <w:p w14:paraId="16923896" w14:textId="03EDEEE6" w:rsidR="006157AF" w:rsidRDefault="00BE516D" w:rsidP="00625087">
      <w:pPr>
        <w:spacing w:after="200" w:line="276" w:lineRule="auto"/>
        <w:jc w:val="both"/>
        <w:rPr>
          <w:lang w:val="en-US" w:eastAsia="ja-JP"/>
        </w:rPr>
      </w:pPr>
      <w:r>
        <w:rPr>
          <w:lang w:val="en-US" w:eastAsia="ja-JP"/>
        </w:rPr>
        <w:t xml:space="preserve">Depending on </w:t>
      </w:r>
      <w:proofErr w:type="gramStart"/>
      <w:r>
        <w:rPr>
          <w:lang w:val="en-US" w:eastAsia="ja-JP"/>
        </w:rPr>
        <w:t>a number of</w:t>
      </w:r>
      <w:proofErr w:type="gramEnd"/>
      <w:r>
        <w:rPr>
          <w:lang w:val="en-US" w:eastAsia="ja-JP"/>
        </w:rPr>
        <w:t xml:space="preserve"> RBs and a location of allocated RBs for</w:t>
      </w:r>
      <w:r w:rsidR="006B1A48">
        <w:rPr>
          <w:lang w:val="en-US" w:eastAsia="ja-JP"/>
        </w:rPr>
        <w:t xml:space="preserve"> a </w:t>
      </w:r>
      <w:r w:rsidR="00BA4B8C">
        <w:rPr>
          <w:lang w:val="en-US" w:eastAsia="ja-JP"/>
        </w:rPr>
        <w:t>SBFD</w:t>
      </w:r>
      <w:r w:rsidR="006B1A48">
        <w:rPr>
          <w:lang w:val="en-US" w:eastAsia="ja-JP"/>
        </w:rPr>
        <w:t xml:space="preserve"> UL </w:t>
      </w:r>
      <w:proofErr w:type="spellStart"/>
      <w:r w:rsidR="006B1A48">
        <w:rPr>
          <w:lang w:val="en-US" w:eastAsia="ja-JP"/>
        </w:rPr>
        <w:t>subband</w:t>
      </w:r>
      <w:proofErr w:type="spellEnd"/>
      <w:r>
        <w:rPr>
          <w:lang w:val="en-US" w:eastAsia="ja-JP"/>
        </w:rPr>
        <w:t xml:space="preserve">, some </w:t>
      </w:r>
      <w:r w:rsidR="003C21BA">
        <w:rPr>
          <w:lang w:val="en-US" w:eastAsia="ja-JP"/>
        </w:rPr>
        <w:t xml:space="preserve">groups of </w:t>
      </w:r>
      <w:r>
        <w:rPr>
          <w:lang w:val="en-US" w:eastAsia="ja-JP"/>
        </w:rPr>
        <w:t xml:space="preserve">6RBs </w:t>
      </w:r>
      <w:r w:rsidR="00A37E0D">
        <w:rPr>
          <w:lang w:val="en-US" w:eastAsia="ja-JP"/>
        </w:rPr>
        <w:t>may</w:t>
      </w:r>
      <w:r>
        <w:rPr>
          <w:lang w:val="en-US" w:eastAsia="ja-JP"/>
        </w:rPr>
        <w:t xml:space="preserve"> not</w:t>
      </w:r>
      <w:r w:rsidR="00A37E0D">
        <w:rPr>
          <w:lang w:val="en-US" w:eastAsia="ja-JP"/>
        </w:rPr>
        <w:t xml:space="preserve"> be</w:t>
      </w:r>
      <w:r>
        <w:rPr>
          <w:lang w:val="en-US" w:eastAsia="ja-JP"/>
        </w:rPr>
        <w:t xml:space="preserve"> usable for CORESET resource allocation, </w:t>
      </w:r>
      <w:r w:rsidR="00A37E0D">
        <w:rPr>
          <w:lang w:val="en-US" w:eastAsia="ja-JP"/>
        </w:rPr>
        <w:t>which may cause</w:t>
      </w:r>
      <w:r>
        <w:rPr>
          <w:lang w:val="en-US" w:eastAsia="ja-JP"/>
        </w:rPr>
        <w:t xml:space="preserve"> frequency resource fragmentation</w:t>
      </w:r>
      <w:r w:rsidR="003C21BA">
        <w:rPr>
          <w:lang w:val="en-US" w:eastAsia="ja-JP"/>
        </w:rPr>
        <w:t xml:space="preserve">, as shown in </w:t>
      </w:r>
      <w:r w:rsidR="003D7F40">
        <w:rPr>
          <w:lang w:val="en-US" w:eastAsia="ja-JP"/>
        </w:rPr>
        <w:fldChar w:fldCharType="begin"/>
      </w:r>
      <w:r w:rsidR="003D7F40">
        <w:rPr>
          <w:lang w:val="en-US" w:eastAsia="ja-JP"/>
        </w:rPr>
        <w:instrText xml:space="preserve"> REF _Ref115191248 \h </w:instrText>
      </w:r>
      <w:r w:rsidR="003D7F40">
        <w:rPr>
          <w:lang w:val="en-US" w:eastAsia="ja-JP"/>
        </w:rPr>
      </w:r>
      <w:r w:rsidR="003D7F40">
        <w:rPr>
          <w:lang w:val="en-US" w:eastAsia="ja-JP"/>
        </w:rPr>
        <w:fldChar w:fldCharType="separate"/>
      </w:r>
      <w:r w:rsidR="003D7F40">
        <w:t xml:space="preserve">Figure </w:t>
      </w:r>
      <w:r w:rsidR="003D7F40">
        <w:rPr>
          <w:noProof/>
        </w:rPr>
        <w:t>2</w:t>
      </w:r>
      <w:r w:rsidR="003D7F40">
        <w:rPr>
          <w:lang w:val="en-US" w:eastAsia="ja-JP"/>
        </w:rPr>
        <w:fldChar w:fldCharType="end"/>
      </w:r>
      <w:r w:rsidR="003D7F40">
        <w:rPr>
          <w:lang w:val="en-US" w:eastAsia="ja-JP"/>
        </w:rPr>
        <w:t xml:space="preserve">. </w:t>
      </w:r>
      <w:r w:rsidR="006157AF">
        <w:rPr>
          <w:lang w:val="en-US" w:eastAsia="ja-JP"/>
        </w:rPr>
        <w:t xml:space="preserve">To alleviate complexity of scheduling DL signals/channels, an enhancement for CORESET resource allocation can be considered. </w:t>
      </w:r>
      <w:r w:rsidR="00446E88" w:rsidRPr="00086180">
        <w:rPr>
          <w:lang w:val="en-US" w:eastAsia="ja-JP"/>
        </w:rPr>
        <w:t>For example,</w:t>
      </w:r>
      <w:r w:rsidR="00446E88">
        <w:rPr>
          <w:lang w:val="en-US" w:eastAsia="ja-JP"/>
        </w:rPr>
        <w:t xml:space="preserve"> an RB offset </w:t>
      </w:r>
      <w:r w:rsidR="005F59E4">
        <w:rPr>
          <w:lang w:val="en-US" w:eastAsia="ja-JP"/>
        </w:rPr>
        <w:t xml:space="preserve">applicable to </w:t>
      </w:r>
      <w:r w:rsidR="00446E88">
        <w:rPr>
          <w:lang w:val="en-US" w:eastAsia="ja-JP"/>
        </w:rPr>
        <w:t xml:space="preserve">an SBFD symbol can be considered.  </w:t>
      </w:r>
    </w:p>
    <w:p w14:paraId="0902D496" w14:textId="77502130" w:rsidR="00086180" w:rsidRPr="0070502B" w:rsidRDefault="00086180" w:rsidP="00086180">
      <w:pPr>
        <w:spacing w:after="200" w:line="276" w:lineRule="auto"/>
        <w:jc w:val="both"/>
        <w:rPr>
          <w:b/>
          <w:bCs/>
          <w:lang w:eastAsia="ja-JP"/>
        </w:rPr>
      </w:pPr>
      <w:r w:rsidRPr="0070502B">
        <w:rPr>
          <w:b/>
          <w:bCs/>
          <w:lang w:eastAsia="ja-JP"/>
        </w:rPr>
        <w:t xml:space="preserve">Observation </w:t>
      </w:r>
      <w:r>
        <w:rPr>
          <w:b/>
          <w:bCs/>
          <w:lang w:eastAsia="ja-JP"/>
        </w:rPr>
        <w:t>2</w:t>
      </w:r>
      <w:r w:rsidRPr="0070502B">
        <w:rPr>
          <w:b/>
          <w:bCs/>
          <w:lang w:eastAsia="ja-JP"/>
        </w:rPr>
        <w:t xml:space="preserve">: </w:t>
      </w:r>
      <w:r>
        <w:rPr>
          <w:b/>
          <w:bCs/>
          <w:lang w:eastAsia="ja-JP"/>
        </w:rPr>
        <w:t>S</w:t>
      </w:r>
      <w:r w:rsidR="008A648D">
        <w:rPr>
          <w:b/>
          <w:bCs/>
          <w:lang w:val="en-US" w:eastAsia="ja-JP"/>
        </w:rPr>
        <w:t>B</w:t>
      </w:r>
      <w:r>
        <w:rPr>
          <w:b/>
          <w:bCs/>
          <w:lang w:eastAsia="ja-JP"/>
        </w:rPr>
        <w:t xml:space="preserve">FD UL subband may </w:t>
      </w:r>
      <w:r w:rsidRPr="00086180">
        <w:rPr>
          <w:b/>
          <w:bCs/>
          <w:lang w:eastAsia="ja-JP"/>
        </w:rPr>
        <w:t xml:space="preserve">cause frequency resource fragmentation </w:t>
      </w:r>
      <w:r>
        <w:rPr>
          <w:b/>
          <w:bCs/>
          <w:lang w:eastAsia="ja-JP"/>
        </w:rPr>
        <w:t xml:space="preserve">for </w:t>
      </w:r>
      <w:r w:rsidRPr="00086180">
        <w:rPr>
          <w:b/>
          <w:bCs/>
          <w:lang w:eastAsia="ja-JP"/>
        </w:rPr>
        <w:t>CORESET resource</w:t>
      </w:r>
      <w:r>
        <w:rPr>
          <w:b/>
          <w:bCs/>
          <w:lang w:eastAsia="ja-JP"/>
        </w:rPr>
        <w:t xml:space="preserve"> on SBFD symbols. </w:t>
      </w:r>
    </w:p>
    <w:p w14:paraId="25CFF6F2" w14:textId="289645BB" w:rsidR="006B1A48" w:rsidRPr="006157AF" w:rsidRDefault="006157AF" w:rsidP="00625087">
      <w:pPr>
        <w:spacing w:after="200" w:line="276" w:lineRule="auto"/>
        <w:jc w:val="both"/>
        <w:rPr>
          <w:b/>
          <w:bCs/>
          <w:lang w:val="en-US" w:eastAsia="ja-JP"/>
        </w:rPr>
      </w:pPr>
      <w:r w:rsidRPr="006157AF">
        <w:rPr>
          <w:b/>
          <w:bCs/>
          <w:lang w:val="en-US" w:eastAsia="ja-JP"/>
        </w:rPr>
        <w:t xml:space="preserve">Proposal </w:t>
      </w:r>
      <w:r w:rsidR="00BA4B8C">
        <w:rPr>
          <w:b/>
          <w:bCs/>
          <w:lang w:val="en-US" w:eastAsia="ja-JP"/>
        </w:rPr>
        <w:t>6</w:t>
      </w:r>
      <w:r w:rsidRPr="006157AF">
        <w:rPr>
          <w:b/>
          <w:bCs/>
          <w:lang w:val="en-US" w:eastAsia="ja-JP"/>
        </w:rPr>
        <w:t>: Study enhance</w:t>
      </w:r>
      <w:r w:rsidR="00086180">
        <w:rPr>
          <w:b/>
          <w:bCs/>
          <w:lang w:val="en-US" w:eastAsia="ja-JP"/>
        </w:rPr>
        <w:t>ments to</w:t>
      </w:r>
      <w:r w:rsidRPr="006157AF">
        <w:rPr>
          <w:b/>
          <w:bCs/>
          <w:lang w:val="en-US" w:eastAsia="ja-JP"/>
        </w:rPr>
        <w:t xml:space="preserve"> CORESET frequency resource allocation</w:t>
      </w:r>
      <w:r w:rsidR="00A37E0D" w:rsidRPr="006157AF">
        <w:rPr>
          <w:b/>
          <w:bCs/>
          <w:lang w:val="en-US" w:eastAsia="ja-JP"/>
        </w:rPr>
        <w:t xml:space="preserve"> </w:t>
      </w:r>
      <w:r w:rsidRPr="006157AF">
        <w:rPr>
          <w:b/>
          <w:bCs/>
          <w:lang w:val="en-US" w:eastAsia="ja-JP"/>
        </w:rPr>
        <w:t>for SBFD operation</w:t>
      </w:r>
      <w:r w:rsidR="00086180">
        <w:rPr>
          <w:b/>
          <w:bCs/>
          <w:lang w:val="en-US" w:eastAsia="ja-JP"/>
        </w:rPr>
        <w:t xml:space="preserve"> such as </w:t>
      </w:r>
      <w:r w:rsidR="00416AC5">
        <w:rPr>
          <w:b/>
          <w:bCs/>
          <w:lang w:val="en-US" w:eastAsia="ja-JP"/>
        </w:rPr>
        <w:t xml:space="preserve">applying </w:t>
      </w:r>
      <w:r w:rsidR="00086180">
        <w:rPr>
          <w:b/>
          <w:bCs/>
          <w:lang w:val="en-US" w:eastAsia="ja-JP"/>
        </w:rPr>
        <w:t>a</w:t>
      </w:r>
      <w:r w:rsidR="00C01495">
        <w:rPr>
          <w:b/>
          <w:bCs/>
          <w:lang w:val="en-US" w:eastAsia="ja-JP"/>
        </w:rPr>
        <w:t>n</w:t>
      </w:r>
      <w:r w:rsidR="00086180">
        <w:rPr>
          <w:b/>
          <w:bCs/>
          <w:lang w:val="en-US" w:eastAsia="ja-JP"/>
        </w:rPr>
        <w:t xml:space="preserve"> RB offset</w:t>
      </w:r>
      <w:r w:rsidR="00416AC5">
        <w:rPr>
          <w:b/>
          <w:bCs/>
          <w:lang w:val="en-US" w:eastAsia="ja-JP"/>
        </w:rPr>
        <w:t xml:space="preserve"> to CORESET RB groups on SBFD symbols</w:t>
      </w:r>
      <w:r w:rsidRPr="006157AF">
        <w:rPr>
          <w:b/>
          <w:bCs/>
          <w:lang w:val="en-US" w:eastAsia="ja-JP"/>
        </w:rPr>
        <w:t xml:space="preserve">. </w:t>
      </w:r>
      <w:r w:rsidR="00BE516D" w:rsidRPr="006157AF">
        <w:rPr>
          <w:b/>
          <w:bCs/>
          <w:lang w:val="en-US" w:eastAsia="ja-JP"/>
        </w:rPr>
        <w:t xml:space="preserve"> </w:t>
      </w:r>
    </w:p>
    <w:p w14:paraId="27DE1525" w14:textId="292879DB" w:rsidR="003E70AC" w:rsidRDefault="00301939" w:rsidP="003E70AC">
      <w:pPr>
        <w:keepNext/>
        <w:jc w:val="center"/>
      </w:pPr>
      <w:r>
        <w:lastRenderedPageBreak/>
        <w:pict w14:anchorId="0309C71E">
          <v:shape id="_x0000_i1026" type="#_x0000_t75" style="width:412.65pt;height:109.6pt">
            <v:imagedata r:id="rId11" o:title=""/>
          </v:shape>
        </w:pict>
      </w:r>
    </w:p>
    <w:p w14:paraId="0DDDE52A" w14:textId="766007F4" w:rsidR="003E70AC" w:rsidRPr="004463CC" w:rsidRDefault="003E70AC" w:rsidP="003E70AC">
      <w:pPr>
        <w:pStyle w:val="Caption"/>
        <w:jc w:val="center"/>
        <w:rPr>
          <w:rFonts w:eastAsia="Malgun Gothic"/>
          <w:lang w:val="en-US" w:eastAsia="zh-CN"/>
        </w:rPr>
      </w:pPr>
      <w:bookmarkStart w:id="12" w:name="_Ref115191248"/>
      <w:r>
        <w:t xml:space="preserve">Figure </w:t>
      </w:r>
      <w:r>
        <w:fldChar w:fldCharType="begin"/>
      </w:r>
      <w:r>
        <w:instrText xml:space="preserve"> SEQ Figure \* ARABIC </w:instrText>
      </w:r>
      <w:r>
        <w:fldChar w:fldCharType="separate"/>
      </w:r>
      <w:r>
        <w:rPr>
          <w:noProof/>
        </w:rPr>
        <w:t>2</w:t>
      </w:r>
      <w:r>
        <w:fldChar w:fldCharType="end"/>
      </w:r>
      <w:bookmarkEnd w:id="12"/>
      <w:r>
        <w:t xml:space="preserve"> Full duplex UL subband allocation and a </w:t>
      </w:r>
      <w:r w:rsidR="00FC2E17">
        <w:t xml:space="preserve">set of </w:t>
      </w:r>
      <w:r>
        <w:t xml:space="preserve">6RB </w:t>
      </w:r>
      <w:r w:rsidR="00FC2E17">
        <w:t>groups</w:t>
      </w:r>
      <w:r>
        <w:t xml:space="preserve"> for CORESET resource allocation</w:t>
      </w:r>
      <w:r w:rsidR="00C57137">
        <w:t>.</w:t>
      </w:r>
      <w:r>
        <w:t xml:space="preserve"> </w:t>
      </w:r>
    </w:p>
    <w:p w14:paraId="5F7336DE" w14:textId="3BAA751F" w:rsidR="008F3D75" w:rsidRDefault="00B77FA6" w:rsidP="00F64BEC">
      <w:pPr>
        <w:spacing w:after="200" w:line="276" w:lineRule="auto"/>
        <w:jc w:val="both"/>
        <w:rPr>
          <w:lang w:val="en-US" w:eastAsia="ja-JP"/>
        </w:rPr>
      </w:pPr>
      <w:r>
        <w:rPr>
          <w:lang w:val="en-US" w:eastAsia="ja-JP"/>
        </w:rPr>
        <w:t xml:space="preserve">For </w:t>
      </w:r>
      <w:r w:rsidR="00EE210B" w:rsidRPr="00EE210B">
        <w:rPr>
          <w:lang w:val="en-US" w:eastAsia="ja-JP"/>
        </w:rPr>
        <w:t>CSI-RS</w:t>
      </w:r>
      <w:r>
        <w:rPr>
          <w:lang w:val="en-US" w:eastAsia="ja-JP"/>
        </w:rPr>
        <w:t xml:space="preserve"> reception, </w:t>
      </w:r>
      <w:r w:rsidR="00C57137">
        <w:rPr>
          <w:lang w:val="en-US" w:eastAsia="ja-JP"/>
        </w:rPr>
        <w:t xml:space="preserve">it has been agreed to study </w:t>
      </w:r>
      <w:r w:rsidR="00C57137" w:rsidRPr="000E60C5">
        <w:rPr>
          <w:rFonts w:eastAsia="MS Mincho"/>
          <w:lang w:eastAsia="ja-JP"/>
        </w:rPr>
        <w:t>impact and potential enhancements of CSI-RS resource set frequency domain resource allocation</w:t>
      </w:r>
      <w:r w:rsidR="00C57137">
        <w:rPr>
          <w:rFonts w:eastAsia="MS Mincho"/>
          <w:lang w:eastAsia="ja-JP"/>
        </w:rPr>
        <w:t xml:space="preserve"> </w:t>
      </w:r>
      <w:r w:rsidR="00C57137" w:rsidRPr="000E60C5">
        <w:rPr>
          <w:rFonts w:eastAsia="MS Mincho"/>
          <w:lang w:eastAsia="ja-JP"/>
        </w:rPr>
        <w:t>across non-contiguous DL subbands</w:t>
      </w:r>
      <w:r w:rsidR="00C57137">
        <w:rPr>
          <w:rFonts w:eastAsia="MS Mincho"/>
          <w:lang w:eastAsia="ja-JP"/>
        </w:rPr>
        <w:t>.</w:t>
      </w:r>
      <w:r w:rsidR="00C57137">
        <w:rPr>
          <w:lang w:val="en-US" w:eastAsia="ja-JP"/>
        </w:rPr>
        <w:t xml:space="preserve"> P</w:t>
      </w:r>
      <w:r w:rsidR="00EE210B" w:rsidRPr="00EE210B">
        <w:rPr>
          <w:lang w:val="en-US" w:eastAsia="ja-JP"/>
        </w:rPr>
        <w:t>otential solutions to enable non-contiguous CSI-RS</w:t>
      </w:r>
      <w:r w:rsidR="00C57137">
        <w:rPr>
          <w:lang w:val="en-US" w:eastAsia="ja-JP"/>
        </w:rPr>
        <w:t xml:space="preserve"> such as </w:t>
      </w:r>
      <w:r w:rsidR="00EE210B" w:rsidRPr="00EE210B">
        <w:rPr>
          <w:lang w:val="en-US" w:eastAsia="ja-JP"/>
        </w:rPr>
        <w:t>introduc</w:t>
      </w:r>
      <w:r>
        <w:rPr>
          <w:lang w:val="en-US" w:eastAsia="ja-JP"/>
        </w:rPr>
        <w:t>ing</w:t>
      </w:r>
      <w:r w:rsidR="00EE210B" w:rsidRPr="00EE210B">
        <w:rPr>
          <w:lang w:val="en-US" w:eastAsia="ja-JP"/>
        </w:rPr>
        <w:t xml:space="preserve"> non-available resources for CSI-RS or introduc</w:t>
      </w:r>
      <w:r>
        <w:rPr>
          <w:lang w:val="en-US" w:eastAsia="ja-JP"/>
        </w:rPr>
        <w:t>ing</w:t>
      </w:r>
      <w:r w:rsidR="00EE210B" w:rsidRPr="00EE210B">
        <w:rPr>
          <w:lang w:val="en-US" w:eastAsia="ja-JP"/>
        </w:rPr>
        <w:t xml:space="preserve"> CSI-RS resource allocation to support non-contiguous resource allocation</w:t>
      </w:r>
      <w:r w:rsidR="00C57137">
        <w:rPr>
          <w:lang w:val="en-US" w:eastAsia="ja-JP"/>
        </w:rPr>
        <w:t xml:space="preserve"> should be studied</w:t>
      </w:r>
      <w:r w:rsidR="00EE210B" w:rsidRPr="00EE210B">
        <w:rPr>
          <w:lang w:val="en-US" w:eastAsia="ja-JP"/>
        </w:rPr>
        <w:t>.</w:t>
      </w:r>
    </w:p>
    <w:p w14:paraId="0DCAC43D" w14:textId="419D4A46" w:rsidR="00855EE0" w:rsidRPr="00855EE0" w:rsidRDefault="006157AF" w:rsidP="00F64BEC">
      <w:pPr>
        <w:spacing w:after="200" w:line="276" w:lineRule="auto"/>
        <w:jc w:val="both"/>
        <w:rPr>
          <w:rFonts w:eastAsia="DengXian"/>
          <w:lang w:val="en-US" w:eastAsia="zh-CN"/>
        </w:rPr>
      </w:pPr>
      <w:r w:rsidRPr="006157AF">
        <w:rPr>
          <w:b/>
          <w:bCs/>
          <w:lang w:val="en-US" w:eastAsia="ja-JP"/>
        </w:rPr>
        <w:t xml:space="preserve">Proposal </w:t>
      </w:r>
      <w:r w:rsidR="00BE293C">
        <w:rPr>
          <w:b/>
          <w:bCs/>
          <w:lang w:val="en-US" w:eastAsia="ja-JP"/>
        </w:rPr>
        <w:t>7</w:t>
      </w:r>
      <w:r w:rsidRPr="006157AF">
        <w:rPr>
          <w:b/>
          <w:bCs/>
          <w:lang w:val="en-US" w:eastAsia="ja-JP"/>
        </w:rPr>
        <w:t>:</w:t>
      </w:r>
      <w:r>
        <w:rPr>
          <w:b/>
          <w:bCs/>
          <w:lang w:val="en-US" w:eastAsia="ja-JP"/>
        </w:rPr>
        <w:t xml:space="preserve"> Study solutions </w:t>
      </w:r>
      <w:r w:rsidR="00C57137" w:rsidRPr="00C57137">
        <w:rPr>
          <w:b/>
          <w:bCs/>
          <w:lang w:val="en-US" w:eastAsia="ja-JP"/>
        </w:rPr>
        <w:t xml:space="preserve">such as non-available resources for CSI-RS or non-contiguous </w:t>
      </w:r>
      <w:r w:rsidR="00C57137">
        <w:rPr>
          <w:b/>
          <w:bCs/>
          <w:lang w:val="en-US" w:eastAsia="ja-JP"/>
        </w:rPr>
        <w:t xml:space="preserve">CSI-RS </w:t>
      </w:r>
      <w:r w:rsidR="00C57137" w:rsidRPr="00C57137">
        <w:rPr>
          <w:b/>
          <w:bCs/>
          <w:lang w:val="en-US" w:eastAsia="ja-JP"/>
        </w:rPr>
        <w:t xml:space="preserve">resource allocation </w:t>
      </w:r>
      <w:r>
        <w:rPr>
          <w:b/>
          <w:bCs/>
          <w:lang w:val="en-US" w:eastAsia="ja-JP"/>
        </w:rPr>
        <w:t>to enable non-contiguous CSI-RS in frequency.</w:t>
      </w:r>
    </w:p>
    <w:p w14:paraId="475B0661" w14:textId="1272482D" w:rsidR="00980DF0" w:rsidRDefault="00980DF0" w:rsidP="00A70579">
      <w:pPr>
        <w:pStyle w:val="Heading1"/>
        <w:tabs>
          <w:tab w:val="num" w:pos="0"/>
        </w:tabs>
        <w:ind w:left="0" w:firstLine="0"/>
        <w:jc w:val="both"/>
        <w:rPr>
          <w:rFonts w:ascii="Times" w:eastAsia="Malgun Gothic" w:hAnsi="Times"/>
          <w:szCs w:val="24"/>
          <w:lang w:eastAsia="zh-CN"/>
        </w:rPr>
      </w:pPr>
      <w:r w:rsidRPr="00313464">
        <w:rPr>
          <w:rFonts w:ascii="Times" w:eastAsia="Malgun Gothic" w:hAnsi="Times"/>
          <w:szCs w:val="24"/>
          <w:lang w:eastAsia="zh-CN"/>
        </w:rPr>
        <w:t>UL transmissions across SBFD symbols and non-SBFD symbols</w:t>
      </w:r>
    </w:p>
    <w:p w14:paraId="6525322E" w14:textId="5AD7188B" w:rsidR="00980DF0" w:rsidRDefault="00980DF0" w:rsidP="00980DF0">
      <w:pPr>
        <w:spacing w:after="200" w:line="276" w:lineRule="auto"/>
        <w:jc w:val="both"/>
        <w:rPr>
          <w:rFonts w:eastAsia="DengXian"/>
          <w:iCs/>
          <w:lang w:val="en-US" w:eastAsia="zh-CN"/>
        </w:rPr>
      </w:pPr>
      <w:r>
        <w:rPr>
          <w:rFonts w:eastAsia="DengXian"/>
          <w:iCs/>
          <w:lang w:val="en-US" w:eastAsia="zh-CN"/>
        </w:rPr>
        <w:t>In RAN1#111</w:t>
      </w:r>
      <w:r w:rsidR="009E1963">
        <w:rPr>
          <w:rFonts w:eastAsia="DengXian"/>
          <w:iCs/>
          <w:lang w:val="en-US" w:eastAsia="zh-CN"/>
        </w:rPr>
        <w:t xml:space="preserve"> </w:t>
      </w:r>
      <w:r w:rsidR="009E1963">
        <w:rPr>
          <w:rFonts w:eastAsia="DengXian"/>
          <w:iCs/>
          <w:lang w:val="en-US" w:eastAsia="zh-CN"/>
        </w:rPr>
        <w:fldChar w:fldCharType="begin"/>
      </w:r>
      <w:r w:rsidR="009E1963">
        <w:rPr>
          <w:rFonts w:eastAsia="DengXian"/>
          <w:iCs/>
          <w:lang w:val="en-US" w:eastAsia="zh-CN"/>
        </w:rPr>
        <w:instrText xml:space="preserve"> REF _Ref61389865 \r \h </w:instrText>
      </w:r>
      <w:r w:rsidR="009E1963">
        <w:rPr>
          <w:rFonts w:eastAsia="DengXian"/>
          <w:iCs/>
          <w:lang w:val="en-US" w:eastAsia="zh-CN"/>
        </w:rPr>
      </w:r>
      <w:r w:rsidR="009E1963">
        <w:rPr>
          <w:rFonts w:eastAsia="DengXian"/>
          <w:iCs/>
          <w:lang w:val="en-US" w:eastAsia="zh-CN"/>
        </w:rPr>
        <w:fldChar w:fldCharType="separate"/>
      </w:r>
      <w:r w:rsidR="009E1963">
        <w:rPr>
          <w:rFonts w:eastAsia="DengXian"/>
          <w:iCs/>
          <w:lang w:val="en-US" w:eastAsia="zh-CN"/>
        </w:rPr>
        <w:t>[1]</w:t>
      </w:r>
      <w:r w:rsidR="009E1963">
        <w:rPr>
          <w:rFonts w:eastAsia="DengXian"/>
          <w:iCs/>
          <w:lang w:val="en-US" w:eastAsia="zh-CN"/>
        </w:rPr>
        <w:fldChar w:fldCharType="end"/>
      </w:r>
      <w:r>
        <w:rPr>
          <w:rFonts w:eastAsia="DengXian"/>
          <w:iCs/>
          <w:lang w:val="en-US" w:eastAsia="zh-CN"/>
        </w:rPr>
        <w:t xml:space="preserve">, it was agreed to study the </w:t>
      </w:r>
      <w:r w:rsidRPr="00287DA8">
        <w:rPr>
          <w:rFonts w:eastAsia="Malgun Gothic"/>
          <w:lang w:eastAsia="zh-CN"/>
        </w:rPr>
        <w:t>impact and potential enhancements for UL transmissions and DL receptions across SBFD symbols and non-SBFD symbols</w:t>
      </w:r>
      <w:r>
        <w:rPr>
          <w:rFonts w:eastAsia="Malgun Gothic"/>
          <w:lang w:eastAsia="zh-CN"/>
        </w:rPr>
        <w:t>.</w:t>
      </w:r>
    </w:p>
    <w:p w14:paraId="5833CA07" w14:textId="02F1B842" w:rsidR="00AC0370" w:rsidRDefault="00AC0370" w:rsidP="00AC0370">
      <w:pPr>
        <w:spacing w:after="200" w:line="276" w:lineRule="auto"/>
        <w:jc w:val="both"/>
      </w:pPr>
      <w:r>
        <w:rPr>
          <w:rFonts w:eastAsia="DengXian"/>
          <w:iCs/>
          <w:lang w:val="en-US" w:eastAsia="zh-CN"/>
        </w:rPr>
        <w:t>In legacy, f</w:t>
      </w:r>
      <w:r w:rsidR="004911E5" w:rsidRPr="004911E5">
        <w:rPr>
          <w:rFonts w:eastAsia="DengXian"/>
          <w:iCs/>
          <w:lang w:val="en-US" w:eastAsia="zh-CN"/>
        </w:rPr>
        <w:t xml:space="preserve">or PUSCH </w:t>
      </w:r>
      <w:r w:rsidR="006C5511">
        <w:rPr>
          <w:rFonts w:eastAsia="DengXian"/>
          <w:iCs/>
          <w:lang w:val="en-US" w:eastAsia="zh-CN"/>
        </w:rPr>
        <w:t>repetition</w:t>
      </w:r>
      <w:r w:rsidR="004911E5" w:rsidRPr="004911E5">
        <w:rPr>
          <w:rFonts w:eastAsia="DengXian"/>
          <w:iCs/>
          <w:lang w:val="en-US" w:eastAsia="zh-CN"/>
        </w:rPr>
        <w:t xml:space="preserve"> </w:t>
      </w:r>
      <w:r w:rsidR="004911E5">
        <w:rPr>
          <w:rFonts w:eastAsia="DengXian"/>
          <w:iCs/>
          <w:lang w:val="en-US" w:eastAsia="zh-CN"/>
        </w:rPr>
        <w:t xml:space="preserve">type A and </w:t>
      </w:r>
      <w:r w:rsidR="00110943">
        <w:rPr>
          <w:rFonts w:eastAsia="DengXian"/>
          <w:iCs/>
          <w:lang w:val="en-US" w:eastAsia="zh-CN"/>
        </w:rPr>
        <w:t xml:space="preserve">TBoMS, </w:t>
      </w:r>
      <w:r w:rsidR="005E4B99" w:rsidRPr="0080129A">
        <w:t xml:space="preserve">the UE determines </w:t>
      </w:r>
      <m:oMath>
        <m:r>
          <w:rPr>
            <w:rFonts w:ascii="Cambria Math" w:hAnsi="Cambria Math"/>
          </w:rPr>
          <m:t>N∙K</m:t>
        </m:r>
      </m:oMath>
      <w:r w:rsidR="005E4B99" w:rsidRPr="0080129A">
        <w:t xml:space="preserve"> slots for a PUSCH transmission.</w:t>
      </w:r>
      <w:r w:rsidR="005E4B99">
        <w:rPr>
          <w:rFonts w:eastAsia="DengXian" w:hint="eastAsia"/>
          <w:lang w:eastAsia="zh-CN"/>
        </w:rPr>
        <w:t xml:space="preserve"> </w:t>
      </w:r>
      <w:r w:rsidR="005E4B99">
        <w:rPr>
          <w:rFonts w:eastAsia="DengXian"/>
          <w:iCs/>
          <w:lang w:val="en-US" w:eastAsia="zh-CN"/>
        </w:rPr>
        <w:t>I</w:t>
      </w:r>
      <w:r>
        <w:rPr>
          <w:rFonts w:eastAsia="DengXian"/>
          <w:iCs/>
          <w:lang w:val="en-US" w:eastAsia="zh-CN"/>
        </w:rPr>
        <w:t xml:space="preserve">f </w:t>
      </w:r>
      <w:r w:rsidRPr="00862B92">
        <w:rPr>
          <w:i/>
          <w:iCs/>
          <w:color w:val="000000"/>
        </w:rPr>
        <w:t>A</w:t>
      </w:r>
      <w:r w:rsidRPr="00767A44">
        <w:rPr>
          <w:i/>
          <w:iCs/>
          <w:color w:val="000000"/>
        </w:rPr>
        <w:t>vailableSlotCounting</w:t>
      </w:r>
      <w:r>
        <w:rPr>
          <w:color w:val="000000"/>
        </w:rPr>
        <w:t xml:space="preserve"> is enabled</w:t>
      </w:r>
      <w:r>
        <w:t>, a</w:t>
      </w:r>
      <w:r w:rsidRPr="00C47134">
        <w:t xml:space="preserve"> </w:t>
      </w:r>
      <w:r w:rsidRPr="00C47134">
        <w:rPr>
          <w:kern w:val="24"/>
        </w:rPr>
        <w:t xml:space="preserve">slot is not counted in the number of </w:t>
      </w:r>
      <m:oMath>
        <m:r>
          <w:rPr>
            <w:rFonts w:ascii="Cambria Math" w:hAnsi="Cambria Math"/>
          </w:rPr>
          <m:t>N∙K</m:t>
        </m:r>
      </m:oMath>
      <w:r w:rsidRPr="00C47134">
        <w:rPr>
          <w:kern w:val="24"/>
        </w:rPr>
        <w:t xml:space="preserve"> slots </w:t>
      </w:r>
      <w:r w:rsidRPr="00C47134">
        <w:t xml:space="preserve">for PUSCH </w:t>
      </w:r>
      <w:r>
        <w:t xml:space="preserve">transmission of a PUSCH </w:t>
      </w:r>
      <w:r w:rsidRPr="00C47134">
        <w:t xml:space="preserve">repetition Type A if at least one of the symbols indicated by the indexed row of the used resource allocation table in the slot overlaps with a DL symbol indicated by </w:t>
      </w:r>
      <w:r w:rsidRPr="00C47134">
        <w:rPr>
          <w:i/>
          <w:iCs/>
        </w:rPr>
        <w:t>tdd-UL-DL-ConfigurationCommon</w:t>
      </w:r>
      <w:r w:rsidRPr="00C47134">
        <w:t xml:space="preserve"> or </w:t>
      </w:r>
      <w:r w:rsidRPr="00C47134">
        <w:rPr>
          <w:i/>
          <w:iCs/>
        </w:rPr>
        <w:t xml:space="preserve">tdd-UL-DL-ConfigurationDedicated </w:t>
      </w:r>
      <w:r w:rsidRPr="00C47134">
        <w:t xml:space="preserve">if provided, or a symbol of an SS/PBCH block with index provided by </w:t>
      </w:r>
      <w:r w:rsidRPr="00C47134">
        <w:rPr>
          <w:i/>
          <w:iCs/>
        </w:rPr>
        <w:t>ssb-Position</w:t>
      </w:r>
      <w:r>
        <w:rPr>
          <w:i/>
          <w:iCs/>
        </w:rPr>
        <w:t>s</w:t>
      </w:r>
      <w:r w:rsidRPr="00C47134">
        <w:rPr>
          <w:i/>
          <w:iCs/>
        </w:rPr>
        <w:t>InBurst</w:t>
      </w:r>
      <w:r w:rsidRPr="00C47134">
        <w:t>.</w:t>
      </w:r>
      <w:r>
        <w:t xml:space="preserve"> </w:t>
      </w:r>
    </w:p>
    <w:p w14:paraId="17A994B5" w14:textId="7560B977" w:rsidR="006F2E72" w:rsidRPr="002350F6" w:rsidRDefault="00AC0370" w:rsidP="00AC0370">
      <w:pPr>
        <w:spacing w:after="200" w:line="276" w:lineRule="auto"/>
        <w:jc w:val="both"/>
        <w:rPr>
          <w:rFonts w:ascii="Times" w:eastAsia="Malgun Gothic" w:hAnsi="Times" w:cs="Times"/>
          <w:szCs w:val="24"/>
          <w:lang w:eastAsia="zh-CN"/>
        </w:rPr>
      </w:pPr>
      <w:r>
        <w:t xml:space="preserve">In Rel-18, </w:t>
      </w:r>
      <w:r w:rsidR="0027415C">
        <w:rPr>
          <w:rFonts w:eastAsia="DengXian"/>
          <w:iCs/>
          <w:lang w:val="en-US" w:eastAsia="zh-CN"/>
        </w:rPr>
        <w:t xml:space="preserve">for dynamic grant (DG) or CG, </w:t>
      </w:r>
      <w:r>
        <w:rPr>
          <w:rFonts w:eastAsia="DengXian"/>
          <w:iCs/>
          <w:lang w:val="en-US" w:eastAsia="zh-CN"/>
        </w:rPr>
        <w:t>some PUSCH transmissions of PUSCH repetition ty</w:t>
      </w:r>
      <w:r>
        <w:rPr>
          <w:rFonts w:eastAsia="DengXian" w:hint="eastAsia"/>
          <w:iCs/>
          <w:lang w:val="en-US" w:eastAsia="zh-CN"/>
        </w:rPr>
        <w:t>pe</w:t>
      </w:r>
      <w:r>
        <w:rPr>
          <w:rFonts w:eastAsia="DengXian"/>
          <w:iCs/>
          <w:lang w:val="en-US" w:eastAsia="zh-CN"/>
        </w:rPr>
        <w:t xml:space="preserve"> A or TBoMS would be at symbols/slots with a </w:t>
      </w:r>
      <w:r>
        <w:rPr>
          <w:iCs/>
          <w:lang w:val="en-US"/>
        </w:rPr>
        <w:t xml:space="preserve">full duplex UL subband and the other </w:t>
      </w:r>
      <w:r>
        <w:rPr>
          <w:rFonts w:eastAsia="DengXian"/>
          <w:iCs/>
          <w:lang w:val="en-US" w:eastAsia="zh-CN"/>
        </w:rPr>
        <w:t xml:space="preserve">PUSCH transmissions would be in normal symbols/slots </w:t>
      </w:r>
      <w:r>
        <w:rPr>
          <w:rFonts w:eastAsia="DengXian" w:hint="eastAsia"/>
          <w:iCs/>
          <w:lang w:val="en-US" w:eastAsia="zh-CN"/>
        </w:rPr>
        <w:t>without</w:t>
      </w:r>
      <w:r>
        <w:rPr>
          <w:rFonts w:eastAsia="DengXian"/>
          <w:iCs/>
          <w:lang w:val="en-US" w:eastAsia="zh-CN"/>
        </w:rPr>
        <w:t xml:space="preserve"> the </w:t>
      </w:r>
      <w:r>
        <w:rPr>
          <w:iCs/>
          <w:lang w:val="en-US"/>
        </w:rPr>
        <w:t>full duplex UL subband,</w:t>
      </w:r>
      <w:r w:rsidR="006F2E72">
        <w:rPr>
          <w:iCs/>
          <w:lang w:val="en-US"/>
        </w:rPr>
        <w:t xml:space="preserve"> the PUSCH transmission in SBFD symbols</w:t>
      </w:r>
      <w:r w:rsidR="006F2E72">
        <w:rPr>
          <w:rFonts w:ascii="DengXian" w:eastAsia="DengXian" w:hAnsi="DengXian" w:hint="eastAsia"/>
          <w:iCs/>
          <w:lang w:val="en-US" w:eastAsia="zh-CN"/>
        </w:rPr>
        <w:t>/</w:t>
      </w:r>
      <w:r w:rsidR="006F2E72">
        <w:rPr>
          <w:iCs/>
          <w:lang w:val="en-US"/>
        </w:rPr>
        <w:t xml:space="preserve">slots </w:t>
      </w:r>
      <w:r w:rsidR="00AD63FC">
        <w:rPr>
          <w:iCs/>
          <w:lang w:val="en-US"/>
        </w:rPr>
        <w:t>could</w:t>
      </w:r>
      <w:r w:rsidR="006F2E72">
        <w:rPr>
          <w:iCs/>
          <w:lang w:val="en-US"/>
        </w:rPr>
        <w:t xml:space="preserve"> be </w:t>
      </w:r>
      <w:r w:rsidR="006F2E72" w:rsidRPr="004E6B1A">
        <w:rPr>
          <w:rFonts w:ascii="Times" w:eastAsia="Malgun Gothic" w:hAnsi="Times" w:cs="Times"/>
          <w:szCs w:val="24"/>
          <w:lang w:eastAsia="zh-CN"/>
        </w:rPr>
        <w:t xml:space="preserve">outside UL </w:t>
      </w:r>
      <w:proofErr w:type="spellStart"/>
      <w:r w:rsidR="006F2E72" w:rsidRPr="004E6B1A">
        <w:rPr>
          <w:rFonts w:ascii="Times" w:eastAsia="Malgun Gothic" w:hAnsi="Times" w:cs="Times"/>
          <w:szCs w:val="24"/>
          <w:lang w:eastAsia="zh-CN"/>
        </w:rPr>
        <w:t>subband</w:t>
      </w:r>
      <w:proofErr w:type="spellEnd"/>
      <w:r w:rsidR="006F2E72">
        <w:rPr>
          <w:rFonts w:ascii="Times" w:eastAsia="Malgun Gothic" w:hAnsi="Times" w:cs="Times"/>
          <w:szCs w:val="24"/>
          <w:lang w:eastAsia="zh-CN"/>
        </w:rPr>
        <w:t>. For dynamic grant, gNB could handle this case by limit</w:t>
      </w:r>
      <w:r w:rsidR="009E2988">
        <w:rPr>
          <w:rFonts w:ascii="Times" w:eastAsia="Malgun Gothic" w:hAnsi="Times" w:cs="Times"/>
          <w:szCs w:val="24"/>
          <w:lang w:eastAsia="zh-CN"/>
        </w:rPr>
        <w:t>ing</w:t>
      </w:r>
      <w:r w:rsidR="006F2E72">
        <w:rPr>
          <w:rFonts w:ascii="Times" w:eastAsia="Malgun Gothic" w:hAnsi="Times" w:cs="Times"/>
          <w:szCs w:val="24"/>
          <w:lang w:eastAsia="zh-CN"/>
        </w:rPr>
        <w:t xml:space="preserve"> all the repetitions inside the UL subband, but for CG, </w:t>
      </w:r>
      <w:r w:rsidR="009E2988">
        <w:rPr>
          <w:rFonts w:ascii="Times" w:eastAsia="Malgun Gothic" w:hAnsi="Times" w:cs="Times"/>
          <w:szCs w:val="24"/>
          <w:lang w:eastAsia="zh-CN"/>
        </w:rPr>
        <w:t>the handling might be</w:t>
      </w:r>
      <w:r w:rsidR="006F2E72">
        <w:rPr>
          <w:rFonts w:ascii="Times" w:eastAsia="Malgun Gothic" w:hAnsi="Times" w:cs="Times"/>
          <w:szCs w:val="24"/>
          <w:lang w:eastAsia="zh-CN"/>
        </w:rPr>
        <w:t xml:space="preserve"> difficult</w:t>
      </w:r>
      <w:r w:rsidR="00745710">
        <w:rPr>
          <w:rFonts w:ascii="Times" w:eastAsia="Malgun Gothic" w:hAnsi="Times" w:cs="Times"/>
          <w:szCs w:val="24"/>
          <w:lang w:eastAsia="zh-CN"/>
        </w:rPr>
        <w:t>,</w:t>
      </w:r>
      <w:r w:rsidR="006F2E72">
        <w:rPr>
          <w:rFonts w:ascii="Times" w:eastAsia="Malgun Gothic" w:hAnsi="Times" w:cs="Times"/>
          <w:szCs w:val="24"/>
          <w:lang w:eastAsia="zh-CN"/>
        </w:rPr>
        <w:t xml:space="preserve"> </w:t>
      </w:r>
      <w:r w:rsidR="00745710">
        <w:rPr>
          <w:rFonts w:ascii="Times" w:eastAsia="Malgun Gothic" w:hAnsi="Times" w:cs="Times"/>
          <w:szCs w:val="24"/>
          <w:lang w:eastAsia="zh-CN"/>
        </w:rPr>
        <w:t>a</w:t>
      </w:r>
      <w:r w:rsidR="006F2E72">
        <w:rPr>
          <w:rFonts w:ascii="Times" w:eastAsia="Malgun Gothic" w:hAnsi="Times" w:cs="Times"/>
          <w:szCs w:val="24"/>
          <w:lang w:eastAsia="zh-CN"/>
        </w:rPr>
        <w:t xml:space="preserve">nd limiting all repetitions in the UL subband is not </w:t>
      </w:r>
      <w:r w:rsidR="00F76CA2">
        <w:rPr>
          <w:rFonts w:ascii="Times" w:eastAsia="Malgun Gothic" w:hAnsi="Times" w:cs="Times"/>
          <w:szCs w:val="24"/>
          <w:lang w:eastAsia="zh-CN"/>
        </w:rPr>
        <w:t>efficient.</w:t>
      </w:r>
      <w:r w:rsidR="006F2E72">
        <w:rPr>
          <w:rFonts w:ascii="Times" w:eastAsia="Malgun Gothic" w:hAnsi="Times" w:cs="Times"/>
          <w:szCs w:val="24"/>
          <w:lang w:eastAsia="zh-CN"/>
        </w:rPr>
        <w:t xml:space="preserve"> </w:t>
      </w:r>
      <w:r w:rsidR="00F76CA2">
        <w:rPr>
          <w:iCs/>
          <w:lang w:val="en-US"/>
        </w:rPr>
        <w:t>T</w:t>
      </w:r>
      <w:r>
        <w:rPr>
          <w:iCs/>
          <w:lang w:val="en-US"/>
        </w:rPr>
        <w:t xml:space="preserve">hen how to determine the resources to transmit the PUSCH transmission </w:t>
      </w:r>
      <w:r>
        <w:rPr>
          <w:rFonts w:eastAsia="DengXian"/>
          <w:iCs/>
          <w:lang w:val="en-US" w:eastAsia="zh-CN"/>
        </w:rPr>
        <w:t>of PUSCH repetition ty</w:t>
      </w:r>
      <w:r>
        <w:rPr>
          <w:rFonts w:eastAsia="DengXian" w:hint="eastAsia"/>
          <w:iCs/>
          <w:lang w:val="en-US" w:eastAsia="zh-CN"/>
        </w:rPr>
        <w:t>pe</w:t>
      </w:r>
      <w:r>
        <w:rPr>
          <w:rFonts w:eastAsia="DengXian"/>
          <w:iCs/>
          <w:lang w:val="en-US" w:eastAsia="zh-CN"/>
        </w:rPr>
        <w:t xml:space="preserve"> A or TBoMS in SBFD slots and </w:t>
      </w:r>
      <w:r w:rsidR="000E6DD1">
        <w:rPr>
          <w:rFonts w:eastAsia="DengXian"/>
          <w:iCs/>
          <w:lang w:val="en-US" w:eastAsia="zh-CN"/>
        </w:rPr>
        <w:t>non-SBFD</w:t>
      </w:r>
      <w:r>
        <w:rPr>
          <w:rFonts w:eastAsia="DengXian"/>
          <w:iCs/>
          <w:lang w:val="en-US" w:eastAsia="zh-CN"/>
        </w:rPr>
        <w:t xml:space="preserve"> symbols/slots</w:t>
      </w:r>
      <w:r>
        <w:rPr>
          <w:iCs/>
          <w:lang w:val="en-US"/>
        </w:rPr>
        <w:t xml:space="preserve"> should be studied. </w:t>
      </w:r>
      <w:r w:rsidR="00F4467E">
        <w:rPr>
          <w:rFonts w:ascii="Times" w:eastAsia="Malgun Gothic" w:hAnsi="Times" w:cs="Times"/>
          <w:szCs w:val="24"/>
          <w:lang w:eastAsia="zh-CN"/>
        </w:rPr>
        <w:t>Two potential enhancements can be considered</w:t>
      </w:r>
      <w:r w:rsidR="006F2E72" w:rsidRPr="002350F6">
        <w:rPr>
          <w:rFonts w:ascii="Times" w:eastAsia="Malgun Gothic" w:hAnsi="Times" w:cs="Times"/>
          <w:szCs w:val="24"/>
          <w:lang w:eastAsia="zh-CN"/>
        </w:rPr>
        <w:t>.</w:t>
      </w:r>
      <w:r w:rsidRPr="002350F6">
        <w:rPr>
          <w:rFonts w:ascii="Times" w:eastAsia="Malgun Gothic" w:hAnsi="Times" w:cs="Times"/>
          <w:szCs w:val="24"/>
          <w:lang w:eastAsia="zh-CN"/>
        </w:rPr>
        <w:t xml:space="preserve"> </w:t>
      </w:r>
    </w:p>
    <w:p w14:paraId="4A1BE74B" w14:textId="5CDF1B78" w:rsidR="00AC0370" w:rsidRDefault="00AF3545" w:rsidP="00AC0370">
      <w:pPr>
        <w:spacing w:after="200" w:line="276" w:lineRule="auto"/>
        <w:jc w:val="both"/>
      </w:pPr>
      <w:r>
        <w:rPr>
          <w:iCs/>
          <w:lang w:val="en-US"/>
        </w:rPr>
        <w:t>Option</w:t>
      </w:r>
      <w:r w:rsidR="006F2E72">
        <w:rPr>
          <w:iCs/>
          <w:lang w:val="en-US"/>
        </w:rPr>
        <w:t xml:space="preserve"> 1:</w:t>
      </w:r>
      <w:r w:rsidR="00301939" w:rsidRPr="00C47134">
        <w:t xml:space="preserve"> </w:t>
      </w:r>
      <w:r w:rsidR="00301939">
        <w:t>For</w:t>
      </w:r>
      <w:r w:rsidR="00301939">
        <w:t xml:space="preserve"> PUSCH </w:t>
      </w:r>
      <w:r w:rsidR="00301939" w:rsidRPr="00C47134">
        <w:t xml:space="preserve">repetition Type A </w:t>
      </w:r>
      <w:r w:rsidR="00301939">
        <w:t xml:space="preserve">or </w:t>
      </w:r>
      <w:proofErr w:type="spellStart"/>
      <w:r w:rsidR="00301939">
        <w:t>TBoMS</w:t>
      </w:r>
      <w:proofErr w:type="spellEnd"/>
      <w:r w:rsidR="00301939">
        <w:t xml:space="preserve"> </w:t>
      </w:r>
      <w:r w:rsidR="00F4467E" w:rsidRPr="002350F6">
        <w:rPr>
          <w:rFonts w:hint="eastAsia"/>
          <w:kern w:val="24"/>
        </w:rPr>
        <w:t>transmission</w:t>
      </w:r>
      <w:r w:rsidR="00301939">
        <w:rPr>
          <w:kern w:val="24"/>
        </w:rPr>
        <w:t>, if a PUSCH transmission</w:t>
      </w:r>
      <w:r w:rsidR="00F4467E">
        <w:t xml:space="preserve"> in a</w:t>
      </w:r>
      <w:r w:rsidR="00F4467E" w:rsidRPr="002350F6">
        <w:rPr>
          <w:kern w:val="24"/>
        </w:rPr>
        <w:t xml:space="preserve"> slot </w:t>
      </w:r>
      <w:r w:rsidR="00F4467E">
        <w:rPr>
          <w:kern w:val="24"/>
        </w:rPr>
        <w:t xml:space="preserve">is </w:t>
      </w:r>
      <w:r w:rsidR="00F4467E" w:rsidRPr="002350F6">
        <w:rPr>
          <w:rFonts w:hint="eastAsia"/>
          <w:kern w:val="24"/>
        </w:rPr>
        <w:t>outside</w:t>
      </w:r>
      <w:r w:rsidR="00F4467E" w:rsidRPr="002350F6">
        <w:rPr>
          <w:kern w:val="24"/>
        </w:rPr>
        <w:t xml:space="preserve"> </w:t>
      </w:r>
      <w:r w:rsidR="00F4467E" w:rsidRPr="002350F6">
        <w:rPr>
          <w:rFonts w:hint="eastAsia"/>
          <w:kern w:val="24"/>
        </w:rPr>
        <w:t>the</w:t>
      </w:r>
      <w:r w:rsidR="00F4467E" w:rsidRPr="002350F6">
        <w:rPr>
          <w:kern w:val="24"/>
        </w:rPr>
        <w:t xml:space="preserve"> UL subb</w:t>
      </w:r>
      <w:r w:rsidR="00F4467E">
        <w:t xml:space="preserve">and, and </w:t>
      </w:r>
      <w:r w:rsidR="00F4467E" w:rsidRPr="00C47134">
        <w:t>overlaps with</w:t>
      </w:r>
      <w:r w:rsidR="00F4467E">
        <w:t xml:space="preserve"> SBFD symbol or slot, </w:t>
      </w:r>
      <w:r w:rsidR="00301939">
        <w:t>t</w:t>
      </w:r>
      <w:r w:rsidR="00F4467E">
        <w:t>he</w:t>
      </w:r>
      <w:r w:rsidR="006F2E72" w:rsidRPr="00C47134">
        <w:t xml:space="preserve"> </w:t>
      </w:r>
      <w:r w:rsidR="006F2E72" w:rsidRPr="00C47134">
        <w:rPr>
          <w:kern w:val="24"/>
        </w:rPr>
        <w:t xml:space="preserve">slot is not counted in the number of </w:t>
      </w:r>
      <m:oMath>
        <m:r>
          <w:rPr>
            <w:rFonts w:ascii="Cambria Math" w:hAnsi="Cambria Math"/>
          </w:rPr>
          <m:t>N∙K</m:t>
        </m:r>
      </m:oMath>
      <w:r w:rsidR="006F2E72" w:rsidRPr="00C47134">
        <w:rPr>
          <w:kern w:val="24"/>
        </w:rPr>
        <w:t xml:space="preserve"> slots </w:t>
      </w:r>
      <w:r w:rsidR="006F2E72" w:rsidRPr="00C47134">
        <w:t xml:space="preserve">for PUSCH </w:t>
      </w:r>
      <w:r w:rsidR="006F2E72">
        <w:t xml:space="preserve">transmission </w:t>
      </w:r>
      <w:r w:rsidR="00F4467E">
        <w:rPr>
          <w:iCs/>
          <w:lang w:val="en-US"/>
        </w:rPr>
        <w:t xml:space="preserve">if </w:t>
      </w:r>
      <w:proofErr w:type="spellStart"/>
      <w:r w:rsidR="00F4467E" w:rsidRPr="00862B92">
        <w:rPr>
          <w:i/>
          <w:iCs/>
          <w:color w:val="000000"/>
        </w:rPr>
        <w:t>A</w:t>
      </w:r>
      <w:r w:rsidR="00F4467E" w:rsidRPr="00767A44">
        <w:rPr>
          <w:i/>
          <w:iCs/>
          <w:color w:val="000000"/>
        </w:rPr>
        <w:t>vailableSlotCounting</w:t>
      </w:r>
      <w:proofErr w:type="spellEnd"/>
      <w:r w:rsidR="00F4467E">
        <w:rPr>
          <w:color w:val="000000"/>
        </w:rPr>
        <w:t xml:space="preserve"> is enabled</w:t>
      </w:r>
      <w:r w:rsidR="006F2E72">
        <w:t xml:space="preserve">; </w:t>
      </w:r>
      <w:r w:rsidR="006F2E72" w:rsidRPr="002350F6">
        <w:rPr>
          <w:rFonts w:hint="eastAsia"/>
        </w:rPr>
        <w:t>otherwise</w:t>
      </w:r>
      <w:r w:rsidR="006F2E72">
        <w:t>, the</w:t>
      </w:r>
      <w:r w:rsidR="006F2E72" w:rsidRPr="00C47134">
        <w:t xml:space="preserve"> PUSCH </w:t>
      </w:r>
      <w:r w:rsidR="006F2E72">
        <w:t xml:space="preserve">transmission </w:t>
      </w:r>
      <w:r w:rsidR="00301939">
        <w:t>i</w:t>
      </w:r>
      <w:r w:rsidR="006F2E72">
        <w:t xml:space="preserve">n the slot is cancelled. </w:t>
      </w:r>
      <w:r w:rsidR="00DA4F8A">
        <w:t xml:space="preserve">This option is simple but has scheduling restrictions and resource utilization inefficiencies for PUSCH </w:t>
      </w:r>
      <w:r w:rsidR="00DA4F8A" w:rsidRPr="00C47134">
        <w:t xml:space="preserve">repetition Type A </w:t>
      </w:r>
      <w:r w:rsidR="00DA4F8A">
        <w:t xml:space="preserve">or TBoMS. </w:t>
      </w:r>
    </w:p>
    <w:p w14:paraId="3F20556D" w14:textId="77777777" w:rsidR="002766FC" w:rsidRDefault="00AF3545" w:rsidP="00980DF0">
      <w:pPr>
        <w:spacing w:after="200" w:line="276" w:lineRule="auto"/>
        <w:jc w:val="both"/>
        <w:rPr>
          <w:rFonts w:eastAsia="DengXian"/>
          <w:lang w:eastAsia="zh-CN"/>
        </w:rPr>
      </w:pPr>
      <w:r>
        <w:rPr>
          <w:rFonts w:eastAsia="DengXian"/>
          <w:lang w:eastAsia="zh-CN"/>
        </w:rPr>
        <w:t>Option</w:t>
      </w:r>
      <w:r w:rsidR="00DA4F8A">
        <w:rPr>
          <w:rFonts w:eastAsia="DengXian"/>
          <w:lang w:eastAsia="zh-CN"/>
        </w:rPr>
        <w:t xml:space="preserve"> </w:t>
      </w:r>
      <w:r w:rsidR="003A39D7">
        <w:rPr>
          <w:rFonts w:eastAsia="DengXian"/>
          <w:lang w:eastAsia="zh-CN"/>
        </w:rPr>
        <w:t>2</w:t>
      </w:r>
      <w:r w:rsidR="003A39D7">
        <w:rPr>
          <w:rFonts w:eastAsia="DengXian" w:hint="eastAsia"/>
          <w:lang w:eastAsia="zh-CN"/>
        </w:rPr>
        <w:t>:</w:t>
      </w:r>
      <w:r w:rsidR="003A39D7">
        <w:rPr>
          <w:rFonts w:eastAsia="DengXian"/>
          <w:lang w:eastAsia="zh-CN"/>
        </w:rPr>
        <w:t xml:space="preserve"> </w:t>
      </w:r>
      <w:r w:rsidR="00D12280">
        <w:rPr>
          <w:rFonts w:eastAsia="DengXian"/>
          <w:lang w:eastAsia="zh-CN"/>
        </w:rPr>
        <w:t>T</w:t>
      </w:r>
      <w:r w:rsidR="003A39D7">
        <w:rPr>
          <w:rFonts w:eastAsia="DengXian"/>
          <w:lang w:eastAsia="zh-CN"/>
        </w:rPr>
        <w:t>wo</w:t>
      </w:r>
      <w:r w:rsidR="00D12280">
        <w:rPr>
          <w:rFonts w:eastAsia="DengXian"/>
          <w:lang w:eastAsia="zh-CN"/>
        </w:rPr>
        <w:t xml:space="preserve"> different frequency domain resource could be determined separately for the </w:t>
      </w:r>
      <w:r w:rsidR="00D12280">
        <w:rPr>
          <w:rFonts w:eastAsia="DengXian"/>
          <w:iCs/>
          <w:lang w:val="en-US" w:eastAsia="zh-CN"/>
        </w:rPr>
        <w:t>PUSCH transmissions of PUSCH repetition ty</w:t>
      </w:r>
      <w:r w:rsidR="00D12280">
        <w:rPr>
          <w:rFonts w:eastAsia="DengXian" w:hint="eastAsia"/>
          <w:iCs/>
          <w:lang w:val="en-US" w:eastAsia="zh-CN"/>
        </w:rPr>
        <w:t>pe</w:t>
      </w:r>
      <w:r w:rsidR="00D12280">
        <w:rPr>
          <w:rFonts w:eastAsia="DengXian"/>
          <w:iCs/>
          <w:lang w:val="en-US" w:eastAsia="zh-CN"/>
        </w:rPr>
        <w:t xml:space="preserve"> A or TBoMS at </w:t>
      </w:r>
      <w:r w:rsidR="00D12280" w:rsidRPr="00D12280">
        <w:rPr>
          <w:rFonts w:eastAsia="DengXian"/>
          <w:iCs/>
          <w:lang w:val="en-US" w:eastAsia="zh-CN"/>
        </w:rPr>
        <w:t>SBFD and non-SBFD symbols/slots</w:t>
      </w:r>
      <w:r w:rsidR="00BF08B2">
        <w:rPr>
          <w:rFonts w:eastAsia="DengXian"/>
          <w:iCs/>
          <w:lang w:val="en-US" w:eastAsia="zh-CN"/>
        </w:rPr>
        <w:t xml:space="preserve"> with</w:t>
      </w:r>
      <w:r w:rsidR="00D12280">
        <w:rPr>
          <w:rFonts w:eastAsia="DengXian"/>
          <w:lang w:eastAsia="zh-CN"/>
        </w:rPr>
        <w:t xml:space="preserve"> the frequency domain resource for SBFD symbol/slot </w:t>
      </w:r>
      <w:r w:rsidR="00DA4F8A">
        <w:rPr>
          <w:rFonts w:eastAsia="DengXian"/>
          <w:lang w:eastAsia="zh-CN"/>
        </w:rPr>
        <w:t xml:space="preserve">restricted to </w:t>
      </w:r>
      <w:r w:rsidR="00BF08B2">
        <w:rPr>
          <w:rFonts w:eastAsia="DengXian"/>
          <w:lang w:eastAsia="zh-CN"/>
        </w:rPr>
        <w:t>within</w:t>
      </w:r>
      <w:r w:rsidR="00D12280">
        <w:rPr>
          <w:rFonts w:eastAsia="DengXian"/>
          <w:lang w:eastAsia="zh-CN"/>
        </w:rPr>
        <w:t xml:space="preserve"> the UL </w:t>
      </w:r>
      <w:proofErr w:type="spellStart"/>
      <w:r w:rsidR="00D12280">
        <w:rPr>
          <w:rFonts w:eastAsia="DengXian"/>
          <w:lang w:eastAsia="zh-CN"/>
        </w:rPr>
        <w:t>subband</w:t>
      </w:r>
      <w:proofErr w:type="spellEnd"/>
      <w:r w:rsidR="00D12280">
        <w:rPr>
          <w:rFonts w:eastAsia="DengXian"/>
          <w:lang w:eastAsia="zh-CN"/>
        </w:rPr>
        <w:t>. As for how to determine two different frequency domain resource</w:t>
      </w:r>
      <w:r w:rsidR="00ED3CD2">
        <w:rPr>
          <w:rFonts w:eastAsia="DengXian"/>
          <w:lang w:eastAsia="zh-CN"/>
        </w:rPr>
        <w:t>s</w:t>
      </w:r>
      <w:r w:rsidR="00D12280">
        <w:rPr>
          <w:rFonts w:eastAsia="DengXian"/>
          <w:lang w:eastAsia="zh-CN"/>
        </w:rPr>
        <w:t xml:space="preserve"> for the </w:t>
      </w:r>
      <w:r w:rsidR="00D12280">
        <w:rPr>
          <w:rFonts w:eastAsia="DengXian"/>
          <w:iCs/>
          <w:lang w:val="en-US" w:eastAsia="zh-CN"/>
        </w:rPr>
        <w:t>PUSCH transmissions of PUSCH repetition ty</w:t>
      </w:r>
      <w:r w:rsidR="00D12280">
        <w:rPr>
          <w:rFonts w:eastAsia="DengXian" w:hint="eastAsia"/>
          <w:iCs/>
          <w:lang w:val="en-US" w:eastAsia="zh-CN"/>
        </w:rPr>
        <w:t>pe</w:t>
      </w:r>
      <w:r w:rsidR="00D12280">
        <w:rPr>
          <w:rFonts w:eastAsia="DengXian"/>
          <w:iCs/>
          <w:lang w:val="en-US" w:eastAsia="zh-CN"/>
        </w:rPr>
        <w:t xml:space="preserve"> A or TBoMS at </w:t>
      </w:r>
      <w:r w:rsidR="00D12280" w:rsidRPr="00D12280">
        <w:rPr>
          <w:rFonts w:eastAsia="DengXian"/>
          <w:iCs/>
          <w:lang w:val="en-US" w:eastAsia="zh-CN"/>
        </w:rPr>
        <w:t>SBFD and non-SBFD symbols/slots</w:t>
      </w:r>
      <w:r w:rsidR="00D12280">
        <w:rPr>
          <w:rFonts w:eastAsia="DengXian"/>
          <w:iCs/>
          <w:lang w:val="en-US" w:eastAsia="zh-CN"/>
        </w:rPr>
        <w:t xml:space="preserve"> could be </w:t>
      </w:r>
      <w:r w:rsidR="00ED3CD2">
        <w:rPr>
          <w:rFonts w:eastAsia="DengXian"/>
          <w:iCs/>
          <w:lang w:val="en-US" w:eastAsia="zh-CN"/>
        </w:rPr>
        <w:t>studied</w:t>
      </w:r>
      <w:r w:rsidR="00D12280">
        <w:rPr>
          <w:rFonts w:eastAsia="DengXian"/>
          <w:iCs/>
          <w:lang w:val="en-US" w:eastAsia="zh-CN"/>
        </w:rPr>
        <w:t xml:space="preserve"> further.</w:t>
      </w:r>
      <w:r>
        <w:rPr>
          <w:rFonts w:eastAsia="DengXian"/>
          <w:iCs/>
          <w:lang w:val="en-US" w:eastAsia="zh-CN"/>
        </w:rPr>
        <w:t xml:space="preserve"> This option can provide higher </w:t>
      </w:r>
      <w:r>
        <w:rPr>
          <w:rFonts w:eastAsia="DengXian"/>
          <w:lang w:eastAsia="zh-CN"/>
        </w:rPr>
        <w:t xml:space="preserve">resource utilization efficiency compared to option 1. </w:t>
      </w:r>
    </w:p>
    <w:p w14:paraId="2292EEB6" w14:textId="12C8BBA8" w:rsidR="004D62B1" w:rsidRPr="00786CA5" w:rsidRDefault="00AF3545" w:rsidP="00980DF0">
      <w:pPr>
        <w:spacing w:after="200" w:line="276" w:lineRule="auto"/>
        <w:jc w:val="both"/>
        <w:rPr>
          <w:rFonts w:eastAsia="DengXian"/>
          <w:lang w:eastAsia="zh-CN"/>
        </w:rPr>
      </w:pPr>
      <w:r>
        <w:rPr>
          <w:rFonts w:eastAsia="DengXian"/>
          <w:lang w:eastAsia="zh-CN"/>
        </w:rPr>
        <w:t>Similar enhancements could be used f</w:t>
      </w:r>
      <w:r w:rsidR="004D62B1" w:rsidRPr="004D62B1">
        <w:rPr>
          <w:rFonts w:eastAsia="DengXian"/>
          <w:lang w:eastAsia="zh-CN"/>
        </w:rPr>
        <w:t>or PUSCH repetition type B</w:t>
      </w:r>
      <w:r>
        <w:rPr>
          <w:rFonts w:eastAsia="DengXian"/>
          <w:lang w:eastAsia="zh-CN"/>
        </w:rPr>
        <w:t xml:space="preserve"> taking into consideration</w:t>
      </w:r>
      <w:r w:rsidR="004D62B1">
        <w:rPr>
          <w:rFonts w:eastAsia="DengXian"/>
          <w:lang w:eastAsia="zh-CN"/>
        </w:rPr>
        <w:t xml:space="preserve"> there could be two type of definition including nominal repetition and actual </w:t>
      </w:r>
      <w:r w:rsidR="00786CA5">
        <w:rPr>
          <w:rFonts w:eastAsia="DengXian"/>
          <w:lang w:eastAsia="zh-CN"/>
        </w:rPr>
        <w:t>repetition</w:t>
      </w:r>
      <w:r w:rsidR="00D4063B">
        <w:rPr>
          <w:rFonts w:eastAsia="DengXian"/>
          <w:lang w:eastAsia="zh-CN"/>
        </w:rPr>
        <w:t>.</w:t>
      </w:r>
      <w:r w:rsidR="00786CA5">
        <w:rPr>
          <w:rFonts w:eastAsia="DengXian"/>
          <w:lang w:eastAsia="zh-CN"/>
        </w:rPr>
        <w:t xml:space="preserve"> </w:t>
      </w:r>
      <w:r w:rsidR="00D4063B">
        <w:rPr>
          <w:rFonts w:eastAsia="DengXian"/>
          <w:lang w:eastAsia="zh-CN"/>
        </w:rPr>
        <w:t>Therefore,</w:t>
      </w:r>
      <w:r w:rsidR="004D62B1">
        <w:rPr>
          <w:rFonts w:eastAsia="DengXian"/>
          <w:lang w:eastAsia="zh-CN"/>
        </w:rPr>
        <w:t xml:space="preserve"> we should determine the cancelled repetition is </w:t>
      </w:r>
      <w:r w:rsidR="00D4063B">
        <w:rPr>
          <w:rFonts w:eastAsia="DengXian"/>
          <w:lang w:eastAsia="zh-CN"/>
        </w:rPr>
        <w:t xml:space="preserve">a </w:t>
      </w:r>
      <w:r w:rsidR="004D62B1">
        <w:rPr>
          <w:rFonts w:eastAsia="DengXian"/>
          <w:lang w:eastAsia="zh-CN"/>
        </w:rPr>
        <w:t xml:space="preserve">nominal repetition or </w:t>
      </w:r>
      <w:r w:rsidR="00D4063B">
        <w:rPr>
          <w:rFonts w:eastAsia="DengXian"/>
          <w:lang w:eastAsia="zh-CN"/>
        </w:rPr>
        <w:t xml:space="preserve">an </w:t>
      </w:r>
      <w:r w:rsidR="004D62B1">
        <w:rPr>
          <w:rFonts w:eastAsia="DengXian"/>
          <w:lang w:eastAsia="zh-CN"/>
        </w:rPr>
        <w:t xml:space="preserve">actual </w:t>
      </w:r>
      <w:r w:rsidR="00D4063B">
        <w:rPr>
          <w:rFonts w:eastAsia="DengXian"/>
          <w:lang w:eastAsia="zh-CN"/>
        </w:rPr>
        <w:t xml:space="preserve">repetition </w:t>
      </w:r>
      <w:r w:rsidR="004D62B1">
        <w:rPr>
          <w:rFonts w:eastAsia="DengXian"/>
          <w:lang w:eastAsia="zh-CN"/>
        </w:rPr>
        <w:t xml:space="preserve">in </w:t>
      </w:r>
      <w:r>
        <w:rPr>
          <w:rFonts w:eastAsia="DengXian"/>
          <w:lang w:eastAsia="zh-CN"/>
        </w:rPr>
        <w:t>option</w:t>
      </w:r>
      <w:r w:rsidR="004D62B1">
        <w:rPr>
          <w:rFonts w:eastAsia="DengXian"/>
          <w:lang w:eastAsia="zh-CN"/>
        </w:rPr>
        <w:t xml:space="preserve"> 1</w:t>
      </w:r>
      <w:r w:rsidR="00D4063B">
        <w:rPr>
          <w:rFonts w:eastAsia="DengXian"/>
          <w:lang w:eastAsia="zh-CN"/>
        </w:rPr>
        <w:t>,</w:t>
      </w:r>
      <w:r w:rsidR="004D62B1">
        <w:rPr>
          <w:rFonts w:eastAsia="DengXian"/>
          <w:lang w:eastAsia="zh-CN"/>
        </w:rPr>
        <w:t xml:space="preserve"> and the two different frequency domain resource could be determined separately for nominal repetition or actual rep</w:t>
      </w:r>
      <w:r w:rsidR="0093659E">
        <w:rPr>
          <w:rFonts w:eastAsia="DengXian"/>
          <w:lang w:eastAsia="zh-CN"/>
        </w:rPr>
        <w:t>eti</w:t>
      </w:r>
      <w:r w:rsidR="004D62B1">
        <w:rPr>
          <w:rFonts w:eastAsia="DengXian"/>
          <w:lang w:eastAsia="zh-CN"/>
        </w:rPr>
        <w:t xml:space="preserve">tion in </w:t>
      </w:r>
      <w:r>
        <w:rPr>
          <w:rFonts w:eastAsia="DengXian"/>
          <w:lang w:eastAsia="zh-CN"/>
        </w:rPr>
        <w:t>option</w:t>
      </w:r>
      <w:r w:rsidR="004D62B1">
        <w:rPr>
          <w:rFonts w:eastAsia="DengXian"/>
          <w:lang w:eastAsia="zh-CN"/>
        </w:rPr>
        <w:t xml:space="preserve"> 2.</w:t>
      </w:r>
    </w:p>
    <w:p w14:paraId="70E6980C" w14:textId="659E3FD2" w:rsidR="00980DF0" w:rsidRDefault="00980DF0" w:rsidP="00980DF0">
      <w:pPr>
        <w:spacing w:after="200" w:line="276" w:lineRule="auto"/>
        <w:jc w:val="both"/>
        <w:rPr>
          <w:b/>
          <w:bCs/>
          <w:lang w:eastAsia="zh-CN"/>
        </w:rPr>
      </w:pPr>
      <w:r>
        <w:rPr>
          <w:b/>
          <w:bCs/>
          <w:lang w:eastAsia="zh-CN"/>
        </w:rPr>
        <w:lastRenderedPageBreak/>
        <w:t xml:space="preserve">Proposal </w:t>
      </w:r>
      <w:r w:rsidR="00BE293C">
        <w:rPr>
          <w:b/>
          <w:bCs/>
          <w:lang w:eastAsia="zh-CN"/>
        </w:rPr>
        <w:t>8</w:t>
      </w:r>
      <w:r>
        <w:rPr>
          <w:b/>
          <w:bCs/>
          <w:lang w:eastAsia="zh-CN"/>
        </w:rPr>
        <w:t xml:space="preserve">: </w:t>
      </w:r>
      <w:r w:rsidR="00C2611B">
        <w:rPr>
          <w:b/>
          <w:bCs/>
          <w:lang w:eastAsia="zh-CN"/>
        </w:rPr>
        <w:t xml:space="preserve">For </w:t>
      </w:r>
      <w:r>
        <w:rPr>
          <w:b/>
          <w:bCs/>
          <w:lang w:eastAsia="zh-CN"/>
        </w:rPr>
        <w:t>PUSCH repetition type A</w:t>
      </w:r>
      <w:r w:rsidR="00C2611B" w:rsidRPr="00C2611B">
        <w:rPr>
          <w:b/>
          <w:bCs/>
          <w:lang w:eastAsia="zh-CN"/>
        </w:rPr>
        <w:t>/B</w:t>
      </w:r>
      <w:r>
        <w:rPr>
          <w:b/>
          <w:bCs/>
          <w:lang w:eastAsia="zh-CN"/>
        </w:rPr>
        <w:t xml:space="preserve"> and TBoMS across SBFD and non-SBFD symbols/slots</w:t>
      </w:r>
      <w:r w:rsidR="00C2611B">
        <w:rPr>
          <w:b/>
          <w:bCs/>
          <w:lang w:eastAsia="zh-CN"/>
        </w:rPr>
        <w:t xml:space="preserve">, two </w:t>
      </w:r>
      <w:r w:rsidR="00C2611B" w:rsidRPr="00C2611B">
        <w:rPr>
          <w:b/>
          <w:bCs/>
          <w:lang w:eastAsia="zh-CN"/>
        </w:rPr>
        <w:t>frequency domain resource</w:t>
      </w:r>
      <w:r w:rsidR="00D4063B">
        <w:rPr>
          <w:b/>
          <w:bCs/>
          <w:lang w:eastAsia="zh-CN"/>
        </w:rPr>
        <w:t>s</w:t>
      </w:r>
      <w:r w:rsidR="00C2611B" w:rsidRPr="00C2611B">
        <w:rPr>
          <w:b/>
          <w:bCs/>
          <w:lang w:eastAsia="zh-CN"/>
        </w:rPr>
        <w:t xml:space="preserve"> could be determined separately for SBFD and non-SBFD symbols/slots</w:t>
      </w:r>
      <w:r>
        <w:rPr>
          <w:b/>
          <w:bCs/>
          <w:lang w:eastAsia="zh-CN"/>
        </w:rPr>
        <w:t>.</w:t>
      </w:r>
    </w:p>
    <w:p w14:paraId="59640922" w14:textId="75498D57" w:rsidR="00980DF0" w:rsidRDefault="00980DF0" w:rsidP="00980DF0">
      <w:pPr>
        <w:spacing w:after="200" w:line="276" w:lineRule="auto"/>
        <w:jc w:val="both"/>
        <w:rPr>
          <w:iCs/>
          <w:lang w:val="en-US"/>
        </w:rPr>
      </w:pPr>
      <w:r>
        <w:rPr>
          <w:rFonts w:eastAsia="DengXian"/>
          <w:iCs/>
          <w:lang w:val="en-US" w:eastAsia="zh-CN"/>
        </w:rPr>
        <w:t xml:space="preserve">Similarly, for PUCCH transmission with repetition, some of PUCCH transmissions might be in SBFD symbols </w:t>
      </w:r>
      <w:r>
        <w:rPr>
          <w:iCs/>
          <w:lang w:val="en-US"/>
        </w:rPr>
        <w:t xml:space="preserve">and others may </w:t>
      </w:r>
      <w:r>
        <w:rPr>
          <w:rFonts w:eastAsia="DengXian"/>
          <w:iCs/>
          <w:lang w:val="en-US" w:eastAsia="zh-CN"/>
        </w:rPr>
        <w:t>be in non-SBFD symbols</w:t>
      </w:r>
      <w:r>
        <w:rPr>
          <w:iCs/>
          <w:lang w:val="en-US"/>
        </w:rPr>
        <w:t xml:space="preserve">, then how to determine the resources to transmit the PUCCH transmission </w:t>
      </w:r>
      <w:r>
        <w:rPr>
          <w:rFonts w:eastAsia="DengXian"/>
          <w:iCs/>
          <w:lang w:val="en-US" w:eastAsia="zh-CN"/>
        </w:rPr>
        <w:t xml:space="preserve">in SBFD symbols and non-SBFD symbols </w:t>
      </w:r>
      <w:r>
        <w:rPr>
          <w:iCs/>
          <w:lang w:val="en-US"/>
        </w:rPr>
        <w:t>should also be studied.</w:t>
      </w:r>
      <w:r w:rsidR="00786CA5">
        <w:rPr>
          <w:iCs/>
          <w:lang w:val="en-US"/>
        </w:rPr>
        <w:t xml:space="preserve"> For example</w:t>
      </w:r>
      <w:r w:rsidR="00505057">
        <w:rPr>
          <w:iCs/>
          <w:lang w:val="en-US"/>
        </w:rPr>
        <w:t>,</w:t>
      </w:r>
      <w:r w:rsidR="00786CA5">
        <w:rPr>
          <w:iCs/>
          <w:lang w:val="en-US"/>
        </w:rPr>
        <w:t xml:space="preserve"> </w:t>
      </w:r>
      <w:bookmarkStart w:id="13" w:name="OLE_LINK2"/>
      <w:r w:rsidR="001D1845">
        <w:rPr>
          <w:iCs/>
          <w:lang w:val="en-US"/>
        </w:rPr>
        <w:t xml:space="preserve">in case the PUCCH resources configured for the active UL BWP is within the frequency range of the UL subband, it can be considered to </w:t>
      </w:r>
      <w:bookmarkStart w:id="14" w:name="OLE_LINK1"/>
      <w:r w:rsidR="001D1845">
        <w:rPr>
          <w:iCs/>
          <w:lang w:val="en-US"/>
        </w:rPr>
        <w:t>reuse the PUCCH resources for the PUCCH repetition in the UL subband</w:t>
      </w:r>
      <w:bookmarkEnd w:id="13"/>
      <w:bookmarkEnd w:id="14"/>
      <w:r w:rsidR="001D1845">
        <w:rPr>
          <w:iCs/>
          <w:lang w:val="en-US"/>
        </w:rPr>
        <w:t xml:space="preserve">. Otherwise, </w:t>
      </w:r>
      <w:r w:rsidR="00786CA5">
        <w:rPr>
          <w:iCs/>
          <w:lang w:val="en-US"/>
        </w:rPr>
        <w:t>two PUCCH resource set could be configured or two</w:t>
      </w:r>
      <w:r w:rsidR="00786CA5" w:rsidRPr="00786CA5">
        <w:rPr>
          <w:rFonts w:eastAsia="DengXian"/>
          <w:iCs/>
          <w:lang w:val="en-US" w:eastAsia="zh-CN"/>
        </w:rPr>
        <w:t xml:space="preserve"> </w:t>
      </w:r>
      <w:r w:rsidR="00505057">
        <w:rPr>
          <w:rFonts w:eastAsia="DengXian"/>
          <w:iCs/>
          <w:lang w:val="en-US" w:eastAsia="zh-CN"/>
        </w:rPr>
        <w:t xml:space="preserve">PUCCH </w:t>
      </w:r>
      <w:r w:rsidR="00786CA5" w:rsidRPr="00786CA5">
        <w:rPr>
          <w:rFonts w:eastAsia="DengXian" w:hint="eastAsia"/>
          <w:iCs/>
          <w:lang w:val="en-US" w:eastAsia="zh-CN"/>
        </w:rPr>
        <w:t>resource</w:t>
      </w:r>
      <w:r>
        <w:rPr>
          <w:iCs/>
          <w:lang w:val="en-US"/>
        </w:rPr>
        <w:t xml:space="preserve"> </w:t>
      </w:r>
      <w:r w:rsidR="00505057">
        <w:rPr>
          <w:iCs/>
          <w:lang w:val="en-US"/>
        </w:rPr>
        <w:t>associated with same PUCCH index with</w:t>
      </w:r>
      <w:r w:rsidR="00AA4CFB">
        <w:rPr>
          <w:iCs/>
          <w:lang w:val="en-US"/>
        </w:rPr>
        <w:t>in</w:t>
      </w:r>
      <w:r w:rsidR="00505057">
        <w:rPr>
          <w:iCs/>
          <w:lang w:val="en-US"/>
        </w:rPr>
        <w:t xml:space="preserve"> one PUCCH resource </w:t>
      </w:r>
      <w:r w:rsidR="00AA4CFB" w:rsidRPr="00AA4CFB">
        <w:rPr>
          <w:rFonts w:hint="eastAsia"/>
          <w:iCs/>
          <w:lang w:val="en-US"/>
        </w:rPr>
        <w:t>c</w:t>
      </w:r>
      <w:r w:rsidR="00505057">
        <w:rPr>
          <w:iCs/>
          <w:lang w:val="en-US"/>
        </w:rPr>
        <w:t xml:space="preserve">ould be considered for </w:t>
      </w:r>
      <w:r w:rsidR="00505057">
        <w:rPr>
          <w:rFonts w:eastAsia="DengXian"/>
          <w:iCs/>
          <w:lang w:val="en-US" w:eastAsia="zh-CN"/>
        </w:rPr>
        <w:t>PUCCH transmissions in SBFD s</w:t>
      </w:r>
      <w:r w:rsidR="00505057">
        <w:rPr>
          <w:iCs/>
          <w:lang w:val="en-US"/>
        </w:rPr>
        <w:t xml:space="preserve">and </w:t>
      </w:r>
      <w:r w:rsidR="00505057">
        <w:rPr>
          <w:rFonts w:eastAsia="DengXian"/>
          <w:iCs/>
          <w:lang w:val="en-US" w:eastAsia="zh-CN"/>
        </w:rPr>
        <w:t>non-SBFD symbols</w:t>
      </w:r>
      <w:r w:rsidR="00505057">
        <w:rPr>
          <w:iCs/>
          <w:lang w:val="en-US"/>
        </w:rPr>
        <w:t>.</w:t>
      </w:r>
      <w:r w:rsidR="00896EED">
        <w:rPr>
          <w:iCs/>
          <w:lang w:val="en-US"/>
        </w:rPr>
        <w:t xml:space="preserve"> </w:t>
      </w:r>
      <w:r w:rsidR="001D1845">
        <w:rPr>
          <w:iCs/>
          <w:lang w:val="en-US"/>
        </w:rPr>
        <w:t xml:space="preserve">Besides, </w:t>
      </w:r>
      <w:r w:rsidR="00A0192E">
        <w:rPr>
          <w:iCs/>
          <w:lang w:val="en-US"/>
        </w:rPr>
        <w:t>r</w:t>
      </w:r>
      <w:r>
        <w:rPr>
          <w:iCs/>
          <w:lang w:val="en-US"/>
        </w:rPr>
        <w:t>esource determination for the cases of PUCCH frequency hopping and non-hopping should be considered.</w:t>
      </w:r>
    </w:p>
    <w:p w14:paraId="6DBF3218" w14:textId="3304D85E" w:rsidR="00980DF0" w:rsidRPr="008D66C8" w:rsidRDefault="00980DF0" w:rsidP="00980DF0">
      <w:pPr>
        <w:spacing w:after="200" w:line="276" w:lineRule="auto"/>
        <w:jc w:val="both"/>
        <w:rPr>
          <w:b/>
          <w:bCs/>
          <w:lang w:eastAsia="zh-CN"/>
        </w:rPr>
      </w:pPr>
      <w:r>
        <w:rPr>
          <w:b/>
          <w:bCs/>
          <w:lang w:eastAsia="zh-CN"/>
        </w:rPr>
        <w:t xml:space="preserve">Proposal </w:t>
      </w:r>
      <w:r w:rsidR="00BE293C">
        <w:rPr>
          <w:b/>
          <w:bCs/>
          <w:lang w:eastAsia="zh-CN"/>
        </w:rPr>
        <w:t>9</w:t>
      </w:r>
      <w:r>
        <w:rPr>
          <w:b/>
          <w:bCs/>
          <w:lang w:eastAsia="zh-CN"/>
        </w:rPr>
        <w:t xml:space="preserve">: </w:t>
      </w:r>
      <w:r w:rsidR="00C2611B">
        <w:rPr>
          <w:b/>
          <w:bCs/>
          <w:lang w:eastAsia="zh-CN"/>
        </w:rPr>
        <w:t>For</w:t>
      </w:r>
      <w:r w:rsidR="00F54F13">
        <w:rPr>
          <w:b/>
          <w:bCs/>
          <w:lang w:eastAsia="zh-CN"/>
        </w:rPr>
        <w:t xml:space="preserve"> </w:t>
      </w:r>
      <w:r>
        <w:rPr>
          <w:b/>
          <w:bCs/>
          <w:lang w:eastAsia="zh-CN"/>
        </w:rPr>
        <w:t>PUCCH repetition across SBFD and non-SBFD symbols/slot</w:t>
      </w:r>
      <w:r w:rsidR="00C2611B">
        <w:rPr>
          <w:b/>
          <w:bCs/>
          <w:lang w:eastAsia="zh-CN"/>
        </w:rPr>
        <w:t xml:space="preserve">, </w:t>
      </w:r>
      <w:r w:rsidR="00F54F13">
        <w:rPr>
          <w:b/>
          <w:bCs/>
          <w:lang w:eastAsia="zh-CN"/>
        </w:rPr>
        <w:t xml:space="preserve">the PUCCH resources configured for the active BWP can be reused </w:t>
      </w:r>
      <w:r w:rsidR="00F54F13" w:rsidRPr="00F54F13">
        <w:rPr>
          <w:b/>
          <w:bCs/>
          <w:lang w:eastAsia="zh-CN"/>
        </w:rPr>
        <w:t>in case the resources is within the frequency range of the UL subband</w:t>
      </w:r>
      <w:r w:rsidR="00F54F13">
        <w:rPr>
          <w:b/>
          <w:bCs/>
          <w:lang w:eastAsia="zh-CN"/>
        </w:rPr>
        <w:t xml:space="preserve">. Otherwise, </w:t>
      </w:r>
      <w:r w:rsidR="00C2611B">
        <w:rPr>
          <w:b/>
          <w:bCs/>
          <w:lang w:eastAsia="zh-CN"/>
        </w:rPr>
        <w:t>two PUCCH resource</w:t>
      </w:r>
      <w:r w:rsidR="00DC6AB4">
        <w:rPr>
          <w:b/>
          <w:bCs/>
          <w:lang w:eastAsia="zh-CN"/>
        </w:rPr>
        <w:t>s</w:t>
      </w:r>
      <w:r w:rsidR="00C2611B">
        <w:rPr>
          <w:b/>
          <w:bCs/>
          <w:lang w:eastAsia="zh-CN"/>
        </w:rPr>
        <w:t xml:space="preserve"> </w:t>
      </w:r>
      <w:r w:rsidR="00C2611B" w:rsidRPr="00C2611B">
        <w:rPr>
          <w:b/>
          <w:bCs/>
          <w:lang w:eastAsia="zh-CN"/>
        </w:rPr>
        <w:t>could be determined separately for SBFD and non-SBFD symbols/slots</w:t>
      </w:r>
      <w:r>
        <w:rPr>
          <w:b/>
          <w:bCs/>
          <w:lang w:eastAsia="zh-CN"/>
        </w:rPr>
        <w:t>.</w:t>
      </w:r>
    </w:p>
    <w:p w14:paraId="58947D60" w14:textId="71D9B0A8" w:rsidR="004205C5" w:rsidRDefault="004205C5" w:rsidP="00A70579">
      <w:pPr>
        <w:pStyle w:val="Heading1"/>
        <w:tabs>
          <w:tab w:val="num" w:pos="0"/>
        </w:tabs>
        <w:ind w:left="0" w:firstLine="0"/>
        <w:jc w:val="both"/>
        <w:rPr>
          <w:rFonts w:eastAsia="MS Mincho"/>
          <w:lang w:eastAsia="ja-JP"/>
        </w:rPr>
      </w:pPr>
      <w:r w:rsidRPr="002B4477">
        <w:rPr>
          <w:lang w:val="en-US" w:eastAsia="zh-CN"/>
        </w:rPr>
        <w:t>UE collision handling in time domain</w:t>
      </w:r>
    </w:p>
    <w:p w14:paraId="68ED21D9" w14:textId="696D7C3C" w:rsidR="00643DB8" w:rsidRDefault="00643DB8" w:rsidP="009150F9">
      <w:pPr>
        <w:spacing w:after="200" w:line="276" w:lineRule="auto"/>
        <w:jc w:val="both"/>
        <w:rPr>
          <w:rFonts w:eastAsia="DengXian"/>
          <w:lang w:val="en-US" w:eastAsia="zh-CN"/>
        </w:rPr>
      </w:pPr>
      <w:r>
        <w:rPr>
          <w:rFonts w:eastAsia="DengXian"/>
          <w:lang w:val="en-US" w:eastAsia="zh-CN"/>
        </w:rPr>
        <w:t>In RAN1#110-bis-e</w:t>
      </w:r>
      <w:r w:rsidR="00AA37D5">
        <w:rPr>
          <w:rFonts w:eastAsia="DengXian"/>
          <w:lang w:val="en-US" w:eastAsia="zh-CN"/>
        </w:rPr>
        <w:t xml:space="preserve"> </w:t>
      </w:r>
      <w:r w:rsidR="00AA37D5">
        <w:rPr>
          <w:rFonts w:eastAsia="DengXian"/>
          <w:lang w:val="en-US" w:eastAsia="zh-CN"/>
        </w:rPr>
        <w:fldChar w:fldCharType="begin"/>
      </w:r>
      <w:r w:rsidR="00AA37D5">
        <w:rPr>
          <w:rFonts w:eastAsia="DengXian"/>
          <w:lang w:val="en-US" w:eastAsia="zh-CN"/>
        </w:rPr>
        <w:instrText xml:space="preserve"> REF _Ref127458655 \r \h </w:instrText>
      </w:r>
      <w:r w:rsidR="00AA37D5">
        <w:rPr>
          <w:rFonts w:eastAsia="DengXian"/>
          <w:lang w:val="en-US" w:eastAsia="zh-CN"/>
        </w:rPr>
      </w:r>
      <w:r w:rsidR="00AA37D5">
        <w:rPr>
          <w:rFonts w:eastAsia="DengXian"/>
          <w:lang w:val="en-US" w:eastAsia="zh-CN"/>
        </w:rPr>
        <w:fldChar w:fldCharType="separate"/>
      </w:r>
      <w:r w:rsidR="00AA37D5">
        <w:rPr>
          <w:rFonts w:eastAsia="DengXian"/>
          <w:lang w:val="en-US" w:eastAsia="zh-CN"/>
        </w:rPr>
        <w:t>[2]</w:t>
      </w:r>
      <w:r w:rsidR="00AA37D5">
        <w:rPr>
          <w:rFonts w:eastAsia="DengXian"/>
          <w:lang w:val="en-US" w:eastAsia="zh-CN"/>
        </w:rPr>
        <w:fldChar w:fldCharType="end"/>
      </w:r>
      <w:r>
        <w:rPr>
          <w:rFonts w:eastAsia="DengXian"/>
          <w:lang w:val="en-US" w:eastAsia="zh-CN"/>
        </w:rPr>
        <w:t>, the following was agreed regarding UE UL and DL collision in time domain</w:t>
      </w:r>
    </w:p>
    <w:p w14:paraId="6F1D0E96" w14:textId="77777777" w:rsidR="00643DB8" w:rsidRPr="000E60C5" w:rsidRDefault="00643DB8" w:rsidP="00643DB8">
      <w:pPr>
        <w:spacing w:after="0"/>
        <w:ind w:right="-101"/>
        <w:jc w:val="both"/>
        <w:rPr>
          <w:rFonts w:eastAsia="MS Mincho"/>
          <w:b/>
          <w:lang w:eastAsia="ja-JP"/>
        </w:rPr>
      </w:pPr>
      <w:r w:rsidRPr="000E60C5">
        <w:rPr>
          <w:rFonts w:eastAsia="MS Mincho"/>
          <w:b/>
          <w:lang w:eastAsia="ja-JP"/>
        </w:rPr>
        <w:t>Agreement</w:t>
      </w:r>
    </w:p>
    <w:p w14:paraId="48C58707" w14:textId="77777777" w:rsidR="00643DB8" w:rsidRPr="000E60C5" w:rsidRDefault="00643DB8" w:rsidP="00643DB8">
      <w:pPr>
        <w:spacing w:after="0"/>
        <w:ind w:right="-101"/>
        <w:jc w:val="both"/>
        <w:rPr>
          <w:rFonts w:eastAsia="MS Mincho"/>
          <w:lang w:eastAsia="ja-JP"/>
        </w:rPr>
      </w:pPr>
      <w:r w:rsidRPr="000E60C5">
        <w:rPr>
          <w:rFonts w:eastAsia="MS Mincho"/>
          <w:lang w:eastAsia="ja-JP"/>
        </w:rPr>
        <w:t xml:space="preserve">Identify if there are any cases of time domain conflict of UE’s UL and DL operation in the same SBFD symbol for SBFD aware UE </w:t>
      </w:r>
    </w:p>
    <w:p w14:paraId="5CD9FF2B" w14:textId="77777777" w:rsidR="00643DB8" w:rsidRPr="000E60C5" w:rsidRDefault="00643DB8" w:rsidP="00643DB8">
      <w:pPr>
        <w:numPr>
          <w:ilvl w:val="0"/>
          <w:numId w:val="36"/>
        </w:numPr>
        <w:spacing w:after="0"/>
        <w:ind w:right="-101"/>
        <w:jc w:val="both"/>
        <w:rPr>
          <w:rFonts w:eastAsia="MS Mincho"/>
          <w:lang w:eastAsia="ja-JP"/>
        </w:rPr>
      </w:pPr>
      <w:r w:rsidRPr="000E60C5">
        <w:rPr>
          <w:rFonts w:eastAsia="MS Mincho"/>
          <w:lang w:eastAsia="ja-JP"/>
        </w:rPr>
        <w:t>If there are, whether/how to avoid/handle such collision cases (as second step)</w:t>
      </w:r>
    </w:p>
    <w:p w14:paraId="321EF67B" w14:textId="77777777" w:rsidR="00643DB8" w:rsidRPr="000E60C5" w:rsidRDefault="00643DB8" w:rsidP="00643DB8">
      <w:pPr>
        <w:spacing w:after="0"/>
        <w:ind w:right="-101"/>
        <w:jc w:val="both"/>
        <w:rPr>
          <w:rFonts w:eastAsia="MS Mincho"/>
          <w:lang w:eastAsia="ja-JP"/>
        </w:rPr>
      </w:pPr>
    </w:p>
    <w:p w14:paraId="11ED913B" w14:textId="7D0FF9BF" w:rsidR="004205C5" w:rsidRDefault="004205C5" w:rsidP="009150F9">
      <w:pPr>
        <w:spacing w:after="200" w:line="276" w:lineRule="auto"/>
        <w:jc w:val="both"/>
        <w:rPr>
          <w:iCs/>
          <w:lang w:val="en-US"/>
        </w:rPr>
      </w:pPr>
      <w:r>
        <w:rPr>
          <w:rFonts w:eastAsia="DengXian"/>
          <w:lang w:val="en-US" w:eastAsia="zh-CN"/>
        </w:rPr>
        <w:t xml:space="preserve">Besides the possible mismatch between configured </w:t>
      </w:r>
      <w:r>
        <w:rPr>
          <w:iCs/>
          <w:lang w:val="en-US"/>
        </w:rPr>
        <w:t xml:space="preserve">resource for a CG PUSCH and the </w:t>
      </w:r>
      <w:r w:rsidR="00CE5FD3">
        <w:rPr>
          <w:iCs/>
          <w:lang w:val="en-US"/>
        </w:rPr>
        <w:t>SBFD</w:t>
      </w:r>
      <w:r>
        <w:rPr>
          <w:iCs/>
          <w:lang w:val="en-US"/>
        </w:rPr>
        <w:t xml:space="preserve"> UL </w:t>
      </w:r>
      <w:r w:rsidR="002871D6">
        <w:rPr>
          <w:iCs/>
          <w:lang w:val="en-US"/>
        </w:rPr>
        <w:t>subband</w:t>
      </w:r>
      <w:r w:rsidR="00CE5FD3">
        <w:rPr>
          <w:iCs/>
          <w:lang w:val="en-US"/>
        </w:rPr>
        <w:t xml:space="preserve"> described in section </w:t>
      </w:r>
      <w:r w:rsidR="00CE5FD3">
        <w:rPr>
          <w:iCs/>
          <w:lang w:val="en-US"/>
        </w:rPr>
        <w:fldChar w:fldCharType="begin"/>
      </w:r>
      <w:r w:rsidR="00CE5FD3">
        <w:rPr>
          <w:iCs/>
          <w:lang w:val="en-US"/>
        </w:rPr>
        <w:instrText xml:space="preserve"> REF _Ref127457671 \r \h </w:instrText>
      </w:r>
      <w:r w:rsidR="00CE5FD3">
        <w:rPr>
          <w:iCs/>
          <w:lang w:val="en-US"/>
        </w:rPr>
      </w:r>
      <w:r w:rsidR="00CE5FD3">
        <w:rPr>
          <w:iCs/>
          <w:lang w:val="en-US"/>
        </w:rPr>
        <w:fldChar w:fldCharType="separate"/>
      </w:r>
      <w:r w:rsidR="00CE5FD3">
        <w:rPr>
          <w:iCs/>
          <w:lang w:val="en-US"/>
        </w:rPr>
        <w:t>2</w:t>
      </w:r>
      <w:r w:rsidR="00CE5FD3">
        <w:rPr>
          <w:iCs/>
          <w:lang w:val="en-US"/>
        </w:rPr>
        <w:fldChar w:fldCharType="end"/>
      </w:r>
      <w:r>
        <w:rPr>
          <w:iCs/>
          <w:lang w:val="en-US"/>
        </w:rPr>
        <w:t xml:space="preserve">, </w:t>
      </w:r>
      <w:r>
        <w:rPr>
          <w:rFonts w:eastAsia="Microsoft YaHei"/>
          <w:color w:val="000000"/>
        </w:rPr>
        <w:t xml:space="preserve">collision may also happen between UL/DL in time domain, for example, between the UL transmission in </w:t>
      </w:r>
      <w:r w:rsidR="0095242D">
        <w:rPr>
          <w:iCs/>
          <w:lang w:val="en-US"/>
        </w:rPr>
        <w:t>SBFD</w:t>
      </w:r>
      <w:r>
        <w:rPr>
          <w:rFonts w:eastAsia="Microsoft YaHei"/>
          <w:color w:val="000000"/>
        </w:rPr>
        <w:t xml:space="preserve"> UL </w:t>
      </w:r>
      <w:r w:rsidR="002871D6">
        <w:rPr>
          <w:rFonts w:eastAsia="Microsoft YaHei"/>
          <w:color w:val="000000"/>
        </w:rPr>
        <w:t>subband</w:t>
      </w:r>
      <w:r>
        <w:rPr>
          <w:rFonts w:eastAsia="Microsoft YaHei"/>
          <w:color w:val="000000"/>
        </w:rPr>
        <w:t xml:space="preserve"> and DL reception in the DL subband within SBFD symbols, especially when both the UL transmission and the DL reception are configured by </w:t>
      </w:r>
      <w:r>
        <w:rPr>
          <w:iCs/>
          <w:lang w:val="en-US"/>
        </w:rPr>
        <w:t xml:space="preserve">RRC message. </w:t>
      </w:r>
      <w:r w:rsidR="00F34BED">
        <w:rPr>
          <w:iCs/>
          <w:lang w:val="en-US"/>
        </w:rPr>
        <w:t xml:space="preserve">In this case, potential enhancements </w:t>
      </w:r>
      <w:r w:rsidR="0060529F">
        <w:rPr>
          <w:iCs/>
          <w:lang w:val="en-US"/>
        </w:rPr>
        <w:t xml:space="preserve">should be studied </w:t>
      </w:r>
      <w:r w:rsidR="00F34BED">
        <w:rPr>
          <w:iCs/>
          <w:lang w:val="en-US"/>
        </w:rPr>
        <w:t>on determining the channel</w:t>
      </w:r>
      <w:r w:rsidR="00044D26">
        <w:rPr>
          <w:iCs/>
          <w:lang w:val="en-US"/>
        </w:rPr>
        <w:t>s</w:t>
      </w:r>
      <w:r w:rsidR="006C1D56">
        <w:rPr>
          <w:iCs/>
          <w:lang w:val="en-US"/>
        </w:rPr>
        <w:t xml:space="preserve"> or signals </w:t>
      </w:r>
      <w:r w:rsidR="00F34BED">
        <w:rPr>
          <w:iCs/>
          <w:lang w:val="en-US"/>
        </w:rPr>
        <w:t xml:space="preserve">to be transmitted/received. </w:t>
      </w:r>
      <w:r w:rsidR="005522BE">
        <w:rPr>
          <w:iCs/>
          <w:lang w:val="en-US"/>
        </w:rPr>
        <w:t>A</w:t>
      </w:r>
      <w:r w:rsidR="0095242D">
        <w:rPr>
          <w:iCs/>
          <w:lang w:val="en-US"/>
        </w:rPr>
        <w:t xml:space="preserve">t least, </w:t>
      </w:r>
      <w:r w:rsidR="005522BE">
        <w:rPr>
          <w:iCs/>
          <w:lang w:val="en-US"/>
        </w:rPr>
        <w:t xml:space="preserve">DL channels or signals </w:t>
      </w:r>
      <w:r w:rsidR="0095242D">
        <w:rPr>
          <w:iCs/>
          <w:lang w:val="en-US"/>
        </w:rPr>
        <w:t>reception</w:t>
      </w:r>
      <w:r w:rsidR="005522BE">
        <w:rPr>
          <w:iCs/>
          <w:lang w:val="en-US"/>
        </w:rPr>
        <w:t xml:space="preserve"> in the SBFD slots</w:t>
      </w:r>
      <w:r w:rsidR="00E0751F">
        <w:rPr>
          <w:iCs/>
          <w:lang w:val="en-US"/>
        </w:rPr>
        <w:t xml:space="preserve"> for SBFD aware UEs</w:t>
      </w:r>
      <w:r w:rsidR="002A763D">
        <w:rPr>
          <w:iCs/>
          <w:lang w:val="en-US"/>
        </w:rPr>
        <w:t xml:space="preserve"> configured with UL subband</w:t>
      </w:r>
      <w:r w:rsidR="0095242D">
        <w:rPr>
          <w:iCs/>
          <w:lang w:val="en-US"/>
        </w:rPr>
        <w:t xml:space="preserve"> should be supported</w:t>
      </w:r>
      <w:r w:rsidR="005522BE">
        <w:rPr>
          <w:iCs/>
          <w:lang w:val="en-US"/>
        </w:rPr>
        <w:t>.</w:t>
      </w:r>
    </w:p>
    <w:p w14:paraId="24404D53" w14:textId="3345EEE4" w:rsidR="004205C5" w:rsidRDefault="004205C5" w:rsidP="009150F9">
      <w:pPr>
        <w:spacing w:after="200" w:line="276" w:lineRule="auto"/>
        <w:jc w:val="both"/>
        <w:rPr>
          <w:b/>
          <w:bCs/>
          <w:lang w:eastAsia="zh-CN"/>
        </w:rPr>
      </w:pPr>
      <w:r w:rsidRPr="002F746A">
        <w:rPr>
          <w:rFonts w:hint="eastAsia"/>
          <w:b/>
          <w:bCs/>
          <w:lang w:eastAsia="zh-CN"/>
        </w:rPr>
        <w:t>P</w:t>
      </w:r>
      <w:r w:rsidRPr="002F746A">
        <w:rPr>
          <w:b/>
          <w:bCs/>
          <w:lang w:eastAsia="zh-CN"/>
        </w:rPr>
        <w:t xml:space="preserve">roposal </w:t>
      </w:r>
      <w:r w:rsidR="00BE293C">
        <w:rPr>
          <w:b/>
          <w:bCs/>
          <w:lang w:eastAsia="zh-CN"/>
        </w:rPr>
        <w:t>10</w:t>
      </w:r>
      <w:r w:rsidRPr="002F746A">
        <w:rPr>
          <w:b/>
          <w:bCs/>
          <w:lang w:eastAsia="zh-CN"/>
        </w:rPr>
        <w:t xml:space="preserve">: Study potential enhancements for </w:t>
      </w:r>
      <w:r>
        <w:rPr>
          <w:b/>
          <w:bCs/>
          <w:lang w:eastAsia="zh-CN"/>
        </w:rPr>
        <w:t>UL/DL</w:t>
      </w:r>
      <w:r w:rsidRPr="002F746A">
        <w:rPr>
          <w:b/>
          <w:bCs/>
          <w:lang w:eastAsia="zh-CN"/>
        </w:rPr>
        <w:t xml:space="preserve"> collision handling </w:t>
      </w:r>
      <w:r w:rsidR="007F7F1D">
        <w:rPr>
          <w:b/>
          <w:bCs/>
          <w:lang w:eastAsia="zh-CN"/>
        </w:rPr>
        <w:t xml:space="preserve">within SBFD symbols </w:t>
      </w:r>
      <w:r w:rsidRPr="002F746A">
        <w:rPr>
          <w:b/>
          <w:bCs/>
          <w:lang w:eastAsia="zh-CN"/>
        </w:rPr>
        <w:t>in time domain</w:t>
      </w:r>
      <w:r w:rsidR="007F7F1D">
        <w:rPr>
          <w:b/>
          <w:bCs/>
          <w:lang w:eastAsia="zh-CN"/>
        </w:rPr>
        <w:t xml:space="preserve"> for use case such as when both UL and DL are configured </w:t>
      </w:r>
      <w:r w:rsidR="007F7F1D" w:rsidRPr="007F7F1D">
        <w:rPr>
          <w:b/>
          <w:bCs/>
          <w:lang w:eastAsia="zh-CN"/>
        </w:rPr>
        <w:t>by RRC message</w:t>
      </w:r>
      <w:r w:rsidRPr="002F746A">
        <w:rPr>
          <w:b/>
          <w:bCs/>
          <w:lang w:eastAsia="zh-CN"/>
        </w:rPr>
        <w:t>.</w:t>
      </w:r>
    </w:p>
    <w:p w14:paraId="23816152" w14:textId="03480B93" w:rsidR="00BF6580" w:rsidRDefault="00A116A0" w:rsidP="00A116A0">
      <w:pPr>
        <w:jc w:val="both"/>
        <w:rPr>
          <w:rFonts w:eastAsiaTheme="minorEastAsia"/>
          <w:lang w:eastAsia="zh-CN"/>
        </w:rPr>
      </w:pPr>
      <w:r w:rsidRPr="00020A95">
        <w:rPr>
          <w:rFonts w:eastAsiaTheme="minorEastAsia"/>
          <w:lang w:eastAsia="zh-CN"/>
        </w:rPr>
        <w:t xml:space="preserve">In </w:t>
      </w:r>
      <w:r w:rsidRPr="00020A95">
        <w:rPr>
          <w:rFonts w:eastAsiaTheme="minorEastAsia" w:hint="eastAsia"/>
          <w:lang w:eastAsia="zh-CN"/>
        </w:rPr>
        <w:t>carrier</w:t>
      </w:r>
      <w:r w:rsidRPr="00020A95">
        <w:rPr>
          <w:rFonts w:eastAsiaTheme="minorEastAsia"/>
          <w:lang w:eastAsia="zh-CN"/>
        </w:rPr>
        <w:t xml:space="preserve"> </w:t>
      </w:r>
      <w:r w:rsidRPr="00020A95">
        <w:rPr>
          <w:rFonts w:eastAsiaTheme="minorEastAsia" w:hint="eastAsia"/>
          <w:lang w:eastAsia="zh-CN"/>
        </w:rPr>
        <w:t>aggregation</w:t>
      </w:r>
      <w:r w:rsidRPr="00020A95">
        <w:rPr>
          <w:rFonts w:eastAsiaTheme="minorEastAsia"/>
          <w:lang w:eastAsia="zh-CN"/>
        </w:rPr>
        <w:t xml:space="preserve"> scenario, </w:t>
      </w:r>
      <w:r>
        <w:rPr>
          <w:rFonts w:eastAsiaTheme="minorEastAsia"/>
          <w:lang w:eastAsia="zh-CN"/>
        </w:rPr>
        <w:t xml:space="preserve">considering that the TDD format for different cells could be different, and UE </w:t>
      </w:r>
      <w:r>
        <w:rPr>
          <w:rFonts w:eastAsiaTheme="minorEastAsia" w:hint="eastAsia"/>
          <w:lang w:eastAsia="zh-CN"/>
        </w:rPr>
        <w:t>may</w:t>
      </w:r>
      <w:r>
        <w:rPr>
          <w:rFonts w:eastAsiaTheme="minorEastAsia"/>
          <w:lang w:eastAsia="zh-CN"/>
        </w:rPr>
        <w:t xml:space="preserve"> no</w:t>
      </w:r>
      <w:r>
        <w:rPr>
          <w:rFonts w:eastAsiaTheme="minorEastAsia" w:hint="eastAsia"/>
          <w:lang w:eastAsia="zh-CN"/>
        </w:rPr>
        <w:t>t</w:t>
      </w:r>
      <w:r>
        <w:rPr>
          <w:rFonts w:eastAsiaTheme="minorEastAsia"/>
          <w:lang w:eastAsia="zh-CN"/>
        </w:rPr>
        <w:t xml:space="preserve"> </w:t>
      </w:r>
      <w:r>
        <w:rPr>
          <w:rFonts w:eastAsiaTheme="minorEastAsia" w:hint="eastAsia"/>
          <w:lang w:eastAsia="zh-CN"/>
        </w:rPr>
        <w:t>support</w:t>
      </w:r>
      <w:r>
        <w:rPr>
          <w:rFonts w:eastAsiaTheme="minorEastAsia"/>
          <w:lang w:eastAsia="zh-CN"/>
        </w:rPr>
        <w:t xml:space="preserve"> transmission and reception </w:t>
      </w:r>
      <w:r w:rsidR="00E512B4">
        <w:rPr>
          <w:rFonts w:eastAsiaTheme="minorEastAsia"/>
          <w:lang w:eastAsia="zh-CN"/>
        </w:rPr>
        <w:t>in the</w:t>
      </w:r>
      <w:r>
        <w:rPr>
          <w:rFonts w:eastAsiaTheme="minorEastAsia"/>
          <w:lang w:eastAsia="zh-CN"/>
        </w:rPr>
        <w:t xml:space="preserve"> same symbol, some UE behaviour for HDCA is defined in the specification TS 38.213</w:t>
      </w:r>
      <w:r w:rsidR="00C80240">
        <w:rPr>
          <w:rFonts w:eastAsiaTheme="minorEastAsia"/>
          <w:lang w:eastAsia="zh-CN"/>
        </w:rPr>
        <w:t xml:space="preserve"> to determine whether UE should transmit or receive in the symbol</w:t>
      </w:r>
      <w:r>
        <w:rPr>
          <w:rFonts w:eastAsiaTheme="minorEastAsia"/>
          <w:lang w:eastAsia="zh-CN"/>
        </w:rPr>
        <w:t xml:space="preserve">. If </w:t>
      </w:r>
      <w:r w:rsidR="00BF6580">
        <w:rPr>
          <w:rFonts w:eastAsiaTheme="minorEastAsia"/>
          <w:lang w:eastAsia="zh-CN"/>
        </w:rPr>
        <w:t xml:space="preserve">at least </w:t>
      </w:r>
      <w:r>
        <w:rPr>
          <w:rFonts w:eastAsiaTheme="minorEastAsia"/>
          <w:lang w:eastAsia="zh-CN"/>
        </w:rPr>
        <w:t>one cell is configured</w:t>
      </w:r>
      <w:r w:rsidR="00BF6580">
        <w:rPr>
          <w:rFonts w:eastAsiaTheme="minorEastAsia"/>
          <w:lang w:eastAsia="zh-CN"/>
        </w:rPr>
        <w:t xml:space="preserve"> </w:t>
      </w:r>
      <w:r w:rsidR="008F7F61">
        <w:rPr>
          <w:rFonts w:eastAsiaTheme="minorEastAsia"/>
          <w:lang w:eastAsia="zh-CN"/>
        </w:rPr>
        <w:t xml:space="preserve">with </w:t>
      </w:r>
      <w:r w:rsidR="00BF6580">
        <w:rPr>
          <w:rFonts w:eastAsiaTheme="minorEastAsia"/>
          <w:lang w:eastAsia="zh-CN"/>
        </w:rPr>
        <w:t>SBFD symbol</w:t>
      </w:r>
      <w:r>
        <w:rPr>
          <w:rFonts w:eastAsiaTheme="minorEastAsia"/>
          <w:lang w:eastAsia="zh-CN"/>
        </w:rPr>
        <w:t xml:space="preserve">, the collision </w:t>
      </w:r>
      <w:r w:rsidR="00145180">
        <w:rPr>
          <w:rFonts w:eastAsiaTheme="minorEastAsia"/>
          <w:lang w:eastAsia="zh-CN"/>
        </w:rPr>
        <w:t xml:space="preserve">handling </w:t>
      </w:r>
      <w:r w:rsidR="008F7F61">
        <w:rPr>
          <w:rFonts w:eastAsiaTheme="minorEastAsia"/>
          <w:lang w:eastAsia="zh-CN"/>
        </w:rPr>
        <w:t xml:space="preserve">rules </w:t>
      </w:r>
      <w:r w:rsidR="00145180">
        <w:rPr>
          <w:rFonts w:eastAsiaTheme="minorEastAsia"/>
          <w:lang w:eastAsia="zh-CN"/>
        </w:rPr>
        <w:t>should also tak</w:t>
      </w:r>
      <w:r w:rsidR="008F7F61">
        <w:rPr>
          <w:rFonts w:eastAsiaTheme="minorEastAsia"/>
          <w:lang w:eastAsia="zh-CN"/>
        </w:rPr>
        <w:t>e</w:t>
      </w:r>
      <w:r w:rsidR="00145180">
        <w:rPr>
          <w:rFonts w:eastAsiaTheme="minorEastAsia"/>
          <w:lang w:eastAsia="zh-CN"/>
        </w:rPr>
        <w:t xml:space="preserve"> the SBFD symbol into consideration.</w:t>
      </w:r>
    </w:p>
    <w:p w14:paraId="1A2428F7" w14:textId="55F74E67" w:rsidR="00A116A0" w:rsidRPr="0079149C" w:rsidRDefault="00BF6580" w:rsidP="00A116A0">
      <w:pPr>
        <w:jc w:val="both"/>
        <w:rPr>
          <w:rFonts w:eastAsiaTheme="minorEastAsia"/>
          <w:lang w:eastAsia="zh-CN"/>
        </w:rPr>
      </w:pPr>
      <w:r w:rsidRPr="002F746A">
        <w:rPr>
          <w:rFonts w:hint="eastAsia"/>
          <w:b/>
          <w:bCs/>
          <w:lang w:eastAsia="zh-CN"/>
        </w:rPr>
        <w:t>P</w:t>
      </w:r>
      <w:r w:rsidRPr="002F746A">
        <w:rPr>
          <w:b/>
          <w:bCs/>
          <w:lang w:eastAsia="zh-CN"/>
        </w:rPr>
        <w:t xml:space="preserve">roposal </w:t>
      </w:r>
      <w:r>
        <w:rPr>
          <w:b/>
          <w:bCs/>
          <w:lang w:eastAsia="zh-CN"/>
        </w:rPr>
        <w:t>11</w:t>
      </w:r>
      <w:r w:rsidRPr="002F746A">
        <w:rPr>
          <w:b/>
          <w:bCs/>
          <w:lang w:eastAsia="zh-CN"/>
        </w:rPr>
        <w:t xml:space="preserve">: Study potential enhancements for </w:t>
      </w:r>
      <w:r>
        <w:rPr>
          <w:b/>
          <w:bCs/>
          <w:lang w:eastAsia="zh-CN"/>
        </w:rPr>
        <w:t>UL/DL</w:t>
      </w:r>
      <w:r w:rsidRPr="002F746A">
        <w:rPr>
          <w:b/>
          <w:bCs/>
          <w:lang w:eastAsia="zh-CN"/>
        </w:rPr>
        <w:t xml:space="preserve"> collision handling </w:t>
      </w:r>
      <w:r>
        <w:rPr>
          <w:b/>
          <w:bCs/>
          <w:lang w:eastAsia="zh-CN"/>
        </w:rPr>
        <w:t>in HDCA s</w:t>
      </w:r>
      <w:r w:rsidRPr="00BF6580">
        <w:rPr>
          <w:b/>
          <w:bCs/>
          <w:lang w:eastAsia="zh-CN"/>
        </w:rPr>
        <w:t>cenario</w:t>
      </w:r>
      <w:r>
        <w:rPr>
          <w:b/>
          <w:bCs/>
          <w:lang w:eastAsia="zh-CN"/>
        </w:rPr>
        <w:t xml:space="preserve"> for use case such as </w:t>
      </w:r>
      <w:r w:rsidRPr="00BF6580">
        <w:rPr>
          <w:b/>
          <w:bCs/>
          <w:lang w:eastAsia="zh-CN"/>
        </w:rPr>
        <w:t xml:space="preserve">one cell is configured </w:t>
      </w:r>
      <w:r w:rsidR="008F7F61">
        <w:rPr>
          <w:b/>
          <w:bCs/>
          <w:lang w:eastAsia="zh-CN"/>
        </w:rPr>
        <w:t xml:space="preserve">with </w:t>
      </w:r>
      <w:r w:rsidRPr="00BF6580">
        <w:rPr>
          <w:b/>
          <w:bCs/>
          <w:lang w:eastAsia="zh-CN"/>
        </w:rPr>
        <w:t>SBFD symbol</w:t>
      </w:r>
      <w:r>
        <w:rPr>
          <w:b/>
          <w:bCs/>
          <w:lang w:eastAsia="zh-CN"/>
        </w:rPr>
        <w:t>.</w:t>
      </w:r>
    </w:p>
    <w:p w14:paraId="5BB62C38" w14:textId="67346422" w:rsidR="004205C5" w:rsidRDefault="004205C5" w:rsidP="00A70579">
      <w:pPr>
        <w:pStyle w:val="Heading1"/>
        <w:tabs>
          <w:tab w:val="num" w:pos="0"/>
        </w:tabs>
        <w:ind w:left="0" w:firstLine="0"/>
        <w:jc w:val="both"/>
        <w:rPr>
          <w:rFonts w:eastAsia="MS Mincho"/>
          <w:lang w:eastAsia="ja-JP"/>
        </w:rPr>
      </w:pPr>
      <w:r w:rsidRPr="00EB166E">
        <w:rPr>
          <w:lang w:val="en-US" w:eastAsia="zh-CN"/>
        </w:rPr>
        <w:t xml:space="preserve">UE-to-UE </w:t>
      </w:r>
      <w:r>
        <w:rPr>
          <w:lang w:val="en-US" w:eastAsia="zh-CN"/>
        </w:rPr>
        <w:t>inter-</w:t>
      </w:r>
      <w:proofErr w:type="spellStart"/>
      <w:r w:rsidR="002871D6">
        <w:rPr>
          <w:lang w:val="en-US" w:eastAsia="zh-CN"/>
        </w:rPr>
        <w:t>subband</w:t>
      </w:r>
      <w:proofErr w:type="spellEnd"/>
      <w:r>
        <w:rPr>
          <w:lang w:val="en-US" w:eastAsia="zh-CN"/>
        </w:rPr>
        <w:t xml:space="preserve"> </w:t>
      </w:r>
      <w:r w:rsidRPr="00EB166E">
        <w:rPr>
          <w:lang w:val="en-US" w:eastAsia="zh-CN"/>
        </w:rPr>
        <w:t>CLI mitigation</w:t>
      </w:r>
    </w:p>
    <w:p w14:paraId="6878805F" w14:textId="1140B6BB" w:rsidR="004205C5" w:rsidRDefault="004205C5" w:rsidP="00B2041A">
      <w:pPr>
        <w:spacing w:after="200" w:line="276" w:lineRule="auto"/>
        <w:ind w:right="-101"/>
        <w:jc w:val="both"/>
        <w:rPr>
          <w:rFonts w:eastAsia="Malgun Gothic"/>
          <w:lang w:eastAsia="ko-KR"/>
        </w:rPr>
      </w:pPr>
      <w:r w:rsidRPr="004F088C">
        <w:rPr>
          <w:rFonts w:eastAsiaTheme="minorEastAsia" w:hint="eastAsia"/>
        </w:rPr>
        <w:t>F</w:t>
      </w:r>
      <w:r w:rsidRPr="004F088C">
        <w:rPr>
          <w:rFonts w:eastAsiaTheme="minorEastAsia"/>
        </w:rPr>
        <w:t xml:space="preserve">or operating subband non-overlapping full duplex at gNB, management of </w:t>
      </w:r>
      <w:r w:rsidRPr="009B7365">
        <w:rPr>
          <w:rFonts w:eastAsia="Malgun Gothic"/>
          <w:bCs/>
          <w:lang w:eastAsia="ko-KR"/>
        </w:rPr>
        <w:t>inter-</w:t>
      </w:r>
      <w:r w:rsidR="002871D6">
        <w:rPr>
          <w:rFonts w:eastAsia="Malgun Gothic"/>
          <w:bCs/>
          <w:lang w:eastAsia="ko-KR"/>
        </w:rPr>
        <w:t>subband</w:t>
      </w:r>
      <w:r>
        <w:rPr>
          <w:rFonts w:eastAsia="Malgun Gothic"/>
          <w:bCs/>
          <w:lang w:eastAsia="ko-KR"/>
        </w:rPr>
        <w:t>s</w:t>
      </w:r>
      <w:r w:rsidRPr="009B7365">
        <w:rPr>
          <w:rFonts w:eastAsia="Malgun Gothic"/>
          <w:bCs/>
          <w:lang w:eastAsia="ko-KR"/>
        </w:rPr>
        <w:t xml:space="preserve"> </w:t>
      </w:r>
      <w:r w:rsidR="00FD2CBC">
        <w:rPr>
          <w:rFonts w:eastAsia="Malgun Gothic"/>
          <w:bCs/>
          <w:lang w:eastAsia="ko-KR"/>
        </w:rPr>
        <w:t>cross-link interference (</w:t>
      </w:r>
      <w:r w:rsidRPr="009B7365">
        <w:rPr>
          <w:rFonts w:eastAsia="Malgun Gothic"/>
          <w:bCs/>
          <w:lang w:eastAsia="ko-KR"/>
        </w:rPr>
        <w:t>CLI</w:t>
      </w:r>
      <w:r w:rsidR="00FD2CBC">
        <w:rPr>
          <w:rFonts w:eastAsia="Malgun Gothic"/>
          <w:bCs/>
          <w:lang w:eastAsia="ko-KR"/>
        </w:rPr>
        <w:t>)</w:t>
      </w:r>
      <w:r>
        <w:rPr>
          <w:rFonts w:eastAsia="Malgun Gothic"/>
          <w:bCs/>
          <w:lang w:eastAsia="ko-KR"/>
        </w:rPr>
        <w:t xml:space="preserve"> between different UEs</w:t>
      </w:r>
      <w:r w:rsidR="00D91CAD">
        <w:rPr>
          <w:rFonts w:eastAsia="Malgun Gothic"/>
          <w:bCs/>
          <w:lang w:eastAsia="ko-KR"/>
        </w:rPr>
        <w:t xml:space="preserve"> and intra-</w:t>
      </w:r>
      <w:r w:rsidR="002871D6">
        <w:rPr>
          <w:rFonts w:eastAsia="Malgun Gothic"/>
          <w:bCs/>
          <w:lang w:eastAsia="ko-KR"/>
        </w:rPr>
        <w:t>subband</w:t>
      </w:r>
      <w:r w:rsidR="00D91CAD">
        <w:rPr>
          <w:rFonts w:eastAsia="Malgun Gothic"/>
          <w:bCs/>
          <w:lang w:eastAsia="ko-KR"/>
        </w:rPr>
        <w:t xml:space="preserve"> CLI</w:t>
      </w:r>
      <w:r>
        <w:rPr>
          <w:rFonts w:eastAsia="Malgun Gothic"/>
          <w:bCs/>
          <w:lang w:eastAsia="ko-KR"/>
        </w:rPr>
        <w:t xml:space="preserve"> </w:t>
      </w:r>
      <w:r w:rsidR="00D91CAD">
        <w:rPr>
          <w:rFonts w:eastAsia="Malgun Gothic"/>
          <w:bCs/>
          <w:lang w:eastAsia="ko-KR"/>
        </w:rPr>
        <w:t xml:space="preserve">between UEs of different cells </w:t>
      </w:r>
      <w:r>
        <w:rPr>
          <w:rFonts w:eastAsia="Malgun Gothic"/>
          <w:bCs/>
          <w:lang w:eastAsia="ko-KR"/>
        </w:rPr>
        <w:t>is important.</w:t>
      </w:r>
      <w:r>
        <w:rPr>
          <w:rFonts w:eastAsiaTheme="minorEastAsia"/>
          <w:bCs/>
          <w:lang w:eastAsia="zh-CN"/>
        </w:rPr>
        <w:t xml:space="preserve"> In Rel-16 specifications, </w:t>
      </w:r>
      <w:r>
        <w:rPr>
          <w:lang w:eastAsia="zh-CN"/>
        </w:rPr>
        <w:t>t</w:t>
      </w:r>
      <w:r w:rsidRPr="006B2A89">
        <w:rPr>
          <w:lang w:eastAsia="zh-CN"/>
        </w:rPr>
        <w:t>o mitigate CLI</w:t>
      </w:r>
      <w:r>
        <w:rPr>
          <w:lang w:eastAsia="zh-CN"/>
        </w:rPr>
        <w:t xml:space="preserve"> between UEs in neighbouring cells</w:t>
      </w:r>
      <w:r w:rsidRPr="006B2A89">
        <w:rPr>
          <w:lang w:eastAsia="zh-CN"/>
        </w:rPr>
        <w:t xml:space="preserve">, </w:t>
      </w:r>
      <w:r w:rsidRPr="006B2A89">
        <w:t>victim UEs can be configured to perform CLI measurements</w:t>
      </w:r>
      <w:r>
        <w:t xml:space="preserve"> and report</w:t>
      </w:r>
      <w:r w:rsidR="00DF6592">
        <w:t>ing</w:t>
      </w:r>
      <w:r>
        <w:t xml:space="preserve"> based on CLI-RSSI and SRS-RSRP.</w:t>
      </w:r>
      <w:r w:rsidRPr="006B2A89">
        <w:rPr>
          <w:lang w:eastAsia="zh-CN"/>
        </w:rPr>
        <w:t xml:space="preserve"> </w:t>
      </w:r>
      <w:r>
        <w:rPr>
          <w:lang w:eastAsia="zh-CN"/>
        </w:rPr>
        <w:t xml:space="preserve">Similar mechanism should be studied for </w:t>
      </w:r>
      <w:r w:rsidR="005C48A2">
        <w:rPr>
          <w:lang w:eastAsia="zh-CN"/>
        </w:rPr>
        <w:t xml:space="preserve">UE-to-UE CLI with </w:t>
      </w:r>
      <w:r w:rsidR="002A3149">
        <w:rPr>
          <w:lang w:eastAsia="ja-JP"/>
        </w:rPr>
        <w:t>SBFD</w:t>
      </w:r>
      <w:r w:rsidR="005C48A2">
        <w:rPr>
          <w:lang w:eastAsia="ja-JP"/>
        </w:rPr>
        <w:t xml:space="preserve"> UL subband</w:t>
      </w:r>
      <w:r w:rsidR="00D91CAD">
        <w:rPr>
          <w:lang w:eastAsia="zh-CN"/>
        </w:rPr>
        <w:t>.</w:t>
      </w:r>
      <w:r>
        <w:rPr>
          <w:lang w:eastAsia="zh-CN"/>
        </w:rPr>
        <w:t xml:space="preserve"> </w:t>
      </w:r>
      <w:r w:rsidR="00D91CAD">
        <w:rPr>
          <w:lang w:eastAsia="zh-CN"/>
        </w:rPr>
        <w:t>F</w:t>
      </w:r>
      <w:r>
        <w:rPr>
          <w:lang w:eastAsia="zh-CN"/>
        </w:rPr>
        <w:t xml:space="preserve">or example, </w:t>
      </w:r>
      <w:r>
        <w:rPr>
          <w:rFonts w:eastAsia="Malgun Gothic"/>
          <w:lang w:eastAsia="ko-KR"/>
        </w:rPr>
        <w:t xml:space="preserve">victim UEs may </w:t>
      </w:r>
      <w:r w:rsidR="004D6A69">
        <w:rPr>
          <w:rFonts w:eastAsia="Malgun Gothic"/>
          <w:lang w:eastAsia="ko-KR"/>
        </w:rPr>
        <w:t>perform</w:t>
      </w:r>
      <w:r>
        <w:rPr>
          <w:rFonts w:eastAsia="Malgun Gothic"/>
          <w:lang w:eastAsia="ko-KR"/>
        </w:rPr>
        <w:t xml:space="preserve"> SRS-RSRP </w:t>
      </w:r>
      <w:r w:rsidR="004D6A69">
        <w:rPr>
          <w:rFonts w:eastAsia="Malgun Gothic"/>
          <w:lang w:eastAsia="ko-KR"/>
        </w:rPr>
        <w:t>measurement</w:t>
      </w:r>
      <w:r>
        <w:rPr>
          <w:rFonts w:eastAsia="Malgun Gothic"/>
          <w:lang w:eastAsia="ko-KR"/>
        </w:rPr>
        <w:t xml:space="preserve"> on </w:t>
      </w:r>
      <w:r w:rsidR="005249F7">
        <w:rPr>
          <w:rFonts w:eastAsia="Malgun Gothic"/>
          <w:lang w:eastAsia="ko-KR"/>
        </w:rPr>
        <w:t xml:space="preserve">a </w:t>
      </w:r>
      <w:r>
        <w:rPr>
          <w:rFonts w:eastAsia="Malgun Gothic"/>
          <w:lang w:eastAsia="ko-KR"/>
        </w:rPr>
        <w:t xml:space="preserve">configured SRS resource </w:t>
      </w:r>
      <w:r w:rsidR="009914DF">
        <w:rPr>
          <w:rFonts w:eastAsia="Malgun Gothic"/>
          <w:lang w:eastAsia="ko-KR"/>
        </w:rPr>
        <w:t>for inter-cell intra-</w:t>
      </w:r>
      <w:r w:rsidR="002871D6">
        <w:rPr>
          <w:rFonts w:eastAsia="Malgun Gothic"/>
          <w:lang w:eastAsia="ko-KR"/>
        </w:rPr>
        <w:t>subband</w:t>
      </w:r>
      <w:r w:rsidR="009914DF">
        <w:rPr>
          <w:rFonts w:eastAsia="Malgun Gothic"/>
          <w:lang w:eastAsia="ko-KR"/>
        </w:rPr>
        <w:t xml:space="preserve"> CLI </w:t>
      </w:r>
      <w:r>
        <w:rPr>
          <w:rFonts w:eastAsia="Malgun Gothic"/>
          <w:lang w:eastAsia="ko-KR"/>
        </w:rPr>
        <w:t>and</w:t>
      </w:r>
      <w:r w:rsidR="005A54BE">
        <w:rPr>
          <w:rFonts w:eastAsia="Malgun Gothic"/>
          <w:lang w:eastAsia="ko-KR"/>
        </w:rPr>
        <w:t xml:space="preserve">/or </w:t>
      </w:r>
      <w:r w:rsidR="009B6860">
        <w:rPr>
          <w:rFonts w:eastAsia="Malgun Gothic"/>
          <w:lang w:eastAsia="ko-KR"/>
        </w:rPr>
        <w:t xml:space="preserve">may </w:t>
      </w:r>
      <w:r w:rsidR="005A54BE">
        <w:rPr>
          <w:rFonts w:eastAsia="Malgun Gothic"/>
          <w:lang w:eastAsia="ko-KR"/>
        </w:rPr>
        <w:t xml:space="preserve">perform </w:t>
      </w:r>
      <w:r w:rsidR="004D6A69">
        <w:rPr>
          <w:rFonts w:eastAsia="Malgun Gothic"/>
          <w:lang w:eastAsia="ko-KR"/>
        </w:rPr>
        <w:t xml:space="preserve">CLI-RSSI measurement on </w:t>
      </w:r>
      <w:r w:rsidR="001E2366">
        <w:rPr>
          <w:rFonts w:eastAsia="Malgun Gothic"/>
          <w:lang w:eastAsia="ko-KR"/>
        </w:rPr>
        <w:t xml:space="preserve">a </w:t>
      </w:r>
      <w:r w:rsidR="004D6A69">
        <w:rPr>
          <w:rFonts w:eastAsia="Malgun Gothic"/>
          <w:lang w:eastAsia="ko-KR"/>
        </w:rPr>
        <w:t xml:space="preserve">RSSI </w:t>
      </w:r>
      <w:r>
        <w:rPr>
          <w:rFonts w:eastAsia="Malgun Gothic"/>
          <w:lang w:eastAsia="ko-KR"/>
        </w:rPr>
        <w:t xml:space="preserve">resource </w:t>
      </w:r>
      <w:r w:rsidR="005A54BE">
        <w:rPr>
          <w:rFonts w:eastAsia="Malgun Gothic"/>
          <w:lang w:eastAsia="ko-KR"/>
        </w:rPr>
        <w:t xml:space="preserve">corresponding to </w:t>
      </w:r>
      <w:r w:rsidR="002D5F89">
        <w:rPr>
          <w:rFonts w:eastAsia="Malgun Gothic"/>
          <w:lang w:eastAsia="ko-KR"/>
        </w:rPr>
        <w:t xml:space="preserve">one or multiple </w:t>
      </w:r>
      <w:r>
        <w:rPr>
          <w:rFonts w:eastAsia="Malgun Gothic"/>
          <w:lang w:eastAsia="ko-KR"/>
        </w:rPr>
        <w:t>DL subbands</w:t>
      </w:r>
      <w:r w:rsidR="002D5F89">
        <w:rPr>
          <w:rFonts w:eastAsia="Malgun Gothic"/>
          <w:lang w:eastAsia="ko-KR"/>
        </w:rPr>
        <w:t xml:space="preserve"> within</w:t>
      </w:r>
      <w:r w:rsidR="005A54BE">
        <w:rPr>
          <w:rFonts w:eastAsia="Malgun Gothic"/>
          <w:lang w:eastAsia="ko-KR"/>
        </w:rPr>
        <w:t xml:space="preserve"> SBFD symbols</w:t>
      </w:r>
      <w:r w:rsidR="00574476">
        <w:rPr>
          <w:rFonts w:eastAsia="Malgun Gothic"/>
          <w:lang w:eastAsia="ko-KR"/>
        </w:rPr>
        <w:t xml:space="preserve"> for inter-</w:t>
      </w:r>
      <w:r w:rsidR="002871D6">
        <w:rPr>
          <w:rFonts w:eastAsia="Malgun Gothic"/>
          <w:lang w:eastAsia="ko-KR"/>
        </w:rPr>
        <w:t>subband</w:t>
      </w:r>
      <w:r w:rsidR="00574476">
        <w:rPr>
          <w:rFonts w:eastAsia="Malgun Gothic"/>
          <w:lang w:eastAsia="ko-KR"/>
        </w:rPr>
        <w:t xml:space="preserve"> CLI</w:t>
      </w:r>
      <w:r>
        <w:rPr>
          <w:rFonts w:eastAsia="Malgun Gothic"/>
          <w:lang w:eastAsia="ko-KR"/>
        </w:rPr>
        <w:t>.</w:t>
      </w:r>
    </w:p>
    <w:p w14:paraId="2E28A8DD" w14:textId="6561F032" w:rsidR="00FD2CBC" w:rsidRDefault="00FD2CBC" w:rsidP="00B2041A">
      <w:pPr>
        <w:spacing w:after="200" w:line="276" w:lineRule="auto"/>
        <w:ind w:right="-101"/>
        <w:jc w:val="both"/>
        <w:rPr>
          <w:rFonts w:eastAsia="Malgun Gothic"/>
          <w:lang w:eastAsia="ko-KR"/>
        </w:rPr>
      </w:pPr>
      <w:r>
        <w:rPr>
          <w:rFonts w:eastAsia="Malgun Gothic"/>
          <w:lang w:eastAsia="ko-KR"/>
        </w:rPr>
        <w:t xml:space="preserve">To support CLI-RSSI measurement in </w:t>
      </w:r>
      <w:r w:rsidR="005249F7">
        <w:rPr>
          <w:rFonts w:eastAsia="Malgun Gothic"/>
          <w:lang w:eastAsia="ko-KR"/>
        </w:rPr>
        <w:t xml:space="preserve">a </w:t>
      </w:r>
      <w:r>
        <w:rPr>
          <w:rFonts w:eastAsia="Malgun Gothic"/>
          <w:lang w:eastAsia="ko-KR"/>
        </w:rPr>
        <w:t xml:space="preserve">frequency resource corresponding to </w:t>
      </w:r>
      <w:r w:rsidR="002D5F89">
        <w:rPr>
          <w:rFonts w:eastAsia="Malgun Gothic"/>
          <w:lang w:eastAsia="ko-KR"/>
        </w:rPr>
        <w:t xml:space="preserve">multiple </w:t>
      </w:r>
      <w:r>
        <w:rPr>
          <w:rFonts w:eastAsia="Malgun Gothic"/>
          <w:lang w:eastAsia="ko-KR"/>
        </w:rPr>
        <w:t xml:space="preserve">DL subbands </w:t>
      </w:r>
      <w:r w:rsidR="002D5F89">
        <w:rPr>
          <w:rFonts w:eastAsia="Malgun Gothic"/>
          <w:lang w:eastAsia="ko-KR"/>
        </w:rPr>
        <w:t xml:space="preserve">within </w:t>
      </w:r>
      <w:r>
        <w:rPr>
          <w:rFonts w:eastAsia="Malgun Gothic"/>
          <w:lang w:eastAsia="ko-KR"/>
        </w:rPr>
        <w:t xml:space="preserve">SBFD symbols, UE may need to be configured with </w:t>
      </w:r>
      <w:r w:rsidR="005249F7">
        <w:rPr>
          <w:rFonts w:eastAsia="Malgun Gothic"/>
          <w:lang w:eastAsia="ko-KR"/>
        </w:rPr>
        <w:t xml:space="preserve">a </w:t>
      </w:r>
      <w:r>
        <w:rPr>
          <w:rFonts w:eastAsia="Malgun Gothic"/>
          <w:lang w:eastAsia="ko-KR"/>
        </w:rPr>
        <w:t xml:space="preserve">non-contiguous measurement resource in frequency. </w:t>
      </w:r>
      <w:r w:rsidR="005249F7">
        <w:rPr>
          <w:rFonts w:eastAsia="Malgun Gothic"/>
          <w:lang w:eastAsia="ko-KR"/>
        </w:rPr>
        <w:t>Furthermore,</w:t>
      </w:r>
      <w:r w:rsidR="001E2366">
        <w:rPr>
          <w:rFonts w:eastAsia="Malgun Gothic"/>
          <w:lang w:eastAsia="ko-KR"/>
        </w:rPr>
        <w:t xml:space="preserve"> </w:t>
      </w:r>
      <w:r w:rsidR="005249F7">
        <w:rPr>
          <w:rFonts w:eastAsia="Malgun Gothic"/>
          <w:lang w:eastAsia="ko-KR"/>
        </w:rPr>
        <w:t xml:space="preserve">if a UE is </w:t>
      </w:r>
      <w:r w:rsidR="005249F7">
        <w:rPr>
          <w:rFonts w:eastAsia="Malgun Gothic"/>
          <w:lang w:eastAsia="ko-KR"/>
        </w:rPr>
        <w:lastRenderedPageBreak/>
        <w:t xml:space="preserve">configured with a </w:t>
      </w:r>
      <w:r w:rsidR="00B37157">
        <w:rPr>
          <w:rFonts w:eastAsia="Malgun Gothic"/>
          <w:lang w:eastAsia="ko-KR"/>
        </w:rPr>
        <w:t>SBFD</w:t>
      </w:r>
      <w:r w:rsidR="005249F7">
        <w:rPr>
          <w:rFonts w:eastAsia="Malgun Gothic"/>
          <w:lang w:eastAsia="ko-KR"/>
        </w:rPr>
        <w:t xml:space="preserve"> UL subband, the </w:t>
      </w:r>
      <w:r w:rsidR="001E2366" w:rsidRPr="001E2366">
        <w:rPr>
          <w:rFonts w:eastAsia="Malgun Gothic"/>
          <w:lang w:eastAsia="ko-KR"/>
        </w:rPr>
        <w:t xml:space="preserve">UE </w:t>
      </w:r>
      <w:r w:rsidR="009B6860">
        <w:rPr>
          <w:rFonts w:eastAsia="Malgun Gothic"/>
          <w:lang w:eastAsia="ko-KR"/>
        </w:rPr>
        <w:t xml:space="preserve">should </w:t>
      </w:r>
      <w:r w:rsidR="001E2366" w:rsidRPr="001E2366">
        <w:rPr>
          <w:rFonts w:eastAsia="Malgun Gothic"/>
          <w:lang w:eastAsia="ko-KR"/>
        </w:rPr>
        <w:t xml:space="preserve">perform </w:t>
      </w:r>
      <w:r w:rsidR="001E2366">
        <w:rPr>
          <w:rFonts w:eastAsia="Malgun Gothic"/>
          <w:lang w:eastAsia="ko-KR"/>
        </w:rPr>
        <w:t xml:space="preserve">CLI-RSSI </w:t>
      </w:r>
      <w:r w:rsidR="001E2366" w:rsidRPr="001E2366">
        <w:rPr>
          <w:rFonts w:eastAsia="Malgun Gothic"/>
          <w:lang w:eastAsia="ko-KR"/>
        </w:rPr>
        <w:t xml:space="preserve">measurement on </w:t>
      </w:r>
      <w:r w:rsidR="005249F7">
        <w:rPr>
          <w:rFonts w:eastAsia="Malgun Gothic"/>
          <w:lang w:eastAsia="ko-KR"/>
        </w:rPr>
        <w:t xml:space="preserve">a </w:t>
      </w:r>
      <w:r w:rsidR="001E2366" w:rsidRPr="001E2366">
        <w:rPr>
          <w:rFonts w:eastAsia="Malgun Gothic"/>
          <w:lang w:eastAsia="ko-KR"/>
        </w:rPr>
        <w:t>CLI</w:t>
      </w:r>
      <w:r w:rsidR="001E2366">
        <w:rPr>
          <w:rFonts w:eastAsia="Malgun Gothic"/>
          <w:lang w:eastAsia="ko-KR"/>
        </w:rPr>
        <w:t>-RSSI</w:t>
      </w:r>
      <w:r w:rsidR="001E2366" w:rsidRPr="001E2366">
        <w:rPr>
          <w:rFonts w:eastAsia="Malgun Gothic"/>
          <w:lang w:eastAsia="ko-KR"/>
        </w:rPr>
        <w:t xml:space="preserve"> resource excluding resource elements of the CLI</w:t>
      </w:r>
      <w:r w:rsidR="005249F7">
        <w:rPr>
          <w:rFonts w:eastAsia="Malgun Gothic"/>
          <w:lang w:eastAsia="ko-KR"/>
        </w:rPr>
        <w:t>-RSSI</w:t>
      </w:r>
      <w:r w:rsidR="001E2366" w:rsidRPr="001E2366">
        <w:rPr>
          <w:rFonts w:eastAsia="Malgun Gothic"/>
          <w:lang w:eastAsia="ko-KR"/>
        </w:rPr>
        <w:t xml:space="preserve"> resource </w:t>
      </w:r>
      <w:r w:rsidR="0053163F">
        <w:rPr>
          <w:rFonts w:eastAsia="Malgun Gothic"/>
          <w:lang w:eastAsia="ko-KR"/>
        </w:rPr>
        <w:t xml:space="preserve">that </w:t>
      </w:r>
      <w:r w:rsidR="001E2366" w:rsidRPr="001E2366">
        <w:rPr>
          <w:rFonts w:eastAsia="Malgun Gothic"/>
          <w:lang w:eastAsia="ko-KR"/>
        </w:rPr>
        <w:t xml:space="preserve">overlap with </w:t>
      </w:r>
      <w:r w:rsidR="005249F7">
        <w:rPr>
          <w:rFonts w:eastAsia="Malgun Gothic"/>
          <w:lang w:eastAsia="ko-KR"/>
        </w:rPr>
        <w:t>the configured</w:t>
      </w:r>
      <w:r w:rsidR="001E2366" w:rsidRPr="001E2366">
        <w:rPr>
          <w:rFonts w:eastAsia="Malgun Gothic"/>
          <w:lang w:eastAsia="ko-KR"/>
        </w:rPr>
        <w:t xml:space="preserve"> </w:t>
      </w:r>
      <w:r w:rsidR="00B37157">
        <w:rPr>
          <w:rFonts w:eastAsia="Malgun Gothic"/>
          <w:lang w:eastAsia="ko-KR"/>
        </w:rPr>
        <w:t>SBFD</w:t>
      </w:r>
      <w:r w:rsidR="001E2366" w:rsidRPr="001E2366">
        <w:rPr>
          <w:rFonts w:eastAsia="Malgun Gothic"/>
          <w:lang w:eastAsia="ko-KR"/>
        </w:rPr>
        <w:t xml:space="preserve"> UL subband</w:t>
      </w:r>
      <w:r w:rsidR="005249F7">
        <w:rPr>
          <w:rFonts w:eastAsia="Malgun Gothic"/>
          <w:lang w:eastAsia="ko-KR"/>
        </w:rPr>
        <w:t xml:space="preserve">. </w:t>
      </w:r>
    </w:p>
    <w:p w14:paraId="71E19C91" w14:textId="5A4B5C09" w:rsidR="004205C5" w:rsidRDefault="004205C5" w:rsidP="00B2041A">
      <w:pPr>
        <w:spacing w:after="200" w:line="276" w:lineRule="auto"/>
        <w:ind w:right="-101"/>
        <w:jc w:val="both"/>
        <w:rPr>
          <w:rFonts w:eastAsiaTheme="minorEastAsia"/>
          <w:lang w:eastAsia="zh-CN"/>
        </w:rPr>
      </w:pPr>
      <w:r>
        <w:rPr>
          <w:rFonts w:eastAsiaTheme="minorEastAsia"/>
          <w:lang w:eastAsia="zh-CN"/>
        </w:rPr>
        <w:t>In addition</w:t>
      </w:r>
      <w:r w:rsidR="001E2366">
        <w:rPr>
          <w:rFonts w:eastAsiaTheme="minorEastAsia"/>
          <w:lang w:eastAsia="zh-CN"/>
        </w:rPr>
        <w:t xml:space="preserve"> to enhanced CLI measurements</w:t>
      </w:r>
      <w:r>
        <w:rPr>
          <w:rFonts w:eastAsiaTheme="minorEastAsia"/>
          <w:lang w:eastAsia="zh-CN"/>
        </w:rPr>
        <w:t xml:space="preserve">, reducing UL transmission power from </w:t>
      </w:r>
      <w:r w:rsidR="00E234BF">
        <w:rPr>
          <w:rFonts w:eastAsiaTheme="minorEastAsia"/>
          <w:lang w:eastAsia="zh-CN"/>
        </w:rPr>
        <w:t xml:space="preserve">an </w:t>
      </w:r>
      <w:r>
        <w:rPr>
          <w:rFonts w:eastAsiaTheme="minorEastAsia"/>
          <w:lang w:eastAsia="zh-CN"/>
        </w:rPr>
        <w:t xml:space="preserve">aggressor UE and introducing guard band between </w:t>
      </w:r>
      <w:r w:rsidR="00E234BF">
        <w:rPr>
          <w:rFonts w:eastAsiaTheme="minorEastAsia"/>
          <w:lang w:eastAsia="zh-CN"/>
        </w:rPr>
        <w:t>a</w:t>
      </w:r>
      <w:r>
        <w:rPr>
          <w:rFonts w:eastAsiaTheme="minorEastAsia"/>
          <w:lang w:eastAsia="zh-CN"/>
        </w:rPr>
        <w:t xml:space="preserve"> </w:t>
      </w:r>
      <w:r w:rsidR="00BE293C">
        <w:rPr>
          <w:rFonts w:eastAsiaTheme="minorEastAsia"/>
          <w:lang w:eastAsia="zh-CN"/>
        </w:rPr>
        <w:t>SBFD</w:t>
      </w:r>
      <w:r>
        <w:rPr>
          <w:iCs/>
          <w:lang w:val="en-US"/>
        </w:rPr>
        <w:t xml:space="preserve"> UL </w:t>
      </w:r>
      <w:r w:rsidR="002871D6">
        <w:rPr>
          <w:iCs/>
          <w:lang w:val="en-US"/>
        </w:rPr>
        <w:t>subband</w:t>
      </w:r>
      <w:r>
        <w:rPr>
          <w:rFonts w:eastAsiaTheme="minorEastAsia"/>
          <w:lang w:eastAsia="zh-CN"/>
        </w:rPr>
        <w:t xml:space="preserve"> and adjacent DL </w:t>
      </w:r>
      <w:r w:rsidR="002871D6">
        <w:rPr>
          <w:rFonts w:eastAsiaTheme="minorEastAsia"/>
          <w:lang w:eastAsia="zh-CN"/>
        </w:rPr>
        <w:t>subband</w:t>
      </w:r>
      <w:r>
        <w:rPr>
          <w:rFonts w:eastAsiaTheme="minorEastAsia"/>
          <w:lang w:eastAsia="zh-CN"/>
        </w:rPr>
        <w:t>(s) should be considered.</w:t>
      </w:r>
    </w:p>
    <w:p w14:paraId="712464F9" w14:textId="37940DCC" w:rsidR="004205C5" w:rsidRPr="00CF418C" w:rsidRDefault="004205C5" w:rsidP="006E2D64">
      <w:pPr>
        <w:spacing w:after="200" w:line="276" w:lineRule="auto"/>
        <w:jc w:val="both"/>
        <w:rPr>
          <w:rFonts w:eastAsia="DengXian"/>
          <w:lang w:eastAsia="zh-CN"/>
        </w:rPr>
      </w:pPr>
      <w:r w:rsidRPr="002F746A">
        <w:rPr>
          <w:rFonts w:hint="eastAsia"/>
          <w:b/>
          <w:bCs/>
          <w:lang w:eastAsia="zh-CN"/>
        </w:rPr>
        <w:t>P</w:t>
      </w:r>
      <w:r w:rsidRPr="002F746A">
        <w:rPr>
          <w:b/>
          <w:bCs/>
          <w:lang w:eastAsia="zh-CN"/>
        </w:rPr>
        <w:t xml:space="preserve">roposal </w:t>
      </w:r>
      <w:r w:rsidR="00C2611B">
        <w:rPr>
          <w:b/>
          <w:bCs/>
          <w:lang w:eastAsia="zh-CN"/>
        </w:rPr>
        <w:t>12</w:t>
      </w:r>
      <w:r w:rsidRPr="002F746A">
        <w:rPr>
          <w:b/>
          <w:bCs/>
          <w:lang w:eastAsia="zh-CN"/>
        </w:rPr>
        <w:t xml:space="preserve">: </w:t>
      </w:r>
      <w:r w:rsidR="005249F7">
        <w:rPr>
          <w:b/>
          <w:bCs/>
          <w:lang w:eastAsia="zh-CN"/>
        </w:rPr>
        <w:t xml:space="preserve">Support a non-contiguous CLI-RSSI measurement resource configuration </w:t>
      </w:r>
      <w:r w:rsidR="00CF5E69">
        <w:rPr>
          <w:b/>
          <w:bCs/>
          <w:lang w:eastAsia="zh-CN"/>
        </w:rPr>
        <w:t xml:space="preserve">in frequency </w:t>
      </w:r>
      <w:r w:rsidR="005249F7">
        <w:rPr>
          <w:b/>
          <w:bCs/>
          <w:lang w:eastAsia="zh-CN"/>
        </w:rPr>
        <w:t>for inter-subband CLI measurement</w:t>
      </w:r>
      <w:r w:rsidRPr="002F746A">
        <w:rPr>
          <w:b/>
          <w:bCs/>
          <w:lang w:eastAsia="zh-CN"/>
        </w:rPr>
        <w:t>.</w:t>
      </w:r>
    </w:p>
    <w:p w14:paraId="63667731" w14:textId="3F31271C" w:rsidR="00A70579" w:rsidRDefault="00306977" w:rsidP="00A70579">
      <w:pPr>
        <w:pStyle w:val="Heading1"/>
        <w:tabs>
          <w:tab w:val="num" w:pos="0"/>
        </w:tabs>
        <w:ind w:left="0" w:firstLine="0"/>
        <w:jc w:val="both"/>
        <w:rPr>
          <w:rFonts w:eastAsia="MS Mincho"/>
          <w:lang w:eastAsia="ja-JP"/>
        </w:rPr>
      </w:pPr>
      <w:r>
        <w:rPr>
          <w:rFonts w:eastAsia="MS Mincho"/>
          <w:lang w:eastAsia="ja-JP"/>
        </w:rPr>
        <w:t>Conclusion</w:t>
      </w:r>
    </w:p>
    <w:p w14:paraId="6CF77B06" w14:textId="22B71F4E" w:rsidR="0048795F" w:rsidRDefault="0048795F" w:rsidP="0048795F">
      <w:pPr>
        <w:rPr>
          <w:lang w:eastAsia="ja-JP"/>
        </w:rPr>
      </w:pPr>
      <w:r>
        <w:rPr>
          <w:lang w:eastAsia="ja-JP"/>
        </w:rPr>
        <w:t>In summary, we</w:t>
      </w:r>
      <w:r w:rsidR="0028291E">
        <w:rPr>
          <w:lang w:eastAsia="ja-JP"/>
        </w:rPr>
        <w:t xml:space="preserve"> </w:t>
      </w:r>
      <w:r>
        <w:rPr>
          <w:lang w:eastAsia="ja-JP"/>
        </w:rPr>
        <w:t xml:space="preserve">propose the followings for </w:t>
      </w:r>
      <w:r w:rsidR="00FB16AD">
        <w:rPr>
          <w:lang w:eastAsia="ja-JP"/>
        </w:rPr>
        <w:t>Rel-1</w:t>
      </w:r>
      <w:r w:rsidR="00502F89">
        <w:rPr>
          <w:lang w:eastAsia="ja-JP"/>
        </w:rPr>
        <w:t>8</w:t>
      </w:r>
      <w:r w:rsidR="00FB16AD">
        <w:rPr>
          <w:lang w:eastAsia="ja-JP"/>
        </w:rPr>
        <w:t xml:space="preserve"> NR </w:t>
      </w:r>
      <w:r w:rsidR="002871D6">
        <w:rPr>
          <w:rFonts w:eastAsia="MS Mincho"/>
          <w:lang w:eastAsia="ja-JP"/>
        </w:rPr>
        <w:t>subband</w:t>
      </w:r>
      <w:r w:rsidR="00502F89">
        <w:rPr>
          <w:rFonts w:eastAsia="MS Mincho"/>
          <w:lang w:eastAsia="ja-JP"/>
        </w:rPr>
        <w:t xml:space="preserve"> non-overlapping full duplex operation</w:t>
      </w:r>
      <w:r w:rsidR="00C10CEF">
        <w:rPr>
          <w:lang w:eastAsia="ja-JP"/>
        </w:rPr>
        <w:t>:</w:t>
      </w:r>
    </w:p>
    <w:p w14:paraId="0C180D65" w14:textId="77777777" w:rsidR="00AA37D5" w:rsidRPr="00DD044E" w:rsidRDefault="00AA37D5" w:rsidP="00AA37D5">
      <w:pPr>
        <w:spacing w:after="200" w:line="276" w:lineRule="auto"/>
        <w:jc w:val="both"/>
        <w:rPr>
          <w:b/>
          <w:bCs/>
          <w:lang w:eastAsia="zh-CN"/>
        </w:rPr>
      </w:pPr>
      <w:r>
        <w:rPr>
          <w:b/>
          <w:bCs/>
          <w:lang w:eastAsia="zh-CN"/>
        </w:rPr>
        <w:t xml:space="preserve">Proposal 1: PUSCH/PUCCH/CG-PUSCH/RACH/SRS configurations in a UL subband for </w:t>
      </w:r>
      <w:r w:rsidRPr="007B57FD">
        <w:rPr>
          <w:b/>
          <w:bCs/>
          <w:lang w:eastAsia="zh-CN"/>
        </w:rPr>
        <w:t xml:space="preserve">SBFD </w:t>
      </w:r>
      <w:r>
        <w:rPr>
          <w:b/>
          <w:bCs/>
          <w:lang w:eastAsia="zh-CN"/>
        </w:rPr>
        <w:t xml:space="preserve">operation can be </w:t>
      </w:r>
      <w:r w:rsidRPr="007B57FD">
        <w:rPr>
          <w:b/>
          <w:bCs/>
          <w:lang w:eastAsia="zh-CN"/>
        </w:rPr>
        <w:t xml:space="preserve">derived from </w:t>
      </w:r>
      <w:r>
        <w:rPr>
          <w:b/>
          <w:bCs/>
          <w:lang w:eastAsia="zh-CN"/>
        </w:rPr>
        <w:t>an associated UL BWP (UL BWP ID)</w:t>
      </w:r>
      <w:r w:rsidRPr="00E97190">
        <w:rPr>
          <w:b/>
          <w:bCs/>
          <w:lang w:eastAsia="zh-CN"/>
        </w:rPr>
        <w:t>.</w:t>
      </w:r>
      <w:r>
        <w:rPr>
          <w:b/>
          <w:bCs/>
          <w:lang w:eastAsia="zh-CN"/>
        </w:rPr>
        <w:t xml:space="preserve"> Separate CG PUSCH/PUCCH/RACH/SRS configuration(s) can be provided for the SBFD UL subband.</w:t>
      </w:r>
    </w:p>
    <w:p w14:paraId="0C7D131F" w14:textId="77777777" w:rsidR="00AA37D5" w:rsidRPr="00E3283E" w:rsidRDefault="00AA37D5" w:rsidP="00AA37D5">
      <w:pPr>
        <w:spacing w:after="200" w:line="276" w:lineRule="auto"/>
        <w:jc w:val="both"/>
        <w:rPr>
          <w:b/>
          <w:bCs/>
          <w:lang w:eastAsia="zh-CN"/>
        </w:rPr>
      </w:pPr>
      <w:r>
        <w:rPr>
          <w:b/>
          <w:bCs/>
          <w:lang w:eastAsia="zh-CN"/>
        </w:rPr>
        <w:t xml:space="preserve">Proposal 2: Option 1 </w:t>
      </w:r>
      <w:r w:rsidRPr="00113B54">
        <w:rPr>
          <w:b/>
          <w:bCs/>
          <w:lang w:eastAsia="zh-CN"/>
        </w:rPr>
        <w:t xml:space="preserve">SBFD aware UE behavior </w:t>
      </w:r>
      <w:r w:rsidRPr="00113B54">
        <w:rPr>
          <w:rFonts w:eastAsia="Malgun Gothic" w:cs="Times"/>
          <w:b/>
          <w:bCs/>
          <w:lang w:eastAsia="zh-CN"/>
        </w:rPr>
        <w:t>for SBFD operation</w:t>
      </w:r>
      <w:r w:rsidRPr="00113B54">
        <w:rPr>
          <w:rFonts w:cs="Times"/>
          <w:b/>
          <w:bCs/>
        </w:rPr>
        <w:t xml:space="preserve"> </w:t>
      </w:r>
      <w:r w:rsidRPr="00113B54">
        <w:rPr>
          <w:rFonts w:eastAsia="Malgun Gothic" w:cs="Times"/>
          <w:b/>
          <w:bCs/>
          <w:lang w:eastAsia="zh-CN"/>
        </w:rPr>
        <w:t xml:space="preserve">in a symbol configured as flexible in </w:t>
      </w:r>
      <w:r w:rsidRPr="00113B54">
        <w:rPr>
          <w:rFonts w:cs="Times"/>
          <w:b/>
          <w:bCs/>
          <w:i/>
          <w:iCs/>
        </w:rPr>
        <w:t>TDD-UL-DL-ConfigCommon</w:t>
      </w:r>
      <w:r>
        <w:rPr>
          <w:b/>
          <w:bCs/>
          <w:lang w:eastAsia="zh-CN"/>
        </w:rPr>
        <w:t>.</w:t>
      </w:r>
    </w:p>
    <w:p w14:paraId="480D0005" w14:textId="4A37FB4A" w:rsidR="00F02CF2" w:rsidRPr="0070502B" w:rsidRDefault="00F02CF2" w:rsidP="00F02CF2">
      <w:pPr>
        <w:spacing w:after="200" w:line="276" w:lineRule="auto"/>
        <w:jc w:val="both"/>
        <w:rPr>
          <w:b/>
          <w:bCs/>
          <w:lang w:eastAsia="ja-JP"/>
        </w:rPr>
      </w:pPr>
      <w:r w:rsidRPr="0070502B">
        <w:rPr>
          <w:b/>
          <w:bCs/>
          <w:lang w:eastAsia="ja-JP"/>
        </w:rPr>
        <w:t xml:space="preserve">Observation </w:t>
      </w:r>
      <w:r w:rsidR="002021DC">
        <w:rPr>
          <w:b/>
          <w:bCs/>
          <w:lang w:eastAsia="ja-JP"/>
        </w:rPr>
        <w:t>1</w:t>
      </w:r>
      <w:r w:rsidRPr="0070502B">
        <w:rPr>
          <w:b/>
          <w:bCs/>
          <w:lang w:eastAsia="ja-JP"/>
        </w:rPr>
        <w:t>: Radio resources may not be efficiently used with a semi-static full duplex UL subband.</w:t>
      </w:r>
    </w:p>
    <w:p w14:paraId="35C68CDF" w14:textId="7DB97C6A" w:rsidR="00F02CF2" w:rsidRPr="005C6597" w:rsidRDefault="00030B57" w:rsidP="00F02CF2">
      <w:pPr>
        <w:spacing w:after="200" w:line="276" w:lineRule="auto"/>
        <w:jc w:val="both"/>
        <w:rPr>
          <w:b/>
          <w:bCs/>
          <w:lang w:val="en-US" w:eastAsia="ja-JP"/>
        </w:rPr>
      </w:pPr>
      <w:r w:rsidRPr="00030B57">
        <w:rPr>
          <w:b/>
          <w:bCs/>
          <w:lang w:eastAsia="ja-JP"/>
        </w:rPr>
        <w:t>Proposal</w:t>
      </w:r>
      <w:r>
        <w:rPr>
          <w:b/>
          <w:bCs/>
          <w:lang w:eastAsia="ja-JP"/>
        </w:rPr>
        <w:t xml:space="preserve"> </w:t>
      </w:r>
      <w:r w:rsidRPr="00030B57">
        <w:rPr>
          <w:b/>
          <w:bCs/>
          <w:lang w:eastAsia="ja-JP"/>
        </w:rPr>
        <w:t>3: Study UL subband adaptation in time/frequency domain for flexible SBFD operation.</w:t>
      </w:r>
    </w:p>
    <w:p w14:paraId="50FFEA67" w14:textId="77777777" w:rsidR="00AA37D5" w:rsidRDefault="00AA37D5" w:rsidP="00AA37D5">
      <w:pPr>
        <w:spacing w:after="200" w:line="276" w:lineRule="auto"/>
        <w:jc w:val="both"/>
        <w:rPr>
          <w:b/>
          <w:bCs/>
          <w:lang w:eastAsia="ja-JP"/>
        </w:rPr>
      </w:pPr>
      <w:r w:rsidRPr="005C6597">
        <w:rPr>
          <w:b/>
          <w:bCs/>
          <w:lang w:eastAsia="ja-JP"/>
        </w:rPr>
        <w:t xml:space="preserve">Proposal </w:t>
      </w:r>
      <w:r>
        <w:rPr>
          <w:b/>
          <w:bCs/>
          <w:lang w:eastAsia="ja-JP"/>
        </w:rPr>
        <w:t>4</w:t>
      </w:r>
      <w:r w:rsidRPr="005C6597">
        <w:rPr>
          <w:b/>
          <w:bCs/>
          <w:lang w:eastAsia="ja-JP"/>
        </w:rPr>
        <w:t>:</w:t>
      </w:r>
      <w:r>
        <w:rPr>
          <w:b/>
          <w:bCs/>
          <w:lang w:eastAsia="ja-JP"/>
        </w:rPr>
        <w:t xml:space="preserve"> </w:t>
      </w:r>
      <w:r w:rsidRPr="00F64BEC">
        <w:rPr>
          <w:b/>
          <w:bCs/>
          <w:lang w:eastAsia="ja-JP"/>
        </w:rPr>
        <w:t>For PDSCH reception with downlink type 0 resource allocation or with non-interleaved downlink type 1 resource allocation, a SBFD aware UE perform</w:t>
      </w:r>
      <w:r>
        <w:rPr>
          <w:b/>
          <w:bCs/>
          <w:lang w:eastAsia="ja-JP"/>
        </w:rPr>
        <w:t>s</w:t>
      </w:r>
      <w:r w:rsidRPr="00F64BEC">
        <w:rPr>
          <w:b/>
          <w:bCs/>
          <w:lang w:eastAsia="ja-JP"/>
        </w:rPr>
        <w:t xml:space="preserve"> rate matching around </w:t>
      </w:r>
      <w:r>
        <w:rPr>
          <w:b/>
          <w:bCs/>
          <w:lang w:eastAsia="ja-JP"/>
        </w:rPr>
        <w:t>the SBFD</w:t>
      </w:r>
      <w:r w:rsidRPr="00F64BEC">
        <w:rPr>
          <w:b/>
          <w:bCs/>
          <w:lang w:eastAsia="ja-JP"/>
        </w:rPr>
        <w:t xml:space="preserve"> UL subband</w:t>
      </w:r>
      <w:r>
        <w:rPr>
          <w:b/>
          <w:bCs/>
          <w:lang w:eastAsia="ja-JP"/>
        </w:rPr>
        <w:t>.</w:t>
      </w:r>
    </w:p>
    <w:p w14:paraId="04D05A52" w14:textId="77777777" w:rsidR="00AA37D5" w:rsidRDefault="00AA37D5" w:rsidP="00AA37D5">
      <w:pPr>
        <w:spacing w:after="200" w:line="276" w:lineRule="auto"/>
        <w:jc w:val="both"/>
        <w:rPr>
          <w:rFonts w:eastAsia="SimSun"/>
          <w:color w:val="000000"/>
        </w:rPr>
      </w:pPr>
      <w:r w:rsidRPr="005C6597">
        <w:rPr>
          <w:b/>
          <w:bCs/>
          <w:lang w:eastAsia="ja-JP"/>
        </w:rPr>
        <w:t xml:space="preserve">Proposal </w:t>
      </w:r>
      <w:r>
        <w:rPr>
          <w:b/>
          <w:bCs/>
          <w:lang w:eastAsia="ja-JP"/>
        </w:rPr>
        <w:t>5</w:t>
      </w:r>
      <w:r w:rsidRPr="005C6597">
        <w:rPr>
          <w:b/>
          <w:bCs/>
          <w:lang w:eastAsia="ja-JP"/>
        </w:rPr>
        <w:t>:</w:t>
      </w:r>
      <w:r>
        <w:rPr>
          <w:b/>
          <w:bCs/>
          <w:lang w:eastAsia="ja-JP"/>
        </w:rPr>
        <w:t xml:space="preserve"> </w:t>
      </w:r>
      <w:r w:rsidRPr="00F64BEC">
        <w:rPr>
          <w:b/>
          <w:bCs/>
          <w:lang w:eastAsia="ja-JP"/>
        </w:rPr>
        <w:t>For PDSCH reception with interleaved downlink type 1 resource allocation,</w:t>
      </w:r>
      <w:r>
        <w:rPr>
          <w:b/>
          <w:bCs/>
          <w:lang w:eastAsia="ja-JP"/>
        </w:rPr>
        <w:t xml:space="preserve"> a SBFD aware UE indexes </w:t>
      </w:r>
      <w:r w:rsidRPr="00F64BEC">
        <w:rPr>
          <w:b/>
          <w:bCs/>
          <w:lang w:eastAsia="ja-JP"/>
        </w:rPr>
        <w:t>VRBs</w:t>
      </w:r>
      <w:r>
        <w:rPr>
          <w:b/>
          <w:bCs/>
          <w:lang w:eastAsia="ja-JP"/>
        </w:rPr>
        <w:t xml:space="preserve"> and defines resource block bundles based on resource blocks not </w:t>
      </w:r>
      <w:r w:rsidRPr="00F64BEC">
        <w:rPr>
          <w:b/>
          <w:bCs/>
          <w:lang w:eastAsia="ja-JP"/>
        </w:rPr>
        <w:t xml:space="preserve">overlapping with </w:t>
      </w:r>
      <w:r>
        <w:rPr>
          <w:b/>
          <w:bCs/>
          <w:lang w:eastAsia="ja-JP"/>
        </w:rPr>
        <w:t xml:space="preserve">the SBFD </w:t>
      </w:r>
      <w:r w:rsidRPr="00F64BEC">
        <w:rPr>
          <w:b/>
          <w:bCs/>
          <w:lang w:eastAsia="ja-JP"/>
        </w:rPr>
        <w:t>UL subband</w:t>
      </w:r>
      <w:r>
        <w:rPr>
          <w:b/>
          <w:bCs/>
          <w:lang w:eastAsia="ja-JP"/>
        </w:rPr>
        <w:t xml:space="preserve">. </w:t>
      </w:r>
    </w:p>
    <w:p w14:paraId="7635C78F" w14:textId="4CF5D2F2" w:rsidR="00416AC5" w:rsidRPr="0070502B" w:rsidRDefault="00416AC5" w:rsidP="00416AC5">
      <w:pPr>
        <w:spacing w:after="200" w:line="276" w:lineRule="auto"/>
        <w:jc w:val="both"/>
        <w:rPr>
          <w:b/>
          <w:bCs/>
          <w:lang w:eastAsia="ja-JP"/>
        </w:rPr>
      </w:pPr>
      <w:r w:rsidRPr="0070502B">
        <w:rPr>
          <w:b/>
          <w:bCs/>
          <w:lang w:eastAsia="ja-JP"/>
        </w:rPr>
        <w:t xml:space="preserve">Observation </w:t>
      </w:r>
      <w:r>
        <w:rPr>
          <w:b/>
          <w:bCs/>
          <w:lang w:eastAsia="ja-JP"/>
        </w:rPr>
        <w:t>2</w:t>
      </w:r>
      <w:r w:rsidRPr="0070502B">
        <w:rPr>
          <w:b/>
          <w:bCs/>
          <w:lang w:eastAsia="ja-JP"/>
        </w:rPr>
        <w:t xml:space="preserve">: </w:t>
      </w:r>
      <w:r>
        <w:rPr>
          <w:b/>
          <w:bCs/>
          <w:lang w:eastAsia="ja-JP"/>
        </w:rPr>
        <w:t>S</w:t>
      </w:r>
      <w:r w:rsidR="0093659E">
        <w:rPr>
          <w:b/>
          <w:bCs/>
          <w:lang w:eastAsia="ja-JP"/>
        </w:rPr>
        <w:t>B</w:t>
      </w:r>
      <w:r>
        <w:rPr>
          <w:b/>
          <w:bCs/>
          <w:lang w:eastAsia="ja-JP"/>
        </w:rPr>
        <w:t xml:space="preserve">FD UL subband may </w:t>
      </w:r>
      <w:r w:rsidRPr="00086180">
        <w:rPr>
          <w:b/>
          <w:bCs/>
          <w:lang w:eastAsia="ja-JP"/>
        </w:rPr>
        <w:t xml:space="preserve">cause frequency resource fragmentation </w:t>
      </w:r>
      <w:r>
        <w:rPr>
          <w:b/>
          <w:bCs/>
          <w:lang w:eastAsia="ja-JP"/>
        </w:rPr>
        <w:t xml:space="preserve">for </w:t>
      </w:r>
      <w:r w:rsidRPr="00086180">
        <w:rPr>
          <w:b/>
          <w:bCs/>
          <w:lang w:eastAsia="ja-JP"/>
        </w:rPr>
        <w:t>CORESET resource</w:t>
      </w:r>
      <w:r>
        <w:rPr>
          <w:b/>
          <w:bCs/>
          <w:lang w:eastAsia="ja-JP"/>
        </w:rPr>
        <w:t xml:space="preserve"> on SBFD symbols. </w:t>
      </w:r>
    </w:p>
    <w:p w14:paraId="08359CFB" w14:textId="77777777" w:rsidR="00416AC5" w:rsidRPr="006157AF" w:rsidRDefault="00416AC5" w:rsidP="00416AC5">
      <w:pPr>
        <w:spacing w:after="200" w:line="276" w:lineRule="auto"/>
        <w:jc w:val="both"/>
        <w:rPr>
          <w:b/>
          <w:bCs/>
          <w:lang w:val="en-US" w:eastAsia="ja-JP"/>
        </w:rPr>
      </w:pPr>
      <w:r w:rsidRPr="006157AF">
        <w:rPr>
          <w:b/>
          <w:bCs/>
          <w:lang w:val="en-US" w:eastAsia="ja-JP"/>
        </w:rPr>
        <w:t xml:space="preserve">Proposal </w:t>
      </w:r>
      <w:r>
        <w:rPr>
          <w:b/>
          <w:bCs/>
          <w:lang w:val="en-US" w:eastAsia="ja-JP"/>
        </w:rPr>
        <w:t>6</w:t>
      </w:r>
      <w:r w:rsidRPr="006157AF">
        <w:rPr>
          <w:b/>
          <w:bCs/>
          <w:lang w:val="en-US" w:eastAsia="ja-JP"/>
        </w:rPr>
        <w:t>: Study enhance</w:t>
      </w:r>
      <w:r>
        <w:rPr>
          <w:b/>
          <w:bCs/>
          <w:lang w:val="en-US" w:eastAsia="ja-JP"/>
        </w:rPr>
        <w:t>ments to</w:t>
      </w:r>
      <w:r w:rsidRPr="006157AF">
        <w:rPr>
          <w:b/>
          <w:bCs/>
          <w:lang w:val="en-US" w:eastAsia="ja-JP"/>
        </w:rPr>
        <w:t xml:space="preserve"> CORESET frequency resource allocation for SBFD operation</w:t>
      </w:r>
      <w:r>
        <w:rPr>
          <w:b/>
          <w:bCs/>
          <w:lang w:val="en-US" w:eastAsia="ja-JP"/>
        </w:rPr>
        <w:t xml:space="preserve"> such as applying an RB offset to CORESET RB groups on SBFD symbols</w:t>
      </w:r>
      <w:r w:rsidRPr="006157AF">
        <w:rPr>
          <w:b/>
          <w:bCs/>
          <w:lang w:val="en-US" w:eastAsia="ja-JP"/>
        </w:rPr>
        <w:t xml:space="preserve">.  </w:t>
      </w:r>
    </w:p>
    <w:p w14:paraId="31767371" w14:textId="0A9CA14E" w:rsidR="00F02CF2" w:rsidRDefault="00F02CF2" w:rsidP="00F02CF2">
      <w:pPr>
        <w:spacing w:after="200" w:line="276" w:lineRule="auto"/>
        <w:jc w:val="both"/>
        <w:rPr>
          <w:b/>
          <w:bCs/>
          <w:lang w:val="en-US" w:eastAsia="ja-JP"/>
        </w:rPr>
      </w:pPr>
      <w:r w:rsidRPr="006157AF">
        <w:rPr>
          <w:b/>
          <w:bCs/>
          <w:lang w:val="en-US" w:eastAsia="ja-JP"/>
        </w:rPr>
        <w:t xml:space="preserve">Proposal </w:t>
      </w:r>
      <w:r w:rsidR="00AA37D5">
        <w:rPr>
          <w:b/>
          <w:bCs/>
          <w:lang w:val="en-US" w:eastAsia="ja-JP"/>
        </w:rPr>
        <w:t>7</w:t>
      </w:r>
      <w:r w:rsidRPr="006157AF">
        <w:rPr>
          <w:b/>
          <w:bCs/>
          <w:lang w:val="en-US" w:eastAsia="ja-JP"/>
        </w:rPr>
        <w:t>:</w:t>
      </w:r>
      <w:r>
        <w:rPr>
          <w:b/>
          <w:bCs/>
          <w:lang w:val="en-US" w:eastAsia="ja-JP"/>
        </w:rPr>
        <w:t xml:space="preserve"> Study solutions </w:t>
      </w:r>
      <w:r w:rsidR="00DA0919" w:rsidRPr="00C57137">
        <w:rPr>
          <w:b/>
          <w:bCs/>
          <w:lang w:val="en-US" w:eastAsia="ja-JP"/>
        </w:rPr>
        <w:t xml:space="preserve">such as non-available resources for CSI-RS or non-contiguous </w:t>
      </w:r>
      <w:r w:rsidR="00DA0919">
        <w:rPr>
          <w:b/>
          <w:bCs/>
          <w:lang w:val="en-US" w:eastAsia="ja-JP"/>
        </w:rPr>
        <w:t xml:space="preserve">CSI-RS </w:t>
      </w:r>
      <w:r w:rsidR="00DA0919" w:rsidRPr="00C57137">
        <w:rPr>
          <w:b/>
          <w:bCs/>
          <w:lang w:val="en-US" w:eastAsia="ja-JP"/>
        </w:rPr>
        <w:t xml:space="preserve">resource allocation </w:t>
      </w:r>
      <w:r>
        <w:rPr>
          <w:b/>
          <w:bCs/>
          <w:lang w:val="en-US" w:eastAsia="ja-JP"/>
        </w:rPr>
        <w:t>to enable non-contiguous CSI-RS in frequency.</w:t>
      </w:r>
    </w:p>
    <w:p w14:paraId="16CB3AB3" w14:textId="77777777" w:rsidR="00636392" w:rsidRDefault="00636392" w:rsidP="00636392">
      <w:pPr>
        <w:spacing w:after="200" w:line="276" w:lineRule="auto"/>
        <w:jc w:val="both"/>
        <w:rPr>
          <w:b/>
          <w:bCs/>
          <w:lang w:eastAsia="zh-CN"/>
        </w:rPr>
      </w:pPr>
      <w:r>
        <w:rPr>
          <w:b/>
          <w:bCs/>
          <w:lang w:eastAsia="zh-CN"/>
        </w:rPr>
        <w:t>Proposal 8: For PUSCH repetition type A</w:t>
      </w:r>
      <w:r w:rsidRPr="00C2611B">
        <w:rPr>
          <w:b/>
          <w:bCs/>
          <w:lang w:eastAsia="zh-CN"/>
        </w:rPr>
        <w:t>/B</w:t>
      </w:r>
      <w:r>
        <w:rPr>
          <w:b/>
          <w:bCs/>
          <w:lang w:eastAsia="zh-CN"/>
        </w:rPr>
        <w:t xml:space="preserve"> and TBoMS across SBFD and non-SBFD symbols/slots, two </w:t>
      </w:r>
      <w:r w:rsidRPr="00C2611B">
        <w:rPr>
          <w:b/>
          <w:bCs/>
          <w:lang w:eastAsia="zh-CN"/>
        </w:rPr>
        <w:t>frequency domain resource could be determined separately for SBFD and non-SBFD symbols/slots</w:t>
      </w:r>
      <w:r>
        <w:rPr>
          <w:b/>
          <w:bCs/>
          <w:lang w:eastAsia="zh-CN"/>
        </w:rPr>
        <w:t>.</w:t>
      </w:r>
    </w:p>
    <w:p w14:paraId="5E963FB8" w14:textId="77777777" w:rsidR="00AF7589" w:rsidRPr="008D66C8" w:rsidRDefault="00AF7589" w:rsidP="00AF7589">
      <w:pPr>
        <w:spacing w:after="200" w:line="276" w:lineRule="auto"/>
        <w:jc w:val="both"/>
        <w:rPr>
          <w:b/>
          <w:bCs/>
          <w:lang w:eastAsia="zh-CN"/>
        </w:rPr>
      </w:pPr>
      <w:r>
        <w:rPr>
          <w:b/>
          <w:bCs/>
          <w:lang w:eastAsia="zh-CN"/>
        </w:rPr>
        <w:t xml:space="preserve">Proposal 9: For PUCCH repetition across SBFD and non-SBFD symbols/slot, the PUCCH resources configured for the active BWP can be reused </w:t>
      </w:r>
      <w:r w:rsidRPr="00F54F13">
        <w:rPr>
          <w:b/>
          <w:bCs/>
          <w:lang w:eastAsia="zh-CN"/>
        </w:rPr>
        <w:t>in case the resources is within the frequency range of the UL subband</w:t>
      </w:r>
      <w:r>
        <w:rPr>
          <w:b/>
          <w:bCs/>
          <w:lang w:eastAsia="zh-CN"/>
        </w:rPr>
        <w:t xml:space="preserve">. Otherwise, two PUCCH resources </w:t>
      </w:r>
      <w:r w:rsidRPr="00C2611B">
        <w:rPr>
          <w:b/>
          <w:bCs/>
          <w:lang w:eastAsia="zh-CN"/>
        </w:rPr>
        <w:t>could be determined separately for SBFD and non-SBFD symbols/slots</w:t>
      </w:r>
      <w:r>
        <w:rPr>
          <w:b/>
          <w:bCs/>
          <w:lang w:eastAsia="zh-CN"/>
        </w:rPr>
        <w:t>.</w:t>
      </w:r>
    </w:p>
    <w:p w14:paraId="76950FA0" w14:textId="3785B7EF" w:rsidR="00F02CF2" w:rsidRDefault="00F02CF2" w:rsidP="00F02CF2">
      <w:pPr>
        <w:spacing w:after="200" w:line="276" w:lineRule="auto"/>
        <w:jc w:val="both"/>
        <w:rPr>
          <w:b/>
          <w:bCs/>
          <w:lang w:eastAsia="zh-CN"/>
        </w:rPr>
      </w:pPr>
      <w:r w:rsidRPr="002F746A">
        <w:rPr>
          <w:rFonts w:hint="eastAsia"/>
          <w:b/>
          <w:bCs/>
          <w:lang w:eastAsia="zh-CN"/>
        </w:rPr>
        <w:t>P</w:t>
      </w:r>
      <w:r w:rsidRPr="002F746A">
        <w:rPr>
          <w:b/>
          <w:bCs/>
          <w:lang w:eastAsia="zh-CN"/>
        </w:rPr>
        <w:t xml:space="preserve">roposal </w:t>
      </w:r>
      <w:r w:rsidR="00AA37D5">
        <w:rPr>
          <w:b/>
          <w:bCs/>
          <w:lang w:eastAsia="zh-CN"/>
        </w:rPr>
        <w:t>10</w:t>
      </w:r>
      <w:r w:rsidRPr="002F746A">
        <w:rPr>
          <w:b/>
          <w:bCs/>
          <w:lang w:eastAsia="zh-CN"/>
        </w:rPr>
        <w:t xml:space="preserve">: </w:t>
      </w:r>
      <w:r w:rsidR="002021DC" w:rsidRPr="002F746A">
        <w:rPr>
          <w:b/>
          <w:bCs/>
          <w:lang w:eastAsia="zh-CN"/>
        </w:rPr>
        <w:t xml:space="preserve">Study potential enhancements for </w:t>
      </w:r>
      <w:r w:rsidR="002021DC">
        <w:rPr>
          <w:b/>
          <w:bCs/>
          <w:lang w:eastAsia="zh-CN"/>
        </w:rPr>
        <w:t>UL/DL</w:t>
      </w:r>
      <w:r w:rsidR="002021DC" w:rsidRPr="002F746A">
        <w:rPr>
          <w:b/>
          <w:bCs/>
          <w:lang w:eastAsia="zh-CN"/>
        </w:rPr>
        <w:t xml:space="preserve"> collision handling </w:t>
      </w:r>
      <w:r w:rsidR="002021DC">
        <w:rPr>
          <w:b/>
          <w:bCs/>
          <w:lang w:eastAsia="zh-CN"/>
        </w:rPr>
        <w:t xml:space="preserve">within SBFD symbols </w:t>
      </w:r>
      <w:r w:rsidR="002021DC" w:rsidRPr="002F746A">
        <w:rPr>
          <w:b/>
          <w:bCs/>
          <w:lang w:eastAsia="zh-CN"/>
        </w:rPr>
        <w:t>in time domain</w:t>
      </w:r>
      <w:r w:rsidR="002021DC">
        <w:rPr>
          <w:b/>
          <w:bCs/>
          <w:lang w:eastAsia="zh-CN"/>
        </w:rPr>
        <w:t xml:space="preserve"> for use case such as when both UL and DL are configured </w:t>
      </w:r>
      <w:r w:rsidR="002021DC" w:rsidRPr="007F7F1D">
        <w:rPr>
          <w:b/>
          <w:bCs/>
          <w:lang w:eastAsia="zh-CN"/>
        </w:rPr>
        <w:t>by RRC message</w:t>
      </w:r>
      <w:r w:rsidRPr="002F746A">
        <w:rPr>
          <w:b/>
          <w:bCs/>
          <w:lang w:eastAsia="zh-CN"/>
        </w:rPr>
        <w:t>.</w:t>
      </w:r>
    </w:p>
    <w:p w14:paraId="1FEE1ED9" w14:textId="0040E889" w:rsidR="00C2611B" w:rsidRPr="00AF7589" w:rsidRDefault="00C2611B" w:rsidP="00AF7589">
      <w:pPr>
        <w:jc w:val="both"/>
        <w:rPr>
          <w:rFonts w:eastAsia="DengXian"/>
          <w:lang w:eastAsia="zh-CN"/>
        </w:rPr>
      </w:pPr>
      <w:r w:rsidRPr="002F746A">
        <w:rPr>
          <w:rFonts w:hint="eastAsia"/>
          <w:b/>
          <w:bCs/>
          <w:lang w:eastAsia="zh-CN"/>
        </w:rPr>
        <w:t>P</w:t>
      </w:r>
      <w:r w:rsidRPr="002F746A">
        <w:rPr>
          <w:b/>
          <w:bCs/>
          <w:lang w:eastAsia="zh-CN"/>
        </w:rPr>
        <w:t xml:space="preserve">roposal </w:t>
      </w:r>
      <w:r>
        <w:rPr>
          <w:b/>
          <w:bCs/>
          <w:lang w:eastAsia="zh-CN"/>
        </w:rPr>
        <w:t>11</w:t>
      </w:r>
      <w:r w:rsidRPr="002F746A">
        <w:rPr>
          <w:b/>
          <w:bCs/>
          <w:lang w:eastAsia="zh-CN"/>
        </w:rPr>
        <w:t xml:space="preserve">: Study potential enhancements for </w:t>
      </w:r>
      <w:r>
        <w:rPr>
          <w:b/>
          <w:bCs/>
          <w:lang w:eastAsia="zh-CN"/>
        </w:rPr>
        <w:t>UL/DL</w:t>
      </w:r>
      <w:r w:rsidRPr="002F746A">
        <w:rPr>
          <w:b/>
          <w:bCs/>
          <w:lang w:eastAsia="zh-CN"/>
        </w:rPr>
        <w:t xml:space="preserve"> collision handling </w:t>
      </w:r>
      <w:r>
        <w:rPr>
          <w:b/>
          <w:bCs/>
          <w:lang w:eastAsia="zh-CN"/>
        </w:rPr>
        <w:t>in HDCA s</w:t>
      </w:r>
      <w:r w:rsidRPr="00BF6580">
        <w:rPr>
          <w:b/>
          <w:bCs/>
          <w:lang w:eastAsia="zh-CN"/>
        </w:rPr>
        <w:t>cenario</w:t>
      </w:r>
      <w:r>
        <w:rPr>
          <w:b/>
          <w:bCs/>
          <w:lang w:eastAsia="zh-CN"/>
        </w:rPr>
        <w:t xml:space="preserve"> for use case such as </w:t>
      </w:r>
      <w:r w:rsidRPr="00BF6580">
        <w:rPr>
          <w:b/>
          <w:bCs/>
          <w:lang w:eastAsia="zh-CN"/>
        </w:rPr>
        <w:t xml:space="preserve">one cell is configured </w:t>
      </w:r>
      <w:r w:rsidR="008F7F61">
        <w:rPr>
          <w:b/>
          <w:bCs/>
          <w:lang w:eastAsia="zh-CN"/>
        </w:rPr>
        <w:t xml:space="preserve">with </w:t>
      </w:r>
      <w:r w:rsidRPr="00BF6580">
        <w:rPr>
          <w:b/>
          <w:bCs/>
          <w:lang w:eastAsia="zh-CN"/>
        </w:rPr>
        <w:t>SBFD symbol</w:t>
      </w:r>
      <w:r>
        <w:rPr>
          <w:b/>
          <w:bCs/>
          <w:lang w:eastAsia="zh-CN"/>
        </w:rPr>
        <w:t>.</w:t>
      </w:r>
    </w:p>
    <w:p w14:paraId="076068C5" w14:textId="3AFEBE6A" w:rsidR="00B84A75" w:rsidRPr="00F02CF2" w:rsidRDefault="00F02CF2" w:rsidP="00F02CF2">
      <w:pPr>
        <w:spacing w:after="200" w:line="276" w:lineRule="auto"/>
        <w:rPr>
          <w:rFonts w:eastAsia="DengXian"/>
          <w:lang w:eastAsia="zh-CN"/>
        </w:rPr>
      </w:pPr>
      <w:r w:rsidRPr="002F746A">
        <w:rPr>
          <w:rFonts w:hint="eastAsia"/>
          <w:b/>
          <w:bCs/>
          <w:lang w:eastAsia="zh-CN"/>
        </w:rPr>
        <w:t>P</w:t>
      </w:r>
      <w:r w:rsidRPr="002F746A">
        <w:rPr>
          <w:b/>
          <w:bCs/>
          <w:lang w:eastAsia="zh-CN"/>
        </w:rPr>
        <w:t xml:space="preserve">roposal </w:t>
      </w:r>
      <w:r w:rsidR="00C2611B">
        <w:rPr>
          <w:b/>
          <w:bCs/>
          <w:lang w:eastAsia="zh-CN"/>
        </w:rPr>
        <w:t>12</w:t>
      </w:r>
      <w:r w:rsidRPr="002F746A">
        <w:rPr>
          <w:b/>
          <w:bCs/>
          <w:lang w:eastAsia="zh-CN"/>
        </w:rPr>
        <w:t xml:space="preserve">: </w:t>
      </w:r>
      <w:r>
        <w:rPr>
          <w:b/>
          <w:bCs/>
          <w:lang w:eastAsia="zh-CN"/>
        </w:rPr>
        <w:t>Support a non-contiguous CLI-RSSI measurement resource configuration in frequency for inter-subband CLI measurement</w:t>
      </w:r>
      <w:r w:rsidRPr="002F746A">
        <w:rPr>
          <w:b/>
          <w:bCs/>
          <w:lang w:eastAsia="zh-CN"/>
        </w:rPr>
        <w:t>.</w:t>
      </w:r>
    </w:p>
    <w:bookmarkEnd w:id="0"/>
    <w:p w14:paraId="3EBB3717" w14:textId="77777777" w:rsidR="00492AEA" w:rsidRPr="00492AEA" w:rsidRDefault="00C23710" w:rsidP="00492AEA">
      <w:pPr>
        <w:pStyle w:val="Heading1"/>
        <w:tabs>
          <w:tab w:val="num" w:pos="0"/>
        </w:tabs>
        <w:ind w:left="0" w:firstLine="0"/>
        <w:jc w:val="both"/>
        <w:rPr>
          <w:rFonts w:eastAsia="MS Mincho"/>
          <w:lang w:eastAsia="ja-JP"/>
        </w:rPr>
      </w:pPr>
      <w:r>
        <w:rPr>
          <w:rFonts w:eastAsia="MS Mincho"/>
          <w:lang w:eastAsia="ja-JP"/>
        </w:rPr>
        <w:lastRenderedPageBreak/>
        <w:t>References</w:t>
      </w:r>
    </w:p>
    <w:p w14:paraId="7B460988" w14:textId="5629DA88" w:rsidR="00313464" w:rsidRDefault="00AE444F" w:rsidP="003E1C62">
      <w:pPr>
        <w:numPr>
          <w:ilvl w:val="0"/>
          <w:numId w:val="2"/>
        </w:numPr>
        <w:rPr>
          <w:lang w:bidi="en-US"/>
        </w:rPr>
      </w:pPr>
      <w:bookmarkStart w:id="15" w:name="_Ref61389865"/>
      <w:bookmarkStart w:id="16" w:name="_Ref54268310"/>
      <w:bookmarkStart w:id="17" w:name="_Ref53738271"/>
      <w:bookmarkStart w:id="18" w:name="_Ref47714039"/>
      <w:bookmarkStart w:id="19" w:name="_Hlk53779907"/>
      <w:r>
        <w:rPr>
          <w:lang w:bidi="en-US"/>
        </w:rPr>
        <w:t>“</w:t>
      </w:r>
      <w:r w:rsidR="00FA2605" w:rsidRPr="00FA2605">
        <w:rPr>
          <w:lang w:bidi="en-US"/>
        </w:rPr>
        <w:t>Draft Report of 3GPP TSG RAN WG1 #1</w:t>
      </w:r>
      <w:r w:rsidR="006229FB">
        <w:rPr>
          <w:lang w:bidi="en-US"/>
        </w:rPr>
        <w:t>1</w:t>
      </w:r>
      <w:r w:rsidR="00313464">
        <w:rPr>
          <w:lang w:bidi="en-US"/>
        </w:rPr>
        <w:t>1</w:t>
      </w:r>
      <w:r>
        <w:t>”</w:t>
      </w:r>
      <w:r w:rsidR="00445116">
        <w:rPr>
          <w:lang w:bidi="en-US"/>
        </w:rPr>
        <w:t>.</w:t>
      </w:r>
      <w:bookmarkEnd w:id="15"/>
      <w:r w:rsidR="00445116">
        <w:rPr>
          <w:lang w:bidi="en-US"/>
        </w:rPr>
        <w:t xml:space="preserve">  </w:t>
      </w:r>
      <w:bookmarkEnd w:id="16"/>
      <w:bookmarkEnd w:id="17"/>
    </w:p>
    <w:p w14:paraId="34C14011" w14:textId="2884A747" w:rsidR="00757BC6" w:rsidRPr="00AA37D5" w:rsidRDefault="000A2FC4" w:rsidP="00313464">
      <w:pPr>
        <w:numPr>
          <w:ilvl w:val="0"/>
          <w:numId w:val="2"/>
        </w:numPr>
        <w:rPr>
          <w:lang w:bidi="en-US"/>
        </w:rPr>
      </w:pPr>
      <w:bookmarkStart w:id="20" w:name="_Ref127458655"/>
      <w:r>
        <w:rPr>
          <w:lang w:bidi="en-US"/>
        </w:rPr>
        <w:t xml:space="preserve">R1-2210801, </w:t>
      </w:r>
      <w:r w:rsidR="00313464" w:rsidRPr="00AA37D5">
        <w:rPr>
          <w:lang w:bidi="en-US"/>
        </w:rPr>
        <w:t xml:space="preserve">“Report of </w:t>
      </w:r>
      <w:r w:rsidRPr="00F9253D">
        <w:rPr>
          <w:lang w:eastAsia="x-none"/>
        </w:rPr>
        <w:t>RAN1#110bis-e meeting</w:t>
      </w:r>
      <w:r w:rsidR="00313464" w:rsidRPr="00AA37D5">
        <w:t>”</w:t>
      </w:r>
      <w:r w:rsidR="00313464" w:rsidRPr="00AA37D5">
        <w:rPr>
          <w:lang w:bidi="en-US"/>
        </w:rPr>
        <w:t>.</w:t>
      </w:r>
      <w:bookmarkEnd w:id="20"/>
      <w:r w:rsidR="00313464" w:rsidRPr="00AA37D5">
        <w:rPr>
          <w:lang w:bidi="en-US"/>
        </w:rPr>
        <w:t xml:space="preserve">   </w:t>
      </w:r>
      <w:bookmarkEnd w:id="18"/>
      <w:bookmarkEnd w:id="19"/>
    </w:p>
    <w:sectPr w:rsidR="00757BC6" w:rsidRPr="00AA37D5" w:rsidSect="00F54AD0">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E5FE6" w14:textId="77777777" w:rsidR="004A3980" w:rsidRDefault="004A3980" w:rsidP="00AC001C">
      <w:pPr>
        <w:spacing w:after="0"/>
      </w:pPr>
      <w:r>
        <w:separator/>
      </w:r>
    </w:p>
  </w:endnote>
  <w:endnote w:type="continuationSeparator" w:id="0">
    <w:p w14:paraId="3CE7F84F" w14:textId="77777777" w:rsidR="004A3980" w:rsidRDefault="004A3980" w:rsidP="00AC001C">
      <w:pPr>
        <w:spacing w:after="0"/>
      </w:pPr>
      <w:r>
        <w:continuationSeparator/>
      </w:r>
    </w:p>
  </w:endnote>
  <w:endnote w:type="continuationNotice" w:id="1">
    <w:p w14:paraId="36B2E77E" w14:textId="77777777" w:rsidR="004A3980" w:rsidRDefault="004A39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TimesNewRomanPSMT">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58BCD" w14:textId="77777777" w:rsidR="004A3980" w:rsidRDefault="004A3980" w:rsidP="00AC001C">
      <w:pPr>
        <w:spacing w:after="0"/>
      </w:pPr>
      <w:r>
        <w:separator/>
      </w:r>
    </w:p>
  </w:footnote>
  <w:footnote w:type="continuationSeparator" w:id="0">
    <w:p w14:paraId="6EA4250F" w14:textId="77777777" w:rsidR="004A3980" w:rsidRDefault="004A3980" w:rsidP="00AC001C">
      <w:pPr>
        <w:spacing w:after="0"/>
      </w:pPr>
      <w:r>
        <w:continuationSeparator/>
      </w:r>
    </w:p>
  </w:footnote>
  <w:footnote w:type="continuationNotice" w:id="1">
    <w:p w14:paraId="5BA36F58" w14:textId="77777777" w:rsidR="004A3980" w:rsidRDefault="004A398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2163F"/>
    <w:multiLevelType w:val="hybridMultilevel"/>
    <w:tmpl w:val="2738F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996D9C"/>
    <w:multiLevelType w:val="multilevel"/>
    <w:tmpl w:val="9DCC27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F9B5262"/>
    <w:multiLevelType w:val="hybridMultilevel"/>
    <w:tmpl w:val="47A024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1053C0"/>
    <w:multiLevelType w:val="hybridMultilevel"/>
    <w:tmpl w:val="770EB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6F2CF9"/>
    <w:multiLevelType w:val="multilevel"/>
    <w:tmpl w:val="59CC511A"/>
    <w:lvl w:ilvl="0">
      <w:start w:val="1"/>
      <w:numFmt w:val="decimal"/>
      <w:pStyle w:val="Heading1"/>
      <w:lvlText w:val="%1"/>
      <w:lvlJc w:val="left"/>
      <w:pPr>
        <w:ind w:left="432" w:hanging="432"/>
      </w:pPr>
    </w:lvl>
    <w:lvl w:ilvl="1">
      <w:start w:val="1"/>
      <w:numFmt w:val="decimal"/>
      <w:pStyle w:val="Heading2"/>
      <w:lvlText w:val="%1.%2"/>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AD77028"/>
    <w:multiLevelType w:val="hybridMultilevel"/>
    <w:tmpl w:val="E160A08A"/>
    <w:lvl w:ilvl="0" w:tplc="D3FE48A0">
      <w:start w:val="1"/>
      <w:numFmt w:val="bullet"/>
      <w:lvlText w:val="-"/>
      <w:lvlJc w:val="left"/>
      <w:pPr>
        <w:tabs>
          <w:tab w:val="num" w:pos="720"/>
        </w:tabs>
        <w:ind w:left="720" w:hanging="360"/>
      </w:pPr>
      <w:rPr>
        <w:rFonts w:ascii="Times" w:hAnsi="Times" w:hint="default"/>
      </w:rPr>
    </w:lvl>
    <w:lvl w:ilvl="1" w:tplc="F2DA3274">
      <w:start w:val="1"/>
      <w:numFmt w:val="bullet"/>
      <w:lvlText w:val="•"/>
      <w:lvlJc w:val="left"/>
      <w:pPr>
        <w:tabs>
          <w:tab w:val="num" w:pos="1440"/>
        </w:tabs>
        <w:ind w:left="1440" w:hanging="360"/>
      </w:pPr>
      <w:rPr>
        <w:rFonts w:ascii="Arial" w:hAnsi="Arial" w:hint="default"/>
      </w:rPr>
    </w:lvl>
    <w:lvl w:ilvl="2" w:tplc="00C02EDA" w:tentative="1">
      <w:start w:val="1"/>
      <w:numFmt w:val="bullet"/>
      <w:lvlText w:val="•"/>
      <w:lvlJc w:val="left"/>
      <w:pPr>
        <w:tabs>
          <w:tab w:val="num" w:pos="2160"/>
        </w:tabs>
        <w:ind w:left="2160" w:hanging="360"/>
      </w:pPr>
      <w:rPr>
        <w:rFonts w:ascii="Arial" w:hAnsi="Arial" w:hint="default"/>
      </w:rPr>
    </w:lvl>
    <w:lvl w:ilvl="3" w:tplc="D2E6725E" w:tentative="1">
      <w:start w:val="1"/>
      <w:numFmt w:val="bullet"/>
      <w:lvlText w:val="•"/>
      <w:lvlJc w:val="left"/>
      <w:pPr>
        <w:tabs>
          <w:tab w:val="num" w:pos="2880"/>
        </w:tabs>
        <w:ind w:left="2880" w:hanging="360"/>
      </w:pPr>
      <w:rPr>
        <w:rFonts w:ascii="Arial" w:hAnsi="Arial" w:hint="default"/>
      </w:rPr>
    </w:lvl>
    <w:lvl w:ilvl="4" w:tplc="060E918C" w:tentative="1">
      <w:start w:val="1"/>
      <w:numFmt w:val="bullet"/>
      <w:lvlText w:val="•"/>
      <w:lvlJc w:val="left"/>
      <w:pPr>
        <w:tabs>
          <w:tab w:val="num" w:pos="3600"/>
        </w:tabs>
        <w:ind w:left="3600" w:hanging="360"/>
      </w:pPr>
      <w:rPr>
        <w:rFonts w:ascii="Arial" w:hAnsi="Arial" w:hint="default"/>
      </w:rPr>
    </w:lvl>
    <w:lvl w:ilvl="5" w:tplc="5016C040" w:tentative="1">
      <w:start w:val="1"/>
      <w:numFmt w:val="bullet"/>
      <w:lvlText w:val="•"/>
      <w:lvlJc w:val="left"/>
      <w:pPr>
        <w:tabs>
          <w:tab w:val="num" w:pos="4320"/>
        </w:tabs>
        <w:ind w:left="4320" w:hanging="360"/>
      </w:pPr>
      <w:rPr>
        <w:rFonts w:ascii="Arial" w:hAnsi="Arial" w:hint="default"/>
      </w:rPr>
    </w:lvl>
    <w:lvl w:ilvl="6" w:tplc="FC90E0F0" w:tentative="1">
      <w:start w:val="1"/>
      <w:numFmt w:val="bullet"/>
      <w:lvlText w:val="•"/>
      <w:lvlJc w:val="left"/>
      <w:pPr>
        <w:tabs>
          <w:tab w:val="num" w:pos="5040"/>
        </w:tabs>
        <w:ind w:left="5040" w:hanging="360"/>
      </w:pPr>
      <w:rPr>
        <w:rFonts w:ascii="Arial" w:hAnsi="Arial" w:hint="default"/>
      </w:rPr>
    </w:lvl>
    <w:lvl w:ilvl="7" w:tplc="D66C6DBA" w:tentative="1">
      <w:start w:val="1"/>
      <w:numFmt w:val="bullet"/>
      <w:lvlText w:val="•"/>
      <w:lvlJc w:val="left"/>
      <w:pPr>
        <w:tabs>
          <w:tab w:val="num" w:pos="5760"/>
        </w:tabs>
        <w:ind w:left="5760" w:hanging="360"/>
      </w:pPr>
      <w:rPr>
        <w:rFonts w:ascii="Arial" w:hAnsi="Arial" w:hint="default"/>
      </w:rPr>
    </w:lvl>
    <w:lvl w:ilvl="8" w:tplc="E05604D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8" w15:restartNumberingAfterBreak="0">
    <w:nsid w:val="1D85314F"/>
    <w:multiLevelType w:val="hybridMultilevel"/>
    <w:tmpl w:val="AAA897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4F3FD1"/>
    <w:multiLevelType w:val="hybridMultilevel"/>
    <w:tmpl w:val="02B08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BF0F26"/>
    <w:multiLevelType w:val="hybridMultilevel"/>
    <w:tmpl w:val="E6B6574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B53A26"/>
    <w:multiLevelType w:val="hybridMultilevel"/>
    <w:tmpl w:val="1F509E9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4C4FD1"/>
    <w:multiLevelType w:val="hybridMultilevel"/>
    <w:tmpl w:val="71C06D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72F703A"/>
    <w:multiLevelType w:val="hybridMultilevel"/>
    <w:tmpl w:val="4246C64A"/>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A495EAF"/>
    <w:multiLevelType w:val="hybridMultilevel"/>
    <w:tmpl w:val="6BBCA9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7A0B22"/>
    <w:multiLevelType w:val="hybridMultilevel"/>
    <w:tmpl w:val="533C8B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39F1DA1"/>
    <w:multiLevelType w:val="hybridMultilevel"/>
    <w:tmpl w:val="A18E5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0"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DC90031"/>
    <w:multiLevelType w:val="hybridMultilevel"/>
    <w:tmpl w:val="4190852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E7F56CD"/>
    <w:multiLevelType w:val="hybridMultilevel"/>
    <w:tmpl w:val="8724E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B456F9"/>
    <w:multiLevelType w:val="hybridMultilevel"/>
    <w:tmpl w:val="93662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FC4ECE"/>
    <w:multiLevelType w:val="hybridMultilevel"/>
    <w:tmpl w:val="FAA2A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C0529DA"/>
    <w:multiLevelType w:val="hybridMultilevel"/>
    <w:tmpl w:val="87040714"/>
    <w:lvl w:ilvl="0" w:tplc="FFFCFB56">
      <w:start w:val="1"/>
      <w:numFmt w:val="bullet"/>
      <w:lvlText w:val="•"/>
      <w:lvlJc w:val="left"/>
      <w:pPr>
        <w:tabs>
          <w:tab w:val="num" w:pos="720"/>
        </w:tabs>
        <w:ind w:left="720" w:hanging="360"/>
      </w:pPr>
      <w:rPr>
        <w:rFonts w:ascii="Arial" w:hAnsi="Arial" w:hint="default"/>
      </w:rPr>
    </w:lvl>
    <w:lvl w:ilvl="1" w:tplc="D4904CA8">
      <w:numFmt w:val="none"/>
      <w:lvlText w:val=""/>
      <w:lvlJc w:val="left"/>
      <w:pPr>
        <w:tabs>
          <w:tab w:val="num" w:pos="360"/>
        </w:tabs>
      </w:pPr>
    </w:lvl>
    <w:lvl w:ilvl="2" w:tplc="1AB2989E">
      <w:numFmt w:val="none"/>
      <w:lvlText w:val=""/>
      <w:lvlJc w:val="left"/>
      <w:pPr>
        <w:tabs>
          <w:tab w:val="num" w:pos="360"/>
        </w:tabs>
      </w:pPr>
    </w:lvl>
    <w:lvl w:ilvl="3" w:tplc="4D5C5642">
      <w:numFmt w:val="none"/>
      <w:lvlText w:val=""/>
      <w:lvlJc w:val="left"/>
      <w:pPr>
        <w:tabs>
          <w:tab w:val="num" w:pos="360"/>
        </w:tabs>
      </w:pPr>
    </w:lvl>
    <w:lvl w:ilvl="4" w:tplc="9786948A" w:tentative="1">
      <w:start w:val="1"/>
      <w:numFmt w:val="bullet"/>
      <w:lvlText w:val="•"/>
      <w:lvlJc w:val="left"/>
      <w:pPr>
        <w:tabs>
          <w:tab w:val="num" w:pos="3600"/>
        </w:tabs>
        <w:ind w:left="3600" w:hanging="360"/>
      </w:pPr>
      <w:rPr>
        <w:rFonts w:ascii="Arial" w:hAnsi="Arial" w:hint="default"/>
      </w:rPr>
    </w:lvl>
    <w:lvl w:ilvl="5" w:tplc="DD082446" w:tentative="1">
      <w:start w:val="1"/>
      <w:numFmt w:val="bullet"/>
      <w:lvlText w:val="•"/>
      <w:lvlJc w:val="left"/>
      <w:pPr>
        <w:tabs>
          <w:tab w:val="num" w:pos="4320"/>
        </w:tabs>
        <w:ind w:left="4320" w:hanging="360"/>
      </w:pPr>
      <w:rPr>
        <w:rFonts w:ascii="Arial" w:hAnsi="Arial" w:hint="default"/>
      </w:rPr>
    </w:lvl>
    <w:lvl w:ilvl="6" w:tplc="0BE259A0" w:tentative="1">
      <w:start w:val="1"/>
      <w:numFmt w:val="bullet"/>
      <w:lvlText w:val="•"/>
      <w:lvlJc w:val="left"/>
      <w:pPr>
        <w:tabs>
          <w:tab w:val="num" w:pos="5040"/>
        </w:tabs>
        <w:ind w:left="5040" w:hanging="360"/>
      </w:pPr>
      <w:rPr>
        <w:rFonts w:ascii="Arial" w:hAnsi="Arial" w:hint="default"/>
      </w:rPr>
    </w:lvl>
    <w:lvl w:ilvl="7" w:tplc="D570B13A" w:tentative="1">
      <w:start w:val="1"/>
      <w:numFmt w:val="bullet"/>
      <w:lvlText w:val="•"/>
      <w:lvlJc w:val="left"/>
      <w:pPr>
        <w:tabs>
          <w:tab w:val="num" w:pos="5760"/>
        </w:tabs>
        <w:ind w:left="5760" w:hanging="360"/>
      </w:pPr>
      <w:rPr>
        <w:rFonts w:ascii="Arial" w:hAnsi="Arial" w:hint="default"/>
      </w:rPr>
    </w:lvl>
    <w:lvl w:ilvl="8" w:tplc="A63CED0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0" w15:restartNumberingAfterBreak="0">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2C240B"/>
    <w:multiLevelType w:val="multilevel"/>
    <w:tmpl w:val="682C240B"/>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15:restartNumberingAfterBreak="0">
    <w:nsid w:val="6DE25412"/>
    <w:multiLevelType w:val="hybridMultilevel"/>
    <w:tmpl w:val="DE2E3C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F438B3"/>
    <w:multiLevelType w:val="hybridMultilevel"/>
    <w:tmpl w:val="B2FCD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F911A5"/>
    <w:multiLevelType w:val="hybridMultilevel"/>
    <w:tmpl w:val="2CD43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9"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586764948">
    <w:abstractNumId w:val="5"/>
  </w:num>
  <w:num w:numId="2" w16cid:durableId="1445265652">
    <w:abstractNumId w:val="28"/>
  </w:num>
  <w:num w:numId="3" w16cid:durableId="1973634655">
    <w:abstractNumId w:val="19"/>
  </w:num>
  <w:num w:numId="4" w16cid:durableId="854925957">
    <w:abstractNumId w:val="38"/>
  </w:num>
  <w:num w:numId="5" w16cid:durableId="646662674">
    <w:abstractNumId w:val="17"/>
  </w:num>
  <w:num w:numId="6" w16cid:durableId="1060254607">
    <w:abstractNumId w:val="24"/>
  </w:num>
  <w:num w:numId="7" w16cid:durableId="1792245236">
    <w:abstractNumId w:val="9"/>
  </w:num>
  <w:num w:numId="8" w16cid:durableId="1354767294">
    <w:abstractNumId w:val="37"/>
  </w:num>
  <w:num w:numId="9" w16cid:durableId="1855875034">
    <w:abstractNumId w:val="20"/>
  </w:num>
  <w:num w:numId="10" w16cid:durableId="581257906">
    <w:abstractNumId w:val="39"/>
  </w:num>
  <w:num w:numId="11" w16cid:durableId="1170830071">
    <w:abstractNumId w:val="26"/>
  </w:num>
  <w:num w:numId="12" w16cid:durableId="529421602">
    <w:abstractNumId w:val="11"/>
  </w:num>
  <w:num w:numId="13" w16cid:durableId="859853825">
    <w:abstractNumId w:val="13"/>
  </w:num>
  <w:num w:numId="14" w16cid:durableId="1351030811">
    <w:abstractNumId w:val="12"/>
  </w:num>
  <w:num w:numId="15" w16cid:durableId="751200775">
    <w:abstractNumId w:val="3"/>
  </w:num>
  <w:num w:numId="16" w16cid:durableId="727799782">
    <w:abstractNumId w:val="8"/>
  </w:num>
  <w:num w:numId="17" w16cid:durableId="2022969329">
    <w:abstractNumId w:val="36"/>
  </w:num>
  <w:num w:numId="18" w16cid:durableId="1356467767">
    <w:abstractNumId w:val="16"/>
  </w:num>
  <w:num w:numId="19" w16cid:durableId="677806043">
    <w:abstractNumId w:val="25"/>
  </w:num>
  <w:num w:numId="20" w16cid:durableId="127482749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0149981">
    <w:abstractNumId w:val="10"/>
  </w:num>
  <w:num w:numId="22" w16cid:durableId="1529684394">
    <w:abstractNumId w:val="0"/>
  </w:num>
  <w:num w:numId="23" w16cid:durableId="186599541">
    <w:abstractNumId w:val="7"/>
  </w:num>
  <w:num w:numId="24" w16cid:durableId="1511749947">
    <w:abstractNumId w:val="15"/>
  </w:num>
  <w:num w:numId="25" w16cid:durableId="1980569">
    <w:abstractNumId w:val="29"/>
  </w:num>
  <w:num w:numId="26" w16cid:durableId="1454013067">
    <w:abstractNumId w:val="21"/>
  </w:num>
  <w:num w:numId="27" w16cid:durableId="1406609031">
    <w:abstractNumId w:val="14"/>
  </w:num>
  <w:num w:numId="28" w16cid:durableId="1155879180">
    <w:abstractNumId w:val="23"/>
  </w:num>
  <w:num w:numId="29" w16cid:durableId="270473796">
    <w:abstractNumId w:val="35"/>
  </w:num>
  <w:num w:numId="30" w16cid:durableId="715005445">
    <w:abstractNumId w:val="4"/>
  </w:num>
  <w:num w:numId="31" w16cid:durableId="2129886518">
    <w:abstractNumId w:val="34"/>
  </w:num>
  <w:num w:numId="32" w16cid:durableId="1599291696">
    <w:abstractNumId w:val="27"/>
  </w:num>
  <w:num w:numId="33" w16cid:durableId="1452937395">
    <w:abstractNumId w:val="1"/>
  </w:num>
  <w:num w:numId="34" w16cid:durableId="1246573009">
    <w:abstractNumId w:val="2"/>
  </w:num>
  <w:num w:numId="35" w16cid:durableId="1616596080">
    <w:abstractNumId w:val="6"/>
  </w:num>
  <w:num w:numId="36" w16cid:durableId="83652742">
    <w:abstractNumId w:val="31"/>
  </w:num>
  <w:num w:numId="37" w16cid:durableId="322007108">
    <w:abstractNumId w:val="30"/>
  </w:num>
  <w:num w:numId="38" w16cid:durableId="1174345991">
    <w:abstractNumId w:val="22"/>
  </w:num>
  <w:num w:numId="39" w16cid:durableId="1331369335">
    <w:abstractNumId w:val="18"/>
  </w:num>
  <w:num w:numId="40" w16cid:durableId="170098611">
    <w:abstractNumId w:val="32"/>
  </w:num>
  <w:num w:numId="41" w16cid:durableId="187985370">
    <w:abstractNumId w:val="3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092B"/>
    <w:rsid w:val="000018BB"/>
    <w:rsid w:val="00001E2A"/>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55DA"/>
    <w:rsid w:val="0000569D"/>
    <w:rsid w:val="00006045"/>
    <w:rsid w:val="000062ED"/>
    <w:rsid w:val="0000686C"/>
    <w:rsid w:val="000068F0"/>
    <w:rsid w:val="00006B7B"/>
    <w:rsid w:val="000073FF"/>
    <w:rsid w:val="00007F1E"/>
    <w:rsid w:val="000100CD"/>
    <w:rsid w:val="000105D8"/>
    <w:rsid w:val="00010652"/>
    <w:rsid w:val="00010C22"/>
    <w:rsid w:val="00011480"/>
    <w:rsid w:val="000114D5"/>
    <w:rsid w:val="0001158B"/>
    <w:rsid w:val="00011678"/>
    <w:rsid w:val="00011A8B"/>
    <w:rsid w:val="00011C86"/>
    <w:rsid w:val="00011F85"/>
    <w:rsid w:val="000121C2"/>
    <w:rsid w:val="000121ED"/>
    <w:rsid w:val="00012219"/>
    <w:rsid w:val="00012570"/>
    <w:rsid w:val="000125EF"/>
    <w:rsid w:val="00013575"/>
    <w:rsid w:val="00013B48"/>
    <w:rsid w:val="00013E75"/>
    <w:rsid w:val="00014518"/>
    <w:rsid w:val="000145A8"/>
    <w:rsid w:val="00014629"/>
    <w:rsid w:val="00014E0B"/>
    <w:rsid w:val="00015248"/>
    <w:rsid w:val="000153F5"/>
    <w:rsid w:val="000157B5"/>
    <w:rsid w:val="00015AF5"/>
    <w:rsid w:val="00016181"/>
    <w:rsid w:val="0001651A"/>
    <w:rsid w:val="000165F8"/>
    <w:rsid w:val="00016BD8"/>
    <w:rsid w:val="00016EC4"/>
    <w:rsid w:val="00017888"/>
    <w:rsid w:val="00017BDA"/>
    <w:rsid w:val="00017C54"/>
    <w:rsid w:val="000204B0"/>
    <w:rsid w:val="000209E9"/>
    <w:rsid w:val="00020A71"/>
    <w:rsid w:val="00020DD1"/>
    <w:rsid w:val="0002118B"/>
    <w:rsid w:val="00021839"/>
    <w:rsid w:val="00021899"/>
    <w:rsid w:val="00021B05"/>
    <w:rsid w:val="00021DB3"/>
    <w:rsid w:val="00021E99"/>
    <w:rsid w:val="00022EC6"/>
    <w:rsid w:val="00023344"/>
    <w:rsid w:val="000238D7"/>
    <w:rsid w:val="0002398E"/>
    <w:rsid w:val="000239CC"/>
    <w:rsid w:val="00023AC7"/>
    <w:rsid w:val="00023C0A"/>
    <w:rsid w:val="000246D0"/>
    <w:rsid w:val="00024976"/>
    <w:rsid w:val="000249BB"/>
    <w:rsid w:val="00024D6C"/>
    <w:rsid w:val="00025513"/>
    <w:rsid w:val="000259AD"/>
    <w:rsid w:val="000259CB"/>
    <w:rsid w:val="00025D15"/>
    <w:rsid w:val="00025F59"/>
    <w:rsid w:val="00026179"/>
    <w:rsid w:val="00026762"/>
    <w:rsid w:val="00027059"/>
    <w:rsid w:val="00027FD4"/>
    <w:rsid w:val="000300E3"/>
    <w:rsid w:val="000303AD"/>
    <w:rsid w:val="00030972"/>
    <w:rsid w:val="00030B57"/>
    <w:rsid w:val="00030D35"/>
    <w:rsid w:val="000310B5"/>
    <w:rsid w:val="00031236"/>
    <w:rsid w:val="00031762"/>
    <w:rsid w:val="00031F6C"/>
    <w:rsid w:val="00031F81"/>
    <w:rsid w:val="0003236E"/>
    <w:rsid w:val="000323BA"/>
    <w:rsid w:val="000324E8"/>
    <w:rsid w:val="00032686"/>
    <w:rsid w:val="000329FE"/>
    <w:rsid w:val="00032FD1"/>
    <w:rsid w:val="00033432"/>
    <w:rsid w:val="0003435D"/>
    <w:rsid w:val="000345DF"/>
    <w:rsid w:val="00034D23"/>
    <w:rsid w:val="000353D5"/>
    <w:rsid w:val="000357BC"/>
    <w:rsid w:val="00035852"/>
    <w:rsid w:val="000369BF"/>
    <w:rsid w:val="00036EBB"/>
    <w:rsid w:val="0003703F"/>
    <w:rsid w:val="00037063"/>
    <w:rsid w:val="000374AD"/>
    <w:rsid w:val="00037FB1"/>
    <w:rsid w:val="00040288"/>
    <w:rsid w:val="000403C0"/>
    <w:rsid w:val="00040DDD"/>
    <w:rsid w:val="000413E5"/>
    <w:rsid w:val="0004153A"/>
    <w:rsid w:val="00042142"/>
    <w:rsid w:val="00042375"/>
    <w:rsid w:val="00042622"/>
    <w:rsid w:val="00042C1B"/>
    <w:rsid w:val="00042C43"/>
    <w:rsid w:val="00042C66"/>
    <w:rsid w:val="000431F8"/>
    <w:rsid w:val="00043732"/>
    <w:rsid w:val="00043C4C"/>
    <w:rsid w:val="00044218"/>
    <w:rsid w:val="000449F5"/>
    <w:rsid w:val="00044D26"/>
    <w:rsid w:val="00044E1A"/>
    <w:rsid w:val="00045131"/>
    <w:rsid w:val="0004570F"/>
    <w:rsid w:val="0004589B"/>
    <w:rsid w:val="00045D02"/>
    <w:rsid w:val="00045FBB"/>
    <w:rsid w:val="00046052"/>
    <w:rsid w:val="00046AAF"/>
    <w:rsid w:val="00046B05"/>
    <w:rsid w:val="00046E31"/>
    <w:rsid w:val="0004719F"/>
    <w:rsid w:val="0004733A"/>
    <w:rsid w:val="000474B5"/>
    <w:rsid w:val="0004792E"/>
    <w:rsid w:val="00047C0A"/>
    <w:rsid w:val="00047D0B"/>
    <w:rsid w:val="00050487"/>
    <w:rsid w:val="0005062B"/>
    <w:rsid w:val="00050662"/>
    <w:rsid w:val="000506ED"/>
    <w:rsid w:val="00050B0A"/>
    <w:rsid w:val="00050E2E"/>
    <w:rsid w:val="00050FEB"/>
    <w:rsid w:val="00051122"/>
    <w:rsid w:val="0005162A"/>
    <w:rsid w:val="00051D5A"/>
    <w:rsid w:val="00052175"/>
    <w:rsid w:val="000521F4"/>
    <w:rsid w:val="000522D3"/>
    <w:rsid w:val="000524D0"/>
    <w:rsid w:val="000527DE"/>
    <w:rsid w:val="00052905"/>
    <w:rsid w:val="00052927"/>
    <w:rsid w:val="00052ADE"/>
    <w:rsid w:val="00052FDB"/>
    <w:rsid w:val="0005300F"/>
    <w:rsid w:val="000530ED"/>
    <w:rsid w:val="00053664"/>
    <w:rsid w:val="00053768"/>
    <w:rsid w:val="0005399A"/>
    <w:rsid w:val="000539E4"/>
    <w:rsid w:val="00053CE6"/>
    <w:rsid w:val="00053D72"/>
    <w:rsid w:val="00053F94"/>
    <w:rsid w:val="00054177"/>
    <w:rsid w:val="00054B38"/>
    <w:rsid w:val="00055132"/>
    <w:rsid w:val="0005549A"/>
    <w:rsid w:val="00055C66"/>
    <w:rsid w:val="00056728"/>
    <w:rsid w:val="0005687C"/>
    <w:rsid w:val="00056DC6"/>
    <w:rsid w:val="00057642"/>
    <w:rsid w:val="00057725"/>
    <w:rsid w:val="000577E5"/>
    <w:rsid w:val="000579FA"/>
    <w:rsid w:val="00057D4C"/>
    <w:rsid w:val="00057E25"/>
    <w:rsid w:val="00057E81"/>
    <w:rsid w:val="00057F5C"/>
    <w:rsid w:val="00057FA6"/>
    <w:rsid w:val="00060024"/>
    <w:rsid w:val="0006031D"/>
    <w:rsid w:val="0006048E"/>
    <w:rsid w:val="000609A2"/>
    <w:rsid w:val="00060C65"/>
    <w:rsid w:val="00060F01"/>
    <w:rsid w:val="00061426"/>
    <w:rsid w:val="000614BC"/>
    <w:rsid w:val="00061AD3"/>
    <w:rsid w:val="00061B3A"/>
    <w:rsid w:val="00061C17"/>
    <w:rsid w:val="00061CD4"/>
    <w:rsid w:val="00062340"/>
    <w:rsid w:val="000624D5"/>
    <w:rsid w:val="00064353"/>
    <w:rsid w:val="00064416"/>
    <w:rsid w:val="0006446D"/>
    <w:rsid w:val="00064736"/>
    <w:rsid w:val="00064EF9"/>
    <w:rsid w:val="00064F74"/>
    <w:rsid w:val="00065863"/>
    <w:rsid w:val="00065C54"/>
    <w:rsid w:val="00065E56"/>
    <w:rsid w:val="00065F38"/>
    <w:rsid w:val="000667B3"/>
    <w:rsid w:val="0006695E"/>
    <w:rsid w:val="00066C9B"/>
    <w:rsid w:val="00066EF9"/>
    <w:rsid w:val="00067008"/>
    <w:rsid w:val="000670D6"/>
    <w:rsid w:val="00067A84"/>
    <w:rsid w:val="00067AE7"/>
    <w:rsid w:val="000702A2"/>
    <w:rsid w:val="000702AC"/>
    <w:rsid w:val="00070432"/>
    <w:rsid w:val="000705B3"/>
    <w:rsid w:val="00070A33"/>
    <w:rsid w:val="00070B15"/>
    <w:rsid w:val="00070C70"/>
    <w:rsid w:val="00070F30"/>
    <w:rsid w:val="0007149B"/>
    <w:rsid w:val="00071A1F"/>
    <w:rsid w:val="00071E09"/>
    <w:rsid w:val="00071EFA"/>
    <w:rsid w:val="00072049"/>
    <w:rsid w:val="000720EA"/>
    <w:rsid w:val="000721FA"/>
    <w:rsid w:val="00072656"/>
    <w:rsid w:val="00072757"/>
    <w:rsid w:val="000729B4"/>
    <w:rsid w:val="00072DA9"/>
    <w:rsid w:val="00073A1B"/>
    <w:rsid w:val="00073AB8"/>
    <w:rsid w:val="00074BD1"/>
    <w:rsid w:val="000753CE"/>
    <w:rsid w:val="000754C9"/>
    <w:rsid w:val="00075524"/>
    <w:rsid w:val="000756C1"/>
    <w:rsid w:val="00075B4C"/>
    <w:rsid w:val="00075F5E"/>
    <w:rsid w:val="00076AE1"/>
    <w:rsid w:val="00076B21"/>
    <w:rsid w:val="00076DE3"/>
    <w:rsid w:val="00076DFE"/>
    <w:rsid w:val="0007773D"/>
    <w:rsid w:val="00077C8A"/>
    <w:rsid w:val="00077D44"/>
    <w:rsid w:val="00077DB6"/>
    <w:rsid w:val="00077E51"/>
    <w:rsid w:val="000807E2"/>
    <w:rsid w:val="00080866"/>
    <w:rsid w:val="00080A59"/>
    <w:rsid w:val="00080B09"/>
    <w:rsid w:val="00080D99"/>
    <w:rsid w:val="00081481"/>
    <w:rsid w:val="00081961"/>
    <w:rsid w:val="0008213E"/>
    <w:rsid w:val="0008260E"/>
    <w:rsid w:val="000827D9"/>
    <w:rsid w:val="0008297E"/>
    <w:rsid w:val="00082B7C"/>
    <w:rsid w:val="00082B84"/>
    <w:rsid w:val="00082BB6"/>
    <w:rsid w:val="00082C87"/>
    <w:rsid w:val="00082E62"/>
    <w:rsid w:val="0008396F"/>
    <w:rsid w:val="00083AF9"/>
    <w:rsid w:val="00084066"/>
    <w:rsid w:val="000841F2"/>
    <w:rsid w:val="0008456D"/>
    <w:rsid w:val="00084AE3"/>
    <w:rsid w:val="00084D76"/>
    <w:rsid w:val="00084D79"/>
    <w:rsid w:val="00085042"/>
    <w:rsid w:val="000853B4"/>
    <w:rsid w:val="00085B56"/>
    <w:rsid w:val="00085DB1"/>
    <w:rsid w:val="00086180"/>
    <w:rsid w:val="00086C23"/>
    <w:rsid w:val="00086D1F"/>
    <w:rsid w:val="00086D56"/>
    <w:rsid w:val="00086F43"/>
    <w:rsid w:val="000870E7"/>
    <w:rsid w:val="00087150"/>
    <w:rsid w:val="0008746C"/>
    <w:rsid w:val="000875A7"/>
    <w:rsid w:val="0008760E"/>
    <w:rsid w:val="000902C7"/>
    <w:rsid w:val="0009031D"/>
    <w:rsid w:val="000905B2"/>
    <w:rsid w:val="000909DA"/>
    <w:rsid w:val="00091DC9"/>
    <w:rsid w:val="00091E1A"/>
    <w:rsid w:val="00091E55"/>
    <w:rsid w:val="000920BD"/>
    <w:rsid w:val="000929D9"/>
    <w:rsid w:val="00092C13"/>
    <w:rsid w:val="000933C9"/>
    <w:rsid w:val="00093CD9"/>
    <w:rsid w:val="00094087"/>
    <w:rsid w:val="000940F4"/>
    <w:rsid w:val="000940F5"/>
    <w:rsid w:val="000949FA"/>
    <w:rsid w:val="00094C7A"/>
    <w:rsid w:val="00094F3F"/>
    <w:rsid w:val="00094F82"/>
    <w:rsid w:val="000950C7"/>
    <w:rsid w:val="0009584C"/>
    <w:rsid w:val="000958FF"/>
    <w:rsid w:val="00095C7A"/>
    <w:rsid w:val="00095E5A"/>
    <w:rsid w:val="00096202"/>
    <w:rsid w:val="00096499"/>
    <w:rsid w:val="00096A0F"/>
    <w:rsid w:val="00097AD2"/>
    <w:rsid w:val="000A02EE"/>
    <w:rsid w:val="000A032A"/>
    <w:rsid w:val="000A047D"/>
    <w:rsid w:val="000A0536"/>
    <w:rsid w:val="000A081F"/>
    <w:rsid w:val="000A091F"/>
    <w:rsid w:val="000A0F56"/>
    <w:rsid w:val="000A111C"/>
    <w:rsid w:val="000A178F"/>
    <w:rsid w:val="000A1B19"/>
    <w:rsid w:val="000A1BCD"/>
    <w:rsid w:val="000A1D8E"/>
    <w:rsid w:val="000A1EBE"/>
    <w:rsid w:val="000A20F5"/>
    <w:rsid w:val="000A2711"/>
    <w:rsid w:val="000A273B"/>
    <w:rsid w:val="000A29F8"/>
    <w:rsid w:val="000A2B39"/>
    <w:rsid w:val="000A2DCD"/>
    <w:rsid w:val="000A2FC4"/>
    <w:rsid w:val="000A3413"/>
    <w:rsid w:val="000A39C2"/>
    <w:rsid w:val="000A39FE"/>
    <w:rsid w:val="000A3BD3"/>
    <w:rsid w:val="000A4341"/>
    <w:rsid w:val="000A4812"/>
    <w:rsid w:val="000A5285"/>
    <w:rsid w:val="000A5793"/>
    <w:rsid w:val="000A5B98"/>
    <w:rsid w:val="000A618B"/>
    <w:rsid w:val="000A6206"/>
    <w:rsid w:val="000A6816"/>
    <w:rsid w:val="000A6B56"/>
    <w:rsid w:val="000A7074"/>
    <w:rsid w:val="000A73C9"/>
    <w:rsid w:val="000A763E"/>
    <w:rsid w:val="000B01C0"/>
    <w:rsid w:val="000B020D"/>
    <w:rsid w:val="000B02FA"/>
    <w:rsid w:val="000B0686"/>
    <w:rsid w:val="000B0D05"/>
    <w:rsid w:val="000B0FD3"/>
    <w:rsid w:val="000B120F"/>
    <w:rsid w:val="000B12EC"/>
    <w:rsid w:val="000B1503"/>
    <w:rsid w:val="000B15F9"/>
    <w:rsid w:val="000B18F6"/>
    <w:rsid w:val="000B1921"/>
    <w:rsid w:val="000B1931"/>
    <w:rsid w:val="000B19A3"/>
    <w:rsid w:val="000B1D60"/>
    <w:rsid w:val="000B259D"/>
    <w:rsid w:val="000B2CDC"/>
    <w:rsid w:val="000B2FC9"/>
    <w:rsid w:val="000B3164"/>
    <w:rsid w:val="000B335A"/>
    <w:rsid w:val="000B3453"/>
    <w:rsid w:val="000B370B"/>
    <w:rsid w:val="000B3D22"/>
    <w:rsid w:val="000B415E"/>
    <w:rsid w:val="000B4579"/>
    <w:rsid w:val="000B47B6"/>
    <w:rsid w:val="000B496D"/>
    <w:rsid w:val="000B4E52"/>
    <w:rsid w:val="000B52B0"/>
    <w:rsid w:val="000B52E2"/>
    <w:rsid w:val="000B5665"/>
    <w:rsid w:val="000B5953"/>
    <w:rsid w:val="000B5B48"/>
    <w:rsid w:val="000B5DD9"/>
    <w:rsid w:val="000B5F45"/>
    <w:rsid w:val="000B611C"/>
    <w:rsid w:val="000B62CA"/>
    <w:rsid w:val="000B660D"/>
    <w:rsid w:val="000B6964"/>
    <w:rsid w:val="000B6F84"/>
    <w:rsid w:val="000B79C6"/>
    <w:rsid w:val="000B7A74"/>
    <w:rsid w:val="000B7FEA"/>
    <w:rsid w:val="000C0420"/>
    <w:rsid w:val="000C05F3"/>
    <w:rsid w:val="000C07EA"/>
    <w:rsid w:val="000C0D63"/>
    <w:rsid w:val="000C11F6"/>
    <w:rsid w:val="000C1F1F"/>
    <w:rsid w:val="000C2176"/>
    <w:rsid w:val="000C224A"/>
    <w:rsid w:val="000C29CB"/>
    <w:rsid w:val="000C2A85"/>
    <w:rsid w:val="000C335B"/>
    <w:rsid w:val="000C34E0"/>
    <w:rsid w:val="000C393D"/>
    <w:rsid w:val="000C3DA8"/>
    <w:rsid w:val="000C3DDB"/>
    <w:rsid w:val="000C3EBA"/>
    <w:rsid w:val="000C41E4"/>
    <w:rsid w:val="000C4869"/>
    <w:rsid w:val="000C48C8"/>
    <w:rsid w:val="000C4E30"/>
    <w:rsid w:val="000C5231"/>
    <w:rsid w:val="000C54A6"/>
    <w:rsid w:val="000C60FE"/>
    <w:rsid w:val="000C61ED"/>
    <w:rsid w:val="000C6203"/>
    <w:rsid w:val="000C649D"/>
    <w:rsid w:val="000C653C"/>
    <w:rsid w:val="000C6664"/>
    <w:rsid w:val="000C674E"/>
    <w:rsid w:val="000C6AA6"/>
    <w:rsid w:val="000C6ACF"/>
    <w:rsid w:val="000C6AF0"/>
    <w:rsid w:val="000C6B4F"/>
    <w:rsid w:val="000C6C6E"/>
    <w:rsid w:val="000C6E1C"/>
    <w:rsid w:val="000C7270"/>
    <w:rsid w:val="000C78E5"/>
    <w:rsid w:val="000C79C7"/>
    <w:rsid w:val="000C7A69"/>
    <w:rsid w:val="000D0BFB"/>
    <w:rsid w:val="000D0C57"/>
    <w:rsid w:val="000D0D0E"/>
    <w:rsid w:val="000D1085"/>
    <w:rsid w:val="000D1298"/>
    <w:rsid w:val="000D189F"/>
    <w:rsid w:val="000D1B85"/>
    <w:rsid w:val="000D1C02"/>
    <w:rsid w:val="000D1FB2"/>
    <w:rsid w:val="000D2324"/>
    <w:rsid w:val="000D267B"/>
    <w:rsid w:val="000D2A16"/>
    <w:rsid w:val="000D2D77"/>
    <w:rsid w:val="000D2F4E"/>
    <w:rsid w:val="000D3264"/>
    <w:rsid w:val="000D33E0"/>
    <w:rsid w:val="000D35D5"/>
    <w:rsid w:val="000D3656"/>
    <w:rsid w:val="000D368F"/>
    <w:rsid w:val="000D40AE"/>
    <w:rsid w:val="000D4156"/>
    <w:rsid w:val="000D4655"/>
    <w:rsid w:val="000D4DD2"/>
    <w:rsid w:val="000D53B3"/>
    <w:rsid w:val="000D578B"/>
    <w:rsid w:val="000D5894"/>
    <w:rsid w:val="000D5D74"/>
    <w:rsid w:val="000D603E"/>
    <w:rsid w:val="000D69B6"/>
    <w:rsid w:val="000D6A35"/>
    <w:rsid w:val="000D6C6B"/>
    <w:rsid w:val="000D6C6F"/>
    <w:rsid w:val="000D6DD2"/>
    <w:rsid w:val="000D6EA7"/>
    <w:rsid w:val="000D77E7"/>
    <w:rsid w:val="000D7AF4"/>
    <w:rsid w:val="000D7DD9"/>
    <w:rsid w:val="000E018F"/>
    <w:rsid w:val="000E0485"/>
    <w:rsid w:val="000E06AE"/>
    <w:rsid w:val="000E07DD"/>
    <w:rsid w:val="000E07E6"/>
    <w:rsid w:val="000E0AF5"/>
    <w:rsid w:val="000E0FC8"/>
    <w:rsid w:val="000E1062"/>
    <w:rsid w:val="000E11E3"/>
    <w:rsid w:val="000E19B2"/>
    <w:rsid w:val="000E1A8A"/>
    <w:rsid w:val="000E1BDC"/>
    <w:rsid w:val="000E206B"/>
    <w:rsid w:val="000E350C"/>
    <w:rsid w:val="000E354B"/>
    <w:rsid w:val="000E3D68"/>
    <w:rsid w:val="000E3EAA"/>
    <w:rsid w:val="000E4132"/>
    <w:rsid w:val="000E42B3"/>
    <w:rsid w:val="000E4322"/>
    <w:rsid w:val="000E4562"/>
    <w:rsid w:val="000E4695"/>
    <w:rsid w:val="000E4E80"/>
    <w:rsid w:val="000E5664"/>
    <w:rsid w:val="000E57E6"/>
    <w:rsid w:val="000E5BB2"/>
    <w:rsid w:val="000E60C5"/>
    <w:rsid w:val="000E61A4"/>
    <w:rsid w:val="000E6387"/>
    <w:rsid w:val="000E6DD1"/>
    <w:rsid w:val="000E6E37"/>
    <w:rsid w:val="000E71A3"/>
    <w:rsid w:val="000E7574"/>
    <w:rsid w:val="000E79DD"/>
    <w:rsid w:val="000E7BF4"/>
    <w:rsid w:val="000E7DEE"/>
    <w:rsid w:val="000E7EFD"/>
    <w:rsid w:val="000F028E"/>
    <w:rsid w:val="000F08EF"/>
    <w:rsid w:val="000F0D1E"/>
    <w:rsid w:val="000F1410"/>
    <w:rsid w:val="000F16E3"/>
    <w:rsid w:val="000F1CA8"/>
    <w:rsid w:val="000F1CBD"/>
    <w:rsid w:val="000F1D07"/>
    <w:rsid w:val="000F1F25"/>
    <w:rsid w:val="000F209C"/>
    <w:rsid w:val="000F20F5"/>
    <w:rsid w:val="000F293F"/>
    <w:rsid w:val="000F2E96"/>
    <w:rsid w:val="000F3698"/>
    <w:rsid w:val="000F3E94"/>
    <w:rsid w:val="000F4424"/>
    <w:rsid w:val="000F460D"/>
    <w:rsid w:val="000F4AA6"/>
    <w:rsid w:val="000F509F"/>
    <w:rsid w:val="000F50CB"/>
    <w:rsid w:val="000F52B7"/>
    <w:rsid w:val="000F5376"/>
    <w:rsid w:val="000F5574"/>
    <w:rsid w:val="000F56E4"/>
    <w:rsid w:val="000F5763"/>
    <w:rsid w:val="000F5954"/>
    <w:rsid w:val="000F6033"/>
    <w:rsid w:val="000F61FB"/>
    <w:rsid w:val="000F6CA2"/>
    <w:rsid w:val="000F72F5"/>
    <w:rsid w:val="000F7349"/>
    <w:rsid w:val="000F798D"/>
    <w:rsid w:val="0010074D"/>
    <w:rsid w:val="0010087A"/>
    <w:rsid w:val="0010109C"/>
    <w:rsid w:val="001015F9"/>
    <w:rsid w:val="001018CA"/>
    <w:rsid w:val="00102062"/>
    <w:rsid w:val="0010215E"/>
    <w:rsid w:val="0010224C"/>
    <w:rsid w:val="001030A4"/>
    <w:rsid w:val="0010322C"/>
    <w:rsid w:val="0010354A"/>
    <w:rsid w:val="001039C1"/>
    <w:rsid w:val="00103ED5"/>
    <w:rsid w:val="00103EF3"/>
    <w:rsid w:val="001041A5"/>
    <w:rsid w:val="00104796"/>
    <w:rsid w:val="001049D5"/>
    <w:rsid w:val="00104BC9"/>
    <w:rsid w:val="00104C88"/>
    <w:rsid w:val="00104DDF"/>
    <w:rsid w:val="001057CE"/>
    <w:rsid w:val="0010593F"/>
    <w:rsid w:val="00105D1A"/>
    <w:rsid w:val="001062B2"/>
    <w:rsid w:val="00106E68"/>
    <w:rsid w:val="00106FA4"/>
    <w:rsid w:val="00107CED"/>
    <w:rsid w:val="001101F9"/>
    <w:rsid w:val="00110216"/>
    <w:rsid w:val="00110740"/>
    <w:rsid w:val="00110943"/>
    <w:rsid w:val="001109F5"/>
    <w:rsid w:val="00110BA2"/>
    <w:rsid w:val="00110BB6"/>
    <w:rsid w:val="00110C55"/>
    <w:rsid w:val="00110E7C"/>
    <w:rsid w:val="0011129B"/>
    <w:rsid w:val="00111A67"/>
    <w:rsid w:val="00111F02"/>
    <w:rsid w:val="00111F72"/>
    <w:rsid w:val="00111FF0"/>
    <w:rsid w:val="001120C5"/>
    <w:rsid w:val="001123FC"/>
    <w:rsid w:val="00112423"/>
    <w:rsid w:val="001128E8"/>
    <w:rsid w:val="00112E32"/>
    <w:rsid w:val="001132ED"/>
    <w:rsid w:val="00113B54"/>
    <w:rsid w:val="00113DEF"/>
    <w:rsid w:val="00113F53"/>
    <w:rsid w:val="00114109"/>
    <w:rsid w:val="00115E49"/>
    <w:rsid w:val="00116024"/>
    <w:rsid w:val="00116547"/>
    <w:rsid w:val="001165A6"/>
    <w:rsid w:val="00117030"/>
    <w:rsid w:val="001173EA"/>
    <w:rsid w:val="0011777E"/>
    <w:rsid w:val="00117ADB"/>
    <w:rsid w:val="00117CBB"/>
    <w:rsid w:val="001201E5"/>
    <w:rsid w:val="0012067A"/>
    <w:rsid w:val="0012069C"/>
    <w:rsid w:val="0012070D"/>
    <w:rsid w:val="00120CA0"/>
    <w:rsid w:val="00120E4B"/>
    <w:rsid w:val="00120F3B"/>
    <w:rsid w:val="001217FB"/>
    <w:rsid w:val="00121A90"/>
    <w:rsid w:val="00121F98"/>
    <w:rsid w:val="00121FE3"/>
    <w:rsid w:val="00121FEE"/>
    <w:rsid w:val="0012221D"/>
    <w:rsid w:val="001225D6"/>
    <w:rsid w:val="00122669"/>
    <w:rsid w:val="00122CE6"/>
    <w:rsid w:val="00122EAE"/>
    <w:rsid w:val="00122EB8"/>
    <w:rsid w:val="00123629"/>
    <w:rsid w:val="001236BF"/>
    <w:rsid w:val="001238BF"/>
    <w:rsid w:val="00123A0F"/>
    <w:rsid w:val="00123CE8"/>
    <w:rsid w:val="00123D74"/>
    <w:rsid w:val="00123F07"/>
    <w:rsid w:val="0012486B"/>
    <w:rsid w:val="00124B79"/>
    <w:rsid w:val="00124C6E"/>
    <w:rsid w:val="00125008"/>
    <w:rsid w:val="00125073"/>
    <w:rsid w:val="001253D4"/>
    <w:rsid w:val="0012554A"/>
    <w:rsid w:val="001259ED"/>
    <w:rsid w:val="00126469"/>
    <w:rsid w:val="00126748"/>
    <w:rsid w:val="001267B8"/>
    <w:rsid w:val="00126A2E"/>
    <w:rsid w:val="00126DCD"/>
    <w:rsid w:val="001271F8"/>
    <w:rsid w:val="0012742A"/>
    <w:rsid w:val="001279E6"/>
    <w:rsid w:val="00127BD6"/>
    <w:rsid w:val="00127DC4"/>
    <w:rsid w:val="0013006C"/>
    <w:rsid w:val="00130070"/>
    <w:rsid w:val="00130265"/>
    <w:rsid w:val="00130930"/>
    <w:rsid w:val="00130AA8"/>
    <w:rsid w:val="00130D73"/>
    <w:rsid w:val="00130D9B"/>
    <w:rsid w:val="00130EB0"/>
    <w:rsid w:val="001315D8"/>
    <w:rsid w:val="00131742"/>
    <w:rsid w:val="00131788"/>
    <w:rsid w:val="00131E78"/>
    <w:rsid w:val="0013240F"/>
    <w:rsid w:val="0013283E"/>
    <w:rsid w:val="001333A9"/>
    <w:rsid w:val="0013378A"/>
    <w:rsid w:val="0013408C"/>
    <w:rsid w:val="0013415D"/>
    <w:rsid w:val="00134596"/>
    <w:rsid w:val="00134D97"/>
    <w:rsid w:val="00134E68"/>
    <w:rsid w:val="00135349"/>
    <w:rsid w:val="001358ED"/>
    <w:rsid w:val="001359D6"/>
    <w:rsid w:val="00137061"/>
    <w:rsid w:val="0013710A"/>
    <w:rsid w:val="001373A2"/>
    <w:rsid w:val="001375C9"/>
    <w:rsid w:val="00137C70"/>
    <w:rsid w:val="00140910"/>
    <w:rsid w:val="00140B8F"/>
    <w:rsid w:val="00140C89"/>
    <w:rsid w:val="00141602"/>
    <w:rsid w:val="00141845"/>
    <w:rsid w:val="00142087"/>
    <w:rsid w:val="001424BC"/>
    <w:rsid w:val="001424BD"/>
    <w:rsid w:val="00142CC1"/>
    <w:rsid w:val="001431E8"/>
    <w:rsid w:val="001439A9"/>
    <w:rsid w:val="00143A44"/>
    <w:rsid w:val="00143D44"/>
    <w:rsid w:val="00144270"/>
    <w:rsid w:val="00144ACB"/>
    <w:rsid w:val="00144D0A"/>
    <w:rsid w:val="00145180"/>
    <w:rsid w:val="0014531F"/>
    <w:rsid w:val="001457D9"/>
    <w:rsid w:val="0014584F"/>
    <w:rsid w:val="0014597D"/>
    <w:rsid w:val="00145C76"/>
    <w:rsid w:val="001462F1"/>
    <w:rsid w:val="00146378"/>
    <w:rsid w:val="00146916"/>
    <w:rsid w:val="00147356"/>
    <w:rsid w:val="00147BD8"/>
    <w:rsid w:val="00147DFE"/>
    <w:rsid w:val="00150009"/>
    <w:rsid w:val="00150188"/>
    <w:rsid w:val="00150348"/>
    <w:rsid w:val="00150556"/>
    <w:rsid w:val="00150BA2"/>
    <w:rsid w:val="001515BA"/>
    <w:rsid w:val="001516A6"/>
    <w:rsid w:val="001516E9"/>
    <w:rsid w:val="00151E3B"/>
    <w:rsid w:val="00151EBB"/>
    <w:rsid w:val="00152093"/>
    <w:rsid w:val="001526F0"/>
    <w:rsid w:val="00152D0E"/>
    <w:rsid w:val="001530B4"/>
    <w:rsid w:val="00153202"/>
    <w:rsid w:val="001532CF"/>
    <w:rsid w:val="001539D2"/>
    <w:rsid w:val="00153C4E"/>
    <w:rsid w:val="00153C81"/>
    <w:rsid w:val="00153E61"/>
    <w:rsid w:val="001548B5"/>
    <w:rsid w:val="00154939"/>
    <w:rsid w:val="00154B20"/>
    <w:rsid w:val="00154DE1"/>
    <w:rsid w:val="00154F9A"/>
    <w:rsid w:val="00155F04"/>
    <w:rsid w:val="00155F6B"/>
    <w:rsid w:val="0015676C"/>
    <w:rsid w:val="00156D6C"/>
    <w:rsid w:val="00156E32"/>
    <w:rsid w:val="00156E89"/>
    <w:rsid w:val="00157427"/>
    <w:rsid w:val="0015773F"/>
    <w:rsid w:val="00157A73"/>
    <w:rsid w:val="00157D11"/>
    <w:rsid w:val="00157F38"/>
    <w:rsid w:val="001601D8"/>
    <w:rsid w:val="001605FF"/>
    <w:rsid w:val="00160764"/>
    <w:rsid w:val="00161123"/>
    <w:rsid w:val="00161679"/>
    <w:rsid w:val="001616B5"/>
    <w:rsid w:val="001617BD"/>
    <w:rsid w:val="00161836"/>
    <w:rsid w:val="00161ABE"/>
    <w:rsid w:val="001623C2"/>
    <w:rsid w:val="00162B2C"/>
    <w:rsid w:val="00162D1D"/>
    <w:rsid w:val="0016355E"/>
    <w:rsid w:val="001635BB"/>
    <w:rsid w:val="00163818"/>
    <w:rsid w:val="0016398E"/>
    <w:rsid w:val="00164ADC"/>
    <w:rsid w:val="001650A3"/>
    <w:rsid w:val="0016517B"/>
    <w:rsid w:val="001652CA"/>
    <w:rsid w:val="001654FF"/>
    <w:rsid w:val="00165A5B"/>
    <w:rsid w:val="00165DC7"/>
    <w:rsid w:val="00165E20"/>
    <w:rsid w:val="00166A2C"/>
    <w:rsid w:val="0016726E"/>
    <w:rsid w:val="001674A3"/>
    <w:rsid w:val="00167A9E"/>
    <w:rsid w:val="00170005"/>
    <w:rsid w:val="001700E7"/>
    <w:rsid w:val="001701D6"/>
    <w:rsid w:val="00170233"/>
    <w:rsid w:val="00170BEA"/>
    <w:rsid w:val="00170C0A"/>
    <w:rsid w:val="00170D47"/>
    <w:rsid w:val="00171510"/>
    <w:rsid w:val="001723C3"/>
    <w:rsid w:val="00172426"/>
    <w:rsid w:val="00172764"/>
    <w:rsid w:val="00172993"/>
    <w:rsid w:val="00172AC4"/>
    <w:rsid w:val="00172B76"/>
    <w:rsid w:val="00173003"/>
    <w:rsid w:val="00173331"/>
    <w:rsid w:val="001734A8"/>
    <w:rsid w:val="0017362F"/>
    <w:rsid w:val="00173B9E"/>
    <w:rsid w:val="00173EEC"/>
    <w:rsid w:val="001744FF"/>
    <w:rsid w:val="001755A0"/>
    <w:rsid w:val="00175719"/>
    <w:rsid w:val="00175D1A"/>
    <w:rsid w:val="00175D82"/>
    <w:rsid w:val="001761B5"/>
    <w:rsid w:val="0017622E"/>
    <w:rsid w:val="0017776E"/>
    <w:rsid w:val="001809FC"/>
    <w:rsid w:val="00180A9D"/>
    <w:rsid w:val="00181065"/>
    <w:rsid w:val="001810C7"/>
    <w:rsid w:val="00181571"/>
    <w:rsid w:val="001817B1"/>
    <w:rsid w:val="0018181D"/>
    <w:rsid w:val="001819AB"/>
    <w:rsid w:val="00181AD9"/>
    <w:rsid w:val="0018225E"/>
    <w:rsid w:val="001829F0"/>
    <w:rsid w:val="00183001"/>
    <w:rsid w:val="00183201"/>
    <w:rsid w:val="00183884"/>
    <w:rsid w:val="0018397C"/>
    <w:rsid w:val="00183BEB"/>
    <w:rsid w:val="00183C68"/>
    <w:rsid w:val="0018429D"/>
    <w:rsid w:val="0018449C"/>
    <w:rsid w:val="00184AF9"/>
    <w:rsid w:val="00184C8C"/>
    <w:rsid w:val="00184C93"/>
    <w:rsid w:val="00184E66"/>
    <w:rsid w:val="0018538E"/>
    <w:rsid w:val="00185586"/>
    <w:rsid w:val="001855A6"/>
    <w:rsid w:val="001858E1"/>
    <w:rsid w:val="0018595B"/>
    <w:rsid w:val="0018599A"/>
    <w:rsid w:val="00185D58"/>
    <w:rsid w:val="001862B3"/>
    <w:rsid w:val="0018687A"/>
    <w:rsid w:val="00186C78"/>
    <w:rsid w:val="0019051D"/>
    <w:rsid w:val="001908BC"/>
    <w:rsid w:val="00190A2B"/>
    <w:rsid w:val="001912AD"/>
    <w:rsid w:val="00191383"/>
    <w:rsid w:val="00191654"/>
    <w:rsid w:val="0019170C"/>
    <w:rsid w:val="001917B5"/>
    <w:rsid w:val="0019217B"/>
    <w:rsid w:val="001925E8"/>
    <w:rsid w:val="00192C48"/>
    <w:rsid w:val="00192E07"/>
    <w:rsid w:val="001930A3"/>
    <w:rsid w:val="0019345E"/>
    <w:rsid w:val="001937FE"/>
    <w:rsid w:val="00193C7A"/>
    <w:rsid w:val="0019414D"/>
    <w:rsid w:val="0019446E"/>
    <w:rsid w:val="00194470"/>
    <w:rsid w:val="00194597"/>
    <w:rsid w:val="00195179"/>
    <w:rsid w:val="001952A8"/>
    <w:rsid w:val="00195761"/>
    <w:rsid w:val="00195ED7"/>
    <w:rsid w:val="00195FEC"/>
    <w:rsid w:val="0019615E"/>
    <w:rsid w:val="00196227"/>
    <w:rsid w:val="00196963"/>
    <w:rsid w:val="00196BA9"/>
    <w:rsid w:val="00196DA9"/>
    <w:rsid w:val="00196FAD"/>
    <w:rsid w:val="0019799E"/>
    <w:rsid w:val="00197CC0"/>
    <w:rsid w:val="00197F9A"/>
    <w:rsid w:val="001A0976"/>
    <w:rsid w:val="001A0D68"/>
    <w:rsid w:val="001A0FCF"/>
    <w:rsid w:val="001A101E"/>
    <w:rsid w:val="001A129D"/>
    <w:rsid w:val="001A1AC1"/>
    <w:rsid w:val="001A27C2"/>
    <w:rsid w:val="001A292A"/>
    <w:rsid w:val="001A2C5D"/>
    <w:rsid w:val="001A2D0A"/>
    <w:rsid w:val="001A2DC0"/>
    <w:rsid w:val="001A3615"/>
    <w:rsid w:val="001A3934"/>
    <w:rsid w:val="001A3F89"/>
    <w:rsid w:val="001A4209"/>
    <w:rsid w:val="001A4421"/>
    <w:rsid w:val="001A44A0"/>
    <w:rsid w:val="001A461D"/>
    <w:rsid w:val="001A47B6"/>
    <w:rsid w:val="001A5C37"/>
    <w:rsid w:val="001A5C59"/>
    <w:rsid w:val="001A616E"/>
    <w:rsid w:val="001A6293"/>
    <w:rsid w:val="001A6510"/>
    <w:rsid w:val="001A6BD7"/>
    <w:rsid w:val="001A7967"/>
    <w:rsid w:val="001A7BB7"/>
    <w:rsid w:val="001A7F45"/>
    <w:rsid w:val="001A7F62"/>
    <w:rsid w:val="001B0404"/>
    <w:rsid w:val="001B040E"/>
    <w:rsid w:val="001B04A3"/>
    <w:rsid w:val="001B04F5"/>
    <w:rsid w:val="001B0533"/>
    <w:rsid w:val="001B057C"/>
    <w:rsid w:val="001B077B"/>
    <w:rsid w:val="001B1049"/>
    <w:rsid w:val="001B108A"/>
    <w:rsid w:val="001B146E"/>
    <w:rsid w:val="001B152E"/>
    <w:rsid w:val="001B1B15"/>
    <w:rsid w:val="001B1E57"/>
    <w:rsid w:val="001B23E9"/>
    <w:rsid w:val="001B2604"/>
    <w:rsid w:val="001B2AA9"/>
    <w:rsid w:val="001B3116"/>
    <w:rsid w:val="001B34E6"/>
    <w:rsid w:val="001B372B"/>
    <w:rsid w:val="001B383E"/>
    <w:rsid w:val="001B39B3"/>
    <w:rsid w:val="001B3D64"/>
    <w:rsid w:val="001B3E27"/>
    <w:rsid w:val="001B440D"/>
    <w:rsid w:val="001B4899"/>
    <w:rsid w:val="001B5612"/>
    <w:rsid w:val="001B6164"/>
    <w:rsid w:val="001B6171"/>
    <w:rsid w:val="001B68DC"/>
    <w:rsid w:val="001B717E"/>
    <w:rsid w:val="001B73AC"/>
    <w:rsid w:val="001B73F6"/>
    <w:rsid w:val="001B7701"/>
    <w:rsid w:val="001B7764"/>
    <w:rsid w:val="001B77D7"/>
    <w:rsid w:val="001B7A1C"/>
    <w:rsid w:val="001B7E86"/>
    <w:rsid w:val="001B7F84"/>
    <w:rsid w:val="001C0171"/>
    <w:rsid w:val="001C0871"/>
    <w:rsid w:val="001C0B84"/>
    <w:rsid w:val="001C133D"/>
    <w:rsid w:val="001C16EC"/>
    <w:rsid w:val="001C1DFA"/>
    <w:rsid w:val="001C2483"/>
    <w:rsid w:val="001C26A3"/>
    <w:rsid w:val="001C2B23"/>
    <w:rsid w:val="001C2D92"/>
    <w:rsid w:val="001C2E38"/>
    <w:rsid w:val="001C3144"/>
    <w:rsid w:val="001C33C3"/>
    <w:rsid w:val="001C3432"/>
    <w:rsid w:val="001C3462"/>
    <w:rsid w:val="001C3B77"/>
    <w:rsid w:val="001C3E21"/>
    <w:rsid w:val="001C4318"/>
    <w:rsid w:val="001C43DF"/>
    <w:rsid w:val="001C4C1F"/>
    <w:rsid w:val="001C4C8C"/>
    <w:rsid w:val="001C65BA"/>
    <w:rsid w:val="001C6925"/>
    <w:rsid w:val="001C7119"/>
    <w:rsid w:val="001C7454"/>
    <w:rsid w:val="001C7A78"/>
    <w:rsid w:val="001C7BE0"/>
    <w:rsid w:val="001D00E6"/>
    <w:rsid w:val="001D0242"/>
    <w:rsid w:val="001D050E"/>
    <w:rsid w:val="001D051C"/>
    <w:rsid w:val="001D0E98"/>
    <w:rsid w:val="001D13D6"/>
    <w:rsid w:val="001D1539"/>
    <w:rsid w:val="001D1845"/>
    <w:rsid w:val="001D1F29"/>
    <w:rsid w:val="001D2053"/>
    <w:rsid w:val="001D2553"/>
    <w:rsid w:val="001D262D"/>
    <w:rsid w:val="001D2A21"/>
    <w:rsid w:val="001D2ABD"/>
    <w:rsid w:val="001D2F5C"/>
    <w:rsid w:val="001D2FA3"/>
    <w:rsid w:val="001D3071"/>
    <w:rsid w:val="001D3405"/>
    <w:rsid w:val="001D36D3"/>
    <w:rsid w:val="001D39FF"/>
    <w:rsid w:val="001D3A44"/>
    <w:rsid w:val="001D3ABA"/>
    <w:rsid w:val="001D3D2F"/>
    <w:rsid w:val="001D4247"/>
    <w:rsid w:val="001D49B9"/>
    <w:rsid w:val="001D4B24"/>
    <w:rsid w:val="001D4C87"/>
    <w:rsid w:val="001D4CB7"/>
    <w:rsid w:val="001D4E3D"/>
    <w:rsid w:val="001D4FA6"/>
    <w:rsid w:val="001D5435"/>
    <w:rsid w:val="001D54BD"/>
    <w:rsid w:val="001D59C5"/>
    <w:rsid w:val="001D5A2B"/>
    <w:rsid w:val="001D5DFD"/>
    <w:rsid w:val="001D74CD"/>
    <w:rsid w:val="001D7A7A"/>
    <w:rsid w:val="001D7E7E"/>
    <w:rsid w:val="001E062E"/>
    <w:rsid w:val="001E0819"/>
    <w:rsid w:val="001E0A20"/>
    <w:rsid w:val="001E16EB"/>
    <w:rsid w:val="001E170D"/>
    <w:rsid w:val="001E1AA5"/>
    <w:rsid w:val="001E1D33"/>
    <w:rsid w:val="001E2366"/>
    <w:rsid w:val="001E25F2"/>
    <w:rsid w:val="001E280F"/>
    <w:rsid w:val="001E2A8E"/>
    <w:rsid w:val="001E2D40"/>
    <w:rsid w:val="001E2EB1"/>
    <w:rsid w:val="001E2FD2"/>
    <w:rsid w:val="001E330E"/>
    <w:rsid w:val="001E3498"/>
    <w:rsid w:val="001E406E"/>
    <w:rsid w:val="001E40E3"/>
    <w:rsid w:val="001E426F"/>
    <w:rsid w:val="001E4304"/>
    <w:rsid w:val="001E4669"/>
    <w:rsid w:val="001E46E5"/>
    <w:rsid w:val="001E4A0A"/>
    <w:rsid w:val="001E4C82"/>
    <w:rsid w:val="001E4F37"/>
    <w:rsid w:val="001E5368"/>
    <w:rsid w:val="001E53B1"/>
    <w:rsid w:val="001E5495"/>
    <w:rsid w:val="001E5757"/>
    <w:rsid w:val="001E64A2"/>
    <w:rsid w:val="001E66C6"/>
    <w:rsid w:val="001E6B63"/>
    <w:rsid w:val="001E6C83"/>
    <w:rsid w:val="001E73C7"/>
    <w:rsid w:val="001E74A2"/>
    <w:rsid w:val="001E7C71"/>
    <w:rsid w:val="001E7DD4"/>
    <w:rsid w:val="001E7EFF"/>
    <w:rsid w:val="001F0055"/>
    <w:rsid w:val="001F05F9"/>
    <w:rsid w:val="001F077C"/>
    <w:rsid w:val="001F101E"/>
    <w:rsid w:val="001F10E2"/>
    <w:rsid w:val="001F12C1"/>
    <w:rsid w:val="001F19E9"/>
    <w:rsid w:val="001F1F12"/>
    <w:rsid w:val="001F20F3"/>
    <w:rsid w:val="001F2106"/>
    <w:rsid w:val="001F2242"/>
    <w:rsid w:val="001F239B"/>
    <w:rsid w:val="001F2B76"/>
    <w:rsid w:val="001F331C"/>
    <w:rsid w:val="001F336A"/>
    <w:rsid w:val="001F37B3"/>
    <w:rsid w:val="001F3AF4"/>
    <w:rsid w:val="001F3BEF"/>
    <w:rsid w:val="001F43AD"/>
    <w:rsid w:val="001F48E3"/>
    <w:rsid w:val="001F59B9"/>
    <w:rsid w:val="001F5A76"/>
    <w:rsid w:val="001F5ACF"/>
    <w:rsid w:val="001F5B7F"/>
    <w:rsid w:val="001F62B6"/>
    <w:rsid w:val="001F65BF"/>
    <w:rsid w:val="001F67FE"/>
    <w:rsid w:val="001F6A82"/>
    <w:rsid w:val="001F705B"/>
    <w:rsid w:val="001F72CA"/>
    <w:rsid w:val="001F7468"/>
    <w:rsid w:val="00200423"/>
    <w:rsid w:val="00200E41"/>
    <w:rsid w:val="00201466"/>
    <w:rsid w:val="00201726"/>
    <w:rsid w:val="002018A4"/>
    <w:rsid w:val="00201E05"/>
    <w:rsid w:val="002020FA"/>
    <w:rsid w:val="0020214B"/>
    <w:rsid w:val="002021DC"/>
    <w:rsid w:val="00202572"/>
    <w:rsid w:val="0020291D"/>
    <w:rsid w:val="0020321E"/>
    <w:rsid w:val="0020332A"/>
    <w:rsid w:val="002034F2"/>
    <w:rsid w:val="002037BB"/>
    <w:rsid w:val="00203AE5"/>
    <w:rsid w:val="00203BFC"/>
    <w:rsid w:val="00203CF3"/>
    <w:rsid w:val="00203D30"/>
    <w:rsid w:val="00204584"/>
    <w:rsid w:val="00204893"/>
    <w:rsid w:val="0020574F"/>
    <w:rsid w:val="00205B48"/>
    <w:rsid w:val="00205CD4"/>
    <w:rsid w:val="00206071"/>
    <w:rsid w:val="0020608C"/>
    <w:rsid w:val="00206683"/>
    <w:rsid w:val="00206A96"/>
    <w:rsid w:val="00206EF5"/>
    <w:rsid w:val="002074F2"/>
    <w:rsid w:val="0020750E"/>
    <w:rsid w:val="002075A9"/>
    <w:rsid w:val="00207673"/>
    <w:rsid w:val="00207835"/>
    <w:rsid w:val="00207968"/>
    <w:rsid w:val="002079F2"/>
    <w:rsid w:val="00207FB4"/>
    <w:rsid w:val="0021031B"/>
    <w:rsid w:val="00210496"/>
    <w:rsid w:val="00210F31"/>
    <w:rsid w:val="0021110E"/>
    <w:rsid w:val="002113BE"/>
    <w:rsid w:val="002113F0"/>
    <w:rsid w:val="00211788"/>
    <w:rsid w:val="00211D73"/>
    <w:rsid w:val="002122D3"/>
    <w:rsid w:val="0021240C"/>
    <w:rsid w:val="00212435"/>
    <w:rsid w:val="00212576"/>
    <w:rsid w:val="00212BB6"/>
    <w:rsid w:val="00213135"/>
    <w:rsid w:val="0021341B"/>
    <w:rsid w:val="002136EE"/>
    <w:rsid w:val="002139B4"/>
    <w:rsid w:val="00213D7E"/>
    <w:rsid w:val="00214A8B"/>
    <w:rsid w:val="00215093"/>
    <w:rsid w:val="002152DB"/>
    <w:rsid w:val="0021550E"/>
    <w:rsid w:val="00215923"/>
    <w:rsid w:val="00215EEA"/>
    <w:rsid w:val="002162FC"/>
    <w:rsid w:val="00216339"/>
    <w:rsid w:val="002164D2"/>
    <w:rsid w:val="00216EFE"/>
    <w:rsid w:val="00217364"/>
    <w:rsid w:val="0021739A"/>
    <w:rsid w:val="0021768D"/>
    <w:rsid w:val="00217B38"/>
    <w:rsid w:val="00217B64"/>
    <w:rsid w:val="0022074A"/>
    <w:rsid w:val="00220CE0"/>
    <w:rsid w:val="00220CE5"/>
    <w:rsid w:val="00220F53"/>
    <w:rsid w:val="00221716"/>
    <w:rsid w:val="00221727"/>
    <w:rsid w:val="00221A46"/>
    <w:rsid w:val="00221AD7"/>
    <w:rsid w:val="00221D6C"/>
    <w:rsid w:val="002220FA"/>
    <w:rsid w:val="002223A7"/>
    <w:rsid w:val="00222DBA"/>
    <w:rsid w:val="002232CC"/>
    <w:rsid w:val="0022377B"/>
    <w:rsid w:val="00223C44"/>
    <w:rsid w:val="00224DC7"/>
    <w:rsid w:val="00224E58"/>
    <w:rsid w:val="00224F63"/>
    <w:rsid w:val="002256E8"/>
    <w:rsid w:val="00225D8F"/>
    <w:rsid w:val="00225F48"/>
    <w:rsid w:val="00225F9B"/>
    <w:rsid w:val="0022614D"/>
    <w:rsid w:val="002261E0"/>
    <w:rsid w:val="0022642A"/>
    <w:rsid w:val="00227069"/>
    <w:rsid w:val="00227BA2"/>
    <w:rsid w:val="00227EF2"/>
    <w:rsid w:val="00227FA2"/>
    <w:rsid w:val="00230AF3"/>
    <w:rsid w:val="002319C3"/>
    <w:rsid w:val="00231CB8"/>
    <w:rsid w:val="00232232"/>
    <w:rsid w:val="002323AA"/>
    <w:rsid w:val="0023246C"/>
    <w:rsid w:val="0023269E"/>
    <w:rsid w:val="0023277C"/>
    <w:rsid w:val="00232CD1"/>
    <w:rsid w:val="00233928"/>
    <w:rsid w:val="00234CAE"/>
    <w:rsid w:val="00234DFC"/>
    <w:rsid w:val="002350F6"/>
    <w:rsid w:val="00235352"/>
    <w:rsid w:val="0023558A"/>
    <w:rsid w:val="00235BF0"/>
    <w:rsid w:val="00235D9B"/>
    <w:rsid w:val="00235E62"/>
    <w:rsid w:val="00235E6F"/>
    <w:rsid w:val="00236061"/>
    <w:rsid w:val="00236501"/>
    <w:rsid w:val="00236FBC"/>
    <w:rsid w:val="00237EB7"/>
    <w:rsid w:val="00237F57"/>
    <w:rsid w:val="00240588"/>
    <w:rsid w:val="002405E6"/>
    <w:rsid w:val="002405FA"/>
    <w:rsid w:val="00240AB7"/>
    <w:rsid w:val="00240EB5"/>
    <w:rsid w:val="00240FCA"/>
    <w:rsid w:val="0024124B"/>
    <w:rsid w:val="002412F2"/>
    <w:rsid w:val="00241446"/>
    <w:rsid w:val="002420A7"/>
    <w:rsid w:val="002421B6"/>
    <w:rsid w:val="00242AC3"/>
    <w:rsid w:val="00243021"/>
    <w:rsid w:val="00243442"/>
    <w:rsid w:val="002435B1"/>
    <w:rsid w:val="0024395E"/>
    <w:rsid w:val="00243BB0"/>
    <w:rsid w:val="00243C21"/>
    <w:rsid w:val="00244749"/>
    <w:rsid w:val="00244F5C"/>
    <w:rsid w:val="0024562D"/>
    <w:rsid w:val="00245760"/>
    <w:rsid w:val="00245836"/>
    <w:rsid w:val="00245D88"/>
    <w:rsid w:val="00245EE0"/>
    <w:rsid w:val="00246101"/>
    <w:rsid w:val="00246391"/>
    <w:rsid w:val="00246CAF"/>
    <w:rsid w:val="00246D07"/>
    <w:rsid w:val="00247624"/>
    <w:rsid w:val="00247643"/>
    <w:rsid w:val="00247BF3"/>
    <w:rsid w:val="00250599"/>
    <w:rsid w:val="00250A5E"/>
    <w:rsid w:val="00250E83"/>
    <w:rsid w:val="00250F80"/>
    <w:rsid w:val="00251A2D"/>
    <w:rsid w:val="00252123"/>
    <w:rsid w:val="002522B6"/>
    <w:rsid w:val="00252A56"/>
    <w:rsid w:val="0025303B"/>
    <w:rsid w:val="00253173"/>
    <w:rsid w:val="00253A45"/>
    <w:rsid w:val="00253FD9"/>
    <w:rsid w:val="0025403B"/>
    <w:rsid w:val="0025417D"/>
    <w:rsid w:val="00254494"/>
    <w:rsid w:val="002549C8"/>
    <w:rsid w:val="002552D0"/>
    <w:rsid w:val="00255BFC"/>
    <w:rsid w:val="00255D0A"/>
    <w:rsid w:val="00256074"/>
    <w:rsid w:val="00256141"/>
    <w:rsid w:val="00256395"/>
    <w:rsid w:val="00256812"/>
    <w:rsid w:val="002569D0"/>
    <w:rsid w:val="00256F17"/>
    <w:rsid w:val="0025723B"/>
    <w:rsid w:val="0025743E"/>
    <w:rsid w:val="00257463"/>
    <w:rsid w:val="002577A0"/>
    <w:rsid w:val="00257DDF"/>
    <w:rsid w:val="00257E61"/>
    <w:rsid w:val="00257F3F"/>
    <w:rsid w:val="00260058"/>
    <w:rsid w:val="0026021D"/>
    <w:rsid w:val="00260315"/>
    <w:rsid w:val="002603D4"/>
    <w:rsid w:val="0026057F"/>
    <w:rsid w:val="00260BF3"/>
    <w:rsid w:val="00260FFF"/>
    <w:rsid w:val="002610F3"/>
    <w:rsid w:val="00261365"/>
    <w:rsid w:val="002617A8"/>
    <w:rsid w:val="00261861"/>
    <w:rsid w:val="002633C0"/>
    <w:rsid w:val="00263ADD"/>
    <w:rsid w:val="00263B97"/>
    <w:rsid w:val="00263D4C"/>
    <w:rsid w:val="00263ED7"/>
    <w:rsid w:val="00264750"/>
    <w:rsid w:val="00264D63"/>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700E6"/>
    <w:rsid w:val="00270588"/>
    <w:rsid w:val="002705AC"/>
    <w:rsid w:val="00270711"/>
    <w:rsid w:val="00270944"/>
    <w:rsid w:val="00270A61"/>
    <w:rsid w:val="002716B3"/>
    <w:rsid w:val="002718CE"/>
    <w:rsid w:val="0027237E"/>
    <w:rsid w:val="00272A72"/>
    <w:rsid w:val="00272D27"/>
    <w:rsid w:val="0027318E"/>
    <w:rsid w:val="0027322F"/>
    <w:rsid w:val="0027346C"/>
    <w:rsid w:val="00273512"/>
    <w:rsid w:val="00273616"/>
    <w:rsid w:val="0027415C"/>
    <w:rsid w:val="00274431"/>
    <w:rsid w:val="00274595"/>
    <w:rsid w:val="00275170"/>
    <w:rsid w:val="002754C0"/>
    <w:rsid w:val="002754CA"/>
    <w:rsid w:val="00275542"/>
    <w:rsid w:val="002757F4"/>
    <w:rsid w:val="002758A9"/>
    <w:rsid w:val="00275DED"/>
    <w:rsid w:val="00275E41"/>
    <w:rsid w:val="002761E3"/>
    <w:rsid w:val="00276517"/>
    <w:rsid w:val="00276532"/>
    <w:rsid w:val="002766FC"/>
    <w:rsid w:val="00276704"/>
    <w:rsid w:val="00276709"/>
    <w:rsid w:val="002768D2"/>
    <w:rsid w:val="002768EC"/>
    <w:rsid w:val="00276AC1"/>
    <w:rsid w:val="00277110"/>
    <w:rsid w:val="002774B3"/>
    <w:rsid w:val="00277939"/>
    <w:rsid w:val="00277AD8"/>
    <w:rsid w:val="00277D58"/>
    <w:rsid w:val="00280153"/>
    <w:rsid w:val="002806F1"/>
    <w:rsid w:val="0028090A"/>
    <w:rsid w:val="00281639"/>
    <w:rsid w:val="002816B9"/>
    <w:rsid w:val="002817BE"/>
    <w:rsid w:val="00281CC0"/>
    <w:rsid w:val="00281EE9"/>
    <w:rsid w:val="00282362"/>
    <w:rsid w:val="0028248E"/>
    <w:rsid w:val="002828D4"/>
    <w:rsid w:val="0028291E"/>
    <w:rsid w:val="002829ED"/>
    <w:rsid w:val="00282E9E"/>
    <w:rsid w:val="002830DA"/>
    <w:rsid w:val="00283283"/>
    <w:rsid w:val="00283423"/>
    <w:rsid w:val="00283D8F"/>
    <w:rsid w:val="00283F8D"/>
    <w:rsid w:val="0028428E"/>
    <w:rsid w:val="00284434"/>
    <w:rsid w:val="002847C3"/>
    <w:rsid w:val="00284B84"/>
    <w:rsid w:val="00285238"/>
    <w:rsid w:val="002858EE"/>
    <w:rsid w:val="00285930"/>
    <w:rsid w:val="002859C6"/>
    <w:rsid w:val="00285C4C"/>
    <w:rsid w:val="00285CC7"/>
    <w:rsid w:val="00286748"/>
    <w:rsid w:val="0028682B"/>
    <w:rsid w:val="00286AB2"/>
    <w:rsid w:val="002871D6"/>
    <w:rsid w:val="00287266"/>
    <w:rsid w:val="0028760C"/>
    <w:rsid w:val="00287E0F"/>
    <w:rsid w:val="00290143"/>
    <w:rsid w:val="002904A3"/>
    <w:rsid w:val="0029080C"/>
    <w:rsid w:val="00290BC1"/>
    <w:rsid w:val="00290D74"/>
    <w:rsid w:val="00290DB7"/>
    <w:rsid w:val="00290FB5"/>
    <w:rsid w:val="002912DC"/>
    <w:rsid w:val="00291498"/>
    <w:rsid w:val="00291888"/>
    <w:rsid w:val="00291A14"/>
    <w:rsid w:val="00291F2E"/>
    <w:rsid w:val="002928A5"/>
    <w:rsid w:val="002936E6"/>
    <w:rsid w:val="0029395E"/>
    <w:rsid w:val="00293BB5"/>
    <w:rsid w:val="00293EA2"/>
    <w:rsid w:val="00294106"/>
    <w:rsid w:val="00294975"/>
    <w:rsid w:val="00294A98"/>
    <w:rsid w:val="00294F53"/>
    <w:rsid w:val="00295084"/>
    <w:rsid w:val="00295433"/>
    <w:rsid w:val="002959DB"/>
    <w:rsid w:val="00295C60"/>
    <w:rsid w:val="002961FA"/>
    <w:rsid w:val="00296398"/>
    <w:rsid w:val="00296417"/>
    <w:rsid w:val="002966DF"/>
    <w:rsid w:val="00296EA7"/>
    <w:rsid w:val="00296FC8"/>
    <w:rsid w:val="00297057"/>
    <w:rsid w:val="00297657"/>
    <w:rsid w:val="002977FA"/>
    <w:rsid w:val="002979C3"/>
    <w:rsid w:val="00297CF6"/>
    <w:rsid w:val="00297FC8"/>
    <w:rsid w:val="002A0843"/>
    <w:rsid w:val="002A0C9D"/>
    <w:rsid w:val="002A0D94"/>
    <w:rsid w:val="002A1222"/>
    <w:rsid w:val="002A1FD3"/>
    <w:rsid w:val="002A20A0"/>
    <w:rsid w:val="002A2A03"/>
    <w:rsid w:val="002A2A29"/>
    <w:rsid w:val="002A2C74"/>
    <w:rsid w:val="002A3149"/>
    <w:rsid w:val="002A35A0"/>
    <w:rsid w:val="002A379D"/>
    <w:rsid w:val="002A3933"/>
    <w:rsid w:val="002A3F85"/>
    <w:rsid w:val="002A45FD"/>
    <w:rsid w:val="002A462C"/>
    <w:rsid w:val="002A4719"/>
    <w:rsid w:val="002A4B00"/>
    <w:rsid w:val="002A4CF1"/>
    <w:rsid w:val="002A4F68"/>
    <w:rsid w:val="002A5678"/>
    <w:rsid w:val="002A5690"/>
    <w:rsid w:val="002A5CF9"/>
    <w:rsid w:val="002A5D69"/>
    <w:rsid w:val="002A6131"/>
    <w:rsid w:val="002A6856"/>
    <w:rsid w:val="002A6A03"/>
    <w:rsid w:val="002A6AAF"/>
    <w:rsid w:val="002A6CF7"/>
    <w:rsid w:val="002A6EA9"/>
    <w:rsid w:val="002A6F80"/>
    <w:rsid w:val="002A763D"/>
    <w:rsid w:val="002A7B8A"/>
    <w:rsid w:val="002A7EAC"/>
    <w:rsid w:val="002B011B"/>
    <w:rsid w:val="002B026F"/>
    <w:rsid w:val="002B1119"/>
    <w:rsid w:val="002B1320"/>
    <w:rsid w:val="002B1435"/>
    <w:rsid w:val="002B22FF"/>
    <w:rsid w:val="002B2347"/>
    <w:rsid w:val="002B23BC"/>
    <w:rsid w:val="002B2533"/>
    <w:rsid w:val="002B25E9"/>
    <w:rsid w:val="002B2833"/>
    <w:rsid w:val="002B34D9"/>
    <w:rsid w:val="002B3AB4"/>
    <w:rsid w:val="002B3DA3"/>
    <w:rsid w:val="002B4BE8"/>
    <w:rsid w:val="002B5015"/>
    <w:rsid w:val="002B54E7"/>
    <w:rsid w:val="002B6088"/>
    <w:rsid w:val="002B6417"/>
    <w:rsid w:val="002B690C"/>
    <w:rsid w:val="002B6BB8"/>
    <w:rsid w:val="002B6CA6"/>
    <w:rsid w:val="002B6D29"/>
    <w:rsid w:val="002B6DB1"/>
    <w:rsid w:val="002B6E5C"/>
    <w:rsid w:val="002B6FFC"/>
    <w:rsid w:val="002B7638"/>
    <w:rsid w:val="002B766D"/>
    <w:rsid w:val="002C0290"/>
    <w:rsid w:val="002C057C"/>
    <w:rsid w:val="002C060A"/>
    <w:rsid w:val="002C0F4F"/>
    <w:rsid w:val="002C0F68"/>
    <w:rsid w:val="002C1A59"/>
    <w:rsid w:val="002C1D86"/>
    <w:rsid w:val="002C249A"/>
    <w:rsid w:val="002C259E"/>
    <w:rsid w:val="002C31A0"/>
    <w:rsid w:val="002C3322"/>
    <w:rsid w:val="002C3383"/>
    <w:rsid w:val="002C3394"/>
    <w:rsid w:val="002C39C0"/>
    <w:rsid w:val="002C3EC5"/>
    <w:rsid w:val="002C3EDA"/>
    <w:rsid w:val="002C4209"/>
    <w:rsid w:val="002C50DA"/>
    <w:rsid w:val="002C52A6"/>
    <w:rsid w:val="002C5653"/>
    <w:rsid w:val="002C5CED"/>
    <w:rsid w:val="002C5DAE"/>
    <w:rsid w:val="002C5DD7"/>
    <w:rsid w:val="002C60DA"/>
    <w:rsid w:val="002C61A9"/>
    <w:rsid w:val="002C67A9"/>
    <w:rsid w:val="002C68A5"/>
    <w:rsid w:val="002C7A39"/>
    <w:rsid w:val="002C7C0A"/>
    <w:rsid w:val="002D0029"/>
    <w:rsid w:val="002D0687"/>
    <w:rsid w:val="002D0839"/>
    <w:rsid w:val="002D08BE"/>
    <w:rsid w:val="002D0BA4"/>
    <w:rsid w:val="002D0CB4"/>
    <w:rsid w:val="002D0D45"/>
    <w:rsid w:val="002D0D6F"/>
    <w:rsid w:val="002D0E0C"/>
    <w:rsid w:val="002D24D4"/>
    <w:rsid w:val="002D2589"/>
    <w:rsid w:val="002D285B"/>
    <w:rsid w:val="002D2999"/>
    <w:rsid w:val="002D29A2"/>
    <w:rsid w:val="002D2B1B"/>
    <w:rsid w:val="002D2EF5"/>
    <w:rsid w:val="002D33AF"/>
    <w:rsid w:val="002D369D"/>
    <w:rsid w:val="002D38FC"/>
    <w:rsid w:val="002D3EB8"/>
    <w:rsid w:val="002D3FDF"/>
    <w:rsid w:val="002D4000"/>
    <w:rsid w:val="002D508A"/>
    <w:rsid w:val="002D552E"/>
    <w:rsid w:val="002D5888"/>
    <w:rsid w:val="002D5B89"/>
    <w:rsid w:val="002D5F89"/>
    <w:rsid w:val="002D5F90"/>
    <w:rsid w:val="002D62C2"/>
    <w:rsid w:val="002D6BEE"/>
    <w:rsid w:val="002D6C8C"/>
    <w:rsid w:val="002D78AB"/>
    <w:rsid w:val="002D7E80"/>
    <w:rsid w:val="002D7E95"/>
    <w:rsid w:val="002E0058"/>
    <w:rsid w:val="002E01C9"/>
    <w:rsid w:val="002E0368"/>
    <w:rsid w:val="002E0701"/>
    <w:rsid w:val="002E0EC6"/>
    <w:rsid w:val="002E0FB7"/>
    <w:rsid w:val="002E121F"/>
    <w:rsid w:val="002E148F"/>
    <w:rsid w:val="002E1BD8"/>
    <w:rsid w:val="002E2041"/>
    <w:rsid w:val="002E2062"/>
    <w:rsid w:val="002E27D0"/>
    <w:rsid w:val="002E2858"/>
    <w:rsid w:val="002E2893"/>
    <w:rsid w:val="002E28DE"/>
    <w:rsid w:val="002E3041"/>
    <w:rsid w:val="002E3047"/>
    <w:rsid w:val="002E30C9"/>
    <w:rsid w:val="002E3607"/>
    <w:rsid w:val="002E37E1"/>
    <w:rsid w:val="002E4244"/>
    <w:rsid w:val="002E43CE"/>
    <w:rsid w:val="002E441B"/>
    <w:rsid w:val="002E4D4A"/>
    <w:rsid w:val="002E54BB"/>
    <w:rsid w:val="002E5A8B"/>
    <w:rsid w:val="002E5FCE"/>
    <w:rsid w:val="002E5FDD"/>
    <w:rsid w:val="002E6016"/>
    <w:rsid w:val="002E6075"/>
    <w:rsid w:val="002E6266"/>
    <w:rsid w:val="002E628E"/>
    <w:rsid w:val="002E6AF0"/>
    <w:rsid w:val="002E6D89"/>
    <w:rsid w:val="002E6DF4"/>
    <w:rsid w:val="002E7BBF"/>
    <w:rsid w:val="002E7DA9"/>
    <w:rsid w:val="002E7ECA"/>
    <w:rsid w:val="002F06DF"/>
    <w:rsid w:val="002F0CA7"/>
    <w:rsid w:val="002F1BF9"/>
    <w:rsid w:val="002F1EE0"/>
    <w:rsid w:val="002F1F3D"/>
    <w:rsid w:val="002F20E9"/>
    <w:rsid w:val="002F281B"/>
    <w:rsid w:val="002F29BF"/>
    <w:rsid w:val="002F2FE7"/>
    <w:rsid w:val="002F314C"/>
    <w:rsid w:val="002F326F"/>
    <w:rsid w:val="002F3277"/>
    <w:rsid w:val="002F3D9D"/>
    <w:rsid w:val="002F424C"/>
    <w:rsid w:val="002F4756"/>
    <w:rsid w:val="002F4A57"/>
    <w:rsid w:val="002F56C7"/>
    <w:rsid w:val="002F5BCC"/>
    <w:rsid w:val="002F5F49"/>
    <w:rsid w:val="002F5F60"/>
    <w:rsid w:val="002F62BA"/>
    <w:rsid w:val="002F64B0"/>
    <w:rsid w:val="002F671B"/>
    <w:rsid w:val="002F749E"/>
    <w:rsid w:val="002F7B5A"/>
    <w:rsid w:val="002F7D27"/>
    <w:rsid w:val="003002D6"/>
    <w:rsid w:val="003004AA"/>
    <w:rsid w:val="00300745"/>
    <w:rsid w:val="00300942"/>
    <w:rsid w:val="00300A4F"/>
    <w:rsid w:val="00300D75"/>
    <w:rsid w:val="00301939"/>
    <w:rsid w:val="00301B70"/>
    <w:rsid w:val="00301E09"/>
    <w:rsid w:val="00302275"/>
    <w:rsid w:val="003022DE"/>
    <w:rsid w:val="003023B8"/>
    <w:rsid w:val="00302525"/>
    <w:rsid w:val="00302823"/>
    <w:rsid w:val="00302890"/>
    <w:rsid w:val="00302A1C"/>
    <w:rsid w:val="00303441"/>
    <w:rsid w:val="0030374B"/>
    <w:rsid w:val="00303CF1"/>
    <w:rsid w:val="00304036"/>
    <w:rsid w:val="0030416D"/>
    <w:rsid w:val="003041F5"/>
    <w:rsid w:val="003043ED"/>
    <w:rsid w:val="00304F02"/>
    <w:rsid w:val="00305303"/>
    <w:rsid w:val="003053E6"/>
    <w:rsid w:val="003054A3"/>
    <w:rsid w:val="003058AA"/>
    <w:rsid w:val="0030609E"/>
    <w:rsid w:val="00306184"/>
    <w:rsid w:val="00306336"/>
    <w:rsid w:val="003063E7"/>
    <w:rsid w:val="003068A6"/>
    <w:rsid w:val="003068C2"/>
    <w:rsid w:val="00306977"/>
    <w:rsid w:val="003069ED"/>
    <w:rsid w:val="003072F6"/>
    <w:rsid w:val="003077F2"/>
    <w:rsid w:val="00307DB3"/>
    <w:rsid w:val="0031037C"/>
    <w:rsid w:val="00310575"/>
    <w:rsid w:val="0031096F"/>
    <w:rsid w:val="00310A1C"/>
    <w:rsid w:val="00310A9A"/>
    <w:rsid w:val="00310E24"/>
    <w:rsid w:val="00310E86"/>
    <w:rsid w:val="003113AA"/>
    <w:rsid w:val="00311582"/>
    <w:rsid w:val="00311D51"/>
    <w:rsid w:val="00311D5F"/>
    <w:rsid w:val="003123C6"/>
    <w:rsid w:val="00312757"/>
    <w:rsid w:val="003127A7"/>
    <w:rsid w:val="00312CB1"/>
    <w:rsid w:val="00312EAC"/>
    <w:rsid w:val="0031319E"/>
    <w:rsid w:val="00313287"/>
    <w:rsid w:val="00313464"/>
    <w:rsid w:val="003135BE"/>
    <w:rsid w:val="0031386C"/>
    <w:rsid w:val="00313C15"/>
    <w:rsid w:val="003149B0"/>
    <w:rsid w:val="00314C5C"/>
    <w:rsid w:val="00315F98"/>
    <w:rsid w:val="003166AB"/>
    <w:rsid w:val="003167CD"/>
    <w:rsid w:val="0031697D"/>
    <w:rsid w:val="003169B3"/>
    <w:rsid w:val="00316ADF"/>
    <w:rsid w:val="00316AFB"/>
    <w:rsid w:val="003171D1"/>
    <w:rsid w:val="00317A1C"/>
    <w:rsid w:val="00317B42"/>
    <w:rsid w:val="00317D7B"/>
    <w:rsid w:val="00317F05"/>
    <w:rsid w:val="00317FE7"/>
    <w:rsid w:val="00320818"/>
    <w:rsid w:val="00320B6C"/>
    <w:rsid w:val="00320D6B"/>
    <w:rsid w:val="0032127B"/>
    <w:rsid w:val="003216A3"/>
    <w:rsid w:val="00321BC3"/>
    <w:rsid w:val="00322799"/>
    <w:rsid w:val="00322A5A"/>
    <w:rsid w:val="00322ABC"/>
    <w:rsid w:val="00322E6D"/>
    <w:rsid w:val="00322EE7"/>
    <w:rsid w:val="00322F3E"/>
    <w:rsid w:val="00322FED"/>
    <w:rsid w:val="0032328B"/>
    <w:rsid w:val="0032340B"/>
    <w:rsid w:val="00323546"/>
    <w:rsid w:val="0032359E"/>
    <w:rsid w:val="00323E0D"/>
    <w:rsid w:val="00323E89"/>
    <w:rsid w:val="0032430D"/>
    <w:rsid w:val="003243B8"/>
    <w:rsid w:val="003257C7"/>
    <w:rsid w:val="00325935"/>
    <w:rsid w:val="00325D21"/>
    <w:rsid w:val="00325D4A"/>
    <w:rsid w:val="00325E63"/>
    <w:rsid w:val="00325E7E"/>
    <w:rsid w:val="0032637E"/>
    <w:rsid w:val="0032659A"/>
    <w:rsid w:val="00326A5A"/>
    <w:rsid w:val="00326AD7"/>
    <w:rsid w:val="00326C89"/>
    <w:rsid w:val="00326F9F"/>
    <w:rsid w:val="003271FC"/>
    <w:rsid w:val="003278F6"/>
    <w:rsid w:val="00330324"/>
    <w:rsid w:val="003303C5"/>
    <w:rsid w:val="00330CED"/>
    <w:rsid w:val="00330D8D"/>
    <w:rsid w:val="00331408"/>
    <w:rsid w:val="00331513"/>
    <w:rsid w:val="00331587"/>
    <w:rsid w:val="00332212"/>
    <w:rsid w:val="003323A7"/>
    <w:rsid w:val="00332C13"/>
    <w:rsid w:val="00333A1F"/>
    <w:rsid w:val="00333EDD"/>
    <w:rsid w:val="0033480A"/>
    <w:rsid w:val="00334BDC"/>
    <w:rsid w:val="00334DF1"/>
    <w:rsid w:val="00334EC0"/>
    <w:rsid w:val="003359E8"/>
    <w:rsid w:val="00335A82"/>
    <w:rsid w:val="00335EA3"/>
    <w:rsid w:val="00336231"/>
    <w:rsid w:val="003363D8"/>
    <w:rsid w:val="00336528"/>
    <w:rsid w:val="00336DD3"/>
    <w:rsid w:val="00337244"/>
    <w:rsid w:val="00337844"/>
    <w:rsid w:val="003378E4"/>
    <w:rsid w:val="00337A77"/>
    <w:rsid w:val="00337E4D"/>
    <w:rsid w:val="00337EE9"/>
    <w:rsid w:val="00340320"/>
    <w:rsid w:val="0034054B"/>
    <w:rsid w:val="003406C6"/>
    <w:rsid w:val="00340A92"/>
    <w:rsid w:val="00340F46"/>
    <w:rsid w:val="00341190"/>
    <w:rsid w:val="0034190E"/>
    <w:rsid w:val="00341992"/>
    <w:rsid w:val="00341FE4"/>
    <w:rsid w:val="003422D1"/>
    <w:rsid w:val="00342885"/>
    <w:rsid w:val="00342E60"/>
    <w:rsid w:val="00343013"/>
    <w:rsid w:val="00343272"/>
    <w:rsid w:val="003432E8"/>
    <w:rsid w:val="00343307"/>
    <w:rsid w:val="00343630"/>
    <w:rsid w:val="003436B1"/>
    <w:rsid w:val="00344210"/>
    <w:rsid w:val="003445A1"/>
    <w:rsid w:val="003446AE"/>
    <w:rsid w:val="003448FB"/>
    <w:rsid w:val="0034508C"/>
    <w:rsid w:val="003454F8"/>
    <w:rsid w:val="0034579F"/>
    <w:rsid w:val="003458DE"/>
    <w:rsid w:val="00345DA6"/>
    <w:rsid w:val="00345F73"/>
    <w:rsid w:val="00346876"/>
    <w:rsid w:val="003468C3"/>
    <w:rsid w:val="00346FF9"/>
    <w:rsid w:val="0034700B"/>
    <w:rsid w:val="00347485"/>
    <w:rsid w:val="00347562"/>
    <w:rsid w:val="003475B4"/>
    <w:rsid w:val="00347754"/>
    <w:rsid w:val="003479DB"/>
    <w:rsid w:val="00350330"/>
    <w:rsid w:val="00350549"/>
    <w:rsid w:val="003506C3"/>
    <w:rsid w:val="00350ADB"/>
    <w:rsid w:val="00350BC3"/>
    <w:rsid w:val="00350ECB"/>
    <w:rsid w:val="00350F10"/>
    <w:rsid w:val="00350F68"/>
    <w:rsid w:val="00351944"/>
    <w:rsid w:val="00351AE2"/>
    <w:rsid w:val="0035234A"/>
    <w:rsid w:val="00352894"/>
    <w:rsid w:val="00352AC4"/>
    <w:rsid w:val="00352BE2"/>
    <w:rsid w:val="0035352A"/>
    <w:rsid w:val="00353683"/>
    <w:rsid w:val="00353FA1"/>
    <w:rsid w:val="00354332"/>
    <w:rsid w:val="00354345"/>
    <w:rsid w:val="00354A6B"/>
    <w:rsid w:val="00354BD9"/>
    <w:rsid w:val="00354EAA"/>
    <w:rsid w:val="003551C9"/>
    <w:rsid w:val="00355903"/>
    <w:rsid w:val="00355C6A"/>
    <w:rsid w:val="003564F5"/>
    <w:rsid w:val="00356665"/>
    <w:rsid w:val="003566C1"/>
    <w:rsid w:val="00356C1E"/>
    <w:rsid w:val="00356FF4"/>
    <w:rsid w:val="003571FB"/>
    <w:rsid w:val="00357882"/>
    <w:rsid w:val="003579D1"/>
    <w:rsid w:val="00357D38"/>
    <w:rsid w:val="00357D94"/>
    <w:rsid w:val="00357DAB"/>
    <w:rsid w:val="0036008F"/>
    <w:rsid w:val="003603DE"/>
    <w:rsid w:val="00360881"/>
    <w:rsid w:val="00360BA5"/>
    <w:rsid w:val="00360CC5"/>
    <w:rsid w:val="0036150E"/>
    <w:rsid w:val="003616C3"/>
    <w:rsid w:val="00361BA7"/>
    <w:rsid w:val="00361D34"/>
    <w:rsid w:val="00361EF6"/>
    <w:rsid w:val="00361F40"/>
    <w:rsid w:val="0036206A"/>
    <w:rsid w:val="0036271C"/>
    <w:rsid w:val="00362B33"/>
    <w:rsid w:val="0036306B"/>
    <w:rsid w:val="00363B26"/>
    <w:rsid w:val="00363E54"/>
    <w:rsid w:val="0036437E"/>
    <w:rsid w:val="0036446E"/>
    <w:rsid w:val="00364919"/>
    <w:rsid w:val="00364955"/>
    <w:rsid w:val="00364EEA"/>
    <w:rsid w:val="003650F7"/>
    <w:rsid w:val="0036516B"/>
    <w:rsid w:val="00365323"/>
    <w:rsid w:val="003655E6"/>
    <w:rsid w:val="00366391"/>
    <w:rsid w:val="00366707"/>
    <w:rsid w:val="00366A81"/>
    <w:rsid w:val="00366B48"/>
    <w:rsid w:val="0036764D"/>
    <w:rsid w:val="003677C8"/>
    <w:rsid w:val="0036798A"/>
    <w:rsid w:val="00367EFD"/>
    <w:rsid w:val="00370148"/>
    <w:rsid w:val="003703ED"/>
    <w:rsid w:val="00370CBF"/>
    <w:rsid w:val="00370E3B"/>
    <w:rsid w:val="00370EBE"/>
    <w:rsid w:val="003714D8"/>
    <w:rsid w:val="00371C6E"/>
    <w:rsid w:val="003724E3"/>
    <w:rsid w:val="003726FE"/>
    <w:rsid w:val="00372879"/>
    <w:rsid w:val="0037287F"/>
    <w:rsid w:val="00372E97"/>
    <w:rsid w:val="003734C1"/>
    <w:rsid w:val="00373A82"/>
    <w:rsid w:val="00373EFA"/>
    <w:rsid w:val="003742C1"/>
    <w:rsid w:val="0037432C"/>
    <w:rsid w:val="00374988"/>
    <w:rsid w:val="00374E2C"/>
    <w:rsid w:val="00375367"/>
    <w:rsid w:val="003756FC"/>
    <w:rsid w:val="00375731"/>
    <w:rsid w:val="00375865"/>
    <w:rsid w:val="00375C6C"/>
    <w:rsid w:val="00375EFC"/>
    <w:rsid w:val="00376036"/>
    <w:rsid w:val="0037604C"/>
    <w:rsid w:val="00377135"/>
    <w:rsid w:val="003800FD"/>
    <w:rsid w:val="00380259"/>
    <w:rsid w:val="00380275"/>
    <w:rsid w:val="00380629"/>
    <w:rsid w:val="00380971"/>
    <w:rsid w:val="003809AB"/>
    <w:rsid w:val="00380A6E"/>
    <w:rsid w:val="00380FD0"/>
    <w:rsid w:val="003816F7"/>
    <w:rsid w:val="00381764"/>
    <w:rsid w:val="0038241C"/>
    <w:rsid w:val="003825B0"/>
    <w:rsid w:val="003829AA"/>
    <w:rsid w:val="003832AC"/>
    <w:rsid w:val="00383507"/>
    <w:rsid w:val="00383928"/>
    <w:rsid w:val="003839CC"/>
    <w:rsid w:val="00383EEF"/>
    <w:rsid w:val="00384093"/>
    <w:rsid w:val="00384179"/>
    <w:rsid w:val="00384564"/>
    <w:rsid w:val="0038478A"/>
    <w:rsid w:val="00384DFE"/>
    <w:rsid w:val="0038542F"/>
    <w:rsid w:val="003854F9"/>
    <w:rsid w:val="0038571E"/>
    <w:rsid w:val="003863C0"/>
    <w:rsid w:val="0038644B"/>
    <w:rsid w:val="00386C8E"/>
    <w:rsid w:val="00387200"/>
    <w:rsid w:val="0038788B"/>
    <w:rsid w:val="00387A1F"/>
    <w:rsid w:val="00387CE1"/>
    <w:rsid w:val="0039048E"/>
    <w:rsid w:val="00390BBB"/>
    <w:rsid w:val="00390C7B"/>
    <w:rsid w:val="00391561"/>
    <w:rsid w:val="00392988"/>
    <w:rsid w:val="00393883"/>
    <w:rsid w:val="00394513"/>
    <w:rsid w:val="00394D9A"/>
    <w:rsid w:val="0039524B"/>
    <w:rsid w:val="00395252"/>
    <w:rsid w:val="00395756"/>
    <w:rsid w:val="00395DA0"/>
    <w:rsid w:val="00396444"/>
    <w:rsid w:val="003964D5"/>
    <w:rsid w:val="00396653"/>
    <w:rsid w:val="00396D45"/>
    <w:rsid w:val="00396DDF"/>
    <w:rsid w:val="00397CE4"/>
    <w:rsid w:val="00397D00"/>
    <w:rsid w:val="00397DBE"/>
    <w:rsid w:val="003A0797"/>
    <w:rsid w:val="003A0C32"/>
    <w:rsid w:val="003A110D"/>
    <w:rsid w:val="003A144E"/>
    <w:rsid w:val="003A15C4"/>
    <w:rsid w:val="003A189A"/>
    <w:rsid w:val="003A1B42"/>
    <w:rsid w:val="003A1D85"/>
    <w:rsid w:val="003A2005"/>
    <w:rsid w:val="003A2081"/>
    <w:rsid w:val="003A2318"/>
    <w:rsid w:val="003A2ABC"/>
    <w:rsid w:val="003A2C73"/>
    <w:rsid w:val="003A3394"/>
    <w:rsid w:val="003A39D7"/>
    <w:rsid w:val="003A3C21"/>
    <w:rsid w:val="003A3EDD"/>
    <w:rsid w:val="003A3F58"/>
    <w:rsid w:val="003A433A"/>
    <w:rsid w:val="003A434C"/>
    <w:rsid w:val="003A442E"/>
    <w:rsid w:val="003A48CC"/>
    <w:rsid w:val="003A540E"/>
    <w:rsid w:val="003A5E3E"/>
    <w:rsid w:val="003A64AD"/>
    <w:rsid w:val="003A68E6"/>
    <w:rsid w:val="003A6A4A"/>
    <w:rsid w:val="003A6D84"/>
    <w:rsid w:val="003A6F32"/>
    <w:rsid w:val="003A703C"/>
    <w:rsid w:val="003A744D"/>
    <w:rsid w:val="003A769B"/>
    <w:rsid w:val="003A7CA0"/>
    <w:rsid w:val="003A7F81"/>
    <w:rsid w:val="003A7F9E"/>
    <w:rsid w:val="003B07DA"/>
    <w:rsid w:val="003B0A0F"/>
    <w:rsid w:val="003B0FC8"/>
    <w:rsid w:val="003B1DB6"/>
    <w:rsid w:val="003B1FA5"/>
    <w:rsid w:val="003B27F7"/>
    <w:rsid w:val="003B28B3"/>
    <w:rsid w:val="003B2CB4"/>
    <w:rsid w:val="003B44EA"/>
    <w:rsid w:val="003B5177"/>
    <w:rsid w:val="003B55EC"/>
    <w:rsid w:val="003B594F"/>
    <w:rsid w:val="003B5A00"/>
    <w:rsid w:val="003B5B07"/>
    <w:rsid w:val="003B6368"/>
    <w:rsid w:val="003B6918"/>
    <w:rsid w:val="003B6972"/>
    <w:rsid w:val="003B69AA"/>
    <w:rsid w:val="003B6A95"/>
    <w:rsid w:val="003B6EB7"/>
    <w:rsid w:val="003B736A"/>
    <w:rsid w:val="003B78C2"/>
    <w:rsid w:val="003B7AFA"/>
    <w:rsid w:val="003B7C5D"/>
    <w:rsid w:val="003C0039"/>
    <w:rsid w:val="003C07D6"/>
    <w:rsid w:val="003C0964"/>
    <w:rsid w:val="003C0CAC"/>
    <w:rsid w:val="003C0DCB"/>
    <w:rsid w:val="003C0F3B"/>
    <w:rsid w:val="003C15C9"/>
    <w:rsid w:val="003C1685"/>
    <w:rsid w:val="003C1A00"/>
    <w:rsid w:val="003C1D2E"/>
    <w:rsid w:val="003C21BA"/>
    <w:rsid w:val="003C315D"/>
    <w:rsid w:val="003C3B8B"/>
    <w:rsid w:val="003C3DCB"/>
    <w:rsid w:val="003C4159"/>
    <w:rsid w:val="003C5186"/>
    <w:rsid w:val="003C53BD"/>
    <w:rsid w:val="003C5768"/>
    <w:rsid w:val="003C5DC1"/>
    <w:rsid w:val="003C5F0F"/>
    <w:rsid w:val="003C5F1E"/>
    <w:rsid w:val="003C6546"/>
    <w:rsid w:val="003C677E"/>
    <w:rsid w:val="003C6FED"/>
    <w:rsid w:val="003C7AE7"/>
    <w:rsid w:val="003C7E08"/>
    <w:rsid w:val="003D0066"/>
    <w:rsid w:val="003D0B19"/>
    <w:rsid w:val="003D1CE3"/>
    <w:rsid w:val="003D1FD8"/>
    <w:rsid w:val="003D258E"/>
    <w:rsid w:val="003D285F"/>
    <w:rsid w:val="003D2909"/>
    <w:rsid w:val="003D2E75"/>
    <w:rsid w:val="003D30AD"/>
    <w:rsid w:val="003D315C"/>
    <w:rsid w:val="003D31DF"/>
    <w:rsid w:val="003D324F"/>
    <w:rsid w:val="003D356A"/>
    <w:rsid w:val="003D3A89"/>
    <w:rsid w:val="003D3B5E"/>
    <w:rsid w:val="003D468B"/>
    <w:rsid w:val="003D5046"/>
    <w:rsid w:val="003D5272"/>
    <w:rsid w:val="003D5A75"/>
    <w:rsid w:val="003D5AA8"/>
    <w:rsid w:val="003D6014"/>
    <w:rsid w:val="003D62DC"/>
    <w:rsid w:val="003D644C"/>
    <w:rsid w:val="003D6BC0"/>
    <w:rsid w:val="003D6CA7"/>
    <w:rsid w:val="003D6CD7"/>
    <w:rsid w:val="003D6E9B"/>
    <w:rsid w:val="003D6EAF"/>
    <w:rsid w:val="003D711C"/>
    <w:rsid w:val="003D755C"/>
    <w:rsid w:val="003D7587"/>
    <w:rsid w:val="003D7768"/>
    <w:rsid w:val="003D77E6"/>
    <w:rsid w:val="003D7C86"/>
    <w:rsid w:val="003D7F40"/>
    <w:rsid w:val="003D7F6A"/>
    <w:rsid w:val="003E085C"/>
    <w:rsid w:val="003E12A3"/>
    <w:rsid w:val="003E13B7"/>
    <w:rsid w:val="003E15DB"/>
    <w:rsid w:val="003E1774"/>
    <w:rsid w:val="003E1C62"/>
    <w:rsid w:val="003E1EE6"/>
    <w:rsid w:val="003E1EF0"/>
    <w:rsid w:val="003E1FD7"/>
    <w:rsid w:val="003E2014"/>
    <w:rsid w:val="003E20D3"/>
    <w:rsid w:val="003E2B2E"/>
    <w:rsid w:val="003E2B78"/>
    <w:rsid w:val="003E32B6"/>
    <w:rsid w:val="003E3867"/>
    <w:rsid w:val="003E3ACB"/>
    <w:rsid w:val="003E45D2"/>
    <w:rsid w:val="003E4FC5"/>
    <w:rsid w:val="003E5634"/>
    <w:rsid w:val="003E57E0"/>
    <w:rsid w:val="003E5A5A"/>
    <w:rsid w:val="003E6491"/>
    <w:rsid w:val="003E654F"/>
    <w:rsid w:val="003E6641"/>
    <w:rsid w:val="003E6923"/>
    <w:rsid w:val="003E6C95"/>
    <w:rsid w:val="003E70AC"/>
    <w:rsid w:val="003E7196"/>
    <w:rsid w:val="003E7296"/>
    <w:rsid w:val="003E76CF"/>
    <w:rsid w:val="003E7A64"/>
    <w:rsid w:val="003F0624"/>
    <w:rsid w:val="003F0902"/>
    <w:rsid w:val="003F0D07"/>
    <w:rsid w:val="003F1294"/>
    <w:rsid w:val="003F1567"/>
    <w:rsid w:val="003F15DB"/>
    <w:rsid w:val="003F1821"/>
    <w:rsid w:val="003F1E68"/>
    <w:rsid w:val="003F1E84"/>
    <w:rsid w:val="003F23BB"/>
    <w:rsid w:val="003F2E87"/>
    <w:rsid w:val="003F2EEF"/>
    <w:rsid w:val="003F3168"/>
    <w:rsid w:val="003F37A7"/>
    <w:rsid w:val="003F38EF"/>
    <w:rsid w:val="003F3BD6"/>
    <w:rsid w:val="003F3D96"/>
    <w:rsid w:val="003F4735"/>
    <w:rsid w:val="003F47A1"/>
    <w:rsid w:val="003F4C55"/>
    <w:rsid w:val="003F4FCD"/>
    <w:rsid w:val="003F504E"/>
    <w:rsid w:val="003F5162"/>
    <w:rsid w:val="003F518B"/>
    <w:rsid w:val="003F53C8"/>
    <w:rsid w:val="003F56B9"/>
    <w:rsid w:val="003F57C0"/>
    <w:rsid w:val="003F59F0"/>
    <w:rsid w:val="003F5D97"/>
    <w:rsid w:val="003F637A"/>
    <w:rsid w:val="003F6952"/>
    <w:rsid w:val="003F6DC7"/>
    <w:rsid w:val="003F6E20"/>
    <w:rsid w:val="003F721A"/>
    <w:rsid w:val="003F7243"/>
    <w:rsid w:val="00400238"/>
    <w:rsid w:val="0040080A"/>
    <w:rsid w:val="00400826"/>
    <w:rsid w:val="00400A3E"/>
    <w:rsid w:val="00400A81"/>
    <w:rsid w:val="00400CD3"/>
    <w:rsid w:val="00401104"/>
    <w:rsid w:val="00401259"/>
    <w:rsid w:val="004013BE"/>
    <w:rsid w:val="0040178B"/>
    <w:rsid w:val="00401EC1"/>
    <w:rsid w:val="00402166"/>
    <w:rsid w:val="0040238D"/>
    <w:rsid w:val="00402982"/>
    <w:rsid w:val="0040298D"/>
    <w:rsid w:val="004029A7"/>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7F"/>
    <w:rsid w:val="00404C20"/>
    <w:rsid w:val="00404F8B"/>
    <w:rsid w:val="00405025"/>
    <w:rsid w:val="0040516C"/>
    <w:rsid w:val="00405197"/>
    <w:rsid w:val="004059D1"/>
    <w:rsid w:val="00405C54"/>
    <w:rsid w:val="00405C5F"/>
    <w:rsid w:val="00405D80"/>
    <w:rsid w:val="0040635D"/>
    <w:rsid w:val="00406626"/>
    <w:rsid w:val="00406BAB"/>
    <w:rsid w:val="004073F5"/>
    <w:rsid w:val="0040752D"/>
    <w:rsid w:val="00407734"/>
    <w:rsid w:val="00410A66"/>
    <w:rsid w:val="00410D1A"/>
    <w:rsid w:val="00411075"/>
    <w:rsid w:val="004110FD"/>
    <w:rsid w:val="004116DB"/>
    <w:rsid w:val="00411710"/>
    <w:rsid w:val="004118C0"/>
    <w:rsid w:val="00411EAA"/>
    <w:rsid w:val="00412141"/>
    <w:rsid w:val="004126BC"/>
    <w:rsid w:val="00412C53"/>
    <w:rsid w:val="0041332F"/>
    <w:rsid w:val="0041359F"/>
    <w:rsid w:val="0041383D"/>
    <w:rsid w:val="00413908"/>
    <w:rsid w:val="00414320"/>
    <w:rsid w:val="00414591"/>
    <w:rsid w:val="00415236"/>
    <w:rsid w:val="00415574"/>
    <w:rsid w:val="00415613"/>
    <w:rsid w:val="004159C5"/>
    <w:rsid w:val="00415A3C"/>
    <w:rsid w:val="00415C37"/>
    <w:rsid w:val="0041610D"/>
    <w:rsid w:val="004167C3"/>
    <w:rsid w:val="004168EA"/>
    <w:rsid w:val="00416AC5"/>
    <w:rsid w:val="00416B98"/>
    <w:rsid w:val="00416EED"/>
    <w:rsid w:val="00416FAE"/>
    <w:rsid w:val="00417266"/>
    <w:rsid w:val="004173EA"/>
    <w:rsid w:val="0041772E"/>
    <w:rsid w:val="0041785A"/>
    <w:rsid w:val="00417F49"/>
    <w:rsid w:val="00420269"/>
    <w:rsid w:val="004205C5"/>
    <w:rsid w:val="0042094B"/>
    <w:rsid w:val="00420FF0"/>
    <w:rsid w:val="00421061"/>
    <w:rsid w:val="00421AB9"/>
    <w:rsid w:val="00421B9F"/>
    <w:rsid w:val="0042204E"/>
    <w:rsid w:val="00422137"/>
    <w:rsid w:val="004221C5"/>
    <w:rsid w:val="004225FF"/>
    <w:rsid w:val="00422DFE"/>
    <w:rsid w:val="00422FC7"/>
    <w:rsid w:val="00423084"/>
    <w:rsid w:val="00423977"/>
    <w:rsid w:val="004243E5"/>
    <w:rsid w:val="0042445A"/>
    <w:rsid w:val="00424752"/>
    <w:rsid w:val="00424C6F"/>
    <w:rsid w:val="0042552F"/>
    <w:rsid w:val="00425708"/>
    <w:rsid w:val="00425E3C"/>
    <w:rsid w:val="004261A0"/>
    <w:rsid w:val="00426687"/>
    <w:rsid w:val="00426705"/>
    <w:rsid w:val="0042688B"/>
    <w:rsid w:val="004268E4"/>
    <w:rsid w:val="00426A93"/>
    <w:rsid w:val="00426BAA"/>
    <w:rsid w:val="00427042"/>
    <w:rsid w:val="00427127"/>
    <w:rsid w:val="0042712A"/>
    <w:rsid w:val="004271B7"/>
    <w:rsid w:val="00427D13"/>
    <w:rsid w:val="00430380"/>
    <w:rsid w:val="004308D9"/>
    <w:rsid w:val="00430A6C"/>
    <w:rsid w:val="00430AB6"/>
    <w:rsid w:val="00431314"/>
    <w:rsid w:val="00431D26"/>
    <w:rsid w:val="00431EDD"/>
    <w:rsid w:val="0043258B"/>
    <w:rsid w:val="00432CAC"/>
    <w:rsid w:val="004332D4"/>
    <w:rsid w:val="00433497"/>
    <w:rsid w:val="004334F8"/>
    <w:rsid w:val="004335A4"/>
    <w:rsid w:val="00433F42"/>
    <w:rsid w:val="0043430D"/>
    <w:rsid w:val="00434324"/>
    <w:rsid w:val="004346D8"/>
    <w:rsid w:val="00434763"/>
    <w:rsid w:val="00434912"/>
    <w:rsid w:val="00434929"/>
    <w:rsid w:val="00434DBA"/>
    <w:rsid w:val="004351F9"/>
    <w:rsid w:val="004354A5"/>
    <w:rsid w:val="004356B5"/>
    <w:rsid w:val="004356F4"/>
    <w:rsid w:val="004356F8"/>
    <w:rsid w:val="00435750"/>
    <w:rsid w:val="0043677E"/>
    <w:rsid w:val="0043681A"/>
    <w:rsid w:val="004372EB"/>
    <w:rsid w:val="00437829"/>
    <w:rsid w:val="00437A84"/>
    <w:rsid w:val="00437C2B"/>
    <w:rsid w:val="00437CF9"/>
    <w:rsid w:val="00437F19"/>
    <w:rsid w:val="00437F30"/>
    <w:rsid w:val="00440335"/>
    <w:rsid w:val="0044082C"/>
    <w:rsid w:val="00440A73"/>
    <w:rsid w:val="00440C9F"/>
    <w:rsid w:val="00440EB3"/>
    <w:rsid w:val="004417AA"/>
    <w:rsid w:val="00441DAB"/>
    <w:rsid w:val="00442579"/>
    <w:rsid w:val="004428CB"/>
    <w:rsid w:val="00442BE6"/>
    <w:rsid w:val="00443687"/>
    <w:rsid w:val="00443776"/>
    <w:rsid w:val="004447A4"/>
    <w:rsid w:val="0044483C"/>
    <w:rsid w:val="00444AC3"/>
    <w:rsid w:val="00444B41"/>
    <w:rsid w:val="00444C1D"/>
    <w:rsid w:val="00445116"/>
    <w:rsid w:val="00445429"/>
    <w:rsid w:val="004454C2"/>
    <w:rsid w:val="00445709"/>
    <w:rsid w:val="00445A74"/>
    <w:rsid w:val="004463CC"/>
    <w:rsid w:val="0044660E"/>
    <w:rsid w:val="004469EB"/>
    <w:rsid w:val="00446D67"/>
    <w:rsid w:val="00446E88"/>
    <w:rsid w:val="004470F9"/>
    <w:rsid w:val="004476FF"/>
    <w:rsid w:val="00447758"/>
    <w:rsid w:val="00447A5A"/>
    <w:rsid w:val="00447BE8"/>
    <w:rsid w:val="00447D0C"/>
    <w:rsid w:val="00447E90"/>
    <w:rsid w:val="00450302"/>
    <w:rsid w:val="00450A1C"/>
    <w:rsid w:val="00450FDD"/>
    <w:rsid w:val="00451183"/>
    <w:rsid w:val="00451600"/>
    <w:rsid w:val="00451717"/>
    <w:rsid w:val="00451806"/>
    <w:rsid w:val="00452057"/>
    <w:rsid w:val="004520E7"/>
    <w:rsid w:val="004521D8"/>
    <w:rsid w:val="00452257"/>
    <w:rsid w:val="00452296"/>
    <w:rsid w:val="004527E1"/>
    <w:rsid w:val="00452DB3"/>
    <w:rsid w:val="004535DC"/>
    <w:rsid w:val="00453604"/>
    <w:rsid w:val="00453A86"/>
    <w:rsid w:val="00453C39"/>
    <w:rsid w:val="00453D79"/>
    <w:rsid w:val="0045403B"/>
    <w:rsid w:val="00454093"/>
    <w:rsid w:val="0045433B"/>
    <w:rsid w:val="00454599"/>
    <w:rsid w:val="00454A5D"/>
    <w:rsid w:val="00454BF7"/>
    <w:rsid w:val="00454C84"/>
    <w:rsid w:val="00454E1A"/>
    <w:rsid w:val="004555AD"/>
    <w:rsid w:val="0045573F"/>
    <w:rsid w:val="00455B4C"/>
    <w:rsid w:val="00455E42"/>
    <w:rsid w:val="00455F98"/>
    <w:rsid w:val="00456150"/>
    <w:rsid w:val="004561C3"/>
    <w:rsid w:val="004561E6"/>
    <w:rsid w:val="004562E6"/>
    <w:rsid w:val="00456500"/>
    <w:rsid w:val="00456545"/>
    <w:rsid w:val="00456A46"/>
    <w:rsid w:val="00457234"/>
    <w:rsid w:val="00457550"/>
    <w:rsid w:val="004575D4"/>
    <w:rsid w:val="00457811"/>
    <w:rsid w:val="00457923"/>
    <w:rsid w:val="0046005C"/>
    <w:rsid w:val="004606CF"/>
    <w:rsid w:val="00461188"/>
    <w:rsid w:val="0046122C"/>
    <w:rsid w:val="00461507"/>
    <w:rsid w:val="004615AB"/>
    <w:rsid w:val="0046201D"/>
    <w:rsid w:val="0046213A"/>
    <w:rsid w:val="004621D9"/>
    <w:rsid w:val="0046234D"/>
    <w:rsid w:val="00462379"/>
    <w:rsid w:val="004625DD"/>
    <w:rsid w:val="004626C3"/>
    <w:rsid w:val="004628A2"/>
    <w:rsid w:val="00462D64"/>
    <w:rsid w:val="004634F9"/>
    <w:rsid w:val="00463966"/>
    <w:rsid w:val="00463B8E"/>
    <w:rsid w:val="00464062"/>
    <w:rsid w:val="004641B8"/>
    <w:rsid w:val="004648C6"/>
    <w:rsid w:val="00464BFF"/>
    <w:rsid w:val="00464CF8"/>
    <w:rsid w:val="00464D2B"/>
    <w:rsid w:val="004654AB"/>
    <w:rsid w:val="00465504"/>
    <w:rsid w:val="004656B3"/>
    <w:rsid w:val="004662C7"/>
    <w:rsid w:val="004664DD"/>
    <w:rsid w:val="0046673C"/>
    <w:rsid w:val="00466E83"/>
    <w:rsid w:val="00467532"/>
    <w:rsid w:val="00467D75"/>
    <w:rsid w:val="00467F21"/>
    <w:rsid w:val="004700DB"/>
    <w:rsid w:val="00470298"/>
    <w:rsid w:val="0047086F"/>
    <w:rsid w:val="004719CD"/>
    <w:rsid w:val="00471AB2"/>
    <w:rsid w:val="00471C1C"/>
    <w:rsid w:val="00471F45"/>
    <w:rsid w:val="00472654"/>
    <w:rsid w:val="00472916"/>
    <w:rsid w:val="00472952"/>
    <w:rsid w:val="00472B3D"/>
    <w:rsid w:val="00472EED"/>
    <w:rsid w:val="00473190"/>
    <w:rsid w:val="00473785"/>
    <w:rsid w:val="00473E7C"/>
    <w:rsid w:val="00474903"/>
    <w:rsid w:val="00474942"/>
    <w:rsid w:val="00474A99"/>
    <w:rsid w:val="00474AF2"/>
    <w:rsid w:val="00474E35"/>
    <w:rsid w:val="00474E58"/>
    <w:rsid w:val="00475291"/>
    <w:rsid w:val="00475758"/>
    <w:rsid w:val="00475C6C"/>
    <w:rsid w:val="00475CCA"/>
    <w:rsid w:val="004761D2"/>
    <w:rsid w:val="004763AF"/>
    <w:rsid w:val="0047647D"/>
    <w:rsid w:val="004769FC"/>
    <w:rsid w:val="00477AAE"/>
    <w:rsid w:val="00477D92"/>
    <w:rsid w:val="00480F42"/>
    <w:rsid w:val="0048156C"/>
    <w:rsid w:val="004815E2"/>
    <w:rsid w:val="00481E59"/>
    <w:rsid w:val="00482402"/>
    <w:rsid w:val="00482592"/>
    <w:rsid w:val="004826C4"/>
    <w:rsid w:val="0048276C"/>
    <w:rsid w:val="00482E20"/>
    <w:rsid w:val="004830A8"/>
    <w:rsid w:val="00483162"/>
    <w:rsid w:val="0048317A"/>
    <w:rsid w:val="00483447"/>
    <w:rsid w:val="00483775"/>
    <w:rsid w:val="00483BAE"/>
    <w:rsid w:val="00483D91"/>
    <w:rsid w:val="00483FDF"/>
    <w:rsid w:val="004841CE"/>
    <w:rsid w:val="0048421C"/>
    <w:rsid w:val="0048424A"/>
    <w:rsid w:val="00484F11"/>
    <w:rsid w:val="00484F67"/>
    <w:rsid w:val="00485065"/>
    <w:rsid w:val="00485675"/>
    <w:rsid w:val="004863E7"/>
    <w:rsid w:val="00486628"/>
    <w:rsid w:val="00486682"/>
    <w:rsid w:val="0048688B"/>
    <w:rsid w:val="004870A5"/>
    <w:rsid w:val="0048745D"/>
    <w:rsid w:val="0048747D"/>
    <w:rsid w:val="00487891"/>
    <w:rsid w:val="0048795F"/>
    <w:rsid w:val="00487D73"/>
    <w:rsid w:val="0049001F"/>
    <w:rsid w:val="004900F5"/>
    <w:rsid w:val="004906A4"/>
    <w:rsid w:val="00490726"/>
    <w:rsid w:val="004908D0"/>
    <w:rsid w:val="00491048"/>
    <w:rsid w:val="0049105A"/>
    <w:rsid w:val="00491110"/>
    <w:rsid w:val="00491156"/>
    <w:rsid w:val="004911E5"/>
    <w:rsid w:val="00491DE2"/>
    <w:rsid w:val="00491F88"/>
    <w:rsid w:val="004920F1"/>
    <w:rsid w:val="004923FB"/>
    <w:rsid w:val="004924AC"/>
    <w:rsid w:val="004927EB"/>
    <w:rsid w:val="00492A21"/>
    <w:rsid w:val="00492A77"/>
    <w:rsid w:val="00492AEA"/>
    <w:rsid w:val="00492B34"/>
    <w:rsid w:val="00492DD3"/>
    <w:rsid w:val="00493615"/>
    <w:rsid w:val="004936EF"/>
    <w:rsid w:val="004939CC"/>
    <w:rsid w:val="00494043"/>
    <w:rsid w:val="00494636"/>
    <w:rsid w:val="00494884"/>
    <w:rsid w:val="00494995"/>
    <w:rsid w:val="00495025"/>
    <w:rsid w:val="0049569D"/>
    <w:rsid w:val="004957BE"/>
    <w:rsid w:val="004957E6"/>
    <w:rsid w:val="00495D44"/>
    <w:rsid w:val="00495DA5"/>
    <w:rsid w:val="00495F3A"/>
    <w:rsid w:val="0049717D"/>
    <w:rsid w:val="004979E0"/>
    <w:rsid w:val="00497AD5"/>
    <w:rsid w:val="004A0462"/>
    <w:rsid w:val="004A046C"/>
    <w:rsid w:val="004A0ADE"/>
    <w:rsid w:val="004A0D41"/>
    <w:rsid w:val="004A0E1A"/>
    <w:rsid w:val="004A1257"/>
    <w:rsid w:val="004A1C71"/>
    <w:rsid w:val="004A1D09"/>
    <w:rsid w:val="004A1D73"/>
    <w:rsid w:val="004A2737"/>
    <w:rsid w:val="004A3870"/>
    <w:rsid w:val="004A38C4"/>
    <w:rsid w:val="004A3980"/>
    <w:rsid w:val="004A3DB9"/>
    <w:rsid w:val="004A40C8"/>
    <w:rsid w:val="004A4741"/>
    <w:rsid w:val="004A4B92"/>
    <w:rsid w:val="004A4DAF"/>
    <w:rsid w:val="004A4E09"/>
    <w:rsid w:val="004A51EF"/>
    <w:rsid w:val="004A5BE1"/>
    <w:rsid w:val="004A5C14"/>
    <w:rsid w:val="004A5D9E"/>
    <w:rsid w:val="004A60C7"/>
    <w:rsid w:val="004A617B"/>
    <w:rsid w:val="004A63AC"/>
    <w:rsid w:val="004A643C"/>
    <w:rsid w:val="004A6687"/>
    <w:rsid w:val="004A66D1"/>
    <w:rsid w:val="004A6733"/>
    <w:rsid w:val="004A6865"/>
    <w:rsid w:val="004A6DD2"/>
    <w:rsid w:val="004A6E08"/>
    <w:rsid w:val="004A78D1"/>
    <w:rsid w:val="004A7A4C"/>
    <w:rsid w:val="004A7F30"/>
    <w:rsid w:val="004B07B3"/>
    <w:rsid w:val="004B13E8"/>
    <w:rsid w:val="004B143B"/>
    <w:rsid w:val="004B1A6A"/>
    <w:rsid w:val="004B1B73"/>
    <w:rsid w:val="004B1C8C"/>
    <w:rsid w:val="004B1EC7"/>
    <w:rsid w:val="004B22A6"/>
    <w:rsid w:val="004B23EB"/>
    <w:rsid w:val="004B249F"/>
    <w:rsid w:val="004B2BE3"/>
    <w:rsid w:val="004B3469"/>
    <w:rsid w:val="004B3B6D"/>
    <w:rsid w:val="004B3C73"/>
    <w:rsid w:val="004B415D"/>
    <w:rsid w:val="004B5097"/>
    <w:rsid w:val="004B552E"/>
    <w:rsid w:val="004B5530"/>
    <w:rsid w:val="004B5554"/>
    <w:rsid w:val="004B560B"/>
    <w:rsid w:val="004B597B"/>
    <w:rsid w:val="004B5EB4"/>
    <w:rsid w:val="004B60D7"/>
    <w:rsid w:val="004B6718"/>
    <w:rsid w:val="004B6922"/>
    <w:rsid w:val="004B6A32"/>
    <w:rsid w:val="004B6B20"/>
    <w:rsid w:val="004B6B7F"/>
    <w:rsid w:val="004B6FCA"/>
    <w:rsid w:val="004B780E"/>
    <w:rsid w:val="004B7834"/>
    <w:rsid w:val="004B7870"/>
    <w:rsid w:val="004B7E52"/>
    <w:rsid w:val="004C04F4"/>
    <w:rsid w:val="004C0A3C"/>
    <w:rsid w:val="004C0C17"/>
    <w:rsid w:val="004C1108"/>
    <w:rsid w:val="004C18FE"/>
    <w:rsid w:val="004C198A"/>
    <w:rsid w:val="004C1E46"/>
    <w:rsid w:val="004C2129"/>
    <w:rsid w:val="004C2A56"/>
    <w:rsid w:val="004C2B39"/>
    <w:rsid w:val="004C2FC2"/>
    <w:rsid w:val="004C3009"/>
    <w:rsid w:val="004C3A3A"/>
    <w:rsid w:val="004C3C04"/>
    <w:rsid w:val="004C416A"/>
    <w:rsid w:val="004C43FC"/>
    <w:rsid w:val="004C4B06"/>
    <w:rsid w:val="004C5808"/>
    <w:rsid w:val="004C5A40"/>
    <w:rsid w:val="004C5E9A"/>
    <w:rsid w:val="004C5F78"/>
    <w:rsid w:val="004C63C3"/>
    <w:rsid w:val="004C658E"/>
    <w:rsid w:val="004C68EA"/>
    <w:rsid w:val="004C6967"/>
    <w:rsid w:val="004C6BAE"/>
    <w:rsid w:val="004C6D2E"/>
    <w:rsid w:val="004C6E1E"/>
    <w:rsid w:val="004C6F0D"/>
    <w:rsid w:val="004C7119"/>
    <w:rsid w:val="004C7D82"/>
    <w:rsid w:val="004C7F45"/>
    <w:rsid w:val="004D018F"/>
    <w:rsid w:val="004D0484"/>
    <w:rsid w:val="004D05B7"/>
    <w:rsid w:val="004D0AE0"/>
    <w:rsid w:val="004D0C8D"/>
    <w:rsid w:val="004D0D79"/>
    <w:rsid w:val="004D10A5"/>
    <w:rsid w:val="004D15C1"/>
    <w:rsid w:val="004D1A68"/>
    <w:rsid w:val="004D2777"/>
    <w:rsid w:val="004D2FE3"/>
    <w:rsid w:val="004D3433"/>
    <w:rsid w:val="004D3720"/>
    <w:rsid w:val="004D4958"/>
    <w:rsid w:val="004D533B"/>
    <w:rsid w:val="004D5402"/>
    <w:rsid w:val="004D568D"/>
    <w:rsid w:val="004D5A7F"/>
    <w:rsid w:val="004D5C3D"/>
    <w:rsid w:val="004D61C3"/>
    <w:rsid w:val="004D61FF"/>
    <w:rsid w:val="004D62B1"/>
    <w:rsid w:val="004D63F3"/>
    <w:rsid w:val="004D6A05"/>
    <w:rsid w:val="004D6A69"/>
    <w:rsid w:val="004D6F20"/>
    <w:rsid w:val="004D70D5"/>
    <w:rsid w:val="004D7253"/>
    <w:rsid w:val="004D7F6A"/>
    <w:rsid w:val="004E0064"/>
    <w:rsid w:val="004E07E8"/>
    <w:rsid w:val="004E0E7F"/>
    <w:rsid w:val="004E0F10"/>
    <w:rsid w:val="004E0F7F"/>
    <w:rsid w:val="004E0FB5"/>
    <w:rsid w:val="004E124F"/>
    <w:rsid w:val="004E16A9"/>
    <w:rsid w:val="004E1744"/>
    <w:rsid w:val="004E18BC"/>
    <w:rsid w:val="004E1B35"/>
    <w:rsid w:val="004E2261"/>
    <w:rsid w:val="004E22F0"/>
    <w:rsid w:val="004E29F4"/>
    <w:rsid w:val="004E2A94"/>
    <w:rsid w:val="004E2F60"/>
    <w:rsid w:val="004E3020"/>
    <w:rsid w:val="004E30A9"/>
    <w:rsid w:val="004E3612"/>
    <w:rsid w:val="004E3C66"/>
    <w:rsid w:val="004E3CD6"/>
    <w:rsid w:val="004E3E68"/>
    <w:rsid w:val="004E411A"/>
    <w:rsid w:val="004E41AD"/>
    <w:rsid w:val="004E4AB6"/>
    <w:rsid w:val="004E4D14"/>
    <w:rsid w:val="004E4DBD"/>
    <w:rsid w:val="004E4FAA"/>
    <w:rsid w:val="004E5732"/>
    <w:rsid w:val="004E5921"/>
    <w:rsid w:val="004E593A"/>
    <w:rsid w:val="004E5B70"/>
    <w:rsid w:val="004E5D0E"/>
    <w:rsid w:val="004E6164"/>
    <w:rsid w:val="004E6345"/>
    <w:rsid w:val="004E64D4"/>
    <w:rsid w:val="004E6853"/>
    <w:rsid w:val="004E6B1A"/>
    <w:rsid w:val="004E6EBB"/>
    <w:rsid w:val="004E6F69"/>
    <w:rsid w:val="004E6FEF"/>
    <w:rsid w:val="004E7119"/>
    <w:rsid w:val="004E73F6"/>
    <w:rsid w:val="004E7BAF"/>
    <w:rsid w:val="004E7E2E"/>
    <w:rsid w:val="004F0091"/>
    <w:rsid w:val="004F021E"/>
    <w:rsid w:val="004F0269"/>
    <w:rsid w:val="004F0559"/>
    <w:rsid w:val="004F0594"/>
    <w:rsid w:val="004F05EC"/>
    <w:rsid w:val="004F0DD9"/>
    <w:rsid w:val="004F0F48"/>
    <w:rsid w:val="004F102F"/>
    <w:rsid w:val="004F1382"/>
    <w:rsid w:val="004F1394"/>
    <w:rsid w:val="004F204B"/>
    <w:rsid w:val="004F2370"/>
    <w:rsid w:val="004F242B"/>
    <w:rsid w:val="004F2518"/>
    <w:rsid w:val="004F28C0"/>
    <w:rsid w:val="004F297C"/>
    <w:rsid w:val="004F2EB5"/>
    <w:rsid w:val="004F4348"/>
    <w:rsid w:val="004F4353"/>
    <w:rsid w:val="004F469F"/>
    <w:rsid w:val="004F4CD6"/>
    <w:rsid w:val="004F5081"/>
    <w:rsid w:val="004F50A8"/>
    <w:rsid w:val="004F52A1"/>
    <w:rsid w:val="004F53BB"/>
    <w:rsid w:val="004F568B"/>
    <w:rsid w:val="004F65AC"/>
    <w:rsid w:val="004F6921"/>
    <w:rsid w:val="004F6C7C"/>
    <w:rsid w:val="004F7313"/>
    <w:rsid w:val="004F7347"/>
    <w:rsid w:val="004F7564"/>
    <w:rsid w:val="0050019A"/>
    <w:rsid w:val="0050080D"/>
    <w:rsid w:val="005009B4"/>
    <w:rsid w:val="00501261"/>
    <w:rsid w:val="0050131F"/>
    <w:rsid w:val="005021BC"/>
    <w:rsid w:val="0050250B"/>
    <w:rsid w:val="00502797"/>
    <w:rsid w:val="005027EA"/>
    <w:rsid w:val="005027F3"/>
    <w:rsid w:val="00502A3A"/>
    <w:rsid w:val="00502D86"/>
    <w:rsid w:val="00502F7D"/>
    <w:rsid w:val="00502F89"/>
    <w:rsid w:val="005034E2"/>
    <w:rsid w:val="00503635"/>
    <w:rsid w:val="00503CB3"/>
    <w:rsid w:val="0050423D"/>
    <w:rsid w:val="0050484C"/>
    <w:rsid w:val="00504A86"/>
    <w:rsid w:val="00505057"/>
    <w:rsid w:val="00505726"/>
    <w:rsid w:val="005058BB"/>
    <w:rsid w:val="00505A40"/>
    <w:rsid w:val="00505BCE"/>
    <w:rsid w:val="00506324"/>
    <w:rsid w:val="00506A23"/>
    <w:rsid w:val="00506CB6"/>
    <w:rsid w:val="00506CC8"/>
    <w:rsid w:val="005072B0"/>
    <w:rsid w:val="00510354"/>
    <w:rsid w:val="0051062C"/>
    <w:rsid w:val="00510908"/>
    <w:rsid w:val="00510E26"/>
    <w:rsid w:val="005112EE"/>
    <w:rsid w:val="005119DE"/>
    <w:rsid w:val="00511CFC"/>
    <w:rsid w:val="00511F3B"/>
    <w:rsid w:val="00511FBE"/>
    <w:rsid w:val="00512C37"/>
    <w:rsid w:val="005130CF"/>
    <w:rsid w:val="00513C00"/>
    <w:rsid w:val="00514559"/>
    <w:rsid w:val="0051457B"/>
    <w:rsid w:val="0051469D"/>
    <w:rsid w:val="00514FF6"/>
    <w:rsid w:val="0051517E"/>
    <w:rsid w:val="005157C7"/>
    <w:rsid w:val="00516998"/>
    <w:rsid w:val="00516A6D"/>
    <w:rsid w:val="00517522"/>
    <w:rsid w:val="005176E3"/>
    <w:rsid w:val="00517956"/>
    <w:rsid w:val="00517B83"/>
    <w:rsid w:val="00517C9F"/>
    <w:rsid w:val="00520BDF"/>
    <w:rsid w:val="00520C6E"/>
    <w:rsid w:val="00520D51"/>
    <w:rsid w:val="00520F46"/>
    <w:rsid w:val="00520FFA"/>
    <w:rsid w:val="0052117F"/>
    <w:rsid w:val="0052184C"/>
    <w:rsid w:val="00521F69"/>
    <w:rsid w:val="0052215A"/>
    <w:rsid w:val="0052291A"/>
    <w:rsid w:val="00522DF2"/>
    <w:rsid w:val="00522F1B"/>
    <w:rsid w:val="0052373E"/>
    <w:rsid w:val="00523BC9"/>
    <w:rsid w:val="00523F60"/>
    <w:rsid w:val="0052415F"/>
    <w:rsid w:val="005242B3"/>
    <w:rsid w:val="00524583"/>
    <w:rsid w:val="005248B0"/>
    <w:rsid w:val="005248F3"/>
    <w:rsid w:val="005249F7"/>
    <w:rsid w:val="00525093"/>
    <w:rsid w:val="0052651E"/>
    <w:rsid w:val="005265A0"/>
    <w:rsid w:val="005265B9"/>
    <w:rsid w:val="005269BF"/>
    <w:rsid w:val="00526C89"/>
    <w:rsid w:val="00526CA7"/>
    <w:rsid w:val="0052738E"/>
    <w:rsid w:val="0053008C"/>
    <w:rsid w:val="005305A0"/>
    <w:rsid w:val="0053063B"/>
    <w:rsid w:val="00530885"/>
    <w:rsid w:val="00530E15"/>
    <w:rsid w:val="00530EB4"/>
    <w:rsid w:val="0053163F"/>
    <w:rsid w:val="005317C2"/>
    <w:rsid w:val="00531D4F"/>
    <w:rsid w:val="00532045"/>
    <w:rsid w:val="0053247F"/>
    <w:rsid w:val="00532635"/>
    <w:rsid w:val="00532945"/>
    <w:rsid w:val="00532B96"/>
    <w:rsid w:val="00532CDB"/>
    <w:rsid w:val="00532CFF"/>
    <w:rsid w:val="00533541"/>
    <w:rsid w:val="005338F1"/>
    <w:rsid w:val="0053426C"/>
    <w:rsid w:val="00535931"/>
    <w:rsid w:val="0053654B"/>
    <w:rsid w:val="0053665E"/>
    <w:rsid w:val="00537447"/>
    <w:rsid w:val="00537AF9"/>
    <w:rsid w:val="00537EAA"/>
    <w:rsid w:val="005400ED"/>
    <w:rsid w:val="00540154"/>
    <w:rsid w:val="005401F8"/>
    <w:rsid w:val="0054065C"/>
    <w:rsid w:val="0054075E"/>
    <w:rsid w:val="005407CD"/>
    <w:rsid w:val="00540996"/>
    <w:rsid w:val="00540A13"/>
    <w:rsid w:val="005419F3"/>
    <w:rsid w:val="00541A0B"/>
    <w:rsid w:val="00541BC4"/>
    <w:rsid w:val="00541C3D"/>
    <w:rsid w:val="005423EA"/>
    <w:rsid w:val="0054244F"/>
    <w:rsid w:val="005427C2"/>
    <w:rsid w:val="00542B08"/>
    <w:rsid w:val="00542B8E"/>
    <w:rsid w:val="00542E55"/>
    <w:rsid w:val="0054309E"/>
    <w:rsid w:val="0054355F"/>
    <w:rsid w:val="005437A9"/>
    <w:rsid w:val="00543D83"/>
    <w:rsid w:val="0054443B"/>
    <w:rsid w:val="00544448"/>
    <w:rsid w:val="00545750"/>
    <w:rsid w:val="005459CA"/>
    <w:rsid w:val="0054615B"/>
    <w:rsid w:val="005461A2"/>
    <w:rsid w:val="005462B5"/>
    <w:rsid w:val="005463CC"/>
    <w:rsid w:val="005466D9"/>
    <w:rsid w:val="00546FE9"/>
    <w:rsid w:val="005472B2"/>
    <w:rsid w:val="0054730D"/>
    <w:rsid w:val="0054758F"/>
    <w:rsid w:val="0054760E"/>
    <w:rsid w:val="00547629"/>
    <w:rsid w:val="00547732"/>
    <w:rsid w:val="005479CC"/>
    <w:rsid w:val="00547FE4"/>
    <w:rsid w:val="00547FFC"/>
    <w:rsid w:val="005508CA"/>
    <w:rsid w:val="005509F6"/>
    <w:rsid w:val="00550E89"/>
    <w:rsid w:val="005519F3"/>
    <w:rsid w:val="00551B60"/>
    <w:rsid w:val="00551FFB"/>
    <w:rsid w:val="005522BE"/>
    <w:rsid w:val="005534E3"/>
    <w:rsid w:val="005536E7"/>
    <w:rsid w:val="00554052"/>
    <w:rsid w:val="00554206"/>
    <w:rsid w:val="005548CB"/>
    <w:rsid w:val="00554EF8"/>
    <w:rsid w:val="00554F3E"/>
    <w:rsid w:val="00554FAB"/>
    <w:rsid w:val="00555701"/>
    <w:rsid w:val="005557C3"/>
    <w:rsid w:val="00555A8D"/>
    <w:rsid w:val="00555C3E"/>
    <w:rsid w:val="0055607C"/>
    <w:rsid w:val="00556664"/>
    <w:rsid w:val="00556A47"/>
    <w:rsid w:val="00556D69"/>
    <w:rsid w:val="00556D90"/>
    <w:rsid w:val="00556DD6"/>
    <w:rsid w:val="00556F34"/>
    <w:rsid w:val="005570BC"/>
    <w:rsid w:val="00557B33"/>
    <w:rsid w:val="00557D7B"/>
    <w:rsid w:val="00560362"/>
    <w:rsid w:val="005606A9"/>
    <w:rsid w:val="005607BA"/>
    <w:rsid w:val="00561042"/>
    <w:rsid w:val="00561097"/>
    <w:rsid w:val="00561099"/>
    <w:rsid w:val="00561A8A"/>
    <w:rsid w:val="005624C8"/>
    <w:rsid w:val="005627E9"/>
    <w:rsid w:val="005629D1"/>
    <w:rsid w:val="00562A26"/>
    <w:rsid w:val="0056318F"/>
    <w:rsid w:val="005632A9"/>
    <w:rsid w:val="005632AC"/>
    <w:rsid w:val="0056346B"/>
    <w:rsid w:val="00563A52"/>
    <w:rsid w:val="00564271"/>
    <w:rsid w:val="00564372"/>
    <w:rsid w:val="00564C81"/>
    <w:rsid w:val="00564DC9"/>
    <w:rsid w:val="00564DEF"/>
    <w:rsid w:val="005654DA"/>
    <w:rsid w:val="0056571C"/>
    <w:rsid w:val="00565B27"/>
    <w:rsid w:val="00565B47"/>
    <w:rsid w:val="00565BD2"/>
    <w:rsid w:val="005667FD"/>
    <w:rsid w:val="0056682B"/>
    <w:rsid w:val="00566EBE"/>
    <w:rsid w:val="00567BDC"/>
    <w:rsid w:val="00567FE4"/>
    <w:rsid w:val="00570279"/>
    <w:rsid w:val="005704E1"/>
    <w:rsid w:val="005705BF"/>
    <w:rsid w:val="00570898"/>
    <w:rsid w:val="005708C3"/>
    <w:rsid w:val="00570CFF"/>
    <w:rsid w:val="00571195"/>
    <w:rsid w:val="0057189C"/>
    <w:rsid w:val="00571D28"/>
    <w:rsid w:val="00572202"/>
    <w:rsid w:val="0057264A"/>
    <w:rsid w:val="0057269D"/>
    <w:rsid w:val="0057277E"/>
    <w:rsid w:val="00572F40"/>
    <w:rsid w:val="0057302A"/>
    <w:rsid w:val="005730B6"/>
    <w:rsid w:val="00573174"/>
    <w:rsid w:val="0057325F"/>
    <w:rsid w:val="005743DD"/>
    <w:rsid w:val="00574476"/>
    <w:rsid w:val="005748DB"/>
    <w:rsid w:val="005750FB"/>
    <w:rsid w:val="005753B1"/>
    <w:rsid w:val="005753C9"/>
    <w:rsid w:val="005754BC"/>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5C7"/>
    <w:rsid w:val="00577B28"/>
    <w:rsid w:val="00577CC2"/>
    <w:rsid w:val="00577ED8"/>
    <w:rsid w:val="005804B1"/>
    <w:rsid w:val="005805EF"/>
    <w:rsid w:val="00580BCD"/>
    <w:rsid w:val="005812CE"/>
    <w:rsid w:val="005817C7"/>
    <w:rsid w:val="00582081"/>
    <w:rsid w:val="005820F9"/>
    <w:rsid w:val="0058240D"/>
    <w:rsid w:val="0058263F"/>
    <w:rsid w:val="00582A4A"/>
    <w:rsid w:val="00582A7D"/>
    <w:rsid w:val="00582A90"/>
    <w:rsid w:val="00582E12"/>
    <w:rsid w:val="0058371F"/>
    <w:rsid w:val="00583BD1"/>
    <w:rsid w:val="00583D63"/>
    <w:rsid w:val="0058419D"/>
    <w:rsid w:val="005842B1"/>
    <w:rsid w:val="005845AB"/>
    <w:rsid w:val="0058513C"/>
    <w:rsid w:val="00585760"/>
    <w:rsid w:val="00585859"/>
    <w:rsid w:val="00586FB4"/>
    <w:rsid w:val="0058772F"/>
    <w:rsid w:val="00587DB2"/>
    <w:rsid w:val="00587F2A"/>
    <w:rsid w:val="0059028B"/>
    <w:rsid w:val="00590592"/>
    <w:rsid w:val="00590E25"/>
    <w:rsid w:val="00591100"/>
    <w:rsid w:val="0059159E"/>
    <w:rsid w:val="005928D9"/>
    <w:rsid w:val="00592949"/>
    <w:rsid w:val="00593096"/>
    <w:rsid w:val="0059398D"/>
    <w:rsid w:val="00594034"/>
    <w:rsid w:val="00594254"/>
    <w:rsid w:val="005944F5"/>
    <w:rsid w:val="00594623"/>
    <w:rsid w:val="00594B6C"/>
    <w:rsid w:val="00594D04"/>
    <w:rsid w:val="005951B4"/>
    <w:rsid w:val="00595ADF"/>
    <w:rsid w:val="00595BED"/>
    <w:rsid w:val="00595FA6"/>
    <w:rsid w:val="005960E1"/>
    <w:rsid w:val="005965C3"/>
    <w:rsid w:val="00596BF0"/>
    <w:rsid w:val="00597A2E"/>
    <w:rsid w:val="005A0256"/>
    <w:rsid w:val="005A0E46"/>
    <w:rsid w:val="005A204C"/>
    <w:rsid w:val="005A2210"/>
    <w:rsid w:val="005A23B1"/>
    <w:rsid w:val="005A24BA"/>
    <w:rsid w:val="005A2796"/>
    <w:rsid w:val="005A2C95"/>
    <w:rsid w:val="005A3097"/>
    <w:rsid w:val="005A31C8"/>
    <w:rsid w:val="005A369A"/>
    <w:rsid w:val="005A36E9"/>
    <w:rsid w:val="005A38F7"/>
    <w:rsid w:val="005A3AFE"/>
    <w:rsid w:val="005A4429"/>
    <w:rsid w:val="005A44F8"/>
    <w:rsid w:val="005A460E"/>
    <w:rsid w:val="005A504B"/>
    <w:rsid w:val="005A54BE"/>
    <w:rsid w:val="005A5561"/>
    <w:rsid w:val="005A574B"/>
    <w:rsid w:val="005A59C8"/>
    <w:rsid w:val="005A5B89"/>
    <w:rsid w:val="005A60DE"/>
    <w:rsid w:val="005A67B9"/>
    <w:rsid w:val="005A692E"/>
    <w:rsid w:val="005A6D68"/>
    <w:rsid w:val="005A6DF1"/>
    <w:rsid w:val="005A7376"/>
    <w:rsid w:val="005A7A65"/>
    <w:rsid w:val="005B001C"/>
    <w:rsid w:val="005B057B"/>
    <w:rsid w:val="005B0A42"/>
    <w:rsid w:val="005B0C43"/>
    <w:rsid w:val="005B160D"/>
    <w:rsid w:val="005B1899"/>
    <w:rsid w:val="005B18E2"/>
    <w:rsid w:val="005B1D5B"/>
    <w:rsid w:val="005B21B6"/>
    <w:rsid w:val="005B21CD"/>
    <w:rsid w:val="005B2269"/>
    <w:rsid w:val="005B233D"/>
    <w:rsid w:val="005B26B9"/>
    <w:rsid w:val="005B27DD"/>
    <w:rsid w:val="005B2805"/>
    <w:rsid w:val="005B2A3A"/>
    <w:rsid w:val="005B2A41"/>
    <w:rsid w:val="005B2CAF"/>
    <w:rsid w:val="005B2E91"/>
    <w:rsid w:val="005B2F2F"/>
    <w:rsid w:val="005B303F"/>
    <w:rsid w:val="005B32CE"/>
    <w:rsid w:val="005B34EA"/>
    <w:rsid w:val="005B354F"/>
    <w:rsid w:val="005B3A2A"/>
    <w:rsid w:val="005B3FAA"/>
    <w:rsid w:val="005B41B9"/>
    <w:rsid w:val="005B4904"/>
    <w:rsid w:val="005B5FAA"/>
    <w:rsid w:val="005B5FD4"/>
    <w:rsid w:val="005B6AAE"/>
    <w:rsid w:val="005B6CBD"/>
    <w:rsid w:val="005B780B"/>
    <w:rsid w:val="005B7A35"/>
    <w:rsid w:val="005B7CE9"/>
    <w:rsid w:val="005C00D1"/>
    <w:rsid w:val="005C040A"/>
    <w:rsid w:val="005C06E6"/>
    <w:rsid w:val="005C097C"/>
    <w:rsid w:val="005C11C7"/>
    <w:rsid w:val="005C1CF2"/>
    <w:rsid w:val="005C2312"/>
    <w:rsid w:val="005C26CD"/>
    <w:rsid w:val="005C2933"/>
    <w:rsid w:val="005C37C7"/>
    <w:rsid w:val="005C3A25"/>
    <w:rsid w:val="005C3B7C"/>
    <w:rsid w:val="005C3E0B"/>
    <w:rsid w:val="005C431D"/>
    <w:rsid w:val="005C48A2"/>
    <w:rsid w:val="005C4F84"/>
    <w:rsid w:val="005C5833"/>
    <w:rsid w:val="005C58C0"/>
    <w:rsid w:val="005C641E"/>
    <w:rsid w:val="005C6434"/>
    <w:rsid w:val="005C64FA"/>
    <w:rsid w:val="005C6539"/>
    <w:rsid w:val="005C6597"/>
    <w:rsid w:val="005C74A4"/>
    <w:rsid w:val="005C7A79"/>
    <w:rsid w:val="005D01BE"/>
    <w:rsid w:val="005D092C"/>
    <w:rsid w:val="005D09D5"/>
    <w:rsid w:val="005D0CCE"/>
    <w:rsid w:val="005D15D3"/>
    <w:rsid w:val="005D16DC"/>
    <w:rsid w:val="005D180C"/>
    <w:rsid w:val="005D1C32"/>
    <w:rsid w:val="005D1F50"/>
    <w:rsid w:val="005D1FB7"/>
    <w:rsid w:val="005D2F3C"/>
    <w:rsid w:val="005D33BC"/>
    <w:rsid w:val="005D353A"/>
    <w:rsid w:val="005D3A2B"/>
    <w:rsid w:val="005D3B58"/>
    <w:rsid w:val="005D3DD2"/>
    <w:rsid w:val="005D4C40"/>
    <w:rsid w:val="005D50FA"/>
    <w:rsid w:val="005D51A3"/>
    <w:rsid w:val="005D58D3"/>
    <w:rsid w:val="005D59A2"/>
    <w:rsid w:val="005D5F9A"/>
    <w:rsid w:val="005D6132"/>
    <w:rsid w:val="005D70A4"/>
    <w:rsid w:val="005D7E9D"/>
    <w:rsid w:val="005E021C"/>
    <w:rsid w:val="005E04AA"/>
    <w:rsid w:val="005E0CA3"/>
    <w:rsid w:val="005E0FA9"/>
    <w:rsid w:val="005E190A"/>
    <w:rsid w:val="005E1EAA"/>
    <w:rsid w:val="005E1FB2"/>
    <w:rsid w:val="005E2325"/>
    <w:rsid w:val="005E2676"/>
    <w:rsid w:val="005E2F86"/>
    <w:rsid w:val="005E37C5"/>
    <w:rsid w:val="005E388B"/>
    <w:rsid w:val="005E38A2"/>
    <w:rsid w:val="005E3940"/>
    <w:rsid w:val="005E3D18"/>
    <w:rsid w:val="005E40EE"/>
    <w:rsid w:val="005E4B99"/>
    <w:rsid w:val="005E4E1E"/>
    <w:rsid w:val="005E5187"/>
    <w:rsid w:val="005E52C4"/>
    <w:rsid w:val="005E534E"/>
    <w:rsid w:val="005E58C8"/>
    <w:rsid w:val="005E5913"/>
    <w:rsid w:val="005E5ABB"/>
    <w:rsid w:val="005E5E03"/>
    <w:rsid w:val="005E612B"/>
    <w:rsid w:val="005E62A2"/>
    <w:rsid w:val="005E65E0"/>
    <w:rsid w:val="005E6C02"/>
    <w:rsid w:val="005E6D4E"/>
    <w:rsid w:val="005E6E85"/>
    <w:rsid w:val="005E72F1"/>
    <w:rsid w:val="005E7E86"/>
    <w:rsid w:val="005F0311"/>
    <w:rsid w:val="005F07EE"/>
    <w:rsid w:val="005F1829"/>
    <w:rsid w:val="005F221C"/>
    <w:rsid w:val="005F22B2"/>
    <w:rsid w:val="005F24BB"/>
    <w:rsid w:val="005F2641"/>
    <w:rsid w:val="005F29C4"/>
    <w:rsid w:val="005F2FEE"/>
    <w:rsid w:val="005F3814"/>
    <w:rsid w:val="005F3D0F"/>
    <w:rsid w:val="005F41C0"/>
    <w:rsid w:val="005F4920"/>
    <w:rsid w:val="005F4D22"/>
    <w:rsid w:val="005F521C"/>
    <w:rsid w:val="005F5525"/>
    <w:rsid w:val="005F59E4"/>
    <w:rsid w:val="005F5AD2"/>
    <w:rsid w:val="005F5DE0"/>
    <w:rsid w:val="005F62CF"/>
    <w:rsid w:val="005F639A"/>
    <w:rsid w:val="005F6897"/>
    <w:rsid w:val="005F756C"/>
    <w:rsid w:val="006001C0"/>
    <w:rsid w:val="00600710"/>
    <w:rsid w:val="00600B12"/>
    <w:rsid w:val="00600C52"/>
    <w:rsid w:val="00600CF9"/>
    <w:rsid w:val="00600D02"/>
    <w:rsid w:val="00600D31"/>
    <w:rsid w:val="00601076"/>
    <w:rsid w:val="00601232"/>
    <w:rsid w:val="00601791"/>
    <w:rsid w:val="00602294"/>
    <w:rsid w:val="006024F7"/>
    <w:rsid w:val="0060258E"/>
    <w:rsid w:val="00602739"/>
    <w:rsid w:val="00602757"/>
    <w:rsid w:val="00602A7F"/>
    <w:rsid w:val="00602E2D"/>
    <w:rsid w:val="00602E76"/>
    <w:rsid w:val="00602E88"/>
    <w:rsid w:val="006033B6"/>
    <w:rsid w:val="006036DF"/>
    <w:rsid w:val="00603B0A"/>
    <w:rsid w:val="00603F5B"/>
    <w:rsid w:val="00603F78"/>
    <w:rsid w:val="00604006"/>
    <w:rsid w:val="00604290"/>
    <w:rsid w:val="006042E7"/>
    <w:rsid w:val="00604712"/>
    <w:rsid w:val="006047B7"/>
    <w:rsid w:val="0060529F"/>
    <w:rsid w:val="006059C6"/>
    <w:rsid w:val="00605D7D"/>
    <w:rsid w:val="00605F0D"/>
    <w:rsid w:val="006062E3"/>
    <w:rsid w:val="0060677A"/>
    <w:rsid w:val="00606C0D"/>
    <w:rsid w:val="00606E34"/>
    <w:rsid w:val="00607290"/>
    <w:rsid w:val="006073BE"/>
    <w:rsid w:val="006073C1"/>
    <w:rsid w:val="006075EF"/>
    <w:rsid w:val="00607713"/>
    <w:rsid w:val="00607775"/>
    <w:rsid w:val="006100C7"/>
    <w:rsid w:val="00610396"/>
    <w:rsid w:val="0061066E"/>
    <w:rsid w:val="0061086E"/>
    <w:rsid w:val="00610E72"/>
    <w:rsid w:val="006110B7"/>
    <w:rsid w:val="00611304"/>
    <w:rsid w:val="006116D7"/>
    <w:rsid w:val="00611D58"/>
    <w:rsid w:val="00612346"/>
    <w:rsid w:val="0061265F"/>
    <w:rsid w:val="00612AB1"/>
    <w:rsid w:val="00612D18"/>
    <w:rsid w:val="0061319F"/>
    <w:rsid w:val="00613E25"/>
    <w:rsid w:val="0061401F"/>
    <w:rsid w:val="00614072"/>
    <w:rsid w:val="006144DD"/>
    <w:rsid w:val="00614701"/>
    <w:rsid w:val="00614A41"/>
    <w:rsid w:val="00615474"/>
    <w:rsid w:val="0061572D"/>
    <w:rsid w:val="006157AF"/>
    <w:rsid w:val="00615D53"/>
    <w:rsid w:val="00616522"/>
    <w:rsid w:val="0061653F"/>
    <w:rsid w:val="0061663E"/>
    <w:rsid w:val="00616828"/>
    <w:rsid w:val="006169D7"/>
    <w:rsid w:val="00616D8C"/>
    <w:rsid w:val="00616D90"/>
    <w:rsid w:val="00616DA0"/>
    <w:rsid w:val="00616E4D"/>
    <w:rsid w:val="00617169"/>
    <w:rsid w:val="00617463"/>
    <w:rsid w:val="00617484"/>
    <w:rsid w:val="006175FF"/>
    <w:rsid w:val="00617D33"/>
    <w:rsid w:val="0062001E"/>
    <w:rsid w:val="00620310"/>
    <w:rsid w:val="00620704"/>
    <w:rsid w:val="00620E27"/>
    <w:rsid w:val="00621129"/>
    <w:rsid w:val="0062162C"/>
    <w:rsid w:val="00621A22"/>
    <w:rsid w:val="00622321"/>
    <w:rsid w:val="00622539"/>
    <w:rsid w:val="00622874"/>
    <w:rsid w:val="0062287F"/>
    <w:rsid w:val="006229FB"/>
    <w:rsid w:val="00622CFD"/>
    <w:rsid w:val="00623241"/>
    <w:rsid w:val="006232A6"/>
    <w:rsid w:val="00623E0B"/>
    <w:rsid w:val="00623E2B"/>
    <w:rsid w:val="00623F00"/>
    <w:rsid w:val="00624232"/>
    <w:rsid w:val="0062460B"/>
    <w:rsid w:val="00625087"/>
    <w:rsid w:val="00625126"/>
    <w:rsid w:val="00625469"/>
    <w:rsid w:val="00625722"/>
    <w:rsid w:val="00625736"/>
    <w:rsid w:val="00625B94"/>
    <w:rsid w:val="00625FA8"/>
    <w:rsid w:val="00626E84"/>
    <w:rsid w:val="00627080"/>
    <w:rsid w:val="0062713A"/>
    <w:rsid w:val="0062764F"/>
    <w:rsid w:val="006279A1"/>
    <w:rsid w:val="00627FA1"/>
    <w:rsid w:val="00630C74"/>
    <w:rsid w:val="0063106F"/>
    <w:rsid w:val="00631322"/>
    <w:rsid w:val="00631614"/>
    <w:rsid w:val="00631660"/>
    <w:rsid w:val="0063181D"/>
    <w:rsid w:val="00631C5D"/>
    <w:rsid w:val="0063234F"/>
    <w:rsid w:val="00632BFC"/>
    <w:rsid w:val="00632DF7"/>
    <w:rsid w:val="00633484"/>
    <w:rsid w:val="006334EB"/>
    <w:rsid w:val="00633798"/>
    <w:rsid w:val="006337C0"/>
    <w:rsid w:val="00633A3C"/>
    <w:rsid w:val="00633BE5"/>
    <w:rsid w:val="00634425"/>
    <w:rsid w:val="0063466E"/>
    <w:rsid w:val="00634B1B"/>
    <w:rsid w:val="00634DC4"/>
    <w:rsid w:val="00635155"/>
    <w:rsid w:val="00635C09"/>
    <w:rsid w:val="00636051"/>
    <w:rsid w:val="006360F6"/>
    <w:rsid w:val="00636392"/>
    <w:rsid w:val="006365A2"/>
    <w:rsid w:val="00636620"/>
    <w:rsid w:val="00636A77"/>
    <w:rsid w:val="00636FFD"/>
    <w:rsid w:val="006378D5"/>
    <w:rsid w:val="00637A02"/>
    <w:rsid w:val="00637EBA"/>
    <w:rsid w:val="006407C1"/>
    <w:rsid w:val="00640B03"/>
    <w:rsid w:val="0064257B"/>
    <w:rsid w:val="00642A3F"/>
    <w:rsid w:val="00642AC2"/>
    <w:rsid w:val="006431A5"/>
    <w:rsid w:val="00643641"/>
    <w:rsid w:val="00643835"/>
    <w:rsid w:val="00643DB8"/>
    <w:rsid w:val="00643E6E"/>
    <w:rsid w:val="00644722"/>
    <w:rsid w:val="00644AEF"/>
    <w:rsid w:val="006453BD"/>
    <w:rsid w:val="006455FB"/>
    <w:rsid w:val="0064629C"/>
    <w:rsid w:val="006463A8"/>
    <w:rsid w:val="00646CC4"/>
    <w:rsid w:val="00646E4C"/>
    <w:rsid w:val="0064760F"/>
    <w:rsid w:val="006478AB"/>
    <w:rsid w:val="0064791E"/>
    <w:rsid w:val="00647FCA"/>
    <w:rsid w:val="006504B1"/>
    <w:rsid w:val="006507B2"/>
    <w:rsid w:val="00650EC7"/>
    <w:rsid w:val="00651012"/>
    <w:rsid w:val="00651151"/>
    <w:rsid w:val="006511C3"/>
    <w:rsid w:val="006511F3"/>
    <w:rsid w:val="006524F8"/>
    <w:rsid w:val="00652D1D"/>
    <w:rsid w:val="00652D40"/>
    <w:rsid w:val="00652F5F"/>
    <w:rsid w:val="00653A05"/>
    <w:rsid w:val="00653A53"/>
    <w:rsid w:val="00653CD2"/>
    <w:rsid w:val="006551B9"/>
    <w:rsid w:val="006551ED"/>
    <w:rsid w:val="006552BC"/>
    <w:rsid w:val="006554E4"/>
    <w:rsid w:val="006555CD"/>
    <w:rsid w:val="00655617"/>
    <w:rsid w:val="00655DB9"/>
    <w:rsid w:val="006562AD"/>
    <w:rsid w:val="0065668B"/>
    <w:rsid w:val="006569DF"/>
    <w:rsid w:val="00657860"/>
    <w:rsid w:val="006578FE"/>
    <w:rsid w:val="00657A81"/>
    <w:rsid w:val="00657B2D"/>
    <w:rsid w:val="00657BE1"/>
    <w:rsid w:val="00657C45"/>
    <w:rsid w:val="00657E58"/>
    <w:rsid w:val="00657E84"/>
    <w:rsid w:val="00657F2E"/>
    <w:rsid w:val="0066063A"/>
    <w:rsid w:val="0066092F"/>
    <w:rsid w:val="00660BD1"/>
    <w:rsid w:val="00660F19"/>
    <w:rsid w:val="00661429"/>
    <w:rsid w:val="0066178F"/>
    <w:rsid w:val="00661A30"/>
    <w:rsid w:val="00661B4F"/>
    <w:rsid w:val="00661B96"/>
    <w:rsid w:val="00661C5E"/>
    <w:rsid w:val="00662065"/>
    <w:rsid w:val="00662199"/>
    <w:rsid w:val="00662619"/>
    <w:rsid w:val="006635D7"/>
    <w:rsid w:val="00663854"/>
    <w:rsid w:val="00663BB0"/>
    <w:rsid w:val="00663C17"/>
    <w:rsid w:val="00665001"/>
    <w:rsid w:val="0066500D"/>
    <w:rsid w:val="00665200"/>
    <w:rsid w:val="006652F0"/>
    <w:rsid w:val="0066555D"/>
    <w:rsid w:val="006655C6"/>
    <w:rsid w:val="006656F9"/>
    <w:rsid w:val="0066582A"/>
    <w:rsid w:val="00665BAD"/>
    <w:rsid w:val="00665FED"/>
    <w:rsid w:val="0066625C"/>
    <w:rsid w:val="00666800"/>
    <w:rsid w:val="00666847"/>
    <w:rsid w:val="00666F4F"/>
    <w:rsid w:val="006672DE"/>
    <w:rsid w:val="0066768A"/>
    <w:rsid w:val="00667AE4"/>
    <w:rsid w:val="00667E81"/>
    <w:rsid w:val="0067020C"/>
    <w:rsid w:val="0067062F"/>
    <w:rsid w:val="006709DE"/>
    <w:rsid w:val="00670BF1"/>
    <w:rsid w:val="0067124A"/>
    <w:rsid w:val="00671587"/>
    <w:rsid w:val="00671CA3"/>
    <w:rsid w:val="00671D05"/>
    <w:rsid w:val="00671FC9"/>
    <w:rsid w:val="006721DB"/>
    <w:rsid w:val="0067274B"/>
    <w:rsid w:val="00672926"/>
    <w:rsid w:val="00672A40"/>
    <w:rsid w:val="00672B5F"/>
    <w:rsid w:val="006732DD"/>
    <w:rsid w:val="006733B5"/>
    <w:rsid w:val="00673434"/>
    <w:rsid w:val="00673576"/>
    <w:rsid w:val="0067398D"/>
    <w:rsid w:val="00673EE1"/>
    <w:rsid w:val="00674593"/>
    <w:rsid w:val="00674FDC"/>
    <w:rsid w:val="0067549C"/>
    <w:rsid w:val="00675B27"/>
    <w:rsid w:val="00675CD5"/>
    <w:rsid w:val="006760D8"/>
    <w:rsid w:val="00676212"/>
    <w:rsid w:val="006762FC"/>
    <w:rsid w:val="0067725E"/>
    <w:rsid w:val="006777CB"/>
    <w:rsid w:val="00677961"/>
    <w:rsid w:val="00677A9A"/>
    <w:rsid w:val="00677F2D"/>
    <w:rsid w:val="00680350"/>
    <w:rsid w:val="00680B53"/>
    <w:rsid w:val="00680FEC"/>
    <w:rsid w:val="00680FF0"/>
    <w:rsid w:val="006811F5"/>
    <w:rsid w:val="006824FC"/>
    <w:rsid w:val="00682748"/>
    <w:rsid w:val="00683254"/>
    <w:rsid w:val="00683876"/>
    <w:rsid w:val="00683C6E"/>
    <w:rsid w:val="00683C77"/>
    <w:rsid w:val="00683C8C"/>
    <w:rsid w:val="00683DE3"/>
    <w:rsid w:val="00683F4C"/>
    <w:rsid w:val="00684B38"/>
    <w:rsid w:val="00684D1F"/>
    <w:rsid w:val="00685384"/>
    <w:rsid w:val="00685AEE"/>
    <w:rsid w:val="00685B49"/>
    <w:rsid w:val="00685DBA"/>
    <w:rsid w:val="006866C4"/>
    <w:rsid w:val="00686C37"/>
    <w:rsid w:val="00687FEE"/>
    <w:rsid w:val="00690409"/>
    <w:rsid w:val="006908D9"/>
    <w:rsid w:val="00690993"/>
    <w:rsid w:val="00690AB1"/>
    <w:rsid w:val="00690D5A"/>
    <w:rsid w:val="00690E7A"/>
    <w:rsid w:val="00690F45"/>
    <w:rsid w:val="00691DB4"/>
    <w:rsid w:val="0069219F"/>
    <w:rsid w:val="00692295"/>
    <w:rsid w:val="0069237C"/>
    <w:rsid w:val="00693383"/>
    <w:rsid w:val="00693570"/>
    <w:rsid w:val="00693722"/>
    <w:rsid w:val="00693901"/>
    <w:rsid w:val="00693A27"/>
    <w:rsid w:val="006947F8"/>
    <w:rsid w:val="00694867"/>
    <w:rsid w:val="00694E0E"/>
    <w:rsid w:val="00694EC6"/>
    <w:rsid w:val="006957E5"/>
    <w:rsid w:val="00695982"/>
    <w:rsid w:val="00695B16"/>
    <w:rsid w:val="00695DB0"/>
    <w:rsid w:val="006966D2"/>
    <w:rsid w:val="00696B6B"/>
    <w:rsid w:val="00696C04"/>
    <w:rsid w:val="00696CAF"/>
    <w:rsid w:val="00696CCC"/>
    <w:rsid w:val="00696DF0"/>
    <w:rsid w:val="006972F0"/>
    <w:rsid w:val="00697A45"/>
    <w:rsid w:val="00697DC7"/>
    <w:rsid w:val="006A0199"/>
    <w:rsid w:val="006A02CD"/>
    <w:rsid w:val="006A052C"/>
    <w:rsid w:val="006A059B"/>
    <w:rsid w:val="006A0745"/>
    <w:rsid w:val="006A0790"/>
    <w:rsid w:val="006A08B2"/>
    <w:rsid w:val="006A0B09"/>
    <w:rsid w:val="006A0D88"/>
    <w:rsid w:val="006A0E1E"/>
    <w:rsid w:val="006A0F50"/>
    <w:rsid w:val="006A0F62"/>
    <w:rsid w:val="006A1403"/>
    <w:rsid w:val="006A1CEF"/>
    <w:rsid w:val="006A1D1E"/>
    <w:rsid w:val="006A2233"/>
    <w:rsid w:val="006A26A3"/>
    <w:rsid w:val="006A2BBE"/>
    <w:rsid w:val="006A3206"/>
    <w:rsid w:val="006A3336"/>
    <w:rsid w:val="006A3D17"/>
    <w:rsid w:val="006A3E8F"/>
    <w:rsid w:val="006A4154"/>
    <w:rsid w:val="006A4279"/>
    <w:rsid w:val="006A4896"/>
    <w:rsid w:val="006A4AAD"/>
    <w:rsid w:val="006A4AF2"/>
    <w:rsid w:val="006A4F66"/>
    <w:rsid w:val="006A4FD4"/>
    <w:rsid w:val="006A5006"/>
    <w:rsid w:val="006A5159"/>
    <w:rsid w:val="006A5D19"/>
    <w:rsid w:val="006A61B7"/>
    <w:rsid w:val="006A6237"/>
    <w:rsid w:val="006A62B9"/>
    <w:rsid w:val="006A69C8"/>
    <w:rsid w:val="006A6FB9"/>
    <w:rsid w:val="006A72CA"/>
    <w:rsid w:val="006A7961"/>
    <w:rsid w:val="006A7A28"/>
    <w:rsid w:val="006A7B9D"/>
    <w:rsid w:val="006A7FF6"/>
    <w:rsid w:val="006B031E"/>
    <w:rsid w:val="006B04FC"/>
    <w:rsid w:val="006B0961"/>
    <w:rsid w:val="006B0A12"/>
    <w:rsid w:val="006B0C62"/>
    <w:rsid w:val="006B0D39"/>
    <w:rsid w:val="006B10A8"/>
    <w:rsid w:val="006B1301"/>
    <w:rsid w:val="006B1341"/>
    <w:rsid w:val="006B158B"/>
    <w:rsid w:val="006B1A48"/>
    <w:rsid w:val="006B21F6"/>
    <w:rsid w:val="006B29D3"/>
    <w:rsid w:val="006B2FF3"/>
    <w:rsid w:val="006B380C"/>
    <w:rsid w:val="006B39CD"/>
    <w:rsid w:val="006B3C35"/>
    <w:rsid w:val="006B45FC"/>
    <w:rsid w:val="006B4948"/>
    <w:rsid w:val="006B4CB1"/>
    <w:rsid w:val="006B4F0F"/>
    <w:rsid w:val="006B538A"/>
    <w:rsid w:val="006B5BD9"/>
    <w:rsid w:val="006B5C90"/>
    <w:rsid w:val="006B604C"/>
    <w:rsid w:val="006B60D0"/>
    <w:rsid w:val="006B6165"/>
    <w:rsid w:val="006B635B"/>
    <w:rsid w:val="006B6697"/>
    <w:rsid w:val="006B67C3"/>
    <w:rsid w:val="006B69CE"/>
    <w:rsid w:val="006B7C22"/>
    <w:rsid w:val="006B7EC4"/>
    <w:rsid w:val="006B7F78"/>
    <w:rsid w:val="006C0094"/>
    <w:rsid w:val="006C06CE"/>
    <w:rsid w:val="006C079D"/>
    <w:rsid w:val="006C0BB1"/>
    <w:rsid w:val="006C1701"/>
    <w:rsid w:val="006C1CC6"/>
    <w:rsid w:val="006C1D56"/>
    <w:rsid w:val="006C2010"/>
    <w:rsid w:val="006C227E"/>
    <w:rsid w:val="006C2B96"/>
    <w:rsid w:val="006C32AD"/>
    <w:rsid w:val="006C333A"/>
    <w:rsid w:val="006C3653"/>
    <w:rsid w:val="006C3E7E"/>
    <w:rsid w:val="006C4026"/>
    <w:rsid w:val="006C47BC"/>
    <w:rsid w:val="006C4BEF"/>
    <w:rsid w:val="006C51E2"/>
    <w:rsid w:val="006C5319"/>
    <w:rsid w:val="006C5511"/>
    <w:rsid w:val="006C5639"/>
    <w:rsid w:val="006C58AB"/>
    <w:rsid w:val="006C5CF4"/>
    <w:rsid w:val="006C5F65"/>
    <w:rsid w:val="006C6573"/>
    <w:rsid w:val="006C678C"/>
    <w:rsid w:val="006C6904"/>
    <w:rsid w:val="006C739E"/>
    <w:rsid w:val="006C76E8"/>
    <w:rsid w:val="006C7E7D"/>
    <w:rsid w:val="006C7F69"/>
    <w:rsid w:val="006D02E1"/>
    <w:rsid w:val="006D03BA"/>
    <w:rsid w:val="006D04AA"/>
    <w:rsid w:val="006D0CAA"/>
    <w:rsid w:val="006D1060"/>
    <w:rsid w:val="006D1ADB"/>
    <w:rsid w:val="006D1D99"/>
    <w:rsid w:val="006D2052"/>
    <w:rsid w:val="006D250B"/>
    <w:rsid w:val="006D262A"/>
    <w:rsid w:val="006D276D"/>
    <w:rsid w:val="006D2BB4"/>
    <w:rsid w:val="006D2FB8"/>
    <w:rsid w:val="006D34BD"/>
    <w:rsid w:val="006D408F"/>
    <w:rsid w:val="006D41C3"/>
    <w:rsid w:val="006D41D9"/>
    <w:rsid w:val="006D4407"/>
    <w:rsid w:val="006D48D7"/>
    <w:rsid w:val="006D5086"/>
    <w:rsid w:val="006D5109"/>
    <w:rsid w:val="006D52F3"/>
    <w:rsid w:val="006D5D88"/>
    <w:rsid w:val="006D6554"/>
    <w:rsid w:val="006D6609"/>
    <w:rsid w:val="006D6A00"/>
    <w:rsid w:val="006D7639"/>
    <w:rsid w:val="006D767B"/>
    <w:rsid w:val="006D7D09"/>
    <w:rsid w:val="006D7D0D"/>
    <w:rsid w:val="006D7E3A"/>
    <w:rsid w:val="006D7EF6"/>
    <w:rsid w:val="006D7F47"/>
    <w:rsid w:val="006E00C0"/>
    <w:rsid w:val="006E06B3"/>
    <w:rsid w:val="006E06E0"/>
    <w:rsid w:val="006E09BB"/>
    <w:rsid w:val="006E0BC1"/>
    <w:rsid w:val="006E0EC5"/>
    <w:rsid w:val="006E178F"/>
    <w:rsid w:val="006E194F"/>
    <w:rsid w:val="006E1FB0"/>
    <w:rsid w:val="006E2285"/>
    <w:rsid w:val="006E258B"/>
    <w:rsid w:val="006E25EF"/>
    <w:rsid w:val="006E28D4"/>
    <w:rsid w:val="006E2C81"/>
    <w:rsid w:val="006E2D64"/>
    <w:rsid w:val="006E2FC8"/>
    <w:rsid w:val="006E472C"/>
    <w:rsid w:val="006E4ACB"/>
    <w:rsid w:val="006E4B8D"/>
    <w:rsid w:val="006E4D9D"/>
    <w:rsid w:val="006E4FB6"/>
    <w:rsid w:val="006E5212"/>
    <w:rsid w:val="006E58DB"/>
    <w:rsid w:val="006E5CB8"/>
    <w:rsid w:val="006E6E8D"/>
    <w:rsid w:val="006E6FAA"/>
    <w:rsid w:val="006E707B"/>
    <w:rsid w:val="006E7796"/>
    <w:rsid w:val="006E7936"/>
    <w:rsid w:val="006E7A70"/>
    <w:rsid w:val="006E7B28"/>
    <w:rsid w:val="006E7C7A"/>
    <w:rsid w:val="006E7E7A"/>
    <w:rsid w:val="006F006A"/>
    <w:rsid w:val="006F065B"/>
    <w:rsid w:val="006F06AB"/>
    <w:rsid w:val="006F1055"/>
    <w:rsid w:val="006F1B07"/>
    <w:rsid w:val="006F1B56"/>
    <w:rsid w:val="006F1C6B"/>
    <w:rsid w:val="006F1CFA"/>
    <w:rsid w:val="006F1F9F"/>
    <w:rsid w:val="006F2BC2"/>
    <w:rsid w:val="006F2E72"/>
    <w:rsid w:val="006F3106"/>
    <w:rsid w:val="006F34AA"/>
    <w:rsid w:val="006F373A"/>
    <w:rsid w:val="006F3BF5"/>
    <w:rsid w:val="006F3D8B"/>
    <w:rsid w:val="006F3F69"/>
    <w:rsid w:val="006F408F"/>
    <w:rsid w:val="006F4215"/>
    <w:rsid w:val="006F4B5B"/>
    <w:rsid w:val="006F5072"/>
    <w:rsid w:val="006F52D2"/>
    <w:rsid w:val="006F5331"/>
    <w:rsid w:val="006F5771"/>
    <w:rsid w:val="006F59AC"/>
    <w:rsid w:val="006F59B8"/>
    <w:rsid w:val="006F5C13"/>
    <w:rsid w:val="006F60BD"/>
    <w:rsid w:val="006F60C6"/>
    <w:rsid w:val="006F6143"/>
    <w:rsid w:val="006F6197"/>
    <w:rsid w:val="006F69EE"/>
    <w:rsid w:val="006F6BE6"/>
    <w:rsid w:val="006F6F0D"/>
    <w:rsid w:val="006F7093"/>
    <w:rsid w:val="006F737B"/>
    <w:rsid w:val="006F7CB8"/>
    <w:rsid w:val="0070051D"/>
    <w:rsid w:val="0070059A"/>
    <w:rsid w:val="0070086B"/>
    <w:rsid w:val="00700CF5"/>
    <w:rsid w:val="00701618"/>
    <w:rsid w:val="00701639"/>
    <w:rsid w:val="00701936"/>
    <w:rsid w:val="00701ADF"/>
    <w:rsid w:val="007021A3"/>
    <w:rsid w:val="00702514"/>
    <w:rsid w:val="007025BB"/>
    <w:rsid w:val="0070297B"/>
    <w:rsid w:val="00702D2F"/>
    <w:rsid w:val="0070309D"/>
    <w:rsid w:val="007034E9"/>
    <w:rsid w:val="007035EE"/>
    <w:rsid w:val="00703A76"/>
    <w:rsid w:val="00703C25"/>
    <w:rsid w:val="007042CC"/>
    <w:rsid w:val="0070444A"/>
    <w:rsid w:val="00704464"/>
    <w:rsid w:val="00704659"/>
    <w:rsid w:val="0070502B"/>
    <w:rsid w:val="00705371"/>
    <w:rsid w:val="007053BC"/>
    <w:rsid w:val="0070544B"/>
    <w:rsid w:val="007054BC"/>
    <w:rsid w:val="007059EB"/>
    <w:rsid w:val="00705F88"/>
    <w:rsid w:val="00706B51"/>
    <w:rsid w:val="00707190"/>
    <w:rsid w:val="007072FA"/>
    <w:rsid w:val="00707A9D"/>
    <w:rsid w:val="00707AD7"/>
    <w:rsid w:val="00707D36"/>
    <w:rsid w:val="00707DFF"/>
    <w:rsid w:val="00710297"/>
    <w:rsid w:val="0071053E"/>
    <w:rsid w:val="007105F4"/>
    <w:rsid w:val="007109B6"/>
    <w:rsid w:val="00710C31"/>
    <w:rsid w:val="00710EC9"/>
    <w:rsid w:val="00711543"/>
    <w:rsid w:val="007119D0"/>
    <w:rsid w:val="00711A6B"/>
    <w:rsid w:val="00711D1C"/>
    <w:rsid w:val="00711E3E"/>
    <w:rsid w:val="00712040"/>
    <w:rsid w:val="00712862"/>
    <w:rsid w:val="00712A4B"/>
    <w:rsid w:val="00712B36"/>
    <w:rsid w:val="00712EE5"/>
    <w:rsid w:val="007131E6"/>
    <w:rsid w:val="0071346E"/>
    <w:rsid w:val="00713A95"/>
    <w:rsid w:val="007142B4"/>
    <w:rsid w:val="007146DA"/>
    <w:rsid w:val="007149CC"/>
    <w:rsid w:val="007153DA"/>
    <w:rsid w:val="007158F3"/>
    <w:rsid w:val="00715A33"/>
    <w:rsid w:val="007160E0"/>
    <w:rsid w:val="00717138"/>
    <w:rsid w:val="00717913"/>
    <w:rsid w:val="0071797C"/>
    <w:rsid w:val="007200B7"/>
    <w:rsid w:val="007200FB"/>
    <w:rsid w:val="00720733"/>
    <w:rsid w:val="007208D5"/>
    <w:rsid w:val="0072093C"/>
    <w:rsid w:val="00720A8B"/>
    <w:rsid w:val="00720BCE"/>
    <w:rsid w:val="00720FCD"/>
    <w:rsid w:val="00721042"/>
    <w:rsid w:val="0072131C"/>
    <w:rsid w:val="0072137A"/>
    <w:rsid w:val="00721E4B"/>
    <w:rsid w:val="00721EB9"/>
    <w:rsid w:val="00721F74"/>
    <w:rsid w:val="0072277A"/>
    <w:rsid w:val="0072286A"/>
    <w:rsid w:val="00722CC5"/>
    <w:rsid w:val="00722E2B"/>
    <w:rsid w:val="007232C2"/>
    <w:rsid w:val="007233FA"/>
    <w:rsid w:val="00723460"/>
    <w:rsid w:val="00723729"/>
    <w:rsid w:val="00723984"/>
    <w:rsid w:val="00723E56"/>
    <w:rsid w:val="00724AAC"/>
    <w:rsid w:val="00724D6D"/>
    <w:rsid w:val="00725192"/>
    <w:rsid w:val="00725843"/>
    <w:rsid w:val="007259DB"/>
    <w:rsid w:val="00725B84"/>
    <w:rsid w:val="0072764E"/>
    <w:rsid w:val="007276AF"/>
    <w:rsid w:val="00730294"/>
    <w:rsid w:val="00730395"/>
    <w:rsid w:val="007304F2"/>
    <w:rsid w:val="007308E2"/>
    <w:rsid w:val="00730A5E"/>
    <w:rsid w:val="00730C8E"/>
    <w:rsid w:val="00730F15"/>
    <w:rsid w:val="0073151C"/>
    <w:rsid w:val="00731AD5"/>
    <w:rsid w:val="00731C83"/>
    <w:rsid w:val="00731FD6"/>
    <w:rsid w:val="00732152"/>
    <w:rsid w:val="007322C3"/>
    <w:rsid w:val="007324D3"/>
    <w:rsid w:val="00732872"/>
    <w:rsid w:val="00732927"/>
    <w:rsid w:val="00732B7A"/>
    <w:rsid w:val="00732C84"/>
    <w:rsid w:val="00732CF5"/>
    <w:rsid w:val="00732FE8"/>
    <w:rsid w:val="00733172"/>
    <w:rsid w:val="00733384"/>
    <w:rsid w:val="007334C5"/>
    <w:rsid w:val="0073350E"/>
    <w:rsid w:val="0073364F"/>
    <w:rsid w:val="007338CE"/>
    <w:rsid w:val="00733B41"/>
    <w:rsid w:val="00733EE3"/>
    <w:rsid w:val="00735130"/>
    <w:rsid w:val="007355E9"/>
    <w:rsid w:val="007363A3"/>
    <w:rsid w:val="007364C5"/>
    <w:rsid w:val="0073665F"/>
    <w:rsid w:val="00736A65"/>
    <w:rsid w:val="00737107"/>
    <w:rsid w:val="00737359"/>
    <w:rsid w:val="0074015D"/>
    <w:rsid w:val="00740445"/>
    <w:rsid w:val="00740533"/>
    <w:rsid w:val="0074082C"/>
    <w:rsid w:val="007409CB"/>
    <w:rsid w:val="00740CC6"/>
    <w:rsid w:val="00741860"/>
    <w:rsid w:val="007419EF"/>
    <w:rsid w:val="00741C9F"/>
    <w:rsid w:val="00741FCF"/>
    <w:rsid w:val="00741FD0"/>
    <w:rsid w:val="007421DE"/>
    <w:rsid w:val="007422B6"/>
    <w:rsid w:val="00742876"/>
    <w:rsid w:val="00742A51"/>
    <w:rsid w:val="007430FF"/>
    <w:rsid w:val="00743111"/>
    <w:rsid w:val="00743CA1"/>
    <w:rsid w:val="00744619"/>
    <w:rsid w:val="0074498D"/>
    <w:rsid w:val="00744CE7"/>
    <w:rsid w:val="00744E93"/>
    <w:rsid w:val="0074501D"/>
    <w:rsid w:val="00745284"/>
    <w:rsid w:val="0074552D"/>
    <w:rsid w:val="00745710"/>
    <w:rsid w:val="00745C35"/>
    <w:rsid w:val="00746544"/>
    <w:rsid w:val="007467C9"/>
    <w:rsid w:val="007467D4"/>
    <w:rsid w:val="0074686E"/>
    <w:rsid w:val="00746C77"/>
    <w:rsid w:val="00746DA6"/>
    <w:rsid w:val="007472CF"/>
    <w:rsid w:val="007472FC"/>
    <w:rsid w:val="0074765A"/>
    <w:rsid w:val="00747EA7"/>
    <w:rsid w:val="00750303"/>
    <w:rsid w:val="007504A8"/>
    <w:rsid w:val="00750F1B"/>
    <w:rsid w:val="0075109F"/>
    <w:rsid w:val="007512CC"/>
    <w:rsid w:val="00751A92"/>
    <w:rsid w:val="007524BE"/>
    <w:rsid w:val="007526B8"/>
    <w:rsid w:val="00752A34"/>
    <w:rsid w:val="00752D37"/>
    <w:rsid w:val="007534F7"/>
    <w:rsid w:val="007535D0"/>
    <w:rsid w:val="0075374C"/>
    <w:rsid w:val="0075398E"/>
    <w:rsid w:val="007540FA"/>
    <w:rsid w:val="0075418F"/>
    <w:rsid w:val="007544F9"/>
    <w:rsid w:val="00755272"/>
    <w:rsid w:val="00755A42"/>
    <w:rsid w:val="00755B40"/>
    <w:rsid w:val="00755C96"/>
    <w:rsid w:val="007566DA"/>
    <w:rsid w:val="007568D8"/>
    <w:rsid w:val="00756900"/>
    <w:rsid w:val="00756C20"/>
    <w:rsid w:val="00756C23"/>
    <w:rsid w:val="00756C71"/>
    <w:rsid w:val="00756DD4"/>
    <w:rsid w:val="00756F5B"/>
    <w:rsid w:val="0075701D"/>
    <w:rsid w:val="00757226"/>
    <w:rsid w:val="00757414"/>
    <w:rsid w:val="007576DF"/>
    <w:rsid w:val="007578DE"/>
    <w:rsid w:val="00757BC6"/>
    <w:rsid w:val="00757F10"/>
    <w:rsid w:val="0076060E"/>
    <w:rsid w:val="00760845"/>
    <w:rsid w:val="00760A44"/>
    <w:rsid w:val="00760F5B"/>
    <w:rsid w:val="00761256"/>
    <w:rsid w:val="007614BE"/>
    <w:rsid w:val="007615EF"/>
    <w:rsid w:val="007617DE"/>
    <w:rsid w:val="00761882"/>
    <w:rsid w:val="007627C3"/>
    <w:rsid w:val="00762BDA"/>
    <w:rsid w:val="00762DDB"/>
    <w:rsid w:val="00762EE3"/>
    <w:rsid w:val="0076393F"/>
    <w:rsid w:val="00763B15"/>
    <w:rsid w:val="00763FAF"/>
    <w:rsid w:val="00764EDF"/>
    <w:rsid w:val="0076546D"/>
    <w:rsid w:val="007657E6"/>
    <w:rsid w:val="00765F32"/>
    <w:rsid w:val="00765FD7"/>
    <w:rsid w:val="007660D9"/>
    <w:rsid w:val="0076655B"/>
    <w:rsid w:val="0076662E"/>
    <w:rsid w:val="0076689E"/>
    <w:rsid w:val="00766B30"/>
    <w:rsid w:val="00767345"/>
    <w:rsid w:val="00767AB2"/>
    <w:rsid w:val="00767DFB"/>
    <w:rsid w:val="00767FC3"/>
    <w:rsid w:val="0077004A"/>
    <w:rsid w:val="007703CD"/>
    <w:rsid w:val="007704F4"/>
    <w:rsid w:val="00770705"/>
    <w:rsid w:val="0077074E"/>
    <w:rsid w:val="00770F43"/>
    <w:rsid w:val="0077111A"/>
    <w:rsid w:val="0077142A"/>
    <w:rsid w:val="00771C4C"/>
    <w:rsid w:val="00772278"/>
    <w:rsid w:val="00772798"/>
    <w:rsid w:val="00772A4A"/>
    <w:rsid w:val="00773B74"/>
    <w:rsid w:val="00774D3B"/>
    <w:rsid w:val="00774F93"/>
    <w:rsid w:val="00775061"/>
    <w:rsid w:val="0077577F"/>
    <w:rsid w:val="00775AE5"/>
    <w:rsid w:val="00775B00"/>
    <w:rsid w:val="00775BFF"/>
    <w:rsid w:val="00776B13"/>
    <w:rsid w:val="00776FC1"/>
    <w:rsid w:val="007770D6"/>
    <w:rsid w:val="007770E3"/>
    <w:rsid w:val="00780099"/>
    <w:rsid w:val="007800C6"/>
    <w:rsid w:val="00780139"/>
    <w:rsid w:val="00780F99"/>
    <w:rsid w:val="00781404"/>
    <w:rsid w:val="00781808"/>
    <w:rsid w:val="007819FD"/>
    <w:rsid w:val="00781A09"/>
    <w:rsid w:val="00781A5C"/>
    <w:rsid w:val="00781A74"/>
    <w:rsid w:val="00781BE0"/>
    <w:rsid w:val="00782103"/>
    <w:rsid w:val="00782751"/>
    <w:rsid w:val="00782829"/>
    <w:rsid w:val="00783714"/>
    <w:rsid w:val="00783A01"/>
    <w:rsid w:val="00784688"/>
    <w:rsid w:val="0078492C"/>
    <w:rsid w:val="00785886"/>
    <w:rsid w:val="00785AAC"/>
    <w:rsid w:val="00785B44"/>
    <w:rsid w:val="00785DA6"/>
    <w:rsid w:val="00785FF7"/>
    <w:rsid w:val="007867C0"/>
    <w:rsid w:val="00786817"/>
    <w:rsid w:val="00786CA5"/>
    <w:rsid w:val="00786F02"/>
    <w:rsid w:val="00787B83"/>
    <w:rsid w:val="00787C29"/>
    <w:rsid w:val="00790074"/>
    <w:rsid w:val="007903C7"/>
    <w:rsid w:val="007906A0"/>
    <w:rsid w:val="007908A5"/>
    <w:rsid w:val="00790A71"/>
    <w:rsid w:val="00791347"/>
    <w:rsid w:val="00791352"/>
    <w:rsid w:val="007915AF"/>
    <w:rsid w:val="00791B40"/>
    <w:rsid w:val="00792017"/>
    <w:rsid w:val="0079213A"/>
    <w:rsid w:val="00792355"/>
    <w:rsid w:val="0079236C"/>
    <w:rsid w:val="00792850"/>
    <w:rsid w:val="00792BEF"/>
    <w:rsid w:val="00792EDC"/>
    <w:rsid w:val="007931F5"/>
    <w:rsid w:val="00793385"/>
    <w:rsid w:val="00793A90"/>
    <w:rsid w:val="00793D95"/>
    <w:rsid w:val="00793DC9"/>
    <w:rsid w:val="00793EE4"/>
    <w:rsid w:val="00793F65"/>
    <w:rsid w:val="00794240"/>
    <w:rsid w:val="007944CB"/>
    <w:rsid w:val="007945D6"/>
    <w:rsid w:val="007949F8"/>
    <w:rsid w:val="00794B0C"/>
    <w:rsid w:val="007951CF"/>
    <w:rsid w:val="00795267"/>
    <w:rsid w:val="00795277"/>
    <w:rsid w:val="007952FE"/>
    <w:rsid w:val="00795580"/>
    <w:rsid w:val="00795B7C"/>
    <w:rsid w:val="007961BE"/>
    <w:rsid w:val="0079642E"/>
    <w:rsid w:val="00796E55"/>
    <w:rsid w:val="00797628"/>
    <w:rsid w:val="00797848"/>
    <w:rsid w:val="00797B73"/>
    <w:rsid w:val="00797E81"/>
    <w:rsid w:val="007A05AE"/>
    <w:rsid w:val="007A0723"/>
    <w:rsid w:val="007A0808"/>
    <w:rsid w:val="007A0DBC"/>
    <w:rsid w:val="007A0EBD"/>
    <w:rsid w:val="007A10AD"/>
    <w:rsid w:val="007A14FB"/>
    <w:rsid w:val="007A2B44"/>
    <w:rsid w:val="007A2F31"/>
    <w:rsid w:val="007A2FFD"/>
    <w:rsid w:val="007A305F"/>
    <w:rsid w:val="007A31F5"/>
    <w:rsid w:val="007A3BFD"/>
    <w:rsid w:val="007A3CA4"/>
    <w:rsid w:val="007A3DA0"/>
    <w:rsid w:val="007A485E"/>
    <w:rsid w:val="007A5413"/>
    <w:rsid w:val="007A54FF"/>
    <w:rsid w:val="007A594C"/>
    <w:rsid w:val="007A59B0"/>
    <w:rsid w:val="007A5D60"/>
    <w:rsid w:val="007A5E09"/>
    <w:rsid w:val="007A621E"/>
    <w:rsid w:val="007A655C"/>
    <w:rsid w:val="007A65D9"/>
    <w:rsid w:val="007A67DD"/>
    <w:rsid w:val="007A6C46"/>
    <w:rsid w:val="007A6D21"/>
    <w:rsid w:val="007A71D7"/>
    <w:rsid w:val="007A76B8"/>
    <w:rsid w:val="007B07E0"/>
    <w:rsid w:val="007B0971"/>
    <w:rsid w:val="007B0990"/>
    <w:rsid w:val="007B0A53"/>
    <w:rsid w:val="007B10C8"/>
    <w:rsid w:val="007B1360"/>
    <w:rsid w:val="007B17FA"/>
    <w:rsid w:val="007B21C6"/>
    <w:rsid w:val="007B2B83"/>
    <w:rsid w:val="007B2C86"/>
    <w:rsid w:val="007B2FD3"/>
    <w:rsid w:val="007B30A2"/>
    <w:rsid w:val="007B3621"/>
    <w:rsid w:val="007B3A8A"/>
    <w:rsid w:val="007B3FDA"/>
    <w:rsid w:val="007B417F"/>
    <w:rsid w:val="007B51AC"/>
    <w:rsid w:val="007B52D2"/>
    <w:rsid w:val="007B567B"/>
    <w:rsid w:val="007B57FD"/>
    <w:rsid w:val="007B5985"/>
    <w:rsid w:val="007B5DD0"/>
    <w:rsid w:val="007B5EA5"/>
    <w:rsid w:val="007B5EEE"/>
    <w:rsid w:val="007B5F50"/>
    <w:rsid w:val="007B6251"/>
    <w:rsid w:val="007B62DC"/>
    <w:rsid w:val="007B6AC2"/>
    <w:rsid w:val="007B6C11"/>
    <w:rsid w:val="007B6C1E"/>
    <w:rsid w:val="007B6C68"/>
    <w:rsid w:val="007B6C6A"/>
    <w:rsid w:val="007B7227"/>
    <w:rsid w:val="007B7491"/>
    <w:rsid w:val="007B79AC"/>
    <w:rsid w:val="007B7F91"/>
    <w:rsid w:val="007C08C6"/>
    <w:rsid w:val="007C0F28"/>
    <w:rsid w:val="007C1082"/>
    <w:rsid w:val="007C1181"/>
    <w:rsid w:val="007C126D"/>
    <w:rsid w:val="007C1465"/>
    <w:rsid w:val="007C170E"/>
    <w:rsid w:val="007C1767"/>
    <w:rsid w:val="007C1BD7"/>
    <w:rsid w:val="007C1EB0"/>
    <w:rsid w:val="007C1EFF"/>
    <w:rsid w:val="007C2140"/>
    <w:rsid w:val="007C24A5"/>
    <w:rsid w:val="007C2F15"/>
    <w:rsid w:val="007C2FF2"/>
    <w:rsid w:val="007C3337"/>
    <w:rsid w:val="007C336C"/>
    <w:rsid w:val="007C33D8"/>
    <w:rsid w:val="007C3DEA"/>
    <w:rsid w:val="007C404C"/>
    <w:rsid w:val="007C42FB"/>
    <w:rsid w:val="007C512E"/>
    <w:rsid w:val="007C550F"/>
    <w:rsid w:val="007C5CF7"/>
    <w:rsid w:val="007C61A3"/>
    <w:rsid w:val="007C646F"/>
    <w:rsid w:val="007C6593"/>
    <w:rsid w:val="007C6C79"/>
    <w:rsid w:val="007C6E90"/>
    <w:rsid w:val="007C72E9"/>
    <w:rsid w:val="007C7383"/>
    <w:rsid w:val="007C753C"/>
    <w:rsid w:val="007C7916"/>
    <w:rsid w:val="007C79F8"/>
    <w:rsid w:val="007D0376"/>
    <w:rsid w:val="007D0CF1"/>
    <w:rsid w:val="007D0D3A"/>
    <w:rsid w:val="007D12A5"/>
    <w:rsid w:val="007D139F"/>
    <w:rsid w:val="007D199B"/>
    <w:rsid w:val="007D3675"/>
    <w:rsid w:val="007D3781"/>
    <w:rsid w:val="007D3A65"/>
    <w:rsid w:val="007D3E48"/>
    <w:rsid w:val="007D489E"/>
    <w:rsid w:val="007D4C3C"/>
    <w:rsid w:val="007D4D2D"/>
    <w:rsid w:val="007D5074"/>
    <w:rsid w:val="007D583B"/>
    <w:rsid w:val="007D58E5"/>
    <w:rsid w:val="007D5E08"/>
    <w:rsid w:val="007D6ECF"/>
    <w:rsid w:val="007D6F7A"/>
    <w:rsid w:val="007D6FDB"/>
    <w:rsid w:val="007D7175"/>
    <w:rsid w:val="007D7522"/>
    <w:rsid w:val="007D7B6A"/>
    <w:rsid w:val="007D7DEB"/>
    <w:rsid w:val="007E08D6"/>
    <w:rsid w:val="007E08D7"/>
    <w:rsid w:val="007E09DF"/>
    <w:rsid w:val="007E0BD4"/>
    <w:rsid w:val="007E0F56"/>
    <w:rsid w:val="007E1076"/>
    <w:rsid w:val="007E108A"/>
    <w:rsid w:val="007E13D0"/>
    <w:rsid w:val="007E1495"/>
    <w:rsid w:val="007E17B7"/>
    <w:rsid w:val="007E1BA5"/>
    <w:rsid w:val="007E1FC0"/>
    <w:rsid w:val="007E2390"/>
    <w:rsid w:val="007E26CA"/>
    <w:rsid w:val="007E2DFB"/>
    <w:rsid w:val="007E30B8"/>
    <w:rsid w:val="007E33BC"/>
    <w:rsid w:val="007E3409"/>
    <w:rsid w:val="007E3957"/>
    <w:rsid w:val="007E3CF9"/>
    <w:rsid w:val="007E3F3B"/>
    <w:rsid w:val="007E3F8C"/>
    <w:rsid w:val="007E4055"/>
    <w:rsid w:val="007E4681"/>
    <w:rsid w:val="007E4FD0"/>
    <w:rsid w:val="007E5090"/>
    <w:rsid w:val="007E5967"/>
    <w:rsid w:val="007E5E5E"/>
    <w:rsid w:val="007E62DD"/>
    <w:rsid w:val="007E6318"/>
    <w:rsid w:val="007E64C3"/>
    <w:rsid w:val="007E6560"/>
    <w:rsid w:val="007E65D7"/>
    <w:rsid w:val="007E674C"/>
    <w:rsid w:val="007E6A68"/>
    <w:rsid w:val="007E6F96"/>
    <w:rsid w:val="007E7686"/>
    <w:rsid w:val="007E7912"/>
    <w:rsid w:val="007E796A"/>
    <w:rsid w:val="007E79A2"/>
    <w:rsid w:val="007E7C6E"/>
    <w:rsid w:val="007E7CB8"/>
    <w:rsid w:val="007F00E8"/>
    <w:rsid w:val="007F015E"/>
    <w:rsid w:val="007F09F1"/>
    <w:rsid w:val="007F17B0"/>
    <w:rsid w:val="007F193C"/>
    <w:rsid w:val="007F1D14"/>
    <w:rsid w:val="007F1F0B"/>
    <w:rsid w:val="007F1F82"/>
    <w:rsid w:val="007F255E"/>
    <w:rsid w:val="007F2E0F"/>
    <w:rsid w:val="007F2FE0"/>
    <w:rsid w:val="007F33C6"/>
    <w:rsid w:val="007F38C5"/>
    <w:rsid w:val="007F3989"/>
    <w:rsid w:val="007F3AAB"/>
    <w:rsid w:val="007F3F2A"/>
    <w:rsid w:val="007F3FA6"/>
    <w:rsid w:val="007F3FD3"/>
    <w:rsid w:val="007F41A5"/>
    <w:rsid w:val="007F497B"/>
    <w:rsid w:val="007F5DC7"/>
    <w:rsid w:val="007F610F"/>
    <w:rsid w:val="007F6C40"/>
    <w:rsid w:val="007F6D1A"/>
    <w:rsid w:val="007F6D7C"/>
    <w:rsid w:val="007F752A"/>
    <w:rsid w:val="007F790F"/>
    <w:rsid w:val="007F7BF8"/>
    <w:rsid w:val="007F7D8F"/>
    <w:rsid w:val="007F7F1D"/>
    <w:rsid w:val="00800A04"/>
    <w:rsid w:val="00801456"/>
    <w:rsid w:val="00802726"/>
    <w:rsid w:val="00802857"/>
    <w:rsid w:val="00802EC3"/>
    <w:rsid w:val="00802FC4"/>
    <w:rsid w:val="00803132"/>
    <w:rsid w:val="0080321C"/>
    <w:rsid w:val="00803575"/>
    <w:rsid w:val="00803BD6"/>
    <w:rsid w:val="00803E9C"/>
    <w:rsid w:val="00804076"/>
    <w:rsid w:val="008045FA"/>
    <w:rsid w:val="00804A5B"/>
    <w:rsid w:val="00804AA4"/>
    <w:rsid w:val="00804BD6"/>
    <w:rsid w:val="00804C67"/>
    <w:rsid w:val="00804D30"/>
    <w:rsid w:val="00804DD1"/>
    <w:rsid w:val="0080539D"/>
    <w:rsid w:val="00805515"/>
    <w:rsid w:val="00805A85"/>
    <w:rsid w:val="00805EAC"/>
    <w:rsid w:val="00805F17"/>
    <w:rsid w:val="0080668A"/>
    <w:rsid w:val="00806885"/>
    <w:rsid w:val="008068E2"/>
    <w:rsid w:val="00806F41"/>
    <w:rsid w:val="00807188"/>
    <w:rsid w:val="0080769C"/>
    <w:rsid w:val="00807869"/>
    <w:rsid w:val="00807945"/>
    <w:rsid w:val="00807EDF"/>
    <w:rsid w:val="00810201"/>
    <w:rsid w:val="008106E2"/>
    <w:rsid w:val="008107CE"/>
    <w:rsid w:val="00810AD7"/>
    <w:rsid w:val="008111A7"/>
    <w:rsid w:val="00811CD9"/>
    <w:rsid w:val="00812009"/>
    <w:rsid w:val="008124C2"/>
    <w:rsid w:val="00812898"/>
    <w:rsid w:val="00812972"/>
    <w:rsid w:val="0081383D"/>
    <w:rsid w:val="00813A21"/>
    <w:rsid w:val="00813E7A"/>
    <w:rsid w:val="00813EFC"/>
    <w:rsid w:val="008146BC"/>
    <w:rsid w:val="00814749"/>
    <w:rsid w:val="00814BBC"/>
    <w:rsid w:val="00814DAE"/>
    <w:rsid w:val="00815147"/>
    <w:rsid w:val="008154F0"/>
    <w:rsid w:val="008159B7"/>
    <w:rsid w:val="00815A2C"/>
    <w:rsid w:val="00816384"/>
    <w:rsid w:val="00817245"/>
    <w:rsid w:val="0081799D"/>
    <w:rsid w:val="008179CF"/>
    <w:rsid w:val="008179F8"/>
    <w:rsid w:val="00817B44"/>
    <w:rsid w:val="00817E61"/>
    <w:rsid w:val="0082011D"/>
    <w:rsid w:val="0082060C"/>
    <w:rsid w:val="00820774"/>
    <w:rsid w:val="0082089B"/>
    <w:rsid w:val="0082138B"/>
    <w:rsid w:val="008213D7"/>
    <w:rsid w:val="00821B2B"/>
    <w:rsid w:val="00822284"/>
    <w:rsid w:val="00822422"/>
    <w:rsid w:val="00822528"/>
    <w:rsid w:val="00822635"/>
    <w:rsid w:val="008227AF"/>
    <w:rsid w:val="0082335B"/>
    <w:rsid w:val="008233F4"/>
    <w:rsid w:val="00823610"/>
    <w:rsid w:val="0082388D"/>
    <w:rsid w:val="0082394C"/>
    <w:rsid w:val="0082395C"/>
    <w:rsid w:val="00823D31"/>
    <w:rsid w:val="00824109"/>
    <w:rsid w:val="00824FE7"/>
    <w:rsid w:val="00825118"/>
    <w:rsid w:val="0082549F"/>
    <w:rsid w:val="0082566D"/>
    <w:rsid w:val="008256C7"/>
    <w:rsid w:val="00825C27"/>
    <w:rsid w:val="008267C9"/>
    <w:rsid w:val="00826C89"/>
    <w:rsid w:val="00826CF0"/>
    <w:rsid w:val="00827469"/>
    <w:rsid w:val="008274D8"/>
    <w:rsid w:val="008277C9"/>
    <w:rsid w:val="00827826"/>
    <w:rsid w:val="0082789F"/>
    <w:rsid w:val="00827AF1"/>
    <w:rsid w:val="00827F2A"/>
    <w:rsid w:val="00830156"/>
    <w:rsid w:val="008302B9"/>
    <w:rsid w:val="008304C1"/>
    <w:rsid w:val="00830C77"/>
    <w:rsid w:val="00831273"/>
    <w:rsid w:val="008312BC"/>
    <w:rsid w:val="0083194E"/>
    <w:rsid w:val="00831A58"/>
    <w:rsid w:val="00831B7B"/>
    <w:rsid w:val="00831C76"/>
    <w:rsid w:val="00831C9F"/>
    <w:rsid w:val="008324FE"/>
    <w:rsid w:val="00832E96"/>
    <w:rsid w:val="0083321A"/>
    <w:rsid w:val="00833411"/>
    <w:rsid w:val="0083365A"/>
    <w:rsid w:val="00833F86"/>
    <w:rsid w:val="0083429A"/>
    <w:rsid w:val="008342F6"/>
    <w:rsid w:val="0083497E"/>
    <w:rsid w:val="00834C21"/>
    <w:rsid w:val="00834E10"/>
    <w:rsid w:val="00835129"/>
    <w:rsid w:val="008359EC"/>
    <w:rsid w:val="00835B06"/>
    <w:rsid w:val="00835C4F"/>
    <w:rsid w:val="008361EF"/>
    <w:rsid w:val="008366B2"/>
    <w:rsid w:val="0083688A"/>
    <w:rsid w:val="00837362"/>
    <w:rsid w:val="00837523"/>
    <w:rsid w:val="00837A0F"/>
    <w:rsid w:val="00837A7A"/>
    <w:rsid w:val="00837D46"/>
    <w:rsid w:val="008400E3"/>
    <w:rsid w:val="00840217"/>
    <w:rsid w:val="008403B9"/>
    <w:rsid w:val="008405CE"/>
    <w:rsid w:val="00840F8F"/>
    <w:rsid w:val="008413BD"/>
    <w:rsid w:val="00841936"/>
    <w:rsid w:val="0084195F"/>
    <w:rsid w:val="00841B35"/>
    <w:rsid w:val="008420EA"/>
    <w:rsid w:val="0084256B"/>
    <w:rsid w:val="00842B0C"/>
    <w:rsid w:val="0084329C"/>
    <w:rsid w:val="0084346C"/>
    <w:rsid w:val="0084366F"/>
    <w:rsid w:val="00843903"/>
    <w:rsid w:val="00843C96"/>
    <w:rsid w:val="008440AA"/>
    <w:rsid w:val="008441C7"/>
    <w:rsid w:val="00844488"/>
    <w:rsid w:val="00844738"/>
    <w:rsid w:val="00844C66"/>
    <w:rsid w:val="00844EB1"/>
    <w:rsid w:val="00845263"/>
    <w:rsid w:val="008464CD"/>
    <w:rsid w:val="0084656C"/>
    <w:rsid w:val="00846B0F"/>
    <w:rsid w:val="00846B9D"/>
    <w:rsid w:val="00846C32"/>
    <w:rsid w:val="00846E04"/>
    <w:rsid w:val="0084738E"/>
    <w:rsid w:val="0084759D"/>
    <w:rsid w:val="0085073A"/>
    <w:rsid w:val="00850794"/>
    <w:rsid w:val="00850BA5"/>
    <w:rsid w:val="00850C5A"/>
    <w:rsid w:val="00850D0D"/>
    <w:rsid w:val="00850E86"/>
    <w:rsid w:val="00850E8C"/>
    <w:rsid w:val="0085128A"/>
    <w:rsid w:val="00851636"/>
    <w:rsid w:val="008527EA"/>
    <w:rsid w:val="0085286C"/>
    <w:rsid w:val="00852937"/>
    <w:rsid w:val="00852D97"/>
    <w:rsid w:val="008530EE"/>
    <w:rsid w:val="008537E2"/>
    <w:rsid w:val="00853A93"/>
    <w:rsid w:val="00853B60"/>
    <w:rsid w:val="00853EBA"/>
    <w:rsid w:val="00853F96"/>
    <w:rsid w:val="008541FA"/>
    <w:rsid w:val="008542AE"/>
    <w:rsid w:val="0085498E"/>
    <w:rsid w:val="00854AFE"/>
    <w:rsid w:val="00855331"/>
    <w:rsid w:val="0085581A"/>
    <w:rsid w:val="00855D11"/>
    <w:rsid w:val="00855EE0"/>
    <w:rsid w:val="00856A02"/>
    <w:rsid w:val="00856C9F"/>
    <w:rsid w:val="00856D6B"/>
    <w:rsid w:val="00856E81"/>
    <w:rsid w:val="0085706D"/>
    <w:rsid w:val="008571F0"/>
    <w:rsid w:val="00857598"/>
    <w:rsid w:val="0085794A"/>
    <w:rsid w:val="00860144"/>
    <w:rsid w:val="008604EB"/>
    <w:rsid w:val="0086079F"/>
    <w:rsid w:val="008609BB"/>
    <w:rsid w:val="00860A66"/>
    <w:rsid w:val="00860E0B"/>
    <w:rsid w:val="00861186"/>
    <w:rsid w:val="00861208"/>
    <w:rsid w:val="008612BE"/>
    <w:rsid w:val="0086130F"/>
    <w:rsid w:val="00861505"/>
    <w:rsid w:val="00861E9D"/>
    <w:rsid w:val="008622EE"/>
    <w:rsid w:val="00862AA1"/>
    <w:rsid w:val="00862DFC"/>
    <w:rsid w:val="00863199"/>
    <w:rsid w:val="00863ADC"/>
    <w:rsid w:val="0086419F"/>
    <w:rsid w:val="00864658"/>
    <w:rsid w:val="008646D4"/>
    <w:rsid w:val="0086492C"/>
    <w:rsid w:val="00864CBF"/>
    <w:rsid w:val="00864FF3"/>
    <w:rsid w:val="00865315"/>
    <w:rsid w:val="00865550"/>
    <w:rsid w:val="00865BA2"/>
    <w:rsid w:val="008661DF"/>
    <w:rsid w:val="00866253"/>
    <w:rsid w:val="008662D6"/>
    <w:rsid w:val="00866351"/>
    <w:rsid w:val="008664F9"/>
    <w:rsid w:val="008664FB"/>
    <w:rsid w:val="008665D5"/>
    <w:rsid w:val="008665DE"/>
    <w:rsid w:val="00866FEC"/>
    <w:rsid w:val="008671F2"/>
    <w:rsid w:val="008674FC"/>
    <w:rsid w:val="00867DE4"/>
    <w:rsid w:val="00870078"/>
    <w:rsid w:val="0087032F"/>
    <w:rsid w:val="008707A2"/>
    <w:rsid w:val="00870E17"/>
    <w:rsid w:val="0087181E"/>
    <w:rsid w:val="008719C5"/>
    <w:rsid w:val="00871C99"/>
    <w:rsid w:val="00872227"/>
    <w:rsid w:val="0087279F"/>
    <w:rsid w:val="008727D4"/>
    <w:rsid w:val="00872C48"/>
    <w:rsid w:val="00872DFB"/>
    <w:rsid w:val="00873068"/>
    <w:rsid w:val="00873134"/>
    <w:rsid w:val="0087366F"/>
    <w:rsid w:val="008738E1"/>
    <w:rsid w:val="0087394D"/>
    <w:rsid w:val="008740A2"/>
    <w:rsid w:val="00874194"/>
    <w:rsid w:val="00874C07"/>
    <w:rsid w:val="008751A8"/>
    <w:rsid w:val="008758CE"/>
    <w:rsid w:val="0087590C"/>
    <w:rsid w:val="0087595C"/>
    <w:rsid w:val="00877147"/>
    <w:rsid w:val="008779D1"/>
    <w:rsid w:val="00877B76"/>
    <w:rsid w:val="00877DD2"/>
    <w:rsid w:val="00877E4C"/>
    <w:rsid w:val="00877E6C"/>
    <w:rsid w:val="0088014A"/>
    <w:rsid w:val="0088041F"/>
    <w:rsid w:val="0088099E"/>
    <w:rsid w:val="008813B4"/>
    <w:rsid w:val="00881587"/>
    <w:rsid w:val="00881B4D"/>
    <w:rsid w:val="00881E11"/>
    <w:rsid w:val="008821B0"/>
    <w:rsid w:val="00882894"/>
    <w:rsid w:val="00882AC7"/>
    <w:rsid w:val="00882D8A"/>
    <w:rsid w:val="008837D3"/>
    <w:rsid w:val="00883A9F"/>
    <w:rsid w:val="00883BE1"/>
    <w:rsid w:val="008840D2"/>
    <w:rsid w:val="0088415D"/>
    <w:rsid w:val="0088418D"/>
    <w:rsid w:val="00884542"/>
    <w:rsid w:val="0088463B"/>
    <w:rsid w:val="00884B35"/>
    <w:rsid w:val="00884FB4"/>
    <w:rsid w:val="008851E9"/>
    <w:rsid w:val="0088549A"/>
    <w:rsid w:val="00885BAD"/>
    <w:rsid w:val="00885BE0"/>
    <w:rsid w:val="00885DDA"/>
    <w:rsid w:val="008862FB"/>
    <w:rsid w:val="0088665D"/>
    <w:rsid w:val="00886DF5"/>
    <w:rsid w:val="008874F9"/>
    <w:rsid w:val="00887718"/>
    <w:rsid w:val="00887C1A"/>
    <w:rsid w:val="0089079A"/>
    <w:rsid w:val="008909EB"/>
    <w:rsid w:val="00890E33"/>
    <w:rsid w:val="008913FC"/>
    <w:rsid w:val="00891920"/>
    <w:rsid w:val="0089193B"/>
    <w:rsid w:val="00892223"/>
    <w:rsid w:val="00892409"/>
    <w:rsid w:val="008924A6"/>
    <w:rsid w:val="00892620"/>
    <w:rsid w:val="008930E3"/>
    <w:rsid w:val="008935C8"/>
    <w:rsid w:val="00893E20"/>
    <w:rsid w:val="008944A6"/>
    <w:rsid w:val="0089478D"/>
    <w:rsid w:val="0089488A"/>
    <w:rsid w:val="00894963"/>
    <w:rsid w:val="00894B3E"/>
    <w:rsid w:val="00894B81"/>
    <w:rsid w:val="00894C4F"/>
    <w:rsid w:val="00894D2E"/>
    <w:rsid w:val="0089598B"/>
    <w:rsid w:val="00895BEE"/>
    <w:rsid w:val="00895D06"/>
    <w:rsid w:val="00896013"/>
    <w:rsid w:val="0089627F"/>
    <w:rsid w:val="00896433"/>
    <w:rsid w:val="0089675D"/>
    <w:rsid w:val="0089690D"/>
    <w:rsid w:val="00896EED"/>
    <w:rsid w:val="00897014"/>
    <w:rsid w:val="008971B0"/>
    <w:rsid w:val="008974C5"/>
    <w:rsid w:val="00897B29"/>
    <w:rsid w:val="008A004A"/>
    <w:rsid w:val="008A08C6"/>
    <w:rsid w:val="008A08E4"/>
    <w:rsid w:val="008A0C61"/>
    <w:rsid w:val="008A10B7"/>
    <w:rsid w:val="008A1343"/>
    <w:rsid w:val="008A13BC"/>
    <w:rsid w:val="008A141D"/>
    <w:rsid w:val="008A2901"/>
    <w:rsid w:val="008A29AA"/>
    <w:rsid w:val="008A2C29"/>
    <w:rsid w:val="008A2CBE"/>
    <w:rsid w:val="008A311C"/>
    <w:rsid w:val="008A321B"/>
    <w:rsid w:val="008A32DD"/>
    <w:rsid w:val="008A3B4B"/>
    <w:rsid w:val="008A3B75"/>
    <w:rsid w:val="008A49E4"/>
    <w:rsid w:val="008A4BF7"/>
    <w:rsid w:val="008A58F0"/>
    <w:rsid w:val="008A599D"/>
    <w:rsid w:val="008A5A1F"/>
    <w:rsid w:val="008A5DB0"/>
    <w:rsid w:val="008A6120"/>
    <w:rsid w:val="008A618D"/>
    <w:rsid w:val="008A639E"/>
    <w:rsid w:val="008A648D"/>
    <w:rsid w:val="008A68EF"/>
    <w:rsid w:val="008A6AD3"/>
    <w:rsid w:val="008A6EBB"/>
    <w:rsid w:val="008A761B"/>
    <w:rsid w:val="008A778F"/>
    <w:rsid w:val="008A7D34"/>
    <w:rsid w:val="008A7F09"/>
    <w:rsid w:val="008A7FB2"/>
    <w:rsid w:val="008A7FFC"/>
    <w:rsid w:val="008B17C0"/>
    <w:rsid w:val="008B18CF"/>
    <w:rsid w:val="008B1AD4"/>
    <w:rsid w:val="008B1B50"/>
    <w:rsid w:val="008B2F6B"/>
    <w:rsid w:val="008B31AC"/>
    <w:rsid w:val="008B3816"/>
    <w:rsid w:val="008B388D"/>
    <w:rsid w:val="008B39EF"/>
    <w:rsid w:val="008B3E9C"/>
    <w:rsid w:val="008B43EE"/>
    <w:rsid w:val="008B4634"/>
    <w:rsid w:val="008B47D8"/>
    <w:rsid w:val="008B4C20"/>
    <w:rsid w:val="008B4CBA"/>
    <w:rsid w:val="008B4EEA"/>
    <w:rsid w:val="008B4F76"/>
    <w:rsid w:val="008B5081"/>
    <w:rsid w:val="008B51B7"/>
    <w:rsid w:val="008B565B"/>
    <w:rsid w:val="008B5B04"/>
    <w:rsid w:val="008B643C"/>
    <w:rsid w:val="008B66AA"/>
    <w:rsid w:val="008B68A4"/>
    <w:rsid w:val="008B6E30"/>
    <w:rsid w:val="008B6FC1"/>
    <w:rsid w:val="008B730F"/>
    <w:rsid w:val="008B7337"/>
    <w:rsid w:val="008B7840"/>
    <w:rsid w:val="008B7A23"/>
    <w:rsid w:val="008B7A9E"/>
    <w:rsid w:val="008C0542"/>
    <w:rsid w:val="008C07D3"/>
    <w:rsid w:val="008C0E1D"/>
    <w:rsid w:val="008C0ED2"/>
    <w:rsid w:val="008C10F9"/>
    <w:rsid w:val="008C1386"/>
    <w:rsid w:val="008C16B7"/>
    <w:rsid w:val="008C1B29"/>
    <w:rsid w:val="008C1F0C"/>
    <w:rsid w:val="008C233C"/>
    <w:rsid w:val="008C279F"/>
    <w:rsid w:val="008C3292"/>
    <w:rsid w:val="008C32E0"/>
    <w:rsid w:val="008C3D77"/>
    <w:rsid w:val="008C41AB"/>
    <w:rsid w:val="008C477B"/>
    <w:rsid w:val="008C48A5"/>
    <w:rsid w:val="008C4B17"/>
    <w:rsid w:val="008C4CB4"/>
    <w:rsid w:val="008C537B"/>
    <w:rsid w:val="008C5614"/>
    <w:rsid w:val="008C5DF6"/>
    <w:rsid w:val="008C5EA0"/>
    <w:rsid w:val="008C5F7C"/>
    <w:rsid w:val="008C62AE"/>
    <w:rsid w:val="008C6B39"/>
    <w:rsid w:val="008C6DFF"/>
    <w:rsid w:val="008C7408"/>
    <w:rsid w:val="008D04A4"/>
    <w:rsid w:val="008D0ADF"/>
    <w:rsid w:val="008D0FFC"/>
    <w:rsid w:val="008D1973"/>
    <w:rsid w:val="008D19C1"/>
    <w:rsid w:val="008D1AF5"/>
    <w:rsid w:val="008D1E90"/>
    <w:rsid w:val="008D2D55"/>
    <w:rsid w:val="008D2E4C"/>
    <w:rsid w:val="008D2F23"/>
    <w:rsid w:val="008D2FF4"/>
    <w:rsid w:val="008D35D6"/>
    <w:rsid w:val="008D3C1B"/>
    <w:rsid w:val="008D3E0C"/>
    <w:rsid w:val="008D3E1D"/>
    <w:rsid w:val="008D4166"/>
    <w:rsid w:val="008D4267"/>
    <w:rsid w:val="008D4404"/>
    <w:rsid w:val="008D46AD"/>
    <w:rsid w:val="008D4E71"/>
    <w:rsid w:val="008D5479"/>
    <w:rsid w:val="008D551F"/>
    <w:rsid w:val="008D5B89"/>
    <w:rsid w:val="008D5DCE"/>
    <w:rsid w:val="008D614B"/>
    <w:rsid w:val="008D6354"/>
    <w:rsid w:val="008D6457"/>
    <w:rsid w:val="008D65F5"/>
    <w:rsid w:val="008D66C8"/>
    <w:rsid w:val="008D6B2A"/>
    <w:rsid w:val="008D70CF"/>
    <w:rsid w:val="008D72CF"/>
    <w:rsid w:val="008D7B20"/>
    <w:rsid w:val="008D7D28"/>
    <w:rsid w:val="008D7E71"/>
    <w:rsid w:val="008E046C"/>
    <w:rsid w:val="008E20A8"/>
    <w:rsid w:val="008E2508"/>
    <w:rsid w:val="008E2AA4"/>
    <w:rsid w:val="008E3556"/>
    <w:rsid w:val="008E37FA"/>
    <w:rsid w:val="008E39F3"/>
    <w:rsid w:val="008E40FF"/>
    <w:rsid w:val="008E41C8"/>
    <w:rsid w:val="008E43C2"/>
    <w:rsid w:val="008E4ADC"/>
    <w:rsid w:val="008E4D21"/>
    <w:rsid w:val="008E5283"/>
    <w:rsid w:val="008E5301"/>
    <w:rsid w:val="008E566E"/>
    <w:rsid w:val="008E6098"/>
    <w:rsid w:val="008E61BA"/>
    <w:rsid w:val="008E63F8"/>
    <w:rsid w:val="008E6901"/>
    <w:rsid w:val="008E6B0B"/>
    <w:rsid w:val="008E6C36"/>
    <w:rsid w:val="008E6C5A"/>
    <w:rsid w:val="008E6CF0"/>
    <w:rsid w:val="008E6F60"/>
    <w:rsid w:val="008E7505"/>
    <w:rsid w:val="008E7891"/>
    <w:rsid w:val="008E7911"/>
    <w:rsid w:val="008E7B9C"/>
    <w:rsid w:val="008F00E4"/>
    <w:rsid w:val="008F0504"/>
    <w:rsid w:val="008F0647"/>
    <w:rsid w:val="008F068A"/>
    <w:rsid w:val="008F06A3"/>
    <w:rsid w:val="008F0B89"/>
    <w:rsid w:val="008F0B92"/>
    <w:rsid w:val="008F0BE1"/>
    <w:rsid w:val="008F0E65"/>
    <w:rsid w:val="008F187F"/>
    <w:rsid w:val="008F1C53"/>
    <w:rsid w:val="008F1CED"/>
    <w:rsid w:val="008F2312"/>
    <w:rsid w:val="008F245A"/>
    <w:rsid w:val="008F296F"/>
    <w:rsid w:val="008F30D5"/>
    <w:rsid w:val="008F3107"/>
    <w:rsid w:val="008F34E5"/>
    <w:rsid w:val="008F369C"/>
    <w:rsid w:val="008F39B6"/>
    <w:rsid w:val="008F3D75"/>
    <w:rsid w:val="008F3D7D"/>
    <w:rsid w:val="008F45E7"/>
    <w:rsid w:val="008F46BE"/>
    <w:rsid w:val="008F4F0D"/>
    <w:rsid w:val="008F50C4"/>
    <w:rsid w:val="008F52A5"/>
    <w:rsid w:val="008F54BA"/>
    <w:rsid w:val="008F5871"/>
    <w:rsid w:val="008F59BF"/>
    <w:rsid w:val="008F6961"/>
    <w:rsid w:val="008F7414"/>
    <w:rsid w:val="008F77F6"/>
    <w:rsid w:val="008F7F61"/>
    <w:rsid w:val="00900C5F"/>
    <w:rsid w:val="00900F0E"/>
    <w:rsid w:val="009015F5"/>
    <w:rsid w:val="009016BA"/>
    <w:rsid w:val="00901AF8"/>
    <w:rsid w:val="00901B69"/>
    <w:rsid w:val="009021F1"/>
    <w:rsid w:val="009022CE"/>
    <w:rsid w:val="0090230F"/>
    <w:rsid w:val="0090249D"/>
    <w:rsid w:val="00902643"/>
    <w:rsid w:val="0090287C"/>
    <w:rsid w:val="00902D08"/>
    <w:rsid w:val="00902D24"/>
    <w:rsid w:val="00902D3D"/>
    <w:rsid w:val="00903072"/>
    <w:rsid w:val="00903096"/>
    <w:rsid w:val="00903968"/>
    <w:rsid w:val="009039B3"/>
    <w:rsid w:val="00903F0B"/>
    <w:rsid w:val="00903FFA"/>
    <w:rsid w:val="00904038"/>
    <w:rsid w:val="009044BB"/>
    <w:rsid w:val="00904623"/>
    <w:rsid w:val="0090477C"/>
    <w:rsid w:val="009053F8"/>
    <w:rsid w:val="009057B0"/>
    <w:rsid w:val="0090605D"/>
    <w:rsid w:val="00906061"/>
    <w:rsid w:val="00906920"/>
    <w:rsid w:val="009069EE"/>
    <w:rsid w:val="00906A37"/>
    <w:rsid w:val="00906C2A"/>
    <w:rsid w:val="00906E04"/>
    <w:rsid w:val="00906E12"/>
    <w:rsid w:val="00906EAB"/>
    <w:rsid w:val="0090722A"/>
    <w:rsid w:val="00907B62"/>
    <w:rsid w:val="009100AF"/>
    <w:rsid w:val="00910700"/>
    <w:rsid w:val="00910796"/>
    <w:rsid w:val="009109E9"/>
    <w:rsid w:val="00910C3A"/>
    <w:rsid w:val="009112A9"/>
    <w:rsid w:val="00911778"/>
    <w:rsid w:val="009118A8"/>
    <w:rsid w:val="00911941"/>
    <w:rsid w:val="00911CF9"/>
    <w:rsid w:val="0091208D"/>
    <w:rsid w:val="009123F5"/>
    <w:rsid w:val="00912410"/>
    <w:rsid w:val="00912435"/>
    <w:rsid w:val="0091252A"/>
    <w:rsid w:val="0091282F"/>
    <w:rsid w:val="00912F6B"/>
    <w:rsid w:val="00912FA9"/>
    <w:rsid w:val="009132EE"/>
    <w:rsid w:val="009135ED"/>
    <w:rsid w:val="00913762"/>
    <w:rsid w:val="009139F0"/>
    <w:rsid w:val="00914756"/>
    <w:rsid w:val="00914BA4"/>
    <w:rsid w:val="009150F9"/>
    <w:rsid w:val="00915720"/>
    <w:rsid w:val="0091597B"/>
    <w:rsid w:val="00915B7E"/>
    <w:rsid w:val="0091615F"/>
    <w:rsid w:val="00916556"/>
    <w:rsid w:val="0091661D"/>
    <w:rsid w:val="009167AC"/>
    <w:rsid w:val="00916F95"/>
    <w:rsid w:val="009176E6"/>
    <w:rsid w:val="009179E8"/>
    <w:rsid w:val="00917C9B"/>
    <w:rsid w:val="00917E88"/>
    <w:rsid w:val="00920197"/>
    <w:rsid w:val="0092035E"/>
    <w:rsid w:val="009203FA"/>
    <w:rsid w:val="009204E4"/>
    <w:rsid w:val="009205BA"/>
    <w:rsid w:val="00920A2F"/>
    <w:rsid w:val="00920A96"/>
    <w:rsid w:val="00920DCF"/>
    <w:rsid w:val="00920E7F"/>
    <w:rsid w:val="00921128"/>
    <w:rsid w:val="00921156"/>
    <w:rsid w:val="0092131F"/>
    <w:rsid w:val="009213AB"/>
    <w:rsid w:val="00921402"/>
    <w:rsid w:val="00921870"/>
    <w:rsid w:val="00921A29"/>
    <w:rsid w:val="00921BB7"/>
    <w:rsid w:val="00921D85"/>
    <w:rsid w:val="00921D99"/>
    <w:rsid w:val="0092202E"/>
    <w:rsid w:val="009225D3"/>
    <w:rsid w:val="00922648"/>
    <w:rsid w:val="00922838"/>
    <w:rsid w:val="00922A63"/>
    <w:rsid w:val="00922BFC"/>
    <w:rsid w:val="00922FC2"/>
    <w:rsid w:val="00923304"/>
    <w:rsid w:val="00923320"/>
    <w:rsid w:val="009233FD"/>
    <w:rsid w:val="009234BD"/>
    <w:rsid w:val="00923A9B"/>
    <w:rsid w:val="00923B44"/>
    <w:rsid w:val="00923BC5"/>
    <w:rsid w:val="00923CCB"/>
    <w:rsid w:val="00923F98"/>
    <w:rsid w:val="009241D7"/>
    <w:rsid w:val="00924A61"/>
    <w:rsid w:val="00924EBA"/>
    <w:rsid w:val="009252DA"/>
    <w:rsid w:val="00925B06"/>
    <w:rsid w:val="009264E2"/>
    <w:rsid w:val="00927C2F"/>
    <w:rsid w:val="009302B4"/>
    <w:rsid w:val="009309EA"/>
    <w:rsid w:val="009312BF"/>
    <w:rsid w:val="00931756"/>
    <w:rsid w:val="009319FB"/>
    <w:rsid w:val="00931BB6"/>
    <w:rsid w:val="00931CFD"/>
    <w:rsid w:val="0093215F"/>
    <w:rsid w:val="009321AE"/>
    <w:rsid w:val="009321B1"/>
    <w:rsid w:val="00932645"/>
    <w:rsid w:val="00932F3D"/>
    <w:rsid w:val="0093324B"/>
    <w:rsid w:val="009335CA"/>
    <w:rsid w:val="00933C77"/>
    <w:rsid w:val="00934393"/>
    <w:rsid w:val="009347DE"/>
    <w:rsid w:val="0093487B"/>
    <w:rsid w:val="00934ADB"/>
    <w:rsid w:val="00934B1D"/>
    <w:rsid w:val="00934DBD"/>
    <w:rsid w:val="00934F18"/>
    <w:rsid w:val="0093501B"/>
    <w:rsid w:val="00935150"/>
    <w:rsid w:val="0093558D"/>
    <w:rsid w:val="0093599B"/>
    <w:rsid w:val="00935E90"/>
    <w:rsid w:val="00936087"/>
    <w:rsid w:val="00936102"/>
    <w:rsid w:val="0093635A"/>
    <w:rsid w:val="00936587"/>
    <w:rsid w:val="0093659E"/>
    <w:rsid w:val="0093711B"/>
    <w:rsid w:val="00937176"/>
    <w:rsid w:val="0093766C"/>
    <w:rsid w:val="009376FB"/>
    <w:rsid w:val="00937B86"/>
    <w:rsid w:val="00937B93"/>
    <w:rsid w:val="00937D43"/>
    <w:rsid w:val="00940058"/>
    <w:rsid w:val="009400A8"/>
    <w:rsid w:val="009401C9"/>
    <w:rsid w:val="009409EA"/>
    <w:rsid w:val="00941365"/>
    <w:rsid w:val="009414E9"/>
    <w:rsid w:val="00941565"/>
    <w:rsid w:val="00941682"/>
    <w:rsid w:val="00942756"/>
    <w:rsid w:val="00942776"/>
    <w:rsid w:val="0094285D"/>
    <w:rsid w:val="00942948"/>
    <w:rsid w:val="00942BCB"/>
    <w:rsid w:val="00943094"/>
    <w:rsid w:val="00943A41"/>
    <w:rsid w:val="00943BAF"/>
    <w:rsid w:val="00943ED9"/>
    <w:rsid w:val="00944365"/>
    <w:rsid w:val="009447AA"/>
    <w:rsid w:val="00944B32"/>
    <w:rsid w:val="00944DB5"/>
    <w:rsid w:val="0094563C"/>
    <w:rsid w:val="00945F2A"/>
    <w:rsid w:val="00945FF1"/>
    <w:rsid w:val="009463FF"/>
    <w:rsid w:val="00946475"/>
    <w:rsid w:val="009466C0"/>
    <w:rsid w:val="009467DE"/>
    <w:rsid w:val="00946A38"/>
    <w:rsid w:val="00946DEB"/>
    <w:rsid w:val="00947926"/>
    <w:rsid w:val="009479D6"/>
    <w:rsid w:val="0095010D"/>
    <w:rsid w:val="0095022D"/>
    <w:rsid w:val="009508FE"/>
    <w:rsid w:val="00950A10"/>
    <w:rsid w:val="00950AE8"/>
    <w:rsid w:val="00950B6C"/>
    <w:rsid w:val="00950BF2"/>
    <w:rsid w:val="00951569"/>
    <w:rsid w:val="009518E6"/>
    <w:rsid w:val="00951AE8"/>
    <w:rsid w:val="00952045"/>
    <w:rsid w:val="0095242D"/>
    <w:rsid w:val="0095272E"/>
    <w:rsid w:val="00952979"/>
    <w:rsid w:val="00952F87"/>
    <w:rsid w:val="00953545"/>
    <w:rsid w:val="00953655"/>
    <w:rsid w:val="009538B6"/>
    <w:rsid w:val="00953DED"/>
    <w:rsid w:val="009542EA"/>
    <w:rsid w:val="00954469"/>
    <w:rsid w:val="0095449E"/>
    <w:rsid w:val="009548A7"/>
    <w:rsid w:val="00954A64"/>
    <w:rsid w:val="00954D1B"/>
    <w:rsid w:val="009550A2"/>
    <w:rsid w:val="00955428"/>
    <w:rsid w:val="0095564E"/>
    <w:rsid w:val="00955690"/>
    <w:rsid w:val="00955942"/>
    <w:rsid w:val="00955B0A"/>
    <w:rsid w:val="00955D93"/>
    <w:rsid w:val="00955EF7"/>
    <w:rsid w:val="00956178"/>
    <w:rsid w:val="009563FA"/>
    <w:rsid w:val="0095647D"/>
    <w:rsid w:val="009566B1"/>
    <w:rsid w:val="009568F7"/>
    <w:rsid w:val="009569AD"/>
    <w:rsid w:val="00956AB7"/>
    <w:rsid w:val="00956F70"/>
    <w:rsid w:val="00957402"/>
    <w:rsid w:val="00957A58"/>
    <w:rsid w:val="00957E52"/>
    <w:rsid w:val="00957FD8"/>
    <w:rsid w:val="00960155"/>
    <w:rsid w:val="009605EE"/>
    <w:rsid w:val="00960D9A"/>
    <w:rsid w:val="00960FF0"/>
    <w:rsid w:val="00961356"/>
    <w:rsid w:val="00961408"/>
    <w:rsid w:val="00961D27"/>
    <w:rsid w:val="00961D4C"/>
    <w:rsid w:val="00962656"/>
    <w:rsid w:val="009626CD"/>
    <w:rsid w:val="009629B2"/>
    <w:rsid w:val="0096319E"/>
    <w:rsid w:val="00963677"/>
    <w:rsid w:val="0096385F"/>
    <w:rsid w:val="00964E95"/>
    <w:rsid w:val="0096516C"/>
    <w:rsid w:val="009651EF"/>
    <w:rsid w:val="009651F3"/>
    <w:rsid w:val="009652E8"/>
    <w:rsid w:val="0096585A"/>
    <w:rsid w:val="00965E7B"/>
    <w:rsid w:val="0096616C"/>
    <w:rsid w:val="009663A3"/>
    <w:rsid w:val="00966449"/>
    <w:rsid w:val="00966553"/>
    <w:rsid w:val="0096662C"/>
    <w:rsid w:val="009667D9"/>
    <w:rsid w:val="009678E9"/>
    <w:rsid w:val="00967CAD"/>
    <w:rsid w:val="00967D51"/>
    <w:rsid w:val="00967D90"/>
    <w:rsid w:val="00970009"/>
    <w:rsid w:val="0097040A"/>
    <w:rsid w:val="00970437"/>
    <w:rsid w:val="0097072C"/>
    <w:rsid w:val="00970840"/>
    <w:rsid w:val="00970AB2"/>
    <w:rsid w:val="00970B6A"/>
    <w:rsid w:val="00970CC3"/>
    <w:rsid w:val="00971269"/>
    <w:rsid w:val="0097145D"/>
    <w:rsid w:val="00971764"/>
    <w:rsid w:val="009719BE"/>
    <w:rsid w:val="009719F8"/>
    <w:rsid w:val="00971E29"/>
    <w:rsid w:val="009720D2"/>
    <w:rsid w:val="009721F0"/>
    <w:rsid w:val="0097245C"/>
    <w:rsid w:val="00972629"/>
    <w:rsid w:val="00972B32"/>
    <w:rsid w:val="00972BFE"/>
    <w:rsid w:val="00972C5E"/>
    <w:rsid w:val="00972DD5"/>
    <w:rsid w:val="00972F81"/>
    <w:rsid w:val="00972FA6"/>
    <w:rsid w:val="009731F9"/>
    <w:rsid w:val="0097329E"/>
    <w:rsid w:val="00973EA1"/>
    <w:rsid w:val="00974899"/>
    <w:rsid w:val="00975097"/>
    <w:rsid w:val="009750E1"/>
    <w:rsid w:val="009752DA"/>
    <w:rsid w:val="00975E76"/>
    <w:rsid w:val="00976127"/>
    <w:rsid w:val="009762D7"/>
    <w:rsid w:val="00976399"/>
    <w:rsid w:val="00976643"/>
    <w:rsid w:val="0097681C"/>
    <w:rsid w:val="00977388"/>
    <w:rsid w:val="00977568"/>
    <w:rsid w:val="00977ECA"/>
    <w:rsid w:val="00980085"/>
    <w:rsid w:val="00980802"/>
    <w:rsid w:val="009809B0"/>
    <w:rsid w:val="00980B16"/>
    <w:rsid w:val="00980DF0"/>
    <w:rsid w:val="009816A7"/>
    <w:rsid w:val="00982174"/>
    <w:rsid w:val="009825E4"/>
    <w:rsid w:val="00982C25"/>
    <w:rsid w:val="00982D8C"/>
    <w:rsid w:val="00983099"/>
    <w:rsid w:val="0098313C"/>
    <w:rsid w:val="009836FC"/>
    <w:rsid w:val="009837C4"/>
    <w:rsid w:val="00983E8D"/>
    <w:rsid w:val="00983FEE"/>
    <w:rsid w:val="00984420"/>
    <w:rsid w:val="00984663"/>
    <w:rsid w:val="00984976"/>
    <w:rsid w:val="009849C6"/>
    <w:rsid w:val="00984CA7"/>
    <w:rsid w:val="00985BF7"/>
    <w:rsid w:val="00985C0E"/>
    <w:rsid w:val="00986724"/>
    <w:rsid w:val="009869AB"/>
    <w:rsid w:val="00986AB6"/>
    <w:rsid w:val="00986E78"/>
    <w:rsid w:val="00987027"/>
    <w:rsid w:val="00987DD8"/>
    <w:rsid w:val="00990266"/>
    <w:rsid w:val="00990669"/>
    <w:rsid w:val="00990740"/>
    <w:rsid w:val="0099079C"/>
    <w:rsid w:val="00990AC5"/>
    <w:rsid w:val="0099123A"/>
    <w:rsid w:val="009914DF"/>
    <w:rsid w:val="0099199D"/>
    <w:rsid w:val="00991CFB"/>
    <w:rsid w:val="00991E47"/>
    <w:rsid w:val="009920EB"/>
    <w:rsid w:val="00992129"/>
    <w:rsid w:val="009927A3"/>
    <w:rsid w:val="00992883"/>
    <w:rsid w:val="00993033"/>
    <w:rsid w:val="0099318D"/>
    <w:rsid w:val="0099333F"/>
    <w:rsid w:val="00993432"/>
    <w:rsid w:val="00993454"/>
    <w:rsid w:val="0099392B"/>
    <w:rsid w:val="00993B42"/>
    <w:rsid w:val="00993C14"/>
    <w:rsid w:val="00993DBA"/>
    <w:rsid w:val="00994316"/>
    <w:rsid w:val="0099449E"/>
    <w:rsid w:val="009956CC"/>
    <w:rsid w:val="0099590E"/>
    <w:rsid w:val="00995E77"/>
    <w:rsid w:val="00995E8C"/>
    <w:rsid w:val="009963BD"/>
    <w:rsid w:val="00996C34"/>
    <w:rsid w:val="00996E24"/>
    <w:rsid w:val="00997A46"/>
    <w:rsid w:val="00997B91"/>
    <w:rsid w:val="00997D0A"/>
    <w:rsid w:val="00997DEB"/>
    <w:rsid w:val="00997E14"/>
    <w:rsid w:val="009A01AA"/>
    <w:rsid w:val="009A02B1"/>
    <w:rsid w:val="009A1D21"/>
    <w:rsid w:val="009A23A8"/>
    <w:rsid w:val="009A2404"/>
    <w:rsid w:val="009A272A"/>
    <w:rsid w:val="009A278D"/>
    <w:rsid w:val="009A2871"/>
    <w:rsid w:val="009A2D11"/>
    <w:rsid w:val="009A2E76"/>
    <w:rsid w:val="009A33B1"/>
    <w:rsid w:val="009A34DF"/>
    <w:rsid w:val="009A3695"/>
    <w:rsid w:val="009A393F"/>
    <w:rsid w:val="009A3F01"/>
    <w:rsid w:val="009A4076"/>
    <w:rsid w:val="009A4A37"/>
    <w:rsid w:val="009A4BE0"/>
    <w:rsid w:val="009A4D8D"/>
    <w:rsid w:val="009A4EC4"/>
    <w:rsid w:val="009A5426"/>
    <w:rsid w:val="009A549B"/>
    <w:rsid w:val="009A54CB"/>
    <w:rsid w:val="009A5DCE"/>
    <w:rsid w:val="009A623D"/>
    <w:rsid w:val="009A66F3"/>
    <w:rsid w:val="009A6F01"/>
    <w:rsid w:val="009A6F7A"/>
    <w:rsid w:val="009A77AB"/>
    <w:rsid w:val="009A7980"/>
    <w:rsid w:val="009B0511"/>
    <w:rsid w:val="009B096B"/>
    <w:rsid w:val="009B0AE8"/>
    <w:rsid w:val="009B0B73"/>
    <w:rsid w:val="009B0E48"/>
    <w:rsid w:val="009B182D"/>
    <w:rsid w:val="009B1E60"/>
    <w:rsid w:val="009B20DB"/>
    <w:rsid w:val="009B2184"/>
    <w:rsid w:val="009B326D"/>
    <w:rsid w:val="009B3D45"/>
    <w:rsid w:val="009B3F14"/>
    <w:rsid w:val="009B4147"/>
    <w:rsid w:val="009B4787"/>
    <w:rsid w:val="009B4A0C"/>
    <w:rsid w:val="009B4C95"/>
    <w:rsid w:val="009B50E9"/>
    <w:rsid w:val="009B5F59"/>
    <w:rsid w:val="009B6068"/>
    <w:rsid w:val="009B6138"/>
    <w:rsid w:val="009B6520"/>
    <w:rsid w:val="009B6860"/>
    <w:rsid w:val="009B6CBB"/>
    <w:rsid w:val="009B706E"/>
    <w:rsid w:val="009B74D7"/>
    <w:rsid w:val="009B75FE"/>
    <w:rsid w:val="009B7A49"/>
    <w:rsid w:val="009B7B9C"/>
    <w:rsid w:val="009B7C70"/>
    <w:rsid w:val="009B7E95"/>
    <w:rsid w:val="009C0323"/>
    <w:rsid w:val="009C05A5"/>
    <w:rsid w:val="009C0B52"/>
    <w:rsid w:val="009C1075"/>
    <w:rsid w:val="009C10FC"/>
    <w:rsid w:val="009C12D2"/>
    <w:rsid w:val="009C158E"/>
    <w:rsid w:val="009C15C1"/>
    <w:rsid w:val="009C1BBD"/>
    <w:rsid w:val="009C1E7C"/>
    <w:rsid w:val="009C20F6"/>
    <w:rsid w:val="009C229F"/>
    <w:rsid w:val="009C2686"/>
    <w:rsid w:val="009C2B79"/>
    <w:rsid w:val="009C2F50"/>
    <w:rsid w:val="009C30B0"/>
    <w:rsid w:val="009C3775"/>
    <w:rsid w:val="009C3B42"/>
    <w:rsid w:val="009C3E7A"/>
    <w:rsid w:val="009C4279"/>
    <w:rsid w:val="009C4393"/>
    <w:rsid w:val="009C49B0"/>
    <w:rsid w:val="009C4CA6"/>
    <w:rsid w:val="009C4DBC"/>
    <w:rsid w:val="009C4E05"/>
    <w:rsid w:val="009C543E"/>
    <w:rsid w:val="009C5444"/>
    <w:rsid w:val="009C5863"/>
    <w:rsid w:val="009C647F"/>
    <w:rsid w:val="009C6971"/>
    <w:rsid w:val="009C6F36"/>
    <w:rsid w:val="009C70B1"/>
    <w:rsid w:val="009C714F"/>
    <w:rsid w:val="009C7218"/>
    <w:rsid w:val="009C7407"/>
    <w:rsid w:val="009C7B07"/>
    <w:rsid w:val="009C7B76"/>
    <w:rsid w:val="009D0256"/>
    <w:rsid w:val="009D0375"/>
    <w:rsid w:val="009D1B8C"/>
    <w:rsid w:val="009D1E8B"/>
    <w:rsid w:val="009D213B"/>
    <w:rsid w:val="009D223B"/>
    <w:rsid w:val="009D22A2"/>
    <w:rsid w:val="009D2CA3"/>
    <w:rsid w:val="009D3158"/>
    <w:rsid w:val="009D3347"/>
    <w:rsid w:val="009D38B9"/>
    <w:rsid w:val="009D3D84"/>
    <w:rsid w:val="009D3E9B"/>
    <w:rsid w:val="009D46BF"/>
    <w:rsid w:val="009D593A"/>
    <w:rsid w:val="009D5966"/>
    <w:rsid w:val="009D606A"/>
    <w:rsid w:val="009D624D"/>
    <w:rsid w:val="009D6362"/>
    <w:rsid w:val="009D6467"/>
    <w:rsid w:val="009D6637"/>
    <w:rsid w:val="009D670E"/>
    <w:rsid w:val="009D76E3"/>
    <w:rsid w:val="009D7781"/>
    <w:rsid w:val="009D7B8A"/>
    <w:rsid w:val="009D7BCA"/>
    <w:rsid w:val="009D7E9C"/>
    <w:rsid w:val="009D7EC2"/>
    <w:rsid w:val="009E03F9"/>
    <w:rsid w:val="009E088B"/>
    <w:rsid w:val="009E0DD6"/>
    <w:rsid w:val="009E1212"/>
    <w:rsid w:val="009E1963"/>
    <w:rsid w:val="009E28B7"/>
    <w:rsid w:val="009E2988"/>
    <w:rsid w:val="009E2DFB"/>
    <w:rsid w:val="009E2F20"/>
    <w:rsid w:val="009E3214"/>
    <w:rsid w:val="009E32A3"/>
    <w:rsid w:val="009E3519"/>
    <w:rsid w:val="009E4051"/>
    <w:rsid w:val="009E4101"/>
    <w:rsid w:val="009E48F7"/>
    <w:rsid w:val="009E4ABC"/>
    <w:rsid w:val="009E585F"/>
    <w:rsid w:val="009E5B12"/>
    <w:rsid w:val="009E5D84"/>
    <w:rsid w:val="009E61C1"/>
    <w:rsid w:val="009E656B"/>
    <w:rsid w:val="009E68EE"/>
    <w:rsid w:val="009E6F2E"/>
    <w:rsid w:val="009E7144"/>
    <w:rsid w:val="009E7658"/>
    <w:rsid w:val="009E7D0F"/>
    <w:rsid w:val="009E7D20"/>
    <w:rsid w:val="009E7D9B"/>
    <w:rsid w:val="009F006A"/>
    <w:rsid w:val="009F0203"/>
    <w:rsid w:val="009F0319"/>
    <w:rsid w:val="009F0953"/>
    <w:rsid w:val="009F0B13"/>
    <w:rsid w:val="009F0C14"/>
    <w:rsid w:val="009F0D52"/>
    <w:rsid w:val="009F1301"/>
    <w:rsid w:val="009F1344"/>
    <w:rsid w:val="009F138E"/>
    <w:rsid w:val="009F179C"/>
    <w:rsid w:val="009F17B8"/>
    <w:rsid w:val="009F1B8E"/>
    <w:rsid w:val="009F1D97"/>
    <w:rsid w:val="009F1DC9"/>
    <w:rsid w:val="009F2622"/>
    <w:rsid w:val="009F2775"/>
    <w:rsid w:val="009F2797"/>
    <w:rsid w:val="009F2E96"/>
    <w:rsid w:val="009F2EC2"/>
    <w:rsid w:val="009F36A5"/>
    <w:rsid w:val="009F37B5"/>
    <w:rsid w:val="009F3CF7"/>
    <w:rsid w:val="009F4B04"/>
    <w:rsid w:val="009F4BE9"/>
    <w:rsid w:val="009F4E63"/>
    <w:rsid w:val="009F5742"/>
    <w:rsid w:val="009F5FF9"/>
    <w:rsid w:val="009F6860"/>
    <w:rsid w:val="009F6D8B"/>
    <w:rsid w:val="009F718E"/>
    <w:rsid w:val="009F7519"/>
    <w:rsid w:val="009F7569"/>
    <w:rsid w:val="009F7755"/>
    <w:rsid w:val="009F796D"/>
    <w:rsid w:val="009F7D77"/>
    <w:rsid w:val="00A002B0"/>
    <w:rsid w:val="00A00F85"/>
    <w:rsid w:val="00A01039"/>
    <w:rsid w:val="00A01449"/>
    <w:rsid w:val="00A01641"/>
    <w:rsid w:val="00A0179D"/>
    <w:rsid w:val="00A0192E"/>
    <w:rsid w:val="00A01EE0"/>
    <w:rsid w:val="00A01F59"/>
    <w:rsid w:val="00A026C2"/>
    <w:rsid w:val="00A0278D"/>
    <w:rsid w:val="00A02810"/>
    <w:rsid w:val="00A0287B"/>
    <w:rsid w:val="00A02BB0"/>
    <w:rsid w:val="00A02FBB"/>
    <w:rsid w:val="00A030F7"/>
    <w:rsid w:val="00A0316F"/>
    <w:rsid w:val="00A0337B"/>
    <w:rsid w:val="00A036D3"/>
    <w:rsid w:val="00A03704"/>
    <w:rsid w:val="00A0371A"/>
    <w:rsid w:val="00A03817"/>
    <w:rsid w:val="00A038CF"/>
    <w:rsid w:val="00A039A8"/>
    <w:rsid w:val="00A03B8B"/>
    <w:rsid w:val="00A04103"/>
    <w:rsid w:val="00A04140"/>
    <w:rsid w:val="00A046DA"/>
    <w:rsid w:val="00A04A9B"/>
    <w:rsid w:val="00A05338"/>
    <w:rsid w:val="00A05804"/>
    <w:rsid w:val="00A0621F"/>
    <w:rsid w:val="00A067E1"/>
    <w:rsid w:val="00A06A94"/>
    <w:rsid w:val="00A06AE9"/>
    <w:rsid w:val="00A06BE1"/>
    <w:rsid w:val="00A06D2E"/>
    <w:rsid w:val="00A07A0F"/>
    <w:rsid w:val="00A07B67"/>
    <w:rsid w:val="00A07C69"/>
    <w:rsid w:val="00A07CD2"/>
    <w:rsid w:val="00A1005E"/>
    <w:rsid w:val="00A10557"/>
    <w:rsid w:val="00A1086E"/>
    <w:rsid w:val="00A109E3"/>
    <w:rsid w:val="00A10D68"/>
    <w:rsid w:val="00A116A0"/>
    <w:rsid w:val="00A11CB2"/>
    <w:rsid w:val="00A1218F"/>
    <w:rsid w:val="00A12CDD"/>
    <w:rsid w:val="00A142BB"/>
    <w:rsid w:val="00A147AD"/>
    <w:rsid w:val="00A14AB3"/>
    <w:rsid w:val="00A15063"/>
    <w:rsid w:val="00A155AD"/>
    <w:rsid w:val="00A15960"/>
    <w:rsid w:val="00A15A93"/>
    <w:rsid w:val="00A16A5B"/>
    <w:rsid w:val="00A16AA1"/>
    <w:rsid w:val="00A16D74"/>
    <w:rsid w:val="00A17147"/>
    <w:rsid w:val="00A171D3"/>
    <w:rsid w:val="00A1778F"/>
    <w:rsid w:val="00A17E12"/>
    <w:rsid w:val="00A17EEE"/>
    <w:rsid w:val="00A207C7"/>
    <w:rsid w:val="00A20E03"/>
    <w:rsid w:val="00A21433"/>
    <w:rsid w:val="00A21E6B"/>
    <w:rsid w:val="00A2217A"/>
    <w:rsid w:val="00A2242E"/>
    <w:rsid w:val="00A2248A"/>
    <w:rsid w:val="00A22632"/>
    <w:rsid w:val="00A229E9"/>
    <w:rsid w:val="00A22A21"/>
    <w:rsid w:val="00A22A79"/>
    <w:rsid w:val="00A22B60"/>
    <w:rsid w:val="00A23153"/>
    <w:rsid w:val="00A233F2"/>
    <w:rsid w:val="00A235D8"/>
    <w:rsid w:val="00A237A9"/>
    <w:rsid w:val="00A23C7B"/>
    <w:rsid w:val="00A23E7A"/>
    <w:rsid w:val="00A23EBE"/>
    <w:rsid w:val="00A243EE"/>
    <w:rsid w:val="00A24508"/>
    <w:rsid w:val="00A24512"/>
    <w:rsid w:val="00A24726"/>
    <w:rsid w:val="00A249BF"/>
    <w:rsid w:val="00A25A8F"/>
    <w:rsid w:val="00A25B62"/>
    <w:rsid w:val="00A25D52"/>
    <w:rsid w:val="00A261A2"/>
    <w:rsid w:val="00A26426"/>
    <w:rsid w:val="00A26C55"/>
    <w:rsid w:val="00A27663"/>
    <w:rsid w:val="00A276FE"/>
    <w:rsid w:val="00A27C8A"/>
    <w:rsid w:val="00A27F08"/>
    <w:rsid w:val="00A27FC3"/>
    <w:rsid w:val="00A300C3"/>
    <w:rsid w:val="00A3069C"/>
    <w:rsid w:val="00A3078B"/>
    <w:rsid w:val="00A307D1"/>
    <w:rsid w:val="00A31217"/>
    <w:rsid w:val="00A315BC"/>
    <w:rsid w:val="00A31AAA"/>
    <w:rsid w:val="00A31AD6"/>
    <w:rsid w:val="00A31CDC"/>
    <w:rsid w:val="00A32135"/>
    <w:rsid w:val="00A327F6"/>
    <w:rsid w:val="00A328E8"/>
    <w:rsid w:val="00A32F75"/>
    <w:rsid w:val="00A33810"/>
    <w:rsid w:val="00A3381D"/>
    <w:rsid w:val="00A33AB7"/>
    <w:rsid w:val="00A33C61"/>
    <w:rsid w:val="00A33E4D"/>
    <w:rsid w:val="00A34340"/>
    <w:rsid w:val="00A3440C"/>
    <w:rsid w:val="00A35139"/>
    <w:rsid w:val="00A35B84"/>
    <w:rsid w:val="00A3627B"/>
    <w:rsid w:val="00A36285"/>
    <w:rsid w:val="00A362A4"/>
    <w:rsid w:val="00A3652E"/>
    <w:rsid w:val="00A3668A"/>
    <w:rsid w:val="00A368F0"/>
    <w:rsid w:val="00A370BC"/>
    <w:rsid w:val="00A377D7"/>
    <w:rsid w:val="00A378E0"/>
    <w:rsid w:val="00A37E0D"/>
    <w:rsid w:val="00A40041"/>
    <w:rsid w:val="00A40DCD"/>
    <w:rsid w:val="00A40FB5"/>
    <w:rsid w:val="00A41123"/>
    <w:rsid w:val="00A414B7"/>
    <w:rsid w:val="00A4152D"/>
    <w:rsid w:val="00A41531"/>
    <w:rsid w:val="00A41AC2"/>
    <w:rsid w:val="00A41E5C"/>
    <w:rsid w:val="00A42B32"/>
    <w:rsid w:val="00A42BB0"/>
    <w:rsid w:val="00A42D80"/>
    <w:rsid w:val="00A42EBE"/>
    <w:rsid w:val="00A42F8F"/>
    <w:rsid w:val="00A433A0"/>
    <w:rsid w:val="00A43D09"/>
    <w:rsid w:val="00A43DF9"/>
    <w:rsid w:val="00A43EC5"/>
    <w:rsid w:val="00A44309"/>
    <w:rsid w:val="00A44A28"/>
    <w:rsid w:val="00A450A2"/>
    <w:rsid w:val="00A45603"/>
    <w:rsid w:val="00A456C2"/>
    <w:rsid w:val="00A45AD6"/>
    <w:rsid w:val="00A45DC0"/>
    <w:rsid w:val="00A45EF9"/>
    <w:rsid w:val="00A460BE"/>
    <w:rsid w:val="00A4640A"/>
    <w:rsid w:val="00A4699F"/>
    <w:rsid w:val="00A46E87"/>
    <w:rsid w:val="00A46FF8"/>
    <w:rsid w:val="00A47205"/>
    <w:rsid w:val="00A47781"/>
    <w:rsid w:val="00A4779F"/>
    <w:rsid w:val="00A504E0"/>
    <w:rsid w:val="00A523E7"/>
    <w:rsid w:val="00A526B5"/>
    <w:rsid w:val="00A52A5D"/>
    <w:rsid w:val="00A53497"/>
    <w:rsid w:val="00A534D5"/>
    <w:rsid w:val="00A535CE"/>
    <w:rsid w:val="00A536D6"/>
    <w:rsid w:val="00A53A46"/>
    <w:rsid w:val="00A54BF3"/>
    <w:rsid w:val="00A54C14"/>
    <w:rsid w:val="00A54C4F"/>
    <w:rsid w:val="00A54CAA"/>
    <w:rsid w:val="00A54D60"/>
    <w:rsid w:val="00A54E45"/>
    <w:rsid w:val="00A55078"/>
    <w:rsid w:val="00A5552D"/>
    <w:rsid w:val="00A55900"/>
    <w:rsid w:val="00A568A8"/>
    <w:rsid w:val="00A56E43"/>
    <w:rsid w:val="00A56FB1"/>
    <w:rsid w:val="00A57593"/>
    <w:rsid w:val="00A5764F"/>
    <w:rsid w:val="00A60278"/>
    <w:rsid w:val="00A60353"/>
    <w:rsid w:val="00A60395"/>
    <w:rsid w:val="00A60AE5"/>
    <w:rsid w:val="00A60DBD"/>
    <w:rsid w:val="00A610A0"/>
    <w:rsid w:val="00A61D52"/>
    <w:rsid w:val="00A61DE5"/>
    <w:rsid w:val="00A61F66"/>
    <w:rsid w:val="00A6242E"/>
    <w:rsid w:val="00A626BC"/>
    <w:rsid w:val="00A6296C"/>
    <w:rsid w:val="00A62A05"/>
    <w:rsid w:val="00A631D8"/>
    <w:rsid w:val="00A63567"/>
    <w:rsid w:val="00A635A5"/>
    <w:rsid w:val="00A64159"/>
    <w:rsid w:val="00A64A7D"/>
    <w:rsid w:val="00A650A3"/>
    <w:rsid w:val="00A65DEB"/>
    <w:rsid w:val="00A6681A"/>
    <w:rsid w:val="00A668A8"/>
    <w:rsid w:val="00A66944"/>
    <w:rsid w:val="00A66C15"/>
    <w:rsid w:val="00A67435"/>
    <w:rsid w:val="00A675F3"/>
    <w:rsid w:val="00A679E0"/>
    <w:rsid w:val="00A67A4D"/>
    <w:rsid w:val="00A67C61"/>
    <w:rsid w:val="00A67D20"/>
    <w:rsid w:val="00A67F3B"/>
    <w:rsid w:val="00A70579"/>
    <w:rsid w:val="00A71047"/>
    <w:rsid w:val="00A7195D"/>
    <w:rsid w:val="00A71A68"/>
    <w:rsid w:val="00A71AF5"/>
    <w:rsid w:val="00A729A5"/>
    <w:rsid w:val="00A72B34"/>
    <w:rsid w:val="00A72C7B"/>
    <w:rsid w:val="00A73460"/>
    <w:rsid w:val="00A73C69"/>
    <w:rsid w:val="00A73DD0"/>
    <w:rsid w:val="00A74012"/>
    <w:rsid w:val="00A74101"/>
    <w:rsid w:val="00A745CC"/>
    <w:rsid w:val="00A74EE6"/>
    <w:rsid w:val="00A75681"/>
    <w:rsid w:val="00A75A9F"/>
    <w:rsid w:val="00A76501"/>
    <w:rsid w:val="00A7684D"/>
    <w:rsid w:val="00A76E4E"/>
    <w:rsid w:val="00A773A8"/>
    <w:rsid w:val="00A776C3"/>
    <w:rsid w:val="00A77A16"/>
    <w:rsid w:val="00A77C3B"/>
    <w:rsid w:val="00A77CB1"/>
    <w:rsid w:val="00A77F24"/>
    <w:rsid w:val="00A80071"/>
    <w:rsid w:val="00A8034B"/>
    <w:rsid w:val="00A80580"/>
    <w:rsid w:val="00A806B2"/>
    <w:rsid w:val="00A8090C"/>
    <w:rsid w:val="00A80BC2"/>
    <w:rsid w:val="00A80C63"/>
    <w:rsid w:val="00A80D57"/>
    <w:rsid w:val="00A814E2"/>
    <w:rsid w:val="00A81679"/>
    <w:rsid w:val="00A81F8A"/>
    <w:rsid w:val="00A82D6A"/>
    <w:rsid w:val="00A8325F"/>
    <w:rsid w:val="00A83693"/>
    <w:rsid w:val="00A83D5F"/>
    <w:rsid w:val="00A84010"/>
    <w:rsid w:val="00A844D7"/>
    <w:rsid w:val="00A84728"/>
    <w:rsid w:val="00A84736"/>
    <w:rsid w:val="00A849FD"/>
    <w:rsid w:val="00A84C75"/>
    <w:rsid w:val="00A84DAF"/>
    <w:rsid w:val="00A85288"/>
    <w:rsid w:val="00A8545B"/>
    <w:rsid w:val="00A85FE8"/>
    <w:rsid w:val="00A865E0"/>
    <w:rsid w:val="00A866EA"/>
    <w:rsid w:val="00A87DBE"/>
    <w:rsid w:val="00A902EC"/>
    <w:rsid w:val="00A9091D"/>
    <w:rsid w:val="00A90932"/>
    <w:rsid w:val="00A91419"/>
    <w:rsid w:val="00A91C5B"/>
    <w:rsid w:val="00A92011"/>
    <w:rsid w:val="00A94478"/>
    <w:rsid w:val="00A9540B"/>
    <w:rsid w:val="00A95534"/>
    <w:rsid w:val="00A95C6B"/>
    <w:rsid w:val="00A95DAE"/>
    <w:rsid w:val="00A965DB"/>
    <w:rsid w:val="00A9739E"/>
    <w:rsid w:val="00A97A5D"/>
    <w:rsid w:val="00A97CE3"/>
    <w:rsid w:val="00A97CEA"/>
    <w:rsid w:val="00A97EC7"/>
    <w:rsid w:val="00AA0346"/>
    <w:rsid w:val="00AA0401"/>
    <w:rsid w:val="00AA0669"/>
    <w:rsid w:val="00AA09FC"/>
    <w:rsid w:val="00AA0C23"/>
    <w:rsid w:val="00AA0ED1"/>
    <w:rsid w:val="00AA133E"/>
    <w:rsid w:val="00AA1DFE"/>
    <w:rsid w:val="00AA2012"/>
    <w:rsid w:val="00AA207A"/>
    <w:rsid w:val="00AA23FF"/>
    <w:rsid w:val="00AA37D5"/>
    <w:rsid w:val="00AA3C21"/>
    <w:rsid w:val="00AA3C91"/>
    <w:rsid w:val="00AA449D"/>
    <w:rsid w:val="00AA45D5"/>
    <w:rsid w:val="00AA45E7"/>
    <w:rsid w:val="00AA4A5E"/>
    <w:rsid w:val="00AA4C49"/>
    <w:rsid w:val="00AA4CFB"/>
    <w:rsid w:val="00AA5023"/>
    <w:rsid w:val="00AA5228"/>
    <w:rsid w:val="00AA570F"/>
    <w:rsid w:val="00AA58FB"/>
    <w:rsid w:val="00AA5A8D"/>
    <w:rsid w:val="00AA5B95"/>
    <w:rsid w:val="00AA5C27"/>
    <w:rsid w:val="00AA5CB7"/>
    <w:rsid w:val="00AA5E22"/>
    <w:rsid w:val="00AA6211"/>
    <w:rsid w:val="00AA6E6E"/>
    <w:rsid w:val="00AA70FA"/>
    <w:rsid w:val="00AA7172"/>
    <w:rsid w:val="00AA772F"/>
    <w:rsid w:val="00AA7CD0"/>
    <w:rsid w:val="00AA7E22"/>
    <w:rsid w:val="00AB0711"/>
    <w:rsid w:val="00AB08B8"/>
    <w:rsid w:val="00AB0A0B"/>
    <w:rsid w:val="00AB0B1B"/>
    <w:rsid w:val="00AB0B50"/>
    <w:rsid w:val="00AB19D4"/>
    <w:rsid w:val="00AB1AF7"/>
    <w:rsid w:val="00AB1D4A"/>
    <w:rsid w:val="00AB20C0"/>
    <w:rsid w:val="00AB2110"/>
    <w:rsid w:val="00AB2573"/>
    <w:rsid w:val="00AB26ED"/>
    <w:rsid w:val="00AB29DD"/>
    <w:rsid w:val="00AB3A68"/>
    <w:rsid w:val="00AB3B1A"/>
    <w:rsid w:val="00AB404A"/>
    <w:rsid w:val="00AB44B0"/>
    <w:rsid w:val="00AB4527"/>
    <w:rsid w:val="00AB4BB2"/>
    <w:rsid w:val="00AB4D1E"/>
    <w:rsid w:val="00AB4D8D"/>
    <w:rsid w:val="00AB4E1C"/>
    <w:rsid w:val="00AB4EEF"/>
    <w:rsid w:val="00AB4F16"/>
    <w:rsid w:val="00AB507A"/>
    <w:rsid w:val="00AB5BDB"/>
    <w:rsid w:val="00AB628A"/>
    <w:rsid w:val="00AB6377"/>
    <w:rsid w:val="00AB6BAA"/>
    <w:rsid w:val="00AB70EC"/>
    <w:rsid w:val="00AC001C"/>
    <w:rsid w:val="00AC0370"/>
    <w:rsid w:val="00AC0609"/>
    <w:rsid w:val="00AC0759"/>
    <w:rsid w:val="00AC0E9C"/>
    <w:rsid w:val="00AC19D4"/>
    <w:rsid w:val="00AC1AE1"/>
    <w:rsid w:val="00AC1D5B"/>
    <w:rsid w:val="00AC1F5C"/>
    <w:rsid w:val="00AC1FD0"/>
    <w:rsid w:val="00AC223B"/>
    <w:rsid w:val="00AC23AA"/>
    <w:rsid w:val="00AC2D1E"/>
    <w:rsid w:val="00AC2ED2"/>
    <w:rsid w:val="00AC327E"/>
    <w:rsid w:val="00AC3444"/>
    <w:rsid w:val="00AC35A6"/>
    <w:rsid w:val="00AC3609"/>
    <w:rsid w:val="00AC38C2"/>
    <w:rsid w:val="00AC3903"/>
    <w:rsid w:val="00AC3C4A"/>
    <w:rsid w:val="00AC440B"/>
    <w:rsid w:val="00AC464C"/>
    <w:rsid w:val="00AC4DEC"/>
    <w:rsid w:val="00AC4EE3"/>
    <w:rsid w:val="00AC5178"/>
    <w:rsid w:val="00AC51E0"/>
    <w:rsid w:val="00AC56E9"/>
    <w:rsid w:val="00AC5E1C"/>
    <w:rsid w:val="00AC5FF3"/>
    <w:rsid w:val="00AC618D"/>
    <w:rsid w:val="00AC6253"/>
    <w:rsid w:val="00AC6515"/>
    <w:rsid w:val="00AC65F9"/>
    <w:rsid w:val="00AC68D7"/>
    <w:rsid w:val="00AC6ADC"/>
    <w:rsid w:val="00AC71B7"/>
    <w:rsid w:val="00AC71C5"/>
    <w:rsid w:val="00AC758F"/>
    <w:rsid w:val="00AC78EA"/>
    <w:rsid w:val="00AD0201"/>
    <w:rsid w:val="00AD0384"/>
    <w:rsid w:val="00AD0462"/>
    <w:rsid w:val="00AD04A0"/>
    <w:rsid w:val="00AD04A9"/>
    <w:rsid w:val="00AD0C28"/>
    <w:rsid w:val="00AD0E92"/>
    <w:rsid w:val="00AD0F2A"/>
    <w:rsid w:val="00AD146D"/>
    <w:rsid w:val="00AD2ACF"/>
    <w:rsid w:val="00AD2CC9"/>
    <w:rsid w:val="00AD2F53"/>
    <w:rsid w:val="00AD305C"/>
    <w:rsid w:val="00AD3253"/>
    <w:rsid w:val="00AD33E1"/>
    <w:rsid w:val="00AD3D84"/>
    <w:rsid w:val="00AD3DE5"/>
    <w:rsid w:val="00AD3DF6"/>
    <w:rsid w:val="00AD3F76"/>
    <w:rsid w:val="00AD41B9"/>
    <w:rsid w:val="00AD48AC"/>
    <w:rsid w:val="00AD4E6B"/>
    <w:rsid w:val="00AD5C27"/>
    <w:rsid w:val="00AD63FC"/>
    <w:rsid w:val="00AD6AA4"/>
    <w:rsid w:val="00AD7159"/>
    <w:rsid w:val="00AD7402"/>
    <w:rsid w:val="00AD753F"/>
    <w:rsid w:val="00AD7653"/>
    <w:rsid w:val="00AD798A"/>
    <w:rsid w:val="00AE0AE5"/>
    <w:rsid w:val="00AE1307"/>
    <w:rsid w:val="00AE1C3A"/>
    <w:rsid w:val="00AE1E3B"/>
    <w:rsid w:val="00AE223F"/>
    <w:rsid w:val="00AE2379"/>
    <w:rsid w:val="00AE2A03"/>
    <w:rsid w:val="00AE2A95"/>
    <w:rsid w:val="00AE326B"/>
    <w:rsid w:val="00AE3308"/>
    <w:rsid w:val="00AE3431"/>
    <w:rsid w:val="00AE368B"/>
    <w:rsid w:val="00AE396F"/>
    <w:rsid w:val="00AE444F"/>
    <w:rsid w:val="00AE4B4E"/>
    <w:rsid w:val="00AE4B7C"/>
    <w:rsid w:val="00AE5EA8"/>
    <w:rsid w:val="00AE6005"/>
    <w:rsid w:val="00AE6898"/>
    <w:rsid w:val="00AE6FFD"/>
    <w:rsid w:val="00AE756B"/>
    <w:rsid w:val="00AE7934"/>
    <w:rsid w:val="00AF04B8"/>
    <w:rsid w:val="00AF175A"/>
    <w:rsid w:val="00AF17F0"/>
    <w:rsid w:val="00AF1BFF"/>
    <w:rsid w:val="00AF2273"/>
    <w:rsid w:val="00AF23BB"/>
    <w:rsid w:val="00AF2788"/>
    <w:rsid w:val="00AF27B9"/>
    <w:rsid w:val="00AF2BE1"/>
    <w:rsid w:val="00AF2E34"/>
    <w:rsid w:val="00AF3545"/>
    <w:rsid w:val="00AF3622"/>
    <w:rsid w:val="00AF3739"/>
    <w:rsid w:val="00AF39F2"/>
    <w:rsid w:val="00AF3A73"/>
    <w:rsid w:val="00AF4425"/>
    <w:rsid w:val="00AF4573"/>
    <w:rsid w:val="00AF48BA"/>
    <w:rsid w:val="00AF4C06"/>
    <w:rsid w:val="00AF4D62"/>
    <w:rsid w:val="00AF56F3"/>
    <w:rsid w:val="00AF5786"/>
    <w:rsid w:val="00AF5B90"/>
    <w:rsid w:val="00AF652E"/>
    <w:rsid w:val="00AF6AEF"/>
    <w:rsid w:val="00AF6E3E"/>
    <w:rsid w:val="00AF7074"/>
    <w:rsid w:val="00AF718B"/>
    <w:rsid w:val="00AF7589"/>
    <w:rsid w:val="00AF7891"/>
    <w:rsid w:val="00AF78CA"/>
    <w:rsid w:val="00AF7A48"/>
    <w:rsid w:val="00B0054C"/>
    <w:rsid w:val="00B00787"/>
    <w:rsid w:val="00B00AFB"/>
    <w:rsid w:val="00B010C5"/>
    <w:rsid w:val="00B013D6"/>
    <w:rsid w:val="00B0146F"/>
    <w:rsid w:val="00B014A5"/>
    <w:rsid w:val="00B01E82"/>
    <w:rsid w:val="00B02117"/>
    <w:rsid w:val="00B0232A"/>
    <w:rsid w:val="00B02D24"/>
    <w:rsid w:val="00B02DFC"/>
    <w:rsid w:val="00B02E1D"/>
    <w:rsid w:val="00B02E23"/>
    <w:rsid w:val="00B02E94"/>
    <w:rsid w:val="00B032FC"/>
    <w:rsid w:val="00B0361B"/>
    <w:rsid w:val="00B037CB"/>
    <w:rsid w:val="00B0385B"/>
    <w:rsid w:val="00B03A79"/>
    <w:rsid w:val="00B03C6F"/>
    <w:rsid w:val="00B03F7E"/>
    <w:rsid w:val="00B04010"/>
    <w:rsid w:val="00B042D0"/>
    <w:rsid w:val="00B04827"/>
    <w:rsid w:val="00B04D40"/>
    <w:rsid w:val="00B05639"/>
    <w:rsid w:val="00B05875"/>
    <w:rsid w:val="00B058C2"/>
    <w:rsid w:val="00B05AC8"/>
    <w:rsid w:val="00B064EC"/>
    <w:rsid w:val="00B067FA"/>
    <w:rsid w:val="00B06946"/>
    <w:rsid w:val="00B06C9A"/>
    <w:rsid w:val="00B07230"/>
    <w:rsid w:val="00B0725D"/>
    <w:rsid w:val="00B07466"/>
    <w:rsid w:val="00B079B4"/>
    <w:rsid w:val="00B1038D"/>
    <w:rsid w:val="00B1102C"/>
    <w:rsid w:val="00B11032"/>
    <w:rsid w:val="00B119D4"/>
    <w:rsid w:val="00B12CFC"/>
    <w:rsid w:val="00B131C5"/>
    <w:rsid w:val="00B1323D"/>
    <w:rsid w:val="00B1330D"/>
    <w:rsid w:val="00B13517"/>
    <w:rsid w:val="00B13F48"/>
    <w:rsid w:val="00B13F72"/>
    <w:rsid w:val="00B14261"/>
    <w:rsid w:val="00B146A5"/>
    <w:rsid w:val="00B149FB"/>
    <w:rsid w:val="00B14E9E"/>
    <w:rsid w:val="00B15035"/>
    <w:rsid w:val="00B150DF"/>
    <w:rsid w:val="00B1527E"/>
    <w:rsid w:val="00B157E0"/>
    <w:rsid w:val="00B15D64"/>
    <w:rsid w:val="00B15DA1"/>
    <w:rsid w:val="00B15EAA"/>
    <w:rsid w:val="00B15FE7"/>
    <w:rsid w:val="00B1640D"/>
    <w:rsid w:val="00B16EB4"/>
    <w:rsid w:val="00B17103"/>
    <w:rsid w:val="00B17BFE"/>
    <w:rsid w:val="00B17CE5"/>
    <w:rsid w:val="00B17D60"/>
    <w:rsid w:val="00B17EE6"/>
    <w:rsid w:val="00B2041A"/>
    <w:rsid w:val="00B2115D"/>
    <w:rsid w:val="00B21A5E"/>
    <w:rsid w:val="00B227D4"/>
    <w:rsid w:val="00B22DB5"/>
    <w:rsid w:val="00B23698"/>
    <w:rsid w:val="00B242D7"/>
    <w:rsid w:val="00B24904"/>
    <w:rsid w:val="00B24982"/>
    <w:rsid w:val="00B24D17"/>
    <w:rsid w:val="00B2500F"/>
    <w:rsid w:val="00B252F9"/>
    <w:rsid w:val="00B25384"/>
    <w:rsid w:val="00B25397"/>
    <w:rsid w:val="00B25661"/>
    <w:rsid w:val="00B25756"/>
    <w:rsid w:val="00B26023"/>
    <w:rsid w:val="00B2648F"/>
    <w:rsid w:val="00B26F84"/>
    <w:rsid w:val="00B2759B"/>
    <w:rsid w:val="00B27675"/>
    <w:rsid w:val="00B27684"/>
    <w:rsid w:val="00B27ABB"/>
    <w:rsid w:val="00B27CED"/>
    <w:rsid w:val="00B27EEE"/>
    <w:rsid w:val="00B30685"/>
    <w:rsid w:val="00B30717"/>
    <w:rsid w:val="00B30B18"/>
    <w:rsid w:val="00B30F9E"/>
    <w:rsid w:val="00B31627"/>
    <w:rsid w:val="00B31736"/>
    <w:rsid w:val="00B31A72"/>
    <w:rsid w:val="00B3213B"/>
    <w:rsid w:val="00B327BE"/>
    <w:rsid w:val="00B32BBB"/>
    <w:rsid w:val="00B33303"/>
    <w:rsid w:val="00B338F7"/>
    <w:rsid w:val="00B34319"/>
    <w:rsid w:val="00B34392"/>
    <w:rsid w:val="00B34712"/>
    <w:rsid w:val="00B34B11"/>
    <w:rsid w:val="00B34EA0"/>
    <w:rsid w:val="00B354F7"/>
    <w:rsid w:val="00B35898"/>
    <w:rsid w:val="00B35C5D"/>
    <w:rsid w:val="00B36A07"/>
    <w:rsid w:val="00B36B49"/>
    <w:rsid w:val="00B36DE1"/>
    <w:rsid w:val="00B37157"/>
    <w:rsid w:val="00B37461"/>
    <w:rsid w:val="00B37932"/>
    <w:rsid w:val="00B37A0B"/>
    <w:rsid w:val="00B37C26"/>
    <w:rsid w:val="00B40256"/>
    <w:rsid w:val="00B403FE"/>
    <w:rsid w:val="00B404AB"/>
    <w:rsid w:val="00B406CF"/>
    <w:rsid w:val="00B40F8D"/>
    <w:rsid w:val="00B41243"/>
    <w:rsid w:val="00B41702"/>
    <w:rsid w:val="00B4193D"/>
    <w:rsid w:val="00B4227F"/>
    <w:rsid w:val="00B42481"/>
    <w:rsid w:val="00B425A2"/>
    <w:rsid w:val="00B4263A"/>
    <w:rsid w:val="00B42C76"/>
    <w:rsid w:val="00B42D4D"/>
    <w:rsid w:val="00B42FF3"/>
    <w:rsid w:val="00B4313A"/>
    <w:rsid w:val="00B431A0"/>
    <w:rsid w:val="00B435FC"/>
    <w:rsid w:val="00B43C31"/>
    <w:rsid w:val="00B43CC2"/>
    <w:rsid w:val="00B43D57"/>
    <w:rsid w:val="00B43D98"/>
    <w:rsid w:val="00B449A0"/>
    <w:rsid w:val="00B44BC8"/>
    <w:rsid w:val="00B44C5F"/>
    <w:rsid w:val="00B4596C"/>
    <w:rsid w:val="00B45A91"/>
    <w:rsid w:val="00B45C01"/>
    <w:rsid w:val="00B45D5F"/>
    <w:rsid w:val="00B46203"/>
    <w:rsid w:val="00B4657E"/>
    <w:rsid w:val="00B46CBE"/>
    <w:rsid w:val="00B47061"/>
    <w:rsid w:val="00B47876"/>
    <w:rsid w:val="00B47877"/>
    <w:rsid w:val="00B502B8"/>
    <w:rsid w:val="00B50980"/>
    <w:rsid w:val="00B50DA1"/>
    <w:rsid w:val="00B515FA"/>
    <w:rsid w:val="00B51619"/>
    <w:rsid w:val="00B51745"/>
    <w:rsid w:val="00B51933"/>
    <w:rsid w:val="00B52112"/>
    <w:rsid w:val="00B52303"/>
    <w:rsid w:val="00B5241E"/>
    <w:rsid w:val="00B5245B"/>
    <w:rsid w:val="00B526B2"/>
    <w:rsid w:val="00B528FD"/>
    <w:rsid w:val="00B52949"/>
    <w:rsid w:val="00B52E43"/>
    <w:rsid w:val="00B530FA"/>
    <w:rsid w:val="00B53439"/>
    <w:rsid w:val="00B53C17"/>
    <w:rsid w:val="00B53EE5"/>
    <w:rsid w:val="00B54395"/>
    <w:rsid w:val="00B549C1"/>
    <w:rsid w:val="00B54C0D"/>
    <w:rsid w:val="00B551BF"/>
    <w:rsid w:val="00B553BE"/>
    <w:rsid w:val="00B55889"/>
    <w:rsid w:val="00B558F3"/>
    <w:rsid w:val="00B55E34"/>
    <w:rsid w:val="00B560EA"/>
    <w:rsid w:val="00B56442"/>
    <w:rsid w:val="00B565A7"/>
    <w:rsid w:val="00B5671F"/>
    <w:rsid w:val="00B56931"/>
    <w:rsid w:val="00B57991"/>
    <w:rsid w:val="00B57BF7"/>
    <w:rsid w:val="00B57C3A"/>
    <w:rsid w:val="00B57DAD"/>
    <w:rsid w:val="00B605FF"/>
    <w:rsid w:val="00B612F0"/>
    <w:rsid w:val="00B614B2"/>
    <w:rsid w:val="00B616A3"/>
    <w:rsid w:val="00B617E2"/>
    <w:rsid w:val="00B61921"/>
    <w:rsid w:val="00B61B50"/>
    <w:rsid w:val="00B61C81"/>
    <w:rsid w:val="00B61D58"/>
    <w:rsid w:val="00B61F64"/>
    <w:rsid w:val="00B6252F"/>
    <w:rsid w:val="00B6285F"/>
    <w:rsid w:val="00B62BC4"/>
    <w:rsid w:val="00B630CF"/>
    <w:rsid w:val="00B6347C"/>
    <w:rsid w:val="00B6359B"/>
    <w:rsid w:val="00B636B2"/>
    <w:rsid w:val="00B63C0B"/>
    <w:rsid w:val="00B63E2B"/>
    <w:rsid w:val="00B64104"/>
    <w:rsid w:val="00B6467A"/>
    <w:rsid w:val="00B64BD9"/>
    <w:rsid w:val="00B64CD1"/>
    <w:rsid w:val="00B64E30"/>
    <w:rsid w:val="00B6507F"/>
    <w:rsid w:val="00B65167"/>
    <w:rsid w:val="00B653AE"/>
    <w:rsid w:val="00B657BD"/>
    <w:rsid w:val="00B65DC0"/>
    <w:rsid w:val="00B66171"/>
    <w:rsid w:val="00B668B1"/>
    <w:rsid w:val="00B66B9B"/>
    <w:rsid w:val="00B66ECE"/>
    <w:rsid w:val="00B671FA"/>
    <w:rsid w:val="00B67421"/>
    <w:rsid w:val="00B676D0"/>
    <w:rsid w:val="00B67719"/>
    <w:rsid w:val="00B677A6"/>
    <w:rsid w:val="00B67FC8"/>
    <w:rsid w:val="00B70540"/>
    <w:rsid w:val="00B70591"/>
    <w:rsid w:val="00B7059C"/>
    <w:rsid w:val="00B709A3"/>
    <w:rsid w:val="00B713B1"/>
    <w:rsid w:val="00B71961"/>
    <w:rsid w:val="00B721C7"/>
    <w:rsid w:val="00B721F0"/>
    <w:rsid w:val="00B72996"/>
    <w:rsid w:val="00B7320D"/>
    <w:rsid w:val="00B73709"/>
    <w:rsid w:val="00B7394B"/>
    <w:rsid w:val="00B73A5B"/>
    <w:rsid w:val="00B73AC1"/>
    <w:rsid w:val="00B74966"/>
    <w:rsid w:val="00B7532C"/>
    <w:rsid w:val="00B7533D"/>
    <w:rsid w:val="00B75EB7"/>
    <w:rsid w:val="00B75FA5"/>
    <w:rsid w:val="00B76070"/>
    <w:rsid w:val="00B76203"/>
    <w:rsid w:val="00B76229"/>
    <w:rsid w:val="00B76824"/>
    <w:rsid w:val="00B76A52"/>
    <w:rsid w:val="00B76D59"/>
    <w:rsid w:val="00B76F57"/>
    <w:rsid w:val="00B774E4"/>
    <w:rsid w:val="00B77527"/>
    <w:rsid w:val="00B77996"/>
    <w:rsid w:val="00B77C32"/>
    <w:rsid w:val="00B77FA6"/>
    <w:rsid w:val="00B800B1"/>
    <w:rsid w:val="00B80409"/>
    <w:rsid w:val="00B809C6"/>
    <w:rsid w:val="00B809F1"/>
    <w:rsid w:val="00B809FC"/>
    <w:rsid w:val="00B80EB8"/>
    <w:rsid w:val="00B80F09"/>
    <w:rsid w:val="00B81007"/>
    <w:rsid w:val="00B8162B"/>
    <w:rsid w:val="00B81796"/>
    <w:rsid w:val="00B81BEE"/>
    <w:rsid w:val="00B81CA6"/>
    <w:rsid w:val="00B81FA0"/>
    <w:rsid w:val="00B82061"/>
    <w:rsid w:val="00B82131"/>
    <w:rsid w:val="00B8247B"/>
    <w:rsid w:val="00B829C8"/>
    <w:rsid w:val="00B82AE4"/>
    <w:rsid w:val="00B832CC"/>
    <w:rsid w:val="00B834C4"/>
    <w:rsid w:val="00B84324"/>
    <w:rsid w:val="00B84432"/>
    <w:rsid w:val="00B844C0"/>
    <w:rsid w:val="00B8459A"/>
    <w:rsid w:val="00B84723"/>
    <w:rsid w:val="00B8472A"/>
    <w:rsid w:val="00B84A0D"/>
    <w:rsid w:val="00B84A75"/>
    <w:rsid w:val="00B85135"/>
    <w:rsid w:val="00B85406"/>
    <w:rsid w:val="00B85705"/>
    <w:rsid w:val="00B85B8D"/>
    <w:rsid w:val="00B85EAB"/>
    <w:rsid w:val="00B8669D"/>
    <w:rsid w:val="00B867F3"/>
    <w:rsid w:val="00B86DBA"/>
    <w:rsid w:val="00B86F82"/>
    <w:rsid w:val="00B8714B"/>
    <w:rsid w:val="00B87568"/>
    <w:rsid w:val="00B878AF"/>
    <w:rsid w:val="00B879B0"/>
    <w:rsid w:val="00B87F69"/>
    <w:rsid w:val="00B90147"/>
    <w:rsid w:val="00B901E5"/>
    <w:rsid w:val="00B90276"/>
    <w:rsid w:val="00B9047F"/>
    <w:rsid w:val="00B908F3"/>
    <w:rsid w:val="00B90DAF"/>
    <w:rsid w:val="00B90E91"/>
    <w:rsid w:val="00B91043"/>
    <w:rsid w:val="00B9155D"/>
    <w:rsid w:val="00B91688"/>
    <w:rsid w:val="00B91C68"/>
    <w:rsid w:val="00B91D2D"/>
    <w:rsid w:val="00B92D71"/>
    <w:rsid w:val="00B92DA0"/>
    <w:rsid w:val="00B92DE7"/>
    <w:rsid w:val="00B93EE5"/>
    <w:rsid w:val="00B94129"/>
    <w:rsid w:val="00B9414F"/>
    <w:rsid w:val="00B946D8"/>
    <w:rsid w:val="00B949CF"/>
    <w:rsid w:val="00B94BDC"/>
    <w:rsid w:val="00B94BEB"/>
    <w:rsid w:val="00B94F8B"/>
    <w:rsid w:val="00B952ED"/>
    <w:rsid w:val="00B9539A"/>
    <w:rsid w:val="00B9554F"/>
    <w:rsid w:val="00B9564C"/>
    <w:rsid w:val="00B95DCB"/>
    <w:rsid w:val="00B96913"/>
    <w:rsid w:val="00B96B70"/>
    <w:rsid w:val="00B96C7C"/>
    <w:rsid w:val="00B97BC7"/>
    <w:rsid w:val="00B97BDF"/>
    <w:rsid w:val="00B97D22"/>
    <w:rsid w:val="00B97EDB"/>
    <w:rsid w:val="00BA0099"/>
    <w:rsid w:val="00BA00AB"/>
    <w:rsid w:val="00BA0173"/>
    <w:rsid w:val="00BA01E1"/>
    <w:rsid w:val="00BA039D"/>
    <w:rsid w:val="00BA0610"/>
    <w:rsid w:val="00BA09D1"/>
    <w:rsid w:val="00BA0AB3"/>
    <w:rsid w:val="00BA1312"/>
    <w:rsid w:val="00BA1595"/>
    <w:rsid w:val="00BA18CA"/>
    <w:rsid w:val="00BA1A60"/>
    <w:rsid w:val="00BA1FDA"/>
    <w:rsid w:val="00BA246E"/>
    <w:rsid w:val="00BA2519"/>
    <w:rsid w:val="00BA2CCA"/>
    <w:rsid w:val="00BA2F01"/>
    <w:rsid w:val="00BA3864"/>
    <w:rsid w:val="00BA3D71"/>
    <w:rsid w:val="00BA3EBD"/>
    <w:rsid w:val="00BA4541"/>
    <w:rsid w:val="00BA45F7"/>
    <w:rsid w:val="00BA47E1"/>
    <w:rsid w:val="00BA4B8C"/>
    <w:rsid w:val="00BA4E34"/>
    <w:rsid w:val="00BA5020"/>
    <w:rsid w:val="00BA5244"/>
    <w:rsid w:val="00BA551F"/>
    <w:rsid w:val="00BA5EE8"/>
    <w:rsid w:val="00BA6865"/>
    <w:rsid w:val="00BA6ACA"/>
    <w:rsid w:val="00BA6F82"/>
    <w:rsid w:val="00BA70B5"/>
    <w:rsid w:val="00BA70CC"/>
    <w:rsid w:val="00BA7AEE"/>
    <w:rsid w:val="00BA7C0B"/>
    <w:rsid w:val="00BB055B"/>
    <w:rsid w:val="00BB0B71"/>
    <w:rsid w:val="00BB0E4A"/>
    <w:rsid w:val="00BB148D"/>
    <w:rsid w:val="00BB193A"/>
    <w:rsid w:val="00BB2154"/>
    <w:rsid w:val="00BB2C11"/>
    <w:rsid w:val="00BB2D30"/>
    <w:rsid w:val="00BB3095"/>
    <w:rsid w:val="00BB32EA"/>
    <w:rsid w:val="00BB3767"/>
    <w:rsid w:val="00BB392A"/>
    <w:rsid w:val="00BB3987"/>
    <w:rsid w:val="00BB442E"/>
    <w:rsid w:val="00BB4AD3"/>
    <w:rsid w:val="00BB4AF1"/>
    <w:rsid w:val="00BB4D18"/>
    <w:rsid w:val="00BB4D1D"/>
    <w:rsid w:val="00BB4F11"/>
    <w:rsid w:val="00BB5517"/>
    <w:rsid w:val="00BB5996"/>
    <w:rsid w:val="00BB5A2A"/>
    <w:rsid w:val="00BB5D1E"/>
    <w:rsid w:val="00BB5DD7"/>
    <w:rsid w:val="00BB5FA9"/>
    <w:rsid w:val="00BB6492"/>
    <w:rsid w:val="00BB66C6"/>
    <w:rsid w:val="00BB6C62"/>
    <w:rsid w:val="00BB6E3B"/>
    <w:rsid w:val="00BB6F01"/>
    <w:rsid w:val="00BB78C3"/>
    <w:rsid w:val="00BB7C65"/>
    <w:rsid w:val="00BB7D67"/>
    <w:rsid w:val="00BC0167"/>
    <w:rsid w:val="00BC0652"/>
    <w:rsid w:val="00BC12CE"/>
    <w:rsid w:val="00BC155B"/>
    <w:rsid w:val="00BC202D"/>
    <w:rsid w:val="00BC23B4"/>
    <w:rsid w:val="00BC248B"/>
    <w:rsid w:val="00BC2511"/>
    <w:rsid w:val="00BC2B1C"/>
    <w:rsid w:val="00BC38E3"/>
    <w:rsid w:val="00BC3931"/>
    <w:rsid w:val="00BC397A"/>
    <w:rsid w:val="00BC491C"/>
    <w:rsid w:val="00BC5502"/>
    <w:rsid w:val="00BC585A"/>
    <w:rsid w:val="00BC5D41"/>
    <w:rsid w:val="00BC5EF1"/>
    <w:rsid w:val="00BC60ED"/>
    <w:rsid w:val="00BC614B"/>
    <w:rsid w:val="00BC6153"/>
    <w:rsid w:val="00BC737D"/>
    <w:rsid w:val="00BC79F7"/>
    <w:rsid w:val="00BD011D"/>
    <w:rsid w:val="00BD023C"/>
    <w:rsid w:val="00BD09D6"/>
    <w:rsid w:val="00BD0E61"/>
    <w:rsid w:val="00BD12B7"/>
    <w:rsid w:val="00BD13E2"/>
    <w:rsid w:val="00BD1658"/>
    <w:rsid w:val="00BD16A6"/>
    <w:rsid w:val="00BD1B54"/>
    <w:rsid w:val="00BD31C2"/>
    <w:rsid w:val="00BD32FF"/>
    <w:rsid w:val="00BD33B7"/>
    <w:rsid w:val="00BD37AF"/>
    <w:rsid w:val="00BD3D7F"/>
    <w:rsid w:val="00BD3EA2"/>
    <w:rsid w:val="00BD41A8"/>
    <w:rsid w:val="00BD4BFA"/>
    <w:rsid w:val="00BD4C68"/>
    <w:rsid w:val="00BD4D44"/>
    <w:rsid w:val="00BD5007"/>
    <w:rsid w:val="00BD58CF"/>
    <w:rsid w:val="00BD5B86"/>
    <w:rsid w:val="00BD5CA4"/>
    <w:rsid w:val="00BD5D5A"/>
    <w:rsid w:val="00BD5EDE"/>
    <w:rsid w:val="00BD5EF4"/>
    <w:rsid w:val="00BD607F"/>
    <w:rsid w:val="00BD62FA"/>
    <w:rsid w:val="00BD65EF"/>
    <w:rsid w:val="00BD7013"/>
    <w:rsid w:val="00BD72C0"/>
    <w:rsid w:val="00BD73A8"/>
    <w:rsid w:val="00BD7856"/>
    <w:rsid w:val="00BD79FA"/>
    <w:rsid w:val="00BD7EA2"/>
    <w:rsid w:val="00BE018E"/>
    <w:rsid w:val="00BE0637"/>
    <w:rsid w:val="00BE0876"/>
    <w:rsid w:val="00BE091B"/>
    <w:rsid w:val="00BE0B96"/>
    <w:rsid w:val="00BE0C37"/>
    <w:rsid w:val="00BE0CC1"/>
    <w:rsid w:val="00BE126B"/>
    <w:rsid w:val="00BE1458"/>
    <w:rsid w:val="00BE16FB"/>
    <w:rsid w:val="00BE1C97"/>
    <w:rsid w:val="00BE20E3"/>
    <w:rsid w:val="00BE27F5"/>
    <w:rsid w:val="00BE293C"/>
    <w:rsid w:val="00BE2D1A"/>
    <w:rsid w:val="00BE2D77"/>
    <w:rsid w:val="00BE2E53"/>
    <w:rsid w:val="00BE37F2"/>
    <w:rsid w:val="00BE3868"/>
    <w:rsid w:val="00BE3E88"/>
    <w:rsid w:val="00BE410A"/>
    <w:rsid w:val="00BE4B9B"/>
    <w:rsid w:val="00BE4D5D"/>
    <w:rsid w:val="00BE5037"/>
    <w:rsid w:val="00BE508F"/>
    <w:rsid w:val="00BE516D"/>
    <w:rsid w:val="00BE522D"/>
    <w:rsid w:val="00BE5327"/>
    <w:rsid w:val="00BE54F0"/>
    <w:rsid w:val="00BE5540"/>
    <w:rsid w:val="00BE5943"/>
    <w:rsid w:val="00BE59AD"/>
    <w:rsid w:val="00BE5FAD"/>
    <w:rsid w:val="00BE6568"/>
    <w:rsid w:val="00BE738C"/>
    <w:rsid w:val="00BF03A5"/>
    <w:rsid w:val="00BF05AE"/>
    <w:rsid w:val="00BF08B2"/>
    <w:rsid w:val="00BF08DD"/>
    <w:rsid w:val="00BF120B"/>
    <w:rsid w:val="00BF1479"/>
    <w:rsid w:val="00BF17D3"/>
    <w:rsid w:val="00BF1833"/>
    <w:rsid w:val="00BF1A7F"/>
    <w:rsid w:val="00BF1AAB"/>
    <w:rsid w:val="00BF1F2C"/>
    <w:rsid w:val="00BF2AB7"/>
    <w:rsid w:val="00BF2C1E"/>
    <w:rsid w:val="00BF33F7"/>
    <w:rsid w:val="00BF4071"/>
    <w:rsid w:val="00BF44A1"/>
    <w:rsid w:val="00BF4584"/>
    <w:rsid w:val="00BF4660"/>
    <w:rsid w:val="00BF4CE7"/>
    <w:rsid w:val="00BF4F56"/>
    <w:rsid w:val="00BF5073"/>
    <w:rsid w:val="00BF54B7"/>
    <w:rsid w:val="00BF57D8"/>
    <w:rsid w:val="00BF599B"/>
    <w:rsid w:val="00BF5D5F"/>
    <w:rsid w:val="00BF5F73"/>
    <w:rsid w:val="00BF6580"/>
    <w:rsid w:val="00BF6655"/>
    <w:rsid w:val="00BF6753"/>
    <w:rsid w:val="00BF67E2"/>
    <w:rsid w:val="00BF681A"/>
    <w:rsid w:val="00BF69B4"/>
    <w:rsid w:val="00BF6EA4"/>
    <w:rsid w:val="00BF7532"/>
    <w:rsid w:val="00BF7D80"/>
    <w:rsid w:val="00C007E3"/>
    <w:rsid w:val="00C0091E"/>
    <w:rsid w:val="00C01080"/>
    <w:rsid w:val="00C01495"/>
    <w:rsid w:val="00C0152A"/>
    <w:rsid w:val="00C02053"/>
    <w:rsid w:val="00C02446"/>
    <w:rsid w:val="00C02FA3"/>
    <w:rsid w:val="00C03583"/>
    <w:rsid w:val="00C036B1"/>
    <w:rsid w:val="00C03F83"/>
    <w:rsid w:val="00C04087"/>
    <w:rsid w:val="00C043EE"/>
    <w:rsid w:val="00C04663"/>
    <w:rsid w:val="00C0467B"/>
    <w:rsid w:val="00C05AF4"/>
    <w:rsid w:val="00C05DC9"/>
    <w:rsid w:val="00C06567"/>
    <w:rsid w:val="00C06B9E"/>
    <w:rsid w:val="00C06E2A"/>
    <w:rsid w:val="00C06FF7"/>
    <w:rsid w:val="00C07B1B"/>
    <w:rsid w:val="00C10238"/>
    <w:rsid w:val="00C10348"/>
    <w:rsid w:val="00C10CB5"/>
    <w:rsid w:val="00C10CDA"/>
    <w:rsid w:val="00C10CEF"/>
    <w:rsid w:val="00C11384"/>
    <w:rsid w:val="00C115D7"/>
    <w:rsid w:val="00C11611"/>
    <w:rsid w:val="00C11C1A"/>
    <w:rsid w:val="00C11CB8"/>
    <w:rsid w:val="00C11DDA"/>
    <w:rsid w:val="00C120A8"/>
    <w:rsid w:val="00C1295F"/>
    <w:rsid w:val="00C12FD0"/>
    <w:rsid w:val="00C1333F"/>
    <w:rsid w:val="00C13AE3"/>
    <w:rsid w:val="00C14274"/>
    <w:rsid w:val="00C142C6"/>
    <w:rsid w:val="00C142EE"/>
    <w:rsid w:val="00C1435F"/>
    <w:rsid w:val="00C1448E"/>
    <w:rsid w:val="00C14800"/>
    <w:rsid w:val="00C14D4E"/>
    <w:rsid w:val="00C14DB7"/>
    <w:rsid w:val="00C14DF4"/>
    <w:rsid w:val="00C14EB0"/>
    <w:rsid w:val="00C153FA"/>
    <w:rsid w:val="00C15C03"/>
    <w:rsid w:val="00C15CF3"/>
    <w:rsid w:val="00C15D53"/>
    <w:rsid w:val="00C16180"/>
    <w:rsid w:val="00C164FD"/>
    <w:rsid w:val="00C168D1"/>
    <w:rsid w:val="00C16F7C"/>
    <w:rsid w:val="00C16FF3"/>
    <w:rsid w:val="00C1711C"/>
    <w:rsid w:val="00C174B8"/>
    <w:rsid w:val="00C175A5"/>
    <w:rsid w:val="00C175DB"/>
    <w:rsid w:val="00C179F7"/>
    <w:rsid w:val="00C17A3B"/>
    <w:rsid w:val="00C2101D"/>
    <w:rsid w:val="00C213A5"/>
    <w:rsid w:val="00C215A6"/>
    <w:rsid w:val="00C21B3C"/>
    <w:rsid w:val="00C21E5E"/>
    <w:rsid w:val="00C22403"/>
    <w:rsid w:val="00C2293A"/>
    <w:rsid w:val="00C23710"/>
    <w:rsid w:val="00C2374E"/>
    <w:rsid w:val="00C2384B"/>
    <w:rsid w:val="00C23AE2"/>
    <w:rsid w:val="00C245A8"/>
    <w:rsid w:val="00C2490A"/>
    <w:rsid w:val="00C25AFF"/>
    <w:rsid w:val="00C25C24"/>
    <w:rsid w:val="00C2611B"/>
    <w:rsid w:val="00C26291"/>
    <w:rsid w:val="00C2656F"/>
    <w:rsid w:val="00C2675E"/>
    <w:rsid w:val="00C267E6"/>
    <w:rsid w:val="00C268AA"/>
    <w:rsid w:val="00C269C6"/>
    <w:rsid w:val="00C26C5C"/>
    <w:rsid w:val="00C2765E"/>
    <w:rsid w:val="00C27F68"/>
    <w:rsid w:val="00C306EC"/>
    <w:rsid w:val="00C30831"/>
    <w:rsid w:val="00C30E97"/>
    <w:rsid w:val="00C30F0F"/>
    <w:rsid w:val="00C310C5"/>
    <w:rsid w:val="00C316C9"/>
    <w:rsid w:val="00C31BDC"/>
    <w:rsid w:val="00C31F6F"/>
    <w:rsid w:val="00C32212"/>
    <w:rsid w:val="00C32267"/>
    <w:rsid w:val="00C32335"/>
    <w:rsid w:val="00C32B52"/>
    <w:rsid w:val="00C32C25"/>
    <w:rsid w:val="00C33258"/>
    <w:rsid w:val="00C3338B"/>
    <w:rsid w:val="00C339ED"/>
    <w:rsid w:val="00C33ACC"/>
    <w:rsid w:val="00C340E5"/>
    <w:rsid w:val="00C341A1"/>
    <w:rsid w:val="00C34D6A"/>
    <w:rsid w:val="00C34F35"/>
    <w:rsid w:val="00C3525A"/>
    <w:rsid w:val="00C3550E"/>
    <w:rsid w:val="00C35A7F"/>
    <w:rsid w:val="00C35D43"/>
    <w:rsid w:val="00C35F24"/>
    <w:rsid w:val="00C3614A"/>
    <w:rsid w:val="00C365DE"/>
    <w:rsid w:val="00C3666A"/>
    <w:rsid w:val="00C366F9"/>
    <w:rsid w:val="00C36732"/>
    <w:rsid w:val="00C36AF8"/>
    <w:rsid w:val="00C36D38"/>
    <w:rsid w:val="00C36E49"/>
    <w:rsid w:val="00C36EFA"/>
    <w:rsid w:val="00C3702E"/>
    <w:rsid w:val="00C403F4"/>
    <w:rsid w:val="00C4067F"/>
    <w:rsid w:val="00C409F2"/>
    <w:rsid w:val="00C40B25"/>
    <w:rsid w:val="00C40B6B"/>
    <w:rsid w:val="00C40E3B"/>
    <w:rsid w:val="00C41578"/>
    <w:rsid w:val="00C41C32"/>
    <w:rsid w:val="00C41CE0"/>
    <w:rsid w:val="00C41F4E"/>
    <w:rsid w:val="00C420E5"/>
    <w:rsid w:val="00C42487"/>
    <w:rsid w:val="00C425D6"/>
    <w:rsid w:val="00C425DC"/>
    <w:rsid w:val="00C42CA8"/>
    <w:rsid w:val="00C4328D"/>
    <w:rsid w:val="00C43297"/>
    <w:rsid w:val="00C43540"/>
    <w:rsid w:val="00C43546"/>
    <w:rsid w:val="00C43791"/>
    <w:rsid w:val="00C43999"/>
    <w:rsid w:val="00C45141"/>
    <w:rsid w:val="00C4529A"/>
    <w:rsid w:val="00C45991"/>
    <w:rsid w:val="00C45C45"/>
    <w:rsid w:val="00C461CA"/>
    <w:rsid w:val="00C4689A"/>
    <w:rsid w:val="00C46949"/>
    <w:rsid w:val="00C46C9C"/>
    <w:rsid w:val="00C47350"/>
    <w:rsid w:val="00C47378"/>
    <w:rsid w:val="00C4780F"/>
    <w:rsid w:val="00C478CF"/>
    <w:rsid w:val="00C50044"/>
    <w:rsid w:val="00C50270"/>
    <w:rsid w:val="00C507AF"/>
    <w:rsid w:val="00C5083B"/>
    <w:rsid w:val="00C5088B"/>
    <w:rsid w:val="00C50C47"/>
    <w:rsid w:val="00C512DC"/>
    <w:rsid w:val="00C512E9"/>
    <w:rsid w:val="00C51424"/>
    <w:rsid w:val="00C51944"/>
    <w:rsid w:val="00C51B73"/>
    <w:rsid w:val="00C51C0E"/>
    <w:rsid w:val="00C51E06"/>
    <w:rsid w:val="00C521BB"/>
    <w:rsid w:val="00C523ED"/>
    <w:rsid w:val="00C5288D"/>
    <w:rsid w:val="00C528A4"/>
    <w:rsid w:val="00C52942"/>
    <w:rsid w:val="00C52C0E"/>
    <w:rsid w:val="00C53699"/>
    <w:rsid w:val="00C53FFC"/>
    <w:rsid w:val="00C54770"/>
    <w:rsid w:val="00C54BE4"/>
    <w:rsid w:val="00C5517C"/>
    <w:rsid w:val="00C5608D"/>
    <w:rsid w:val="00C56335"/>
    <w:rsid w:val="00C56528"/>
    <w:rsid w:val="00C5676C"/>
    <w:rsid w:val="00C568A2"/>
    <w:rsid w:val="00C56D06"/>
    <w:rsid w:val="00C56D84"/>
    <w:rsid w:val="00C56DB6"/>
    <w:rsid w:val="00C57131"/>
    <w:rsid w:val="00C57137"/>
    <w:rsid w:val="00C57185"/>
    <w:rsid w:val="00C57852"/>
    <w:rsid w:val="00C57962"/>
    <w:rsid w:val="00C57FA1"/>
    <w:rsid w:val="00C60694"/>
    <w:rsid w:val="00C622C3"/>
    <w:rsid w:val="00C63633"/>
    <w:rsid w:val="00C63922"/>
    <w:rsid w:val="00C639B4"/>
    <w:rsid w:val="00C63D30"/>
    <w:rsid w:val="00C63F00"/>
    <w:rsid w:val="00C65551"/>
    <w:rsid w:val="00C65B5F"/>
    <w:rsid w:val="00C66D08"/>
    <w:rsid w:val="00C67374"/>
    <w:rsid w:val="00C67657"/>
    <w:rsid w:val="00C679D0"/>
    <w:rsid w:val="00C703E0"/>
    <w:rsid w:val="00C70873"/>
    <w:rsid w:val="00C710F8"/>
    <w:rsid w:val="00C711AD"/>
    <w:rsid w:val="00C714D0"/>
    <w:rsid w:val="00C71669"/>
    <w:rsid w:val="00C71E65"/>
    <w:rsid w:val="00C72553"/>
    <w:rsid w:val="00C7321F"/>
    <w:rsid w:val="00C73266"/>
    <w:rsid w:val="00C73371"/>
    <w:rsid w:val="00C736F9"/>
    <w:rsid w:val="00C73706"/>
    <w:rsid w:val="00C73AAB"/>
    <w:rsid w:val="00C73EA2"/>
    <w:rsid w:val="00C743A4"/>
    <w:rsid w:val="00C74C51"/>
    <w:rsid w:val="00C74EBC"/>
    <w:rsid w:val="00C75318"/>
    <w:rsid w:val="00C753B2"/>
    <w:rsid w:val="00C75740"/>
    <w:rsid w:val="00C75AE5"/>
    <w:rsid w:val="00C762C0"/>
    <w:rsid w:val="00C763FA"/>
    <w:rsid w:val="00C76940"/>
    <w:rsid w:val="00C76B68"/>
    <w:rsid w:val="00C77228"/>
    <w:rsid w:val="00C77822"/>
    <w:rsid w:val="00C77A7F"/>
    <w:rsid w:val="00C77AED"/>
    <w:rsid w:val="00C8020C"/>
    <w:rsid w:val="00C80240"/>
    <w:rsid w:val="00C8029F"/>
    <w:rsid w:val="00C803EC"/>
    <w:rsid w:val="00C8074D"/>
    <w:rsid w:val="00C80890"/>
    <w:rsid w:val="00C80BFF"/>
    <w:rsid w:val="00C813F3"/>
    <w:rsid w:val="00C815AC"/>
    <w:rsid w:val="00C815D9"/>
    <w:rsid w:val="00C817D1"/>
    <w:rsid w:val="00C82B8D"/>
    <w:rsid w:val="00C82CEA"/>
    <w:rsid w:val="00C83016"/>
    <w:rsid w:val="00C83037"/>
    <w:rsid w:val="00C83292"/>
    <w:rsid w:val="00C83CDC"/>
    <w:rsid w:val="00C84002"/>
    <w:rsid w:val="00C8419C"/>
    <w:rsid w:val="00C841F5"/>
    <w:rsid w:val="00C84BBB"/>
    <w:rsid w:val="00C8523C"/>
    <w:rsid w:val="00C85322"/>
    <w:rsid w:val="00C85B91"/>
    <w:rsid w:val="00C85C85"/>
    <w:rsid w:val="00C85DA9"/>
    <w:rsid w:val="00C860AF"/>
    <w:rsid w:val="00C860C6"/>
    <w:rsid w:val="00C8672B"/>
    <w:rsid w:val="00C86DCE"/>
    <w:rsid w:val="00C86FA4"/>
    <w:rsid w:val="00C87299"/>
    <w:rsid w:val="00C876B4"/>
    <w:rsid w:val="00C879DB"/>
    <w:rsid w:val="00C879FB"/>
    <w:rsid w:val="00C901D3"/>
    <w:rsid w:val="00C90212"/>
    <w:rsid w:val="00C905F4"/>
    <w:rsid w:val="00C90F5A"/>
    <w:rsid w:val="00C91055"/>
    <w:rsid w:val="00C915C7"/>
    <w:rsid w:val="00C917D7"/>
    <w:rsid w:val="00C9181C"/>
    <w:rsid w:val="00C91BF6"/>
    <w:rsid w:val="00C91C68"/>
    <w:rsid w:val="00C91DD7"/>
    <w:rsid w:val="00C91DEF"/>
    <w:rsid w:val="00C92D27"/>
    <w:rsid w:val="00C92E11"/>
    <w:rsid w:val="00C932C6"/>
    <w:rsid w:val="00C933D1"/>
    <w:rsid w:val="00C9354E"/>
    <w:rsid w:val="00C93945"/>
    <w:rsid w:val="00C944F1"/>
    <w:rsid w:val="00C94624"/>
    <w:rsid w:val="00C9466C"/>
    <w:rsid w:val="00C9468C"/>
    <w:rsid w:val="00C947F0"/>
    <w:rsid w:val="00C94818"/>
    <w:rsid w:val="00C94A0E"/>
    <w:rsid w:val="00C94CEB"/>
    <w:rsid w:val="00C94FB1"/>
    <w:rsid w:val="00C95042"/>
    <w:rsid w:val="00C950B9"/>
    <w:rsid w:val="00C9567F"/>
    <w:rsid w:val="00C9578F"/>
    <w:rsid w:val="00C957B9"/>
    <w:rsid w:val="00C95FC7"/>
    <w:rsid w:val="00C9601F"/>
    <w:rsid w:val="00C961F0"/>
    <w:rsid w:val="00C9630B"/>
    <w:rsid w:val="00C96578"/>
    <w:rsid w:val="00C96602"/>
    <w:rsid w:val="00C96A34"/>
    <w:rsid w:val="00C96B8B"/>
    <w:rsid w:val="00C96C7B"/>
    <w:rsid w:val="00C97201"/>
    <w:rsid w:val="00C97412"/>
    <w:rsid w:val="00C974A9"/>
    <w:rsid w:val="00C97547"/>
    <w:rsid w:val="00C97C01"/>
    <w:rsid w:val="00C97D37"/>
    <w:rsid w:val="00C97E22"/>
    <w:rsid w:val="00C97E25"/>
    <w:rsid w:val="00CA0112"/>
    <w:rsid w:val="00CA0910"/>
    <w:rsid w:val="00CA0A1E"/>
    <w:rsid w:val="00CA0A8C"/>
    <w:rsid w:val="00CA0F0B"/>
    <w:rsid w:val="00CA1540"/>
    <w:rsid w:val="00CA1D68"/>
    <w:rsid w:val="00CA2817"/>
    <w:rsid w:val="00CA29ED"/>
    <w:rsid w:val="00CA2C8A"/>
    <w:rsid w:val="00CA2D08"/>
    <w:rsid w:val="00CA302B"/>
    <w:rsid w:val="00CA3255"/>
    <w:rsid w:val="00CA3606"/>
    <w:rsid w:val="00CA3A09"/>
    <w:rsid w:val="00CA4352"/>
    <w:rsid w:val="00CA4379"/>
    <w:rsid w:val="00CA4C60"/>
    <w:rsid w:val="00CA4D65"/>
    <w:rsid w:val="00CA56A6"/>
    <w:rsid w:val="00CA5FD5"/>
    <w:rsid w:val="00CA6543"/>
    <w:rsid w:val="00CA785D"/>
    <w:rsid w:val="00CA7E95"/>
    <w:rsid w:val="00CB0129"/>
    <w:rsid w:val="00CB06C8"/>
    <w:rsid w:val="00CB0AFF"/>
    <w:rsid w:val="00CB0C6B"/>
    <w:rsid w:val="00CB0CA9"/>
    <w:rsid w:val="00CB0EF0"/>
    <w:rsid w:val="00CB0F1E"/>
    <w:rsid w:val="00CB10E6"/>
    <w:rsid w:val="00CB1C09"/>
    <w:rsid w:val="00CB2180"/>
    <w:rsid w:val="00CB24B9"/>
    <w:rsid w:val="00CB2EDB"/>
    <w:rsid w:val="00CB2FD8"/>
    <w:rsid w:val="00CB31DE"/>
    <w:rsid w:val="00CB3572"/>
    <w:rsid w:val="00CB398E"/>
    <w:rsid w:val="00CB4077"/>
    <w:rsid w:val="00CB45F8"/>
    <w:rsid w:val="00CB4651"/>
    <w:rsid w:val="00CB4A3B"/>
    <w:rsid w:val="00CB4FAD"/>
    <w:rsid w:val="00CB5024"/>
    <w:rsid w:val="00CB5641"/>
    <w:rsid w:val="00CB574C"/>
    <w:rsid w:val="00CB5D39"/>
    <w:rsid w:val="00CB61C2"/>
    <w:rsid w:val="00CB651D"/>
    <w:rsid w:val="00CB66C8"/>
    <w:rsid w:val="00CB67E9"/>
    <w:rsid w:val="00CB695F"/>
    <w:rsid w:val="00CB69DC"/>
    <w:rsid w:val="00CB71DF"/>
    <w:rsid w:val="00CB72FB"/>
    <w:rsid w:val="00CB7467"/>
    <w:rsid w:val="00CB78C6"/>
    <w:rsid w:val="00CC0086"/>
    <w:rsid w:val="00CC0390"/>
    <w:rsid w:val="00CC047C"/>
    <w:rsid w:val="00CC1242"/>
    <w:rsid w:val="00CC17C3"/>
    <w:rsid w:val="00CC181F"/>
    <w:rsid w:val="00CC1979"/>
    <w:rsid w:val="00CC1A70"/>
    <w:rsid w:val="00CC20D1"/>
    <w:rsid w:val="00CC21C7"/>
    <w:rsid w:val="00CC23FC"/>
    <w:rsid w:val="00CC244E"/>
    <w:rsid w:val="00CC2DA9"/>
    <w:rsid w:val="00CC33A6"/>
    <w:rsid w:val="00CC34E6"/>
    <w:rsid w:val="00CC3589"/>
    <w:rsid w:val="00CC3733"/>
    <w:rsid w:val="00CC3AB8"/>
    <w:rsid w:val="00CC403D"/>
    <w:rsid w:val="00CC40D3"/>
    <w:rsid w:val="00CC410C"/>
    <w:rsid w:val="00CC4281"/>
    <w:rsid w:val="00CC43AA"/>
    <w:rsid w:val="00CC45AC"/>
    <w:rsid w:val="00CC4DA7"/>
    <w:rsid w:val="00CC5001"/>
    <w:rsid w:val="00CC52CF"/>
    <w:rsid w:val="00CC54D2"/>
    <w:rsid w:val="00CC5770"/>
    <w:rsid w:val="00CC5C23"/>
    <w:rsid w:val="00CC5DD0"/>
    <w:rsid w:val="00CC6328"/>
    <w:rsid w:val="00CC660A"/>
    <w:rsid w:val="00CC66EB"/>
    <w:rsid w:val="00CC6783"/>
    <w:rsid w:val="00CC6800"/>
    <w:rsid w:val="00CC69AD"/>
    <w:rsid w:val="00CC73D4"/>
    <w:rsid w:val="00CC73F2"/>
    <w:rsid w:val="00CC786B"/>
    <w:rsid w:val="00CC78CD"/>
    <w:rsid w:val="00CC78D8"/>
    <w:rsid w:val="00CC7A0F"/>
    <w:rsid w:val="00CC7D18"/>
    <w:rsid w:val="00CD0349"/>
    <w:rsid w:val="00CD0350"/>
    <w:rsid w:val="00CD0F0C"/>
    <w:rsid w:val="00CD151B"/>
    <w:rsid w:val="00CD1A4D"/>
    <w:rsid w:val="00CD2075"/>
    <w:rsid w:val="00CD2466"/>
    <w:rsid w:val="00CD295F"/>
    <w:rsid w:val="00CD2E2F"/>
    <w:rsid w:val="00CD352D"/>
    <w:rsid w:val="00CD3571"/>
    <w:rsid w:val="00CD39FD"/>
    <w:rsid w:val="00CD4EEB"/>
    <w:rsid w:val="00CD51AD"/>
    <w:rsid w:val="00CD5436"/>
    <w:rsid w:val="00CD56F1"/>
    <w:rsid w:val="00CD5A18"/>
    <w:rsid w:val="00CD5C1D"/>
    <w:rsid w:val="00CD5DD3"/>
    <w:rsid w:val="00CD6131"/>
    <w:rsid w:val="00CD61BF"/>
    <w:rsid w:val="00CD657D"/>
    <w:rsid w:val="00CD674D"/>
    <w:rsid w:val="00CD6A22"/>
    <w:rsid w:val="00CD6B3F"/>
    <w:rsid w:val="00CD6D8E"/>
    <w:rsid w:val="00CD7028"/>
    <w:rsid w:val="00CD72AF"/>
    <w:rsid w:val="00CD7414"/>
    <w:rsid w:val="00CD7552"/>
    <w:rsid w:val="00CD776C"/>
    <w:rsid w:val="00CD7841"/>
    <w:rsid w:val="00CD79E8"/>
    <w:rsid w:val="00CE0013"/>
    <w:rsid w:val="00CE0054"/>
    <w:rsid w:val="00CE0256"/>
    <w:rsid w:val="00CE04D4"/>
    <w:rsid w:val="00CE0F13"/>
    <w:rsid w:val="00CE1731"/>
    <w:rsid w:val="00CE1C6D"/>
    <w:rsid w:val="00CE1F8C"/>
    <w:rsid w:val="00CE2084"/>
    <w:rsid w:val="00CE2430"/>
    <w:rsid w:val="00CE2D8B"/>
    <w:rsid w:val="00CE2E6C"/>
    <w:rsid w:val="00CE2FAB"/>
    <w:rsid w:val="00CE3486"/>
    <w:rsid w:val="00CE35E7"/>
    <w:rsid w:val="00CE3B9F"/>
    <w:rsid w:val="00CE413F"/>
    <w:rsid w:val="00CE4328"/>
    <w:rsid w:val="00CE46B4"/>
    <w:rsid w:val="00CE4DD6"/>
    <w:rsid w:val="00CE55BA"/>
    <w:rsid w:val="00CE58CC"/>
    <w:rsid w:val="00CE5E4C"/>
    <w:rsid w:val="00CE5FD3"/>
    <w:rsid w:val="00CE6236"/>
    <w:rsid w:val="00CE6374"/>
    <w:rsid w:val="00CE6442"/>
    <w:rsid w:val="00CE6808"/>
    <w:rsid w:val="00CE6C82"/>
    <w:rsid w:val="00CE70BB"/>
    <w:rsid w:val="00CE75A2"/>
    <w:rsid w:val="00CE7752"/>
    <w:rsid w:val="00CE78D5"/>
    <w:rsid w:val="00CE7A0A"/>
    <w:rsid w:val="00CF0009"/>
    <w:rsid w:val="00CF1695"/>
    <w:rsid w:val="00CF2207"/>
    <w:rsid w:val="00CF222C"/>
    <w:rsid w:val="00CF2311"/>
    <w:rsid w:val="00CF2A95"/>
    <w:rsid w:val="00CF2EA5"/>
    <w:rsid w:val="00CF2F8E"/>
    <w:rsid w:val="00CF35D4"/>
    <w:rsid w:val="00CF3C4A"/>
    <w:rsid w:val="00CF4024"/>
    <w:rsid w:val="00CF418C"/>
    <w:rsid w:val="00CF422A"/>
    <w:rsid w:val="00CF4568"/>
    <w:rsid w:val="00CF5142"/>
    <w:rsid w:val="00CF5C61"/>
    <w:rsid w:val="00CF5E69"/>
    <w:rsid w:val="00CF5E7E"/>
    <w:rsid w:val="00CF6728"/>
    <w:rsid w:val="00CF6BE6"/>
    <w:rsid w:val="00CF727C"/>
    <w:rsid w:val="00CF7448"/>
    <w:rsid w:val="00CF7585"/>
    <w:rsid w:val="00CF7876"/>
    <w:rsid w:val="00CF7C22"/>
    <w:rsid w:val="00CF7DAE"/>
    <w:rsid w:val="00D009A3"/>
    <w:rsid w:val="00D00E53"/>
    <w:rsid w:val="00D00FD0"/>
    <w:rsid w:val="00D01795"/>
    <w:rsid w:val="00D017FF"/>
    <w:rsid w:val="00D019F2"/>
    <w:rsid w:val="00D026C0"/>
    <w:rsid w:val="00D02ACC"/>
    <w:rsid w:val="00D02E49"/>
    <w:rsid w:val="00D02E91"/>
    <w:rsid w:val="00D02F8D"/>
    <w:rsid w:val="00D03134"/>
    <w:rsid w:val="00D03293"/>
    <w:rsid w:val="00D032D3"/>
    <w:rsid w:val="00D0350B"/>
    <w:rsid w:val="00D0378F"/>
    <w:rsid w:val="00D0393B"/>
    <w:rsid w:val="00D0484A"/>
    <w:rsid w:val="00D04BB3"/>
    <w:rsid w:val="00D04D87"/>
    <w:rsid w:val="00D0546C"/>
    <w:rsid w:val="00D05694"/>
    <w:rsid w:val="00D0583C"/>
    <w:rsid w:val="00D05E5F"/>
    <w:rsid w:val="00D061C0"/>
    <w:rsid w:val="00D067C1"/>
    <w:rsid w:val="00D06AB0"/>
    <w:rsid w:val="00D06BBC"/>
    <w:rsid w:val="00D06F0B"/>
    <w:rsid w:val="00D07264"/>
    <w:rsid w:val="00D07374"/>
    <w:rsid w:val="00D07831"/>
    <w:rsid w:val="00D078B4"/>
    <w:rsid w:val="00D07B8B"/>
    <w:rsid w:val="00D07EBE"/>
    <w:rsid w:val="00D101AA"/>
    <w:rsid w:val="00D106F2"/>
    <w:rsid w:val="00D1097A"/>
    <w:rsid w:val="00D10CB9"/>
    <w:rsid w:val="00D10FB1"/>
    <w:rsid w:val="00D113D4"/>
    <w:rsid w:val="00D116E8"/>
    <w:rsid w:val="00D11707"/>
    <w:rsid w:val="00D117B8"/>
    <w:rsid w:val="00D12280"/>
    <w:rsid w:val="00D12319"/>
    <w:rsid w:val="00D12990"/>
    <w:rsid w:val="00D13235"/>
    <w:rsid w:val="00D132BD"/>
    <w:rsid w:val="00D13D07"/>
    <w:rsid w:val="00D141E8"/>
    <w:rsid w:val="00D146B4"/>
    <w:rsid w:val="00D14840"/>
    <w:rsid w:val="00D14F0E"/>
    <w:rsid w:val="00D15689"/>
    <w:rsid w:val="00D15E76"/>
    <w:rsid w:val="00D16604"/>
    <w:rsid w:val="00D16B76"/>
    <w:rsid w:val="00D17165"/>
    <w:rsid w:val="00D1729E"/>
    <w:rsid w:val="00D173AF"/>
    <w:rsid w:val="00D1743E"/>
    <w:rsid w:val="00D17487"/>
    <w:rsid w:val="00D17726"/>
    <w:rsid w:val="00D17FF9"/>
    <w:rsid w:val="00D2030F"/>
    <w:rsid w:val="00D20C60"/>
    <w:rsid w:val="00D20CFA"/>
    <w:rsid w:val="00D20ECF"/>
    <w:rsid w:val="00D214FF"/>
    <w:rsid w:val="00D21CBD"/>
    <w:rsid w:val="00D222C3"/>
    <w:rsid w:val="00D22EE7"/>
    <w:rsid w:val="00D23557"/>
    <w:rsid w:val="00D237B9"/>
    <w:rsid w:val="00D2382D"/>
    <w:rsid w:val="00D23E41"/>
    <w:rsid w:val="00D23FA2"/>
    <w:rsid w:val="00D242D2"/>
    <w:rsid w:val="00D24459"/>
    <w:rsid w:val="00D248DC"/>
    <w:rsid w:val="00D24B76"/>
    <w:rsid w:val="00D24F93"/>
    <w:rsid w:val="00D250FD"/>
    <w:rsid w:val="00D2522B"/>
    <w:rsid w:val="00D259D5"/>
    <w:rsid w:val="00D25D67"/>
    <w:rsid w:val="00D25D84"/>
    <w:rsid w:val="00D25ECA"/>
    <w:rsid w:val="00D25FDF"/>
    <w:rsid w:val="00D260B2"/>
    <w:rsid w:val="00D2645C"/>
    <w:rsid w:val="00D2698A"/>
    <w:rsid w:val="00D26CB5"/>
    <w:rsid w:val="00D27F40"/>
    <w:rsid w:val="00D30434"/>
    <w:rsid w:val="00D30C25"/>
    <w:rsid w:val="00D30C71"/>
    <w:rsid w:val="00D3107F"/>
    <w:rsid w:val="00D3139E"/>
    <w:rsid w:val="00D31570"/>
    <w:rsid w:val="00D316A6"/>
    <w:rsid w:val="00D323BD"/>
    <w:rsid w:val="00D32CDB"/>
    <w:rsid w:val="00D32DB2"/>
    <w:rsid w:val="00D33DBB"/>
    <w:rsid w:val="00D33F39"/>
    <w:rsid w:val="00D34371"/>
    <w:rsid w:val="00D34531"/>
    <w:rsid w:val="00D3456B"/>
    <w:rsid w:val="00D345B0"/>
    <w:rsid w:val="00D3493B"/>
    <w:rsid w:val="00D34CC2"/>
    <w:rsid w:val="00D34EF9"/>
    <w:rsid w:val="00D34F9F"/>
    <w:rsid w:val="00D35214"/>
    <w:rsid w:val="00D35289"/>
    <w:rsid w:val="00D35313"/>
    <w:rsid w:val="00D35550"/>
    <w:rsid w:val="00D3576F"/>
    <w:rsid w:val="00D35B0D"/>
    <w:rsid w:val="00D35EBA"/>
    <w:rsid w:val="00D366A3"/>
    <w:rsid w:val="00D36981"/>
    <w:rsid w:val="00D37500"/>
    <w:rsid w:val="00D37A00"/>
    <w:rsid w:val="00D37ABC"/>
    <w:rsid w:val="00D37E64"/>
    <w:rsid w:val="00D37E9D"/>
    <w:rsid w:val="00D4018C"/>
    <w:rsid w:val="00D402B2"/>
    <w:rsid w:val="00D40383"/>
    <w:rsid w:val="00D4063B"/>
    <w:rsid w:val="00D407D3"/>
    <w:rsid w:val="00D4087F"/>
    <w:rsid w:val="00D40A2E"/>
    <w:rsid w:val="00D40A7E"/>
    <w:rsid w:val="00D40D33"/>
    <w:rsid w:val="00D41149"/>
    <w:rsid w:val="00D41678"/>
    <w:rsid w:val="00D41877"/>
    <w:rsid w:val="00D41F09"/>
    <w:rsid w:val="00D42291"/>
    <w:rsid w:val="00D4265D"/>
    <w:rsid w:val="00D432E3"/>
    <w:rsid w:val="00D43493"/>
    <w:rsid w:val="00D438D9"/>
    <w:rsid w:val="00D43BFA"/>
    <w:rsid w:val="00D4414B"/>
    <w:rsid w:val="00D446AB"/>
    <w:rsid w:val="00D44714"/>
    <w:rsid w:val="00D44812"/>
    <w:rsid w:val="00D448A0"/>
    <w:rsid w:val="00D44A7D"/>
    <w:rsid w:val="00D44B72"/>
    <w:rsid w:val="00D45001"/>
    <w:rsid w:val="00D451BF"/>
    <w:rsid w:val="00D45370"/>
    <w:rsid w:val="00D4538C"/>
    <w:rsid w:val="00D454CE"/>
    <w:rsid w:val="00D46379"/>
    <w:rsid w:val="00D463E4"/>
    <w:rsid w:val="00D46609"/>
    <w:rsid w:val="00D467CE"/>
    <w:rsid w:val="00D467E7"/>
    <w:rsid w:val="00D470A7"/>
    <w:rsid w:val="00D4780D"/>
    <w:rsid w:val="00D47964"/>
    <w:rsid w:val="00D50815"/>
    <w:rsid w:val="00D50B05"/>
    <w:rsid w:val="00D50C05"/>
    <w:rsid w:val="00D5128C"/>
    <w:rsid w:val="00D5147B"/>
    <w:rsid w:val="00D51B01"/>
    <w:rsid w:val="00D51E78"/>
    <w:rsid w:val="00D520C5"/>
    <w:rsid w:val="00D52269"/>
    <w:rsid w:val="00D52C66"/>
    <w:rsid w:val="00D535B2"/>
    <w:rsid w:val="00D53EB5"/>
    <w:rsid w:val="00D544C4"/>
    <w:rsid w:val="00D54B1C"/>
    <w:rsid w:val="00D55477"/>
    <w:rsid w:val="00D55643"/>
    <w:rsid w:val="00D55704"/>
    <w:rsid w:val="00D56613"/>
    <w:rsid w:val="00D56928"/>
    <w:rsid w:val="00D56E35"/>
    <w:rsid w:val="00D57337"/>
    <w:rsid w:val="00D57497"/>
    <w:rsid w:val="00D57DC4"/>
    <w:rsid w:val="00D6012A"/>
    <w:rsid w:val="00D60228"/>
    <w:rsid w:val="00D60258"/>
    <w:rsid w:val="00D6091F"/>
    <w:rsid w:val="00D60A04"/>
    <w:rsid w:val="00D60A78"/>
    <w:rsid w:val="00D60ABF"/>
    <w:rsid w:val="00D60EBF"/>
    <w:rsid w:val="00D61079"/>
    <w:rsid w:val="00D61187"/>
    <w:rsid w:val="00D61574"/>
    <w:rsid w:val="00D61648"/>
    <w:rsid w:val="00D616AE"/>
    <w:rsid w:val="00D6194B"/>
    <w:rsid w:val="00D619C0"/>
    <w:rsid w:val="00D61BB6"/>
    <w:rsid w:val="00D61C0A"/>
    <w:rsid w:val="00D61E6A"/>
    <w:rsid w:val="00D62092"/>
    <w:rsid w:val="00D6210C"/>
    <w:rsid w:val="00D621B5"/>
    <w:rsid w:val="00D62757"/>
    <w:rsid w:val="00D63019"/>
    <w:rsid w:val="00D6307A"/>
    <w:rsid w:val="00D63529"/>
    <w:rsid w:val="00D63557"/>
    <w:rsid w:val="00D63692"/>
    <w:rsid w:val="00D636C2"/>
    <w:rsid w:val="00D64204"/>
    <w:rsid w:val="00D64354"/>
    <w:rsid w:val="00D646C8"/>
    <w:rsid w:val="00D64F96"/>
    <w:rsid w:val="00D65044"/>
    <w:rsid w:val="00D65289"/>
    <w:rsid w:val="00D65488"/>
    <w:rsid w:val="00D6562E"/>
    <w:rsid w:val="00D659AA"/>
    <w:rsid w:val="00D65BF6"/>
    <w:rsid w:val="00D65D79"/>
    <w:rsid w:val="00D65D85"/>
    <w:rsid w:val="00D66114"/>
    <w:rsid w:val="00D66324"/>
    <w:rsid w:val="00D663CB"/>
    <w:rsid w:val="00D664D1"/>
    <w:rsid w:val="00D66A1A"/>
    <w:rsid w:val="00D66CB1"/>
    <w:rsid w:val="00D67F76"/>
    <w:rsid w:val="00D708FD"/>
    <w:rsid w:val="00D70AB6"/>
    <w:rsid w:val="00D70C44"/>
    <w:rsid w:val="00D7151D"/>
    <w:rsid w:val="00D71731"/>
    <w:rsid w:val="00D71874"/>
    <w:rsid w:val="00D71D43"/>
    <w:rsid w:val="00D72288"/>
    <w:rsid w:val="00D724AD"/>
    <w:rsid w:val="00D728D5"/>
    <w:rsid w:val="00D72F5F"/>
    <w:rsid w:val="00D73417"/>
    <w:rsid w:val="00D73466"/>
    <w:rsid w:val="00D7374A"/>
    <w:rsid w:val="00D737DB"/>
    <w:rsid w:val="00D73B21"/>
    <w:rsid w:val="00D73D13"/>
    <w:rsid w:val="00D73F12"/>
    <w:rsid w:val="00D73FCF"/>
    <w:rsid w:val="00D7416E"/>
    <w:rsid w:val="00D742F0"/>
    <w:rsid w:val="00D74386"/>
    <w:rsid w:val="00D74776"/>
    <w:rsid w:val="00D74CCC"/>
    <w:rsid w:val="00D74DF9"/>
    <w:rsid w:val="00D76114"/>
    <w:rsid w:val="00D76137"/>
    <w:rsid w:val="00D76178"/>
    <w:rsid w:val="00D76627"/>
    <w:rsid w:val="00D768F3"/>
    <w:rsid w:val="00D76AA4"/>
    <w:rsid w:val="00D76C4E"/>
    <w:rsid w:val="00D77034"/>
    <w:rsid w:val="00D773D4"/>
    <w:rsid w:val="00D8001D"/>
    <w:rsid w:val="00D8062B"/>
    <w:rsid w:val="00D808E2"/>
    <w:rsid w:val="00D815C2"/>
    <w:rsid w:val="00D82528"/>
    <w:rsid w:val="00D8257D"/>
    <w:rsid w:val="00D82B99"/>
    <w:rsid w:val="00D82BFD"/>
    <w:rsid w:val="00D82C20"/>
    <w:rsid w:val="00D8337B"/>
    <w:rsid w:val="00D8345F"/>
    <w:rsid w:val="00D83810"/>
    <w:rsid w:val="00D84184"/>
    <w:rsid w:val="00D8442C"/>
    <w:rsid w:val="00D8556F"/>
    <w:rsid w:val="00D85658"/>
    <w:rsid w:val="00D8580C"/>
    <w:rsid w:val="00D8591D"/>
    <w:rsid w:val="00D860BC"/>
    <w:rsid w:val="00D86192"/>
    <w:rsid w:val="00D86274"/>
    <w:rsid w:val="00D865F2"/>
    <w:rsid w:val="00D8663F"/>
    <w:rsid w:val="00D86853"/>
    <w:rsid w:val="00D868DF"/>
    <w:rsid w:val="00D8720B"/>
    <w:rsid w:val="00D87644"/>
    <w:rsid w:val="00D876CD"/>
    <w:rsid w:val="00D87949"/>
    <w:rsid w:val="00D87A50"/>
    <w:rsid w:val="00D87CE9"/>
    <w:rsid w:val="00D87D29"/>
    <w:rsid w:val="00D900FC"/>
    <w:rsid w:val="00D9058A"/>
    <w:rsid w:val="00D9068F"/>
    <w:rsid w:val="00D907D0"/>
    <w:rsid w:val="00D90DF9"/>
    <w:rsid w:val="00D911A7"/>
    <w:rsid w:val="00D915AE"/>
    <w:rsid w:val="00D91829"/>
    <w:rsid w:val="00D91CAD"/>
    <w:rsid w:val="00D91E60"/>
    <w:rsid w:val="00D92449"/>
    <w:rsid w:val="00D92D07"/>
    <w:rsid w:val="00D92E80"/>
    <w:rsid w:val="00D9309F"/>
    <w:rsid w:val="00D93EFB"/>
    <w:rsid w:val="00D94034"/>
    <w:rsid w:val="00D94187"/>
    <w:rsid w:val="00D946FA"/>
    <w:rsid w:val="00D94DA7"/>
    <w:rsid w:val="00D94F11"/>
    <w:rsid w:val="00D95477"/>
    <w:rsid w:val="00D958CC"/>
    <w:rsid w:val="00D966BC"/>
    <w:rsid w:val="00D96737"/>
    <w:rsid w:val="00D96952"/>
    <w:rsid w:val="00D96B9C"/>
    <w:rsid w:val="00D96CE6"/>
    <w:rsid w:val="00D96D62"/>
    <w:rsid w:val="00D96DE3"/>
    <w:rsid w:val="00D97884"/>
    <w:rsid w:val="00D97D85"/>
    <w:rsid w:val="00DA0032"/>
    <w:rsid w:val="00DA004E"/>
    <w:rsid w:val="00DA00CD"/>
    <w:rsid w:val="00DA044D"/>
    <w:rsid w:val="00DA08E0"/>
    <w:rsid w:val="00DA0919"/>
    <w:rsid w:val="00DA0F85"/>
    <w:rsid w:val="00DA1040"/>
    <w:rsid w:val="00DA1B05"/>
    <w:rsid w:val="00DA1F48"/>
    <w:rsid w:val="00DA23C7"/>
    <w:rsid w:val="00DA26B3"/>
    <w:rsid w:val="00DA2845"/>
    <w:rsid w:val="00DA2BC0"/>
    <w:rsid w:val="00DA2FD9"/>
    <w:rsid w:val="00DA305D"/>
    <w:rsid w:val="00DA312C"/>
    <w:rsid w:val="00DA3ADA"/>
    <w:rsid w:val="00DA3DF5"/>
    <w:rsid w:val="00DA47E9"/>
    <w:rsid w:val="00DA4A49"/>
    <w:rsid w:val="00DA4CA3"/>
    <w:rsid w:val="00DA4F8A"/>
    <w:rsid w:val="00DA5A68"/>
    <w:rsid w:val="00DA5AAF"/>
    <w:rsid w:val="00DA5D84"/>
    <w:rsid w:val="00DA5E60"/>
    <w:rsid w:val="00DA6197"/>
    <w:rsid w:val="00DA672D"/>
    <w:rsid w:val="00DA690B"/>
    <w:rsid w:val="00DA6E25"/>
    <w:rsid w:val="00DA6F7F"/>
    <w:rsid w:val="00DA7295"/>
    <w:rsid w:val="00DA7388"/>
    <w:rsid w:val="00DA7806"/>
    <w:rsid w:val="00DB060A"/>
    <w:rsid w:val="00DB0ED2"/>
    <w:rsid w:val="00DB1A99"/>
    <w:rsid w:val="00DB1D9B"/>
    <w:rsid w:val="00DB1FA1"/>
    <w:rsid w:val="00DB2093"/>
    <w:rsid w:val="00DB211C"/>
    <w:rsid w:val="00DB22CD"/>
    <w:rsid w:val="00DB2527"/>
    <w:rsid w:val="00DB268B"/>
    <w:rsid w:val="00DB2718"/>
    <w:rsid w:val="00DB272A"/>
    <w:rsid w:val="00DB28A8"/>
    <w:rsid w:val="00DB2A1A"/>
    <w:rsid w:val="00DB2A2F"/>
    <w:rsid w:val="00DB30E7"/>
    <w:rsid w:val="00DB329F"/>
    <w:rsid w:val="00DB3365"/>
    <w:rsid w:val="00DB3939"/>
    <w:rsid w:val="00DB3A0A"/>
    <w:rsid w:val="00DB3EC7"/>
    <w:rsid w:val="00DB3FB7"/>
    <w:rsid w:val="00DB4662"/>
    <w:rsid w:val="00DB4784"/>
    <w:rsid w:val="00DB4CDB"/>
    <w:rsid w:val="00DB50F2"/>
    <w:rsid w:val="00DB5380"/>
    <w:rsid w:val="00DB5619"/>
    <w:rsid w:val="00DB57F1"/>
    <w:rsid w:val="00DB5856"/>
    <w:rsid w:val="00DB5860"/>
    <w:rsid w:val="00DB5A12"/>
    <w:rsid w:val="00DB6958"/>
    <w:rsid w:val="00DB73F8"/>
    <w:rsid w:val="00DB7648"/>
    <w:rsid w:val="00DB7D74"/>
    <w:rsid w:val="00DB7DDC"/>
    <w:rsid w:val="00DC0BA4"/>
    <w:rsid w:val="00DC0DA1"/>
    <w:rsid w:val="00DC0DD5"/>
    <w:rsid w:val="00DC118C"/>
    <w:rsid w:val="00DC1399"/>
    <w:rsid w:val="00DC19A3"/>
    <w:rsid w:val="00DC1B9D"/>
    <w:rsid w:val="00DC242F"/>
    <w:rsid w:val="00DC24F8"/>
    <w:rsid w:val="00DC25C4"/>
    <w:rsid w:val="00DC2952"/>
    <w:rsid w:val="00DC297D"/>
    <w:rsid w:val="00DC2B3C"/>
    <w:rsid w:val="00DC37D3"/>
    <w:rsid w:val="00DC391E"/>
    <w:rsid w:val="00DC3A3E"/>
    <w:rsid w:val="00DC3B85"/>
    <w:rsid w:val="00DC3E81"/>
    <w:rsid w:val="00DC3F9E"/>
    <w:rsid w:val="00DC3FC5"/>
    <w:rsid w:val="00DC403B"/>
    <w:rsid w:val="00DC4815"/>
    <w:rsid w:val="00DC4820"/>
    <w:rsid w:val="00DC5201"/>
    <w:rsid w:val="00DC57EA"/>
    <w:rsid w:val="00DC58CA"/>
    <w:rsid w:val="00DC6AB4"/>
    <w:rsid w:val="00DC6B5C"/>
    <w:rsid w:val="00DC6CCC"/>
    <w:rsid w:val="00DC6CE3"/>
    <w:rsid w:val="00DC6D5F"/>
    <w:rsid w:val="00DC6FD5"/>
    <w:rsid w:val="00DC735C"/>
    <w:rsid w:val="00DC75A2"/>
    <w:rsid w:val="00DD000F"/>
    <w:rsid w:val="00DD032E"/>
    <w:rsid w:val="00DD044E"/>
    <w:rsid w:val="00DD0510"/>
    <w:rsid w:val="00DD0A31"/>
    <w:rsid w:val="00DD0AF6"/>
    <w:rsid w:val="00DD0F14"/>
    <w:rsid w:val="00DD0F71"/>
    <w:rsid w:val="00DD0FC4"/>
    <w:rsid w:val="00DD1584"/>
    <w:rsid w:val="00DD15F4"/>
    <w:rsid w:val="00DD1767"/>
    <w:rsid w:val="00DD17A3"/>
    <w:rsid w:val="00DD183B"/>
    <w:rsid w:val="00DD1D6B"/>
    <w:rsid w:val="00DD1E7E"/>
    <w:rsid w:val="00DD1F3D"/>
    <w:rsid w:val="00DD1F93"/>
    <w:rsid w:val="00DD2188"/>
    <w:rsid w:val="00DD219C"/>
    <w:rsid w:val="00DD2840"/>
    <w:rsid w:val="00DD2FC7"/>
    <w:rsid w:val="00DD3485"/>
    <w:rsid w:val="00DD35F4"/>
    <w:rsid w:val="00DD38D5"/>
    <w:rsid w:val="00DD3D58"/>
    <w:rsid w:val="00DD3EBF"/>
    <w:rsid w:val="00DD41F6"/>
    <w:rsid w:val="00DD4602"/>
    <w:rsid w:val="00DD49C2"/>
    <w:rsid w:val="00DD4DB1"/>
    <w:rsid w:val="00DD4E8B"/>
    <w:rsid w:val="00DD530A"/>
    <w:rsid w:val="00DD540C"/>
    <w:rsid w:val="00DD5E93"/>
    <w:rsid w:val="00DD5F52"/>
    <w:rsid w:val="00DD698C"/>
    <w:rsid w:val="00DD6F76"/>
    <w:rsid w:val="00DD7140"/>
    <w:rsid w:val="00DD73F8"/>
    <w:rsid w:val="00DD759D"/>
    <w:rsid w:val="00DD7610"/>
    <w:rsid w:val="00DD7C7E"/>
    <w:rsid w:val="00DE008F"/>
    <w:rsid w:val="00DE02A9"/>
    <w:rsid w:val="00DE0E06"/>
    <w:rsid w:val="00DE1694"/>
    <w:rsid w:val="00DE1869"/>
    <w:rsid w:val="00DE1C01"/>
    <w:rsid w:val="00DE1D5A"/>
    <w:rsid w:val="00DE2106"/>
    <w:rsid w:val="00DE2446"/>
    <w:rsid w:val="00DE2DF9"/>
    <w:rsid w:val="00DE3347"/>
    <w:rsid w:val="00DE33ED"/>
    <w:rsid w:val="00DE3A42"/>
    <w:rsid w:val="00DE3E37"/>
    <w:rsid w:val="00DE410F"/>
    <w:rsid w:val="00DE420A"/>
    <w:rsid w:val="00DE45ED"/>
    <w:rsid w:val="00DE480F"/>
    <w:rsid w:val="00DE4D91"/>
    <w:rsid w:val="00DE56E4"/>
    <w:rsid w:val="00DE578E"/>
    <w:rsid w:val="00DE5C41"/>
    <w:rsid w:val="00DE5D36"/>
    <w:rsid w:val="00DE67D2"/>
    <w:rsid w:val="00DE69C1"/>
    <w:rsid w:val="00DE6B88"/>
    <w:rsid w:val="00DE7A9B"/>
    <w:rsid w:val="00DE7ADE"/>
    <w:rsid w:val="00DF0307"/>
    <w:rsid w:val="00DF05F0"/>
    <w:rsid w:val="00DF104A"/>
    <w:rsid w:val="00DF11BA"/>
    <w:rsid w:val="00DF13AE"/>
    <w:rsid w:val="00DF15C7"/>
    <w:rsid w:val="00DF173A"/>
    <w:rsid w:val="00DF1919"/>
    <w:rsid w:val="00DF2A88"/>
    <w:rsid w:val="00DF3424"/>
    <w:rsid w:val="00DF34C9"/>
    <w:rsid w:val="00DF36F8"/>
    <w:rsid w:val="00DF377B"/>
    <w:rsid w:val="00DF3F27"/>
    <w:rsid w:val="00DF41EA"/>
    <w:rsid w:val="00DF4422"/>
    <w:rsid w:val="00DF45FF"/>
    <w:rsid w:val="00DF4F5E"/>
    <w:rsid w:val="00DF59CE"/>
    <w:rsid w:val="00DF5BA1"/>
    <w:rsid w:val="00DF5D1E"/>
    <w:rsid w:val="00DF60F3"/>
    <w:rsid w:val="00DF6592"/>
    <w:rsid w:val="00DF67B6"/>
    <w:rsid w:val="00DF76F8"/>
    <w:rsid w:val="00DF7806"/>
    <w:rsid w:val="00DF7D54"/>
    <w:rsid w:val="00DF7FFD"/>
    <w:rsid w:val="00E00C47"/>
    <w:rsid w:val="00E00F65"/>
    <w:rsid w:val="00E018A9"/>
    <w:rsid w:val="00E01D58"/>
    <w:rsid w:val="00E023A6"/>
    <w:rsid w:val="00E025A5"/>
    <w:rsid w:val="00E025AA"/>
    <w:rsid w:val="00E02649"/>
    <w:rsid w:val="00E027C2"/>
    <w:rsid w:val="00E02B9A"/>
    <w:rsid w:val="00E02EED"/>
    <w:rsid w:val="00E039E8"/>
    <w:rsid w:val="00E04230"/>
    <w:rsid w:val="00E04A5B"/>
    <w:rsid w:val="00E04DF6"/>
    <w:rsid w:val="00E04EC1"/>
    <w:rsid w:val="00E05472"/>
    <w:rsid w:val="00E0567C"/>
    <w:rsid w:val="00E06341"/>
    <w:rsid w:val="00E06415"/>
    <w:rsid w:val="00E06643"/>
    <w:rsid w:val="00E06A77"/>
    <w:rsid w:val="00E06E06"/>
    <w:rsid w:val="00E07091"/>
    <w:rsid w:val="00E0715F"/>
    <w:rsid w:val="00E072A8"/>
    <w:rsid w:val="00E0751F"/>
    <w:rsid w:val="00E075F9"/>
    <w:rsid w:val="00E0773D"/>
    <w:rsid w:val="00E07B17"/>
    <w:rsid w:val="00E10430"/>
    <w:rsid w:val="00E10488"/>
    <w:rsid w:val="00E107EB"/>
    <w:rsid w:val="00E1080E"/>
    <w:rsid w:val="00E10A51"/>
    <w:rsid w:val="00E10DEE"/>
    <w:rsid w:val="00E11102"/>
    <w:rsid w:val="00E111B6"/>
    <w:rsid w:val="00E11CDB"/>
    <w:rsid w:val="00E11D14"/>
    <w:rsid w:val="00E11D8E"/>
    <w:rsid w:val="00E11ECB"/>
    <w:rsid w:val="00E11F09"/>
    <w:rsid w:val="00E12547"/>
    <w:rsid w:val="00E1254B"/>
    <w:rsid w:val="00E126B0"/>
    <w:rsid w:val="00E133E3"/>
    <w:rsid w:val="00E1394C"/>
    <w:rsid w:val="00E13985"/>
    <w:rsid w:val="00E142A9"/>
    <w:rsid w:val="00E1471A"/>
    <w:rsid w:val="00E14CCC"/>
    <w:rsid w:val="00E1525E"/>
    <w:rsid w:val="00E152D2"/>
    <w:rsid w:val="00E15751"/>
    <w:rsid w:val="00E1578C"/>
    <w:rsid w:val="00E15814"/>
    <w:rsid w:val="00E15966"/>
    <w:rsid w:val="00E16041"/>
    <w:rsid w:val="00E16CAB"/>
    <w:rsid w:val="00E16D3C"/>
    <w:rsid w:val="00E170A6"/>
    <w:rsid w:val="00E177DE"/>
    <w:rsid w:val="00E17ED2"/>
    <w:rsid w:val="00E202B1"/>
    <w:rsid w:val="00E209C2"/>
    <w:rsid w:val="00E2105D"/>
    <w:rsid w:val="00E21C7D"/>
    <w:rsid w:val="00E2244C"/>
    <w:rsid w:val="00E2261D"/>
    <w:rsid w:val="00E226B3"/>
    <w:rsid w:val="00E22E77"/>
    <w:rsid w:val="00E230E9"/>
    <w:rsid w:val="00E2336D"/>
    <w:rsid w:val="00E234BF"/>
    <w:rsid w:val="00E23510"/>
    <w:rsid w:val="00E2356E"/>
    <w:rsid w:val="00E23A6D"/>
    <w:rsid w:val="00E23F30"/>
    <w:rsid w:val="00E24074"/>
    <w:rsid w:val="00E2414E"/>
    <w:rsid w:val="00E243EB"/>
    <w:rsid w:val="00E24508"/>
    <w:rsid w:val="00E24822"/>
    <w:rsid w:val="00E248FB"/>
    <w:rsid w:val="00E24F4B"/>
    <w:rsid w:val="00E24F58"/>
    <w:rsid w:val="00E24F66"/>
    <w:rsid w:val="00E25642"/>
    <w:rsid w:val="00E25ED1"/>
    <w:rsid w:val="00E2678B"/>
    <w:rsid w:val="00E26E67"/>
    <w:rsid w:val="00E26FB6"/>
    <w:rsid w:val="00E27119"/>
    <w:rsid w:val="00E27147"/>
    <w:rsid w:val="00E271F7"/>
    <w:rsid w:val="00E2766E"/>
    <w:rsid w:val="00E27F8A"/>
    <w:rsid w:val="00E305A4"/>
    <w:rsid w:val="00E30665"/>
    <w:rsid w:val="00E30681"/>
    <w:rsid w:val="00E30828"/>
    <w:rsid w:val="00E30AFC"/>
    <w:rsid w:val="00E30C2B"/>
    <w:rsid w:val="00E30EC9"/>
    <w:rsid w:val="00E311F6"/>
    <w:rsid w:val="00E31207"/>
    <w:rsid w:val="00E313BD"/>
    <w:rsid w:val="00E31E1E"/>
    <w:rsid w:val="00E321D0"/>
    <w:rsid w:val="00E325DC"/>
    <w:rsid w:val="00E326EE"/>
    <w:rsid w:val="00E3283E"/>
    <w:rsid w:val="00E32CBB"/>
    <w:rsid w:val="00E33315"/>
    <w:rsid w:val="00E335B6"/>
    <w:rsid w:val="00E33874"/>
    <w:rsid w:val="00E33BC9"/>
    <w:rsid w:val="00E34085"/>
    <w:rsid w:val="00E34451"/>
    <w:rsid w:val="00E34ACD"/>
    <w:rsid w:val="00E34DE6"/>
    <w:rsid w:val="00E34E35"/>
    <w:rsid w:val="00E35285"/>
    <w:rsid w:val="00E35569"/>
    <w:rsid w:val="00E35987"/>
    <w:rsid w:val="00E35BE4"/>
    <w:rsid w:val="00E35E29"/>
    <w:rsid w:val="00E36040"/>
    <w:rsid w:val="00E361E2"/>
    <w:rsid w:val="00E362A7"/>
    <w:rsid w:val="00E3639E"/>
    <w:rsid w:val="00E363ED"/>
    <w:rsid w:val="00E367C0"/>
    <w:rsid w:val="00E36895"/>
    <w:rsid w:val="00E36BCF"/>
    <w:rsid w:val="00E36E1C"/>
    <w:rsid w:val="00E370D9"/>
    <w:rsid w:val="00E37D17"/>
    <w:rsid w:val="00E40040"/>
    <w:rsid w:val="00E40069"/>
    <w:rsid w:val="00E4026F"/>
    <w:rsid w:val="00E40285"/>
    <w:rsid w:val="00E405C2"/>
    <w:rsid w:val="00E406D7"/>
    <w:rsid w:val="00E4137D"/>
    <w:rsid w:val="00E41556"/>
    <w:rsid w:val="00E41704"/>
    <w:rsid w:val="00E41C69"/>
    <w:rsid w:val="00E41E7E"/>
    <w:rsid w:val="00E42418"/>
    <w:rsid w:val="00E4251D"/>
    <w:rsid w:val="00E42A73"/>
    <w:rsid w:val="00E42C2E"/>
    <w:rsid w:val="00E4332B"/>
    <w:rsid w:val="00E435B9"/>
    <w:rsid w:val="00E4394A"/>
    <w:rsid w:val="00E43AD6"/>
    <w:rsid w:val="00E43D15"/>
    <w:rsid w:val="00E43E0F"/>
    <w:rsid w:val="00E44071"/>
    <w:rsid w:val="00E441CE"/>
    <w:rsid w:val="00E44CFB"/>
    <w:rsid w:val="00E44FD4"/>
    <w:rsid w:val="00E44FEC"/>
    <w:rsid w:val="00E45126"/>
    <w:rsid w:val="00E451DF"/>
    <w:rsid w:val="00E4545A"/>
    <w:rsid w:val="00E454FA"/>
    <w:rsid w:val="00E45E8E"/>
    <w:rsid w:val="00E46CC7"/>
    <w:rsid w:val="00E47049"/>
    <w:rsid w:val="00E470C5"/>
    <w:rsid w:val="00E474DD"/>
    <w:rsid w:val="00E4788E"/>
    <w:rsid w:val="00E478DE"/>
    <w:rsid w:val="00E47DE4"/>
    <w:rsid w:val="00E50482"/>
    <w:rsid w:val="00E50491"/>
    <w:rsid w:val="00E506CE"/>
    <w:rsid w:val="00E50987"/>
    <w:rsid w:val="00E509BE"/>
    <w:rsid w:val="00E50E15"/>
    <w:rsid w:val="00E512B4"/>
    <w:rsid w:val="00E521F5"/>
    <w:rsid w:val="00E5266C"/>
    <w:rsid w:val="00E53302"/>
    <w:rsid w:val="00E53325"/>
    <w:rsid w:val="00E53342"/>
    <w:rsid w:val="00E53569"/>
    <w:rsid w:val="00E535AF"/>
    <w:rsid w:val="00E5371D"/>
    <w:rsid w:val="00E53AD5"/>
    <w:rsid w:val="00E53D6A"/>
    <w:rsid w:val="00E53E7B"/>
    <w:rsid w:val="00E5424B"/>
    <w:rsid w:val="00E54422"/>
    <w:rsid w:val="00E5446F"/>
    <w:rsid w:val="00E54485"/>
    <w:rsid w:val="00E54907"/>
    <w:rsid w:val="00E54DA1"/>
    <w:rsid w:val="00E5572F"/>
    <w:rsid w:val="00E55C29"/>
    <w:rsid w:val="00E5639D"/>
    <w:rsid w:val="00E56701"/>
    <w:rsid w:val="00E56B82"/>
    <w:rsid w:val="00E56E03"/>
    <w:rsid w:val="00E57161"/>
    <w:rsid w:val="00E572CE"/>
    <w:rsid w:val="00E578D0"/>
    <w:rsid w:val="00E57918"/>
    <w:rsid w:val="00E57D26"/>
    <w:rsid w:val="00E6025F"/>
    <w:rsid w:val="00E604CE"/>
    <w:rsid w:val="00E60A59"/>
    <w:rsid w:val="00E61192"/>
    <w:rsid w:val="00E6164D"/>
    <w:rsid w:val="00E6169E"/>
    <w:rsid w:val="00E6185C"/>
    <w:rsid w:val="00E61BA4"/>
    <w:rsid w:val="00E621DF"/>
    <w:rsid w:val="00E62D51"/>
    <w:rsid w:val="00E631DE"/>
    <w:rsid w:val="00E63672"/>
    <w:rsid w:val="00E637B7"/>
    <w:rsid w:val="00E639D1"/>
    <w:rsid w:val="00E63DA1"/>
    <w:rsid w:val="00E647F1"/>
    <w:rsid w:val="00E64A75"/>
    <w:rsid w:val="00E64DB9"/>
    <w:rsid w:val="00E64E56"/>
    <w:rsid w:val="00E65048"/>
    <w:rsid w:val="00E65296"/>
    <w:rsid w:val="00E6592B"/>
    <w:rsid w:val="00E65A3A"/>
    <w:rsid w:val="00E66955"/>
    <w:rsid w:val="00E66CB1"/>
    <w:rsid w:val="00E671A6"/>
    <w:rsid w:val="00E6755A"/>
    <w:rsid w:val="00E67E1A"/>
    <w:rsid w:val="00E67E45"/>
    <w:rsid w:val="00E67EFB"/>
    <w:rsid w:val="00E67F40"/>
    <w:rsid w:val="00E70311"/>
    <w:rsid w:val="00E70347"/>
    <w:rsid w:val="00E704F6"/>
    <w:rsid w:val="00E70B0A"/>
    <w:rsid w:val="00E70D1E"/>
    <w:rsid w:val="00E711F1"/>
    <w:rsid w:val="00E71488"/>
    <w:rsid w:val="00E71762"/>
    <w:rsid w:val="00E71CA0"/>
    <w:rsid w:val="00E71F03"/>
    <w:rsid w:val="00E722FE"/>
    <w:rsid w:val="00E723DD"/>
    <w:rsid w:val="00E72B9C"/>
    <w:rsid w:val="00E72D25"/>
    <w:rsid w:val="00E730CF"/>
    <w:rsid w:val="00E7333F"/>
    <w:rsid w:val="00E73373"/>
    <w:rsid w:val="00E735CD"/>
    <w:rsid w:val="00E73B9E"/>
    <w:rsid w:val="00E74607"/>
    <w:rsid w:val="00E7482E"/>
    <w:rsid w:val="00E74A61"/>
    <w:rsid w:val="00E74AE0"/>
    <w:rsid w:val="00E74B55"/>
    <w:rsid w:val="00E75196"/>
    <w:rsid w:val="00E758B9"/>
    <w:rsid w:val="00E75926"/>
    <w:rsid w:val="00E75B0C"/>
    <w:rsid w:val="00E75E15"/>
    <w:rsid w:val="00E75F32"/>
    <w:rsid w:val="00E7637E"/>
    <w:rsid w:val="00E7658E"/>
    <w:rsid w:val="00E768A6"/>
    <w:rsid w:val="00E76E08"/>
    <w:rsid w:val="00E76E5C"/>
    <w:rsid w:val="00E76EC6"/>
    <w:rsid w:val="00E776E6"/>
    <w:rsid w:val="00E778E8"/>
    <w:rsid w:val="00E803E9"/>
    <w:rsid w:val="00E80701"/>
    <w:rsid w:val="00E80974"/>
    <w:rsid w:val="00E80D2A"/>
    <w:rsid w:val="00E80F44"/>
    <w:rsid w:val="00E810A5"/>
    <w:rsid w:val="00E8149E"/>
    <w:rsid w:val="00E81529"/>
    <w:rsid w:val="00E8172E"/>
    <w:rsid w:val="00E81CCD"/>
    <w:rsid w:val="00E82020"/>
    <w:rsid w:val="00E820D6"/>
    <w:rsid w:val="00E82BDD"/>
    <w:rsid w:val="00E82C83"/>
    <w:rsid w:val="00E833A3"/>
    <w:rsid w:val="00E83A81"/>
    <w:rsid w:val="00E83E5C"/>
    <w:rsid w:val="00E84256"/>
    <w:rsid w:val="00E84842"/>
    <w:rsid w:val="00E84E0E"/>
    <w:rsid w:val="00E85D72"/>
    <w:rsid w:val="00E85FEA"/>
    <w:rsid w:val="00E864B7"/>
    <w:rsid w:val="00E86A24"/>
    <w:rsid w:val="00E86FD0"/>
    <w:rsid w:val="00E87065"/>
    <w:rsid w:val="00E87132"/>
    <w:rsid w:val="00E8726A"/>
    <w:rsid w:val="00E872FF"/>
    <w:rsid w:val="00E87471"/>
    <w:rsid w:val="00E87A5A"/>
    <w:rsid w:val="00E87C88"/>
    <w:rsid w:val="00E87DC6"/>
    <w:rsid w:val="00E9038A"/>
    <w:rsid w:val="00E905AC"/>
    <w:rsid w:val="00E905BE"/>
    <w:rsid w:val="00E9091D"/>
    <w:rsid w:val="00E91036"/>
    <w:rsid w:val="00E91BEE"/>
    <w:rsid w:val="00E92036"/>
    <w:rsid w:val="00E9214B"/>
    <w:rsid w:val="00E92169"/>
    <w:rsid w:val="00E9229C"/>
    <w:rsid w:val="00E923AD"/>
    <w:rsid w:val="00E92435"/>
    <w:rsid w:val="00E92490"/>
    <w:rsid w:val="00E924CD"/>
    <w:rsid w:val="00E924F2"/>
    <w:rsid w:val="00E9261A"/>
    <w:rsid w:val="00E92D25"/>
    <w:rsid w:val="00E93237"/>
    <w:rsid w:val="00E932A3"/>
    <w:rsid w:val="00E9334C"/>
    <w:rsid w:val="00E940D9"/>
    <w:rsid w:val="00E94394"/>
    <w:rsid w:val="00E947F5"/>
    <w:rsid w:val="00E94C70"/>
    <w:rsid w:val="00E95082"/>
    <w:rsid w:val="00E95CB0"/>
    <w:rsid w:val="00E95E47"/>
    <w:rsid w:val="00E95F30"/>
    <w:rsid w:val="00E97190"/>
    <w:rsid w:val="00E97791"/>
    <w:rsid w:val="00E97AC2"/>
    <w:rsid w:val="00E97EAD"/>
    <w:rsid w:val="00EA04C0"/>
    <w:rsid w:val="00EA0E27"/>
    <w:rsid w:val="00EA0E35"/>
    <w:rsid w:val="00EA0E5E"/>
    <w:rsid w:val="00EA160D"/>
    <w:rsid w:val="00EA17D0"/>
    <w:rsid w:val="00EA19E7"/>
    <w:rsid w:val="00EA1B9F"/>
    <w:rsid w:val="00EA25C3"/>
    <w:rsid w:val="00EA374A"/>
    <w:rsid w:val="00EA3BA4"/>
    <w:rsid w:val="00EA3C3D"/>
    <w:rsid w:val="00EA3CE2"/>
    <w:rsid w:val="00EA3D1C"/>
    <w:rsid w:val="00EA3FC9"/>
    <w:rsid w:val="00EA408A"/>
    <w:rsid w:val="00EA4187"/>
    <w:rsid w:val="00EA45C6"/>
    <w:rsid w:val="00EA4630"/>
    <w:rsid w:val="00EA46D9"/>
    <w:rsid w:val="00EA4BA5"/>
    <w:rsid w:val="00EA4DAE"/>
    <w:rsid w:val="00EA51DC"/>
    <w:rsid w:val="00EA563C"/>
    <w:rsid w:val="00EA5DA3"/>
    <w:rsid w:val="00EA5EED"/>
    <w:rsid w:val="00EA6387"/>
    <w:rsid w:val="00EA6478"/>
    <w:rsid w:val="00EA71D9"/>
    <w:rsid w:val="00EA723B"/>
    <w:rsid w:val="00EA78B6"/>
    <w:rsid w:val="00EA7C0C"/>
    <w:rsid w:val="00EB03DC"/>
    <w:rsid w:val="00EB0B6E"/>
    <w:rsid w:val="00EB0EF8"/>
    <w:rsid w:val="00EB0F55"/>
    <w:rsid w:val="00EB1811"/>
    <w:rsid w:val="00EB1948"/>
    <w:rsid w:val="00EB252D"/>
    <w:rsid w:val="00EB26B4"/>
    <w:rsid w:val="00EB2A1C"/>
    <w:rsid w:val="00EB314B"/>
    <w:rsid w:val="00EB351D"/>
    <w:rsid w:val="00EB35CD"/>
    <w:rsid w:val="00EB3926"/>
    <w:rsid w:val="00EB3A34"/>
    <w:rsid w:val="00EB3CEE"/>
    <w:rsid w:val="00EB3ECC"/>
    <w:rsid w:val="00EB4386"/>
    <w:rsid w:val="00EB4E44"/>
    <w:rsid w:val="00EB51A9"/>
    <w:rsid w:val="00EB5234"/>
    <w:rsid w:val="00EB5236"/>
    <w:rsid w:val="00EB5281"/>
    <w:rsid w:val="00EB58DA"/>
    <w:rsid w:val="00EB5C8E"/>
    <w:rsid w:val="00EB5D16"/>
    <w:rsid w:val="00EB5EB0"/>
    <w:rsid w:val="00EB60B2"/>
    <w:rsid w:val="00EB644A"/>
    <w:rsid w:val="00EB667A"/>
    <w:rsid w:val="00EB67C6"/>
    <w:rsid w:val="00EB6F91"/>
    <w:rsid w:val="00EB71B8"/>
    <w:rsid w:val="00EB7470"/>
    <w:rsid w:val="00EB7613"/>
    <w:rsid w:val="00EB7823"/>
    <w:rsid w:val="00EB7B93"/>
    <w:rsid w:val="00EB7DF7"/>
    <w:rsid w:val="00EB7F1B"/>
    <w:rsid w:val="00EB7F5F"/>
    <w:rsid w:val="00EC005B"/>
    <w:rsid w:val="00EC022A"/>
    <w:rsid w:val="00EC0290"/>
    <w:rsid w:val="00EC0339"/>
    <w:rsid w:val="00EC0913"/>
    <w:rsid w:val="00EC1509"/>
    <w:rsid w:val="00EC190C"/>
    <w:rsid w:val="00EC1DB5"/>
    <w:rsid w:val="00EC1DB8"/>
    <w:rsid w:val="00EC1DCF"/>
    <w:rsid w:val="00EC29AC"/>
    <w:rsid w:val="00EC2ED0"/>
    <w:rsid w:val="00EC30BA"/>
    <w:rsid w:val="00EC3221"/>
    <w:rsid w:val="00EC357C"/>
    <w:rsid w:val="00EC3AE5"/>
    <w:rsid w:val="00EC44FF"/>
    <w:rsid w:val="00EC467F"/>
    <w:rsid w:val="00EC5C7D"/>
    <w:rsid w:val="00EC5D7C"/>
    <w:rsid w:val="00EC60FA"/>
    <w:rsid w:val="00EC649A"/>
    <w:rsid w:val="00EC6740"/>
    <w:rsid w:val="00EC6766"/>
    <w:rsid w:val="00EC6E15"/>
    <w:rsid w:val="00EC7140"/>
    <w:rsid w:val="00EC744A"/>
    <w:rsid w:val="00EC7F73"/>
    <w:rsid w:val="00ED0268"/>
    <w:rsid w:val="00ED032E"/>
    <w:rsid w:val="00ED0592"/>
    <w:rsid w:val="00ED0624"/>
    <w:rsid w:val="00ED0EE6"/>
    <w:rsid w:val="00ED0EFD"/>
    <w:rsid w:val="00ED0F05"/>
    <w:rsid w:val="00ED1066"/>
    <w:rsid w:val="00ED14C9"/>
    <w:rsid w:val="00ED19D0"/>
    <w:rsid w:val="00ED1BAC"/>
    <w:rsid w:val="00ED1C4B"/>
    <w:rsid w:val="00ED22A3"/>
    <w:rsid w:val="00ED2307"/>
    <w:rsid w:val="00ED243E"/>
    <w:rsid w:val="00ED2559"/>
    <w:rsid w:val="00ED2D17"/>
    <w:rsid w:val="00ED3019"/>
    <w:rsid w:val="00ED354F"/>
    <w:rsid w:val="00ED390B"/>
    <w:rsid w:val="00ED3ACF"/>
    <w:rsid w:val="00ED3CD2"/>
    <w:rsid w:val="00ED3DB2"/>
    <w:rsid w:val="00ED4162"/>
    <w:rsid w:val="00ED4559"/>
    <w:rsid w:val="00ED4A73"/>
    <w:rsid w:val="00ED525C"/>
    <w:rsid w:val="00ED59FB"/>
    <w:rsid w:val="00ED5AFC"/>
    <w:rsid w:val="00ED5E5C"/>
    <w:rsid w:val="00ED60F4"/>
    <w:rsid w:val="00ED63F5"/>
    <w:rsid w:val="00ED6455"/>
    <w:rsid w:val="00ED64BA"/>
    <w:rsid w:val="00ED6703"/>
    <w:rsid w:val="00ED6884"/>
    <w:rsid w:val="00ED69C0"/>
    <w:rsid w:val="00ED746A"/>
    <w:rsid w:val="00ED7489"/>
    <w:rsid w:val="00ED7899"/>
    <w:rsid w:val="00EE076E"/>
    <w:rsid w:val="00EE0B59"/>
    <w:rsid w:val="00EE1196"/>
    <w:rsid w:val="00EE17B1"/>
    <w:rsid w:val="00EE210B"/>
    <w:rsid w:val="00EE25F5"/>
    <w:rsid w:val="00EE2FE6"/>
    <w:rsid w:val="00EE30BF"/>
    <w:rsid w:val="00EE31C5"/>
    <w:rsid w:val="00EE3570"/>
    <w:rsid w:val="00EE38B9"/>
    <w:rsid w:val="00EE3BDA"/>
    <w:rsid w:val="00EE423C"/>
    <w:rsid w:val="00EE45ED"/>
    <w:rsid w:val="00EE4743"/>
    <w:rsid w:val="00EE49CC"/>
    <w:rsid w:val="00EE5416"/>
    <w:rsid w:val="00EE545F"/>
    <w:rsid w:val="00EE5BA7"/>
    <w:rsid w:val="00EE5C31"/>
    <w:rsid w:val="00EE5CFE"/>
    <w:rsid w:val="00EE6008"/>
    <w:rsid w:val="00EE640C"/>
    <w:rsid w:val="00EE6506"/>
    <w:rsid w:val="00EE722D"/>
    <w:rsid w:val="00EE7576"/>
    <w:rsid w:val="00EE78C5"/>
    <w:rsid w:val="00EE7DFB"/>
    <w:rsid w:val="00EE7FD0"/>
    <w:rsid w:val="00EF1BE7"/>
    <w:rsid w:val="00EF1BF9"/>
    <w:rsid w:val="00EF2ABB"/>
    <w:rsid w:val="00EF2E6B"/>
    <w:rsid w:val="00EF365F"/>
    <w:rsid w:val="00EF373F"/>
    <w:rsid w:val="00EF3865"/>
    <w:rsid w:val="00EF3B77"/>
    <w:rsid w:val="00EF3E9B"/>
    <w:rsid w:val="00EF44E5"/>
    <w:rsid w:val="00EF4D76"/>
    <w:rsid w:val="00EF56F1"/>
    <w:rsid w:val="00EF5E76"/>
    <w:rsid w:val="00EF5F93"/>
    <w:rsid w:val="00EF608D"/>
    <w:rsid w:val="00EF6479"/>
    <w:rsid w:val="00EF65AE"/>
    <w:rsid w:val="00EF65D3"/>
    <w:rsid w:val="00EF69A2"/>
    <w:rsid w:val="00EF6B10"/>
    <w:rsid w:val="00EF6B89"/>
    <w:rsid w:val="00EF6D71"/>
    <w:rsid w:val="00EF74A9"/>
    <w:rsid w:val="00EF7729"/>
    <w:rsid w:val="00EF7772"/>
    <w:rsid w:val="00EF7D01"/>
    <w:rsid w:val="00EF7DE0"/>
    <w:rsid w:val="00EF7FFE"/>
    <w:rsid w:val="00F0045F"/>
    <w:rsid w:val="00F00A33"/>
    <w:rsid w:val="00F00D96"/>
    <w:rsid w:val="00F014A2"/>
    <w:rsid w:val="00F01533"/>
    <w:rsid w:val="00F0181E"/>
    <w:rsid w:val="00F0197E"/>
    <w:rsid w:val="00F01BA2"/>
    <w:rsid w:val="00F01C40"/>
    <w:rsid w:val="00F01D65"/>
    <w:rsid w:val="00F01EDF"/>
    <w:rsid w:val="00F01F00"/>
    <w:rsid w:val="00F01F92"/>
    <w:rsid w:val="00F022D7"/>
    <w:rsid w:val="00F0272A"/>
    <w:rsid w:val="00F02754"/>
    <w:rsid w:val="00F0278B"/>
    <w:rsid w:val="00F02AB0"/>
    <w:rsid w:val="00F02CF2"/>
    <w:rsid w:val="00F02E1E"/>
    <w:rsid w:val="00F02F8E"/>
    <w:rsid w:val="00F0309D"/>
    <w:rsid w:val="00F03BE2"/>
    <w:rsid w:val="00F041E9"/>
    <w:rsid w:val="00F04444"/>
    <w:rsid w:val="00F0463D"/>
    <w:rsid w:val="00F0468E"/>
    <w:rsid w:val="00F048AC"/>
    <w:rsid w:val="00F04B25"/>
    <w:rsid w:val="00F04BEE"/>
    <w:rsid w:val="00F04FFB"/>
    <w:rsid w:val="00F05201"/>
    <w:rsid w:val="00F053C5"/>
    <w:rsid w:val="00F059FE"/>
    <w:rsid w:val="00F05ACD"/>
    <w:rsid w:val="00F05DE1"/>
    <w:rsid w:val="00F05EF1"/>
    <w:rsid w:val="00F06115"/>
    <w:rsid w:val="00F0626B"/>
    <w:rsid w:val="00F064A6"/>
    <w:rsid w:val="00F0691C"/>
    <w:rsid w:val="00F07237"/>
    <w:rsid w:val="00F0744D"/>
    <w:rsid w:val="00F07806"/>
    <w:rsid w:val="00F07897"/>
    <w:rsid w:val="00F0792B"/>
    <w:rsid w:val="00F07A97"/>
    <w:rsid w:val="00F10303"/>
    <w:rsid w:val="00F10A39"/>
    <w:rsid w:val="00F112D2"/>
    <w:rsid w:val="00F114F5"/>
    <w:rsid w:val="00F11853"/>
    <w:rsid w:val="00F11A20"/>
    <w:rsid w:val="00F11AEE"/>
    <w:rsid w:val="00F11D81"/>
    <w:rsid w:val="00F11E04"/>
    <w:rsid w:val="00F11EA2"/>
    <w:rsid w:val="00F11F83"/>
    <w:rsid w:val="00F123A7"/>
    <w:rsid w:val="00F12A81"/>
    <w:rsid w:val="00F12B38"/>
    <w:rsid w:val="00F12B39"/>
    <w:rsid w:val="00F12B99"/>
    <w:rsid w:val="00F13153"/>
    <w:rsid w:val="00F1340F"/>
    <w:rsid w:val="00F137E0"/>
    <w:rsid w:val="00F13829"/>
    <w:rsid w:val="00F13D55"/>
    <w:rsid w:val="00F1453E"/>
    <w:rsid w:val="00F14737"/>
    <w:rsid w:val="00F14B87"/>
    <w:rsid w:val="00F14E96"/>
    <w:rsid w:val="00F150D6"/>
    <w:rsid w:val="00F159CC"/>
    <w:rsid w:val="00F15B8E"/>
    <w:rsid w:val="00F15C8E"/>
    <w:rsid w:val="00F15D76"/>
    <w:rsid w:val="00F161FD"/>
    <w:rsid w:val="00F16341"/>
    <w:rsid w:val="00F16EB2"/>
    <w:rsid w:val="00F17158"/>
    <w:rsid w:val="00F1716B"/>
    <w:rsid w:val="00F173B6"/>
    <w:rsid w:val="00F1784B"/>
    <w:rsid w:val="00F17B04"/>
    <w:rsid w:val="00F20509"/>
    <w:rsid w:val="00F20628"/>
    <w:rsid w:val="00F20CCE"/>
    <w:rsid w:val="00F20CD7"/>
    <w:rsid w:val="00F20CF4"/>
    <w:rsid w:val="00F20DB5"/>
    <w:rsid w:val="00F21048"/>
    <w:rsid w:val="00F21106"/>
    <w:rsid w:val="00F21A6C"/>
    <w:rsid w:val="00F21AD5"/>
    <w:rsid w:val="00F21D8E"/>
    <w:rsid w:val="00F22ADE"/>
    <w:rsid w:val="00F23743"/>
    <w:rsid w:val="00F23A2B"/>
    <w:rsid w:val="00F2455D"/>
    <w:rsid w:val="00F2478B"/>
    <w:rsid w:val="00F2492E"/>
    <w:rsid w:val="00F24C2B"/>
    <w:rsid w:val="00F25021"/>
    <w:rsid w:val="00F25070"/>
    <w:rsid w:val="00F2578D"/>
    <w:rsid w:val="00F25BBC"/>
    <w:rsid w:val="00F25DA5"/>
    <w:rsid w:val="00F25DCF"/>
    <w:rsid w:val="00F25EBE"/>
    <w:rsid w:val="00F25FCD"/>
    <w:rsid w:val="00F2607F"/>
    <w:rsid w:val="00F261C3"/>
    <w:rsid w:val="00F26697"/>
    <w:rsid w:val="00F2694E"/>
    <w:rsid w:val="00F26956"/>
    <w:rsid w:val="00F26C6C"/>
    <w:rsid w:val="00F26CBC"/>
    <w:rsid w:val="00F26D9C"/>
    <w:rsid w:val="00F26FE2"/>
    <w:rsid w:val="00F272A2"/>
    <w:rsid w:val="00F275C8"/>
    <w:rsid w:val="00F2770D"/>
    <w:rsid w:val="00F277B3"/>
    <w:rsid w:val="00F27863"/>
    <w:rsid w:val="00F2786D"/>
    <w:rsid w:val="00F27E20"/>
    <w:rsid w:val="00F27E9B"/>
    <w:rsid w:val="00F303D2"/>
    <w:rsid w:val="00F30543"/>
    <w:rsid w:val="00F307EC"/>
    <w:rsid w:val="00F30C69"/>
    <w:rsid w:val="00F30DB6"/>
    <w:rsid w:val="00F30E0F"/>
    <w:rsid w:val="00F31006"/>
    <w:rsid w:val="00F315F8"/>
    <w:rsid w:val="00F31D11"/>
    <w:rsid w:val="00F3284A"/>
    <w:rsid w:val="00F32F4A"/>
    <w:rsid w:val="00F335A7"/>
    <w:rsid w:val="00F33980"/>
    <w:rsid w:val="00F33C98"/>
    <w:rsid w:val="00F347BF"/>
    <w:rsid w:val="00F3486E"/>
    <w:rsid w:val="00F34BED"/>
    <w:rsid w:val="00F35297"/>
    <w:rsid w:val="00F3541E"/>
    <w:rsid w:val="00F3568A"/>
    <w:rsid w:val="00F36CD6"/>
    <w:rsid w:val="00F36D2B"/>
    <w:rsid w:val="00F36F06"/>
    <w:rsid w:val="00F37372"/>
    <w:rsid w:val="00F37688"/>
    <w:rsid w:val="00F379AD"/>
    <w:rsid w:val="00F37CA4"/>
    <w:rsid w:val="00F40359"/>
    <w:rsid w:val="00F4039E"/>
    <w:rsid w:val="00F403D5"/>
    <w:rsid w:val="00F4091C"/>
    <w:rsid w:val="00F4132A"/>
    <w:rsid w:val="00F415AA"/>
    <w:rsid w:val="00F41656"/>
    <w:rsid w:val="00F4170A"/>
    <w:rsid w:val="00F41D57"/>
    <w:rsid w:val="00F42099"/>
    <w:rsid w:val="00F4281B"/>
    <w:rsid w:val="00F43182"/>
    <w:rsid w:val="00F43523"/>
    <w:rsid w:val="00F43895"/>
    <w:rsid w:val="00F4427A"/>
    <w:rsid w:val="00F444D9"/>
    <w:rsid w:val="00F4467E"/>
    <w:rsid w:val="00F44AB7"/>
    <w:rsid w:val="00F44B45"/>
    <w:rsid w:val="00F452D2"/>
    <w:rsid w:val="00F45DF8"/>
    <w:rsid w:val="00F46F1C"/>
    <w:rsid w:val="00F47060"/>
    <w:rsid w:val="00F4764A"/>
    <w:rsid w:val="00F476ED"/>
    <w:rsid w:val="00F47832"/>
    <w:rsid w:val="00F4799A"/>
    <w:rsid w:val="00F479DA"/>
    <w:rsid w:val="00F50121"/>
    <w:rsid w:val="00F504D1"/>
    <w:rsid w:val="00F50CC9"/>
    <w:rsid w:val="00F51095"/>
    <w:rsid w:val="00F510CC"/>
    <w:rsid w:val="00F510E9"/>
    <w:rsid w:val="00F5142A"/>
    <w:rsid w:val="00F5178A"/>
    <w:rsid w:val="00F51DCC"/>
    <w:rsid w:val="00F52437"/>
    <w:rsid w:val="00F53183"/>
    <w:rsid w:val="00F53878"/>
    <w:rsid w:val="00F53B2A"/>
    <w:rsid w:val="00F53F85"/>
    <w:rsid w:val="00F5406C"/>
    <w:rsid w:val="00F54AD0"/>
    <w:rsid w:val="00F54D02"/>
    <w:rsid w:val="00F54F13"/>
    <w:rsid w:val="00F55429"/>
    <w:rsid w:val="00F55470"/>
    <w:rsid w:val="00F55987"/>
    <w:rsid w:val="00F55E09"/>
    <w:rsid w:val="00F55FC8"/>
    <w:rsid w:val="00F56B02"/>
    <w:rsid w:val="00F56D8A"/>
    <w:rsid w:val="00F56E7A"/>
    <w:rsid w:val="00F575C0"/>
    <w:rsid w:val="00F579EA"/>
    <w:rsid w:val="00F57D22"/>
    <w:rsid w:val="00F6034E"/>
    <w:rsid w:val="00F60690"/>
    <w:rsid w:val="00F609B8"/>
    <w:rsid w:val="00F60AF7"/>
    <w:rsid w:val="00F613B9"/>
    <w:rsid w:val="00F614FF"/>
    <w:rsid w:val="00F61BB1"/>
    <w:rsid w:val="00F61F0D"/>
    <w:rsid w:val="00F6329A"/>
    <w:rsid w:val="00F63490"/>
    <w:rsid w:val="00F63599"/>
    <w:rsid w:val="00F63875"/>
    <w:rsid w:val="00F639C3"/>
    <w:rsid w:val="00F64079"/>
    <w:rsid w:val="00F64086"/>
    <w:rsid w:val="00F64251"/>
    <w:rsid w:val="00F647F7"/>
    <w:rsid w:val="00F64BEC"/>
    <w:rsid w:val="00F64F86"/>
    <w:rsid w:val="00F64FC0"/>
    <w:rsid w:val="00F651C9"/>
    <w:rsid w:val="00F65781"/>
    <w:rsid w:val="00F6578F"/>
    <w:rsid w:val="00F6594E"/>
    <w:rsid w:val="00F66D36"/>
    <w:rsid w:val="00F66E7D"/>
    <w:rsid w:val="00F66F9C"/>
    <w:rsid w:val="00F66FA6"/>
    <w:rsid w:val="00F671F9"/>
    <w:rsid w:val="00F67227"/>
    <w:rsid w:val="00F67270"/>
    <w:rsid w:val="00F67864"/>
    <w:rsid w:val="00F70732"/>
    <w:rsid w:val="00F7096C"/>
    <w:rsid w:val="00F70C99"/>
    <w:rsid w:val="00F70E85"/>
    <w:rsid w:val="00F71116"/>
    <w:rsid w:val="00F719B4"/>
    <w:rsid w:val="00F71AD4"/>
    <w:rsid w:val="00F71E08"/>
    <w:rsid w:val="00F71F8D"/>
    <w:rsid w:val="00F72020"/>
    <w:rsid w:val="00F7227B"/>
    <w:rsid w:val="00F72B1E"/>
    <w:rsid w:val="00F72BBA"/>
    <w:rsid w:val="00F72C28"/>
    <w:rsid w:val="00F73771"/>
    <w:rsid w:val="00F73E37"/>
    <w:rsid w:val="00F73FE9"/>
    <w:rsid w:val="00F74136"/>
    <w:rsid w:val="00F74917"/>
    <w:rsid w:val="00F74E5B"/>
    <w:rsid w:val="00F75347"/>
    <w:rsid w:val="00F753F2"/>
    <w:rsid w:val="00F75486"/>
    <w:rsid w:val="00F75B56"/>
    <w:rsid w:val="00F75E59"/>
    <w:rsid w:val="00F76205"/>
    <w:rsid w:val="00F76474"/>
    <w:rsid w:val="00F76A77"/>
    <w:rsid w:val="00F76AAE"/>
    <w:rsid w:val="00F76CA2"/>
    <w:rsid w:val="00F76E77"/>
    <w:rsid w:val="00F77CDB"/>
    <w:rsid w:val="00F80242"/>
    <w:rsid w:val="00F803B1"/>
    <w:rsid w:val="00F808D4"/>
    <w:rsid w:val="00F80E90"/>
    <w:rsid w:val="00F81277"/>
    <w:rsid w:val="00F813A5"/>
    <w:rsid w:val="00F81673"/>
    <w:rsid w:val="00F81C85"/>
    <w:rsid w:val="00F82562"/>
    <w:rsid w:val="00F83307"/>
    <w:rsid w:val="00F83321"/>
    <w:rsid w:val="00F834C2"/>
    <w:rsid w:val="00F8389D"/>
    <w:rsid w:val="00F842C0"/>
    <w:rsid w:val="00F8478C"/>
    <w:rsid w:val="00F84958"/>
    <w:rsid w:val="00F84B0F"/>
    <w:rsid w:val="00F8539F"/>
    <w:rsid w:val="00F8565B"/>
    <w:rsid w:val="00F856B3"/>
    <w:rsid w:val="00F85C37"/>
    <w:rsid w:val="00F86090"/>
    <w:rsid w:val="00F86529"/>
    <w:rsid w:val="00F86C8C"/>
    <w:rsid w:val="00F87A96"/>
    <w:rsid w:val="00F87BA4"/>
    <w:rsid w:val="00F87ED0"/>
    <w:rsid w:val="00F90109"/>
    <w:rsid w:val="00F90EAD"/>
    <w:rsid w:val="00F911E3"/>
    <w:rsid w:val="00F9229F"/>
    <w:rsid w:val="00F9278B"/>
    <w:rsid w:val="00F9293C"/>
    <w:rsid w:val="00F92D4D"/>
    <w:rsid w:val="00F93260"/>
    <w:rsid w:val="00F93787"/>
    <w:rsid w:val="00F938F8"/>
    <w:rsid w:val="00F93E0B"/>
    <w:rsid w:val="00F93EEE"/>
    <w:rsid w:val="00F9412B"/>
    <w:rsid w:val="00F94423"/>
    <w:rsid w:val="00F9461F"/>
    <w:rsid w:val="00F94D9F"/>
    <w:rsid w:val="00F94EE6"/>
    <w:rsid w:val="00F954C3"/>
    <w:rsid w:val="00F9592A"/>
    <w:rsid w:val="00F95D8A"/>
    <w:rsid w:val="00F95E74"/>
    <w:rsid w:val="00F961CF"/>
    <w:rsid w:val="00F962D0"/>
    <w:rsid w:val="00F9650B"/>
    <w:rsid w:val="00F96BE6"/>
    <w:rsid w:val="00F96C01"/>
    <w:rsid w:val="00F97121"/>
    <w:rsid w:val="00F974EB"/>
    <w:rsid w:val="00F9755A"/>
    <w:rsid w:val="00F97B8B"/>
    <w:rsid w:val="00F97C6E"/>
    <w:rsid w:val="00F97CEC"/>
    <w:rsid w:val="00F97CF3"/>
    <w:rsid w:val="00F97E6E"/>
    <w:rsid w:val="00F97F21"/>
    <w:rsid w:val="00FA0463"/>
    <w:rsid w:val="00FA0B7C"/>
    <w:rsid w:val="00FA0EE8"/>
    <w:rsid w:val="00FA0F8D"/>
    <w:rsid w:val="00FA1454"/>
    <w:rsid w:val="00FA1602"/>
    <w:rsid w:val="00FA172C"/>
    <w:rsid w:val="00FA1BB5"/>
    <w:rsid w:val="00FA1C01"/>
    <w:rsid w:val="00FA1C4B"/>
    <w:rsid w:val="00FA2235"/>
    <w:rsid w:val="00FA257F"/>
    <w:rsid w:val="00FA2605"/>
    <w:rsid w:val="00FA27D9"/>
    <w:rsid w:val="00FA2BA7"/>
    <w:rsid w:val="00FA2CCA"/>
    <w:rsid w:val="00FA2D77"/>
    <w:rsid w:val="00FA385B"/>
    <w:rsid w:val="00FA3BB8"/>
    <w:rsid w:val="00FA3EF2"/>
    <w:rsid w:val="00FA3FFB"/>
    <w:rsid w:val="00FA415D"/>
    <w:rsid w:val="00FA4464"/>
    <w:rsid w:val="00FA4C7C"/>
    <w:rsid w:val="00FA50E5"/>
    <w:rsid w:val="00FA5133"/>
    <w:rsid w:val="00FA585D"/>
    <w:rsid w:val="00FA5950"/>
    <w:rsid w:val="00FA5C89"/>
    <w:rsid w:val="00FA5FA5"/>
    <w:rsid w:val="00FA63BF"/>
    <w:rsid w:val="00FA6A38"/>
    <w:rsid w:val="00FA7206"/>
    <w:rsid w:val="00FA72D1"/>
    <w:rsid w:val="00FA7482"/>
    <w:rsid w:val="00FB01E4"/>
    <w:rsid w:val="00FB0232"/>
    <w:rsid w:val="00FB028B"/>
    <w:rsid w:val="00FB02B4"/>
    <w:rsid w:val="00FB040D"/>
    <w:rsid w:val="00FB045E"/>
    <w:rsid w:val="00FB0BE7"/>
    <w:rsid w:val="00FB0F3C"/>
    <w:rsid w:val="00FB147F"/>
    <w:rsid w:val="00FB15CB"/>
    <w:rsid w:val="00FB16AD"/>
    <w:rsid w:val="00FB1894"/>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5EF"/>
    <w:rsid w:val="00FB3F5E"/>
    <w:rsid w:val="00FB47FE"/>
    <w:rsid w:val="00FB485F"/>
    <w:rsid w:val="00FB4FCD"/>
    <w:rsid w:val="00FB504B"/>
    <w:rsid w:val="00FB52CE"/>
    <w:rsid w:val="00FB5B54"/>
    <w:rsid w:val="00FB5C5E"/>
    <w:rsid w:val="00FB5FA0"/>
    <w:rsid w:val="00FB5FBA"/>
    <w:rsid w:val="00FB5FDC"/>
    <w:rsid w:val="00FB671E"/>
    <w:rsid w:val="00FB6838"/>
    <w:rsid w:val="00FB711D"/>
    <w:rsid w:val="00FB73D6"/>
    <w:rsid w:val="00FB7995"/>
    <w:rsid w:val="00FB7D3A"/>
    <w:rsid w:val="00FC055B"/>
    <w:rsid w:val="00FC07C6"/>
    <w:rsid w:val="00FC0BD0"/>
    <w:rsid w:val="00FC0BF6"/>
    <w:rsid w:val="00FC0DB4"/>
    <w:rsid w:val="00FC0EE4"/>
    <w:rsid w:val="00FC150F"/>
    <w:rsid w:val="00FC19EC"/>
    <w:rsid w:val="00FC25F1"/>
    <w:rsid w:val="00FC27A6"/>
    <w:rsid w:val="00FC2A07"/>
    <w:rsid w:val="00FC2E17"/>
    <w:rsid w:val="00FC2E25"/>
    <w:rsid w:val="00FC2F97"/>
    <w:rsid w:val="00FC2FD4"/>
    <w:rsid w:val="00FC3034"/>
    <w:rsid w:val="00FC32A1"/>
    <w:rsid w:val="00FC3661"/>
    <w:rsid w:val="00FC3948"/>
    <w:rsid w:val="00FC3ABD"/>
    <w:rsid w:val="00FC3F92"/>
    <w:rsid w:val="00FC49B9"/>
    <w:rsid w:val="00FC4BA5"/>
    <w:rsid w:val="00FC4EDE"/>
    <w:rsid w:val="00FC523D"/>
    <w:rsid w:val="00FC58BA"/>
    <w:rsid w:val="00FC5C7F"/>
    <w:rsid w:val="00FC5EEF"/>
    <w:rsid w:val="00FC6C1F"/>
    <w:rsid w:val="00FC6E2C"/>
    <w:rsid w:val="00FC76A0"/>
    <w:rsid w:val="00FD06CD"/>
    <w:rsid w:val="00FD07FD"/>
    <w:rsid w:val="00FD0D0B"/>
    <w:rsid w:val="00FD0D19"/>
    <w:rsid w:val="00FD1A41"/>
    <w:rsid w:val="00FD1C79"/>
    <w:rsid w:val="00FD1D5B"/>
    <w:rsid w:val="00FD1EA8"/>
    <w:rsid w:val="00FD249F"/>
    <w:rsid w:val="00FD26E3"/>
    <w:rsid w:val="00FD27D9"/>
    <w:rsid w:val="00FD2836"/>
    <w:rsid w:val="00FD2AD7"/>
    <w:rsid w:val="00FD2CBC"/>
    <w:rsid w:val="00FD32F9"/>
    <w:rsid w:val="00FD36AA"/>
    <w:rsid w:val="00FD420A"/>
    <w:rsid w:val="00FD4283"/>
    <w:rsid w:val="00FD42B8"/>
    <w:rsid w:val="00FD47BE"/>
    <w:rsid w:val="00FD4AAA"/>
    <w:rsid w:val="00FD4B3B"/>
    <w:rsid w:val="00FD4C43"/>
    <w:rsid w:val="00FD53D5"/>
    <w:rsid w:val="00FD5457"/>
    <w:rsid w:val="00FD5535"/>
    <w:rsid w:val="00FD563C"/>
    <w:rsid w:val="00FD5C42"/>
    <w:rsid w:val="00FD5F9A"/>
    <w:rsid w:val="00FD68C3"/>
    <w:rsid w:val="00FD6D74"/>
    <w:rsid w:val="00FD7023"/>
    <w:rsid w:val="00FD73AF"/>
    <w:rsid w:val="00FD742D"/>
    <w:rsid w:val="00FD745A"/>
    <w:rsid w:val="00FD7526"/>
    <w:rsid w:val="00FD7E1D"/>
    <w:rsid w:val="00FE0C69"/>
    <w:rsid w:val="00FE0D36"/>
    <w:rsid w:val="00FE143B"/>
    <w:rsid w:val="00FE1A2A"/>
    <w:rsid w:val="00FE1F76"/>
    <w:rsid w:val="00FE21F0"/>
    <w:rsid w:val="00FE2358"/>
    <w:rsid w:val="00FE252E"/>
    <w:rsid w:val="00FE2556"/>
    <w:rsid w:val="00FE2DE2"/>
    <w:rsid w:val="00FE30F7"/>
    <w:rsid w:val="00FE31A5"/>
    <w:rsid w:val="00FE47BF"/>
    <w:rsid w:val="00FE4822"/>
    <w:rsid w:val="00FE4A4E"/>
    <w:rsid w:val="00FE4E2A"/>
    <w:rsid w:val="00FE4F7B"/>
    <w:rsid w:val="00FE4FF0"/>
    <w:rsid w:val="00FE5202"/>
    <w:rsid w:val="00FE53DF"/>
    <w:rsid w:val="00FE5AB1"/>
    <w:rsid w:val="00FE64CB"/>
    <w:rsid w:val="00FE6B1D"/>
    <w:rsid w:val="00FE6EE4"/>
    <w:rsid w:val="00FE6F97"/>
    <w:rsid w:val="00FE7168"/>
    <w:rsid w:val="00FE72C7"/>
    <w:rsid w:val="00FE7816"/>
    <w:rsid w:val="00FE796F"/>
    <w:rsid w:val="00FE7EB0"/>
    <w:rsid w:val="00FF006D"/>
    <w:rsid w:val="00FF0361"/>
    <w:rsid w:val="00FF0381"/>
    <w:rsid w:val="00FF0429"/>
    <w:rsid w:val="00FF08EA"/>
    <w:rsid w:val="00FF0969"/>
    <w:rsid w:val="00FF0993"/>
    <w:rsid w:val="00FF0B8D"/>
    <w:rsid w:val="00FF0C93"/>
    <w:rsid w:val="00FF16D3"/>
    <w:rsid w:val="00FF173B"/>
    <w:rsid w:val="00FF1B40"/>
    <w:rsid w:val="00FF1C71"/>
    <w:rsid w:val="00FF25C2"/>
    <w:rsid w:val="00FF3076"/>
    <w:rsid w:val="00FF3157"/>
    <w:rsid w:val="00FF34E5"/>
    <w:rsid w:val="00FF35B4"/>
    <w:rsid w:val="00FF3941"/>
    <w:rsid w:val="00FF3ED4"/>
    <w:rsid w:val="00FF4213"/>
    <w:rsid w:val="00FF483E"/>
    <w:rsid w:val="00FF4C69"/>
    <w:rsid w:val="00FF4EAD"/>
    <w:rsid w:val="00FF5131"/>
    <w:rsid w:val="00FF5163"/>
    <w:rsid w:val="00FF525D"/>
    <w:rsid w:val="00FF5686"/>
    <w:rsid w:val="00FF57D3"/>
    <w:rsid w:val="00FF5835"/>
    <w:rsid w:val="00FF5CC4"/>
    <w:rsid w:val="00FF6004"/>
    <w:rsid w:val="00FF640B"/>
    <w:rsid w:val="00FF6470"/>
    <w:rsid w:val="00FF64DC"/>
    <w:rsid w:val="00FF67CC"/>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1B9F"/>
    <w:pPr>
      <w:spacing w:after="180"/>
    </w:pPr>
    <w:rPr>
      <w:rFonts w:ascii="Times New Roman" w:eastAsia="Batang" w:hAnsi="Times New Roman"/>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eastAsia="en-US"/>
    </w:rPr>
  </w:style>
  <w:style w:type="paragraph" w:styleId="Heading2">
    <w:name w:val="heading 2"/>
    <w:aliases w:val="Head2A,2,H2,UNDERRUBRIK 1-2,DO NOT USE_h2,h2,h21,H2 Char,h2 Char"/>
    <w:basedOn w:val="Heading1"/>
    <w:next w:val="Normal"/>
    <w:link w:val="Heading2Char"/>
    <w:qFormat/>
    <w:rsid w:val="00653CD2"/>
    <w:pPr>
      <w:numPr>
        <w:ilvl w:val="1"/>
      </w:numPr>
      <w:pBdr>
        <w:top w:val="none" w:sz="0" w:space="0" w:color="auto"/>
      </w:pBdr>
      <w:spacing w:before="180"/>
      <w:ind w:left="0" w:firstLine="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eastAsia="en-US"/>
    </w:rPr>
  </w:style>
  <w:style w:type="character" w:customStyle="1" w:styleId="Heading2Char">
    <w:name w:val="Heading 2 Char"/>
    <w:aliases w:val="Head2A Char,2 Char,H2 Char1,UNDERRUBRIK 1-2 Char,DO NOT USE_h2 Char,h2 Char1,h21 Char,H2 Char Char,h2 Char Char"/>
    <w:link w:val="Heading2"/>
    <w:rsid w:val="00653CD2"/>
    <w:rPr>
      <w:rFonts w:ascii="Arial" w:eastAsia="Batang"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eastAsia="en-US"/>
    </w:rPr>
  </w:style>
  <w:style w:type="character" w:customStyle="1" w:styleId="Heading5Char">
    <w:name w:val="Heading 5 Char"/>
    <w:aliases w:val="h5 Char,Heading5 Char"/>
    <w:link w:val="Heading5"/>
    <w:rsid w:val="002E27D0"/>
    <w:rPr>
      <w:rFonts w:ascii="Arial" w:eastAsia="Batang" w:hAnsi="Arial"/>
      <w:sz w:val="22"/>
      <w:lang w:val="en-GB" w:eastAsia="en-US"/>
    </w:rPr>
  </w:style>
  <w:style w:type="character" w:customStyle="1" w:styleId="Heading6Char">
    <w:name w:val="Heading 6 Char"/>
    <w:link w:val="Heading6"/>
    <w:rsid w:val="002E27D0"/>
    <w:rPr>
      <w:rFonts w:ascii="Arial" w:eastAsia="Batang" w:hAnsi="Arial"/>
      <w:lang w:val="en-GB" w:eastAsia="en-US"/>
    </w:rPr>
  </w:style>
  <w:style w:type="character" w:customStyle="1" w:styleId="Heading7Char">
    <w:name w:val="Heading 7 Char"/>
    <w:link w:val="Heading7"/>
    <w:rsid w:val="002E27D0"/>
    <w:rPr>
      <w:rFonts w:ascii="Arial" w:eastAsia="Batang" w:hAnsi="Arial"/>
      <w:lang w:val="en-GB" w:eastAsia="en-US"/>
    </w:rPr>
  </w:style>
  <w:style w:type="character" w:customStyle="1" w:styleId="Heading8Char">
    <w:name w:val="Heading 8 Char"/>
    <w:link w:val="Heading8"/>
    <w:rsid w:val="002E27D0"/>
    <w:rPr>
      <w:rFonts w:ascii="Arial" w:eastAsia="Batang" w:hAnsi="Arial"/>
      <w:sz w:val="36"/>
      <w:lang w:val="en-GB" w:eastAsia="en-US"/>
    </w:rPr>
  </w:style>
  <w:style w:type="character" w:customStyle="1" w:styleId="Heading9Char">
    <w:name w:val="Heading 9 Char"/>
    <w:link w:val="Heading9"/>
    <w:rsid w:val="002E27D0"/>
    <w:rPr>
      <w:rFonts w:ascii="Arial" w:eastAsia="Batang" w:hAnsi="Arial"/>
      <w:sz w:val="36"/>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nhideWhenUsed/>
    <w:rsid w:val="00F05DE1"/>
    <w:rPr>
      <w:lang w:eastAsia="x-none"/>
    </w:rPr>
  </w:style>
  <w:style w:type="character" w:customStyle="1" w:styleId="CommentTextChar">
    <w:name w:val="Comment Text Char"/>
    <w:link w:val="CommentTex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5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eastAsia="en-US"/>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uiPriority w:val="99"/>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
    <w:name w:val="a0"/>
    <w:basedOn w:val="Normal"/>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SimSun"/>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SimSun"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Normal"/>
    <w:rsid w:val="00D101AA"/>
    <w:pPr>
      <w:numPr>
        <w:numId w:val="19"/>
      </w:numPr>
      <w:overflowPunct w:val="0"/>
      <w:autoSpaceDE w:val="0"/>
      <w:autoSpaceDN w:val="0"/>
      <w:adjustRightInd w:val="0"/>
      <w:spacing w:after="120"/>
      <w:jc w:val="both"/>
      <w:textAlignment w:val="baseline"/>
    </w:pPr>
    <w:rPr>
      <w:rFonts w:eastAsia="MS Mincho"/>
      <w:sz w:val="24"/>
      <w:lang w:val="en-US" w:eastAsia="en-GB"/>
    </w:rPr>
  </w:style>
  <w:style w:type="character" w:styleId="UnresolvedMention">
    <w:name w:val="Unresolved Mention"/>
    <w:basedOn w:val="DefaultParagraphFont"/>
    <w:uiPriority w:val="99"/>
    <w:semiHidden/>
    <w:unhideWhenUsed/>
    <w:rsid w:val="000E60C5"/>
    <w:rPr>
      <w:color w:val="605E5C"/>
      <w:shd w:val="clear" w:color="auto" w:fill="E1DFDD"/>
    </w:rPr>
  </w:style>
  <w:style w:type="character" w:customStyle="1" w:styleId="fontstyle01">
    <w:name w:val="fontstyle01"/>
    <w:basedOn w:val="DefaultParagraphFont"/>
    <w:rsid w:val="001C7119"/>
    <w:rPr>
      <w:rFonts w:ascii="TimesNewRomanPSMT" w:hAnsi="TimesNewRomanPSMT" w:cs="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7909127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96348003">
      <w:bodyDiv w:val="1"/>
      <w:marLeft w:val="0"/>
      <w:marRight w:val="0"/>
      <w:marTop w:val="0"/>
      <w:marBottom w:val="0"/>
      <w:divBdr>
        <w:top w:val="none" w:sz="0" w:space="0" w:color="auto"/>
        <w:left w:val="none" w:sz="0" w:space="0" w:color="auto"/>
        <w:bottom w:val="none" w:sz="0" w:space="0" w:color="auto"/>
        <w:right w:val="none" w:sz="0" w:space="0" w:color="auto"/>
      </w:divBdr>
      <w:divsChild>
        <w:div w:id="1392074966">
          <w:marLeft w:val="274"/>
          <w:marRight w:val="0"/>
          <w:marTop w:val="100"/>
          <w:marBottom w:val="0"/>
          <w:divBdr>
            <w:top w:val="none" w:sz="0" w:space="0" w:color="auto"/>
            <w:left w:val="none" w:sz="0" w:space="0" w:color="auto"/>
            <w:bottom w:val="none" w:sz="0" w:space="0" w:color="auto"/>
            <w:right w:val="none" w:sz="0" w:space="0" w:color="auto"/>
          </w:divBdr>
        </w:div>
        <w:div w:id="1000431655">
          <w:marLeft w:val="274"/>
          <w:marRight w:val="0"/>
          <w:marTop w:val="100"/>
          <w:marBottom w:val="0"/>
          <w:divBdr>
            <w:top w:val="none" w:sz="0" w:space="0" w:color="auto"/>
            <w:left w:val="none" w:sz="0" w:space="0" w:color="auto"/>
            <w:bottom w:val="none" w:sz="0" w:space="0" w:color="auto"/>
            <w:right w:val="none" w:sz="0" w:space="0" w:color="auto"/>
          </w:divBdr>
        </w:div>
        <w:div w:id="1855221276">
          <w:marLeft w:val="274"/>
          <w:marRight w:val="0"/>
          <w:marTop w:val="100"/>
          <w:marBottom w:val="0"/>
          <w:divBdr>
            <w:top w:val="none" w:sz="0" w:space="0" w:color="auto"/>
            <w:left w:val="none" w:sz="0" w:space="0" w:color="auto"/>
            <w:bottom w:val="none" w:sz="0" w:space="0" w:color="auto"/>
            <w:right w:val="none" w:sz="0" w:space="0" w:color="auto"/>
          </w:divBdr>
        </w:div>
        <w:div w:id="1527594342">
          <w:marLeft w:val="965"/>
          <w:marRight w:val="0"/>
          <w:marTop w:val="100"/>
          <w:marBottom w:val="0"/>
          <w:divBdr>
            <w:top w:val="none" w:sz="0" w:space="0" w:color="auto"/>
            <w:left w:val="none" w:sz="0" w:space="0" w:color="auto"/>
            <w:bottom w:val="none" w:sz="0" w:space="0" w:color="auto"/>
            <w:right w:val="none" w:sz="0" w:space="0" w:color="auto"/>
          </w:divBdr>
        </w:div>
        <w:div w:id="1959023427">
          <w:marLeft w:val="965"/>
          <w:marRight w:val="0"/>
          <w:marTop w:val="100"/>
          <w:marBottom w:val="0"/>
          <w:divBdr>
            <w:top w:val="none" w:sz="0" w:space="0" w:color="auto"/>
            <w:left w:val="none" w:sz="0" w:space="0" w:color="auto"/>
            <w:bottom w:val="none" w:sz="0" w:space="0" w:color="auto"/>
            <w:right w:val="none" w:sz="0" w:space="0" w:color="auto"/>
          </w:divBdr>
        </w:div>
        <w:div w:id="1550267873">
          <w:marLeft w:val="1310"/>
          <w:marRight w:val="0"/>
          <w:marTop w:val="100"/>
          <w:marBottom w:val="0"/>
          <w:divBdr>
            <w:top w:val="none" w:sz="0" w:space="0" w:color="auto"/>
            <w:left w:val="none" w:sz="0" w:space="0" w:color="auto"/>
            <w:bottom w:val="none" w:sz="0" w:space="0" w:color="auto"/>
            <w:right w:val="none" w:sz="0" w:space="0" w:color="auto"/>
          </w:divBdr>
        </w:div>
        <w:div w:id="520556132">
          <w:marLeft w:val="1310"/>
          <w:marRight w:val="0"/>
          <w:marTop w:val="100"/>
          <w:marBottom w:val="0"/>
          <w:divBdr>
            <w:top w:val="none" w:sz="0" w:space="0" w:color="auto"/>
            <w:left w:val="none" w:sz="0" w:space="0" w:color="auto"/>
            <w:bottom w:val="none" w:sz="0" w:space="0" w:color="auto"/>
            <w:right w:val="none" w:sz="0" w:space="0" w:color="auto"/>
          </w:divBdr>
        </w:div>
        <w:div w:id="1177959561">
          <w:marLeft w:val="965"/>
          <w:marRight w:val="0"/>
          <w:marTop w:val="100"/>
          <w:marBottom w:val="0"/>
          <w:divBdr>
            <w:top w:val="none" w:sz="0" w:space="0" w:color="auto"/>
            <w:left w:val="none" w:sz="0" w:space="0" w:color="auto"/>
            <w:bottom w:val="none" w:sz="0" w:space="0" w:color="auto"/>
            <w:right w:val="none" w:sz="0" w:space="0" w:color="auto"/>
          </w:divBdr>
        </w:div>
        <w:div w:id="902712963">
          <w:marLeft w:val="1310"/>
          <w:marRight w:val="0"/>
          <w:marTop w:val="100"/>
          <w:marBottom w:val="0"/>
          <w:divBdr>
            <w:top w:val="none" w:sz="0" w:space="0" w:color="auto"/>
            <w:left w:val="none" w:sz="0" w:space="0" w:color="auto"/>
            <w:bottom w:val="none" w:sz="0" w:space="0" w:color="auto"/>
            <w:right w:val="none" w:sz="0" w:space="0" w:color="auto"/>
          </w:divBdr>
        </w:div>
        <w:div w:id="483816641">
          <w:marLeft w:val="1310"/>
          <w:marRight w:val="0"/>
          <w:marTop w:val="100"/>
          <w:marBottom w:val="0"/>
          <w:divBdr>
            <w:top w:val="none" w:sz="0" w:space="0" w:color="auto"/>
            <w:left w:val="none" w:sz="0" w:space="0" w:color="auto"/>
            <w:bottom w:val="none" w:sz="0" w:space="0" w:color="auto"/>
            <w:right w:val="none" w:sz="0" w:space="0" w:color="auto"/>
          </w:divBdr>
        </w:div>
      </w:divsChild>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77471425">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1720220">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56344B-FF0C-4456-A650-A78103708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3457</Words>
  <Characters>19845</Characters>
  <Application>Microsoft Office Word</Application>
  <DocSecurity>0</DocSecurity>
  <Lines>441</Lines>
  <Paragraphs>439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2023-02-17T18:17:00Z</dcterms:created>
  <dcterms:modified xsi:type="dcterms:W3CDTF">2023-02-17T18:18:00Z</dcterms:modified>
</cp:coreProperties>
</file>