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A7BE8D5"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9C58DB">
        <w:rPr>
          <w:rFonts w:ascii="Arial" w:eastAsia="ＭＳ 明朝" w:hAnsi="Arial" w:cs="Arial"/>
          <w:b/>
          <w:bCs/>
        </w:rPr>
        <w:t>2</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847A8" w:rsidRPr="000847A8">
        <w:rPr>
          <w:rFonts w:ascii="Arial" w:eastAsia="ＭＳ 明朝" w:hAnsi="Arial" w:cs="Arial"/>
          <w:b/>
          <w:bCs/>
        </w:rPr>
        <w:t>R1-</w:t>
      </w:r>
      <w:r w:rsidR="0052313B" w:rsidRPr="0052313B">
        <w:rPr>
          <w:rFonts w:ascii="Arial" w:eastAsia="ＭＳ 明朝" w:hAnsi="Arial" w:cs="Arial"/>
          <w:b/>
          <w:bCs/>
        </w:rPr>
        <w:t>2300786</w:t>
      </w:r>
    </w:p>
    <w:p w14:paraId="13CF321B" w14:textId="52465906" w:rsidR="00B8583E" w:rsidRDefault="009C58DB" w:rsidP="00B8583E">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Athens</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GR</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Feb</w:t>
      </w:r>
      <w:r>
        <w:rPr>
          <w:rFonts w:ascii="Arial" w:eastAsiaTheme="minorEastAsia" w:hAnsi="Arial" w:cs="Arial"/>
          <w:b/>
          <w:bCs/>
          <w:lang w:val="en-US"/>
        </w:rPr>
        <w:t>r</w:t>
      </w:r>
      <w:r>
        <w:rPr>
          <w:rFonts w:ascii="Arial" w:eastAsia="Malgun Gothic" w:hAnsi="Arial" w:cs="Arial"/>
          <w:b/>
          <w:bCs/>
          <w:lang w:val="en-US" w:eastAsia="en-US"/>
        </w:rPr>
        <w:t>uary</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27</w:t>
      </w:r>
      <w:r w:rsidR="00D20CAA" w:rsidRPr="00D20CAA">
        <w:rPr>
          <w:rFonts w:ascii="Arial" w:eastAsia="Malgun Gothic" w:hAnsi="Arial" w:cs="Arial"/>
          <w:b/>
          <w:bCs/>
          <w:lang w:val="en-US" w:eastAsia="en-US"/>
        </w:rPr>
        <w:t xml:space="preserve">th – </w:t>
      </w:r>
      <w:r>
        <w:rPr>
          <w:rFonts w:ascii="Arial" w:eastAsia="Malgun Gothic" w:hAnsi="Arial" w:cs="Arial"/>
          <w:b/>
          <w:bCs/>
          <w:lang w:val="en-US" w:eastAsia="en-US"/>
        </w:rPr>
        <w:t>March 3rd</w:t>
      </w:r>
      <w:r w:rsidR="00D20CAA" w:rsidRPr="00D20CAA">
        <w:rPr>
          <w:rFonts w:ascii="Arial" w:eastAsia="Malgun Gothic" w:hAnsi="Arial" w:cs="Arial"/>
          <w:b/>
          <w:bCs/>
          <w:lang w:val="en-US" w:eastAsia="en-US"/>
        </w:rPr>
        <w:t>, 202</w:t>
      </w:r>
      <w:r>
        <w:rPr>
          <w:rFonts w:ascii="Arial" w:eastAsia="Malgun Gothic" w:hAnsi="Arial" w:cs="Arial"/>
          <w:b/>
          <w:bCs/>
          <w:lang w:val="en-US" w:eastAsia="en-US"/>
        </w:rPr>
        <w:t>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1C6D93D5"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D20CAA">
        <w:rPr>
          <w:rFonts w:ascii="Arial" w:eastAsia="Malgun Gothic" w:hAnsi="Arial"/>
          <w:lang w:val="en-US" w:eastAsia="ko-KR"/>
        </w:rPr>
        <w:t>1</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6F5B027E"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009C58DB">
        <w:rPr>
          <w:rFonts w:ascii="Arial" w:eastAsia="Malgun Gothic" w:hAnsi="Arial"/>
          <w:lang w:val="en-US" w:eastAsia="en-US"/>
        </w:rPr>
        <w:t>ICT</w:t>
      </w:r>
    </w:p>
    <w:p w14:paraId="5E67A1FD" w14:textId="33466D68"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 xml:space="preserve">Discussion on </w:t>
      </w:r>
      <w:r w:rsidR="00D20CAA">
        <w:rPr>
          <w:rFonts w:ascii="Arial" w:eastAsia="Malgun Gothic" w:hAnsi="Arial"/>
          <w:lang w:val="en-US" w:eastAsia="en-US"/>
        </w:rPr>
        <w:t>e</w:t>
      </w:r>
      <w:r w:rsidR="00D20CAA" w:rsidRPr="00D20CAA">
        <w:rPr>
          <w:rFonts w:ascii="Arial" w:eastAsia="Malgun Gothic" w:hAnsi="Arial"/>
          <w:lang w:val="en-US" w:eastAsia="en-US"/>
        </w:rPr>
        <w:t>nhancements to operate NR on dedicated spectrum less than 5 MHz</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66830756" w:rsidR="00B8583E" w:rsidRDefault="00C4435A" w:rsidP="00200B28">
      <w:pPr>
        <w:spacing w:afterLines="50" w:after="120"/>
        <w:ind w:firstLineChars="50" w:firstLine="11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w:t>
      </w:r>
      <w:r w:rsidR="001B461A">
        <w:rPr>
          <w:rFonts w:eastAsia="ＭＳ 明朝"/>
          <w:sz w:val="22"/>
          <w:szCs w:val="22"/>
          <w:lang w:val="en-US"/>
        </w:rPr>
        <w:t>revised</w:t>
      </w:r>
      <w:r w:rsidR="00B8583E">
        <w:rPr>
          <w:rFonts w:eastAsia="ＭＳ 明朝"/>
          <w:sz w:val="22"/>
          <w:szCs w:val="22"/>
          <w:lang w:val="en-US"/>
        </w:rPr>
        <w:t xml:space="preserve"> </w:t>
      </w:r>
      <w:r w:rsidR="001F25AA">
        <w:rPr>
          <w:rFonts w:eastAsia="ＭＳ 明朝"/>
          <w:sz w:val="22"/>
          <w:szCs w:val="22"/>
          <w:lang w:val="en-US"/>
        </w:rPr>
        <w:t>W</w:t>
      </w:r>
      <w:r w:rsidR="00B8583E">
        <w:rPr>
          <w:rFonts w:eastAsia="ＭＳ 明朝"/>
          <w:sz w:val="22"/>
          <w:szCs w:val="22"/>
          <w:lang w:val="en-US"/>
        </w:rPr>
        <w:t xml:space="preserve">ID on </w:t>
      </w:r>
      <w:r w:rsidR="0011489A" w:rsidRPr="0011489A">
        <w:rPr>
          <w:rFonts w:eastAsia="ＭＳ 明朝"/>
          <w:sz w:val="22"/>
          <w:szCs w:val="22"/>
          <w:lang w:val="en-US"/>
        </w:rPr>
        <w:t>NR support for dedicated spectrum less than 5MHz for FR1</w:t>
      </w:r>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B8583E">
        <w:rPr>
          <w:rFonts w:eastAsia="ＭＳ 明朝"/>
          <w:sz w:val="22"/>
          <w:szCs w:val="22"/>
          <w:lang w:val="en-US"/>
        </w:rPr>
        <w:t xml:space="preserve">[1]. </w:t>
      </w:r>
      <w:r w:rsidR="00AB5B15">
        <w:rPr>
          <w:rFonts w:eastAsia="ＭＳ 明朝"/>
          <w:sz w:val="22"/>
          <w:szCs w:val="22"/>
          <w:lang w:val="en-US"/>
        </w:rPr>
        <w:t xml:space="preserve">In </w:t>
      </w:r>
      <w:r w:rsidR="00AB5B15" w:rsidRPr="00AB5B15">
        <w:rPr>
          <w:rFonts w:eastAsia="ＭＳ 明朝"/>
          <w:sz w:val="22"/>
          <w:szCs w:val="22"/>
          <w:lang w:val="en-US"/>
        </w:rPr>
        <w:t>RAN</w:t>
      </w:r>
      <w:r w:rsidR="00AB5B15">
        <w:rPr>
          <w:rFonts w:eastAsia="ＭＳ 明朝"/>
          <w:sz w:val="22"/>
          <w:szCs w:val="22"/>
          <w:lang w:val="en-US"/>
        </w:rPr>
        <w:t xml:space="preserve"> </w:t>
      </w:r>
      <w:r w:rsidR="00AB5B15" w:rsidRPr="00AB5B15">
        <w:rPr>
          <w:rFonts w:eastAsia="ＭＳ 明朝"/>
          <w:sz w:val="22"/>
          <w:szCs w:val="22"/>
          <w:lang w:val="en-US"/>
        </w:rPr>
        <w:t>1 #11</w:t>
      </w:r>
      <w:r w:rsidR="00F43146">
        <w:rPr>
          <w:rFonts w:eastAsia="ＭＳ 明朝" w:hint="eastAsia"/>
          <w:sz w:val="22"/>
          <w:szCs w:val="22"/>
          <w:lang w:val="en-US"/>
        </w:rPr>
        <w:t>1</w:t>
      </w:r>
      <w:r w:rsidR="00AB5B15">
        <w:rPr>
          <w:rFonts w:eastAsia="ＭＳ 明朝"/>
          <w:sz w:val="22"/>
          <w:szCs w:val="22"/>
          <w:lang w:val="en-US"/>
        </w:rPr>
        <w:t>,</w:t>
      </w:r>
      <w:r w:rsidR="000F0C45">
        <w:rPr>
          <w:rFonts w:eastAsia="ＭＳ 明朝"/>
          <w:sz w:val="22"/>
          <w:szCs w:val="22"/>
          <w:lang w:val="en-US"/>
        </w:rPr>
        <w:t xml:space="preserve"> the</w:t>
      </w:r>
      <w:r w:rsidR="00AB5B15">
        <w:rPr>
          <w:rFonts w:eastAsia="ＭＳ 明朝"/>
          <w:sz w:val="22"/>
          <w:szCs w:val="22"/>
          <w:lang w:val="en-US"/>
        </w:rPr>
        <w:t xml:space="preserve"> following agreements in 9.16.1 were made [</w:t>
      </w:r>
      <w:r w:rsidR="00981BFD" w:rsidRPr="00981BFD">
        <w:rPr>
          <w:rFonts w:eastAsia="ＭＳ 明朝"/>
          <w:sz w:val="22"/>
          <w:szCs w:val="22"/>
          <w:lang w:val="en-US"/>
        </w:rPr>
        <w:t>2</w:t>
      </w:r>
      <w:r w:rsidR="00AB5B15">
        <w:rPr>
          <w:rFonts w:eastAsia="ＭＳ 明朝"/>
          <w:sz w:val="22"/>
          <w:szCs w:val="22"/>
          <w:lang w:val="en-US"/>
        </w:rPr>
        <w:t>].</w:t>
      </w:r>
    </w:p>
    <w:tbl>
      <w:tblPr>
        <w:tblStyle w:val="afa"/>
        <w:tblW w:w="5000" w:type="pct"/>
        <w:tblLook w:val="04A0" w:firstRow="1" w:lastRow="0" w:firstColumn="1" w:lastColumn="0" w:noHBand="0" w:noVBand="1"/>
      </w:tblPr>
      <w:tblGrid>
        <w:gridCol w:w="9962"/>
      </w:tblGrid>
      <w:tr w:rsidR="00B8583E" w14:paraId="2C4E171F" w14:textId="77777777" w:rsidTr="005811CF">
        <w:tc>
          <w:tcPr>
            <w:tcW w:w="5000" w:type="pct"/>
          </w:tcPr>
          <w:p w14:paraId="5B23FD88" w14:textId="77777777" w:rsidR="00214037" w:rsidRPr="000415CB" w:rsidRDefault="00214037" w:rsidP="00214037">
            <w:pPr>
              <w:spacing w:after="0"/>
              <w:rPr>
                <w:rFonts w:eastAsia="DengXian"/>
                <w:lang w:eastAsia="zh-CN"/>
              </w:rPr>
            </w:pPr>
            <w:r w:rsidRPr="00470681">
              <w:rPr>
                <w:rFonts w:eastAsia="DengXian"/>
                <w:b/>
                <w:bCs/>
                <w:highlight w:val="green"/>
                <w:lang w:eastAsia="zh-CN"/>
              </w:rPr>
              <w:t>Agreement</w:t>
            </w:r>
          </w:p>
          <w:p w14:paraId="0EC2376E" w14:textId="28B5CD01" w:rsidR="00214037" w:rsidRPr="00D67B6E" w:rsidRDefault="00214037" w:rsidP="00214037">
            <w:pPr>
              <w:spacing w:after="0"/>
              <w:rPr>
                <w:rFonts w:eastAsia="Batang"/>
                <w:lang w:eastAsia="zh-CN"/>
              </w:rPr>
            </w:pPr>
            <w:r w:rsidRPr="00D67B6E">
              <w:rPr>
                <w:lang w:eastAsia="zh-CN"/>
              </w:rPr>
              <w:t xml:space="preserve">In an LS to RAN4, in </w:t>
            </w:r>
            <w:r w:rsidRPr="00D67B6E">
              <w:rPr>
                <w:color w:val="000000"/>
                <w:lang w:eastAsia="zh-CN"/>
              </w:rPr>
              <w:t xml:space="preserve">addition to reuse 5 MHz channel bandwidth, RAN1 suppose only 3 MHz channel bandwidth is supported, and would like to </w:t>
            </w:r>
            <w:r w:rsidRPr="00D67B6E">
              <w:rPr>
                <w:color w:val="000000"/>
                <w:lang w:val="en-US" w:eastAsia="zh-CN"/>
              </w:rPr>
              <w:t xml:space="preserve">get </w:t>
            </w:r>
            <w:r w:rsidRPr="00D67B6E">
              <w:rPr>
                <w:color w:val="000000"/>
                <w:lang w:eastAsia="zh-CN"/>
              </w:rPr>
              <w:t>RAN4 responses on the maximum transmission bandwidth (the number of PRBs) for this channel BW.</w:t>
            </w:r>
          </w:p>
          <w:p w14:paraId="4BD53573" w14:textId="77777777" w:rsidR="00214037" w:rsidRPr="00D67B6E" w:rsidRDefault="00214037" w:rsidP="00214037">
            <w:pPr>
              <w:spacing w:after="0"/>
              <w:rPr>
                <w:lang w:eastAsia="zh-CN"/>
              </w:rPr>
            </w:pPr>
          </w:p>
          <w:p w14:paraId="4D706959" w14:textId="77777777" w:rsidR="00214037" w:rsidRPr="000415CB" w:rsidRDefault="00214037" w:rsidP="00214037">
            <w:pPr>
              <w:spacing w:after="0"/>
              <w:rPr>
                <w:b/>
                <w:bCs/>
                <w:lang w:eastAsia="zh-CN"/>
              </w:rPr>
            </w:pPr>
            <w:r w:rsidRPr="00470681">
              <w:rPr>
                <w:b/>
                <w:bCs/>
                <w:highlight w:val="green"/>
                <w:lang w:eastAsia="zh-CN"/>
              </w:rPr>
              <w:t>Agreement</w:t>
            </w:r>
          </w:p>
          <w:p w14:paraId="6C865CBD" w14:textId="77777777" w:rsidR="00214037" w:rsidRPr="00D67B6E" w:rsidRDefault="00214037" w:rsidP="00214037">
            <w:pPr>
              <w:spacing w:after="0"/>
              <w:rPr>
                <w:lang w:eastAsia="zh-CN"/>
              </w:rPr>
            </w:pPr>
            <w:r w:rsidRPr="00D67B6E">
              <w:rPr>
                <w:lang w:eastAsia="zh-CN"/>
              </w:rPr>
              <w:t>RAN1 would like to ask RAN4 if finer sync. raster for the 3MHz and/or 5MHz channel bandwidth is feasible, as well as any input from RAN1 for RAN4’s answer to this question.</w:t>
            </w:r>
          </w:p>
          <w:p w14:paraId="79A09D97" w14:textId="77777777" w:rsidR="00214037" w:rsidRPr="00D67B6E" w:rsidRDefault="00214037" w:rsidP="00214037">
            <w:pPr>
              <w:spacing w:after="0"/>
              <w:rPr>
                <w:strike/>
                <w:highlight w:val="green"/>
                <w:lang w:eastAsia="zh-CN"/>
              </w:rPr>
            </w:pPr>
          </w:p>
          <w:p w14:paraId="21CAAF74" w14:textId="77777777" w:rsidR="00214037" w:rsidRPr="000415CB" w:rsidRDefault="00214037" w:rsidP="00214037">
            <w:pPr>
              <w:spacing w:after="0"/>
              <w:rPr>
                <w:b/>
                <w:bCs/>
                <w:lang w:eastAsia="zh-CN"/>
              </w:rPr>
            </w:pPr>
            <w:r w:rsidRPr="00470681">
              <w:rPr>
                <w:b/>
                <w:bCs/>
                <w:highlight w:val="green"/>
                <w:lang w:eastAsia="zh-CN"/>
              </w:rPr>
              <w:t>Agreement</w:t>
            </w:r>
          </w:p>
          <w:p w14:paraId="77B9C9E2" w14:textId="77777777" w:rsidR="00214037" w:rsidRPr="00D67B6E" w:rsidRDefault="00214037" w:rsidP="00214037">
            <w:pPr>
              <w:spacing w:after="0"/>
              <w:rPr>
                <w:lang w:eastAsia="zh-CN"/>
              </w:rPr>
            </w:pPr>
            <w:r w:rsidRPr="00D67B6E">
              <w:rPr>
                <w:lang w:eastAsia="zh-CN"/>
              </w:rPr>
              <w:t>Before getting RAN4 responses, RAN1 assume maximum transmission bandwidth, 15RBs or 16RBs for 3 MHz channel BW for evaluation and analysis.</w:t>
            </w:r>
          </w:p>
          <w:p w14:paraId="2D82CDA7" w14:textId="77777777" w:rsidR="00214037" w:rsidRPr="00D67B6E" w:rsidRDefault="00214037" w:rsidP="00214037">
            <w:pPr>
              <w:spacing w:after="0"/>
              <w:rPr>
                <w:rFonts w:eastAsia="DengXian"/>
                <w:lang w:eastAsia="zh-CN"/>
              </w:rPr>
            </w:pPr>
            <w:r w:rsidRPr="00D67B6E">
              <w:rPr>
                <w:rFonts w:eastAsia="DengXian"/>
                <w:lang w:eastAsia="zh-CN"/>
              </w:rPr>
              <w:t>Note: include agreement into the LS</w:t>
            </w:r>
          </w:p>
          <w:p w14:paraId="0E183E89" w14:textId="77777777" w:rsidR="00214037" w:rsidRPr="00D67B6E" w:rsidRDefault="00214037" w:rsidP="00214037">
            <w:pPr>
              <w:spacing w:after="0"/>
              <w:rPr>
                <w:rFonts w:eastAsia="DengXian"/>
                <w:lang w:eastAsia="zh-CN"/>
              </w:rPr>
            </w:pPr>
          </w:p>
          <w:p w14:paraId="5323D074" w14:textId="77777777" w:rsidR="00214037" w:rsidRPr="000415CB" w:rsidRDefault="00214037" w:rsidP="00214037">
            <w:pPr>
              <w:spacing w:after="0"/>
              <w:rPr>
                <w:rFonts w:eastAsia="DengXian"/>
                <w:lang w:eastAsia="zh-CN"/>
              </w:rPr>
            </w:pPr>
            <w:r w:rsidRPr="00470681">
              <w:rPr>
                <w:rFonts w:eastAsia="DengXian"/>
                <w:b/>
                <w:bCs/>
                <w:highlight w:val="green"/>
                <w:lang w:eastAsia="zh-CN"/>
              </w:rPr>
              <w:t>Agreement</w:t>
            </w:r>
          </w:p>
          <w:p w14:paraId="2000E54F" w14:textId="77777777" w:rsidR="00214037" w:rsidRPr="00D67B6E" w:rsidRDefault="00214037" w:rsidP="00214037">
            <w:pPr>
              <w:spacing w:after="0"/>
              <w:rPr>
                <w:rFonts w:eastAsia="DengXian"/>
                <w:lang w:eastAsia="zh-CN"/>
              </w:rPr>
            </w:pPr>
            <w:r w:rsidRPr="00D67B6E">
              <w:rPr>
                <w:rFonts w:eastAsia="DengXian"/>
                <w:lang w:eastAsia="zh-CN"/>
              </w:rPr>
              <w:t xml:space="preserve">Before getting RAN4 responses, RAN1 assume that the UE could know which RBs are used for SSB transmission after PSS/SSS is detected </w:t>
            </w:r>
            <w:r w:rsidRPr="00D67B6E">
              <w:rPr>
                <w:lang w:eastAsia="zh-CN"/>
              </w:rPr>
              <w:t>for evaluation and analysis.</w:t>
            </w:r>
            <w:r w:rsidRPr="00D67B6E">
              <w:rPr>
                <w:rFonts w:eastAsia="DengXian"/>
                <w:lang w:eastAsia="zh-CN"/>
              </w:rPr>
              <w:t xml:space="preserve"> </w:t>
            </w:r>
          </w:p>
          <w:p w14:paraId="5D69C224" w14:textId="77777777" w:rsidR="00214037" w:rsidRPr="00D67B6E" w:rsidRDefault="00214037" w:rsidP="00214037">
            <w:pPr>
              <w:spacing w:after="0"/>
              <w:rPr>
                <w:rFonts w:eastAsia="DengXian"/>
                <w:lang w:eastAsia="zh-CN"/>
              </w:rPr>
            </w:pPr>
            <w:r w:rsidRPr="00D67B6E">
              <w:rPr>
                <w:rFonts w:eastAsia="DengXian"/>
                <w:lang w:eastAsia="zh-CN"/>
              </w:rPr>
              <w:t xml:space="preserve">Note: it does not mean indication </w:t>
            </w:r>
            <w:proofErr w:type="spellStart"/>
            <w:r w:rsidRPr="00D67B6E">
              <w:rPr>
                <w:rFonts w:eastAsia="DengXian"/>
                <w:lang w:eastAsia="zh-CN"/>
              </w:rPr>
              <w:t>signaling</w:t>
            </w:r>
            <w:proofErr w:type="spellEnd"/>
            <w:r w:rsidRPr="00D67B6E">
              <w:rPr>
                <w:rFonts w:eastAsia="DengXian"/>
                <w:lang w:eastAsia="zh-CN"/>
              </w:rPr>
              <w:t xml:space="preserve"> is needed.</w:t>
            </w:r>
          </w:p>
          <w:p w14:paraId="3D49D2FE" w14:textId="77777777" w:rsidR="00214037" w:rsidRPr="00D67B6E" w:rsidRDefault="00214037" w:rsidP="00214037">
            <w:pPr>
              <w:spacing w:after="0"/>
              <w:rPr>
                <w:rFonts w:eastAsia="DengXian"/>
                <w:lang w:eastAsia="zh-CN"/>
              </w:rPr>
            </w:pPr>
            <w:r w:rsidRPr="00D67B6E">
              <w:rPr>
                <w:rFonts w:eastAsia="DengXian"/>
                <w:lang w:eastAsia="zh-CN"/>
              </w:rPr>
              <w:t>Note: include this agreement into the LS</w:t>
            </w:r>
          </w:p>
          <w:p w14:paraId="54303409" w14:textId="77777777" w:rsidR="00214037" w:rsidRPr="00D67B6E" w:rsidRDefault="00214037" w:rsidP="00214037">
            <w:pPr>
              <w:spacing w:after="0"/>
              <w:rPr>
                <w:rFonts w:eastAsia="DengXian"/>
                <w:lang w:eastAsia="zh-CN"/>
              </w:rPr>
            </w:pPr>
          </w:p>
          <w:p w14:paraId="58492E56" w14:textId="77777777" w:rsidR="00214037" w:rsidRPr="000415CB" w:rsidRDefault="00214037" w:rsidP="00214037">
            <w:pPr>
              <w:spacing w:after="0"/>
              <w:rPr>
                <w:rFonts w:eastAsia="DengXian"/>
                <w:b/>
                <w:bCs/>
                <w:lang w:eastAsia="zh-CN"/>
              </w:rPr>
            </w:pPr>
            <w:bookmarkStart w:id="2" w:name="_Hlk119584988"/>
            <w:r w:rsidRPr="00470681">
              <w:rPr>
                <w:rFonts w:eastAsia="DengXian"/>
                <w:b/>
                <w:bCs/>
                <w:highlight w:val="green"/>
                <w:lang w:eastAsia="zh-CN"/>
              </w:rPr>
              <w:t>Agreement</w:t>
            </w:r>
          </w:p>
          <w:p w14:paraId="0A8376C2" w14:textId="77777777" w:rsidR="00214037" w:rsidRPr="00D67B6E" w:rsidRDefault="00214037" w:rsidP="00214037">
            <w:pPr>
              <w:spacing w:after="0"/>
              <w:rPr>
                <w:rFonts w:eastAsia="DengXian"/>
                <w:lang w:eastAsia="zh-CN"/>
              </w:rPr>
            </w:pPr>
            <w:r w:rsidRPr="00D67B6E">
              <w:rPr>
                <w:rFonts w:eastAsia="DengXian"/>
                <w:lang w:eastAsia="zh-CN"/>
              </w:rPr>
              <w:t xml:space="preserve">For transmission bandwidths of &lt;5MHz for </w:t>
            </w:r>
            <w:r w:rsidRPr="00D67B6E">
              <w:rPr>
                <w:lang w:eastAsia="zh-CN"/>
              </w:rPr>
              <w:t>3MHz and 5MHz channel bandwidth</w:t>
            </w:r>
            <w:r w:rsidRPr="00D67B6E">
              <w:rPr>
                <w:rFonts w:eastAsia="DengXian"/>
                <w:lang w:eastAsia="zh-CN"/>
              </w:rPr>
              <w:t xml:space="preserve">, a subset of PRBs of 20-PRB PBCH are used for PBCH transmission if the transmission BW of a channel is less than 20PRBs. </w:t>
            </w:r>
          </w:p>
          <w:p w14:paraId="706F97F6" w14:textId="77777777" w:rsidR="00214037" w:rsidRPr="00D67B6E" w:rsidRDefault="00214037" w:rsidP="00214037">
            <w:pPr>
              <w:pStyle w:val="afc"/>
              <w:numPr>
                <w:ilvl w:val="0"/>
                <w:numId w:val="27"/>
              </w:numPr>
              <w:spacing w:line="276" w:lineRule="auto"/>
              <w:ind w:leftChars="0" w:left="420" w:hanging="420"/>
              <w:contextualSpacing/>
              <w:rPr>
                <w:rFonts w:eastAsia="Batang"/>
                <w:sz w:val="20"/>
                <w:lang w:eastAsia="zh-CN"/>
              </w:rPr>
            </w:pPr>
            <w:r w:rsidRPr="00D67B6E">
              <w:rPr>
                <w:sz w:val="20"/>
                <w:lang w:eastAsia="zh-CN"/>
              </w:rPr>
              <w:t xml:space="preserve">FFS which PRBs are used and how to use the PRBs </w:t>
            </w:r>
          </w:p>
          <w:p w14:paraId="34913D19" w14:textId="085F71DC" w:rsidR="00214037" w:rsidRPr="00AB5B15" w:rsidRDefault="00214037" w:rsidP="00214037">
            <w:pPr>
              <w:pStyle w:val="afc"/>
              <w:numPr>
                <w:ilvl w:val="0"/>
                <w:numId w:val="27"/>
              </w:numPr>
              <w:spacing w:line="276" w:lineRule="auto"/>
              <w:ind w:leftChars="0" w:left="420" w:hanging="420"/>
              <w:contextualSpacing/>
              <w:rPr>
                <w:sz w:val="20"/>
                <w:lang w:eastAsia="zh-CN"/>
              </w:rPr>
            </w:pPr>
            <w:r w:rsidRPr="00D67B6E">
              <w:rPr>
                <w:sz w:val="20"/>
                <w:lang w:eastAsia="zh-CN"/>
              </w:rPr>
              <w:t>Note: PRBs for PSS/SSS are not punctured.</w:t>
            </w:r>
            <w:bookmarkEnd w:id="2"/>
          </w:p>
          <w:p w14:paraId="42E1AEAA" w14:textId="77777777" w:rsidR="00214037" w:rsidRPr="000415CB" w:rsidRDefault="00214037" w:rsidP="00214037">
            <w:pPr>
              <w:spacing w:after="0"/>
              <w:rPr>
                <w:rFonts w:eastAsia="Microsoft YaHei UI"/>
                <w:b/>
                <w:lang w:val="en-US" w:eastAsia="zh-CN"/>
              </w:rPr>
            </w:pPr>
            <w:r w:rsidRPr="00470681">
              <w:rPr>
                <w:rFonts w:eastAsia="DengXian"/>
                <w:b/>
                <w:bCs/>
                <w:highlight w:val="green"/>
                <w:lang w:eastAsia="zh-CN"/>
              </w:rPr>
              <w:t>Agreement</w:t>
            </w:r>
          </w:p>
          <w:p w14:paraId="66F68DA4" w14:textId="77777777" w:rsidR="00214037" w:rsidRPr="00D67B6E" w:rsidRDefault="00214037" w:rsidP="00214037">
            <w:pPr>
              <w:spacing w:after="0"/>
              <w:rPr>
                <w:rFonts w:eastAsia="Microsoft YaHei UI"/>
                <w:bCs/>
                <w:lang w:val="en-US" w:eastAsia="zh-CN"/>
              </w:rPr>
            </w:pPr>
            <w:r w:rsidRPr="00D67B6E">
              <w:rPr>
                <w:rFonts w:eastAsia="Microsoft YaHei UI"/>
                <w:bCs/>
                <w:lang w:val="en-US" w:eastAsia="zh-CN"/>
              </w:rPr>
              <w:t xml:space="preserve">For CORESET#0 </w:t>
            </w:r>
            <w:proofErr w:type="spellStart"/>
            <w:r w:rsidRPr="00D67B6E">
              <w:rPr>
                <w:rFonts w:eastAsia="Microsoft YaHei UI"/>
                <w:bCs/>
                <w:lang w:val="en-US" w:eastAsia="zh-CN"/>
              </w:rPr>
              <w:t>configuratio</w:t>
            </w:r>
            <w:proofErr w:type="spellEnd"/>
            <w:r w:rsidRPr="00D67B6E">
              <w:rPr>
                <w:bCs/>
                <w:lang w:eastAsia="zh-CN"/>
              </w:rPr>
              <w:t xml:space="preserve">n for transmission bandwidths &lt;5 MHz for 3MHz and 5MHz channel bandwidth, </w:t>
            </w:r>
            <w:proofErr w:type="spellStart"/>
            <w:r w:rsidRPr="00D67B6E">
              <w:rPr>
                <w:bCs/>
                <w:lang w:eastAsia="zh-CN"/>
              </w:rPr>
              <w:t>follo</w:t>
            </w:r>
            <w:proofErr w:type="spellEnd"/>
            <w:r w:rsidRPr="00D67B6E">
              <w:rPr>
                <w:rFonts w:eastAsia="Microsoft YaHei UI"/>
                <w:bCs/>
                <w:lang w:val="en-US" w:eastAsia="zh-CN"/>
              </w:rPr>
              <w:t xml:space="preserve">wing options are for study, </w:t>
            </w:r>
          </w:p>
          <w:p w14:paraId="1BA4BD46" w14:textId="77777777" w:rsidR="00214037" w:rsidRPr="00D67B6E" w:rsidRDefault="00214037" w:rsidP="00214037">
            <w:pPr>
              <w:pStyle w:val="afc"/>
              <w:numPr>
                <w:ilvl w:val="0"/>
                <w:numId w:val="27"/>
              </w:numPr>
              <w:spacing w:afterLines="100" w:after="240" w:line="276" w:lineRule="auto"/>
              <w:ind w:leftChars="0" w:left="840"/>
              <w:contextualSpacing/>
              <w:jc w:val="both"/>
              <w:rPr>
                <w:rFonts w:eastAsia="Batang"/>
                <w:bCs/>
                <w:sz w:val="20"/>
                <w:lang w:eastAsia="zh-CN"/>
              </w:rPr>
            </w:pPr>
            <w:r w:rsidRPr="00D67B6E">
              <w:rPr>
                <w:bCs/>
                <w:sz w:val="20"/>
                <w:lang w:eastAsia="zh-CN"/>
              </w:rPr>
              <w:t>Opt.1: Existing configuration table for 15kHz SCS, 5MHz minimum channel BW (i.e., table 13-1 in TS38.213) is reused for configuration</w:t>
            </w:r>
          </w:p>
          <w:p w14:paraId="19FDE11A" w14:textId="77777777" w:rsidR="00214037" w:rsidRPr="00D67B6E" w:rsidRDefault="00214037" w:rsidP="00214037">
            <w:pPr>
              <w:pStyle w:val="afc"/>
              <w:numPr>
                <w:ilvl w:val="0"/>
                <w:numId w:val="27"/>
              </w:numPr>
              <w:spacing w:line="276" w:lineRule="auto"/>
              <w:ind w:leftChars="0" w:left="840"/>
              <w:contextualSpacing/>
              <w:jc w:val="both"/>
              <w:rPr>
                <w:bCs/>
                <w:sz w:val="20"/>
                <w:lang w:eastAsia="zh-CN"/>
              </w:rPr>
            </w:pPr>
            <w:r w:rsidRPr="00D67B6E">
              <w:rPr>
                <w:bCs/>
                <w:sz w:val="20"/>
                <w:lang w:eastAsia="zh-CN"/>
              </w:rPr>
              <w:t>Opt.2: A new CORESET#0 configuration table is to be introduced for the configuration.</w:t>
            </w:r>
          </w:p>
          <w:p w14:paraId="3BB15E8A" w14:textId="77777777" w:rsidR="00214037" w:rsidRPr="00D67B6E" w:rsidRDefault="00214037" w:rsidP="00214037">
            <w:pPr>
              <w:spacing w:after="0"/>
              <w:rPr>
                <w:rFonts w:eastAsia="DengXian"/>
                <w:lang w:eastAsia="zh-CN"/>
              </w:rPr>
            </w:pPr>
          </w:p>
          <w:p w14:paraId="036E27CF" w14:textId="77777777" w:rsidR="00214037" w:rsidRDefault="00214037" w:rsidP="00214037">
            <w:pPr>
              <w:spacing w:after="0"/>
              <w:rPr>
                <w:b/>
                <w:bCs/>
                <w:highlight w:val="green"/>
                <w:lang w:eastAsia="zh-CN"/>
              </w:rPr>
            </w:pPr>
          </w:p>
          <w:p w14:paraId="33F9DEBB" w14:textId="77777777" w:rsidR="00214037" w:rsidRPr="000415CB" w:rsidRDefault="00214037" w:rsidP="00214037">
            <w:pPr>
              <w:spacing w:after="0"/>
              <w:rPr>
                <w:rFonts w:eastAsia="Batang"/>
                <w:b/>
                <w:bCs/>
                <w:lang w:eastAsia="zh-CN"/>
              </w:rPr>
            </w:pPr>
            <w:r w:rsidRPr="00470681">
              <w:rPr>
                <w:b/>
                <w:bCs/>
                <w:highlight w:val="green"/>
                <w:lang w:eastAsia="zh-CN"/>
              </w:rPr>
              <w:t>Agreement</w:t>
            </w:r>
          </w:p>
          <w:p w14:paraId="13E27E0F" w14:textId="77777777" w:rsidR="00214037" w:rsidRPr="00D67B6E" w:rsidRDefault="00214037" w:rsidP="00214037">
            <w:pPr>
              <w:spacing w:after="0"/>
              <w:rPr>
                <w:lang w:eastAsia="zh-CN"/>
              </w:rPr>
            </w:pPr>
            <w:r w:rsidRPr="00D67B6E">
              <w:rPr>
                <w:lang w:eastAsia="zh-CN"/>
              </w:rPr>
              <w:t>Short PRACH formats with 15kHz SCS, and long PRACH formats with 1.25kHz SCS are supported for transmission bandwidths &lt;5 MHz for 3MHz and 5MHz channel bandwidth.</w:t>
            </w:r>
          </w:p>
          <w:p w14:paraId="730ABBEB" w14:textId="77777777" w:rsidR="00214037" w:rsidRPr="00D67B6E" w:rsidRDefault="00214037" w:rsidP="00214037">
            <w:pPr>
              <w:spacing w:after="0"/>
              <w:rPr>
                <w:rFonts w:eastAsia="DengXian"/>
                <w:b/>
                <w:bCs/>
                <w:lang w:eastAsia="zh-CN"/>
              </w:rPr>
            </w:pPr>
          </w:p>
          <w:p w14:paraId="0E4DFD9A" w14:textId="77777777" w:rsidR="00214037" w:rsidRDefault="00214037" w:rsidP="00214037">
            <w:pPr>
              <w:spacing w:after="0"/>
              <w:rPr>
                <w:rFonts w:eastAsia="Microsoft YaHei UI"/>
                <w:b/>
                <w:highlight w:val="green"/>
                <w:lang w:val="en-US" w:eastAsia="zh-CN"/>
              </w:rPr>
            </w:pPr>
          </w:p>
          <w:p w14:paraId="6106B2F8" w14:textId="77777777" w:rsidR="00214037" w:rsidRPr="000415CB" w:rsidRDefault="00214037" w:rsidP="00214037">
            <w:pPr>
              <w:spacing w:after="0"/>
              <w:rPr>
                <w:rFonts w:eastAsia="Microsoft YaHei UI"/>
                <w:b/>
                <w:lang w:val="en-US" w:eastAsia="zh-CN"/>
              </w:rPr>
            </w:pPr>
            <w:r w:rsidRPr="00470681">
              <w:rPr>
                <w:rFonts w:eastAsia="Microsoft YaHei UI"/>
                <w:b/>
                <w:highlight w:val="green"/>
                <w:lang w:val="en-US" w:eastAsia="zh-CN"/>
              </w:rPr>
              <w:t>Agreement</w:t>
            </w:r>
            <w:r w:rsidRPr="000415CB">
              <w:rPr>
                <w:rFonts w:eastAsia="Microsoft YaHei UI"/>
                <w:b/>
                <w:lang w:val="en-US" w:eastAsia="zh-CN"/>
              </w:rPr>
              <w:t xml:space="preserve"> </w:t>
            </w:r>
          </w:p>
          <w:p w14:paraId="590CB802" w14:textId="77777777" w:rsidR="00214037" w:rsidRPr="00D67B6E" w:rsidRDefault="00214037" w:rsidP="00214037">
            <w:pPr>
              <w:spacing w:after="0"/>
              <w:rPr>
                <w:rFonts w:eastAsia="Microsoft YaHei UI"/>
                <w:bCs/>
                <w:lang w:val="en-US" w:eastAsia="zh-CN"/>
              </w:rPr>
            </w:pPr>
            <w:r w:rsidRPr="00D67B6E">
              <w:rPr>
                <w:rFonts w:eastAsia="Microsoft YaHei UI"/>
                <w:bCs/>
                <w:lang w:val="en-US" w:eastAsia="zh-CN"/>
              </w:rPr>
              <w:t>Study whether and how to recover PDCCH detection performance of CORESET#0 for transmission bandwidths of &lt;5MHz</w:t>
            </w:r>
            <w:r w:rsidRPr="00D67B6E">
              <w:rPr>
                <w:bCs/>
                <w:lang w:val="en-US" w:eastAsia="zh-CN"/>
              </w:rPr>
              <w:t xml:space="preserve"> </w:t>
            </w:r>
            <w:r w:rsidRPr="00D67B6E">
              <w:rPr>
                <w:bCs/>
                <w:lang w:eastAsia="zh-CN"/>
              </w:rPr>
              <w:t>for 3MHz and 5MHz channel bandwidth.</w:t>
            </w:r>
            <w:r w:rsidRPr="00D67B6E">
              <w:rPr>
                <w:rFonts w:eastAsia="Microsoft YaHei UI"/>
                <w:bCs/>
                <w:lang w:val="en-US" w:eastAsia="zh-CN"/>
              </w:rPr>
              <w:t xml:space="preserve"> The following options are considered, </w:t>
            </w:r>
          </w:p>
          <w:p w14:paraId="57FC1A10" w14:textId="77777777" w:rsidR="00214037" w:rsidRPr="00D67B6E" w:rsidRDefault="00214037" w:rsidP="00214037">
            <w:pPr>
              <w:pStyle w:val="afc"/>
              <w:numPr>
                <w:ilvl w:val="0"/>
                <w:numId w:val="27"/>
              </w:numPr>
              <w:spacing w:line="276" w:lineRule="auto"/>
              <w:ind w:leftChars="0" w:left="420" w:hanging="420"/>
              <w:contextualSpacing/>
              <w:rPr>
                <w:rFonts w:eastAsia="Microsoft YaHei UI"/>
                <w:bCs/>
                <w:sz w:val="20"/>
                <w:lang w:eastAsia="zh-CN"/>
              </w:rPr>
            </w:pPr>
            <w:r w:rsidRPr="00D67B6E">
              <w:rPr>
                <w:rFonts w:eastAsia="Microsoft YaHei UI"/>
                <w:bCs/>
                <w:sz w:val="20"/>
                <w:lang w:eastAsia="zh-CN"/>
              </w:rPr>
              <w:t xml:space="preserve">Opt.1: Power boosting </w:t>
            </w:r>
          </w:p>
          <w:p w14:paraId="7D80C2E2" w14:textId="77777777" w:rsidR="00214037" w:rsidRPr="00D67B6E" w:rsidRDefault="00214037" w:rsidP="00214037">
            <w:pPr>
              <w:pStyle w:val="afc"/>
              <w:numPr>
                <w:ilvl w:val="0"/>
                <w:numId w:val="27"/>
              </w:numPr>
              <w:spacing w:line="276" w:lineRule="auto"/>
              <w:ind w:leftChars="0" w:left="420" w:hanging="420"/>
              <w:contextualSpacing/>
              <w:rPr>
                <w:rFonts w:eastAsia="Microsoft YaHei UI"/>
                <w:bCs/>
                <w:sz w:val="20"/>
                <w:lang w:eastAsia="zh-CN"/>
              </w:rPr>
            </w:pPr>
            <w:r w:rsidRPr="00D67B6E">
              <w:rPr>
                <w:rFonts w:eastAsia="Microsoft YaHei UI"/>
                <w:bCs/>
                <w:sz w:val="20"/>
                <w:lang w:eastAsia="zh-CN"/>
              </w:rPr>
              <w:t>Opt.2: Non-interleaved CCE-to-REG mapping</w:t>
            </w:r>
          </w:p>
          <w:p w14:paraId="4FC14798" w14:textId="77777777" w:rsidR="00214037" w:rsidRPr="00D67B6E" w:rsidRDefault="00214037" w:rsidP="00214037">
            <w:pPr>
              <w:pStyle w:val="afc"/>
              <w:numPr>
                <w:ilvl w:val="0"/>
                <w:numId w:val="27"/>
              </w:numPr>
              <w:spacing w:line="276" w:lineRule="auto"/>
              <w:ind w:leftChars="0" w:left="420" w:hanging="420"/>
              <w:contextualSpacing/>
              <w:rPr>
                <w:rFonts w:eastAsia="Microsoft YaHei UI"/>
                <w:bCs/>
                <w:sz w:val="20"/>
                <w:lang w:eastAsia="zh-CN"/>
              </w:rPr>
            </w:pPr>
            <w:r w:rsidRPr="00D67B6E">
              <w:rPr>
                <w:rFonts w:eastAsia="Microsoft YaHei UI"/>
                <w:bCs/>
                <w:sz w:val="20"/>
                <w:lang w:eastAsia="zh-CN"/>
              </w:rPr>
              <w:t xml:space="preserve">Opt.3: A new </w:t>
            </w:r>
            <w:proofErr w:type="spellStart"/>
            <w:r w:rsidRPr="00D67B6E">
              <w:rPr>
                <w:rFonts w:eastAsia="Microsoft YaHei UI"/>
                <w:bCs/>
                <w:sz w:val="20"/>
                <w:lang w:eastAsia="zh-CN"/>
              </w:rPr>
              <w:t>interleaver</w:t>
            </w:r>
            <w:proofErr w:type="spellEnd"/>
            <w:r w:rsidRPr="00D67B6E">
              <w:rPr>
                <w:rFonts w:eastAsia="Microsoft YaHei UI"/>
                <w:bCs/>
                <w:sz w:val="20"/>
                <w:lang w:eastAsia="zh-CN"/>
              </w:rPr>
              <w:t xml:space="preserve"> to ensure PDCCH is fully mapped in the spectrum</w:t>
            </w:r>
          </w:p>
          <w:p w14:paraId="44E476D9" w14:textId="77777777" w:rsidR="00214037" w:rsidRPr="00D67B6E" w:rsidRDefault="00214037" w:rsidP="00214037">
            <w:pPr>
              <w:pStyle w:val="afc"/>
              <w:numPr>
                <w:ilvl w:val="0"/>
                <w:numId w:val="27"/>
              </w:numPr>
              <w:spacing w:line="276" w:lineRule="auto"/>
              <w:ind w:leftChars="0" w:left="420" w:hanging="420"/>
              <w:contextualSpacing/>
              <w:rPr>
                <w:rFonts w:eastAsia="Microsoft YaHei UI"/>
                <w:bCs/>
                <w:sz w:val="20"/>
                <w:lang w:eastAsia="zh-CN"/>
              </w:rPr>
            </w:pPr>
            <w:r w:rsidRPr="00D67B6E">
              <w:rPr>
                <w:rFonts w:eastAsia="Microsoft YaHei UI"/>
                <w:bCs/>
                <w:sz w:val="20"/>
                <w:lang w:eastAsia="zh-CN"/>
              </w:rPr>
              <w:t>Opt.4: New aggregation level(s) for fit in the spectrum</w:t>
            </w:r>
          </w:p>
          <w:p w14:paraId="0BB03A80" w14:textId="77777777" w:rsidR="00214037" w:rsidRPr="00D67B6E" w:rsidRDefault="00214037" w:rsidP="00214037">
            <w:pPr>
              <w:pStyle w:val="afc"/>
              <w:numPr>
                <w:ilvl w:val="0"/>
                <w:numId w:val="27"/>
              </w:numPr>
              <w:spacing w:line="276" w:lineRule="auto"/>
              <w:ind w:leftChars="0" w:left="420" w:hanging="420"/>
              <w:contextualSpacing/>
              <w:rPr>
                <w:rFonts w:eastAsia="Microsoft YaHei UI"/>
                <w:bCs/>
                <w:sz w:val="20"/>
                <w:lang w:eastAsia="zh-CN"/>
              </w:rPr>
            </w:pPr>
            <w:r w:rsidRPr="00D67B6E">
              <w:rPr>
                <w:rFonts w:eastAsia="Microsoft YaHei UI"/>
                <w:bCs/>
                <w:sz w:val="20"/>
                <w:lang w:eastAsia="zh-CN"/>
              </w:rPr>
              <w:t>Opt.5: PDCCH rate matching</w:t>
            </w:r>
          </w:p>
          <w:p w14:paraId="02C107E9" w14:textId="77777777" w:rsidR="00214037" w:rsidRPr="00D67B6E" w:rsidRDefault="00214037" w:rsidP="00214037">
            <w:pPr>
              <w:pStyle w:val="afc"/>
              <w:numPr>
                <w:ilvl w:val="0"/>
                <w:numId w:val="27"/>
              </w:numPr>
              <w:spacing w:line="276" w:lineRule="auto"/>
              <w:ind w:leftChars="0" w:left="420" w:hanging="420"/>
              <w:contextualSpacing/>
              <w:rPr>
                <w:rFonts w:eastAsia="Microsoft YaHei UI"/>
                <w:bCs/>
                <w:sz w:val="20"/>
                <w:lang w:eastAsia="zh-CN"/>
              </w:rPr>
            </w:pPr>
            <w:r w:rsidRPr="00D67B6E">
              <w:rPr>
                <w:rFonts w:eastAsia="Microsoft YaHei UI"/>
                <w:bCs/>
                <w:sz w:val="20"/>
                <w:lang w:eastAsia="zh-CN"/>
              </w:rPr>
              <w:t xml:space="preserve">Opt.6.: no enhancement specified </w:t>
            </w:r>
          </w:p>
          <w:p w14:paraId="42592D17" w14:textId="77777777" w:rsidR="00214037" w:rsidRPr="00D67B6E" w:rsidRDefault="00214037" w:rsidP="00214037">
            <w:pPr>
              <w:spacing w:after="0"/>
              <w:rPr>
                <w:rFonts w:eastAsia="DengXian"/>
                <w:b/>
                <w:bCs/>
                <w:lang w:val="en-US" w:eastAsia="zh-CN"/>
              </w:rPr>
            </w:pPr>
          </w:p>
          <w:p w14:paraId="7223B514" w14:textId="77777777" w:rsidR="00214037" w:rsidRPr="000415CB" w:rsidRDefault="00214037" w:rsidP="00214037">
            <w:pPr>
              <w:spacing w:after="0"/>
              <w:rPr>
                <w:rFonts w:eastAsia="Batang"/>
                <w:b/>
                <w:bCs/>
                <w:lang w:val="en-US" w:eastAsia="zh-CN"/>
              </w:rPr>
            </w:pPr>
            <w:r w:rsidRPr="00470681">
              <w:rPr>
                <w:b/>
                <w:bCs/>
                <w:highlight w:val="green"/>
                <w:lang w:val="en-US" w:eastAsia="zh-CN"/>
              </w:rPr>
              <w:t>Agreement</w:t>
            </w:r>
          </w:p>
          <w:p w14:paraId="5EE6BC6C" w14:textId="77777777" w:rsidR="00214037" w:rsidRPr="00D67B6E" w:rsidRDefault="00214037" w:rsidP="00214037">
            <w:pPr>
              <w:spacing w:after="0"/>
              <w:rPr>
                <w:lang w:val="en-US" w:eastAsia="zh-CN"/>
              </w:rPr>
            </w:pPr>
            <w:r w:rsidRPr="00D67B6E">
              <w:rPr>
                <w:lang w:val="en-US" w:eastAsia="zh-CN"/>
              </w:rPr>
              <w:t xml:space="preserve">Study whether and how to recover PBCH detection performance </w:t>
            </w:r>
            <w:bookmarkStart w:id="3" w:name="OLE_LINK16"/>
            <w:r w:rsidRPr="00D67B6E">
              <w:rPr>
                <w:lang w:val="en-US" w:eastAsia="zh-CN"/>
              </w:rPr>
              <w:t>for transmission bandwidths of &lt;5MHz</w:t>
            </w:r>
            <w:bookmarkEnd w:id="3"/>
            <w:r w:rsidRPr="00D67B6E">
              <w:rPr>
                <w:lang w:val="en-US" w:eastAsia="zh-CN"/>
              </w:rPr>
              <w:t xml:space="preserve"> </w:t>
            </w:r>
            <w:r w:rsidRPr="00D67B6E">
              <w:rPr>
                <w:lang w:eastAsia="zh-CN"/>
              </w:rPr>
              <w:t>for 3MHz and 5MHz channel bandwidth</w:t>
            </w:r>
            <w:r w:rsidRPr="00D67B6E">
              <w:rPr>
                <w:lang w:val="en-US" w:eastAsia="zh-CN"/>
              </w:rPr>
              <w:t xml:space="preserve">. The following options are considered, </w:t>
            </w:r>
          </w:p>
          <w:p w14:paraId="54D75453" w14:textId="77777777" w:rsidR="00214037" w:rsidRPr="00D67B6E" w:rsidRDefault="00214037" w:rsidP="00214037">
            <w:pPr>
              <w:pStyle w:val="afc"/>
              <w:numPr>
                <w:ilvl w:val="0"/>
                <w:numId w:val="27"/>
              </w:numPr>
              <w:spacing w:line="276" w:lineRule="auto"/>
              <w:ind w:leftChars="0" w:left="420" w:hanging="420"/>
              <w:contextualSpacing/>
              <w:rPr>
                <w:rFonts w:eastAsia="Microsoft YaHei UI"/>
                <w:sz w:val="20"/>
                <w:lang w:eastAsia="zh-CN"/>
              </w:rPr>
            </w:pPr>
            <w:r w:rsidRPr="00D67B6E">
              <w:rPr>
                <w:rFonts w:eastAsia="Microsoft YaHei UI"/>
                <w:sz w:val="20"/>
                <w:lang w:eastAsia="zh-CN"/>
              </w:rPr>
              <w:t>Opt.1: Power boosting</w:t>
            </w:r>
          </w:p>
          <w:p w14:paraId="63CACCDE" w14:textId="77777777" w:rsidR="00214037" w:rsidRPr="00D67B6E" w:rsidRDefault="00214037" w:rsidP="00214037">
            <w:pPr>
              <w:pStyle w:val="afc"/>
              <w:numPr>
                <w:ilvl w:val="0"/>
                <w:numId w:val="27"/>
              </w:numPr>
              <w:spacing w:line="276" w:lineRule="auto"/>
              <w:ind w:leftChars="0" w:left="420" w:hanging="420"/>
              <w:contextualSpacing/>
              <w:rPr>
                <w:rFonts w:eastAsia="Microsoft YaHei UI"/>
                <w:sz w:val="20"/>
                <w:lang w:eastAsia="zh-CN"/>
              </w:rPr>
            </w:pPr>
            <w:r w:rsidRPr="00D67B6E">
              <w:rPr>
                <w:rFonts w:eastAsia="Microsoft YaHei UI"/>
                <w:sz w:val="20"/>
                <w:lang w:eastAsia="zh-CN"/>
              </w:rPr>
              <w:t xml:space="preserve">Opt.2: Multiple PBCH receptions </w:t>
            </w:r>
          </w:p>
          <w:p w14:paraId="76223CE2" w14:textId="77777777" w:rsidR="00214037" w:rsidRPr="00D67B6E" w:rsidRDefault="00214037" w:rsidP="00214037">
            <w:pPr>
              <w:pStyle w:val="afc"/>
              <w:numPr>
                <w:ilvl w:val="0"/>
                <w:numId w:val="27"/>
              </w:numPr>
              <w:spacing w:line="276" w:lineRule="auto"/>
              <w:ind w:leftChars="0" w:left="420" w:hanging="420"/>
              <w:contextualSpacing/>
              <w:rPr>
                <w:rFonts w:eastAsia="Microsoft YaHei UI"/>
                <w:sz w:val="20"/>
                <w:lang w:eastAsia="zh-CN"/>
              </w:rPr>
            </w:pPr>
            <w:r w:rsidRPr="00D67B6E">
              <w:rPr>
                <w:rFonts w:eastAsia="Microsoft YaHei UI"/>
                <w:sz w:val="20"/>
                <w:lang w:eastAsia="zh-CN"/>
              </w:rPr>
              <w:t>Opt.3: PBCH remapping</w:t>
            </w:r>
          </w:p>
          <w:p w14:paraId="1A869AF2" w14:textId="77777777" w:rsidR="00214037" w:rsidRPr="00D67B6E" w:rsidRDefault="00214037" w:rsidP="00214037">
            <w:pPr>
              <w:pStyle w:val="afc"/>
              <w:numPr>
                <w:ilvl w:val="0"/>
                <w:numId w:val="27"/>
              </w:numPr>
              <w:spacing w:line="276" w:lineRule="auto"/>
              <w:ind w:leftChars="0" w:left="420" w:hanging="420"/>
              <w:contextualSpacing/>
              <w:rPr>
                <w:rFonts w:eastAsia="Microsoft YaHei UI"/>
                <w:sz w:val="20"/>
                <w:lang w:eastAsia="zh-CN"/>
              </w:rPr>
            </w:pPr>
            <w:r w:rsidRPr="00D67B6E">
              <w:rPr>
                <w:rFonts w:eastAsia="Microsoft YaHei UI"/>
                <w:sz w:val="20"/>
                <w:lang w:eastAsia="zh-CN"/>
              </w:rPr>
              <w:t>Opt.4: PBCH payload reduction</w:t>
            </w:r>
          </w:p>
          <w:p w14:paraId="35876D89" w14:textId="77777777" w:rsidR="000415CB" w:rsidRDefault="00214037" w:rsidP="000415CB">
            <w:pPr>
              <w:pStyle w:val="afc"/>
              <w:numPr>
                <w:ilvl w:val="0"/>
                <w:numId w:val="27"/>
              </w:numPr>
              <w:spacing w:line="276" w:lineRule="auto"/>
              <w:ind w:leftChars="0" w:left="420" w:hanging="420"/>
              <w:contextualSpacing/>
              <w:rPr>
                <w:rFonts w:eastAsia="Microsoft YaHei UI"/>
                <w:sz w:val="20"/>
                <w:lang w:eastAsia="zh-CN"/>
              </w:rPr>
            </w:pPr>
            <w:r w:rsidRPr="00D67B6E">
              <w:rPr>
                <w:rFonts w:eastAsia="Microsoft YaHei UI"/>
                <w:sz w:val="20"/>
                <w:lang w:eastAsia="zh-CN"/>
              </w:rPr>
              <w:t>Opt.5: PBCH rate matching around the punctured PRBs</w:t>
            </w:r>
          </w:p>
          <w:p w14:paraId="1A6EEB85" w14:textId="5E13B805" w:rsidR="00B8583E" w:rsidRPr="000415CB" w:rsidRDefault="00214037" w:rsidP="000415CB">
            <w:pPr>
              <w:pStyle w:val="afc"/>
              <w:numPr>
                <w:ilvl w:val="0"/>
                <w:numId w:val="27"/>
              </w:numPr>
              <w:spacing w:line="276" w:lineRule="auto"/>
              <w:ind w:leftChars="0" w:left="420" w:hanging="420"/>
              <w:contextualSpacing/>
              <w:rPr>
                <w:rFonts w:eastAsia="Microsoft YaHei UI"/>
                <w:sz w:val="20"/>
                <w:lang w:eastAsia="zh-CN"/>
              </w:rPr>
            </w:pPr>
            <w:r w:rsidRPr="000415CB">
              <w:rPr>
                <w:rFonts w:eastAsia="Microsoft YaHei UI"/>
                <w:sz w:val="20"/>
                <w:lang w:eastAsia="zh-CN"/>
              </w:rPr>
              <w:t>Opt.6: no enhancement specified</w:t>
            </w:r>
          </w:p>
        </w:tc>
      </w:tr>
    </w:tbl>
    <w:p w14:paraId="4AD9D6E1" w14:textId="77777777" w:rsidR="00B8583E" w:rsidRDefault="00B8583E" w:rsidP="00B8583E">
      <w:pPr>
        <w:rPr>
          <w:b/>
        </w:rPr>
      </w:pPr>
    </w:p>
    <w:p w14:paraId="22154EAE" w14:textId="045CD1F8" w:rsidR="00B8583E" w:rsidRPr="003E0E4E" w:rsidRDefault="00AB5B15" w:rsidP="00B8583E">
      <w:pPr>
        <w:spacing w:afterLines="50" w:after="120"/>
        <w:jc w:val="both"/>
        <w:rPr>
          <w:rFonts w:eastAsia="ＭＳ 明朝"/>
          <w:sz w:val="22"/>
          <w:szCs w:val="22"/>
          <w:lang w:val="en-US"/>
        </w:rPr>
      </w:pPr>
      <w:r>
        <w:rPr>
          <w:rFonts w:eastAsia="ＭＳ 明朝"/>
          <w:sz w:val="22"/>
          <w:szCs w:val="22"/>
        </w:rPr>
        <w:t xml:space="preserve">In this discussion, we consider </w:t>
      </w:r>
      <w:r w:rsidR="000F0C45">
        <w:rPr>
          <w:rFonts w:eastAsia="ＭＳ 明朝"/>
          <w:sz w:val="22"/>
          <w:szCs w:val="22"/>
        </w:rPr>
        <w:t>if</w:t>
      </w:r>
      <w:r>
        <w:rPr>
          <w:rFonts w:eastAsia="ＭＳ 明朝"/>
          <w:sz w:val="22"/>
          <w:szCs w:val="22"/>
        </w:rPr>
        <w:t xml:space="preserve"> SSB and PU</w:t>
      </w:r>
      <w:r w:rsidR="00F43146">
        <w:rPr>
          <w:rFonts w:eastAsia="ＭＳ 明朝"/>
          <w:sz w:val="22"/>
          <w:szCs w:val="22"/>
        </w:rPr>
        <w:t>C</w:t>
      </w:r>
      <w:r>
        <w:rPr>
          <w:rFonts w:eastAsia="ＭＳ 明朝"/>
          <w:sz w:val="22"/>
          <w:szCs w:val="22"/>
        </w:rPr>
        <w:t xml:space="preserve">CH </w:t>
      </w:r>
      <w:r w:rsidR="000F0C45">
        <w:rPr>
          <w:rFonts w:eastAsia="ＭＳ 明朝"/>
          <w:sz w:val="22"/>
          <w:szCs w:val="22"/>
        </w:rPr>
        <w:t xml:space="preserve">should be changed </w:t>
      </w:r>
      <w:r w:rsidR="00470AF5" w:rsidRPr="00470AF5">
        <w:rPr>
          <w:rFonts w:eastAsia="ＭＳ 明朝"/>
          <w:sz w:val="22"/>
          <w:szCs w:val="22"/>
          <w:lang w:val="en-US"/>
        </w:rPr>
        <w:t xml:space="preserve">with minimum specification impact to operate in spectrum allocations </w:t>
      </w:r>
      <w:r>
        <w:rPr>
          <w:rFonts w:eastAsia="ＭＳ 明朝"/>
          <w:sz w:val="22"/>
          <w:szCs w:val="22"/>
          <w:lang w:val="en-US"/>
        </w:rPr>
        <w:t>at</w:t>
      </w:r>
      <w:r w:rsidR="00470AF5" w:rsidRPr="00470AF5">
        <w:rPr>
          <w:rFonts w:eastAsia="ＭＳ 明朝"/>
          <w:sz w:val="22"/>
          <w:szCs w:val="22"/>
          <w:lang w:val="en-US"/>
        </w:rPr>
        <w:t xml:space="preserve"> </w:t>
      </w:r>
      <w:r w:rsidR="00DA447E">
        <w:rPr>
          <w:rFonts w:eastAsia="ＭＳ 明朝"/>
          <w:sz w:val="22"/>
          <w:szCs w:val="22"/>
          <w:lang w:val="en-US"/>
        </w:rPr>
        <w:t>3</w:t>
      </w:r>
      <w:r w:rsidR="00470AF5" w:rsidRPr="00470AF5">
        <w:rPr>
          <w:rFonts w:eastAsia="ＭＳ 明朝"/>
          <w:sz w:val="22"/>
          <w:szCs w:val="22"/>
          <w:lang w:val="en-US"/>
        </w:rPr>
        <w:t xml:space="preserve"> </w:t>
      </w:r>
      <w:proofErr w:type="spellStart"/>
      <w:r w:rsidR="00470AF5" w:rsidRPr="00470AF5">
        <w:rPr>
          <w:rFonts w:eastAsia="ＭＳ 明朝"/>
          <w:sz w:val="22"/>
          <w:szCs w:val="22"/>
          <w:lang w:val="en-US"/>
        </w:rPr>
        <w:t>MHz</w:t>
      </w:r>
      <w:r w:rsidR="00B8583E">
        <w:rPr>
          <w:rFonts w:eastAsia="ＭＳ 明朝"/>
          <w:sz w:val="22"/>
          <w:szCs w:val="22"/>
          <w:lang w:val="en-US"/>
        </w:rPr>
        <w:t>.</w:t>
      </w:r>
      <w:proofErr w:type="spellEnd"/>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3CD06765" w14:textId="6BA850F5" w:rsidR="00B6003F" w:rsidRDefault="00981BFD" w:rsidP="000F0C45">
      <w:pPr>
        <w:ind w:firstLineChars="50" w:firstLine="110"/>
        <w:jc w:val="both"/>
        <w:rPr>
          <w:sz w:val="22"/>
          <w:szCs w:val="18"/>
          <w:lang w:val="en-US"/>
        </w:rPr>
      </w:pPr>
      <w:r>
        <w:rPr>
          <w:sz w:val="22"/>
          <w:szCs w:val="18"/>
          <w:lang w:val="en-US"/>
        </w:rPr>
        <w:t xml:space="preserve">When the bandwidth of </w:t>
      </w:r>
      <w:r w:rsidR="00DA447E">
        <w:rPr>
          <w:sz w:val="22"/>
          <w:szCs w:val="18"/>
          <w:lang w:val="en-US"/>
        </w:rPr>
        <w:t>a 3</w:t>
      </w:r>
      <w:r>
        <w:rPr>
          <w:sz w:val="22"/>
          <w:szCs w:val="18"/>
          <w:lang w:val="en-US"/>
        </w:rPr>
        <w:t xml:space="preserve"> MHz is supported, all PRB of PBCH cannot be received. In PUCCH, </w:t>
      </w:r>
      <w:r w:rsidR="000F0C45" w:rsidRPr="000F0C45">
        <w:rPr>
          <w:sz w:val="22"/>
          <w:szCs w:val="18"/>
          <w:lang w:val="en-US"/>
        </w:rPr>
        <w:t>intra-slot frequency hopping (FH)</w:t>
      </w:r>
      <w:r>
        <w:rPr>
          <w:sz w:val="22"/>
          <w:szCs w:val="18"/>
          <w:lang w:val="en-US"/>
        </w:rPr>
        <w:t xml:space="preserve"> </w:t>
      </w:r>
      <w:r w:rsidR="000F0C45">
        <w:rPr>
          <w:sz w:val="22"/>
          <w:szCs w:val="18"/>
          <w:lang w:val="en-US"/>
        </w:rPr>
        <w:t>may not be effective</w:t>
      </w:r>
      <w:r>
        <w:rPr>
          <w:sz w:val="22"/>
          <w:szCs w:val="18"/>
          <w:lang w:val="en-US"/>
        </w:rPr>
        <w:t>. These problems o</w:t>
      </w:r>
      <w:r w:rsidR="0000225F">
        <w:rPr>
          <w:sz w:val="22"/>
          <w:szCs w:val="18"/>
          <w:lang w:val="en-US"/>
        </w:rPr>
        <w:t>f</w:t>
      </w:r>
      <w:r>
        <w:rPr>
          <w:sz w:val="22"/>
          <w:szCs w:val="18"/>
          <w:lang w:val="en-US"/>
        </w:rPr>
        <w:t xml:space="preserve"> 3 MHz </w:t>
      </w:r>
      <w:r w:rsidR="0000225F">
        <w:rPr>
          <w:sz w:val="22"/>
          <w:szCs w:val="18"/>
          <w:lang w:val="en-US"/>
        </w:rPr>
        <w:t xml:space="preserve">bandwidth </w:t>
      </w:r>
      <w:r>
        <w:rPr>
          <w:sz w:val="22"/>
          <w:szCs w:val="18"/>
          <w:lang w:val="en-US"/>
        </w:rPr>
        <w:t>are described and discussed in this contribution.</w:t>
      </w:r>
      <w:r w:rsidR="00E52ED6">
        <w:rPr>
          <w:sz w:val="22"/>
          <w:szCs w:val="18"/>
          <w:lang w:val="en-US"/>
        </w:rPr>
        <w:t xml:space="preserve"> </w:t>
      </w:r>
      <w:r w:rsidR="00E52ED6" w:rsidRPr="00E52ED6">
        <w:rPr>
          <w:sz w:val="22"/>
          <w:szCs w:val="18"/>
          <w:lang w:val="en-US"/>
        </w:rPr>
        <w:t xml:space="preserve">For this discussion, when 10% of bandwidth needs to be a guard band for a 3 MHz dedicated spectrum, the available channel bandwidth that the system can use is about 2.7 </w:t>
      </w:r>
      <w:proofErr w:type="spellStart"/>
      <w:r w:rsidR="00E52ED6" w:rsidRPr="00E52ED6">
        <w:rPr>
          <w:sz w:val="22"/>
          <w:szCs w:val="18"/>
          <w:lang w:val="en-US"/>
        </w:rPr>
        <w:t>MHz.</w:t>
      </w:r>
      <w:proofErr w:type="spellEnd"/>
      <w:r w:rsidR="00E52ED6">
        <w:rPr>
          <w:sz w:val="22"/>
          <w:szCs w:val="18"/>
          <w:lang w:val="en-US"/>
        </w:rPr>
        <w:t xml:space="preserve"> The bandwidth of less than 3 MHz may </w:t>
      </w:r>
      <w:r w:rsidR="00200B28">
        <w:rPr>
          <w:rFonts w:hint="eastAsia"/>
          <w:sz w:val="22"/>
          <w:szCs w:val="18"/>
          <w:lang w:val="en-US"/>
        </w:rPr>
        <w:t>a</w:t>
      </w:r>
      <w:r w:rsidR="00200B28">
        <w:rPr>
          <w:sz w:val="22"/>
          <w:szCs w:val="18"/>
          <w:lang w:val="en-US"/>
        </w:rPr>
        <w:t xml:space="preserve">lso </w:t>
      </w:r>
      <w:r w:rsidR="00E52ED6">
        <w:rPr>
          <w:sz w:val="22"/>
          <w:szCs w:val="18"/>
          <w:lang w:val="en-US"/>
        </w:rPr>
        <w:t>need to be discussed.</w:t>
      </w:r>
    </w:p>
    <w:p w14:paraId="1C36D396" w14:textId="77777777" w:rsidR="00B6003F" w:rsidRPr="00B6003F" w:rsidRDefault="00B6003F" w:rsidP="00951D45">
      <w:pPr>
        <w:rPr>
          <w:sz w:val="22"/>
          <w:szCs w:val="18"/>
          <w:lang w:val="en-US"/>
        </w:rPr>
      </w:pPr>
    </w:p>
    <w:p w14:paraId="123A17DD" w14:textId="591574A5" w:rsidR="00575824" w:rsidRPr="00EB41C3" w:rsidRDefault="005A37A5">
      <w:pPr>
        <w:pStyle w:val="2"/>
        <w:numPr>
          <w:ilvl w:val="1"/>
          <w:numId w:val="5"/>
        </w:numPr>
        <w:rPr>
          <w:b/>
          <w:bCs/>
        </w:rPr>
      </w:pPr>
      <w:r w:rsidRPr="00EB41C3">
        <w:rPr>
          <w:b/>
          <w:bCs/>
        </w:rPr>
        <w:t>SSB</w:t>
      </w:r>
    </w:p>
    <w:p w14:paraId="1C318E19" w14:textId="1F269A82" w:rsidR="001B4324" w:rsidRDefault="00451B31" w:rsidP="005A0024">
      <w:pPr>
        <w:ind w:firstLineChars="50" w:firstLine="120"/>
        <w:jc w:val="both"/>
      </w:pPr>
      <w:r>
        <w:t>T</w:t>
      </w:r>
      <w:r w:rsidR="00A36D25" w:rsidRPr="00A36D25">
        <w:t>o access to NR system</w:t>
      </w:r>
      <w:r>
        <w:t>,</w:t>
      </w:r>
      <w:r w:rsidR="00A36D25" w:rsidRPr="00A36D25">
        <w:t xml:space="preserve"> </w:t>
      </w:r>
      <w:r>
        <w:t xml:space="preserve">UE </w:t>
      </w:r>
      <w:r w:rsidR="001B4324">
        <w:rPr>
          <w:rFonts w:hint="eastAsia"/>
        </w:rPr>
        <w:t>f</w:t>
      </w:r>
      <w:r w:rsidR="001B4324">
        <w:t xml:space="preserve">irst </w:t>
      </w:r>
      <w:r>
        <w:t xml:space="preserve">searches </w:t>
      </w:r>
      <w:r w:rsidR="00A36D25" w:rsidRPr="00A36D25">
        <w:t xml:space="preserve">SSB. </w:t>
      </w:r>
      <w:r w:rsidR="005A0024">
        <w:t>T</w:t>
      </w:r>
      <w:r w:rsidR="00A36D25" w:rsidRPr="00A36D25">
        <w:t>he</w:t>
      </w:r>
      <w:r w:rsidR="005A0024">
        <w:t xml:space="preserve"> </w:t>
      </w:r>
      <w:r w:rsidR="00A36D25" w:rsidRPr="00A36D25">
        <w:t xml:space="preserve">SSB </w:t>
      </w:r>
      <w:r w:rsidR="005A0024">
        <w:t xml:space="preserve">is shown </w:t>
      </w:r>
      <w:r w:rsidR="001B4324">
        <w:t>in</w:t>
      </w:r>
      <w:r w:rsidR="00A36D25" w:rsidRPr="00A36D25">
        <w:t xml:space="preserve"> figure 1.</w:t>
      </w:r>
      <w:r w:rsidR="001B4324" w:rsidRPr="001B4324">
        <w:t xml:space="preserve"> The SSB consists of PSS, SSS, and PBCH.</w:t>
      </w:r>
      <w:r w:rsidR="00A36D25" w:rsidRPr="00A36D25">
        <w:t xml:space="preserve"> In the time domain, an SSB</w:t>
      </w:r>
      <w:r w:rsidR="001B4324">
        <w:t xml:space="preserve"> is comprised</w:t>
      </w:r>
      <w:r w:rsidR="00A36D25" w:rsidRPr="00A36D25">
        <w:t xml:space="preserve"> of 4 OFDM symbols</w:t>
      </w:r>
      <w:r w:rsidR="005A0024">
        <w:t xml:space="preserve">. </w:t>
      </w:r>
      <w:r w:rsidR="00A36D25" w:rsidRPr="00A36D25">
        <w:t xml:space="preserve">In the frequency domain, an SSB consists of 240 contiguous subcarriers. </w:t>
      </w:r>
    </w:p>
    <w:p w14:paraId="5A2A4D4C" w14:textId="4F123FF9" w:rsidR="0005397F" w:rsidRDefault="00253CD3" w:rsidP="005A0024">
      <w:pPr>
        <w:ind w:firstLineChars="50" w:firstLine="120"/>
        <w:jc w:val="both"/>
        <w:rPr>
          <w:noProof/>
        </w:rPr>
      </w:pPr>
      <w:r>
        <w:t>In</w:t>
      </w:r>
      <w:r w:rsidR="00FD2D85">
        <w:t xml:space="preserve"> </w:t>
      </w:r>
      <w:r>
        <w:t xml:space="preserve">the </w:t>
      </w:r>
      <w:r w:rsidR="00FD2D85">
        <w:t xml:space="preserve">SCS </w:t>
      </w:r>
      <w:r>
        <w:t>with</w:t>
      </w:r>
      <w:r w:rsidR="00FD2D85">
        <w:t xml:space="preserve"> 15 kHz, the bandwidth of PSS and SSS is</w:t>
      </w:r>
      <w:r w:rsidR="0005397F">
        <w:t xml:space="preserve"> less than</w:t>
      </w:r>
      <w:r w:rsidR="00FD2D85">
        <w:t xml:space="preserve"> </w:t>
      </w:r>
      <w:r w:rsidR="0005397F">
        <w:t xml:space="preserve">2.16 </w:t>
      </w:r>
      <w:r w:rsidR="00FD2D85">
        <w:t>MHz (</w:t>
      </w:r>
      <w:r w:rsidR="00FD2D85" w:rsidRPr="0005397F">
        <w:t>12</w:t>
      </w:r>
      <w:r w:rsidR="00FD2D85">
        <w:t xml:space="preserve"> PRB)</w:t>
      </w:r>
      <w:r>
        <w:t>,</w:t>
      </w:r>
      <w:r w:rsidR="00FD2D85">
        <w:t xml:space="preserve"> which is accommodated in </w:t>
      </w:r>
      <w:r>
        <w:t>2.7</w:t>
      </w:r>
      <w:r w:rsidR="00FD2D85">
        <w:t xml:space="preserve"> MHz bandwidth.</w:t>
      </w:r>
      <w:r w:rsidR="00FD2D85">
        <w:rPr>
          <w:rFonts w:hint="eastAsia"/>
        </w:rPr>
        <w:t xml:space="preserve"> </w:t>
      </w:r>
      <w:r w:rsidR="00FD2D85">
        <w:t>However, for PBCH, the bandwidth is 3.6 MHz</w:t>
      </w:r>
      <w:r w:rsidR="0005397F">
        <w:t xml:space="preserve"> </w:t>
      </w:r>
      <w:r>
        <w:t>(</w:t>
      </w:r>
      <w:r w:rsidR="00910E3B" w:rsidRPr="0005397F">
        <w:rPr>
          <w:rFonts w:hint="eastAsia"/>
        </w:rPr>
        <w:t>20</w:t>
      </w:r>
      <w:r>
        <w:t xml:space="preserve"> PRB)</w:t>
      </w:r>
      <w:r w:rsidR="001B4324">
        <w:t>, mean</w:t>
      </w:r>
      <w:r w:rsidR="00CE0A90">
        <w:t>ing</w:t>
      </w:r>
      <w:r>
        <w:t xml:space="preserve"> </w:t>
      </w:r>
      <w:r w:rsidR="001B4324">
        <w:t>s</w:t>
      </w:r>
      <w:r>
        <w:t>ome</w:t>
      </w:r>
      <w:r w:rsidR="007C4AA3">
        <w:t xml:space="preserve"> of</w:t>
      </w:r>
      <w:r>
        <w:t xml:space="preserve"> the PRB of PBCH becomes outside the channel bandwidth</w:t>
      </w:r>
      <w:r w:rsidR="005A0024">
        <w:t>.</w:t>
      </w:r>
      <w:r w:rsidR="0005397F">
        <w:t xml:space="preserve"> </w:t>
      </w:r>
      <w:r w:rsidR="005A0024" w:rsidRPr="005A0024">
        <w:t xml:space="preserve">UE cannot receive overall PBCH within the channel </w:t>
      </w:r>
      <w:r w:rsidR="005A0024">
        <w:t>bandwidth</w:t>
      </w:r>
      <w:r w:rsidR="005A0024" w:rsidRPr="005A0024">
        <w:t xml:space="preserve"> of around 3 </w:t>
      </w:r>
      <w:proofErr w:type="spellStart"/>
      <w:r w:rsidR="005A0024" w:rsidRPr="005A0024">
        <w:t>MH</w:t>
      </w:r>
      <w:r w:rsidR="005A0024">
        <w:t>z</w:t>
      </w:r>
      <w:r w:rsidR="005A0024" w:rsidRPr="005A0024">
        <w:t>.</w:t>
      </w:r>
      <w:proofErr w:type="spellEnd"/>
    </w:p>
    <w:p w14:paraId="03820306" w14:textId="7F6FE001" w:rsidR="005A0024" w:rsidRDefault="005A0024" w:rsidP="005A0024">
      <w:pPr>
        <w:ind w:firstLineChars="50" w:firstLine="120"/>
        <w:jc w:val="both"/>
        <w:rPr>
          <w:noProof/>
        </w:rPr>
      </w:pPr>
    </w:p>
    <w:p w14:paraId="01F1757C" w14:textId="785B57E5" w:rsidR="005A0024" w:rsidRDefault="005A0024" w:rsidP="00CE0A90">
      <w:pPr>
        <w:ind w:firstLineChars="50" w:firstLine="120"/>
        <w:jc w:val="center"/>
        <w:rPr>
          <w:noProof/>
        </w:rPr>
      </w:pPr>
      <w:r>
        <w:rPr>
          <w:noProof/>
        </w:rPr>
        <w:lastRenderedPageBreak/>
        <w:drawing>
          <wp:inline distT="0" distB="0" distL="0" distR="0" wp14:anchorId="35C67A72" wp14:editId="2667D4CC">
            <wp:extent cx="4328795" cy="360299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8795" cy="3602990"/>
                    </a:xfrm>
                    <a:prstGeom prst="rect">
                      <a:avLst/>
                    </a:prstGeom>
                    <a:noFill/>
                    <a:ln>
                      <a:noFill/>
                    </a:ln>
                  </pic:spPr>
                </pic:pic>
              </a:graphicData>
            </a:graphic>
          </wp:inline>
        </w:drawing>
      </w:r>
    </w:p>
    <w:p w14:paraId="314BD286" w14:textId="77777777" w:rsidR="005A0024" w:rsidRDefault="005A0024" w:rsidP="005A0024">
      <w:pPr>
        <w:ind w:firstLineChars="50" w:firstLine="120"/>
        <w:jc w:val="both"/>
      </w:pPr>
    </w:p>
    <w:p w14:paraId="065FBC10" w14:textId="4DDE44E0" w:rsidR="0005397F" w:rsidRPr="00451B31" w:rsidRDefault="006D53E1" w:rsidP="0005397F">
      <w:pPr>
        <w:jc w:val="center"/>
      </w:pPr>
      <w:r>
        <w:rPr>
          <w:rFonts w:hint="eastAsia"/>
        </w:rPr>
        <w:t>F</w:t>
      </w:r>
      <w:r>
        <w:t xml:space="preserve">igure 1. </w:t>
      </w:r>
      <w:r w:rsidR="0005397F">
        <w:t>SSB</w:t>
      </w:r>
      <w:r w:rsidRPr="006D53E1">
        <w:t xml:space="preserve"> </w:t>
      </w:r>
      <w:r>
        <w:t xml:space="preserve">reception </w:t>
      </w:r>
      <w:r w:rsidRPr="006D53E1">
        <w:t xml:space="preserve">within the channel BW of </w:t>
      </w:r>
      <w:r w:rsidR="00CE0A90">
        <w:t>less than</w:t>
      </w:r>
      <w:r w:rsidRPr="006D53E1">
        <w:t xml:space="preserve"> </w:t>
      </w:r>
      <w:r w:rsidR="00DA447E">
        <w:t>5</w:t>
      </w:r>
      <w:r w:rsidRPr="006D53E1">
        <w:t xml:space="preserve"> MHz</w:t>
      </w:r>
    </w:p>
    <w:p w14:paraId="283E3F67" w14:textId="77777777" w:rsidR="0005397F" w:rsidRPr="0005397F" w:rsidRDefault="0005397F" w:rsidP="003B7C55">
      <w:pPr>
        <w:jc w:val="both"/>
      </w:pPr>
    </w:p>
    <w:p w14:paraId="1D49F556" w14:textId="6FE96837" w:rsidR="008F2F9D" w:rsidRDefault="00253CD3" w:rsidP="003B7C55">
      <w:pPr>
        <w:jc w:val="both"/>
      </w:pPr>
      <w:r>
        <w:t xml:space="preserve"> </w:t>
      </w:r>
      <w:r w:rsidR="00FD2D85">
        <w:t xml:space="preserve">As a result, </w:t>
      </w:r>
      <w:r>
        <w:t>UE cannot receive some</w:t>
      </w:r>
      <w:r w:rsidR="0005397F">
        <w:t xml:space="preserve"> </w:t>
      </w:r>
      <w:r>
        <w:t>PRB of</w:t>
      </w:r>
      <w:r w:rsidR="00FD2D85">
        <w:t xml:space="preserve"> PBC</w:t>
      </w:r>
      <w:r>
        <w:t>H</w:t>
      </w:r>
      <w:r w:rsidR="00FD2D85">
        <w:t>.</w:t>
      </w:r>
      <w:r w:rsidR="004E5F18">
        <w:t xml:space="preserve"> </w:t>
      </w:r>
      <w:r w:rsidR="0000225F">
        <w:t xml:space="preserve">To deal with this problem, </w:t>
      </w:r>
      <w:r w:rsidR="0000225F" w:rsidRPr="0000225F">
        <w:t>when the configuration of PBCH is changed</w:t>
      </w:r>
      <w:r w:rsidR="0000225F">
        <w:rPr>
          <w:rFonts w:hint="eastAsia"/>
        </w:rPr>
        <w:t>,</w:t>
      </w:r>
      <w:r w:rsidR="0000225F">
        <w:t xml:space="preserve"> w</w:t>
      </w:r>
      <w:r w:rsidR="004E5F18">
        <w:t xml:space="preserve">e consider that </w:t>
      </w:r>
      <w:r w:rsidR="007C4AA3">
        <w:t>the specification suffers from</w:t>
      </w:r>
      <w:r w:rsidR="0000225F">
        <w:t xml:space="preserve"> significant impact. Hence, </w:t>
      </w:r>
      <w:r w:rsidR="003B7C55">
        <w:t>it is better that UE does not receive edge PRB of P</w:t>
      </w:r>
      <w:r w:rsidR="003B7C55">
        <w:rPr>
          <w:rFonts w:hint="eastAsia"/>
        </w:rPr>
        <w:t>BCH.</w:t>
      </w:r>
      <w:r w:rsidR="0005397F">
        <w:t xml:space="preserve"> If </w:t>
      </w:r>
      <w:r w:rsidR="00C50178">
        <w:t xml:space="preserve">the </w:t>
      </w:r>
      <w:r w:rsidR="0005397F">
        <w:t xml:space="preserve">guard band does not need to be considered, </w:t>
      </w:r>
      <w:r w:rsidR="00841BD3">
        <w:t xml:space="preserve">UE can receive </w:t>
      </w:r>
      <w:r w:rsidR="0005397F">
        <w:t xml:space="preserve">16 RB </w:t>
      </w:r>
      <w:r w:rsidR="00841BD3">
        <w:t>(2.88 MHz)</w:t>
      </w:r>
      <w:r w:rsidR="0005397F">
        <w:t xml:space="preserve">. </w:t>
      </w:r>
      <w:r w:rsidR="00CE0A90">
        <w:t>C</w:t>
      </w:r>
      <w:r w:rsidR="00841BD3">
        <w:t>onsidering the guard band, we must reduce PRB from 16 RB to 15 RB</w:t>
      </w:r>
      <w:r w:rsidR="00DF6FF8">
        <w:t xml:space="preserve"> </w:t>
      </w:r>
      <w:r w:rsidR="00841BD3">
        <w:t xml:space="preserve">(2.70 MHz). </w:t>
      </w:r>
      <w:r w:rsidR="003B7C55">
        <w:t xml:space="preserve">To evaluate this loss, we conducted </w:t>
      </w:r>
      <w:r w:rsidR="00C50178">
        <w:t>a</w:t>
      </w:r>
      <w:r w:rsidR="003B7C55">
        <w:t xml:space="preserve"> computer simulation. From the results of </w:t>
      </w:r>
      <w:r w:rsidR="00C50178">
        <w:t xml:space="preserve">the </w:t>
      </w:r>
      <w:r w:rsidR="003B7C55">
        <w:t>computer simulation</w:t>
      </w:r>
      <w:r w:rsidR="00145D9A">
        <w:t xml:space="preserve"> in figure 2</w:t>
      </w:r>
      <w:r w:rsidR="003B7C55">
        <w:t xml:space="preserve">, we confirm </w:t>
      </w:r>
      <w:r w:rsidR="00145D9A">
        <w:t xml:space="preserve">a </w:t>
      </w:r>
      <w:r w:rsidR="007F24F6" w:rsidRPr="007F24F6">
        <w:t>2.8</w:t>
      </w:r>
      <w:r w:rsidR="003B7C55" w:rsidRPr="007F24F6">
        <w:t xml:space="preserve"> </w:t>
      </w:r>
      <w:r w:rsidR="004E5F18" w:rsidRPr="007F24F6">
        <w:rPr>
          <w:rFonts w:hint="eastAsia"/>
        </w:rPr>
        <w:t>d</w:t>
      </w:r>
      <w:r w:rsidR="003B7C55" w:rsidRPr="007F24F6">
        <w:t>B</w:t>
      </w:r>
      <w:r w:rsidR="003B7C55">
        <w:t xml:space="preserve"> loss</w:t>
      </w:r>
      <w:r w:rsidR="00841BD3">
        <w:t xml:space="preserve"> at BLER with 1</w:t>
      </w:r>
      <w:r w:rsidR="00841BD3">
        <w:rPr>
          <w:rFonts w:hint="eastAsia"/>
        </w:rPr>
        <w:t>×</w:t>
      </w:r>
      <w:r w:rsidR="00841BD3">
        <w:rPr>
          <w:rFonts w:hint="eastAsia"/>
        </w:rPr>
        <w:t>10</w:t>
      </w:r>
      <w:r w:rsidR="00841BD3" w:rsidRPr="00C50178">
        <w:rPr>
          <w:rFonts w:hint="eastAsia"/>
          <w:vertAlign w:val="superscript"/>
        </w:rPr>
        <w:t>-2</w:t>
      </w:r>
      <w:r w:rsidR="00841BD3">
        <w:rPr>
          <w:rFonts w:hint="eastAsia"/>
        </w:rPr>
        <w:t xml:space="preserve"> </w:t>
      </w:r>
      <w:r w:rsidR="00841BD3">
        <w:t xml:space="preserve">in 16 RB </w:t>
      </w:r>
      <w:r w:rsidR="00C50178">
        <w:t>reception</w:t>
      </w:r>
      <w:r w:rsidR="00841BD3">
        <w:t xml:space="preserve">. In the case of 15 RB, the loss becomes </w:t>
      </w:r>
      <w:r w:rsidR="007F24F6" w:rsidRPr="007F24F6">
        <w:t>3.5</w:t>
      </w:r>
      <w:r w:rsidR="00841BD3" w:rsidRPr="007F24F6">
        <w:t xml:space="preserve"> </w:t>
      </w:r>
      <w:proofErr w:type="spellStart"/>
      <w:r w:rsidR="00841BD3" w:rsidRPr="007F24F6">
        <w:t>dB.</w:t>
      </w:r>
      <w:proofErr w:type="spellEnd"/>
      <w:r w:rsidR="00841BD3">
        <w:rPr>
          <w:rFonts w:hint="eastAsia"/>
        </w:rPr>
        <w:t xml:space="preserve"> </w:t>
      </w:r>
      <w:r w:rsidR="008F2F9D" w:rsidRPr="008F2F9D">
        <w:t>From the results,</w:t>
      </w:r>
      <w:r w:rsidR="008F2F9D">
        <w:t xml:space="preserve"> although </w:t>
      </w:r>
      <w:r w:rsidR="008F2F9D" w:rsidRPr="008F2F9D">
        <w:t>UE with narrow bandwidth</w:t>
      </w:r>
      <w:r w:rsidR="00C50178">
        <w:t xml:space="preserve"> reception</w:t>
      </w:r>
      <w:r w:rsidR="008F2F9D" w:rsidRPr="008F2F9D">
        <w:t xml:space="preserve"> needs higher SNR</w:t>
      </w:r>
      <w:r w:rsidR="00841BD3">
        <w:t>, we consider that th</w:t>
      </w:r>
      <w:r w:rsidR="008F2F9D">
        <w:t>is</w:t>
      </w:r>
      <w:r w:rsidR="00841BD3">
        <w:t xml:space="preserve"> loss </w:t>
      </w:r>
      <w:r w:rsidR="00C50178">
        <w:t>can be</w:t>
      </w:r>
      <w:r w:rsidR="00841BD3">
        <w:t xml:space="preserve"> </w:t>
      </w:r>
      <w:r w:rsidR="00E74FBB">
        <w:t xml:space="preserve">compensated by applying effective methods such as </w:t>
      </w:r>
      <w:r w:rsidR="00841BD3">
        <w:t>power boosting</w:t>
      </w:r>
      <w:r w:rsidR="006D53E1">
        <w:t xml:space="preserve"> and </w:t>
      </w:r>
      <w:r w:rsidR="00C50178">
        <w:t>m</w:t>
      </w:r>
      <w:r w:rsidR="00C50178" w:rsidRPr="00C50178">
        <w:t xml:space="preserve">ultiple </w:t>
      </w:r>
      <w:r w:rsidR="006D53E1">
        <w:t>PBCH reception</w:t>
      </w:r>
      <w:r w:rsidR="008F2F9D">
        <w:t xml:space="preserve">. If more </w:t>
      </w:r>
      <w:r w:rsidR="00200058">
        <w:t>gain needs to</w:t>
      </w:r>
      <w:r w:rsidR="008F2F9D">
        <w:t xml:space="preserve"> be </w:t>
      </w:r>
      <w:r w:rsidR="00200058">
        <w:t>obtained</w:t>
      </w:r>
      <w:r w:rsidR="008F2F9D">
        <w:t xml:space="preserve">, </w:t>
      </w:r>
      <w:r w:rsidR="009B5AEE" w:rsidRPr="009B5AEE">
        <w:t>diversity</w:t>
      </w:r>
      <w:r w:rsidR="008F2F9D">
        <w:t xml:space="preserve"> method</w:t>
      </w:r>
      <w:r w:rsidR="00200058">
        <w:t>s</w:t>
      </w:r>
      <w:r w:rsidR="008F2F9D">
        <w:t xml:space="preserve"> such as receive diversity and transmit diversity </w:t>
      </w:r>
      <w:r w:rsidR="00200058">
        <w:t xml:space="preserve">should </w:t>
      </w:r>
      <w:r w:rsidR="008F2F9D">
        <w:t xml:space="preserve">be </w:t>
      </w:r>
      <w:r w:rsidR="00200058">
        <w:t xml:space="preserve">enhanced </w:t>
      </w:r>
      <w:r w:rsidR="008F2F9D">
        <w:t xml:space="preserve">because </w:t>
      </w:r>
      <w:r w:rsidR="00200058">
        <w:t>narrow</w:t>
      </w:r>
      <w:r w:rsidR="008F2F9D">
        <w:t xml:space="preserve"> bandwidth may not </w:t>
      </w:r>
      <w:r w:rsidR="00200058">
        <w:t>generate</w:t>
      </w:r>
      <w:r w:rsidR="008F2F9D">
        <w:t xml:space="preserve"> enough frequency</w:t>
      </w:r>
      <w:r w:rsidR="00200058">
        <w:t xml:space="preserve"> diversity</w:t>
      </w:r>
      <w:r w:rsidR="008F2F9D">
        <w:t xml:space="preserve"> effect. </w:t>
      </w:r>
    </w:p>
    <w:p w14:paraId="5ADEF50A" w14:textId="3F849CE5" w:rsidR="008F2F9D" w:rsidRDefault="007F24F6" w:rsidP="007F24F6">
      <w:pPr>
        <w:jc w:val="center"/>
      </w:pPr>
      <w:r>
        <w:rPr>
          <w:noProof/>
        </w:rPr>
        <w:drawing>
          <wp:inline distT="0" distB="0" distL="0" distR="0" wp14:anchorId="1FE4052A" wp14:editId="69460D99">
            <wp:extent cx="3807889" cy="2228850"/>
            <wp:effectExtent l="0" t="0" r="254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539" cy="2230401"/>
                    </a:xfrm>
                    <a:prstGeom prst="rect">
                      <a:avLst/>
                    </a:prstGeom>
                    <a:noFill/>
                    <a:ln>
                      <a:noFill/>
                    </a:ln>
                  </pic:spPr>
                </pic:pic>
              </a:graphicData>
            </a:graphic>
          </wp:inline>
        </w:drawing>
      </w:r>
    </w:p>
    <w:p w14:paraId="601B1D6D" w14:textId="5751A9BA" w:rsidR="00CE0A90" w:rsidRPr="00451B31" w:rsidRDefault="00CE0A90" w:rsidP="00CE0A90">
      <w:pPr>
        <w:jc w:val="center"/>
      </w:pPr>
      <w:bookmarkStart w:id="4" w:name="_Hlk110964323"/>
      <w:r>
        <w:rPr>
          <w:rFonts w:hint="eastAsia"/>
        </w:rPr>
        <w:t>F</w:t>
      </w:r>
      <w:r>
        <w:t xml:space="preserve">igure 2. BLER </w:t>
      </w:r>
      <w:r w:rsidR="00C50178">
        <w:t xml:space="preserve">of PBCH reception for less than </w:t>
      </w:r>
      <w:r w:rsidR="00DA447E">
        <w:t>5</w:t>
      </w:r>
      <w:r w:rsidR="00C50178">
        <w:t xml:space="preserve"> </w:t>
      </w:r>
      <w:proofErr w:type="spellStart"/>
      <w:r w:rsidR="00C50178">
        <w:t>MHz.</w:t>
      </w:r>
      <w:proofErr w:type="spellEnd"/>
    </w:p>
    <w:p w14:paraId="13FD2977" w14:textId="6A4E9800" w:rsidR="00D85AFA" w:rsidRPr="00CE0A90" w:rsidRDefault="00D85AFA" w:rsidP="00E569B5">
      <w:pPr>
        <w:spacing w:afterLines="50" w:after="120"/>
        <w:jc w:val="both"/>
        <w:rPr>
          <w:b/>
          <w:bCs/>
          <w:sz w:val="22"/>
          <w:szCs w:val="18"/>
          <w:u w:val="single"/>
        </w:rPr>
      </w:pPr>
    </w:p>
    <w:p w14:paraId="79D19B24" w14:textId="77777777" w:rsidR="00470681" w:rsidRDefault="00D96C13" w:rsidP="00470681">
      <w:pPr>
        <w:spacing w:afterLines="50" w:after="120"/>
        <w:jc w:val="both"/>
        <w:rPr>
          <w:rFonts w:eastAsia="ＭＳ 明朝"/>
          <w:b/>
          <w:bCs/>
          <w:sz w:val="22"/>
          <w:szCs w:val="22"/>
          <w:u w:val="single"/>
        </w:rPr>
      </w:pPr>
      <w:r w:rsidRPr="00E02F96">
        <w:rPr>
          <w:rFonts w:eastAsia="ＭＳ 明朝" w:hint="eastAsia"/>
          <w:b/>
          <w:bCs/>
          <w:sz w:val="22"/>
          <w:szCs w:val="22"/>
          <w:u w:val="single"/>
        </w:rPr>
        <w:lastRenderedPageBreak/>
        <w:t>P</w:t>
      </w:r>
      <w:r w:rsidRPr="00E02F96">
        <w:rPr>
          <w:rFonts w:eastAsia="ＭＳ 明朝"/>
          <w:b/>
          <w:bCs/>
          <w:sz w:val="22"/>
          <w:szCs w:val="22"/>
          <w:u w:val="single"/>
        </w:rPr>
        <w:t xml:space="preserve">roposal </w:t>
      </w:r>
      <w:r w:rsidR="00707FFE">
        <w:rPr>
          <w:rFonts w:eastAsia="ＭＳ 明朝" w:hint="eastAsia"/>
          <w:b/>
          <w:bCs/>
          <w:sz w:val="22"/>
          <w:szCs w:val="22"/>
          <w:u w:val="single"/>
        </w:rPr>
        <w:t>1</w:t>
      </w:r>
      <w:r w:rsidRPr="00E02F96">
        <w:rPr>
          <w:rFonts w:eastAsia="ＭＳ 明朝"/>
          <w:b/>
          <w:bCs/>
          <w:sz w:val="22"/>
          <w:szCs w:val="22"/>
          <w:u w:val="single"/>
        </w:rPr>
        <w:t>:</w:t>
      </w:r>
    </w:p>
    <w:p w14:paraId="0C4C1B54" w14:textId="62BE5435" w:rsidR="00200058" w:rsidRPr="00200058" w:rsidRDefault="00A36D25" w:rsidP="00200058">
      <w:pPr>
        <w:spacing w:afterLines="50" w:after="120"/>
        <w:jc w:val="both"/>
        <w:rPr>
          <w:rFonts w:eastAsia="ＭＳ 明朝"/>
          <w:b/>
          <w:bCs/>
          <w:sz w:val="22"/>
          <w:szCs w:val="22"/>
          <w:u w:val="single"/>
        </w:rPr>
      </w:pPr>
      <w:bookmarkStart w:id="5" w:name="_Hlk125446678"/>
      <w:r>
        <w:rPr>
          <w:rFonts w:eastAsia="ＭＳ 明朝"/>
          <w:b/>
          <w:bCs/>
          <w:sz w:val="22"/>
          <w:szCs w:val="22"/>
        </w:rPr>
        <w:t xml:space="preserve">The </w:t>
      </w:r>
      <w:r w:rsidR="00470681">
        <w:rPr>
          <w:rFonts w:eastAsia="ＭＳ 明朝"/>
          <w:b/>
          <w:bCs/>
          <w:sz w:val="22"/>
          <w:szCs w:val="22"/>
        </w:rPr>
        <w:t>p</w:t>
      </w:r>
      <w:r w:rsidR="00470681" w:rsidRPr="00470681">
        <w:rPr>
          <w:rFonts w:eastAsia="ＭＳ 明朝"/>
          <w:b/>
          <w:bCs/>
          <w:sz w:val="22"/>
          <w:szCs w:val="22"/>
        </w:rPr>
        <w:t xml:space="preserve">uncture </w:t>
      </w:r>
      <w:r w:rsidR="00470681">
        <w:rPr>
          <w:rFonts w:eastAsia="ＭＳ 明朝"/>
          <w:b/>
          <w:bCs/>
          <w:sz w:val="22"/>
          <w:szCs w:val="22"/>
        </w:rPr>
        <w:t>PBCH</w:t>
      </w:r>
      <w:r w:rsidR="006D53E1">
        <w:rPr>
          <w:rFonts w:eastAsia="ＭＳ 明朝"/>
          <w:b/>
          <w:bCs/>
          <w:sz w:val="22"/>
          <w:szCs w:val="22"/>
        </w:rPr>
        <w:t xml:space="preserve"> method</w:t>
      </w:r>
      <w:r>
        <w:rPr>
          <w:rFonts w:eastAsia="ＭＳ 明朝"/>
          <w:b/>
          <w:bCs/>
          <w:sz w:val="22"/>
          <w:szCs w:val="22"/>
        </w:rPr>
        <w:t xml:space="preserve"> is acceptable</w:t>
      </w:r>
      <w:r w:rsidR="006D53E1" w:rsidRPr="006D53E1">
        <w:t xml:space="preserve"> </w:t>
      </w:r>
      <w:r w:rsidR="006D53E1">
        <w:rPr>
          <w:rFonts w:eastAsia="ＭＳ 明朝"/>
          <w:b/>
          <w:bCs/>
          <w:sz w:val="22"/>
          <w:szCs w:val="22"/>
        </w:rPr>
        <w:t>in</w:t>
      </w:r>
      <w:r w:rsidR="006D53E1" w:rsidRPr="006D53E1">
        <w:rPr>
          <w:rFonts w:eastAsia="ＭＳ 明朝"/>
          <w:b/>
          <w:bCs/>
          <w:sz w:val="22"/>
          <w:szCs w:val="22"/>
        </w:rPr>
        <w:t xml:space="preserve"> </w:t>
      </w:r>
      <w:r w:rsidR="000F0C45">
        <w:rPr>
          <w:rFonts w:eastAsia="ＭＳ 明朝"/>
          <w:b/>
          <w:bCs/>
          <w:sz w:val="22"/>
          <w:szCs w:val="22"/>
        </w:rPr>
        <w:t xml:space="preserve">a </w:t>
      </w:r>
      <w:r w:rsidR="006D53E1" w:rsidRPr="006D53E1">
        <w:rPr>
          <w:rFonts w:eastAsia="ＭＳ 明朝"/>
          <w:b/>
          <w:bCs/>
          <w:sz w:val="22"/>
          <w:szCs w:val="22"/>
        </w:rPr>
        <w:t xml:space="preserve">channel </w:t>
      </w:r>
      <w:r w:rsidR="006D53E1">
        <w:rPr>
          <w:rFonts w:eastAsia="ＭＳ 明朝"/>
          <w:b/>
          <w:bCs/>
          <w:sz w:val="22"/>
          <w:szCs w:val="22"/>
        </w:rPr>
        <w:t>b</w:t>
      </w:r>
      <w:r w:rsidR="006D53E1" w:rsidRPr="006D53E1">
        <w:rPr>
          <w:rFonts w:eastAsia="ＭＳ 明朝"/>
          <w:b/>
          <w:bCs/>
          <w:sz w:val="22"/>
          <w:szCs w:val="22"/>
        </w:rPr>
        <w:t>andwidth of</w:t>
      </w:r>
      <w:r w:rsidR="00200058">
        <w:rPr>
          <w:rFonts w:eastAsia="ＭＳ 明朝"/>
          <w:b/>
          <w:bCs/>
          <w:sz w:val="22"/>
          <w:szCs w:val="22"/>
        </w:rPr>
        <w:t xml:space="preserve"> </w:t>
      </w:r>
      <w:r w:rsidR="00E52ED6">
        <w:rPr>
          <w:rFonts w:eastAsia="ＭＳ 明朝"/>
          <w:b/>
          <w:bCs/>
          <w:sz w:val="22"/>
          <w:szCs w:val="22"/>
        </w:rPr>
        <w:t>around</w:t>
      </w:r>
      <w:r w:rsidR="00DA447E">
        <w:rPr>
          <w:rFonts w:eastAsia="ＭＳ 明朝"/>
          <w:b/>
          <w:bCs/>
          <w:sz w:val="22"/>
          <w:szCs w:val="22"/>
        </w:rPr>
        <w:t xml:space="preserve"> 3</w:t>
      </w:r>
      <w:r w:rsidR="006D53E1" w:rsidRPr="006D53E1">
        <w:rPr>
          <w:rFonts w:eastAsia="ＭＳ 明朝"/>
          <w:b/>
          <w:bCs/>
          <w:sz w:val="22"/>
          <w:szCs w:val="22"/>
        </w:rPr>
        <w:t xml:space="preserve"> </w:t>
      </w:r>
      <w:proofErr w:type="spellStart"/>
      <w:r w:rsidR="006D53E1" w:rsidRPr="006D53E1">
        <w:rPr>
          <w:rFonts w:eastAsia="ＭＳ 明朝"/>
          <w:b/>
          <w:bCs/>
          <w:sz w:val="22"/>
          <w:szCs w:val="22"/>
        </w:rPr>
        <w:t>MHz</w:t>
      </w:r>
      <w:r w:rsidR="006D53E1">
        <w:rPr>
          <w:rFonts w:eastAsia="ＭＳ 明朝"/>
          <w:b/>
          <w:bCs/>
          <w:sz w:val="22"/>
          <w:szCs w:val="22"/>
        </w:rPr>
        <w:t>.</w:t>
      </w:r>
      <w:proofErr w:type="spellEnd"/>
      <w:r w:rsidR="00470681">
        <w:rPr>
          <w:rFonts w:eastAsia="ＭＳ 明朝"/>
          <w:b/>
          <w:bCs/>
          <w:sz w:val="22"/>
          <w:szCs w:val="22"/>
        </w:rPr>
        <w:t xml:space="preserve"> </w:t>
      </w:r>
      <w:r>
        <w:rPr>
          <w:rFonts w:eastAsia="ＭＳ 明朝" w:hint="eastAsia"/>
          <w:b/>
          <w:bCs/>
          <w:sz w:val="22"/>
          <w:szCs w:val="22"/>
        </w:rPr>
        <w:t xml:space="preserve">To </w:t>
      </w:r>
      <w:r>
        <w:rPr>
          <w:rFonts w:eastAsia="ＭＳ 明朝"/>
          <w:b/>
          <w:bCs/>
          <w:sz w:val="22"/>
          <w:szCs w:val="22"/>
        </w:rPr>
        <w:t xml:space="preserve">keep </w:t>
      </w:r>
      <w:r w:rsidR="006D53E1">
        <w:rPr>
          <w:rFonts w:eastAsia="ＭＳ 明朝"/>
          <w:b/>
          <w:bCs/>
          <w:sz w:val="22"/>
          <w:szCs w:val="22"/>
        </w:rPr>
        <w:t>coverage,</w:t>
      </w:r>
      <w:r w:rsidR="00707FFE" w:rsidRPr="00470681">
        <w:rPr>
          <w:rFonts w:eastAsia="ＭＳ 明朝"/>
          <w:b/>
          <w:bCs/>
          <w:sz w:val="22"/>
          <w:szCs w:val="22"/>
        </w:rPr>
        <w:t xml:space="preserve"> </w:t>
      </w:r>
      <w:r w:rsidR="006D53E1">
        <w:rPr>
          <w:rFonts w:eastAsia="ＭＳ 明朝"/>
          <w:b/>
          <w:bCs/>
          <w:sz w:val="22"/>
          <w:szCs w:val="22"/>
        </w:rPr>
        <w:t xml:space="preserve">power </w:t>
      </w:r>
      <w:r w:rsidR="00470681">
        <w:rPr>
          <w:rFonts w:eastAsia="ＭＳ 明朝"/>
          <w:b/>
          <w:bCs/>
          <w:sz w:val="22"/>
          <w:szCs w:val="22"/>
        </w:rPr>
        <w:t>boosting</w:t>
      </w:r>
      <w:r w:rsidR="00200058">
        <w:rPr>
          <w:rFonts w:eastAsia="ＭＳ 明朝"/>
          <w:b/>
          <w:bCs/>
          <w:sz w:val="22"/>
          <w:szCs w:val="22"/>
        </w:rPr>
        <w:t>,</w:t>
      </w:r>
      <w:r w:rsidR="00470681">
        <w:rPr>
          <w:rFonts w:eastAsia="ＭＳ 明朝"/>
          <w:b/>
          <w:bCs/>
          <w:sz w:val="22"/>
          <w:szCs w:val="22"/>
        </w:rPr>
        <w:t xml:space="preserve"> multiple PBCH </w:t>
      </w:r>
      <w:r w:rsidR="006D53E1">
        <w:rPr>
          <w:rFonts w:eastAsia="ＭＳ 明朝"/>
          <w:b/>
          <w:bCs/>
          <w:sz w:val="22"/>
          <w:szCs w:val="22"/>
        </w:rPr>
        <w:t>reception</w:t>
      </w:r>
      <w:r w:rsidR="00200058">
        <w:rPr>
          <w:rFonts w:eastAsia="ＭＳ 明朝"/>
          <w:b/>
          <w:bCs/>
          <w:sz w:val="22"/>
          <w:szCs w:val="22"/>
        </w:rPr>
        <w:t>, and diversity enhancement</w:t>
      </w:r>
      <w:r w:rsidR="006D53E1">
        <w:rPr>
          <w:rFonts w:eastAsia="ＭＳ 明朝"/>
          <w:b/>
          <w:bCs/>
          <w:sz w:val="22"/>
          <w:szCs w:val="22"/>
        </w:rPr>
        <w:t xml:space="preserve"> </w:t>
      </w:r>
      <w:r w:rsidR="00470681">
        <w:rPr>
          <w:rFonts w:eastAsia="ＭＳ 明朝"/>
          <w:b/>
          <w:bCs/>
          <w:sz w:val="22"/>
          <w:szCs w:val="22"/>
        </w:rPr>
        <w:t>should be considered.</w:t>
      </w:r>
      <w:bookmarkEnd w:id="4"/>
    </w:p>
    <w:bookmarkEnd w:id="5"/>
    <w:p w14:paraId="41780259" w14:textId="77777777" w:rsidR="00E04B56" w:rsidRDefault="00E04B56" w:rsidP="00670612">
      <w:pPr>
        <w:spacing w:afterLines="50" w:after="120"/>
        <w:rPr>
          <w:sz w:val="22"/>
          <w:szCs w:val="22"/>
        </w:rPr>
      </w:pPr>
    </w:p>
    <w:p w14:paraId="592933E4" w14:textId="0E9A4213" w:rsidR="00A320A5" w:rsidRPr="00A80ED9" w:rsidRDefault="00A320A5" w:rsidP="00A320A5">
      <w:pPr>
        <w:pStyle w:val="2"/>
        <w:numPr>
          <w:ilvl w:val="1"/>
          <w:numId w:val="5"/>
        </w:numPr>
        <w:rPr>
          <w:b/>
          <w:bCs/>
        </w:rPr>
      </w:pPr>
      <w:r>
        <w:rPr>
          <w:b/>
          <w:bCs/>
        </w:rPr>
        <w:t>PUCCH</w:t>
      </w:r>
    </w:p>
    <w:p w14:paraId="631A559E" w14:textId="5E7AA84E" w:rsidR="00391342" w:rsidRPr="00444166" w:rsidRDefault="000376BB" w:rsidP="00444166">
      <w:pPr>
        <w:ind w:firstLineChars="50" w:firstLine="120"/>
        <w:jc w:val="both"/>
      </w:pPr>
      <w:r>
        <w:rPr>
          <w:rFonts w:hint="eastAsia"/>
        </w:rPr>
        <w:t>UE</w:t>
      </w:r>
      <w:r>
        <w:t xml:space="preserve"> can transmit </w:t>
      </w:r>
      <w:r w:rsidRPr="000376BB">
        <w:t>PUCCH in 1 PRB</w:t>
      </w:r>
      <w:r>
        <w:t xml:space="preserve">. Hence, a </w:t>
      </w:r>
      <w:r w:rsidRPr="000376BB">
        <w:t xml:space="preserve">bandwidth </w:t>
      </w:r>
      <w:r>
        <w:t xml:space="preserve">of 3 MHz </w:t>
      </w:r>
      <w:r w:rsidRPr="000376BB">
        <w:t xml:space="preserve">is </w:t>
      </w:r>
      <w:r>
        <w:t>sufficient for PUCCH transmission.</w:t>
      </w:r>
      <w:r w:rsidRPr="000376BB">
        <w:t xml:space="preserve"> In addition, </w:t>
      </w:r>
      <w:r>
        <w:t xml:space="preserve">the specification </w:t>
      </w:r>
      <w:r w:rsidR="003351A8">
        <w:t xml:space="preserve">has already </w:t>
      </w:r>
      <w:r>
        <w:t>define</w:t>
      </w:r>
      <w:r w:rsidR="003351A8">
        <w:t>d</w:t>
      </w:r>
      <w:r>
        <w:t xml:space="preserve"> </w:t>
      </w:r>
      <w:r w:rsidRPr="000376BB">
        <w:t xml:space="preserve">resource sets </w:t>
      </w:r>
      <w:r w:rsidR="000C7F93">
        <w:t>that pe</w:t>
      </w:r>
      <w:r w:rsidR="005261BC">
        <w:t>r</w:t>
      </w:r>
      <w:r w:rsidR="000C7F93">
        <w:t>form</w:t>
      </w:r>
      <w:r w:rsidR="000C7F93" w:rsidRPr="000C7F93">
        <w:t xml:space="preserve"> FH</w:t>
      </w:r>
      <w:r w:rsidRPr="000376BB">
        <w:t xml:space="preserve"> in narrow bandwidths. For this reason, we </w:t>
      </w:r>
      <w:r>
        <w:t>consider</w:t>
      </w:r>
      <w:r w:rsidRPr="000376BB">
        <w:t xml:space="preserve"> that special specification changes are</w:t>
      </w:r>
      <w:r>
        <w:t xml:space="preserve"> not</w:t>
      </w:r>
      <w:r w:rsidRPr="000376BB">
        <w:t xml:space="preserve"> necessary.</w:t>
      </w:r>
      <w:r w:rsidR="003351A8">
        <w:t xml:space="preserve"> Moreover, to reduce the complexity, i</w:t>
      </w:r>
      <w:r w:rsidRPr="000376BB">
        <w:t xml:space="preserve">t is also possible </w:t>
      </w:r>
      <w:r w:rsidR="003351A8">
        <w:t>to</w:t>
      </w:r>
      <w:r>
        <w:t xml:space="preserve"> </w:t>
      </w:r>
      <w:r w:rsidRPr="000376BB">
        <w:t xml:space="preserve">turn off </w:t>
      </w:r>
      <w:r w:rsidR="003351A8" w:rsidRPr="003351A8">
        <w:t>intra-slot</w:t>
      </w:r>
      <w:r w:rsidRPr="000376BB">
        <w:t xml:space="preserve"> FH for PUCCH transmission (introduced in Rel-17 </w:t>
      </w:r>
      <w:proofErr w:type="spellStart"/>
      <w:r w:rsidRPr="000376BB">
        <w:t>RedCap</w:t>
      </w:r>
      <w:proofErr w:type="spellEnd"/>
      <w:r w:rsidRPr="000376BB">
        <w:t xml:space="preserve">). However, it should always be considered whether PUCCH can be </w:t>
      </w:r>
      <w:r>
        <w:t xml:space="preserve">received at </w:t>
      </w:r>
      <w:proofErr w:type="spellStart"/>
      <w:r>
        <w:t>gNB</w:t>
      </w:r>
      <w:proofErr w:type="spellEnd"/>
      <w:r w:rsidRPr="000376BB">
        <w:t xml:space="preserve"> under these circumstances. </w:t>
      </w:r>
      <w:r>
        <w:t>Compensation techniques</w:t>
      </w:r>
      <w:r w:rsidRPr="000376BB">
        <w:t xml:space="preserve"> such as power</w:t>
      </w:r>
      <w:r>
        <w:t xml:space="preserve"> boosting </w:t>
      </w:r>
      <w:r w:rsidR="003351A8">
        <w:t xml:space="preserve">and </w:t>
      </w:r>
      <w:r w:rsidR="003351A8" w:rsidRPr="003351A8">
        <w:t xml:space="preserve">PUCCH repetition </w:t>
      </w:r>
      <w:r>
        <w:t>should be considered</w:t>
      </w:r>
      <w:r w:rsidRPr="000376BB">
        <w:t>.</w:t>
      </w:r>
      <w:r w:rsidR="005261BC" w:rsidRPr="005261BC">
        <w:t xml:space="preserve"> </w:t>
      </w:r>
      <w:r w:rsidR="00444166">
        <w:t xml:space="preserve">Moreover, </w:t>
      </w:r>
      <w:r w:rsidR="005261BC" w:rsidRPr="005261BC">
        <w:t xml:space="preserve">diversity </w:t>
      </w:r>
      <w:r w:rsidR="00444166">
        <w:t xml:space="preserve">techniques </w:t>
      </w:r>
      <w:r w:rsidR="005261BC" w:rsidRPr="005261BC">
        <w:t>such as cyclic shift delay diversity</w:t>
      </w:r>
      <w:r w:rsidR="00DF6FF8">
        <w:t xml:space="preserve"> (CDD</w:t>
      </w:r>
      <w:r w:rsidR="005261BC" w:rsidRPr="005261BC">
        <w:t>)</w:t>
      </w:r>
      <w:r w:rsidR="00444166" w:rsidRPr="00444166">
        <w:t xml:space="preserve"> </w:t>
      </w:r>
      <w:r w:rsidR="00444166">
        <w:t>may need to</w:t>
      </w:r>
      <w:r w:rsidR="00444166" w:rsidRPr="00444166">
        <w:t xml:space="preserve"> be enhanced </w:t>
      </w:r>
      <w:r w:rsidR="00444166">
        <w:t xml:space="preserve">as the </w:t>
      </w:r>
      <w:r w:rsidR="00444166" w:rsidRPr="00444166">
        <w:t>frequency diversity effect</w:t>
      </w:r>
      <w:r w:rsidR="00444166">
        <w:t xml:space="preserve"> reduce</w:t>
      </w:r>
      <w:r w:rsidR="000F0C45">
        <w:t>s</w:t>
      </w:r>
      <w:r w:rsidR="00444166">
        <w:t xml:space="preserve"> with narrowing bandwidth</w:t>
      </w:r>
      <w:r w:rsidR="00444166" w:rsidRPr="00444166">
        <w:t>.</w:t>
      </w:r>
    </w:p>
    <w:p w14:paraId="36D9F781" w14:textId="77777777" w:rsidR="00C65227" w:rsidRPr="00444166" w:rsidRDefault="00C65227" w:rsidP="00670612">
      <w:pPr>
        <w:spacing w:afterLines="50" w:after="120"/>
        <w:rPr>
          <w:rFonts w:eastAsia="ＭＳ 明朝"/>
          <w:sz w:val="22"/>
          <w:szCs w:val="22"/>
        </w:rPr>
      </w:pPr>
    </w:p>
    <w:p w14:paraId="5FE1091B" w14:textId="49E83AAB" w:rsidR="006E223B" w:rsidRPr="00E02F96" w:rsidRDefault="00A40C5D" w:rsidP="006E223B">
      <w:pPr>
        <w:spacing w:afterLines="50" w:after="120"/>
        <w:jc w:val="both"/>
        <w:rPr>
          <w:rFonts w:eastAsia="ＭＳ 明朝"/>
          <w:b/>
          <w:bCs/>
          <w:sz w:val="22"/>
          <w:szCs w:val="22"/>
          <w:u w:val="single"/>
        </w:rPr>
      </w:pPr>
      <w:bookmarkStart w:id="6" w:name="_Hlk125446651"/>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006E223B" w:rsidRPr="00E02F96">
        <w:rPr>
          <w:rFonts w:eastAsia="ＭＳ 明朝"/>
          <w:b/>
          <w:bCs/>
          <w:sz w:val="22"/>
          <w:szCs w:val="22"/>
          <w:u w:val="single"/>
        </w:rPr>
        <w:t>:</w:t>
      </w:r>
    </w:p>
    <w:p w14:paraId="599677DF" w14:textId="2297AB94" w:rsidR="0006649C" w:rsidRDefault="00A40C5D" w:rsidP="00A40C5D">
      <w:pPr>
        <w:spacing w:afterLines="50" w:after="120"/>
        <w:jc w:val="both"/>
        <w:rPr>
          <w:b/>
          <w:bCs/>
          <w:sz w:val="22"/>
          <w:szCs w:val="22"/>
        </w:rPr>
      </w:pPr>
      <w:r w:rsidRPr="00A40C5D">
        <w:rPr>
          <w:b/>
          <w:bCs/>
          <w:sz w:val="22"/>
          <w:szCs w:val="22"/>
        </w:rPr>
        <w:t>For PUCCH transmission</w:t>
      </w:r>
      <w:r w:rsidR="00EF6977">
        <w:rPr>
          <w:b/>
          <w:bCs/>
          <w:sz w:val="22"/>
          <w:szCs w:val="22"/>
        </w:rPr>
        <w:t>,</w:t>
      </w:r>
      <w:r>
        <w:rPr>
          <w:rFonts w:hint="eastAsia"/>
          <w:b/>
          <w:bCs/>
          <w:sz w:val="22"/>
          <w:szCs w:val="22"/>
        </w:rPr>
        <w:t xml:space="preserve"> </w:t>
      </w:r>
      <w:r>
        <w:rPr>
          <w:b/>
          <w:bCs/>
          <w:sz w:val="22"/>
          <w:szCs w:val="22"/>
        </w:rPr>
        <w:t xml:space="preserve">FH can be </w:t>
      </w:r>
      <w:r w:rsidR="00F73BFA">
        <w:rPr>
          <w:b/>
          <w:bCs/>
          <w:sz w:val="22"/>
          <w:szCs w:val="22"/>
        </w:rPr>
        <w:t xml:space="preserve">configured </w:t>
      </w:r>
      <w:r w:rsidR="00EF6977" w:rsidRPr="00EF6977">
        <w:rPr>
          <w:b/>
          <w:bCs/>
          <w:sz w:val="22"/>
          <w:szCs w:val="22"/>
        </w:rPr>
        <w:t xml:space="preserve">within </w:t>
      </w:r>
      <w:r w:rsidR="00EF6977">
        <w:rPr>
          <w:b/>
          <w:bCs/>
          <w:sz w:val="22"/>
          <w:szCs w:val="22"/>
        </w:rPr>
        <w:t>a bandwidth</w:t>
      </w:r>
      <w:r w:rsidR="00EF6977" w:rsidRPr="00EF6977">
        <w:rPr>
          <w:b/>
          <w:bCs/>
          <w:sz w:val="22"/>
          <w:szCs w:val="22"/>
        </w:rPr>
        <w:t xml:space="preserve"> of </w:t>
      </w:r>
      <w:r w:rsidR="00E52ED6">
        <w:rPr>
          <w:b/>
          <w:bCs/>
          <w:sz w:val="22"/>
          <w:szCs w:val="22"/>
        </w:rPr>
        <w:t>3</w:t>
      </w:r>
      <w:r w:rsidR="00EF6977" w:rsidRPr="00EF6977">
        <w:rPr>
          <w:b/>
          <w:bCs/>
          <w:sz w:val="22"/>
          <w:szCs w:val="22"/>
        </w:rPr>
        <w:t xml:space="preserve"> </w:t>
      </w:r>
      <w:proofErr w:type="spellStart"/>
      <w:r w:rsidR="00EF6977" w:rsidRPr="00EF6977">
        <w:rPr>
          <w:b/>
          <w:bCs/>
          <w:sz w:val="22"/>
          <w:szCs w:val="22"/>
        </w:rPr>
        <w:t>MHz</w:t>
      </w:r>
      <w:r w:rsidR="00EF6977">
        <w:rPr>
          <w:b/>
          <w:bCs/>
          <w:sz w:val="22"/>
          <w:szCs w:val="22"/>
        </w:rPr>
        <w:t>.</w:t>
      </w:r>
      <w:proofErr w:type="spellEnd"/>
    </w:p>
    <w:p w14:paraId="3CB44513" w14:textId="2B31F02C" w:rsidR="0006649C" w:rsidRPr="00E02F96" w:rsidRDefault="0006649C" w:rsidP="0006649C">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p w14:paraId="10B64CFD" w14:textId="506F4AC4" w:rsidR="0006649C" w:rsidRPr="0006649C" w:rsidRDefault="0006649C" w:rsidP="00A40C5D">
      <w:pPr>
        <w:spacing w:afterLines="50" w:after="120"/>
        <w:jc w:val="both"/>
        <w:rPr>
          <w:b/>
          <w:bCs/>
          <w:sz w:val="22"/>
          <w:szCs w:val="22"/>
        </w:rPr>
      </w:pPr>
      <w:r w:rsidRPr="0006649C">
        <w:rPr>
          <w:b/>
          <w:bCs/>
          <w:sz w:val="22"/>
          <w:szCs w:val="22"/>
        </w:rPr>
        <w:t xml:space="preserve">FH </w:t>
      </w:r>
      <w:r>
        <w:rPr>
          <w:b/>
          <w:bCs/>
          <w:sz w:val="22"/>
          <w:szCs w:val="22"/>
        </w:rPr>
        <w:t xml:space="preserve">can be </w:t>
      </w:r>
      <w:r w:rsidRPr="0006649C">
        <w:rPr>
          <w:b/>
          <w:bCs/>
          <w:sz w:val="22"/>
          <w:szCs w:val="22"/>
        </w:rPr>
        <w:t>turn</w:t>
      </w:r>
      <w:r>
        <w:rPr>
          <w:b/>
          <w:bCs/>
          <w:sz w:val="22"/>
          <w:szCs w:val="22"/>
        </w:rPr>
        <w:t>ed</w:t>
      </w:r>
      <w:r w:rsidRPr="0006649C">
        <w:rPr>
          <w:b/>
          <w:bCs/>
          <w:sz w:val="22"/>
          <w:szCs w:val="22"/>
        </w:rPr>
        <w:t xml:space="preserve"> off</w:t>
      </w:r>
      <w:r>
        <w:rPr>
          <w:rFonts w:hint="eastAsia"/>
          <w:b/>
          <w:bCs/>
          <w:sz w:val="22"/>
          <w:szCs w:val="22"/>
        </w:rPr>
        <w:t xml:space="preserve"> </w:t>
      </w:r>
      <w:r w:rsidRPr="0006649C">
        <w:rPr>
          <w:b/>
          <w:bCs/>
          <w:sz w:val="22"/>
          <w:szCs w:val="22"/>
        </w:rPr>
        <w:t xml:space="preserve">for PUCCH transmission (introduced in Rel-17 </w:t>
      </w:r>
      <w:proofErr w:type="spellStart"/>
      <w:r w:rsidRPr="0006649C">
        <w:rPr>
          <w:b/>
          <w:bCs/>
          <w:sz w:val="22"/>
          <w:szCs w:val="22"/>
        </w:rPr>
        <w:t>RedCap</w:t>
      </w:r>
      <w:proofErr w:type="spellEnd"/>
      <w:r w:rsidRPr="0006649C">
        <w:rPr>
          <w:b/>
          <w:bCs/>
          <w:sz w:val="22"/>
          <w:szCs w:val="22"/>
        </w:rPr>
        <w:t>)</w:t>
      </w:r>
      <w:r>
        <w:rPr>
          <w:b/>
          <w:bCs/>
          <w:sz w:val="22"/>
          <w:szCs w:val="22"/>
        </w:rPr>
        <w:t>.</w:t>
      </w:r>
    </w:p>
    <w:bookmarkEnd w:id="6"/>
    <w:p w14:paraId="7753A84B" w14:textId="77777777" w:rsidR="0006649C" w:rsidRPr="00A40C5D" w:rsidRDefault="0006649C" w:rsidP="00A40C5D">
      <w:pPr>
        <w:spacing w:afterLines="50" w:after="120"/>
        <w:jc w:val="both"/>
        <w:rPr>
          <w:b/>
          <w:bCs/>
          <w:sz w:val="22"/>
          <w:szCs w:val="22"/>
        </w:rPr>
      </w:pPr>
    </w:p>
    <w:p w14:paraId="67D92E62" w14:textId="0D12F349" w:rsidR="00A40C5D" w:rsidRDefault="00A40C5D" w:rsidP="00A40C5D">
      <w:pPr>
        <w:spacing w:afterLines="50" w:after="120"/>
        <w:jc w:val="both"/>
        <w:rPr>
          <w:rFonts w:eastAsia="ＭＳ 明朝"/>
          <w:b/>
          <w:bCs/>
          <w:sz w:val="22"/>
          <w:szCs w:val="22"/>
          <w:u w:val="single"/>
        </w:rPr>
      </w:pPr>
      <w:bookmarkStart w:id="7" w:name="_Hlk125446661"/>
      <w:r w:rsidRPr="00A40C5D">
        <w:rPr>
          <w:rFonts w:eastAsia="ＭＳ 明朝"/>
          <w:b/>
          <w:bCs/>
          <w:sz w:val="22"/>
          <w:szCs w:val="22"/>
          <w:u w:val="single"/>
        </w:rPr>
        <w:t xml:space="preserve">Proposal </w:t>
      </w:r>
      <w:r w:rsidR="0006649C">
        <w:rPr>
          <w:rFonts w:eastAsia="ＭＳ 明朝"/>
          <w:b/>
          <w:bCs/>
          <w:sz w:val="22"/>
          <w:szCs w:val="22"/>
          <w:u w:val="single"/>
        </w:rPr>
        <w:t>2</w:t>
      </w:r>
      <w:r w:rsidRPr="00A40C5D">
        <w:rPr>
          <w:rFonts w:eastAsia="ＭＳ 明朝"/>
          <w:b/>
          <w:bCs/>
          <w:sz w:val="22"/>
          <w:szCs w:val="22"/>
          <w:u w:val="single"/>
        </w:rPr>
        <w:t>:</w:t>
      </w:r>
    </w:p>
    <w:p w14:paraId="0D719336" w14:textId="27BD0B08" w:rsidR="00A320A5" w:rsidRPr="00D939B5" w:rsidRDefault="00451B31" w:rsidP="00D939B5">
      <w:pPr>
        <w:spacing w:afterLines="50" w:after="120"/>
        <w:jc w:val="both"/>
        <w:rPr>
          <w:rFonts w:eastAsia="ＭＳ 明朝"/>
          <w:b/>
          <w:bCs/>
          <w:sz w:val="22"/>
          <w:szCs w:val="22"/>
        </w:rPr>
      </w:pPr>
      <w:r>
        <w:rPr>
          <w:rFonts w:eastAsia="ＭＳ 明朝" w:hint="eastAsia"/>
          <w:b/>
          <w:bCs/>
          <w:sz w:val="22"/>
          <w:szCs w:val="22"/>
        </w:rPr>
        <w:t>For</w:t>
      </w:r>
      <w:r>
        <w:rPr>
          <w:rFonts w:eastAsia="ＭＳ 明朝"/>
          <w:b/>
          <w:bCs/>
          <w:sz w:val="22"/>
          <w:szCs w:val="22"/>
        </w:rPr>
        <w:t xml:space="preserve"> PUCCH transmission</w:t>
      </w:r>
      <w:r w:rsidRPr="00451B31">
        <w:t xml:space="preserve"> </w:t>
      </w:r>
      <w:r w:rsidRPr="00451B31">
        <w:rPr>
          <w:rFonts w:eastAsia="ＭＳ 明朝"/>
          <w:b/>
          <w:bCs/>
          <w:sz w:val="22"/>
          <w:szCs w:val="22"/>
        </w:rPr>
        <w:t xml:space="preserve">within </w:t>
      </w:r>
      <w:r w:rsidR="00E74FBB">
        <w:rPr>
          <w:rFonts w:eastAsia="ＭＳ 明朝" w:hint="eastAsia"/>
          <w:b/>
          <w:bCs/>
          <w:sz w:val="22"/>
          <w:szCs w:val="22"/>
        </w:rPr>
        <w:t>a</w:t>
      </w:r>
      <w:r w:rsidRPr="00451B31">
        <w:rPr>
          <w:rFonts w:eastAsia="ＭＳ 明朝"/>
          <w:b/>
          <w:bCs/>
          <w:sz w:val="22"/>
          <w:szCs w:val="22"/>
        </w:rPr>
        <w:t xml:space="preserve"> channel BW of </w:t>
      </w:r>
      <w:r w:rsidR="00E52ED6">
        <w:rPr>
          <w:rFonts w:eastAsia="ＭＳ 明朝"/>
          <w:b/>
          <w:bCs/>
          <w:sz w:val="22"/>
          <w:szCs w:val="22"/>
        </w:rPr>
        <w:t>3</w:t>
      </w:r>
      <w:r w:rsidRPr="00451B31">
        <w:rPr>
          <w:rFonts w:eastAsia="ＭＳ 明朝"/>
          <w:b/>
          <w:bCs/>
          <w:sz w:val="22"/>
          <w:szCs w:val="22"/>
        </w:rPr>
        <w:t xml:space="preserve"> MHz</w:t>
      </w:r>
      <w:r>
        <w:rPr>
          <w:rFonts w:eastAsia="ＭＳ 明朝"/>
          <w:b/>
          <w:bCs/>
          <w:sz w:val="22"/>
          <w:szCs w:val="22"/>
        </w:rPr>
        <w:t>,</w:t>
      </w:r>
      <w:r w:rsidR="00D939B5" w:rsidRPr="00D939B5">
        <w:rPr>
          <w:rFonts w:eastAsia="ＭＳ 明朝"/>
          <w:b/>
          <w:bCs/>
          <w:sz w:val="22"/>
          <w:szCs w:val="22"/>
        </w:rPr>
        <w:t xml:space="preserve"> </w:t>
      </w:r>
      <w:r w:rsidR="00D939B5">
        <w:rPr>
          <w:rFonts w:eastAsia="ＭＳ 明朝" w:hint="eastAsia"/>
          <w:b/>
          <w:bCs/>
          <w:sz w:val="22"/>
          <w:szCs w:val="22"/>
        </w:rPr>
        <w:t>c</w:t>
      </w:r>
      <w:r w:rsidR="00D939B5">
        <w:rPr>
          <w:rFonts w:eastAsia="ＭＳ 明朝"/>
          <w:b/>
          <w:bCs/>
          <w:sz w:val="22"/>
          <w:szCs w:val="22"/>
        </w:rPr>
        <w:t>overage compensation methods such as</w:t>
      </w:r>
      <w:r w:rsidR="00D939B5" w:rsidRPr="00D939B5">
        <w:rPr>
          <w:rFonts w:eastAsia="ＭＳ 明朝"/>
          <w:b/>
          <w:bCs/>
          <w:sz w:val="22"/>
          <w:szCs w:val="22"/>
        </w:rPr>
        <w:t xml:space="preserve"> power</w:t>
      </w:r>
      <w:r w:rsidR="00D939B5">
        <w:rPr>
          <w:rFonts w:eastAsia="ＭＳ 明朝"/>
          <w:b/>
          <w:bCs/>
          <w:sz w:val="22"/>
          <w:szCs w:val="22"/>
        </w:rPr>
        <w:t xml:space="preserve"> boosting</w:t>
      </w:r>
      <w:r w:rsidR="00AB6699">
        <w:rPr>
          <w:rFonts w:eastAsia="ＭＳ 明朝"/>
          <w:b/>
          <w:bCs/>
          <w:sz w:val="22"/>
          <w:szCs w:val="22"/>
        </w:rPr>
        <w:t>, repetition</w:t>
      </w:r>
      <w:r>
        <w:rPr>
          <w:rFonts w:eastAsia="ＭＳ 明朝" w:hint="eastAsia"/>
          <w:b/>
          <w:bCs/>
          <w:sz w:val="22"/>
          <w:szCs w:val="22"/>
        </w:rPr>
        <w:t>,</w:t>
      </w:r>
      <w:r w:rsidR="00AB6699">
        <w:rPr>
          <w:rFonts w:eastAsia="ＭＳ 明朝"/>
          <w:b/>
          <w:bCs/>
          <w:sz w:val="22"/>
          <w:szCs w:val="22"/>
        </w:rPr>
        <w:t xml:space="preserve"> and</w:t>
      </w:r>
      <w:r w:rsidR="00D939B5">
        <w:rPr>
          <w:rFonts w:eastAsia="ＭＳ 明朝"/>
          <w:b/>
          <w:bCs/>
          <w:sz w:val="22"/>
          <w:szCs w:val="22"/>
        </w:rPr>
        <w:t xml:space="preserve"> </w:t>
      </w:r>
      <w:r w:rsidR="00D939B5" w:rsidRPr="00D939B5">
        <w:rPr>
          <w:rFonts w:eastAsia="ＭＳ 明朝"/>
          <w:b/>
          <w:bCs/>
          <w:sz w:val="22"/>
          <w:szCs w:val="22"/>
        </w:rPr>
        <w:t xml:space="preserve">transmit </w:t>
      </w:r>
      <w:r w:rsidR="00D939B5">
        <w:rPr>
          <w:rFonts w:eastAsia="ＭＳ 明朝"/>
          <w:b/>
          <w:bCs/>
          <w:sz w:val="22"/>
          <w:szCs w:val="22"/>
        </w:rPr>
        <w:t>diversity</w:t>
      </w:r>
      <w:r>
        <w:rPr>
          <w:rFonts w:eastAsia="ＭＳ 明朝"/>
          <w:b/>
          <w:bCs/>
          <w:sz w:val="22"/>
          <w:szCs w:val="22"/>
        </w:rPr>
        <w:t xml:space="preserve"> should be discussed</w:t>
      </w:r>
      <w:r w:rsidR="00D939B5" w:rsidRPr="00D939B5">
        <w:rPr>
          <w:rFonts w:eastAsia="ＭＳ 明朝"/>
          <w:b/>
          <w:bCs/>
          <w:sz w:val="22"/>
          <w:szCs w:val="22"/>
        </w:rPr>
        <w:t xml:space="preserve">, </w:t>
      </w:r>
      <w:r w:rsidR="00D939B5">
        <w:rPr>
          <w:rFonts w:eastAsia="ＭＳ 明朝"/>
          <w:b/>
          <w:bCs/>
          <w:sz w:val="22"/>
          <w:szCs w:val="22"/>
        </w:rPr>
        <w:t xml:space="preserve">because </w:t>
      </w:r>
      <w:r>
        <w:rPr>
          <w:rFonts w:eastAsia="ＭＳ 明朝"/>
          <w:b/>
          <w:bCs/>
          <w:sz w:val="22"/>
          <w:szCs w:val="22"/>
        </w:rPr>
        <w:t xml:space="preserve">the </w:t>
      </w:r>
      <w:r w:rsidR="00AB6699">
        <w:rPr>
          <w:rFonts w:eastAsia="ＭＳ 明朝"/>
          <w:b/>
          <w:bCs/>
          <w:sz w:val="22"/>
          <w:szCs w:val="22"/>
        </w:rPr>
        <w:t xml:space="preserve">frequency diversity effect is </w:t>
      </w:r>
      <w:r>
        <w:rPr>
          <w:rFonts w:eastAsia="ＭＳ 明朝"/>
          <w:b/>
          <w:bCs/>
          <w:sz w:val="22"/>
          <w:szCs w:val="22"/>
        </w:rPr>
        <w:t>decreased</w:t>
      </w:r>
      <w:r w:rsidR="00AB6699">
        <w:rPr>
          <w:rFonts w:eastAsia="ＭＳ 明朝"/>
          <w:b/>
          <w:bCs/>
          <w:sz w:val="22"/>
          <w:szCs w:val="22"/>
        </w:rPr>
        <w:t xml:space="preserve"> in</w:t>
      </w:r>
      <w:r w:rsidR="00D939B5" w:rsidRPr="00D939B5">
        <w:rPr>
          <w:rFonts w:eastAsia="ＭＳ 明朝"/>
          <w:b/>
          <w:bCs/>
          <w:sz w:val="22"/>
          <w:szCs w:val="22"/>
        </w:rPr>
        <w:t xml:space="preserve"> </w:t>
      </w:r>
      <w:r w:rsidR="00AB6699">
        <w:rPr>
          <w:rFonts w:eastAsia="ＭＳ 明朝"/>
          <w:b/>
          <w:bCs/>
          <w:sz w:val="22"/>
          <w:szCs w:val="22"/>
        </w:rPr>
        <w:t>a narrow band</w:t>
      </w:r>
      <w:r w:rsidR="00D939B5" w:rsidRPr="00D939B5">
        <w:rPr>
          <w:rFonts w:eastAsia="ＭＳ 明朝"/>
          <w:b/>
          <w:bCs/>
          <w:sz w:val="22"/>
          <w:szCs w:val="22"/>
        </w:rPr>
        <w:t xml:space="preserve"> PUCCH </w:t>
      </w:r>
      <w:r w:rsidR="00AB6699">
        <w:rPr>
          <w:rFonts w:eastAsia="ＭＳ 明朝"/>
          <w:b/>
          <w:bCs/>
          <w:sz w:val="22"/>
          <w:szCs w:val="22"/>
        </w:rPr>
        <w:t xml:space="preserve">transmission </w:t>
      </w:r>
      <w:r w:rsidR="00D939B5" w:rsidRPr="00D939B5">
        <w:rPr>
          <w:rFonts w:eastAsia="ＭＳ 明朝"/>
          <w:b/>
          <w:bCs/>
          <w:sz w:val="22"/>
          <w:szCs w:val="22"/>
        </w:rPr>
        <w:t>regardless of the use of FH</w:t>
      </w:r>
      <w:r w:rsidR="00D939B5">
        <w:rPr>
          <w:rFonts w:eastAsia="ＭＳ 明朝"/>
          <w:b/>
          <w:bCs/>
          <w:sz w:val="22"/>
          <w:szCs w:val="22"/>
        </w:rPr>
        <w:t>.</w:t>
      </w:r>
    </w:p>
    <w:bookmarkEnd w:id="7"/>
    <w:p w14:paraId="6A17DF6A" w14:textId="77777777" w:rsidR="0042163F" w:rsidRPr="00FA03B3" w:rsidRDefault="0042163F" w:rsidP="00670612">
      <w:pPr>
        <w:spacing w:afterLines="50" w:after="120"/>
        <w:rPr>
          <w:sz w:val="22"/>
          <w:szCs w:val="22"/>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BAEC2BA" w14:textId="7B5C8F0B" w:rsidR="00E06B87" w:rsidRDefault="00B95C8D" w:rsidP="00200058">
      <w:pPr>
        <w:spacing w:afterLines="50" w:after="120"/>
        <w:ind w:firstLineChars="50" w:firstLine="110"/>
        <w:jc w:val="both"/>
        <w:rPr>
          <w:rFonts w:eastAsia="ＭＳ 明朝"/>
          <w:sz w:val="22"/>
          <w:szCs w:val="22"/>
          <w:lang w:val="en-US"/>
        </w:rPr>
      </w:pPr>
      <w:r w:rsidRPr="00B95C8D">
        <w:rPr>
          <w:rFonts w:eastAsia="ＭＳ 明朝"/>
          <w:sz w:val="22"/>
          <w:szCs w:val="22"/>
          <w:lang w:val="en-US"/>
        </w:rPr>
        <w:t>In this contribution, we discussed how to receive PBCH and transmit PUCCH</w:t>
      </w:r>
      <w:r w:rsidR="00451B31">
        <w:rPr>
          <w:rFonts w:eastAsia="ＭＳ 明朝"/>
          <w:sz w:val="22"/>
          <w:szCs w:val="22"/>
          <w:lang w:val="en-US"/>
        </w:rPr>
        <w:t xml:space="preserve"> at UE</w:t>
      </w:r>
      <w:r w:rsidRPr="00B95C8D">
        <w:rPr>
          <w:rFonts w:eastAsia="ＭＳ 明朝"/>
          <w:sz w:val="22"/>
          <w:szCs w:val="22"/>
          <w:lang w:val="en-US"/>
        </w:rPr>
        <w:t xml:space="preserve">. The necessary changes to NR physical layer should be minimum on the specification when </w:t>
      </w:r>
      <w:r w:rsidR="00E74FBB">
        <w:rPr>
          <w:rFonts w:eastAsia="ＭＳ 明朝"/>
          <w:sz w:val="22"/>
          <w:szCs w:val="22"/>
          <w:lang w:val="en-US"/>
        </w:rPr>
        <w:t>a</w:t>
      </w:r>
      <w:r w:rsidR="00E74FBB" w:rsidRPr="00B95C8D">
        <w:rPr>
          <w:rFonts w:eastAsia="ＭＳ 明朝"/>
          <w:sz w:val="22"/>
          <w:szCs w:val="22"/>
          <w:lang w:val="en-US"/>
        </w:rPr>
        <w:t xml:space="preserve"> </w:t>
      </w:r>
      <w:r w:rsidRPr="00B95C8D">
        <w:rPr>
          <w:rFonts w:eastAsia="ＭＳ 明朝"/>
          <w:sz w:val="22"/>
          <w:szCs w:val="22"/>
          <w:lang w:val="en-US"/>
        </w:rPr>
        <w:t xml:space="preserve">bandwidth of 3 MHz is supported. Based on the discussion, we made the following </w:t>
      </w:r>
      <w:r w:rsidR="00AC0C58">
        <w:rPr>
          <w:rFonts w:eastAsia="ＭＳ 明朝"/>
          <w:sz w:val="22"/>
          <w:szCs w:val="22"/>
          <w:lang w:val="en-US"/>
        </w:rPr>
        <w:t xml:space="preserve">observations and </w:t>
      </w:r>
      <w:r w:rsidRPr="00B95C8D">
        <w:rPr>
          <w:rFonts w:eastAsia="ＭＳ 明朝"/>
          <w:sz w:val="22"/>
          <w:szCs w:val="22"/>
          <w:lang w:val="en-US"/>
        </w:rPr>
        <w:t>proposals.</w:t>
      </w:r>
    </w:p>
    <w:p w14:paraId="0AAB598A" w14:textId="45741ADE" w:rsidR="00B95C8D" w:rsidRDefault="00B95C8D" w:rsidP="00AE0496">
      <w:pPr>
        <w:spacing w:afterLines="50" w:after="120"/>
        <w:jc w:val="both"/>
        <w:rPr>
          <w:rFonts w:eastAsia="ＭＳ 明朝"/>
          <w:sz w:val="22"/>
          <w:szCs w:val="22"/>
          <w:lang w:val="en-US"/>
        </w:rPr>
      </w:pPr>
    </w:p>
    <w:p w14:paraId="7356CF78" w14:textId="77777777" w:rsidR="00EF6977" w:rsidRPr="00E02F96" w:rsidRDefault="00EF6977" w:rsidP="00EF6977">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64622188" w14:textId="28E885F2" w:rsidR="00EF6977" w:rsidRDefault="00EF6977" w:rsidP="00EF6977">
      <w:pPr>
        <w:spacing w:afterLines="50" w:after="120"/>
        <w:jc w:val="both"/>
        <w:rPr>
          <w:b/>
          <w:bCs/>
          <w:sz w:val="22"/>
          <w:szCs w:val="22"/>
        </w:rPr>
      </w:pPr>
      <w:r w:rsidRPr="00A40C5D">
        <w:rPr>
          <w:b/>
          <w:bCs/>
          <w:sz w:val="22"/>
          <w:szCs w:val="22"/>
        </w:rPr>
        <w:t>For PUCCH transmission</w:t>
      </w:r>
      <w:r>
        <w:rPr>
          <w:b/>
          <w:bCs/>
          <w:sz w:val="22"/>
          <w:szCs w:val="22"/>
        </w:rPr>
        <w:t>,</w:t>
      </w:r>
      <w:r>
        <w:rPr>
          <w:rFonts w:hint="eastAsia"/>
          <w:b/>
          <w:bCs/>
          <w:sz w:val="22"/>
          <w:szCs w:val="22"/>
        </w:rPr>
        <w:t xml:space="preserve"> </w:t>
      </w:r>
      <w:r>
        <w:rPr>
          <w:b/>
          <w:bCs/>
          <w:sz w:val="22"/>
          <w:szCs w:val="22"/>
        </w:rPr>
        <w:t xml:space="preserve">FH can be configured </w:t>
      </w:r>
      <w:r w:rsidRPr="00EF6977">
        <w:rPr>
          <w:b/>
          <w:bCs/>
          <w:sz w:val="22"/>
          <w:szCs w:val="22"/>
        </w:rPr>
        <w:t xml:space="preserve">within </w:t>
      </w:r>
      <w:r>
        <w:rPr>
          <w:b/>
          <w:bCs/>
          <w:sz w:val="22"/>
          <w:szCs w:val="22"/>
        </w:rPr>
        <w:t>a bandwidth</w:t>
      </w:r>
      <w:r w:rsidRPr="00EF6977">
        <w:rPr>
          <w:b/>
          <w:bCs/>
          <w:sz w:val="22"/>
          <w:szCs w:val="22"/>
        </w:rPr>
        <w:t xml:space="preserve"> of</w:t>
      </w:r>
      <w:r w:rsidR="00DA447E">
        <w:rPr>
          <w:b/>
          <w:bCs/>
          <w:sz w:val="22"/>
          <w:szCs w:val="22"/>
        </w:rPr>
        <w:t xml:space="preserve"> </w:t>
      </w:r>
      <w:r w:rsidR="00E52ED6">
        <w:rPr>
          <w:b/>
          <w:bCs/>
          <w:sz w:val="22"/>
          <w:szCs w:val="22"/>
        </w:rPr>
        <w:t>3</w:t>
      </w:r>
      <w:r w:rsidRPr="00EF6977">
        <w:rPr>
          <w:b/>
          <w:bCs/>
          <w:sz w:val="22"/>
          <w:szCs w:val="22"/>
        </w:rPr>
        <w:t xml:space="preserve"> </w:t>
      </w:r>
      <w:proofErr w:type="spellStart"/>
      <w:r w:rsidRPr="00EF6977">
        <w:rPr>
          <w:b/>
          <w:bCs/>
          <w:sz w:val="22"/>
          <w:szCs w:val="22"/>
        </w:rPr>
        <w:t>MHz</w:t>
      </w:r>
      <w:r>
        <w:rPr>
          <w:b/>
          <w:bCs/>
          <w:sz w:val="22"/>
          <w:szCs w:val="22"/>
        </w:rPr>
        <w:t>.</w:t>
      </w:r>
      <w:proofErr w:type="spellEnd"/>
    </w:p>
    <w:p w14:paraId="4C07E6E0" w14:textId="77777777" w:rsidR="00EF6977" w:rsidRDefault="00EF6977" w:rsidP="00EF6977">
      <w:pPr>
        <w:spacing w:afterLines="50" w:after="120"/>
        <w:jc w:val="both"/>
        <w:rPr>
          <w:b/>
          <w:bCs/>
          <w:sz w:val="22"/>
          <w:szCs w:val="22"/>
        </w:rPr>
      </w:pPr>
    </w:p>
    <w:p w14:paraId="23AD50D3" w14:textId="77777777" w:rsidR="00EF6977" w:rsidRPr="00E02F96" w:rsidRDefault="00EF6977" w:rsidP="00EF6977">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p w14:paraId="4B027024" w14:textId="77777777" w:rsidR="00EF6977" w:rsidRPr="0006649C" w:rsidRDefault="00EF6977" w:rsidP="00EF6977">
      <w:pPr>
        <w:spacing w:afterLines="50" w:after="120"/>
        <w:jc w:val="both"/>
        <w:rPr>
          <w:b/>
          <w:bCs/>
          <w:sz w:val="22"/>
          <w:szCs w:val="22"/>
        </w:rPr>
      </w:pPr>
      <w:r w:rsidRPr="0006649C">
        <w:rPr>
          <w:b/>
          <w:bCs/>
          <w:sz w:val="22"/>
          <w:szCs w:val="22"/>
        </w:rPr>
        <w:t xml:space="preserve">FH </w:t>
      </w:r>
      <w:r>
        <w:rPr>
          <w:b/>
          <w:bCs/>
          <w:sz w:val="22"/>
          <w:szCs w:val="22"/>
        </w:rPr>
        <w:t xml:space="preserve">can be </w:t>
      </w:r>
      <w:r w:rsidRPr="0006649C">
        <w:rPr>
          <w:b/>
          <w:bCs/>
          <w:sz w:val="22"/>
          <w:szCs w:val="22"/>
        </w:rPr>
        <w:t>turn</w:t>
      </w:r>
      <w:r>
        <w:rPr>
          <w:b/>
          <w:bCs/>
          <w:sz w:val="22"/>
          <w:szCs w:val="22"/>
        </w:rPr>
        <w:t>ed</w:t>
      </w:r>
      <w:r w:rsidRPr="0006649C">
        <w:rPr>
          <w:b/>
          <w:bCs/>
          <w:sz w:val="22"/>
          <w:szCs w:val="22"/>
        </w:rPr>
        <w:t xml:space="preserve"> off</w:t>
      </w:r>
      <w:r>
        <w:rPr>
          <w:rFonts w:hint="eastAsia"/>
          <w:b/>
          <w:bCs/>
          <w:sz w:val="22"/>
          <w:szCs w:val="22"/>
        </w:rPr>
        <w:t xml:space="preserve"> </w:t>
      </w:r>
      <w:r w:rsidRPr="0006649C">
        <w:rPr>
          <w:b/>
          <w:bCs/>
          <w:sz w:val="22"/>
          <w:szCs w:val="22"/>
        </w:rPr>
        <w:t xml:space="preserve">for PUCCH transmission (introduced in Rel-17 </w:t>
      </w:r>
      <w:proofErr w:type="spellStart"/>
      <w:r w:rsidRPr="0006649C">
        <w:rPr>
          <w:b/>
          <w:bCs/>
          <w:sz w:val="22"/>
          <w:szCs w:val="22"/>
        </w:rPr>
        <w:t>RedCap</w:t>
      </w:r>
      <w:proofErr w:type="spellEnd"/>
      <w:r w:rsidRPr="0006649C">
        <w:rPr>
          <w:b/>
          <w:bCs/>
          <w:sz w:val="22"/>
          <w:szCs w:val="22"/>
        </w:rPr>
        <w:t>)</w:t>
      </w:r>
      <w:r>
        <w:rPr>
          <w:b/>
          <w:bCs/>
          <w:sz w:val="22"/>
          <w:szCs w:val="22"/>
        </w:rPr>
        <w:t>.</w:t>
      </w:r>
    </w:p>
    <w:p w14:paraId="05CCC0EA" w14:textId="77777777" w:rsidR="00AB6699" w:rsidRDefault="00AB6699" w:rsidP="00AE0496">
      <w:pPr>
        <w:spacing w:afterLines="50" w:after="120"/>
        <w:jc w:val="both"/>
        <w:rPr>
          <w:rFonts w:eastAsia="ＭＳ 明朝"/>
          <w:sz w:val="22"/>
          <w:szCs w:val="22"/>
          <w:lang w:val="en-US"/>
        </w:rPr>
      </w:pPr>
    </w:p>
    <w:p w14:paraId="4DD879F3" w14:textId="77777777" w:rsidR="001C4E26" w:rsidRPr="00E02F96" w:rsidRDefault="001C4E26" w:rsidP="001C4E26">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roposal 1:</w:t>
      </w:r>
    </w:p>
    <w:p w14:paraId="59BD5A18" w14:textId="4558FEA3" w:rsidR="00EF6977" w:rsidRPr="00200058" w:rsidRDefault="00EF6977" w:rsidP="00EF6977">
      <w:pPr>
        <w:spacing w:afterLines="50" w:after="120"/>
        <w:jc w:val="both"/>
        <w:rPr>
          <w:rFonts w:eastAsia="ＭＳ 明朝"/>
          <w:b/>
          <w:bCs/>
          <w:sz w:val="22"/>
          <w:szCs w:val="22"/>
          <w:u w:val="single"/>
        </w:rPr>
      </w:pPr>
      <w:r>
        <w:rPr>
          <w:rFonts w:eastAsia="ＭＳ 明朝"/>
          <w:b/>
          <w:bCs/>
          <w:sz w:val="22"/>
          <w:szCs w:val="22"/>
        </w:rPr>
        <w:t>The p</w:t>
      </w:r>
      <w:r w:rsidRPr="00470681">
        <w:rPr>
          <w:rFonts w:eastAsia="ＭＳ 明朝"/>
          <w:b/>
          <w:bCs/>
          <w:sz w:val="22"/>
          <w:szCs w:val="22"/>
        </w:rPr>
        <w:t xml:space="preserve">uncture </w:t>
      </w:r>
      <w:r>
        <w:rPr>
          <w:rFonts w:eastAsia="ＭＳ 明朝"/>
          <w:b/>
          <w:bCs/>
          <w:sz w:val="22"/>
          <w:szCs w:val="22"/>
        </w:rPr>
        <w:t>PBCH method is acceptable</w:t>
      </w:r>
      <w:r w:rsidRPr="006D53E1">
        <w:t xml:space="preserve"> </w:t>
      </w:r>
      <w:r>
        <w:rPr>
          <w:rFonts w:eastAsia="ＭＳ 明朝"/>
          <w:b/>
          <w:bCs/>
          <w:sz w:val="22"/>
          <w:szCs w:val="22"/>
        </w:rPr>
        <w:t>in</w:t>
      </w:r>
      <w:r w:rsidRPr="006D53E1">
        <w:rPr>
          <w:rFonts w:eastAsia="ＭＳ 明朝"/>
          <w:b/>
          <w:bCs/>
          <w:sz w:val="22"/>
          <w:szCs w:val="22"/>
        </w:rPr>
        <w:t xml:space="preserve"> </w:t>
      </w:r>
      <w:r w:rsidR="00E74FBB">
        <w:rPr>
          <w:rFonts w:eastAsia="ＭＳ 明朝"/>
          <w:b/>
          <w:bCs/>
          <w:sz w:val="22"/>
          <w:szCs w:val="22"/>
        </w:rPr>
        <w:t xml:space="preserve">a </w:t>
      </w:r>
      <w:r w:rsidRPr="006D53E1">
        <w:rPr>
          <w:rFonts w:eastAsia="ＭＳ 明朝"/>
          <w:b/>
          <w:bCs/>
          <w:sz w:val="22"/>
          <w:szCs w:val="22"/>
        </w:rPr>
        <w:t xml:space="preserve">channel </w:t>
      </w:r>
      <w:r>
        <w:rPr>
          <w:rFonts w:eastAsia="ＭＳ 明朝"/>
          <w:b/>
          <w:bCs/>
          <w:sz w:val="22"/>
          <w:szCs w:val="22"/>
        </w:rPr>
        <w:t>b</w:t>
      </w:r>
      <w:r w:rsidRPr="006D53E1">
        <w:rPr>
          <w:rFonts w:eastAsia="ＭＳ 明朝"/>
          <w:b/>
          <w:bCs/>
          <w:sz w:val="22"/>
          <w:szCs w:val="22"/>
        </w:rPr>
        <w:t>andwidth of</w:t>
      </w:r>
      <w:r>
        <w:rPr>
          <w:rFonts w:eastAsia="ＭＳ 明朝"/>
          <w:b/>
          <w:bCs/>
          <w:sz w:val="22"/>
          <w:szCs w:val="22"/>
        </w:rPr>
        <w:t xml:space="preserve"> </w:t>
      </w:r>
      <w:r w:rsidR="00C66012" w:rsidRPr="00C66012">
        <w:rPr>
          <w:rFonts w:eastAsia="ＭＳ 明朝"/>
          <w:b/>
          <w:bCs/>
          <w:sz w:val="22"/>
          <w:szCs w:val="22"/>
        </w:rPr>
        <w:t>around</w:t>
      </w:r>
      <w:r w:rsidR="00E52ED6">
        <w:rPr>
          <w:rFonts w:eastAsia="ＭＳ 明朝"/>
          <w:b/>
          <w:bCs/>
          <w:sz w:val="22"/>
          <w:szCs w:val="22"/>
        </w:rPr>
        <w:t xml:space="preserve"> 3</w:t>
      </w:r>
      <w:r w:rsidRPr="006D53E1">
        <w:rPr>
          <w:rFonts w:eastAsia="ＭＳ 明朝"/>
          <w:b/>
          <w:bCs/>
          <w:sz w:val="22"/>
          <w:szCs w:val="22"/>
        </w:rPr>
        <w:t xml:space="preserve"> </w:t>
      </w:r>
      <w:proofErr w:type="spellStart"/>
      <w:r w:rsidRPr="006D53E1">
        <w:rPr>
          <w:rFonts w:eastAsia="ＭＳ 明朝"/>
          <w:b/>
          <w:bCs/>
          <w:sz w:val="22"/>
          <w:szCs w:val="22"/>
        </w:rPr>
        <w:t>MHz</w:t>
      </w:r>
      <w:r>
        <w:rPr>
          <w:rFonts w:eastAsia="ＭＳ 明朝"/>
          <w:b/>
          <w:bCs/>
          <w:sz w:val="22"/>
          <w:szCs w:val="22"/>
        </w:rPr>
        <w:t>.</w:t>
      </w:r>
      <w:proofErr w:type="spellEnd"/>
      <w:r>
        <w:rPr>
          <w:rFonts w:eastAsia="ＭＳ 明朝"/>
          <w:b/>
          <w:bCs/>
          <w:sz w:val="22"/>
          <w:szCs w:val="22"/>
        </w:rPr>
        <w:t xml:space="preserve"> </w:t>
      </w:r>
      <w:r>
        <w:rPr>
          <w:rFonts w:eastAsia="ＭＳ 明朝" w:hint="eastAsia"/>
          <w:b/>
          <w:bCs/>
          <w:sz w:val="22"/>
          <w:szCs w:val="22"/>
        </w:rPr>
        <w:t xml:space="preserve">To </w:t>
      </w:r>
      <w:r>
        <w:rPr>
          <w:rFonts w:eastAsia="ＭＳ 明朝"/>
          <w:b/>
          <w:bCs/>
          <w:sz w:val="22"/>
          <w:szCs w:val="22"/>
        </w:rPr>
        <w:t>keep coverage,</w:t>
      </w:r>
      <w:r w:rsidRPr="00470681">
        <w:rPr>
          <w:rFonts w:eastAsia="ＭＳ 明朝"/>
          <w:b/>
          <w:bCs/>
          <w:sz w:val="22"/>
          <w:szCs w:val="22"/>
        </w:rPr>
        <w:t xml:space="preserve"> </w:t>
      </w:r>
      <w:r>
        <w:rPr>
          <w:rFonts w:eastAsia="ＭＳ 明朝"/>
          <w:b/>
          <w:bCs/>
          <w:sz w:val="22"/>
          <w:szCs w:val="22"/>
        </w:rPr>
        <w:t>power boosting, multiple PBCH reception, and diversity enhancement should be considered.</w:t>
      </w:r>
    </w:p>
    <w:p w14:paraId="28A54356" w14:textId="1C5D74B6" w:rsidR="00B8583E" w:rsidRDefault="00B8583E" w:rsidP="00AE0496">
      <w:pPr>
        <w:spacing w:afterLines="50" w:after="120"/>
        <w:jc w:val="both"/>
        <w:rPr>
          <w:rFonts w:eastAsia="ＭＳ 明朝"/>
          <w:sz w:val="22"/>
          <w:szCs w:val="22"/>
        </w:rPr>
      </w:pPr>
    </w:p>
    <w:p w14:paraId="48533891" w14:textId="77777777" w:rsidR="00DA447E" w:rsidRPr="00EF6977" w:rsidRDefault="00DA447E" w:rsidP="00AE0496">
      <w:pPr>
        <w:spacing w:afterLines="50" w:after="120"/>
        <w:jc w:val="both"/>
        <w:rPr>
          <w:rFonts w:eastAsia="ＭＳ 明朝"/>
          <w:sz w:val="22"/>
          <w:szCs w:val="22"/>
        </w:rPr>
      </w:pPr>
    </w:p>
    <w:p w14:paraId="52D048F4" w14:textId="77777777" w:rsidR="00EF6977" w:rsidRDefault="00EF6977" w:rsidP="00EF6977">
      <w:pPr>
        <w:spacing w:afterLines="50" w:after="120"/>
        <w:jc w:val="both"/>
        <w:rPr>
          <w:rFonts w:eastAsia="ＭＳ 明朝"/>
          <w:b/>
          <w:bCs/>
          <w:sz w:val="22"/>
          <w:szCs w:val="22"/>
          <w:u w:val="single"/>
        </w:rPr>
      </w:pPr>
      <w:r w:rsidRPr="00A40C5D">
        <w:rPr>
          <w:rFonts w:eastAsia="ＭＳ 明朝"/>
          <w:b/>
          <w:bCs/>
          <w:sz w:val="22"/>
          <w:szCs w:val="22"/>
          <w:u w:val="single"/>
        </w:rPr>
        <w:lastRenderedPageBreak/>
        <w:t xml:space="preserve">Proposal </w:t>
      </w:r>
      <w:r>
        <w:rPr>
          <w:rFonts w:eastAsia="ＭＳ 明朝"/>
          <w:b/>
          <w:bCs/>
          <w:sz w:val="22"/>
          <w:szCs w:val="22"/>
          <w:u w:val="single"/>
        </w:rPr>
        <w:t>2</w:t>
      </w:r>
      <w:r w:rsidRPr="00A40C5D">
        <w:rPr>
          <w:rFonts w:eastAsia="ＭＳ 明朝"/>
          <w:b/>
          <w:bCs/>
          <w:sz w:val="22"/>
          <w:szCs w:val="22"/>
          <w:u w:val="single"/>
        </w:rPr>
        <w:t>:</w:t>
      </w:r>
    </w:p>
    <w:p w14:paraId="1B8B9495" w14:textId="1061616B" w:rsidR="00EF6977" w:rsidRPr="00D939B5" w:rsidRDefault="00EF6977" w:rsidP="00EF6977">
      <w:pPr>
        <w:spacing w:afterLines="50" w:after="120"/>
        <w:jc w:val="both"/>
        <w:rPr>
          <w:rFonts w:eastAsia="ＭＳ 明朝"/>
          <w:b/>
          <w:bCs/>
          <w:sz w:val="22"/>
          <w:szCs w:val="22"/>
        </w:rPr>
      </w:pPr>
      <w:r>
        <w:rPr>
          <w:rFonts w:eastAsia="ＭＳ 明朝" w:hint="eastAsia"/>
          <w:b/>
          <w:bCs/>
          <w:sz w:val="22"/>
          <w:szCs w:val="22"/>
        </w:rPr>
        <w:t>For</w:t>
      </w:r>
      <w:r>
        <w:rPr>
          <w:rFonts w:eastAsia="ＭＳ 明朝"/>
          <w:b/>
          <w:bCs/>
          <w:sz w:val="22"/>
          <w:szCs w:val="22"/>
        </w:rPr>
        <w:t xml:space="preserve"> PUCCH transmission</w:t>
      </w:r>
      <w:r w:rsidRPr="00451B31">
        <w:t xml:space="preserve"> </w:t>
      </w:r>
      <w:r w:rsidRPr="00451B31">
        <w:rPr>
          <w:rFonts w:eastAsia="ＭＳ 明朝"/>
          <w:b/>
          <w:bCs/>
          <w:sz w:val="22"/>
          <w:szCs w:val="22"/>
        </w:rPr>
        <w:t xml:space="preserve">within </w:t>
      </w:r>
      <w:r w:rsidR="00E74FBB">
        <w:rPr>
          <w:rFonts w:eastAsia="ＭＳ 明朝"/>
          <w:b/>
          <w:bCs/>
          <w:sz w:val="22"/>
          <w:szCs w:val="22"/>
        </w:rPr>
        <w:t>a</w:t>
      </w:r>
      <w:r w:rsidR="00E74FBB" w:rsidRPr="00451B31">
        <w:rPr>
          <w:rFonts w:eastAsia="ＭＳ 明朝"/>
          <w:b/>
          <w:bCs/>
          <w:sz w:val="22"/>
          <w:szCs w:val="22"/>
        </w:rPr>
        <w:t xml:space="preserve"> </w:t>
      </w:r>
      <w:r w:rsidRPr="00451B31">
        <w:rPr>
          <w:rFonts w:eastAsia="ＭＳ 明朝"/>
          <w:b/>
          <w:bCs/>
          <w:sz w:val="22"/>
          <w:szCs w:val="22"/>
        </w:rPr>
        <w:t>channel BW of 3 MHz</w:t>
      </w:r>
      <w:r>
        <w:rPr>
          <w:rFonts w:eastAsia="ＭＳ 明朝"/>
          <w:b/>
          <w:bCs/>
          <w:sz w:val="22"/>
          <w:szCs w:val="22"/>
        </w:rPr>
        <w:t>,</w:t>
      </w:r>
      <w:r w:rsidRPr="00D939B5">
        <w:rPr>
          <w:rFonts w:eastAsia="ＭＳ 明朝"/>
          <w:b/>
          <w:bCs/>
          <w:sz w:val="22"/>
          <w:szCs w:val="22"/>
        </w:rPr>
        <w:t xml:space="preserve"> </w:t>
      </w:r>
      <w:r>
        <w:rPr>
          <w:rFonts w:eastAsia="ＭＳ 明朝" w:hint="eastAsia"/>
          <w:b/>
          <w:bCs/>
          <w:sz w:val="22"/>
          <w:szCs w:val="22"/>
        </w:rPr>
        <w:t>c</w:t>
      </w:r>
      <w:r>
        <w:rPr>
          <w:rFonts w:eastAsia="ＭＳ 明朝"/>
          <w:b/>
          <w:bCs/>
          <w:sz w:val="22"/>
          <w:szCs w:val="22"/>
        </w:rPr>
        <w:t>overage compensation methods such as</w:t>
      </w:r>
      <w:r w:rsidRPr="00D939B5">
        <w:rPr>
          <w:rFonts w:eastAsia="ＭＳ 明朝"/>
          <w:b/>
          <w:bCs/>
          <w:sz w:val="22"/>
          <w:szCs w:val="22"/>
        </w:rPr>
        <w:t xml:space="preserve"> power</w:t>
      </w:r>
      <w:r>
        <w:rPr>
          <w:rFonts w:eastAsia="ＭＳ 明朝"/>
          <w:b/>
          <w:bCs/>
          <w:sz w:val="22"/>
          <w:szCs w:val="22"/>
        </w:rPr>
        <w:t xml:space="preserve"> boosting, repetition</w:t>
      </w:r>
      <w:r>
        <w:rPr>
          <w:rFonts w:eastAsia="ＭＳ 明朝" w:hint="eastAsia"/>
          <w:b/>
          <w:bCs/>
          <w:sz w:val="22"/>
          <w:szCs w:val="22"/>
        </w:rPr>
        <w:t>,</w:t>
      </w:r>
      <w:r>
        <w:rPr>
          <w:rFonts w:eastAsia="ＭＳ 明朝"/>
          <w:b/>
          <w:bCs/>
          <w:sz w:val="22"/>
          <w:szCs w:val="22"/>
        </w:rPr>
        <w:t xml:space="preserve"> and </w:t>
      </w:r>
      <w:r w:rsidRPr="00D939B5">
        <w:rPr>
          <w:rFonts w:eastAsia="ＭＳ 明朝"/>
          <w:b/>
          <w:bCs/>
          <w:sz w:val="22"/>
          <w:szCs w:val="22"/>
        </w:rPr>
        <w:t xml:space="preserve">transmit </w:t>
      </w:r>
      <w:r>
        <w:rPr>
          <w:rFonts w:eastAsia="ＭＳ 明朝"/>
          <w:b/>
          <w:bCs/>
          <w:sz w:val="22"/>
          <w:szCs w:val="22"/>
        </w:rPr>
        <w:t>diversity should be discussed</w:t>
      </w:r>
      <w:r w:rsidRPr="00D939B5">
        <w:rPr>
          <w:rFonts w:eastAsia="ＭＳ 明朝"/>
          <w:b/>
          <w:bCs/>
          <w:sz w:val="22"/>
          <w:szCs w:val="22"/>
        </w:rPr>
        <w:t xml:space="preserve">, </w:t>
      </w:r>
      <w:r>
        <w:rPr>
          <w:rFonts w:eastAsia="ＭＳ 明朝"/>
          <w:b/>
          <w:bCs/>
          <w:sz w:val="22"/>
          <w:szCs w:val="22"/>
        </w:rPr>
        <w:t>because the frequency diversity effect is decreased in</w:t>
      </w:r>
      <w:r w:rsidRPr="00D939B5">
        <w:rPr>
          <w:rFonts w:eastAsia="ＭＳ 明朝"/>
          <w:b/>
          <w:bCs/>
          <w:sz w:val="22"/>
          <w:szCs w:val="22"/>
        </w:rPr>
        <w:t xml:space="preserve"> </w:t>
      </w:r>
      <w:r>
        <w:rPr>
          <w:rFonts w:eastAsia="ＭＳ 明朝"/>
          <w:b/>
          <w:bCs/>
          <w:sz w:val="22"/>
          <w:szCs w:val="22"/>
        </w:rPr>
        <w:t>a narrow band</w:t>
      </w:r>
      <w:r w:rsidRPr="00D939B5">
        <w:rPr>
          <w:rFonts w:eastAsia="ＭＳ 明朝"/>
          <w:b/>
          <w:bCs/>
          <w:sz w:val="22"/>
          <w:szCs w:val="22"/>
        </w:rPr>
        <w:t xml:space="preserve"> PUCCH </w:t>
      </w:r>
      <w:r>
        <w:rPr>
          <w:rFonts w:eastAsia="ＭＳ 明朝"/>
          <w:b/>
          <w:bCs/>
          <w:sz w:val="22"/>
          <w:szCs w:val="22"/>
        </w:rPr>
        <w:t xml:space="preserve">transmission </w:t>
      </w:r>
      <w:r w:rsidRPr="00D939B5">
        <w:rPr>
          <w:rFonts w:eastAsia="ＭＳ 明朝"/>
          <w:b/>
          <w:bCs/>
          <w:sz w:val="22"/>
          <w:szCs w:val="22"/>
        </w:rPr>
        <w:t>regardless of the use of FH</w:t>
      </w:r>
      <w:r>
        <w:rPr>
          <w:rFonts w:eastAsia="ＭＳ 明朝"/>
          <w:b/>
          <w:bCs/>
          <w:sz w:val="22"/>
          <w:szCs w:val="22"/>
        </w:rPr>
        <w:t>.</w:t>
      </w:r>
    </w:p>
    <w:p w14:paraId="44AFC07B" w14:textId="77777777" w:rsidR="001C4E26" w:rsidRPr="001C4E26" w:rsidRDefault="001C4E26"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695DBF04" w:rsidR="006A0700" w:rsidRDefault="00B8583E" w:rsidP="008D0760">
      <w:pPr>
        <w:jc w:val="both"/>
        <w:rPr>
          <w:bCs/>
          <w:sz w:val="22"/>
          <w:szCs w:val="18"/>
        </w:rPr>
      </w:pPr>
      <w:r w:rsidRPr="006A0700">
        <w:rPr>
          <w:bCs/>
          <w:sz w:val="22"/>
          <w:szCs w:val="18"/>
        </w:rPr>
        <w:t>[1]</w:t>
      </w:r>
      <w:bookmarkStart w:id="8" w:name="_Hlk111191297"/>
      <w:r w:rsidR="00291783">
        <w:rPr>
          <w:bCs/>
          <w:sz w:val="22"/>
          <w:szCs w:val="18"/>
        </w:rPr>
        <w:t xml:space="preserve"> </w:t>
      </w:r>
      <w:r w:rsidRPr="006A0700">
        <w:rPr>
          <w:bCs/>
          <w:sz w:val="22"/>
          <w:szCs w:val="18"/>
        </w:rPr>
        <w:t>RP-</w:t>
      </w:r>
      <w:bookmarkEnd w:id="8"/>
      <w:r w:rsidR="006E28A3" w:rsidRPr="006E28A3">
        <w:rPr>
          <w:bCs/>
          <w:sz w:val="22"/>
          <w:szCs w:val="18"/>
        </w:rPr>
        <w:t>222645</w:t>
      </w:r>
      <w:r w:rsidR="00DC4F02" w:rsidRPr="006A0700">
        <w:rPr>
          <w:bCs/>
          <w:sz w:val="22"/>
          <w:szCs w:val="18"/>
        </w:rPr>
        <w:t xml:space="preserve">, </w:t>
      </w:r>
      <w:r w:rsidR="006E28A3" w:rsidRPr="006E28A3">
        <w:rPr>
          <w:sz w:val="22"/>
          <w:szCs w:val="18"/>
        </w:rPr>
        <w:t>Revised WID: NR support for dedicated spectrum less than 5MHz for FR1</w:t>
      </w:r>
      <w:r w:rsidR="00DC4F02" w:rsidRPr="006A0700">
        <w:rPr>
          <w:bCs/>
          <w:sz w:val="22"/>
          <w:szCs w:val="18"/>
        </w:rPr>
        <w:t xml:space="preserve">, </w:t>
      </w:r>
      <w:r w:rsidR="006E28A3" w:rsidRPr="006E28A3">
        <w:rPr>
          <w:bCs/>
          <w:sz w:val="22"/>
          <w:szCs w:val="18"/>
        </w:rPr>
        <w:t>Nokia, Nokia Shanghai Bell</w:t>
      </w:r>
      <w:r w:rsidRPr="006A0700">
        <w:rPr>
          <w:bCs/>
          <w:sz w:val="22"/>
          <w:szCs w:val="18"/>
        </w:rPr>
        <w:t>.</w:t>
      </w:r>
    </w:p>
    <w:p w14:paraId="4C75F5E9" w14:textId="53D18B1A" w:rsidR="00981BFD" w:rsidRDefault="00981BFD" w:rsidP="008D0760">
      <w:pPr>
        <w:jc w:val="both"/>
        <w:rPr>
          <w:bCs/>
          <w:sz w:val="22"/>
          <w:szCs w:val="18"/>
        </w:rPr>
      </w:pPr>
      <w:r>
        <w:rPr>
          <w:rFonts w:hint="eastAsia"/>
          <w:bCs/>
          <w:sz w:val="22"/>
          <w:szCs w:val="18"/>
        </w:rPr>
        <w:t>[2]</w:t>
      </w:r>
      <w:r>
        <w:rPr>
          <w:bCs/>
          <w:sz w:val="22"/>
          <w:szCs w:val="18"/>
        </w:rPr>
        <w:t xml:space="preserve"> </w:t>
      </w:r>
      <w:r w:rsidRPr="00981BFD">
        <w:rPr>
          <w:bCs/>
          <w:sz w:val="22"/>
          <w:szCs w:val="18"/>
        </w:rPr>
        <w:t>3GPP RAN1#1</w:t>
      </w:r>
      <w:r>
        <w:rPr>
          <w:bCs/>
          <w:sz w:val="22"/>
          <w:szCs w:val="18"/>
        </w:rPr>
        <w:t>11</w:t>
      </w:r>
      <w:r w:rsidRPr="00981BFD">
        <w:rPr>
          <w:bCs/>
          <w:sz w:val="22"/>
          <w:szCs w:val="18"/>
        </w:rPr>
        <w:t xml:space="preserve"> Chairman’s note, </w:t>
      </w:r>
      <w:r>
        <w:rPr>
          <w:bCs/>
          <w:sz w:val="22"/>
          <w:szCs w:val="18"/>
        </w:rPr>
        <w:t>December</w:t>
      </w:r>
      <w:r w:rsidRPr="00981BFD">
        <w:rPr>
          <w:bCs/>
          <w:sz w:val="22"/>
          <w:szCs w:val="18"/>
        </w:rPr>
        <w:t xml:space="preserve"> 202</w:t>
      </w:r>
      <w:r>
        <w:rPr>
          <w:bCs/>
          <w:sz w:val="22"/>
          <w:szCs w:val="18"/>
        </w:rPr>
        <w:t>2</w:t>
      </w:r>
      <w:r w:rsidRPr="00981BFD">
        <w:rPr>
          <w:bCs/>
          <w:sz w:val="22"/>
          <w:szCs w:val="18"/>
        </w:rPr>
        <w:t>.</w:t>
      </w:r>
    </w:p>
    <w:p w14:paraId="28D25870" w14:textId="77777777" w:rsidR="0059339E" w:rsidRPr="006A0700" w:rsidRDefault="0059339E" w:rsidP="008D0760">
      <w:pPr>
        <w:jc w:val="both"/>
        <w:rPr>
          <w:bCs/>
          <w:sz w:val="22"/>
          <w:szCs w:val="18"/>
        </w:rPr>
      </w:pPr>
    </w:p>
    <w:p w14:paraId="3A2087F1" w14:textId="77777777" w:rsidR="0059339E" w:rsidRPr="0059339E" w:rsidRDefault="0059339E" w:rsidP="0059339E">
      <w:pPr>
        <w:pStyle w:val="1"/>
        <w:rPr>
          <w:b/>
          <w:bCs/>
          <w:lang w:val="en-US" w:eastAsia="zh-CN"/>
        </w:rPr>
      </w:pPr>
      <w:r w:rsidRPr="0059339E">
        <w:rPr>
          <w:rFonts w:hint="eastAsia"/>
          <w:b/>
          <w:bCs/>
          <w:lang w:val="en-US" w:eastAsia="zh-CN"/>
        </w:rPr>
        <w:t>Appendix</w:t>
      </w:r>
    </w:p>
    <w:p w14:paraId="0D0C01DE" w14:textId="5819EAC7" w:rsidR="0059339E" w:rsidRDefault="0059339E" w:rsidP="0059339E">
      <w:pPr>
        <w:widowControl w:val="0"/>
        <w:jc w:val="center"/>
        <w:rPr>
          <w:rFonts w:eastAsiaTheme="minorEastAsia"/>
          <w:b/>
          <w:bCs/>
          <w:kern w:val="2"/>
          <w:sz w:val="21"/>
          <w:szCs w:val="22"/>
          <w:lang w:eastAsia="zh-CN"/>
        </w:rPr>
      </w:pPr>
      <w:r>
        <w:rPr>
          <w:rFonts w:eastAsiaTheme="minorEastAsia"/>
          <w:b/>
          <w:bCs/>
          <w:kern w:val="2"/>
          <w:sz w:val="21"/>
          <w:szCs w:val="22"/>
          <w:lang w:eastAsia="zh-CN"/>
        </w:rPr>
        <w:t xml:space="preserve">Table A Simulation </w:t>
      </w:r>
      <w:r w:rsidR="00F73BFA">
        <w:rPr>
          <w:rFonts w:eastAsiaTheme="minorEastAsia"/>
          <w:b/>
          <w:bCs/>
          <w:kern w:val="2"/>
          <w:sz w:val="21"/>
          <w:szCs w:val="22"/>
          <w:lang w:eastAsia="zh-CN"/>
        </w:rPr>
        <w:t>parameters</w:t>
      </w:r>
      <w:r>
        <w:rPr>
          <w:rFonts w:eastAsiaTheme="minorEastAsia"/>
          <w:b/>
          <w:bCs/>
          <w:kern w:val="2"/>
          <w:sz w:val="21"/>
          <w:szCs w:val="22"/>
          <w:lang w:eastAsia="zh-CN"/>
        </w:rPr>
        <w:t xml:space="preserve"> </w:t>
      </w:r>
    </w:p>
    <w:tbl>
      <w:tblPr>
        <w:tblStyle w:val="24"/>
        <w:tblW w:w="6760" w:type="dxa"/>
        <w:tblInd w:w="1601" w:type="dxa"/>
        <w:tblLayout w:type="fixed"/>
        <w:tblLook w:val="04A0" w:firstRow="1" w:lastRow="0" w:firstColumn="1" w:lastColumn="0" w:noHBand="0" w:noVBand="1"/>
      </w:tblPr>
      <w:tblGrid>
        <w:gridCol w:w="3190"/>
        <w:gridCol w:w="3570"/>
      </w:tblGrid>
      <w:tr w:rsidR="0059339E" w14:paraId="0A9D3623" w14:textId="77777777" w:rsidTr="00F73BFA">
        <w:trPr>
          <w:trHeight w:val="90"/>
        </w:trPr>
        <w:tc>
          <w:tcPr>
            <w:tcW w:w="3190" w:type="dxa"/>
          </w:tcPr>
          <w:p w14:paraId="20B068E8" w14:textId="77777777" w:rsidR="0059339E" w:rsidRPr="00F73BFA" w:rsidRDefault="0059339E" w:rsidP="00522AA8">
            <w:pPr>
              <w:pStyle w:val="Web"/>
              <w:spacing w:before="60" w:beforeAutospacing="0" w:after="60" w:afterAutospacing="0"/>
              <w:jc w:val="center"/>
              <w:rPr>
                <w:rFonts w:ascii="Times New Roman" w:hAnsi="Times New Roman" w:cs="Times New Roman"/>
                <w:b/>
                <w:color w:val="000000"/>
                <w:sz w:val="20"/>
                <w:szCs w:val="20"/>
              </w:rPr>
            </w:pPr>
            <w:r w:rsidRPr="00F73BFA">
              <w:rPr>
                <w:rFonts w:ascii="Times New Roman" w:hAnsi="Times New Roman" w:cs="Times New Roman"/>
                <w:b/>
                <w:color w:val="000000"/>
                <w:sz w:val="20"/>
                <w:szCs w:val="20"/>
              </w:rPr>
              <w:t>Parameter</w:t>
            </w:r>
          </w:p>
        </w:tc>
        <w:tc>
          <w:tcPr>
            <w:tcW w:w="3570" w:type="dxa"/>
          </w:tcPr>
          <w:p w14:paraId="2AB55C28" w14:textId="77777777" w:rsidR="0059339E" w:rsidRPr="00F73BFA" w:rsidRDefault="0059339E" w:rsidP="00522AA8">
            <w:pPr>
              <w:pStyle w:val="Web"/>
              <w:spacing w:before="60" w:beforeAutospacing="0" w:after="60"/>
              <w:jc w:val="center"/>
              <w:rPr>
                <w:rFonts w:ascii="Times New Roman" w:hAnsi="Times New Roman" w:cs="Times New Roman"/>
              </w:rPr>
            </w:pPr>
            <w:r w:rsidRPr="00F73BFA">
              <w:rPr>
                <w:rFonts w:ascii="Times New Roman" w:hAnsi="Times New Roman" w:cs="Times New Roman"/>
                <w:b/>
                <w:color w:val="000000"/>
                <w:sz w:val="20"/>
                <w:szCs w:val="20"/>
              </w:rPr>
              <w:t>Value</w:t>
            </w:r>
          </w:p>
        </w:tc>
      </w:tr>
      <w:tr w:rsidR="0059339E" w14:paraId="445342EE" w14:textId="77777777" w:rsidTr="00F73BFA">
        <w:tc>
          <w:tcPr>
            <w:tcW w:w="3190" w:type="dxa"/>
          </w:tcPr>
          <w:p w14:paraId="4C329AC1" w14:textId="77777777" w:rsidR="0059339E" w:rsidRPr="00F73BFA" w:rsidRDefault="0059339E" w:rsidP="00522AA8">
            <w:pPr>
              <w:spacing w:before="60" w:after="60"/>
              <w:jc w:val="center"/>
            </w:pPr>
            <w:r w:rsidRPr="00F73BFA">
              <w:t>Carrier Frequency</w:t>
            </w:r>
          </w:p>
        </w:tc>
        <w:tc>
          <w:tcPr>
            <w:tcW w:w="3570" w:type="dxa"/>
          </w:tcPr>
          <w:p w14:paraId="4C67C73D" w14:textId="1C714019" w:rsidR="0059339E" w:rsidRPr="00F73BFA" w:rsidRDefault="007F24F6" w:rsidP="00522AA8">
            <w:pPr>
              <w:spacing w:before="60" w:after="60"/>
              <w:jc w:val="center"/>
            </w:pPr>
            <w:r>
              <w:rPr>
                <w:lang w:eastAsia="zh-CN"/>
              </w:rPr>
              <w:t>900</w:t>
            </w:r>
            <w:r w:rsidR="0059339E" w:rsidRPr="00F73BFA">
              <w:rPr>
                <w:lang w:eastAsia="zh-CN"/>
              </w:rPr>
              <w:t xml:space="preserve"> </w:t>
            </w:r>
            <w:r w:rsidR="0059339E" w:rsidRPr="00F73BFA">
              <w:t>MHz</w:t>
            </w:r>
          </w:p>
        </w:tc>
      </w:tr>
      <w:tr w:rsidR="0059339E" w14:paraId="5CB0482D" w14:textId="77777777" w:rsidTr="00F73BFA">
        <w:tc>
          <w:tcPr>
            <w:tcW w:w="3190" w:type="dxa"/>
          </w:tcPr>
          <w:p w14:paraId="493B8126" w14:textId="77777777" w:rsidR="0059339E" w:rsidRPr="00F73BFA" w:rsidRDefault="0059339E" w:rsidP="00522AA8">
            <w:pPr>
              <w:spacing w:before="60" w:after="60"/>
              <w:jc w:val="center"/>
            </w:pPr>
            <w:r w:rsidRPr="00F73BFA">
              <w:rPr>
                <w:lang w:eastAsia="zh-CN"/>
              </w:rPr>
              <w:t>UE speed</w:t>
            </w:r>
          </w:p>
        </w:tc>
        <w:tc>
          <w:tcPr>
            <w:tcW w:w="3570" w:type="dxa"/>
          </w:tcPr>
          <w:p w14:paraId="0AD65CBC" w14:textId="6F420D74" w:rsidR="0059339E" w:rsidRPr="00F73BFA" w:rsidRDefault="007F24F6" w:rsidP="00522AA8">
            <w:pPr>
              <w:spacing w:before="60" w:after="60"/>
              <w:jc w:val="center"/>
            </w:pPr>
            <w:r>
              <w:rPr>
                <w:lang w:eastAsia="zh-CN"/>
              </w:rPr>
              <w:t>25</w:t>
            </w:r>
            <w:r w:rsidR="0059339E" w:rsidRPr="00F73BFA">
              <w:rPr>
                <w:lang w:eastAsia="zh-CN"/>
              </w:rPr>
              <w:t xml:space="preserve"> km/h</w:t>
            </w:r>
          </w:p>
        </w:tc>
      </w:tr>
      <w:tr w:rsidR="0059339E" w14:paraId="7A2AE121" w14:textId="77777777" w:rsidTr="00F73BFA">
        <w:tc>
          <w:tcPr>
            <w:tcW w:w="3190" w:type="dxa"/>
          </w:tcPr>
          <w:p w14:paraId="68595394" w14:textId="77777777" w:rsidR="0059339E" w:rsidRPr="00F73BFA" w:rsidRDefault="0059339E" w:rsidP="00522AA8">
            <w:pPr>
              <w:spacing w:before="60" w:after="60"/>
              <w:jc w:val="center"/>
            </w:pPr>
            <w:r w:rsidRPr="00F73BFA">
              <w:rPr>
                <w:lang w:eastAsia="zh-CN"/>
              </w:rPr>
              <w:t>Number of BS antennas</w:t>
            </w:r>
          </w:p>
        </w:tc>
        <w:tc>
          <w:tcPr>
            <w:tcW w:w="3570" w:type="dxa"/>
          </w:tcPr>
          <w:p w14:paraId="45E841A3" w14:textId="0BB928C5" w:rsidR="0059339E" w:rsidRPr="00F73BFA" w:rsidRDefault="0059339E" w:rsidP="00522AA8">
            <w:pPr>
              <w:spacing w:before="60" w:after="60"/>
              <w:jc w:val="center"/>
            </w:pPr>
            <w:r w:rsidRPr="00F73BFA">
              <w:rPr>
                <w:lang w:eastAsia="zh-CN"/>
              </w:rPr>
              <w:t>1Tx</w:t>
            </w:r>
          </w:p>
        </w:tc>
      </w:tr>
      <w:tr w:rsidR="0059339E" w14:paraId="5A1B47D6" w14:textId="77777777" w:rsidTr="00F73BFA">
        <w:tc>
          <w:tcPr>
            <w:tcW w:w="3190" w:type="dxa"/>
          </w:tcPr>
          <w:p w14:paraId="5A0BA3CD" w14:textId="77777777" w:rsidR="0059339E" w:rsidRPr="00F73BFA" w:rsidRDefault="0059339E" w:rsidP="00522AA8">
            <w:pPr>
              <w:spacing w:before="60" w:after="60"/>
              <w:jc w:val="center"/>
            </w:pPr>
            <w:r w:rsidRPr="00F73BFA">
              <w:rPr>
                <w:lang w:eastAsia="zh-CN"/>
              </w:rPr>
              <w:t>Number of UE antennas</w:t>
            </w:r>
          </w:p>
        </w:tc>
        <w:tc>
          <w:tcPr>
            <w:tcW w:w="3570" w:type="dxa"/>
          </w:tcPr>
          <w:p w14:paraId="0B97D035" w14:textId="7FE59095" w:rsidR="0059339E" w:rsidRPr="00F73BFA" w:rsidRDefault="0059339E" w:rsidP="00522AA8">
            <w:pPr>
              <w:spacing w:before="60" w:after="60"/>
              <w:jc w:val="center"/>
            </w:pPr>
            <w:r w:rsidRPr="00F73BFA">
              <w:rPr>
                <w:lang w:eastAsia="zh-CN"/>
              </w:rPr>
              <w:t>1Rx</w:t>
            </w:r>
          </w:p>
        </w:tc>
      </w:tr>
      <w:tr w:rsidR="0059339E" w14:paraId="5D0C3EF5" w14:textId="77777777" w:rsidTr="00F73BFA">
        <w:tc>
          <w:tcPr>
            <w:tcW w:w="3190" w:type="dxa"/>
          </w:tcPr>
          <w:p w14:paraId="639FBAA0" w14:textId="77777777" w:rsidR="0059339E" w:rsidRPr="00F73BFA" w:rsidRDefault="0059339E" w:rsidP="00522AA8">
            <w:pPr>
              <w:spacing w:before="60" w:after="60"/>
              <w:jc w:val="center"/>
            </w:pPr>
            <w:r w:rsidRPr="00F73BFA">
              <w:rPr>
                <w:lang w:eastAsia="zh-CN"/>
              </w:rPr>
              <w:t>Subcarrier spacing</w:t>
            </w:r>
          </w:p>
        </w:tc>
        <w:tc>
          <w:tcPr>
            <w:tcW w:w="3570" w:type="dxa"/>
          </w:tcPr>
          <w:p w14:paraId="01C77CD2" w14:textId="77777777" w:rsidR="0059339E" w:rsidRPr="00F73BFA" w:rsidRDefault="0059339E" w:rsidP="00522AA8">
            <w:pPr>
              <w:spacing w:before="60" w:after="60"/>
              <w:jc w:val="center"/>
            </w:pPr>
            <w:r w:rsidRPr="00F73BFA">
              <w:rPr>
                <w:lang w:eastAsia="zh-CN"/>
              </w:rPr>
              <w:t>15 kHz</w:t>
            </w:r>
          </w:p>
        </w:tc>
      </w:tr>
      <w:tr w:rsidR="0059339E" w14:paraId="1997FE32" w14:textId="77777777" w:rsidTr="00F73BFA">
        <w:tc>
          <w:tcPr>
            <w:tcW w:w="3190" w:type="dxa"/>
          </w:tcPr>
          <w:p w14:paraId="39D81F76" w14:textId="77777777" w:rsidR="0059339E" w:rsidRPr="00F73BFA" w:rsidRDefault="0059339E" w:rsidP="00522AA8">
            <w:pPr>
              <w:spacing w:before="60" w:after="60"/>
              <w:jc w:val="center"/>
            </w:pPr>
            <w:r w:rsidRPr="00F73BFA">
              <w:rPr>
                <w:lang w:eastAsia="zh-CN"/>
              </w:rPr>
              <w:t>PBCH</w:t>
            </w:r>
            <w:r w:rsidRPr="00F73BFA">
              <w:t xml:space="preserve"> payload (excluding 24bits CRC)</w:t>
            </w:r>
          </w:p>
        </w:tc>
        <w:tc>
          <w:tcPr>
            <w:tcW w:w="3570" w:type="dxa"/>
          </w:tcPr>
          <w:p w14:paraId="333BD646" w14:textId="77777777" w:rsidR="0059339E" w:rsidRPr="00F73BFA" w:rsidRDefault="0059339E" w:rsidP="00522AA8">
            <w:pPr>
              <w:spacing w:before="60" w:after="60"/>
              <w:jc w:val="center"/>
            </w:pPr>
            <w:r w:rsidRPr="00F73BFA">
              <w:rPr>
                <w:lang w:eastAsia="zh-CN"/>
              </w:rPr>
              <w:t xml:space="preserve">32 </w:t>
            </w:r>
            <w:r w:rsidRPr="00F73BFA">
              <w:t>bits</w:t>
            </w:r>
          </w:p>
        </w:tc>
      </w:tr>
      <w:tr w:rsidR="0059339E" w14:paraId="72D20F91" w14:textId="77777777" w:rsidTr="00F73BFA">
        <w:tc>
          <w:tcPr>
            <w:tcW w:w="3190" w:type="dxa"/>
          </w:tcPr>
          <w:p w14:paraId="76FF7191" w14:textId="77777777" w:rsidR="0059339E" w:rsidRPr="00F73BFA" w:rsidRDefault="0059339E" w:rsidP="00522AA8">
            <w:pPr>
              <w:spacing w:before="60" w:after="60"/>
              <w:jc w:val="center"/>
              <w:rPr>
                <w:lang w:eastAsia="zh-CN"/>
              </w:rPr>
            </w:pPr>
            <w:r w:rsidRPr="00F73BFA">
              <w:rPr>
                <w:lang w:eastAsia="zh-CN"/>
              </w:rPr>
              <w:t>Modulation</w:t>
            </w:r>
          </w:p>
        </w:tc>
        <w:tc>
          <w:tcPr>
            <w:tcW w:w="3570" w:type="dxa"/>
          </w:tcPr>
          <w:p w14:paraId="40B4CABA" w14:textId="77777777" w:rsidR="0059339E" w:rsidRPr="00F73BFA" w:rsidRDefault="0059339E" w:rsidP="00522AA8">
            <w:pPr>
              <w:spacing w:before="60" w:after="60"/>
              <w:jc w:val="center"/>
              <w:rPr>
                <w:lang w:eastAsia="zh-CN"/>
              </w:rPr>
            </w:pPr>
            <w:r w:rsidRPr="00F73BFA">
              <w:rPr>
                <w:lang w:eastAsia="zh-CN"/>
              </w:rPr>
              <w:t>QPSK</w:t>
            </w:r>
          </w:p>
        </w:tc>
      </w:tr>
      <w:tr w:rsidR="0059339E" w14:paraId="34234CB1" w14:textId="77777777" w:rsidTr="00F73BFA">
        <w:tc>
          <w:tcPr>
            <w:tcW w:w="3190" w:type="dxa"/>
          </w:tcPr>
          <w:p w14:paraId="7FAC313F" w14:textId="77777777" w:rsidR="0059339E" w:rsidRPr="00F73BFA" w:rsidRDefault="0059339E" w:rsidP="00522AA8">
            <w:pPr>
              <w:spacing w:before="60" w:after="60"/>
              <w:jc w:val="center"/>
            </w:pPr>
            <w:r w:rsidRPr="00F73BFA">
              <w:t>Channel coding</w:t>
            </w:r>
          </w:p>
        </w:tc>
        <w:tc>
          <w:tcPr>
            <w:tcW w:w="3570" w:type="dxa"/>
          </w:tcPr>
          <w:p w14:paraId="0BEA3C98" w14:textId="77777777" w:rsidR="0059339E" w:rsidRPr="00F73BFA" w:rsidRDefault="0059339E" w:rsidP="00522AA8">
            <w:pPr>
              <w:spacing w:before="60" w:after="60"/>
              <w:jc w:val="center"/>
            </w:pPr>
            <w:r w:rsidRPr="00F73BFA">
              <w:t>Polar</w:t>
            </w:r>
          </w:p>
        </w:tc>
      </w:tr>
      <w:tr w:rsidR="0059339E" w14:paraId="75AB9BFB" w14:textId="77777777" w:rsidTr="00F73BFA">
        <w:tc>
          <w:tcPr>
            <w:tcW w:w="3190" w:type="dxa"/>
          </w:tcPr>
          <w:p w14:paraId="5415F189" w14:textId="77777777" w:rsidR="0059339E" w:rsidRPr="00F73BFA" w:rsidRDefault="0059339E" w:rsidP="00522AA8">
            <w:pPr>
              <w:spacing w:before="60" w:after="60"/>
              <w:jc w:val="center"/>
            </w:pPr>
            <w:r w:rsidRPr="00F73BFA">
              <w:t>Channel model</w:t>
            </w:r>
          </w:p>
        </w:tc>
        <w:tc>
          <w:tcPr>
            <w:tcW w:w="3570" w:type="dxa"/>
          </w:tcPr>
          <w:p w14:paraId="68E0084F" w14:textId="50565C48" w:rsidR="0059339E" w:rsidRPr="00F73BFA" w:rsidRDefault="0059339E" w:rsidP="00522AA8">
            <w:pPr>
              <w:spacing w:before="60" w:after="60"/>
              <w:jc w:val="center"/>
              <w:rPr>
                <w:lang w:eastAsia="zh-CN"/>
              </w:rPr>
            </w:pPr>
            <w:r w:rsidRPr="00F73BFA">
              <w:rPr>
                <w:lang w:eastAsia="zh-CN"/>
              </w:rPr>
              <w:t>TDL-C (delay spread</w:t>
            </w:r>
            <w:r w:rsidR="002F2E5B">
              <w:rPr>
                <w:lang w:eastAsia="zh-CN"/>
              </w:rPr>
              <w:t xml:space="preserve"> </w:t>
            </w:r>
            <w:r w:rsidRPr="00F73BFA">
              <w:rPr>
                <w:lang w:eastAsia="zh-CN"/>
              </w:rPr>
              <w:t>: 300</w:t>
            </w:r>
            <w:r w:rsidR="002F2E5B">
              <w:rPr>
                <w:rFonts w:hint="eastAsia"/>
                <w:lang w:eastAsia="ja-JP"/>
              </w:rPr>
              <w:t xml:space="preserve"> </w:t>
            </w:r>
            <w:r w:rsidRPr="00F73BFA">
              <w:rPr>
                <w:lang w:eastAsia="zh-CN"/>
              </w:rPr>
              <w:t>ns)</w:t>
            </w:r>
          </w:p>
        </w:tc>
      </w:tr>
      <w:tr w:rsidR="0059339E" w14:paraId="7B276F9F" w14:textId="77777777" w:rsidTr="00F73BFA">
        <w:tc>
          <w:tcPr>
            <w:tcW w:w="3190" w:type="dxa"/>
          </w:tcPr>
          <w:p w14:paraId="538BF1DB" w14:textId="0FDD5EAC" w:rsidR="0059339E" w:rsidRPr="00F73BFA" w:rsidRDefault="0059339E" w:rsidP="00522AA8">
            <w:pPr>
              <w:spacing w:before="60" w:after="60"/>
              <w:jc w:val="center"/>
            </w:pPr>
            <w:r w:rsidRPr="00F73BFA">
              <w:t>Symbol t</w:t>
            </w:r>
            <w:r w:rsidRPr="00F73BFA">
              <w:rPr>
                <w:lang w:eastAsia="ja-JP"/>
              </w:rPr>
              <w:t>iming</w:t>
            </w:r>
            <w:r w:rsidRPr="00F73BFA">
              <w:t xml:space="preserve"> and c</w:t>
            </w:r>
            <w:r w:rsidRPr="00F73BFA">
              <w:rPr>
                <w:lang w:eastAsia="ja-JP"/>
              </w:rPr>
              <w:t>hannel estimation</w:t>
            </w:r>
          </w:p>
        </w:tc>
        <w:tc>
          <w:tcPr>
            <w:tcW w:w="3570" w:type="dxa"/>
          </w:tcPr>
          <w:p w14:paraId="3ACA3A32" w14:textId="5C8E4BD8" w:rsidR="0059339E" w:rsidRPr="00F73BFA" w:rsidRDefault="0059339E" w:rsidP="00522AA8">
            <w:pPr>
              <w:spacing w:before="60" w:after="60"/>
              <w:jc w:val="center"/>
            </w:pPr>
            <w:bookmarkStart w:id="9" w:name="OLE_LINK2"/>
            <w:r w:rsidRPr="00F73BFA">
              <w:rPr>
                <w:lang w:eastAsia="zh-CN"/>
              </w:rPr>
              <w:t>P</w:t>
            </w:r>
            <w:bookmarkEnd w:id="9"/>
            <w:r w:rsidRPr="00F73BFA">
              <w:rPr>
                <w:lang w:eastAsia="zh-CN"/>
              </w:rPr>
              <w:t>erfect estimation</w:t>
            </w:r>
          </w:p>
        </w:tc>
      </w:tr>
    </w:tbl>
    <w:p w14:paraId="3C987111" w14:textId="77777777" w:rsidR="00BC53E7" w:rsidRPr="00BC53E7" w:rsidRDefault="00BC53E7" w:rsidP="00B8583E">
      <w:pPr>
        <w:widowControl w:val="0"/>
        <w:spacing w:after="120"/>
        <w:jc w:val="both"/>
        <w:rPr>
          <w:sz w:val="22"/>
          <w:szCs w:val="22"/>
          <w:lang w:val="en-US"/>
        </w:rPr>
      </w:pPr>
    </w:p>
    <w:sectPr w:rsidR="00BC53E7" w:rsidRPr="00BC53E7">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59F90" w14:textId="77777777" w:rsidR="007C4E63" w:rsidRDefault="007C4E63">
      <w:r>
        <w:separator/>
      </w:r>
    </w:p>
  </w:endnote>
  <w:endnote w:type="continuationSeparator" w:id="0">
    <w:p w14:paraId="419E9A15" w14:textId="77777777" w:rsidR="007C4E63" w:rsidRDefault="007C4E63">
      <w:r>
        <w:continuationSeparator/>
      </w:r>
    </w:p>
  </w:endnote>
  <w:endnote w:type="continuationNotice" w:id="1">
    <w:p w14:paraId="511E6FFE" w14:textId="77777777" w:rsidR="007C4E63" w:rsidRDefault="007C4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03624" w14:textId="77777777" w:rsidR="007C4E63" w:rsidRDefault="007C4E63">
      <w:r>
        <w:separator/>
      </w:r>
    </w:p>
  </w:footnote>
  <w:footnote w:type="continuationSeparator" w:id="0">
    <w:p w14:paraId="7236DE5B" w14:textId="77777777" w:rsidR="007C4E63" w:rsidRDefault="007C4E63">
      <w:r>
        <w:continuationSeparator/>
      </w:r>
    </w:p>
  </w:footnote>
  <w:footnote w:type="continuationNotice" w:id="1">
    <w:p w14:paraId="34B791B7" w14:textId="77777777" w:rsidR="007C4E63" w:rsidRDefault="007C4E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20"/>
  </w:num>
  <w:num w:numId="3" w16cid:durableId="1702167446">
    <w:abstractNumId w:val="10"/>
  </w:num>
  <w:num w:numId="4" w16cid:durableId="1518690742">
    <w:abstractNumId w:val="23"/>
  </w:num>
  <w:num w:numId="5" w16cid:durableId="662314751">
    <w:abstractNumId w:val="14"/>
  </w:num>
  <w:num w:numId="6" w16cid:durableId="1338457555">
    <w:abstractNumId w:val="3"/>
  </w:num>
  <w:num w:numId="7" w16cid:durableId="256136520">
    <w:abstractNumId w:val="15"/>
  </w:num>
  <w:num w:numId="8" w16cid:durableId="1709062046">
    <w:abstractNumId w:val="21"/>
  </w:num>
  <w:num w:numId="9" w16cid:durableId="718478117">
    <w:abstractNumId w:val="9"/>
  </w:num>
  <w:num w:numId="10" w16cid:durableId="879782320">
    <w:abstractNumId w:val="25"/>
  </w:num>
  <w:num w:numId="11" w16cid:durableId="1886335567">
    <w:abstractNumId w:val="5"/>
  </w:num>
  <w:num w:numId="12" w16cid:durableId="777527205">
    <w:abstractNumId w:val="24"/>
  </w:num>
  <w:num w:numId="13" w16cid:durableId="805243000">
    <w:abstractNumId w:val="2"/>
  </w:num>
  <w:num w:numId="14" w16cid:durableId="1018194184">
    <w:abstractNumId w:val="19"/>
  </w:num>
  <w:num w:numId="15" w16cid:durableId="333340176">
    <w:abstractNumId w:val="11"/>
  </w:num>
  <w:num w:numId="16" w16cid:durableId="235433171">
    <w:abstractNumId w:val="18"/>
  </w:num>
  <w:num w:numId="17" w16cid:durableId="721447691">
    <w:abstractNumId w:val="17"/>
  </w:num>
  <w:num w:numId="18" w16cid:durableId="1161122117">
    <w:abstractNumId w:val="26"/>
  </w:num>
  <w:num w:numId="19" w16cid:durableId="910624503">
    <w:abstractNumId w:val="7"/>
  </w:num>
  <w:num w:numId="20" w16cid:durableId="1249079750">
    <w:abstractNumId w:val="16"/>
  </w:num>
  <w:num w:numId="21" w16cid:durableId="1981030082">
    <w:abstractNumId w:val="8"/>
  </w:num>
  <w:num w:numId="22" w16cid:durableId="582491264">
    <w:abstractNumId w:val="6"/>
  </w:num>
  <w:num w:numId="23" w16cid:durableId="433405691">
    <w:abstractNumId w:val="13"/>
  </w:num>
  <w:num w:numId="24" w16cid:durableId="877934387">
    <w:abstractNumId w:val="1"/>
  </w:num>
  <w:num w:numId="25" w16cid:durableId="2049408747">
    <w:abstractNumId w:val="4"/>
  </w:num>
  <w:num w:numId="26" w16cid:durableId="950284314">
    <w:abstractNumId w:val="12"/>
  </w:num>
  <w:num w:numId="27" w16cid:durableId="198227029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5F"/>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7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12"/>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717"/>
    <w:rsid w:val="00200AFA"/>
    <w:rsid w:val="00200B05"/>
    <w:rsid w:val="00200B28"/>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B31"/>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13B"/>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1BC"/>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3E1"/>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AA3"/>
    <w:rsid w:val="007C4E6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4F6"/>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DE9"/>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A90"/>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FF8"/>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1C3"/>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77"/>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3BFA"/>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F697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9" ma:contentTypeDescription="新しいドキュメントを作成します。" ma:contentTypeScope="" ma:versionID="5ffd8b2b0ebedbe6cc55362bc1646d17">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3f3c477709752ecb8b2c74654e469391" ns2:_="" ns3:_="">
    <xsd:import namespace="8181cbdf-9e76-4634-ae33-c9d45ede0eb7"/>
    <xsd:import namespace="2d629409-fdb5-41bb-ac1f-f4be54bf6bb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2265c01-7685-480a-9440-b163a0c49ea6}"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2.xml><?xml version="1.0" encoding="utf-8"?>
<ds:datastoreItem xmlns:ds="http://schemas.openxmlformats.org/officeDocument/2006/customXml" ds:itemID="{03AB4C92-7F47-458E-ACBD-6B1BB0A2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1245</Words>
  <Characters>7097</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2023-02-16T04:43:00Z</dcterms:created>
  <dcterms:modified xsi:type="dcterms:W3CDTF">2023-02-16T05:04:00Z</dcterms:modified>
</cp:coreProperties>
</file>