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99EEB" w14:textId="52AE2B19" w:rsidR="00263BBE" w:rsidRPr="00875D1E" w:rsidRDefault="004555F1" w:rsidP="00263BBE">
      <w:pPr>
        <w:tabs>
          <w:tab w:val="center" w:pos="4536"/>
          <w:tab w:val="right" w:pos="7938"/>
          <w:tab w:val="right" w:pos="9639"/>
        </w:tabs>
        <w:ind w:right="2"/>
        <w:rPr>
          <w:rFonts w:ascii="Arial" w:hAnsi="Arial" w:cs="Arial"/>
          <w:b/>
          <w:bCs/>
          <w:sz w:val="24"/>
          <w:szCs w:val="18"/>
          <w:highlight w:val="yellow"/>
        </w:rPr>
      </w:pPr>
      <w:r w:rsidRPr="004555F1">
        <w:rPr>
          <w:rFonts w:ascii="Arial" w:hAnsi="Arial" w:cs="Arial"/>
          <w:b/>
          <w:bCs/>
          <w:sz w:val="24"/>
          <w:szCs w:val="18"/>
        </w:rPr>
        <w:t>3GPP TSG RAN WG1 #11</w:t>
      </w:r>
      <w:r w:rsidR="002462D4">
        <w:rPr>
          <w:rFonts w:ascii="Arial" w:hAnsi="Arial" w:cs="Arial"/>
          <w:b/>
          <w:bCs/>
          <w:sz w:val="24"/>
          <w:szCs w:val="18"/>
        </w:rPr>
        <w:t>2</w:t>
      </w:r>
      <w:r w:rsidR="00263BBE" w:rsidRPr="004555F1">
        <w:rPr>
          <w:rFonts w:ascii="Arial" w:hAnsi="Arial" w:cs="Arial"/>
          <w:b/>
          <w:bCs/>
          <w:sz w:val="24"/>
          <w:szCs w:val="18"/>
        </w:rPr>
        <w:tab/>
      </w:r>
      <w:r w:rsidR="00263BBE" w:rsidRPr="004555F1">
        <w:rPr>
          <w:rFonts w:ascii="Arial" w:hAnsi="Arial" w:cs="Arial"/>
          <w:b/>
          <w:bCs/>
          <w:sz w:val="24"/>
          <w:szCs w:val="18"/>
        </w:rPr>
        <w:tab/>
      </w:r>
      <w:r w:rsidR="00263BBE" w:rsidRPr="004555F1">
        <w:rPr>
          <w:rFonts w:ascii="Arial" w:hAnsi="Arial" w:cs="Arial"/>
          <w:b/>
          <w:bCs/>
          <w:sz w:val="24"/>
          <w:szCs w:val="18"/>
        </w:rPr>
        <w:tab/>
      </w:r>
      <w:r w:rsidR="009226A3" w:rsidRPr="009226A3">
        <w:rPr>
          <w:rFonts w:ascii="Arial" w:hAnsi="Arial" w:cs="Arial"/>
          <w:b/>
          <w:bCs/>
          <w:sz w:val="24"/>
          <w:szCs w:val="18"/>
        </w:rPr>
        <w:t>R1-2</w:t>
      </w:r>
      <w:r w:rsidR="002462D4">
        <w:rPr>
          <w:rFonts w:ascii="Arial" w:hAnsi="Arial" w:cs="Arial"/>
          <w:b/>
          <w:bCs/>
          <w:sz w:val="24"/>
          <w:szCs w:val="18"/>
        </w:rPr>
        <w:t>30</w:t>
      </w:r>
      <w:r w:rsidR="0077030B">
        <w:rPr>
          <w:rFonts w:ascii="Arial" w:hAnsi="Arial" w:cs="Arial"/>
          <w:b/>
          <w:bCs/>
          <w:sz w:val="24"/>
          <w:szCs w:val="18"/>
        </w:rPr>
        <w:t>0730</w:t>
      </w:r>
    </w:p>
    <w:p w14:paraId="46A16DA8" w14:textId="7917E8C4" w:rsidR="002B17FD" w:rsidRDefault="002462D4" w:rsidP="002B17FD">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Athens</w:t>
      </w:r>
      <w:r w:rsidR="004555F1" w:rsidRPr="004555F1">
        <w:rPr>
          <w:rFonts w:eastAsia="MS Mincho" w:cs="Arial"/>
          <w:bCs/>
          <w:noProof w:val="0"/>
          <w:sz w:val="24"/>
          <w:szCs w:val="18"/>
          <w:lang w:eastAsia="ja-JP"/>
        </w:rPr>
        <w:t xml:space="preserve">, </w:t>
      </w:r>
      <w:r>
        <w:rPr>
          <w:rFonts w:eastAsia="MS Mincho" w:cs="Arial"/>
          <w:bCs/>
          <w:noProof w:val="0"/>
          <w:sz w:val="24"/>
          <w:szCs w:val="18"/>
          <w:lang w:eastAsia="ja-JP"/>
        </w:rPr>
        <w:t>Greece</w:t>
      </w:r>
      <w:r w:rsidR="004555F1" w:rsidRPr="004555F1">
        <w:rPr>
          <w:rFonts w:eastAsia="MS Mincho" w:cs="Arial"/>
          <w:bCs/>
          <w:noProof w:val="0"/>
          <w:sz w:val="24"/>
          <w:szCs w:val="18"/>
          <w:lang w:eastAsia="ja-JP"/>
        </w:rPr>
        <w:t xml:space="preserve">, </w:t>
      </w:r>
      <w:r>
        <w:rPr>
          <w:rFonts w:eastAsia="MS Mincho" w:cs="Arial"/>
          <w:bCs/>
          <w:noProof w:val="0"/>
          <w:sz w:val="24"/>
          <w:szCs w:val="18"/>
          <w:lang w:eastAsia="ja-JP"/>
        </w:rPr>
        <w:t>Feb.</w:t>
      </w:r>
      <w:r w:rsidR="004555F1" w:rsidRPr="004555F1">
        <w:rPr>
          <w:rFonts w:eastAsia="MS Mincho" w:cs="Arial"/>
          <w:bCs/>
          <w:noProof w:val="0"/>
          <w:sz w:val="24"/>
          <w:szCs w:val="18"/>
          <w:lang w:eastAsia="ja-JP"/>
        </w:rPr>
        <w:t xml:space="preserve"> </w:t>
      </w:r>
      <w:r>
        <w:rPr>
          <w:rFonts w:eastAsia="MS Mincho" w:cs="Arial"/>
          <w:bCs/>
          <w:noProof w:val="0"/>
          <w:sz w:val="24"/>
          <w:szCs w:val="18"/>
          <w:lang w:eastAsia="ja-JP"/>
        </w:rPr>
        <w:t>27</w:t>
      </w:r>
      <w:r w:rsidR="004555F1" w:rsidRPr="003F657D">
        <w:rPr>
          <w:rFonts w:eastAsia="MS Mincho" w:cs="Arial"/>
          <w:bCs/>
          <w:noProof w:val="0"/>
          <w:sz w:val="24"/>
          <w:szCs w:val="18"/>
          <w:vertAlign w:val="superscript"/>
          <w:lang w:eastAsia="ja-JP"/>
        </w:rPr>
        <w:t>th</w:t>
      </w:r>
      <w:r w:rsidR="004555F1" w:rsidRPr="004555F1">
        <w:rPr>
          <w:rFonts w:eastAsia="MS Mincho" w:cs="Arial"/>
          <w:bCs/>
          <w:noProof w:val="0"/>
          <w:sz w:val="24"/>
          <w:szCs w:val="18"/>
          <w:lang w:eastAsia="ja-JP"/>
        </w:rPr>
        <w:t xml:space="preserve"> – </w:t>
      </w:r>
      <w:r>
        <w:rPr>
          <w:rFonts w:eastAsia="MS Mincho" w:cs="Arial"/>
          <w:bCs/>
          <w:noProof w:val="0"/>
          <w:sz w:val="24"/>
          <w:szCs w:val="18"/>
          <w:lang w:eastAsia="ja-JP"/>
        </w:rPr>
        <w:t>Mar. 3</w:t>
      </w:r>
      <w:r>
        <w:rPr>
          <w:rFonts w:eastAsia="MS Mincho" w:cs="Arial"/>
          <w:bCs/>
          <w:noProof w:val="0"/>
          <w:sz w:val="24"/>
          <w:szCs w:val="18"/>
          <w:vertAlign w:val="superscript"/>
          <w:lang w:eastAsia="ja-JP"/>
        </w:rPr>
        <w:t>rd</w:t>
      </w:r>
      <w:r w:rsidR="004555F1" w:rsidRPr="004555F1">
        <w:rPr>
          <w:rFonts w:eastAsia="MS Mincho" w:cs="Arial"/>
          <w:bCs/>
          <w:noProof w:val="0"/>
          <w:sz w:val="24"/>
          <w:szCs w:val="18"/>
          <w:lang w:eastAsia="ja-JP"/>
        </w:rPr>
        <w:t>, 202</w:t>
      </w:r>
      <w:r>
        <w:rPr>
          <w:rFonts w:eastAsia="MS Mincho" w:cs="Arial"/>
          <w:bCs/>
          <w:noProof w:val="0"/>
          <w:sz w:val="24"/>
          <w:szCs w:val="18"/>
          <w:lang w:eastAsia="ja-JP"/>
        </w:rPr>
        <w:t>3</w:t>
      </w:r>
    </w:p>
    <w:p w14:paraId="6B7346EF" w14:textId="77777777" w:rsidR="004555F1" w:rsidRPr="004555F1" w:rsidRDefault="004555F1" w:rsidP="002B17FD">
      <w:pPr>
        <w:pStyle w:val="a0"/>
        <w:tabs>
          <w:tab w:val="right" w:pos="9639"/>
        </w:tabs>
        <w:rPr>
          <w:rFonts w:eastAsia="MS Mincho"/>
          <w:bCs/>
          <w:noProof w:val="0"/>
          <w:sz w:val="24"/>
          <w:lang w:eastAsia="ja-JP"/>
        </w:rPr>
      </w:pPr>
    </w:p>
    <w:p w14:paraId="39F8AE55" w14:textId="5EC5553D"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r w:rsidR="005A5588">
        <w:rPr>
          <w:rFonts w:eastAsia="宋体" w:cs="Arial"/>
          <w:b/>
          <w:bCs/>
          <w:sz w:val="24"/>
          <w:lang w:val="en-US" w:eastAsia="zh-CN"/>
        </w:rPr>
        <w:t>.</w:t>
      </w:r>
      <w:r w:rsidR="00C609BC">
        <w:rPr>
          <w:rFonts w:eastAsia="宋体" w:cs="Arial"/>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C3781D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B4422" w:rsidRPr="004B4422">
        <w:rPr>
          <w:rFonts w:ascii="Arial" w:hAnsi="Arial" w:cs="Arial"/>
          <w:b/>
          <w:bCs/>
          <w:sz w:val="24"/>
        </w:rPr>
        <w:t>Discussion on dynamic switching between DFT-S-OFDM and CP-OFDM</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14CBC413"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#9</w:t>
      </w:r>
      <w:r w:rsidR="002C1223" w:rsidRPr="003864E2">
        <w:rPr>
          <w:sz w:val="21"/>
          <w:szCs w:val="21"/>
        </w:rPr>
        <w:t>4</w:t>
      </w:r>
      <w:r w:rsidRPr="003864E2">
        <w:rPr>
          <w:sz w:val="21"/>
          <w:szCs w:val="21"/>
        </w:rPr>
        <w:t xml:space="preserve"> e-meeting, </w:t>
      </w:r>
      <w:r w:rsidR="00605186" w:rsidRPr="003864E2">
        <w:rPr>
          <w:sz w:val="21"/>
          <w:szCs w:val="21"/>
        </w:rPr>
        <w:t>a new Rel-18 work item on further NR coverage enhancement</w:t>
      </w:r>
      <w:r w:rsidR="00B73009" w:rsidRPr="003864E2">
        <w:rPr>
          <w:sz w:val="21"/>
          <w:szCs w:val="21"/>
        </w:rPr>
        <w:t>s</w:t>
      </w:r>
      <w:r w:rsidR="00605186" w:rsidRPr="003864E2">
        <w:rPr>
          <w:sz w:val="21"/>
          <w:szCs w:val="21"/>
        </w:rPr>
        <w:t xml:space="preserve"> was approved [1] and updated in RAN #9</w:t>
      </w:r>
      <w:r w:rsidR="00B73009" w:rsidRPr="003864E2">
        <w:rPr>
          <w:sz w:val="21"/>
          <w:szCs w:val="21"/>
        </w:rPr>
        <w:t>6</w:t>
      </w:r>
      <w:r w:rsidR="00605186" w:rsidRPr="003864E2">
        <w:rPr>
          <w:sz w:val="21"/>
          <w:szCs w:val="21"/>
        </w:rPr>
        <w:t xml:space="preserve"> [2]. The</w:t>
      </w:r>
      <w:r w:rsidR="003864E2" w:rsidRPr="003864E2">
        <w:rPr>
          <w:sz w:val="21"/>
          <w:szCs w:val="21"/>
        </w:rPr>
        <w:t xml:space="preserve"> objective</w:t>
      </w:r>
      <w:r w:rsidR="00605186" w:rsidRPr="003864E2">
        <w:rPr>
          <w:sz w:val="21"/>
          <w:szCs w:val="21"/>
        </w:rPr>
        <w:t xml:space="preserve"> of the work item is to</w:t>
      </w:r>
      <w:r w:rsidR="003864E2" w:rsidRPr="003864E2">
        <w:rPr>
          <w:sz w:val="21"/>
          <w:szCs w:val="21"/>
        </w:rPr>
        <w:t xml:space="preserve"> </w:t>
      </w:r>
      <w:r w:rsidR="003864E2" w:rsidRPr="003864E2">
        <w:rPr>
          <w:iCs/>
          <w:sz w:val="21"/>
          <w:szCs w:val="21"/>
          <w:lang w:val="en-US"/>
        </w:rPr>
        <w:t xml:space="preserve">specify </w:t>
      </w:r>
      <w:r w:rsidR="003864E2" w:rsidRPr="003864E2">
        <w:rPr>
          <w:rFonts w:hint="eastAsia"/>
          <w:iCs/>
          <w:sz w:val="21"/>
          <w:szCs w:val="21"/>
          <w:lang w:val="en-US" w:eastAsia="zh-CN"/>
        </w:rPr>
        <w:t>further uplink coverage enhancements</w:t>
      </w:r>
      <w:r w:rsidR="003864E2" w:rsidRPr="003864E2">
        <w:rPr>
          <w:iCs/>
          <w:sz w:val="21"/>
          <w:szCs w:val="21"/>
          <w:lang w:val="en-US"/>
        </w:rPr>
        <w:t xml:space="preserve"> for PRACH, power domain</w:t>
      </w:r>
      <w:r w:rsidR="003864E2" w:rsidRPr="003864E2">
        <w:rPr>
          <w:rFonts w:hint="eastAsia"/>
          <w:iCs/>
          <w:sz w:val="21"/>
          <w:szCs w:val="21"/>
          <w:lang w:val="en-US" w:eastAsia="zh-CN"/>
        </w:rPr>
        <w:t xml:space="preserve"> and</w:t>
      </w:r>
      <w:r w:rsidR="003864E2" w:rsidRPr="003864E2">
        <w:rPr>
          <w:iCs/>
          <w:sz w:val="21"/>
          <w:szCs w:val="21"/>
          <w:lang w:val="en-US"/>
        </w:rPr>
        <w:t xml:space="preserve"> DFT-S-OFDM</w:t>
      </w:r>
      <w:r w:rsidR="002C1223" w:rsidRPr="003864E2">
        <w:rPr>
          <w:sz w:val="21"/>
          <w:szCs w:val="21"/>
        </w:rPr>
        <w:t>.</w:t>
      </w:r>
      <w:r w:rsidR="00605186" w:rsidRPr="003864E2">
        <w:rPr>
          <w:sz w:val="21"/>
          <w:szCs w:val="21"/>
        </w:rPr>
        <w:t xml:space="preserve"> </w:t>
      </w:r>
      <w:r w:rsidR="002C1223" w:rsidRPr="003864E2">
        <w:rPr>
          <w:rFonts w:hint="eastAsia"/>
          <w:sz w:val="21"/>
          <w:szCs w:val="21"/>
          <w:lang w:eastAsia="zh-CN"/>
        </w:rPr>
        <w:t>De</w:t>
      </w:r>
      <w:r w:rsidR="002C1223" w:rsidRPr="003864E2">
        <w:rPr>
          <w:sz w:val="21"/>
          <w:szCs w:val="21"/>
        </w:rPr>
        <w:t xml:space="preserve">tailed objective </w:t>
      </w:r>
      <w:r w:rsidR="00090A71">
        <w:rPr>
          <w:sz w:val="21"/>
          <w:szCs w:val="21"/>
        </w:rPr>
        <w:t xml:space="preserve">for </w:t>
      </w:r>
      <w:r w:rsidR="0065115D" w:rsidRPr="0065115D">
        <w:rPr>
          <w:sz w:val="21"/>
          <w:szCs w:val="21"/>
        </w:rPr>
        <w:t>dynamic switching between DFT-S-OFDM and CP-OFDM</w:t>
      </w:r>
      <w:r w:rsidR="00090A71">
        <w:rPr>
          <w:sz w:val="21"/>
          <w:szCs w:val="21"/>
        </w:rPr>
        <w:t xml:space="preserve"> </w:t>
      </w:r>
      <w:r w:rsidR="0065115D">
        <w:rPr>
          <w:rFonts w:hint="eastAsia"/>
          <w:sz w:val="21"/>
          <w:szCs w:val="21"/>
          <w:lang w:eastAsia="zh-CN"/>
        </w:rPr>
        <w:t>is</w:t>
      </w:r>
      <w:r w:rsidR="0065115D">
        <w:rPr>
          <w:sz w:val="21"/>
          <w:szCs w:val="21"/>
        </w:rPr>
        <w:t xml:space="preserve"> </w:t>
      </w:r>
      <w:r w:rsidR="002C1223" w:rsidRPr="003864E2">
        <w:rPr>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5399C016" w14:textId="79E94A2A" w:rsidR="002C1223" w:rsidRPr="0065115D" w:rsidRDefault="0065115D" w:rsidP="0065115D">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65115D">
              <w:rPr>
                <w:sz w:val="21"/>
                <w:szCs w:val="21"/>
                <w:lang w:eastAsia="zh-CN"/>
              </w:rPr>
              <w:t xml:space="preserve">Specify </w:t>
            </w:r>
            <w:r w:rsidRPr="000E6F47">
              <w:rPr>
                <w:sz w:val="21"/>
                <w:szCs w:val="21"/>
                <w:lang w:eastAsia="zh-CN"/>
              </w:rPr>
              <w:t>enhancements to support dynamic switching between DFT-</w:t>
            </w:r>
            <w:r>
              <w:rPr>
                <w:rFonts w:hint="eastAsia"/>
                <w:sz w:val="21"/>
                <w:szCs w:val="21"/>
                <w:lang w:eastAsia="zh-CN"/>
              </w:rPr>
              <w:t>S</w:t>
            </w:r>
            <w:r w:rsidRPr="000E6F47">
              <w:rPr>
                <w:sz w:val="21"/>
                <w:szCs w:val="21"/>
                <w:lang w:eastAsia="zh-CN"/>
              </w:rPr>
              <w:t>-OFDM and CP-OFDM (RAN1)</w:t>
            </w:r>
          </w:p>
        </w:tc>
      </w:tr>
    </w:tbl>
    <w:p w14:paraId="3F7B05F6" w14:textId="77777777" w:rsidR="002C1223" w:rsidRDefault="002C1223" w:rsidP="002C1223">
      <w:pPr>
        <w:pStyle w:val="af4"/>
        <w:jc w:val="both"/>
        <w:rPr>
          <w:i/>
          <w:sz w:val="21"/>
          <w:szCs w:val="21"/>
          <w:lang w:val="en-US" w:eastAsia="ko-KR"/>
        </w:rPr>
      </w:pPr>
    </w:p>
    <w:p w14:paraId="6DA07C37" w14:textId="73AB7DB1"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E42571">
        <w:rPr>
          <w:rFonts w:hint="eastAsia"/>
          <w:sz w:val="21"/>
          <w:szCs w:val="21"/>
          <w:lang w:val="en-US" w:eastAsia="zh-CN"/>
        </w:rPr>
        <w:t>fo</w:t>
      </w:r>
      <w:r w:rsidR="00E42571">
        <w:rPr>
          <w:sz w:val="21"/>
          <w:szCs w:val="21"/>
          <w:lang w:val="en-US" w:eastAsia="zh-CN"/>
        </w:rPr>
        <w:t xml:space="preserve">cus on the </w:t>
      </w:r>
      <w:r w:rsidR="0065115D" w:rsidRPr="0065115D">
        <w:rPr>
          <w:sz w:val="21"/>
          <w:szCs w:val="21"/>
        </w:rPr>
        <w:t>dynamic switching between DFT-S-OFDM and CP-OFDM</w:t>
      </w:r>
      <w:r w:rsidR="00090A71">
        <w:rPr>
          <w:sz w:val="21"/>
          <w:szCs w:val="21"/>
          <w:lang w:val="en-US" w:eastAsia="zh-CN"/>
        </w:rPr>
        <w:t>.</w:t>
      </w:r>
    </w:p>
    <w:bookmarkEnd w:id="0"/>
    <w:bookmarkEnd w:id="1"/>
    <w:p w14:paraId="458CBDE4" w14:textId="26E05C1B" w:rsidR="00660081" w:rsidRDefault="006510E2" w:rsidP="00660081">
      <w:pPr>
        <w:pStyle w:val="1"/>
      </w:pPr>
      <w:r>
        <w:t>Discussion</w:t>
      </w:r>
    </w:p>
    <w:p w14:paraId="5D704BD4" w14:textId="6998DB42" w:rsidR="005821D0" w:rsidRPr="005821D0" w:rsidRDefault="005821D0" w:rsidP="005821D0">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Indication of dynamic switching of UL waveform</w:t>
      </w:r>
    </w:p>
    <w:p w14:paraId="311E925A" w14:textId="5122CEFC" w:rsidR="00B01D69" w:rsidRDefault="00875D1E" w:rsidP="00ED0544">
      <w:pPr>
        <w:jc w:val="both"/>
        <w:rPr>
          <w:sz w:val="21"/>
          <w:szCs w:val="21"/>
          <w:lang w:val="en-GB" w:eastAsia="zh-CN"/>
        </w:rPr>
      </w:pPr>
      <w:r>
        <w:rPr>
          <w:sz w:val="21"/>
          <w:szCs w:val="21"/>
          <w:lang w:val="en-GB" w:eastAsia="zh-CN"/>
        </w:rPr>
        <w:t>In RAN1 #11</w:t>
      </w:r>
      <w:r w:rsidR="001532E9">
        <w:rPr>
          <w:sz w:val="21"/>
          <w:szCs w:val="21"/>
          <w:lang w:val="en-GB" w:eastAsia="zh-CN"/>
        </w:rPr>
        <w:t xml:space="preserve">1 </w:t>
      </w:r>
      <w:r>
        <w:rPr>
          <w:sz w:val="21"/>
          <w:szCs w:val="21"/>
          <w:lang w:val="en-GB" w:eastAsia="zh-CN"/>
        </w:rPr>
        <w:t xml:space="preserve">meeting, the following </w:t>
      </w:r>
      <w:r w:rsidR="001532E9">
        <w:rPr>
          <w:sz w:val="21"/>
          <w:szCs w:val="21"/>
          <w:lang w:val="en-GB" w:eastAsia="zh-CN"/>
        </w:rPr>
        <w:t>agreement and working assumption were reached in the RAN1 #111[3]</w:t>
      </w:r>
      <w:r>
        <w:rPr>
          <w:sz w:val="21"/>
          <w:szCs w:val="21"/>
          <w:lang w:val="en-GB" w:eastAsia="zh-CN"/>
        </w:rPr>
        <w:t xml:space="preserve"> </w:t>
      </w:r>
      <w:r w:rsidR="000219AF">
        <w:rPr>
          <w:sz w:val="21"/>
          <w:szCs w:val="21"/>
          <w:lang w:val="en-GB" w:eastAsia="zh-CN"/>
        </w:rPr>
        <w:t xml:space="preserve">to </w:t>
      </w:r>
      <w:r w:rsidR="000219AF" w:rsidRPr="000219AF">
        <w:rPr>
          <w:sz w:val="21"/>
          <w:szCs w:val="21"/>
          <w:lang w:val="en-GB" w:eastAsia="zh-CN"/>
        </w:rPr>
        <w:t>support dynamic switching</w:t>
      </w:r>
      <w:r w:rsidR="000219AF" w:rsidRPr="000219AF">
        <w:t xml:space="preserve"> </w:t>
      </w:r>
      <w:r w:rsidR="000219AF" w:rsidRPr="000219AF">
        <w:rPr>
          <w:sz w:val="21"/>
          <w:szCs w:val="21"/>
          <w:lang w:val="en-GB" w:eastAsia="zh-CN"/>
        </w:rPr>
        <w:t>of UL waveform</w:t>
      </w:r>
      <w:r w:rsidR="006A42B0">
        <w:rPr>
          <w:sz w:val="21"/>
          <w:szCs w:val="21"/>
          <w:lang w:val="en-GB" w:eastAsia="zh-CN"/>
        </w:rPr>
        <w:t>.</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B01D69" w14:paraId="076BDA17" w14:textId="77777777" w:rsidTr="00B01D69">
        <w:tc>
          <w:tcPr>
            <w:tcW w:w="9629" w:type="dxa"/>
          </w:tcPr>
          <w:p w14:paraId="031B41A3" w14:textId="77777777" w:rsidR="00B01D69" w:rsidRPr="00B01D69" w:rsidRDefault="00B01D69" w:rsidP="00B01D69">
            <w:pPr>
              <w:overflowPunct/>
              <w:autoSpaceDE/>
              <w:autoSpaceDN/>
              <w:adjustRightInd/>
              <w:spacing w:after="0"/>
              <w:textAlignment w:val="auto"/>
              <w:rPr>
                <w:rFonts w:eastAsia="Batang"/>
                <w:b/>
                <w:bCs/>
                <w:highlight w:val="green"/>
                <w:lang w:val="en-GB"/>
              </w:rPr>
            </w:pPr>
            <w:r w:rsidRPr="00E67B25">
              <w:rPr>
                <w:b/>
                <w:bCs/>
                <w:shd w:val="clear" w:color="auto" w:fill="00FF00"/>
                <w:lang w:val="en-GB" w:eastAsia="zh-CN"/>
              </w:rPr>
              <w:t>Agreement</w:t>
            </w:r>
          </w:p>
          <w:p w14:paraId="47B1B034" w14:textId="77777777" w:rsidR="00B01D69" w:rsidRPr="00B01D69" w:rsidRDefault="00B01D69" w:rsidP="00B01D69">
            <w:pPr>
              <w:overflowPunct/>
              <w:autoSpaceDE/>
              <w:autoSpaceDN/>
              <w:adjustRightInd/>
              <w:spacing w:after="0"/>
              <w:jc w:val="both"/>
              <w:textAlignment w:val="auto"/>
              <w:rPr>
                <w:rFonts w:eastAsia="等线"/>
                <w:lang w:val="en-GB" w:eastAsia="zh-CN"/>
              </w:rPr>
            </w:pPr>
            <w:r w:rsidRPr="00B01D69">
              <w:rPr>
                <w:rFonts w:eastAsia="等线"/>
                <w:b/>
                <w:bCs/>
                <w:lang w:val="en-GB" w:eastAsia="zh-CN"/>
              </w:rPr>
              <w:t xml:space="preserve">For DCI based solution, </w:t>
            </w:r>
          </w:p>
          <w:p w14:paraId="06C19842" w14:textId="77777777" w:rsidR="00B01D69" w:rsidRPr="00B01D69" w:rsidRDefault="00B01D69" w:rsidP="00B01D69">
            <w:pPr>
              <w:numPr>
                <w:ilvl w:val="0"/>
                <w:numId w:val="25"/>
              </w:numPr>
              <w:overflowPunct/>
              <w:autoSpaceDE/>
              <w:autoSpaceDN/>
              <w:adjustRightInd/>
              <w:spacing w:after="0"/>
              <w:jc w:val="both"/>
              <w:textAlignment w:val="auto"/>
              <w:rPr>
                <w:rFonts w:eastAsia="Batang"/>
                <w:lang w:val="en-GB"/>
              </w:rPr>
            </w:pPr>
            <w:r w:rsidRPr="00B01D69">
              <w:rPr>
                <w:rFonts w:eastAsia="Batang"/>
                <w:lang w:val="en-GB"/>
              </w:rPr>
              <w:t>For supported dynamically scheduled PUSCH, support dynamic waveform switching indication from UL scheduling DCI</w:t>
            </w:r>
          </w:p>
          <w:p w14:paraId="4BFACC88" w14:textId="77777777" w:rsidR="00B01D69" w:rsidRPr="00B01D69" w:rsidRDefault="00B01D69" w:rsidP="00B01D69">
            <w:pPr>
              <w:overflowPunct/>
              <w:autoSpaceDE/>
              <w:autoSpaceDN/>
              <w:adjustRightInd/>
              <w:spacing w:after="0"/>
              <w:ind w:left="420"/>
              <w:jc w:val="both"/>
              <w:textAlignment w:val="auto"/>
              <w:rPr>
                <w:rFonts w:eastAsia="Batang"/>
                <w:lang w:val="en-GB"/>
              </w:rPr>
            </w:pPr>
            <w:r w:rsidRPr="00B01D69">
              <w:rPr>
                <w:rFonts w:eastAsia="Batang"/>
                <w:lang w:val="en-GB"/>
              </w:rPr>
              <w:t xml:space="preserve">Note: “Supported dynamically scheduled PUSCH” is to be confirmed in further discussion </w:t>
            </w:r>
          </w:p>
          <w:p w14:paraId="6F854BDB" w14:textId="77777777" w:rsidR="00B01D69" w:rsidRPr="00B01D69" w:rsidRDefault="00B01D69" w:rsidP="00B01D69">
            <w:pPr>
              <w:overflowPunct/>
              <w:autoSpaceDE/>
              <w:autoSpaceDN/>
              <w:adjustRightInd/>
              <w:spacing w:after="0"/>
              <w:ind w:left="420"/>
              <w:jc w:val="both"/>
              <w:textAlignment w:val="auto"/>
              <w:rPr>
                <w:rFonts w:eastAsia="等线"/>
                <w:lang w:val="en-GB" w:eastAsia="zh-CN"/>
              </w:rPr>
            </w:pPr>
            <w:r w:rsidRPr="00B01D69">
              <w:rPr>
                <w:rFonts w:eastAsia="等线" w:hint="eastAsia"/>
                <w:lang w:val="en-GB" w:eastAsia="zh-CN"/>
              </w:rPr>
              <w:t>N</w:t>
            </w:r>
            <w:r w:rsidRPr="00B01D69">
              <w:rPr>
                <w:rFonts w:eastAsia="等线"/>
                <w:lang w:val="en-GB" w:eastAsia="zh-CN"/>
              </w:rPr>
              <w:t>ote: It does not imply that the waveform switching indication applies to other transmission or not</w:t>
            </w:r>
          </w:p>
          <w:p w14:paraId="67BBF137" w14:textId="77777777" w:rsidR="00B01D69" w:rsidRPr="00B01D69" w:rsidRDefault="00B01D69" w:rsidP="00B01D69">
            <w:pPr>
              <w:numPr>
                <w:ilvl w:val="0"/>
                <w:numId w:val="25"/>
              </w:numPr>
              <w:overflowPunct/>
              <w:autoSpaceDE/>
              <w:autoSpaceDN/>
              <w:adjustRightInd/>
              <w:spacing w:after="0"/>
              <w:textAlignment w:val="auto"/>
              <w:rPr>
                <w:rFonts w:ascii="Times" w:eastAsia="Batang" w:hAnsi="Times"/>
                <w:szCs w:val="24"/>
                <w:lang w:val="en-GB" w:eastAsia="x-none"/>
              </w:rPr>
            </w:pPr>
            <w:r w:rsidRPr="00B01D69">
              <w:rPr>
                <w:rFonts w:ascii="Times" w:eastAsia="Batang" w:hAnsi="Times"/>
                <w:szCs w:val="24"/>
                <w:lang w:val="en-GB" w:eastAsia="x-none"/>
              </w:rPr>
              <w:t>Indication from non-UL scheduling DCI is not supported.</w:t>
            </w:r>
          </w:p>
          <w:p w14:paraId="3021B11C" w14:textId="77777777" w:rsidR="00B01D69" w:rsidRPr="00B01D69" w:rsidRDefault="00B01D69" w:rsidP="00B01D69">
            <w:pPr>
              <w:overflowPunct/>
              <w:autoSpaceDE/>
              <w:autoSpaceDN/>
              <w:adjustRightInd/>
              <w:spacing w:after="0"/>
              <w:textAlignment w:val="auto"/>
              <w:rPr>
                <w:rFonts w:ascii="Times" w:eastAsia="Batang" w:hAnsi="Times"/>
                <w:szCs w:val="24"/>
                <w:lang w:val="en-GB" w:eastAsia="x-none"/>
              </w:rPr>
            </w:pPr>
            <w:r w:rsidRPr="00B01D69">
              <w:rPr>
                <w:rFonts w:ascii="Times" w:eastAsia="Batang" w:hAnsi="Times"/>
                <w:szCs w:val="24"/>
                <w:lang w:val="en-GB" w:eastAsia="x-none"/>
              </w:rPr>
              <w:t>Note: the working assumption made in RAN1#110b-e for “</w:t>
            </w:r>
            <w:r w:rsidRPr="00B01D69">
              <w:rPr>
                <w:rFonts w:eastAsia="Batang"/>
                <w:lang w:val="en-GB"/>
              </w:rPr>
              <w:t>Support at least one of the following options for the dynamic waveform indication in R18</w:t>
            </w:r>
            <w:r w:rsidRPr="00B01D69">
              <w:rPr>
                <w:rFonts w:ascii="Times" w:eastAsia="Batang" w:hAnsi="Times"/>
                <w:szCs w:val="24"/>
                <w:lang w:val="en-GB" w:eastAsia="x-none"/>
              </w:rPr>
              <w:t>” does not need to be confirmed</w:t>
            </w:r>
          </w:p>
          <w:p w14:paraId="179448C1" w14:textId="77777777" w:rsidR="00B01D69" w:rsidRPr="00B01D69" w:rsidRDefault="00B01D69" w:rsidP="00B01D69">
            <w:pPr>
              <w:overflowPunct/>
              <w:autoSpaceDE/>
              <w:autoSpaceDN/>
              <w:adjustRightInd/>
              <w:spacing w:after="0"/>
              <w:textAlignment w:val="auto"/>
              <w:rPr>
                <w:rFonts w:ascii="Times" w:eastAsia="Batang" w:hAnsi="Times"/>
                <w:szCs w:val="24"/>
                <w:lang w:val="en-GB" w:eastAsia="x-none"/>
              </w:rPr>
            </w:pPr>
          </w:p>
          <w:p w14:paraId="2EB7D5D4" w14:textId="77777777" w:rsidR="00B01D69" w:rsidRPr="00B01D69" w:rsidRDefault="00B01D69" w:rsidP="00B01D69">
            <w:pPr>
              <w:tabs>
                <w:tab w:val="left" w:pos="3843"/>
              </w:tabs>
              <w:overflowPunct/>
              <w:autoSpaceDE/>
              <w:autoSpaceDN/>
              <w:adjustRightInd/>
              <w:spacing w:after="0"/>
              <w:textAlignment w:val="auto"/>
              <w:rPr>
                <w:rFonts w:ascii="Times" w:eastAsia="Batang" w:hAnsi="Times"/>
                <w:szCs w:val="24"/>
                <w:highlight w:val="darkYellow"/>
                <w:lang w:val="en-GB" w:eastAsia="x-none"/>
              </w:rPr>
            </w:pPr>
            <w:r w:rsidRPr="00B01D69">
              <w:rPr>
                <w:rFonts w:ascii="Times" w:eastAsia="Batang" w:hAnsi="Times"/>
                <w:szCs w:val="24"/>
                <w:highlight w:val="darkYellow"/>
                <w:lang w:val="en-GB" w:eastAsia="x-none"/>
              </w:rPr>
              <w:t>Working Assumption</w:t>
            </w:r>
          </w:p>
          <w:p w14:paraId="5D92E4F4" w14:textId="77777777" w:rsidR="00B01D69" w:rsidRPr="00B01D69" w:rsidRDefault="00B01D69" w:rsidP="00B01D69">
            <w:pPr>
              <w:overflowPunct/>
              <w:autoSpaceDE/>
              <w:autoSpaceDN/>
              <w:adjustRightInd/>
              <w:spacing w:after="0"/>
              <w:textAlignment w:val="auto"/>
              <w:rPr>
                <w:rFonts w:ascii="Times" w:eastAsia="等线" w:hAnsi="Times"/>
                <w:szCs w:val="24"/>
                <w:lang w:val="en-GB" w:eastAsia="zh-CN"/>
              </w:rPr>
            </w:pPr>
            <w:r w:rsidRPr="00B01D69">
              <w:rPr>
                <w:rFonts w:ascii="Times" w:eastAsia="等线" w:hAnsi="Times"/>
                <w:szCs w:val="24"/>
                <w:lang w:val="en-GB" w:eastAsia="zh-CN"/>
              </w:rPr>
              <w:t>Support new 1-bit field for dynamic waveform indication from UL scheduling DCI</w:t>
            </w:r>
          </w:p>
          <w:p w14:paraId="676654A8" w14:textId="77777777" w:rsidR="00B01D69" w:rsidRPr="00B01D69" w:rsidRDefault="00B01D69" w:rsidP="00B01D69">
            <w:pPr>
              <w:numPr>
                <w:ilvl w:val="0"/>
                <w:numId w:val="22"/>
              </w:numPr>
              <w:overflowPunct/>
              <w:autoSpaceDE/>
              <w:autoSpaceDN/>
              <w:adjustRightInd/>
              <w:spacing w:after="0"/>
              <w:ind w:firstLine="0"/>
              <w:textAlignment w:val="auto"/>
              <w:rPr>
                <w:rFonts w:ascii="Times" w:eastAsia="等线" w:hAnsi="Times"/>
                <w:szCs w:val="24"/>
                <w:lang w:val="en-GB" w:eastAsia="zh-CN"/>
              </w:rPr>
            </w:pPr>
            <w:r w:rsidRPr="00B01D69">
              <w:rPr>
                <w:rFonts w:ascii="Times" w:eastAsia="等线" w:hAnsi="Times"/>
                <w:szCs w:val="24"/>
                <w:lang w:val="en-GB" w:eastAsia="zh-CN"/>
              </w:rPr>
              <w:t>Note: no change of the current size alignment procedure between UL DCI and DL DCI</w:t>
            </w:r>
          </w:p>
          <w:p w14:paraId="5BCAA013" w14:textId="77777777" w:rsidR="00B01D69" w:rsidRPr="00E67B25" w:rsidRDefault="00B01D69" w:rsidP="00B8241B">
            <w:pPr>
              <w:overflowPunct/>
              <w:autoSpaceDE/>
              <w:autoSpaceDN/>
              <w:adjustRightInd/>
              <w:spacing w:after="0"/>
              <w:ind w:left="720"/>
              <w:textAlignment w:val="auto"/>
              <w:rPr>
                <w:rFonts w:ascii="Times" w:hAnsi="Times" w:cs="Times"/>
                <w:lang w:eastAsia="zh-CN"/>
              </w:rPr>
            </w:pPr>
          </w:p>
        </w:tc>
      </w:tr>
    </w:tbl>
    <w:p w14:paraId="15BD7D2F" w14:textId="77777777" w:rsidR="00B01D69" w:rsidRDefault="00B01D69" w:rsidP="00ED0544">
      <w:pPr>
        <w:jc w:val="both"/>
        <w:rPr>
          <w:sz w:val="21"/>
          <w:szCs w:val="21"/>
          <w:lang w:val="en-GB" w:eastAsia="zh-CN"/>
        </w:rPr>
      </w:pPr>
      <w:r>
        <w:rPr>
          <w:sz w:val="21"/>
          <w:szCs w:val="21"/>
          <w:lang w:val="en-GB" w:eastAsia="zh-CN"/>
        </w:rPr>
        <w:t xml:space="preserve"> </w:t>
      </w:r>
    </w:p>
    <w:p w14:paraId="5DD9EE23" w14:textId="55D3B267" w:rsidR="00AF0DBD" w:rsidRPr="00662E42" w:rsidRDefault="00354015" w:rsidP="00ED0544">
      <w:pPr>
        <w:jc w:val="both"/>
        <w:rPr>
          <w:sz w:val="21"/>
          <w:szCs w:val="21"/>
          <w:lang w:val="en-GB" w:eastAsia="zh-CN"/>
        </w:rPr>
      </w:pPr>
      <w:r>
        <w:rPr>
          <w:sz w:val="21"/>
          <w:szCs w:val="21"/>
          <w:lang w:val="en-GB" w:eastAsia="zh-CN"/>
        </w:rPr>
        <w:t xml:space="preserve">According to the above agreement, only the DCI </w:t>
      </w:r>
      <w:r>
        <w:rPr>
          <w:rFonts w:hint="eastAsia"/>
          <w:sz w:val="21"/>
          <w:szCs w:val="21"/>
          <w:lang w:val="en-GB" w:eastAsia="zh-CN"/>
        </w:rPr>
        <w:t>based</w:t>
      </w:r>
      <w:r>
        <w:rPr>
          <w:sz w:val="21"/>
          <w:szCs w:val="21"/>
          <w:lang w:val="en-GB" w:eastAsia="zh-CN"/>
        </w:rPr>
        <w:t xml:space="preserve"> indication </w:t>
      </w:r>
      <w:r w:rsidR="00B03D3E">
        <w:rPr>
          <w:sz w:val="21"/>
          <w:szCs w:val="21"/>
          <w:lang w:val="en-GB" w:eastAsia="zh-CN"/>
        </w:rPr>
        <w:t>need to</w:t>
      </w:r>
      <w:r>
        <w:rPr>
          <w:sz w:val="21"/>
          <w:szCs w:val="21"/>
          <w:lang w:val="en-GB" w:eastAsia="zh-CN"/>
        </w:rPr>
        <w:t xml:space="preserve"> be taken into consideration</w:t>
      </w:r>
      <w:r w:rsidR="00B954F9">
        <w:rPr>
          <w:sz w:val="21"/>
          <w:szCs w:val="21"/>
          <w:lang w:val="en-GB" w:eastAsia="zh-CN"/>
        </w:rPr>
        <w:t xml:space="preserve"> in the future</w:t>
      </w:r>
      <w:r w:rsidR="00B03D3E">
        <w:rPr>
          <w:sz w:val="21"/>
          <w:szCs w:val="21"/>
          <w:lang w:val="en-GB" w:eastAsia="zh-CN"/>
        </w:rPr>
        <w:t xml:space="preserve"> </w:t>
      </w:r>
      <w:r w:rsidR="00B03D3E">
        <w:rPr>
          <w:rFonts w:hint="eastAsia"/>
          <w:sz w:val="21"/>
          <w:szCs w:val="21"/>
          <w:lang w:val="en-GB" w:eastAsia="zh-CN"/>
        </w:rPr>
        <w:t>discussion</w:t>
      </w:r>
      <w:r>
        <w:rPr>
          <w:sz w:val="21"/>
          <w:szCs w:val="21"/>
          <w:lang w:val="en-GB" w:eastAsia="zh-CN"/>
        </w:rPr>
        <w:t>.</w:t>
      </w:r>
      <w:r w:rsidR="001A254A">
        <w:rPr>
          <w:sz w:val="21"/>
          <w:szCs w:val="21"/>
          <w:lang w:val="en-GB" w:eastAsia="zh-CN"/>
        </w:rPr>
        <w:t xml:space="preserve"> </w:t>
      </w:r>
      <w:r w:rsidR="001532E9">
        <w:rPr>
          <w:sz w:val="21"/>
          <w:szCs w:val="21"/>
          <w:lang w:val="en-GB" w:eastAsia="zh-CN"/>
        </w:rPr>
        <w:t xml:space="preserve">To support the </w:t>
      </w:r>
      <w:r w:rsidR="001532E9" w:rsidRPr="001532E9">
        <w:rPr>
          <w:sz w:val="21"/>
          <w:szCs w:val="21"/>
          <w:lang w:val="en-GB" w:eastAsia="zh-CN"/>
        </w:rPr>
        <w:t>new 1-bit field from UL scheduling DCI</w:t>
      </w:r>
      <w:r w:rsidR="00AF0DBD">
        <w:rPr>
          <w:sz w:val="21"/>
          <w:szCs w:val="21"/>
          <w:lang w:val="en-GB" w:eastAsia="zh-CN"/>
        </w:rPr>
        <w:t xml:space="preserve"> is the most directly method</w:t>
      </w:r>
      <w:r w:rsidR="00651893">
        <w:rPr>
          <w:sz w:val="21"/>
          <w:szCs w:val="21"/>
          <w:lang w:val="en-GB" w:eastAsia="zh-CN"/>
        </w:rPr>
        <w:t xml:space="preserve"> to indicate the waveform switching</w:t>
      </w:r>
      <w:r w:rsidR="00AF0DBD">
        <w:rPr>
          <w:sz w:val="21"/>
          <w:szCs w:val="21"/>
          <w:lang w:val="en-GB" w:eastAsia="zh-CN"/>
        </w:rPr>
        <w:t xml:space="preserve"> and the </w:t>
      </w:r>
      <w:r w:rsidR="00401277">
        <w:rPr>
          <w:sz w:val="21"/>
          <w:szCs w:val="21"/>
          <w:lang w:val="en-GB" w:eastAsia="zh-CN"/>
        </w:rPr>
        <w:t xml:space="preserve">working assumption </w:t>
      </w:r>
      <w:r w:rsidR="00AF0DBD">
        <w:rPr>
          <w:sz w:val="21"/>
          <w:szCs w:val="21"/>
          <w:lang w:val="en-GB" w:eastAsia="zh-CN"/>
        </w:rPr>
        <w:t xml:space="preserve">on it was </w:t>
      </w:r>
      <w:r w:rsidR="00401277">
        <w:rPr>
          <w:sz w:val="21"/>
          <w:szCs w:val="21"/>
          <w:lang w:val="en-GB" w:eastAsia="zh-CN"/>
        </w:rPr>
        <w:t>reached in the last meeting</w:t>
      </w:r>
      <w:r w:rsidR="004172B8">
        <w:rPr>
          <w:sz w:val="21"/>
          <w:szCs w:val="21"/>
          <w:lang w:val="en-GB" w:eastAsia="zh-CN"/>
        </w:rPr>
        <w:t xml:space="preserve">. </w:t>
      </w:r>
      <w:r w:rsidR="004172B8">
        <w:rPr>
          <w:rFonts w:hint="eastAsia"/>
          <w:sz w:val="21"/>
          <w:szCs w:val="21"/>
          <w:lang w:val="en-GB" w:eastAsia="zh-CN"/>
        </w:rPr>
        <w:t>Ther</w:t>
      </w:r>
      <w:r w:rsidR="004172B8">
        <w:rPr>
          <w:sz w:val="21"/>
          <w:szCs w:val="21"/>
          <w:lang w:val="en-GB" w:eastAsia="zh-CN"/>
        </w:rPr>
        <w:t>efore, we are fine with the working assumption in general.</w:t>
      </w:r>
      <w:r w:rsidR="00662E42">
        <w:rPr>
          <w:sz w:val="21"/>
          <w:szCs w:val="21"/>
          <w:lang w:val="en-GB" w:eastAsia="zh-CN"/>
        </w:rPr>
        <w:t xml:space="preserve"> However, since the DCI size of DFT-s-OFDM and CP-OFDM should be aligned, which will be discussed in the following section, the total size of DCI for supporting the waveform switching may be much larger than current DCI, which will increase the payload and have influence on the coverage </w:t>
      </w:r>
      <w:r w:rsidR="00662E42">
        <w:rPr>
          <w:sz w:val="21"/>
          <w:szCs w:val="21"/>
          <w:lang w:val="en-GB" w:eastAsia="zh-CN"/>
        </w:rPr>
        <w:lastRenderedPageBreak/>
        <w:t xml:space="preserve">performance, even the new 1-bit payload may become the extra burden. Besides, if more waveforms are supported, which depends on the discussion of AI 9.14.2, more bits may be needed for the indication. </w:t>
      </w:r>
    </w:p>
    <w:p w14:paraId="45D4135A" w14:textId="4ED09A32" w:rsidR="004172B8" w:rsidRDefault="00662E42" w:rsidP="004172B8">
      <w:pPr>
        <w:overflowPunct/>
        <w:adjustRightInd/>
        <w:snapToGrid w:val="0"/>
        <w:spacing w:after="100" w:afterAutospacing="1"/>
        <w:jc w:val="both"/>
        <w:textAlignment w:val="auto"/>
        <w:rPr>
          <w:b/>
          <w:i/>
          <w:sz w:val="21"/>
          <w:szCs w:val="21"/>
          <w:lang w:eastAsia="zh-CN"/>
        </w:rPr>
      </w:pPr>
      <w:r>
        <w:rPr>
          <w:b/>
          <w:i/>
          <w:sz w:val="21"/>
          <w:szCs w:val="21"/>
          <w:lang w:eastAsia="zh-CN"/>
        </w:rPr>
        <w:t>Observation</w:t>
      </w:r>
      <w:r w:rsidR="004172B8" w:rsidRPr="00662E42">
        <w:rPr>
          <w:b/>
          <w:i/>
          <w:sz w:val="21"/>
          <w:szCs w:val="21"/>
          <w:lang w:eastAsia="zh-CN"/>
        </w:rPr>
        <w:t xml:space="preserve"> 1: </w:t>
      </w:r>
      <w:r>
        <w:rPr>
          <w:b/>
          <w:i/>
          <w:sz w:val="21"/>
          <w:szCs w:val="21"/>
          <w:lang w:eastAsia="zh-CN"/>
        </w:rPr>
        <w:t>T</w:t>
      </w:r>
      <w:r w:rsidR="004172B8" w:rsidRPr="00662E42">
        <w:rPr>
          <w:b/>
          <w:i/>
          <w:sz w:val="21"/>
          <w:szCs w:val="21"/>
          <w:lang w:eastAsia="zh-CN"/>
        </w:rPr>
        <w:t>he working assumption, i.e., support new 1-bit field</w:t>
      </w:r>
      <w:r>
        <w:rPr>
          <w:b/>
          <w:i/>
          <w:sz w:val="21"/>
          <w:szCs w:val="21"/>
          <w:lang w:eastAsia="zh-CN"/>
        </w:rPr>
        <w:t xml:space="preserve">, is a direct and useful method for </w:t>
      </w:r>
      <w:r w:rsidRPr="00662E42">
        <w:rPr>
          <w:b/>
          <w:i/>
          <w:sz w:val="21"/>
          <w:szCs w:val="21"/>
          <w:lang w:eastAsia="zh-CN"/>
        </w:rPr>
        <w:t>dynamic waveform indication from UL scheduling DCI</w:t>
      </w:r>
      <w:r>
        <w:rPr>
          <w:b/>
          <w:i/>
          <w:sz w:val="21"/>
          <w:szCs w:val="21"/>
          <w:lang w:eastAsia="zh-CN"/>
        </w:rPr>
        <w:t xml:space="preserve"> but may bring extra burden to the coverage performance.</w:t>
      </w:r>
    </w:p>
    <w:p w14:paraId="37172301" w14:textId="1FE32C10" w:rsidR="00662E42" w:rsidRDefault="00662E42" w:rsidP="00662E42">
      <w:pPr>
        <w:jc w:val="both"/>
        <w:rPr>
          <w:b/>
          <w:bCs/>
          <w:i/>
          <w:iCs/>
          <w:sz w:val="21"/>
          <w:szCs w:val="21"/>
          <w:lang w:val="en-GB" w:eastAsia="zh-CN"/>
        </w:rPr>
      </w:pPr>
      <w:r w:rsidRPr="00854D88">
        <w:rPr>
          <w:b/>
          <w:bCs/>
          <w:i/>
          <w:iCs/>
          <w:sz w:val="21"/>
          <w:szCs w:val="21"/>
          <w:lang w:val="en-GB" w:eastAsia="zh-CN"/>
        </w:rPr>
        <w:t>Observation 2:</w:t>
      </w:r>
      <w:r>
        <w:rPr>
          <w:b/>
          <w:bCs/>
          <w:i/>
          <w:iCs/>
          <w:sz w:val="21"/>
          <w:szCs w:val="21"/>
          <w:lang w:val="en-GB" w:eastAsia="zh-CN"/>
        </w:rPr>
        <w:t xml:space="preserve"> </w:t>
      </w:r>
      <w:r>
        <w:rPr>
          <w:rFonts w:hint="eastAsia"/>
          <w:b/>
          <w:bCs/>
          <w:i/>
          <w:iCs/>
          <w:sz w:val="21"/>
          <w:szCs w:val="21"/>
          <w:lang w:val="en-GB" w:eastAsia="zh-CN"/>
        </w:rPr>
        <w:t>Ne</w:t>
      </w:r>
      <w:r>
        <w:rPr>
          <w:b/>
          <w:bCs/>
          <w:i/>
          <w:iCs/>
          <w:sz w:val="21"/>
          <w:szCs w:val="21"/>
          <w:lang w:val="en-GB" w:eastAsia="zh-CN"/>
        </w:rPr>
        <w:t>w 1-bit field may not enough for indicating the dynamic waveform if more waveforms are supported.</w:t>
      </w:r>
    </w:p>
    <w:p w14:paraId="49C361B3" w14:textId="143C7F00" w:rsidR="004F4E04" w:rsidRPr="008B2B3E" w:rsidRDefault="00662E42" w:rsidP="002B3F68">
      <w:pPr>
        <w:jc w:val="both"/>
        <w:rPr>
          <w:sz w:val="21"/>
          <w:szCs w:val="21"/>
          <w:lang w:val="en-GB" w:eastAsia="zh-CN"/>
        </w:rPr>
      </w:pPr>
      <w:r>
        <w:rPr>
          <w:sz w:val="21"/>
          <w:szCs w:val="21"/>
          <w:lang w:val="en-GB" w:eastAsia="zh-CN"/>
        </w:rPr>
        <w:t xml:space="preserve">Therefore, </w:t>
      </w:r>
      <w:r w:rsidR="002B3F68">
        <w:rPr>
          <w:sz w:val="21"/>
          <w:szCs w:val="21"/>
          <w:lang w:val="en-GB" w:eastAsia="zh-CN"/>
        </w:rPr>
        <w:t>reusing the existing field in UL scheduling DCI should also be considered for indicating the waveform</w:t>
      </w:r>
      <w:r>
        <w:rPr>
          <w:sz w:val="21"/>
          <w:szCs w:val="21"/>
          <w:lang w:val="en-GB" w:eastAsia="zh-CN"/>
        </w:rPr>
        <w:t xml:space="preserve"> from this aspect. </w:t>
      </w:r>
      <w:r w:rsidR="002B3F68">
        <w:rPr>
          <w:sz w:val="21"/>
          <w:szCs w:val="21"/>
          <w:lang w:val="en-GB" w:eastAsia="zh-CN"/>
        </w:rPr>
        <w:t>C</w:t>
      </w:r>
      <w:r w:rsidR="004F4E04">
        <w:rPr>
          <w:sz w:val="21"/>
          <w:szCs w:val="21"/>
          <w:lang w:val="en-GB" w:eastAsia="zh-CN"/>
        </w:rPr>
        <w:t>onsidering the reality implement of network and current specs, the configuration of DCI is relative stable in a period and there are reserved</w:t>
      </w:r>
      <w:r w:rsidR="004F4E04">
        <w:rPr>
          <w:rFonts w:hint="eastAsia"/>
          <w:sz w:val="21"/>
          <w:szCs w:val="21"/>
          <w:lang w:val="en-GB" w:eastAsia="zh-CN"/>
        </w:rPr>
        <w:t>/</w:t>
      </w:r>
      <w:r w:rsidR="004F4E04">
        <w:rPr>
          <w:sz w:val="21"/>
          <w:szCs w:val="21"/>
          <w:lang w:val="en-GB" w:eastAsia="zh-CN"/>
        </w:rPr>
        <w:t xml:space="preserve">unchanged bits in the existing field that can be used for the implicit indication of waveform, e.g., the LSB/MSB bit of MCS field, the TDRA. And the reused bit for implicit indication of waveform can be flexibly configured with the RRC in advance. </w:t>
      </w:r>
      <w:bookmarkStart w:id="2" w:name="OLE_LINK2"/>
    </w:p>
    <w:p w14:paraId="746A72C2" w14:textId="4974B291" w:rsidR="005821D0" w:rsidRDefault="004F4E04" w:rsidP="004F4E04">
      <w:pPr>
        <w:overflowPunct/>
        <w:adjustRightInd/>
        <w:snapToGrid w:val="0"/>
        <w:spacing w:after="100" w:afterAutospacing="1"/>
        <w:jc w:val="both"/>
        <w:textAlignment w:val="auto"/>
        <w:rPr>
          <w:b/>
          <w:i/>
          <w:sz w:val="21"/>
          <w:szCs w:val="21"/>
          <w:lang w:eastAsia="zh-CN"/>
        </w:rPr>
      </w:pPr>
      <w:r>
        <w:rPr>
          <w:rFonts w:hint="eastAsia"/>
          <w:b/>
          <w:i/>
          <w:sz w:val="21"/>
          <w:szCs w:val="21"/>
          <w:lang w:eastAsia="zh-CN"/>
        </w:rPr>
        <w:t>P</w:t>
      </w:r>
      <w:r>
        <w:rPr>
          <w:b/>
          <w:i/>
          <w:sz w:val="21"/>
          <w:szCs w:val="21"/>
          <w:lang w:eastAsia="zh-CN"/>
        </w:rPr>
        <w:t xml:space="preserve">roposal </w:t>
      </w:r>
      <w:r w:rsidR="0097243C">
        <w:rPr>
          <w:b/>
          <w:i/>
          <w:sz w:val="21"/>
          <w:szCs w:val="21"/>
          <w:lang w:eastAsia="zh-CN"/>
        </w:rPr>
        <w:t>1</w:t>
      </w:r>
      <w:r>
        <w:rPr>
          <w:b/>
          <w:i/>
          <w:sz w:val="21"/>
          <w:szCs w:val="21"/>
          <w:lang w:eastAsia="zh-CN"/>
        </w:rPr>
        <w:t xml:space="preserve">: </w:t>
      </w:r>
      <w:bookmarkStart w:id="3" w:name="_Hlk127369487"/>
      <w:r w:rsidR="002B3F68">
        <w:rPr>
          <w:b/>
          <w:i/>
          <w:sz w:val="21"/>
          <w:szCs w:val="21"/>
          <w:lang w:eastAsia="zh-CN"/>
        </w:rPr>
        <w:t>Support to reuse the bit in existing field in UL scheduling DCI to implicit indicate the waveform from the prospective of saving the payload of DCI.</w:t>
      </w:r>
      <w:bookmarkEnd w:id="3"/>
    </w:p>
    <w:bookmarkEnd w:id="2"/>
    <w:p w14:paraId="1E2EBBA2" w14:textId="4E031016" w:rsidR="00703297" w:rsidRDefault="00703297" w:rsidP="004F4E04">
      <w:pPr>
        <w:overflowPunct/>
        <w:adjustRightInd/>
        <w:snapToGrid w:val="0"/>
        <w:spacing w:after="100" w:afterAutospacing="1"/>
        <w:jc w:val="both"/>
        <w:textAlignment w:val="auto"/>
        <w:rPr>
          <w:bCs/>
          <w:iCs/>
          <w:sz w:val="21"/>
          <w:szCs w:val="21"/>
          <w:lang w:eastAsia="zh-CN"/>
        </w:rPr>
      </w:pPr>
      <w:r>
        <w:rPr>
          <w:bCs/>
          <w:iCs/>
          <w:sz w:val="21"/>
          <w:szCs w:val="21"/>
          <w:lang w:eastAsia="zh-CN"/>
        </w:rPr>
        <w:t xml:space="preserve">And since the parameter fields in the DCI format 0_0 is compulsory and most fields are the basic fields, to decrease the specs impact, we </w:t>
      </w:r>
      <w:r w:rsidR="00C16D78">
        <w:rPr>
          <w:bCs/>
          <w:iCs/>
          <w:sz w:val="21"/>
          <w:szCs w:val="21"/>
          <w:lang w:eastAsia="zh-CN"/>
        </w:rPr>
        <w:t>think</w:t>
      </w:r>
      <w:r>
        <w:rPr>
          <w:bCs/>
          <w:iCs/>
          <w:sz w:val="21"/>
          <w:szCs w:val="21"/>
          <w:lang w:eastAsia="zh-CN"/>
        </w:rPr>
        <w:t xml:space="preserve"> the dynamic waveform switching </w:t>
      </w:r>
      <w:r w:rsidR="000E068C">
        <w:rPr>
          <w:bCs/>
          <w:iCs/>
          <w:sz w:val="21"/>
          <w:szCs w:val="21"/>
          <w:lang w:eastAsia="zh-CN"/>
        </w:rPr>
        <w:t xml:space="preserve">should be </w:t>
      </w:r>
      <w:r>
        <w:rPr>
          <w:bCs/>
          <w:iCs/>
          <w:sz w:val="21"/>
          <w:szCs w:val="21"/>
          <w:lang w:eastAsia="zh-CN"/>
        </w:rPr>
        <w:t>indicated</w:t>
      </w:r>
      <w:r w:rsidR="000E068C">
        <w:rPr>
          <w:bCs/>
          <w:iCs/>
          <w:sz w:val="21"/>
          <w:szCs w:val="21"/>
          <w:lang w:eastAsia="zh-CN"/>
        </w:rPr>
        <w:t xml:space="preserve"> </w:t>
      </w:r>
      <w:r>
        <w:rPr>
          <w:bCs/>
          <w:iCs/>
          <w:sz w:val="21"/>
          <w:szCs w:val="21"/>
          <w:lang w:eastAsia="zh-CN"/>
        </w:rPr>
        <w:t>by DCI format 0</w:t>
      </w:r>
      <w:r>
        <w:rPr>
          <w:rFonts w:hint="eastAsia"/>
          <w:bCs/>
          <w:iCs/>
          <w:sz w:val="21"/>
          <w:szCs w:val="21"/>
          <w:lang w:eastAsia="zh-CN"/>
        </w:rPr>
        <w:t>_</w:t>
      </w:r>
      <w:r>
        <w:rPr>
          <w:bCs/>
          <w:iCs/>
          <w:sz w:val="21"/>
          <w:szCs w:val="21"/>
          <w:lang w:eastAsia="zh-CN"/>
        </w:rPr>
        <w:t>1/0_2.</w:t>
      </w:r>
      <w:bookmarkStart w:id="4" w:name="OLE_LINK3"/>
    </w:p>
    <w:p w14:paraId="20A821C4" w14:textId="19600541" w:rsidR="00703297" w:rsidRDefault="00703297" w:rsidP="00703297">
      <w:pPr>
        <w:overflowPunct/>
        <w:adjustRightInd/>
        <w:snapToGrid w:val="0"/>
        <w:spacing w:after="100" w:afterAutospacing="1"/>
        <w:jc w:val="both"/>
        <w:textAlignment w:val="auto"/>
        <w:rPr>
          <w:b/>
          <w:i/>
          <w:sz w:val="21"/>
          <w:szCs w:val="21"/>
          <w:lang w:eastAsia="zh-CN"/>
        </w:rPr>
      </w:pPr>
      <w:r>
        <w:rPr>
          <w:rFonts w:hint="eastAsia"/>
          <w:b/>
          <w:i/>
          <w:sz w:val="21"/>
          <w:szCs w:val="21"/>
          <w:lang w:eastAsia="zh-CN"/>
        </w:rPr>
        <w:t>P</w:t>
      </w:r>
      <w:r>
        <w:rPr>
          <w:b/>
          <w:i/>
          <w:sz w:val="21"/>
          <w:szCs w:val="21"/>
          <w:lang w:eastAsia="zh-CN"/>
        </w:rPr>
        <w:t>roposal</w:t>
      </w:r>
      <w:r w:rsidR="004172B8">
        <w:rPr>
          <w:b/>
          <w:i/>
          <w:sz w:val="21"/>
          <w:szCs w:val="21"/>
          <w:lang w:eastAsia="zh-CN"/>
        </w:rPr>
        <w:t xml:space="preserve"> 2</w:t>
      </w:r>
      <w:r>
        <w:rPr>
          <w:b/>
          <w:i/>
          <w:sz w:val="21"/>
          <w:szCs w:val="21"/>
          <w:lang w:eastAsia="zh-CN"/>
        </w:rPr>
        <w:t xml:space="preserve">: </w:t>
      </w:r>
      <w:r w:rsidR="00923B71">
        <w:rPr>
          <w:b/>
          <w:i/>
          <w:sz w:val="21"/>
          <w:szCs w:val="21"/>
          <w:lang w:eastAsia="zh-CN"/>
        </w:rPr>
        <w:t>S</w:t>
      </w:r>
      <w:r w:rsidR="00C16D78">
        <w:rPr>
          <w:b/>
          <w:i/>
          <w:sz w:val="21"/>
          <w:szCs w:val="21"/>
          <w:lang w:eastAsia="zh-CN"/>
        </w:rPr>
        <w:t>u</w:t>
      </w:r>
      <w:r>
        <w:rPr>
          <w:b/>
          <w:i/>
          <w:sz w:val="21"/>
          <w:szCs w:val="21"/>
          <w:lang w:eastAsia="zh-CN"/>
        </w:rPr>
        <w:t xml:space="preserve">pport to </w:t>
      </w:r>
      <w:r w:rsidR="00923B71">
        <w:rPr>
          <w:b/>
          <w:i/>
          <w:sz w:val="21"/>
          <w:szCs w:val="21"/>
          <w:lang w:eastAsia="zh-CN"/>
        </w:rPr>
        <w:t>adopt</w:t>
      </w:r>
      <w:r>
        <w:rPr>
          <w:b/>
          <w:i/>
          <w:sz w:val="21"/>
          <w:szCs w:val="21"/>
          <w:lang w:eastAsia="zh-CN"/>
        </w:rPr>
        <w:t xml:space="preserve"> the DCI format 0_1/0_2 for indicating the waveform switching.</w:t>
      </w:r>
    </w:p>
    <w:bookmarkEnd w:id="4"/>
    <w:p w14:paraId="4D452194" w14:textId="77777777" w:rsidR="00703297" w:rsidRPr="00703297" w:rsidRDefault="00703297" w:rsidP="004F4E04">
      <w:pPr>
        <w:overflowPunct/>
        <w:adjustRightInd/>
        <w:snapToGrid w:val="0"/>
        <w:spacing w:after="100" w:afterAutospacing="1"/>
        <w:jc w:val="both"/>
        <w:textAlignment w:val="auto"/>
        <w:rPr>
          <w:bCs/>
          <w:iCs/>
          <w:sz w:val="21"/>
          <w:szCs w:val="21"/>
          <w:lang w:eastAsia="zh-CN"/>
        </w:rPr>
      </w:pPr>
    </w:p>
    <w:p w14:paraId="29F77122" w14:textId="580E714F" w:rsidR="00220FFC" w:rsidRPr="00220FFC" w:rsidRDefault="007D4323"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DCI size</w:t>
      </w:r>
    </w:p>
    <w:p w14:paraId="7A7E115F" w14:textId="77777777" w:rsidR="009E1AB2" w:rsidRDefault="009E1AB2" w:rsidP="009E1AB2">
      <w:pPr>
        <w:snapToGrid w:val="0"/>
        <w:spacing w:after="120"/>
        <w:jc w:val="both"/>
        <w:rPr>
          <w:rFonts w:eastAsia="等线"/>
          <w:bCs/>
          <w:sz w:val="21"/>
          <w:szCs w:val="21"/>
          <w:lang w:eastAsia="zh-CN"/>
        </w:rPr>
      </w:pPr>
      <w:r>
        <w:rPr>
          <w:rFonts w:eastAsia="等线" w:hint="eastAsia"/>
          <w:bCs/>
          <w:sz w:val="21"/>
          <w:szCs w:val="21"/>
          <w:lang w:eastAsia="zh-CN"/>
        </w:rPr>
        <w:t>A</w:t>
      </w:r>
      <w:r>
        <w:rPr>
          <w:rFonts w:eastAsia="等线"/>
          <w:bCs/>
          <w:sz w:val="21"/>
          <w:szCs w:val="21"/>
          <w:lang w:eastAsia="zh-CN"/>
        </w:rPr>
        <w:t>s it is agreed in RAN1 #110b-e and #111, d</w:t>
      </w:r>
      <w:r w:rsidRPr="00571CBF">
        <w:rPr>
          <w:rFonts w:eastAsia="等线"/>
          <w:bCs/>
          <w:sz w:val="21"/>
          <w:szCs w:val="21"/>
          <w:lang w:eastAsia="zh-CN"/>
        </w:rPr>
        <w:t>ynamic waveform switching is applicable to PUSCH scheduled by DCI format 0_1 or 0_2</w:t>
      </w:r>
      <w:r>
        <w:rPr>
          <w:rFonts w:eastAsia="等线"/>
          <w:bCs/>
          <w:sz w:val="21"/>
          <w:szCs w:val="21"/>
          <w:lang w:eastAsia="zh-CN"/>
        </w:rPr>
        <w:t xml:space="preserve"> and the DCI size should be aligned between CP-OFDM and DFT-s-OFDM, otherwise the UE may be confused about some fields since some of the fields are related to whether </w:t>
      </w:r>
      <w:r w:rsidRPr="007D4323">
        <w:rPr>
          <w:rFonts w:eastAsia="等线"/>
          <w:bCs/>
          <w:sz w:val="21"/>
          <w:szCs w:val="21"/>
          <w:lang w:eastAsia="zh-CN"/>
        </w:rPr>
        <w:t>transform precoder</w:t>
      </w:r>
      <w:r>
        <w:rPr>
          <w:rFonts w:eastAsia="等线"/>
          <w:bCs/>
          <w:sz w:val="21"/>
          <w:szCs w:val="21"/>
          <w:lang w:eastAsia="zh-CN"/>
        </w:rPr>
        <w:t xml:space="preserve"> enabled or not, i.e., “</w:t>
      </w:r>
      <w:r w:rsidRPr="00086C82">
        <w:rPr>
          <w:rFonts w:eastAsia="等线"/>
          <w:bCs/>
          <w:sz w:val="21"/>
          <w:szCs w:val="21"/>
          <w:lang w:eastAsia="zh-CN"/>
        </w:rPr>
        <w:t>Precoding information and number of layers</w:t>
      </w:r>
      <w:r>
        <w:rPr>
          <w:rFonts w:eastAsia="等线"/>
          <w:bCs/>
          <w:sz w:val="21"/>
          <w:szCs w:val="21"/>
          <w:lang w:eastAsia="zh-CN"/>
        </w:rPr>
        <w:t>”, “</w:t>
      </w:r>
      <w:r w:rsidRPr="00086C82">
        <w:rPr>
          <w:rFonts w:eastAsia="等线"/>
          <w:bCs/>
          <w:sz w:val="21"/>
          <w:szCs w:val="21"/>
          <w:lang w:eastAsia="zh-CN"/>
        </w:rPr>
        <w:t>Second Precoding information</w:t>
      </w:r>
      <w:r>
        <w:rPr>
          <w:rFonts w:eastAsia="等线"/>
          <w:bCs/>
          <w:sz w:val="21"/>
          <w:szCs w:val="21"/>
          <w:lang w:eastAsia="zh-CN"/>
        </w:rPr>
        <w:t>”, “</w:t>
      </w:r>
      <w:r w:rsidRPr="00086C82">
        <w:rPr>
          <w:rFonts w:eastAsia="等线"/>
          <w:bCs/>
          <w:sz w:val="21"/>
          <w:szCs w:val="21"/>
          <w:lang w:eastAsia="zh-CN"/>
        </w:rPr>
        <w:t>Antenna ports</w:t>
      </w:r>
      <w:r>
        <w:rPr>
          <w:rFonts w:eastAsia="等线"/>
          <w:bCs/>
          <w:sz w:val="21"/>
          <w:szCs w:val="21"/>
          <w:lang w:eastAsia="zh-CN"/>
        </w:rPr>
        <w:t>”, “</w:t>
      </w:r>
      <w:r w:rsidRPr="00086C82">
        <w:rPr>
          <w:rFonts w:eastAsia="等线"/>
          <w:bCs/>
          <w:sz w:val="21"/>
          <w:szCs w:val="21"/>
          <w:lang w:eastAsia="zh-CN"/>
        </w:rPr>
        <w:t>DMRS sequence initialization</w:t>
      </w:r>
      <w:r>
        <w:rPr>
          <w:rFonts w:eastAsia="等线"/>
          <w:bCs/>
          <w:sz w:val="21"/>
          <w:szCs w:val="21"/>
          <w:lang w:eastAsia="zh-CN"/>
        </w:rPr>
        <w:t>”.</w:t>
      </w:r>
    </w:p>
    <w:p w14:paraId="00535EA5" w14:textId="423A46F2" w:rsidR="00096EA1" w:rsidRPr="00F811BB" w:rsidRDefault="009E1AB2" w:rsidP="001853FE">
      <w:pPr>
        <w:jc w:val="both"/>
        <w:rPr>
          <w:rFonts w:eastAsia="等线"/>
          <w:bCs/>
          <w:sz w:val="21"/>
          <w:szCs w:val="21"/>
          <w:lang w:eastAsia="zh-CN"/>
        </w:rPr>
      </w:pPr>
      <w:r>
        <w:rPr>
          <w:rFonts w:eastAsia="等线"/>
          <w:bCs/>
          <w:sz w:val="21"/>
          <w:szCs w:val="21"/>
          <w:lang w:eastAsia="zh-CN"/>
        </w:rPr>
        <w:t>Basically, there are two methods for the alignment of DCI size, to align the size per field or per DCI. The principle to define the DCI size is t</w:t>
      </w:r>
      <w:r w:rsidRPr="00C46F5D">
        <w:rPr>
          <w:rFonts w:eastAsia="等线"/>
          <w:bCs/>
          <w:sz w:val="21"/>
          <w:szCs w:val="21"/>
          <w:lang w:eastAsia="zh-CN"/>
        </w:rPr>
        <w:t xml:space="preserve">o ensure the </w:t>
      </w:r>
      <w:r w:rsidR="000420BA" w:rsidRPr="00C46F5D">
        <w:rPr>
          <w:rFonts w:eastAsia="等线" w:hint="eastAsia"/>
          <w:bCs/>
          <w:sz w:val="21"/>
          <w:szCs w:val="21"/>
          <w:lang w:eastAsia="zh-CN"/>
        </w:rPr>
        <w:t>to</w:t>
      </w:r>
      <w:r w:rsidR="000420BA" w:rsidRPr="00C46F5D">
        <w:rPr>
          <w:rFonts w:eastAsia="等线"/>
          <w:bCs/>
          <w:sz w:val="21"/>
          <w:szCs w:val="21"/>
          <w:lang w:eastAsia="zh-CN"/>
        </w:rPr>
        <w:t>tal size of DCI equal to the sum of the maximum size of each field for DFT-s-OFDM and CP-OFDM.</w:t>
      </w:r>
      <w:r w:rsidR="00372431" w:rsidRPr="00C46F5D">
        <w:rPr>
          <w:rFonts w:eastAsia="等线"/>
          <w:bCs/>
          <w:sz w:val="21"/>
          <w:szCs w:val="21"/>
          <w:lang w:eastAsia="zh-CN"/>
        </w:rPr>
        <w:t xml:space="preserve"> By aligning the DCI size per field, </w:t>
      </w:r>
      <w:r w:rsidR="001853FE" w:rsidRPr="00C46F5D">
        <w:rPr>
          <w:rFonts w:eastAsia="等线" w:hint="eastAsia"/>
          <w:bCs/>
          <w:sz w:val="21"/>
          <w:szCs w:val="21"/>
          <w:lang w:eastAsia="zh-CN"/>
        </w:rPr>
        <w:t>i.</w:t>
      </w:r>
      <w:r w:rsidR="001853FE" w:rsidRPr="00C46F5D">
        <w:rPr>
          <w:rFonts w:eastAsia="等线"/>
          <w:bCs/>
          <w:sz w:val="21"/>
          <w:szCs w:val="21"/>
          <w:lang w:eastAsia="zh-CN"/>
        </w:rPr>
        <w:t xml:space="preserve">e., the bit width of each field is set to the maximum between the bit width of the field if transform precoding is disabled and the bit width of the field if transform precoding is enabled, </w:t>
      </w:r>
      <w:r w:rsidR="00372431" w:rsidRPr="00C46F5D">
        <w:rPr>
          <w:rFonts w:eastAsia="等线"/>
          <w:bCs/>
          <w:sz w:val="21"/>
          <w:szCs w:val="21"/>
          <w:lang w:eastAsia="zh-CN"/>
        </w:rPr>
        <w:t xml:space="preserve">it is much easier for </w:t>
      </w:r>
      <w:r w:rsidR="00F811BB" w:rsidRPr="00C46F5D">
        <w:rPr>
          <w:rFonts w:eastAsia="等线"/>
          <w:bCs/>
          <w:sz w:val="21"/>
          <w:szCs w:val="21"/>
          <w:lang w:eastAsia="zh-CN"/>
        </w:rPr>
        <w:t xml:space="preserve">UE to detect </w:t>
      </w:r>
      <w:r w:rsidR="00F811BB">
        <w:rPr>
          <w:rFonts w:eastAsia="等线"/>
          <w:bCs/>
          <w:sz w:val="21"/>
          <w:szCs w:val="21"/>
          <w:lang w:eastAsia="zh-CN"/>
        </w:rPr>
        <w:t>the corresponding fields and no need to configure the payload of DCI in advance.</w:t>
      </w:r>
      <w:bookmarkStart w:id="5" w:name="OLE_LINK4"/>
    </w:p>
    <w:p w14:paraId="5DB872B6" w14:textId="24CC304A" w:rsidR="00A71E6F" w:rsidRDefault="00096EA1" w:rsidP="00A71E6F">
      <w:pPr>
        <w:jc w:val="both"/>
        <w:rPr>
          <w:b/>
          <w:i/>
          <w:sz w:val="21"/>
          <w:szCs w:val="21"/>
          <w:lang w:eastAsia="zh-CN"/>
        </w:rPr>
      </w:pPr>
      <w:r>
        <w:rPr>
          <w:b/>
          <w:i/>
          <w:sz w:val="21"/>
          <w:szCs w:val="21"/>
          <w:lang w:eastAsia="zh-CN"/>
        </w:rPr>
        <w:t xml:space="preserve">Proposal </w:t>
      </w:r>
      <w:r w:rsidR="00923B71">
        <w:rPr>
          <w:b/>
          <w:i/>
          <w:sz w:val="21"/>
          <w:szCs w:val="21"/>
          <w:lang w:eastAsia="zh-CN"/>
        </w:rPr>
        <w:t>3</w:t>
      </w:r>
      <w:r>
        <w:rPr>
          <w:b/>
          <w:i/>
          <w:sz w:val="21"/>
          <w:szCs w:val="21"/>
          <w:lang w:eastAsia="zh-CN"/>
        </w:rPr>
        <w:t xml:space="preserve">: </w:t>
      </w:r>
      <w:r w:rsidR="00F811BB">
        <w:rPr>
          <w:b/>
          <w:i/>
          <w:sz w:val="21"/>
          <w:szCs w:val="21"/>
          <w:lang w:eastAsia="zh-CN"/>
        </w:rPr>
        <w:t xml:space="preserve">The DCI size of DFT-s-OFDM and CP-OFDM should be aligned </w:t>
      </w:r>
      <w:r w:rsidR="001853FE">
        <w:rPr>
          <w:b/>
          <w:i/>
          <w:sz w:val="21"/>
          <w:szCs w:val="21"/>
          <w:lang w:eastAsia="zh-CN"/>
        </w:rPr>
        <w:t>on per-</w:t>
      </w:r>
      <w:r w:rsidR="00F811BB">
        <w:rPr>
          <w:b/>
          <w:i/>
          <w:sz w:val="21"/>
          <w:szCs w:val="21"/>
          <w:lang w:eastAsia="zh-CN"/>
        </w:rPr>
        <w:t>field</w:t>
      </w:r>
      <w:r w:rsidR="001853FE">
        <w:rPr>
          <w:b/>
          <w:i/>
          <w:sz w:val="21"/>
          <w:szCs w:val="21"/>
          <w:lang w:eastAsia="zh-CN"/>
        </w:rPr>
        <w:t xml:space="preserve"> basis</w:t>
      </w:r>
      <w:r w:rsidR="00BB56E4">
        <w:rPr>
          <w:b/>
          <w:i/>
          <w:sz w:val="21"/>
          <w:szCs w:val="21"/>
          <w:lang w:eastAsia="zh-CN"/>
        </w:rPr>
        <w:t>, i.e., the size of each DCI field should be aligned</w:t>
      </w:r>
      <w:r w:rsidR="00C46F5D">
        <w:rPr>
          <w:b/>
          <w:i/>
          <w:sz w:val="21"/>
          <w:szCs w:val="21"/>
          <w:lang w:eastAsia="zh-CN"/>
        </w:rPr>
        <w:t xml:space="preserve"> to the maximum size of the corresponding DCI of D</w:t>
      </w:r>
      <w:r w:rsidR="00C46F5D">
        <w:rPr>
          <w:rFonts w:hint="eastAsia"/>
          <w:b/>
          <w:i/>
          <w:sz w:val="21"/>
          <w:szCs w:val="21"/>
          <w:lang w:eastAsia="zh-CN"/>
        </w:rPr>
        <w:t>FT</w:t>
      </w:r>
      <w:r w:rsidR="00C46F5D">
        <w:rPr>
          <w:b/>
          <w:i/>
          <w:sz w:val="21"/>
          <w:szCs w:val="21"/>
          <w:lang w:eastAsia="zh-CN"/>
        </w:rPr>
        <w:t>-s-OFDM and CP-OFDM.</w:t>
      </w:r>
    </w:p>
    <w:bookmarkEnd w:id="5"/>
    <w:p w14:paraId="46B931A2" w14:textId="4A118700" w:rsidR="00370347" w:rsidRPr="00220FFC" w:rsidRDefault="00370347" w:rsidP="00370347">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PHR report</w:t>
      </w:r>
    </w:p>
    <w:p w14:paraId="7DE59B36" w14:textId="342A5951" w:rsidR="00370347" w:rsidRDefault="00370347" w:rsidP="00370347">
      <w:pPr>
        <w:snapToGrid w:val="0"/>
        <w:spacing w:after="120"/>
        <w:jc w:val="both"/>
        <w:rPr>
          <w:rFonts w:eastAsia="等线"/>
          <w:bCs/>
          <w:sz w:val="21"/>
          <w:szCs w:val="21"/>
          <w:lang w:eastAsia="zh-CN"/>
        </w:rPr>
      </w:pPr>
      <w:r>
        <w:rPr>
          <w:rFonts w:eastAsia="等线"/>
          <w:bCs/>
          <w:sz w:val="21"/>
          <w:szCs w:val="21"/>
          <w:lang w:eastAsia="zh-CN"/>
        </w:rPr>
        <w:t>The following agreement has been reached in the RAN1 #111.</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370347" w14:paraId="2EA35B9B" w14:textId="77777777" w:rsidTr="00CC375B">
        <w:tc>
          <w:tcPr>
            <w:tcW w:w="9629" w:type="dxa"/>
          </w:tcPr>
          <w:p w14:paraId="09076BF8" w14:textId="4C6E97BD" w:rsidR="00370347" w:rsidRPr="00CB2116" w:rsidRDefault="00370347" w:rsidP="00370347">
            <w:pPr>
              <w:overflowPunct/>
              <w:autoSpaceDE/>
              <w:autoSpaceDN/>
              <w:adjustRightInd/>
              <w:spacing w:after="0"/>
              <w:textAlignment w:val="auto"/>
              <w:rPr>
                <w:highlight w:val="green"/>
              </w:rPr>
            </w:pPr>
            <w:r w:rsidRPr="00E67B25">
              <w:rPr>
                <w:b/>
                <w:bCs/>
                <w:shd w:val="clear" w:color="auto" w:fill="00FF00"/>
                <w:lang w:val="en-GB" w:eastAsia="zh-CN"/>
              </w:rPr>
              <w:t>Agreement</w:t>
            </w:r>
          </w:p>
          <w:p w14:paraId="7CC5C495" w14:textId="77777777" w:rsidR="00370347" w:rsidRDefault="00370347" w:rsidP="00370347">
            <w:pPr>
              <w:jc w:val="both"/>
            </w:pPr>
            <w:r w:rsidRPr="0075488C">
              <w:t xml:space="preserve">Study </w:t>
            </w:r>
            <w:r>
              <w:t>the necessity of the following potential enhancements to assist the scheduler in determining waveform switching:</w:t>
            </w:r>
          </w:p>
          <w:p w14:paraId="4A1390DF" w14:textId="77777777" w:rsidR="00370347" w:rsidRPr="0075488C" w:rsidRDefault="00370347" w:rsidP="00370347">
            <w:pPr>
              <w:pStyle w:val="aff0"/>
              <w:numPr>
                <w:ilvl w:val="0"/>
                <w:numId w:val="24"/>
              </w:numPr>
              <w:overflowPunct/>
              <w:autoSpaceDE/>
              <w:autoSpaceDN/>
              <w:adjustRightInd/>
              <w:spacing w:after="0"/>
              <w:ind w:firstLineChars="0"/>
              <w:jc w:val="both"/>
              <w:textAlignment w:val="auto"/>
            </w:pPr>
            <w:r>
              <w:t xml:space="preserve">Reporting power headroom related information based on </w:t>
            </w:r>
            <w:proofErr w:type="spellStart"/>
            <w:r>
              <w:t>P</w:t>
            </w:r>
            <w:r w:rsidRPr="00BE62EB">
              <w:rPr>
                <w:vertAlign w:val="subscript"/>
              </w:rPr>
              <w:t>CMAX,f,c</w:t>
            </w:r>
            <w:proofErr w:type="spellEnd"/>
            <w:r>
              <w:t xml:space="preserve"> applicable to a target waveform </w:t>
            </w:r>
          </w:p>
          <w:p w14:paraId="6BA9A7E1" w14:textId="77777777" w:rsidR="00370347" w:rsidRDefault="00370347" w:rsidP="00370347">
            <w:pPr>
              <w:pStyle w:val="aff0"/>
              <w:numPr>
                <w:ilvl w:val="1"/>
                <w:numId w:val="24"/>
              </w:numPr>
              <w:overflowPunct/>
              <w:autoSpaceDE/>
              <w:autoSpaceDN/>
              <w:adjustRightInd/>
              <w:spacing w:after="0"/>
              <w:ind w:firstLineChars="0"/>
              <w:jc w:val="both"/>
              <w:textAlignment w:val="auto"/>
            </w:pPr>
            <w:r w:rsidRPr="00BC63DB">
              <w:t>Target waveform</w:t>
            </w:r>
            <w:r>
              <w:t xml:space="preserve"> </w:t>
            </w:r>
            <w:r w:rsidRPr="00BC63DB">
              <w:t xml:space="preserve">can be </w:t>
            </w:r>
            <w:r>
              <w:t xml:space="preserve">same or </w:t>
            </w:r>
            <w:r w:rsidRPr="00BC63DB">
              <w:t xml:space="preserve">different from </w:t>
            </w:r>
            <w:r>
              <w:t>waveform</w:t>
            </w:r>
            <w:r w:rsidRPr="00BC63DB">
              <w:t xml:space="preserve"> of an actual PUSCH transmission</w:t>
            </w:r>
          </w:p>
          <w:p w14:paraId="669A6004" w14:textId="77777777" w:rsidR="00370347" w:rsidRPr="00BC63DB" w:rsidRDefault="00370347" w:rsidP="00370347">
            <w:pPr>
              <w:pStyle w:val="aff0"/>
              <w:numPr>
                <w:ilvl w:val="1"/>
                <w:numId w:val="24"/>
              </w:numPr>
              <w:overflowPunct/>
              <w:autoSpaceDE/>
              <w:autoSpaceDN/>
              <w:adjustRightInd/>
              <w:spacing w:after="0"/>
              <w:ind w:firstLineChars="0"/>
              <w:jc w:val="both"/>
              <w:textAlignment w:val="auto"/>
            </w:pPr>
            <w:r w:rsidRPr="00BC63DB">
              <w:t xml:space="preserve">FFS target RB allocation and/or target modulation order can be </w:t>
            </w:r>
            <w:r>
              <w:t xml:space="preserve">same or </w:t>
            </w:r>
            <w:r w:rsidRPr="00BC63DB">
              <w:t xml:space="preserve">different from respective properties of an actual PUSCH </w:t>
            </w:r>
            <w:proofErr w:type="gramStart"/>
            <w:r w:rsidRPr="00BC63DB">
              <w:t>transmission</w:t>
            </w:r>
            <w:proofErr w:type="gramEnd"/>
            <w:r w:rsidRPr="00BC63DB">
              <w:t xml:space="preserve"> </w:t>
            </w:r>
          </w:p>
          <w:p w14:paraId="4B626E44" w14:textId="77777777" w:rsidR="00370347" w:rsidRPr="0075488C" w:rsidRDefault="00370347" w:rsidP="00370347">
            <w:pPr>
              <w:pStyle w:val="aff0"/>
              <w:numPr>
                <w:ilvl w:val="1"/>
                <w:numId w:val="24"/>
              </w:numPr>
              <w:overflowPunct/>
              <w:autoSpaceDE/>
              <w:autoSpaceDN/>
              <w:adjustRightInd/>
              <w:spacing w:after="0"/>
              <w:ind w:firstLineChars="0"/>
              <w:jc w:val="both"/>
              <w:textAlignment w:val="auto"/>
            </w:pPr>
            <w:r w:rsidRPr="0075488C">
              <w:t>FFS determination of target waveform, target RB allocation, target modulation order</w:t>
            </w:r>
          </w:p>
          <w:p w14:paraId="1A2D075D" w14:textId="77777777" w:rsidR="00370347" w:rsidRPr="0075488C" w:rsidRDefault="00370347" w:rsidP="00370347">
            <w:pPr>
              <w:pStyle w:val="aff0"/>
              <w:numPr>
                <w:ilvl w:val="1"/>
                <w:numId w:val="24"/>
              </w:numPr>
              <w:overflowPunct/>
              <w:autoSpaceDE/>
              <w:autoSpaceDN/>
              <w:adjustRightInd/>
              <w:spacing w:after="0"/>
              <w:ind w:firstLineChars="0"/>
              <w:jc w:val="both"/>
              <w:textAlignment w:val="auto"/>
            </w:pPr>
            <w:r w:rsidRPr="0075488C">
              <w:t xml:space="preserve">FFS details, e.g. report </w:t>
            </w:r>
            <w:proofErr w:type="spellStart"/>
            <w:proofErr w:type="gramStart"/>
            <w:r w:rsidRPr="0075488C">
              <w:t>P</w:t>
            </w:r>
            <w:r w:rsidRPr="0075488C">
              <w:rPr>
                <w:vertAlign w:val="subscript"/>
              </w:rPr>
              <w:t>CMAX,f</w:t>
            </w:r>
            <w:proofErr w:type="gramEnd"/>
            <w:r w:rsidRPr="0075488C">
              <w:rPr>
                <w:vertAlign w:val="subscript"/>
              </w:rPr>
              <w:t>,c</w:t>
            </w:r>
            <w:proofErr w:type="spellEnd"/>
            <w:r w:rsidRPr="0075488C">
              <w:t xml:space="preserve"> or Type 1 power headroom for a waveform, or difference thereof between waveforms</w:t>
            </w:r>
          </w:p>
          <w:p w14:paraId="4C803A66" w14:textId="77777777" w:rsidR="00370347" w:rsidRDefault="00370347" w:rsidP="00370347">
            <w:pPr>
              <w:pStyle w:val="aff0"/>
              <w:numPr>
                <w:ilvl w:val="0"/>
                <w:numId w:val="24"/>
              </w:numPr>
              <w:overflowPunct/>
              <w:autoSpaceDE/>
              <w:autoSpaceDN/>
              <w:adjustRightInd/>
              <w:spacing w:after="0"/>
              <w:ind w:firstLineChars="0"/>
              <w:jc w:val="both"/>
              <w:textAlignment w:val="auto"/>
            </w:pPr>
            <w:r>
              <w:t>PHR triggering enhancements, e.g.</w:t>
            </w:r>
          </w:p>
          <w:p w14:paraId="6E4D3D0F" w14:textId="77777777" w:rsidR="00370347" w:rsidRDefault="00370347" w:rsidP="00370347">
            <w:pPr>
              <w:pStyle w:val="aff0"/>
              <w:numPr>
                <w:ilvl w:val="1"/>
                <w:numId w:val="24"/>
              </w:numPr>
              <w:overflowPunct/>
              <w:autoSpaceDE/>
              <w:autoSpaceDN/>
              <w:adjustRightInd/>
              <w:spacing w:after="0"/>
              <w:ind w:firstLineChars="0"/>
              <w:jc w:val="both"/>
              <w:textAlignment w:val="auto"/>
            </w:pPr>
            <w:r>
              <w:t>Network-triggered PHR</w:t>
            </w:r>
          </w:p>
          <w:p w14:paraId="242C58C5" w14:textId="77777777" w:rsidR="00370347" w:rsidRDefault="00370347" w:rsidP="00370347">
            <w:pPr>
              <w:pStyle w:val="aff0"/>
              <w:numPr>
                <w:ilvl w:val="1"/>
                <w:numId w:val="24"/>
              </w:numPr>
              <w:overflowPunct/>
              <w:autoSpaceDE/>
              <w:autoSpaceDN/>
              <w:adjustRightInd/>
              <w:spacing w:after="0"/>
              <w:ind w:firstLineChars="0"/>
              <w:jc w:val="both"/>
              <w:textAlignment w:val="auto"/>
            </w:pPr>
            <w:r>
              <w:t xml:space="preserve">PH becomes lower (higher) than a </w:t>
            </w:r>
            <w:proofErr w:type="gramStart"/>
            <w:r>
              <w:t>threshold</w:t>
            </w:r>
            <w:proofErr w:type="gramEnd"/>
          </w:p>
          <w:p w14:paraId="54563BD5" w14:textId="77777777" w:rsidR="00370347" w:rsidRPr="00FF7BC3" w:rsidRDefault="00370347" w:rsidP="00370347">
            <w:pPr>
              <w:pStyle w:val="aff0"/>
              <w:numPr>
                <w:ilvl w:val="1"/>
                <w:numId w:val="24"/>
              </w:numPr>
              <w:overflowPunct/>
              <w:autoSpaceDE/>
              <w:autoSpaceDN/>
              <w:adjustRightInd/>
              <w:spacing w:after="0"/>
              <w:ind w:firstLineChars="0"/>
              <w:jc w:val="both"/>
              <w:textAlignment w:val="auto"/>
            </w:pPr>
            <w:r>
              <w:lastRenderedPageBreak/>
              <w:t xml:space="preserve">PHR triggered by waveform </w:t>
            </w:r>
            <w:proofErr w:type="gramStart"/>
            <w:r>
              <w:t>switching</w:t>
            </w:r>
            <w:proofErr w:type="gramEnd"/>
          </w:p>
          <w:p w14:paraId="0B42320C" w14:textId="77777777" w:rsidR="00370347" w:rsidRDefault="00370347" w:rsidP="00370347">
            <w:pPr>
              <w:pStyle w:val="aff0"/>
              <w:numPr>
                <w:ilvl w:val="0"/>
                <w:numId w:val="24"/>
              </w:numPr>
              <w:overflowPunct/>
              <w:autoSpaceDE/>
              <w:autoSpaceDN/>
              <w:adjustRightInd/>
              <w:spacing w:after="0"/>
              <w:ind w:firstLineChars="0"/>
              <w:textAlignment w:val="auto"/>
            </w:pPr>
            <w:r w:rsidRPr="00FF7BC3">
              <w:t xml:space="preserve">Reporting of recommended waveform or request to switch </w:t>
            </w:r>
            <w:proofErr w:type="gramStart"/>
            <w:r w:rsidRPr="00FF7BC3">
              <w:t>waveform</w:t>
            </w:r>
            <w:proofErr w:type="gramEnd"/>
          </w:p>
          <w:p w14:paraId="0586BDC5" w14:textId="77777777" w:rsidR="00370347" w:rsidRPr="0075488C" w:rsidRDefault="00370347" w:rsidP="00370347">
            <w:pPr>
              <w:pStyle w:val="aff0"/>
              <w:numPr>
                <w:ilvl w:val="0"/>
                <w:numId w:val="24"/>
              </w:numPr>
              <w:overflowPunct/>
              <w:autoSpaceDE/>
              <w:autoSpaceDN/>
              <w:adjustRightInd/>
              <w:spacing w:after="0"/>
              <w:ind w:firstLineChars="0"/>
              <w:textAlignment w:val="auto"/>
            </w:pPr>
            <w:r w:rsidRPr="0075488C">
              <w:t xml:space="preserve">Other solutions not </w:t>
            </w:r>
            <w:proofErr w:type="gramStart"/>
            <w:r w:rsidRPr="0075488C">
              <w:t>precluded</w:t>
            </w:r>
            <w:proofErr w:type="gramEnd"/>
          </w:p>
          <w:p w14:paraId="7EA58319" w14:textId="77777777" w:rsidR="00370347" w:rsidRPr="00E67B25" w:rsidRDefault="00370347" w:rsidP="00370347">
            <w:pPr>
              <w:numPr>
                <w:ilvl w:val="0"/>
                <w:numId w:val="24"/>
              </w:numPr>
              <w:overflowPunct/>
              <w:autoSpaceDE/>
              <w:autoSpaceDN/>
              <w:adjustRightInd/>
              <w:spacing w:after="0"/>
              <w:textAlignment w:val="auto"/>
              <w:rPr>
                <w:rFonts w:ascii="Times" w:hAnsi="Times" w:cs="Times"/>
                <w:lang w:eastAsia="zh-CN"/>
              </w:rPr>
            </w:pPr>
          </w:p>
        </w:tc>
      </w:tr>
    </w:tbl>
    <w:p w14:paraId="57B13C03" w14:textId="58E73499" w:rsidR="00370347" w:rsidRDefault="00370347" w:rsidP="00370347">
      <w:pPr>
        <w:snapToGrid w:val="0"/>
        <w:spacing w:after="120"/>
        <w:jc w:val="both"/>
        <w:rPr>
          <w:rFonts w:eastAsia="等线"/>
          <w:bCs/>
          <w:sz w:val="21"/>
          <w:szCs w:val="21"/>
          <w:lang w:eastAsia="zh-CN"/>
        </w:rPr>
      </w:pPr>
    </w:p>
    <w:p w14:paraId="38D9AE45" w14:textId="67AD263C" w:rsidR="00C90516" w:rsidRDefault="00C90516" w:rsidP="00370347">
      <w:pPr>
        <w:snapToGrid w:val="0"/>
        <w:spacing w:after="120"/>
        <w:jc w:val="both"/>
        <w:rPr>
          <w:rFonts w:eastAsia="等线"/>
          <w:bCs/>
          <w:sz w:val="21"/>
          <w:szCs w:val="21"/>
          <w:lang w:eastAsia="zh-CN"/>
        </w:rPr>
      </w:pPr>
      <w:r>
        <w:rPr>
          <w:rFonts w:eastAsia="等线"/>
          <w:bCs/>
          <w:sz w:val="21"/>
          <w:szCs w:val="21"/>
          <w:lang w:eastAsia="zh-CN"/>
        </w:rPr>
        <w:t xml:space="preserve">When the waveform switching happens, </w:t>
      </w:r>
      <w:r w:rsidR="0040402D">
        <w:rPr>
          <w:rFonts w:eastAsia="等线"/>
          <w:bCs/>
          <w:sz w:val="21"/>
          <w:szCs w:val="21"/>
          <w:lang w:eastAsia="zh-CN"/>
        </w:rPr>
        <w:t xml:space="preserve">since the cubic metric of different waveform is different, </w:t>
      </w:r>
      <w:r>
        <w:rPr>
          <w:rFonts w:eastAsia="等线"/>
          <w:bCs/>
          <w:sz w:val="21"/>
          <w:szCs w:val="21"/>
          <w:lang w:eastAsia="zh-CN"/>
        </w:rPr>
        <w:t xml:space="preserve">the transmission power of the new waveform should be reported to the </w:t>
      </w:r>
      <w:proofErr w:type="spellStart"/>
      <w:r>
        <w:rPr>
          <w:rFonts w:eastAsia="等线"/>
          <w:bCs/>
          <w:sz w:val="21"/>
          <w:szCs w:val="21"/>
          <w:lang w:eastAsia="zh-CN"/>
        </w:rPr>
        <w:t>gNB</w:t>
      </w:r>
      <w:proofErr w:type="spellEnd"/>
      <w:r>
        <w:rPr>
          <w:rFonts w:eastAsia="等线"/>
          <w:bCs/>
          <w:sz w:val="21"/>
          <w:szCs w:val="21"/>
          <w:lang w:eastAsia="zh-CN"/>
        </w:rPr>
        <w:t xml:space="preserve"> for reference, i.e., the assistant information about the PHR should be reported. </w:t>
      </w:r>
      <w:r w:rsidR="00AD3058">
        <w:rPr>
          <w:rFonts w:eastAsia="等线"/>
          <w:bCs/>
          <w:sz w:val="21"/>
          <w:szCs w:val="21"/>
          <w:lang w:eastAsia="zh-CN"/>
        </w:rPr>
        <w:t>Which means</w:t>
      </w:r>
      <w:r w:rsidR="00686058">
        <w:rPr>
          <w:rFonts w:eastAsia="等线"/>
          <w:bCs/>
          <w:sz w:val="21"/>
          <w:szCs w:val="21"/>
          <w:lang w:eastAsia="zh-CN"/>
        </w:rPr>
        <w:t xml:space="preserve"> if the waveform switching is happened, the PHR should be triggered at once, and the assistan</w:t>
      </w:r>
      <w:r w:rsidR="00AD3058">
        <w:rPr>
          <w:rFonts w:eastAsia="等线"/>
          <w:bCs/>
          <w:sz w:val="21"/>
          <w:szCs w:val="21"/>
          <w:lang w:eastAsia="zh-CN"/>
        </w:rPr>
        <w:t>t</w:t>
      </w:r>
      <w:r w:rsidR="00686058">
        <w:rPr>
          <w:rFonts w:eastAsia="等线"/>
          <w:bCs/>
          <w:sz w:val="21"/>
          <w:szCs w:val="21"/>
          <w:lang w:eastAsia="zh-CN"/>
        </w:rPr>
        <w:t xml:space="preserve"> information can be reported together. </w:t>
      </w:r>
      <w:r w:rsidR="00AD3058">
        <w:rPr>
          <w:rFonts w:eastAsia="等线" w:hint="eastAsia"/>
          <w:bCs/>
          <w:sz w:val="21"/>
          <w:szCs w:val="21"/>
          <w:lang w:eastAsia="zh-CN"/>
        </w:rPr>
        <w:t>Also</w:t>
      </w:r>
      <w:r w:rsidR="00AD3058">
        <w:rPr>
          <w:rFonts w:eastAsia="等线"/>
          <w:bCs/>
          <w:sz w:val="21"/>
          <w:szCs w:val="21"/>
          <w:lang w:eastAsia="zh-CN"/>
        </w:rPr>
        <w:t xml:space="preserve">, the PHR can be used for triggering the waveform switching with assistant information together to help adjust the power level. </w:t>
      </w:r>
      <w:r w:rsidR="00686058">
        <w:rPr>
          <w:rFonts w:eastAsia="等线"/>
          <w:bCs/>
          <w:sz w:val="21"/>
          <w:szCs w:val="21"/>
          <w:lang w:eastAsia="zh-CN"/>
        </w:rPr>
        <w:t>T</w:t>
      </w:r>
      <w:r w:rsidR="007706D5">
        <w:rPr>
          <w:rFonts w:eastAsia="等线"/>
          <w:bCs/>
          <w:sz w:val="21"/>
          <w:szCs w:val="21"/>
          <w:lang w:eastAsia="zh-CN"/>
        </w:rPr>
        <w:t>o simplify the procedure of PHR,</w:t>
      </w:r>
      <w:r w:rsidR="00AE501A">
        <w:rPr>
          <w:rFonts w:eastAsia="等线"/>
          <w:bCs/>
          <w:sz w:val="21"/>
          <w:szCs w:val="21"/>
          <w:lang w:eastAsia="zh-CN"/>
        </w:rPr>
        <w:t xml:space="preserve"> the MAC </w:t>
      </w:r>
      <w:r w:rsidR="00AE501A">
        <w:rPr>
          <w:rFonts w:eastAsia="等线" w:hint="eastAsia"/>
          <w:bCs/>
          <w:sz w:val="21"/>
          <w:szCs w:val="21"/>
          <w:lang w:eastAsia="zh-CN"/>
        </w:rPr>
        <w:t>CE</w:t>
      </w:r>
      <w:r w:rsidR="00AE501A">
        <w:rPr>
          <w:rFonts w:eastAsia="等线"/>
          <w:bCs/>
          <w:sz w:val="21"/>
          <w:szCs w:val="21"/>
          <w:lang w:eastAsia="zh-CN"/>
        </w:rPr>
        <w:t>, which is how PHR be transmitted in the current specs, should still be used,</w:t>
      </w:r>
      <w:r w:rsidR="00686058">
        <w:rPr>
          <w:rFonts w:eastAsia="等线"/>
          <w:bCs/>
          <w:sz w:val="21"/>
          <w:szCs w:val="21"/>
          <w:lang w:eastAsia="zh-CN"/>
        </w:rPr>
        <w:t xml:space="preserve"> the assistance information can be included </w:t>
      </w:r>
      <w:r w:rsidR="00AE501A">
        <w:rPr>
          <w:rFonts w:eastAsia="等线"/>
          <w:bCs/>
          <w:sz w:val="21"/>
          <w:szCs w:val="21"/>
          <w:lang w:eastAsia="zh-CN"/>
        </w:rPr>
        <w:t>at the same time</w:t>
      </w:r>
      <w:r w:rsidR="00686058">
        <w:rPr>
          <w:rFonts w:eastAsia="等线"/>
          <w:bCs/>
          <w:sz w:val="21"/>
          <w:szCs w:val="21"/>
          <w:lang w:eastAsia="zh-CN"/>
        </w:rPr>
        <w:t xml:space="preserve">. </w:t>
      </w:r>
      <w:r w:rsidR="00E523BA">
        <w:rPr>
          <w:rFonts w:eastAsia="等线"/>
          <w:bCs/>
          <w:sz w:val="21"/>
          <w:szCs w:val="21"/>
          <w:lang w:eastAsia="zh-CN"/>
        </w:rPr>
        <w:t>T</w:t>
      </w:r>
      <w:r w:rsidR="002A4497">
        <w:rPr>
          <w:rFonts w:eastAsia="等线"/>
          <w:bCs/>
          <w:sz w:val="21"/>
          <w:szCs w:val="21"/>
          <w:lang w:eastAsia="zh-CN"/>
        </w:rPr>
        <w:t xml:space="preserve">he </w:t>
      </w:r>
      <w:r w:rsidR="00686058">
        <w:rPr>
          <w:rFonts w:eastAsia="等线"/>
          <w:bCs/>
          <w:sz w:val="21"/>
          <w:szCs w:val="21"/>
          <w:lang w:eastAsia="zh-CN"/>
        </w:rPr>
        <w:t xml:space="preserve">specific </w:t>
      </w:r>
      <w:r w:rsidR="002A4497">
        <w:rPr>
          <w:rFonts w:eastAsia="等线"/>
          <w:bCs/>
          <w:sz w:val="21"/>
          <w:szCs w:val="21"/>
          <w:lang w:eastAsia="zh-CN"/>
        </w:rPr>
        <w:t xml:space="preserve">content and scheduling of </w:t>
      </w:r>
      <w:r w:rsidR="00A0225C">
        <w:rPr>
          <w:rFonts w:eastAsia="等线"/>
          <w:bCs/>
          <w:sz w:val="21"/>
          <w:szCs w:val="21"/>
          <w:lang w:eastAsia="zh-CN"/>
        </w:rPr>
        <w:t>PHR</w:t>
      </w:r>
      <w:r w:rsidR="00E523BA">
        <w:rPr>
          <w:rFonts w:eastAsia="等线"/>
          <w:bCs/>
          <w:sz w:val="21"/>
          <w:szCs w:val="21"/>
          <w:lang w:eastAsia="zh-CN"/>
        </w:rPr>
        <w:t xml:space="preserve"> for waveform </w:t>
      </w:r>
      <w:r w:rsidR="00686058">
        <w:rPr>
          <w:rFonts w:eastAsia="等线"/>
          <w:bCs/>
          <w:sz w:val="21"/>
          <w:szCs w:val="21"/>
          <w:lang w:eastAsia="zh-CN"/>
        </w:rPr>
        <w:t xml:space="preserve">switching </w:t>
      </w:r>
      <w:r w:rsidR="00E523BA">
        <w:rPr>
          <w:rFonts w:eastAsia="等线"/>
          <w:bCs/>
          <w:sz w:val="21"/>
          <w:szCs w:val="21"/>
          <w:lang w:eastAsia="zh-CN"/>
        </w:rPr>
        <w:t>can be further studied.</w:t>
      </w:r>
    </w:p>
    <w:p w14:paraId="2D85050B" w14:textId="71510C80" w:rsidR="007A1C8E" w:rsidRPr="00131642" w:rsidRDefault="007A1C8E" w:rsidP="00370347">
      <w:pPr>
        <w:snapToGrid w:val="0"/>
        <w:spacing w:after="120"/>
        <w:jc w:val="both"/>
        <w:rPr>
          <w:rFonts w:eastAsia="等线"/>
          <w:b/>
          <w:i/>
          <w:iCs/>
          <w:sz w:val="21"/>
          <w:szCs w:val="21"/>
          <w:lang w:eastAsia="zh-CN"/>
        </w:rPr>
      </w:pPr>
      <w:r w:rsidRPr="00131642">
        <w:rPr>
          <w:rFonts w:eastAsia="等线" w:hint="eastAsia"/>
          <w:b/>
          <w:i/>
          <w:iCs/>
          <w:sz w:val="21"/>
          <w:szCs w:val="21"/>
          <w:lang w:eastAsia="zh-CN"/>
        </w:rPr>
        <w:t>P</w:t>
      </w:r>
      <w:r w:rsidRPr="00131642">
        <w:rPr>
          <w:rFonts w:eastAsia="等线"/>
          <w:b/>
          <w:i/>
          <w:iCs/>
          <w:sz w:val="21"/>
          <w:szCs w:val="21"/>
          <w:lang w:eastAsia="zh-CN"/>
        </w:rPr>
        <w:t xml:space="preserve">roposal </w:t>
      </w:r>
      <w:r w:rsidR="00923B71">
        <w:rPr>
          <w:rFonts w:eastAsia="等线"/>
          <w:b/>
          <w:i/>
          <w:iCs/>
          <w:sz w:val="21"/>
          <w:szCs w:val="21"/>
          <w:lang w:eastAsia="zh-CN"/>
        </w:rPr>
        <w:t>4</w:t>
      </w:r>
      <w:r w:rsidRPr="00131642">
        <w:rPr>
          <w:rFonts w:eastAsia="等线"/>
          <w:b/>
          <w:i/>
          <w:iCs/>
          <w:sz w:val="21"/>
          <w:szCs w:val="21"/>
          <w:lang w:eastAsia="zh-CN"/>
        </w:rPr>
        <w:t xml:space="preserve">: </w:t>
      </w:r>
      <w:r w:rsidR="00131642">
        <w:rPr>
          <w:rFonts w:eastAsia="等线" w:hint="eastAsia"/>
          <w:b/>
          <w:i/>
          <w:iCs/>
          <w:sz w:val="21"/>
          <w:szCs w:val="21"/>
          <w:lang w:eastAsia="zh-CN"/>
        </w:rPr>
        <w:t>S</w:t>
      </w:r>
      <w:r w:rsidR="00131642" w:rsidRPr="00131642">
        <w:rPr>
          <w:rFonts w:eastAsia="等线"/>
          <w:b/>
          <w:i/>
          <w:iCs/>
          <w:sz w:val="21"/>
          <w:szCs w:val="21"/>
          <w:lang w:eastAsia="zh-CN"/>
        </w:rPr>
        <w:t xml:space="preserve">upport </w:t>
      </w:r>
      <w:r w:rsidR="00E523BA">
        <w:rPr>
          <w:rFonts w:eastAsia="等线"/>
          <w:b/>
          <w:i/>
          <w:iCs/>
          <w:sz w:val="21"/>
          <w:szCs w:val="21"/>
          <w:lang w:eastAsia="zh-CN"/>
        </w:rPr>
        <w:t xml:space="preserve">to </w:t>
      </w:r>
      <w:r w:rsidR="00686058">
        <w:rPr>
          <w:rFonts w:eastAsia="等线"/>
          <w:b/>
          <w:i/>
          <w:iCs/>
          <w:sz w:val="21"/>
          <w:szCs w:val="21"/>
          <w:lang w:eastAsia="zh-CN"/>
        </w:rPr>
        <w:t>transmit</w:t>
      </w:r>
      <w:r w:rsidR="008032C5">
        <w:rPr>
          <w:rFonts w:eastAsia="等线"/>
          <w:b/>
          <w:i/>
          <w:iCs/>
          <w:sz w:val="21"/>
          <w:szCs w:val="21"/>
          <w:lang w:eastAsia="zh-CN"/>
        </w:rPr>
        <w:t xml:space="preserve"> </w:t>
      </w:r>
      <w:r w:rsidR="00131642" w:rsidRPr="00131642">
        <w:rPr>
          <w:rFonts w:eastAsia="等线"/>
          <w:b/>
          <w:i/>
          <w:iCs/>
          <w:sz w:val="21"/>
          <w:szCs w:val="21"/>
          <w:lang w:eastAsia="zh-CN"/>
        </w:rPr>
        <w:t xml:space="preserve">PHR </w:t>
      </w:r>
      <w:r w:rsidR="00686058">
        <w:rPr>
          <w:rFonts w:eastAsia="等线"/>
          <w:b/>
          <w:i/>
          <w:iCs/>
          <w:sz w:val="21"/>
          <w:szCs w:val="21"/>
          <w:lang w:eastAsia="zh-CN"/>
        </w:rPr>
        <w:t xml:space="preserve">along with the assistant information about the power adjustment for </w:t>
      </w:r>
      <w:r w:rsidR="002A0479" w:rsidRPr="00131642">
        <w:rPr>
          <w:rFonts w:eastAsia="等线"/>
          <w:b/>
          <w:i/>
          <w:iCs/>
          <w:sz w:val="21"/>
          <w:szCs w:val="21"/>
          <w:lang w:eastAsia="zh-CN"/>
        </w:rPr>
        <w:t>waveform switching</w:t>
      </w:r>
      <w:r w:rsidR="002A0479">
        <w:rPr>
          <w:rFonts w:eastAsia="等线"/>
          <w:b/>
          <w:i/>
          <w:iCs/>
          <w:sz w:val="21"/>
          <w:szCs w:val="21"/>
          <w:lang w:eastAsia="zh-CN"/>
        </w:rPr>
        <w:t xml:space="preserve"> </w:t>
      </w:r>
      <w:r w:rsidR="007706D5">
        <w:rPr>
          <w:rFonts w:eastAsia="等线"/>
          <w:b/>
          <w:i/>
          <w:iCs/>
          <w:sz w:val="21"/>
          <w:szCs w:val="21"/>
          <w:lang w:eastAsia="zh-CN"/>
        </w:rPr>
        <w:t>via MAC CE</w:t>
      </w:r>
      <w:r w:rsidR="002A0479">
        <w:rPr>
          <w:rFonts w:eastAsia="等线"/>
          <w:b/>
          <w:i/>
          <w:iCs/>
          <w:sz w:val="21"/>
          <w:szCs w:val="21"/>
          <w:lang w:eastAsia="zh-CN"/>
        </w:rPr>
        <w:t>.</w:t>
      </w:r>
      <w:r w:rsidR="007706D5">
        <w:rPr>
          <w:rFonts w:eastAsia="等线"/>
          <w:b/>
          <w:i/>
          <w:iCs/>
          <w:sz w:val="21"/>
          <w:szCs w:val="21"/>
          <w:lang w:eastAsia="zh-CN"/>
        </w:rPr>
        <w:t xml:space="preserve"> </w:t>
      </w:r>
    </w:p>
    <w:p w14:paraId="4B1B1E1D" w14:textId="77777777" w:rsidR="00DF2C1D" w:rsidRPr="00DF2C1D" w:rsidRDefault="00DF2C1D" w:rsidP="00DF2C1D">
      <w:pPr>
        <w:pStyle w:val="1"/>
      </w:pPr>
      <w:r w:rsidRPr="00DF2C1D">
        <w:rPr>
          <w:rFonts w:hint="eastAsia"/>
        </w:rPr>
        <w:t>C</w:t>
      </w:r>
      <w:r w:rsidRPr="00DF2C1D">
        <w:t>onclusions</w:t>
      </w:r>
    </w:p>
    <w:p w14:paraId="6B87AAA6" w14:textId="46FE82FF" w:rsidR="005B4C6E" w:rsidRDefault="00DD0706" w:rsidP="005B4C6E">
      <w:pPr>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eastAsia="zh-CN"/>
        </w:rPr>
        <w:t>discuss</w:t>
      </w:r>
      <w:r w:rsidR="00561556">
        <w:rPr>
          <w:sz w:val="21"/>
          <w:szCs w:val="21"/>
          <w:lang w:eastAsia="zh-CN"/>
        </w:rPr>
        <w:t xml:space="preserve"> </w:t>
      </w:r>
      <w:r w:rsidR="00473B16" w:rsidRPr="0065115D">
        <w:rPr>
          <w:sz w:val="21"/>
          <w:szCs w:val="21"/>
        </w:rPr>
        <w:t>dynamic switching between DFT-S-OFDM and CP-OFDM</w:t>
      </w:r>
      <w:r w:rsidR="00323D3A" w:rsidRPr="00323D3A">
        <w:rPr>
          <w:sz w:val="21"/>
          <w:szCs w:val="21"/>
          <w:lang w:eastAsia="zh-CN"/>
        </w:rPr>
        <w:t xml:space="preserve"> </w:t>
      </w:r>
      <w:r w:rsidRPr="00ED62ED">
        <w:rPr>
          <w:sz w:val="21"/>
          <w:szCs w:val="21"/>
          <w:lang w:eastAsia="zh-CN"/>
        </w:rPr>
        <w:t>and have following proposals:</w:t>
      </w:r>
    </w:p>
    <w:p w14:paraId="19B0444D" w14:textId="77777777" w:rsidR="00500981" w:rsidRPr="00500981" w:rsidRDefault="00500981" w:rsidP="00500981">
      <w:pPr>
        <w:overflowPunct/>
        <w:adjustRightInd/>
        <w:snapToGrid w:val="0"/>
        <w:spacing w:after="100" w:afterAutospacing="1"/>
        <w:jc w:val="both"/>
        <w:textAlignment w:val="auto"/>
        <w:rPr>
          <w:b/>
          <w:i/>
          <w:sz w:val="21"/>
          <w:szCs w:val="21"/>
          <w:u w:val="single"/>
          <w:lang w:eastAsia="zh-CN"/>
        </w:rPr>
      </w:pPr>
      <w:r w:rsidRPr="00500981">
        <w:rPr>
          <w:b/>
          <w:i/>
          <w:sz w:val="21"/>
          <w:szCs w:val="21"/>
          <w:u w:val="single"/>
          <w:lang w:eastAsia="zh-CN"/>
        </w:rPr>
        <w:t>Observation 1:</w:t>
      </w:r>
    </w:p>
    <w:p w14:paraId="66286F29" w14:textId="1A39054F" w:rsidR="00500981" w:rsidRPr="00500981" w:rsidRDefault="00500981" w:rsidP="00500981">
      <w:pPr>
        <w:overflowPunct/>
        <w:adjustRightInd/>
        <w:snapToGrid w:val="0"/>
        <w:spacing w:after="100" w:afterAutospacing="1"/>
        <w:jc w:val="both"/>
        <w:textAlignment w:val="auto"/>
        <w:rPr>
          <w:bCs/>
          <w:i/>
          <w:sz w:val="21"/>
          <w:szCs w:val="21"/>
          <w:lang w:eastAsia="zh-CN"/>
        </w:rPr>
      </w:pPr>
      <w:r w:rsidRPr="00500981">
        <w:rPr>
          <w:bCs/>
          <w:i/>
          <w:sz w:val="21"/>
          <w:szCs w:val="21"/>
          <w:lang w:eastAsia="zh-CN"/>
        </w:rPr>
        <w:t>The working assumption, i.e., support new 1-bit field, is a direct and useful method for dynamic waveform indication from UL scheduling DCI but may bring extra burden to the coverage performance.</w:t>
      </w:r>
    </w:p>
    <w:p w14:paraId="604F4ADF" w14:textId="77777777" w:rsidR="00500981" w:rsidRDefault="00500981" w:rsidP="00500981">
      <w:pPr>
        <w:jc w:val="both"/>
        <w:rPr>
          <w:b/>
          <w:bCs/>
          <w:i/>
          <w:iCs/>
          <w:sz w:val="21"/>
          <w:szCs w:val="21"/>
          <w:lang w:val="en-GB" w:eastAsia="zh-CN"/>
        </w:rPr>
      </w:pPr>
      <w:r w:rsidRPr="00500981">
        <w:rPr>
          <w:b/>
          <w:bCs/>
          <w:i/>
          <w:iCs/>
          <w:sz w:val="21"/>
          <w:szCs w:val="21"/>
          <w:u w:val="single"/>
          <w:lang w:val="en-GB" w:eastAsia="zh-CN"/>
        </w:rPr>
        <w:t>Observation 2:</w:t>
      </w:r>
    </w:p>
    <w:p w14:paraId="2CF452CB" w14:textId="19A109D3" w:rsidR="00500981" w:rsidRPr="00500981" w:rsidRDefault="00500981" w:rsidP="005B4C6E">
      <w:pPr>
        <w:jc w:val="both"/>
        <w:rPr>
          <w:i/>
          <w:iCs/>
          <w:sz w:val="21"/>
          <w:szCs w:val="21"/>
          <w:lang w:val="en-GB" w:eastAsia="zh-CN"/>
        </w:rPr>
      </w:pPr>
      <w:r w:rsidRPr="00500981">
        <w:rPr>
          <w:rFonts w:hint="eastAsia"/>
          <w:i/>
          <w:iCs/>
          <w:sz w:val="21"/>
          <w:szCs w:val="21"/>
          <w:lang w:val="en-GB" w:eastAsia="zh-CN"/>
        </w:rPr>
        <w:t>Ne</w:t>
      </w:r>
      <w:r w:rsidRPr="00500981">
        <w:rPr>
          <w:i/>
          <w:iCs/>
          <w:sz w:val="21"/>
          <w:szCs w:val="21"/>
          <w:lang w:val="en-GB" w:eastAsia="zh-CN"/>
        </w:rPr>
        <w:t>w 1-bit field may not enough for indicating the dynamic waveform if more waveforms are supported.</w:t>
      </w:r>
    </w:p>
    <w:p w14:paraId="29BF567F" w14:textId="7FD36B9B" w:rsidR="002B3F68" w:rsidRPr="002B3F68" w:rsidRDefault="005B4C6E" w:rsidP="005B4C6E">
      <w:pPr>
        <w:jc w:val="both"/>
        <w:rPr>
          <w:b/>
          <w:bCs/>
          <w:i/>
          <w:iCs/>
          <w:sz w:val="21"/>
          <w:szCs w:val="21"/>
          <w:u w:val="single"/>
          <w:lang w:val="en-GB" w:eastAsia="zh-CN"/>
        </w:rPr>
      </w:pPr>
      <w:r w:rsidRPr="002B3F68">
        <w:rPr>
          <w:b/>
          <w:bCs/>
          <w:i/>
          <w:iCs/>
          <w:sz w:val="21"/>
          <w:szCs w:val="21"/>
          <w:u w:val="single"/>
          <w:lang w:val="en-GB" w:eastAsia="zh-CN"/>
        </w:rPr>
        <w:t>Proposal 1:</w:t>
      </w:r>
    </w:p>
    <w:p w14:paraId="1F7A545F" w14:textId="4D59878E" w:rsidR="005B4C6E" w:rsidRPr="002B3F68" w:rsidRDefault="002B3F68" w:rsidP="00923B71">
      <w:pPr>
        <w:jc w:val="both"/>
        <w:rPr>
          <w:bCs/>
          <w:iCs/>
          <w:sz w:val="21"/>
          <w:szCs w:val="21"/>
          <w:lang w:eastAsia="zh-CN"/>
        </w:rPr>
      </w:pPr>
      <w:r w:rsidRPr="002B3F68">
        <w:rPr>
          <w:i/>
          <w:iCs/>
          <w:sz w:val="21"/>
          <w:szCs w:val="21"/>
          <w:lang w:val="en-GB" w:eastAsia="zh-CN"/>
        </w:rPr>
        <w:t>Support to reuse the bit in existing field in UL scheduling DCI to implicit indicate the waveform from the prospective of saving the payload of DCI.</w:t>
      </w:r>
    </w:p>
    <w:p w14:paraId="1753DF60" w14:textId="4AA5F25B" w:rsidR="002B3F68" w:rsidRPr="002B3F68" w:rsidRDefault="005B4C6E" w:rsidP="005B4C6E">
      <w:pPr>
        <w:snapToGrid w:val="0"/>
        <w:spacing w:after="120"/>
        <w:jc w:val="both"/>
        <w:rPr>
          <w:b/>
          <w:i/>
          <w:sz w:val="21"/>
          <w:szCs w:val="21"/>
          <w:u w:val="single"/>
          <w:lang w:eastAsia="zh-CN"/>
        </w:rPr>
      </w:pPr>
      <w:r w:rsidRPr="002B3F68">
        <w:rPr>
          <w:b/>
          <w:i/>
          <w:sz w:val="21"/>
          <w:szCs w:val="21"/>
          <w:u w:val="single"/>
          <w:lang w:eastAsia="zh-CN"/>
        </w:rPr>
        <w:t xml:space="preserve">Proposal </w:t>
      </w:r>
      <w:r w:rsidR="00923B71">
        <w:rPr>
          <w:b/>
          <w:i/>
          <w:sz w:val="21"/>
          <w:szCs w:val="21"/>
          <w:u w:val="single"/>
          <w:lang w:eastAsia="zh-CN"/>
        </w:rPr>
        <w:t>2</w:t>
      </w:r>
      <w:r w:rsidRPr="002B3F68">
        <w:rPr>
          <w:b/>
          <w:i/>
          <w:sz w:val="21"/>
          <w:szCs w:val="21"/>
          <w:u w:val="single"/>
          <w:lang w:eastAsia="zh-CN"/>
        </w:rPr>
        <w:t>:</w:t>
      </w:r>
    </w:p>
    <w:p w14:paraId="1B5B8FF7" w14:textId="4744F24A" w:rsidR="005B4C6E" w:rsidRPr="002B3F68" w:rsidRDefault="00923B71" w:rsidP="005B4C6E">
      <w:pPr>
        <w:snapToGrid w:val="0"/>
        <w:spacing w:after="120"/>
        <w:jc w:val="both"/>
        <w:rPr>
          <w:rFonts w:eastAsia="等线"/>
          <w:bCs/>
          <w:sz w:val="21"/>
          <w:szCs w:val="21"/>
          <w:lang w:eastAsia="zh-CN"/>
        </w:rPr>
      </w:pPr>
      <w:r w:rsidRPr="00923B71">
        <w:rPr>
          <w:bCs/>
          <w:i/>
          <w:sz w:val="21"/>
          <w:szCs w:val="21"/>
          <w:lang w:eastAsia="zh-CN"/>
        </w:rPr>
        <w:t>Support to adopt the DCI format 0_1/0_2 for indicating the waveform switching.</w:t>
      </w:r>
    </w:p>
    <w:p w14:paraId="2B83C85D" w14:textId="10CC4FFD" w:rsidR="002B3F68" w:rsidRPr="002B3F68" w:rsidRDefault="005B4C6E" w:rsidP="005B4C6E">
      <w:pPr>
        <w:jc w:val="both"/>
        <w:rPr>
          <w:b/>
          <w:i/>
          <w:sz w:val="21"/>
          <w:szCs w:val="21"/>
          <w:u w:val="single"/>
          <w:lang w:eastAsia="zh-CN"/>
        </w:rPr>
      </w:pPr>
      <w:r w:rsidRPr="002B3F68">
        <w:rPr>
          <w:b/>
          <w:i/>
          <w:sz w:val="21"/>
          <w:szCs w:val="21"/>
          <w:u w:val="single"/>
          <w:lang w:eastAsia="zh-CN"/>
        </w:rPr>
        <w:t xml:space="preserve">Proposal </w:t>
      </w:r>
      <w:r w:rsidR="00923B71">
        <w:rPr>
          <w:b/>
          <w:i/>
          <w:sz w:val="21"/>
          <w:szCs w:val="21"/>
          <w:u w:val="single"/>
          <w:lang w:eastAsia="zh-CN"/>
        </w:rPr>
        <w:t>3</w:t>
      </w:r>
      <w:r w:rsidRPr="002B3F68">
        <w:rPr>
          <w:b/>
          <w:i/>
          <w:sz w:val="21"/>
          <w:szCs w:val="21"/>
          <w:u w:val="single"/>
          <w:lang w:eastAsia="zh-CN"/>
        </w:rPr>
        <w:t>:</w:t>
      </w:r>
    </w:p>
    <w:p w14:paraId="4D96F65A" w14:textId="77777777" w:rsidR="00923B71" w:rsidRDefault="00923B71" w:rsidP="005B4C6E">
      <w:pPr>
        <w:overflowPunct/>
        <w:adjustRightInd/>
        <w:snapToGrid w:val="0"/>
        <w:spacing w:after="100" w:afterAutospacing="1"/>
        <w:jc w:val="both"/>
        <w:rPr>
          <w:bCs/>
          <w:i/>
          <w:sz w:val="21"/>
          <w:szCs w:val="21"/>
          <w:lang w:eastAsia="zh-CN"/>
        </w:rPr>
      </w:pPr>
      <w:r w:rsidRPr="00923B71">
        <w:rPr>
          <w:bCs/>
          <w:i/>
          <w:sz w:val="21"/>
          <w:szCs w:val="21"/>
          <w:lang w:eastAsia="zh-CN"/>
        </w:rPr>
        <w:t>The DCI size of DFT-s-OFDM and CP-OFDM should be aligned on per-field basis, i.e., the size of each DCI field should be aligned to the maximum size of the corresponding DCI of DFT-s-OFDM and CP-OFDM.</w:t>
      </w:r>
    </w:p>
    <w:p w14:paraId="21E8ADD7" w14:textId="13FF8B7D" w:rsidR="002B3F68" w:rsidRDefault="005B4C6E" w:rsidP="005B4C6E">
      <w:pPr>
        <w:overflowPunct/>
        <w:adjustRightInd/>
        <w:snapToGrid w:val="0"/>
        <w:spacing w:after="100" w:afterAutospacing="1"/>
        <w:jc w:val="both"/>
        <w:rPr>
          <w:b/>
          <w:i/>
          <w:sz w:val="21"/>
          <w:szCs w:val="21"/>
          <w:lang w:eastAsia="zh-CN"/>
        </w:rPr>
      </w:pPr>
      <w:r w:rsidRPr="002B3F68">
        <w:rPr>
          <w:rFonts w:hint="eastAsia"/>
          <w:b/>
          <w:i/>
          <w:sz w:val="21"/>
          <w:szCs w:val="21"/>
          <w:u w:val="single"/>
          <w:lang w:eastAsia="zh-CN"/>
        </w:rPr>
        <w:t>P</w:t>
      </w:r>
      <w:r w:rsidRPr="002B3F68">
        <w:rPr>
          <w:b/>
          <w:i/>
          <w:sz w:val="21"/>
          <w:szCs w:val="21"/>
          <w:u w:val="single"/>
          <w:lang w:eastAsia="zh-CN"/>
        </w:rPr>
        <w:t xml:space="preserve">roposal </w:t>
      </w:r>
      <w:r w:rsidR="00923B71">
        <w:rPr>
          <w:b/>
          <w:i/>
          <w:sz w:val="21"/>
          <w:szCs w:val="21"/>
          <w:u w:val="single"/>
          <w:lang w:eastAsia="zh-CN"/>
        </w:rPr>
        <w:t>4</w:t>
      </w:r>
      <w:r w:rsidRPr="002B3F68">
        <w:rPr>
          <w:b/>
          <w:i/>
          <w:sz w:val="21"/>
          <w:szCs w:val="21"/>
          <w:u w:val="single"/>
          <w:lang w:eastAsia="zh-CN"/>
        </w:rPr>
        <w:t>:</w:t>
      </w:r>
    </w:p>
    <w:p w14:paraId="42380177" w14:textId="74A01325" w:rsidR="00096EA1" w:rsidRPr="00223FD9" w:rsidRDefault="00223FD9" w:rsidP="005B4C6E">
      <w:pPr>
        <w:overflowPunct/>
        <w:adjustRightInd/>
        <w:snapToGrid w:val="0"/>
        <w:spacing w:after="100" w:afterAutospacing="1"/>
        <w:jc w:val="both"/>
        <w:rPr>
          <w:bCs/>
          <w:i/>
          <w:sz w:val="21"/>
          <w:szCs w:val="21"/>
          <w:lang w:eastAsia="zh-CN"/>
        </w:rPr>
      </w:pPr>
      <w:r w:rsidRPr="00223FD9">
        <w:rPr>
          <w:rFonts w:eastAsia="等线" w:hint="eastAsia"/>
          <w:bCs/>
          <w:i/>
          <w:iCs/>
          <w:sz w:val="21"/>
          <w:szCs w:val="21"/>
          <w:lang w:eastAsia="zh-CN"/>
        </w:rPr>
        <w:t>S</w:t>
      </w:r>
      <w:r w:rsidRPr="00223FD9">
        <w:rPr>
          <w:rFonts w:eastAsia="等线"/>
          <w:bCs/>
          <w:i/>
          <w:iCs/>
          <w:sz w:val="21"/>
          <w:szCs w:val="21"/>
          <w:lang w:eastAsia="zh-CN"/>
        </w:rPr>
        <w:t>upport to transmit PHR along with the assistant information about the power adjustment for waveform switching via MAC CE</w:t>
      </w:r>
      <w:r w:rsidR="002E2553" w:rsidRPr="00223FD9">
        <w:rPr>
          <w:rFonts w:eastAsia="等线"/>
          <w:bCs/>
          <w:i/>
          <w:iCs/>
          <w:sz w:val="21"/>
          <w:szCs w:val="21"/>
          <w:lang w:eastAsia="zh-CN"/>
        </w:rPr>
        <w:t>.</w:t>
      </w:r>
    </w:p>
    <w:p w14:paraId="47670CA9" w14:textId="77777777" w:rsidR="00533E58" w:rsidRPr="00242FBB" w:rsidRDefault="00533E58" w:rsidP="00450FCF">
      <w:pPr>
        <w:pStyle w:val="1"/>
      </w:pPr>
      <w:r w:rsidRPr="00242FBB">
        <w:t>References</w:t>
      </w:r>
    </w:p>
    <w:p w14:paraId="575D9359" w14:textId="2960511C" w:rsidR="007923F4" w:rsidRPr="007A3872" w:rsidRDefault="002C1223" w:rsidP="007A3872">
      <w:pPr>
        <w:numPr>
          <w:ilvl w:val="0"/>
          <w:numId w:val="5"/>
        </w:numPr>
        <w:rPr>
          <w:sz w:val="21"/>
          <w:szCs w:val="21"/>
          <w:lang w:eastAsia="zh-CN"/>
        </w:rPr>
      </w:pPr>
      <w:bookmarkStart w:id="6" w:name="_Ref61271833"/>
      <w:bookmarkStart w:id="7" w:name="_Ref76651243"/>
      <w:r>
        <w:rPr>
          <w:sz w:val="21"/>
          <w:szCs w:val="21"/>
          <w:lang w:eastAsia="zh-CN"/>
        </w:rPr>
        <w:t xml:space="preserve">3GPP </w:t>
      </w:r>
      <w:r w:rsidRPr="002C1223">
        <w:rPr>
          <w:sz w:val="21"/>
          <w:szCs w:val="21"/>
          <w:lang w:eastAsia="zh-CN"/>
        </w:rPr>
        <w:t>RP-</w:t>
      </w:r>
      <w:r w:rsidR="00B73009">
        <w:rPr>
          <w:sz w:val="21"/>
          <w:szCs w:val="21"/>
          <w:lang w:eastAsia="zh-CN"/>
        </w:rPr>
        <w:t>213579</w:t>
      </w:r>
      <w:r w:rsidRPr="002C1223">
        <w:rPr>
          <w:sz w:val="21"/>
          <w:szCs w:val="21"/>
          <w:lang w:eastAsia="zh-CN"/>
        </w:rPr>
        <w:t>, “</w:t>
      </w:r>
      <w:r w:rsidR="00B73009" w:rsidRPr="00B73009">
        <w:rPr>
          <w:sz w:val="21"/>
          <w:szCs w:val="21"/>
          <w:lang w:eastAsia="zh-CN"/>
        </w:rPr>
        <w:t>New WI: Further NR coverage enhancements</w:t>
      </w:r>
      <w:r w:rsidRPr="002C1223">
        <w:rPr>
          <w:sz w:val="21"/>
          <w:szCs w:val="21"/>
          <w:lang w:eastAsia="zh-CN"/>
        </w:rPr>
        <w:t xml:space="preserve">”, </w:t>
      </w:r>
      <w:r w:rsidR="00B73009" w:rsidRPr="00B73009">
        <w:rPr>
          <w:sz w:val="21"/>
          <w:szCs w:val="21"/>
          <w:lang w:eastAsia="zh-CN"/>
        </w:rPr>
        <w:t>China Telecom</w:t>
      </w:r>
      <w:r w:rsidRPr="002C1223">
        <w:rPr>
          <w:sz w:val="21"/>
          <w:szCs w:val="21"/>
          <w:lang w:eastAsia="zh-CN"/>
        </w:rPr>
        <w:t xml:space="preserve">, RAN#94e, December </w:t>
      </w:r>
      <w:r w:rsidR="00B73009">
        <w:rPr>
          <w:sz w:val="21"/>
          <w:szCs w:val="21"/>
          <w:lang w:eastAsia="zh-CN"/>
        </w:rPr>
        <w:t>6</w:t>
      </w:r>
      <w:r>
        <w:rPr>
          <w:rFonts w:hint="eastAsia"/>
          <w:sz w:val="21"/>
          <w:szCs w:val="21"/>
          <w:lang w:eastAsia="zh-CN"/>
        </w:rPr>
        <w:t>-</w:t>
      </w:r>
      <w:r w:rsidRPr="002C1223">
        <w:rPr>
          <w:sz w:val="21"/>
          <w:szCs w:val="21"/>
          <w:lang w:eastAsia="zh-CN"/>
        </w:rPr>
        <w:t>17, 2021.</w:t>
      </w:r>
      <w:bookmarkEnd w:id="6"/>
      <w:bookmarkEnd w:id="7"/>
    </w:p>
    <w:p w14:paraId="07D978CE" w14:textId="0CEF1628" w:rsidR="00B70FBB" w:rsidRPr="00C877CB" w:rsidRDefault="00B73009" w:rsidP="008245EE">
      <w:pPr>
        <w:numPr>
          <w:ilvl w:val="0"/>
          <w:numId w:val="5"/>
        </w:numPr>
        <w:rPr>
          <w:sz w:val="21"/>
          <w:szCs w:val="21"/>
          <w:lang w:eastAsia="zh-CN"/>
        </w:rPr>
      </w:pPr>
      <w:r>
        <w:rPr>
          <w:sz w:val="21"/>
          <w:szCs w:val="21"/>
          <w:lang w:eastAsia="zh-CN"/>
        </w:rPr>
        <w:t xml:space="preserve">3GPP </w:t>
      </w:r>
      <w:r w:rsidRPr="002C1223">
        <w:rPr>
          <w:sz w:val="21"/>
          <w:szCs w:val="21"/>
          <w:lang w:eastAsia="zh-CN"/>
        </w:rPr>
        <w:t>RP-</w:t>
      </w:r>
      <w:r w:rsidRPr="00B73009">
        <w:rPr>
          <w:sz w:val="21"/>
          <w:szCs w:val="21"/>
          <w:lang w:eastAsia="zh-CN"/>
        </w:rPr>
        <w:t>221858</w:t>
      </w:r>
      <w:r w:rsidRPr="002C1223">
        <w:rPr>
          <w:sz w:val="21"/>
          <w:szCs w:val="21"/>
          <w:lang w:eastAsia="zh-CN"/>
        </w:rPr>
        <w:t>, “</w:t>
      </w:r>
      <w:r w:rsidRPr="00B73009">
        <w:rPr>
          <w:sz w:val="21"/>
          <w:szCs w:val="21"/>
          <w:lang w:eastAsia="zh-CN"/>
        </w:rPr>
        <w:t>Revised WID on Further NR coverage enhancements</w:t>
      </w:r>
      <w:r w:rsidRPr="002C1223">
        <w:rPr>
          <w:sz w:val="21"/>
          <w:szCs w:val="21"/>
          <w:lang w:eastAsia="zh-CN"/>
        </w:rPr>
        <w:t xml:space="preserve">”, </w:t>
      </w:r>
      <w:r w:rsidRPr="00B73009">
        <w:rPr>
          <w:sz w:val="21"/>
          <w:szCs w:val="21"/>
          <w:lang w:eastAsia="zh-CN"/>
        </w:rPr>
        <w:t>China Telecom</w:t>
      </w:r>
      <w:r w:rsidRPr="002C1223">
        <w:rPr>
          <w:sz w:val="21"/>
          <w:szCs w:val="21"/>
          <w:lang w:eastAsia="zh-CN"/>
        </w:rPr>
        <w:t>, RAN#9</w:t>
      </w:r>
      <w:r>
        <w:rPr>
          <w:sz w:val="21"/>
          <w:szCs w:val="21"/>
          <w:lang w:eastAsia="zh-CN"/>
        </w:rPr>
        <w:t>6</w:t>
      </w:r>
      <w:r w:rsidRPr="002C1223">
        <w:rPr>
          <w:sz w:val="21"/>
          <w:szCs w:val="21"/>
          <w:lang w:eastAsia="zh-CN"/>
        </w:rPr>
        <w:t xml:space="preserve">, </w:t>
      </w:r>
      <w:r w:rsidRPr="00B73009">
        <w:rPr>
          <w:sz w:val="21"/>
          <w:szCs w:val="21"/>
          <w:lang w:eastAsia="zh-CN"/>
        </w:rPr>
        <w:t>Budapest, Hungary, June 6-9, 2022</w:t>
      </w:r>
      <w:r>
        <w:rPr>
          <w:sz w:val="21"/>
          <w:szCs w:val="21"/>
          <w:lang w:eastAsia="zh-CN"/>
        </w:rPr>
        <w:t>.</w:t>
      </w:r>
    </w:p>
    <w:p w14:paraId="599C05B5" w14:textId="7144A606" w:rsidR="00186222" w:rsidRDefault="00186222" w:rsidP="00186222">
      <w:pPr>
        <w:numPr>
          <w:ilvl w:val="0"/>
          <w:numId w:val="5"/>
        </w:numPr>
        <w:rPr>
          <w:sz w:val="21"/>
          <w:szCs w:val="21"/>
          <w:lang w:eastAsia="zh-CN"/>
        </w:rPr>
      </w:pPr>
      <w:r w:rsidRPr="00C877CB">
        <w:rPr>
          <w:rFonts w:hint="eastAsia"/>
          <w:sz w:val="21"/>
          <w:szCs w:val="21"/>
          <w:lang w:eastAsia="zh-CN"/>
        </w:rPr>
        <w:t xml:space="preserve">3GPP </w:t>
      </w:r>
      <w:r w:rsidRPr="00C877CB">
        <w:rPr>
          <w:sz w:val="21"/>
          <w:szCs w:val="21"/>
          <w:lang w:eastAsia="zh-CN"/>
        </w:rPr>
        <w:t>RAN1 Chairman’s Notes</w:t>
      </w:r>
      <w:r w:rsidRPr="00C877CB">
        <w:rPr>
          <w:rFonts w:hint="eastAsia"/>
          <w:sz w:val="21"/>
          <w:szCs w:val="21"/>
          <w:lang w:eastAsia="zh-CN"/>
        </w:rPr>
        <w:t xml:space="preserve">, </w:t>
      </w:r>
      <w:r w:rsidRPr="00C877CB">
        <w:rPr>
          <w:sz w:val="21"/>
          <w:szCs w:val="21"/>
          <w:lang w:eastAsia="zh-CN"/>
        </w:rPr>
        <w:t>RAN</w:t>
      </w:r>
      <w:r w:rsidRPr="00C877CB">
        <w:rPr>
          <w:rFonts w:hint="eastAsia"/>
          <w:sz w:val="21"/>
          <w:szCs w:val="21"/>
          <w:lang w:eastAsia="zh-CN"/>
        </w:rPr>
        <w:t>1</w:t>
      </w:r>
      <w:r w:rsidRPr="00C877CB">
        <w:rPr>
          <w:sz w:val="21"/>
          <w:szCs w:val="21"/>
          <w:lang w:eastAsia="zh-CN"/>
        </w:rPr>
        <w:t xml:space="preserve"> meeting #</w:t>
      </w:r>
      <w:r w:rsidRPr="00C877CB">
        <w:rPr>
          <w:rFonts w:hint="eastAsia"/>
          <w:sz w:val="21"/>
          <w:szCs w:val="21"/>
          <w:lang w:eastAsia="zh-CN"/>
        </w:rPr>
        <w:t>1</w:t>
      </w:r>
      <w:r w:rsidRPr="00C877CB">
        <w:rPr>
          <w:sz w:val="21"/>
          <w:szCs w:val="21"/>
          <w:lang w:eastAsia="zh-CN"/>
        </w:rPr>
        <w:t>11, December 1</w:t>
      </w:r>
      <w:r w:rsidR="00C877CB" w:rsidRPr="00C877CB">
        <w:rPr>
          <w:sz w:val="21"/>
          <w:szCs w:val="21"/>
          <w:lang w:eastAsia="zh-CN"/>
        </w:rPr>
        <w:t>4</w:t>
      </w:r>
      <w:r w:rsidRPr="00C877CB">
        <w:rPr>
          <w:sz w:val="21"/>
          <w:szCs w:val="21"/>
          <w:lang w:eastAsia="zh-CN"/>
        </w:rPr>
        <w:t xml:space="preserve">th – </w:t>
      </w:r>
      <w:r w:rsidR="00C877CB" w:rsidRPr="00C877CB">
        <w:rPr>
          <w:sz w:val="21"/>
          <w:szCs w:val="21"/>
          <w:lang w:eastAsia="zh-CN"/>
        </w:rPr>
        <w:t>18</w:t>
      </w:r>
      <w:r w:rsidRPr="00C877CB">
        <w:rPr>
          <w:sz w:val="21"/>
          <w:szCs w:val="21"/>
          <w:lang w:eastAsia="zh-CN"/>
        </w:rPr>
        <w:t>th, 2</w:t>
      </w:r>
      <w:r w:rsidRPr="004B6B73">
        <w:rPr>
          <w:sz w:val="21"/>
          <w:szCs w:val="21"/>
          <w:lang w:eastAsia="zh-CN"/>
        </w:rPr>
        <w:t>022</w:t>
      </w:r>
      <w:r w:rsidRPr="002C1223">
        <w:rPr>
          <w:sz w:val="21"/>
          <w:szCs w:val="21"/>
          <w:lang w:eastAsia="zh-CN"/>
        </w:rPr>
        <w:t>.</w:t>
      </w:r>
    </w:p>
    <w:p w14:paraId="2EF26D0F" w14:textId="190B17C8" w:rsidR="00186222" w:rsidRPr="00875D1E" w:rsidRDefault="00186222" w:rsidP="00684E65">
      <w:pPr>
        <w:rPr>
          <w:sz w:val="21"/>
          <w:szCs w:val="21"/>
          <w:lang w:eastAsia="zh-CN"/>
        </w:rPr>
      </w:pPr>
    </w:p>
    <w:sectPr w:rsidR="00186222" w:rsidRPr="00875D1E"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C2B1" w14:textId="77777777" w:rsidR="003F4BF5" w:rsidRDefault="003F4BF5">
      <w:r>
        <w:separator/>
      </w:r>
    </w:p>
  </w:endnote>
  <w:endnote w:type="continuationSeparator" w:id="0">
    <w:p w14:paraId="4090A6D4" w14:textId="77777777" w:rsidR="003F4BF5" w:rsidRDefault="003F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1178C49E"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657D">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2505" w14:textId="77777777" w:rsidR="003F4BF5" w:rsidRDefault="003F4BF5">
      <w:r>
        <w:separator/>
      </w:r>
    </w:p>
  </w:footnote>
  <w:footnote w:type="continuationSeparator" w:id="0">
    <w:p w14:paraId="297469C2" w14:textId="77777777" w:rsidR="003F4BF5" w:rsidRDefault="003F4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8" type="#_x0000_t75" style="width:761.25pt;height:545.2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7E67E2"/>
    <w:multiLevelType w:val="multilevel"/>
    <w:tmpl w:val="20A4A9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4597950">
    <w:abstractNumId w:val="17"/>
  </w:num>
  <w:num w:numId="2" w16cid:durableId="764113567">
    <w:abstractNumId w:val="7"/>
  </w:num>
  <w:num w:numId="3" w16cid:durableId="1689990652">
    <w:abstractNumId w:val="16"/>
  </w:num>
  <w:num w:numId="4" w16cid:durableId="1108738607">
    <w:abstractNumId w:val="1"/>
  </w:num>
  <w:num w:numId="5" w16cid:durableId="1799253889">
    <w:abstractNumId w:val="19"/>
  </w:num>
  <w:num w:numId="6" w16cid:durableId="916280380">
    <w:abstractNumId w:val="12"/>
  </w:num>
  <w:num w:numId="7" w16cid:durableId="2142838977">
    <w:abstractNumId w:val="18"/>
  </w:num>
  <w:num w:numId="8" w16cid:durableId="1182669602">
    <w:abstractNumId w:val="11"/>
  </w:num>
  <w:num w:numId="9" w16cid:durableId="2117823743">
    <w:abstractNumId w:val="15"/>
  </w:num>
  <w:num w:numId="10" w16cid:durableId="10597461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808743689">
    <w:abstractNumId w:val="13"/>
  </w:num>
  <w:num w:numId="12" w16cid:durableId="1752197929">
    <w:abstractNumId w:val="8"/>
  </w:num>
  <w:num w:numId="13" w16cid:durableId="708992873">
    <w:abstractNumId w:val="3"/>
  </w:num>
  <w:num w:numId="14" w16cid:durableId="705982350">
    <w:abstractNumId w:val="14"/>
  </w:num>
  <w:num w:numId="15" w16cid:durableId="304313528">
    <w:abstractNumId w:val="23"/>
  </w:num>
  <w:num w:numId="16" w16cid:durableId="1313438473">
    <w:abstractNumId w:val="5"/>
  </w:num>
  <w:num w:numId="17" w16cid:durableId="1743336786">
    <w:abstractNumId w:val="22"/>
  </w:num>
  <w:num w:numId="18" w16cid:durableId="283537942">
    <w:abstractNumId w:val="6"/>
  </w:num>
  <w:num w:numId="19" w16cid:durableId="808330365">
    <w:abstractNumId w:val="2"/>
  </w:num>
  <w:num w:numId="20" w16cid:durableId="1607617293">
    <w:abstractNumId w:val="9"/>
  </w:num>
  <w:num w:numId="21" w16cid:durableId="516693267">
    <w:abstractNumId w:val="4"/>
  </w:num>
  <w:num w:numId="22" w16cid:durableId="1694072536">
    <w:abstractNumId w:val="10"/>
  </w:num>
  <w:num w:numId="23" w16cid:durableId="1547256909">
    <w:abstractNumId w:val="20"/>
  </w:num>
  <w:num w:numId="24" w16cid:durableId="781191300">
    <w:abstractNumId w:val="21"/>
  </w:num>
  <w:num w:numId="25" w16cid:durableId="178789327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CD0"/>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0BA"/>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EA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5E77"/>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68C"/>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4ED"/>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642"/>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2E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FE"/>
    <w:rsid w:val="00185460"/>
    <w:rsid w:val="00185878"/>
    <w:rsid w:val="00185A33"/>
    <w:rsid w:val="00185E65"/>
    <w:rsid w:val="00186222"/>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4A"/>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1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4BD"/>
    <w:rsid w:val="0020583E"/>
    <w:rsid w:val="002059C8"/>
    <w:rsid w:val="00205A8C"/>
    <w:rsid w:val="00205B60"/>
    <w:rsid w:val="00205B9B"/>
    <w:rsid w:val="00205E0D"/>
    <w:rsid w:val="00205E34"/>
    <w:rsid w:val="0020614A"/>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3FD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2D4"/>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479"/>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497"/>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68"/>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553"/>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15"/>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47"/>
    <w:rsid w:val="003703E5"/>
    <w:rsid w:val="0037040D"/>
    <w:rsid w:val="003704A7"/>
    <w:rsid w:val="0037078A"/>
    <w:rsid w:val="00370DBB"/>
    <w:rsid w:val="00370F21"/>
    <w:rsid w:val="003717C6"/>
    <w:rsid w:val="00371FE7"/>
    <w:rsid w:val="00372431"/>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D51"/>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05C"/>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BF5"/>
    <w:rsid w:val="003F4EF1"/>
    <w:rsid w:val="003F575E"/>
    <w:rsid w:val="003F5925"/>
    <w:rsid w:val="003F5AB8"/>
    <w:rsid w:val="003F5B7D"/>
    <w:rsid w:val="003F5D03"/>
    <w:rsid w:val="003F5ECC"/>
    <w:rsid w:val="003F60C7"/>
    <w:rsid w:val="003F657D"/>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277"/>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02D"/>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2B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55F1"/>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4E0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981"/>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1CBF"/>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6E"/>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A88"/>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893"/>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E42"/>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65"/>
    <w:rsid w:val="00685086"/>
    <w:rsid w:val="00685731"/>
    <w:rsid w:val="006859B0"/>
    <w:rsid w:val="00685C44"/>
    <w:rsid w:val="00685D68"/>
    <w:rsid w:val="00685F18"/>
    <w:rsid w:val="0068605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2B0"/>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2EB5"/>
    <w:rsid w:val="007030D9"/>
    <w:rsid w:val="00703111"/>
    <w:rsid w:val="00703297"/>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9C"/>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9B8"/>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30B"/>
    <w:rsid w:val="007706D5"/>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8E"/>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385"/>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3DD"/>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A50"/>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2C5"/>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EE"/>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95D"/>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5D1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6B1"/>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174"/>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6A3"/>
    <w:rsid w:val="009228DE"/>
    <w:rsid w:val="009235AE"/>
    <w:rsid w:val="00923A32"/>
    <w:rsid w:val="00923B0F"/>
    <w:rsid w:val="00923B71"/>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43C"/>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F3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B8"/>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AB2"/>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5C"/>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7A0"/>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058"/>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01A"/>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BD"/>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D69"/>
    <w:rsid w:val="00B02028"/>
    <w:rsid w:val="00B02215"/>
    <w:rsid w:val="00B026D7"/>
    <w:rsid w:val="00B0288F"/>
    <w:rsid w:val="00B02919"/>
    <w:rsid w:val="00B02A1A"/>
    <w:rsid w:val="00B02F89"/>
    <w:rsid w:val="00B0352D"/>
    <w:rsid w:val="00B0355D"/>
    <w:rsid w:val="00B03673"/>
    <w:rsid w:val="00B03B8E"/>
    <w:rsid w:val="00B03C7D"/>
    <w:rsid w:val="00B03D3E"/>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A3"/>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6FCA"/>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41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F9"/>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2B6"/>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6E4"/>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DA5"/>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78"/>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6F5D"/>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7CB"/>
    <w:rsid w:val="00C87D5D"/>
    <w:rsid w:val="00C87D67"/>
    <w:rsid w:val="00C90516"/>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BA"/>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69"/>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19"/>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69A"/>
    <w:rsid w:val="00D43834"/>
    <w:rsid w:val="00D4384F"/>
    <w:rsid w:val="00D43A9C"/>
    <w:rsid w:val="00D44108"/>
    <w:rsid w:val="00D441EB"/>
    <w:rsid w:val="00D4428B"/>
    <w:rsid w:val="00D44542"/>
    <w:rsid w:val="00D4473D"/>
    <w:rsid w:val="00D44CFC"/>
    <w:rsid w:val="00D44D38"/>
    <w:rsid w:val="00D457BB"/>
    <w:rsid w:val="00D45E0C"/>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2571"/>
    <w:rsid w:val="00E430EC"/>
    <w:rsid w:val="00E43341"/>
    <w:rsid w:val="00E434E9"/>
    <w:rsid w:val="00E43A15"/>
    <w:rsid w:val="00E43ACD"/>
    <w:rsid w:val="00E43DAE"/>
    <w:rsid w:val="00E4402B"/>
    <w:rsid w:val="00E444B9"/>
    <w:rsid w:val="00E446E3"/>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3BA"/>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055"/>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25"/>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6C1"/>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1B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出段落"/>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6538714">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19577010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2714763">
      <w:bodyDiv w:val="1"/>
      <w:marLeft w:val="0"/>
      <w:marRight w:val="0"/>
      <w:marTop w:val="0"/>
      <w:marBottom w:val="0"/>
      <w:divBdr>
        <w:top w:val="none" w:sz="0" w:space="0" w:color="auto"/>
        <w:left w:val="none" w:sz="0" w:space="0" w:color="auto"/>
        <w:bottom w:val="none" w:sz="0" w:space="0" w:color="auto"/>
        <w:right w:val="none" w:sz="0" w:space="0" w:color="auto"/>
      </w:divBdr>
      <w:divsChild>
        <w:div w:id="727075998">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3512148">
      <w:bodyDiv w:val="1"/>
      <w:marLeft w:val="0"/>
      <w:marRight w:val="0"/>
      <w:marTop w:val="0"/>
      <w:marBottom w:val="0"/>
      <w:divBdr>
        <w:top w:val="none" w:sz="0" w:space="0" w:color="auto"/>
        <w:left w:val="none" w:sz="0" w:space="0" w:color="auto"/>
        <w:bottom w:val="none" w:sz="0" w:space="0" w:color="auto"/>
        <w:right w:val="none" w:sz="0" w:space="0" w:color="auto"/>
      </w:divBdr>
      <w:divsChild>
        <w:div w:id="61949190">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8036861">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954143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221D9-874D-40B4-B6C2-576B1AC1D47B}">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4686</TotalTime>
  <Pages>3</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尹 航</cp:lastModifiedBy>
  <cp:revision>115</cp:revision>
  <cp:lastPrinted>2004-04-14T09:17:00Z</cp:lastPrinted>
  <dcterms:created xsi:type="dcterms:W3CDTF">2022-09-21T08:00:00Z</dcterms:created>
  <dcterms:modified xsi:type="dcterms:W3CDTF">2023-02-16T08:35:00Z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