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86FD3B" w14:textId="2356E42B" w:rsidR="00604B08" w:rsidRPr="006B4A6E" w:rsidRDefault="001759C2" w:rsidP="006B4A6E">
      <w:pPr>
        <w:autoSpaceDE/>
        <w:autoSpaceDN/>
        <w:adjustRightInd/>
        <w:snapToGrid/>
        <w:spacing w:after="0"/>
        <w:jc w:val="left"/>
        <w:rPr>
          <w:rFonts w:ascii="宋体" w:eastAsia="宋体" w:hAnsi="宋体" w:cs="宋体"/>
          <w:sz w:val="24"/>
          <w:szCs w:val="24"/>
          <w:lang w:eastAsia="zh-CN"/>
        </w:rPr>
      </w:pPr>
      <w:r>
        <w:rPr>
          <w:b/>
          <w:lang w:eastAsia="zh-CN"/>
        </w:rPr>
        <w:fldChar w:fldCharType="begin"/>
      </w:r>
      <w:r>
        <w:rPr>
          <w:b/>
          <w:lang w:eastAsia="zh-CN"/>
        </w:rPr>
        <w:instrText xml:space="preserve"> MACROBUTTON MTEditEquationSection2 </w:instrText>
      </w:r>
      <w:r w:rsidRPr="00E45289">
        <w:rPr>
          <w:rStyle w:val="MTEquationSection"/>
        </w:rPr>
        <w:instrText>Equation Chapter 1 Section 1</w:instrText>
      </w:r>
      <w:r>
        <w:rPr>
          <w:b/>
          <w:lang w:eastAsia="zh-CN"/>
        </w:rPr>
        <w:fldChar w:fldCharType="begin"/>
      </w:r>
      <w:r>
        <w:rPr>
          <w:b/>
          <w:lang w:eastAsia="zh-CN"/>
        </w:rPr>
        <w:instrText xml:space="preserve"> SEQ MTEqn \r \h \* MERGEFORMAT </w:instrText>
      </w:r>
      <w:r>
        <w:rPr>
          <w:b/>
          <w:lang w:eastAsia="zh-CN"/>
        </w:rPr>
        <w:fldChar w:fldCharType="end"/>
      </w:r>
      <w:r>
        <w:rPr>
          <w:b/>
          <w:lang w:eastAsia="zh-CN"/>
        </w:rPr>
        <w:fldChar w:fldCharType="begin"/>
      </w:r>
      <w:r>
        <w:rPr>
          <w:b/>
          <w:lang w:eastAsia="zh-CN"/>
        </w:rPr>
        <w:instrText xml:space="preserve"> SEQ MTSec \r 1 \h \* MERGEFORMAT </w:instrText>
      </w:r>
      <w:r>
        <w:rPr>
          <w:b/>
          <w:lang w:eastAsia="zh-CN"/>
        </w:rPr>
        <w:fldChar w:fldCharType="end"/>
      </w:r>
      <w:r>
        <w:rPr>
          <w:b/>
          <w:lang w:eastAsia="zh-CN"/>
        </w:rPr>
        <w:fldChar w:fldCharType="begin"/>
      </w:r>
      <w:r>
        <w:rPr>
          <w:b/>
          <w:lang w:eastAsia="zh-CN"/>
        </w:rPr>
        <w:instrText xml:space="preserve"> SEQ MTChap \r 1 \h \* MERGEFORMAT </w:instrText>
      </w:r>
      <w:r>
        <w:rPr>
          <w:b/>
          <w:lang w:eastAsia="zh-CN"/>
        </w:rPr>
        <w:fldChar w:fldCharType="end"/>
      </w:r>
      <w:r>
        <w:rPr>
          <w:b/>
          <w:lang w:eastAsia="zh-CN"/>
        </w:rPr>
        <w:fldChar w:fldCharType="end"/>
      </w:r>
      <w:r w:rsidRPr="0057313A">
        <w:rPr>
          <w:rFonts w:ascii="Arial" w:eastAsia="宋体" w:hAnsi="Arial" w:cs="Arial"/>
          <w:b/>
          <w:bCs/>
          <w:noProof/>
          <w:sz w:val="28"/>
          <w:szCs w:val="20"/>
          <w:lang w:eastAsia="zh-CN"/>
        </w:rPr>
        <mc:AlternateContent>
          <mc:Choice Requires="wps">
            <w:drawing>
              <wp:anchor distT="0" distB="0" distL="114300" distR="114300" simplePos="0" relativeHeight="251659264" behindDoc="0" locked="1" layoutInCell="1" allowOverlap="1" wp14:anchorId="0401C1C5" wp14:editId="52734C27">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E0EF21"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055D29" w:rsidRPr="0057313A">
        <w:rPr>
          <w:rFonts w:ascii="Arial" w:eastAsia="宋体" w:hAnsi="Arial" w:cs="Arial"/>
          <w:b/>
          <w:bCs/>
          <w:sz w:val="28"/>
          <w:szCs w:val="20"/>
          <w:lang w:val="en-GB"/>
        </w:rPr>
        <w:t xml:space="preserve">3GPP TSG RAN WG1 </w:t>
      </w:r>
      <w:r w:rsidR="000436F5" w:rsidRPr="00AE6FC3">
        <w:rPr>
          <w:rFonts w:ascii="Arial" w:eastAsia="宋体" w:hAnsi="Arial" w:cs="Arial" w:hint="eastAsia"/>
          <w:b/>
          <w:bCs/>
          <w:sz w:val="28"/>
          <w:szCs w:val="20"/>
          <w:lang w:val="en-GB"/>
        </w:rPr>
        <w:t>#</w:t>
      </w:r>
      <w:r w:rsidR="00AE6FC3" w:rsidRPr="00AE6FC3">
        <w:rPr>
          <w:rFonts w:ascii="Arial" w:eastAsia="宋体" w:hAnsi="Arial" w:cs="Arial"/>
          <w:b/>
          <w:bCs/>
          <w:sz w:val="28"/>
          <w:szCs w:val="20"/>
          <w:lang w:val="en-GB"/>
        </w:rPr>
        <w:t>11</w:t>
      </w:r>
      <w:r w:rsidR="00C2523C">
        <w:rPr>
          <w:rFonts w:ascii="Arial" w:eastAsia="宋体" w:hAnsi="Arial" w:cs="Arial"/>
          <w:b/>
          <w:bCs/>
          <w:sz w:val="28"/>
          <w:szCs w:val="20"/>
          <w:lang w:val="en-GB"/>
        </w:rPr>
        <w:t>2</w:t>
      </w:r>
      <w:r w:rsidR="00604B08" w:rsidRPr="00AE6FC3">
        <w:rPr>
          <w:rFonts w:ascii="Arial" w:eastAsia="宋体" w:hAnsi="Arial" w:cs="Arial"/>
          <w:b/>
          <w:bCs/>
          <w:sz w:val="28"/>
          <w:szCs w:val="20"/>
          <w:lang w:val="en-GB"/>
        </w:rPr>
        <w:t xml:space="preserve">         </w:t>
      </w:r>
      <w:r w:rsidR="00ED11F6" w:rsidRPr="00AE6FC3">
        <w:rPr>
          <w:rFonts w:ascii="Arial" w:eastAsia="宋体" w:hAnsi="Arial" w:cs="Arial"/>
          <w:b/>
          <w:bCs/>
          <w:sz w:val="28"/>
          <w:szCs w:val="20"/>
          <w:lang w:val="en-GB"/>
        </w:rPr>
        <w:t xml:space="preserve">              </w:t>
      </w:r>
      <w:bookmarkStart w:id="0" w:name="_GoBack"/>
      <w:bookmarkEnd w:id="0"/>
      <w:r w:rsidR="00ED11F6" w:rsidRPr="00AE6FC3">
        <w:rPr>
          <w:rFonts w:ascii="Arial" w:eastAsia="宋体" w:hAnsi="Arial" w:cs="Arial"/>
          <w:b/>
          <w:bCs/>
          <w:sz w:val="28"/>
          <w:szCs w:val="20"/>
          <w:lang w:val="en-GB"/>
        </w:rPr>
        <w:t xml:space="preserve">         </w:t>
      </w:r>
      <w:r w:rsidR="00ED11F6" w:rsidRPr="00AE6FC3">
        <w:rPr>
          <w:rFonts w:ascii="Arial" w:eastAsia="宋体" w:hAnsi="Arial" w:cs="Arial"/>
          <w:b/>
          <w:bCs/>
          <w:sz w:val="28"/>
          <w:szCs w:val="20"/>
          <w:lang w:val="en-GB"/>
        </w:rPr>
        <w:tab/>
        <w:t xml:space="preserve">    </w:t>
      </w:r>
      <w:r w:rsidR="00B32F82" w:rsidRPr="00AE6FC3">
        <w:rPr>
          <w:rFonts w:ascii="Arial" w:eastAsia="宋体" w:hAnsi="Arial" w:cs="Arial"/>
          <w:b/>
          <w:bCs/>
          <w:sz w:val="28"/>
          <w:szCs w:val="20"/>
          <w:lang w:val="en-GB"/>
        </w:rPr>
        <w:t xml:space="preserve">    </w:t>
      </w:r>
      <w:r w:rsidR="00B63D43" w:rsidRPr="00AE6FC3">
        <w:rPr>
          <w:rFonts w:ascii="Arial" w:eastAsia="宋体" w:hAnsi="Arial" w:cs="Arial"/>
          <w:b/>
          <w:bCs/>
          <w:sz w:val="28"/>
          <w:szCs w:val="20"/>
          <w:lang w:val="en-GB"/>
        </w:rPr>
        <w:t xml:space="preserve">    </w:t>
      </w:r>
      <w:r w:rsidR="006D3AEA">
        <w:rPr>
          <w:rFonts w:ascii="Arial" w:eastAsia="宋体" w:hAnsi="Arial" w:cs="Arial"/>
          <w:b/>
          <w:bCs/>
          <w:sz w:val="28"/>
          <w:szCs w:val="20"/>
          <w:lang w:val="en-GB"/>
        </w:rPr>
        <w:t xml:space="preserve">     </w:t>
      </w:r>
      <w:r w:rsidR="00683153" w:rsidRPr="00683153">
        <w:rPr>
          <w:rFonts w:ascii="Arial" w:eastAsia="宋体" w:hAnsi="Arial" w:cs="Arial"/>
          <w:b/>
          <w:bCs/>
          <w:sz w:val="28"/>
          <w:szCs w:val="20"/>
          <w:lang w:val="en-GB"/>
        </w:rPr>
        <w:t>R1-2300547</w:t>
      </w:r>
    </w:p>
    <w:p w14:paraId="0BAD921C" w14:textId="74C0A8E1" w:rsidR="00604B08" w:rsidRPr="00AF61DD" w:rsidRDefault="00C2523C" w:rsidP="00604B08">
      <w:pPr>
        <w:tabs>
          <w:tab w:val="center" w:pos="4536"/>
          <w:tab w:val="right" w:pos="9072"/>
        </w:tabs>
        <w:rPr>
          <w:rFonts w:ascii="Arial" w:eastAsia="宋体" w:hAnsi="Arial" w:cs="Arial"/>
          <w:b/>
          <w:bCs/>
          <w:sz w:val="28"/>
          <w:szCs w:val="20"/>
          <w:lang w:val="en-GB"/>
        </w:rPr>
      </w:pPr>
      <w:r>
        <w:rPr>
          <w:rFonts w:ascii="Arial" w:eastAsia="MS Mincho" w:hAnsi="Arial" w:cs="Arial"/>
          <w:b/>
          <w:bCs/>
          <w:sz w:val="28"/>
          <w:lang w:eastAsia="ja-JP"/>
        </w:rPr>
        <w:t>Athens, Greece</w:t>
      </w:r>
      <w:r w:rsidRPr="00A80D3B">
        <w:rPr>
          <w:rFonts w:ascii="Arial" w:eastAsia="MS Mincho" w:hAnsi="Arial" w:cs="Arial"/>
          <w:b/>
          <w:bCs/>
          <w:sz w:val="28"/>
          <w:lang w:eastAsia="ja-JP"/>
        </w:rPr>
        <w:t xml:space="preserve">, </w:t>
      </w:r>
      <w:r>
        <w:rPr>
          <w:rFonts w:ascii="Arial" w:eastAsia="MS Mincho" w:hAnsi="Arial" w:cs="Arial"/>
          <w:b/>
          <w:bCs/>
          <w:sz w:val="28"/>
          <w:lang w:eastAsia="ja-JP"/>
        </w:rPr>
        <w:t>February</w:t>
      </w:r>
      <w:r w:rsidRPr="00A80D3B">
        <w:rPr>
          <w:rFonts w:ascii="Arial" w:eastAsia="MS Mincho" w:hAnsi="Arial" w:cs="Arial"/>
          <w:b/>
          <w:bCs/>
          <w:sz w:val="28"/>
          <w:lang w:eastAsia="ja-JP"/>
        </w:rPr>
        <w:t xml:space="preserve"> </w:t>
      </w:r>
      <w:r>
        <w:rPr>
          <w:rFonts w:ascii="Arial" w:eastAsia="MS Mincho" w:hAnsi="Arial" w:cs="Arial"/>
          <w:b/>
          <w:bCs/>
          <w:sz w:val="28"/>
          <w:lang w:eastAsia="ja-JP"/>
        </w:rPr>
        <w:t>27</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March 3</w:t>
      </w:r>
      <w:r w:rsidRPr="00544D94">
        <w:rPr>
          <w:rFonts w:ascii="Arial" w:eastAsia="MS Mincho" w:hAnsi="Arial" w:cs="Arial"/>
          <w:b/>
          <w:bCs/>
          <w:sz w:val="28"/>
          <w:vertAlign w:val="superscript"/>
          <w:lang w:eastAsia="ja-JP"/>
        </w:rPr>
        <w:t>rd</w:t>
      </w:r>
      <w:r>
        <w:rPr>
          <w:rFonts w:ascii="Arial" w:eastAsia="MS Mincho" w:hAnsi="Arial" w:cs="Arial"/>
          <w:b/>
          <w:bCs/>
          <w:sz w:val="28"/>
          <w:lang w:eastAsia="ja-JP"/>
        </w:rPr>
        <w:t>, 2023</w:t>
      </w:r>
    </w:p>
    <w:p w14:paraId="1177CBE0" w14:textId="304745C1" w:rsidR="00055D29" w:rsidRDefault="000436F5" w:rsidP="00604B08">
      <w:pPr>
        <w:tabs>
          <w:tab w:val="center" w:pos="4536"/>
          <w:tab w:val="right" w:pos="8280"/>
          <w:tab w:val="right" w:pos="9639"/>
        </w:tabs>
        <w:ind w:right="2"/>
        <w:rPr>
          <w:b/>
        </w:rPr>
      </w:pPr>
      <w:r>
        <w:rPr>
          <w:rFonts w:ascii="Arial" w:hAnsi="Arial" w:cs="Arial"/>
          <w:b/>
          <w:bCs/>
          <w:sz w:val="28"/>
        </w:rPr>
        <w:t xml:space="preserve">                                          </w:t>
      </w:r>
      <w:r w:rsidR="00EA0116">
        <w:rPr>
          <w:rFonts w:ascii="Arial" w:hAnsi="Arial" w:cs="Arial"/>
          <w:b/>
          <w:bCs/>
          <w:sz w:val="28"/>
        </w:rPr>
        <w:tab/>
        <w:t xml:space="preserve">   </w:t>
      </w:r>
      <w:r w:rsidR="004B3E3F">
        <w:rPr>
          <w:rFonts w:ascii="Arial" w:hAnsi="Arial" w:cs="Arial"/>
          <w:b/>
          <w:bCs/>
          <w:sz w:val="28"/>
        </w:rPr>
        <w:t xml:space="preserve">      </w:t>
      </w:r>
    </w:p>
    <w:p w14:paraId="094B4113" w14:textId="25BE3753"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Agenda Item:</w:t>
      </w:r>
      <w:r w:rsidRPr="00082551">
        <w:rPr>
          <w:rFonts w:ascii="Arial" w:eastAsia="宋体" w:hAnsi="Arial" w:cs="Arial"/>
          <w:b/>
          <w:sz w:val="24"/>
          <w:szCs w:val="20"/>
          <w:lang w:val="en-GB"/>
        </w:rPr>
        <w:tab/>
      </w:r>
      <w:r w:rsidR="001305FB">
        <w:rPr>
          <w:rFonts w:ascii="Arial" w:eastAsia="宋体" w:hAnsi="Arial" w:cs="Arial"/>
          <w:b/>
          <w:sz w:val="24"/>
          <w:szCs w:val="20"/>
          <w:lang w:val="en-GB"/>
        </w:rPr>
        <w:t>9</w:t>
      </w:r>
      <w:r w:rsidRPr="00082551">
        <w:rPr>
          <w:rFonts w:ascii="Arial" w:eastAsia="宋体" w:hAnsi="Arial" w:cs="Arial" w:hint="eastAsia"/>
          <w:b/>
          <w:sz w:val="24"/>
          <w:szCs w:val="20"/>
          <w:lang w:val="en-GB"/>
        </w:rPr>
        <w:t>.</w:t>
      </w:r>
      <w:r w:rsidR="00B75243">
        <w:rPr>
          <w:rFonts w:ascii="Arial" w:eastAsia="宋体" w:hAnsi="Arial" w:cs="Arial"/>
          <w:b/>
          <w:sz w:val="24"/>
          <w:szCs w:val="20"/>
          <w:lang w:val="en-GB"/>
        </w:rPr>
        <w:t>1.</w:t>
      </w:r>
      <w:r w:rsidR="001305FB">
        <w:rPr>
          <w:rFonts w:ascii="Arial" w:eastAsia="宋体" w:hAnsi="Arial" w:cs="Arial"/>
          <w:b/>
          <w:sz w:val="24"/>
          <w:szCs w:val="20"/>
          <w:lang w:val="en-GB"/>
        </w:rPr>
        <w:t>2</w:t>
      </w:r>
    </w:p>
    <w:p w14:paraId="270C21AA" w14:textId="3F251DA6"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Source:</w:t>
      </w:r>
      <w:r w:rsidRPr="00082551">
        <w:rPr>
          <w:rFonts w:ascii="Arial" w:eastAsia="宋体" w:hAnsi="Arial" w:cs="Arial"/>
          <w:b/>
          <w:sz w:val="24"/>
          <w:szCs w:val="20"/>
          <w:lang w:val="en-GB"/>
        </w:rPr>
        <w:tab/>
        <w:t xml:space="preserve">Xiaomi </w:t>
      </w:r>
    </w:p>
    <w:p w14:paraId="17742D3C" w14:textId="7AF95E2E" w:rsidR="001759C2" w:rsidRPr="007E2EA3" w:rsidRDefault="001759C2" w:rsidP="006F6A33">
      <w:pPr>
        <w:autoSpaceDE/>
        <w:autoSpaceDN/>
        <w:adjustRightInd/>
        <w:snapToGrid/>
        <w:spacing w:after="0"/>
        <w:ind w:left="2048" w:hangingChars="850" w:hanging="2048"/>
        <w:jc w:val="left"/>
        <w:rPr>
          <w:rFonts w:ascii="宋体" w:eastAsia="宋体" w:hAnsi="宋体" w:cs="宋体"/>
          <w:sz w:val="24"/>
          <w:szCs w:val="24"/>
          <w:lang w:eastAsia="zh-CN"/>
        </w:rPr>
      </w:pPr>
      <w:r w:rsidRPr="00082551">
        <w:rPr>
          <w:rFonts w:ascii="Arial" w:eastAsia="宋体" w:hAnsi="Arial" w:cs="Arial"/>
          <w:b/>
          <w:sz w:val="24"/>
          <w:szCs w:val="20"/>
          <w:lang w:val="en-GB"/>
        </w:rPr>
        <w:t xml:space="preserve">Title:                  </w:t>
      </w:r>
      <w:r w:rsidR="001316CE" w:rsidRPr="00082551">
        <w:rPr>
          <w:rFonts w:ascii="Arial" w:eastAsia="宋体" w:hAnsi="Arial" w:cs="Arial"/>
          <w:b/>
          <w:sz w:val="24"/>
          <w:szCs w:val="20"/>
          <w:lang w:val="en-GB"/>
        </w:rPr>
        <w:t xml:space="preserve"> </w:t>
      </w:r>
      <w:r w:rsidR="00DC738E">
        <w:rPr>
          <w:rFonts w:ascii="Arial" w:eastAsia="宋体" w:hAnsi="Arial" w:cs="Arial"/>
          <w:b/>
          <w:sz w:val="24"/>
          <w:szCs w:val="20"/>
          <w:lang w:val="en-GB"/>
        </w:rPr>
        <w:t xml:space="preserve">  </w:t>
      </w:r>
      <w:bookmarkStart w:id="1" w:name="_Hlk127192778"/>
      <w:r w:rsidR="00526CD6">
        <w:rPr>
          <w:rFonts w:ascii="Arial" w:eastAsia="宋体" w:hAnsi="Arial" w:cs="Arial"/>
          <w:b/>
          <w:sz w:val="24"/>
          <w:szCs w:val="20"/>
          <w:lang w:val="en-GB"/>
        </w:rPr>
        <w:t xml:space="preserve">Discussion on </w:t>
      </w:r>
      <w:bookmarkEnd w:id="1"/>
      <w:r w:rsidR="00AA7BDF" w:rsidRPr="00AA7BDF">
        <w:rPr>
          <w:rFonts w:ascii="Arial" w:eastAsia="宋体" w:hAnsi="Arial" w:cs="Arial"/>
          <w:b/>
          <w:sz w:val="24"/>
          <w:szCs w:val="20"/>
          <w:lang w:val="en-GB"/>
        </w:rPr>
        <w:t>CSI enhancement</w:t>
      </w:r>
      <w:r w:rsidR="00875F0D" w:rsidRPr="00082551">
        <w:rPr>
          <w:rFonts w:ascii="Arial" w:eastAsia="宋体" w:hAnsi="Arial" w:cs="Arial"/>
          <w:b/>
          <w:sz w:val="24"/>
          <w:szCs w:val="20"/>
          <w:lang w:val="en-GB"/>
        </w:rPr>
        <w:t xml:space="preserve"> </w:t>
      </w:r>
      <w:r w:rsidR="006F6A33">
        <w:rPr>
          <w:rFonts w:ascii="Arial" w:eastAsia="宋体" w:hAnsi="Arial" w:cs="Arial"/>
          <w:b/>
          <w:sz w:val="24"/>
          <w:szCs w:val="20"/>
          <w:lang w:val="en-GB"/>
        </w:rPr>
        <w:t xml:space="preserve">for high/medium UE velocities and CJT </w:t>
      </w:r>
    </w:p>
    <w:p w14:paraId="5EF80C4B" w14:textId="77777777"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Document for:</w:t>
      </w:r>
      <w:r w:rsidRPr="00082551">
        <w:rPr>
          <w:rFonts w:ascii="Arial" w:eastAsia="宋体" w:hAnsi="Arial" w:cs="Arial"/>
          <w:b/>
          <w:sz w:val="24"/>
          <w:szCs w:val="20"/>
          <w:lang w:val="en-GB"/>
        </w:rPr>
        <w:tab/>
        <w:t>Discussion and</w:t>
      </w:r>
      <w:r w:rsidRPr="00082551">
        <w:rPr>
          <w:rFonts w:ascii="Arial" w:eastAsia="宋体" w:hAnsi="Arial" w:cs="Arial" w:hint="eastAsia"/>
          <w:b/>
          <w:sz w:val="24"/>
          <w:szCs w:val="20"/>
          <w:lang w:val="en-GB"/>
        </w:rPr>
        <w:t xml:space="preserve"> </w:t>
      </w:r>
      <w:r w:rsidRPr="00082551">
        <w:rPr>
          <w:rFonts w:ascii="Arial" w:eastAsia="宋体" w:hAnsi="Arial" w:cs="Arial"/>
          <w:b/>
          <w:sz w:val="24"/>
          <w:szCs w:val="20"/>
          <w:lang w:val="en-GB"/>
        </w:rPr>
        <w:t>Decision</w:t>
      </w:r>
    </w:p>
    <w:p w14:paraId="6CFC8D9B" w14:textId="77777777" w:rsidR="001759C2" w:rsidRPr="00447E0C" w:rsidRDefault="001759C2" w:rsidP="001759C2">
      <w:pPr>
        <w:pBdr>
          <w:bottom w:val="single" w:sz="4" w:space="1" w:color="auto"/>
        </w:pBdr>
        <w:spacing w:after="0"/>
        <w:jc w:val="left"/>
        <w:rPr>
          <w:b/>
          <w:sz w:val="16"/>
          <w:szCs w:val="16"/>
        </w:rPr>
      </w:pPr>
    </w:p>
    <w:p w14:paraId="2FD176E2" w14:textId="77777777" w:rsidR="001759C2" w:rsidRDefault="001759C2" w:rsidP="001759C2">
      <w:pPr>
        <w:pStyle w:val="1"/>
        <w:rPr>
          <w:lang w:eastAsia="zh-CN"/>
        </w:rPr>
      </w:pPr>
      <w:r>
        <w:rPr>
          <w:lang w:eastAsia="zh-CN"/>
        </w:rPr>
        <w:t>Introduction</w:t>
      </w:r>
    </w:p>
    <w:p w14:paraId="20159DD9" w14:textId="5CEE7355" w:rsidR="00EE74C9" w:rsidRDefault="00EE74C9" w:rsidP="00EE74C9">
      <w:pPr>
        <w:autoSpaceDE/>
        <w:autoSpaceDN/>
        <w:adjustRightInd/>
        <w:snapToGrid/>
        <w:spacing w:after="0"/>
        <w:rPr>
          <w:lang w:eastAsia="zh-CN"/>
        </w:rPr>
      </w:pPr>
      <w:r>
        <w:rPr>
          <w:rFonts w:hint="eastAsia"/>
          <w:lang w:eastAsia="zh-CN"/>
        </w:rPr>
        <w:t>I</w:t>
      </w:r>
      <w:r>
        <w:rPr>
          <w:lang w:eastAsia="zh-CN"/>
        </w:rPr>
        <w:t xml:space="preserve">n this contribution, </w:t>
      </w:r>
      <w:r w:rsidR="00337098">
        <w:rPr>
          <w:rFonts w:hint="eastAsia"/>
          <w:lang w:eastAsia="zh-CN"/>
        </w:rPr>
        <w:t>we</w:t>
      </w:r>
      <w:r w:rsidR="00337098">
        <w:rPr>
          <w:lang w:eastAsia="zh-CN"/>
        </w:rPr>
        <w:t xml:space="preserve"> provide our </w:t>
      </w:r>
      <w:r w:rsidR="00DB57CE">
        <w:rPr>
          <w:rFonts w:hint="eastAsia"/>
          <w:lang w:eastAsia="zh-CN"/>
        </w:rPr>
        <w:t>dis</w:t>
      </w:r>
      <w:r w:rsidR="00DB57CE">
        <w:rPr>
          <w:lang w:eastAsia="zh-CN"/>
        </w:rPr>
        <w:t xml:space="preserve">cussion </w:t>
      </w:r>
      <w:r w:rsidR="00337098">
        <w:rPr>
          <w:lang w:eastAsia="zh-CN"/>
        </w:rPr>
        <w:t xml:space="preserve">on </w:t>
      </w:r>
      <w:r>
        <w:rPr>
          <w:lang w:eastAsia="zh-CN"/>
        </w:rPr>
        <w:t>CSI reporting enhancements</w:t>
      </w:r>
      <w:r w:rsidR="00337098">
        <w:rPr>
          <w:lang w:eastAsia="zh-CN"/>
        </w:rPr>
        <w:t xml:space="preserve">, </w:t>
      </w:r>
      <w:r>
        <w:rPr>
          <w:lang w:eastAsia="zh-CN"/>
        </w:rPr>
        <w:t>time domain channel property (TDCP) reporting for high/medium UE velocities, and CSI acquisition enhancements for coherent joint transmission (CJT).</w:t>
      </w:r>
    </w:p>
    <w:p w14:paraId="78555802" w14:textId="77777777" w:rsidR="00EE74C9" w:rsidRDefault="00EE74C9" w:rsidP="00EE74C9">
      <w:pPr>
        <w:pStyle w:val="1"/>
        <w:rPr>
          <w:szCs w:val="20"/>
          <w:lang w:eastAsia="zh-CN"/>
        </w:rPr>
      </w:pPr>
      <w:r>
        <w:rPr>
          <w:szCs w:val="20"/>
          <w:lang w:eastAsia="zh-CN"/>
        </w:rPr>
        <w:t>CSI reporting enhancement for high/medium UE velocities</w:t>
      </w:r>
    </w:p>
    <w:p w14:paraId="7D1E3E2F" w14:textId="5779E0EE" w:rsidR="00EE74C9" w:rsidRDefault="00BD3640" w:rsidP="00EE74C9">
      <w:pPr>
        <w:pStyle w:val="2"/>
      </w:pPr>
      <w:r>
        <w:rPr>
          <w:bCs w:val="0"/>
          <w:lang w:eastAsia="zh-CN"/>
        </w:rPr>
        <w:t xml:space="preserve">Discussion </w:t>
      </w:r>
      <w:r w:rsidR="00742604">
        <w:rPr>
          <w:bCs w:val="0"/>
          <w:lang w:eastAsia="zh-CN"/>
        </w:rPr>
        <w:t xml:space="preserve">on the remaining issue of </w:t>
      </w:r>
      <w:r w:rsidR="00742604">
        <w:rPr>
          <w:lang w:eastAsia="zh-CN"/>
        </w:rPr>
        <w:t>Type-II codebook with D</w:t>
      </w:r>
      <w:r w:rsidR="001A5C69">
        <w:rPr>
          <w:lang w:eastAsia="zh-CN"/>
        </w:rPr>
        <w:t>oppler domain</w:t>
      </w:r>
      <w:r w:rsidR="00742604">
        <w:rPr>
          <w:lang w:eastAsia="zh-CN"/>
        </w:rPr>
        <w:t xml:space="preserve"> basis enhancement</w:t>
      </w:r>
    </w:p>
    <w:p w14:paraId="0C447BDA" w14:textId="72EEECFA" w:rsidR="00EE74C9" w:rsidRPr="00E15055" w:rsidRDefault="00487B23" w:rsidP="00EE74C9">
      <w:pPr>
        <w:pStyle w:val="3"/>
        <w:rPr>
          <w:lang w:eastAsia="zh-CN"/>
        </w:rPr>
      </w:pPr>
      <w:r>
        <w:rPr>
          <w:lang w:eastAsia="zh-CN"/>
        </w:rPr>
        <w:t>W</w:t>
      </w:r>
      <w:r w:rsidR="0004311D">
        <w:rPr>
          <w:lang w:eastAsia="zh-CN"/>
        </w:rPr>
        <w:t>ork scope of Type-</w:t>
      </w:r>
      <w:r w:rsidR="0004311D">
        <w:rPr>
          <w:rFonts w:hint="eastAsia"/>
          <w:lang w:eastAsia="zh-CN"/>
        </w:rPr>
        <w:t>II</w:t>
      </w:r>
      <w:r w:rsidR="0004311D">
        <w:rPr>
          <w:lang w:eastAsia="zh-CN"/>
        </w:rPr>
        <w:t xml:space="preserve"> </w:t>
      </w:r>
      <w:r w:rsidR="0004311D">
        <w:rPr>
          <w:rFonts w:hint="eastAsia"/>
          <w:lang w:eastAsia="zh-CN"/>
        </w:rPr>
        <w:t>c</w:t>
      </w:r>
      <w:r w:rsidR="00EE74C9">
        <w:rPr>
          <w:lang w:eastAsia="zh-CN"/>
        </w:rPr>
        <w:t>odebook</w:t>
      </w:r>
      <w:r w:rsidR="00E55D9E">
        <w:rPr>
          <w:lang w:eastAsia="zh-CN"/>
        </w:rPr>
        <w:t xml:space="preserve"> refinement</w:t>
      </w:r>
    </w:p>
    <w:p w14:paraId="3A500787" w14:textId="6285683A" w:rsidR="00EE74C9" w:rsidRDefault="00EE74C9" w:rsidP="00EE74C9">
      <w:pPr>
        <w:rPr>
          <w:lang w:eastAsia="zh-CN"/>
        </w:rPr>
      </w:pPr>
      <w:r>
        <w:rPr>
          <w:rFonts w:hint="eastAsia"/>
          <w:lang w:eastAsia="zh-CN"/>
        </w:rPr>
        <w:t>T</w:t>
      </w:r>
      <w:r>
        <w:rPr>
          <w:lang w:eastAsia="zh-CN"/>
        </w:rPr>
        <w:t xml:space="preserve">he following agreement on whether to prioritize or down-select from Rel-16 </w:t>
      </w:r>
      <w:proofErr w:type="spellStart"/>
      <w:r>
        <w:rPr>
          <w:lang w:eastAsia="zh-CN"/>
        </w:rPr>
        <w:t>eType</w:t>
      </w:r>
      <w:proofErr w:type="spellEnd"/>
      <w:r>
        <w:rPr>
          <w:rFonts w:hint="eastAsia"/>
          <w:lang w:eastAsia="zh-CN"/>
        </w:rPr>
        <w:t>-II</w:t>
      </w:r>
      <w:r>
        <w:rPr>
          <w:lang w:eastAsia="zh-CN"/>
        </w:rPr>
        <w:t xml:space="preserve"> regular codebook and Rel-17 </w:t>
      </w:r>
      <w:proofErr w:type="spellStart"/>
      <w:r>
        <w:rPr>
          <w:lang w:eastAsia="zh-CN"/>
        </w:rPr>
        <w:t>FeType</w:t>
      </w:r>
      <w:proofErr w:type="spellEnd"/>
      <w:r>
        <w:rPr>
          <w:lang w:eastAsia="zh-CN"/>
        </w:rPr>
        <w:t xml:space="preserve">-II port selection (PS) codebook </w:t>
      </w:r>
      <w:r w:rsidR="00EE5C87">
        <w:rPr>
          <w:lang w:eastAsia="zh-CN"/>
        </w:rPr>
        <w:t>was</w:t>
      </w:r>
      <w:r>
        <w:rPr>
          <w:lang w:eastAsia="zh-CN"/>
        </w:rPr>
        <w:t xml:space="preserve"> achieved in the</w:t>
      </w:r>
      <w:r w:rsidR="0049542A" w:rsidRPr="0049542A">
        <w:rPr>
          <w:rFonts w:hint="eastAsia"/>
          <w:lang w:eastAsia="zh-CN"/>
        </w:rPr>
        <w:t xml:space="preserve"> </w:t>
      </w:r>
      <w:r w:rsidR="0049542A">
        <w:rPr>
          <w:rFonts w:hint="eastAsia"/>
          <w:lang w:eastAsia="zh-CN"/>
        </w:rPr>
        <w:t>RAN1#10</w:t>
      </w:r>
      <w:r w:rsidR="0049542A">
        <w:rPr>
          <w:lang w:eastAsia="zh-CN"/>
        </w:rPr>
        <w:t>9</w:t>
      </w:r>
      <w:r w:rsidR="0049542A">
        <w:rPr>
          <w:rFonts w:hint="eastAsia"/>
          <w:lang w:eastAsia="zh-CN"/>
        </w:rPr>
        <w:t xml:space="preserve">-e </w:t>
      </w:r>
      <w:r>
        <w:rPr>
          <w:lang w:eastAsia="zh-CN"/>
        </w:rPr>
        <w:t xml:space="preserve">meeting [1]. </w:t>
      </w:r>
    </w:p>
    <w:tbl>
      <w:tblPr>
        <w:tblStyle w:val="ad"/>
        <w:tblW w:w="0" w:type="auto"/>
        <w:tblLook w:val="04A0" w:firstRow="1" w:lastRow="0" w:firstColumn="1" w:lastColumn="0" w:noHBand="0" w:noVBand="1"/>
      </w:tblPr>
      <w:tblGrid>
        <w:gridCol w:w="9307"/>
      </w:tblGrid>
      <w:tr w:rsidR="00EE74C9" w14:paraId="03036550" w14:textId="77777777" w:rsidTr="002906B5">
        <w:tc>
          <w:tcPr>
            <w:tcW w:w="9307" w:type="dxa"/>
          </w:tcPr>
          <w:p w14:paraId="2B3D9BC3" w14:textId="77777777" w:rsidR="00EE74C9" w:rsidRPr="00C5404E" w:rsidRDefault="00EE74C9" w:rsidP="002906B5">
            <w:pPr>
              <w:rPr>
                <w:rFonts w:eastAsia="Malgun Gothic"/>
                <w:highlight w:val="green"/>
                <w:lang w:eastAsia="ko-KR"/>
              </w:rPr>
            </w:pPr>
            <w:r w:rsidRPr="00C5404E">
              <w:rPr>
                <w:b/>
                <w:bCs/>
                <w:highlight w:val="green"/>
              </w:rPr>
              <w:t>Agreement</w:t>
            </w:r>
          </w:p>
          <w:p w14:paraId="758D59E2" w14:textId="77777777" w:rsidR="00EE74C9" w:rsidRPr="00C5404E" w:rsidRDefault="00EE74C9" w:rsidP="002906B5">
            <w:bookmarkStart w:id="2" w:name="_Hlk104410831"/>
            <w:r w:rsidRPr="00C5404E">
              <w:t>The work scope of Type-II codebook refinement</w:t>
            </w:r>
            <w:bookmarkEnd w:id="2"/>
            <w:r w:rsidRPr="00C5404E">
              <w:t xml:space="preserve"> for high/medium velocities includes refinement of the following codebooks, based on a common design framework:</w:t>
            </w:r>
          </w:p>
          <w:p w14:paraId="4ABE2F55" w14:textId="77777777" w:rsidR="00EE74C9" w:rsidRPr="00C5404E" w:rsidRDefault="00EE74C9" w:rsidP="004560BA">
            <w:pPr>
              <w:widowControl/>
              <w:numPr>
                <w:ilvl w:val="0"/>
                <w:numId w:val="9"/>
              </w:numPr>
              <w:autoSpaceDE/>
              <w:autoSpaceDN/>
              <w:adjustRightInd/>
              <w:spacing w:after="0"/>
              <w:jc w:val="left"/>
            </w:pPr>
            <w:r w:rsidRPr="00C5404E">
              <w:t xml:space="preserve">Rel-16 </w:t>
            </w:r>
            <w:proofErr w:type="spellStart"/>
            <w:r w:rsidRPr="00C5404E">
              <w:t>eType</w:t>
            </w:r>
            <w:proofErr w:type="spellEnd"/>
            <w:r w:rsidRPr="00C5404E">
              <w:t>-II regular codebook</w:t>
            </w:r>
          </w:p>
          <w:p w14:paraId="7D2AB002" w14:textId="77777777" w:rsidR="00EE74C9" w:rsidRPr="00C5404E" w:rsidRDefault="00EE74C9" w:rsidP="004560BA">
            <w:pPr>
              <w:widowControl/>
              <w:numPr>
                <w:ilvl w:val="0"/>
                <w:numId w:val="9"/>
              </w:numPr>
              <w:autoSpaceDE/>
              <w:autoSpaceDN/>
              <w:adjustRightInd/>
              <w:spacing w:after="0"/>
              <w:jc w:val="left"/>
            </w:pPr>
            <w:r w:rsidRPr="00C5404E">
              <w:t xml:space="preserve">Rel-17 </w:t>
            </w:r>
            <w:proofErr w:type="spellStart"/>
            <w:r w:rsidRPr="00C5404E">
              <w:t>FeType</w:t>
            </w:r>
            <w:proofErr w:type="spellEnd"/>
            <w:r w:rsidRPr="00C5404E">
              <w:t>-II port selection (PS) codebook</w:t>
            </w:r>
          </w:p>
          <w:p w14:paraId="69AF3EA6" w14:textId="77777777" w:rsidR="00EE74C9" w:rsidRPr="0032047F" w:rsidRDefault="00EE74C9" w:rsidP="002906B5">
            <w:pPr>
              <w:rPr>
                <w:rFonts w:eastAsia="Malgun Gothic"/>
                <w:lang w:eastAsia="ko-KR"/>
              </w:rPr>
            </w:pPr>
            <w:r w:rsidRPr="00C5404E">
              <w:t>FFS: Whether to prioritize/down-select from the two</w:t>
            </w:r>
          </w:p>
        </w:tc>
      </w:tr>
    </w:tbl>
    <w:p w14:paraId="34525CF8" w14:textId="34FC7CD0" w:rsidR="00EE74C9" w:rsidRDefault="00EE74C9" w:rsidP="00EE74C9">
      <w:pPr>
        <w:rPr>
          <w:b/>
          <w:i/>
          <w:lang w:eastAsia="zh-CN"/>
        </w:rPr>
      </w:pPr>
      <w:r>
        <w:rPr>
          <w:lang w:eastAsia="zh-CN"/>
        </w:rPr>
        <w:t>The codebook refinement based on both codebook type</w:t>
      </w:r>
      <w:r w:rsidR="0037299F">
        <w:rPr>
          <w:lang w:eastAsia="zh-CN"/>
        </w:rPr>
        <w:t>s</w:t>
      </w:r>
      <w:r>
        <w:rPr>
          <w:lang w:eastAsia="zh-CN"/>
        </w:rPr>
        <w:t xml:space="preserve"> can be used to improve system performance or reduce feedback overhead for high/medium UE velocities. However, if </w:t>
      </w:r>
      <w:r w:rsidR="00456452">
        <w:rPr>
          <w:lang w:eastAsia="zh-CN"/>
        </w:rPr>
        <w:t>Rel-17 Type II codebook</w:t>
      </w:r>
      <w:r>
        <w:rPr>
          <w:lang w:eastAsia="zh-CN"/>
        </w:rPr>
        <w:t xml:space="preserve"> </w:t>
      </w:r>
      <w:r w:rsidR="004F7616">
        <w:rPr>
          <w:lang w:eastAsia="zh-CN"/>
        </w:rPr>
        <w:t xml:space="preserve">is </w:t>
      </w:r>
      <w:r>
        <w:rPr>
          <w:lang w:eastAsia="zh-CN"/>
        </w:rPr>
        <w:t>supported</w:t>
      </w:r>
      <w:r w:rsidR="004F7616">
        <w:rPr>
          <w:lang w:eastAsia="zh-CN"/>
        </w:rPr>
        <w:t xml:space="preserve"> to refine for high/medium velocities</w:t>
      </w:r>
      <w:r>
        <w:rPr>
          <w:lang w:eastAsia="zh-CN"/>
        </w:rPr>
        <w:t xml:space="preserve">, </w:t>
      </w:r>
      <w:r w:rsidR="0037299F">
        <w:rPr>
          <w:lang w:eastAsia="zh-CN"/>
        </w:rPr>
        <w:t>additional</w:t>
      </w:r>
      <w:r>
        <w:rPr>
          <w:lang w:eastAsia="zh-CN"/>
        </w:rPr>
        <w:t xml:space="preserve"> </w:t>
      </w:r>
      <w:r w:rsidR="0037299F">
        <w:rPr>
          <w:lang w:eastAsia="zh-CN"/>
        </w:rPr>
        <w:t xml:space="preserve">spec </w:t>
      </w:r>
      <w:r>
        <w:rPr>
          <w:lang w:eastAsia="zh-CN"/>
        </w:rPr>
        <w:t xml:space="preserve">workload </w:t>
      </w:r>
      <w:r w:rsidR="0037299F">
        <w:rPr>
          <w:lang w:eastAsia="zh-CN"/>
        </w:rPr>
        <w:t>is required</w:t>
      </w:r>
      <w:r>
        <w:rPr>
          <w:lang w:eastAsia="zh-CN"/>
        </w:rPr>
        <w:t xml:space="preserve">. At current stage, we prefer to codebook refinement based on Rel-16 </w:t>
      </w:r>
      <w:proofErr w:type="spellStart"/>
      <w:r>
        <w:rPr>
          <w:lang w:eastAsia="zh-CN"/>
        </w:rPr>
        <w:t>eType</w:t>
      </w:r>
      <w:proofErr w:type="spellEnd"/>
      <w:r>
        <w:rPr>
          <w:rFonts w:hint="eastAsia"/>
          <w:lang w:eastAsia="zh-CN"/>
        </w:rPr>
        <w:t>-II</w:t>
      </w:r>
      <w:r>
        <w:rPr>
          <w:lang w:eastAsia="zh-CN"/>
        </w:rPr>
        <w:t xml:space="preserve"> regular codebook</w:t>
      </w:r>
      <w:r w:rsidR="004F7616">
        <w:rPr>
          <w:lang w:eastAsia="zh-CN"/>
        </w:rPr>
        <w:t xml:space="preserve"> with high priority</w:t>
      </w:r>
      <w:r>
        <w:rPr>
          <w:lang w:eastAsia="zh-CN"/>
        </w:rPr>
        <w:t xml:space="preserve">. If there are still available 3GPP TU for this topic, we </w:t>
      </w:r>
      <w:r w:rsidR="001F6A2C">
        <w:rPr>
          <w:lang w:eastAsia="zh-CN"/>
        </w:rPr>
        <w:t xml:space="preserve">are open to </w:t>
      </w:r>
      <w:r>
        <w:rPr>
          <w:lang w:eastAsia="zh-CN"/>
        </w:rPr>
        <w:t xml:space="preserve">study codebook refinement based on Rel-17 </w:t>
      </w:r>
      <w:proofErr w:type="spellStart"/>
      <w:r>
        <w:rPr>
          <w:lang w:eastAsia="zh-CN"/>
        </w:rPr>
        <w:t>FeType</w:t>
      </w:r>
      <w:proofErr w:type="spellEnd"/>
      <w:r>
        <w:rPr>
          <w:lang w:eastAsia="zh-CN"/>
        </w:rPr>
        <w:t>-II PS codebook.</w:t>
      </w:r>
    </w:p>
    <w:p w14:paraId="56C564B2" w14:textId="71B1C6C2" w:rsidR="00EE74C9" w:rsidRDefault="00EE74C9" w:rsidP="00EE74C9">
      <w:pPr>
        <w:rPr>
          <w:b/>
          <w:i/>
          <w:lang w:eastAsia="zh-CN"/>
        </w:rPr>
      </w:pPr>
      <w:r w:rsidRPr="00827827">
        <w:rPr>
          <w:b/>
          <w:i/>
          <w:lang w:eastAsia="zh-CN"/>
        </w:rPr>
        <w:t xml:space="preserve">Proposal </w:t>
      </w:r>
      <w:r>
        <w:rPr>
          <w:b/>
          <w:i/>
          <w:lang w:eastAsia="zh-CN"/>
        </w:rPr>
        <w:t>1</w:t>
      </w:r>
      <w:r w:rsidRPr="00827827">
        <w:rPr>
          <w:b/>
          <w:i/>
          <w:lang w:eastAsia="zh-CN"/>
        </w:rPr>
        <w:t>:</w:t>
      </w:r>
      <w:r>
        <w:rPr>
          <w:b/>
          <w:i/>
          <w:lang w:eastAsia="zh-CN"/>
        </w:rPr>
        <w:t xml:space="preserve"> </w:t>
      </w:r>
      <w:r w:rsidR="00EC097A">
        <w:rPr>
          <w:rFonts w:hint="eastAsia"/>
          <w:b/>
          <w:i/>
          <w:lang w:eastAsia="zh-CN"/>
        </w:rPr>
        <w:t>T</w:t>
      </w:r>
      <w:r w:rsidR="00EC097A">
        <w:rPr>
          <w:b/>
          <w:i/>
          <w:lang w:eastAsia="zh-CN"/>
        </w:rPr>
        <w:t xml:space="preserve">he refinement based on </w:t>
      </w:r>
      <w:r>
        <w:rPr>
          <w:b/>
          <w:i/>
          <w:lang w:eastAsia="zh-CN"/>
        </w:rPr>
        <w:t xml:space="preserve">Rel-16 </w:t>
      </w:r>
      <w:proofErr w:type="spellStart"/>
      <w:r>
        <w:rPr>
          <w:b/>
          <w:i/>
          <w:lang w:eastAsia="zh-CN"/>
        </w:rPr>
        <w:t>eType</w:t>
      </w:r>
      <w:proofErr w:type="spellEnd"/>
      <w:r>
        <w:rPr>
          <w:rFonts w:hint="eastAsia"/>
          <w:b/>
          <w:i/>
          <w:lang w:eastAsia="zh-CN"/>
        </w:rPr>
        <w:t>-II</w:t>
      </w:r>
      <w:r>
        <w:rPr>
          <w:b/>
          <w:i/>
          <w:lang w:eastAsia="zh-CN"/>
        </w:rPr>
        <w:t xml:space="preserve"> regular codebook</w:t>
      </w:r>
      <w:r w:rsidR="00EC097A">
        <w:rPr>
          <w:b/>
          <w:i/>
          <w:lang w:eastAsia="zh-CN"/>
        </w:rPr>
        <w:t xml:space="preserve"> </w:t>
      </w:r>
      <w:r>
        <w:rPr>
          <w:b/>
          <w:i/>
          <w:lang w:eastAsia="zh-CN"/>
        </w:rPr>
        <w:t>is adopted with high priority for high/medium velocities.</w:t>
      </w:r>
      <w:r w:rsidRPr="00704C82">
        <w:rPr>
          <w:b/>
          <w:i/>
          <w:lang w:eastAsia="zh-CN"/>
        </w:rPr>
        <w:t xml:space="preserve">  </w:t>
      </w:r>
    </w:p>
    <w:p w14:paraId="18553E93" w14:textId="723B9E16" w:rsidR="00085F70" w:rsidRPr="00E15055" w:rsidRDefault="00DC7AA7" w:rsidP="00085F70">
      <w:pPr>
        <w:pStyle w:val="3"/>
        <w:rPr>
          <w:lang w:eastAsia="zh-CN"/>
        </w:rPr>
      </w:pPr>
      <w:r>
        <w:rPr>
          <w:lang w:eastAsia="zh-CN"/>
        </w:rPr>
        <w:t>C</w:t>
      </w:r>
      <w:r w:rsidR="00085F70">
        <w:rPr>
          <w:lang w:eastAsia="zh-CN"/>
        </w:rPr>
        <w:t>odebook parameters</w:t>
      </w:r>
    </w:p>
    <w:p w14:paraId="22841027" w14:textId="49A008AC" w:rsidR="00C711DD" w:rsidRPr="000F7210" w:rsidRDefault="00BD3640" w:rsidP="00C711DD">
      <w:pPr>
        <w:rPr>
          <w:highlight w:val="yellow"/>
        </w:rPr>
      </w:pPr>
      <w:r w:rsidRPr="000F7210">
        <w:t xml:space="preserve">Based on discussion in the last meeting, </w:t>
      </w:r>
      <w:r w:rsidR="006D5746" w:rsidRPr="000F7210">
        <w:t>t</w:t>
      </w:r>
      <w:r w:rsidR="00634266" w:rsidRPr="000F7210">
        <w:t>he values of</w:t>
      </w:r>
      <w:r w:rsidR="00204501" w:rsidRPr="000F7210">
        <w:t xml:space="preserve"> codebook parameter</w:t>
      </w:r>
      <w:r w:rsidR="00634266" w:rsidRPr="000F7210">
        <w:t xml:space="preserve"> on the length of DD basis </w:t>
      </w:r>
      <w:r w:rsidR="00634266" w:rsidRPr="000F7210">
        <w:rPr>
          <w:i/>
        </w:rPr>
        <w:t>N</w:t>
      </w:r>
      <w:r w:rsidR="00634266" w:rsidRPr="000F7210">
        <w:rPr>
          <w:vertAlign w:val="subscript"/>
        </w:rPr>
        <w:t>4</w:t>
      </w:r>
      <w:r w:rsidR="00634266" w:rsidRPr="000F7210">
        <w:t>, the number of DD basis Q, the number of AP-CSI-RS resour</w:t>
      </w:r>
      <w:r w:rsidR="00634266" w:rsidRPr="000F7210">
        <w:rPr>
          <w:rFonts w:cs="Times"/>
        </w:rPr>
        <w:t>ces for the</w:t>
      </w:r>
      <w:r w:rsidR="00634266" w:rsidRPr="000F7210">
        <w:t xml:space="preserve"> CMR, time domain compression unit </w:t>
      </w:r>
      <w:r w:rsidR="00634266" w:rsidRPr="000F7210">
        <w:rPr>
          <w:rFonts w:hint="eastAsia"/>
          <w:i/>
        </w:rPr>
        <w:t>d</w:t>
      </w:r>
      <w:r w:rsidR="00204501" w:rsidRPr="000F7210">
        <w:t xml:space="preserve"> are remained to further discuss. </w:t>
      </w:r>
      <w:r w:rsidR="00081A97" w:rsidRPr="000F7210">
        <w:rPr>
          <w:lang w:eastAsia="zh-CN"/>
        </w:rPr>
        <w:t>Th</w:t>
      </w:r>
      <w:r w:rsidR="005727F9" w:rsidRPr="000F7210">
        <w:rPr>
          <w:lang w:eastAsia="zh-CN"/>
        </w:rPr>
        <w:t xml:space="preserve">e supported values of </w:t>
      </w:r>
      <w:r w:rsidR="00DD20B0" w:rsidRPr="000F7210">
        <w:rPr>
          <w:lang w:eastAsia="zh-CN"/>
        </w:rPr>
        <w:t xml:space="preserve">these </w:t>
      </w:r>
      <w:r w:rsidR="00081A97" w:rsidRPr="000F7210">
        <w:rPr>
          <w:lang w:eastAsia="zh-CN"/>
        </w:rPr>
        <w:t>parameter</w:t>
      </w:r>
      <w:r w:rsidR="005727F9" w:rsidRPr="000F7210">
        <w:rPr>
          <w:lang w:eastAsia="zh-CN"/>
        </w:rPr>
        <w:t>s</w:t>
      </w:r>
      <w:r w:rsidR="00081A97" w:rsidRPr="000F7210">
        <w:rPr>
          <w:lang w:eastAsia="zh-CN"/>
        </w:rPr>
        <w:t xml:space="preserve"> are discussed respectively in the following.</w:t>
      </w:r>
      <w:r w:rsidR="00C711DD" w:rsidRPr="000F7210">
        <w:t xml:space="preserve">   </w:t>
      </w:r>
    </w:p>
    <w:p w14:paraId="305EDD64" w14:textId="2F61D637" w:rsidR="004E1F72" w:rsidRPr="000F7210" w:rsidRDefault="00E94694" w:rsidP="0061478B">
      <w:pPr>
        <w:pStyle w:val="af2"/>
        <w:numPr>
          <w:ilvl w:val="0"/>
          <w:numId w:val="14"/>
        </w:numPr>
        <w:ind w:firstLineChars="0"/>
      </w:pPr>
      <w:r w:rsidRPr="000F7210">
        <w:t>P</w:t>
      </w:r>
      <w:r w:rsidR="004E1F72" w:rsidRPr="000F7210">
        <w:t xml:space="preserve">arameter </w:t>
      </w:r>
      <w:r w:rsidRPr="000F7210">
        <w:t>N</w:t>
      </w:r>
      <w:r w:rsidRPr="000F7210">
        <w:rPr>
          <w:vertAlign w:val="subscript"/>
        </w:rPr>
        <w:t>4</w:t>
      </w:r>
    </w:p>
    <w:p w14:paraId="744CCFAB" w14:textId="4EEC88F1" w:rsidR="008B6A4D" w:rsidRPr="000F7210" w:rsidRDefault="0064195F" w:rsidP="00F53CE2">
      <w:r w:rsidRPr="000F7210">
        <w:t>In</w:t>
      </w:r>
      <w:r w:rsidR="002D6F15" w:rsidRPr="000F7210">
        <w:t xml:space="preserve"> [1], </w:t>
      </w:r>
      <w:r w:rsidR="005A5148" w:rsidRPr="000F7210">
        <w:t>N</w:t>
      </w:r>
      <w:r w:rsidR="005A5148" w:rsidRPr="000F7210">
        <w:rPr>
          <w:vertAlign w:val="subscript"/>
        </w:rPr>
        <w:t>4</w:t>
      </w:r>
      <w:r w:rsidR="005A5148" w:rsidRPr="000F7210">
        <w:rPr>
          <w:rFonts w:hint="eastAsia"/>
        </w:rPr>
        <w:t>=</w:t>
      </w:r>
      <w:r w:rsidR="005A5148" w:rsidRPr="000F7210">
        <w:t xml:space="preserve">1, 2, 4 </w:t>
      </w:r>
      <w:r w:rsidR="00DF7780" w:rsidRPr="000F7210">
        <w:t xml:space="preserve">,8 </w:t>
      </w:r>
      <w:r w:rsidR="005A5148" w:rsidRPr="000F7210">
        <w:t>have been supported</w:t>
      </w:r>
      <w:r w:rsidR="002D6F15" w:rsidRPr="000F7210">
        <w:t>. The remained question is whether N</w:t>
      </w:r>
      <w:r w:rsidR="002D6F15" w:rsidRPr="000F7210">
        <w:rPr>
          <w:vertAlign w:val="subscript"/>
        </w:rPr>
        <w:t>4</w:t>
      </w:r>
      <w:r w:rsidR="002D6F15" w:rsidRPr="000F7210">
        <w:rPr>
          <w:rFonts w:hint="eastAsia"/>
        </w:rPr>
        <w:t>=</w:t>
      </w:r>
      <w:r w:rsidR="002D6F15" w:rsidRPr="000F7210">
        <w:t xml:space="preserve">3, 5 or more larger value, e.g., 16 are supported. In our view, </w:t>
      </w:r>
      <w:r w:rsidR="00E445FF" w:rsidRPr="000F7210">
        <w:t>there will be no much difference</w:t>
      </w:r>
      <w:r w:rsidR="00A87A62" w:rsidRPr="000F7210">
        <w:t xml:space="preserve"> between N</w:t>
      </w:r>
      <w:r w:rsidR="00A87A62" w:rsidRPr="000F7210">
        <w:rPr>
          <w:vertAlign w:val="subscript"/>
        </w:rPr>
        <w:t>4</w:t>
      </w:r>
      <w:r w:rsidR="00A87A62" w:rsidRPr="000F7210">
        <w:rPr>
          <w:rFonts w:hint="eastAsia"/>
        </w:rPr>
        <w:t>=</w:t>
      </w:r>
      <w:r w:rsidR="00A87A62" w:rsidRPr="000F7210">
        <w:t>3 or 5 and 4. Since N</w:t>
      </w:r>
      <w:r w:rsidR="00A87A62" w:rsidRPr="000F7210">
        <w:rPr>
          <w:vertAlign w:val="subscript"/>
        </w:rPr>
        <w:t>4</w:t>
      </w:r>
      <w:r w:rsidR="00A87A62" w:rsidRPr="000F7210">
        <w:rPr>
          <w:rFonts w:hint="eastAsia"/>
        </w:rPr>
        <w:t>=</w:t>
      </w:r>
      <w:r w:rsidR="00A87A62" w:rsidRPr="000F7210">
        <w:t xml:space="preserve">4 </w:t>
      </w:r>
      <w:r w:rsidR="00A87A62" w:rsidRPr="000F7210">
        <w:rPr>
          <w:rFonts w:hint="eastAsia"/>
          <w:lang w:eastAsia="zh-CN"/>
        </w:rPr>
        <w:t>ha</w:t>
      </w:r>
      <w:r w:rsidR="00A87A62" w:rsidRPr="000F7210">
        <w:rPr>
          <w:lang w:eastAsia="zh-CN"/>
        </w:rPr>
        <w:t xml:space="preserve">s been supported. It is not necessary to support </w:t>
      </w:r>
      <w:r w:rsidR="00A87A62" w:rsidRPr="000F7210">
        <w:t>N</w:t>
      </w:r>
      <w:r w:rsidR="00A87A62" w:rsidRPr="000F7210">
        <w:rPr>
          <w:vertAlign w:val="subscript"/>
        </w:rPr>
        <w:t>4</w:t>
      </w:r>
      <w:r w:rsidR="00A87A62" w:rsidRPr="000F7210">
        <w:rPr>
          <w:rFonts w:hint="eastAsia"/>
        </w:rPr>
        <w:t>=</w:t>
      </w:r>
      <w:r w:rsidR="00A87A62" w:rsidRPr="000F7210">
        <w:t>3 or 5.</w:t>
      </w:r>
      <w:r w:rsidR="005F0270" w:rsidRPr="000F7210">
        <w:t xml:space="preserve"> For N</w:t>
      </w:r>
      <w:r w:rsidR="005F0270" w:rsidRPr="000F7210">
        <w:rPr>
          <w:vertAlign w:val="subscript"/>
        </w:rPr>
        <w:t>4</w:t>
      </w:r>
      <w:r w:rsidR="005F0270" w:rsidRPr="000F7210">
        <w:rPr>
          <w:rFonts w:hint="eastAsia"/>
        </w:rPr>
        <w:t>=</w:t>
      </w:r>
      <w:r w:rsidR="005F0270" w:rsidRPr="000F7210">
        <w:t>16, UE will be required to calculate and predict more channel information of different time instance.</w:t>
      </w:r>
      <w:r w:rsidR="00102BF2" w:rsidRPr="000F7210">
        <w:t xml:space="preserve"> This is a challenge task for UE.</w:t>
      </w:r>
      <w:r w:rsidR="00F53CE2" w:rsidRPr="000F7210">
        <w:t xml:space="preserve"> </w:t>
      </w:r>
      <w:r w:rsidR="00F53CE2" w:rsidRPr="000F7210">
        <w:rPr>
          <w:rFonts w:hint="eastAsia"/>
          <w:lang w:eastAsia="zh-CN"/>
        </w:rPr>
        <w:t>It</w:t>
      </w:r>
      <w:r w:rsidR="00F53CE2" w:rsidRPr="000F7210">
        <w:t xml:space="preserve"> requires UE has strong computation capability. </w:t>
      </w:r>
      <w:r w:rsidR="00715DF2" w:rsidRPr="000F7210">
        <w:t>If there is no much performance gain, N</w:t>
      </w:r>
      <w:r w:rsidR="00715DF2" w:rsidRPr="000F7210">
        <w:rPr>
          <w:vertAlign w:val="subscript"/>
        </w:rPr>
        <w:t>4</w:t>
      </w:r>
      <w:r w:rsidR="00715DF2" w:rsidRPr="000F7210">
        <w:rPr>
          <w:rFonts w:hint="eastAsia"/>
        </w:rPr>
        <w:t>=</w:t>
      </w:r>
      <w:r w:rsidR="00715DF2" w:rsidRPr="000F7210">
        <w:t>16 should not be supported.</w:t>
      </w:r>
    </w:p>
    <w:p w14:paraId="00C1CD0A" w14:textId="1F594F11" w:rsidR="005A5148" w:rsidRPr="000F7210" w:rsidRDefault="00DF7780" w:rsidP="008B6A4D">
      <w:pPr>
        <w:rPr>
          <w:rFonts w:cs="Times"/>
          <w:b/>
          <w:highlight w:val="yellow"/>
          <w:lang w:eastAsia="zh-CN"/>
        </w:rPr>
      </w:pPr>
      <w:r w:rsidRPr="000F7210">
        <w:rPr>
          <w:rFonts w:cs="Times"/>
          <w:b/>
          <w:i/>
        </w:rPr>
        <w:lastRenderedPageBreak/>
        <w:t>Proposal</w:t>
      </w:r>
      <w:r w:rsidR="000064A2">
        <w:rPr>
          <w:rFonts w:cs="Times"/>
          <w:b/>
          <w:i/>
        </w:rPr>
        <w:t xml:space="preserve"> 2</w:t>
      </w:r>
      <w:r w:rsidRPr="000F7210">
        <w:rPr>
          <w:rFonts w:cs="Times"/>
          <w:b/>
          <w:i/>
        </w:rPr>
        <w:t xml:space="preserve">: </w:t>
      </w:r>
      <w:r w:rsidR="007C386A" w:rsidRPr="000F7210">
        <w:rPr>
          <w:rFonts w:cs="Times"/>
          <w:b/>
          <w:i/>
        </w:rPr>
        <w:t xml:space="preserve">It is not necessary to support </w:t>
      </w:r>
      <w:r w:rsidRPr="000F7210">
        <w:rPr>
          <w:rFonts w:cs="Times"/>
          <w:b/>
          <w:i/>
        </w:rPr>
        <w:t>N</w:t>
      </w:r>
      <w:r w:rsidRPr="000F7210">
        <w:rPr>
          <w:rFonts w:cs="Times"/>
          <w:b/>
          <w:vertAlign w:val="subscript"/>
        </w:rPr>
        <w:t>4</w:t>
      </w:r>
      <w:r w:rsidRPr="000F7210">
        <w:rPr>
          <w:rFonts w:cs="Times" w:hint="eastAsia"/>
          <w:b/>
          <w:lang w:eastAsia="zh-CN"/>
        </w:rPr>
        <w:t>=</w:t>
      </w:r>
      <w:r w:rsidRPr="000F7210">
        <w:rPr>
          <w:rFonts w:cs="Times"/>
          <w:b/>
          <w:lang w:eastAsia="zh-CN"/>
        </w:rPr>
        <w:t xml:space="preserve">3 or 5. </w:t>
      </w:r>
      <w:r w:rsidR="00E31F49" w:rsidRPr="000F7210">
        <w:rPr>
          <w:rFonts w:cs="Times"/>
          <w:b/>
          <w:lang w:eastAsia="zh-CN"/>
        </w:rPr>
        <w:t xml:space="preserve">In addition, </w:t>
      </w:r>
      <w:r w:rsidR="00723D0E" w:rsidRPr="000F7210">
        <w:rPr>
          <w:rFonts w:cs="Times"/>
          <w:b/>
          <w:i/>
        </w:rPr>
        <w:t>N4</w:t>
      </w:r>
      <w:r w:rsidR="00723D0E" w:rsidRPr="000F7210">
        <w:rPr>
          <w:rFonts w:cs="Times" w:hint="eastAsia"/>
          <w:b/>
          <w:i/>
        </w:rPr>
        <w:t>=</w:t>
      </w:r>
      <w:r w:rsidR="00723D0E" w:rsidRPr="000F7210">
        <w:rPr>
          <w:rFonts w:cs="Times"/>
          <w:b/>
          <w:i/>
        </w:rPr>
        <w:t>16</w:t>
      </w:r>
      <w:r w:rsidR="00E31F49" w:rsidRPr="000F7210">
        <w:rPr>
          <w:rFonts w:cs="Times"/>
          <w:b/>
          <w:i/>
        </w:rPr>
        <w:t xml:space="preserve"> should also be not supported if the performance gain is smaller.</w:t>
      </w:r>
    </w:p>
    <w:p w14:paraId="6EE86348" w14:textId="7D10B304" w:rsidR="00426AF3" w:rsidRPr="000F7210" w:rsidRDefault="00E94694" w:rsidP="0061478B">
      <w:pPr>
        <w:pStyle w:val="af2"/>
        <w:numPr>
          <w:ilvl w:val="0"/>
          <w:numId w:val="14"/>
        </w:numPr>
        <w:ind w:firstLineChars="0"/>
      </w:pPr>
      <w:r w:rsidRPr="000F7210">
        <w:t>P</w:t>
      </w:r>
      <w:r w:rsidR="00426AF3" w:rsidRPr="000F7210">
        <w:t xml:space="preserve">arameter Q </w:t>
      </w:r>
    </w:p>
    <w:p w14:paraId="072F296C" w14:textId="6239BDA0" w:rsidR="00426AF3" w:rsidRPr="000F7210" w:rsidRDefault="00681D16" w:rsidP="00681D16">
      <w:r w:rsidRPr="000F7210">
        <w:t xml:space="preserve">In the last meeting, </w:t>
      </w:r>
      <w:r w:rsidR="00ED1BDA" w:rsidRPr="000F7210">
        <w:rPr>
          <w:rFonts w:hint="eastAsia"/>
        </w:rPr>
        <w:t>Q</w:t>
      </w:r>
      <w:r w:rsidR="00ED1BDA" w:rsidRPr="000F7210">
        <w:t xml:space="preserve">=2 </w:t>
      </w:r>
      <w:r w:rsidR="00ED1BDA" w:rsidRPr="000F7210">
        <w:rPr>
          <w:rFonts w:hint="eastAsia"/>
        </w:rPr>
        <w:t>has</w:t>
      </w:r>
      <w:r w:rsidR="00ED1BDA" w:rsidRPr="000F7210">
        <w:t xml:space="preserve"> been supported</w:t>
      </w:r>
      <w:r w:rsidRPr="000F7210">
        <w:t xml:space="preserve">. </w:t>
      </w:r>
      <w:r w:rsidR="00024E60" w:rsidRPr="000F7210">
        <w:t xml:space="preserve">The remained issue is whether </w:t>
      </w:r>
      <w:r w:rsidR="00024E60" w:rsidRPr="000F7210">
        <w:rPr>
          <w:rFonts w:hint="eastAsia"/>
        </w:rPr>
        <w:t>Q</w:t>
      </w:r>
      <w:r w:rsidR="00024E60" w:rsidRPr="000F7210">
        <w:t>=3 or 4 can be supported. Larger Q can increase system performance, but it will also incur larger feedback overhead.</w:t>
      </w:r>
      <w:r w:rsidR="00653357" w:rsidRPr="000F7210">
        <w:t xml:space="preserve"> Therefore, the tradeoff between performance and overhead should be considered to decide whether support Q=3 or 4.</w:t>
      </w:r>
    </w:p>
    <w:p w14:paraId="3DF37D60" w14:textId="31C65378" w:rsidR="00ED1BDA" w:rsidRPr="000F7210" w:rsidRDefault="00AF2B7D" w:rsidP="0040520A">
      <w:pPr>
        <w:rPr>
          <w:rFonts w:cs="Times"/>
          <w:b/>
          <w:i/>
          <w:lang w:eastAsia="zh-CN"/>
        </w:rPr>
      </w:pPr>
      <w:r w:rsidRPr="000F7210">
        <w:rPr>
          <w:rFonts w:cs="Times"/>
          <w:b/>
          <w:i/>
        </w:rPr>
        <w:t>Proposal</w:t>
      </w:r>
      <w:r w:rsidR="000064A2">
        <w:rPr>
          <w:rFonts w:cs="Times"/>
          <w:b/>
          <w:i/>
        </w:rPr>
        <w:t xml:space="preserve"> 3</w:t>
      </w:r>
      <w:r w:rsidRPr="000F7210">
        <w:rPr>
          <w:rFonts w:cs="Times"/>
          <w:b/>
          <w:i/>
        </w:rPr>
        <w:t>:</w:t>
      </w:r>
      <w:r w:rsidR="001D668A" w:rsidRPr="000F7210">
        <w:rPr>
          <w:rFonts w:cs="Times"/>
          <w:b/>
          <w:i/>
        </w:rPr>
        <w:t xml:space="preserve"> </w:t>
      </w:r>
      <w:r w:rsidR="005A5148" w:rsidRPr="000F7210">
        <w:rPr>
          <w:rFonts w:cs="Times" w:hint="eastAsia"/>
          <w:b/>
          <w:i/>
          <w:lang w:eastAsia="zh-CN"/>
        </w:rPr>
        <w:t>Q</w:t>
      </w:r>
      <w:r w:rsidR="005A5148" w:rsidRPr="000F7210">
        <w:rPr>
          <w:rFonts w:cs="Times"/>
          <w:b/>
          <w:i/>
          <w:lang w:eastAsia="zh-CN"/>
        </w:rPr>
        <w:t xml:space="preserve">=3 or 4 </w:t>
      </w:r>
      <w:r w:rsidR="00EC2253" w:rsidRPr="000F7210">
        <w:rPr>
          <w:rFonts w:cs="Times"/>
          <w:b/>
          <w:i/>
          <w:lang w:eastAsia="zh-CN"/>
        </w:rPr>
        <w:t xml:space="preserve">can be considered if </w:t>
      </w:r>
      <w:r w:rsidR="00AF0321" w:rsidRPr="000F7210">
        <w:rPr>
          <w:rFonts w:cs="Times"/>
          <w:b/>
          <w:i/>
          <w:lang w:eastAsia="zh-CN"/>
        </w:rPr>
        <w:t>better tradeoff between performance and overhead can be achieved.</w:t>
      </w:r>
      <w:r w:rsidR="00EC2253" w:rsidRPr="000F7210">
        <w:rPr>
          <w:rFonts w:cs="Times"/>
          <w:b/>
          <w:i/>
          <w:lang w:eastAsia="zh-CN"/>
        </w:rPr>
        <w:t xml:space="preserve"> </w:t>
      </w:r>
    </w:p>
    <w:p w14:paraId="6E385285" w14:textId="0A13C456" w:rsidR="0007045E" w:rsidRPr="000F7210" w:rsidRDefault="001D788E" w:rsidP="0061478B">
      <w:pPr>
        <w:pStyle w:val="af2"/>
        <w:numPr>
          <w:ilvl w:val="0"/>
          <w:numId w:val="14"/>
        </w:numPr>
        <w:ind w:firstLineChars="0"/>
      </w:pPr>
      <w:r w:rsidRPr="000F7210">
        <w:t>P</w:t>
      </w:r>
      <w:r w:rsidR="0007045E" w:rsidRPr="000F7210">
        <w:t xml:space="preserve">arameter </w:t>
      </w:r>
      <w:r w:rsidR="0007045E" w:rsidRPr="000F7210">
        <w:rPr>
          <w:i/>
        </w:rPr>
        <w:t>d</w:t>
      </w:r>
      <w:r w:rsidR="0007045E" w:rsidRPr="000F7210">
        <w:t xml:space="preserve"> </w:t>
      </w:r>
    </w:p>
    <w:p w14:paraId="56D7BE18" w14:textId="10FFEAE0" w:rsidR="00C711DD" w:rsidRPr="000F7210" w:rsidRDefault="006D46F2" w:rsidP="006D46F2">
      <w:r w:rsidRPr="000F7210">
        <w:rPr>
          <w:rFonts w:hint="eastAsia"/>
        </w:rPr>
        <w:t>F</w:t>
      </w:r>
      <w:r w:rsidRPr="000F7210">
        <w:t xml:space="preserve">or </w:t>
      </w:r>
      <w:r w:rsidR="009E5F8C" w:rsidRPr="000F7210">
        <w:t>AP-CSI-RS, the value d is equal to m which denotes the interval between adjacent AP-CSI-RS resource, which has been agreed in the last meeting.</w:t>
      </w:r>
      <w:r w:rsidR="00E958DE" w:rsidRPr="000F7210">
        <w:t xml:space="preserve"> </w:t>
      </w:r>
      <w:r w:rsidR="00E958DE" w:rsidRPr="000F7210">
        <w:rPr>
          <w:rFonts w:hint="eastAsia"/>
          <w:lang w:eastAsia="zh-CN"/>
        </w:rPr>
        <w:t>If</w:t>
      </w:r>
      <w:r w:rsidR="00E958DE" w:rsidRPr="000F7210">
        <w:t xml:space="preserve"> the configured CMR is P/SP-CSI-RS, it is straightforward that the value </w:t>
      </w:r>
      <w:r w:rsidR="00E958DE" w:rsidRPr="000F7210">
        <w:rPr>
          <w:i/>
        </w:rPr>
        <w:t>d</w:t>
      </w:r>
      <w:r w:rsidR="00E958DE" w:rsidRPr="000F7210">
        <w:t xml:space="preserve"> can be equal to period of P/SP-CSI-RS</w:t>
      </w:r>
      <w:r w:rsidR="004A0828" w:rsidRPr="000F7210">
        <w:t xml:space="preserve">. In our view, </w:t>
      </w:r>
      <w:r w:rsidR="004A0828" w:rsidRPr="000F7210">
        <w:rPr>
          <w:i/>
        </w:rPr>
        <w:t>d</w:t>
      </w:r>
      <w:r w:rsidR="004A0828" w:rsidRPr="000F7210">
        <w:t xml:space="preserve"> which is smaller than the period of P/SP-CSI-RS can also be supported.</w:t>
      </w:r>
      <w:r w:rsidR="000229A1" w:rsidRPr="000F7210">
        <w:t xml:space="preserve"> The smaller value </w:t>
      </w:r>
      <w:r w:rsidR="000229A1" w:rsidRPr="000F7210">
        <w:rPr>
          <w:i/>
        </w:rPr>
        <w:t>d</w:t>
      </w:r>
      <w:r w:rsidR="00DE7164" w:rsidRPr="000F7210">
        <w:t xml:space="preserve">, e.g., </w:t>
      </w:r>
      <w:r w:rsidR="00DE7164" w:rsidRPr="000F7210">
        <w:rPr>
          <w:i/>
        </w:rPr>
        <w:t>d</w:t>
      </w:r>
      <w:r w:rsidR="00DE7164" w:rsidRPr="000F7210">
        <w:t>=1 or 2</w:t>
      </w:r>
      <w:r w:rsidR="000229A1" w:rsidRPr="000F7210">
        <w:t xml:space="preserve"> can help improve the accuracy of calculated PMI, which can increase system performance.</w:t>
      </w:r>
    </w:p>
    <w:p w14:paraId="1A6CF213" w14:textId="73D3782D" w:rsidR="00B36AB9" w:rsidRPr="000F7210" w:rsidRDefault="001D788E" w:rsidP="006D46F2">
      <w:pPr>
        <w:rPr>
          <w:rFonts w:cs="Times"/>
          <w:b/>
          <w:i/>
        </w:rPr>
      </w:pPr>
      <w:r w:rsidRPr="000F7210">
        <w:rPr>
          <w:rFonts w:cs="Times"/>
          <w:b/>
          <w:i/>
        </w:rPr>
        <w:t>Proposal</w:t>
      </w:r>
      <w:r w:rsidR="000064A2">
        <w:rPr>
          <w:rFonts w:cs="Times"/>
          <w:b/>
          <w:i/>
        </w:rPr>
        <w:t xml:space="preserve"> 4</w:t>
      </w:r>
      <w:r w:rsidRPr="000F7210">
        <w:rPr>
          <w:rFonts w:cs="Times"/>
          <w:b/>
          <w:i/>
        </w:rPr>
        <w:t xml:space="preserve">: </w:t>
      </w:r>
      <w:r w:rsidR="00E16650" w:rsidRPr="000F7210">
        <w:rPr>
          <w:rFonts w:cs="Times"/>
          <w:b/>
          <w:i/>
        </w:rPr>
        <w:t>If the configured CMR is P/SP-CSI-</w:t>
      </w:r>
      <w:proofErr w:type="gramStart"/>
      <w:r w:rsidR="00E16650" w:rsidRPr="000F7210">
        <w:rPr>
          <w:rFonts w:cs="Times"/>
          <w:b/>
          <w:i/>
        </w:rPr>
        <w:t xml:space="preserve">RS,  </w:t>
      </w:r>
      <w:r w:rsidR="0044166E" w:rsidRPr="000F7210">
        <w:rPr>
          <w:rFonts w:cs="Times"/>
          <w:b/>
          <w:i/>
        </w:rPr>
        <w:t>it</w:t>
      </w:r>
      <w:proofErr w:type="gramEnd"/>
      <w:r w:rsidR="0044166E" w:rsidRPr="000F7210">
        <w:rPr>
          <w:rFonts w:cs="Times"/>
          <w:b/>
          <w:i/>
        </w:rPr>
        <w:t xml:space="preserve"> can be supported that d is configured as the period of P/SP-CSI-RS or smaller value, e.g., </w:t>
      </w:r>
      <w:r w:rsidR="00E16650" w:rsidRPr="000F7210">
        <w:rPr>
          <w:rFonts w:cs="Times"/>
          <w:b/>
          <w:i/>
        </w:rPr>
        <w:t>1, 2</w:t>
      </w:r>
      <w:r w:rsidR="0044166E" w:rsidRPr="000F7210">
        <w:rPr>
          <w:rFonts w:cs="Times"/>
          <w:b/>
          <w:i/>
        </w:rPr>
        <w:t>.</w:t>
      </w:r>
    </w:p>
    <w:p w14:paraId="4DE213B9" w14:textId="1966B6BE" w:rsidR="00ED02FC" w:rsidRPr="0071217A" w:rsidRDefault="00ED02FC" w:rsidP="0061478B">
      <w:pPr>
        <w:pStyle w:val="af2"/>
        <w:numPr>
          <w:ilvl w:val="0"/>
          <w:numId w:val="14"/>
        </w:numPr>
        <w:ind w:firstLineChars="0"/>
        <w:rPr>
          <w:rFonts w:cs="Times"/>
          <w:b/>
          <w:szCs w:val="20"/>
        </w:rPr>
      </w:pPr>
      <w:r w:rsidRPr="0071217A">
        <w:rPr>
          <w:rFonts w:cs="Times" w:hint="eastAsia"/>
          <w:b/>
          <w:szCs w:val="20"/>
        </w:rPr>
        <w:t>Pa</w:t>
      </w:r>
      <w:r w:rsidRPr="0071217A">
        <w:rPr>
          <w:rFonts w:cs="Times"/>
          <w:b/>
          <w:szCs w:val="20"/>
        </w:rPr>
        <w:t>rameter combination</w:t>
      </w:r>
    </w:p>
    <w:p w14:paraId="3B0625F2" w14:textId="70B97394" w:rsidR="00ED02FC" w:rsidRDefault="00DE7DDE" w:rsidP="00190942">
      <w:pPr>
        <w:rPr>
          <w:lang w:eastAsia="zh-CN"/>
        </w:rPr>
      </w:pPr>
      <w:r>
        <w:rPr>
          <w:lang w:eastAsia="zh-CN"/>
        </w:rPr>
        <w:t xml:space="preserve">From the codebook parameter perspective, </w:t>
      </w:r>
      <w:proofErr w:type="spellStart"/>
      <w:r>
        <w:rPr>
          <w:rFonts w:hint="eastAsia"/>
          <w:lang w:eastAsia="zh-CN"/>
        </w:rPr>
        <w:t>e</w:t>
      </w:r>
      <w:r>
        <w:rPr>
          <w:lang w:eastAsia="zh-CN"/>
        </w:rPr>
        <w:t>Type</w:t>
      </w:r>
      <w:proofErr w:type="spellEnd"/>
      <w:r>
        <w:rPr>
          <w:lang w:eastAsia="zh-CN"/>
        </w:rPr>
        <w:t xml:space="preserve"> II </w:t>
      </w:r>
      <w:r w:rsidR="00F36289">
        <w:rPr>
          <w:lang w:eastAsia="zh-CN"/>
        </w:rPr>
        <w:t xml:space="preserve">codebook </w:t>
      </w:r>
      <w:r>
        <w:rPr>
          <w:lang w:eastAsia="zh-CN"/>
        </w:rPr>
        <w:t>enhance</w:t>
      </w:r>
      <w:r w:rsidR="00F36289">
        <w:rPr>
          <w:lang w:eastAsia="zh-CN"/>
        </w:rPr>
        <w:t>ment</w:t>
      </w:r>
      <w:r>
        <w:rPr>
          <w:lang w:eastAsia="zh-CN"/>
        </w:rPr>
        <w:t xml:space="preserve"> with DD basis includes additional DD basis compared with </w:t>
      </w:r>
      <w:proofErr w:type="spellStart"/>
      <w:r>
        <w:rPr>
          <w:lang w:eastAsia="zh-CN"/>
        </w:rPr>
        <w:t>eType</w:t>
      </w:r>
      <w:proofErr w:type="spellEnd"/>
      <w:r>
        <w:rPr>
          <w:lang w:eastAsia="zh-CN"/>
        </w:rPr>
        <w:t xml:space="preserve"> II codebook.</w:t>
      </w:r>
      <w:r w:rsidR="00770957">
        <w:rPr>
          <w:lang w:eastAsia="zh-CN"/>
        </w:rPr>
        <w:t xml:space="preserve"> Therefore, parameter combination should include the number of DD basis.</w:t>
      </w:r>
      <w:r w:rsidR="00417194">
        <w:rPr>
          <w:lang w:eastAsia="zh-CN"/>
        </w:rPr>
        <w:t xml:space="preserve"> </w:t>
      </w:r>
      <w:r w:rsidR="00F36289">
        <w:rPr>
          <w:lang w:eastAsia="zh-CN"/>
        </w:rPr>
        <w:t xml:space="preserve">According to our understanding, the feedback overhead of </w:t>
      </w:r>
      <w:proofErr w:type="spellStart"/>
      <w:r w:rsidR="00F36289">
        <w:rPr>
          <w:lang w:eastAsia="zh-CN"/>
        </w:rPr>
        <w:t>eType</w:t>
      </w:r>
      <w:proofErr w:type="spellEnd"/>
      <w:r w:rsidR="00F36289">
        <w:rPr>
          <w:lang w:eastAsia="zh-CN"/>
        </w:rPr>
        <w:t xml:space="preserve"> II enhancement with DD basis should be similar with </w:t>
      </w:r>
      <w:proofErr w:type="spellStart"/>
      <w:r w:rsidR="00F36289">
        <w:rPr>
          <w:lang w:eastAsia="zh-CN"/>
        </w:rPr>
        <w:t>eType</w:t>
      </w:r>
      <w:proofErr w:type="spellEnd"/>
      <w:r w:rsidR="00F36289">
        <w:rPr>
          <w:lang w:eastAsia="zh-CN"/>
        </w:rPr>
        <w:t xml:space="preserve"> II codebook as far as possible considering limited uplink resource allocation. Since </w:t>
      </w:r>
      <w:r w:rsidR="00417194">
        <w:rPr>
          <w:lang w:eastAsia="zh-CN"/>
        </w:rPr>
        <w:t>the number of SD basis and FD basis are remained invariable, the</w:t>
      </w:r>
      <w:r w:rsidR="00EE070C">
        <w:rPr>
          <w:lang w:eastAsia="zh-CN"/>
        </w:rPr>
        <w:t xml:space="preserve"> value of parameter </w:t>
      </w:r>
      <m:oMath>
        <m:r>
          <m:rPr>
            <m:sty m:val="p"/>
          </m:rPr>
          <w:rPr>
            <w:rFonts w:ascii="Cambria Math" w:hAnsi="Cambria Math"/>
            <w:lang w:eastAsia="zh-CN"/>
          </w:rPr>
          <m:t>β</m:t>
        </m:r>
      </m:oMath>
      <w:r w:rsidR="00EE070C">
        <w:rPr>
          <w:rFonts w:hint="eastAsia"/>
          <w:lang w:eastAsia="zh-CN"/>
        </w:rPr>
        <w:t xml:space="preserve"> </w:t>
      </w:r>
      <w:r w:rsidR="00EE070C">
        <w:rPr>
          <w:lang w:eastAsia="zh-CN"/>
        </w:rPr>
        <w:t>should be set</w:t>
      </w:r>
      <w:r w:rsidR="00677F9D">
        <w:rPr>
          <w:lang w:eastAsia="zh-CN"/>
        </w:rPr>
        <w:t xml:space="preserve"> to smaller value if the total overhead </w:t>
      </w:r>
      <w:proofErr w:type="gramStart"/>
      <w:r w:rsidR="00677F9D">
        <w:rPr>
          <w:lang w:eastAsia="zh-CN"/>
        </w:rPr>
        <w:t>are</w:t>
      </w:r>
      <w:proofErr w:type="gramEnd"/>
      <w:r w:rsidR="00677F9D">
        <w:rPr>
          <w:lang w:eastAsia="zh-CN"/>
        </w:rPr>
        <w:t xml:space="preserve"> kept similar with </w:t>
      </w:r>
      <w:proofErr w:type="spellStart"/>
      <w:r w:rsidR="00677F9D">
        <w:rPr>
          <w:lang w:eastAsia="zh-CN"/>
        </w:rPr>
        <w:t>eType</w:t>
      </w:r>
      <w:proofErr w:type="spellEnd"/>
      <w:r w:rsidR="00677F9D">
        <w:rPr>
          <w:lang w:eastAsia="zh-CN"/>
        </w:rPr>
        <w:t xml:space="preserve"> II codebook. </w:t>
      </w:r>
      <w:r w:rsidR="00605386">
        <w:rPr>
          <w:lang w:eastAsia="zh-CN"/>
        </w:rPr>
        <w:t xml:space="preserve">The detail value of </w:t>
      </w:r>
      <m:oMath>
        <m:r>
          <m:rPr>
            <m:sty m:val="p"/>
          </m:rPr>
          <w:rPr>
            <w:rFonts w:ascii="Cambria Math" w:hAnsi="Cambria Math"/>
            <w:lang w:eastAsia="zh-CN"/>
          </w:rPr>
          <m:t>β</m:t>
        </m:r>
      </m:oMath>
      <w:r w:rsidR="00605386">
        <w:rPr>
          <w:rFonts w:hint="eastAsia"/>
          <w:lang w:eastAsia="zh-CN"/>
        </w:rPr>
        <w:t xml:space="preserve"> </w:t>
      </w:r>
      <w:r w:rsidR="00605386">
        <w:rPr>
          <w:lang w:eastAsia="zh-CN"/>
        </w:rPr>
        <w:t>needs to be decided based on the performance evaluation.</w:t>
      </w:r>
      <w:r w:rsidR="00190942">
        <w:rPr>
          <w:lang w:eastAsia="zh-CN"/>
        </w:rPr>
        <w:t xml:space="preserve"> </w:t>
      </w:r>
    </w:p>
    <w:p w14:paraId="76152CCF" w14:textId="78934BFF" w:rsidR="00862190" w:rsidRPr="000064A2" w:rsidRDefault="001378E4" w:rsidP="000064A2">
      <w:pPr>
        <w:rPr>
          <w:rFonts w:cs="Times"/>
          <w:b/>
          <w:i/>
        </w:rPr>
      </w:pPr>
      <w:r w:rsidRPr="000064A2">
        <w:rPr>
          <w:rFonts w:cs="Times"/>
          <w:b/>
          <w:i/>
        </w:rPr>
        <w:t>Proposal</w:t>
      </w:r>
      <w:r w:rsidR="000064A2" w:rsidRPr="000064A2">
        <w:rPr>
          <w:rFonts w:cs="Times"/>
          <w:b/>
          <w:i/>
        </w:rPr>
        <w:t xml:space="preserve"> 5</w:t>
      </w:r>
      <w:r w:rsidRPr="000064A2">
        <w:rPr>
          <w:rFonts w:cs="Times"/>
          <w:b/>
          <w:i/>
        </w:rPr>
        <w:t xml:space="preserve">: </w:t>
      </w:r>
      <w:r w:rsidR="00190942" w:rsidRPr="000064A2">
        <w:rPr>
          <w:rFonts w:cs="Times"/>
          <w:b/>
          <w:i/>
        </w:rPr>
        <w:t xml:space="preserve">The feedback overhead of </w:t>
      </w:r>
      <w:proofErr w:type="spellStart"/>
      <w:r w:rsidR="00190942" w:rsidRPr="000064A2">
        <w:rPr>
          <w:rFonts w:cs="Times"/>
          <w:b/>
          <w:i/>
        </w:rPr>
        <w:t>eType</w:t>
      </w:r>
      <w:proofErr w:type="spellEnd"/>
      <w:r w:rsidR="00190942" w:rsidRPr="000064A2">
        <w:rPr>
          <w:rFonts w:cs="Times"/>
          <w:b/>
          <w:i/>
        </w:rPr>
        <w:t xml:space="preserve"> II </w:t>
      </w:r>
      <w:r w:rsidR="00F36289" w:rsidRPr="000064A2">
        <w:rPr>
          <w:rFonts w:cs="Times"/>
          <w:b/>
          <w:i/>
        </w:rPr>
        <w:t>codebook enhancement with DD basis</w:t>
      </w:r>
      <w:r w:rsidR="00190942" w:rsidRPr="000064A2">
        <w:rPr>
          <w:rFonts w:cs="Times"/>
          <w:b/>
          <w:i/>
        </w:rPr>
        <w:t xml:space="preserve"> should be </w:t>
      </w:r>
      <w:r w:rsidR="00230B3A" w:rsidRPr="000064A2">
        <w:rPr>
          <w:rFonts w:cs="Times"/>
          <w:b/>
          <w:i/>
        </w:rPr>
        <w:t xml:space="preserve">similar with that of </w:t>
      </w:r>
      <w:proofErr w:type="spellStart"/>
      <w:r w:rsidR="00230B3A" w:rsidRPr="000064A2">
        <w:rPr>
          <w:rFonts w:cs="Times"/>
          <w:b/>
          <w:i/>
        </w:rPr>
        <w:t>eTypeII</w:t>
      </w:r>
      <w:proofErr w:type="spellEnd"/>
      <w:r w:rsidR="00230B3A" w:rsidRPr="000064A2">
        <w:rPr>
          <w:rFonts w:cs="Times"/>
          <w:b/>
          <w:i/>
        </w:rPr>
        <w:t xml:space="preserve"> codebook</w:t>
      </w:r>
      <w:r w:rsidR="00F36289" w:rsidRPr="000064A2">
        <w:rPr>
          <w:rFonts w:cs="Times"/>
          <w:b/>
          <w:i/>
        </w:rPr>
        <w:t xml:space="preserve"> by configuring smaller values </w:t>
      </w:r>
      <m:oMath>
        <m:r>
          <m:rPr>
            <m:sty m:val="bi"/>
          </m:rPr>
          <w:rPr>
            <w:rFonts w:ascii="Cambria Math" w:hAnsi="Cambria Math" w:cs="Times"/>
          </w:rPr>
          <m:t>β</m:t>
        </m:r>
      </m:oMath>
      <w:r w:rsidR="00F36289" w:rsidRPr="000064A2">
        <w:rPr>
          <w:rFonts w:cs="Times" w:hint="eastAsia"/>
          <w:b/>
          <w:i/>
        </w:rPr>
        <w:t xml:space="preserve"> </w:t>
      </w:r>
      <w:r w:rsidR="00F36289" w:rsidRPr="000064A2">
        <w:rPr>
          <w:rFonts w:cs="Times"/>
          <w:b/>
          <w:i/>
        </w:rPr>
        <w:t xml:space="preserve">compared with </w:t>
      </w:r>
      <w:proofErr w:type="spellStart"/>
      <w:r w:rsidR="00F36289" w:rsidRPr="000064A2">
        <w:rPr>
          <w:rFonts w:cs="Times"/>
          <w:b/>
          <w:i/>
        </w:rPr>
        <w:t>eType</w:t>
      </w:r>
      <w:proofErr w:type="spellEnd"/>
      <w:r w:rsidR="00F36289" w:rsidRPr="000064A2">
        <w:rPr>
          <w:rFonts w:cs="Times"/>
          <w:b/>
          <w:i/>
        </w:rPr>
        <w:t xml:space="preserve"> II codebook</w:t>
      </w:r>
      <w:r w:rsidR="00BB116A" w:rsidRPr="000064A2">
        <w:rPr>
          <w:rFonts w:cs="Times"/>
          <w:b/>
          <w:i/>
        </w:rPr>
        <w:t xml:space="preserve">, where </w:t>
      </w:r>
      <m:oMath>
        <m:r>
          <m:rPr>
            <m:sty m:val="bi"/>
          </m:rPr>
          <w:rPr>
            <w:rFonts w:ascii="Cambria Math" w:hAnsi="Cambria Math" w:cs="Times"/>
          </w:rPr>
          <m:t>β</m:t>
        </m:r>
      </m:oMath>
      <w:r w:rsidR="00BB116A" w:rsidRPr="000064A2">
        <w:rPr>
          <w:rFonts w:cs="Times"/>
          <w:b/>
          <w:i/>
        </w:rPr>
        <w:t xml:space="preserve"> is used to control the number of non-zero coefficients.</w:t>
      </w:r>
      <w:r w:rsidR="00084C0A" w:rsidRPr="000064A2">
        <w:rPr>
          <w:rFonts w:cs="Times"/>
          <w:b/>
          <w:i/>
        </w:rPr>
        <w:t xml:space="preserve"> </w:t>
      </w:r>
    </w:p>
    <w:p w14:paraId="735F53F8" w14:textId="1B9CE2C9" w:rsidR="00C25A8A" w:rsidRPr="00E15055" w:rsidRDefault="006D5F56" w:rsidP="00C25A8A">
      <w:pPr>
        <w:pStyle w:val="3"/>
        <w:rPr>
          <w:lang w:eastAsia="zh-CN"/>
        </w:rPr>
      </w:pPr>
      <w:r>
        <w:rPr>
          <w:lang w:eastAsia="zh-CN"/>
        </w:rPr>
        <w:t>N</w:t>
      </w:r>
      <w:r w:rsidR="00C057FB">
        <w:rPr>
          <w:lang w:eastAsia="zh-CN"/>
        </w:rPr>
        <w:t>on-zero coefficients</w:t>
      </w:r>
      <w:r w:rsidR="00CF5AC3">
        <w:rPr>
          <w:lang w:eastAsia="zh-CN"/>
        </w:rPr>
        <w:t xml:space="preserve"> of combination coefficient matrix</w:t>
      </w:r>
      <w:r w:rsidR="00CF5AC3" w:rsidRPr="00E70683">
        <w:rPr>
          <w:lang w:eastAsia="zh-CN"/>
        </w:rPr>
        <w:t xml:space="preserve"> </w:t>
      </w:r>
      <m:oMath>
        <m:sSub>
          <m:sSubPr>
            <m:ctrlPr>
              <w:rPr>
                <w:rFonts w:ascii="Cambria Math" w:eastAsia="Cambria Math" w:hAnsi="Cambria Math"/>
                <w:i/>
                <w:lang w:eastAsia="zh-CN"/>
              </w:rPr>
            </m:ctrlPr>
          </m:sSubPr>
          <m:e>
            <m:acc>
              <m:accPr>
                <m:chr m:val="̃"/>
                <m:ctrlPr>
                  <w:rPr>
                    <w:rFonts w:ascii="Cambria Math" w:eastAsia="Cambria Math" w:hAnsi="Cambria Math"/>
                    <w:i/>
                    <w:lang w:eastAsia="zh-CN"/>
                  </w:rPr>
                </m:ctrlPr>
              </m:accPr>
              <m:e>
                <m:r>
                  <m:rPr>
                    <m:sty m:val="bi"/>
                  </m:rPr>
                  <w:rPr>
                    <w:rFonts w:ascii="Cambria Math" w:hAnsi="Cambria Math"/>
                    <w:lang w:eastAsia="zh-CN"/>
                  </w:rPr>
                  <m:t>W</m:t>
                </m:r>
              </m:e>
            </m:acc>
          </m:e>
          <m:sub>
            <m:r>
              <m:rPr>
                <m:sty m:val="bi"/>
              </m:rPr>
              <w:rPr>
                <w:rFonts w:ascii="Cambria Math" w:hAnsi="Cambria Math"/>
                <w:lang w:eastAsia="zh-CN"/>
              </w:rPr>
              <m:t>2</m:t>
            </m:r>
          </m:sub>
        </m:sSub>
      </m:oMath>
    </w:p>
    <w:p w14:paraId="5DF0050D" w14:textId="53E518E8" w:rsidR="00BC6C81" w:rsidRPr="0097506B" w:rsidRDefault="0051292B" w:rsidP="00EE74C9">
      <w:pPr>
        <w:rPr>
          <w:lang w:eastAsia="zh-CN"/>
        </w:rPr>
      </w:pPr>
      <w:r>
        <w:rPr>
          <w:lang w:eastAsia="zh-CN"/>
        </w:rPr>
        <w:t>Based on offline discussion,</w:t>
      </w:r>
      <w:r w:rsidR="0097506B">
        <w:rPr>
          <w:lang w:eastAsia="zh-CN"/>
        </w:rPr>
        <w:t xml:space="preserve"> the </w:t>
      </w:r>
      <w:r w:rsidR="006D5F56">
        <w:rPr>
          <w:lang w:eastAsia="zh-CN"/>
        </w:rPr>
        <w:t xml:space="preserve">following </w:t>
      </w:r>
      <w:r w:rsidR="00503007">
        <w:rPr>
          <w:lang w:eastAsia="zh-CN"/>
        </w:rPr>
        <w:t xml:space="preserve">proposal </w:t>
      </w:r>
      <w:r w:rsidR="006D5F56">
        <w:rPr>
          <w:lang w:eastAsia="zh-CN"/>
        </w:rPr>
        <w:t xml:space="preserve">on the </w:t>
      </w:r>
      <w:r w:rsidR="004D5011">
        <w:rPr>
          <w:lang w:eastAsia="zh-CN"/>
        </w:rPr>
        <w:t xml:space="preserve">non-zero coefficients (NZC) </w:t>
      </w:r>
      <w:r w:rsidR="006D5F56">
        <w:rPr>
          <w:lang w:eastAsia="zh-CN"/>
        </w:rPr>
        <w:t xml:space="preserve">of </w:t>
      </w:r>
      <w:r w:rsidR="002F5138">
        <w:rPr>
          <w:rFonts w:hint="eastAsia"/>
          <w:lang w:eastAsia="zh-CN"/>
        </w:rPr>
        <w:t>com</w:t>
      </w:r>
      <w:r w:rsidR="002F5138">
        <w:rPr>
          <w:lang w:eastAsia="zh-CN"/>
        </w:rPr>
        <w:t>bination coefficients</w:t>
      </w:r>
      <w:r w:rsidR="00503007">
        <w:rPr>
          <w:lang w:eastAsia="zh-CN"/>
        </w:rPr>
        <w:t xml:space="preserve"> quantization and indication</w:t>
      </w:r>
      <w:r w:rsidR="002F5138">
        <w:rPr>
          <w:lang w:eastAsia="zh-CN"/>
        </w:rPr>
        <w:t xml:space="preserve"> </w:t>
      </w:r>
      <w:r w:rsidR="00CF5AC3">
        <w:rPr>
          <w:lang w:eastAsia="zh-CN"/>
        </w:rPr>
        <w:t>w</w:t>
      </w:r>
      <w:r w:rsidR="00503007">
        <w:rPr>
          <w:lang w:eastAsia="zh-CN"/>
        </w:rPr>
        <w:t>ere provided by feature leader according to input of different companies.</w:t>
      </w:r>
      <w:r w:rsidR="00CF5AC3">
        <w:rPr>
          <w:lang w:eastAsia="zh-CN"/>
        </w:rPr>
        <w:t xml:space="preserve"> </w:t>
      </w:r>
    </w:p>
    <w:tbl>
      <w:tblPr>
        <w:tblStyle w:val="ad"/>
        <w:tblW w:w="0" w:type="auto"/>
        <w:tblLook w:val="04A0" w:firstRow="1" w:lastRow="0" w:firstColumn="1" w:lastColumn="0" w:noHBand="0" w:noVBand="1"/>
      </w:tblPr>
      <w:tblGrid>
        <w:gridCol w:w="9307"/>
      </w:tblGrid>
      <w:tr w:rsidR="00A57A49" w14:paraId="1937D9BF" w14:textId="77777777" w:rsidTr="00A57A49">
        <w:tc>
          <w:tcPr>
            <w:tcW w:w="9307" w:type="dxa"/>
          </w:tcPr>
          <w:p w14:paraId="77D4BDB3" w14:textId="77777777" w:rsidR="0051292B" w:rsidRPr="0051292B" w:rsidRDefault="0051292B" w:rsidP="0051292B">
            <w:pPr>
              <w:suppressAutoHyphens/>
              <w:rPr>
                <w:rFonts w:eastAsia="等线"/>
                <w:sz w:val="18"/>
                <w:szCs w:val="18"/>
              </w:rPr>
            </w:pPr>
            <w:r w:rsidRPr="0051292B">
              <w:rPr>
                <w:rFonts w:eastAsia="Malgun Gothic"/>
                <w:b/>
                <w:sz w:val="18"/>
                <w:szCs w:val="18"/>
                <w:u w:val="single"/>
                <w:lang w:val="en-GB"/>
              </w:rPr>
              <w:t>Offline proposal 2.D.1 (from RAN1#111)</w:t>
            </w:r>
            <w:r w:rsidRPr="0051292B">
              <w:rPr>
                <w:rFonts w:eastAsia="Malgun Gothic"/>
                <w:sz w:val="18"/>
                <w:szCs w:val="18"/>
                <w:lang w:val="en-GB"/>
              </w:rPr>
              <w:t>:</w:t>
            </w:r>
            <w:r w:rsidRPr="0051292B">
              <w:rPr>
                <w:rFonts w:eastAsia="Malgun Gothic"/>
                <w:sz w:val="18"/>
                <w:szCs w:val="18"/>
              </w:rPr>
              <w:t xml:space="preserve"> </w:t>
            </w:r>
            <w:r w:rsidRPr="0051292B">
              <w:rPr>
                <w:rFonts w:eastAsia="宋体"/>
                <w:sz w:val="18"/>
                <w:szCs w:val="18"/>
                <w:lang w:val="en-GB"/>
              </w:rPr>
              <w:t xml:space="preserve">For the Rel-18 Type-II codebook refinement for high/medium velocities, on </w:t>
            </w:r>
            <w:r w:rsidRPr="0051292B">
              <w:rPr>
                <w:rFonts w:eastAsia="Malgun Gothic"/>
                <w:bCs/>
                <w:sz w:val="18"/>
                <w:szCs w:val="18"/>
                <w:lang w:val="en-GB"/>
              </w:rPr>
              <w:t>the</w:t>
            </w:r>
            <w:r w:rsidRPr="0051292B">
              <w:rPr>
                <w:rFonts w:eastAsia="等线"/>
                <w:sz w:val="18"/>
                <w:szCs w:val="18"/>
              </w:rPr>
              <w:t xml:space="preserve"> </w:t>
            </w:r>
            <m:oMath>
              <m:sSub>
                <m:sSubPr>
                  <m:ctrlPr>
                    <w:rPr>
                      <w:rFonts w:ascii="Cambria Math" w:eastAsia="宋体" w:hAnsi="Cambria Math"/>
                      <w:i/>
                      <w:iCs/>
                      <w:sz w:val="18"/>
                      <w:szCs w:val="18"/>
                    </w:rPr>
                  </m:ctrlPr>
                </m:sSubPr>
                <m:e>
                  <m:acc>
                    <m:accPr>
                      <m:chr m:val="̃"/>
                      <m:ctrlPr>
                        <w:rPr>
                          <w:rFonts w:ascii="Cambria Math" w:eastAsia="宋体" w:hAnsi="Cambria Math"/>
                          <w:i/>
                          <w:iCs/>
                          <w:sz w:val="18"/>
                          <w:szCs w:val="18"/>
                        </w:rPr>
                      </m:ctrlPr>
                    </m:accPr>
                    <m:e>
                      <m:r>
                        <m:rPr>
                          <m:sty m:val="bi"/>
                        </m:rPr>
                        <w:rPr>
                          <w:rFonts w:ascii="Cambria Math" w:eastAsia="Malgun Gothic" w:hAnsi="Cambria Math"/>
                          <w:sz w:val="18"/>
                          <w:szCs w:val="18"/>
                        </w:rPr>
                        <m:t>W</m:t>
                      </m:r>
                    </m:e>
                  </m:acc>
                </m:e>
                <m:sub>
                  <m:r>
                    <w:rPr>
                      <w:rFonts w:ascii="Cambria Math" w:eastAsia="Malgun Gothic" w:hAnsi="Cambria Math"/>
                      <w:sz w:val="18"/>
                      <w:szCs w:val="18"/>
                    </w:rPr>
                    <m:t>2</m:t>
                  </m:r>
                </m:sub>
              </m:sSub>
            </m:oMath>
            <w:r w:rsidRPr="0051292B">
              <w:rPr>
                <w:rFonts w:eastAsia="Batang"/>
                <w:iCs/>
                <w:sz w:val="18"/>
                <w:szCs w:val="18"/>
              </w:rPr>
              <w:t xml:space="preserve"> quantization scheme</w:t>
            </w:r>
            <w:r w:rsidRPr="0051292B">
              <w:rPr>
                <w:rFonts w:eastAsia="宋体"/>
                <w:sz w:val="18"/>
                <w:szCs w:val="18"/>
                <w:lang w:val="en-GB"/>
              </w:rPr>
              <w:t xml:space="preserve"> when </w:t>
            </w:r>
            <w:r w:rsidRPr="0051292B">
              <w:rPr>
                <w:rFonts w:eastAsia="Malgun Gothic"/>
                <w:sz w:val="18"/>
                <w:szCs w:val="18"/>
                <w:lang w:val="en-GB"/>
              </w:rPr>
              <w:t>N</w:t>
            </w:r>
            <w:r w:rsidRPr="0051292B">
              <w:rPr>
                <w:rFonts w:eastAsia="Malgun Gothic"/>
                <w:sz w:val="18"/>
                <w:szCs w:val="18"/>
                <w:vertAlign w:val="subscript"/>
                <w:lang w:val="en-GB"/>
              </w:rPr>
              <w:t>4</w:t>
            </w:r>
            <w:r w:rsidRPr="0051292B">
              <w:rPr>
                <w:rFonts w:eastAsia="Malgun Gothic"/>
                <w:sz w:val="18"/>
                <w:szCs w:val="18"/>
                <w:lang w:val="en-GB"/>
              </w:rPr>
              <w:t>&gt;</w:t>
            </w:r>
            <w:r w:rsidRPr="0051292B">
              <w:rPr>
                <w:rFonts w:eastAsia="Malgun Gothic"/>
                <w:bCs/>
                <w:sz w:val="18"/>
                <w:szCs w:val="18"/>
                <w:lang w:val="en-GB"/>
              </w:rPr>
              <w:t xml:space="preserve">1, </w:t>
            </w:r>
            <w:r w:rsidRPr="0051292B">
              <w:rPr>
                <w:rFonts w:eastAsia="宋体"/>
                <w:sz w:val="18"/>
                <w:szCs w:val="18"/>
              </w:rPr>
              <w:t xml:space="preserve">reuse </w:t>
            </w:r>
            <w:r w:rsidRPr="0051292B">
              <w:rPr>
                <w:rFonts w:eastAsia="宋体"/>
                <w:i/>
                <w:iCs/>
                <w:sz w:val="18"/>
                <w:szCs w:val="18"/>
              </w:rPr>
              <w:t>the following components</w:t>
            </w:r>
            <w:r w:rsidRPr="0051292B">
              <w:rPr>
                <w:rFonts w:eastAsia="宋体"/>
                <w:sz w:val="18"/>
                <w:szCs w:val="18"/>
              </w:rPr>
              <w:t xml:space="preserve"> of the legacy per-coefficient quantization scheme: </w:t>
            </w:r>
          </w:p>
          <w:p w14:paraId="377E6C7F" w14:textId="77777777" w:rsidR="0051292B" w:rsidRPr="0051292B" w:rsidRDefault="0051292B" w:rsidP="0061478B">
            <w:pPr>
              <w:numPr>
                <w:ilvl w:val="0"/>
                <w:numId w:val="22"/>
              </w:numPr>
              <w:suppressAutoHyphens/>
              <w:autoSpaceDE/>
              <w:autoSpaceDN/>
              <w:adjustRightInd/>
              <w:spacing w:after="0"/>
              <w:jc w:val="left"/>
              <w:rPr>
                <w:rFonts w:eastAsia="宋体"/>
                <w:sz w:val="18"/>
                <w:szCs w:val="18"/>
              </w:rPr>
            </w:pPr>
            <w:r w:rsidRPr="0051292B">
              <w:rPr>
                <w:rFonts w:eastAsia="宋体"/>
                <w:sz w:val="18"/>
                <w:szCs w:val="18"/>
              </w:rPr>
              <w:t>Alphabets for amplitude and phase</w:t>
            </w:r>
          </w:p>
          <w:p w14:paraId="08151058" w14:textId="77777777" w:rsidR="0051292B" w:rsidRPr="0051292B" w:rsidRDefault="0051292B" w:rsidP="0061478B">
            <w:pPr>
              <w:numPr>
                <w:ilvl w:val="0"/>
                <w:numId w:val="22"/>
              </w:numPr>
              <w:suppressAutoHyphens/>
              <w:autoSpaceDE/>
              <w:autoSpaceDN/>
              <w:adjustRightInd/>
              <w:spacing w:after="0"/>
              <w:jc w:val="left"/>
              <w:rPr>
                <w:rFonts w:eastAsia="宋体"/>
                <w:sz w:val="18"/>
                <w:szCs w:val="18"/>
              </w:rPr>
            </w:pPr>
            <w:r w:rsidRPr="0051292B">
              <w:rPr>
                <w:rFonts w:eastAsia="宋体"/>
                <w:sz w:val="18"/>
                <w:szCs w:val="18"/>
              </w:rPr>
              <w:t xml:space="preserve">Quantization of phase and quantization of differential amplitude relative to a reference, reference amplitude (with SCI determining the location of one reference amplitude), where the reference is defined for each layer and each “group” of coefficients </w:t>
            </w:r>
          </w:p>
          <w:p w14:paraId="2B20A908" w14:textId="77777777" w:rsidR="0051292B" w:rsidRPr="0051292B" w:rsidRDefault="0051292B" w:rsidP="0051292B">
            <w:pPr>
              <w:suppressAutoHyphens/>
              <w:rPr>
                <w:rFonts w:eastAsia="Malgun Gothic"/>
                <w:b/>
                <w:sz w:val="18"/>
                <w:szCs w:val="18"/>
                <w:u w:val="single"/>
              </w:rPr>
            </w:pPr>
          </w:p>
          <w:p w14:paraId="1F016011" w14:textId="77777777" w:rsidR="0051292B" w:rsidRPr="0051292B" w:rsidRDefault="0051292B" w:rsidP="0051292B">
            <w:pPr>
              <w:suppressAutoHyphens/>
              <w:rPr>
                <w:rFonts w:eastAsia="等线"/>
                <w:sz w:val="18"/>
                <w:szCs w:val="18"/>
              </w:rPr>
            </w:pPr>
            <w:r w:rsidRPr="0051292B">
              <w:rPr>
                <w:rFonts w:eastAsia="Malgun Gothic"/>
                <w:b/>
                <w:sz w:val="18"/>
                <w:szCs w:val="18"/>
                <w:u w:val="single"/>
                <w:lang w:val="en-GB"/>
              </w:rPr>
              <w:t>Offline proposal 2.D.2 (from RAN1#111)</w:t>
            </w:r>
            <w:r w:rsidRPr="0051292B">
              <w:rPr>
                <w:rFonts w:eastAsia="Malgun Gothic"/>
                <w:sz w:val="18"/>
                <w:szCs w:val="18"/>
                <w:lang w:val="en-GB"/>
              </w:rPr>
              <w:t>:</w:t>
            </w:r>
            <w:r w:rsidRPr="0051292B">
              <w:rPr>
                <w:rFonts w:eastAsia="Malgun Gothic"/>
                <w:sz w:val="18"/>
                <w:szCs w:val="18"/>
              </w:rPr>
              <w:t xml:space="preserve"> </w:t>
            </w:r>
            <w:r w:rsidRPr="0051292B">
              <w:rPr>
                <w:rFonts w:eastAsia="宋体"/>
                <w:sz w:val="18"/>
                <w:szCs w:val="18"/>
                <w:lang w:val="en-GB"/>
              </w:rPr>
              <w:t xml:space="preserve">For the Rel-18 Type-II codebook refinement for high/medium velocities, on </w:t>
            </w:r>
            <w:r w:rsidRPr="0051292B">
              <w:rPr>
                <w:rFonts w:eastAsia="Malgun Gothic"/>
                <w:bCs/>
                <w:sz w:val="18"/>
                <w:szCs w:val="18"/>
                <w:lang w:val="en-GB"/>
              </w:rPr>
              <w:t>the</w:t>
            </w:r>
            <w:r w:rsidRPr="0051292B">
              <w:rPr>
                <w:rFonts w:eastAsia="等线"/>
                <w:sz w:val="18"/>
                <w:szCs w:val="18"/>
              </w:rPr>
              <w:t xml:space="preserve"> </w:t>
            </w:r>
            <m:oMath>
              <m:sSub>
                <m:sSubPr>
                  <m:ctrlPr>
                    <w:rPr>
                      <w:rFonts w:ascii="Cambria Math" w:eastAsia="宋体" w:hAnsi="Cambria Math"/>
                      <w:i/>
                      <w:iCs/>
                      <w:sz w:val="18"/>
                      <w:szCs w:val="18"/>
                    </w:rPr>
                  </m:ctrlPr>
                </m:sSubPr>
                <m:e>
                  <m:acc>
                    <m:accPr>
                      <m:chr m:val="̃"/>
                      <m:ctrlPr>
                        <w:rPr>
                          <w:rFonts w:ascii="Cambria Math" w:eastAsia="宋体" w:hAnsi="Cambria Math"/>
                          <w:i/>
                          <w:iCs/>
                          <w:sz w:val="18"/>
                          <w:szCs w:val="18"/>
                        </w:rPr>
                      </m:ctrlPr>
                    </m:accPr>
                    <m:e>
                      <m:r>
                        <m:rPr>
                          <m:sty m:val="bi"/>
                        </m:rPr>
                        <w:rPr>
                          <w:rFonts w:ascii="Cambria Math" w:eastAsia="Malgun Gothic" w:hAnsi="Cambria Math"/>
                          <w:sz w:val="18"/>
                          <w:szCs w:val="18"/>
                        </w:rPr>
                        <m:t>W</m:t>
                      </m:r>
                    </m:e>
                  </m:acc>
                </m:e>
                <m:sub>
                  <m:r>
                    <w:rPr>
                      <w:rFonts w:ascii="Cambria Math" w:eastAsia="Malgun Gothic" w:hAnsi="Cambria Math"/>
                      <w:sz w:val="18"/>
                      <w:szCs w:val="18"/>
                    </w:rPr>
                    <m:t>2</m:t>
                  </m:r>
                </m:sub>
              </m:sSub>
            </m:oMath>
            <w:r w:rsidRPr="0051292B">
              <w:rPr>
                <w:rFonts w:eastAsia="Batang"/>
                <w:iCs/>
                <w:sz w:val="18"/>
                <w:szCs w:val="18"/>
              </w:rPr>
              <w:t xml:space="preserve"> quantization scheme</w:t>
            </w:r>
            <w:r w:rsidRPr="0051292B">
              <w:rPr>
                <w:rFonts w:eastAsia="宋体"/>
                <w:sz w:val="18"/>
                <w:szCs w:val="18"/>
                <w:lang w:val="en-GB"/>
              </w:rPr>
              <w:t xml:space="preserve"> when </w:t>
            </w:r>
            <w:r w:rsidRPr="0051292B">
              <w:rPr>
                <w:rFonts w:eastAsia="Malgun Gothic"/>
                <w:i/>
                <w:sz w:val="18"/>
                <w:szCs w:val="18"/>
                <w:lang w:val="en-GB"/>
              </w:rPr>
              <w:t>N</w:t>
            </w:r>
            <w:r w:rsidRPr="0051292B">
              <w:rPr>
                <w:rFonts w:eastAsia="Malgun Gothic"/>
                <w:sz w:val="18"/>
                <w:szCs w:val="18"/>
                <w:vertAlign w:val="subscript"/>
                <w:lang w:val="en-GB"/>
              </w:rPr>
              <w:t>4</w:t>
            </w:r>
            <w:r w:rsidRPr="0051292B">
              <w:rPr>
                <w:rFonts w:eastAsia="Malgun Gothic"/>
                <w:sz w:val="18"/>
                <w:szCs w:val="18"/>
                <w:lang w:val="en-GB"/>
              </w:rPr>
              <w:t>&gt;</w:t>
            </w:r>
            <w:r w:rsidRPr="0051292B">
              <w:rPr>
                <w:rFonts w:eastAsia="Malgun Gothic"/>
                <w:bCs/>
                <w:sz w:val="18"/>
                <w:szCs w:val="18"/>
                <w:lang w:val="en-GB"/>
              </w:rPr>
              <w:t>1,</w:t>
            </w:r>
            <w:r w:rsidRPr="0051292B">
              <w:rPr>
                <w:rFonts w:eastAsia="等线"/>
                <w:sz w:val="18"/>
                <w:szCs w:val="18"/>
              </w:rPr>
              <w:t xml:space="preserve"> for each layer:</w:t>
            </w:r>
          </w:p>
          <w:p w14:paraId="12CF1C95" w14:textId="77777777" w:rsidR="0051292B" w:rsidRPr="0051292B" w:rsidRDefault="0051292B" w:rsidP="0061478B">
            <w:pPr>
              <w:numPr>
                <w:ilvl w:val="0"/>
                <w:numId w:val="21"/>
              </w:numPr>
              <w:suppressAutoHyphens/>
              <w:autoSpaceDE/>
              <w:autoSpaceDN/>
              <w:adjustRightInd/>
              <w:spacing w:after="0"/>
              <w:rPr>
                <w:rFonts w:ascii="Times" w:eastAsia="Batang" w:hAnsi="Times" w:cs="Times"/>
                <w:sz w:val="18"/>
                <w:szCs w:val="18"/>
                <w:lang w:val="en-GB"/>
              </w:rPr>
            </w:pPr>
            <w:r w:rsidRPr="0051292B">
              <w:rPr>
                <w:rFonts w:ascii="Times" w:eastAsia="Batang" w:hAnsi="Times" w:cs="Times"/>
                <w:sz w:val="18"/>
                <w:szCs w:val="18"/>
                <w:lang w:val="en-GB"/>
              </w:rPr>
              <w:t xml:space="preserve">One (common) SCI (Strongest Coefficient Indicator) applies across all </w:t>
            </w:r>
            <w:r w:rsidRPr="0051292B">
              <w:rPr>
                <w:rFonts w:ascii="Times" w:eastAsia="Batang" w:hAnsi="Times" w:cs="Times"/>
                <w:i/>
                <w:sz w:val="18"/>
                <w:szCs w:val="18"/>
                <w:lang w:val="en-GB"/>
              </w:rPr>
              <w:t>Q</w:t>
            </w:r>
            <w:r w:rsidRPr="0051292B">
              <w:rPr>
                <w:rFonts w:ascii="Times" w:eastAsia="Batang" w:hAnsi="Times" w:cs="Times"/>
                <w:sz w:val="18"/>
                <w:szCs w:val="18"/>
                <w:lang w:val="en-GB"/>
              </w:rPr>
              <w:t xml:space="preserve"> selected DD basis vectors</w:t>
            </w:r>
          </w:p>
          <w:p w14:paraId="2E8840A5" w14:textId="77777777" w:rsidR="0051292B" w:rsidRPr="0051292B" w:rsidRDefault="0051292B" w:rsidP="0061478B">
            <w:pPr>
              <w:numPr>
                <w:ilvl w:val="0"/>
                <w:numId w:val="13"/>
              </w:numPr>
              <w:suppressAutoHyphens/>
              <w:autoSpaceDE/>
              <w:autoSpaceDN/>
              <w:adjustRightInd/>
              <w:spacing w:after="0"/>
              <w:rPr>
                <w:rFonts w:eastAsia="Times New Roman"/>
                <w:sz w:val="18"/>
                <w:szCs w:val="18"/>
              </w:rPr>
            </w:pPr>
            <w:r w:rsidRPr="0051292B">
              <w:rPr>
                <w:rFonts w:eastAsia="Times New Roman"/>
                <w:sz w:val="18"/>
                <w:szCs w:val="18"/>
              </w:rPr>
              <w:t xml:space="preserve">One group comprises one polarization across all </w:t>
            </w:r>
            <w:r w:rsidRPr="0051292B">
              <w:rPr>
                <w:rFonts w:eastAsia="Times New Roman"/>
                <w:i/>
                <w:sz w:val="18"/>
                <w:szCs w:val="18"/>
              </w:rPr>
              <w:t>Q</w:t>
            </w:r>
            <w:r w:rsidRPr="0051292B">
              <w:rPr>
                <w:rFonts w:eastAsia="Times New Roman"/>
                <w:sz w:val="18"/>
                <w:szCs w:val="18"/>
              </w:rPr>
              <w:t xml:space="preserve"> selected DD basis vectors (</w:t>
            </w:r>
            <w:proofErr w:type="spellStart"/>
            <w:proofErr w:type="gramStart"/>
            <w:r w:rsidRPr="0051292B">
              <w:rPr>
                <w:rFonts w:eastAsia="Times New Roman"/>
                <w:i/>
                <w:iCs/>
                <w:sz w:val="18"/>
                <w:szCs w:val="18"/>
              </w:rPr>
              <w:t>C</w:t>
            </w:r>
            <w:r w:rsidRPr="0051292B">
              <w:rPr>
                <w:rFonts w:eastAsia="Times New Roman"/>
                <w:sz w:val="18"/>
                <w:szCs w:val="18"/>
                <w:vertAlign w:val="subscript"/>
              </w:rPr>
              <w:t>group,phase</w:t>
            </w:r>
            <w:proofErr w:type="spellEnd"/>
            <w:proofErr w:type="gramEnd"/>
            <w:r w:rsidRPr="0051292B">
              <w:rPr>
                <w:rFonts w:eastAsia="Times New Roman"/>
                <w:sz w:val="18"/>
                <w:szCs w:val="18"/>
              </w:rPr>
              <w:t>=1, </w:t>
            </w:r>
            <w:proofErr w:type="spellStart"/>
            <w:r w:rsidRPr="0051292B">
              <w:rPr>
                <w:rFonts w:eastAsia="Times New Roman"/>
                <w:i/>
                <w:iCs/>
                <w:sz w:val="18"/>
                <w:szCs w:val="18"/>
              </w:rPr>
              <w:t>C</w:t>
            </w:r>
            <w:r w:rsidRPr="0051292B">
              <w:rPr>
                <w:rFonts w:eastAsia="Times New Roman"/>
                <w:sz w:val="18"/>
                <w:szCs w:val="18"/>
                <w:vertAlign w:val="subscript"/>
              </w:rPr>
              <w:t>group,amp</w:t>
            </w:r>
            <w:proofErr w:type="spellEnd"/>
            <w:r w:rsidRPr="0051292B">
              <w:rPr>
                <w:rFonts w:eastAsia="Times New Roman"/>
                <w:sz w:val="18"/>
                <w:szCs w:val="18"/>
              </w:rPr>
              <w:t>=2)</w:t>
            </w:r>
          </w:p>
          <w:p w14:paraId="3C24BC7A" w14:textId="0FE2D9E0" w:rsidR="0051292B" w:rsidRDefault="0051292B" w:rsidP="0061478B">
            <w:pPr>
              <w:numPr>
                <w:ilvl w:val="1"/>
                <w:numId w:val="13"/>
              </w:numPr>
              <w:suppressAutoHyphens/>
              <w:autoSpaceDE/>
              <w:autoSpaceDN/>
              <w:adjustRightInd/>
              <w:spacing w:after="0"/>
              <w:rPr>
                <w:rFonts w:eastAsia="Times New Roman"/>
                <w:sz w:val="18"/>
                <w:szCs w:val="18"/>
              </w:rPr>
            </w:pPr>
            <w:r w:rsidRPr="0051292B">
              <w:rPr>
                <w:rFonts w:eastAsia="Times New Roman"/>
                <w:sz w:val="18"/>
                <w:szCs w:val="18"/>
              </w:rPr>
              <w:t>For the amplitude group other than the group associated with the SCI, the reference amplitude is reported</w:t>
            </w:r>
          </w:p>
          <w:p w14:paraId="0CCD1A87" w14:textId="77777777" w:rsidR="00696331" w:rsidRPr="0051292B" w:rsidRDefault="00696331" w:rsidP="00696331">
            <w:pPr>
              <w:suppressAutoHyphens/>
              <w:autoSpaceDE/>
              <w:autoSpaceDN/>
              <w:adjustRightInd/>
              <w:spacing w:after="0"/>
              <w:rPr>
                <w:rFonts w:eastAsia="Times New Roman"/>
                <w:sz w:val="18"/>
                <w:szCs w:val="18"/>
              </w:rPr>
            </w:pPr>
          </w:p>
          <w:p w14:paraId="7FEFBFB1" w14:textId="433F1FCD" w:rsidR="00324DE1" w:rsidRPr="002B01E3" w:rsidRDefault="00324DE1" w:rsidP="00324DE1">
            <w:pPr>
              <w:rPr>
                <w:rFonts w:ascii="Times" w:eastAsia="Batang" w:hAnsi="Times" w:cs="Times"/>
                <w:sz w:val="18"/>
                <w:szCs w:val="16"/>
                <w:lang w:val="en-GB"/>
              </w:rPr>
            </w:pPr>
            <w:r w:rsidRPr="002B01E3">
              <w:rPr>
                <w:rFonts w:ascii="Times" w:eastAsia="Batang" w:hAnsi="Times" w:cs="Times"/>
                <w:b/>
                <w:sz w:val="18"/>
                <w:szCs w:val="16"/>
                <w:u w:val="single"/>
                <w:lang w:val="en-GB"/>
              </w:rPr>
              <w:t>P</w:t>
            </w:r>
            <w:proofErr w:type="spellStart"/>
            <w:r w:rsidRPr="002B01E3">
              <w:rPr>
                <w:rFonts w:ascii="Times" w:eastAsia="Batang" w:hAnsi="Times" w:cs="Times"/>
                <w:b/>
                <w:sz w:val="18"/>
                <w:szCs w:val="16"/>
                <w:u w:val="single"/>
              </w:rPr>
              <w:t>roposal</w:t>
            </w:r>
            <w:proofErr w:type="spellEnd"/>
            <w:r w:rsidRPr="002B01E3">
              <w:rPr>
                <w:rFonts w:ascii="Times" w:eastAsia="Batang" w:hAnsi="Times" w:cs="Times"/>
                <w:b/>
                <w:sz w:val="18"/>
                <w:szCs w:val="16"/>
                <w:u w:val="single"/>
              </w:rPr>
              <w:t xml:space="preserve"> 2.E.2</w:t>
            </w:r>
            <w:r w:rsidRPr="002B01E3">
              <w:rPr>
                <w:rFonts w:ascii="Times" w:eastAsia="Batang" w:hAnsi="Times" w:cs="Times"/>
                <w:sz w:val="18"/>
                <w:szCs w:val="16"/>
              </w:rPr>
              <w:t xml:space="preserve">: </w:t>
            </w:r>
            <w:r w:rsidRPr="002B01E3">
              <w:rPr>
                <w:rFonts w:ascii="Times" w:eastAsia="Batang" w:hAnsi="Times" w:cs="Times"/>
                <w:sz w:val="18"/>
                <w:szCs w:val="16"/>
                <w:lang w:val="en-GB"/>
              </w:rPr>
              <w:t xml:space="preserve">For the Type-II codebook refinement for high/medium velocities, regarding the bitmap(s) for indicating the locations of the NZCs, down-select </w:t>
            </w:r>
            <w:r>
              <w:rPr>
                <w:rFonts w:ascii="Times" w:eastAsia="Batang" w:hAnsi="Times" w:cs="Times"/>
                <w:sz w:val="18"/>
                <w:szCs w:val="16"/>
                <w:lang w:val="en-GB"/>
              </w:rPr>
              <w:t xml:space="preserve">only </w:t>
            </w:r>
            <w:r w:rsidRPr="002B01E3">
              <w:rPr>
                <w:rFonts w:ascii="Times" w:eastAsia="Batang" w:hAnsi="Times" w:cs="Times"/>
                <w:sz w:val="18"/>
                <w:szCs w:val="16"/>
                <w:lang w:val="en-GB"/>
              </w:rPr>
              <w:t xml:space="preserve">one from the following alternatives: </w:t>
            </w:r>
          </w:p>
          <w:p w14:paraId="2B99F0EC" w14:textId="77777777" w:rsidR="00324DE1" w:rsidRPr="0051292B" w:rsidRDefault="00324DE1" w:rsidP="0061478B">
            <w:pPr>
              <w:numPr>
                <w:ilvl w:val="0"/>
                <w:numId w:val="18"/>
              </w:numPr>
              <w:suppressAutoHyphens/>
              <w:autoSpaceDE/>
              <w:autoSpaceDN/>
              <w:adjustRightInd/>
              <w:spacing w:after="0"/>
              <w:rPr>
                <w:rFonts w:ascii="Times" w:eastAsia="Batang" w:hAnsi="Times" w:cs="Times"/>
                <w:sz w:val="18"/>
                <w:szCs w:val="16"/>
              </w:rPr>
            </w:pPr>
            <w:r w:rsidRPr="0051292B">
              <w:rPr>
                <w:rFonts w:ascii="Times" w:eastAsia="Batang" w:hAnsi="Times" w:cs="Times"/>
                <w:sz w:val="18"/>
                <w:szCs w:val="16"/>
                <w:lang w:val="en-GB"/>
              </w:rPr>
              <w:t xml:space="preserve">Alt1. </w:t>
            </w:r>
            <w:r w:rsidRPr="0051292B">
              <w:rPr>
                <w:rFonts w:ascii="Times" w:eastAsia="Batang" w:hAnsi="Times" w:cs="Times"/>
                <w:i/>
                <w:iCs/>
                <w:sz w:val="18"/>
                <w:szCs w:val="16"/>
                <w:lang w:val="en-GB"/>
              </w:rPr>
              <w:t xml:space="preserve">Q </w:t>
            </w:r>
            <w:r w:rsidRPr="0051292B">
              <w:rPr>
                <w:rFonts w:ascii="Times" w:eastAsia="Batang" w:hAnsi="Times" w:cs="Times"/>
                <w:sz w:val="18"/>
                <w:szCs w:val="16"/>
                <w:lang w:val="en-GB"/>
              </w:rPr>
              <w:t>different 2-dimensional bitmaps where each bitmap reuses the legacy design i.e. the size of the bitmap for each selected DD basis vector is 2</w:t>
            </w:r>
            <w:r w:rsidRPr="0051292B">
              <w:rPr>
                <w:rFonts w:ascii="Times" w:eastAsia="Batang" w:hAnsi="Times" w:cs="Times"/>
                <w:i/>
                <w:sz w:val="18"/>
                <w:szCs w:val="16"/>
                <w:lang w:val="en-GB"/>
              </w:rPr>
              <w:t>LM</w:t>
            </w:r>
            <w:r w:rsidRPr="0051292B">
              <w:rPr>
                <w:rFonts w:ascii="Times" w:eastAsia="Batang" w:hAnsi="Times" w:cs="Times"/>
                <w:i/>
                <w:sz w:val="18"/>
                <w:szCs w:val="16"/>
                <w:vertAlign w:val="subscript"/>
                <w:lang w:val="en-GB"/>
              </w:rPr>
              <w:t>v</w:t>
            </w:r>
            <w:r w:rsidRPr="0051292B">
              <w:rPr>
                <w:rFonts w:ascii="Times" w:eastAsia="Batang" w:hAnsi="Times" w:cs="Times"/>
                <w:i/>
                <w:sz w:val="18"/>
                <w:szCs w:val="16"/>
                <w:lang w:val="en-GB"/>
              </w:rPr>
              <w:t xml:space="preserve"> </w:t>
            </w:r>
          </w:p>
          <w:p w14:paraId="4BBC5EE2" w14:textId="77777777" w:rsidR="00324DE1" w:rsidRPr="0051292B" w:rsidRDefault="00324DE1" w:rsidP="0061478B">
            <w:pPr>
              <w:numPr>
                <w:ilvl w:val="0"/>
                <w:numId w:val="18"/>
              </w:numPr>
              <w:suppressAutoHyphens/>
              <w:autoSpaceDE/>
              <w:autoSpaceDN/>
              <w:adjustRightInd/>
              <w:spacing w:after="0"/>
              <w:rPr>
                <w:rFonts w:ascii="Times" w:eastAsia="Batang" w:hAnsi="Times" w:cs="Times"/>
                <w:sz w:val="18"/>
                <w:szCs w:val="16"/>
                <w:lang w:val="en-GB"/>
              </w:rPr>
            </w:pPr>
            <w:r w:rsidRPr="0051292B">
              <w:rPr>
                <w:rFonts w:ascii="Times" w:eastAsia="Batang" w:hAnsi="Times" w:cs="Times"/>
                <w:sz w:val="18"/>
                <w:szCs w:val="16"/>
                <w:lang w:val="en-GB"/>
              </w:rPr>
              <w:t xml:space="preserve">Alt2. </w:t>
            </w:r>
            <w:r w:rsidRPr="0051292B">
              <w:rPr>
                <w:rFonts w:ascii="Times" w:eastAsia="Batang" w:hAnsi="Times" w:cs="Times"/>
                <w:i/>
                <w:iCs/>
                <w:sz w:val="18"/>
                <w:szCs w:val="16"/>
                <w:lang w:val="en-GB"/>
              </w:rPr>
              <w:t xml:space="preserve">Q </w:t>
            </w:r>
            <w:r w:rsidRPr="0051292B">
              <w:rPr>
                <w:rFonts w:ascii="Times" w:eastAsia="Batang" w:hAnsi="Times" w:cs="Times"/>
                <w:sz w:val="18"/>
                <w:szCs w:val="16"/>
                <w:lang w:val="en-GB"/>
              </w:rPr>
              <w:t>different 2-dimensional bitmaps where each bitmap reuses the legacy design and further compressed using source-coding (</w:t>
            </w:r>
            <w:proofErr w:type="spellStart"/>
            <w:r w:rsidRPr="0051292B">
              <w:rPr>
                <w:rFonts w:ascii="Times" w:eastAsia="Batang" w:hAnsi="Times" w:cs="Times"/>
                <w:sz w:val="18"/>
                <w:szCs w:val="16"/>
                <w:lang w:val="en-GB"/>
              </w:rPr>
              <w:t>e.g</w:t>
            </w:r>
            <w:proofErr w:type="spellEnd"/>
            <w:r w:rsidRPr="0051292B">
              <w:rPr>
                <w:rFonts w:ascii="Times" w:eastAsia="Batang" w:hAnsi="Times" w:cs="Times"/>
                <w:sz w:val="18"/>
                <w:szCs w:val="16"/>
                <w:lang w:val="en-GB"/>
              </w:rPr>
              <w:t xml:space="preserve"> Huffman code</w:t>
            </w:r>
            <w:r w:rsidRPr="0051292B">
              <w:rPr>
                <w:rFonts w:asciiTheme="minorEastAsia" w:hAnsiTheme="minorEastAsia" w:cs="Times" w:hint="eastAsia"/>
                <w:sz w:val="18"/>
                <w:szCs w:val="16"/>
                <w:lang w:val="en-GB"/>
              </w:rPr>
              <w:t>)</w:t>
            </w:r>
          </w:p>
          <w:p w14:paraId="1490D314" w14:textId="77777777" w:rsidR="00324DE1" w:rsidRDefault="00324DE1" w:rsidP="0061478B">
            <w:pPr>
              <w:numPr>
                <w:ilvl w:val="0"/>
                <w:numId w:val="18"/>
              </w:numPr>
              <w:suppressAutoHyphens/>
              <w:autoSpaceDE/>
              <w:autoSpaceDN/>
              <w:adjustRightInd/>
              <w:spacing w:after="0"/>
              <w:rPr>
                <w:rFonts w:ascii="Times" w:eastAsia="Batang" w:hAnsi="Times" w:cs="Times"/>
                <w:sz w:val="18"/>
                <w:szCs w:val="16"/>
                <w:lang w:val="en-GB"/>
              </w:rPr>
            </w:pPr>
            <w:r w:rsidRPr="0051292B">
              <w:rPr>
                <w:rFonts w:ascii="Times" w:eastAsia="Batang" w:hAnsi="Times" w:cs="Times" w:hint="eastAsia"/>
                <w:sz w:val="18"/>
                <w:szCs w:val="16"/>
                <w:lang w:val="en-GB"/>
              </w:rPr>
              <w:lastRenderedPageBreak/>
              <w:t>A</w:t>
            </w:r>
            <w:r w:rsidRPr="0051292B">
              <w:rPr>
                <w:rFonts w:ascii="Times" w:eastAsia="Batang" w:hAnsi="Times" w:cs="Times"/>
                <w:sz w:val="18"/>
                <w:szCs w:val="16"/>
                <w:lang w:val="en-GB"/>
              </w:rPr>
              <w:t>lt3A:</w:t>
            </w:r>
            <w:r w:rsidRPr="00867264">
              <w:rPr>
                <w:rFonts w:ascii="Times" w:eastAsia="Batang" w:hAnsi="Times" w:cs="Times"/>
                <w:sz w:val="18"/>
                <w:szCs w:val="16"/>
                <w:lang w:val="en-GB"/>
              </w:rPr>
              <w:t xml:space="preserve"> A single 2-dimensional bitmap of size </w:t>
            </w:r>
            <m:oMath>
              <m:r>
                <w:rPr>
                  <w:rFonts w:ascii="Cambria Math" w:eastAsia="Batang" w:hAnsi="Cambria Math" w:cs="Times"/>
                  <w:sz w:val="18"/>
                  <w:szCs w:val="16"/>
                  <w:lang w:val="en-GB"/>
                </w:rPr>
                <m:t>MQ</m:t>
              </m:r>
            </m:oMath>
            <w:r w:rsidRPr="00867264">
              <w:rPr>
                <w:rFonts w:ascii="Times" w:eastAsia="Batang" w:hAnsi="Times" w:cs="Times"/>
                <w:sz w:val="18"/>
                <w:szCs w:val="16"/>
                <w:lang w:val="en-GB"/>
              </w:rPr>
              <w:t xml:space="preserve"> to report the selected </w:t>
            </w:r>
            <m:oMath>
              <m:r>
                <w:rPr>
                  <w:rFonts w:ascii="Cambria Math" w:eastAsia="Batang" w:hAnsi="Cambria Math" w:cs="Times"/>
                  <w:sz w:val="18"/>
                  <w:szCs w:val="16"/>
                  <w:lang w:val="en-GB"/>
                </w:rPr>
                <m:t>S</m:t>
              </m:r>
            </m:oMath>
            <w:r w:rsidRPr="00867264">
              <w:rPr>
                <w:rFonts w:ascii="Times" w:eastAsia="Batang" w:hAnsi="Times" w:cs="Times"/>
                <w:sz w:val="18"/>
                <w:szCs w:val="16"/>
                <w:lang w:val="en-GB"/>
              </w:rPr>
              <w:t xml:space="preserve"> pairs of FD basis vector and DD basis vector and a single 2-dimensional bitmap of size </w:t>
            </w:r>
            <m:oMath>
              <m:r>
                <m:rPr>
                  <m:sty m:val="p"/>
                </m:rPr>
                <w:rPr>
                  <w:rFonts w:ascii="Cambria Math" w:eastAsia="Batang" w:hAnsi="Cambria Math" w:cs="Times"/>
                  <w:sz w:val="18"/>
                  <w:szCs w:val="16"/>
                  <w:lang w:val="en-GB"/>
                </w:rPr>
                <m:t>2</m:t>
              </m:r>
              <m:r>
                <w:rPr>
                  <w:rFonts w:ascii="Cambria Math" w:eastAsia="Batang" w:hAnsi="Cambria Math" w:cs="Times"/>
                  <w:sz w:val="18"/>
                  <w:szCs w:val="16"/>
                  <w:lang w:val="en-GB"/>
                </w:rPr>
                <m:t>LS</m:t>
              </m:r>
            </m:oMath>
            <w:r w:rsidRPr="00867264">
              <w:rPr>
                <w:rFonts w:ascii="Times" w:eastAsia="Batang" w:hAnsi="Times" w:cs="Times"/>
                <w:sz w:val="18"/>
                <w:szCs w:val="16"/>
                <w:lang w:val="en-GB"/>
              </w:rPr>
              <w:t xml:space="preserve"> for indicating the location of the NZCs, where each row corresponds to a selected SD basis vector and each column corresponds to one of the selected </w:t>
            </w:r>
            <m:oMath>
              <m:r>
                <w:rPr>
                  <w:rFonts w:ascii="Cambria Math" w:eastAsia="Batang" w:hAnsi="Cambria Math" w:cs="Times"/>
                  <w:sz w:val="18"/>
                  <w:szCs w:val="16"/>
                  <w:lang w:val="en-GB"/>
                </w:rPr>
                <m:t>S</m:t>
              </m:r>
            </m:oMath>
            <w:r w:rsidRPr="00867264">
              <w:rPr>
                <w:rFonts w:ascii="Times" w:eastAsia="Batang" w:hAnsi="Times" w:cs="Times"/>
                <w:sz w:val="18"/>
                <w:szCs w:val="16"/>
                <w:lang w:val="en-GB"/>
              </w:rPr>
              <w:t xml:space="preserve"> pairs of FD basis vector and DD basis vector.</w:t>
            </w:r>
          </w:p>
          <w:p w14:paraId="12FE6AFA" w14:textId="77777777" w:rsidR="00324DE1" w:rsidRDefault="00324DE1" w:rsidP="0061478B">
            <w:pPr>
              <w:numPr>
                <w:ilvl w:val="0"/>
                <w:numId w:val="18"/>
              </w:numPr>
              <w:suppressAutoHyphens/>
              <w:autoSpaceDE/>
              <w:autoSpaceDN/>
              <w:adjustRightInd/>
              <w:spacing w:after="0"/>
              <w:rPr>
                <w:rFonts w:ascii="Times" w:eastAsia="Batang" w:hAnsi="Times" w:cs="Times"/>
                <w:sz w:val="18"/>
                <w:szCs w:val="16"/>
                <w:lang w:val="en-GB"/>
              </w:rPr>
            </w:pPr>
            <w:r w:rsidRPr="00867264">
              <w:rPr>
                <w:rFonts w:ascii="Times" w:eastAsia="Batang" w:hAnsi="Times" w:cs="Times" w:hint="eastAsia"/>
                <w:sz w:val="18"/>
                <w:szCs w:val="16"/>
                <w:lang w:val="en-GB"/>
              </w:rPr>
              <w:t>A</w:t>
            </w:r>
            <w:r w:rsidRPr="00867264">
              <w:rPr>
                <w:rFonts w:ascii="Times" w:eastAsia="Batang" w:hAnsi="Times" w:cs="Times"/>
                <w:sz w:val="18"/>
                <w:szCs w:val="16"/>
                <w:lang w:val="en-GB"/>
              </w:rPr>
              <w:t xml:space="preserve">lt3B: A single 2-dimensional bitmap of size </w:t>
            </w:r>
            <m:oMath>
              <m:r>
                <m:rPr>
                  <m:sty m:val="p"/>
                </m:rPr>
                <w:rPr>
                  <w:rFonts w:ascii="Cambria Math" w:eastAsia="Batang" w:hAnsi="Cambria Math" w:cs="Times"/>
                  <w:sz w:val="18"/>
                  <w:szCs w:val="16"/>
                  <w:lang w:val="en-GB"/>
                </w:rPr>
                <m:t>2</m:t>
              </m:r>
              <m:r>
                <w:rPr>
                  <w:rFonts w:ascii="Cambria Math" w:eastAsia="Batang" w:hAnsi="Cambria Math" w:cs="Times"/>
                  <w:sz w:val="18"/>
                  <w:szCs w:val="16"/>
                  <w:lang w:val="en-GB"/>
                </w:rPr>
                <m:t>LQ</m:t>
              </m:r>
            </m:oMath>
            <w:r w:rsidRPr="00867264">
              <w:rPr>
                <w:rFonts w:ascii="Times" w:eastAsia="Batang" w:hAnsi="Times" w:cs="Times"/>
                <w:sz w:val="18"/>
                <w:szCs w:val="16"/>
                <w:lang w:val="en-GB"/>
              </w:rPr>
              <w:t xml:space="preserve"> to report the selected </w:t>
            </w:r>
            <m:oMath>
              <m:r>
                <w:rPr>
                  <w:rFonts w:ascii="Cambria Math" w:eastAsia="Batang" w:hAnsi="Cambria Math" w:cs="Times"/>
                  <w:sz w:val="18"/>
                  <w:szCs w:val="16"/>
                  <w:lang w:val="en-GB"/>
                </w:rPr>
                <m:t>S</m:t>
              </m:r>
            </m:oMath>
            <w:r w:rsidRPr="00867264">
              <w:rPr>
                <w:rFonts w:ascii="Times" w:eastAsia="Batang" w:hAnsi="Times" w:cs="Times"/>
                <w:sz w:val="18"/>
                <w:szCs w:val="16"/>
                <w:lang w:val="en-GB"/>
              </w:rPr>
              <w:t xml:space="preserve"> pairs of SD components and DD basis vector and a single 2-dimensional bitmap of size </w:t>
            </w:r>
            <m:oMath>
              <m:r>
                <w:rPr>
                  <w:rFonts w:ascii="Cambria Math" w:eastAsia="Batang" w:hAnsi="Cambria Math" w:cs="Times"/>
                  <w:sz w:val="18"/>
                  <w:szCs w:val="16"/>
                  <w:lang w:val="en-GB"/>
                </w:rPr>
                <m:t>MS</m:t>
              </m:r>
            </m:oMath>
            <w:r w:rsidRPr="00867264">
              <w:rPr>
                <w:rFonts w:ascii="Times" w:eastAsia="Batang" w:hAnsi="Times" w:cs="Times"/>
                <w:sz w:val="18"/>
                <w:szCs w:val="16"/>
                <w:lang w:val="en-GB"/>
              </w:rPr>
              <w:t xml:space="preserve"> for indicating the location of the NZCs, where each row corresponds to a selected FD basis vector and each column corresponds to one of the selected </w:t>
            </w:r>
            <m:oMath>
              <m:r>
                <w:rPr>
                  <w:rFonts w:ascii="Cambria Math" w:eastAsia="Batang" w:hAnsi="Cambria Math" w:cs="Times"/>
                  <w:sz w:val="18"/>
                  <w:szCs w:val="16"/>
                  <w:lang w:val="en-GB"/>
                </w:rPr>
                <m:t>S</m:t>
              </m:r>
            </m:oMath>
            <w:r w:rsidRPr="00867264">
              <w:rPr>
                <w:rFonts w:ascii="Times" w:eastAsia="Batang" w:hAnsi="Times" w:cs="Times"/>
                <w:sz w:val="18"/>
                <w:szCs w:val="16"/>
                <w:lang w:val="en-GB"/>
              </w:rPr>
              <w:t xml:space="preserve"> pairs of SD component and DD basis vector.</w:t>
            </w:r>
          </w:p>
          <w:p w14:paraId="455AC1F3" w14:textId="77777777" w:rsidR="00324DE1" w:rsidRPr="0019500E" w:rsidRDefault="00324DE1" w:rsidP="0061478B">
            <w:pPr>
              <w:numPr>
                <w:ilvl w:val="0"/>
                <w:numId w:val="18"/>
              </w:numPr>
              <w:suppressAutoHyphens/>
              <w:autoSpaceDE/>
              <w:autoSpaceDN/>
              <w:adjustRightInd/>
              <w:spacing w:after="0"/>
              <w:rPr>
                <w:rFonts w:ascii="Times" w:eastAsia="Batang" w:hAnsi="Times" w:cs="Times"/>
                <w:sz w:val="18"/>
                <w:szCs w:val="16"/>
                <w:lang w:val="en-GB"/>
              </w:rPr>
            </w:pPr>
            <w:r w:rsidRPr="00867264">
              <w:rPr>
                <w:rFonts w:ascii="Times" w:eastAsia="Batang" w:hAnsi="Times" w:cs="Times" w:hint="eastAsia"/>
                <w:sz w:val="18"/>
                <w:szCs w:val="16"/>
                <w:lang w:val="en-GB"/>
              </w:rPr>
              <w:t>A</w:t>
            </w:r>
            <w:r w:rsidRPr="00867264">
              <w:rPr>
                <w:rFonts w:ascii="Times" w:eastAsia="Batang" w:hAnsi="Times" w:cs="Times"/>
                <w:sz w:val="18"/>
                <w:szCs w:val="16"/>
                <w:lang w:val="en-GB"/>
              </w:rPr>
              <w:t xml:space="preserve">lt3C: A single 2-dimensional bitmap of size </w:t>
            </w:r>
            <m:oMath>
              <m:r>
                <m:rPr>
                  <m:sty m:val="p"/>
                </m:rPr>
                <w:rPr>
                  <w:rFonts w:ascii="Cambria Math" w:eastAsia="Batang" w:hAnsi="Cambria Math" w:cs="Times"/>
                  <w:sz w:val="18"/>
                  <w:szCs w:val="16"/>
                  <w:lang w:val="en-GB"/>
                </w:rPr>
                <m:t>2</m:t>
              </m:r>
              <m:r>
                <w:rPr>
                  <w:rFonts w:ascii="Cambria Math" w:eastAsia="Batang" w:hAnsi="Cambria Math" w:cs="Times"/>
                  <w:sz w:val="18"/>
                  <w:szCs w:val="16"/>
                  <w:lang w:val="en-GB"/>
                </w:rPr>
                <m:t>LM</m:t>
              </m:r>
            </m:oMath>
            <w:r w:rsidRPr="00867264">
              <w:rPr>
                <w:rFonts w:ascii="Times" w:eastAsia="Batang" w:hAnsi="Times" w:cs="Times"/>
                <w:sz w:val="18"/>
                <w:szCs w:val="16"/>
                <w:lang w:val="en-GB"/>
              </w:rPr>
              <w:t xml:space="preserve"> to report the selected </w:t>
            </w:r>
            <m:oMath>
              <m:r>
                <w:rPr>
                  <w:rFonts w:ascii="Cambria Math" w:eastAsia="Batang" w:hAnsi="Cambria Math" w:cs="Times"/>
                  <w:sz w:val="18"/>
                  <w:szCs w:val="16"/>
                  <w:lang w:val="en-GB"/>
                </w:rPr>
                <m:t>S</m:t>
              </m:r>
            </m:oMath>
            <w:r w:rsidRPr="00867264">
              <w:rPr>
                <w:rFonts w:ascii="Times" w:eastAsia="Batang" w:hAnsi="Times" w:cs="Times"/>
                <w:sz w:val="18"/>
                <w:szCs w:val="16"/>
                <w:lang w:val="en-GB"/>
              </w:rPr>
              <w:t xml:space="preserve"> pairs of SD component and FD basis vector and a single 2-dimensional bitmap of size </w:t>
            </w:r>
            <m:oMath>
              <m:r>
                <w:rPr>
                  <w:rFonts w:ascii="Cambria Math" w:eastAsia="Batang" w:hAnsi="Cambria Math" w:cs="Times"/>
                  <w:sz w:val="18"/>
                  <w:szCs w:val="16"/>
                  <w:lang w:val="en-GB"/>
                </w:rPr>
                <m:t>QS</m:t>
              </m:r>
            </m:oMath>
            <w:r w:rsidRPr="00867264">
              <w:rPr>
                <w:rFonts w:ascii="Times" w:eastAsia="Batang" w:hAnsi="Times" w:cs="Times"/>
                <w:sz w:val="18"/>
                <w:szCs w:val="16"/>
                <w:lang w:val="en-GB"/>
              </w:rPr>
              <w:t xml:space="preserve"> for indicating the location of the NZCs, where each row corresponds to a selected DD basis vector and each column corresponds to one of the selected </w:t>
            </w:r>
            <m:oMath>
              <m:r>
                <w:rPr>
                  <w:rFonts w:ascii="Cambria Math" w:eastAsia="Batang" w:hAnsi="Cambria Math" w:cs="Times"/>
                  <w:sz w:val="18"/>
                  <w:szCs w:val="16"/>
                  <w:lang w:val="en-GB"/>
                </w:rPr>
                <m:t>S</m:t>
              </m:r>
            </m:oMath>
            <w:r w:rsidRPr="00867264">
              <w:rPr>
                <w:rFonts w:ascii="Times" w:eastAsia="Batang" w:hAnsi="Times" w:cs="Times"/>
                <w:sz w:val="18"/>
                <w:szCs w:val="16"/>
                <w:lang w:val="en-GB"/>
              </w:rPr>
              <w:t xml:space="preserve"> pairs of SD component and FD basis vector.</w:t>
            </w:r>
          </w:p>
          <w:p w14:paraId="24B04445" w14:textId="69176B2D" w:rsidR="00A57A49" w:rsidRPr="00324DE1" w:rsidRDefault="00324DE1" w:rsidP="0061478B">
            <w:pPr>
              <w:numPr>
                <w:ilvl w:val="0"/>
                <w:numId w:val="18"/>
              </w:numPr>
              <w:suppressAutoHyphens/>
              <w:autoSpaceDE/>
              <w:autoSpaceDN/>
              <w:adjustRightInd/>
              <w:spacing w:after="0"/>
              <w:rPr>
                <w:rFonts w:ascii="Times" w:eastAsia="Batang" w:hAnsi="Times" w:cs="Times"/>
                <w:sz w:val="18"/>
                <w:szCs w:val="16"/>
                <w:lang w:val="en-GB"/>
              </w:rPr>
            </w:pPr>
            <w:r w:rsidRPr="008B4B31">
              <w:rPr>
                <w:rFonts w:ascii="Times" w:eastAsia="Batang" w:hAnsi="Times" w:cs="Times"/>
                <w:sz w:val="18"/>
                <w:szCs w:val="16"/>
                <w:lang w:val="en-GB"/>
              </w:rPr>
              <w:t xml:space="preserve">Alt4. </w:t>
            </w:r>
            <w:r w:rsidRPr="00867264">
              <w:rPr>
                <w:rFonts w:ascii="Times" w:eastAsia="Batang" w:hAnsi="Times" w:cs="Times"/>
                <w:sz w:val="18"/>
                <w:szCs w:val="16"/>
                <w:lang w:val="en-GB"/>
              </w:rPr>
              <w:t>A bitmap that includes bits associated with the set of {(</w:t>
            </w:r>
            <m:oMath>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f</m:t>
                  </m:r>
                </m:e>
                <m:sub>
                  <m:r>
                    <m:rPr>
                      <m:sty m:val="p"/>
                    </m:rPr>
                    <w:rPr>
                      <w:rFonts w:ascii="Cambria Math" w:eastAsia="Batang" w:hAnsi="Cambria Math" w:cs="Times"/>
                      <w:sz w:val="18"/>
                      <w:szCs w:val="16"/>
                      <w:lang w:val="en-GB"/>
                    </w:rPr>
                    <m:t>1</m:t>
                  </m:r>
                </m:sub>
              </m:sSub>
            </m:oMath>
            <w:r w:rsidRPr="00867264">
              <w:rPr>
                <w:rFonts w:ascii="Times" w:eastAsia="Batang" w:hAnsi="Times" w:cs="Times"/>
                <w:sz w:val="18"/>
                <w:szCs w:val="16"/>
                <w:lang w:val="en-GB"/>
              </w:rPr>
              <w:t xml:space="preserve">, </w:t>
            </w:r>
            <m:oMath>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s</m:t>
                  </m:r>
                </m:e>
                <m:sub>
                  <m:r>
                    <m:rPr>
                      <m:sty m:val="p"/>
                    </m:rPr>
                    <w:rPr>
                      <w:rFonts w:ascii="Cambria Math" w:eastAsia="Batang" w:hAnsi="Cambria Math" w:cs="Times"/>
                      <w:sz w:val="18"/>
                      <w:szCs w:val="16"/>
                      <w:lang w:val="en-GB"/>
                    </w:rPr>
                    <m:t>1</m:t>
                  </m:r>
                </m:sub>
              </m:sSub>
            </m:oMath>
            <w:r w:rsidRPr="00867264">
              <w:rPr>
                <w:rFonts w:ascii="Times" w:eastAsia="Batang" w:hAnsi="Times" w:cs="Times" w:hint="eastAsia"/>
                <w:sz w:val="18"/>
                <w:szCs w:val="16"/>
                <w:lang w:val="en-GB"/>
              </w:rPr>
              <w:t>,</w:t>
            </w:r>
            <m:oMath>
              <m:r>
                <m:rPr>
                  <m:sty m:val="p"/>
                </m:rPr>
                <w:rPr>
                  <w:rFonts w:ascii="Cambria Math" w:eastAsia="Batang" w:hAnsi="Cambria Math" w:cs="Times"/>
                  <w:sz w:val="18"/>
                  <w:szCs w:val="16"/>
                  <w:lang w:val="en-GB"/>
                </w:rPr>
                <m:t xml:space="preserve"> </m:t>
              </m:r>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t</m:t>
                  </m:r>
                </m:e>
                <m:sub>
                  <m:r>
                    <m:rPr>
                      <m:sty m:val="p"/>
                    </m:rPr>
                    <w:rPr>
                      <w:rFonts w:ascii="Cambria Math" w:eastAsia="Batang" w:hAnsi="Cambria Math" w:cs="Times"/>
                      <w:sz w:val="18"/>
                      <w:szCs w:val="16"/>
                      <w:lang w:val="en-GB"/>
                    </w:rPr>
                    <m:t>1</m:t>
                  </m:r>
                </m:sub>
              </m:sSub>
            </m:oMath>
            <w:r w:rsidRPr="00867264">
              <w:rPr>
                <w:rFonts w:ascii="Times" w:eastAsia="Batang" w:hAnsi="Times" w:cs="Times"/>
                <w:sz w:val="18"/>
                <w:szCs w:val="16"/>
                <w:lang w:val="en-GB"/>
              </w:rPr>
              <w:t xml:space="preserve">)} with </w:t>
            </w:r>
            <m:oMath>
              <m:r>
                <w:rPr>
                  <w:rFonts w:ascii="Cambria Math" w:eastAsia="Batang" w:hAnsi="Cambria Math" w:cs="Times"/>
                  <w:sz w:val="18"/>
                  <w:szCs w:val="16"/>
                  <w:lang w:val="en-GB"/>
                </w:rPr>
                <m:t>d</m:t>
              </m:r>
              <m:r>
                <m:rPr>
                  <m:sty m:val="p"/>
                </m:rPr>
                <w:rPr>
                  <w:rFonts w:ascii="Cambria Math" w:eastAsia="Batang" w:hAnsi="Cambria Math" w:cs="Times"/>
                  <w:sz w:val="18"/>
                  <w:szCs w:val="16"/>
                  <w:lang w:val="en-GB"/>
                </w:rPr>
                <m:t>(</m:t>
              </m:r>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f</m:t>
                  </m:r>
                </m:e>
                <m:sub>
                  <m:r>
                    <m:rPr>
                      <m:sty m:val="p"/>
                    </m:rPr>
                    <w:rPr>
                      <w:rFonts w:ascii="Cambria Math" w:eastAsia="Batang" w:hAnsi="Cambria Math" w:cs="Times"/>
                      <w:sz w:val="18"/>
                      <w:szCs w:val="16"/>
                      <w:lang w:val="en-GB"/>
                    </w:rPr>
                    <m:t>1</m:t>
                  </m:r>
                </m:sub>
              </m:sSub>
              <m:r>
                <m:rPr>
                  <m:sty m:val="p"/>
                </m:rPr>
                <w:rPr>
                  <w:rFonts w:ascii="Cambria Math" w:eastAsia="Batang" w:hAnsi="Cambria Math" w:cs="Times"/>
                  <w:sz w:val="18"/>
                  <w:szCs w:val="16"/>
                  <w:lang w:val="en-GB"/>
                </w:rPr>
                <m:t xml:space="preserve">, </m:t>
              </m:r>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s</m:t>
                  </m:r>
                </m:e>
                <m:sub>
                  <m:r>
                    <m:rPr>
                      <m:sty m:val="p"/>
                    </m:rPr>
                    <w:rPr>
                      <w:rFonts w:ascii="Cambria Math" w:eastAsia="Batang" w:hAnsi="Cambria Math" w:cs="Times"/>
                      <w:sz w:val="18"/>
                      <w:szCs w:val="16"/>
                      <w:lang w:val="en-GB"/>
                    </w:rPr>
                    <m:t>1</m:t>
                  </m:r>
                </m:sub>
              </m:sSub>
              <m:r>
                <m:rPr>
                  <m:sty m:val="p"/>
                </m:rPr>
                <w:rPr>
                  <w:rFonts w:ascii="Cambria Math" w:eastAsia="Batang" w:hAnsi="Cambria Math" w:cs="Times"/>
                  <w:sz w:val="18"/>
                  <w:szCs w:val="16"/>
                  <w:lang w:val="en-GB"/>
                </w:rPr>
                <m:t xml:space="preserve">, </m:t>
              </m:r>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t</m:t>
                  </m:r>
                </m:e>
                <m:sub>
                  <m:r>
                    <m:rPr>
                      <m:sty m:val="p"/>
                    </m:rPr>
                    <w:rPr>
                      <w:rFonts w:ascii="Cambria Math" w:eastAsia="Batang" w:hAnsi="Cambria Math" w:cs="Times"/>
                      <w:sz w:val="18"/>
                      <w:szCs w:val="16"/>
                      <w:lang w:val="en-GB"/>
                    </w:rPr>
                    <m:t>1</m:t>
                  </m:r>
                </m:sub>
              </m:sSub>
              <m:r>
                <m:rPr>
                  <m:sty m:val="p"/>
                </m:rPr>
                <w:rPr>
                  <w:rFonts w:ascii="Cambria Math" w:eastAsia="Batang" w:hAnsi="Cambria Math" w:cs="Times"/>
                  <w:sz w:val="18"/>
                  <w:szCs w:val="16"/>
                  <w:lang w:val="en-GB"/>
                </w:rPr>
                <m:t>)&lt;=</m:t>
              </m:r>
              <m:r>
                <w:rPr>
                  <w:rFonts w:ascii="Cambria Math" w:eastAsia="Batang" w:hAnsi="Cambria Math" w:cs="Times"/>
                  <w:sz w:val="18"/>
                  <w:szCs w:val="16"/>
                  <w:lang w:val="en-GB"/>
                </w:rPr>
                <m:t>d</m:t>
              </m:r>
            </m:oMath>
            <w:r w:rsidRPr="00867264">
              <w:rPr>
                <w:rFonts w:ascii="Times" w:eastAsia="Batang" w:hAnsi="Times" w:cs="Times"/>
                <w:sz w:val="18"/>
                <w:szCs w:val="16"/>
                <w:lang w:val="en-GB"/>
              </w:rPr>
              <w:t xml:space="preserve">, where </w:t>
            </w:r>
            <m:oMath>
              <m:r>
                <w:rPr>
                  <w:rFonts w:ascii="Cambria Math" w:eastAsia="Batang" w:hAnsi="Cambria Math" w:cs="Times"/>
                  <w:sz w:val="18"/>
                  <w:szCs w:val="16"/>
                  <w:lang w:val="en-GB"/>
                </w:rPr>
                <m:t>d</m:t>
              </m:r>
            </m:oMath>
            <w:r w:rsidRPr="00867264">
              <w:rPr>
                <w:rFonts w:ascii="Times" w:eastAsia="Batang" w:hAnsi="Times" w:cs="Times"/>
                <w:sz w:val="18"/>
                <w:szCs w:val="16"/>
                <w:lang w:val="en-GB"/>
              </w:rPr>
              <w:t xml:space="preserve"> is the threshold that can be configured by gNB, </w:t>
            </w:r>
            <m:oMath>
              <m:r>
                <w:rPr>
                  <w:rFonts w:ascii="Cambria Math" w:eastAsia="Batang" w:hAnsi="Cambria Math" w:cs="Times"/>
                  <w:sz w:val="18"/>
                  <w:szCs w:val="16"/>
                  <w:lang w:val="en-GB"/>
                </w:rPr>
                <m:t>d</m:t>
              </m:r>
              <m:d>
                <m:dPr>
                  <m:ctrlPr>
                    <w:rPr>
                      <w:rFonts w:ascii="Cambria Math" w:eastAsia="Batang" w:hAnsi="Cambria Math" w:cs="Times"/>
                      <w:sz w:val="18"/>
                      <w:szCs w:val="16"/>
                      <w:lang w:val="en-GB"/>
                    </w:rPr>
                  </m:ctrlPr>
                </m:dPr>
                <m:e>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f</m:t>
                      </m:r>
                    </m:e>
                    <m:sub>
                      <m:r>
                        <m:rPr>
                          <m:sty m:val="p"/>
                        </m:rPr>
                        <w:rPr>
                          <w:rFonts w:ascii="Cambria Math" w:eastAsia="Batang" w:hAnsi="Cambria Math" w:cs="Times"/>
                          <w:sz w:val="18"/>
                          <w:szCs w:val="16"/>
                          <w:lang w:val="en-GB"/>
                        </w:rPr>
                        <m:t>1</m:t>
                      </m:r>
                    </m:sub>
                  </m:sSub>
                  <m:r>
                    <m:rPr>
                      <m:sty m:val="p"/>
                    </m:rPr>
                    <w:rPr>
                      <w:rFonts w:ascii="Cambria Math" w:eastAsia="Batang" w:hAnsi="Cambria Math" w:cs="Times"/>
                      <w:sz w:val="18"/>
                      <w:szCs w:val="16"/>
                      <w:lang w:val="en-GB"/>
                    </w:rPr>
                    <m:t xml:space="preserve">, </m:t>
                  </m:r>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s</m:t>
                      </m:r>
                    </m:e>
                    <m:sub>
                      <m:r>
                        <m:rPr>
                          <m:sty m:val="p"/>
                        </m:rPr>
                        <w:rPr>
                          <w:rFonts w:ascii="Cambria Math" w:eastAsia="Batang" w:hAnsi="Cambria Math" w:cs="Times"/>
                          <w:sz w:val="18"/>
                          <w:szCs w:val="16"/>
                          <w:lang w:val="en-GB"/>
                        </w:rPr>
                        <m:t>1</m:t>
                      </m:r>
                    </m:sub>
                  </m:sSub>
                  <m:r>
                    <m:rPr>
                      <m:sty m:val="p"/>
                    </m:rPr>
                    <w:rPr>
                      <w:rFonts w:ascii="Cambria Math" w:eastAsia="Batang" w:hAnsi="Cambria Math" w:cs="Times"/>
                      <w:sz w:val="18"/>
                      <w:szCs w:val="16"/>
                      <w:lang w:val="en-GB"/>
                    </w:rPr>
                    <m:t>,</m:t>
                  </m:r>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t</m:t>
                      </m:r>
                    </m:e>
                    <m:sub>
                      <m:r>
                        <m:rPr>
                          <m:sty m:val="p"/>
                        </m:rPr>
                        <w:rPr>
                          <w:rFonts w:ascii="Cambria Math" w:eastAsia="Batang" w:hAnsi="Cambria Math" w:cs="Times"/>
                          <w:sz w:val="18"/>
                          <w:szCs w:val="16"/>
                          <w:lang w:val="en-GB"/>
                        </w:rPr>
                        <m:t>1</m:t>
                      </m:r>
                    </m:sub>
                  </m:sSub>
                </m:e>
              </m:d>
              <m:r>
                <m:rPr>
                  <m:sty m:val="p"/>
                </m:rPr>
                <w:rPr>
                  <w:rFonts w:ascii="Cambria Math" w:eastAsia="Batang" w:hAnsi="Cambria Math" w:cs="Times"/>
                  <w:sz w:val="18"/>
                  <w:szCs w:val="16"/>
                  <w:lang w:val="en-GB"/>
                </w:rPr>
                <m:t xml:space="preserve">= </m:t>
              </m:r>
              <m:r>
                <w:rPr>
                  <w:rFonts w:ascii="Cambria Math" w:eastAsia="Batang" w:hAnsi="Cambria Math" w:cs="Times"/>
                  <w:sz w:val="18"/>
                  <w:szCs w:val="16"/>
                  <w:lang w:val="en-GB"/>
                </w:rPr>
                <m:t>min</m:t>
              </m:r>
              <m:d>
                <m:dPr>
                  <m:ctrlPr>
                    <w:rPr>
                      <w:rFonts w:ascii="Cambria Math" w:eastAsia="Batang" w:hAnsi="Cambria Math" w:cs="Times"/>
                      <w:sz w:val="18"/>
                      <w:szCs w:val="16"/>
                      <w:lang w:val="en-GB"/>
                    </w:rPr>
                  </m:ctrlPr>
                </m:dPr>
                <m:e>
                  <m:d>
                    <m:dPr>
                      <m:begChr m:val="|"/>
                      <m:endChr m:val="|"/>
                      <m:ctrlPr>
                        <w:rPr>
                          <w:rFonts w:ascii="Cambria Math" w:eastAsia="Batang" w:hAnsi="Cambria Math" w:cs="Times"/>
                          <w:sz w:val="18"/>
                          <w:szCs w:val="16"/>
                          <w:lang w:val="en-GB"/>
                        </w:rPr>
                      </m:ctrlPr>
                    </m:dPr>
                    <m:e>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f</m:t>
                          </m:r>
                        </m:e>
                        <m:sub>
                          <m:r>
                            <m:rPr>
                              <m:sty m:val="p"/>
                            </m:rPr>
                            <w:rPr>
                              <w:rFonts w:ascii="Cambria Math" w:eastAsia="Batang" w:hAnsi="Cambria Math" w:cs="Times"/>
                              <w:sz w:val="18"/>
                              <w:szCs w:val="16"/>
                              <w:lang w:val="en-GB"/>
                            </w:rPr>
                            <m:t>1</m:t>
                          </m:r>
                        </m:sub>
                      </m:sSub>
                      <m:r>
                        <m:rPr>
                          <m:sty m:val="p"/>
                        </m:rPr>
                        <w:rPr>
                          <w:rFonts w:ascii="Cambria Math" w:eastAsia="Batang" w:hAnsi="Cambria Math" w:cs="Times"/>
                          <w:sz w:val="18"/>
                          <w:szCs w:val="16"/>
                          <w:lang w:val="en-GB"/>
                        </w:rPr>
                        <m:t>-</m:t>
                      </m:r>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f</m:t>
                          </m:r>
                        </m:e>
                        <m:sub>
                          <m:r>
                            <m:rPr>
                              <m:sty m:val="p"/>
                            </m:rPr>
                            <w:rPr>
                              <w:rFonts w:ascii="Cambria Math" w:eastAsia="Batang" w:hAnsi="Cambria Math" w:cs="Times"/>
                              <w:sz w:val="18"/>
                              <w:szCs w:val="16"/>
                              <w:lang w:val="en-GB"/>
                            </w:rPr>
                            <m:t>0</m:t>
                          </m:r>
                        </m:sub>
                      </m:sSub>
                    </m:e>
                  </m:d>
                  <m:r>
                    <m:rPr>
                      <m:sty m:val="p"/>
                    </m:rPr>
                    <w:rPr>
                      <w:rFonts w:ascii="Cambria Math" w:eastAsia="Batang" w:hAnsi="Cambria Math" w:cs="Times"/>
                      <w:sz w:val="18"/>
                      <w:szCs w:val="16"/>
                      <w:lang w:val="en-GB"/>
                    </w:rPr>
                    <m:t xml:space="preserve">, </m:t>
                  </m:r>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M</m:t>
                      </m:r>
                    </m:e>
                    <m:sub>
                      <m:r>
                        <w:rPr>
                          <w:rFonts w:ascii="Cambria Math" w:eastAsia="Batang" w:hAnsi="Cambria Math" w:cs="Times"/>
                          <w:sz w:val="18"/>
                          <w:szCs w:val="16"/>
                          <w:lang w:val="en-GB"/>
                        </w:rPr>
                        <m:t>v</m:t>
                      </m:r>
                    </m:sub>
                  </m:sSub>
                  <m:r>
                    <m:rPr>
                      <m:sty m:val="p"/>
                    </m:rPr>
                    <w:rPr>
                      <w:rFonts w:ascii="Cambria Math" w:eastAsia="Batang" w:hAnsi="Cambria Math" w:cs="Times"/>
                      <w:sz w:val="18"/>
                      <w:szCs w:val="16"/>
                      <w:lang w:val="en-GB"/>
                    </w:rPr>
                    <m:t>-</m:t>
                  </m:r>
                  <m:d>
                    <m:dPr>
                      <m:begChr m:val="|"/>
                      <m:endChr m:val="|"/>
                      <m:ctrlPr>
                        <w:rPr>
                          <w:rFonts w:ascii="Cambria Math" w:eastAsia="Batang" w:hAnsi="Cambria Math" w:cs="Times"/>
                          <w:sz w:val="18"/>
                          <w:szCs w:val="16"/>
                          <w:lang w:val="en-GB"/>
                        </w:rPr>
                      </m:ctrlPr>
                    </m:dPr>
                    <m:e>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f</m:t>
                          </m:r>
                        </m:e>
                        <m:sub>
                          <m:r>
                            <m:rPr>
                              <m:sty m:val="p"/>
                            </m:rPr>
                            <w:rPr>
                              <w:rFonts w:ascii="Cambria Math" w:eastAsia="Batang" w:hAnsi="Cambria Math" w:cs="Times"/>
                              <w:sz w:val="18"/>
                              <w:szCs w:val="16"/>
                              <w:lang w:val="en-GB"/>
                            </w:rPr>
                            <m:t>1</m:t>
                          </m:r>
                        </m:sub>
                      </m:sSub>
                      <m:r>
                        <m:rPr>
                          <m:sty m:val="p"/>
                        </m:rPr>
                        <w:rPr>
                          <w:rFonts w:ascii="Cambria Math" w:eastAsia="Batang" w:hAnsi="Cambria Math" w:cs="Times"/>
                          <w:sz w:val="18"/>
                          <w:szCs w:val="16"/>
                          <w:lang w:val="en-GB"/>
                        </w:rPr>
                        <m:t>-</m:t>
                      </m:r>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f</m:t>
                          </m:r>
                        </m:e>
                        <m:sub>
                          <m:r>
                            <m:rPr>
                              <m:sty m:val="p"/>
                            </m:rPr>
                            <w:rPr>
                              <w:rFonts w:ascii="Cambria Math" w:eastAsia="Batang" w:hAnsi="Cambria Math" w:cs="Times"/>
                              <w:sz w:val="18"/>
                              <w:szCs w:val="16"/>
                              <w:lang w:val="en-GB"/>
                            </w:rPr>
                            <m:t>0</m:t>
                          </m:r>
                        </m:sub>
                      </m:sSub>
                    </m:e>
                  </m:d>
                </m:e>
              </m:d>
              <m:r>
                <m:rPr>
                  <m:sty m:val="p"/>
                </m:rPr>
                <w:rPr>
                  <w:rFonts w:ascii="Cambria Math" w:eastAsia="Batang" w:hAnsi="Cambria Math" w:cs="Times"/>
                  <w:sz w:val="18"/>
                  <w:szCs w:val="16"/>
                  <w:lang w:val="en-GB"/>
                </w:rPr>
                <m:t xml:space="preserve">+ </m:t>
              </m:r>
              <m:r>
                <w:rPr>
                  <w:rFonts w:ascii="Cambria Math" w:eastAsia="Batang" w:hAnsi="Cambria Math" w:cs="Times"/>
                  <w:sz w:val="18"/>
                  <w:szCs w:val="16"/>
                  <w:lang w:val="en-GB"/>
                </w:rPr>
                <m:t>min</m:t>
              </m:r>
              <m:d>
                <m:dPr>
                  <m:ctrlPr>
                    <w:rPr>
                      <w:rFonts w:ascii="Cambria Math" w:eastAsia="Batang" w:hAnsi="Cambria Math" w:cs="Times"/>
                      <w:sz w:val="18"/>
                      <w:szCs w:val="16"/>
                      <w:lang w:val="en-GB"/>
                    </w:rPr>
                  </m:ctrlPr>
                </m:dPr>
                <m:e>
                  <m:d>
                    <m:dPr>
                      <m:begChr m:val="|"/>
                      <m:endChr m:val="|"/>
                      <m:ctrlPr>
                        <w:rPr>
                          <w:rFonts w:ascii="Cambria Math" w:eastAsia="Batang" w:hAnsi="Cambria Math" w:cs="Times"/>
                          <w:sz w:val="18"/>
                          <w:szCs w:val="16"/>
                          <w:lang w:val="en-GB"/>
                        </w:rPr>
                      </m:ctrlPr>
                    </m:dPr>
                    <m:e>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s</m:t>
                          </m:r>
                        </m:e>
                        <m:sub>
                          <m:r>
                            <m:rPr>
                              <m:sty m:val="p"/>
                            </m:rPr>
                            <w:rPr>
                              <w:rFonts w:ascii="Cambria Math" w:eastAsia="Batang" w:hAnsi="Cambria Math" w:cs="Times"/>
                              <w:sz w:val="18"/>
                              <w:szCs w:val="16"/>
                              <w:lang w:val="en-GB"/>
                            </w:rPr>
                            <m:t>1</m:t>
                          </m:r>
                        </m:sub>
                      </m:sSub>
                      <m:r>
                        <m:rPr>
                          <m:sty m:val="p"/>
                        </m:rPr>
                        <w:rPr>
                          <w:rFonts w:ascii="Cambria Math" w:eastAsia="Batang" w:hAnsi="Cambria Math" w:cs="Times"/>
                          <w:sz w:val="18"/>
                          <w:szCs w:val="16"/>
                          <w:lang w:val="en-GB"/>
                        </w:rPr>
                        <m:t>-</m:t>
                      </m:r>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s</m:t>
                          </m:r>
                        </m:e>
                        <m:sub>
                          <m:r>
                            <m:rPr>
                              <m:sty m:val="p"/>
                            </m:rPr>
                            <w:rPr>
                              <w:rFonts w:ascii="Cambria Math" w:eastAsia="Batang" w:hAnsi="Cambria Math" w:cs="Times"/>
                              <w:sz w:val="18"/>
                              <w:szCs w:val="16"/>
                              <w:lang w:val="en-GB"/>
                            </w:rPr>
                            <m:t>0</m:t>
                          </m:r>
                        </m:sub>
                      </m:sSub>
                    </m:e>
                  </m:d>
                  <m:r>
                    <m:rPr>
                      <m:sty m:val="p"/>
                    </m:rPr>
                    <w:rPr>
                      <w:rFonts w:ascii="Cambria Math" w:eastAsia="Batang" w:hAnsi="Cambria Math" w:cs="Times"/>
                      <w:sz w:val="18"/>
                      <w:szCs w:val="16"/>
                      <w:lang w:val="en-GB"/>
                    </w:rPr>
                    <m:t xml:space="preserve">, </m:t>
                  </m:r>
                  <m:r>
                    <w:rPr>
                      <w:rFonts w:ascii="Cambria Math" w:eastAsia="Batang" w:hAnsi="Cambria Math" w:cs="Times"/>
                      <w:sz w:val="18"/>
                      <w:szCs w:val="16"/>
                      <w:lang w:val="en-GB"/>
                    </w:rPr>
                    <m:t>L</m:t>
                  </m:r>
                  <m:r>
                    <m:rPr>
                      <m:sty m:val="p"/>
                    </m:rPr>
                    <w:rPr>
                      <w:rFonts w:ascii="Cambria Math" w:eastAsia="Batang" w:hAnsi="Cambria Math" w:cs="Times"/>
                      <w:sz w:val="18"/>
                      <w:szCs w:val="16"/>
                      <w:lang w:val="en-GB"/>
                    </w:rPr>
                    <m:t xml:space="preserve"> - </m:t>
                  </m:r>
                  <m:d>
                    <m:dPr>
                      <m:begChr m:val="|"/>
                      <m:endChr m:val="|"/>
                      <m:ctrlPr>
                        <w:rPr>
                          <w:rFonts w:ascii="Cambria Math" w:eastAsia="Batang" w:hAnsi="Cambria Math" w:cs="Times"/>
                          <w:sz w:val="18"/>
                          <w:szCs w:val="16"/>
                          <w:lang w:val="en-GB"/>
                        </w:rPr>
                      </m:ctrlPr>
                    </m:dPr>
                    <m:e>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s</m:t>
                          </m:r>
                        </m:e>
                        <m:sub>
                          <m:r>
                            <m:rPr>
                              <m:sty m:val="p"/>
                            </m:rPr>
                            <w:rPr>
                              <w:rFonts w:ascii="Cambria Math" w:eastAsia="Batang" w:hAnsi="Cambria Math" w:cs="Times"/>
                              <w:sz w:val="18"/>
                              <w:szCs w:val="16"/>
                              <w:lang w:val="en-GB"/>
                            </w:rPr>
                            <m:t>1</m:t>
                          </m:r>
                        </m:sub>
                      </m:sSub>
                      <m:r>
                        <m:rPr>
                          <m:sty m:val="p"/>
                        </m:rPr>
                        <w:rPr>
                          <w:rFonts w:ascii="Cambria Math" w:eastAsia="Batang" w:hAnsi="Cambria Math" w:cs="Times"/>
                          <w:sz w:val="18"/>
                          <w:szCs w:val="16"/>
                          <w:lang w:val="en-GB"/>
                        </w:rPr>
                        <m:t>-</m:t>
                      </m:r>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s</m:t>
                          </m:r>
                        </m:e>
                        <m:sub>
                          <m:r>
                            <m:rPr>
                              <m:sty m:val="p"/>
                            </m:rPr>
                            <w:rPr>
                              <w:rFonts w:ascii="Cambria Math" w:eastAsia="Batang" w:hAnsi="Cambria Math" w:cs="Times"/>
                              <w:sz w:val="18"/>
                              <w:szCs w:val="16"/>
                              <w:lang w:val="en-GB"/>
                            </w:rPr>
                            <m:t>0</m:t>
                          </m:r>
                        </m:sub>
                      </m:sSub>
                    </m:e>
                  </m:d>
                </m:e>
              </m:d>
              <m:r>
                <m:rPr>
                  <m:sty m:val="p"/>
                </m:rPr>
                <w:rPr>
                  <w:rFonts w:ascii="Cambria Math" w:eastAsia="Batang" w:hAnsi="Cambria Math" w:cs="Times"/>
                  <w:sz w:val="18"/>
                  <w:szCs w:val="16"/>
                  <w:lang w:val="en-GB"/>
                </w:rPr>
                <m:t xml:space="preserve">+ </m:t>
              </m:r>
              <m:r>
                <w:rPr>
                  <w:rFonts w:ascii="Cambria Math" w:eastAsia="Batang" w:hAnsi="Cambria Math" w:cs="Times"/>
                  <w:sz w:val="18"/>
                  <w:szCs w:val="16"/>
                  <w:lang w:val="en-GB"/>
                </w:rPr>
                <m:t>min</m:t>
              </m:r>
              <m:d>
                <m:dPr>
                  <m:ctrlPr>
                    <w:rPr>
                      <w:rFonts w:ascii="Cambria Math" w:eastAsia="Batang" w:hAnsi="Cambria Math" w:cs="Times"/>
                      <w:sz w:val="18"/>
                      <w:szCs w:val="16"/>
                      <w:lang w:val="en-GB"/>
                    </w:rPr>
                  </m:ctrlPr>
                </m:dPr>
                <m:e>
                  <m:d>
                    <m:dPr>
                      <m:begChr m:val="|"/>
                      <m:endChr m:val="|"/>
                      <m:ctrlPr>
                        <w:rPr>
                          <w:rFonts w:ascii="Cambria Math" w:eastAsia="Batang" w:hAnsi="Cambria Math" w:cs="Times"/>
                          <w:sz w:val="18"/>
                          <w:szCs w:val="16"/>
                          <w:lang w:val="en-GB"/>
                        </w:rPr>
                      </m:ctrlPr>
                    </m:dPr>
                    <m:e>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t</m:t>
                          </m:r>
                        </m:e>
                        <m:sub>
                          <m:r>
                            <m:rPr>
                              <m:sty m:val="p"/>
                            </m:rPr>
                            <w:rPr>
                              <w:rFonts w:ascii="Cambria Math" w:eastAsia="Batang" w:hAnsi="Cambria Math" w:cs="Times"/>
                              <w:sz w:val="18"/>
                              <w:szCs w:val="16"/>
                              <w:lang w:val="en-GB"/>
                            </w:rPr>
                            <m:t>1</m:t>
                          </m:r>
                        </m:sub>
                      </m:sSub>
                      <m:r>
                        <m:rPr>
                          <m:sty m:val="p"/>
                        </m:rPr>
                        <w:rPr>
                          <w:rFonts w:ascii="Cambria Math" w:eastAsia="Batang" w:hAnsi="Cambria Math" w:cs="Times"/>
                          <w:sz w:val="18"/>
                          <w:szCs w:val="16"/>
                          <w:lang w:val="en-GB"/>
                        </w:rPr>
                        <m:t>-</m:t>
                      </m:r>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t</m:t>
                          </m:r>
                        </m:e>
                        <m:sub>
                          <m:r>
                            <m:rPr>
                              <m:sty m:val="p"/>
                            </m:rPr>
                            <w:rPr>
                              <w:rFonts w:ascii="Cambria Math" w:eastAsia="Batang" w:hAnsi="Cambria Math" w:cs="Times"/>
                              <w:sz w:val="18"/>
                              <w:szCs w:val="16"/>
                              <w:lang w:val="en-GB"/>
                            </w:rPr>
                            <m:t>0</m:t>
                          </m:r>
                        </m:sub>
                      </m:sSub>
                    </m:e>
                  </m:d>
                  <m:r>
                    <m:rPr>
                      <m:sty m:val="p"/>
                    </m:rPr>
                    <w:rPr>
                      <w:rFonts w:ascii="Cambria Math" w:eastAsia="Batang" w:hAnsi="Cambria Math" w:cs="Times"/>
                      <w:sz w:val="18"/>
                      <w:szCs w:val="16"/>
                      <w:lang w:val="en-GB"/>
                    </w:rPr>
                    <m:t xml:space="preserve">, </m:t>
                  </m:r>
                  <m:r>
                    <w:rPr>
                      <w:rFonts w:ascii="Cambria Math" w:eastAsia="Batang" w:hAnsi="Cambria Math" w:cs="Times"/>
                      <w:sz w:val="18"/>
                      <w:szCs w:val="16"/>
                      <w:lang w:val="en-GB"/>
                    </w:rPr>
                    <m:t>Q</m:t>
                  </m:r>
                  <m:r>
                    <m:rPr>
                      <m:sty m:val="p"/>
                    </m:rPr>
                    <w:rPr>
                      <w:rFonts w:ascii="Cambria Math" w:eastAsia="Batang" w:hAnsi="Cambria Math" w:cs="Times"/>
                      <w:sz w:val="18"/>
                      <w:szCs w:val="16"/>
                      <w:lang w:val="en-GB"/>
                    </w:rPr>
                    <m:t xml:space="preserve"> - </m:t>
                  </m:r>
                  <m:d>
                    <m:dPr>
                      <m:begChr m:val="|"/>
                      <m:endChr m:val="|"/>
                      <m:ctrlPr>
                        <w:rPr>
                          <w:rFonts w:ascii="Cambria Math" w:eastAsia="Batang" w:hAnsi="Cambria Math" w:cs="Times"/>
                          <w:sz w:val="18"/>
                          <w:szCs w:val="16"/>
                          <w:lang w:val="en-GB"/>
                        </w:rPr>
                      </m:ctrlPr>
                    </m:dPr>
                    <m:e>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t</m:t>
                          </m:r>
                        </m:e>
                        <m:sub>
                          <m:r>
                            <m:rPr>
                              <m:sty m:val="p"/>
                            </m:rPr>
                            <w:rPr>
                              <w:rFonts w:ascii="Cambria Math" w:eastAsia="Batang" w:hAnsi="Cambria Math" w:cs="Times"/>
                              <w:sz w:val="18"/>
                              <w:szCs w:val="16"/>
                              <w:lang w:val="en-GB"/>
                            </w:rPr>
                            <m:t>1</m:t>
                          </m:r>
                        </m:sub>
                      </m:sSub>
                      <m:r>
                        <m:rPr>
                          <m:sty m:val="p"/>
                        </m:rPr>
                        <w:rPr>
                          <w:rFonts w:ascii="Cambria Math" w:eastAsia="Batang" w:hAnsi="Cambria Math" w:cs="Times"/>
                          <w:sz w:val="18"/>
                          <w:szCs w:val="16"/>
                          <w:lang w:val="en-GB"/>
                        </w:rPr>
                        <m:t>-</m:t>
                      </m:r>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t</m:t>
                          </m:r>
                        </m:e>
                        <m:sub>
                          <m:r>
                            <m:rPr>
                              <m:sty m:val="p"/>
                            </m:rPr>
                            <w:rPr>
                              <w:rFonts w:ascii="Cambria Math" w:eastAsia="Batang" w:hAnsi="Cambria Math" w:cs="Times"/>
                              <w:sz w:val="18"/>
                              <w:szCs w:val="16"/>
                              <w:lang w:val="en-GB"/>
                            </w:rPr>
                            <m:t>0</m:t>
                          </m:r>
                        </m:sub>
                      </m:sSub>
                    </m:e>
                  </m:d>
                </m:e>
              </m:d>
              <m:r>
                <m:rPr>
                  <m:sty m:val="p"/>
                </m:rPr>
                <w:rPr>
                  <w:rFonts w:ascii="Cambria Math" w:eastAsia="Batang" w:hAnsi="Cambria Math" w:cs="Times"/>
                  <w:sz w:val="18"/>
                  <w:szCs w:val="16"/>
                  <w:lang w:val="en-GB"/>
                </w:rPr>
                <m:t>.</m:t>
              </m:r>
            </m:oMath>
            <w:r w:rsidRPr="00867264">
              <w:rPr>
                <w:rFonts w:ascii="Times" w:eastAsia="Batang" w:hAnsi="Times" w:cs="Times"/>
                <w:sz w:val="18"/>
                <w:szCs w:val="16"/>
                <w:lang w:val="en-GB"/>
              </w:rPr>
              <w:t xml:space="preserve"> </w:t>
            </w:r>
            <m:oMath>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s</m:t>
                  </m:r>
                </m:e>
                <m:sub>
                  <m:r>
                    <m:rPr>
                      <m:sty m:val="p"/>
                    </m:rPr>
                    <w:rPr>
                      <w:rFonts w:ascii="Cambria Math" w:eastAsia="Batang" w:hAnsi="Cambria Math" w:cs="Times"/>
                      <w:sz w:val="18"/>
                      <w:szCs w:val="16"/>
                      <w:lang w:val="en-GB"/>
                    </w:rPr>
                    <m:t>0</m:t>
                  </m:r>
                </m:sub>
              </m:sSub>
            </m:oMath>
            <w:r w:rsidRPr="00867264">
              <w:rPr>
                <w:rFonts w:ascii="Times" w:eastAsia="Batang" w:hAnsi="Times" w:cs="Times"/>
                <w:sz w:val="18"/>
                <w:szCs w:val="16"/>
                <w:lang w:val="en-GB"/>
              </w:rPr>
              <w:t xml:space="preserve">, </w:t>
            </w:r>
            <m:oMath>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f</m:t>
                  </m:r>
                </m:e>
                <m:sub>
                  <m:r>
                    <m:rPr>
                      <m:sty m:val="p"/>
                    </m:rPr>
                    <w:rPr>
                      <w:rFonts w:ascii="Cambria Math" w:eastAsia="Batang" w:hAnsi="Cambria Math" w:cs="Times"/>
                      <w:sz w:val="18"/>
                      <w:szCs w:val="16"/>
                      <w:lang w:val="en-GB"/>
                    </w:rPr>
                    <m:t>0</m:t>
                  </m:r>
                </m:sub>
              </m:sSub>
            </m:oMath>
            <w:r w:rsidRPr="00867264">
              <w:rPr>
                <w:rFonts w:ascii="Times" w:eastAsia="Batang" w:hAnsi="Times" w:cs="Times"/>
                <w:sz w:val="18"/>
                <w:szCs w:val="16"/>
                <w:lang w:val="en-GB"/>
              </w:rPr>
              <w:t xml:space="preserve"> and </w:t>
            </w:r>
            <m:oMath>
              <m:sSub>
                <m:sSubPr>
                  <m:ctrlPr>
                    <w:rPr>
                      <w:rFonts w:ascii="Cambria Math" w:eastAsia="Batang" w:hAnsi="Cambria Math" w:cs="Times"/>
                      <w:sz w:val="18"/>
                      <w:szCs w:val="16"/>
                      <w:lang w:val="en-GB"/>
                    </w:rPr>
                  </m:ctrlPr>
                </m:sSubPr>
                <m:e>
                  <m:r>
                    <w:rPr>
                      <w:rFonts w:ascii="Cambria Math" w:eastAsia="Batang" w:hAnsi="Cambria Math" w:cs="Times"/>
                      <w:sz w:val="18"/>
                      <w:szCs w:val="16"/>
                      <w:lang w:val="en-GB"/>
                    </w:rPr>
                    <m:t>t</m:t>
                  </m:r>
                </m:e>
                <m:sub>
                  <m:r>
                    <m:rPr>
                      <m:sty m:val="p"/>
                    </m:rPr>
                    <w:rPr>
                      <w:rFonts w:ascii="Cambria Math" w:eastAsia="Batang" w:hAnsi="Cambria Math" w:cs="Times"/>
                      <w:sz w:val="18"/>
                      <w:szCs w:val="16"/>
                      <w:lang w:val="en-GB"/>
                    </w:rPr>
                    <m:t>0</m:t>
                  </m:r>
                </m:sub>
              </m:sSub>
            </m:oMath>
            <w:r w:rsidRPr="00867264">
              <w:rPr>
                <w:rFonts w:ascii="Times" w:eastAsia="Batang" w:hAnsi="Times" w:cs="Times"/>
                <w:sz w:val="18"/>
                <w:szCs w:val="16"/>
                <w:lang w:val="en-GB"/>
              </w:rPr>
              <w:t xml:space="preserve"> denotes a reference SD basis index and a reference FD basis index and a reference DD basis index associated with SCI, respectively.</w:t>
            </w:r>
          </w:p>
        </w:tc>
      </w:tr>
    </w:tbl>
    <w:p w14:paraId="696795F7" w14:textId="11489BA7" w:rsidR="006062C4" w:rsidRDefault="006062C4" w:rsidP="00757140">
      <w:pPr>
        <w:rPr>
          <w:lang w:eastAsia="zh-CN"/>
        </w:rPr>
      </w:pPr>
      <w:r>
        <w:rPr>
          <w:rFonts w:hint="eastAsia"/>
          <w:lang w:eastAsia="zh-CN"/>
        </w:rPr>
        <w:lastRenderedPageBreak/>
        <w:t>F</w:t>
      </w:r>
      <w:r>
        <w:rPr>
          <w:lang w:eastAsia="zh-CN"/>
        </w:rPr>
        <w:t xml:space="preserve">or </w:t>
      </w:r>
      <w:proofErr w:type="spellStart"/>
      <w:r>
        <w:rPr>
          <w:lang w:eastAsia="zh-CN"/>
        </w:rPr>
        <w:t>eType</w:t>
      </w:r>
      <w:proofErr w:type="spellEnd"/>
      <w:r>
        <w:rPr>
          <w:lang w:eastAsia="zh-CN"/>
        </w:rPr>
        <w:t xml:space="preserve"> II codebook, the codebook </w:t>
      </w:r>
      <w:proofErr w:type="gramStart"/>
      <w:r w:rsidR="003F00E2">
        <w:rPr>
          <w:lang w:eastAsia="zh-CN"/>
        </w:rPr>
        <w:t xml:space="preserve">structure </w:t>
      </w:r>
      <w:r>
        <w:rPr>
          <w:lang w:eastAsia="zh-CN"/>
        </w:rPr>
        <w:t xml:space="preserve"> is</w:t>
      </w:r>
      <w:proofErr w:type="gramEnd"/>
      <w:r>
        <w:rPr>
          <w:lang w:eastAsia="zh-CN"/>
        </w:rPr>
        <w:t xml:space="preserve"> </w:t>
      </w:r>
      <m:oMath>
        <m:sSub>
          <m:sSubPr>
            <m:ctrlPr>
              <w:rPr>
                <w:rFonts w:ascii="Cambria Math" w:hAnsi="Cambria Math"/>
                <w:lang w:eastAsia="zh-CN"/>
              </w:rPr>
            </m:ctrlPr>
          </m:sSubPr>
          <m:e>
            <m:r>
              <m:rPr>
                <m:sty m:val="bi"/>
              </m:rPr>
              <w:rPr>
                <w:rFonts w:ascii="Cambria Math" w:hAnsi="Cambria Math"/>
                <w:lang w:eastAsia="zh-CN"/>
              </w:rPr>
              <m:t>W</m:t>
            </m:r>
          </m:e>
          <m:sub>
            <m:r>
              <m:rPr>
                <m:sty m:val="p"/>
              </m:rPr>
              <w:rPr>
                <w:rFonts w:ascii="Cambria Math" w:hAnsi="Cambria Math"/>
                <w:lang w:eastAsia="zh-CN"/>
              </w:rPr>
              <m:t>1</m:t>
            </m:r>
          </m:sub>
        </m:sSub>
        <m:sSub>
          <m:sSubPr>
            <m:ctrlPr>
              <w:rPr>
                <w:rFonts w:ascii="Cambria Math" w:hAnsi="Cambria Math"/>
                <w:lang w:eastAsia="zh-CN"/>
              </w:rPr>
            </m:ctrlPr>
          </m:sSubPr>
          <m:e>
            <m:acc>
              <m:accPr>
                <m:chr m:val="̃"/>
                <m:ctrlPr>
                  <w:rPr>
                    <w:rFonts w:ascii="Cambria Math" w:hAnsi="Cambria Math"/>
                    <w:lang w:eastAsia="zh-CN"/>
                  </w:rPr>
                </m:ctrlPr>
              </m:accPr>
              <m:e>
                <m:r>
                  <m:rPr>
                    <m:sty m:val="bi"/>
                  </m:rPr>
                  <w:rPr>
                    <w:rFonts w:ascii="Cambria Math" w:hAnsi="Cambria Math"/>
                    <w:lang w:eastAsia="zh-CN"/>
                  </w:rPr>
                  <m:t>W</m:t>
                </m:r>
              </m:e>
            </m:acc>
          </m:e>
          <m:sub>
            <m:r>
              <m:rPr>
                <m:sty m:val="p"/>
              </m:rPr>
              <w:rPr>
                <w:rFonts w:ascii="Cambria Math" w:hAnsi="Cambria Math"/>
                <w:lang w:eastAsia="zh-CN"/>
              </w:rPr>
              <m:t>2</m:t>
            </m:r>
          </m:sub>
        </m:sSub>
        <m:sSubSup>
          <m:sSubSupPr>
            <m:ctrlPr>
              <w:rPr>
                <w:rFonts w:ascii="Cambria Math" w:hAnsi="Cambria Math"/>
                <w:lang w:eastAsia="zh-CN"/>
              </w:rPr>
            </m:ctrlPr>
          </m:sSubSupPr>
          <m:e>
            <m:r>
              <m:rPr>
                <m:sty m:val="bi"/>
              </m:rPr>
              <w:rPr>
                <w:rFonts w:ascii="Cambria Math" w:hAnsi="Cambria Math"/>
                <w:lang w:eastAsia="zh-CN"/>
              </w:rPr>
              <m:t>W</m:t>
            </m:r>
          </m:e>
          <m:sub>
            <m:r>
              <m:rPr>
                <m:sty m:val="bi"/>
              </m:rPr>
              <w:rPr>
                <w:rFonts w:ascii="Cambria Math" w:hAnsi="Cambria Math"/>
                <w:lang w:eastAsia="zh-CN"/>
              </w:rPr>
              <m:t>f</m:t>
            </m:r>
          </m:sub>
          <m:sup>
            <m:r>
              <w:rPr>
                <w:rFonts w:ascii="Cambria Math" w:hAnsi="Cambria Math"/>
                <w:lang w:eastAsia="zh-CN"/>
              </w:rPr>
              <m:t>H</m:t>
            </m:r>
          </m:sup>
        </m:sSubSup>
      </m:oMath>
      <w:r w:rsidRPr="006062C4">
        <w:rPr>
          <w:rFonts w:hint="eastAsia"/>
          <w:lang w:eastAsia="zh-CN"/>
        </w:rPr>
        <w:t>.</w:t>
      </w:r>
      <w:r w:rsidRPr="006062C4">
        <w:rPr>
          <w:lang w:eastAsia="zh-CN"/>
        </w:rPr>
        <w:t xml:space="preserve"> The</w:t>
      </w:r>
      <w:r>
        <w:rPr>
          <w:lang w:eastAsia="zh-CN"/>
        </w:rPr>
        <w:t xml:space="preserve"> amplitude and phase of</w:t>
      </w:r>
      <w:r w:rsidRPr="006062C4">
        <w:rPr>
          <w:lang w:eastAsia="zh-CN"/>
        </w:rPr>
        <w:t xml:space="preserve"> </w:t>
      </w:r>
      <w:r>
        <w:rPr>
          <w:lang w:eastAsia="zh-CN"/>
        </w:rPr>
        <w:t>combination coefficients are respectively quantized. The amplitude of combination coefficients which are divided into two groups</w:t>
      </w:r>
      <w:r w:rsidR="00AA2EB1">
        <w:rPr>
          <w:lang w:eastAsia="zh-CN"/>
        </w:rPr>
        <w:t xml:space="preserve"> according to polarization of SD beams</w:t>
      </w:r>
      <w:r>
        <w:rPr>
          <w:lang w:eastAsia="zh-CN"/>
        </w:rPr>
        <w:t xml:space="preserve"> are quantized through </w:t>
      </w:r>
      <w:r w:rsidR="00AA2EB1">
        <w:rPr>
          <w:lang w:eastAsia="zh-CN"/>
        </w:rPr>
        <w:t xml:space="preserve">differential </w:t>
      </w:r>
      <w:r>
        <w:rPr>
          <w:lang w:eastAsia="zh-CN"/>
        </w:rPr>
        <w:t>me</w:t>
      </w:r>
      <w:r w:rsidR="00AA2EB1">
        <w:rPr>
          <w:lang w:eastAsia="zh-CN"/>
        </w:rPr>
        <w:t xml:space="preserve">thod, i.e., the amplitude is expressed as the multiple of both reference amplitude </w:t>
      </w:r>
      <w:r w:rsidR="00757140">
        <w:rPr>
          <w:lang w:eastAsia="zh-CN"/>
        </w:rPr>
        <w:t xml:space="preserve">which corresponds a group </w:t>
      </w:r>
      <w:r w:rsidR="00AA2EB1">
        <w:rPr>
          <w:lang w:eastAsia="zh-CN"/>
        </w:rPr>
        <w:t>and differential amplitude.</w:t>
      </w:r>
      <w:r w:rsidR="00757140">
        <w:rPr>
          <w:lang w:eastAsia="zh-CN"/>
        </w:rPr>
        <w:t xml:space="preserve"> The reference amplitude corresponds to the group including the strongest coefficients will not be</w:t>
      </w:r>
      <w:r w:rsidR="00AF402F">
        <w:rPr>
          <w:lang w:eastAsia="zh-CN"/>
        </w:rPr>
        <w:t xml:space="preserve"> reported.</w:t>
      </w:r>
    </w:p>
    <w:p w14:paraId="0093AB08" w14:textId="719A0D5A" w:rsidR="00324DE1" w:rsidRDefault="002534FA" w:rsidP="00757140">
      <w:pPr>
        <w:rPr>
          <w:lang w:eastAsia="zh-CN"/>
        </w:rPr>
      </w:pPr>
      <w:r>
        <w:rPr>
          <w:lang w:eastAsia="zh-CN"/>
        </w:rPr>
        <w:t>When</w:t>
      </w:r>
      <w:r w:rsidR="003046F1">
        <w:rPr>
          <w:lang w:eastAsia="zh-CN"/>
        </w:rPr>
        <w:t xml:space="preserve"> </w:t>
      </w:r>
      <w:r w:rsidR="003046F1" w:rsidRPr="00757140">
        <w:rPr>
          <w:lang w:eastAsia="zh-CN"/>
        </w:rPr>
        <w:t>N</w:t>
      </w:r>
      <w:r w:rsidR="003046F1" w:rsidRPr="00757140">
        <w:rPr>
          <w:vertAlign w:val="subscript"/>
          <w:lang w:eastAsia="zh-CN"/>
        </w:rPr>
        <w:t>4</w:t>
      </w:r>
      <w:r w:rsidR="003046F1" w:rsidRPr="00757140">
        <w:rPr>
          <w:lang w:eastAsia="zh-CN"/>
        </w:rPr>
        <w:t xml:space="preserve">&gt;1, </w:t>
      </w:r>
      <w:r w:rsidR="003046F1">
        <w:rPr>
          <w:lang w:eastAsia="zh-CN"/>
        </w:rPr>
        <w:t xml:space="preserve">the codebook </w:t>
      </w:r>
      <w:r w:rsidR="003F00E2">
        <w:rPr>
          <w:lang w:eastAsia="zh-CN"/>
        </w:rPr>
        <w:t>structure</w:t>
      </w:r>
      <w:r w:rsidR="003046F1">
        <w:rPr>
          <w:lang w:eastAsia="zh-CN"/>
        </w:rPr>
        <w:t xml:space="preserve"> is</w:t>
      </w:r>
      <w:r w:rsidR="00505206">
        <w:rPr>
          <w:lang w:eastAsia="zh-CN"/>
        </w:rPr>
        <w:t xml:space="preserve"> written</w:t>
      </w:r>
      <w:r w:rsidR="006062C4">
        <w:rPr>
          <w:lang w:eastAsia="zh-CN"/>
        </w:rPr>
        <w:t xml:space="preserve"> as</w:t>
      </w:r>
      <w:r w:rsidR="003046F1">
        <w:rPr>
          <w:lang w:eastAsia="zh-CN"/>
        </w:rPr>
        <w:t xml:space="preserve"> </w:t>
      </w:r>
      <w:r>
        <w:rPr>
          <w:lang w:eastAsia="zh-CN"/>
        </w:rPr>
        <w:t xml:space="preserve"> </w:t>
      </w:r>
      <m:oMath>
        <m:sSub>
          <m:sSubPr>
            <m:ctrlPr>
              <w:rPr>
                <w:rFonts w:ascii="Cambria Math" w:hAnsi="Cambria Math"/>
                <w:lang w:eastAsia="zh-CN"/>
              </w:rPr>
            </m:ctrlPr>
          </m:sSubPr>
          <m:e>
            <m:r>
              <m:rPr>
                <m:sty m:val="bi"/>
              </m:rPr>
              <w:rPr>
                <w:rFonts w:ascii="Cambria Math" w:hAnsi="Cambria Math"/>
                <w:lang w:eastAsia="zh-CN"/>
              </w:rPr>
              <m:t>W</m:t>
            </m:r>
          </m:e>
          <m:sub>
            <m:r>
              <m:rPr>
                <m:sty m:val="p"/>
              </m:rPr>
              <w:rPr>
                <w:rFonts w:ascii="Cambria Math" w:hAnsi="Cambria Math"/>
                <w:lang w:eastAsia="zh-CN"/>
              </w:rPr>
              <m:t>1</m:t>
            </m:r>
          </m:sub>
        </m:sSub>
        <m:sSub>
          <m:sSubPr>
            <m:ctrlPr>
              <w:rPr>
                <w:rFonts w:ascii="Cambria Math" w:hAnsi="Cambria Math"/>
                <w:lang w:eastAsia="zh-CN"/>
              </w:rPr>
            </m:ctrlPr>
          </m:sSubPr>
          <m:e>
            <m:r>
              <m:rPr>
                <m:sty m:val="bi"/>
              </m:rPr>
              <w:rPr>
                <w:rFonts w:ascii="Cambria Math" w:hAnsi="Cambria Math"/>
                <w:lang w:eastAsia="zh-CN"/>
              </w:rPr>
              <m:t>W</m:t>
            </m:r>
          </m:e>
          <m:sub>
            <m:r>
              <m:rPr>
                <m:sty m:val="p"/>
              </m:rPr>
              <w:rPr>
                <w:rFonts w:ascii="Cambria Math" w:hAnsi="Cambria Math"/>
                <w:lang w:eastAsia="zh-CN"/>
              </w:rPr>
              <m:t>2</m:t>
            </m:r>
          </m:sub>
        </m:sSub>
        <m:sSup>
          <m:sSupPr>
            <m:ctrlPr>
              <w:rPr>
                <w:rFonts w:ascii="Cambria Math" w:hAnsi="Cambria Math"/>
                <w:lang w:eastAsia="zh-CN"/>
              </w:rPr>
            </m:ctrlPr>
          </m:sSupPr>
          <m:e>
            <m:d>
              <m:dPr>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W</m:t>
                    </m:r>
                  </m:e>
                  <m:sub>
                    <m:r>
                      <w:rPr>
                        <w:rFonts w:ascii="Cambria Math" w:hAnsi="Cambria Math"/>
                        <w:lang w:eastAsia="zh-CN"/>
                      </w:rPr>
                      <m:t>f</m:t>
                    </m:r>
                  </m:sub>
                </m:sSub>
                <m:r>
                  <m:rPr>
                    <m:sty m:val="p"/>
                  </m:rPr>
                  <w:rPr>
                    <w:rFonts w:ascii="Cambria Math" w:hAnsi="Cambria Math"/>
                    <w:lang w:eastAsia="zh-CN"/>
                  </w:rPr>
                  <m:t>⨂</m:t>
                </m:r>
                <m:sSub>
                  <m:sSubPr>
                    <m:ctrlPr>
                      <w:rPr>
                        <w:rFonts w:ascii="Cambria Math" w:hAnsi="Cambria Math"/>
                        <w:lang w:eastAsia="zh-CN"/>
                      </w:rPr>
                    </m:ctrlPr>
                  </m:sSubPr>
                  <m:e>
                    <m:r>
                      <m:rPr>
                        <m:sty m:val="bi"/>
                      </m:rPr>
                      <w:rPr>
                        <w:rFonts w:ascii="Cambria Math" w:hAnsi="Cambria Math"/>
                        <w:lang w:eastAsia="zh-CN"/>
                      </w:rPr>
                      <m:t>W</m:t>
                    </m:r>
                  </m:e>
                  <m:sub>
                    <m:r>
                      <w:rPr>
                        <w:rFonts w:ascii="Cambria Math" w:hAnsi="Cambria Math"/>
                        <w:lang w:eastAsia="zh-CN"/>
                      </w:rPr>
                      <m:t>d</m:t>
                    </m:r>
                  </m:sub>
                </m:sSub>
              </m:e>
            </m:d>
          </m:e>
          <m:sup>
            <m:r>
              <w:rPr>
                <w:rFonts w:ascii="Cambria Math" w:hAnsi="Cambria Math"/>
                <w:lang w:eastAsia="zh-CN"/>
              </w:rPr>
              <m:t>H</m:t>
            </m:r>
          </m:sup>
        </m:sSup>
      </m:oMath>
      <w:r w:rsidR="006062C4">
        <w:rPr>
          <w:lang w:eastAsia="zh-CN"/>
        </w:rPr>
        <w:t xml:space="preserve">. Compared with </w:t>
      </w:r>
      <w:proofErr w:type="gramStart"/>
      <w:r w:rsidR="003F00E2">
        <w:rPr>
          <w:lang w:eastAsia="zh-CN"/>
        </w:rPr>
        <w:t xml:space="preserve">structure </w:t>
      </w:r>
      <w:r w:rsidR="006062C4">
        <w:rPr>
          <w:lang w:eastAsia="zh-CN"/>
        </w:rPr>
        <w:t xml:space="preserve"> of</w:t>
      </w:r>
      <w:proofErr w:type="gramEnd"/>
      <w:r w:rsidR="006062C4">
        <w:rPr>
          <w:lang w:eastAsia="zh-CN"/>
        </w:rPr>
        <w:t xml:space="preserve"> </w:t>
      </w:r>
      <w:proofErr w:type="spellStart"/>
      <w:r w:rsidR="006062C4">
        <w:rPr>
          <w:lang w:eastAsia="zh-CN"/>
        </w:rPr>
        <w:t>eType</w:t>
      </w:r>
      <w:proofErr w:type="spellEnd"/>
      <w:r w:rsidR="006062C4">
        <w:rPr>
          <w:lang w:eastAsia="zh-CN"/>
        </w:rPr>
        <w:t xml:space="preserve"> II codebook, </w:t>
      </w:r>
      <w:r w:rsidR="006062C4" w:rsidRPr="006062C4">
        <w:rPr>
          <w:lang w:eastAsia="zh-CN"/>
        </w:rPr>
        <w:t>the</w:t>
      </w:r>
      <w:r w:rsidR="00331BE2">
        <w:rPr>
          <w:lang w:eastAsia="zh-CN"/>
        </w:rPr>
        <w:t xml:space="preserve"> main</w:t>
      </w:r>
      <w:r w:rsidR="008A4478">
        <w:rPr>
          <w:lang w:eastAsia="zh-CN"/>
        </w:rPr>
        <w:t xml:space="preserve"> difference of </w:t>
      </w:r>
      <w:r w:rsidR="00642CA2">
        <w:rPr>
          <w:lang w:eastAsia="zh-CN"/>
        </w:rPr>
        <w:t>coeffi</w:t>
      </w:r>
      <w:r w:rsidR="006062C4">
        <w:rPr>
          <w:lang w:eastAsia="zh-CN"/>
        </w:rPr>
        <w:t>ci</w:t>
      </w:r>
      <w:r w:rsidR="00642CA2">
        <w:rPr>
          <w:lang w:eastAsia="zh-CN"/>
        </w:rPr>
        <w:t>ent</w:t>
      </w:r>
      <w:r w:rsidR="006062C4">
        <w:rPr>
          <w:lang w:eastAsia="zh-CN"/>
        </w:rPr>
        <w:t xml:space="preserve">s </w:t>
      </w:r>
      <w:r w:rsidR="008A4478">
        <w:rPr>
          <w:lang w:eastAsia="zh-CN"/>
        </w:rPr>
        <w:t xml:space="preserve">matric </w:t>
      </w:r>
      <m:oMath>
        <m:sSub>
          <m:sSubPr>
            <m:ctrlPr>
              <w:rPr>
                <w:rFonts w:ascii="Cambria Math" w:hAnsi="Cambria Math"/>
                <w:lang w:eastAsia="zh-CN"/>
              </w:rPr>
            </m:ctrlPr>
          </m:sSubPr>
          <m:e>
            <m:r>
              <m:rPr>
                <m:sty m:val="bi"/>
              </m:rPr>
              <w:rPr>
                <w:rFonts w:ascii="Cambria Math" w:hAnsi="Cambria Math"/>
                <w:lang w:eastAsia="zh-CN"/>
              </w:rPr>
              <m:t>W</m:t>
            </m:r>
          </m:e>
          <m:sub>
            <m:r>
              <m:rPr>
                <m:sty m:val="p"/>
              </m:rPr>
              <w:rPr>
                <w:rFonts w:ascii="Cambria Math" w:hAnsi="Cambria Math"/>
                <w:lang w:eastAsia="zh-CN"/>
              </w:rPr>
              <m:t>2</m:t>
            </m:r>
          </m:sub>
        </m:sSub>
      </m:oMath>
      <w:r w:rsidR="008A4478">
        <w:rPr>
          <w:lang w:eastAsia="zh-CN"/>
        </w:rPr>
        <w:t xml:space="preserve"> includes </w:t>
      </w:r>
      <w:r w:rsidR="008A4478">
        <w:rPr>
          <w:rFonts w:hint="eastAsia"/>
          <w:lang w:eastAsia="zh-CN"/>
        </w:rPr>
        <w:t>mor</w:t>
      </w:r>
      <w:r w:rsidR="008A4478">
        <w:rPr>
          <w:lang w:eastAsia="zh-CN"/>
        </w:rPr>
        <w:t xml:space="preserve">e </w:t>
      </w:r>
      <w:r w:rsidR="00255980">
        <w:rPr>
          <w:lang w:eastAsia="zh-CN"/>
        </w:rPr>
        <w:t>column</w:t>
      </w:r>
      <w:r w:rsidR="00331BE2">
        <w:rPr>
          <w:lang w:eastAsia="zh-CN"/>
        </w:rPr>
        <w:t>s</w:t>
      </w:r>
      <w:r w:rsidR="00255980">
        <w:rPr>
          <w:lang w:eastAsia="zh-CN"/>
        </w:rPr>
        <w:t xml:space="preserve"> than </w:t>
      </w:r>
      <m:oMath>
        <m:sSub>
          <m:sSubPr>
            <m:ctrlPr>
              <w:rPr>
                <w:rFonts w:ascii="Cambria Math" w:hAnsi="Cambria Math"/>
                <w:lang w:eastAsia="zh-CN"/>
              </w:rPr>
            </m:ctrlPr>
          </m:sSubPr>
          <m:e>
            <m:acc>
              <m:accPr>
                <m:chr m:val="̃"/>
                <m:ctrlPr>
                  <w:rPr>
                    <w:rFonts w:ascii="Cambria Math" w:hAnsi="Cambria Math"/>
                    <w:lang w:eastAsia="zh-CN"/>
                  </w:rPr>
                </m:ctrlPr>
              </m:accPr>
              <m:e>
                <m:r>
                  <m:rPr>
                    <m:sty m:val="bi"/>
                  </m:rPr>
                  <w:rPr>
                    <w:rFonts w:ascii="Cambria Math" w:hAnsi="Cambria Math"/>
                    <w:lang w:eastAsia="zh-CN"/>
                  </w:rPr>
                  <m:t>W</m:t>
                </m:r>
              </m:e>
            </m:acc>
          </m:e>
          <m:sub>
            <m:r>
              <m:rPr>
                <m:sty m:val="p"/>
              </m:rPr>
              <w:rPr>
                <w:rFonts w:ascii="Cambria Math" w:hAnsi="Cambria Math"/>
                <w:lang w:eastAsia="zh-CN"/>
              </w:rPr>
              <m:t>2</m:t>
            </m:r>
          </m:sub>
        </m:sSub>
      </m:oMath>
      <w:r w:rsidR="00255980">
        <w:rPr>
          <w:lang w:eastAsia="zh-CN"/>
        </w:rPr>
        <w:t>.</w:t>
      </w:r>
      <w:r w:rsidR="00331BE2">
        <w:rPr>
          <w:lang w:eastAsia="zh-CN"/>
        </w:rPr>
        <w:t xml:space="preserve"> The rows of both </w:t>
      </w:r>
      <m:oMath>
        <m:sSub>
          <m:sSubPr>
            <m:ctrlPr>
              <w:rPr>
                <w:rFonts w:ascii="Cambria Math" w:hAnsi="Cambria Math"/>
                <w:lang w:eastAsia="zh-CN"/>
              </w:rPr>
            </m:ctrlPr>
          </m:sSubPr>
          <m:e>
            <m:r>
              <m:rPr>
                <m:sty m:val="bi"/>
              </m:rPr>
              <w:rPr>
                <w:rFonts w:ascii="Cambria Math" w:hAnsi="Cambria Math"/>
                <w:lang w:eastAsia="zh-CN"/>
              </w:rPr>
              <m:t>W</m:t>
            </m:r>
          </m:e>
          <m:sub>
            <m:r>
              <m:rPr>
                <m:sty m:val="p"/>
              </m:rPr>
              <w:rPr>
                <w:rFonts w:ascii="Cambria Math" w:hAnsi="Cambria Math"/>
                <w:lang w:eastAsia="zh-CN"/>
              </w:rPr>
              <m:t>2</m:t>
            </m:r>
          </m:sub>
        </m:sSub>
      </m:oMath>
      <w:r w:rsidR="00331BE2">
        <w:rPr>
          <w:rFonts w:hint="eastAsia"/>
          <w:lang w:eastAsia="zh-CN"/>
        </w:rPr>
        <w:t xml:space="preserve"> </w:t>
      </w:r>
      <w:r w:rsidR="00331BE2">
        <w:rPr>
          <w:lang w:eastAsia="zh-CN"/>
        </w:rPr>
        <w:t xml:space="preserve">and </w:t>
      </w:r>
      <m:oMath>
        <m:sSub>
          <m:sSubPr>
            <m:ctrlPr>
              <w:rPr>
                <w:rFonts w:ascii="Cambria Math" w:hAnsi="Cambria Math"/>
                <w:lang w:eastAsia="zh-CN"/>
              </w:rPr>
            </m:ctrlPr>
          </m:sSubPr>
          <m:e>
            <m:acc>
              <m:accPr>
                <m:chr m:val="̃"/>
                <m:ctrlPr>
                  <w:rPr>
                    <w:rFonts w:ascii="Cambria Math" w:hAnsi="Cambria Math"/>
                    <w:lang w:eastAsia="zh-CN"/>
                  </w:rPr>
                </m:ctrlPr>
              </m:accPr>
              <m:e>
                <m:r>
                  <m:rPr>
                    <m:sty m:val="bi"/>
                  </m:rPr>
                  <w:rPr>
                    <w:rFonts w:ascii="Cambria Math" w:hAnsi="Cambria Math"/>
                    <w:lang w:eastAsia="zh-CN"/>
                  </w:rPr>
                  <m:t>W</m:t>
                </m:r>
              </m:e>
            </m:acc>
          </m:e>
          <m:sub>
            <m:r>
              <m:rPr>
                <m:sty m:val="p"/>
              </m:rPr>
              <w:rPr>
                <w:rFonts w:ascii="Cambria Math" w:hAnsi="Cambria Math"/>
                <w:lang w:eastAsia="zh-CN"/>
              </w:rPr>
              <m:t>2</m:t>
            </m:r>
          </m:sub>
        </m:sSub>
      </m:oMath>
      <w:r w:rsidR="00331BE2">
        <w:rPr>
          <w:rFonts w:hint="eastAsia"/>
          <w:lang w:eastAsia="zh-CN"/>
        </w:rPr>
        <w:t xml:space="preserve"> </w:t>
      </w:r>
      <w:r w:rsidR="00331BE2">
        <w:rPr>
          <w:lang w:eastAsia="zh-CN"/>
        </w:rPr>
        <w:t xml:space="preserve">corresponds SD basis. From this perspective, the amplitude and phase quantization of the </w:t>
      </w:r>
      <w:proofErr w:type="spellStart"/>
      <w:r w:rsidR="00331BE2">
        <w:rPr>
          <w:lang w:eastAsia="zh-CN"/>
        </w:rPr>
        <w:t>eType</w:t>
      </w:r>
      <w:proofErr w:type="spellEnd"/>
      <w:r w:rsidR="00331BE2">
        <w:rPr>
          <w:lang w:eastAsia="zh-CN"/>
        </w:rPr>
        <w:t xml:space="preserve"> II codebook enhancement with DD basis can reuse the similar way with </w:t>
      </w:r>
      <w:proofErr w:type="spellStart"/>
      <w:r w:rsidR="00331BE2">
        <w:rPr>
          <w:lang w:eastAsia="zh-CN"/>
        </w:rPr>
        <w:t>eType</w:t>
      </w:r>
      <w:proofErr w:type="spellEnd"/>
      <w:r w:rsidR="00331BE2">
        <w:rPr>
          <w:lang w:eastAsia="zh-CN"/>
        </w:rPr>
        <w:t xml:space="preserve"> II codebook.</w:t>
      </w:r>
    </w:p>
    <w:p w14:paraId="1E21CDE0" w14:textId="1823A0B2" w:rsidR="007019B7" w:rsidRDefault="00324DE1" w:rsidP="00324DE1">
      <w:pPr>
        <w:rPr>
          <w:b/>
          <w:i/>
          <w:lang w:eastAsia="zh-CN"/>
        </w:rPr>
      </w:pPr>
      <w:r w:rsidRPr="009F0A23">
        <w:rPr>
          <w:b/>
          <w:i/>
          <w:lang w:eastAsia="zh-CN"/>
        </w:rPr>
        <w:t xml:space="preserve">Proposal </w:t>
      </w:r>
      <w:r w:rsidR="00503BD5">
        <w:rPr>
          <w:b/>
          <w:i/>
          <w:lang w:eastAsia="zh-CN"/>
        </w:rPr>
        <w:t>6</w:t>
      </w:r>
      <w:r w:rsidRPr="009F0A23">
        <w:rPr>
          <w:b/>
          <w:i/>
          <w:lang w:eastAsia="zh-CN"/>
        </w:rPr>
        <w:t>:</w:t>
      </w:r>
      <w:r>
        <w:rPr>
          <w:b/>
          <w:i/>
          <w:lang w:eastAsia="zh-CN"/>
        </w:rPr>
        <w:t xml:space="preserve"> </w:t>
      </w:r>
      <w:r w:rsidR="007019B7">
        <w:rPr>
          <w:b/>
          <w:i/>
          <w:lang w:eastAsia="zh-CN"/>
        </w:rPr>
        <w:t xml:space="preserve">Support the non-zero coefficients are quantized through legacy quantization scheme, i.e., amplitude with two group and phase with one group are respectively quantized, and amplitude are quantized through </w:t>
      </w:r>
      <w:r w:rsidR="001A6679">
        <w:rPr>
          <w:b/>
          <w:i/>
          <w:lang w:eastAsia="zh-CN"/>
        </w:rPr>
        <w:t>differential</w:t>
      </w:r>
      <w:r w:rsidR="007019B7">
        <w:rPr>
          <w:b/>
          <w:i/>
          <w:lang w:eastAsia="zh-CN"/>
        </w:rPr>
        <w:t xml:space="preserve"> </w:t>
      </w:r>
      <w:r w:rsidR="00AA2EB1">
        <w:rPr>
          <w:b/>
          <w:i/>
          <w:lang w:eastAsia="zh-CN"/>
        </w:rPr>
        <w:t>method</w:t>
      </w:r>
      <w:r w:rsidR="007019B7">
        <w:rPr>
          <w:b/>
          <w:i/>
          <w:lang w:eastAsia="zh-CN"/>
        </w:rPr>
        <w:t xml:space="preserve">.  </w:t>
      </w:r>
    </w:p>
    <w:p w14:paraId="35BFE7B0" w14:textId="0095E365" w:rsidR="004B5118" w:rsidRPr="007442E3" w:rsidRDefault="00331BE2" w:rsidP="00EE74C9">
      <w:pPr>
        <w:rPr>
          <w:lang w:eastAsia="zh-CN"/>
        </w:rPr>
      </w:pPr>
      <w:r>
        <w:rPr>
          <w:rFonts w:hint="eastAsia"/>
          <w:lang w:eastAsia="zh-CN"/>
        </w:rPr>
        <w:t>A</w:t>
      </w:r>
      <w:r>
        <w:rPr>
          <w:lang w:eastAsia="zh-CN"/>
        </w:rPr>
        <w:t>ccording to discussion, there are six alternatives to indicate the location of NZC.</w:t>
      </w:r>
      <w:r w:rsidR="00605284">
        <w:rPr>
          <w:lang w:eastAsia="zh-CN"/>
        </w:rPr>
        <w:t xml:space="preserve"> </w:t>
      </w:r>
      <w:r w:rsidR="00DA1D04" w:rsidRPr="007442E3">
        <w:rPr>
          <w:rFonts w:hint="eastAsia"/>
        </w:rPr>
        <w:t>A</w:t>
      </w:r>
      <w:r w:rsidR="00DA1D04" w:rsidRPr="007442E3">
        <w:t>lt 1</w:t>
      </w:r>
      <w:r w:rsidR="004B5118" w:rsidRPr="007442E3">
        <w:t xml:space="preserve"> reuses the legacy method to indicate the location of NZC. But the indication overhead will be significantly increased if larger value of Q is supported. </w:t>
      </w:r>
      <w:r w:rsidR="00115FA1" w:rsidRPr="007442E3">
        <w:t xml:space="preserve">The total indication overhead of Alt 1 is </w:t>
      </w:r>
      <m:oMath>
        <m:r>
          <m:rPr>
            <m:sty m:val="p"/>
          </m:rPr>
          <w:rPr>
            <w:rFonts w:ascii="Cambria Math" w:hAnsi="Cambria Math"/>
          </w:rPr>
          <m:t>2</m:t>
        </m:r>
        <m:r>
          <w:rPr>
            <w:rFonts w:ascii="Cambria Math" w:hAnsi="Cambria Math"/>
          </w:rPr>
          <m:t>L</m:t>
        </m:r>
        <m:sSub>
          <m:sSubPr>
            <m:ctrlPr>
              <w:rPr>
                <w:rFonts w:ascii="Cambria Math" w:hAnsi="Cambria Math"/>
                <w:i/>
              </w:rPr>
            </m:ctrlPr>
          </m:sSubPr>
          <m:e>
            <m:r>
              <w:rPr>
                <w:rFonts w:ascii="Cambria Math" w:hAnsi="Cambria Math"/>
              </w:rPr>
              <m:t>M</m:t>
            </m:r>
          </m:e>
          <m:sub>
            <m:r>
              <w:rPr>
                <w:rFonts w:ascii="Cambria Math" w:hAnsi="Cambria Math"/>
              </w:rPr>
              <m:t>v</m:t>
            </m:r>
          </m:sub>
        </m:sSub>
      </m:oMath>
      <w:r w:rsidR="008E288E" w:rsidRPr="007442E3">
        <w:rPr>
          <w:rFonts w:hint="eastAsia"/>
          <w:i/>
          <w:lang w:eastAsia="zh-CN"/>
        </w:rPr>
        <w:t>Q</w:t>
      </w:r>
      <w:r w:rsidR="008E288E" w:rsidRPr="007442E3">
        <w:t xml:space="preserve">, where </w:t>
      </w:r>
      <m:oMath>
        <m:r>
          <w:rPr>
            <w:rFonts w:ascii="Cambria Math" w:hAnsi="Cambria Math"/>
          </w:rPr>
          <m:t>L</m:t>
        </m:r>
      </m:oMath>
      <w:r w:rsidR="008E288E" w:rsidRPr="007442E3">
        <w:t xml:space="preserve"> is the number of the selected SD basis, </w:t>
      </w:r>
      <m:oMath>
        <m:sSub>
          <m:sSubPr>
            <m:ctrlPr>
              <w:rPr>
                <w:rFonts w:ascii="Cambria Math" w:hAnsi="Cambria Math"/>
                <w:i/>
              </w:rPr>
            </m:ctrlPr>
          </m:sSubPr>
          <m:e>
            <m:r>
              <w:rPr>
                <w:rFonts w:ascii="Cambria Math" w:hAnsi="Cambria Math"/>
              </w:rPr>
              <m:t>M</m:t>
            </m:r>
          </m:e>
          <m:sub>
            <m:r>
              <w:rPr>
                <w:rFonts w:ascii="Cambria Math" w:hAnsi="Cambria Math"/>
              </w:rPr>
              <m:t>v</m:t>
            </m:r>
          </m:sub>
        </m:sSub>
      </m:oMath>
      <w:r w:rsidR="008E288E" w:rsidRPr="007442E3">
        <w:rPr>
          <w:rFonts w:hint="eastAsia"/>
          <w:lang w:eastAsia="zh-CN"/>
        </w:rPr>
        <w:t xml:space="preserve"> </w:t>
      </w:r>
      <w:r w:rsidR="008E288E" w:rsidRPr="007442E3">
        <w:rPr>
          <w:lang w:eastAsia="zh-CN"/>
        </w:rPr>
        <w:t xml:space="preserve">is the number of the selected FD basis for rank </w:t>
      </w:r>
      <w:r w:rsidR="008E288E" w:rsidRPr="007442E3">
        <w:rPr>
          <w:i/>
          <w:lang w:eastAsia="zh-CN"/>
        </w:rPr>
        <w:t>v</w:t>
      </w:r>
      <w:r w:rsidR="008E288E" w:rsidRPr="007442E3">
        <w:rPr>
          <w:lang w:eastAsia="zh-CN"/>
        </w:rPr>
        <w:t>.</w:t>
      </w:r>
      <w:r w:rsidR="008E288E" w:rsidRPr="007442E3">
        <w:t xml:space="preserve"> </w:t>
      </w:r>
      <w:r w:rsidR="00A07E56">
        <w:t xml:space="preserve"> The indication method of </w:t>
      </w:r>
      <w:r w:rsidR="00A07E56">
        <w:rPr>
          <w:rFonts w:hint="eastAsia"/>
          <w:lang w:eastAsia="zh-CN"/>
        </w:rPr>
        <w:t>Alt</w:t>
      </w:r>
      <w:r w:rsidR="00A07E56">
        <w:t>2 and Alt4 is more complex than other alternatives.</w:t>
      </w:r>
      <w:r w:rsidR="00287E95">
        <w:t xml:space="preserve"> </w:t>
      </w:r>
      <w:r w:rsidR="004B5118" w:rsidRPr="007442E3">
        <w:t xml:space="preserve">Alt </w:t>
      </w:r>
      <w:r w:rsidR="00A07E56">
        <w:t xml:space="preserve">3A </w:t>
      </w:r>
      <w:r w:rsidR="004B5118" w:rsidRPr="007442E3">
        <w:t>can alleviate the indication overhead of NZC by using a DD-basis-common bitmap</w:t>
      </w:r>
      <w:r w:rsidR="004F1D22" w:rsidRPr="007442E3">
        <w:t xml:space="preserve">, which make the total indication overhead is </w:t>
      </w:r>
      <m:oMath>
        <m:r>
          <m:rPr>
            <m:sty m:val="p"/>
          </m:rPr>
          <w:rPr>
            <w:rFonts w:ascii="Cambria Math" w:hAnsi="Cambria Math"/>
          </w:rPr>
          <m:t>2</m:t>
        </m:r>
        <m:r>
          <w:rPr>
            <w:rFonts w:ascii="Cambria Math" w:hAnsi="Cambria Math"/>
          </w:rPr>
          <m:t>L</m:t>
        </m:r>
        <m:sSub>
          <m:sSubPr>
            <m:ctrlPr>
              <w:rPr>
                <w:rFonts w:ascii="Cambria Math" w:hAnsi="Cambria Math"/>
                <w:i/>
              </w:rPr>
            </m:ctrlPr>
          </m:sSubPr>
          <m:e>
            <m:r>
              <w:rPr>
                <w:rFonts w:ascii="Cambria Math" w:hAnsi="Cambria Math"/>
              </w:rPr>
              <m:t>M</m:t>
            </m:r>
          </m:e>
          <m:sub>
            <m:r>
              <w:rPr>
                <w:rFonts w:ascii="Cambria Math" w:hAnsi="Cambria Math"/>
              </w:rPr>
              <m:t>v</m:t>
            </m:r>
          </m:sub>
        </m:sSub>
      </m:oMath>
      <w:r w:rsidR="004F1D22" w:rsidRPr="007442E3">
        <w:t xml:space="preserve">. </w:t>
      </w:r>
      <w:r w:rsidR="004B5118" w:rsidRPr="007442E3">
        <w:t xml:space="preserve">Considering the location of NZC for different DD basis </w:t>
      </w:r>
      <w:r w:rsidR="00FF4EB4" w:rsidRPr="007442E3">
        <w:t>may</w:t>
      </w:r>
      <w:r w:rsidR="004B5118" w:rsidRPr="007442E3">
        <w:t xml:space="preserve"> be different, some dominated coefficients may be dropped by using Alt</w:t>
      </w:r>
      <w:r w:rsidR="00287E95">
        <w:t>3</w:t>
      </w:r>
      <w:r w:rsidR="00287E95">
        <w:rPr>
          <w:rFonts w:hint="eastAsia"/>
          <w:lang w:eastAsia="zh-CN"/>
        </w:rPr>
        <w:t>A</w:t>
      </w:r>
      <w:r w:rsidR="004B5118" w:rsidRPr="007442E3">
        <w:t xml:space="preserve">, which </w:t>
      </w:r>
      <w:r w:rsidR="005442E6" w:rsidRPr="007442E3">
        <w:t>will</w:t>
      </w:r>
      <w:r w:rsidR="004B5118" w:rsidRPr="007442E3">
        <w:t xml:space="preserve"> degrade system performance. In order to reduce the indication overhead of NZC without performance loss, we propose </w:t>
      </w:r>
      <m:oMath>
        <m:r>
          <m:rPr>
            <m:sty m:val="p"/>
          </m:rPr>
          <w:rPr>
            <w:rFonts w:ascii="Cambria Math" w:hAnsi="Cambria Math"/>
          </w:rPr>
          <m:t>2</m:t>
        </m:r>
        <m:r>
          <w:rPr>
            <w:rFonts w:ascii="Cambria Math" w:hAnsi="Cambria Math"/>
          </w:rPr>
          <m:t>L</m:t>
        </m:r>
        <m:r>
          <w:rPr>
            <w:rFonts w:ascii="Cambria Math" w:hAnsi="Cambria Math"/>
            <w:lang w:eastAsia="zh-CN"/>
          </w:rPr>
          <m:t>S</m:t>
        </m:r>
      </m:oMath>
      <w:r w:rsidR="005A5E08" w:rsidRPr="007442E3">
        <w:rPr>
          <w:rFonts w:hint="eastAsia"/>
          <w:lang w:eastAsia="zh-CN"/>
        </w:rPr>
        <w:t xml:space="preserve"> </w:t>
      </w:r>
      <w:r w:rsidR="00DF3D33" w:rsidRPr="007442E3">
        <w:rPr>
          <w:lang w:eastAsia="zh-CN"/>
        </w:rPr>
        <w:t>bits are used to indicat</w:t>
      </w:r>
      <w:r w:rsidR="00B80B64" w:rsidRPr="007442E3">
        <w:rPr>
          <w:lang w:eastAsia="zh-CN"/>
        </w:rPr>
        <w:t>e</w:t>
      </w:r>
      <w:r w:rsidR="00DF3D33" w:rsidRPr="007442E3">
        <w:rPr>
          <w:lang w:eastAsia="zh-CN"/>
        </w:rPr>
        <w:t xml:space="preserve"> the </w:t>
      </w:r>
      <w:r w:rsidR="00343891" w:rsidRPr="007442E3">
        <w:rPr>
          <w:lang w:eastAsia="zh-CN"/>
        </w:rPr>
        <w:t>location of NZC</w:t>
      </w:r>
      <w:r w:rsidR="00F81C8B" w:rsidRPr="007442E3">
        <w:rPr>
          <w:lang w:eastAsia="zh-CN"/>
        </w:rPr>
        <w:t xml:space="preserve">, where </w:t>
      </w:r>
      <w:r w:rsidR="00287E95">
        <w:rPr>
          <w:rFonts w:hint="eastAsia"/>
          <w:lang w:eastAsia="zh-CN"/>
        </w:rPr>
        <w:t>S</w:t>
      </w:r>
      <w:r w:rsidR="00F81C8B" w:rsidRPr="007442E3">
        <w:rPr>
          <w:rFonts w:hint="eastAsia"/>
          <w:lang w:eastAsia="zh-CN"/>
        </w:rPr>
        <w:t xml:space="preserve"> </w:t>
      </w:r>
      <w:r w:rsidR="00F81C8B" w:rsidRPr="007442E3">
        <w:rPr>
          <w:lang w:eastAsia="zh-CN"/>
        </w:rPr>
        <w:t xml:space="preserve">denotes the number of </w:t>
      </w:r>
      <w:r w:rsidR="00F81C8B" w:rsidRPr="007442E3">
        <w:rPr>
          <w:rFonts w:hint="eastAsia"/>
          <w:lang w:eastAsia="zh-CN"/>
        </w:rPr>
        <w:t>the</w:t>
      </w:r>
      <w:r w:rsidR="00F81C8B" w:rsidRPr="007442E3">
        <w:rPr>
          <w:lang w:eastAsia="zh-CN"/>
        </w:rPr>
        <w:t xml:space="preserve"> selected FD-DD basis pairs</w:t>
      </w:r>
      <w:r w:rsidR="00B3163B" w:rsidRPr="007442E3">
        <w:rPr>
          <w:lang w:eastAsia="zh-CN"/>
        </w:rPr>
        <w:t xml:space="preserve">, </w:t>
      </w:r>
      <w:r w:rsidR="00AA5BCC" w:rsidRPr="007442E3">
        <w:rPr>
          <w:lang w:eastAsia="zh-CN"/>
        </w:rPr>
        <w:t>and</w:t>
      </w:r>
      <w:r w:rsidR="00B3163B" w:rsidRPr="007442E3">
        <w:rPr>
          <w:lang w:eastAsia="zh-CN"/>
        </w:rPr>
        <w:t xml:space="preserve"> </w:t>
      </w:r>
      <w:r w:rsidR="00AA5BCC" w:rsidRPr="007442E3">
        <w:rPr>
          <w:lang w:eastAsia="zh-CN"/>
        </w:rPr>
        <w:t xml:space="preserve">the selected FD-DD basis pairs can be indicated through </w:t>
      </w:r>
      <m:oMath>
        <m:sSub>
          <m:sSubPr>
            <m:ctrlPr>
              <w:rPr>
                <w:rFonts w:ascii="Cambria Math" w:hAnsi="Cambria Math"/>
                <w:i/>
              </w:rPr>
            </m:ctrlPr>
          </m:sSubPr>
          <m:e>
            <m:r>
              <w:rPr>
                <w:rFonts w:ascii="Cambria Math" w:hAnsi="Cambria Math"/>
              </w:rPr>
              <m:t>M</m:t>
            </m:r>
          </m:e>
          <m:sub>
            <m:r>
              <w:rPr>
                <w:rFonts w:ascii="Cambria Math" w:hAnsi="Cambria Math"/>
              </w:rPr>
              <m:t>v</m:t>
            </m:r>
          </m:sub>
        </m:sSub>
        <m:r>
          <w:rPr>
            <w:rFonts w:ascii="Cambria Math" w:hAnsi="Cambria Math"/>
          </w:rPr>
          <m:t>Q</m:t>
        </m:r>
      </m:oMath>
      <w:r w:rsidR="00AA5BCC" w:rsidRPr="007442E3">
        <w:rPr>
          <w:rFonts w:hint="eastAsia"/>
          <w:lang w:eastAsia="zh-CN"/>
        </w:rPr>
        <w:t xml:space="preserve"> </w:t>
      </w:r>
      <w:r w:rsidR="00AA5BCC" w:rsidRPr="007442E3">
        <w:rPr>
          <w:lang w:eastAsia="zh-CN"/>
        </w:rPr>
        <w:t>bits.</w:t>
      </w:r>
      <w:r w:rsidR="00781298" w:rsidRPr="007442E3">
        <w:rPr>
          <w:lang w:eastAsia="zh-CN"/>
        </w:rPr>
        <w:t xml:space="preserve"> </w:t>
      </w:r>
      <w:r w:rsidR="00AA5BCC" w:rsidRPr="007442E3">
        <w:rPr>
          <w:lang w:eastAsia="zh-CN"/>
        </w:rPr>
        <w:t>Therefore</w:t>
      </w:r>
      <w:r w:rsidR="00781298" w:rsidRPr="007442E3">
        <w:rPr>
          <w:lang w:eastAsia="zh-CN"/>
        </w:rPr>
        <w:t>,</w:t>
      </w:r>
      <w:r w:rsidR="00AA5BCC" w:rsidRPr="007442E3">
        <w:rPr>
          <w:lang w:eastAsia="zh-CN"/>
        </w:rPr>
        <w:t xml:space="preserve"> the total overhead is </w:t>
      </w:r>
      <m:oMath>
        <m:r>
          <m:rPr>
            <m:sty m:val="p"/>
          </m:rPr>
          <w:rPr>
            <w:rFonts w:ascii="Cambria Math" w:hAnsi="Cambria Math"/>
          </w:rPr>
          <m:t>2</m:t>
        </m:r>
        <m:r>
          <w:rPr>
            <w:rFonts w:ascii="Cambria Math" w:hAnsi="Cambria Math"/>
          </w:rPr>
          <m:t>L</m:t>
        </m:r>
        <m:r>
          <w:rPr>
            <w:rFonts w:ascii="Cambria Math" w:hAnsi="Cambria Math"/>
            <w:lang w:eastAsia="zh-CN"/>
          </w:rPr>
          <m:t>S+</m:t>
        </m:r>
        <m:r>
          <w:rPr>
            <w:rFonts w:ascii="Cambria Math" w:hAnsi="Cambria Math"/>
          </w:rPr>
          <m:t>SQ</m:t>
        </m:r>
      </m:oMath>
      <w:r w:rsidR="003F438C" w:rsidRPr="007442E3">
        <w:rPr>
          <w:rFonts w:hint="eastAsia"/>
          <w:lang w:eastAsia="zh-CN"/>
        </w:rPr>
        <w:t>.</w:t>
      </w:r>
      <w:r w:rsidR="003F438C" w:rsidRPr="007442E3">
        <w:rPr>
          <w:lang w:eastAsia="zh-CN"/>
        </w:rPr>
        <w:t xml:space="preserve"> T</w:t>
      </w:r>
      <w:r w:rsidR="00AA5BCC" w:rsidRPr="007442E3">
        <w:rPr>
          <w:lang w:eastAsia="zh-CN"/>
        </w:rPr>
        <w:t xml:space="preserve">he value of </w:t>
      </w:r>
      <m:oMath>
        <m:r>
          <w:rPr>
            <w:rFonts w:ascii="Cambria Math" w:hAnsi="Cambria Math"/>
            <w:lang w:eastAsia="zh-CN"/>
          </w:rPr>
          <m:t>S</m:t>
        </m:r>
      </m:oMath>
      <w:r w:rsidR="00AA5BCC" w:rsidRPr="007442E3">
        <w:rPr>
          <w:rFonts w:hint="eastAsia"/>
          <w:lang w:eastAsia="zh-CN"/>
        </w:rPr>
        <w:t xml:space="preserve"> </w:t>
      </w:r>
      <w:r w:rsidR="00AA5BCC" w:rsidRPr="007442E3">
        <w:rPr>
          <w:lang w:eastAsia="zh-CN"/>
        </w:rPr>
        <w:t>can be</w:t>
      </w:r>
      <w:r w:rsidR="003F438C" w:rsidRPr="007442E3">
        <w:rPr>
          <w:lang w:eastAsia="zh-CN"/>
        </w:rPr>
        <w:t xml:space="preserve"> </w:t>
      </w:r>
      <w:r w:rsidR="00B11CAB" w:rsidRPr="007442E3">
        <w:rPr>
          <w:lang w:eastAsia="zh-CN"/>
        </w:rPr>
        <w:t>configured</w:t>
      </w:r>
      <w:r w:rsidR="003F438C" w:rsidRPr="007442E3">
        <w:rPr>
          <w:lang w:eastAsia="zh-CN"/>
        </w:rPr>
        <w:t xml:space="preserve"> </w:t>
      </w:r>
      <w:r w:rsidR="00B11CAB" w:rsidRPr="007442E3">
        <w:rPr>
          <w:lang w:eastAsia="zh-CN"/>
        </w:rPr>
        <w:t>as</w:t>
      </w:r>
      <w:r w:rsidR="003F438C" w:rsidRPr="007442E3">
        <w:rPr>
          <w:lang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v</m:t>
            </m:r>
          </m:sub>
        </m:sSub>
      </m:oMath>
      <w:r w:rsidR="003F438C" w:rsidRPr="007442E3">
        <w:rPr>
          <w:lang w:eastAsia="zh-CN"/>
        </w:rPr>
        <w:t>. Then, the t</w:t>
      </w:r>
      <w:r w:rsidR="00E51026" w:rsidRPr="007442E3">
        <w:rPr>
          <w:lang w:eastAsia="zh-CN"/>
        </w:rPr>
        <w:t xml:space="preserve">otal overhead is </w:t>
      </w:r>
      <m:oMath>
        <m:d>
          <m:dPr>
            <m:ctrlPr>
              <w:rPr>
                <w:rFonts w:ascii="Cambria Math" w:hAnsi="Cambria Math"/>
                <w:lang w:eastAsia="zh-CN"/>
              </w:rPr>
            </m:ctrlPr>
          </m:dPr>
          <m:e>
            <m:r>
              <m:rPr>
                <m:sty m:val="p"/>
              </m:rPr>
              <w:rPr>
                <w:rFonts w:ascii="Cambria Math" w:hAnsi="Cambria Math"/>
              </w:rPr>
              <m:t>2</m:t>
            </m:r>
            <m:r>
              <w:rPr>
                <w:rFonts w:ascii="Cambria Math" w:hAnsi="Cambria Math"/>
              </w:rPr>
              <m:t>L</m:t>
            </m:r>
            <m:r>
              <w:rPr>
                <w:rFonts w:ascii="Cambria Math" w:hAnsi="Cambria Math"/>
                <w:lang w:eastAsia="zh-CN"/>
              </w:rPr>
              <m:t>+</m:t>
            </m:r>
            <m:r>
              <w:rPr>
                <w:rFonts w:ascii="Cambria Math" w:hAnsi="Cambria Math"/>
              </w:rPr>
              <m:t>Q</m:t>
            </m:r>
          </m:e>
        </m:d>
        <m:sSub>
          <m:sSubPr>
            <m:ctrlPr>
              <w:rPr>
                <w:rFonts w:ascii="Cambria Math" w:hAnsi="Cambria Math"/>
                <w:i/>
              </w:rPr>
            </m:ctrlPr>
          </m:sSubPr>
          <m:e>
            <m:r>
              <w:rPr>
                <w:rFonts w:ascii="Cambria Math" w:hAnsi="Cambria Math"/>
              </w:rPr>
              <m:t>M</m:t>
            </m:r>
          </m:e>
          <m:sub>
            <m:r>
              <w:rPr>
                <w:rFonts w:ascii="Cambria Math" w:hAnsi="Cambria Math"/>
              </w:rPr>
              <m:t>v</m:t>
            </m:r>
          </m:sub>
        </m:sSub>
      </m:oMath>
      <w:r w:rsidR="00E51026" w:rsidRPr="007442E3">
        <w:rPr>
          <w:rFonts w:hint="eastAsia"/>
          <w:lang w:eastAsia="zh-CN"/>
        </w:rPr>
        <w:t xml:space="preserve"> </w:t>
      </w:r>
      <w:r w:rsidR="00E51026" w:rsidRPr="007442E3">
        <w:rPr>
          <w:lang w:eastAsia="zh-CN"/>
        </w:rPr>
        <w:t xml:space="preserve">which is still smaller than </w:t>
      </w:r>
      <m:oMath>
        <m:r>
          <m:rPr>
            <m:sty m:val="p"/>
          </m:rPr>
          <w:rPr>
            <w:rFonts w:ascii="Cambria Math" w:hAnsi="Cambria Math"/>
          </w:rPr>
          <m:t>2</m:t>
        </m:r>
        <m:r>
          <w:rPr>
            <w:rFonts w:ascii="Cambria Math" w:hAnsi="Cambria Math"/>
          </w:rPr>
          <m:t>L</m:t>
        </m:r>
        <m:sSub>
          <m:sSubPr>
            <m:ctrlPr>
              <w:rPr>
                <w:rFonts w:ascii="Cambria Math" w:hAnsi="Cambria Math"/>
                <w:i/>
              </w:rPr>
            </m:ctrlPr>
          </m:sSubPr>
          <m:e>
            <m:r>
              <w:rPr>
                <w:rFonts w:ascii="Cambria Math" w:hAnsi="Cambria Math"/>
              </w:rPr>
              <m:t>M</m:t>
            </m:r>
          </m:e>
          <m:sub>
            <m:r>
              <w:rPr>
                <w:rFonts w:ascii="Cambria Math" w:hAnsi="Cambria Math"/>
              </w:rPr>
              <m:t>v</m:t>
            </m:r>
          </m:sub>
        </m:sSub>
      </m:oMath>
      <w:r w:rsidR="00E51026" w:rsidRPr="007442E3">
        <w:rPr>
          <w:rFonts w:hint="eastAsia"/>
          <w:i/>
          <w:lang w:eastAsia="zh-CN"/>
        </w:rPr>
        <w:t>Q</w:t>
      </w:r>
      <w:r w:rsidR="00E51026" w:rsidRPr="007442E3">
        <w:rPr>
          <w:i/>
          <w:lang w:eastAsia="zh-CN"/>
        </w:rPr>
        <w:t>.</w:t>
      </w:r>
      <w:r w:rsidR="00287E95">
        <w:rPr>
          <w:i/>
          <w:lang w:eastAsia="zh-CN"/>
        </w:rPr>
        <w:t xml:space="preserve"> </w:t>
      </w:r>
      <w:r w:rsidR="00287E95" w:rsidRPr="00287E95">
        <w:rPr>
          <w:lang w:eastAsia="zh-CN"/>
        </w:rPr>
        <w:t>Acc</w:t>
      </w:r>
      <w:r w:rsidR="00326B3B">
        <w:rPr>
          <w:lang w:eastAsia="zh-CN"/>
        </w:rPr>
        <w:t xml:space="preserve">ording to codebook </w:t>
      </w:r>
      <w:proofErr w:type="gramStart"/>
      <w:r w:rsidR="003F00E2">
        <w:rPr>
          <w:lang w:eastAsia="zh-CN"/>
        </w:rPr>
        <w:t xml:space="preserve">structure </w:t>
      </w:r>
      <w:r w:rsidR="00326B3B">
        <w:rPr>
          <w:lang w:eastAsia="zh-CN"/>
        </w:rPr>
        <w:t>,</w:t>
      </w:r>
      <w:proofErr w:type="gramEnd"/>
      <w:r w:rsidR="00326B3B">
        <w:rPr>
          <w:lang w:eastAsia="zh-CN"/>
        </w:rPr>
        <w:t xml:space="preserve"> </w:t>
      </w:r>
      <m:oMath>
        <m:sSub>
          <m:sSubPr>
            <m:ctrlPr>
              <w:rPr>
                <w:rFonts w:ascii="Cambria Math" w:hAnsi="Cambria Math"/>
                <w:lang w:eastAsia="zh-CN"/>
              </w:rPr>
            </m:ctrlPr>
          </m:sSubPr>
          <m:e>
            <m:r>
              <m:rPr>
                <m:sty m:val="bi"/>
              </m:rPr>
              <w:rPr>
                <w:rFonts w:ascii="Cambria Math" w:hAnsi="Cambria Math"/>
                <w:lang w:eastAsia="zh-CN"/>
              </w:rPr>
              <m:t>W</m:t>
            </m:r>
          </m:e>
          <m:sub>
            <m:r>
              <m:rPr>
                <m:sty m:val="p"/>
              </m:rPr>
              <w:rPr>
                <w:rFonts w:ascii="Cambria Math" w:hAnsi="Cambria Math"/>
                <w:lang w:eastAsia="zh-CN"/>
              </w:rPr>
              <m:t>1</m:t>
            </m:r>
          </m:sub>
        </m:sSub>
        <m:sSub>
          <m:sSubPr>
            <m:ctrlPr>
              <w:rPr>
                <w:rFonts w:ascii="Cambria Math" w:hAnsi="Cambria Math"/>
                <w:lang w:eastAsia="zh-CN"/>
              </w:rPr>
            </m:ctrlPr>
          </m:sSubPr>
          <m:e>
            <m:r>
              <m:rPr>
                <m:sty m:val="bi"/>
              </m:rPr>
              <w:rPr>
                <w:rFonts w:ascii="Cambria Math" w:hAnsi="Cambria Math"/>
                <w:lang w:eastAsia="zh-CN"/>
              </w:rPr>
              <m:t>W</m:t>
            </m:r>
          </m:e>
          <m:sub>
            <m:r>
              <m:rPr>
                <m:sty m:val="p"/>
              </m:rPr>
              <w:rPr>
                <w:rFonts w:ascii="Cambria Math" w:hAnsi="Cambria Math"/>
                <w:lang w:eastAsia="zh-CN"/>
              </w:rPr>
              <m:t>2</m:t>
            </m:r>
          </m:sub>
        </m:sSub>
        <m:sSup>
          <m:sSupPr>
            <m:ctrlPr>
              <w:rPr>
                <w:rFonts w:ascii="Cambria Math" w:hAnsi="Cambria Math"/>
                <w:lang w:eastAsia="zh-CN"/>
              </w:rPr>
            </m:ctrlPr>
          </m:sSupPr>
          <m:e>
            <m:d>
              <m:dPr>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W</m:t>
                    </m:r>
                  </m:e>
                  <m:sub>
                    <m:r>
                      <w:rPr>
                        <w:rFonts w:ascii="Cambria Math" w:hAnsi="Cambria Math"/>
                        <w:lang w:eastAsia="zh-CN"/>
                      </w:rPr>
                      <m:t>f</m:t>
                    </m:r>
                  </m:sub>
                </m:sSub>
                <m:r>
                  <m:rPr>
                    <m:sty m:val="p"/>
                  </m:rPr>
                  <w:rPr>
                    <w:rFonts w:ascii="Cambria Math" w:hAnsi="Cambria Math"/>
                    <w:lang w:eastAsia="zh-CN"/>
                  </w:rPr>
                  <m:t>⨂</m:t>
                </m:r>
                <m:sSub>
                  <m:sSubPr>
                    <m:ctrlPr>
                      <w:rPr>
                        <w:rFonts w:ascii="Cambria Math" w:hAnsi="Cambria Math"/>
                        <w:lang w:eastAsia="zh-CN"/>
                      </w:rPr>
                    </m:ctrlPr>
                  </m:sSubPr>
                  <m:e>
                    <m:r>
                      <m:rPr>
                        <m:sty m:val="bi"/>
                      </m:rPr>
                      <w:rPr>
                        <w:rFonts w:ascii="Cambria Math" w:hAnsi="Cambria Math"/>
                        <w:lang w:eastAsia="zh-CN"/>
                      </w:rPr>
                      <m:t>W</m:t>
                    </m:r>
                  </m:e>
                  <m:sub>
                    <m:r>
                      <w:rPr>
                        <w:rFonts w:ascii="Cambria Math" w:hAnsi="Cambria Math"/>
                        <w:lang w:eastAsia="zh-CN"/>
                      </w:rPr>
                      <m:t>d</m:t>
                    </m:r>
                  </m:sub>
                </m:sSub>
              </m:e>
            </m:d>
          </m:e>
          <m:sup>
            <m:r>
              <w:rPr>
                <w:rFonts w:ascii="Cambria Math" w:hAnsi="Cambria Math"/>
                <w:lang w:eastAsia="zh-CN"/>
              </w:rPr>
              <m:t>H</m:t>
            </m:r>
          </m:sup>
        </m:sSup>
      </m:oMath>
      <w:r w:rsidR="00326B3B">
        <w:rPr>
          <w:rFonts w:hint="eastAsia"/>
          <w:lang w:eastAsia="zh-CN"/>
        </w:rPr>
        <w:t>,</w:t>
      </w:r>
      <w:r w:rsidR="00326B3B">
        <w:rPr>
          <w:lang w:eastAsia="zh-CN"/>
        </w:rPr>
        <w:t xml:space="preserve"> compared with Alt3</w:t>
      </w:r>
      <w:r w:rsidR="00326B3B">
        <w:rPr>
          <w:rFonts w:hint="eastAsia"/>
          <w:lang w:eastAsia="zh-CN"/>
        </w:rPr>
        <w:t>B</w:t>
      </w:r>
      <w:r w:rsidR="00326B3B">
        <w:rPr>
          <w:lang w:eastAsia="zh-CN"/>
        </w:rPr>
        <w:t xml:space="preserve"> </w:t>
      </w:r>
      <w:r w:rsidR="00326B3B">
        <w:rPr>
          <w:rFonts w:hint="eastAsia"/>
          <w:lang w:eastAsia="zh-CN"/>
        </w:rPr>
        <w:t>an</w:t>
      </w:r>
      <w:r w:rsidR="00326B3B">
        <w:rPr>
          <w:lang w:eastAsia="zh-CN"/>
        </w:rPr>
        <w:t>d Alt3C, Alt3A is nature and straightforward way to indicate the location of non-zero coefficients.</w:t>
      </w:r>
    </w:p>
    <w:p w14:paraId="092848B5" w14:textId="028E3955" w:rsidR="000174F9" w:rsidRPr="00D90445" w:rsidRDefault="000174F9" w:rsidP="000174F9">
      <w:pPr>
        <w:rPr>
          <w:b/>
          <w:i/>
          <w:lang w:eastAsia="zh-CN"/>
        </w:rPr>
      </w:pPr>
      <w:r w:rsidRPr="00D90445">
        <w:rPr>
          <w:b/>
          <w:i/>
          <w:lang w:eastAsia="zh-CN"/>
        </w:rPr>
        <w:t xml:space="preserve">Proposal </w:t>
      </w:r>
      <w:r w:rsidR="00503BD5">
        <w:rPr>
          <w:b/>
          <w:i/>
          <w:lang w:eastAsia="zh-CN"/>
        </w:rPr>
        <w:t>7</w:t>
      </w:r>
      <w:r w:rsidRPr="00D90445">
        <w:rPr>
          <w:b/>
          <w:i/>
          <w:lang w:eastAsia="zh-CN"/>
        </w:rPr>
        <w:t>:</w:t>
      </w:r>
      <w:r w:rsidR="003E755B">
        <w:rPr>
          <w:b/>
          <w:i/>
          <w:lang w:eastAsia="zh-CN"/>
        </w:rPr>
        <w:t xml:space="preserve"> </w:t>
      </w:r>
      <w:r w:rsidR="005960D6">
        <w:rPr>
          <w:b/>
          <w:i/>
          <w:lang w:eastAsia="zh-CN"/>
        </w:rPr>
        <w:t>Alt3A is supported</w:t>
      </w:r>
      <w:r w:rsidR="00326B3B">
        <w:rPr>
          <w:b/>
          <w:i/>
          <w:lang w:eastAsia="zh-CN"/>
        </w:rPr>
        <w:t xml:space="preserve"> to indication the location of </w:t>
      </w:r>
      <w:r w:rsidR="00326B3B">
        <w:rPr>
          <w:rFonts w:hint="eastAsia"/>
          <w:b/>
          <w:i/>
          <w:lang w:eastAsia="zh-CN"/>
        </w:rPr>
        <w:t>non</w:t>
      </w:r>
      <w:r w:rsidR="00326B3B">
        <w:rPr>
          <w:b/>
          <w:i/>
          <w:lang w:eastAsia="zh-CN"/>
        </w:rPr>
        <w:t>-zero coefficients</w:t>
      </w:r>
      <w:r w:rsidR="005960D6">
        <w:rPr>
          <w:b/>
          <w:i/>
          <w:lang w:eastAsia="zh-CN"/>
        </w:rPr>
        <w:t xml:space="preserve">, i.e., </w:t>
      </w:r>
      <m:oMath>
        <m:r>
          <m:rPr>
            <m:sty m:val="bi"/>
          </m:rPr>
          <w:rPr>
            <w:rFonts w:ascii="Cambria Math" w:hAnsi="Cambria Math"/>
          </w:rPr>
          <m:t xml:space="preserve"> 2</m:t>
        </m:r>
        <m:r>
          <m:rPr>
            <m:sty m:val="bi"/>
          </m:rPr>
          <w:rPr>
            <w:rFonts w:ascii="Cambria Math" w:hAnsi="Cambria Math"/>
          </w:rPr>
          <m:t>L</m:t>
        </m:r>
        <m:r>
          <m:rPr>
            <m:sty m:val="bi"/>
          </m:rPr>
          <w:rPr>
            <w:rFonts w:ascii="Cambria Math" w:hAnsi="Cambria Math"/>
            <w:lang w:eastAsia="zh-CN"/>
          </w:rPr>
          <m:t>S</m:t>
        </m:r>
      </m:oMath>
      <w:r w:rsidR="005F4694" w:rsidRPr="00D90445">
        <w:rPr>
          <w:rFonts w:hint="eastAsia"/>
          <w:b/>
          <w:i/>
          <w:lang w:eastAsia="zh-CN"/>
        </w:rPr>
        <w:t xml:space="preserve"> </w:t>
      </w:r>
      <w:r w:rsidR="005F4694" w:rsidRPr="00D90445">
        <w:rPr>
          <w:b/>
          <w:i/>
          <w:lang w:eastAsia="zh-CN"/>
        </w:rPr>
        <w:t>bits are used to indicate the location of NZC, where</w:t>
      </w:r>
      <m:oMath>
        <m:r>
          <m:rPr>
            <m:sty m:val="bi"/>
          </m:rPr>
          <w:rPr>
            <w:rFonts w:ascii="Cambria Math" w:hAnsi="Cambria Math"/>
            <w:lang w:eastAsia="zh-CN"/>
          </w:rPr>
          <m:t>S</m:t>
        </m:r>
      </m:oMath>
      <w:r w:rsidR="005F4694" w:rsidRPr="00D90445">
        <w:rPr>
          <w:rFonts w:hint="eastAsia"/>
          <w:b/>
          <w:i/>
          <w:lang w:eastAsia="zh-CN"/>
        </w:rPr>
        <w:t xml:space="preserve"> </w:t>
      </w:r>
      <w:r w:rsidR="005F4694" w:rsidRPr="00D90445">
        <w:rPr>
          <w:b/>
          <w:i/>
          <w:lang w:eastAsia="zh-CN"/>
        </w:rPr>
        <w:t xml:space="preserve">denotes the number of </w:t>
      </w:r>
      <w:r w:rsidR="005F4694" w:rsidRPr="00D90445">
        <w:rPr>
          <w:rFonts w:hint="eastAsia"/>
          <w:b/>
          <w:i/>
          <w:lang w:eastAsia="zh-CN"/>
        </w:rPr>
        <w:t>the</w:t>
      </w:r>
      <w:r w:rsidR="005F4694" w:rsidRPr="00D90445">
        <w:rPr>
          <w:b/>
          <w:i/>
          <w:lang w:eastAsia="zh-CN"/>
        </w:rPr>
        <w:t xml:space="preserve"> selected FD-DD basis pairs</w:t>
      </w:r>
      <w:r w:rsidR="00D76BF3" w:rsidRPr="00D90445">
        <w:rPr>
          <w:b/>
          <w:i/>
          <w:lang w:eastAsia="zh-CN"/>
        </w:rPr>
        <w:t xml:space="preserve"> and additional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v</m:t>
            </m:r>
          </m:sub>
        </m:sSub>
        <m:r>
          <m:rPr>
            <m:sty m:val="bi"/>
          </m:rPr>
          <w:rPr>
            <w:rFonts w:ascii="Cambria Math" w:hAnsi="Cambria Math"/>
          </w:rPr>
          <m:t>Q</m:t>
        </m:r>
      </m:oMath>
      <w:r w:rsidR="00D76BF3" w:rsidRPr="00D90445">
        <w:rPr>
          <w:rFonts w:hint="eastAsia"/>
          <w:b/>
          <w:i/>
          <w:lang w:eastAsia="zh-CN"/>
        </w:rPr>
        <w:t xml:space="preserve"> </w:t>
      </w:r>
      <w:r w:rsidR="00D76BF3" w:rsidRPr="00D90445">
        <w:rPr>
          <w:b/>
          <w:i/>
          <w:lang w:eastAsia="zh-CN"/>
        </w:rPr>
        <w:t>bits are used to indicate the selected FD-DD basis pairs.</w:t>
      </w:r>
    </w:p>
    <w:p w14:paraId="1D9B91F3" w14:textId="3E56E362" w:rsidR="00A57A49" w:rsidRPr="00E23DE0" w:rsidRDefault="003D3449" w:rsidP="00EE74C9">
      <w:pPr>
        <w:rPr>
          <w:lang w:eastAsia="zh-CN"/>
        </w:rPr>
      </w:pPr>
      <w:r w:rsidRPr="00E23DE0">
        <w:rPr>
          <w:lang w:eastAsia="zh-CN"/>
        </w:rPr>
        <w:t xml:space="preserve">Assume </w:t>
      </w:r>
      <w:r w:rsidRPr="00E23DE0">
        <w:rPr>
          <w:rFonts w:hint="eastAsia"/>
          <w:lang w:eastAsia="zh-CN"/>
        </w:rPr>
        <w:t>t</w:t>
      </w:r>
      <w:r w:rsidRPr="00E23DE0">
        <w:t xml:space="preserve">otal </w:t>
      </w:r>
      <m:oMath>
        <m:sSub>
          <m:sSubPr>
            <m:ctrlPr>
              <w:rPr>
                <w:rFonts w:ascii="Cambria Math" w:hAnsi="Cambria Math"/>
              </w:rPr>
            </m:ctrlPr>
          </m:sSubPr>
          <m:e>
            <m:r>
              <w:rPr>
                <w:rFonts w:ascii="Cambria Math" w:hAnsi="Cambria Math"/>
              </w:rPr>
              <m:t>K</m:t>
            </m:r>
          </m:e>
          <m:sub>
            <m:r>
              <m:rPr>
                <m:sty m:val="p"/>
              </m:rPr>
              <w:rPr>
                <w:rFonts w:ascii="Cambria Math" w:hAnsi="Cambria Math"/>
              </w:rPr>
              <m:t>0</m:t>
            </m:r>
          </m:sub>
        </m:sSub>
      </m:oMath>
      <w:r w:rsidRPr="00E23DE0">
        <w:rPr>
          <w:rFonts w:hint="eastAsia"/>
        </w:rPr>
        <w:t xml:space="preserve"> </w:t>
      </w:r>
      <w:r w:rsidRPr="00E23DE0">
        <w:t xml:space="preserve">NZCs for each layer are reported by UE. </w:t>
      </w:r>
      <w:r w:rsidRPr="00E23DE0">
        <w:rPr>
          <w:rFonts w:hint="eastAsia"/>
        </w:rPr>
        <w:t>I</w:t>
      </w:r>
      <w:r w:rsidRPr="00E23DE0">
        <w:rPr>
          <w:rFonts w:hint="eastAsia"/>
          <w:lang w:eastAsia="zh-CN"/>
        </w:rPr>
        <w:t>n</w:t>
      </w:r>
      <w:r w:rsidRPr="00E23DE0">
        <w:t xml:space="preserve"> order to make UE freely select these coefficients from </w:t>
      </w:r>
      <m:oMath>
        <m:r>
          <m:rPr>
            <m:sty m:val="p"/>
          </m:rPr>
          <w:rPr>
            <w:rFonts w:ascii="Cambria Math" w:hAnsi="Cambria Math"/>
          </w:rPr>
          <m:t>2</m:t>
        </m:r>
        <m:r>
          <w:rPr>
            <w:rFonts w:ascii="Cambria Math" w:hAnsi="Cambria Math"/>
          </w:rPr>
          <m:t>L</m:t>
        </m:r>
        <m:sSub>
          <m:sSubPr>
            <m:ctrlPr>
              <w:rPr>
                <w:rFonts w:ascii="Cambria Math" w:hAnsi="Cambria Math"/>
                <w:i/>
              </w:rPr>
            </m:ctrlPr>
          </m:sSubPr>
          <m:e>
            <m:r>
              <w:rPr>
                <w:rFonts w:ascii="Cambria Math" w:hAnsi="Cambria Math"/>
              </w:rPr>
              <m:t>M</m:t>
            </m:r>
          </m:e>
          <m:sub>
            <m:r>
              <w:rPr>
                <w:rFonts w:ascii="Cambria Math" w:hAnsi="Cambria Math"/>
              </w:rPr>
              <m:t>v</m:t>
            </m:r>
          </m:sub>
        </m:sSub>
      </m:oMath>
      <w:r w:rsidRPr="00E23DE0">
        <w:rPr>
          <w:rFonts w:hint="eastAsia"/>
          <w:i/>
          <w:lang w:eastAsia="zh-CN"/>
        </w:rPr>
        <w:t>Q</w:t>
      </w:r>
      <w:r w:rsidRPr="00E23DE0">
        <w:t xml:space="preserve"> combination coefficients,</w:t>
      </w:r>
      <w:r w:rsidR="00F115C6" w:rsidRPr="00E23DE0">
        <w:t xml:space="preserve"> </w:t>
      </w:r>
      <w:r w:rsidR="00514727" w:rsidRPr="00E23DE0">
        <w:rPr>
          <w:rFonts w:eastAsia="宋体" w:cs="Times"/>
        </w:rPr>
        <w:t>the number of NZCs should be upper bounded across all DD basis vectors</w:t>
      </w:r>
      <w:r w:rsidR="000A3624" w:rsidRPr="00E23DE0">
        <w:rPr>
          <w:rFonts w:eastAsia="宋体" w:cs="Times"/>
        </w:rPr>
        <w:t>.</w:t>
      </w:r>
      <w:r w:rsidR="00F92CE0" w:rsidRPr="00E23DE0">
        <w:rPr>
          <w:rFonts w:eastAsia="宋体" w:cs="Times"/>
        </w:rPr>
        <w:t xml:space="preserve"> </w:t>
      </w:r>
      <w:r w:rsidR="006650FD" w:rsidRPr="00E23DE0">
        <w:rPr>
          <w:rFonts w:eastAsia="宋体" w:cs="Times"/>
        </w:rPr>
        <w:t>T</w:t>
      </w:r>
      <w:r w:rsidR="00F92CE0" w:rsidRPr="00E23DE0">
        <w:rPr>
          <w:rFonts w:eastAsia="宋体" w:cs="Times"/>
        </w:rPr>
        <w:t xml:space="preserve">he number of NZCs </w:t>
      </w:r>
      <w:r w:rsidR="006650FD" w:rsidRPr="00E23DE0">
        <w:rPr>
          <w:rFonts w:eastAsia="宋体" w:cs="Times"/>
        </w:rPr>
        <w:t xml:space="preserve">can be set </w:t>
      </w:r>
      <w:r w:rsidR="006650FD" w:rsidRPr="00E23DE0">
        <w:t xml:space="preserve">as </w:t>
      </w:r>
      <m:oMath>
        <m:sSub>
          <m:sSubPr>
            <m:ctrlPr>
              <w:rPr>
                <w:rFonts w:ascii="Cambria Math" w:hAnsi="Cambria Math"/>
              </w:rPr>
            </m:ctrlPr>
          </m:sSubPr>
          <m:e>
            <m:r>
              <w:rPr>
                <w:rFonts w:ascii="Cambria Math" w:hAnsi="Cambria Math"/>
              </w:rPr>
              <m:t>K</m:t>
            </m:r>
          </m:e>
          <m:sub>
            <m:r>
              <m:rPr>
                <m:sty m:val="p"/>
              </m:rPr>
              <w:rPr>
                <w:rFonts w:ascii="Cambria Math" w:hAnsi="Cambria Math"/>
              </w:rPr>
              <m:t>0</m:t>
            </m:r>
          </m:sub>
        </m:sSub>
        <m:r>
          <m:rPr>
            <m:sty m:val="p"/>
          </m:rPr>
          <w:rPr>
            <w:rFonts w:ascii="Cambria Math" w:hAnsi="Cambria Math"/>
          </w:rPr>
          <m:t>=</m:t>
        </m:r>
        <w:bookmarkStart w:id="3" w:name="_Hlk127562355"/>
        <m:r>
          <w:rPr>
            <w:rFonts w:ascii="Cambria Math" w:hAnsi="Cambria Math"/>
          </w:rPr>
          <m:t>β</m:t>
        </m:r>
        <w:bookmarkEnd w:id="3"/>
        <m:r>
          <m:rPr>
            <m:sty m:val="p"/>
          </m:rPr>
          <w:rPr>
            <w:rFonts w:ascii="Cambria Math" w:hAnsi="Cambria Math"/>
          </w:rPr>
          <m:t>2</m:t>
        </m:r>
        <m:r>
          <w:rPr>
            <w:rFonts w:ascii="Cambria Math" w:hAnsi="Cambria Math"/>
          </w:rPr>
          <m:t>L</m:t>
        </m:r>
        <m:sSub>
          <m:sSubPr>
            <m:ctrlPr>
              <w:rPr>
                <w:rFonts w:ascii="Cambria Math" w:hAnsi="Cambria Math"/>
              </w:rPr>
            </m:ctrlPr>
          </m:sSubPr>
          <m:e>
            <m:r>
              <w:rPr>
                <w:rFonts w:ascii="Cambria Math" w:hAnsi="Cambria Math"/>
              </w:rPr>
              <m:t>M</m:t>
            </m:r>
          </m:e>
          <m:sub>
            <m:r>
              <w:rPr>
                <w:rFonts w:ascii="Cambria Math" w:hAnsi="Cambria Math"/>
              </w:rPr>
              <m:t>v</m:t>
            </m:r>
          </m:sub>
        </m:sSub>
        <m:r>
          <w:rPr>
            <w:rFonts w:ascii="Cambria Math" w:hAnsi="Cambria Math"/>
          </w:rPr>
          <m:t>Q</m:t>
        </m:r>
      </m:oMath>
      <w:r w:rsidR="00C822E8" w:rsidRPr="00E23DE0">
        <w:rPr>
          <w:rFonts w:hint="eastAsia"/>
          <w:lang w:eastAsia="zh-CN"/>
        </w:rPr>
        <w:t xml:space="preserve"> for</w:t>
      </w:r>
      <w:r w:rsidR="00C822E8" w:rsidRPr="00E23DE0">
        <w:rPr>
          <w:lang w:eastAsia="zh-CN"/>
        </w:rPr>
        <w:t xml:space="preserve"> each layer as legacy design</w:t>
      </w:r>
      <w:r w:rsidR="006650FD" w:rsidRPr="00E23DE0">
        <w:rPr>
          <w:rFonts w:hint="eastAsia"/>
          <w:lang w:eastAsia="zh-CN"/>
        </w:rPr>
        <w:t>,</w:t>
      </w:r>
      <w:r w:rsidR="006650FD" w:rsidRPr="00E23DE0">
        <w:rPr>
          <w:lang w:eastAsia="zh-CN"/>
        </w:rPr>
        <w:t xml:space="preserve"> where </w:t>
      </w:r>
      <m:oMath>
        <m:r>
          <w:rPr>
            <w:rFonts w:ascii="Cambria Math" w:hAnsi="Cambria Math"/>
          </w:rPr>
          <m:t>β≤1</m:t>
        </m:r>
      </m:oMath>
      <w:r w:rsidR="006650FD" w:rsidRPr="00E23DE0">
        <w:rPr>
          <w:rFonts w:hint="eastAsia"/>
          <w:iCs/>
          <w:lang w:eastAsia="zh-CN"/>
        </w:rPr>
        <w:t>.</w:t>
      </w:r>
    </w:p>
    <w:p w14:paraId="19817444" w14:textId="43E4B647" w:rsidR="00642CEA" w:rsidRDefault="004576BB" w:rsidP="00642CEA">
      <w:pPr>
        <w:rPr>
          <w:b/>
          <w:iCs/>
          <w:lang w:eastAsia="zh-CN"/>
        </w:rPr>
      </w:pPr>
      <w:r w:rsidRPr="009F0A23">
        <w:rPr>
          <w:b/>
          <w:i/>
          <w:lang w:eastAsia="zh-CN"/>
        </w:rPr>
        <w:t xml:space="preserve">Proposal </w:t>
      </w:r>
      <w:r w:rsidR="00503BD5">
        <w:rPr>
          <w:b/>
          <w:i/>
          <w:lang w:eastAsia="zh-CN"/>
        </w:rPr>
        <w:t>8</w:t>
      </w:r>
      <w:r w:rsidRPr="009F0A23">
        <w:rPr>
          <w:b/>
          <w:i/>
          <w:lang w:eastAsia="zh-CN"/>
        </w:rPr>
        <w:t>:</w:t>
      </w:r>
      <w:r w:rsidR="00642CEA" w:rsidRPr="009F0A23">
        <w:rPr>
          <w:rFonts w:hint="eastAsia"/>
          <w:b/>
          <w:i/>
          <w:lang w:eastAsia="zh-CN"/>
        </w:rPr>
        <w:t xml:space="preserve"> T</w:t>
      </w:r>
      <w:r w:rsidR="00642CEA" w:rsidRPr="009F0A23">
        <w:rPr>
          <w:b/>
          <w:i/>
          <w:lang w:eastAsia="zh-CN"/>
        </w:rPr>
        <w:t>he number of non-zero coefficients equal</w:t>
      </w:r>
      <w:r w:rsidR="00AF09C2" w:rsidRPr="009F0A23">
        <w:rPr>
          <w:b/>
          <w:i/>
          <w:lang w:eastAsia="zh-CN"/>
        </w:rPr>
        <w:t xml:space="preserve">ing to </w:t>
      </w:r>
      <m:oMath>
        <m:sSub>
          <m:sSubPr>
            <m:ctrlPr>
              <w:rPr>
                <w:rFonts w:ascii="Cambria Math" w:hAnsi="Cambria Math"/>
                <w:b/>
              </w:rPr>
            </m:ctrlPr>
          </m:sSubPr>
          <m:e>
            <m:r>
              <m:rPr>
                <m:sty m:val="bi"/>
              </m:rPr>
              <w:rPr>
                <w:rFonts w:ascii="Cambria Math" w:hAnsi="Cambria Math"/>
              </w:rPr>
              <m:t>K</m:t>
            </m:r>
          </m:e>
          <m:sub>
            <m:r>
              <m:rPr>
                <m:sty m:val="b"/>
              </m:rPr>
              <w:rPr>
                <w:rFonts w:ascii="Cambria Math" w:hAnsi="Cambria Math"/>
              </w:rPr>
              <m:t>0</m:t>
            </m:r>
          </m:sub>
        </m:sSub>
        <m:r>
          <m:rPr>
            <m:sty m:val="b"/>
          </m:rPr>
          <w:rPr>
            <w:rFonts w:ascii="Cambria Math" w:hAnsi="Cambria Math"/>
          </w:rPr>
          <m:t>=</m:t>
        </m:r>
        <m:r>
          <m:rPr>
            <m:sty m:val="bi"/>
          </m:rPr>
          <w:rPr>
            <w:rFonts w:ascii="Cambria Math" w:hAnsi="Cambria Math"/>
          </w:rPr>
          <m:t>β</m:t>
        </m:r>
        <m:r>
          <m:rPr>
            <m:sty m:val="b"/>
          </m:rPr>
          <w:rPr>
            <w:rFonts w:ascii="Cambria Math" w:hAnsi="Cambria Math"/>
          </w:rPr>
          <m:t>2</m:t>
        </m:r>
        <m:r>
          <m:rPr>
            <m:sty m:val="bi"/>
          </m:rPr>
          <w:rPr>
            <w:rFonts w:ascii="Cambria Math" w:hAnsi="Cambria Math"/>
          </w:rPr>
          <m:t>L</m:t>
        </m:r>
        <m:sSub>
          <m:sSubPr>
            <m:ctrlPr>
              <w:rPr>
                <w:rFonts w:ascii="Cambria Math" w:hAnsi="Cambria Math"/>
                <w:b/>
              </w:rPr>
            </m:ctrlPr>
          </m:sSubPr>
          <m:e>
            <m:r>
              <m:rPr>
                <m:sty m:val="bi"/>
              </m:rPr>
              <w:rPr>
                <w:rFonts w:ascii="Cambria Math" w:hAnsi="Cambria Math"/>
              </w:rPr>
              <m:t>M</m:t>
            </m:r>
          </m:e>
          <m:sub>
            <m:r>
              <m:rPr>
                <m:sty m:val="bi"/>
              </m:rPr>
              <w:rPr>
                <w:rFonts w:ascii="Cambria Math" w:hAnsi="Cambria Math"/>
              </w:rPr>
              <m:t>v</m:t>
            </m:r>
          </m:sub>
        </m:sSub>
        <m:r>
          <m:rPr>
            <m:sty m:val="bi"/>
          </m:rPr>
          <w:rPr>
            <w:rFonts w:ascii="Cambria Math" w:hAnsi="Cambria Math"/>
          </w:rPr>
          <m:t>Q</m:t>
        </m:r>
      </m:oMath>
      <w:r w:rsidR="00AF09C2" w:rsidRPr="009F0A23">
        <w:rPr>
          <w:rFonts w:hint="eastAsia"/>
          <w:b/>
          <w:i/>
          <w:lang w:eastAsia="zh-CN"/>
        </w:rPr>
        <w:t xml:space="preserve"> </w:t>
      </w:r>
      <w:r w:rsidR="00AF09C2" w:rsidRPr="009F0A23">
        <w:rPr>
          <w:b/>
          <w:i/>
          <w:lang w:eastAsia="zh-CN"/>
        </w:rPr>
        <w:t xml:space="preserve">is regarded as a starting point, </w:t>
      </w:r>
      <w:r w:rsidR="00AF09C2" w:rsidRPr="009F0A23">
        <w:rPr>
          <w:b/>
          <w:lang w:eastAsia="zh-CN"/>
        </w:rPr>
        <w:t xml:space="preserve">where </w:t>
      </w:r>
      <m:oMath>
        <m:r>
          <m:rPr>
            <m:sty m:val="bi"/>
          </m:rPr>
          <w:rPr>
            <w:rFonts w:ascii="Cambria Math" w:hAnsi="Cambria Math"/>
          </w:rPr>
          <m:t>β≤1</m:t>
        </m:r>
      </m:oMath>
      <w:r w:rsidR="00AF09C2" w:rsidRPr="009F0A23">
        <w:rPr>
          <w:rFonts w:hint="eastAsia"/>
          <w:b/>
          <w:iCs/>
          <w:lang w:eastAsia="zh-CN"/>
        </w:rPr>
        <w:t>.</w:t>
      </w:r>
    </w:p>
    <w:p w14:paraId="2E10FD8B" w14:textId="4E54EC2D" w:rsidR="00EE74C9" w:rsidRDefault="00A94987" w:rsidP="00EE74C9">
      <w:pPr>
        <w:pStyle w:val="2"/>
      </w:pPr>
      <w:r>
        <w:rPr>
          <w:bCs w:val="0"/>
          <w:lang w:eastAsia="zh-CN"/>
        </w:rPr>
        <w:lastRenderedPageBreak/>
        <w:t>Discussion</w:t>
      </w:r>
      <w:r w:rsidR="0005607A">
        <w:rPr>
          <w:bCs w:val="0"/>
          <w:lang w:eastAsia="zh-CN"/>
        </w:rPr>
        <w:t xml:space="preserve"> </w:t>
      </w:r>
      <w:r w:rsidR="00EE74C9">
        <w:rPr>
          <w:bCs w:val="0"/>
          <w:lang w:eastAsia="zh-CN"/>
        </w:rPr>
        <w:t xml:space="preserve">on </w:t>
      </w:r>
      <w:r w:rsidR="00EE74C9" w:rsidRPr="00A56C5D">
        <w:t xml:space="preserve">CSI </w:t>
      </w:r>
      <w:r>
        <w:t>measurement</w:t>
      </w:r>
      <w:r w:rsidR="00A014E3">
        <w:t xml:space="preserve"> and CSI reporting </w:t>
      </w:r>
    </w:p>
    <w:p w14:paraId="20FC037E" w14:textId="28C8A2D0" w:rsidR="000552A8" w:rsidRDefault="000552A8" w:rsidP="000552A8">
      <w:pPr>
        <w:pStyle w:val="3"/>
        <w:rPr>
          <w:lang w:eastAsia="zh-CN"/>
        </w:rPr>
      </w:pPr>
      <w:r>
        <w:rPr>
          <w:lang w:eastAsia="zh-CN"/>
        </w:rPr>
        <w:t>CSI measurement</w:t>
      </w:r>
    </w:p>
    <w:p w14:paraId="16CE567B" w14:textId="4655A06C" w:rsidR="00E62788" w:rsidRPr="00C97E99" w:rsidRDefault="000F7210" w:rsidP="00E62788">
      <w:r>
        <w:rPr>
          <w:rFonts w:hint="eastAsia"/>
          <w:lang w:eastAsia="zh-CN"/>
        </w:rPr>
        <w:t>Fo</w:t>
      </w:r>
      <w:r>
        <w:t xml:space="preserve">r the </w:t>
      </w:r>
      <w:proofErr w:type="spellStart"/>
      <w:r>
        <w:t>eType</w:t>
      </w:r>
      <w:proofErr w:type="spellEnd"/>
      <w:r>
        <w:t xml:space="preserve"> II codebook enhancement with DD basis, </w:t>
      </w:r>
      <w:r>
        <w:rPr>
          <w:rFonts w:hint="eastAsia"/>
          <w:lang w:eastAsia="zh-CN"/>
        </w:rPr>
        <w:t>P</w:t>
      </w:r>
      <w:r>
        <w:t>/SP-CSI-RS and AP-CSI-RS resource are supported to measure CSI. It has been agreed that K AP</w:t>
      </w:r>
      <w:r w:rsidR="00C97E99">
        <w:t>-</w:t>
      </w:r>
      <w:r w:rsidR="00C97E99">
        <w:rPr>
          <w:rFonts w:hint="eastAsia"/>
          <w:lang w:eastAsia="zh-CN"/>
        </w:rPr>
        <w:t>CSI</w:t>
      </w:r>
      <w:r w:rsidR="00C97E99">
        <w:t xml:space="preserve">-RS can be used as CMR, and the value of K can be equal to 4 or 8. </w:t>
      </w:r>
      <w:r w:rsidR="00C97E99">
        <w:rPr>
          <w:rFonts w:hint="eastAsia"/>
          <w:lang w:eastAsia="zh-CN"/>
        </w:rPr>
        <w:t>One</w:t>
      </w:r>
      <w:r w:rsidR="00C97E99">
        <w:t xml:space="preserve"> remained issue is whether supports K=5 or 16. </w:t>
      </w:r>
      <w:r w:rsidR="00E62788" w:rsidRPr="007442E3">
        <w:rPr>
          <w:lang w:val="en-GB"/>
        </w:rPr>
        <w:t xml:space="preserve">The motivation of the </w:t>
      </w:r>
      <w:r w:rsidR="00E62788" w:rsidRPr="007442E3">
        <w:rPr>
          <w:i/>
          <w:lang w:val="en-GB"/>
        </w:rPr>
        <w:t>K</w:t>
      </w:r>
      <w:r w:rsidR="00E62788" w:rsidRPr="007442E3">
        <w:rPr>
          <w:lang w:val="en-GB"/>
        </w:rPr>
        <w:t xml:space="preserve"> AP CSI-RS resources is used to predict the channel of the future instance, such that the Doppler information can be captured to compress time domain channel information. The value of </w:t>
      </w:r>
      <w:r w:rsidR="00E62788" w:rsidRPr="007442E3">
        <w:rPr>
          <w:i/>
          <w:lang w:val="en-GB"/>
        </w:rPr>
        <w:t>K</w:t>
      </w:r>
      <w:r w:rsidR="00E62788" w:rsidRPr="007442E3">
        <w:rPr>
          <w:lang w:val="en-GB"/>
        </w:rPr>
        <w:t xml:space="preserve"> is associated with the accuracy of predication channel.</w:t>
      </w:r>
      <w:r w:rsidR="00BA7613">
        <w:rPr>
          <w:lang w:val="en-GB"/>
        </w:rPr>
        <w:t xml:space="preserve"> </w:t>
      </w:r>
      <w:r w:rsidR="00E62788" w:rsidRPr="007442E3">
        <w:rPr>
          <w:lang w:val="en-GB"/>
        </w:rPr>
        <w:t xml:space="preserve">I.e., larger value of </w:t>
      </w:r>
      <w:r w:rsidR="00E62788" w:rsidRPr="007442E3">
        <w:rPr>
          <w:i/>
          <w:lang w:val="en-GB"/>
        </w:rPr>
        <w:t>K</w:t>
      </w:r>
      <w:r w:rsidR="00E62788" w:rsidRPr="007442E3">
        <w:rPr>
          <w:lang w:val="en-GB"/>
        </w:rPr>
        <w:t xml:space="preserve"> can lead to higher channel prediction accuracy. However, the overhead of CSI-RS resource is increased as well. </w:t>
      </w:r>
      <w:r w:rsidR="00B45ECA">
        <w:rPr>
          <w:lang w:val="en-GB"/>
        </w:rPr>
        <w:t xml:space="preserve"> </w:t>
      </w:r>
      <w:r w:rsidR="00B45ECA">
        <w:rPr>
          <w:rFonts w:hint="eastAsia"/>
          <w:lang w:val="en-GB" w:eastAsia="zh-CN"/>
        </w:rPr>
        <w:t>For</w:t>
      </w:r>
      <w:r w:rsidR="00B45ECA">
        <w:rPr>
          <w:lang w:val="en-GB" w:eastAsia="zh-CN"/>
        </w:rPr>
        <w:t xml:space="preserve"> </w:t>
      </w:r>
      <w:r w:rsidR="00B45ECA">
        <w:rPr>
          <w:lang w:val="en-GB"/>
        </w:rPr>
        <w:t>K=4 and 5, since there is no much difference for, we think the performance of K=4 and 5 is similar. It is not necessary to support K=5.  Although K=16 can help to increase the accuracy of channel prediction, the CSI-RS resource overhead is significantly increased as well.</w:t>
      </w:r>
      <w:r w:rsidR="00D9345F">
        <w:rPr>
          <w:lang w:val="en-GB"/>
        </w:rPr>
        <w:t xml:space="preserve"> </w:t>
      </w:r>
    </w:p>
    <w:p w14:paraId="757F3C45" w14:textId="2C4EC974" w:rsidR="00E62788" w:rsidRPr="00125B14" w:rsidRDefault="00E62788" w:rsidP="00E62788">
      <w:pPr>
        <w:rPr>
          <w:rFonts w:cs="Times"/>
          <w:b/>
          <w:szCs w:val="20"/>
          <w:lang w:eastAsia="zh-CN"/>
        </w:rPr>
      </w:pPr>
      <w:r>
        <w:rPr>
          <w:sz w:val="20"/>
          <w:szCs w:val="20"/>
        </w:rPr>
        <w:t xml:space="preserve"> </w:t>
      </w:r>
      <w:r w:rsidRPr="00125B14">
        <w:rPr>
          <w:rFonts w:cs="Times"/>
          <w:b/>
          <w:i/>
          <w:szCs w:val="20"/>
        </w:rPr>
        <w:t>Proposa</w:t>
      </w:r>
      <w:r w:rsidR="003E755B">
        <w:rPr>
          <w:rFonts w:cs="Times"/>
          <w:b/>
          <w:i/>
          <w:szCs w:val="20"/>
        </w:rPr>
        <w:t>l</w:t>
      </w:r>
      <w:r w:rsidR="00503BD5">
        <w:rPr>
          <w:rFonts w:cs="Times"/>
          <w:b/>
          <w:i/>
          <w:szCs w:val="20"/>
        </w:rPr>
        <w:t xml:space="preserve"> 9</w:t>
      </w:r>
      <w:r w:rsidRPr="00125B14">
        <w:rPr>
          <w:rFonts w:cs="Times"/>
          <w:b/>
          <w:i/>
          <w:szCs w:val="20"/>
        </w:rPr>
        <w:t>:</w:t>
      </w:r>
      <w:r>
        <w:rPr>
          <w:rFonts w:cs="Times"/>
          <w:b/>
          <w:i/>
          <w:szCs w:val="20"/>
        </w:rPr>
        <w:t xml:space="preserve"> K=5</w:t>
      </w:r>
      <w:r w:rsidR="00D9345F">
        <w:rPr>
          <w:rFonts w:cs="Times"/>
          <w:b/>
          <w:i/>
          <w:szCs w:val="20"/>
        </w:rPr>
        <w:t xml:space="preserve"> or </w:t>
      </w:r>
      <w:r w:rsidRPr="00B36AB9">
        <w:rPr>
          <w:rFonts w:cs="Times" w:hint="eastAsia"/>
          <w:b/>
          <w:i/>
          <w:szCs w:val="20"/>
        </w:rPr>
        <w:t>K</w:t>
      </w:r>
      <w:r w:rsidRPr="00B36AB9">
        <w:rPr>
          <w:rFonts w:cs="Times"/>
          <w:b/>
          <w:i/>
          <w:szCs w:val="20"/>
        </w:rPr>
        <w:t xml:space="preserve">= 16 </w:t>
      </w:r>
      <w:r w:rsidR="00D9345F">
        <w:rPr>
          <w:rFonts w:cs="Times"/>
          <w:b/>
          <w:i/>
          <w:szCs w:val="20"/>
        </w:rPr>
        <w:t xml:space="preserve">is not necessary to </w:t>
      </w:r>
      <w:r w:rsidR="00F75EE4">
        <w:rPr>
          <w:rFonts w:cs="Times"/>
          <w:b/>
          <w:i/>
          <w:szCs w:val="20"/>
        </w:rPr>
        <w:t>support</w:t>
      </w:r>
      <w:r w:rsidR="00D9345F">
        <w:rPr>
          <w:rFonts w:cs="Times"/>
          <w:b/>
          <w:i/>
          <w:szCs w:val="20"/>
        </w:rPr>
        <w:t>.</w:t>
      </w:r>
      <w:r w:rsidRPr="00B36AB9">
        <w:rPr>
          <w:rFonts w:cs="Times"/>
          <w:b/>
          <w:i/>
          <w:szCs w:val="20"/>
        </w:rPr>
        <w:t xml:space="preserve">  </w:t>
      </w:r>
    </w:p>
    <w:p w14:paraId="41A3F99B" w14:textId="5B20C0AD" w:rsidR="00003FD0" w:rsidRDefault="00003FD0" w:rsidP="00003FD0">
      <w:pPr>
        <w:pStyle w:val="3"/>
        <w:rPr>
          <w:lang w:eastAsia="zh-CN"/>
        </w:rPr>
      </w:pPr>
      <w:r>
        <w:rPr>
          <w:lang w:eastAsia="zh-CN"/>
        </w:rPr>
        <w:t>C</w:t>
      </w:r>
      <w:r w:rsidR="000552A8">
        <w:rPr>
          <w:rFonts w:hint="eastAsia"/>
          <w:lang w:eastAsia="zh-CN"/>
        </w:rPr>
        <w:t>SI</w:t>
      </w:r>
      <w:r>
        <w:rPr>
          <w:lang w:eastAsia="zh-CN"/>
        </w:rPr>
        <w:t xml:space="preserve"> reporting</w:t>
      </w:r>
    </w:p>
    <w:p w14:paraId="1B8E22B8" w14:textId="4C57CD6A" w:rsidR="00E62788" w:rsidRDefault="00E62788" w:rsidP="00E62788">
      <w:pPr>
        <w:rPr>
          <w:iCs/>
        </w:rPr>
      </w:pPr>
      <w:r>
        <w:rPr>
          <w:rFonts w:cs="Times"/>
          <w:szCs w:val="20"/>
          <w:lang w:eastAsia="zh-CN"/>
        </w:rPr>
        <w:t>In</w:t>
      </w:r>
      <w:r w:rsidR="00AA2494">
        <w:rPr>
          <w:rFonts w:cs="Times"/>
          <w:szCs w:val="20"/>
          <w:lang w:eastAsia="zh-CN"/>
        </w:rPr>
        <w:t xml:space="preserve"> [1]</w:t>
      </w:r>
      <w:r>
        <w:rPr>
          <w:rFonts w:cs="Times"/>
          <w:szCs w:val="20"/>
          <w:lang w:eastAsia="zh-CN"/>
        </w:rPr>
        <w:t>, the following agreements</w:t>
      </w:r>
      <w:r w:rsidR="00214E3C">
        <w:rPr>
          <w:rFonts w:cs="Times"/>
          <w:szCs w:val="20"/>
          <w:lang w:eastAsia="zh-CN"/>
        </w:rPr>
        <w:t xml:space="preserve"> on</w:t>
      </w:r>
      <w:r>
        <w:rPr>
          <w:rFonts w:cs="Times"/>
          <w:szCs w:val="20"/>
          <w:lang w:eastAsia="zh-CN"/>
        </w:rPr>
        <w:t xml:space="preserve"> </w:t>
      </w:r>
      <w:r>
        <w:t xml:space="preserve">value(s) for </w:t>
      </w:r>
      <w:r>
        <w:rPr>
          <w:i/>
          <w:iCs/>
        </w:rPr>
        <w:t xml:space="preserve">δ </w:t>
      </w:r>
      <w:r w:rsidRPr="006B3E16">
        <w:rPr>
          <w:iCs/>
        </w:rPr>
        <w:t xml:space="preserve">which </w:t>
      </w:r>
      <w:r>
        <w:rPr>
          <w:iCs/>
        </w:rPr>
        <w:t xml:space="preserve">determines </w:t>
      </w:r>
      <w:r w:rsidR="00214E3C">
        <w:rPr>
          <w:iCs/>
        </w:rPr>
        <w:t xml:space="preserve">the location of channel prediction at UE side </w:t>
      </w:r>
      <w:r>
        <w:rPr>
          <w:iCs/>
        </w:rPr>
        <w:t xml:space="preserve">were provided. </w:t>
      </w:r>
    </w:p>
    <w:tbl>
      <w:tblPr>
        <w:tblStyle w:val="ad"/>
        <w:tblW w:w="0" w:type="auto"/>
        <w:tblLook w:val="04A0" w:firstRow="1" w:lastRow="0" w:firstColumn="1" w:lastColumn="0" w:noHBand="0" w:noVBand="1"/>
      </w:tblPr>
      <w:tblGrid>
        <w:gridCol w:w="9307"/>
      </w:tblGrid>
      <w:tr w:rsidR="00E62788" w14:paraId="13884FB4" w14:textId="77777777" w:rsidTr="0096372D">
        <w:tc>
          <w:tcPr>
            <w:tcW w:w="9307" w:type="dxa"/>
          </w:tcPr>
          <w:p w14:paraId="249701B2" w14:textId="77777777" w:rsidR="00AA2494" w:rsidRPr="006E04E8" w:rsidRDefault="00AA2494" w:rsidP="00AA2494">
            <w:pPr>
              <w:rPr>
                <w:rFonts w:cs="Times"/>
                <w:szCs w:val="20"/>
                <w:highlight w:val="green"/>
              </w:rPr>
            </w:pPr>
            <w:r w:rsidRPr="006E04E8">
              <w:rPr>
                <w:rFonts w:cs="Times"/>
                <w:b/>
                <w:szCs w:val="20"/>
                <w:highlight w:val="green"/>
              </w:rPr>
              <w:t>Agreement</w:t>
            </w:r>
          </w:p>
          <w:p w14:paraId="5028D8F0" w14:textId="77777777" w:rsidR="00AA2494" w:rsidRPr="006E04E8" w:rsidRDefault="00AA2494" w:rsidP="00AA2494">
            <w:pPr>
              <w:rPr>
                <w:rFonts w:cs="Times"/>
                <w:szCs w:val="20"/>
              </w:rPr>
            </w:pPr>
            <w:r w:rsidRPr="006E04E8">
              <w:rPr>
                <w:rFonts w:cs="Times"/>
                <w:szCs w:val="20"/>
              </w:rPr>
              <w:t>For the Type-II codebook refinement for high/medium velocities,</w:t>
            </w:r>
            <w:bookmarkStart w:id="4" w:name="_Hlk126742812"/>
            <w:r w:rsidRPr="006E04E8">
              <w:rPr>
                <w:rFonts w:cs="Times"/>
                <w:szCs w:val="20"/>
              </w:rPr>
              <w:t xml:space="preserve"> the parameter </w:t>
            </w:r>
            <w:r w:rsidRPr="006E04E8">
              <w:rPr>
                <w:rFonts w:cs="Times"/>
                <w:i/>
                <w:iCs/>
                <w:szCs w:val="20"/>
              </w:rPr>
              <w:t>δ</w:t>
            </w:r>
            <w:r w:rsidRPr="006E04E8">
              <w:rPr>
                <w:rFonts w:cs="Times"/>
                <w:szCs w:val="20"/>
              </w:rPr>
              <w:t xml:space="preserve"> (in slots) </w:t>
            </w:r>
            <w:bookmarkEnd w:id="4"/>
            <w:r w:rsidRPr="006E04E8">
              <w:rPr>
                <w:rFonts w:cs="Times"/>
                <w:szCs w:val="20"/>
              </w:rPr>
              <w:t xml:space="preserve">is </w:t>
            </w:r>
            <w:proofErr w:type="spellStart"/>
            <w:r w:rsidRPr="006E04E8">
              <w:rPr>
                <w:rFonts w:cs="Times"/>
                <w:szCs w:val="20"/>
              </w:rPr>
              <w:t>gNB</w:t>
            </w:r>
            <w:proofErr w:type="spellEnd"/>
            <w:r w:rsidRPr="006E04E8">
              <w:rPr>
                <w:rFonts w:cs="Times"/>
                <w:szCs w:val="20"/>
              </w:rPr>
              <w:t xml:space="preserve">-configured via higher-layer (RRC) </w:t>
            </w:r>
            <w:proofErr w:type="spellStart"/>
            <w:r w:rsidRPr="006E04E8">
              <w:rPr>
                <w:rFonts w:cs="Times"/>
                <w:szCs w:val="20"/>
              </w:rPr>
              <w:t>signalling</w:t>
            </w:r>
            <w:proofErr w:type="spellEnd"/>
            <w:r w:rsidRPr="006E04E8">
              <w:rPr>
                <w:rFonts w:cs="Times"/>
                <w:szCs w:val="20"/>
              </w:rPr>
              <w:t xml:space="preserve"> from a set of the following candidate values:</w:t>
            </w:r>
          </w:p>
          <w:p w14:paraId="4A174FC5" w14:textId="77777777" w:rsidR="00AA2494" w:rsidRDefault="00AA2494" w:rsidP="0061478B">
            <w:pPr>
              <w:pStyle w:val="af2"/>
              <w:widowControl/>
              <w:numPr>
                <w:ilvl w:val="0"/>
                <w:numId w:val="34"/>
              </w:numPr>
              <w:autoSpaceDE/>
              <w:autoSpaceDN/>
              <w:adjustRightInd/>
              <w:spacing w:after="0"/>
              <w:ind w:firstLineChars="0"/>
              <w:contextualSpacing/>
              <w:jc w:val="left"/>
              <w:rPr>
                <w:rFonts w:cs="Times"/>
                <w:szCs w:val="20"/>
              </w:rPr>
            </w:pPr>
            <w:r w:rsidRPr="006E04E8">
              <w:rPr>
                <w:rFonts w:cs="Times"/>
                <w:iCs/>
                <w:szCs w:val="20"/>
              </w:rPr>
              <w:t xml:space="preserve">First candidate value: </w:t>
            </w:r>
            <w:bookmarkStart w:id="5" w:name="_Hlk126742829"/>
            <w:r w:rsidRPr="006E04E8">
              <w:rPr>
                <w:rFonts w:cs="Times"/>
                <w:i/>
                <w:iCs/>
                <w:szCs w:val="20"/>
              </w:rPr>
              <w:t>δ</w:t>
            </w:r>
            <w:r w:rsidRPr="006E04E8">
              <w:rPr>
                <w:rFonts w:cs="Times"/>
                <w:szCs w:val="20"/>
              </w:rPr>
              <w:t xml:space="preserve">=0, </w:t>
            </w:r>
            <w:bookmarkEnd w:id="5"/>
          </w:p>
          <w:p w14:paraId="7B5C1792" w14:textId="77777777" w:rsidR="00AA2494" w:rsidRDefault="00AA2494" w:rsidP="0061478B">
            <w:pPr>
              <w:pStyle w:val="af2"/>
              <w:widowControl/>
              <w:numPr>
                <w:ilvl w:val="0"/>
                <w:numId w:val="34"/>
              </w:numPr>
              <w:autoSpaceDE/>
              <w:autoSpaceDN/>
              <w:adjustRightInd/>
              <w:spacing w:after="0"/>
              <w:ind w:firstLineChars="0"/>
              <w:contextualSpacing/>
              <w:jc w:val="left"/>
              <w:rPr>
                <w:rFonts w:cs="Times"/>
                <w:szCs w:val="20"/>
              </w:rPr>
            </w:pPr>
            <w:r w:rsidRPr="006E04E8">
              <w:rPr>
                <w:rFonts w:cs="Times"/>
                <w:szCs w:val="20"/>
              </w:rPr>
              <w:t xml:space="preserve">2 additional non-zero values of parameter </w:t>
            </w:r>
            <w:r w:rsidRPr="006E04E8">
              <w:rPr>
                <w:rFonts w:cs="Times"/>
                <w:i/>
                <w:iCs/>
                <w:szCs w:val="20"/>
              </w:rPr>
              <w:t>δ</w:t>
            </w:r>
            <w:r w:rsidRPr="006E04E8">
              <w:rPr>
                <w:rFonts w:cs="Times"/>
                <w:szCs w:val="20"/>
              </w:rPr>
              <w:t xml:space="preserve"> are supported</w:t>
            </w:r>
          </w:p>
          <w:p w14:paraId="17014888" w14:textId="77777777" w:rsidR="00AA2494" w:rsidRPr="00B273E4" w:rsidRDefault="00AA2494" w:rsidP="0061478B">
            <w:pPr>
              <w:pStyle w:val="af2"/>
              <w:widowControl/>
              <w:numPr>
                <w:ilvl w:val="1"/>
                <w:numId w:val="34"/>
              </w:numPr>
              <w:autoSpaceDE/>
              <w:autoSpaceDN/>
              <w:adjustRightInd/>
              <w:spacing w:after="0"/>
              <w:ind w:firstLineChars="0"/>
              <w:contextualSpacing/>
              <w:jc w:val="left"/>
              <w:rPr>
                <w:rFonts w:cs="Times"/>
                <w:szCs w:val="20"/>
              </w:rPr>
            </w:pPr>
            <w:r w:rsidRPr="006E04E8">
              <w:rPr>
                <w:rFonts w:cs="Times"/>
                <w:szCs w:val="20"/>
              </w:rPr>
              <w:t>FFS: the non-zero value(s), to be selected from 1, 2, 3, 4, 5, 6, and 8</w:t>
            </w:r>
          </w:p>
          <w:p w14:paraId="27485310" w14:textId="77777777" w:rsidR="00AA2494" w:rsidRDefault="00AA2494" w:rsidP="00AA2494">
            <w:pPr>
              <w:rPr>
                <w:rFonts w:cs="Times"/>
                <w:b/>
                <w:szCs w:val="20"/>
              </w:rPr>
            </w:pPr>
          </w:p>
          <w:p w14:paraId="1CA7557F" w14:textId="77777777" w:rsidR="00AA2494" w:rsidRPr="009A4F88" w:rsidRDefault="00AA2494" w:rsidP="00AA2494">
            <w:pPr>
              <w:rPr>
                <w:rFonts w:cs="Times"/>
                <w:szCs w:val="20"/>
                <w:highlight w:val="green"/>
              </w:rPr>
            </w:pPr>
            <w:r w:rsidRPr="009A4F88">
              <w:rPr>
                <w:rFonts w:cs="Times"/>
                <w:b/>
                <w:szCs w:val="20"/>
                <w:highlight w:val="green"/>
              </w:rPr>
              <w:t>Agreement</w:t>
            </w:r>
          </w:p>
          <w:p w14:paraId="5A87A3F4" w14:textId="77777777" w:rsidR="00AA2494" w:rsidRPr="009A4F88" w:rsidRDefault="00AA2494" w:rsidP="00AA2494">
            <w:pPr>
              <w:rPr>
                <w:szCs w:val="20"/>
              </w:rPr>
            </w:pPr>
            <w:r w:rsidRPr="009A4F88">
              <w:rPr>
                <w:szCs w:val="20"/>
              </w:rPr>
              <w:t xml:space="preserve">For the Type-II codebook refinement for high/medium velocities, regarding the parameter </w:t>
            </w:r>
            <w:r w:rsidRPr="009A4F88">
              <w:rPr>
                <w:i/>
                <w:iCs/>
                <w:szCs w:val="20"/>
              </w:rPr>
              <w:t>δ</w:t>
            </w:r>
            <w:r w:rsidRPr="009A4F88">
              <w:rPr>
                <w:szCs w:val="20"/>
              </w:rPr>
              <w:t xml:space="preserve"> (in slots), support the additional value of 2</w:t>
            </w:r>
          </w:p>
          <w:p w14:paraId="3280D56C" w14:textId="20A9B809" w:rsidR="00E62788" w:rsidRPr="008E6EE3" w:rsidRDefault="00AA2494" w:rsidP="00AA2494">
            <w:pPr>
              <w:rPr>
                <w:rFonts w:cs="Times"/>
                <w:szCs w:val="20"/>
                <w:lang w:val="en-GB" w:eastAsia="zh-CN"/>
              </w:rPr>
            </w:pPr>
            <w:r w:rsidRPr="009A4F88">
              <w:rPr>
                <w:szCs w:val="20"/>
              </w:rPr>
              <w:t>FFS (by RAN1#112): For the last supported additional value, down select between 1, 3, 4, and 5</w:t>
            </w:r>
          </w:p>
        </w:tc>
      </w:tr>
    </w:tbl>
    <w:p w14:paraId="725A68FE" w14:textId="41D339CE" w:rsidR="0096372D" w:rsidRPr="0096372D" w:rsidRDefault="00E62788" w:rsidP="0096372D">
      <w:pPr>
        <w:rPr>
          <w:rFonts w:cs="Times" w:hint="eastAsia"/>
          <w:b/>
          <w:szCs w:val="20"/>
          <w:lang w:eastAsia="zh-CN"/>
        </w:rPr>
      </w:pPr>
      <w:r w:rsidRPr="0096372D">
        <w:rPr>
          <w:rFonts w:hint="eastAsia"/>
          <w:lang w:val="en-GB" w:eastAsia="zh-CN"/>
        </w:rPr>
        <w:t>T</w:t>
      </w:r>
      <w:r w:rsidRPr="0096372D">
        <w:rPr>
          <w:lang w:val="en-GB" w:eastAsia="zh-CN"/>
        </w:rPr>
        <w:t xml:space="preserve">he values of </w:t>
      </w:r>
      <w:r w:rsidRPr="0096372D">
        <w:rPr>
          <w:i/>
          <w:iCs/>
          <w:sz w:val="20"/>
          <w:szCs w:val="20"/>
          <w:lang w:val="en-GB"/>
        </w:rPr>
        <w:t xml:space="preserve">δ </w:t>
      </w:r>
      <w:r w:rsidRPr="0096372D">
        <w:rPr>
          <w:lang w:val="en-GB" w:eastAsia="zh-CN"/>
        </w:rPr>
        <w:t>is used to determine the starting point of CSI reporting window</w:t>
      </w:r>
      <w:r w:rsidR="0096372D" w:rsidRPr="0096372D">
        <w:rPr>
          <w:lang w:val="en-GB" w:eastAsia="zh-CN"/>
        </w:rPr>
        <w:t>, and δ=0 and 2 have been supported.</w:t>
      </w:r>
      <w:r w:rsidR="0096372D">
        <w:rPr>
          <w:lang w:val="en-GB" w:eastAsia="zh-CN"/>
        </w:rPr>
        <w:t xml:space="preserve"> The remained issue is which additional value should be supported. In our view, w</w:t>
      </w:r>
      <w:r w:rsidR="0096372D" w:rsidRPr="00C74DDC">
        <w:rPr>
          <w:lang w:val="en-GB" w:eastAsia="zh-CN"/>
        </w:rPr>
        <w:t xml:space="preserve">hen </w:t>
      </w:r>
      <w:r w:rsidR="0096372D" w:rsidRPr="00C74DDC">
        <w:rPr>
          <w:i/>
          <w:lang w:val="en-GB"/>
        </w:rPr>
        <w:t>N</w:t>
      </w:r>
      <w:r w:rsidR="0096372D" w:rsidRPr="00C74DDC">
        <w:rPr>
          <w:i/>
          <w:vertAlign w:val="subscript"/>
          <w:lang w:val="en-GB"/>
        </w:rPr>
        <w:t xml:space="preserve">4 </w:t>
      </w:r>
      <w:r w:rsidR="0096372D" w:rsidRPr="00C74DDC">
        <w:rPr>
          <w:rFonts w:cs="Times"/>
          <w:lang w:eastAsia="zh-CN"/>
        </w:rPr>
        <w:t xml:space="preserve">=1 </w:t>
      </w:r>
      <w:r w:rsidR="0096372D" w:rsidRPr="00C74DDC">
        <w:rPr>
          <w:lang w:val="en-GB" w:eastAsia="zh-CN"/>
        </w:rPr>
        <w:t xml:space="preserve">and </w:t>
      </w:r>
      <w:r w:rsidR="0096372D" w:rsidRPr="00C74DDC">
        <w:rPr>
          <w:i/>
          <w:lang w:val="en-GB"/>
        </w:rPr>
        <w:t>W</w:t>
      </w:r>
      <w:r w:rsidR="0096372D" w:rsidRPr="00C74DDC">
        <w:rPr>
          <w:i/>
          <w:vertAlign w:val="subscript"/>
          <w:lang w:val="en-GB"/>
        </w:rPr>
        <w:t xml:space="preserve">CSI </w:t>
      </w:r>
      <w:r w:rsidR="0096372D" w:rsidRPr="00C74DDC">
        <w:rPr>
          <w:lang w:val="en-GB"/>
        </w:rPr>
        <w:t xml:space="preserve">=1, </w:t>
      </w:r>
      <w:r w:rsidR="0096372D" w:rsidRPr="00C74DDC">
        <w:rPr>
          <w:lang w:val="en-GB" w:eastAsia="zh-CN"/>
        </w:rPr>
        <w:t xml:space="preserve">only one PMI is reported in a CSI reporting window. In order to make </w:t>
      </w:r>
      <w:proofErr w:type="spellStart"/>
      <w:r w:rsidR="0096372D" w:rsidRPr="00C74DDC">
        <w:rPr>
          <w:lang w:val="en-GB" w:eastAsia="zh-CN"/>
        </w:rPr>
        <w:t>gNB</w:t>
      </w:r>
      <w:proofErr w:type="spellEnd"/>
      <w:r w:rsidR="0096372D" w:rsidRPr="00C74DDC">
        <w:rPr>
          <w:lang w:val="en-GB" w:eastAsia="zh-CN"/>
        </w:rPr>
        <w:t xml:space="preserve"> adopt the accurate predicated PMI, it is reasonable that the value of </w:t>
      </w:r>
      <m:oMath>
        <m:r>
          <w:rPr>
            <w:rFonts w:ascii="Cambria Math" w:hAnsi="Cambria Math"/>
            <w:lang w:eastAsia="zh-CN"/>
          </w:rPr>
          <m:t>δ</m:t>
        </m:r>
      </m:oMath>
      <w:r w:rsidR="0096372D" w:rsidRPr="00C74DDC">
        <w:rPr>
          <w:lang w:val="en-GB" w:eastAsia="zh-CN"/>
        </w:rPr>
        <w:t xml:space="preserve"> is larger than zero</w:t>
      </w:r>
      <w:r w:rsidR="0096372D">
        <w:rPr>
          <w:lang w:val="en-GB" w:eastAsia="zh-CN"/>
        </w:rPr>
        <w:t>, e.g.,</w:t>
      </w:r>
      <m:oMath>
        <m:r>
          <w:rPr>
            <w:rFonts w:ascii="Cambria Math" w:hAnsi="Cambria Math"/>
            <w:lang w:eastAsia="zh-CN"/>
          </w:rPr>
          <m:t xml:space="preserve"> </m:t>
        </m:r>
        <m:r>
          <w:rPr>
            <w:rFonts w:ascii="Cambria Math" w:hAnsi="Cambria Math"/>
            <w:lang w:eastAsia="zh-CN"/>
          </w:rPr>
          <m:t>δ=2</m:t>
        </m:r>
      </m:oMath>
      <w:r w:rsidR="0096372D" w:rsidRPr="00C74DDC">
        <w:rPr>
          <w:lang w:val="en-GB" w:eastAsia="zh-CN"/>
        </w:rPr>
        <w:t>.</w:t>
      </w:r>
      <w:r w:rsidR="0096372D">
        <w:rPr>
          <w:lang w:val="en-GB" w:eastAsia="zh-CN"/>
        </w:rPr>
        <w:t xml:space="preserve"> When </w:t>
      </w:r>
      <w:r w:rsidR="0096372D" w:rsidRPr="00C74DDC">
        <w:rPr>
          <w:i/>
          <w:lang w:val="en-GB"/>
        </w:rPr>
        <w:t>N</w:t>
      </w:r>
      <w:r w:rsidR="0096372D" w:rsidRPr="00C74DDC">
        <w:rPr>
          <w:i/>
          <w:vertAlign w:val="subscript"/>
          <w:lang w:val="en-GB"/>
        </w:rPr>
        <w:t xml:space="preserve">4 </w:t>
      </w:r>
      <w:r w:rsidR="0096372D">
        <w:rPr>
          <w:rFonts w:cs="Times"/>
          <w:lang w:eastAsia="zh-CN"/>
        </w:rPr>
        <w:t>&gt;</w:t>
      </w:r>
      <w:r w:rsidR="0096372D" w:rsidRPr="00C74DDC">
        <w:rPr>
          <w:rFonts w:cs="Times"/>
          <w:lang w:eastAsia="zh-CN"/>
        </w:rPr>
        <w:t>1</w:t>
      </w:r>
      <w:r w:rsidR="0096372D">
        <w:rPr>
          <w:rFonts w:cs="Times"/>
          <w:lang w:eastAsia="zh-CN"/>
        </w:rPr>
        <w:t xml:space="preserve">,  </w:t>
      </w:r>
      <m:oMath>
        <m:r>
          <w:rPr>
            <w:rFonts w:ascii="Cambria Math" w:hAnsi="Cambria Math"/>
            <w:lang w:eastAsia="zh-CN"/>
          </w:rPr>
          <m:t>δ&gt;0</m:t>
        </m:r>
      </m:oMath>
      <w:r w:rsidR="0096372D">
        <w:rPr>
          <w:rFonts w:cs="Times" w:hint="eastAsia"/>
          <w:lang w:eastAsia="zh-CN"/>
        </w:rPr>
        <w:t xml:space="preserve"> </w:t>
      </w:r>
      <w:r w:rsidR="0096372D">
        <w:rPr>
          <w:rFonts w:cs="Times"/>
          <w:lang w:eastAsia="zh-CN"/>
        </w:rPr>
        <w:t xml:space="preserve">can also help to increase system performance. Since </w:t>
      </w:r>
      <w:proofErr w:type="spellStart"/>
      <w:r w:rsidR="0096372D">
        <w:rPr>
          <w:rFonts w:cs="Times"/>
          <w:lang w:eastAsia="zh-CN"/>
        </w:rPr>
        <w:t>gNB</w:t>
      </w:r>
      <w:proofErr w:type="spellEnd"/>
      <w:r w:rsidR="0096372D">
        <w:rPr>
          <w:rFonts w:cs="Times"/>
          <w:lang w:eastAsia="zh-CN"/>
        </w:rPr>
        <w:t xml:space="preserve"> has schedule or process delay, </w:t>
      </w:r>
      <w:proofErr w:type="spellStart"/>
      <w:r w:rsidR="0096372D">
        <w:rPr>
          <w:rFonts w:cs="Times"/>
          <w:lang w:eastAsia="zh-CN"/>
        </w:rPr>
        <w:t>gNB</w:t>
      </w:r>
      <w:proofErr w:type="spellEnd"/>
      <w:r w:rsidR="0096372D">
        <w:rPr>
          <w:rFonts w:cs="Times"/>
          <w:lang w:eastAsia="zh-CN"/>
        </w:rPr>
        <w:t xml:space="preserve"> will not use the reporting the CSI at the reporting instance n, i.e., </w:t>
      </w:r>
      <m:oMath>
        <m:r>
          <w:rPr>
            <w:rFonts w:ascii="Cambria Math" w:hAnsi="Cambria Math"/>
            <w:lang w:eastAsia="zh-CN"/>
          </w:rPr>
          <m:t>δ=0</m:t>
        </m:r>
      </m:oMath>
      <w:r w:rsidR="0096372D">
        <w:rPr>
          <w:rFonts w:cs="Times"/>
          <w:lang w:eastAsia="zh-CN"/>
        </w:rPr>
        <w:t xml:space="preserve">. The schedule or process delay may be different for different </w:t>
      </w:r>
      <w:proofErr w:type="spellStart"/>
      <w:r w:rsidR="0096372D">
        <w:rPr>
          <w:rFonts w:cs="Times"/>
          <w:lang w:eastAsia="zh-CN"/>
        </w:rPr>
        <w:t>gNB</w:t>
      </w:r>
      <w:proofErr w:type="spellEnd"/>
      <w:r w:rsidR="0096372D">
        <w:rPr>
          <w:rFonts w:cs="Times"/>
          <w:lang w:eastAsia="zh-CN"/>
        </w:rPr>
        <w:t xml:space="preserve">, more than one </w:t>
      </w:r>
      <m:oMath>
        <m:r>
          <w:rPr>
            <w:rFonts w:ascii="Cambria Math" w:hAnsi="Cambria Math"/>
            <w:lang w:eastAsia="zh-CN"/>
          </w:rPr>
          <m:t>δ&gt;0</m:t>
        </m:r>
      </m:oMath>
      <w:r w:rsidR="0096372D">
        <w:rPr>
          <w:rFonts w:cs="Times" w:hint="eastAsia"/>
          <w:lang w:eastAsia="zh-CN"/>
        </w:rPr>
        <w:t xml:space="preserve"> </w:t>
      </w:r>
      <w:r w:rsidR="0096372D">
        <w:rPr>
          <w:rFonts w:cs="Times"/>
          <w:lang w:eastAsia="zh-CN"/>
        </w:rPr>
        <w:t xml:space="preserve">can be supported. Therefore, </w:t>
      </w:r>
      <m:oMath>
        <m:r>
          <w:rPr>
            <w:rFonts w:ascii="Cambria Math" w:hAnsi="Cambria Math"/>
            <w:lang w:eastAsia="zh-CN"/>
          </w:rPr>
          <m:t>δ=</m:t>
        </m:r>
        <m:r>
          <w:rPr>
            <w:rFonts w:ascii="Cambria Math" w:hAnsi="Cambria Math"/>
            <w:lang w:eastAsia="zh-CN"/>
          </w:rPr>
          <m:t>3 or 4</m:t>
        </m:r>
      </m:oMath>
      <w:r w:rsidR="006B1993">
        <w:rPr>
          <w:rFonts w:cs="Times" w:hint="eastAsia"/>
          <w:lang w:eastAsia="zh-CN"/>
        </w:rPr>
        <w:t xml:space="preserve"> </w:t>
      </w:r>
      <w:r w:rsidR="006B1993">
        <w:rPr>
          <w:rFonts w:cs="Times"/>
          <w:lang w:eastAsia="zh-CN"/>
        </w:rPr>
        <w:t>can be considered to support.</w:t>
      </w:r>
    </w:p>
    <w:p w14:paraId="1803CC1C" w14:textId="07F1C17F" w:rsidR="00E62788" w:rsidRDefault="00E62788" w:rsidP="00E62788">
      <w:pPr>
        <w:rPr>
          <w:b/>
          <w:i/>
          <w:lang w:eastAsia="zh-CN"/>
        </w:rPr>
      </w:pPr>
      <w:r w:rsidRPr="00AE1D2E">
        <w:rPr>
          <w:b/>
          <w:i/>
          <w:lang w:eastAsia="zh-CN"/>
        </w:rPr>
        <w:t xml:space="preserve">Proposal </w:t>
      </w:r>
      <w:r>
        <w:rPr>
          <w:b/>
          <w:i/>
          <w:lang w:eastAsia="zh-CN"/>
        </w:rPr>
        <w:t>1</w:t>
      </w:r>
      <w:r w:rsidR="002B59B1">
        <w:rPr>
          <w:b/>
          <w:i/>
          <w:lang w:eastAsia="zh-CN"/>
        </w:rPr>
        <w:t>0</w:t>
      </w:r>
      <w:r w:rsidRPr="00AE1D2E">
        <w:rPr>
          <w:b/>
          <w:i/>
          <w:lang w:eastAsia="zh-CN"/>
        </w:rPr>
        <w:t>:</w:t>
      </w:r>
      <w:r>
        <w:rPr>
          <w:b/>
          <w:i/>
          <w:lang w:eastAsia="zh-CN"/>
        </w:rPr>
        <w:t xml:space="preserve"> An a</w:t>
      </w:r>
      <w:r w:rsidRPr="00424341">
        <w:rPr>
          <w:b/>
          <w:i/>
          <w:lang w:eastAsia="zh-CN"/>
        </w:rPr>
        <w:t xml:space="preserve">dditional </w:t>
      </w:r>
      <m:oMath>
        <m:r>
          <m:rPr>
            <m:sty m:val="bi"/>
          </m:rPr>
          <w:rPr>
            <w:rFonts w:ascii="Cambria Math" w:hAnsi="Cambria Math"/>
            <w:lang w:eastAsia="zh-CN"/>
          </w:rPr>
          <m:t>δ</m:t>
        </m:r>
        <m:r>
          <m:rPr>
            <m:sty m:val="bi"/>
          </m:rPr>
          <w:rPr>
            <w:rFonts w:ascii="Cambria Math" w:hAnsi="Cambria Math"/>
            <w:lang w:eastAsia="zh-CN"/>
          </w:rPr>
          <m:t>=3 or 4</m:t>
        </m:r>
      </m:oMath>
      <w:r w:rsidRPr="00424341">
        <w:rPr>
          <w:b/>
          <w:i/>
          <w:lang w:eastAsia="zh-CN"/>
        </w:rPr>
        <w:t xml:space="preserve"> can be considered to</w:t>
      </w:r>
      <w:r w:rsidR="006B1993">
        <w:rPr>
          <w:b/>
          <w:i/>
          <w:lang w:eastAsia="zh-CN"/>
        </w:rPr>
        <w:t xml:space="preserve"> support</w:t>
      </w:r>
      <w:r>
        <w:rPr>
          <w:rFonts w:hint="eastAsia"/>
          <w:b/>
          <w:i/>
          <w:lang w:eastAsia="zh-CN"/>
        </w:rPr>
        <w:t>.</w:t>
      </w:r>
    </w:p>
    <w:p w14:paraId="304C38E7" w14:textId="7D32B125" w:rsidR="00003FD0" w:rsidRPr="004F0F7E" w:rsidRDefault="00CC6A37" w:rsidP="00003FD0">
      <w:pPr>
        <w:rPr>
          <w:lang w:val="en-GB" w:eastAsia="zh-CN"/>
        </w:rPr>
      </w:pPr>
      <w:r>
        <w:rPr>
          <w:lang w:val="en-GB" w:eastAsia="zh-CN"/>
        </w:rPr>
        <w:t>I</w:t>
      </w:r>
      <w:r>
        <w:rPr>
          <w:rFonts w:hint="eastAsia"/>
          <w:lang w:val="en-GB" w:eastAsia="zh-CN"/>
        </w:rPr>
        <w:t>n</w:t>
      </w:r>
      <w:r>
        <w:rPr>
          <w:lang w:val="en-GB" w:eastAsia="zh-CN"/>
        </w:rPr>
        <w:t xml:space="preserve"> [1], the following agreement on CQI cal</w:t>
      </w:r>
      <w:r w:rsidR="000552A8">
        <w:rPr>
          <w:lang w:val="en-GB" w:eastAsia="zh-CN"/>
        </w:rPr>
        <w:t xml:space="preserve">culation </w:t>
      </w:r>
      <w:r w:rsidR="00E73D15">
        <w:rPr>
          <w:rFonts w:hint="eastAsia"/>
          <w:lang w:val="en-GB" w:eastAsia="zh-CN"/>
        </w:rPr>
        <w:t>w</w:t>
      </w:r>
      <w:r w:rsidR="00E73D15">
        <w:rPr>
          <w:lang w:val="en-GB" w:eastAsia="zh-CN"/>
        </w:rPr>
        <w:t>ere identified.</w:t>
      </w:r>
      <w:r w:rsidR="00D828E8">
        <w:rPr>
          <w:lang w:val="en-GB" w:eastAsia="zh-CN"/>
        </w:rPr>
        <w:t xml:space="preserve"> </w:t>
      </w:r>
      <w:proofErr w:type="gramStart"/>
      <w:r w:rsidR="00D828E8">
        <w:rPr>
          <w:lang w:val="en-GB" w:eastAsia="zh-CN"/>
        </w:rPr>
        <w:t>A</w:t>
      </w:r>
      <w:proofErr w:type="gramEnd"/>
      <w:r w:rsidR="00D828E8">
        <w:rPr>
          <w:lang w:val="en-GB" w:eastAsia="zh-CN"/>
        </w:rPr>
        <w:t xml:space="preserve"> offline proposal on CQI calculation was provided based on offline discussion.</w:t>
      </w:r>
    </w:p>
    <w:tbl>
      <w:tblPr>
        <w:tblStyle w:val="ad"/>
        <w:tblW w:w="0" w:type="auto"/>
        <w:tblLook w:val="04A0" w:firstRow="1" w:lastRow="0" w:firstColumn="1" w:lastColumn="0" w:noHBand="0" w:noVBand="1"/>
      </w:tblPr>
      <w:tblGrid>
        <w:gridCol w:w="9307"/>
      </w:tblGrid>
      <w:tr w:rsidR="00035B90" w14:paraId="1AD1FA17" w14:textId="77777777" w:rsidTr="00035B90">
        <w:tc>
          <w:tcPr>
            <w:tcW w:w="9307" w:type="dxa"/>
          </w:tcPr>
          <w:p w14:paraId="3AFC673C" w14:textId="77777777" w:rsidR="00035B90" w:rsidRPr="009A4F88" w:rsidRDefault="00035B90" w:rsidP="00035B90">
            <w:pPr>
              <w:rPr>
                <w:rFonts w:cs="Times"/>
                <w:szCs w:val="20"/>
                <w:highlight w:val="green"/>
              </w:rPr>
            </w:pPr>
            <w:r w:rsidRPr="009A4F88">
              <w:rPr>
                <w:rFonts w:cs="Times"/>
                <w:b/>
                <w:szCs w:val="20"/>
                <w:highlight w:val="green"/>
              </w:rPr>
              <w:t>Agreement</w:t>
            </w:r>
          </w:p>
          <w:p w14:paraId="001135E7" w14:textId="77777777" w:rsidR="00035B90" w:rsidRPr="009A4F88" w:rsidRDefault="00035B90" w:rsidP="00035B90">
            <w:pPr>
              <w:rPr>
                <w:rFonts w:cs="Times"/>
                <w:szCs w:val="20"/>
              </w:rPr>
            </w:pPr>
            <w:r w:rsidRPr="009A4F88">
              <w:rPr>
                <w:rFonts w:cs="Times"/>
                <w:szCs w:val="20"/>
              </w:rPr>
              <w:t xml:space="preserve">For the Rel-18 Type-II codebook refinement for high/medium velocities, regarding the time instance and/or PMI(s) in which a CQI is associated with, given the CSI reporting window </w:t>
            </w:r>
            <w:r w:rsidRPr="009A4F88">
              <w:rPr>
                <w:rFonts w:cs="Times"/>
                <w:i/>
                <w:szCs w:val="20"/>
              </w:rPr>
              <w:t>W</w:t>
            </w:r>
            <w:r w:rsidRPr="009A4F88">
              <w:rPr>
                <w:rFonts w:cs="Times"/>
                <w:i/>
                <w:szCs w:val="20"/>
                <w:vertAlign w:val="subscript"/>
              </w:rPr>
              <w:t>CSI</w:t>
            </w:r>
            <w:r w:rsidRPr="009A4F88">
              <w:rPr>
                <w:rFonts w:cs="Times"/>
                <w:szCs w:val="20"/>
              </w:rPr>
              <w:t xml:space="preserve"> (in slots), assuming 1 CQI in one sub-band and one CSI reporting instance, down-select (by RAN1#112) one from the following alternatives:</w:t>
            </w:r>
          </w:p>
          <w:p w14:paraId="2F4D8EE0" w14:textId="77777777" w:rsidR="00035B90" w:rsidRPr="009A4F88" w:rsidRDefault="00035B90" w:rsidP="0061478B">
            <w:pPr>
              <w:numPr>
                <w:ilvl w:val="0"/>
                <w:numId w:val="16"/>
              </w:numPr>
              <w:autoSpaceDE/>
              <w:autoSpaceDN/>
              <w:adjustRightInd/>
              <w:spacing w:after="0"/>
              <w:rPr>
                <w:rFonts w:cs="Times"/>
                <w:szCs w:val="20"/>
              </w:rPr>
            </w:pPr>
            <w:r w:rsidRPr="009A4F88">
              <w:rPr>
                <w:rFonts w:cs="Times"/>
                <w:szCs w:val="20"/>
              </w:rPr>
              <w:t xml:space="preserve">Alt1. The CQI is associated with the entire duration of the CSI reporting window and all the </w:t>
            </w:r>
            <w:r w:rsidRPr="009A4F88">
              <w:rPr>
                <w:rFonts w:cs="Times"/>
                <w:i/>
                <w:szCs w:val="20"/>
              </w:rPr>
              <w:t>N</w:t>
            </w:r>
            <w:r w:rsidRPr="009A4F88">
              <w:rPr>
                <w:rFonts w:cs="Times"/>
                <w:szCs w:val="20"/>
                <w:vertAlign w:val="subscript"/>
              </w:rPr>
              <w:t>4</w:t>
            </w:r>
            <w:r w:rsidRPr="009A4F88">
              <w:rPr>
                <w:rFonts w:cs="Times"/>
                <w:szCs w:val="20"/>
              </w:rPr>
              <w:t xml:space="preserve"> </w:t>
            </w:r>
            <w:r w:rsidRPr="009A4F88">
              <w:rPr>
                <w:rFonts w:cs="Times"/>
                <w:b/>
                <w:szCs w:val="20"/>
              </w:rPr>
              <w:t>W</w:t>
            </w:r>
            <w:r w:rsidRPr="009A4F88">
              <w:rPr>
                <w:rFonts w:cs="Times"/>
                <w:szCs w:val="20"/>
                <w:vertAlign w:val="subscript"/>
              </w:rPr>
              <w:t>2</w:t>
            </w:r>
            <w:r w:rsidRPr="009A4F88">
              <w:rPr>
                <w:rFonts w:cs="Times"/>
                <w:szCs w:val="20"/>
              </w:rPr>
              <w:t xml:space="preserve"> matrices </w:t>
            </w:r>
          </w:p>
          <w:p w14:paraId="4D6EE471" w14:textId="77777777" w:rsidR="00035B90" w:rsidRPr="009A4F88" w:rsidRDefault="00035B90" w:rsidP="0061478B">
            <w:pPr>
              <w:numPr>
                <w:ilvl w:val="0"/>
                <w:numId w:val="16"/>
              </w:numPr>
              <w:autoSpaceDE/>
              <w:autoSpaceDN/>
              <w:adjustRightInd/>
              <w:spacing w:after="0"/>
              <w:rPr>
                <w:rFonts w:cs="Times"/>
                <w:szCs w:val="20"/>
              </w:rPr>
            </w:pPr>
            <w:r w:rsidRPr="009A4F88">
              <w:rPr>
                <w:rFonts w:cs="Times"/>
                <w:szCs w:val="20"/>
              </w:rPr>
              <w:t xml:space="preserve">Alt2A. The CQI is associated with the first/earliest slot of the CSI reporting window and the </w:t>
            </w:r>
            <w:r w:rsidRPr="009A4F88">
              <w:rPr>
                <w:rFonts w:cs="Times"/>
                <w:szCs w:val="20"/>
              </w:rPr>
              <w:lastRenderedPageBreak/>
              <w:t xml:space="preserve">first/earliest of the </w:t>
            </w:r>
            <w:r w:rsidRPr="009A4F88">
              <w:rPr>
                <w:rFonts w:cs="Times"/>
                <w:i/>
                <w:szCs w:val="20"/>
              </w:rPr>
              <w:t>N</w:t>
            </w:r>
            <w:r w:rsidRPr="009A4F88">
              <w:rPr>
                <w:rFonts w:cs="Times"/>
                <w:szCs w:val="20"/>
                <w:vertAlign w:val="subscript"/>
              </w:rPr>
              <w:t>4</w:t>
            </w:r>
            <w:r w:rsidRPr="009A4F88">
              <w:rPr>
                <w:rFonts w:cs="Times"/>
                <w:szCs w:val="20"/>
              </w:rPr>
              <w:t xml:space="preserve"> </w:t>
            </w:r>
            <w:r w:rsidRPr="009A4F88">
              <w:rPr>
                <w:rFonts w:cs="Times"/>
                <w:b/>
                <w:szCs w:val="20"/>
              </w:rPr>
              <w:t>W</w:t>
            </w:r>
            <w:r w:rsidRPr="009A4F88">
              <w:rPr>
                <w:rFonts w:cs="Times"/>
                <w:szCs w:val="20"/>
                <w:vertAlign w:val="subscript"/>
              </w:rPr>
              <w:t>2</w:t>
            </w:r>
            <w:r w:rsidRPr="009A4F88">
              <w:rPr>
                <w:rFonts w:cs="Times"/>
                <w:szCs w:val="20"/>
              </w:rPr>
              <w:t xml:space="preserve"> matrices </w:t>
            </w:r>
          </w:p>
          <w:p w14:paraId="323EABF4" w14:textId="77777777" w:rsidR="00035B90" w:rsidRPr="009A4F88" w:rsidRDefault="00035B90" w:rsidP="0061478B">
            <w:pPr>
              <w:numPr>
                <w:ilvl w:val="0"/>
                <w:numId w:val="16"/>
              </w:numPr>
              <w:autoSpaceDE/>
              <w:autoSpaceDN/>
              <w:adjustRightInd/>
              <w:spacing w:after="0"/>
              <w:rPr>
                <w:rFonts w:cs="Times"/>
                <w:szCs w:val="20"/>
              </w:rPr>
            </w:pPr>
            <w:r w:rsidRPr="009A4F88">
              <w:rPr>
                <w:rFonts w:cs="Times"/>
                <w:szCs w:val="20"/>
              </w:rPr>
              <w:t xml:space="preserve">Alt2B.  The CQI is associated with the first/earliest </w:t>
            </w:r>
            <w:r w:rsidRPr="009A4F88">
              <w:rPr>
                <w:rFonts w:cs="Times"/>
                <w:i/>
                <w:szCs w:val="20"/>
              </w:rPr>
              <w:t>d</w:t>
            </w:r>
            <w:r w:rsidRPr="009A4F88">
              <w:rPr>
                <w:rFonts w:cs="Times"/>
                <w:szCs w:val="20"/>
              </w:rPr>
              <w:t xml:space="preserve"> slots of the CSI reporting window and the first/earliest one of the </w:t>
            </w:r>
            <w:r w:rsidRPr="009A4F88">
              <w:rPr>
                <w:rFonts w:cs="Times"/>
                <w:i/>
                <w:szCs w:val="20"/>
              </w:rPr>
              <w:t>N</w:t>
            </w:r>
            <w:r w:rsidRPr="009A4F88">
              <w:rPr>
                <w:rFonts w:cs="Times"/>
                <w:szCs w:val="20"/>
                <w:vertAlign w:val="subscript"/>
              </w:rPr>
              <w:t>4</w:t>
            </w:r>
            <w:r w:rsidRPr="009A4F88">
              <w:rPr>
                <w:rFonts w:cs="Times"/>
                <w:szCs w:val="20"/>
              </w:rPr>
              <w:t xml:space="preserve"> </w:t>
            </w:r>
            <w:r w:rsidRPr="009A4F88">
              <w:rPr>
                <w:rFonts w:cs="Times"/>
                <w:b/>
                <w:szCs w:val="20"/>
              </w:rPr>
              <w:t>W</w:t>
            </w:r>
            <w:r w:rsidRPr="009A4F88">
              <w:rPr>
                <w:rFonts w:cs="Times"/>
                <w:szCs w:val="20"/>
                <w:vertAlign w:val="subscript"/>
              </w:rPr>
              <w:t>2</w:t>
            </w:r>
            <w:r w:rsidRPr="009A4F88">
              <w:rPr>
                <w:rFonts w:cs="Times"/>
                <w:szCs w:val="20"/>
              </w:rPr>
              <w:t xml:space="preserve"> matrices</w:t>
            </w:r>
          </w:p>
          <w:p w14:paraId="29576E82" w14:textId="77777777" w:rsidR="00035B90" w:rsidRPr="009A4F88" w:rsidRDefault="00035B90" w:rsidP="00035B90">
            <w:pPr>
              <w:rPr>
                <w:rFonts w:cs="Times"/>
                <w:szCs w:val="20"/>
              </w:rPr>
            </w:pPr>
            <w:r w:rsidRPr="009A4F88">
              <w:rPr>
                <w:rFonts w:cs="Times"/>
                <w:szCs w:val="20"/>
              </w:rPr>
              <w:t xml:space="preserve">Note: The </w:t>
            </w:r>
            <w:r w:rsidRPr="009A4F88">
              <w:rPr>
                <w:rFonts w:cs="Times"/>
                <w:i/>
                <w:szCs w:val="20"/>
              </w:rPr>
              <w:t>N</w:t>
            </w:r>
            <w:r w:rsidRPr="009A4F88">
              <w:rPr>
                <w:rFonts w:cs="Times"/>
                <w:szCs w:val="20"/>
                <w:vertAlign w:val="subscript"/>
              </w:rPr>
              <w:t>4</w:t>
            </w:r>
            <w:r w:rsidRPr="009A4F88">
              <w:rPr>
                <w:rFonts w:cs="Times"/>
                <w:b/>
                <w:szCs w:val="20"/>
              </w:rPr>
              <w:t xml:space="preserve"> W</w:t>
            </w:r>
            <w:r w:rsidRPr="009A4F88">
              <w:rPr>
                <w:rFonts w:cs="Times"/>
                <w:szCs w:val="20"/>
                <w:vertAlign w:val="subscript"/>
              </w:rPr>
              <w:t>2</w:t>
            </w:r>
            <w:r w:rsidRPr="009A4F88">
              <w:rPr>
                <w:rFonts w:cs="Times"/>
                <w:szCs w:val="20"/>
              </w:rPr>
              <w:t xml:space="preserve"> matrices represent the combining coefficients before DD compression at the UE, or after DD de-compression at the </w:t>
            </w:r>
            <w:proofErr w:type="spellStart"/>
            <w:r w:rsidRPr="009A4F88">
              <w:rPr>
                <w:rFonts w:cs="Times"/>
                <w:szCs w:val="20"/>
              </w:rPr>
              <w:t>gNB</w:t>
            </w:r>
            <w:proofErr w:type="spellEnd"/>
          </w:p>
          <w:p w14:paraId="1A3733EA" w14:textId="77777777" w:rsidR="00035B90" w:rsidRDefault="00035B90" w:rsidP="00035B90">
            <w:pPr>
              <w:rPr>
                <w:noProof/>
              </w:rPr>
            </w:pPr>
            <w:r>
              <w:rPr>
                <w:noProof/>
              </w:rPr>
              <w:object w:dxaOrig="11176" w:dyaOrig="6481" w14:anchorId="6F8421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5.5pt;height:166.55pt;mso-width-percent:0;mso-height-percent:0;mso-width-percent:0;mso-height-percent:0" o:ole="">
                  <v:imagedata r:id="rId8" o:title=""/>
                </v:shape>
                <o:OLEObject Type="Embed" ProgID="Visio.Drawing.15" ShapeID="_x0000_i1025" DrawAspect="Content" ObjectID="_1738191852" r:id="rId9"/>
              </w:object>
            </w:r>
          </w:p>
          <w:p w14:paraId="52CF64CF" w14:textId="77777777" w:rsidR="00035B90" w:rsidRDefault="00035B90" w:rsidP="00035B90"/>
          <w:p w14:paraId="795B3A01" w14:textId="77777777" w:rsidR="00035B90" w:rsidRPr="009A4F88" w:rsidRDefault="00035B90" w:rsidP="00035B90">
            <w:pPr>
              <w:rPr>
                <w:rFonts w:cs="Times"/>
                <w:szCs w:val="20"/>
                <w:highlight w:val="green"/>
              </w:rPr>
            </w:pPr>
            <w:r w:rsidRPr="009A4F88">
              <w:rPr>
                <w:rFonts w:cs="Times"/>
                <w:b/>
                <w:szCs w:val="20"/>
                <w:highlight w:val="green"/>
              </w:rPr>
              <w:t>Agreement</w:t>
            </w:r>
          </w:p>
          <w:p w14:paraId="3BCD2C47" w14:textId="77777777" w:rsidR="00035B90" w:rsidRPr="009A4F88" w:rsidRDefault="00035B90" w:rsidP="00035B90">
            <w:pPr>
              <w:rPr>
                <w:rFonts w:cs="Times"/>
                <w:szCs w:val="20"/>
              </w:rPr>
            </w:pPr>
            <w:r w:rsidRPr="009A4F88">
              <w:rPr>
                <w:rFonts w:cs="Times"/>
                <w:szCs w:val="20"/>
              </w:rPr>
              <w:t xml:space="preserve">For the Rel-18 Type-II codebook refinement for high/medium velocities, decide </w:t>
            </w:r>
            <w:r w:rsidRPr="009A4F88">
              <w:rPr>
                <w:rFonts w:cs="Times"/>
                <w:i/>
                <w:szCs w:val="20"/>
              </w:rPr>
              <w:t>by RAN1#112</w:t>
            </w:r>
            <w:r w:rsidRPr="009A4F88">
              <w:rPr>
                <w:rFonts w:cs="Times"/>
                <w:szCs w:val="20"/>
              </w:rPr>
              <w:t xml:space="preserve"> whether including X&gt;1 CQIs in one sub-band and one CSI reporting instance are supported</w:t>
            </w:r>
          </w:p>
          <w:p w14:paraId="0804C609" w14:textId="77777777" w:rsidR="00035B90" w:rsidRDefault="00035B90" w:rsidP="00E73D15">
            <w:pPr>
              <w:pStyle w:val="af2"/>
              <w:widowControl/>
              <w:numPr>
                <w:ilvl w:val="0"/>
                <w:numId w:val="17"/>
              </w:numPr>
              <w:suppressAutoHyphens/>
              <w:autoSpaceDE/>
              <w:autoSpaceDN/>
              <w:adjustRightInd/>
              <w:spacing w:after="0"/>
              <w:ind w:firstLineChars="0"/>
              <w:jc w:val="left"/>
              <w:rPr>
                <w:rFonts w:cs="Times"/>
                <w:szCs w:val="20"/>
              </w:rPr>
            </w:pPr>
            <w:r w:rsidRPr="009A4F88">
              <w:rPr>
                <w:rFonts w:cs="Times"/>
                <w:szCs w:val="20"/>
              </w:rPr>
              <w:t xml:space="preserve">If supported, also decide the value(s) of X and the time instance and/or PMI(s) in which a CQI is associated with, given the CSI reporting window </w:t>
            </w:r>
            <w:r w:rsidRPr="009A4F88">
              <w:rPr>
                <w:rFonts w:cs="Times"/>
                <w:i/>
                <w:szCs w:val="20"/>
              </w:rPr>
              <w:t>W</w:t>
            </w:r>
            <w:r w:rsidRPr="009A4F88">
              <w:rPr>
                <w:rFonts w:cs="Times"/>
                <w:i/>
                <w:szCs w:val="20"/>
                <w:vertAlign w:val="subscript"/>
              </w:rPr>
              <w:t>CSI</w:t>
            </w:r>
            <w:r w:rsidRPr="009A4F88">
              <w:rPr>
                <w:rFonts w:cs="Times"/>
                <w:szCs w:val="20"/>
              </w:rPr>
              <w:t xml:space="preserve"> (in slots)</w:t>
            </w:r>
          </w:p>
          <w:p w14:paraId="749242CC" w14:textId="77777777" w:rsidR="000E6660" w:rsidRDefault="000E6660" w:rsidP="000E6660">
            <w:pPr>
              <w:suppressAutoHyphens/>
              <w:autoSpaceDE/>
              <w:autoSpaceDN/>
              <w:adjustRightInd/>
              <w:spacing w:after="0"/>
              <w:jc w:val="left"/>
              <w:rPr>
                <w:rFonts w:cs="Times"/>
                <w:szCs w:val="20"/>
              </w:rPr>
            </w:pPr>
          </w:p>
          <w:p w14:paraId="2A197B28" w14:textId="77777777" w:rsidR="000E6660" w:rsidRPr="000E6660" w:rsidRDefault="000E6660" w:rsidP="000E6660">
            <w:pPr>
              <w:rPr>
                <w:rFonts w:eastAsia="等线"/>
                <w:bCs/>
                <w:sz w:val="20"/>
                <w:szCs w:val="20"/>
                <w:lang w:eastAsia="zh-CN"/>
              </w:rPr>
            </w:pPr>
            <w:r w:rsidRPr="000E6660">
              <w:rPr>
                <w:rFonts w:eastAsia="等线"/>
                <w:b/>
                <w:bCs/>
                <w:sz w:val="20"/>
                <w:szCs w:val="20"/>
                <w:u w:val="single"/>
                <w:lang w:eastAsia="zh-CN"/>
              </w:rPr>
              <w:t>Offline proposal 2.B.1</w:t>
            </w:r>
            <w:r w:rsidRPr="000E6660">
              <w:rPr>
                <w:rFonts w:eastAsia="等线"/>
                <w:bCs/>
                <w:sz w:val="20"/>
                <w:szCs w:val="20"/>
                <w:lang w:eastAsia="zh-CN"/>
              </w:rPr>
              <w:t xml:space="preserve">: </w:t>
            </w:r>
            <w:r w:rsidRPr="000E6660">
              <w:rPr>
                <w:rFonts w:eastAsia="Batang"/>
                <w:sz w:val="20"/>
                <w:szCs w:val="20"/>
                <w:lang w:val="en-GB"/>
              </w:rPr>
              <w:t>For the</w:t>
            </w:r>
            <w:r w:rsidRPr="000E6660">
              <w:rPr>
                <w:rFonts w:ascii="Times" w:eastAsia="Batang" w:hAnsi="Times" w:cs="Times"/>
                <w:sz w:val="20"/>
                <w:szCs w:val="20"/>
                <w:lang w:val="en-GB"/>
              </w:rPr>
              <w:t xml:space="preserve"> Rel-18 Type-II codebook refinement for high/medium velocities, regarding the time instance and/or PMI(s) in which a CQI is associated with, given the CSI reporting window </w:t>
            </w:r>
            <w:r w:rsidRPr="000E6660">
              <w:rPr>
                <w:rFonts w:ascii="Times" w:eastAsia="Batang" w:hAnsi="Times" w:cs="Times"/>
                <w:i/>
                <w:sz w:val="20"/>
                <w:szCs w:val="20"/>
                <w:lang w:val="en-GB"/>
              </w:rPr>
              <w:t>W</w:t>
            </w:r>
            <w:r w:rsidRPr="000E6660">
              <w:rPr>
                <w:rFonts w:ascii="Times" w:eastAsia="Batang" w:hAnsi="Times" w:cs="Times"/>
                <w:i/>
                <w:sz w:val="20"/>
                <w:szCs w:val="20"/>
                <w:vertAlign w:val="subscript"/>
                <w:lang w:val="en-GB"/>
              </w:rPr>
              <w:t>CSI</w:t>
            </w:r>
            <w:r w:rsidRPr="000E6660">
              <w:rPr>
                <w:rFonts w:ascii="Times" w:eastAsia="Batang" w:hAnsi="Times" w:cs="Times"/>
                <w:sz w:val="20"/>
                <w:szCs w:val="20"/>
                <w:lang w:val="en-GB"/>
              </w:rPr>
              <w:t xml:space="preserve"> (in slots), assuming 1 CQI in one sub-band and one CSI reporting instance, </w:t>
            </w:r>
            <w:r w:rsidRPr="000E6660">
              <w:rPr>
                <w:rFonts w:ascii="Times" w:eastAsia="Batang" w:hAnsi="Times" w:cs="Times"/>
                <w:i/>
                <w:sz w:val="20"/>
                <w:szCs w:val="20"/>
                <w:lang w:val="en-GB"/>
              </w:rPr>
              <w:t>as well as</w:t>
            </w:r>
            <w:r w:rsidRPr="000E6660">
              <w:rPr>
                <w:rFonts w:ascii="Times" w:eastAsia="Batang" w:hAnsi="Times" w:cs="Times"/>
                <w:sz w:val="20"/>
                <w:szCs w:val="20"/>
                <w:lang w:val="en-GB"/>
              </w:rPr>
              <w:t xml:space="preserve"> the number of CQIs (=X) in one sub-band and one CSI reporting instance, support only the following:</w:t>
            </w:r>
          </w:p>
          <w:p w14:paraId="2E966880" w14:textId="77777777" w:rsidR="000E6660" w:rsidRPr="000E6660" w:rsidRDefault="000E6660" w:rsidP="000E6660">
            <w:pPr>
              <w:pStyle w:val="af2"/>
              <w:numPr>
                <w:ilvl w:val="0"/>
                <w:numId w:val="35"/>
              </w:numPr>
              <w:autoSpaceDE/>
              <w:autoSpaceDN/>
              <w:adjustRightInd/>
              <w:snapToGrid/>
              <w:spacing w:after="0"/>
              <w:ind w:firstLineChars="0"/>
              <w:contextualSpacing/>
              <w:jc w:val="left"/>
              <w:rPr>
                <w:sz w:val="20"/>
                <w:szCs w:val="20"/>
              </w:rPr>
            </w:pPr>
            <w:r w:rsidRPr="000E6660">
              <w:rPr>
                <w:sz w:val="20"/>
                <w:szCs w:val="20"/>
              </w:rPr>
              <w:t xml:space="preserve">Basic feature: X=1 and </w:t>
            </w:r>
            <w:r w:rsidRPr="000E6660">
              <w:rPr>
                <w:rFonts w:ascii="Times" w:eastAsia="Batang" w:hAnsi="Times" w:cs="Times"/>
                <w:sz w:val="20"/>
                <w:szCs w:val="20"/>
                <w:lang w:val="en-GB"/>
              </w:rPr>
              <w:t xml:space="preserve">the CQI is associated with the first/earliest slot of the CSI reporting window and the first/earliest of the </w:t>
            </w:r>
            <w:r w:rsidRPr="000E6660">
              <w:rPr>
                <w:rFonts w:ascii="Times" w:eastAsia="Batang" w:hAnsi="Times" w:cs="Times"/>
                <w:i/>
                <w:sz w:val="20"/>
                <w:szCs w:val="20"/>
                <w:lang w:val="en-GB"/>
              </w:rPr>
              <w:t>N</w:t>
            </w:r>
            <w:r w:rsidRPr="000E6660">
              <w:rPr>
                <w:rFonts w:ascii="Times" w:eastAsia="Batang" w:hAnsi="Times" w:cs="Times"/>
                <w:sz w:val="20"/>
                <w:szCs w:val="20"/>
                <w:vertAlign w:val="subscript"/>
                <w:lang w:val="en-GB"/>
              </w:rPr>
              <w:t>4</w:t>
            </w:r>
            <w:r w:rsidRPr="000E6660">
              <w:rPr>
                <w:rFonts w:ascii="Times" w:eastAsia="Batang" w:hAnsi="Times" w:cs="Times"/>
                <w:sz w:val="20"/>
                <w:szCs w:val="20"/>
                <w:lang w:val="en-GB"/>
              </w:rPr>
              <w:t xml:space="preserve"> </w:t>
            </w:r>
            <w:r w:rsidRPr="000E6660">
              <w:rPr>
                <w:rFonts w:ascii="Times" w:eastAsia="Batang" w:hAnsi="Times" w:cs="Times"/>
                <w:b/>
                <w:sz w:val="20"/>
                <w:szCs w:val="20"/>
                <w:lang w:val="en-GB"/>
              </w:rPr>
              <w:t>W</w:t>
            </w:r>
            <w:r w:rsidRPr="000E6660">
              <w:rPr>
                <w:rFonts w:ascii="Times" w:eastAsia="Batang" w:hAnsi="Times" w:cs="Times"/>
                <w:sz w:val="20"/>
                <w:szCs w:val="20"/>
                <w:vertAlign w:val="subscript"/>
                <w:lang w:val="en-GB"/>
              </w:rPr>
              <w:t>2</w:t>
            </w:r>
            <w:r w:rsidRPr="000E6660">
              <w:rPr>
                <w:rFonts w:ascii="Times" w:eastAsia="Batang" w:hAnsi="Times" w:cs="Times"/>
                <w:sz w:val="20"/>
                <w:szCs w:val="20"/>
                <w:lang w:val="en-GB"/>
              </w:rPr>
              <w:t xml:space="preserve"> matrices</w:t>
            </w:r>
          </w:p>
          <w:p w14:paraId="5B33CE77" w14:textId="77777777" w:rsidR="000E6660" w:rsidRPr="000E6660" w:rsidRDefault="000E6660" w:rsidP="000E6660">
            <w:pPr>
              <w:pStyle w:val="af2"/>
              <w:numPr>
                <w:ilvl w:val="0"/>
                <w:numId w:val="35"/>
              </w:numPr>
              <w:autoSpaceDE/>
              <w:autoSpaceDN/>
              <w:adjustRightInd/>
              <w:snapToGrid/>
              <w:spacing w:after="0"/>
              <w:ind w:firstLineChars="0"/>
              <w:contextualSpacing/>
              <w:jc w:val="left"/>
              <w:rPr>
                <w:sz w:val="20"/>
                <w:szCs w:val="20"/>
              </w:rPr>
            </w:pPr>
            <w:r w:rsidRPr="000E6660">
              <w:rPr>
                <w:sz w:val="20"/>
                <w:szCs w:val="20"/>
              </w:rPr>
              <w:t>Optional features:</w:t>
            </w:r>
          </w:p>
          <w:p w14:paraId="6D848E82" w14:textId="77777777" w:rsidR="000E6660" w:rsidRPr="000E6660" w:rsidRDefault="000E6660" w:rsidP="000E6660">
            <w:pPr>
              <w:pStyle w:val="af2"/>
              <w:numPr>
                <w:ilvl w:val="1"/>
                <w:numId w:val="35"/>
              </w:numPr>
              <w:autoSpaceDE/>
              <w:autoSpaceDN/>
              <w:adjustRightInd/>
              <w:snapToGrid/>
              <w:spacing w:after="0"/>
              <w:ind w:firstLineChars="0"/>
              <w:contextualSpacing/>
              <w:jc w:val="left"/>
              <w:rPr>
                <w:sz w:val="20"/>
                <w:szCs w:val="20"/>
              </w:rPr>
            </w:pPr>
            <w:r w:rsidRPr="000E6660">
              <w:rPr>
                <w:sz w:val="20"/>
                <w:szCs w:val="20"/>
              </w:rPr>
              <w:t xml:space="preserve">X=1 and </w:t>
            </w:r>
            <w:r w:rsidRPr="000E6660">
              <w:rPr>
                <w:rFonts w:ascii="Times" w:eastAsia="Batang" w:hAnsi="Times" w:cs="Times"/>
                <w:sz w:val="20"/>
                <w:szCs w:val="20"/>
                <w:lang w:val="en-GB"/>
              </w:rPr>
              <w:t>the CQI is associated with:</w:t>
            </w:r>
          </w:p>
          <w:p w14:paraId="115C04EB" w14:textId="77777777" w:rsidR="000E6660" w:rsidRPr="000E6660" w:rsidRDefault="000E6660" w:rsidP="000E6660">
            <w:pPr>
              <w:pStyle w:val="af2"/>
              <w:numPr>
                <w:ilvl w:val="2"/>
                <w:numId w:val="35"/>
              </w:numPr>
              <w:autoSpaceDE/>
              <w:autoSpaceDN/>
              <w:adjustRightInd/>
              <w:snapToGrid/>
              <w:spacing w:after="0"/>
              <w:ind w:firstLineChars="0"/>
              <w:contextualSpacing/>
              <w:jc w:val="left"/>
              <w:rPr>
                <w:sz w:val="20"/>
                <w:szCs w:val="20"/>
              </w:rPr>
            </w:pPr>
            <w:r w:rsidRPr="000E6660">
              <w:rPr>
                <w:rFonts w:ascii="Times" w:eastAsia="Batang" w:hAnsi="Times" w:cs="Times"/>
                <w:sz w:val="20"/>
                <w:szCs w:val="20"/>
                <w:lang w:val="en-GB"/>
              </w:rPr>
              <w:t xml:space="preserve">the first/earliest slot of the CSI reporting window (slot </w:t>
            </w:r>
            <w:r w:rsidRPr="000E6660">
              <w:rPr>
                <w:rFonts w:ascii="Times" w:eastAsia="Batang" w:hAnsi="Times" w:cs="Times"/>
                <w:i/>
                <w:sz w:val="20"/>
                <w:szCs w:val="20"/>
                <w:lang w:val="en-GB"/>
              </w:rPr>
              <w:t>l</w:t>
            </w:r>
            <w:r w:rsidRPr="000E6660">
              <w:rPr>
                <w:rFonts w:ascii="Times" w:eastAsia="Batang" w:hAnsi="Times" w:cs="Times"/>
                <w:sz w:val="20"/>
                <w:szCs w:val="20"/>
                <w:lang w:val="en-GB"/>
              </w:rPr>
              <w:t xml:space="preserve">) and the first/earliest of the </w:t>
            </w:r>
            <w:r w:rsidRPr="000E6660">
              <w:rPr>
                <w:rFonts w:ascii="Times" w:eastAsia="Batang" w:hAnsi="Times" w:cs="Times"/>
                <w:i/>
                <w:sz w:val="20"/>
                <w:szCs w:val="20"/>
                <w:lang w:val="en-GB"/>
              </w:rPr>
              <w:t>N</w:t>
            </w:r>
            <w:r w:rsidRPr="000E6660">
              <w:rPr>
                <w:rFonts w:ascii="Times" w:eastAsia="Batang" w:hAnsi="Times" w:cs="Times"/>
                <w:sz w:val="20"/>
                <w:szCs w:val="20"/>
                <w:vertAlign w:val="subscript"/>
                <w:lang w:val="en-GB"/>
              </w:rPr>
              <w:t>4</w:t>
            </w:r>
            <w:r w:rsidRPr="000E6660">
              <w:rPr>
                <w:rFonts w:ascii="Times" w:eastAsia="Batang" w:hAnsi="Times" w:cs="Times"/>
                <w:sz w:val="20"/>
                <w:szCs w:val="20"/>
                <w:lang w:val="en-GB"/>
              </w:rPr>
              <w:t xml:space="preserve"> </w:t>
            </w:r>
            <w:r w:rsidRPr="000E6660">
              <w:rPr>
                <w:rFonts w:ascii="Times" w:eastAsia="Batang" w:hAnsi="Times" w:cs="Times"/>
                <w:b/>
                <w:sz w:val="20"/>
                <w:szCs w:val="20"/>
                <w:lang w:val="en-GB"/>
              </w:rPr>
              <w:t>W</w:t>
            </w:r>
            <w:r w:rsidRPr="000E6660">
              <w:rPr>
                <w:rFonts w:ascii="Times" w:eastAsia="Batang" w:hAnsi="Times" w:cs="Times"/>
                <w:sz w:val="20"/>
                <w:szCs w:val="20"/>
                <w:vertAlign w:val="subscript"/>
                <w:lang w:val="en-GB"/>
              </w:rPr>
              <w:t>2</w:t>
            </w:r>
            <w:r w:rsidRPr="000E6660">
              <w:rPr>
                <w:rFonts w:ascii="Times" w:eastAsia="Batang" w:hAnsi="Times" w:cs="Times"/>
                <w:sz w:val="20"/>
                <w:szCs w:val="20"/>
                <w:lang w:val="en-GB"/>
              </w:rPr>
              <w:t xml:space="preserve"> matrices, and </w:t>
            </w:r>
          </w:p>
          <w:p w14:paraId="1235703C" w14:textId="77777777" w:rsidR="000E6660" w:rsidRPr="000E6660" w:rsidRDefault="000E6660" w:rsidP="000E6660">
            <w:pPr>
              <w:pStyle w:val="af2"/>
              <w:numPr>
                <w:ilvl w:val="2"/>
                <w:numId w:val="35"/>
              </w:numPr>
              <w:autoSpaceDE/>
              <w:autoSpaceDN/>
              <w:adjustRightInd/>
              <w:snapToGrid/>
              <w:spacing w:after="0"/>
              <w:ind w:firstLineChars="0"/>
              <w:contextualSpacing/>
              <w:jc w:val="left"/>
              <w:rPr>
                <w:sz w:val="20"/>
                <w:szCs w:val="20"/>
              </w:rPr>
            </w:pPr>
            <w:r w:rsidRPr="000E6660">
              <w:rPr>
                <w:sz w:val="20"/>
                <w:szCs w:val="20"/>
              </w:rPr>
              <w:t xml:space="preserve">the last slot of </w:t>
            </w:r>
            <w:r w:rsidRPr="000E6660">
              <w:rPr>
                <w:rFonts w:ascii="Times" w:eastAsia="Batang" w:hAnsi="Times" w:cs="Times"/>
                <w:sz w:val="20"/>
                <w:szCs w:val="20"/>
                <w:lang w:val="en-GB"/>
              </w:rPr>
              <w:t xml:space="preserve">the CSI reporting window (slot </w:t>
            </w:r>
            <w:proofErr w:type="spellStart"/>
            <w:r w:rsidRPr="000E6660">
              <w:rPr>
                <w:rFonts w:ascii="Times" w:eastAsia="Batang" w:hAnsi="Times" w:cs="Times"/>
                <w:i/>
                <w:sz w:val="20"/>
                <w:szCs w:val="20"/>
                <w:lang w:val="en-GB"/>
              </w:rPr>
              <w:t>l</w:t>
            </w:r>
            <w:r w:rsidRPr="000E6660">
              <w:rPr>
                <w:rFonts w:ascii="Times" w:eastAsia="Batang" w:hAnsi="Times" w:cs="Times"/>
                <w:sz w:val="20"/>
                <w:szCs w:val="20"/>
                <w:lang w:val="en-GB"/>
              </w:rPr>
              <w:t>+</w:t>
            </w:r>
            <w:r w:rsidRPr="000E6660">
              <w:rPr>
                <w:rFonts w:ascii="Times" w:eastAsia="Batang" w:hAnsi="Times" w:cs="Times"/>
                <w:i/>
                <w:sz w:val="20"/>
                <w:szCs w:val="20"/>
                <w:lang w:val="en-GB"/>
              </w:rPr>
              <w:t>W</w:t>
            </w:r>
            <w:r w:rsidRPr="000E6660">
              <w:rPr>
                <w:rFonts w:ascii="Times" w:eastAsia="Batang" w:hAnsi="Times" w:cs="Times"/>
                <w:i/>
                <w:sz w:val="20"/>
                <w:szCs w:val="20"/>
                <w:vertAlign w:val="subscript"/>
                <w:lang w:val="en-GB"/>
              </w:rPr>
              <w:t>CSI</w:t>
            </w:r>
            <w:proofErr w:type="spellEnd"/>
            <w:r w:rsidRPr="000E6660">
              <w:rPr>
                <w:rFonts w:ascii="Times" w:eastAsia="Batang" w:hAnsi="Times" w:cs="Times"/>
                <w:sz w:val="20"/>
                <w:szCs w:val="20"/>
                <w:lang w:val="en-GB"/>
              </w:rPr>
              <w:t xml:space="preserve">–1) and the </w:t>
            </w:r>
            <w:r w:rsidRPr="000E6660">
              <w:rPr>
                <w:rFonts w:ascii="Times" w:eastAsia="Batang" w:hAnsi="Times" w:cs="Times"/>
                <w:i/>
                <w:sz w:val="20"/>
                <w:szCs w:val="20"/>
                <w:lang w:val="en-GB"/>
              </w:rPr>
              <w:t>N</w:t>
            </w:r>
            <w:r w:rsidRPr="000E6660">
              <w:rPr>
                <w:rFonts w:ascii="Times" w:eastAsia="Batang" w:hAnsi="Times" w:cs="Times"/>
                <w:sz w:val="20"/>
                <w:szCs w:val="20"/>
                <w:vertAlign w:val="subscript"/>
                <w:lang w:val="en-GB"/>
              </w:rPr>
              <w:t>4</w:t>
            </w:r>
            <w:r w:rsidRPr="000E6660">
              <w:rPr>
                <w:rFonts w:ascii="Times" w:eastAsia="Batang" w:hAnsi="Times" w:cs="Times"/>
                <w:sz w:val="20"/>
                <w:szCs w:val="20"/>
                <w:lang w:val="en-GB"/>
              </w:rPr>
              <w:t>-th</w:t>
            </w:r>
            <w:r w:rsidRPr="000E6660">
              <w:rPr>
                <w:rFonts w:ascii="Times" w:eastAsia="Batang" w:hAnsi="Times" w:cs="Times"/>
                <w:b/>
                <w:sz w:val="20"/>
                <w:szCs w:val="20"/>
                <w:lang w:val="en-GB"/>
              </w:rPr>
              <w:t>W</w:t>
            </w:r>
            <w:r w:rsidRPr="000E6660">
              <w:rPr>
                <w:rFonts w:ascii="Times" w:eastAsia="Batang" w:hAnsi="Times" w:cs="Times"/>
                <w:sz w:val="20"/>
                <w:szCs w:val="20"/>
                <w:vertAlign w:val="subscript"/>
                <w:lang w:val="en-GB"/>
              </w:rPr>
              <w:t>2</w:t>
            </w:r>
            <w:r w:rsidRPr="000E6660">
              <w:rPr>
                <w:rFonts w:ascii="Times" w:eastAsia="Batang" w:hAnsi="Times" w:cs="Times"/>
                <w:sz w:val="20"/>
                <w:szCs w:val="20"/>
                <w:lang w:val="en-GB"/>
              </w:rPr>
              <w:t xml:space="preserve"> matrices</w:t>
            </w:r>
          </w:p>
          <w:p w14:paraId="271F5E81" w14:textId="77777777" w:rsidR="000E6660" w:rsidRPr="000E6660" w:rsidRDefault="000E6660" w:rsidP="000E6660">
            <w:pPr>
              <w:pStyle w:val="af2"/>
              <w:numPr>
                <w:ilvl w:val="1"/>
                <w:numId w:val="35"/>
              </w:numPr>
              <w:autoSpaceDE/>
              <w:autoSpaceDN/>
              <w:adjustRightInd/>
              <w:snapToGrid/>
              <w:spacing w:after="0"/>
              <w:ind w:firstLineChars="0"/>
              <w:contextualSpacing/>
              <w:jc w:val="left"/>
              <w:rPr>
                <w:sz w:val="20"/>
                <w:szCs w:val="20"/>
              </w:rPr>
            </w:pPr>
            <w:r w:rsidRPr="000E6660">
              <w:rPr>
                <w:sz w:val="20"/>
                <w:szCs w:val="20"/>
              </w:rPr>
              <w:t>X=2 and</w:t>
            </w:r>
          </w:p>
          <w:p w14:paraId="797930E2" w14:textId="77777777" w:rsidR="000E6660" w:rsidRPr="000E6660" w:rsidRDefault="000E6660" w:rsidP="000E6660">
            <w:pPr>
              <w:pStyle w:val="af2"/>
              <w:numPr>
                <w:ilvl w:val="2"/>
                <w:numId w:val="35"/>
              </w:numPr>
              <w:autoSpaceDE/>
              <w:autoSpaceDN/>
              <w:adjustRightInd/>
              <w:snapToGrid/>
              <w:spacing w:after="0"/>
              <w:ind w:firstLineChars="0"/>
              <w:contextualSpacing/>
              <w:jc w:val="left"/>
              <w:rPr>
                <w:sz w:val="20"/>
                <w:szCs w:val="20"/>
              </w:rPr>
            </w:pPr>
            <w:r w:rsidRPr="000E6660">
              <w:rPr>
                <w:sz w:val="20"/>
                <w:szCs w:val="20"/>
              </w:rPr>
              <w:t>The 1</w:t>
            </w:r>
            <w:r w:rsidRPr="000E6660">
              <w:rPr>
                <w:sz w:val="20"/>
                <w:szCs w:val="20"/>
                <w:vertAlign w:val="superscript"/>
              </w:rPr>
              <w:t>st</w:t>
            </w:r>
            <w:r w:rsidRPr="000E6660">
              <w:rPr>
                <w:sz w:val="20"/>
                <w:szCs w:val="20"/>
              </w:rPr>
              <w:t xml:space="preserve"> CQI is associated with </w:t>
            </w:r>
            <w:r w:rsidRPr="000E6660">
              <w:rPr>
                <w:rFonts w:ascii="Times" w:eastAsia="Batang" w:hAnsi="Times" w:cs="Times"/>
                <w:sz w:val="20"/>
                <w:szCs w:val="20"/>
                <w:lang w:val="en-GB"/>
              </w:rPr>
              <w:t xml:space="preserve">the first/earliest slot of the CSI reporting window (slot </w:t>
            </w:r>
            <w:r w:rsidRPr="000E6660">
              <w:rPr>
                <w:rFonts w:ascii="Times" w:eastAsia="Batang" w:hAnsi="Times" w:cs="Times"/>
                <w:i/>
                <w:sz w:val="20"/>
                <w:szCs w:val="20"/>
                <w:lang w:val="en-GB"/>
              </w:rPr>
              <w:t>l</w:t>
            </w:r>
            <w:r w:rsidRPr="000E6660">
              <w:rPr>
                <w:rFonts w:ascii="Times" w:eastAsia="Batang" w:hAnsi="Times" w:cs="Times"/>
                <w:sz w:val="20"/>
                <w:szCs w:val="20"/>
                <w:lang w:val="en-GB"/>
              </w:rPr>
              <w:t xml:space="preserve">) and the first/earliest of the </w:t>
            </w:r>
            <w:r w:rsidRPr="000E6660">
              <w:rPr>
                <w:rFonts w:ascii="Times" w:eastAsia="Batang" w:hAnsi="Times" w:cs="Times"/>
                <w:i/>
                <w:sz w:val="20"/>
                <w:szCs w:val="20"/>
                <w:lang w:val="en-GB"/>
              </w:rPr>
              <w:t>N</w:t>
            </w:r>
            <w:r w:rsidRPr="000E6660">
              <w:rPr>
                <w:rFonts w:ascii="Times" w:eastAsia="Batang" w:hAnsi="Times" w:cs="Times"/>
                <w:sz w:val="20"/>
                <w:szCs w:val="20"/>
                <w:vertAlign w:val="subscript"/>
                <w:lang w:val="en-GB"/>
              </w:rPr>
              <w:t>4</w:t>
            </w:r>
            <w:r w:rsidRPr="000E6660">
              <w:rPr>
                <w:rFonts w:ascii="Times" w:eastAsia="Batang" w:hAnsi="Times" w:cs="Times"/>
                <w:sz w:val="20"/>
                <w:szCs w:val="20"/>
                <w:lang w:val="en-GB"/>
              </w:rPr>
              <w:t xml:space="preserve"> </w:t>
            </w:r>
            <w:r w:rsidRPr="000E6660">
              <w:rPr>
                <w:rFonts w:ascii="Times" w:eastAsia="Batang" w:hAnsi="Times" w:cs="Times"/>
                <w:b/>
                <w:sz w:val="20"/>
                <w:szCs w:val="20"/>
                <w:lang w:val="en-GB"/>
              </w:rPr>
              <w:t>W</w:t>
            </w:r>
            <w:r w:rsidRPr="000E6660">
              <w:rPr>
                <w:rFonts w:ascii="Times" w:eastAsia="Batang" w:hAnsi="Times" w:cs="Times"/>
                <w:sz w:val="20"/>
                <w:szCs w:val="20"/>
                <w:vertAlign w:val="subscript"/>
                <w:lang w:val="en-GB"/>
              </w:rPr>
              <w:t>2</w:t>
            </w:r>
            <w:r w:rsidRPr="000E6660">
              <w:rPr>
                <w:rFonts w:ascii="Times" w:eastAsia="Batang" w:hAnsi="Times" w:cs="Times"/>
                <w:sz w:val="20"/>
                <w:szCs w:val="20"/>
                <w:lang w:val="en-GB"/>
              </w:rPr>
              <w:t xml:space="preserve"> matrices, and </w:t>
            </w:r>
          </w:p>
          <w:p w14:paraId="07DF411F" w14:textId="48C2CAEE" w:rsidR="000E6660" w:rsidRPr="000E6660" w:rsidRDefault="000E6660" w:rsidP="000E6660">
            <w:pPr>
              <w:pStyle w:val="af2"/>
              <w:numPr>
                <w:ilvl w:val="2"/>
                <w:numId w:val="35"/>
              </w:numPr>
              <w:autoSpaceDE/>
              <w:autoSpaceDN/>
              <w:adjustRightInd/>
              <w:snapToGrid/>
              <w:spacing w:after="0"/>
              <w:ind w:firstLineChars="0"/>
              <w:contextualSpacing/>
              <w:jc w:val="left"/>
              <w:rPr>
                <w:rFonts w:hint="eastAsia"/>
                <w:sz w:val="20"/>
                <w:szCs w:val="20"/>
              </w:rPr>
            </w:pPr>
            <w:r w:rsidRPr="000E6660">
              <w:rPr>
                <w:sz w:val="20"/>
                <w:szCs w:val="20"/>
              </w:rPr>
              <w:t>The 2</w:t>
            </w:r>
            <w:r w:rsidRPr="000E6660">
              <w:rPr>
                <w:sz w:val="20"/>
                <w:szCs w:val="20"/>
                <w:vertAlign w:val="superscript"/>
              </w:rPr>
              <w:t>nd</w:t>
            </w:r>
            <w:r w:rsidRPr="000E6660">
              <w:rPr>
                <w:sz w:val="20"/>
                <w:szCs w:val="20"/>
              </w:rPr>
              <w:t xml:space="preserve"> CQI is associated with the [middle slot of </w:t>
            </w:r>
            <w:r w:rsidRPr="000E6660">
              <w:rPr>
                <w:rFonts w:ascii="Times" w:eastAsia="Batang" w:hAnsi="Times" w:cs="Times"/>
                <w:sz w:val="20"/>
                <w:szCs w:val="20"/>
                <w:lang w:val="en-GB"/>
              </w:rPr>
              <w:t xml:space="preserve">the CSI reporting window (slot </w:t>
            </w:r>
            <w:proofErr w:type="spellStart"/>
            <w:r w:rsidRPr="000E6660">
              <w:rPr>
                <w:rFonts w:ascii="Times" w:eastAsia="Batang" w:hAnsi="Times" w:cs="Times"/>
                <w:i/>
                <w:sz w:val="20"/>
                <w:szCs w:val="20"/>
                <w:lang w:val="en-GB"/>
              </w:rPr>
              <w:t>l</w:t>
            </w:r>
            <w:r w:rsidRPr="000E6660">
              <w:rPr>
                <w:rFonts w:ascii="Times" w:eastAsia="Batang" w:hAnsi="Times" w:cs="Times"/>
                <w:sz w:val="20"/>
                <w:szCs w:val="20"/>
                <w:lang w:val="en-GB"/>
              </w:rPr>
              <w:t>+</w:t>
            </w:r>
            <w:r w:rsidRPr="000E6660">
              <w:rPr>
                <w:rFonts w:ascii="Times" w:eastAsia="Batang" w:hAnsi="Times" w:cs="Times"/>
                <w:i/>
                <w:sz w:val="20"/>
                <w:szCs w:val="20"/>
                <w:lang w:val="en-GB"/>
              </w:rPr>
              <w:t>W</w:t>
            </w:r>
            <w:r w:rsidRPr="000E6660">
              <w:rPr>
                <w:rFonts w:ascii="Times" w:eastAsia="Batang" w:hAnsi="Times" w:cs="Times"/>
                <w:i/>
                <w:sz w:val="20"/>
                <w:szCs w:val="20"/>
                <w:vertAlign w:val="subscript"/>
                <w:lang w:val="en-GB"/>
              </w:rPr>
              <w:t>CSI</w:t>
            </w:r>
            <w:proofErr w:type="spellEnd"/>
            <w:r w:rsidRPr="000E6660">
              <w:rPr>
                <w:rFonts w:ascii="Times" w:eastAsia="Batang" w:hAnsi="Times" w:cs="Times"/>
                <w:sz w:val="20"/>
                <w:szCs w:val="20"/>
                <w:lang w:val="en-GB"/>
              </w:rPr>
              <w:t>/2) and the (</w:t>
            </w:r>
            <w:r w:rsidRPr="000E6660">
              <w:rPr>
                <w:rFonts w:ascii="Times" w:eastAsia="Batang" w:hAnsi="Times" w:cs="Times"/>
                <w:i/>
                <w:sz w:val="20"/>
                <w:szCs w:val="20"/>
                <w:lang w:val="en-GB"/>
              </w:rPr>
              <w:t>N</w:t>
            </w:r>
            <w:r w:rsidRPr="000E6660">
              <w:rPr>
                <w:rFonts w:ascii="Times" w:eastAsia="Batang" w:hAnsi="Times" w:cs="Times"/>
                <w:sz w:val="20"/>
                <w:szCs w:val="20"/>
                <w:vertAlign w:val="subscript"/>
                <w:lang w:val="en-GB"/>
              </w:rPr>
              <w:t>4</w:t>
            </w:r>
            <w:r w:rsidRPr="000E6660">
              <w:rPr>
                <w:rFonts w:ascii="Times" w:eastAsia="Batang" w:hAnsi="Times" w:cs="Times"/>
                <w:sz w:val="20"/>
                <w:szCs w:val="20"/>
                <w:lang w:val="en-GB"/>
              </w:rPr>
              <w:t xml:space="preserve"> /2)-th</w:t>
            </w:r>
            <w:r w:rsidRPr="000E6660">
              <w:rPr>
                <w:rFonts w:ascii="Times" w:eastAsia="Batang" w:hAnsi="Times" w:cs="Times"/>
                <w:b/>
                <w:sz w:val="20"/>
                <w:szCs w:val="20"/>
                <w:lang w:val="en-GB"/>
              </w:rPr>
              <w:t>W</w:t>
            </w:r>
            <w:r w:rsidRPr="000E6660">
              <w:rPr>
                <w:rFonts w:ascii="Times" w:eastAsia="Batang" w:hAnsi="Times" w:cs="Times"/>
                <w:sz w:val="20"/>
                <w:szCs w:val="20"/>
                <w:vertAlign w:val="subscript"/>
                <w:lang w:val="en-GB"/>
              </w:rPr>
              <w:t>2</w:t>
            </w:r>
            <w:r w:rsidRPr="000E6660">
              <w:rPr>
                <w:rFonts w:ascii="Times" w:eastAsia="Batang" w:hAnsi="Times" w:cs="Times"/>
                <w:sz w:val="20"/>
                <w:szCs w:val="20"/>
                <w:lang w:val="en-GB"/>
              </w:rPr>
              <w:t xml:space="preserve"> </w:t>
            </w:r>
            <w:proofErr w:type="gramStart"/>
            <w:r w:rsidRPr="000E6660">
              <w:rPr>
                <w:rFonts w:ascii="Times" w:eastAsia="Batang" w:hAnsi="Times" w:cs="Times"/>
                <w:sz w:val="20"/>
                <w:szCs w:val="20"/>
                <w:lang w:val="en-GB"/>
              </w:rPr>
              <w:t>matrices][</w:t>
            </w:r>
            <w:proofErr w:type="gramEnd"/>
            <w:r w:rsidRPr="000E6660">
              <w:rPr>
                <w:sz w:val="20"/>
                <w:szCs w:val="20"/>
              </w:rPr>
              <w:t xml:space="preserve">last slot of </w:t>
            </w:r>
            <w:r w:rsidRPr="000E6660">
              <w:rPr>
                <w:rFonts w:ascii="Times" w:eastAsia="Batang" w:hAnsi="Times" w:cs="Times"/>
                <w:sz w:val="20"/>
                <w:szCs w:val="20"/>
                <w:lang w:val="en-GB"/>
              </w:rPr>
              <w:t xml:space="preserve">the CSI reporting window (slot </w:t>
            </w:r>
            <w:proofErr w:type="spellStart"/>
            <w:r w:rsidRPr="000E6660">
              <w:rPr>
                <w:rFonts w:ascii="Times" w:eastAsia="Batang" w:hAnsi="Times" w:cs="Times"/>
                <w:i/>
                <w:sz w:val="20"/>
                <w:szCs w:val="20"/>
                <w:lang w:val="en-GB"/>
              </w:rPr>
              <w:t>l</w:t>
            </w:r>
            <w:r w:rsidRPr="000E6660">
              <w:rPr>
                <w:rFonts w:ascii="Times" w:eastAsia="Batang" w:hAnsi="Times" w:cs="Times"/>
                <w:sz w:val="20"/>
                <w:szCs w:val="20"/>
                <w:lang w:val="en-GB"/>
              </w:rPr>
              <w:t>+</w:t>
            </w:r>
            <w:r w:rsidRPr="000E6660">
              <w:rPr>
                <w:rFonts w:ascii="Times" w:eastAsia="Batang" w:hAnsi="Times" w:cs="Times"/>
                <w:i/>
                <w:sz w:val="20"/>
                <w:szCs w:val="20"/>
                <w:lang w:val="en-GB"/>
              </w:rPr>
              <w:t>W</w:t>
            </w:r>
            <w:r w:rsidRPr="000E6660">
              <w:rPr>
                <w:rFonts w:ascii="Times" w:eastAsia="Batang" w:hAnsi="Times" w:cs="Times"/>
                <w:i/>
                <w:sz w:val="20"/>
                <w:szCs w:val="20"/>
                <w:vertAlign w:val="subscript"/>
                <w:lang w:val="en-GB"/>
              </w:rPr>
              <w:t>CSI</w:t>
            </w:r>
            <w:proofErr w:type="spellEnd"/>
            <w:r w:rsidRPr="000E6660">
              <w:rPr>
                <w:rFonts w:ascii="Times" w:eastAsia="Batang" w:hAnsi="Times" w:cs="Times"/>
                <w:sz w:val="20"/>
                <w:szCs w:val="20"/>
                <w:lang w:val="en-GB"/>
              </w:rPr>
              <w:t xml:space="preserve">–1) and the </w:t>
            </w:r>
            <w:r w:rsidRPr="000E6660">
              <w:rPr>
                <w:rFonts w:ascii="Times" w:eastAsia="Batang" w:hAnsi="Times" w:cs="Times"/>
                <w:i/>
                <w:sz w:val="20"/>
                <w:szCs w:val="20"/>
                <w:lang w:val="en-GB"/>
              </w:rPr>
              <w:t>N</w:t>
            </w:r>
            <w:r w:rsidRPr="000E6660">
              <w:rPr>
                <w:rFonts w:ascii="Times" w:eastAsia="Batang" w:hAnsi="Times" w:cs="Times"/>
                <w:sz w:val="20"/>
                <w:szCs w:val="20"/>
                <w:vertAlign w:val="subscript"/>
                <w:lang w:val="en-GB"/>
              </w:rPr>
              <w:t>4</w:t>
            </w:r>
            <w:r w:rsidRPr="000E6660">
              <w:rPr>
                <w:rFonts w:ascii="Times" w:eastAsia="Batang" w:hAnsi="Times" w:cs="Times"/>
                <w:sz w:val="20"/>
                <w:szCs w:val="20"/>
                <w:lang w:val="en-GB"/>
              </w:rPr>
              <w:t>-th</w:t>
            </w:r>
            <w:r w:rsidRPr="000E6660">
              <w:rPr>
                <w:rFonts w:ascii="Times" w:eastAsia="Batang" w:hAnsi="Times" w:cs="Times"/>
                <w:b/>
                <w:sz w:val="20"/>
                <w:szCs w:val="20"/>
                <w:lang w:val="en-GB"/>
              </w:rPr>
              <w:t>W</w:t>
            </w:r>
            <w:r w:rsidRPr="000E6660">
              <w:rPr>
                <w:rFonts w:ascii="Times" w:eastAsia="Batang" w:hAnsi="Times" w:cs="Times"/>
                <w:sz w:val="20"/>
                <w:szCs w:val="20"/>
                <w:vertAlign w:val="subscript"/>
                <w:lang w:val="en-GB"/>
              </w:rPr>
              <w:t>2</w:t>
            </w:r>
            <w:r w:rsidRPr="000E6660">
              <w:rPr>
                <w:rFonts w:ascii="Times" w:eastAsia="Batang" w:hAnsi="Times" w:cs="Times"/>
                <w:sz w:val="20"/>
                <w:szCs w:val="20"/>
                <w:lang w:val="en-GB"/>
              </w:rPr>
              <w:t xml:space="preserve"> matrices]</w:t>
            </w:r>
          </w:p>
        </w:tc>
      </w:tr>
    </w:tbl>
    <w:p w14:paraId="138DC0C0" w14:textId="40284151" w:rsidR="00003FD0" w:rsidRPr="00003FD0" w:rsidRDefault="00003FD0" w:rsidP="00DA3EED">
      <w:pPr>
        <w:rPr>
          <w:rFonts w:cs="Times"/>
          <w:szCs w:val="20"/>
          <w:lang w:val="en-GB" w:eastAsia="zh-CN"/>
        </w:rPr>
      </w:pPr>
    </w:p>
    <w:p w14:paraId="4CC25ACD" w14:textId="3CB66D19" w:rsidR="00B5247E" w:rsidRDefault="00586FF6" w:rsidP="00DA3EED">
      <w:pPr>
        <w:rPr>
          <w:rFonts w:cs="Times"/>
          <w:szCs w:val="20"/>
          <w:lang w:eastAsia="zh-CN"/>
        </w:rPr>
      </w:pPr>
      <w:r>
        <w:rPr>
          <w:rFonts w:cs="Times"/>
          <w:szCs w:val="20"/>
          <w:lang w:eastAsia="zh-CN"/>
        </w:rPr>
        <w:t>In the reporting window, the calculation PMI and channel at different compression unit are variable. If Alt2A or Alt2B are</w:t>
      </w:r>
      <w:r w:rsidR="00D828E8">
        <w:rPr>
          <w:rFonts w:cs="Times"/>
          <w:szCs w:val="20"/>
          <w:lang w:eastAsia="zh-CN"/>
        </w:rPr>
        <w:t xml:space="preserve"> adopted, the </w:t>
      </w:r>
      <w:r w:rsidR="00674B72">
        <w:rPr>
          <w:rFonts w:cs="Times"/>
          <w:szCs w:val="20"/>
          <w:lang w:eastAsia="zh-CN"/>
        </w:rPr>
        <w:t>accuracy of calculated CQI may be worse than that of calculated CQI by using Alt1, since Alt 1 adopts all channel and corresponding PMI in the reporting window.</w:t>
      </w:r>
      <w:r w:rsidR="00456EBC">
        <w:rPr>
          <w:rFonts w:cs="Times"/>
          <w:szCs w:val="20"/>
          <w:lang w:eastAsia="zh-CN"/>
        </w:rPr>
        <w:t xml:space="preserve"> However, Alt2A has least computation complexity. Therefore, Alt2A can also be considered if it does not incur too much performance loss. </w:t>
      </w:r>
    </w:p>
    <w:p w14:paraId="69B81A10" w14:textId="62929284" w:rsidR="00B5247E" w:rsidRDefault="00586FF6" w:rsidP="00DA3EED">
      <w:pPr>
        <w:rPr>
          <w:b/>
          <w:i/>
          <w:lang w:eastAsia="zh-CN"/>
        </w:rPr>
      </w:pPr>
      <w:r w:rsidRPr="00AE1D2E">
        <w:rPr>
          <w:b/>
          <w:i/>
          <w:lang w:eastAsia="zh-CN"/>
        </w:rPr>
        <w:t>Proposal</w:t>
      </w:r>
      <w:r>
        <w:rPr>
          <w:b/>
          <w:i/>
          <w:lang w:eastAsia="zh-CN"/>
        </w:rPr>
        <w:t xml:space="preserve"> </w:t>
      </w:r>
      <w:r w:rsidR="002B59B1">
        <w:rPr>
          <w:b/>
          <w:i/>
          <w:lang w:eastAsia="zh-CN"/>
        </w:rPr>
        <w:t>11</w:t>
      </w:r>
      <w:r w:rsidRPr="00AE1D2E">
        <w:rPr>
          <w:b/>
          <w:i/>
          <w:lang w:eastAsia="zh-CN"/>
        </w:rPr>
        <w:t>:</w:t>
      </w:r>
      <w:r>
        <w:rPr>
          <w:b/>
          <w:i/>
          <w:lang w:eastAsia="zh-CN"/>
        </w:rPr>
        <w:t xml:space="preserve"> Alt1 </w:t>
      </w:r>
      <w:r>
        <w:rPr>
          <w:b/>
          <w:i/>
          <w:lang w:eastAsia="zh-CN"/>
        </w:rPr>
        <w:t xml:space="preserve">can be </w:t>
      </w:r>
      <w:r>
        <w:rPr>
          <w:b/>
          <w:i/>
          <w:lang w:eastAsia="zh-CN"/>
        </w:rPr>
        <w:t>supported</w:t>
      </w:r>
      <w:r>
        <w:rPr>
          <w:b/>
          <w:i/>
          <w:lang w:eastAsia="zh-CN"/>
        </w:rPr>
        <w:t xml:space="preserve"> to obtain</w:t>
      </w:r>
      <w:r>
        <w:rPr>
          <w:b/>
          <w:i/>
          <w:lang w:eastAsia="zh-CN"/>
        </w:rPr>
        <w:t xml:space="preserve"> the accura</w:t>
      </w:r>
      <w:r>
        <w:rPr>
          <w:b/>
          <w:i/>
          <w:lang w:eastAsia="zh-CN"/>
        </w:rPr>
        <w:t>te CQI.</w:t>
      </w:r>
      <w:r>
        <w:rPr>
          <w:b/>
          <w:i/>
          <w:lang w:eastAsia="zh-CN"/>
        </w:rPr>
        <w:t xml:space="preserve"> Alt2</w:t>
      </w:r>
      <w:r>
        <w:rPr>
          <w:rFonts w:hint="eastAsia"/>
          <w:b/>
          <w:i/>
          <w:lang w:eastAsia="zh-CN"/>
        </w:rPr>
        <w:t>A</w:t>
      </w:r>
      <w:r>
        <w:rPr>
          <w:b/>
          <w:i/>
          <w:lang w:eastAsia="zh-CN"/>
        </w:rPr>
        <w:t xml:space="preserve"> </w:t>
      </w:r>
      <w:r>
        <w:rPr>
          <w:b/>
          <w:i/>
          <w:lang w:eastAsia="zh-CN"/>
        </w:rPr>
        <w:t>can also be considered due to its less computation complexity.</w:t>
      </w:r>
    </w:p>
    <w:p w14:paraId="1E68596F" w14:textId="68E34C4F" w:rsidR="00067550" w:rsidRDefault="00586FF6" w:rsidP="00DA3EED">
      <w:pPr>
        <w:rPr>
          <w:rFonts w:cs="Times"/>
          <w:szCs w:val="20"/>
          <w:lang w:eastAsia="zh-CN"/>
        </w:rPr>
      </w:pPr>
      <w:r>
        <w:rPr>
          <w:rFonts w:cs="Times"/>
          <w:szCs w:val="20"/>
          <w:lang w:eastAsia="zh-CN"/>
        </w:rPr>
        <w:lastRenderedPageBreak/>
        <w:t>T</w:t>
      </w:r>
      <w:r w:rsidR="00476983">
        <w:rPr>
          <w:rFonts w:cs="Times"/>
          <w:szCs w:val="20"/>
          <w:lang w:eastAsia="zh-CN"/>
        </w:rPr>
        <w:t>he PMI keeps invariant</w:t>
      </w:r>
      <w:r w:rsidR="00B83334">
        <w:rPr>
          <w:rFonts w:cs="Times"/>
          <w:szCs w:val="20"/>
          <w:lang w:eastAsia="zh-CN"/>
        </w:rPr>
        <w:t xml:space="preserve"> in a compression </w:t>
      </w:r>
      <w:r w:rsidR="00B83334">
        <w:rPr>
          <w:rFonts w:cs="Times" w:hint="eastAsia"/>
          <w:szCs w:val="20"/>
          <w:lang w:eastAsia="zh-CN"/>
        </w:rPr>
        <w:t>unit</w:t>
      </w:r>
      <w:r w:rsidR="00476983">
        <w:rPr>
          <w:rFonts w:cs="Times"/>
          <w:szCs w:val="20"/>
          <w:lang w:eastAsia="zh-CN"/>
        </w:rPr>
        <w:t>. PMIs in different compression units are different</w:t>
      </w:r>
      <w:r w:rsidR="00B83334">
        <w:rPr>
          <w:rFonts w:cs="Times"/>
          <w:szCs w:val="20"/>
          <w:lang w:eastAsia="zh-CN"/>
        </w:rPr>
        <w:t xml:space="preserve"> </w:t>
      </w:r>
      <w:r w:rsidR="00B83334">
        <w:rPr>
          <w:rFonts w:cs="Times" w:hint="eastAsia"/>
          <w:szCs w:val="20"/>
          <w:lang w:eastAsia="zh-CN"/>
        </w:rPr>
        <w:t>due</w:t>
      </w:r>
      <w:r w:rsidR="00B83334">
        <w:rPr>
          <w:rFonts w:cs="Times"/>
          <w:szCs w:val="20"/>
          <w:lang w:eastAsia="zh-CN"/>
        </w:rPr>
        <w:t xml:space="preserve"> to channel variation</w:t>
      </w:r>
      <w:r w:rsidR="00476983">
        <w:rPr>
          <w:rFonts w:cs="Times"/>
          <w:szCs w:val="20"/>
          <w:lang w:eastAsia="zh-CN"/>
        </w:rPr>
        <w:t xml:space="preserve">. </w:t>
      </w:r>
      <w:r w:rsidR="008A78C3">
        <w:rPr>
          <w:rFonts w:cs="Times"/>
          <w:szCs w:val="20"/>
          <w:lang w:eastAsia="zh-CN"/>
        </w:rPr>
        <w:t>According</w:t>
      </w:r>
      <w:r w:rsidR="00B83334">
        <w:rPr>
          <w:rFonts w:cs="Times"/>
          <w:szCs w:val="20"/>
          <w:lang w:eastAsia="zh-CN"/>
        </w:rPr>
        <w:t>ly,</w:t>
      </w:r>
      <w:r w:rsidR="008A78C3">
        <w:rPr>
          <w:rFonts w:cs="Times"/>
          <w:szCs w:val="20"/>
          <w:lang w:eastAsia="zh-CN"/>
        </w:rPr>
        <w:t xml:space="preserve"> the CQI </w:t>
      </w:r>
      <w:r w:rsidR="005C7685">
        <w:rPr>
          <w:rFonts w:cs="Times"/>
          <w:szCs w:val="20"/>
          <w:lang w:eastAsia="zh-CN"/>
        </w:rPr>
        <w:t xml:space="preserve">will </w:t>
      </w:r>
      <w:r w:rsidR="00B83334">
        <w:rPr>
          <w:rFonts w:cs="Times"/>
          <w:szCs w:val="20"/>
          <w:lang w:eastAsia="zh-CN"/>
        </w:rPr>
        <w:t xml:space="preserve">also </w:t>
      </w:r>
      <w:r w:rsidR="005C7685">
        <w:rPr>
          <w:rFonts w:cs="Times"/>
          <w:szCs w:val="20"/>
          <w:lang w:eastAsia="zh-CN"/>
        </w:rPr>
        <w:t>be</w:t>
      </w:r>
      <w:r w:rsidR="008A78C3">
        <w:rPr>
          <w:rFonts w:cs="Times"/>
          <w:szCs w:val="20"/>
          <w:lang w:eastAsia="zh-CN"/>
        </w:rPr>
        <w:t xml:space="preserve"> changed </w:t>
      </w:r>
      <w:r w:rsidR="005C7685">
        <w:rPr>
          <w:rFonts w:cs="Times"/>
          <w:szCs w:val="20"/>
          <w:lang w:eastAsia="zh-CN"/>
        </w:rPr>
        <w:t>as</w:t>
      </w:r>
      <w:r w:rsidR="00B47A10">
        <w:rPr>
          <w:rFonts w:cs="Times"/>
          <w:szCs w:val="20"/>
          <w:lang w:eastAsia="zh-CN"/>
        </w:rPr>
        <w:t xml:space="preserve"> both</w:t>
      </w:r>
      <w:r w:rsidR="005C7685">
        <w:rPr>
          <w:rFonts w:cs="Times"/>
          <w:szCs w:val="20"/>
          <w:lang w:eastAsia="zh-CN"/>
        </w:rPr>
        <w:t xml:space="preserve"> PMI and downlink channel varies</w:t>
      </w:r>
      <w:r w:rsidR="00B83334">
        <w:rPr>
          <w:rFonts w:cs="Times"/>
          <w:szCs w:val="20"/>
          <w:lang w:eastAsia="zh-CN"/>
        </w:rPr>
        <w:t>, even though the variation of CQI is slower than</w:t>
      </w:r>
      <w:r w:rsidR="00983E8D">
        <w:rPr>
          <w:rFonts w:cs="Times"/>
          <w:szCs w:val="20"/>
          <w:lang w:eastAsia="zh-CN"/>
        </w:rPr>
        <w:t xml:space="preserve"> that of PMI</w:t>
      </w:r>
      <w:r w:rsidR="005C7685">
        <w:rPr>
          <w:rFonts w:cs="Times"/>
          <w:szCs w:val="20"/>
          <w:lang w:eastAsia="zh-CN"/>
        </w:rPr>
        <w:t xml:space="preserve">. </w:t>
      </w:r>
      <w:r w:rsidR="008633CD">
        <w:rPr>
          <w:rFonts w:cs="Times"/>
          <w:szCs w:val="20"/>
          <w:lang w:eastAsia="zh-CN"/>
        </w:rPr>
        <w:t xml:space="preserve">If only one CQI is reported to </w:t>
      </w:r>
      <w:proofErr w:type="spellStart"/>
      <w:r w:rsidR="008633CD">
        <w:rPr>
          <w:rFonts w:cs="Times"/>
          <w:szCs w:val="20"/>
          <w:lang w:eastAsia="zh-CN"/>
        </w:rPr>
        <w:t>gNB</w:t>
      </w:r>
      <w:proofErr w:type="spellEnd"/>
      <w:r w:rsidR="008633CD">
        <w:rPr>
          <w:rFonts w:cs="Times"/>
          <w:szCs w:val="20"/>
          <w:lang w:eastAsia="zh-CN"/>
        </w:rPr>
        <w:t xml:space="preserve"> in the CSI reporting window, the system performance may be degraded due to mismatch between CQI and downlink channel. </w:t>
      </w:r>
      <w:r w:rsidR="008633CD">
        <w:rPr>
          <w:rFonts w:cs="Times" w:hint="eastAsia"/>
          <w:szCs w:val="20"/>
          <w:lang w:eastAsia="zh-CN"/>
        </w:rPr>
        <w:t>The</w:t>
      </w:r>
      <w:r w:rsidR="008633CD">
        <w:rPr>
          <w:rFonts w:cs="Times"/>
          <w:szCs w:val="20"/>
          <w:lang w:eastAsia="zh-CN"/>
        </w:rPr>
        <w:t xml:space="preserve">refore, multiple CQI should be reported in a CSI reporting </w:t>
      </w:r>
      <w:r w:rsidR="00857484">
        <w:rPr>
          <w:rFonts w:cs="Times"/>
          <w:szCs w:val="20"/>
          <w:lang w:eastAsia="zh-CN"/>
        </w:rPr>
        <w:t>instance</w:t>
      </w:r>
      <w:r w:rsidR="008633CD">
        <w:rPr>
          <w:rFonts w:cs="Times"/>
          <w:szCs w:val="20"/>
          <w:lang w:eastAsia="zh-CN"/>
        </w:rPr>
        <w:t xml:space="preserve">. </w:t>
      </w:r>
      <w:r w:rsidR="000B4776">
        <w:rPr>
          <w:rFonts w:cs="Times"/>
          <w:szCs w:val="20"/>
          <w:lang w:eastAsia="zh-CN"/>
        </w:rPr>
        <w:t>More CQI reporting will consume more feedback overhead. Considering the tradeoff between performance and feedback overhead, at least X=2 should be supported.</w:t>
      </w:r>
    </w:p>
    <w:p w14:paraId="7B7BA73D" w14:textId="599EBBD4" w:rsidR="00F06C1F" w:rsidRDefault="00F06C1F" w:rsidP="00DA3EED">
      <w:pPr>
        <w:rPr>
          <w:b/>
          <w:i/>
          <w:lang w:eastAsia="zh-CN"/>
        </w:rPr>
      </w:pPr>
      <w:r w:rsidRPr="00AE1D2E">
        <w:rPr>
          <w:b/>
          <w:i/>
          <w:lang w:eastAsia="zh-CN"/>
        </w:rPr>
        <w:t xml:space="preserve">Proposal </w:t>
      </w:r>
      <w:r w:rsidR="00C25925">
        <w:rPr>
          <w:b/>
          <w:i/>
          <w:lang w:eastAsia="zh-CN"/>
        </w:rPr>
        <w:t>1</w:t>
      </w:r>
      <w:r w:rsidR="002B59B1">
        <w:rPr>
          <w:b/>
          <w:i/>
          <w:lang w:eastAsia="zh-CN"/>
        </w:rPr>
        <w:t>2</w:t>
      </w:r>
      <w:r w:rsidRPr="00AE1D2E">
        <w:rPr>
          <w:b/>
          <w:i/>
          <w:lang w:eastAsia="zh-CN"/>
        </w:rPr>
        <w:t>:</w:t>
      </w:r>
      <w:r w:rsidR="006C669D">
        <w:rPr>
          <w:b/>
          <w:i/>
          <w:lang w:eastAsia="zh-CN"/>
        </w:rPr>
        <w:t xml:space="preserve"> </w:t>
      </w:r>
      <w:r w:rsidR="000E6660">
        <w:rPr>
          <w:b/>
          <w:i/>
          <w:lang w:eastAsia="zh-CN"/>
        </w:rPr>
        <w:t>At least X=2</w:t>
      </w:r>
      <w:r>
        <w:rPr>
          <w:b/>
          <w:i/>
          <w:lang w:eastAsia="zh-CN"/>
        </w:rPr>
        <w:t xml:space="preserve"> CQ</w:t>
      </w:r>
      <w:r>
        <w:rPr>
          <w:rFonts w:hint="eastAsia"/>
          <w:b/>
          <w:i/>
          <w:lang w:eastAsia="zh-CN"/>
        </w:rPr>
        <w:t>I</w:t>
      </w:r>
      <w:r w:rsidR="008172B5">
        <w:rPr>
          <w:b/>
          <w:i/>
          <w:lang w:eastAsia="zh-CN"/>
        </w:rPr>
        <w:t xml:space="preserve"> corresponding to different instance</w:t>
      </w:r>
      <w:r w:rsidR="00682A98">
        <w:rPr>
          <w:b/>
          <w:i/>
          <w:lang w:eastAsia="zh-CN"/>
        </w:rPr>
        <w:t>s</w:t>
      </w:r>
      <w:r w:rsidR="006C669D">
        <w:rPr>
          <w:b/>
          <w:i/>
          <w:lang w:eastAsia="zh-CN"/>
        </w:rPr>
        <w:t xml:space="preserve"> </w:t>
      </w:r>
      <w:r>
        <w:rPr>
          <w:b/>
          <w:i/>
          <w:lang w:eastAsia="zh-CN"/>
        </w:rPr>
        <w:t>should be sup</w:t>
      </w:r>
      <w:r w:rsidR="00F84362">
        <w:rPr>
          <w:b/>
          <w:i/>
          <w:lang w:eastAsia="zh-CN"/>
        </w:rPr>
        <w:t>ported</w:t>
      </w:r>
      <w:r>
        <w:rPr>
          <w:b/>
          <w:i/>
          <w:lang w:eastAsia="zh-CN"/>
        </w:rPr>
        <w:t>.</w:t>
      </w:r>
    </w:p>
    <w:p w14:paraId="2950FEF0" w14:textId="64FCDA60" w:rsidR="00027746" w:rsidRDefault="00426850" w:rsidP="00DA3EED">
      <w:pPr>
        <w:rPr>
          <w:rFonts w:cs="Times"/>
          <w:szCs w:val="20"/>
          <w:lang w:eastAsia="zh-CN"/>
        </w:rPr>
      </w:pPr>
      <w:r w:rsidRPr="00F345B0">
        <w:rPr>
          <w:rFonts w:cs="Times" w:hint="eastAsia"/>
          <w:szCs w:val="20"/>
          <w:lang w:eastAsia="zh-CN"/>
        </w:rPr>
        <w:t>O</w:t>
      </w:r>
      <w:r w:rsidRPr="00F345B0">
        <w:rPr>
          <w:rFonts w:cs="Times"/>
          <w:szCs w:val="20"/>
          <w:lang w:eastAsia="zh-CN"/>
        </w:rPr>
        <w:t xml:space="preserve">ne question is </w:t>
      </w:r>
      <w:r w:rsidR="003868AD">
        <w:rPr>
          <w:rFonts w:cs="Times"/>
          <w:szCs w:val="20"/>
          <w:lang w:eastAsia="zh-CN"/>
        </w:rPr>
        <w:t>how to define the time instance of calculati</w:t>
      </w:r>
      <w:r w:rsidR="003868AD">
        <w:rPr>
          <w:rFonts w:cs="Times" w:hint="eastAsia"/>
          <w:szCs w:val="20"/>
          <w:lang w:eastAsia="zh-CN"/>
        </w:rPr>
        <w:t>ng</w:t>
      </w:r>
      <w:r w:rsidR="003868AD">
        <w:rPr>
          <w:rFonts w:cs="Times"/>
          <w:szCs w:val="20"/>
          <w:lang w:eastAsia="zh-CN"/>
        </w:rPr>
        <w:t xml:space="preserve"> CQI.</w:t>
      </w:r>
      <w:r w:rsidR="00C563EB">
        <w:rPr>
          <w:rFonts w:cs="Times"/>
          <w:szCs w:val="20"/>
          <w:lang w:eastAsia="zh-CN"/>
        </w:rPr>
        <w:t xml:space="preserve"> </w:t>
      </w:r>
      <w:r w:rsidRPr="00426850">
        <w:rPr>
          <w:rFonts w:cs="Times"/>
          <w:szCs w:val="20"/>
          <w:lang w:eastAsia="zh-CN"/>
        </w:rPr>
        <w:t xml:space="preserve"> </w:t>
      </w:r>
      <w:r w:rsidR="000A3EC5">
        <w:rPr>
          <w:rFonts w:cs="Times"/>
          <w:szCs w:val="20"/>
          <w:lang w:eastAsia="zh-CN"/>
        </w:rPr>
        <w:t>Assume that X</w:t>
      </w:r>
      <w:r w:rsidR="00DD0209">
        <w:rPr>
          <w:rFonts w:cs="Times"/>
          <w:szCs w:val="20"/>
          <w:lang w:eastAsia="zh-CN"/>
        </w:rPr>
        <w:t>=2</w:t>
      </w:r>
      <w:r w:rsidR="000A3EC5">
        <w:rPr>
          <w:rFonts w:cs="Times"/>
          <w:szCs w:val="20"/>
          <w:lang w:eastAsia="zh-CN"/>
        </w:rPr>
        <w:t xml:space="preserve"> </w:t>
      </w:r>
      <w:proofErr w:type="gramStart"/>
      <w:r w:rsidR="000A3EC5">
        <w:rPr>
          <w:rFonts w:cs="Times"/>
          <w:szCs w:val="20"/>
          <w:lang w:eastAsia="zh-CN"/>
        </w:rPr>
        <w:t xml:space="preserve">CQI </w:t>
      </w:r>
      <w:r w:rsidR="004C2414">
        <w:rPr>
          <w:rFonts w:cs="Times"/>
          <w:szCs w:val="20"/>
          <w:lang w:eastAsia="zh-CN"/>
        </w:rPr>
        <w:t xml:space="preserve"> </w:t>
      </w:r>
      <w:r w:rsidR="000A3EC5">
        <w:rPr>
          <w:rFonts w:cs="Times"/>
          <w:szCs w:val="20"/>
          <w:lang w:eastAsia="zh-CN"/>
        </w:rPr>
        <w:t>are</w:t>
      </w:r>
      <w:proofErr w:type="gramEnd"/>
      <w:r w:rsidR="000A3EC5">
        <w:rPr>
          <w:rFonts w:cs="Times"/>
          <w:szCs w:val="20"/>
          <w:lang w:eastAsia="zh-CN"/>
        </w:rPr>
        <w:t xml:space="preserve"> reported in a CSI reporting window</w:t>
      </w:r>
      <w:r w:rsidR="004C2414">
        <w:rPr>
          <w:rFonts w:cs="Times"/>
          <w:szCs w:val="20"/>
          <w:lang w:eastAsia="zh-CN"/>
        </w:rPr>
        <w:t xml:space="preserve"> </w:t>
      </w:r>
      <m:oMath>
        <m:sSub>
          <m:sSubPr>
            <m:ctrlPr>
              <w:rPr>
                <w:rFonts w:ascii="Cambria Math" w:hAnsi="Cambria Math" w:cs="Times"/>
                <w:szCs w:val="20"/>
                <w:lang w:eastAsia="zh-CN"/>
              </w:rPr>
            </m:ctrlPr>
          </m:sSubPr>
          <m:e>
            <m:r>
              <w:rPr>
                <w:rFonts w:ascii="Cambria Math" w:hAnsi="Cambria Math" w:cs="Times"/>
                <w:szCs w:val="20"/>
                <w:lang w:eastAsia="zh-CN"/>
              </w:rPr>
              <m:t>W</m:t>
            </m:r>
          </m:e>
          <m:sub>
            <m:r>
              <w:rPr>
                <w:rFonts w:ascii="Cambria Math" w:hAnsi="Cambria Math" w:cs="Times"/>
                <w:szCs w:val="20"/>
                <w:lang w:eastAsia="zh-CN"/>
              </w:rPr>
              <m:t>CSI</m:t>
            </m:r>
          </m:sub>
        </m:sSub>
      </m:oMath>
      <w:r w:rsidR="000A3EC5">
        <w:rPr>
          <w:rFonts w:cs="Times"/>
          <w:szCs w:val="20"/>
          <w:lang w:eastAsia="zh-CN"/>
        </w:rPr>
        <w:t xml:space="preserve">. </w:t>
      </w:r>
      <w:r w:rsidR="00E33BA5">
        <w:rPr>
          <w:rFonts w:cs="Times"/>
          <w:szCs w:val="20"/>
          <w:lang w:eastAsia="zh-CN"/>
        </w:rPr>
        <w:t xml:space="preserve">For simplicity, we suggest that </w:t>
      </w:r>
      <w:r w:rsidR="00227C80">
        <w:rPr>
          <w:rFonts w:cs="Times"/>
          <w:szCs w:val="20"/>
          <w:lang w:eastAsia="zh-CN"/>
        </w:rPr>
        <w:t xml:space="preserve">the </w:t>
      </w:r>
      <w:r w:rsidR="00CF36EC">
        <w:rPr>
          <w:rFonts w:cs="Times"/>
          <w:szCs w:val="20"/>
          <w:lang w:eastAsia="zh-CN"/>
        </w:rPr>
        <w:t>instance of calculating</w:t>
      </w:r>
      <w:r w:rsidR="00B947BB">
        <w:rPr>
          <w:rFonts w:cs="Times"/>
          <w:szCs w:val="20"/>
          <w:lang w:eastAsia="zh-CN"/>
        </w:rPr>
        <w:t xml:space="preserve"> CQI</w:t>
      </w:r>
      <w:r w:rsidR="00CF36EC">
        <w:rPr>
          <w:rFonts w:cs="Times"/>
          <w:szCs w:val="20"/>
          <w:lang w:eastAsia="zh-CN"/>
        </w:rPr>
        <w:t xml:space="preserve"> is defined as</w:t>
      </w:r>
      <w:r w:rsidR="00B947BB">
        <w:rPr>
          <w:rFonts w:cs="Times"/>
          <w:szCs w:val="20"/>
          <w:lang w:eastAsia="zh-CN"/>
        </w:rPr>
        <w:t xml:space="preserve"> </w:t>
      </w:r>
      <m:oMath>
        <m:r>
          <w:rPr>
            <w:rFonts w:ascii="Cambria Math" w:hAnsi="Cambria Math" w:cs="Times"/>
            <w:sz w:val="20"/>
            <w:szCs w:val="20"/>
            <w:lang w:eastAsia="zh-CN"/>
          </w:rPr>
          <m:t>l</m:t>
        </m:r>
        <m:r>
          <m:rPr>
            <m:sty m:val="p"/>
          </m:rPr>
          <w:rPr>
            <w:rFonts w:ascii="Cambria Math" w:hAnsi="Cambria Math" w:cs="Times"/>
            <w:sz w:val="20"/>
            <w:szCs w:val="20"/>
            <w:lang w:eastAsia="zh-CN"/>
          </w:rPr>
          <m:t>+</m:t>
        </m:r>
        <m:d>
          <m:dPr>
            <m:ctrlPr>
              <w:rPr>
                <w:rFonts w:ascii="Cambria Math" w:hAnsi="Cambria Math" w:cs="Times"/>
                <w:sz w:val="20"/>
                <w:szCs w:val="20"/>
                <w:lang w:eastAsia="zh-CN"/>
              </w:rPr>
            </m:ctrlPr>
          </m:dPr>
          <m:e>
            <m:r>
              <w:rPr>
                <w:rFonts w:ascii="Cambria Math" w:hAnsi="Cambria Math" w:cs="Times" w:hint="eastAsia"/>
                <w:sz w:val="20"/>
                <w:szCs w:val="20"/>
                <w:lang w:eastAsia="zh-CN"/>
              </w:rPr>
              <m:t>k</m:t>
            </m:r>
            <m:r>
              <m:rPr>
                <m:sty m:val="p"/>
              </m:rPr>
              <w:rPr>
                <w:rFonts w:ascii="微软雅黑" w:eastAsia="微软雅黑" w:hAnsi="微软雅黑" w:cs="微软雅黑" w:hint="eastAsia"/>
                <w:sz w:val="20"/>
                <w:szCs w:val="20"/>
                <w:lang w:eastAsia="zh-CN"/>
              </w:rPr>
              <m:t>-</m:t>
            </m:r>
            <m:r>
              <m:rPr>
                <m:sty m:val="p"/>
              </m:rPr>
              <w:rPr>
                <w:rFonts w:ascii="Cambria Math" w:hAnsi="Cambria Math" w:cs="Times" w:hint="eastAsia"/>
                <w:sz w:val="20"/>
                <w:szCs w:val="20"/>
                <w:lang w:eastAsia="zh-CN"/>
              </w:rPr>
              <m:t>1</m:t>
            </m:r>
          </m:e>
        </m:d>
        <m:r>
          <m:rPr>
            <m:sty m:val="p"/>
          </m:rPr>
          <w:rPr>
            <w:rFonts w:ascii="Cambria Math" w:hAnsi="Cambria Math" w:cs="Times"/>
            <w:sz w:val="20"/>
            <w:szCs w:val="20"/>
            <w:lang w:eastAsia="zh-CN"/>
          </w:rPr>
          <m:t>×</m:t>
        </m:r>
        <m:f>
          <m:fPr>
            <m:ctrlPr>
              <w:rPr>
                <w:rFonts w:ascii="Cambria Math" w:hAnsi="Cambria Math" w:cs="Times"/>
                <w:sz w:val="20"/>
                <w:szCs w:val="20"/>
                <w:lang w:eastAsia="zh-CN"/>
              </w:rPr>
            </m:ctrlPr>
          </m:fPr>
          <m:num>
            <m:sSub>
              <m:sSubPr>
                <m:ctrlPr>
                  <w:rPr>
                    <w:rFonts w:ascii="Cambria Math" w:hAnsi="Cambria Math" w:cs="Times"/>
                    <w:sz w:val="20"/>
                    <w:szCs w:val="20"/>
                    <w:lang w:eastAsia="zh-CN"/>
                  </w:rPr>
                </m:ctrlPr>
              </m:sSubPr>
              <m:e>
                <m:r>
                  <w:rPr>
                    <w:rFonts w:ascii="Cambria Math" w:hAnsi="Cambria Math" w:cs="Times"/>
                    <w:sz w:val="20"/>
                    <w:szCs w:val="20"/>
                    <w:lang w:eastAsia="zh-CN"/>
                  </w:rPr>
                  <m:t>W</m:t>
                </m:r>
              </m:e>
              <m:sub>
                <m:r>
                  <w:rPr>
                    <w:rFonts w:ascii="Cambria Math" w:hAnsi="Cambria Math" w:cs="Times"/>
                    <w:sz w:val="20"/>
                    <w:szCs w:val="20"/>
                    <w:lang w:eastAsia="zh-CN"/>
                  </w:rPr>
                  <m:t>CSI</m:t>
                </m:r>
              </m:sub>
            </m:sSub>
          </m:num>
          <m:den>
            <m:r>
              <w:rPr>
                <w:rFonts w:ascii="Cambria Math" w:hAnsi="Cambria Math" w:cs="Times"/>
                <w:sz w:val="20"/>
                <w:szCs w:val="20"/>
                <w:lang w:eastAsia="zh-CN"/>
              </w:rPr>
              <m:t>X</m:t>
            </m:r>
          </m:den>
        </m:f>
      </m:oMath>
      <w:r w:rsidR="00CF36EC" w:rsidRPr="00336318">
        <w:rPr>
          <w:rFonts w:cs="Times" w:hint="eastAsia"/>
          <w:szCs w:val="20"/>
          <w:lang w:eastAsia="zh-CN"/>
        </w:rPr>
        <w:t>,</w:t>
      </w:r>
      <w:r w:rsidR="00CF36EC" w:rsidRPr="00336318">
        <w:rPr>
          <w:rFonts w:cs="Times"/>
          <w:szCs w:val="20"/>
          <w:lang w:eastAsia="zh-CN"/>
        </w:rPr>
        <w:t xml:space="preserve"> where </w:t>
      </w:r>
      <m:oMath>
        <m:r>
          <w:rPr>
            <w:rFonts w:ascii="Cambria Math" w:hAnsi="Cambria Math" w:cs="Times"/>
            <w:szCs w:val="20"/>
            <w:lang w:eastAsia="zh-CN"/>
          </w:rPr>
          <m:t>k</m:t>
        </m:r>
        <m:r>
          <m:rPr>
            <m:sty m:val="p"/>
          </m:rPr>
          <w:rPr>
            <w:rFonts w:ascii="Cambria Math" w:hAnsi="Cambria Math" w:cs="Times"/>
            <w:szCs w:val="20"/>
            <w:lang w:eastAsia="zh-CN"/>
          </w:rPr>
          <m:t>∈</m:t>
        </m:r>
        <m:d>
          <m:dPr>
            <m:begChr m:val="{"/>
            <m:endChr m:val="}"/>
            <m:ctrlPr>
              <w:rPr>
                <w:rFonts w:ascii="Cambria Math" w:hAnsi="Cambria Math" w:cs="Times"/>
                <w:szCs w:val="20"/>
                <w:lang w:eastAsia="zh-CN"/>
              </w:rPr>
            </m:ctrlPr>
          </m:dPr>
          <m:e>
            <m:r>
              <w:rPr>
                <w:rFonts w:ascii="Cambria Math" w:hAnsi="Cambria Math" w:cs="Times"/>
                <w:szCs w:val="20"/>
                <w:lang w:eastAsia="zh-CN"/>
              </w:rPr>
              <m:t xml:space="preserve">1, </m:t>
            </m:r>
            <m:r>
              <w:rPr>
                <w:rFonts w:ascii="Cambria Math" w:hAnsi="Cambria Math" w:cs="Times"/>
                <w:szCs w:val="20"/>
                <w:lang w:eastAsia="zh-CN"/>
              </w:rPr>
              <m:t>2</m:t>
            </m:r>
          </m:e>
        </m:d>
      </m:oMath>
      <w:r w:rsidR="00CF36EC">
        <w:rPr>
          <w:rFonts w:cs="Times"/>
          <w:szCs w:val="20"/>
          <w:lang w:eastAsia="zh-CN"/>
        </w:rPr>
        <w:t xml:space="preserve">, </w:t>
      </w:r>
      <w:r w:rsidR="00CF36EC">
        <w:rPr>
          <w:rFonts w:cs="Times"/>
          <w:i/>
          <w:szCs w:val="20"/>
          <w:lang w:eastAsia="zh-CN"/>
        </w:rPr>
        <w:t>l</w:t>
      </w:r>
      <w:r w:rsidR="00CF36EC">
        <w:rPr>
          <w:rFonts w:cs="Times"/>
          <w:szCs w:val="20"/>
          <w:lang w:eastAsia="zh-CN"/>
        </w:rPr>
        <w:t xml:space="preserve"> denotes the boundary of CSI reporting window </w:t>
      </w:r>
      <m:oMath>
        <m:sSub>
          <m:sSubPr>
            <m:ctrlPr>
              <w:rPr>
                <w:rFonts w:ascii="Cambria Math" w:hAnsi="Cambria Math" w:cs="Times"/>
                <w:szCs w:val="20"/>
                <w:lang w:eastAsia="zh-CN"/>
              </w:rPr>
            </m:ctrlPr>
          </m:sSubPr>
          <m:e>
            <m:r>
              <w:rPr>
                <w:rFonts w:ascii="Cambria Math" w:hAnsi="Cambria Math" w:cs="Times"/>
                <w:szCs w:val="20"/>
                <w:lang w:eastAsia="zh-CN"/>
              </w:rPr>
              <m:t>W</m:t>
            </m:r>
          </m:e>
          <m:sub>
            <m:r>
              <w:rPr>
                <w:rFonts w:ascii="Cambria Math" w:hAnsi="Cambria Math" w:cs="Times"/>
                <w:szCs w:val="20"/>
                <w:lang w:eastAsia="zh-CN"/>
              </w:rPr>
              <m:t>CSI</m:t>
            </m:r>
          </m:sub>
        </m:sSub>
      </m:oMath>
      <w:r w:rsidR="00CF36EC">
        <w:rPr>
          <w:rFonts w:cs="Times"/>
          <w:szCs w:val="20"/>
          <w:lang w:eastAsia="zh-CN"/>
        </w:rPr>
        <w:t xml:space="preserve">. </w:t>
      </w:r>
      <w:r w:rsidR="008F0114">
        <w:rPr>
          <w:rFonts w:cs="Times" w:hint="eastAsia"/>
          <w:szCs w:val="20"/>
          <w:lang w:eastAsia="zh-CN"/>
        </w:rPr>
        <w:t>Th</w:t>
      </w:r>
      <w:r w:rsidR="008F0114">
        <w:rPr>
          <w:rFonts w:cs="Times"/>
          <w:szCs w:val="20"/>
          <w:lang w:eastAsia="zh-CN"/>
        </w:rPr>
        <w:t>is definition means that the CSI reporting window is uniformly divide</w:t>
      </w:r>
      <w:r w:rsidR="008F0114">
        <w:rPr>
          <w:rFonts w:cs="Times" w:hint="eastAsia"/>
          <w:szCs w:val="20"/>
          <w:lang w:eastAsia="zh-CN"/>
        </w:rPr>
        <w:t>d</w:t>
      </w:r>
      <w:r w:rsidR="008F0114">
        <w:rPr>
          <w:rFonts w:cs="Times"/>
          <w:szCs w:val="20"/>
          <w:lang w:eastAsia="zh-CN"/>
        </w:rPr>
        <w:t xml:space="preserve"> into </w:t>
      </w:r>
      <w:r w:rsidR="009173D5">
        <w:rPr>
          <w:rFonts w:cs="Times"/>
          <w:szCs w:val="20"/>
          <w:lang w:eastAsia="zh-CN"/>
        </w:rPr>
        <w:t xml:space="preserve">X </w:t>
      </w:r>
      <w:r w:rsidR="008F0114">
        <w:rPr>
          <w:rFonts w:cs="Times"/>
          <w:szCs w:val="20"/>
          <w:lang w:eastAsia="zh-CN"/>
        </w:rPr>
        <w:t>part</w:t>
      </w:r>
      <w:r w:rsidR="009173D5">
        <w:rPr>
          <w:rFonts w:cs="Times"/>
          <w:szCs w:val="20"/>
          <w:lang w:eastAsia="zh-CN"/>
        </w:rPr>
        <w:t>s</w:t>
      </w:r>
      <w:r w:rsidR="008F0114">
        <w:rPr>
          <w:rFonts w:cs="Times"/>
          <w:szCs w:val="20"/>
          <w:lang w:eastAsia="zh-CN"/>
        </w:rPr>
        <w:t xml:space="preserve">, as shown in Figure </w:t>
      </w:r>
      <w:r w:rsidR="00882E90">
        <w:rPr>
          <w:rFonts w:cs="Times"/>
          <w:szCs w:val="20"/>
          <w:lang w:eastAsia="zh-CN"/>
        </w:rPr>
        <w:t xml:space="preserve">1. The red and blue lines show the </w:t>
      </w:r>
      <w:r w:rsidR="00DD0209">
        <w:rPr>
          <w:rFonts w:cs="Times"/>
          <w:szCs w:val="20"/>
          <w:lang w:eastAsia="zh-CN"/>
        </w:rPr>
        <w:t xml:space="preserve">time </w:t>
      </w:r>
      <w:r w:rsidR="0090257F">
        <w:rPr>
          <w:rFonts w:cs="Times"/>
          <w:szCs w:val="20"/>
          <w:lang w:eastAsia="zh-CN"/>
        </w:rPr>
        <w:t xml:space="preserve">instances of calculating CQI. </w:t>
      </w:r>
    </w:p>
    <w:p w14:paraId="7D447A10" w14:textId="67F8B38F" w:rsidR="008840B3" w:rsidRDefault="00DD0209" w:rsidP="008840B3">
      <w:pPr>
        <w:pStyle w:val="aff2"/>
        <w:snapToGrid w:val="0"/>
        <w:jc w:val="center"/>
      </w:pPr>
      <w:r>
        <w:object w:dxaOrig="6231" w:dyaOrig="1731" w14:anchorId="2CACD3C2">
          <v:shape id="_x0000_i1031" type="#_x0000_t75" style="width:312.4pt;height:87.05pt" o:ole="">
            <v:imagedata r:id="rId10" o:title=""/>
          </v:shape>
          <o:OLEObject Type="Embed" ProgID="Visio.Drawing.15" ShapeID="_x0000_i1031" DrawAspect="Content" ObjectID="_1738191853" r:id="rId11"/>
        </w:object>
      </w:r>
    </w:p>
    <w:p w14:paraId="470BB551" w14:textId="563D8C80" w:rsidR="008840B3" w:rsidRPr="00543220" w:rsidRDefault="00882E90" w:rsidP="008840B3">
      <w:pPr>
        <w:pStyle w:val="aff2"/>
        <w:snapToGrid w:val="0"/>
        <w:jc w:val="center"/>
        <w:rPr>
          <w:rFonts w:eastAsia="楷体"/>
          <w:sz w:val="24"/>
          <w:szCs w:val="24"/>
        </w:rPr>
      </w:pPr>
      <w:r>
        <w:rPr>
          <w:rFonts w:eastAsia="楷体" w:hint="eastAsia"/>
          <w:sz w:val="24"/>
          <w:szCs w:val="24"/>
        </w:rPr>
        <w:t>F</w:t>
      </w:r>
      <w:r>
        <w:rPr>
          <w:rFonts w:eastAsia="楷体"/>
          <w:sz w:val="24"/>
          <w:szCs w:val="24"/>
        </w:rPr>
        <w:t xml:space="preserve">igure </w:t>
      </w:r>
      <w:r w:rsidR="008840B3" w:rsidRPr="00543220">
        <w:rPr>
          <w:rFonts w:eastAsia="楷体" w:hint="eastAsia"/>
          <w:sz w:val="24"/>
          <w:szCs w:val="24"/>
        </w:rPr>
        <w:t>1</w:t>
      </w:r>
      <w:r>
        <w:rPr>
          <w:rFonts w:eastAsia="楷体" w:hint="eastAsia"/>
          <w:sz w:val="24"/>
          <w:szCs w:val="24"/>
        </w:rPr>
        <w:t>.</w:t>
      </w:r>
      <w:r>
        <w:rPr>
          <w:rFonts w:eastAsia="楷体"/>
          <w:sz w:val="24"/>
          <w:szCs w:val="24"/>
        </w:rPr>
        <w:t xml:space="preserve"> </w:t>
      </w:r>
      <w:r w:rsidR="005924A9">
        <w:rPr>
          <w:rFonts w:eastAsia="楷体"/>
          <w:sz w:val="24"/>
          <w:szCs w:val="24"/>
        </w:rPr>
        <w:t>T</w:t>
      </w:r>
      <w:r w:rsidR="008F0114">
        <w:rPr>
          <w:rFonts w:eastAsia="楷体"/>
          <w:sz w:val="24"/>
          <w:szCs w:val="24"/>
        </w:rPr>
        <w:t>he illustration of th</w:t>
      </w:r>
      <w:r w:rsidR="0090257F">
        <w:rPr>
          <w:rFonts w:eastAsia="楷体"/>
          <w:sz w:val="24"/>
          <w:szCs w:val="24"/>
        </w:rPr>
        <w:t>re</w:t>
      </w:r>
      <w:r w:rsidR="008F0114">
        <w:rPr>
          <w:rFonts w:eastAsia="楷体"/>
          <w:sz w:val="24"/>
          <w:szCs w:val="24"/>
        </w:rPr>
        <w:t>e instance</w:t>
      </w:r>
      <w:r w:rsidR="0090257F">
        <w:rPr>
          <w:rFonts w:eastAsia="楷体"/>
          <w:sz w:val="24"/>
          <w:szCs w:val="24"/>
        </w:rPr>
        <w:t>s</w:t>
      </w:r>
      <w:r w:rsidR="008F0114">
        <w:rPr>
          <w:rFonts w:eastAsia="楷体"/>
          <w:sz w:val="24"/>
          <w:szCs w:val="24"/>
        </w:rPr>
        <w:t xml:space="preserve"> of calculating </w:t>
      </w:r>
      <w:r w:rsidR="008840B3">
        <w:rPr>
          <w:rFonts w:eastAsia="楷体" w:hint="eastAsia"/>
          <w:sz w:val="24"/>
          <w:szCs w:val="24"/>
        </w:rPr>
        <w:t>CQI</w:t>
      </w:r>
    </w:p>
    <w:p w14:paraId="4F1D2CE2" w14:textId="2C0E21AA" w:rsidR="008840B3" w:rsidRDefault="001F6FE7" w:rsidP="00DA3EED">
      <w:pPr>
        <w:rPr>
          <w:b/>
          <w:i/>
          <w:lang w:eastAsia="zh-CN"/>
        </w:rPr>
      </w:pPr>
      <w:r w:rsidRPr="00AE1D2E">
        <w:rPr>
          <w:b/>
          <w:i/>
          <w:lang w:eastAsia="zh-CN"/>
        </w:rPr>
        <w:t xml:space="preserve">Proposal </w:t>
      </w:r>
      <w:r w:rsidR="00C25925">
        <w:rPr>
          <w:b/>
          <w:i/>
          <w:lang w:eastAsia="zh-CN"/>
        </w:rPr>
        <w:t>1</w:t>
      </w:r>
      <w:r w:rsidR="002B59B1">
        <w:rPr>
          <w:b/>
          <w:i/>
          <w:lang w:eastAsia="zh-CN"/>
        </w:rPr>
        <w:t>3</w:t>
      </w:r>
      <w:r w:rsidRPr="00AE1D2E">
        <w:rPr>
          <w:b/>
          <w:i/>
          <w:lang w:eastAsia="zh-CN"/>
        </w:rPr>
        <w:t>:</w:t>
      </w:r>
      <w:r w:rsidR="005924A9">
        <w:rPr>
          <w:b/>
          <w:i/>
          <w:lang w:eastAsia="zh-CN"/>
        </w:rPr>
        <w:t xml:space="preserve"> </w:t>
      </w:r>
      <w:r w:rsidR="00B47A10">
        <w:rPr>
          <w:b/>
          <w:i/>
          <w:lang w:eastAsia="zh-CN"/>
        </w:rPr>
        <w:t>W</w:t>
      </w:r>
      <w:r w:rsidR="005924A9">
        <w:rPr>
          <w:b/>
          <w:i/>
          <w:lang w:eastAsia="zh-CN"/>
        </w:rPr>
        <w:t>hen N</w:t>
      </w:r>
      <w:r w:rsidR="005924A9" w:rsidRPr="003E755B">
        <w:rPr>
          <w:b/>
          <w:i/>
          <w:vertAlign w:val="subscript"/>
          <w:lang w:eastAsia="zh-CN"/>
        </w:rPr>
        <w:t>4</w:t>
      </w:r>
      <w:r w:rsidR="005924A9">
        <w:rPr>
          <w:b/>
          <w:i/>
          <w:lang w:eastAsia="zh-CN"/>
        </w:rPr>
        <w:t>&gt;1,</w:t>
      </w:r>
      <w:r w:rsidR="00DD0209">
        <w:rPr>
          <w:b/>
          <w:i/>
          <w:lang w:eastAsia="zh-CN"/>
        </w:rPr>
        <w:t xml:space="preserve"> at least</w:t>
      </w:r>
      <w:r w:rsidR="005924A9">
        <w:rPr>
          <w:b/>
          <w:i/>
          <w:lang w:eastAsia="zh-CN"/>
        </w:rPr>
        <w:t xml:space="preserve"> </w:t>
      </w:r>
      <w:r w:rsidR="005924A9" w:rsidRPr="00B47A10">
        <w:rPr>
          <w:b/>
          <w:i/>
          <w:lang w:eastAsia="zh-CN"/>
        </w:rPr>
        <w:t xml:space="preserve"> </w:t>
      </w:r>
      <m:oMath>
        <m:r>
          <m:rPr>
            <m:sty m:val="bi"/>
          </m:rPr>
          <w:rPr>
            <w:rFonts w:ascii="Cambria Math" w:hAnsi="Cambria Math" w:cs="Times"/>
            <w:szCs w:val="20"/>
            <w:lang w:eastAsia="zh-CN"/>
          </w:rPr>
          <m:t>X</m:t>
        </m:r>
      </m:oMath>
      <w:r w:rsidR="00B47A10">
        <w:rPr>
          <w:b/>
          <w:i/>
          <w:lang w:eastAsia="zh-CN"/>
        </w:rPr>
        <w:t xml:space="preserve"> </w:t>
      </w:r>
      <w:r w:rsidR="00DD0209">
        <w:rPr>
          <w:b/>
          <w:i/>
          <w:lang w:eastAsia="zh-CN"/>
        </w:rPr>
        <w:t>=2</w:t>
      </w:r>
      <w:r w:rsidR="005924A9">
        <w:rPr>
          <w:b/>
          <w:i/>
          <w:lang w:eastAsia="zh-CN"/>
        </w:rPr>
        <w:t xml:space="preserve"> CQI nee</w:t>
      </w:r>
      <w:r w:rsidR="00B47A10">
        <w:rPr>
          <w:b/>
          <w:i/>
          <w:lang w:eastAsia="zh-CN"/>
        </w:rPr>
        <w:t>d</w:t>
      </w:r>
      <w:r w:rsidR="00DD0209">
        <w:rPr>
          <w:b/>
          <w:i/>
          <w:lang w:eastAsia="zh-CN"/>
        </w:rPr>
        <w:t>s</w:t>
      </w:r>
      <w:r w:rsidR="005924A9">
        <w:rPr>
          <w:b/>
          <w:i/>
          <w:lang w:eastAsia="zh-CN"/>
        </w:rPr>
        <w:t xml:space="preserve"> to be calculated </w:t>
      </w:r>
      <w:r w:rsidR="00DD0209">
        <w:rPr>
          <w:b/>
          <w:i/>
          <w:lang w:eastAsia="zh-CN"/>
        </w:rPr>
        <w:t>corresponding to time instance</w:t>
      </w:r>
      <w:r w:rsidR="005924A9">
        <w:rPr>
          <w:b/>
          <w:i/>
          <w:lang w:eastAsia="zh-CN"/>
        </w:rPr>
        <w:t xml:space="preserve"> </w:t>
      </w:r>
      <m:oMath>
        <m:r>
          <m:rPr>
            <m:sty m:val="bi"/>
          </m:rPr>
          <w:rPr>
            <w:rFonts w:ascii="Cambria Math" w:hAnsi="Cambria Math"/>
            <w:sz w:val="20"/>
            <w:szCs w:val="20"/>
            <w:lang w:eastAsia="zh-CN"/>
          </w:rPr>
          <m:t>l+</m:t>
        </m:r>
        <m:d>
          <m:dPr>
            <m:ctrlPr>
              <w:rPr>
                <w:rFonts w:ascii="Cambria Math" w:hAnsi="Cambria Math"/>
                <w:b/>
                <w:i/>
                <w:sz w:val="20"/>
                <w:szCs w:val="20"/>
                <w:lang w:eastAsia="zh-CN"/>
              </w:rPr>
            </m:ctrlPr>
          </m:dPr>
          <m:e>
            <m:r>
              <m:rPr>
                <m:sty m:val="bi"/>
              </m:rPr>
              <w:rPr>
                <w:rFonts w:ascii="Cambria Math" w:hAnsi="Cambria Math" w:hint="eastAsia"/>
                <w:sz w:val="20"/>
                <w:szCs w:val="20"/>
                <w:lang w:eastAsia="zh-CN"/>
              </w:rPr>
              <m:t>k</m:t>
            </m:r>
            <m:r>
              <m:rPr>
                <m:sty m:val="bi"/>
              </m:rPr>
              <w:rPr>
                <w:rFonts w:ascii="微软雅黑" w:eastAsia="微软雅黑" w:hAnsi="微软雅黑" w:cs="微软雅黑" w:hint="eastAsia"/>
                <w:sz w:val="20"/>
                <w:szCs w:val="20"/>
                <w:lang w:eastAsia="zh-CN"/>
              </w:rPr>
              <m:t>-</m:t>
            </m:r>
            <m:r>
              <m:rPr>
                <m:sty m:val="bi"/>
              </m:rPr>
              <w:rPr>
                <w:rFonts w:ascii="Cambria Math" w:hAnsi="Cambria Math" w:hint="eastAsia"/>
                <w:sz w:val="20"/>
                <w:szCs w:val="20"/>
                <w:lang w:eastAsia="zh-CN"/>
              </w:rPr>
              <m:t>1</m:t>
            </m:r>
          </m:e>
        </m:d>
        <m:r>
          <m:rPr>
            <m:sty m:val="bi"/>
          </m:rPr>
          <w:rPr>
            <w:rFonts w:ascii="Cambria Math" w:hAnsi="Cambria Math"/>
            <w:sz w:val="20"/>
            <w:szCs w:val="20"/>
            <w:lang w:eastAsia="zh-CN"/>
          </w:rPr>
          <m:t>×</m:t>
        </m:r>
        <m:f>
          <m:fPr>
            <m:ctrlPr>
              <w:rPr>
                <w:rFonts w:ascii="Cambria Math" w:hAnsi="Cambria Math" w:cs="Times"/>
                <w:sz w:val="20"/>
                <w:szCs w:val="20"/>
                <w:lang w:eastAsia="zh-CN"/>
              </w:rPr>
            </m:ctrlPr>
          </m:fPr>
          <m:num>
            <m:sSub>
              <m:sSubPr>
                <m:ctrlPr>
                  <w:rPr>
                    <w:rFonts w:ascii="Cambria Math" w:hAnsi="Cambria Math" w:cs="Times"/>
                    <w:sz w:val="20"/>
                    <w:szCs w:val="20"/>
                    <w:lang w:eastAsia="zh-CN"/>
                  </w:rPr>
                </m:ctrlPr>
              </m:sSubPr>
              <m:e>
                <m:r>
                  <w:rPr>
                    <w:rFonts w:ascii="Cambria Math" w:hAnsi="Cambria Math" w:cs="Times"/>
                    <w:sz w:val="20"/>
                    <w:szCs w:val="20"/>
                    <w:lang w:eastAsia="zh-CN"/>
                  </w:rPr>
                  <m:t>W</m:t>
                </m:r>
              </m:e>
              <m:sub>
                <m:r>
                  <w:rPr>
                    <w:rFonts w:ascii="Cambria Math" w:hAnsi="Cambria Math" w:cs="Times"/>
                    <w:sz w:val="20"/>
                    <w:szCs w:val="20"/>
                    <w:lang w:eastAsia="zh-CN"/>
                  </w:rPr>
                  <m:t>CSI</m:t>
                </m:r>
              </m:sub>
            </m:sSub>
          </m:num>
          <m:den>
            <m:r>
              <w:rPr>
                <w:rFonts w:ascii="Cambria Math" w:hAnsi="Cambria Math" w:cs="Times"/>
                <w:sz w:val="20"/>
                <w:szCs w:val="20"/>
                <w:lang w:eastAsia="zh-CN"/>
              </w:rPr>
              <m:t>X</m:t>
            </m:r>
          </m:den>
        </m:f>
      </m:oMath>
      <w:r w:rsidR="00B04B7B" w:rsidRPr="00B04B7B">
        <w:rPr>
          <w:b/>
          <w:i/>
          <w:lang w:eastAsia="zh-CN"/>
        </w:rPr>
        <w:t xml:space="preserve">, where </w:t>
      </w:r>
      <m:oMath>
        <m:r>
          <m:rPr>
            <m:sty m:val="bi"/>
          </m:rPr>
          <w:rPr>
            <w:rFonts w:ascii="Cambria Math" w:hAnsi="Cambria Math" w:cs="Times"/>
            <w:szCs w:val="20"/>
            <w:lang w:eastAsia="zh-CN"/>
          </w:rPr>
          <m:t>k</m:t>
        </m:r>
        <m:r>
          <m:rPr>
            <m:sty m:val="b"/>
          </m:rPr>
          <w:rPr>
            <w:rFonts w:ascii="Cambria Math" w:hAnsi="Cambria Math" w:cs="Times"/>
            <w:szCs w:val="20"/>
            <w:lang w:eastAsia="zh-CN"/>
          </w:rPr>
          <m:t>∈</m:t>
        </m:r>
        <m:d>
          <m:dPr>
            <m:begChr m:val="{"/>
            <m:endChr m:val="}"/>
            <m:ctrlPr>
              <w:rPr>
                <w:rFonts w:ascii="Cambria Math" w:hAnsi="Cambria Math" w:cs="Times"/>
                <w:b/>
                <w:szCs w:val="20"/>
                <w:lang w:eastAsia="zh-CN"/>
              </w:rPr>
            </m:ctrlPr>
          </m:dPr>
          <m:e>
            <m:r>
              <m:rPr>
                <m:sty m:val="bi"/>
              </m:rPr>
              <w:rPr>
                <w:rFonts w:ascii="Cambria Math" w:hAnsi="Cambria Math" w:cs="Times"/>
                <w:szCs w:val="20"/>
                <w:lang w:eastAsia="zh-CN"/>
              </w:rPr>
              <m:t>1,</m:t>
            </m:r>
            <m:r>
              <m:rPr>
                <m:sty m:val="bi"/>
              </m:rPr>
              <w:rPr>
                <w:rFonts w:ascii="Cambria Math" w:hAnsi="Cambria Math" w:cs="Times"/>
                <w:szCs w:val="20"/>
                <w:lang w:eastAsia="zh-CN"/>
              </w:rPr>
              <m:t>2</m:t>
            </m:r>
          </m:e>
        </m:d>
      </m:oMath>
      <w:r w:rsidR="00B04B7B" w:rsidRPr="00B04B7B">
        <w:rPr>
          <w:rFonts w:hint="eastAsia"/>
          <w:b/>
          <w:i/>
          <w:lang w:eastAsia="zh-CN"/>
        </w:rPr>
        <w:t>,</w:t>
      </w:r>
      <w:r w:rsidR="00B04B7B" w:rsidRPr="00B04B7B">
        <w:rPr>
          <w:b/>
          <w:i/>
          <w:lang w:eastAsia="zh-CN"/>
        </w:rPr>
        <w:t xml:space="preserve"> l denotes the boundary of CSI reporting window </w:t>
      </w:r>
      <m:oMath>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CSI</m:t>
            </m:r>
          </m:sub>
        </m:sSub>
      </m:oMath>
      <w:r w:rsidR="00B04B7B" w:rsidRPr="00B04B7B">
        <w:rPr>
          <w:rFonts w:hint="eastAsia"/>
          <w:b/>
          <w:i/>
          <w:lang w:eastAsia="zh-CN"/>
        </w:rPr>
        <w:t>,</w:t>
      </w:r>
      <w:r w:rsidR="00B04B7B" w:rsidRPr="00B04B7B">
        <w:rPr>
          <w:b/>
          <w:i/>
          <w:lang w:eastAsia="zh-CN"/>
        </w:rPr>
        <w:t xml:space="preserve">  </w:t>
      </w:r>
      <m:oMath>
        <m:r>
          <m:rPr>
            <m:sty m:val="bi"/>
          </m:rPr>
          <w:rPr>
            <w:rFonts w:ascii="Cambria Math" w:hAnsi="Cambria Math" w:cs="Times"/>
            <w:szCs w:val="20"/>
            <w:lang w:eastAsia="zh-CN"/>
          </w:rPr>
          <m:t>X</m:t>
        </m:r>
      </m:oMath>
      <w:r w:rsidR="00B04B7B" w:rsidRPr="00B04B7B">
        <w:rPr>
          <w:b/>
          <w:i/>
          <w:lang w:eastAsia="zh-CN"/>
        </w:rPr>
        <w:t xml:space="preserve"> is the number of </w:t>
      </w:r>
      <w:r w:rsidR="00B04B7B" w:rsidRPr="00B04B7B">
        <w:rPr>
          <w:rFonts w:hint="eastAsia"/>
          <w:b/>
          <w:i/>
          <w:lang w:eastAsia="zh-CN"/>
        </w:rPr>
        <w:t>c</w:t>
      </w:r>
      <w:r w:rsidR="00B04B7B" w:rsidRPr="00B04B7B">
        <w:rPr>
          <w:b/>
          <w:i/>
          <w:lang w:eastAsia="zh-CN"/>
        </w:rPr>
        <w:t xml:space="preserve">alculated CQI at </w:t>
      </w:r>
      <w:r w:rsidR="00DF47D2">
        <w:rPr>
          <w:b/>
          <w:i/>
          <w:lang w:eastAsia="zh-CN"/>
        </w:rPr>
        <w:t>different</w:t>
      </w:r>
      <w:r w:rsidR="00B04B7B" w:rsidRPr="00B04B7B">
        <w:rPr>
          <w:b/>
          <w:i/>
          <w:lang w:eastAsia="zh-CN"/>
        </w:rPr>
        <w:t xml:space="preserve"> instance</w:t>
      </w:r>
      <w:r w:rsidR="00BF4D04">
        <w:rPr>
          <w:b/>
          <w:i/>
          <w:lang w:eastAsia="zh-CN"/>
        </w:rPr>
        <w:t>s</w:t>
      </w:r>
      <w:r w:rsidR="00B04B7B" w:rsidRPr="00B04B7B">
        <w:rPr>
          <w:b/>
          <w:i/>
          <w:lang w:eastAsia="zh-CN"/>
        </w:rPr>
        <w:t>.</w:t>
      </w:r>
    </w:p>
    <w:p w14:paraId="413B8C27" w14:textId="77777777" w:rsidR="00EE74C9" w:rsidRDefault="00EE74C9" w:rsidP="00EE74C9">
      <w:pPr>
        <w:pStyle w:val="1"/>
        <w:rPr>
          <w:szCs w:val="20"/>
          <w:lang w:eastAsia="zh-CN"/>
        </w:rPr>
      </w:pPr>
      <w:r>
        <w:t>TDCP</w:t>
      </w:r>
      <w:r w:rsidRPr="00183D4A">
        <w:rPr>
          <w:szCs w:val="20"/>
          <w:lang w:eastAsia="zh-CN"/>
        </w:rPr>
        <w:t xml:space="preserve"> </w:t>
      </w:r>
      <w:r>
        <w:rPr>
          <w:szCs w:val="20"/>
          <w:lang w:eastAsia="zh-CN"/>
        </w:rPr>
        <w:t xml:space="preserve">reporting </w:t>
      </w:r>
      <w:r w:rsidRPr="00183D4A">
        <w:rPr>
          <w:szCs w:val="20"/>
          <w:lang w:eastAsia="zh-CN"/>
        </w:rPr>
        <w:t>for high/medium UE velocities</w:t>
      </w:r>
    </w:p>
    <w:p w14:paraId="4F35F5DF" w14:textId="43998B49" w:rsidR="00525018" w:rsidRDefault="00525018" w:rsidP="00525018">
      <w:pPr>
        <w:jc w:val="left"/>
        <w:rPr>
          <w:b/>
          <w:i/>
          <w:lang w:eastAsia="zh-CN"/>
        </w:rPr>
      </w:pPr>
      <w:r>
        <w:rPr>
          <w:lang w:val="en-GB" w:eastAsia="zh-CN"/>
        </w:rPr>
        <w:t>The agreement</w:t>
      </w:r>
      <w:r w:rsidR="00460A90">
        <w:rPr>
          <w:lang w:val="en-GB" w:eastAsia="zh-CN"/>
        </w:rPr>
        <w:t>s</w:t>
      </w:r>
      <w:r>
        <w:rPr>
          <w:lang w:val="en-GB" w:eastAsia="zh-CN"/>
        </w:rPr>
        <w:t xml:space="preserve"> on </w:t>
      </w:r>
      <w:r w:rsidRPr="00535706">
        <w:rPr>
          <w:rFonts w:cs="Times"/>
        </w:rPr>
        <w:t xml:space="preserve">TDCP reporting </w:t>
      </w:r>
      <w:r>
        <w:rPr>
          <w:lang w:val="en-GB" w:eastAsia="zh-CN"/>
        </w:rPr>
        <w:t xml:space="preserve">were achieved in the </w:t>
      </w:r>
      <w:r w:rsidR="00A31648">
        <w:rPr>
          <w:lang w:val="en-GB" w:eastAsia="zh-CN"/>
        </w:rPr>
        <w:t>RAN1#11</w:t>
      </w:r>
      <w:r w:rsidR="00BB7C88">
        <w:rPr>
          <w:lang w:val="en-GB" w:eastAsia="zh-CN"/>
        </w:rPr>
        <w:t>1</w:t>
      </w:r>
      <w:r>
        <w:rPr>
          <w:lang w:val="en-GB" w:eastAsia="zh-CN"/>
        </w:rPr>
        <w:t xml:space="preserve"> meeting</w:t>
      </w:r>
      <w:r w:rsidR="00460A90">
        <w:rPr>
          <w:lang w:val="en-GB" w:eastAsia="zh-CN"/>
        </w:rPr>
        <w:t xml:space="preserve"> as follows</w:t>
      </w:r>
      <w:r>
        <w:rPr>
          <w:lang w:val="en-GB" w:eastAsia="zh-CN"/>
        </w:rPr>
        <w:t xml:space="preserve">.  </w:t>
      </w:r>
    </w:p>
    <w:tbl>
      <w:tblPr>
        <w:tblStyle w:val="ad"/>
        <w:tblW w:w="0" w:type="auto"/>
        <w:tblLook w:val="04A0" w:firstRow="1" w:lastRow="0" w:firstColumn="1" w:lastColumn="0" w:noHBand="0" w:noVBand="1"/>
      </w:tblPr>
      <w:tblGrid>
        <w:gridCol w:w="9307"/>
      </w:tblGrid>
      <w:tr w:rsidR="00525018" w14:paraId="0AC737F4" w14:textId="77777777" w:rsidTr="00C978CD">
        <w:tc>
          <w:tcPr>
            <w:tcW w:w="9307" w:type="dxa"/>
          </w:tcPr>
          <w:p w14:paraId="1FE48AF9" w14:textId="77777777" w:rsidR="00A303F2" w:rsidRPr="00352445" w:rsidRDefault="00A303F2" w:rsidP="00A303F2">
            <w:pPr>
              <w:rPr>
                <w:rFonts w:eastAsia="Malgun Gothic"/>
                <w:szCs w:val="20"/>
                <w:highlight w:val="green"/>
              </w:rPr>
            </w:pPr>
            <w:r w:rsidRPr="00352445">
              <w:rPr>
                <w:rFonts w:eastAsia="Malgun Gothic"/>
                <w:b/>
                <w:szCs w:val="20"/>
                <w:highlight w:val="green"/>
              </w:rPr>
              <w:t>Agreement</w:t>
            </w:r>
          </w:p>
          <w:p w14:paraId="1DB43F43" w14:textId="77777777" w:rsidR="00A303F2" w:rsidRPr="0003683E" w:rsidRDefault="00A303F2" w:rsidP="00A303F2">
            <w:pPr>
              <w:rPr>
                <w:rFonts w:eastAsia="Malgun Gothic"/>
                <w:i/>
                <w:szCs w:val="20"/>
              </w:rPr>
            </w:pPr>
            <w:r w:rsidRPr="0003683E">
              <w:rPr>
                <w:rFonts w:eastAsia="Malgun Gothic"/>
                <w:i/>
                <w:szCs w:val="20"/>
              </w:rPr>
              <w:t>For the Rel-18 TRS-based TDCP reporting, down select only one of the following alternatives by RAN1#112:</w:t>
            </w:r>
          </w:p>
          <w:p w14:paraId="26EBA7C9" w14:textId="77777777" w:rsidR="00A303F2" w:rsidRPr="0003683E" w:rsidRDefault="00A303F2" w:rsidP="0061478B">
            <w:pPr>
              <w:pStyle w:val="af2"/>
              <w:widowControl/>
              <w:numPr>
                <w:ilvl w:val="0"/>
                <w:numId w:val="12"/>
              </w:numPr>
              <w:suppressAutoHyphens/>
              <w:autoSpaceDE/>
              <w:autoSpaceDN/>
              <w:adjustRightInd/>
              <w:spacing w:after="0"/>
              <w:ind w:firstLineChars="0"/>
              <w:jc w:val="left"/>
              <w:rPr>
                <w:rFonts w:eastAsia="Malgun Gothic"/>
                <w:i/>
                <w:szCs w:val="20"/>
              </w:rPr>
            </w:pPr>
            <w:r w:rsidRPr="0003683E">
              <w:rPr>
                <w:rFonts w:eastAsia="Malgun Gothic"/>
                <w:i/>
                <w:szCs w:val="20"/>
              </w:rPr>
              <w:t>AltA.1 (Doppler spread) as described in R1-2210523</w:t>
            </w:r>
          </w:p>
          <w:p w14:paraId="39909792" w14:textId="31CF95ED" w:rsidR="00A303F2" w:rsidRPr="0003683E" w:rsidRDefault="00A303F2" w:rsidP="0061478B">
            <w:pPr>
              <w:pStyle w:val="af2"/>
              <w:widowControl/>
              <w:numPr>
                <w:ilvl w:val="0"/>
                <w:numId w:val="12"/>
              </w:numPr>
              <w:suppressAutoHyphens/>
              <w:autoSpaceDE/>
              <w:autoSpaceDN/>
              <w:adjustRightInd/>
              <w:spacing w:after="0"/>
              <w:ind w:firstLineChars="0"/>
              <w:jc w:val="left"/>
              <w:rPr>
                <w:rFonts w:eastAsia="Malgun Gothic"/>
                <w:i/>
                <w:szCs w:val="20"/>
              </w:rPr>
            </w:pPr>
            <w:r w:rsidRPr="0003683E">
              <w:rPr>
                <w:rFonts w:eastAsia="Malgun Gothic"/>
                <w:i/>
                <w:szCs w:val="20"/>
              </w:rPr>
              <w:t xml:space="preserve">AltA.2 (Doppler shift): </w:t>
            </w:r>
            <w:r w:rsidRPr="0003683E">
              <w:rPr>
                <w:i/>
                <w:szCs w:val="20"/>
              </w:rPr>
              <w:t xml:space="preserve">A UE is configured to report the Doppler shifts corresponding to the M strongest peaks of the wideband Doppler spectrum, for each of the </w:t>
            </w:r>
            <m:oMath>
              <m:r>
                <w:rPr>
                  <w:rFonts w:ascii="Cambria Math" w:hAnsi="Cambria Math"/>
                  <w:sz w:val="18"/>
                </w:rPr>
                <m:t>N≥1</m:t>
              </m:r>
            </m:oMath>
            <w:r w:rsidRPr="0003683E">
              <w:rPr>
                <w:rFonts w:eastAsia="Malgun Gothic"/>
                <w:i/>
                <w:szCs w:val="20"/>
              </w:rPr>
              <w:t xml:space="preserve"> </w:t>
            </w:r>
            <w:r w:rsidRPr="0003683E">
              <w:rPr>
                <w:i/>
                <w:szCs w:val="20"/>
              </w:rPr>
              <w:t>configured TRS resources</w:t>
            </w:r>
          </w:p>
          <w:p w14:paraId="7B1395CD" w14:textId="77777777" w:rsidR="00A303F2" w:rsidRPr="0003683E" w:rsidRDefault="00A303F2" w:rsidP="0061478B">
            <w:pPr>
              <w:pStyle w:val="af2"/>
              <w:widowControl/>
              <w:numPr>
                <w:ilvl w:val="1"/>
                <w:numId w:val="12"/>
              </w:numPr>
              <w:suppressAutoHyphens/>
              <w:autoSpaceDE/>
              <w:autoSpaceDN/>
              <w:adjustRightInd/>
              <w:spacing w:after="0"/>
              <w:ind w:firstLineChars="0"/>
              <w:jc w:val="left"/>
              <w:rPr>
                <w:rFonts w:eastAsia="Malgun Gothic"/>
                <w:i/>
                <w:szCs w:val="20"/>
              </w:rPr>
            </w:pPr>
            <w:r w:rsidRPr="0003683E">
              <w:rPr>
                <w:i/>
                <w:szCs w:val="20"/>
                <w:lang w:eastAsia="en-GB"/>
              </w:rPr>
              <w:t>A TDCP report can be configured with N periodic TRS resources (e.g., N=2 with one TRS resource per TRP)</w:t>
            </w:r>
          </w:p>
          <w:p w14:paraId="3966CA8A" w14:textId="77777777" w:rsidR="00A303F2" w:rsidRPr="0003683E" w:rsidRDefault="00A303F2" w:rsidP="0061478B">
            <w:pPr>
              <w:pStyle w:val="af2"/>
              <w:widowControl/>
              <w:numPr>
                <w:ilvl w:val="1"/>
                <w:numId w:val="12"/>
              </w:numPr>
              <w:suppressAutoHyphens/>
              <w:autoSpaceDE/>
              <w:autoSpaceDN/>
              <w:adjustRightInd/>
              <w:spacing w:after="0"/>
              <w:ind w:firstLineChars="0"/>
              <w:jc w:val="left"/>
              <w:rPr>
                <w:rFonts w:eastAsia="Malgun Gothic"/>
                <w:i/>
                <w:szCs w:val="20"/>
              </w:rPr>
            </w:pPr>
            <w:r w:rsidRPr="0003683E">
              <w:rPr>
                <w:rFonts w:eastAsia="Times New Roman"/>
                <w:i/>
                <w:szCs w:val="20"/>
              </w:rPr>
              <w:t>Parameter M is RRC configured with candidate values TBD, e.g. M=1,2,</w:t>
            </w:r>
            <w:proofErr w:type="gramStart"/>
            <w:r w:rsidRPr="0003683E">
              <w:rPr>
                <w:rFonts w:eastAsia="Times New Roman"/>
                <w:i/>
                <w:szCs w:val="20"/>
              </w:rPr>
              <w:t>3,…</w:t>
            </w:r>
            <w:proofErr w:type="gramEnd"/>
          </w:p>
          <w:p w14:paraId="3774EDB8" w14:textId="6D8E3182" w:rsidR="00A303F2" w:rsidRPr="0003683E" w:rsidRDefault="00A303F2" w:rsidP="0061478B">
            <w:pPr>
              <w:pStyle w:val="af2"/>
              <w:widowControl/>
              <w:numPr>
                <w:ilvl w:val="1"/>
                <w:numId w:val="12"/>
              </w:numPr>
              <w:suppressAutoHyphens/>
              <w:autoSpaceDE/>
              <w:autoSpaceDN/>
              <w:adjustRightInd/>
              <w:spacing w:after="0"/>
              <w:ind w:firstLineChars="0"/>
              <w:jc w:val="left"/>
              <w:rPr>
                <w:rFonts w:eastAsia="Malgun Gothic"/>
                <w:i/>
                <w:szCs w:val="20"/>
              </w:rPr>
            </w:pPr>
            <w:r w:rsidRPr="0003683E">
              <w:rPr>
                <w:rFonts w:eastAsia="Times New Roman"/>
                <w:i/>
                <w:szCs w:val="20"/>
              </w:rPr>
              <w:t xml:space="preserve">Wideband Doppler spectrum is calculated from the wideband time correlation function, given, as an example, by </w:t>
            </w:r>
            <m:oMath>
              <m:r>
                <w:rPr>
                  <w:rFonts w:ascii="Cambria Math" w:hAnsi="Cambria Math"/>
                  <w:color w:val="000000"/>
                  <w:sz w:val="18"/>
                </w:rPr>
                <m:t>A</m:t>
              </m:r>
              <m:d>
                <m:dPr>
                  <m:ctrlPr>
                    <w:rPr>
                      <w:rFonts w:ascii="Cambria Math" w:hAnsi="Cambria Math"/>
                      <w:i/>
                      <w:color w:val="000000"/>
                      <w:sz w:val="18"/>
                    </w:rPr>
                  </m:ctrlPr>
                </m:dPr>
                <m:e>
                  <m:r>
                    <w:rPr>
                      <w:rFonts w:ascii="Cambria Math" w:hAnsi="Cambria Math"/>
                      <w:color w:val="000000"/>
                      <w:sz w:val="18"/>
                    </w:rPr>
                    <m:t>t,τ</m:t>
                  </m:r>
                </m:e>
              </m:d>
              <m:r>
                <w:rPr>
                  <w:rFonts w:ascii="Cambria Math" w:hAnsi="Cambria Math"/>
                  <w:color w:val="000000"/>
                  <w:sz w:val="18"/>
                </w:rPr>
                <m:t>=</m:t>
              </m:r>
              <m:f>
                <m:fPr>
                  <m:ctrlPr>
                    <w:rPr>
                      <w:rFonts w:ascii="Cambria Math" w:hAnsi="Cambria Math"/>
                      <w:i/>
                      <w:iCs/>
                      <w:color w:val="000000"/>
                      <w:sz w:val="18"/>
                    </w:rPr>
                  </m:ctrlPr>
                </m:fPr>
                <m:num>
                  <m:r>
                    <w:rPr>
                      <w:rFonts w:ascii="Cambria Math" w:hAnsi="Cambria Math"/>
                      <w:color w:val="000000"/>
                      <w:sz w:val="18"/>
                    </w:rPr>
                    <m:t>c</m:t>
                  </m:r>
                  <m:d>
                    <m:dPr>
                      <m:ctrlPr>
                        <w:rPr>
                          <w:rFonts w:ascii="Cambria Math" w:hAnsi="Cambria Math"/>
                          <w:i/>
                          <w:color w:val="000000"/>
                          <w:sz w:val="18"/>
                        </w:rPr>
                      </m:ctrlPr>
                    </m:dPr>
                    <m:e>
                      <m:r>
                        <w:rPr>
                          <w:rFonts w:ascii="Cambria Math" w:hAnsi="Cambria Math"/>
                          <w:color w:val="000000"/>
                          <w:sz w:val="18"/>
                        </w:rPr>
                        <m:t>t,τ</m:t>
                      </m:r>
                    </m:e>
                  </m:d>
                </m:num>
                <m:den>
                  <m:r>
                    <w:rPr>
                      <w:rFonts w:ascii="Cambria Math" w:hAnsi="Cambria Math"/>
                      <w:color w:val="000000"/>
                      <w:sz w:val="18"/>
                    </w:rPr>
                    <m:t>c</m:t>
                  </m:r>
                  <m:d>
                    <m:dPr>
                      <m:ctrlPr>
                        <w:rPr>
                          <w:rFonts w:ascii="Cambria Math" w:hAnsi="Cambria Math"/>
                          <w:i/>
                          <w:color w:val="000000"/>
                          <w:sz w:val="18"/>
                        </w:rPr>
                      </m:ctrlPr>
                    </m:dPr>
                    <m:e>
                      <m:r>
                        <w:rPr>
                          <w:rFonts w:ascii="Cambria Math" w:hAnsi="Cambria Math"/>
                          <w:color w:val="000000"/>
                          <w:sz w:val="18"/>
                        </w:rPr>
                        <m:t>t,0</m:t>
                      </m:r>
                    </m:e>
                  </m:d>
                </m:den>
              </m:f>
            </m:oMath>
            <w:r w:rsidRPr="0003683E">
              <w:rPr>
                <w:i/>
                <w:szCs w:val="20"/>
              </w:rPr>
              <w:t xml:space="preserve"> , where  </w:t>
            </w:r>
            <m:oMath>
              <m:r>
                <w:rPr>
                  <w:rFonts w:ascii="Cambria Math" w:hAnsi="Cambria Math"/>
                  <w:color w:val="000000"/>
                  <w:sz w:val="18"/>
                </w:rPr>
                <m:t>c</m:t>
              </m:r>
              <m:d>
                <m:dPr>
                  <m:ctrlPr>
                    <w:rPr>
                      <w:rFonts w:ascii="Cambria Math" w:hAnsi="Cambria Math"/>
                      <w:i/>
                      <w:color w:val="000000"/>
                      <w:sz w:val="18"/>
                    </w:rPr>
                  </m:ctrlPr>
                </m:dPr>
                <m:e>
                  <m:r>
                    <w:rPr>
                      <w:rFonts w:ascii="Cambria Math" w:hAnsi="Cambria Math"/>
                      <w:color w:val="000000"/>
                      <w:sz w:val="18"/>
                    </w:rPr>
                    <m:t>t,τ</m:t>
                  </m:r>
                </m:e>
              </m:d>
              <m:r>
                <w:rPr>
                  <w:rFonts w:ascii="Cambria Math" w:hAnsi="Cambria Math"/>
                  <w:color w:val="000000"/>
                  <w:sz w:val="18"/>
                </w:rPr>
                <m:t>=</m:t>
              </m:r>
              <m:nary>
                <m:naryPr>
                  <m:chr m:val="∑"/>
                  <m:limLoc m:val="undOvr"/>
                  <m:ctrlPr>
                    <w:rPr>
                      <w:rFonts w:ascii="Cambria Math" w:hAnsi="Cambria Math"/>
                      <w:i/>
                      <w:color w:val="000000"/>
                      <w:sz w:val="18"/>
                    </w:rPr>
                  </m:ctrlPr>
                </m:naryPr>
                <m:sub>
                  <m:r>
                    <w:rPr>
                      <w:rFonts w:ascii="Cambria Math" w:hAnsi="Cambria Math"/>
                      <w:color w:val="000000"/>
                      <w:sz w:val="18"/>
                    </w:rPr>
                    <m:t>n=0</m:t>
                  </m:r>
                </m:sub>
                <m:sup>
                  <m:r>
                    <w:rPr>
                      <w:rFonts w:ascii="Cambria Math" w:hAnsi="Cambria Math"/>
                      <w:color w:val="000000"/>
                      <w:sz w:val="18"/>
                    </w:rPr>
                    <m:t>N-1</m:t>
                  </m:r>
                </m:sup>
                <m:e>
                  <m:sSub>
                    <m:sSubPr>
                      <m:ctrlPr>
                        <w:rPr>
                          <w:rFonts w:ascii="Cambria Math" w:hAnsi="Cambria Math"/>
                          <w:i/>
                          <w:color w:val="000000"/>
                          <w:sz w:val="18"/>
                        </w:rPr>
                      </m:ctrlPr>
                    </m:sSubPr>
                    <m:e>
                      <m:r>
                        <w:rPr>
                          <w:rFonts w:ascii="Cambria Math" w:hAnsi="Cambria Math"/>
                          <w:color w:val="000000"/>
                          <w:sz w:val="18"/>
                        </w:rPr>
                        <m:t>h</m:t>
                      </m:r>
                    </m:e>
                    <m:sub>
                      <m:r>
                        <w:rPr>
                          <w:rFonts w:ascii="Cambria Math" w:hAnsi="Cambria Math"/>
                          <w:color w:val="000000"/>
                          <w:sz w:val="18"/>
                        </w:rPr>
                        <m:t>n</m:t>
                      </m:r>
                    </m:sub>
                  </m:sSub>
                  <m:d>
                    <m:dPr>
                      <m:ctrlPr>
                        <w:rPr>
                          <w:rFonts w:ascii="Cambria Math" w:hAnsi="Cambria Math"/>
                          <w:i/>
                          <w:iCs/>
                          <w:color w:val="000000"/>
                          <w:sz w:val="18"/>
                        </w:rPr>
                      </m:ctrlPr>
                    </m:dPr>
                    <m:e>
                      <m:r>
                        <w:rPr>
                          <w:rFonts w:ascii="Cambria Math" w:hAnsi="Cambria Math"/>
                          <w:color w:val="000000"/>
                          <w:sz w:val="18"/>
                        </w:rPr>
                        <m:t>t+τ</m:t>
                      </m:r>
                    </m:e>
                  </m:d>
                  <m:r>
                    <w:rPr>
                      <w:rFonts w:ascii="Cambria Math" w:hAnsi="Cambria Math"/>
                      <w:color w:val="000000"/>
                      <w:sz w:val="18"/>
                    </w:rPr>
                    <m:t>∙</m:t>
                  </m:r>
                  <m:sSubSup>
                    <m:sSubSupPr>
                      <m:ctrlPr>
                        <w:rPr>
                          <w:rFonts w:ascii="Cambria Math" w:hAnsi="Cambria Math"/>
                          <w:i/>
                          <w:color w:val="000000"/>
                          <w:sz w:val="18"/>
                        </w:rPr>
                      </m:ctrlPr>
                    </m:sSubSupPr>
                    <m:e>
                      <m:r>
                        <w:rPr>
                          <w:rFonts w:ascii="Cambria Math" w:hAnsi="Cambria Math"/>
                          <w:color w:val="000000"/>
                          <w:sz w:val="18"/>
                        </w:rPr>
                        <m:t>h</m:t>
                      </m:r>
                    </m:e>
                    <m:sub>
                      <m:r>
                        <w:rPr>
                          <w:rFonts w:ascii="Cambria Math" w:hAnsi="Cambria Math"/>
                          <w:color w:val="000000"/>
                          <w:sz w:val="18"/>
                        </w:rPr>
                        <m:t>n</m:t>
                      </m:r>
                    </m:sub>
                    <m:sup>
                      <m:r>
                        <w:rPr>
                          <w:rFonts w:ascii="Cambria Math" w:hAnsi="Cambria Math"/>
                          <w:color w:val="000000"/>
                          <w:sz w:val="18"/>
                        </w:rPr>
                        <m:t>*</m:t>
                      </m:r>
                    </m:sup>
                  </m:sSubSup>
                  <m:d>
                    <m:dPr>
                      <m:ctrlPr>
                        <w:rPr>
                          <w:rFonts w:ascii="Cambria Math" w:hAnsi="Cambria Math"/>
                          <w:i/>
                          <w:iCs/>
                          <w:color w:val="000000"/>
                          <w:sz w:val="18"/>
                        </w:rPr>
                      </m:ctrlPr>
                    </m:dPr>
                    <m:e>
                      <m:r>
                        <w:rPr>
                          <w:rFonts w:ascii="Cambria Math" w:hAnsi="Cambria Math"/>
                          <w:color w:val="000000"/>
                          <w:sz w:val="18"/>
                        </w:rPr>
                        <m:t>t</m:t>
                      </m:r>
                    </m:e>
                  </m:d>
                </m:e>
              </m:nary>
            </m:oMath>
            <w:r w:rsidRPr="0003683E">
              <w:rPr>
                <w:i/>
                <w:szCs w:val="20"/>
              </w:rPr>
              <w:t xml:space="preserve"> </w:t>
            </w:r>
            <w:r w:rsidRPr="0003683E">
              <w:rPr>
                <w:i/>
                <w:szCs w:val="20"/>
                <w:lang w:eastAsia="en-GB"/>
              </w:rPr>
              <w:t xml:space="preserve">and </w:t>
            </w:r>
            <m:oMath>
              <m:sSub>
                <m:sSubPr>
                  <m:ctrlPr>
                    <w:rPr>
                      <w:rFonts w:ascii="Cambria Math" w:hAnsi="Cambria Math"/>
                      <w:i/>
                      <w:sz w:val="18"/>
                    </w:rPr>
                  </m:ctrlPr>
                </m:sSubPr>
                <m:e>
                  <m:r>
                    <w:rPr>
                      <w:rFonts w:ascii="Cambria Math" w:hAnsi="Cambria Math"/>
                      <w:sz w:val="18"/>
                      <w:lang w:eastAsia="en-GB"/>
                    </w:rPr>
                    <m:t>h</m:t>
                  </m:r>
                </m:e>
                <m:sub>
                  <m:r>
                    <w:rPr>
                      <w:rFonts w:ascii="Cambria Math" w:hAnsi="Cambria Math"/>
                      <w:sz w:val="18"/>
                      <w:lang w:eastAsia="en-GB"/>
                    </w:rPr>
                    <m:t>n</m:t>
                  </m:r>
                </m:sub>
              </m:sSub>
            </m:oMath>
            <w:r w:rsidRPr="0003683E">
              <w:rPr>
                <w:i/>
                <w:szCs w:val="20"/>
                <w:lang w:eastAsia="en-GB"/>
              </w:rPr>
              <w:t xml:space="preserve"> is the channel for subcarrier n.</w:t>
            </w:r>
          </w:p>
          <w:p w14:paraId="1BD080AA" w14:textId="77777777" w:rsidR="00A303F2" w:rsidRPr="0003683E" w:rsidRDefault="00A303F2" w:rsidP="0061478B">
            <w:pPr>
              <w:pStyle w:val="af2"/>
              <w:widowControl/>
              <w:numPr>
                <w:ilvl w:val="0"/>
                <w:numId w:val="12"/>
              </w:numPr>
              <w:suppressAutoHyphens/>
              <w:autoSpaceDE/>
              <w:autoSpaceDN/>
              <w:adjustRightInd/>
              <w:spacing w:after="0"/>
              <w:ind w:firstLineChars="0"/>
              <w:jc w:val="left"/>
              <w:rPr>
                <w:rFonts w:eastAsia="Malgun Gothic"/>
                <w:i/>
                <w:szCs w:val="20"/>
              </w:rPr>
            </w:pPr>
            <w:proofErr w:type="spellStart"/>
            <w:r w:rsidRPr="0003683E">
              <w:rPr>
                <w:rFonts w:eastAsia="Malgun Gothic"/>
                <w:i/>
                <w:szCs w:val="20"/>
              </w:rPr>
              <w:t>AltB</w:t>
            </w:r>
            <w:proofErr w:type="spellEnd"/>
            <w:r w:rsidRPr="0003683E">
              <w:rPr>
                <w:rFonts w:eastAsia="Malgun Gothic"/>
                <w:i/>
                <w:szCs w:val="20"/>
              </w:rPr>
              <w:t xml:space="preserve"> (TD correlation profile) as described in R1-2210523</w:t>
            </w:r>
          </w:p>
          <w:p w14:paraId="28E4C4EA" w14:textId="77777777" w:rsidR="00A303F2" w:rsidRPr="0003683E" w:rsidRDefault="00A303F2" w:rsidP="00A303F2">
            <w:pPr>
              <w:rPr>
                <w:rFonts w:eastAsia="Malgun Gothic"/>
                <w:i/>
                <w:szCs w:val="20"/>
              </w:rPr>
            </w:pPr>
            <w:r w:rsidRPr="0003683E">
              <w:rPr>
                <w:rFonts w:eastAsia="Malgun Gothic"/>
                <w:i/>
                <w:szCs w:val="20"/>
              </w:rPr>
              <w:t>Down-selection is to done based on, at least, the (single-)user throughput (LLS) performance comparison among the alternatives assuming:</w:t>
            </w:r>
          </w:p>
          <w:p w14:paraId="6B62FF99" w14:textId="77777777" w:rsidR="00A303F2" w:rsidRPr="0003683E" w:rsidRDefault="00A303F2" w:rsidP="0061478B">
            <w:pPr>
              <w:pStyle w:val="af2"/>
              <w:widowControl/>
              <w:numPr>
                <w:ilvl w:val="0"/>
                <w:numId w:val="19"/>
              </w:numPr>
              <w:suppressAutoHyphens/>
              <w:autoSpaceDE/>
              <w:autoSpaceDN/>
              <w:adjustRightInd/>
              <w:spacing w:after="0"/>
              <w:ind w:firstLineChars="0"/>
              <w:jc w:val="left"/>
              <w:rPr>
                <w:rFonts w:eastAsia="Malgun Gothic"/>
                <w:i/>
                <w:szCs w:val="20"/>
              </w:rPr>
            </w:pPr>
            <w:r w:rsidRPr="0003683E">
              <w:rPr>
                <w:rFonts w:eastAsia="Malgun Gothic"/>
                <w:i/>
                <w:szCs w:val="20"/>
              </w:rPr>
              <w:t xml:space="preserve">Three special cases of an agreed use case (companies can select only one or more): aiding </w:t>
            </w:r>
            <w:proofErr w:type="spellStart"/>
            <w:r w:rsidRPr="0003683E">
              <w:rPr>
                <w:rFonts w:eastAsia="Malgun Gothic"/>
                <w:i/>
                <w:szCs w:val="20"/>
              </w:rPr>
              <w:t>gNB</w:t>
            </w:r>
            <w:proofErr w:type="spellEnd"/>
            <w:r w:rsidRPr="0003683E">
              <w:rPr>
                <w:rFonts w:eastAsia="Malgun Gothic"/>
                <w:i/>
                <w:szCs w:val="20"/>
              </w:rPr>
              <w:t xml:space="preserve"> to determine </w:t>
            </w:r>
            <w:r w:rsidRPr="0003683E">
              <w:rPr>
                <w:rFonts w:eastAsia="Times New Roman" w:cs="Times"/>
                <w:i/>
                <w:szCs w:val="20"/>
              </w:rPr>
              <w:t xml:space="preserve">switching between Type-I and Rel-16 </w:t>
            </w:r>
            <w:proofErr w:type="spellStart"/>
            <w:r w:rsidRPr="0003683E">
              <w:rPr>
                <w:rFonts w:eastAsia="Times New Roman" w:cs="Times"/>
                <w:i/>
                <w:szCs w:val="20"/>
              </w:rPr>
              <w:t>eType</w:t>
            </w:r>
            <w:proofErr w:type="spellEnd"/>
            <w:r w:rsidRPr="0003683E">
              <w:rPr>
                <w:rFonts w:eastAsia="Times New Roman" w:cs="Times"/>
                <w:i/>
                <w:szCs w:val="20"/>
              </w:rPr>
              <w:t xml:space="preserve">-II codebooks, or to determine SRS periodicity in the UL-SRS reciprocity-based precoding scheme; or aiding the </w:t>
            </w:r>
            <w:proofErr w:type="spellStart"/>
            <w:r w:rsidRPr="0003683E">
              <w:rPr>
                <w:rFonts w:eastAsia="Times New Roman" w:cs="Times"/>
                <w:i/>
                <w:szCs w:val="20"/>
              </w:rPr>
              <w:t>gNB</w:t>
            </w:r>
            <w:proofErr w:type="spellEnd"/>
            <w:r w:rsidRPr="0003683E">
              <w:rPr>
                <w:rFonts w:eastAsia="Times New Roman" w:cs="Times"/>
                <w:i/>
                <w:szCs w:val="20"/>
              </w:rPr>
              <w:t xml:space="preserve"> implementation in CSI prediction for TDD</w:t>
            </w:r>
          </w:p>
          <w:p w14:paraId="4FF4926F" w14:textId="77777777" w:rsidR="00A303F2" w:rsidRPr="0003683E" w:rsidRDefault="00A303F2" w:rsidP="0061478B">
            <w:pPr>
              <w:pStyle w:val="af2"/>
              <w:widowControl/>
              <w:numPr>
                <w:ilvl w:val="1"/>
                <w:numId w:val="19"/>
              </w:numPr>
              <w:suppressAutoHyphens/>
              <w:autoSpaceDE/>
              <w:autoSpaceDN/>
              <w:adjustRightInd/>
              <w:spacing w:after="0"/>
              <w:ind w:firstLineChars="0"/>
              <w:jc w:val="left"/>
              <w:rPr>
                <w:rFonts w:eastAsia="Malgun Gothic"/>
                <w:i/>
                <w:szCs w:val="20"/>
              </w:rPr>
            </w:pPr>
            <w:r w:rsidRPr="0003683E">
              <w:rPr>
                <w:rFonts w:eastAsia="Malgun Gothic"/>
                <w:i/>
                <w:szCs w:val="20"/>
              </w:rPr>
              <w:lastRenderedPageBreak/>
              <w:t xml:space="preserve">In their simulations on </w:t>
            </w:r>
            <w:r w:rsidRPr="0003683E">
              <w:rPr>
                <w:rFonts w:eastAsia="Times New Roman" w:cs="Times"/>
                <w:i/>
                <w:szCs w:val="20"/>
              </w:rPr>
              <w:t xml:space="preserve">switching between Type-I and Rel-16 </w:t>
            </w:r>
            <w:proofErr w:type="spellStart"/>
            <w:r w:rsidRPr="0003683E">
              <w:rPr>
                <w:rFonts w:eastAsia="Times New Roman" w:cs="Times"/>
                <w:i/>
                <w:szCs w:val="20"/>
              </w:rPr>
              <w:t>eType</w:t>
            </w:r>
            <w:proofErr w:type="spellEnd"/>
            <w:r w:rsidRPr="0003683E">
              <w:rPr>
                <w:rFonts w:eastAsia="Times New Roman" w:cs="Times"/>
                <w:i/>
                <w:szCs w:val="20"/>
              </w:rPr>
              <w:t xml:space="preserve">-II codebooks, companies should state how to </w:t>
            </w:r>
            <w:r w:rsidRPr="0003683E">
              <w:rPr>
                <w:i/>
                <w:szCs w:val="20"/>
              </w:rPr>
              <w:t>calculate the metric for the determination and how to set the threshold, and what the UE reports.</w:t>
            </w:r>
          </w:p>
          <w:p w14:paraId="74A27DEB" w14:textId="77777777" w:rsidR="00A303F2" w:rsidRPr="0003683E" w:rsidRDefault="00A303F2" w:rsidP="0061478B">
            <w:pPr>
              <w:pStyle w:val="af2"/>
              <w:widowControl/>
              <w:numPr>
                <w:ilvl w:val="1"/>
                <w:numId w:val="19"/>
              </w:numPr>
              <w:suppressAutoHyphens/>
              <w:autoSpaceDE/>
              <w:autoSpaceDN/>
              <w:adjustRightInd/>
              <w:spacing w:after="0"/>
              <w:ind w:left="1483" w:firstLineChars="0"/>
              <w:jc w:val="left"/>
              <w:rPr>
                <w:rFonts w:eastAsia="Malgun Gothic"/>
                <w:i/>
                <w:szCs w:val="20"/>
              </w:rPr>
            </w:pPr>
            <w:r w:rsidRPr="0003683E">
              <w:rPr>
                <w:rFonts w:eastAsia="Malgun Gothic"/>
                <w:i/>
                <w:szCs w:val="20"/>
              </w:rPr>
              <w:t xml:space="preserve">In their simulations on </w:t>
            </w:r>
            <w:r w:rsidRPr="0003683E">
              <w:rPr>
                <w:rFonts w:eastAsia="Times New Roman" w:cs="Times"/>
                <w:i/>
                <w:szCs w:val="20"/>
              </w:rPr>
              <w:t xml:space="preserve">UL-SRS reciprocity-based precoding scheme, companies should state how to set the SRS periodicity based on the reported metrics, </w:t>
            </w:r>
            <w:r w:rsidRPr="0003683E">
              <w:rPr>
                <w:i/>
                <w:szCs w:val="20"/>
              </w:rPr>
              <w:t>and what the UE reports;</w:t>
            </w:r>
            <w:r w:rsidRPr="0003683E">
              <w:rPr>
                <w:rFonts w:eastAsia="Times New Roman" w:cs="Times"/>
                <w:i/>
                <w:szCs w:val="20"/>
              </w:rPr>
              <w:t xml:space="preserve"> and the results should be displayed in terms of user throughput vs SRS overhead</w:t>
            </w:r>
          </w:p>
          <w:p w14:paraId="18C59929" w14:textId="77777777" w:rsidR="00A303F2" w:rsidRPr="0003683E" w:rsidRDefault="00A303F2" w:rsidP="0061478B">
            <w:pPr>
              <w:pStyle w:val="af2"/>
              <w:widowControl/>
              <w:numPr>
                <w:ilvl w:val="1"/>
                <w:numId w:val="19"/>
              </w:numPr>
              <w:suppressAutoHyphens/>
              <w:autoSpaceDE/>
              <w:autoSpaceDN/>
              <w:adjustRightInd/>
              <w:spacing w:after="0"/>
              <w:ind w:left="1483" w:firstLineChars="0"/>
              <w:jc w:val="left"/>
              <w:rPr>
                <w:rFonts w:eastAsia="Malgun Gothic"/>
                <w:i/>
                <w:szCs w:val="20"/>
              </w:rPr>
            </w:pPr>
            <w:r w:rsidRPr="0003683E">
              <w:rPr>
                <w:rFonts w:eastAsia="Malgun Gothic" w:hint="eastAsia"/>
                <w:i/>
                <w:szCs w:val="20"/>
              </w:rPr>
              <w:t>I</w:t>
            </w:r>
            <w:r w:rsidRPr="0003683E">
              <w:rPr>
                <w:rFonts w:eastAsia="Malgun Gothic"/>
                <w:i/>
                <w:szCs w:val="20"/>
              </w:rPr>
              <w:t xml:space="preserve">n their simulations on CSI prediction for TDD, the results should be the correlation between real channel and predicted channel, </w:t>
            </w:r>
            <w:r w:rsidRPr="0003683E">
              <w:rPr>
                <w:i/>
                <w:szCs w:val="20"/>
              </w:rPr>
              <w:t>and what the UE reports;</w:t>
            </w:r>
            <w:r w:rsidRPr="0003683E">
              <w:rPr>
                <w:rFonts w:eastAsia="Malgun Gothic"/>
                <w:i/>
                <w:szCs w:val="20"/>
              </w:rPr>
              <w:t xml:space="preserve"> aided by the reported metric.</w:t>
            </w:r>
          </w:p>
          <w:p w14:paraId="6F9165E0" w14:textId="77777777" w:rsidR="00A303F2" w:rsidRPr="0003683E" w:rsidRDefault="00A303F2" w:rsidP="0061478B">
            <w:pPr>
              <w:pStyle w:val="af2"/>
              <w:widowControl/>
              <w:numPr>
                <w:ilvl w:val="1"/>
                <w:numId w:val="19"/>
              </w:numPr>
              <w:suppressAutoHyphens/>
              <w:autoSpaceDE/>
              <w:autoSpaceDN/>
              <w:adjustRightInd/>
              <w:spacing w:after="0"/>
              <w:ind w:left="1483" w:firstLineChars="0"/>
              <w:jc w:val="left"/>
              <w:rPr>
                <w:rFonts w:eastAsia="Malgun Gothic"/>
                <w:i/>
                <w:szCs w:val="20"/>
              </w:rPr>
            </w:pPr>
            <w:r w:rsidRPr="0003683E">
              <w:rPr>
                <w:rFonts w:eastAsia="Times New Roman" w:cs="Times"/>
                <w:i/>
                <w:szCs w:val="20"/>
              </w:rPr>
              <w:t xml:space="preserve">Other scenarios of the agreed use cases can optionally be simulated </w:t>
            </w:r>
          </w:p>
          <w:p w14:paraId="37FE341E" w14:textId="77777777" w:rsidR="00A303F2" w:rsidRPr="0003683E" w:rsidRDefault="00A303F2" w:rsidP="0061478B">
            <w:pPr>
              <w:pStyle w:val="af2"/>
              <w:widowControl/>
              <w:numPr>
                <w:ilvl w:val="0"/>
                <w:numId w:val="19"/>
              </w:numPr>
              <w:suppressAutoHyphens/>
              <w:autoSpaceDE/>
              <w:autoSpaceDN/>
              <w:adjustRightInd/>
              <w:spacing w:after="0"/>
              <w:ind w:firstLineChars="0"/>
              <w:jc w:val="left"/>
              <w:rPr>
                <w:rFonts w:eastAsia="Malgun Gothic"/>
                <w:i/>
                <w:szCs w:val="20"/>
              </w:rPr>
            </w:pPr>
            <w:r w:rsidRPr="0003683E">
              <w:rPr>
                <w:rFonts w:eastAsia="Malgun Gothic"/>
                <w:i/>
                <w:szCs w:val="20"/>
              </w:rPr>
              <w:t xml:space="preserve">Based on the agreed EVM for </w:t>
            </w:r>
            <w:proofErr w:type="spellStart"/>
            <w:r w:rsidRPr="0003683E">
              <w:rPr>
                <w:rFonts w:eastAsia="Malgun Gothic"/>
                <w:i/>
                <w:szCs w:val="20"/>
              </w:rPr>
              <w:t>sTRP</w:t>
            </w:r>
            <w:proofErr w:type="spellEnd"/>
            <w:r w:rsidRPr="0003683E">
              <w:rPr>
                <w:rFonts w:eastAsia="Malgun Gothic"/>
                <w:i/>
                <w:szCs w:val="20"/>
              </w:rPr>
              <w:t xml:space="preserve"> and </w:t>
            </w:r>
            <w:proofErr w:type="spellStart"/>
            <w:r w:rsidRPr="0003683E">
              <w:rPr>
                <w:rFonts w:eastAsia="Malgun Gothic"/>
                <w:i/>
                <w:szCs w:val="20"/>
              </w:rPr>
              <w:t>mTRP</w:t>
            </w:r>
            <w:proofErr w:type="spellEnd"/>
          </w:p>
          <w:p w14:paraId="2E22328C" w14:textId="77777777" w:rsidR="00A303F2" w:rsidRPr="0003683E" w:rsidRDefault="00A303F2" w:rsidP="00A303F2">
            <w:pPr>
              <w:rPr>
                <w:rFonts w:eastAsia="Malgun Gothic"/>
                <w:i/>
                <w:szCs w:val="20"/>
              </w:rPr>
            </w:pPr>
            <w:r w:rsidRPr="0003683E">
              <w:rPr>
                <w:rFonts w:eastAsia="Malgun Gothic"/>
                <w:i/>
                <w:szCs w:val="20"/>
              </w:rPr>
              <w:t>Note: Different alternatives may or may not apply to different use cases</w:t>
            </w:r>
            <w:r w:rsidRPr="0003683E">
              <w:rPr>
                <w:rFonts w:eastAsia="Malgun Gothic"/>
                <w:b/>
                <w:bCs/>
                <w:i/>
                <w:iCs/>
                <w:szCs w:val="20"/>
              </w:rPr>
              <w:t xml:space="preserve">  </w:t>
            </w:r>
          </w:p>
          <w:p w14:paraId="70FA01EB" w14:textId="77777777" w:rsidR="00A303F2" w:rsidRPr="0003683E" w:rsidRDefault="00A303F2" w:rsidP="00A303F2">
            <w:pPr>
              <w:rPr>
                <w:rFonts w:eastAsia="Malgun Gothic"/>
                <w:i/>
                <w:szCs w:val="20"/>
              </w:rPr>
            </w:pPr>
            <w:r w:rsidRPr="0003683E">
              <w:rPr>
                <w:rFonts w:eastAsia="Malgun Gothic"/>
                <w:i/>
                <w:szCs w:val="20"/>
              </w:rPr>
              <w:t xml:space="preserve">FFS: The need for a measure of confidence level in the TDCP report, and/or UE </w:t>
            </w:r>
            <w:proofErr w:type="spellStart"/>
            <w:r w:rsidRPr="0003683E">
              <w:rPr>
                <w:rFonts w:eastAsia="Malgun Gothic"/>
                <w:i/>
                <w:szCs w:val="20"/>
              </w:rPr>
              <w:t>behaviour</w:t>
            </w:r>
            <w:proofErr w:type="spellEnd"/>
            <w:r w:rsidRPr="0003683E">
              <w:rPr>
                <w:rFonts w:eastAsia="Malgun Gothic"/>
                <w:i/>
                <w:szCs w:val="20"/>
              </w:rPr>
              <w:t xml:space="preserve"> when the quality of TDCP measurement is not sufficiently high</w:t>
            </w:r>
          </w:p>
          <w:p w14:paraId="5ED41F72" w14:textId="31C1A8A4" w:rsidR="00525018" w:rsidRPr="00AF5EFC" w:rsidRDefault="00A303F2" w:rsidP="00AF5EFC">
            <w:pPr>
              <w:rPr>
                <w:rFonts w:eastAsia="Malgun Gothic"/>
                <w:szCs w:val="20"/>
              </w:rPr>
            </w:pPr>
            <w:r w:rsidRPr="0003683E">
              <w:rPr>
                <w:rFonts w:eastAsia="Malgun Gothic"/>
                <w:i/>
                <w:szCs w:val="20"/>
              </w:rPr>
              <w:t xml:space="preserve">FFS: TDCP parameter(s) </w:t>
            </w:r>
            <w:proofErr w:type="spellStart"/>
            <w:r w:rsidRPr="0003683E">
              <w:rPr>
                <w:rFonts w:eastAsia="Malgun Gothic"/>
                <w:i/>
                <w:szCs w:val="20"/>
              </w:rPr>
              <w:t>signalled</w:t>
            </w:r>
            <w:proofErr w:type="spellEnd"/>
            <w:r w:rsidRPr="0003683E">
              <w:rPr>
                <w:rFonts w:eastAsia="Malgun Gothic"/>
                <w:i/>
                <w:szCs w:val="20"/>
              </w:rPr>
              <w:t xml:space="preserve"> with respect to each alternative</w:t>
            </w:r>
          </w:p>
        </w:tc>
      </w:tr>
    </w:tbl>
    <w:p w14:paraId="12EDDBAD" w14:textId="176EF398" w:rsidR="00EE74C9" w:rsidRPr="00686C6F" w:rsidRDefault="00686C6F" w:rsidP="00A303F2">
      <w:pPr>
        <w:rPr>
          <w:lang w:val="en-GB" w:eastAsia="zh-CN"/>
        </w:rPr>
      </w:pPr>
      <w:r w:rsidRPr="00686C6F">
        <w:rPr>
          <w:rFonts w:hint="eastAsia"/>
          <w:lang w:val="en-GB" w:eastAsia="zh-CN"/>
        </w:rPr>
        <w:lastRenderedPageBreak/>
        <w:t>A</w:t>
      </w:r>
      <w:r w:rsidRPr="00686C6F">
        <w:rPr>
          <w:lang w:val="en-GB" w:eastAsia="zh-CN"/>
        </w:rPr>
        <w:t xml:space="preserve">ccording to </w:t>
      </w:r>
      <w:r w:rsidR="006F1A32">
        <w:rPr>
          <w:lang w:val="en-GB" w:eastAsia="zh-CN"/>
        </w:rPr>
        <w:t>above agreement, one alternative is selected from the three alternatives</w:t>
      </w:r>
      <w:r w:rsidR="002A2B47">
        <w:rPr>
          <w:lang w:val="en-GB" w:eastAsia="zh-CN"/>
        </w:rPr>
        <w:t xml:space="preserve"> based on throughput performance for three use cases</w:t>
      </w:r>
      <w:r w:rsidR="006F1A32">
        <w:rPr>
          <w:lang w:val="en-GB" w:eastAsia="zh-CN"/>
        </w:rPr>
        <w:t xml:space="preserve">. </w:t>
      </w:r>
      <w:r w:rsidR="007D4277">
        <w:rPr>
          <w:lang w:val="en-GB" w:eastAsia="zh-CN"/>
        </w:rPr>
        <w:t>F</w:t>
      </w:r>
      <w:r w:rsidR="007D4277">
        <w:rPr>
          <w:rFonts w:hint="eastAsia"/>
          <w:lang w:val="en-GB" w:eastAsia="zh-CN"/>
        </w:rPr>
        <w:t>or</w:t>
      </w:r>
      <w:r w:rsidR="007D4277">
        <w:rPr>
          <w:lang w:val="en-GB" w:eastAsia="zh-CN"/>
        </w:rPr>
        <w:t xml:space="preserve"> the fair comparison, the signalling overhead of TRS configuration should be same. Compared with the</w:t>
      </w:r>
      <w:r w:rsidR="009A7251">
        <w:rPr>
          <w:lang w:val="en-GB" w:eastAsia="zh-CN"/>
        </w:rPr>
        <w:t xml:space="preserve"> </w:t>
      </w:r>
      <w:r w:rsidR="009A7251">
        <w:rPr>
          <w:rFonts w:hint="eastAsia"/>
          <w:lang w:val="en-GB" w:eastAsia="zh-CN"/>
        </w:rPr>
        <w:t>AltA</w:t>
      </w:r>
      <w:r w:rsidR="009A7251">
        <w:rPr>
          <w:lang w:val="en-GB" w:eastAsia="zh-CN"/>
        </w:rPr>
        <w:t>.1</w:t>
      </w:r>
      <w:r w:rsidR="007D4277">
        <w:rPr>
          <w:lang w:val="en-GB" w:eastAsia="zh-CN"/>
        </w:rPr>
        <w:t>, t</w:t>
      </w:r>
      <w:r w:rsidR="007D4277">
        <w:rPr>
          <w:rFonts w:hint="eastAsia"/>
          <w:lang w:val="en-GB" w:eastAsia="zh-CN"/>
        </w:rPr>
        <w:t>he</w:t>
      </w:r>
      <w:r w:rsidR="007D4277">
        <w:rPr>
          <w:lang w:val="en-GB" w:eastAsia="zh-CN"/>
        </w:rPr>
        <w:t xml:space="preserve"> performance of</w:t>
      </w:r>
      <w:r w:rsidR="00FE053A">
        <w:rPr>
          <w:lang w:val="en-GB" w:eastAsia="zh-CN"/>
        </w:rPr>
        <w:t xml:space="preserve"> both</w:t>
      </w:r>
      <w:r w:rsidR="007D4277">
        <w:rPr>
          <w:lang w:val="en-GB" w:eastAsia="zh-CN"/>
        </w:rPr>
        <w:t xml:space="preserve"> </w:t>
      </w:r>
      <w:proofErr w:type="spellStart"/>
      <w:r w:rsidR="006D465B">
        <w:rPr>
          <w:lang w:val="en-GB" w:eastAsia="zh-CN"/>
        </w:rPr>
        <w:t>AltB</w:t>
      </w:r>
      <w:proofErr w:type="spellEnd"/>
      <w:r w:rsidR="00FE053A">
        <w:rPr>
          <w:lang w:val="en-GB" w:eastAsia="zh-CN"/>
        </w:rPr>
        <w:t xml:space="preserve"> and AltA.2</w:t>
      </w:r>
      <w:r w:rsidR="007D4277">
        <w:rPr>
          <w:lang w:val="en-GB" w:eastAsia="zh-CN"/>
        </w:rPr>
        <w:t xml:space="preserve"> is significantly depend</w:t>
      </w:r>
      <w:r w:rsidR="00F45094">
        <w:rPr>
          <w:lang w:val="en-GB" w:eastAsia="zh-CN"/>
        </w:rPr>
        <w:t>ed</w:t>
      </w:r>
      <w:r w:rsidR="007D4277">
        <w:rPr>
          <w:lang w:val="en-GB" w:eastAsia="zh-CN"/>
        </w:rPr>
        <w:t xml:space="preserve"> on</w:t>
      </w:r>
      <w:r w:rsidR="00965F86">
        <w:rPr>
          <w:lang w:val="en-GB" w:eastAsia="zh-CN"/>
        </w:rPr>
        <w:t xml:space="preserve"> the TRS configuration</w:t>
      </w:r>
      <w:r w:rsidR="00EC2801">
        <w:rPr>
          <w:lang w:val="en-GB" w:eastAsia="zh-CN"/>
        </w:rPr>
        <w:t xml:space="preserve">, since </w:t>
      </w:r>
      <w:r w:rsidR="00C02AC8">
        <w:rPr>
          <w:rFonts w:hint="eastAsia"/>
          <w:lang w:val="en-GB" w:eastAsia="zh-CN"/>
        </w:rPr>
        <w:t>both</w:t>
      </w:r>
      <w:r w:rsidR="00C02AC8">
        <w:rPr>
          <w:lang w:val="en-GB" w:eastAsia="zh-CN"/>
        </w:rPr>
        <w:t xml:space="preserve"> of them need to calculate </w:t>
      </w:r>
      <w:r w:rsidR="00EC2801">
        <w:rPr>
          <w:lang w:val="en-GB" w:eastAsia="zh-CN"/>
        </w:rPr>
        <w:t xml:space="preserve">the time </w:t>
      </w:r>
      <w:r w:rsidR="00F64197">
        <w:rPr>
          <w:lang w:val="en-GB" w:eastAsia="zh-CN"/>
        </w:rPr>
        <w:t xml:space="preserve">domain </w:t>
      </w:r>
      <w:r w:rsidR="00EC2801">
        <w:rPr>
          <w:lang w:val="en-GB" w:eastAsia="zh-CN"/>
        </w:rPr>
        <w:t xml:space="preserve">correlation </w:t>
      </w:r>
      <w:r w:rsidR="00F64197">
        <w:rPr>
          <w:lang w:val="en-GB" w:eastAsia="zh-CN"/>
        </w:rPr>
        <w:t xml:space="preserve">value </w:t>
      </w:r>
      <w:r w:rsidR="00C02AC8">
        <w:rPr>
          <w:lang w:val="en-GB" w:eastAsia="zh-CN"/>
        </w:rPr>
        <w:t xml:space="preserve">for different delay values </w:t>
      </w:r>
      <m:oMath>
        <m:r>
          <m:rPr>
            <m:sty m:val="p"/>
          </m:rPr>
          <w:rPr>
            <w:rFonts w:ascii="Cambria Math" w:hAnsi="Cambria Math"/>
            <w:lang w:val="en-GB" w:eastAsia="zh-CN"/>
          </w:rPr>
          <m:t>τ</m:t>
        </m:r>
      </m:oMath>
      <w:r w:rsidR="007367A0">
        <w:rPr>
          <w:lang w:val="en-GB" w:eastAsia="zh-CN"/>
        </w:rPr>
        <w:t xml:space="preserve"> which is determined by the location of TRS symbols.</w:t>
      </w:r>
      <w:r w:rsidR="008D5086">
        <w:rPr>
          <w:lang w:val="en-GB" w:eastAsia="zh-CN"/>
        </w:rPr>
        <w:t xml:space="preserve"> </w:t>
      </w:r>
      <w:proofErr w:type="spellStart"/>
      <w:r w:rsidR="004034AC">
        <w:rPr>
          <w:lang w:val="en-GB" w:eastAsia="zh-CN"/>
        </w:rPr>
        <w:t>AltB</w:t>
      </w:r>
      <w:proofErr w:type="spellEnd"/>
      <w:r w:rsidR="004034AC">
        <w:rPr>
          <w:lang w:val="en-GB" w:eastAsia="zh-CN"/>
        </w:rPr>
        <w:t xml:space="preserve"> </w:t>
      </w:r>
      <w:r w:rsidR="004034AC">
        <w:rPr>
          <w:rFonts w:hint="eastAsia"/>
          <w:lang w:val="en-GB" w:eastAsia="zh-CN"/>
        </w:rPr>
        <w:t>needs</w:t>
      </w:r>
      <w:r w:rsidR="004034AC">
        <w:rPr>
          <w:lang w:val="en-GB" w:eastAsia="zh-CN"/>
        </w:rPr>
        <w:t xml:space="preserve"> to report non-zero quantized version of time domain correlation value, i.e., A</w:t>
      </w:r>
      <w:r w:rsidR="004034AC">
        <w:rPr>
          <w:rFonts w:hint="eastAsia"/>
          <w:lang w:val="en-GB" w:eastAsia="zh-CN"/>
        </w:rPr>
        <w:t>(</w:t>
      </w:r>
      <w:r w:rsidR="004034AC">
        <w:rPr>
          <w:lang w:val="en-GB" w:eastAsia="zh-CN"/>
        </w:rPr>
        <w:t>t,</w:t>
      </w:r>
      <m:oMath>
        <m:r>
          <m:rPr>
            <m:sty m:val="p"/>
          </m:rPr>
          <w:rPr>
            <w:rFonts w:ascii="Cambria Math" w:hAnsi="Cambria Math"/>
            <w:lang w:val="en-GB" w:eastAsia="zh-CN"/>
          </w:rPr>
          <m:t xml:space="preserve"> τ</m:t>
        </m:r>
      </m:oMath>
      <w:r w:rsidR="004034AC">
        <w:rPr>
          <w:lang w:val="en-GB" w:eastAsia="zh-CN"/>
        </w:rPr>
        <w:t xml:space="preserve">) which is given in </w:t>
      </w:r>
      <w:r w:rsidR="00787818">
        <w:rPr>
          <w:lang w:val="en-GB" w:eastAsia="zh-CN"/>
        </w:rPr>
        <w:t>[3].</w:t>
      </w:r>
      <w:r w:rsidR="00F40C17">
        <w:rPr>
          <w:lang w:val="en-GB" w:eastAsia="zh-CN"/>
        </w:rPr>
        <w:t xml:space="preserve">  </w:t>
      </w:r>
      <w:r w:rsidR="00B12436">
        <w:rPr>
          <w:lang w:val="en-GB" w:eastAsia="zh-CN"/>
        </w:rPr>
        <w:t>F</w:t>
      </w:r>
      <w:r w:rsidR="00B12436">
        <w:rPr>
          <w:rFonts w:hint="eastAsia"/>
          <w:lang w:val="en-GB" w:eastAsia="zh-CN"/>
        </w:rPr>
        <w:t>or</w:t>
      </w:r>
      <w:r w:rsidR="00B12436">
        <w:rPr>
          <w:lang w:val="en-GB" w:eastAsia="zh-CN"/>
        </w:rPr>
        <w:t xml:space="preserve"> </w:t>
      </w:r>
      <w:proofErr w:type="spellStart"/>
      <w:r w:rsidR="00B12436">
        <w:rPr>
          <w:lang w:val="en-GB" w:eastAsia="zh-CN"/>
        </w:rPr>
        <w:t>AltB</w:t>
      </w:r>
      <w:proofErr w:type="spellEnd"/>
      <w:r w:rsidR="00B12436">
        <w:rPr>
          <w:lang w:val="en-GB" w:eastAsia="zh-CN"/>
        </w:rPr>
        <w:t xml:space="preserve">, </w:t>
      </w:r>
      <w:r w:rsidR="00973EC3">
        <w:rPr>
          <w:lang w:val="en-GB" w:eastAsia="zh-CN"/>
        </w:rPr>
        <w:t>i</w:t>
      </w:r>
      <w:r w:rsidR="00F40C17">
        <w:rPr>
          <w:lang w:val="en-GB" w:eastAsia="zh-CN"/>
        </w:rPr>
        <w:t xml:space="preserve">t needs to study </w:t>
      </w:r>
      <w:r w:rsidR="004162B2">
        <w:rPr>
          <w:lang w:val="en-GB" w:eastAsia="zh-CN"/>
        </w:rPr>
        <w:t>h</w:t>
      </w:r>
      <w:r w:rsidR="00F40C17">
        <w:rPr>
          <w:rFonts w:hint="eastAsia"/>
          <w:lang w:val="en-GB" w:eastAsia="zh-CN"/>
        </w:rPr>
        <w:t>ow</w:t>
      </w:r>
      <w:r w:rsidR="00F40C17">
        <w:rPr>
          <w:lang w:val="en-GB" w:eastAsia="zh-CN"/>
        </w:rPr>
        <w:t xml:space="preserve"> many </w:t>
      </w:r>
      <w:r w:rsidR="004162B2">
        <w:rPr>
          <w:lang w:val="en-GB" w:eastAsia="zh-CN"/>
        </w:rPr>
        <w:t xml:space="preserve">values </w:t>
      </w:r>
      <w:r w:rsidR="00F40C17">
        <w:rPr>
          <w:lang w:val="en-GB" w:eastAsia="zh-CN"/>
        </w:rPr>
        <w:t>A</w:t>
      </w:r>
      <w:r w:rsidR="00F40C17">
        <w:rPr>
          <w:rFonts w:hint="eastAsia"/>
          <w:lang w:val="en-GB" w:eastAsia="zh-CN"/>
        </w:rPr>
        <w:t>(</w:t>
      </w:r>
      <w:r w:rsidR="00F40C17">
        <w:rPr>
          <w:lang w:val="en-GB" w:eastAsia="zh-CN"/>
        </w:rPr>
        <w:t>t,</w:t>
      </w:r>
      <m:oMath>
        <m:r>
          <m:rPr>
            <m:sty m:val="p"/>
          </m:rPr>
          <w:rPr>
            <w:rFonts w:ascii="Cambria Math" w:hAnsi="Cambria Math"/>
            <w:lang w:val="en-GB" w:eastAsia="zh-CN"/>
          </w:rPr>
          <m:t xml:space="preserve"> τ</m:t>
        </m:r>
      </m:oMath>
      <w:r w:rsidR="00F40C17">
        <w:rPr>
          <w:lang w:val="en-GB" w:eastAsia="zh-CN"/>
        </w:rPr>
        <w:t xml:space="preserve">)  and which values </w:t>
      </w:r>
      <w:r w:rsidR="004162B2">
        <w:rPr>
          <w:lang w:val="en-GB" w:eastAsia="zh-CN"/>
        </w:rPr>
        <w:t>A</w:t>
      </w:r>
      <w:r w:rsidR="004162B2">
        <w:rPr>
          <w:rFonts w:hint="eastAsia"/>
          <w:lang w:val="en-GB" w:eastAsia="zh-CN"/>
        </w:rPr>
        <w:t>(</w:t>
      </w:r>
      <w:r w:rsidR="004162B2">
        <w:rPr>
          <w:lang w:val="en-GB" w:eastAsia="zh-CN"/>
        </w:rPr>
        <w:t>t,</w:t>
      </w:r>
      <m:oMath>
        <m:r>
          <m:rPr>
            <m:sty m:val="p"/>
          </m:rPr>
          <w:rPr>
            <w:rFonts w:ascii="Cambria Math" w:hAnsi="Cambria Math"/>
            <w:lang w:val="en-GB" w:eastAsia="zh-CN"/>
          </w:rPr>
          <m:t xml:space="preserve"> τ</m:t>
        </m:r>
      </m:oMath>
      <w:r w:rsidR="004162B2">
        <w:rPr>
          <w:lang w:val="en-GB" w:eastAsia="zh-CN"/>
        </w:rPr>
        <w:t xml:space="preserve">) </w:t>
      </w:r>
      <w:r w:rsidR="003B402E">
        <w:rPr>
          <w:lang w:val="en-GB" w:eastAsia="zh-CN"/>
        </w:rPr>
        <w:t>t</w:t>
      </w:r>
      <w:r w:rsidR="00F40C17">
        <w:rPr>
          <w:lang w:val="en-GB" w:eastAsia="zh-CN"/>
        </w:rPr>
        <w:t>o</w:t>
      </w:r>
      <w:r w:rsidR="003B402E">
        <w:rPr>
          <w:lang w:val="en-GB" w:eastAsia="zh-CN"/>
        </w:rPr>
        <w:t xml:space="preserve"> </w:t>
      </w:r>
      <w:r w:rsidR="003B402E">
        <w:rPr>
          <w:rFonts w:hint="eastAsia"/>
          <w:lang w:val="en-GB" w:eastAsia="zh-CN"/>
        </w:rPr>
        <w:t>re</w:t>
      </w:r>
      <w:r w:rsidR="003B402E">
        <w:rPr>
          <w:lang w:val="en-GB" w:eastAsia="zh-CN"/>
        </w:rPr>
        <w:t>port.</w:t>
      </w:r>
      <w:r w:rsidR="00F40C17">
        <w:rPr>
          <w:lang w:val="en-GB" w:eastAsia="zh-CN"/>
        </w:rPr>
        <w:t xml:space="preserve"> </w:t>
      </w:r>
      <w:r w:rsidR="008D5086">
        <w:rPr>
          <w:lang w:val="en-GB" w:eastAsia="zh-CN"/>
        </w:rPr>
        <w:t xml:space="preserve">Therefore, </w:t>
      </w:r>
      <w:r w:rsidR="00802281">
        <w:rPr>
          <w:lang w:val="en-GB" w:eastAsia="zh-CN"/>
        </w:rPr>
        <w:t xml:space="preserve">before comparing the three alternatives, </w:t>
      </w:r>
      <w:r w:rsidR="008D5086">
        <w:rPr>
          <w:lang w:val="en-GB" w:eastAsia="zh-CN"/>
        </w:rPr>
        <w:t xml:space="preserve">we </w:t>
      </w:r>
      <w:r w:rsidR="002848EA">
        <w:rPr>
          <w:lang w:val="en-GB" w:eastAsia="zh-CN"/>
        </w:rPr>
        <w:t xml:space="preserve">firstly study the TRS configuration </w:t>
      </w:r>
      <w:r w:rsidR="00802281">
        <w:rPr>
          <w:lang w:val="en-GB" w:eastAsia="zh-CN"/>
        </w:rPr>
        <w:t>and T</w:t>
      </w:r>
      <w:r w:rsidR="00CF593C">
        <w:rPr>
          <w:lang w:val="en-GB" w:eastAsia="zh-CN"/>
        </w:rPr>
        <w:t xml:space="preserve">DCP reporting </w:t>
      </w:r>
      <w:r w:rsidR="002848EA">
        <w:rPr>
          <w:lang w:val="en-GB" w:eastAsia="zh-CN"/>
        </w:rPr>
        <w:t xml:space="preserve">of </w:t>
      </w:r>
      <w:proofErr w:type="spellStart"/>
      <w:r w:rsidR="002848EA">
        <w:rPr>
          <w:lang w:val="en-GB" w:eastAsia="zh-CN"/>
        </w:rPr>
        <w:t>Alt</w:t>
      </w:r>
      <w:r w:rsidR="002848EA">
        <w:rPr>
          <w:rFonts w:hint="eastAsia"/>
          <w:lang w:val="en-GB" w:eastAsia="zh-CN"/>
        </w:rPr>
        <w:t>B</w:t>
      </w:r>
      <w:proofErr w:type="spellEnd"/>
      <w:r w:rsidR="00B153BF">
        <w:rPr>
          <w:lang w:val="en-GB" w:eastAsia="zh-CN"/>
        </w:rPr>
        <w:t>.</w:t>
      </w:r>
    </w:p>
    <w:p w14:paraId="6C77ADA5" w14:textId="60BBE4B3" w:rsidR="007708E1" w:rsidRDefault="007708E1" w:rsidP="00047967">
      <w:pPr>
        <w:pStyle w:val="2"/>
        <w:rPr>
          <w:bCs w:val="0"/>
          <w:lang w:eastAsia="zh-CN"/>
        </w:rPr>
      </w:pPr>
      <w:r w:rsidRPr="00047967">
        <w:rPr>
          <w:rFonts w:hint="eastAsia"/>
          <w:bCs w:val="0"/>
          <w:lang w:eastAsia="zh-CN"/>
        </w:rPr>
        <w:t>T</w:t>
      </w:r>
      <w:r w:rsidRPr="00047967">
        <w:rPr>
          <w:bCs w:val="0"/>
          <w:lang w:eastAsia="zh-CN"/>
        </w:rPr>
        <w:t>RS configuration</w:t>
      </w:r>
      <w:r w:rsidR="00205EA9" w:rsidRPr="00047967">
        <w:rPr>
          <w:bCs w:val="0"/>
          <w:lang w:eastAsia="zh-CN"/>
        </w:rPr>
        <w:t xml:space="preserve"> of </w:t>
      </w:r>
      <w:proofErr w:type="spellStart"/>
      <w:r w:rsidR="00205EA9" w:rsidRPr="00047967">
        <w:rPr>
          <w:bCs w:val="0"/>
          <w:lang w:eastAsia="zh-CN"/>
        </w:rPr>
        <w:t>AltB</w:t>
      </w:r>
      <w:proofErr w:type="spellEnd"/>
    </w:p>
    <w:p w14:paraId="77F3053E" w14:textId="77777777" w:rsidR="000308C4" w:rsidRDefault="009F2D55" w:rsidP="009F2D55">
      <w:r>
        <w:rPr>
          <w:rFonts w:hint="eastAsia"/>
          <w:lang w:eastAsia="zh-CN"/>
        </w:rPr>
        <w:t>I</w:t>
      </w:r>
      <w:r>
        <w:rPr>
          <w:lang w:eastAsia="zh-CN"/>
        </w:rPr>
        <w:t>n current specification</w:t>
      </w:r>
      <w:r w:rsidR="00C24DE9">
        <w:rPr>
          <w:lang w:eastAsia="zh-CN"/>
        </w:rPr>
        <w:t xml:space="preserve"> [4]</w:t>
      </w:r>
      <w:r>
        <w:rPr>
          <w:lang w:eastAsia="zh-CN"/>
        </w:rPr>
        <w:t xml:space="preserve">, </w:t>
      </w:r>
      <w:r w:rsidR="000D293F">
        <w:rPr>
          <w:lang w:eastAsia="zh-CN"/>
        </w:rPr>
        <w:t>p</w:t>
      </w:r>
      <w:r w:rsidR="00E325B9">
        <w:rPr>
          <w:lang w:eastAsia="zh-CN"/>
        </w:rPr>
        <w:t xml:space="preserve">eriodic TRS </w:t>
      </w:r>
      <w:r w:rsidR="000B3A20">
        <w:rPr>
          <w:lang w:eastAsia="zh-CN"/>
        </w:rPr>
        <w:t xml:space="preserve">(P-TRS) </w:t>
      </w:r>
      <w:r w:rsidR="00E325B9">
        <w:rPr>
          <w:lang w:eastAsia="zh-CN"/>
        </w:rPr>
        <w:t xml:space="preserve">and </w:t>
      </w:r>
      <w:r w:rsidR="00E325B9">
        <w:rPr>
          <w:rFonts w:hint="eastAsia"/>
          <w:lang w:eastAsia="zh-CN"/>
        </w:rPr>
        <w:t>ap</w:t>
      </w:r>
      <w:r w:rsidR="00E325B9">
        <w:rPr>
          <w:lang w:eastAsia="zh-CN"/>
        </w:rPr>
        <w:t xml:space="preserve">eriodic TRS </w:t>
      </w:r>
      <w:r w:rsidR="000B3A20">
        <w:rPr>
          <w:lang w:eastAsia="zh-CN"/>
        </w:rPr>
        <w:t xml:space="preserve">(A-TRS) </w:t>
      </w:r>
      <w:r w:rsidR="000D293F">
        <w:rPr>
          <w:lang w:eastAsia="zh-CN"/>
        </w:rPr>
        <w:t>resource can be configured, and each TRS burst contains four CSI-RS resource on two adjacent slots.</w:t>
      </w:r>
      <w:r w:rsidR="000B3A20">
        <w:rPr>
          <w:lang w:eastAsia="zh-CN"/>
        </w:rPr>
        <w:t xml:space="preserve"> The period of </w:t>
      </w:r>
      <w:r w:rsidR="00315AA0">
        <w:rPr>
          <w:rFonts w:hint="eastAsia"/>
          <w:lang w:eastAsia="zh-CN"/>
        </w:rPr>
        <w:t>P-</w:t>
      </w:r>
      <w:r w:rsidR="00315AA0">
        <w:rPr>
          <w:lang w:eastAsia="zh-CN"/>
        </w:rPr>
        <w:t xml:space="preserve">TRS can be configured </w:t>
      </w:r>
      <w:r w:rsidR="00545B1A">
        <w:rPr>
          <w:lang w:eastAsia="zh-CN"/>
        </w:rPr>
        <w:t xml:space="preserve">as </w:t>
      </w:r>
      <w:r w:rsidR="00545B1A" w:rsidRPr="004E38D4">
        <w:rPr>
          <w:position w:val="-14"/>
        </w:rPr>
        <w:object w:dxaOrig="580" w:dyaOrig="380" w14:anchorId="6BDFDF10">
          <v:shape id="_x0000_i1027" type="#_x0000_t75" style="width:26.9pt;height:21.9pt" o:ole="">
            <v:imagedata r:id="rId12" o:title=""/>
          </v:shape>
          <o:OLEObject Type="Embed" ProgID="Equation.3" ShapeID="_x0000_i1027" DrawAspect="Content" ObjectID="_1738191854" r:id="rId13"/>
        </w:object>
      </w:r>
      <w:r w:rsidR="00545B1A" w:rsidRPr="004E38D4">
        <w:t xml:space="preserve">slots where </w:t>
      </w:r>
      <w:r w:rsidR="00545B1A" w:rsidRPr="004E38D4">
        <w:rPr>
          <w:position w:val="-14"/>
        </w:rPr>
        <w:object w:dxaOrig="520" w:dyaOrig="340" w14:anchorId="067D69D8">
          <v:shape id="_x0000_i1028" type="#_x0000_t75" style="width:28.8pt;height:14.4pt" o:ole="">
            <v:imagedata r:id="rId14" o:title=""/>
          </v:shape>
          <o:OLEObject Type="Embed" ProgID="Equation.3" ShapeID="_x0000_i1028" DrawAspect="Content" ObjectID="_1738191855" r:id="rId15"/>
        </w:object>
      </w:r>
      <w:r w:rsidR="00545B1A" w:rsidRPr="004E38D4">
        <w:t>10, 20, 40, or 80</w:t>
      </w:r>
      <w:r w:rsidR="00545B1A">
        <w:t>, where</w:t>
      </w:r>
      <w:r w:rsidR="00F60D53">
        <w:t xml:space="preserve"> the value</w:t>
      </w:r>
      <w:r w:rsidR="00545B1A">
        <w:t xml:space="preserve"> </w:t>
      </w:r>
      <w:r w:rsidR="00545B1A" w:rsidRPr="004E38D4">
        <w:t xml:space="preserve">µ </w:t>
      </w:r>
      <w:r w:rsidR="00F60D53">
        <w:t xml:space="preserve">is associated with </w:t>
      </w:r>
      <w:r w:rsidR="00545B1A">
        <w:t>the subcarrier size.</w:t>
      </w:r>
      <w:r w:rsidR="00F60D53">
        <w:t xml:space="preserve"> If </w:t>
      </w:r>
      <w:r w:rsidR="00F60D53" w:rsidRPr="004E38D4">
        <w:t>µ</w:t>
      </w:r>
      <w:r w:rsidR="00F60D53">
        <w:t xml:space="preserve">=1, the minimum period of is 20 slots. </w:t>
      </w:r>
      <w:r w:rsidR="00C56860">
        <w:rPr>
          <w:rFonts w:hint="eastAsia"/>
          <w:lang w:eastAsia="zh-CN"/>
        </w:rPr>
        <w:t>The</w:t>
      </w:r>
      <w:r w:rsidR="000471A4">
        <w:t xml:space="preserve"> </w:t>
      </w:r>
      <w:r w:rsidR="00C56860">
        <w:t xml:space="preserve">time domain correlation </w:t>
      </w:r>
      <w:r w:rsidR="000471A4">
        <w:t xml:space="preserve">will become weak if only P-TRS are </w:t>
      </w:r>
      <w:r w:rsidR="00806703">
        <w:t>configured with large period, which</w:t>
      </w:r>
      <w:r w:rsidR="000308C4">
        <w:t xml:space="preserve"> may</w:t>
      </w:r>
      <w:r w:rsidR="00806703">
        <w:t xml:space="preserve"> result </w:t>
      </w:r>
      <w:r w:rsidR="00133E40">
        <w:t>in</w:t>
      </w:r>
      <w:r w:rsidR="00806703">
        <w:t xml:space="preserve"> </w:t>
      </w:r>
      <w:r w:rsidR="00B47E0A">
        <w:t>in</w:t>
      </w:r>
      <w:r w:rsidR="00806703">
        <w:t>accura</w:t>
      </w:r>
      <w:r w:rsidR="00B47E0A">
        <w:t>te TDCP.</w:t>
      </w:r>
      <w:r w:rsidR="00DE224C">
        <w:t xml:space="preserve"> In order to address this </w:t>
      </w:r>
      <w:r w:rsidR="00076E52">
        <w:t>issue</w:t>
      </w:r>
      <w:r w:rsidR="00DE224C">
        <w:t xml:space="preserve">, one way is </w:t>
      </w:r>
      <w:r w:rsidR="00DE4146">
        <w:rPr>
          <w:rFonts w:hint="eastAsia"/>
          <w:lang w:eastAsia="zh-CN"/>
        </w:rPr>
        <w:t>that</w:t>
      </w:r>
      <w:r w:rsidR="00DE4146">
        <w:t xml:space="preserve"> </w:t>
      </w:r>
      <w:r w:rsidR="00DE224C">
        <w:t>small period, e.g</w:t>
      </w:r>
      <w:r w:rsidR="00BD67E2">
        <w:t>.</w:t>
      </w:r>
      <w:r w:rsidR="00DE224C">
        <w:t xml:space="preserve">, </w:t>
      </w:r>
      <w:r w:rsidR="00DE4146">
        <w:t>2 slots or 3</w:t>
      </w:r>
      <w:r w:rsidR="00076E52">
        <w:t xml:space="preserve"> slots is configured. The other way is that both P-TRS and A-TRS resource are jointly configured. The latter one can reuse the c</w:t>
      </w:r>
      <w:r w:rsidR="00871146">
        <w:t>urrent configuration. It does not have too much specification impact.</w:t>
      </w:r>
      <w:r w:rsidR="000308C4">
        <w:t xml:space="preserve"> </w:t>
      </w:r>
    </w:p>
    <w:p w14:paraId="54C9F0D0" w14:textId="282E1CAD" w:rsidR="0095302E" w:rsidRDefault="00201252" w:rsidP="009F2D55">
      <w:pPr>
        <w:rPr>
          <w:lang w:val="en-GB" w:eastAsia="zh-CN"/>
        </w:rPr>
      </w:pPr>
      <w:r>
        <w:rPr>
          <w:rFonts w:hint="eastAsia"/>
          <w:lang w:eastAsia="zh-CN"/>
        </w:rPr>
        <w:t>O</w:t>
      </w:r>
      <w:r>
        <w:rPr>
          <w:lang w:eastAsia="zh-CN"/>
        </w:rPr>
        <w:t xml:space="preserve">ne question is how many </w:t>
      </w:r>
      <w:r>
        <w:rPr>
          <w:lang w:val="en-GB" w:eastAsia="zh-CN"/>
        </w:rPr>
        <w:t xml:space="preserve">TRS </w:t>
      </w:r>
      <w:r w:rsidR="004543FB">
        <w:rPr>
          <w:lang w:val="en-GB" w:eastAsia="zh-CN"/>
        </w:rPr>
        <w:t>bursts</w:t>
      </w:r>
      <w:r>
        <w:rPr>
          <w:lang w:val="en-GB" w:eastAsia="zh-CN"/>
        </w:rPr>
        <w:t xml:space="preserve"> are configured and how to configure the lags of between TRS </w:t>
      </w:r>
      <w:r w:rsidR="004543FB">
        <w:rPr>
          <w:lang w:val="en-GB" w:eastAsia="zh-CN"/>
        </w:rPr>
        <w:t>bursts</w:t>
      </w:r>
      <w:r w:rsidR="008B5155">
        <w:rPr>
          <w:lang w:val="en-GB" w:eastAsia="zh-CN"/>
        </w:rPr>
        <w:t xml:space="preserve"> </w:t>
      </w:r>
      <w:r w:rsidR="000308C4">
        <w:rPr>
          <w:lang w:val="en-GB" w:eastAsia="zh-CN"/>
        </w:rPr>
        <w:t xml:space="preserve">for P-TRS and/or A-TRS </w:t>
      </w:r>
      <w:r w:rsidR="008B5155">
        <w:rPr>
          <w:lang w:val="en-GB" w:eastAsia="zh-CN"/>
        </w:rPr>
        <w:t>to obtain accurate TDCP</w:t>
      </w:r>
      <w:r>
        <w:rPr>
          <w:lang w:val="en-GB" w:eastAsia="zh-CN"/>
        </w:rPr>
        <w:t>.</w:t>
      </w:r>
      <w:r w:rsidR="00D17AED">
        <w:rPr>
          <w:lang w:val="en-GB" w:eastAsia="zh-CN"/>
        </w:rPr>
        <w:t xml:space="preserve"> </w:t>
      </w:r>
      <w:r w:rsidR="000308C4">
        <w:rPr>
          <w:lang w:val="en-GB" w:eastAsia="zh-CN"/>
        </w:rPr>
        <w:t>We consider the three simple patterns of TRS configuration, as shown in Fig.</w:t>
      </w:r>
      <w:r w:rsidR="006F6955">
        <w:rPr>
          <w:lang w:val="en-GB" w:eastAsia="zh-CN"/>
        </w:rPr>
        <w:t xml:space="preserve"> 2</w:t>
      </w:r>
      <w:r w:rsidR="000308C4">
        <w:rPr>
          <w:lang w:val="en-GB" w:eastAsia="zh-CN"/>
        </w:rPr>
        <w:t>.</w:t>
      </w:r>
    </w:p>
    <w:p w14:paraId="231B1460" w14:textId="0F2440F4" w:rsidR="0095302E" w:rsidRDefault="001845F9" w:rsidP="001845F9">
      <w:pPr>
        <w:jc w:val="center"/>
        <w:rPr>
          <w:lang w:val="en-GB" w:eastAsia="zh-CN"/>
        </w:rPr>
      </w:pPr>
      <w:r>
        <w:object w:dxaOrig="11841" w:dyaOrig="6831" w14:anchorId="16ADC2E9">
          <v:shape id="_x0000_i1029" type="#_x0000_t75" style="width:298.65pt;height:164.05pt" o:ole="">
            <v:imagedata r:id="rId16" o:title=""/>
          </v:shape>
          <o:OLEObject Type="Embed" ProgID="Visio.Drawing.15" ShapeID="_x0000_i1029" DrawAspect="Content" ObjectID="_1738191856" r:id="rId17"/>
        </w:object>
      </w:r>
    </w:p>
    <w:p w14:paraId="60E97566" w14:textId="77777777" w:rsidR="0095302E" w:rsidRPr="00FB5A5F" w:rsidRDefault="0095302E" w:rsidP="0095302E">
      <w:pPr>
        <w:pStyle w:val="aff2"/>
        <w:snapToGrid w:val="0"/>
        <w:jc w:val="center"/>
        <w:rPr>
          <w:rFonts w:eastAsia="楷体"/>
          <w:b/>
          <w:sz w:val="24"/>
          <w:szCs w:val="24"/>
        </w:rPr>
      </w:pPr>
      <w:r w:rsidRPr="00FB5A5F">
        <w:rPr>
          <w:rFonts w:eastAsia="楷体" w:hint="eastAsia"/>
          <w:b/>
          <w:sz w:val="24"/>
          <w:szCs w:val="24"/>
        </w:rPr>
        <w:t>F</w:t>
      </w:r>
      <w:r w:rsidRPr="00FB5A5F">
        <w:rPr>
          <w:rFonts w:eastAsia="楷体"/>
          <w:b/>
          <w:sz w:val="24"/>
          <w:szCs w:val="24"/>
        </w:rPr>
        <w:t>igure 2</w:t>
      </w:r>
      <w:r w:rsidRPr="00FB5A5F">
        <w:rPr>
          <w:rFonts w:eastAsia="楷体" w:hint="eastAsia"/>
          <w:b/>
          <w:sz w:val="24"/>
          <w:szCs w:val="24"/>
        </w:rPr>
        <w:t>.</w:t>
      </w:r>
      <w:r w:rsidRPr="00FB5A5F">
        <w:rPr>
          <w:rFonts w:eastAsia="楷体"/>
          <w:b/>
          <w:sz w:val="24"/>
          <w:szCs w:val="24"/>
        </w:rPr>
        <w:t xml:space="preserve"> TRS resource configuration pattern for TDCP reporting</w:t>
      </w:r>
    </w:p>
    <w:p w14:paraId="0DA4F07E" w14:textId="24DA0B41" w:rsidR="000308C4" w:rsidRDefault="0095302E" w:rsidP="009F2D55">
      <w:pPr>
        <w:rPr>
          <w:lang w:val="en-GB" w:eastAsia="zh-CN"/>
        </w:rPr>
      </w:pPr>
      <w:r>
        <w:rPr>
          <w:lang w:val="en-GB" w:eastAsia="zh-CN"/>
        </w:rPr>
        <w:lastRenderedPageBreak/>
        <w:t xml:space="preserve">In the figure, </w:t>
      </w:r>
      <w:r w:rsidR="006F6955">
        <w:rPr>
          <w:lang w:val="en-GB" w:eastAsia="zh-CN"/>
        </w:rPr>
        <w:t xml:space="preserve">Pattern-1 includes two P-TRS resource are used for </w:t>
      </w:r>
      <w:r w:rsidR="006F6955">
        <w:rPr>
          <w:rFonts w:hint="eastAsia"/>
          <w:lang w:val="en-GB" w:eastAsia="zh-CN"/>
        </w:rPr>
        <w:t>TDCP</w:t>
      </w:r>
      <w:r w:rsidR="006F6955">
        <w:rPr>
          <w:lang w:val="en-GB" w:eastAsia="zh-CN"/>
        </w:rPr>
        <w:t xml:space="preserve"> reporting. Pattern-2 includes one P-TRS resource and four A-TRS resource </w:t>
      </w:r>
      <w:r w:rsidR="001674CD">
        <w:rPr>
          <w:lang w:val="en-GB" w:eastAsia="zh-CN"/>
        </w:rPr>
        <w:t xml:space="preserve">in one period </w:t>
      </w:r>
      <w:r w:rsidR="006F6955">
        <w:rPr>
          <w:lang w:val="en-GB" w:eastAsia="zh-CN"/>
        </w:rPr>
        <w:t>are configured for TDCP reporting.</w:t>
      </w:r>
      <w:r>
        <w:rPr>
          <w:lang w:val="en-GB" w:eastAsia="zh-CN"/>
        </w:rPr>
        <w:t xml:space="preserve"> Pattern-3</w:t>
      </w:r>
      <w:r w:rsidR="00B66423">
        <w:rPr>
          <w:lang w:val="en-GB" w:eastAsia="zh-CN"/>
        </w:rPr>
        <w:t xml:space="preserve"> includes two periods in which TRS resource of </w:t>
      </w:r>
      <w:r w:rsidR="00C516FA">
        <w:rPr>
          <w:lang w:val="en-GB" w:eastAsia="zh-CN"/>
        </w:rPr>
        <w:t>each period are configured as Pattern-2.</w:t>
      </w:r>
      <w:r>
        <w:rPr>
          <w:lang w:val="en-GB" w:eastAsia="zh-CN"/>
        </w:rPr>
        <w:t xml:space="preserve"> </w:t>
      </w:r>
      <w:r w:rsidR="00372065">
        <w:rPr>
          <w:lang w:val="en-GB" w:eastAsia="zh-CN"/>
        </w:rPr>
        <w:t xml:space="preserve">Each P-TRS or A-TRS burst includes 4 slots. </w:t>
      </w:r>
      <w:r w:rsidR="00401379">
        <w:rPr>
          <w:lang w:val="en-GB" w:eastAsia="zh-CN"/>
        </w:rPr>
        <w:t xml:space="preserve">In Fig.3, Doppler shift estimation error for different speed and different SNR. </w:t>
      </w:r>
      <w:r w:rsidR="00FA317D">
        <w:rPr>
          <w:lang w:val="en-GB" w:eastAsia="zh-CN"/>
        </w:rPr>
        <w:t xml:space="preserve">The simulation assumption is given in </w:t>
      </w:r>
      <w:r w:rsidR="001342E5">
        <w:rPr>
          <w:lang w:val="en-GB" w:eastAsia="zh-CN"/>
        </w:rPr>
        <w:t xml:space="preserve">Table 1 in </w:t>
      </w:r>
      <w:r w:rsidR="00FA317D">
        <w:rPr>
          <w:lang w:val="en-GB" w:eastAsia="zh-CN"/>
        </w:rPr>
        <w:t>Appendix 7.</w:t>
      </w:r>
      <w:r w:rsidR="00372065">
        <w:rPr>
          <w:lang w:val="en-GB" w:eastAsia="zh-CN"/>
        </w:rPr>
        <w:t xml:space="preserve"> During the simulation</w:t>
      </w:r>
      <w:r w:rsidR="00962F52">
        <w:rPr>
          <w:lang w:val="en-GB" w:eastAsia="zh-CN"/>
        </w:rPr>
        <w:t>,</w:t>
      </w:r>
      <w:r w:rsidR="00372065">
        <w:rPr>
          <w:lang w:val="en-GB" w:eastAsia="zh-CN"/>
        </w:rPr>
        <w:t xml:space="preserve"> </w:t>
      </w:r>
      <w:r w:rsidR="00962F52">
        <w:rPr>
          <w:lang w:val="en-GB" w:eastAsia="zh-CN"/>
        </w:rPr>
        <w:t>t</w:t>
      </w:r>
      <w:r w:rsidR="00FA317D">
        <w:rPr>
          <w:lang w:val="en-GB" w:eastAsia="zh-CN"/>
        </w:rPr>
        <w:t>he pe</w:t>
      </w:r>
      <w:r w:rsidR="00962F52">
        <w:rPr>
          <w:lang w:val="en-GB" w:eastAsia="zh-CN"/>
        </w:rPr>
        <w:t xml:space="preserve">riod T is set to 20 slots. </w:t>
      </w:r>
      <w:r w:rsidR="00927AD8">
        <w:rPr>
          <w:lang w:val="en-GB" w:eastAsia="zh-CN"/>
        </w:rPr>
        <w:t>The intervals of adjacent TRS burst is set to 2 slots</w:t>
      </w:r>
      <w:r w:rsidR="000D217D">
        <w:rPr>
          <w:lang w:val="en-GB" w:eastAsia="zh-CN"/>
        </w:rPr>
        <w:t>, as shown in Fig.2</w:t>
      </w:r>
      <w:r w:rsidR="00927AD8">
        <w:rPr>
          <w:lang w:val="en-GB" w:eastAsia="zh-CN"/>
        </w:rPr>
        <w:t>.</w:t>
      </w:r>
      <w:r w:rsidR="00962F52">
        <w:rPr>
          <w:lang w:val="en-GB" w:eastAsia="zh-CN"/>
        </w:rPr>
        <w:t xml:space="preserve"> </w:t>
      </w:r>
      <w:r w:rsidR="00674AD8">
        <w:rPr>
          <w:lang w:val="en-GB" w:eastAsia="zh-CN"/>
        </w:rPr>
        <w:t>The time domain correlation amplitude is quantized with three bits.</w:t>
      </w:r>
      <w:r w:rsidR="004D60B1">
        <w:rPr>
          <w:lang w:val="en-GB" w:eastAsia="zh-CN"/>
        </w:rPr>
        <w:t xml:space="preserve"> All time domain correlation amplitudes are reported for different lags between TRS </w:t>
      </w:r>
      <w:r w:rsidR="004D60B1">
        <w:rPr>
          <w:rFonts w:hint="eastAsia"/>
          <w:lang w:val="en-GB" w:eastAsia="zh-CN"/>
        </w:rPr>
        <w:t>re</w:t>
      </w:r>
      <w:r w:rsidR="004D60B1">
        <w:rPr>
          <w:lang w:val="en-GB" w:eastAsia="zh-CN"/>
        </w:rPr>
        <w:t xml:space="preserve">sources. </w:t>
      </w:r>
      <w:r w:rsidR="000E5954">
        <w:rPr>
          <w:lang w:val="en-GB" w:eastAsia="zh-CN"/>
        </w:rPr>
        <w:t xml:space="preserve">We can observe that </w:t>
      </w:r>
      <w:r w:rsidR="00C21D4B">
        <w:rPr>
          <w:lang w:val="en-GB" w:eastAsia="zh-CN"/>
        </w:rPr>
        <w:t xml:space="preserve">the estimation performance of </w:t>
      </w:r>
      <w:r w:rsidR="00FA317D">
        <w:rPr>
          <w:lang w:val="en-GB" w:eastAsia="zh-CN"/>
        </w:rPr>
        <w:t xml:space="preserve">only P-TRS resource </w:t>
      </w:r>
      <w:r w:rsidR="00C21D4B">
        <w:rPr>
          <w:lang w:val="en-GB" w:eastAsia="zh-CN"/>
        </w:rPr>
        <w:t>adopted is worse than that of other TRS resource configuration. The estimation performance of Pattern-2 is similar with that of Pattern-3 for different speed at different SNR.</w:t>
      </w:r>
      <w:r w:rsidR="00287E8E">
        <w:rPr>
          <w:lang w:val="en-GB" w:eastAsia="zh-CN"/>
        </w:rPr>
        <w:t xml:space="preserve"> However,</w:t>
      </w:r>
      <w:r w:rsidR="009F3D61">
        <w:rPr>
          <w:lang w:val="en-GB" w:eastAsia="zh-CN"/>
        </w:rPr>
        <w:t xml:space="preserve"> the resource overhead of</w:t>
      </w:r>
      <w:r w:rsidR="00287E8E">
        <w:rPr>
          <w:lang w:val="en-GB" w:eastAsia="zh-CN"/>
        </w:rPr>
        <w:t xml:space="preserve"> </w:t>
      </w:r>
      <w:r w:rsidR="009F3D61">
        <w:rPr>
          <w:lang w:val="en-GB" w:eastAsia="zh-CN"/>
        </w:rPr>
        <w:t>Pattern-3 is the twice of Pattern-2.</w:t>
      </w:r>
    </w:p>
    <w:p w14:paraId="35743DFD" w14:textId="77777777" w:rsidR="009A3426" w:rsidRDefault="009A3426" w:rsidP="00EF5AF0">
      <w:pPr>
        <w:jc w:val="center"/>
      </w:pPr>
      <w:r>
        <w:rPr>
          <w:noProof/>
          <w:lang w:eastAsia="zh-CN"/>
        </w:rPr>
        <w:drawing>
          <wp:inline distT="0" distB="0" distL="0" distR="0" wp14:anchorId="2AC377C0" wp14:editId="27D5D08D">
            <wp:extent cx="2622865" cy="2131061"/>
            <wp:effectExtent l="0" t="0" r="635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38161" cy="2143489"/>
                    </a:xfrm>
                    <a:prstGeom prst="rect">
                      <a:avLst/>
                    </a:prstGeom>
                  </pic:spPr>
                </pic:pic>
              </a:graphicData>
            </a:graphic>
          </wp:inline>
        </w:drawing>
      </w:r>
      <w:r>
        <w:rPr>
          <w:noProof/>
          <w:lang w:eastAsia="zh-CN"/>
        </w:rPr>
        <w:drawing>
          <wp:inline distT="0" distB="0" distL="0" distR="0" wp14:anchorId="50AE75DB" wp14:editId="4FEC3B15">
            <wp:extent cx="2661558" cy="2136788"/>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71919" cy="2145106"/>
                    </a:xfrm>
                    <a:prstGeom prst="rect">
                      <a:avLst/>
                    </a:prstGeom>
                  </pic:spPr>
                </pic:pic>
              </a:graphicData>
            </a:graphic>
          </wp:inline>
        </w:drawing>
      </w:r>
    </w:p>
    <w:p w14:paraId="4EEC4946" w14:textId="77777777" w:rsidR="009A3426" w:rsidRDefault="009A3426" w:rsidP="00EF5AF0">
      <w:pPr>
        <w:jc w:val="center"/>
      </w:pPr>
      <w:r>
        <w:rPr>
          <w:noProof/>
          <w:lang w:eastAsia="zh-CN"/>
        </w:rPr>
        <w:drawing>
          <wp:inline distT="0" distB="0" distL="0" distR="0" wp14:anchorId="34A37D61" wp14:editId="7F0DC987">
            <wp:extent cx="2639491" cy="2107457"/>
            <wp:effectExtent l="0" t="0" r="889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51752" cy="2117246"/>
                    </a:xfrm>
                    <a:prstGeom prst="rect">
                      <a:avLst/>
                    </a:prstGeom>
                  </pic:spPr>
                </pic:pic>
              </a:graphicData>
            </a:graphic>
          </wp:inline>
        </w:drawing>
      </w:r>
      <w:r>
        <w:rPr>
          <w:noProof/>
          <w:lang w:eastAsia="zh-CN"/>
        </w:rPr>
        <w:drawing>
          <wp:inline distT="0" distB="0" distL="0" distR="0" wp14:anchorId="4EF93155" wp14:editId="48E67C4B">
            <wp:extent cx="2691493" cy="2150999"/>
            <wp:effectExtent l="0" t="0" r="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97233" cy="2155586"/>
                    </a:xfrm>
                    <a:prstGeom prst="rect">
                      <a:avLst/>
                    </a:prstGeom>
                  </pic:spPr>
                </pic:pic>
              </a:graphicData>
            </a:graphic>
          </wp:inline>
        </w:drawing>
      </w:r>
    </w:p>
    <w:p w14:paraId="37F51A75" w14:textId="77777777" w:rsidR="009A3426" w:rsidRDefault="009A3426" w:rsidP="00EF5AF0">
      <w:pPr>
        <w:jc w:val="center"/>
      </w:pPr>
      <w:r>
        <w:rPr>
          <w:noProof/>
          <w:lang w:eastAsia="zh-CN"/>
        </w:rPr>
        <w:drawing>
          <wp:inline distT="0" distB="0" distL="0" distR="0" wp14:anchorId="4D3B3119" wp14:editId="72D75C7A">
            <wp:extent cx="2631621" cy="214325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31621" cy="2143259"/>
                    </a:xfrm>
                    <a:prstGeom prst="rect">
                      <a:avLst/>
                    </a:prstGeom>
                  </pic:spPr>
                </pic:pic>
              </a:graphicData>
            </a:graphic>
          </wp:inline>
        </w:drawing>
      </w:r>
      <w:r>
        <w:rPr>
          <w:noProof/>
          <w:lang w:eastAsia="zh-CN"/>
        </w:rPr>
        <w:drawing>
          <wp:inline distT="0" distB="0" distL="0" distR="0" wp14:anchorId="4B03B0B3" wp14:editId="679EB0F2">
            <wp:extent cx="2547258" cy="2072363"/>
            <wp:effectExtent l="0" t="0" r="5715"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63991" cy="2085976"/>
                    </a:xfrm>
                    <a:prstGeom prst="rect">
                      <a:avLst/>
                    </a:prstGeom>
                  </pic:spPr>
                </pic:pic>
              </a:graphicData>
            </a:graphic>
          </wp:inline>
        </w:drawing>
      </w:r>
    </w:p>
    <w:p w14:paraId="403C322F" w14:textId="77777777" w:rsidR="009A3426" w:rsidRDefault="009A3426" w:rsidP="00EF5AF0">
      <w:pPr>
        <w:jc w:val="center"/>
      </w:pPr>
      <w:r>
        <w:rPr>
          <w:noProof/>
          <w:lang w:eastAsia="zh-CN"/>
        </w:rPr>
        <w:lastRenderedPageBreak/>
        <w:drawing>
          <wp:inline distT="0" distB="0" distL="0" distR="0" wp14:anchorId="4DF71FA9" wp14:editId="2E743203">
            <wp:extent cx="2674961" cy="23622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88905" cy="2374513"/>
                    </a:xfrm>
                    <a:prstGeom prst="rect">
                      <a:avLst/>
                    </a:prstGeom>
                  </pic:spPr>
                </pic:pic>
              </a:graphicData>
            </a:graphic>
          </wp:inline>
        </w:drawing>
      </w:r>
      <w:r>
        <w:rPr>
          <w:noProof/>
          <w:lang w:eastAsia="zh-CN"/>
        </w:rPr>
        <w:drawing>
          <wp:inline distT="0" distB="0" distL="0" distR="0" wp14:anchorId="6DB1B246" wp14:editId="089F2447">
            <wp:extent cx="2449773" cy="2401508"/>
            <wp:effectExtent l="0" t="0" r="825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460718" cy="2412238"/>
                    </a:xfrm>
                    <a:prstGeom prst="rect">
                      <a:avLst/>
                    </a:prstGeom>
                  </pic:spPr>
                </pic:pic>
              </a:graphicData>
            </a:graphic>
          </wp:inline>
        </w:drawing>
      </w:r>
    </w:p>
    <w:p w14:paraId="3973483B" w14:textId="23A098AC" w:rsidR="00FB5A5F" w:rsidRPr="00FB5A5F" w:rsidRDefault="00FB5A5F" w:rsidP="00FB5A5F">
      <w:pPr>
        <w:pStyle w:val="aff2"/>
        <w:snapToGrid w:val="0"/>
        <w:jc w:val="center"/>
        <w:rPr>
          <w:rFonts w:eastAsia="楷体"/>
          <w:b/>
          <w:sz w:val="24"/>
          <w:szCs w:val="24"/>
        </w:rPr>
      </w:pPr>
      <w:r w:rsidRPr="00FB5A5F">
        <w:rPr>
          <w:rFonts w:eastAsia="楷体" w:hint="eastAsia"/>
          <w:b/>
          <w:sz w:val="24"/>
          <w:szCs w:val="24"/>
        </w:rPr>
        <w:t>F</w:t>
      </w:r>
      <w:r w:rsidRPr="00FB5A5F">
        <w:rPr>
          <w:rFonts w:eastAsia="楷体"/>
          <w:b/>
          <w:sz w:val="24"/>
          <w:szCs w:val="24"/>
        </w:rPr>
        <w:t xml:space="preserve">igure </w:t>
      </w:r>
      <w:r>
        <w:rPr>
          <w:rFonts w:eastAsia="楷体"/>
          <w:b/>
          <w:sz w:val="24"/>
          <w:szCs w:val="24"/>
        </w:rPr>
        <w:t>3</w:t>
      </w:r>
      <w:r w:rsidRPr="00FB5A5F">
        <w:rPr>
          <w:rFonts w:eastAsia="楷体" w:hint="eastAsia"/>
          <w:b/>
          <w:sz w:val="24"/>
          <w:szCs w:val="24"/>
        </w:rPr>
        <w:t>.</w:t>
      </w:r>
      <w:r w:rsidRPr="00FB5A5F">
        <w:rPr>
          <w:rFonts w:eastAsia="楷体"/>
          <w:b/>
          <w:sz w:val="24"/>
          <w:szCs w:val="24"/>
        </w:rPr>
        <w:t xml:space="preserve"> </w:t>
      </w:r>
      <w:r w:rsidR="001726AC">
        <w:rPr>
          <w:rFonts w:eastAsia="楷体"/>
          <w:b/>
          <w:sz w:val="24"/>
          <w:szCs w:val="24"/>
        </w:rPr>
        <w:t>Doppler shift estimation error for the three patterns</w:t>
      </w:r>
    </w:p>
    <w:p w14:paraId="04FCE618" w14:textId="352E3D6B" w:rsidR="009A3426" w:rsidRDefault="00674AD8" w:rsidP="00AA59E1">
      <w:pPr>
        <w:rPr>
          <w:b/>
          <w:i/>
          <w:lang w:eastAsia="zh-CN"/>
        </w:rPr>
      </w:pPr>
      <w:r>
        <w:rPr>
          <w:b/>
          <w:i/>
          <w:lang w:eastAsia="zh-CN"/>
        </w:rPr>
        <w:t>Observation</w:t>
      </w:r>
      <w:r w:rsidR="00C05D5D">
        <w:rPr>
          <w:b/>
          <w:i/>
          <w:lang w:eastAsia="zh-CN"/>
        </w:rPr>
        <w:t xml:space="preserve"> </w:t>
      </w:r>
      <w:r w:rsidR="002B59B1">
        <w:rPr>
          <w:b/>
          <w:i/>
          <w:lang w:eastAsia="zh-CN"/>
        </w:rPr>
        <w:t>1</w:t>
      </w:r>
      <w:r>
        <w:rPr>
          <w:b/>
          <w:i/>
          <w:lang w:eastAsia="zh-CN"/>
        </w:rPr>
        <w:t xml:space="preserve">: Only </w:t>
      </w:r>
      <w:r w:rsidR="004D60B1">
        <w:rPr>
          <w:b/>
          <w:i/>
          <w:lang w:eastAsia="zh-CN"/>
        </w:rPr>
        <w:t>periodic TRS resource with larger period cannot obtain better Doppler estimation performance.</w:t>
      </w:r>
    </w:p>
    <w:p w14:paraId="71CB34D5" w14:textId="49F6F05C" w:rsidR="004D60B1" w:rsidRDefault="00C05D5D" w:rsidP="00AA59E1">
      <w:pPr>
        <w:rPr>
          <w:b/>
          <w:i/>
          <w:lang w:eastAsia="zh-CN"/>
        </w:rPr>
      </w:pPr>
      <w:r>
        <w:rPr>
          <w:b/>
          <w:i/>
          <w:lang w:eastAsia="zh-CN"/>
        </w:rPr>
        <w:t xml:space="preserve">Observation </w:t>
      </w:r>
      <w:r w:rsidR="002B59B1">
        <w:rPr>
          <w:b/>
          <w:i/>
          <w:lang w:eastAsia="zh-CN"/>
        </w:rPr>
        <w:t>2</w:t>
      </w:r>
      <w:r>
        <w:rPr>
          <w:b/>
          <w:i/>
          <w:lang w:eastAsia="zh-CN"/>
        </w:rPr>
        <w:t>: Periodic TRS resource and aperiodic TRS resource are jointly configured in one period can achieve better Doppler estimation performance.</w:t>
      </w:r>
    </w:p>
    <w:p w14:paraId="23409396" w14:textId="445A4C25" w:rsidR="00DF48E2" w:rsidRDefault="003F28A9" w:rsidP="00A303F2">
      <w:pPr>
        <w:rPr>
          <w:b/>
          <w:i/>
          <w:lang w:eastAsia="zh-CN"/>
        </w:rPr>
      </w:pPr>
      <w:r w:rsidRPr="00AE1D2E">
        <w:rPr>
          <w:b/>
          <w:i/>
          <w:lang w:eastAsia="zh-CN"/>
        </w:rPr>
        <w:t>Proposal</w:t>
      </w:r>
      <w:r w:rsidR="002B59B1">
        <w:rPr>
          <w:b/>
          <w:i/>
          <w:lang w:eastAsia="zh-CN"/>
        </w:rPr>
        <w:t xml:space="preserve"> 14</w:t>
      </w:r>
      <w:r w:rsidRPr="00AE1D2E">
        <w:rPr>
          <w:b/>
          <w:i/>
          <w:lang w:eastAsia="zh-CN"/>
        </w:rPr>
        <w:t>:</w:t>
      </w:r>
      <w:r>
        <w:rPr>
          <w:b/>
          <w:i/>
          <w:lang w:eastAsia="zh-CN"/>
        </w:rPr>
        <w:t xml:space="preserve"> For </w:t>
      </w:r>
      <w:proofErr w:type="spellStart"/>
      <w:r>
        <w:rPr>
          <w:b/>
          <w:i/>
          <w:lang w:eastAsia="zh-CN"/>
        </w:rPr>
        <w:t>AltB</w:t>
      </w:r>
      <w:proofErr w:type="spellEnd"/>
      <w:r>
        <w:rPr>
          <w:b/>
          <w:i/>
          <w:lang w:eastAsia="zh-CN"/>
        </w:rPr>
        <w:t xml:space="preserve">, </w:t>
      </w:r>
      <w:r w:rsidRPr="00806703">
        <w:rPr>
          <w:b/>
          <w:i/>
          <w:lang w:eastAsia="zh-CN"/>
        </w:rPr>
        <w:t>periodic TRS</w:t>
      </w:r>
      <w:r w:rsidR="00EA157C">
        <w:rPr>
          <w:b/>
          <w:i/>
          <w:lang w:eastAsia="zh-CN"/>
        </w:rPr>
        <w:t xml:space="preserve"> </w:t>
      </w:r>
      <w:r w:rsidRPr="00806703">
        <w:rPr>
          <w:b/>
          <w:i/>
          <w:lang w:eastAsia="zh-CN"/>
        </w:rPr>
        <w:t xml:space="preserve">and </w:t>
      </w:r>
      <w:r w:rsidRPr="00806703">
        <w:rPr>
          <w:rFonts w:hint="eastAsia"/>
          <w:b/>
          <w:i/>
          <w:lang w:eastAsia="zh-CN"/>
        </w:rPr>
        <w:t>ap</w:t>
      </w:r>
      <w:r w:rsidRPr="00806703">
        <w:rPr>
          <w:b/>
          <w:i/>
          <w:lang w:eastAsia="zh-CN"/>
        </w:rPr>
        <w:t>eriodic TRS resource</w:t>
      </w:r>
      <w:r w:rsidR="00EA157C">
        <w:rPr>
          <w:b/>
          <w:i/>
          <w:lang w:eastAsia="zh-CN"/>
        </w:rPr>
        <w:t xml:space="preserve"> should be</w:t>
      </w:r>
      <w:r>
        <w:rPr>
          <w:b/>
          <w:i/>
          <w:lang w:eastAsia="zh-CN"/>
        </w:rPr>
        <w:t xml:space="preserve"> jointly</w:t>
      </w:r>
      <w:r w:rsidRPr="00806703">
        <w:rPr>
          <w:b/>
          <w:i/>
          <w:lang w:eastAsia="zh-CN"/>
        </w:rPr>
        <w:t xml:space="preserve"> configured to obtain accuracy TDCP </w:t>
      </w:r>
      <w:r w:rsidR="00EA157C">
        <w:rPr>
          <w:b/>
          <w:i/>
          <w:lang w:eastAsia="zh-CN"/>
        </w:rPr>
        <w:t>for</w:t>
      </w:r>
      <w:r w:rsidRPr="00806703">
        <w:rPr>
          <w:b/>
          <w:i/>
          <w:lang w:eastAsia="zh-CN"/>
        </w:rPr>
        <w:t xml:space="preserve"> medium/high velocities UE.</w:t>
      </w:r>
      <w:r w:rsidR="009B616F">
        <w:rPr>
          <w:b/>
          <w:i/>
          <w:lang w:eastAsia="zh-CN"/>
        </w:rPr>
        <w:t xml:space="preserve"> The number of period </w:t>
      </w:r>
      <w:r w:rsidR="00C2248E">
        <w:rPr>
          <w:b/>
          <w:i/>
          <w:lang w:eastAsia="zh-CN"/>
        </w:rPr>
        <w:t>and interval adjacent TRS burst can be further studied for TDCP reporting.</w:t>
      </w:r>
    </w:p>
    <w:p w14:paraId="16E74E07" w14:textId="50FA845E" w:rsidR="00977859" w:rsidRPr="00977859" w:rsidRDefault="00977859" w:rsidP="00047967">
      <w:pPr>
        <w:pStyle w:val="2"/>
        <w:rPr>
          <w:b w:val="0"/>
          <w:i/>
          <w:lang w:eastAsia="zh-CN"/>
        </w:rPr>
      </w:pPr>
      <w:r w:rsidRPr="00047967">
        <w:rPr>
          <w:rFonts w:hint="eastAsia"/>
          <w:bCs w:val="0"/>
          <w:lang w:eastAsia="zh-CN"/>
        </w:rPr>
        <w:t>T</w:t>
      </w:r>
      <w:r w:rsidRPr="00047967">
        <w:rPr>
          <w:bCs w:val="0"/>
          <w:lang w:eastAsia="zh-CN"/>
        </w:rPr>
        <w:t>DCP reporting</w:t>
      </w:r>
      <w:r w:rsidRPr="00047967">
        <w:rPr>
          <w:rFonts w:hint="eastAsia"/>
          <w:bCs w:val="0"/>
          <w:lang w:eastAsia="zh-CN"/>
        </w:rPr>
        <w:t xml:space="preserve"> </w:t>
      </w:r>
      <w:r w:rsidRPr="00047967">
        <w:rPr>
          <w:bCs w:val="0"/>
          <w:lang w:eastAsia="zh-CN"/>
        </w:rPr>
        <w:t xml:space="preserve">of </w:t>
      </w:r>
      <w:proofErr w:type="spellStart"/>
      <w:r w:rsidRPr="00047967">
        <w:rPr>
          <w:bCs w:val="0"/>
          <w:lang w:eastAsia="zh-CN"/>
        </w:rPr>
        <w:t>AltB</w:t>
      </w:r>
      <w:proofErr w:type="spellEnd"/>
    </w:p>
    <w:p w14:paraId="5DEAE1DA" w14:textId="28592A6C" w:rsidR="00977859" w:rsidRPr="007C5F75" w:rsidRDefault="007C5F75" w:rsidP="00A303F2">
      <w:pPr>
        <w:rPr>
          <w:lang w:eastAsia="zh-CN"/>
        </w:rPr>
      </w:pPr>
      <w:r w:rsidRPr="007C5F75">
        <w:rPr>
          <w:rFonts w:hint="eastAsia"/>
          <w:lang w:eastAsia="zh-CN"/>
        </w:rPr>
        <w:t>Acc</w:t>
      </w:r>
      <w:r w:rsidRPr="007C5F75">
        <w:rPr>
          <w:lang w:eastAsia="zh-CN"/>
        </w:rPr>
        <w:t xml:space="preserve">ording to TRS resource configuration, there </w:t>
      </w:r>
      <w:r>
        <w:rPr>
          <w:lang w:eastAsia="zh-CN"/>
        </w:rPr>
        <w:t>are many time domain correlation value</w:t>
      </w:r>
      <w:r w:rsidR="00455176">
        <w:rPr>
          <w:lang w:eastAsia="zh-CN"/>
        </w:rPr>
        <w:t xml:space="preserve">s </w:t>
      </w:r>
      <w:r w:rsidR="00455176">
        <w:rPr>
          <w:lang w:val="en-GB" w:eastAsia="zh-CN"/>
        </w:rPr>
        <w:t>A</w:t>
      </w:r>
      <w:r w:rsidR="00455176">
        <w:rPr>
          <w:rFonts w:hint="eastAsia"/>
          <w:lang w:val="en-GB" w:eastAsia="zh-CN"/>
        </w:rPr>
        <w:t>(</w:t>
      </w:r>
      <w:r w:rsidR="00455176">
        <w:rPr>
          <w:lang w:val="en-GB" w:eastAsia="zh-CN"/>
        </w:rPr>
        <w:t>t,</w:t>
      </w:r>
      <m:oMath>
        <m:r>
          <m:rPr>
            <m:sty m:val="p"/>
          </m:rPr>
          <w:rPr>
            <w:rFonts w:ascii="Cambria Math" w:hAnsi="Cambria Math"/>
            <w:lang w:val="en-GB" w:eastAsia="zh-CN"/>
          </w:rPr>
          <m:t xml:space="preserve"> τ</m:t>
        </m:r>
      </m:oMath>
      <w:proofErr w:type="gramStart"/>
      <w:r w:rsidR="00455176">
        <w:rPr>
          <w:lang w:val="en-GB" w:eastAsia="zh-CN"/>
        </w:rPr>
        <w:t>) .</w:t>
      </w:r>
      <w:proofErr w:type="gramEnd"/>
      <w:r w:rsidR="00455176">
        <w:rPr>
          <w:lang w:val="en-GB" w:eastAsia="zh-CN"/>
        </w:rPr>
        <w:t xml:space="preserve"> The more values A</w:t>
      </w:r>
      <w:r w:rsidR="00455176">
        <w:rPr>
          <w:rFonts w:hint="eastAsia"/>
          <w:lang w:val="en-GB" w:eastAsia="zh-CN"/>
        </w:rPr>
        <w:t>(</w:t>
      </w:r>
      <w:r w:rsidR="00455176">
        <w:rPr>
          <w:lang w:val="en-GB" w:eastAsia="zh-CN"/>
        </w:rPr>
        <w:t>t,</w:t>
      </w:r>
      <m:oMath>
        <m:r>
          <m:rPr>
            <m:sty m:val="p"/>
          </m:rPr>
          <w:rPr>
            <w:rFonts w:ascii="Cambria Math" w:hAnsi="Cambria Math"/>
            <w:lang w:val="en-GB" w:eastAsia="zh-CN"/>
          </w:rPr>
          <m:t xml:space="preserve"> τ</m:t>
        </m:r>
      </m:oMath>
      <w:r w:rsidR="00455176">
        <w:rPr>
          <w:lang w:val="en-GB" w:eastAsia="zh-CN"/>
        </w:rPr>
        <w:t xml:space="preserve">) are reported, </w:t>
      </w:r>
      <w:r w:rsidR="005E7275">
        <w:rPr>
          <w:lang w:val="en-GB" w:eastAsia="zh-CN"/>
        </w:rPr>
        <w:t>t</w:t>
      </w:r>
      <w:r w:rsidR="00455176">
        <w:rPr>
          <w:lang w:val="en-GB" w:eastAsia="zh-CN"/>
        </w:rPr>
        <w:t xml:space="preserve">he better accuracy of TDCP is obtained at </w:t>
      </w:r>
      <w:proofErr w:type="spellStart"/>
      <w:r w:rsidR="00455176">
        <w:rPr>
          <w:lang w:val="en-GB" w:eastAsia="zh-CN"/>
        </w:rPr>
        <w:t>gNB</w:t>
      </w:r>
      <w:proofErr w:type="spellEnd"/>
      <w:r w:rsidR="00455176">
        <w:rPr>
          <w:lang w:val="en-GB" w:eastAsia="zh-CN"/>
        </w:rPr>
        <w:t xml:space="preserve"> side. However, the </w:t>
      </w:r>
      <w:r w:rsidR="005E7275">
        <w:rPr>
          <w:lang w:val="en-GB" w:eastAsia="zh-CN"/>
        </w:rPr>
        <w:t xml:space="preserve">reporting </w:t>
      </w:r>
      <w:r w:rsidR="00455176">
        <w:rPr>
          <w:lang w:val="en-GB" w:eastAsia="zh-CN"/>
        </w:rPr>
        <w:t xml:space="preserve">overhead </w:t>
      </w:r>
      <w:r w:rsidR="005E7275">
        <w:rPr>
          <w:lang w:val="en-GB" w:eastAsia="zh-CN"/>
        </w:rPr>
        <w:t xml:space="preserve">will significantly </w:t>
      </w:r>
      <w:proofErr w:type="gramStart"/>
      <w:r w:rsidR="005E7275">
        <w:rPr>
          <w:lang w:val="en-GB" w:eastAsia="zh-CN"/>
        </w:rPr>
        <w:t>increased</w:t>
      </w:r>
      <w:proofErr w:type="gramEnd"/>
      <w:r w:rsidR="005E7275">
        <w:rPr>
          <w:lang w:val="en-GB" w:eastAsia="zh-CN"/>
        </w:rPr>
        <w:t xml:space="preserve"> if all values A</w:t>
      </w:r>
      <w:r w:rsidR="005E7275">
        <w:rPr>
          <w:rFonts w:hint="eastAsia"/>
          <w:lang w:val="en-GB" w:eastAsia="zh-CN"/>
        </w:rPr>
        <w:t>(</w:t>
      </w:r>
      <w:r w:rsidR="005E7275">
        <w:rPr>
          <w:lang w:val="en-GB" w:eastAsia="zh-CN"/>
        </w:rPr>
        <w:t>t,</w:t>
      </w:r>
      <m:oMath>
        <m:r>
          <m:rPr>
            <m:sty m:val="p"/>
          </m:rPr>
          <w:rPr>
            <w:rFonts w:ascii="Cambria Math" w:hAnsi="Cambria Math"/>
            <w:lang w:val="en-GB" w:eastAsia="zh-CN"/>
          </w:rPr>
          <m:t xml:space="preserve"> τ</m:t>
        </m:r>
      </m:oMath>
      <w:r w:rsidR="005E7275">
        <w:rPr>
          <w:lang w:val="en-GB" w:eastAsia="zh-CN"/>
        </w:rPr>
        <w:t>) are reported. Assume that TRS resource is configured as</w:t>
      </w:r>
      <w:r w:rsidR="00F90860">
        <w:rPr>
          <w:lang w:val="en-GB" w:eastAsia="zh-CN"/>
        </w:rPr>
        <w:t xml:space="preserve"> Pattern-2</w:t>
      </w:r>
      <w:r w:rsidR="005E7275">
        <w:rPr>
          <w:lang w:val="en-GB" w:eastAsia="zh-CN"/>
        </w:rPr>
        <w:t xml:space="preserve"> in Fig.</w:t>
      </w:r>
      <w:r w:rsidR="00F90860">
        <w:rPr>
          <w:lang w:val="en-GB" w:eastAsia="zh-CN"/>
        </w:rPr>
        <w:t>2</w:t>
      </w:r>
      <w:r w:rsidR="005E7275">
        <w:rPr>
          <w:lang w:val="en-GB" w:eastAsia="zh-CN"/>
        </w:rPr>
        <w:t xml:space="preserve">. There are </w:t>
      </w:r>
      <w:r w:rsidR="00982807">
        <w:rPr>
          <w:lang w:val="en-GB" w:eastAsia="zh-CN"/>
        </w:rPr>
        <w:t>forty</w:t>
      </w:r>
      <w:r w:rsidR="005E7275">
        <w:rPr>
          <w:lang w:val="en-GB" w:eastAsia="zh-CN"/>
        </w:rPr>
        <w:t xml:space="preserve"> A</w:t>
      </w:r>
      <w:r w:rsidR="005E7275">
        <w:rPr>
          <w:rFonts w:hint="eastAsia"/>
          <w:lang w:val="en-GB" w:eastAsia="zh-CN"/>
        </w:rPr>
        <w:t>(</w:t>
      </w:r>
      <w:r w:rsidR="005E7275">
        <w:rPr>
          <w:lang w:val="en-GB" w:eastAsia="zh-CN"/>
        </w:rPr>
        <w:t>t,</w:t>
      </w:r>
      <m:oMath>
        <m:r>
          <m:rPr>
            <m:sty m:val="p"/>
          </m:rPr>
          <w:rPr>
            <w:rFonts w:ascii="Cambria Math" w:hAnsi="Cambria Math"/>
            <w:lang w:val="en-GB" w:eastAsia="zh-CN"/>
          </w:rPr>
          <m:t xml:space="preserve"> τ</m:t>
        </m:r>
      </m:oMath>
      <w:r w:rsidR="005E7275">
        <w:rPr>
          <w:lang w:val="en-GB" w:eastAsia="zh-CN"/>
        </w:rPr>
        <w:t xml:space="preserve">) for different </w:t>
      </w:r>
      <m:oMath>
        <m:r>
          <m:rPr>
            <m:sty m:val="p"/>
          </m:rPr>
          <w:rPr>
            <w:rFonts w:ascii="Cambria Math" w:hAnsi="Cambria Math"/>
            <w:lang w:val="en-GB" w:eastAsia="zh-CN"/>
          </w:rPr>
          <m:t>τ</m:t>
        </m:r>
      </m:oMath>
      <w:r w:rsidR="005E7275">
        <w:rPr>
          <w:rFonts w:hint="eastAsia"/>
          <w:lang w:val="en-GB" w:eastAsia="zh-CN"/>
        </w:rPr>
        <w:t>.</w:t>
      </w:r>
      <w:r w:rsidR="006E5825">
        <w:rPr>
          <w:lang w:val="en-GB" w:eastAsia="zh-CN"/>
        </w:rPr>
        <w:t xml:space="preserve"> I</w:t>
      </w:r>
      <w:r w:rsidR="006E5825">
        <w:rPr>
          <w:rFonts w:hint="eastAsia"/>
          <w:lang w:val="en-GB" w:eastAsia="zh-CN"/>
        </w:rPr>
        <w:t>n</w:t>
      </w:r>
      <w:r w:rsidR="006E5825">
        <w:rPr>
          <w:lang w:val="en-GB" w:eastAsia="zh-CN"/>
        </w:rPr>
        <w:t xml:space="preserve"> order to save the reporting overhead, the following two alternatives</w:t>
      </w:r>
      <w:r w:rsidR="0034196E">
        <w:rPr>
          <w:lang w:val="en-GB" w:eastAsia="zh-CN"/>
        </w:rPr>
        <w:t xml:space="preserve"> can be considered </w:t>
      </w:r>
      <w:r w:rsidR="006E5825">
        <w:rPr>
          <w:lang w:val="en-GB" w:eastAsia="zh-CN"/>
        </w:rPr>
        <w:t xml:space="preserve">to determine which </w:t>
      </w:r>
      <w:r w:rsidR="007B684C">
        <w:rPr>
          <w:lang w:val="en-GB" w:eastAsia="zh-CN"/>
        </w:rPr>
        <w:t>values A</w:t>
      </w:r>
      <w:r w:rsidR="007B684C">
        <w:rPr>
          <w:rFonts w:hint="eastAsia"/>
          <w:lang w:val="en-GB" w:eastAsia="zh-CN"/>
        </w:rPr>
        <w:t>(</w:t>
      </w:r>
      <w:r w:rsidR="007B684C">
        <w:rPr>
          <w:lang w:val="en-GB" w:eastAsia="zh-CN"/>
        </w:rPr>
        <w:t>t,</w:t>
      </w:r>
      <m:oMath>
        <m:r>
          <m:rPr>
            <m:sty m:val="p"/>
          </m:rPr>
          <w:rPr>
            <w:rFonts w:ascii="Cambria Math" w:hAnsi="Cambria Math"/>
            <w:lang w:val="en-GB" w:eastAsia="zh-CN"/>
          </w:rPr>
          <m:t xml:space="preserve"> τ</m:t>
        </m:r>
      </m:oMath>
      <w:r w:rsidR="007B684C">
        <w:rPr>
          <w:lang w:val="en-GB" w:eastAsia="zh-CN"/>
        </w:rPr>
        <w:t xml:space="preserve">) </w:t>
      </w:r>
      <w:r w:rsidR="005B6E92">
        <w:rPr>
          <w:lang w:val="en-GB" w:eastAsia="zh-CN"/>
        </w:rPr>
        <w:t xml:space="preserve">to be reported. </w:t>
      </w:r>
      <w:r w:rsidR="006C0B00">
        <w:rPr>
          <w:lang w:val="en-GB" w:eastAsia="zh-CN"/>
        </w:rPr>
        <w:t xml:space="preserve">Let N denote the number of </w:t>
      </w:r>
      <w:r w:rsidR="002F1550">
        <w:rPr>
          <w:lang w:val="en-GB" w:eastAsia="zh-CN"/>
        </w:rPr>
        <w:t>A</w:t>
      </w:r>
      <w:r w:rsidR="002F1550">
        <w:rPr>
          <w:rFonts w:hint="eastAsia"/>
          <w:lang w:val="en-GB" w:eastAsia="zh-CN"/>
        </w:rPr>
        <w:t>(</w:t>
      </w:r>
      <w:r w:rsidR="002F1550">
        <w:rPr>
          <w:lang w:val="en-GB" w:eastAsia="zh-CN"/>
        </w:rPr>
        <w:t>t,</w:t>
      </w:r>
      <m:oMath>
        <m:r>
          <m:rPr>
            <m:sty m:val="p"/>
          </m:rPr>
          <w:rPr>
            <w:rFonts w:ascii="Cambria Math" w:hAnsi="Cambria Math"/>
            <w:lang w:val="en-GB" w:eastAsia="zh-CN"/>
          </w:rPr>
          <m:t xml:space="preserve"> τ</m:t>
        </m:r>
      </m:oMath>
      <w:r w:rsidR="002F1550">
        <w:rPr>
          <w:lang w:val="en-GB" w:eastAsia="zh-CN"/>
        </w:rPr>
        <w:t>)</w:t>
      </w:r>
      <w:r w:rsidR="005949BF">
        <w:rPr>
          <w:lang w:val="en-GB" w:eastAsia="zh-CN"/>
        </w:rPr>
        <w:t xml:space="preserve"> and N is not larger than the total number of A</w:t>
      </w:r>
      <w:r w:rsidR="005949BF">
        <w:rPr>
          <w:rFonts w:hint="eastAsia"/>
          <w:lang w:val="en-GB" w:eastAsia="zh-CN"/>
        </w:rPr>
        <w:t>(</w:t>
      </w:r>
      <w:r w:rsidR="005949BF">
        <w:rPr>
          <w:lang w:val="en-GB" w:eastAsia="zh-CN"/>
        </w:rPr>
        <w:t>t,</w:t>
      </w:r>
      <m:oMath>
        <m:r>
          <m:rPr>
            <m:sty m:val="p"/>
          </m:rPr>
          <w:rPr>
            <w:rFonts w:ascii="Cambria Math" w:hAnsi="Cambria Math"/>
            <w:lang w:val="en-GB" w:eastAsia="zh-CN"/>
          </w:rPr>
          <m:t xml:space="preserve"> τ</m:t>
        </m:r>
      </m:oMath>
      <w:r w:rsidR="005949BF">
        <w:rPr>
          <w:lang w:val="en-GB" w:eastAsia="zh-CN"/>
        </w:rPr>
        <w:t xml:space="preserve">) for different </w:t>
      </w:r>
      <m:oMath>
        <m:r>
          <m:rPr>
            <m:sty m:val="p"/>
          </m:rPr>
          <w:rPr>
            <w:rFonts w:ascii="Cambria Math" w:hAnsi="Cambria Math"/>
            <w:lang w:val="en-GB" w:eastAsia="zh-CN"/>
          </w:rPr>
          <m:t>τ</m:t>
        </m:r>
      </m:oMath>
      <w:r w:rsidR="002F1550">
        <w:rPr>
          <w:lang w:val="en-GB" w:eastAsia="zh-CN"/>
        </w:rPr>
        <w:t xml:space="preserve">. </w:t>
      </w:r>
    </w:p>
    <w:p w14:paraId="58D31D3A" w14:textId="1ED6F640" w:rsidR="00841191" w:rsidRPr="00203B12" w:rsidRDefault="00203B12" w:rsidP="0061478B">
      <w:pPr>
        <w:pStyle w:val="aff3"/>
        <w:numPr>
          <w:ilvl w:val="0"/>
          <w:numId w:val="20"/>
        </w:numPr>
        <w:ind w:firstLineChars="0"/>
      </w:pPr>
      <w:r w:rsidRPr="00203B12">
        <w:t>Alt1</w:t>
      </w:r>
      <w:r>
        <w:t>:</w:t>
      </w:r>
      <w:r w:rsidR="003D137E">
        <w:t xml:space="preserve"> </w:t>
      </w:r>
      <w:r w:rsidR="006C0B00">
        <w:t xml:space="preserve">N </w:t>
      </w:r>
      <w:r w:rsidR="006C0B00">
        <w:rPr>
          <w:lang w:val="en-GB"/>
        </w:rPr>
        <w:t>values A</w:t>
      </w:r>
      <w:r w:rsidR="006C0B00">
        <w:rPr>
          <w:rFonts w:hint="eastAsia"/>
          <w:lang w:val="en-GB"/>
        </w:rPr>
        <w:t>(</w:t>
      </w:r>
      <w:r w:rsidR="006C0B00">
        <w:rPr>
          <w:lang w:val="en-GB"/>
        </w:rPr>
        <w:t>t,</w:t>
      </w:r>
      <m:oMath>
        <m:r>
          <m:rPr>
            <m:sty m:val="p"/>
          </m:rPr>
          <w:rPr>
            <w:rFonts w:ascii="Cambria Math" w:hAnsi="Cambria Math"/>
            <w:lang w:val="en-GB"/>
          </w:rPr>
          <m:t xml:space="preserve"> τ</m:t>
        </m:r>
      </m:oMath>
      <w:r w:rsidR="006C0B00">
        <w:rPr>
          <w:lang w:val="en-GB"/>
        </w:rPr>
        <w:t>)</w:t>
      </w:r>
      <w:r w:rsidR="00B91885">
        <w:rPr>
          <w:lang w:val="en-GB"/>
        </w:rPr>
        <w:t xml:space="preserve"> corresponding to </w:t>
      </w:r>
      <m:oMath>
        <m:r>
          <m:rPr>
            <m:sty m:val="p"/>
          </m:rPr>
          <w:rPr>
            <w:rFonts w:ascii="Cambria Math" w:hAnsi="Cambria Math"/>
            <w:lang w:val="en-GB"/>
          </w:rPr>
          <m:t>τ</m:t>
        </m:r>
      </m:oMath>
      <w:r w:rsidR="00D56A50">
        <w:rPr>
          <w:rFonts w:hint="eastAsia"/>
          <w:lang w:val="en-GB"/>
        </w:rPr>
        <w:t xml:space="preserve"> </w:t>
      </w:r>
      <w:r w:rsidR="00D56A50">
        <w:rPr>
          <w:lang w:val="en-GB"/>
        </w:rPr>
        <w:t xml:space="preserve">with high </w:t>
      </w:r>
      <w:r w:rsidR="006E7888">
        <w:rPr>
          <w:lang w:val="en-GB"/>
        </w:rPr>
        <w:t xml:space="preserve">frequency. </w:t>
      </w:r>
    </w:p>
    <w:p w14:paraId="4D97EEBD" w14:textId="28AD041F" w:rsidR="00203B12" w:rsidRPr="006C0B00" w:rsidRDefault="00203B12" w:rsidP="0061478B">
      <w:pPr>
        <w:pStyle w:val="aff3"/>
        <w:numPr>
          <w:ilvl w:val="0"/>
          <w:numId w:val="20"/>
        </w:numPr>
        <w:ind w:firstLineChars="0"/>
      </w:pPr>
      <w:r w:rsidRPr="00203B12">
        <w:t>Alt</w:t>
      </w:r>
      <w:r>
        <w:t>2:</w:t>
      </w:r>
      <w:r w:rsidR="005E5A75">
        <w:t xml:space="preserve"> </w:t>
      </w:r>
      <w:r w:rsidR="003D137E">
        <w:t>The</w:t>
      </w:r>
      <w:r w:rsidR="005E5A75">
        <w:t xml:space="preserve"> N </w:t>
      </w:r>
      <w:r w:rsidR="003D137E">
        <w:rPr>
          <w:lang w:val="en-GB"/>
        </w:rPr>
        <w:t>values A</w:t>
      </w:r>
      <w:r w:rsidR="003D137E">
        <w:rPr>
          <w:rFonts w:hint="eastAsia"/>
          <w:lang w:val="en-GB"/>
        </w:rPr>
        <w:t>(</w:t>
      </w:r>
      <w:r w:rsidR="003D137E">
        <w:rPr>
          <w:lang w:val="en-GB"/>
        </w:rPr>
        <w:t>t,</w:t>
      </w:r>
      <m:oMath>
        <m:r>
          <m:rPr>
            <m:sty m:val="p"/>
          </m:rPr>
          <w:rPr>
            <w:rFonts w:ascii="Cambria Math" w:hAnsi="Cambria Math"/>
            <w:lang w:val="en-GB"/>
          </w:rPr>
          <m:t xml:space="preserve"> τ</m:t>
        </m:r>
      </m:oMath>
      <w:r w:rsidR="003D137E">
        <w:rPr>
          <w:lang w:val="en-GB"/>
        </w:rPr>
        <w:t xml:space="preserve">) </w:t>
      </w:r>
      <w:r w:rsidR="005E5A75">
        <w:rPr>
          <w:rFonts w:hint="eastAsia"/>
          <w:lang w:val="en-GB"/>
        </w:rPr>
        <w:t>co</w:t>
      </w:r>
      <w:r w:rsidR="005E5A75">
        <w:rPr>
          <w:lang w:val="en-GB"/>
        </w:rPr>
        <w:t>rresponding to</w:t>
      </w:r>
      <w:r w:rsidR="00FF7F63">
        <w:rPr>
          <w:lang w:val="en-GB"/>
        </w:rPr>
        <w:t xml:space="preserve"> the </w:t>
      </w:r>
      <w:r w:rsidR="00FF7F63">
        <w:t xml:space="preserve">N smallest </w:t>
      </w:r>
      <m:oMath>
        <m:r>
          <m:rPr>
            <m:sty m:val="p"/>
          </m:rPr>
          <w:rPr>
            <w:rFonts w:ascii="Cambria Math" w:hAnsi="Cambria Math"/>
            <w:lang w:val="en-GB"/>
          </w:rPr>
          <m:t>τ</m:t>
        </m:r>
      </m:oMath>
      <w:r w:rsidR="005E5A75">
        <w:rPr>
          <w:lang w:val="en-GB"/>
        </w:rPr>
        <w:t xml:space="preserve"> </w:t>
      </w:r>
      <w:r w:rsidR="00FF7F63">
        <w:rPr>
          <w:lang w:val="en-GB"/>
        </w:rPr>
        <w:t>after ordering</w:t>
      </w:r>
      <w:r w:rsidR="00B91885">
        <w:rPr>
          <w:rFonts w:hint="eastAsia"/>
          <w:lang w:val="en-GB"/>
        </w:rPr>
        <w:t xml:space="preserve"> </w:t>
      </w:r>
      <m:oMath>
        <m:r>
          <m:rPr>
            <m:sty m:val="p"/>
          </m:rPr>
          <w:rPr>
            <w:rFonts w:ascii="Cambria Math" w:hAnsi="Cambria Math"/>
            <w:lang w:val="en-GB"/>
          </w:rPr>
          <m:t>τ</m:t>
        </m:r>
      </m:oMath>
      <w:r w:rsidR="00FF7F63">
        <w:rPr>
          <w:lang w:val="en-GB"/>
        </w:rPr>
        <w:t xml:space="preserve"> </w:t>
      </w:r>
      <w:r w:rsidR="007A224A">
        <w:rPr>
          <w:lang w:val="en-GB"/>
        </w:rPr>
        <w:t>with ascending</w:t>
      </w:r>
      <w:r w:rsidR="00443938">
        <w:rPr>
          <w:lang w:val="en-GB"/>
        </w:rPr>
        <w:t xml:space="preserve"> way</w:t>
      </w:r>
      <w:r w:rsidR="006C0B00">
        <w:rPr>
          <w:lang w:val="en-GB"/>
        </w:rPr>
        <w:t>.</w:t>
      </w:r>
    </w:p>
    <w:p w14:paraId="6C3015E3" w14:textId="7E5EE9BF" w:rsidR="006C0B00" w:rsidRDefault="006C0B00" w:rsidP="006C0B00">
      <w:pPr>
        <w:pStyle w:val="aff3"/>
        <w:ind w:firstLineChars="0" w:firstLine="0"/>
        <w:rPr>
          <w:lang w:val="en-GB"/>
        </w:rPr>
      </w:pPr>
      <w:r>
        <w:rPr>
          <w:rFonts w:hint="eastAsia"/>
          <w:lang w:val="en-GB"/>
        </w:rPr>
        <w:t>F</w:t>
      </w:r>
      <w:r>
        <w:rPr>
          <w:lang w:val="en-GB"/>
        </w:rPr>
        <w:t>or Al</w:t>
      </w:r>
      <w:r w:rsidR="006E7888">
        <w:rPr>
          <w:lang w:val="en-GB"/>
        </w:rPr>
        <w:t xml:space="preserve">t1, </w:t>
      </w:r>
      <w:r w:rsidR="00096597">
        <w:rPr>
          <w:lang w:val="en-GB"/>
        </w:rPr>
        <w:t>di</w:t>
      </w:r>
      <w:r w:rsidR="00332C62">
        <w:rPr>
          <w:lang w:val="en-GB"/>
        </w:rPr>
        <w:t xml:space="preserve">fferent values </w:t>
      </w:r>
      <m:oMath>
        <m:r>
          <m:rPr>
            <m:sty m:val="p"/>
          </m:rPr>
          <w:rPr>
            <w:rFonts w:ascii="Cambria Math" w:hAnsi="Cambria Math"/>
            <w:lang w:val="en-GB"/>
          </w:rPr>
          <m:t>τ</m:t>
        </m:r>
      </m:oMath>
      <w:r w:rsidR="00332C62">
        <w:rPr>
          <w:rFonts w:hint="eastAsia"/>
          <w:lang w:val="en-GB"/>
        </w:rPr>
        <w:t xml:space="preserve"> </w:t>
      </w:r>
      <w:r w:rsidR="00332C62">
        <w:rPr>
          <w:lang w:val="en-GB"/>
        </w:rPr>
        <w:t xml:space="preserve">correspond to different frequency for a given TRS resource configuration. </w:t>
      </w:r>
      <w:r w:rsidR="007F2361">
        <w:rPr>
          <w:lang w:val="en-GB"/>
        </w:rPr>
        <w:t>For example, a</w:t>
      </w:r>
      <w:r w:rsidR="007F2361">
        <w:rPr>
          <w:rFonts w:hint="eastAsia"/>
          <w:lang w:val="en-GB"/>
        </w:rPr>
        <w:t>ssume</w:t>
      </w:r>
      <w:r w:rsidR="007F2361">
        <w:rPr>
          <w:lang w:val="en-GB"/>
        </w:rPr>
        <w:t xml:space="preserve"> TRS resources are configured as </w:t>
      </w:r>
      <w:r w:rsidR="003540F6">
        <w:rPr>
          <w:lang w:val="en-GB"/>
        </w:rPr>
        <w:t xml:space="preserve">Pattern-2 </w:t>
      </w:r>
      <w:r w:rsidR="007F2361">
        <w:rPr>
          <w:lang w:val="en-GB"/>
        </w:rPr>
        <w:t xml:space="preserve">shown in Fig. </w:t>
      </w:r>
      <w:r w:rsidR="003540F6">
        <w:rPr>
          <w:lang w:val="en-GB"/>
        </w:rPr>
        <w:t>2</w:t>
      </w:r>
      <w:r w:rsidR="00867CE2">
        <w:rPr>
          <w:lang w:val="en-GB"/>
        </w:rPr>
        <w:t>.  The frequency of</w:t>
      </w:r>
      <w:r w:rsidR="007F2361">
        <w:rPr>
          <w:lang w:val="en-GB"/>
        </w:rPr>
        <w:t xml:space="preserve"> </w:t>
      </w:r>
      <m:oMath>
        <m:r>
          <m:rPr>
            <m:sty m:val="p"/>
          </m:rPr>
          <w:rPr>
            <w:rFonts w:ascii="Cambria Math" w:hAnsi="Cambria Math"/>
            <w:lang w:val="en-GB"/>
          </w:rPr>
          <m:t xml:space="preserve">τ=4 </m:t>
        </m:r>
      </m:oMath>
      <w:r w:rsidR="00867CE2">
        <w:rPr>
          <w:lang w:val="en-GB"/>
        </w:rPr>
        <w:t xml:space="preserve">symbols is </w:t>
      </w:r>
      <w:r w:rsidR="00982807">
        <w:rPr>
          <w:lang w:val="en-GB"/>
        </w:rPr>
        <w:t>10</w:t>
      </w:r>
      <w:r w:rsidR="00867CE2">
        <w:rPr>
          <w:lang w:val="en-GB"/>
        </w:rPr>
        <w:t xml:space="preserve">, while the frequency of </w:t>
      </w:r>
      <m:oMath>
        <m:r>
          <m:rPr>
            <m:sty m:val="p"/>
          </m:rPr>
          <w:rPr>
            <w:rFonts w:ascii="Cambria Math" w:hAnsi="Cambria Math"/>
            <w:lang w:val="en-GB"/>
          </w:rPr>
          <m:t xml:space="preserve">τ=18 </m:t>
        </m:r>
      </m:oMath>
      <w:r w:rsidR="00790AFB">
        <w:rPr>
          <w:lang w:val="en-GB"/>
        </w:rPr>
        <w:t>symbols</w:t>
      </w:r>
      <w:r w:rsidR="00867CE2">
        <w:rPr>
          <w:lang w:val="en-GB"/>
        </w:rPr>
        <w:t xml:space="preserve"> is</w:t>
      </w:r>
      <w:r w:rsidR="00982807">
        <w:rPr>
          <w:lang w:val="en-GB"/>
        </w:rPr>
        <w:t xml:space="preserve"> 5</w:t>
      </w:r>
      <w:r w:rsidR="00867CE2">
        <w:rPr>
          <w:lang w:val="en-GB"/>
        </w:rPr>
        <w:t xml:space="preserve">.  </w:t>
      </w:r>
      <w:r w:rsidR="00A658F5">
        <w:rPr>
          <w:lang w:val="en-GB"/>
        </w:rPr>
        <w:t xml:space="preserve">After ordering the frequency of </w:t>
      </w:r>
      <m:oMath>
        <m:r>
          <m:rPr>
            <m:sty m:val="p"/>
          </m:rPr>
          <w:rPr>
            <w:rFonts w:ascii="Cambria Math" w:hAnsi="Cambria Math"/>
            <w:lang w:val="en-GB"/>
          </w:rPr>
          <m:t>τ</m:t>
        </m:r>
      </m:oMath>
      <w:r w:rsidR="00A658F5">
        <w:rPr>
          <w:lang w:val="en-GB"/>
        </w:rPr>
        <w:t xml:space="preserve">,  UE just reports N </w:t>
      </w:r>
      <w:r w:rsidR="00A658F5">
        <w:rPr>
          <w:rFonts w:hint="eastAsia"/>
          <w:lang w:val="en-GB"/>
        </w:rPr>
        <w:t>values</w:t>
      </w:r>
      <w:r w:rsidR="00A658F5">
        <w:rPr>
          <w:lang w:val="en-GB"/>
        </w:rPr>
        <w:t xml:space="preserve"> corresponding to </w:t>
      </w:r>
      <m:oMath>
        <m:r>
          <m:rPr>
            <m:sty m:val="p"/>
          </m:rPr>
          <w:rPr>
            <w:rFonts w:ascii="Cambria Math" w:hAnsi="Cambria Math"/>
            <w:lang w:val="en-GB"/>
          </w:rPr>
          <m:t>τ</m:t>
        </m:r>
      </m:oMath>
      <w:r w:rsidR="00A658F5">
        <w:rPr>
          <w:rFonts w:hint="eastAsia"/>
          <w:lang w:val="en-GB"/>
        </w:rPr>
        <w:t xml:space="preserve"> </w:t>
      </w:r>
      <w:r w:rsidR="00A658F5">
        <w:rPr>
          <w:lang w:val="en-GB"/>
        </w:rPr>
        <w:t xml:space="preserve">with high frequency. For Alt2, </w:t>
      </w:r>
      <w:r w:rsidR="00683F66">
        <w:rPr>
          <w:lang w:val="en-GB"/>
        </w:rPr>
        <w:t>we order the A</w:t>
      </w:r>
      <w:r w:rsidR="00683F66">
        <w:rPr>
          <w:rFonts w:hint="eastAsia"/>
          <w:lang w:val="en-GB"/>
        </w:rPr>
        <w:t>(</w:t>
      </w:r>
      <w:r w:rsidR="00683F66">
        <w:rPr>
          <w:lang w:val="en-GB"/>
        </w:rPr>
        <w:t>t,</w:t>
      </w:r>
      <m:oMath>
        <m:r>
          <m:rPr>
            <m:sty m:val="p"/>
          </m:rPr>
          <w:rPr>
            <w:rFonts w:ascii="Cambria Math" w:hAnsi="Cambria Math"/>
            <w:lang w:val="en-GB"/>
          </w:rPr>
          <m:t xml:space="preserve"> τ</m:t>
        </m:r>
      </m:oMath>
      <w:r w:rsidR="00683F66">
        <w:rPr>
          <w:lang w:val="en-GB"/>
        </w:rPr>
        <w:t xml:space="preserve">) according to ascending order of </w:t>
      </w:r>
      <m:oMath>
        <m:r>
          <m:rPr>
            <m:sty m:val="p"/>
          </m:rPr>
          <w:rPr>
            <w:rFonts w:ascii="Cambria Math" w:hAnsi="Cambria Math"/>
            <w:lang w:val="en-GB"/>
          </w:rPr>
          <m:t>τ</m:t>
        </m:r>
      </m:oMath>
      <w:r w:rsidR="00683F66">
        <w:rPr>
          <w:rFonts w:hint="eastAsia"/>
          <w:lang w:val="en-GB"/>
        </w:rPr>
        <w:t>.</w:t>
      </w:r>
      <w:r w:rsidR="00905015">
        <w:rPr>
          <w:lang w:val="en-GB"/>
        </w:rPr>
        <w:t xml:space="preserve"> For the two alternative</w:t>
      </w:r>
      <w:r w:rsidR="006F205A">
        <w:rPr>
          <w:lang w:val="en-GB"/>
        </w:rPr>
        <w:t>s</w:t>
      </w:r>
      <w:r w:rsidR="00905015">
        <w:rPr>
          <w:lang w:val="en-GB"/>
        </w:rPr>
        <w:t xml:space="preserve">, we provide simulation results </w:t>
      </w:r>
      <w:r w:rsidR="000E61C1">
        <w:rPr>
          <w:lang w:val="en-GB"/>
        </w:rPr>
        <w:t>for</w:t>
      </w:r>
      <w:r w:rsidR="00905015">
        <w:rPr>
          <w:lang w:val="en-GB"/>
        </w:rPr>
        <w:t xml:space="preserve"> different speeds</w:t>
      </w:r>
      <w:r w:rsidR="000E61C1">
        <w:rPr>
          <w:lang w:val="en-GB"/>
        </w:rPr>
        <w:t xml:space="preserve"> at different SNR</w:t>
      </w:r>
      <w:r w:rsidR="00905015">
        <w:rPr>
          <w:lang w:val="en-GB"/>
        </w:rPr>
        <w:t>, as given in</w:t>
      </w:r>
      <w:r w:rsidR="006F205A">
        <w:rPr>
          <w:lang w:val="en-GB"/>
        </w:rPr>
        <w:t xml:space="preserve"> Fig.4</w:t>
      </w:r>
      <w:r w:rsidR="000E61C1">
        <w:rPr>
          <w:lang w:val="en-GB"/>
        </w:rPr>
        <w:t xml:space="preserve">. </w:t>
      </w:r>
      <w:r w:rsidR="000E61C1">
        <w:rPr>
          <w:rFonts w:hint="eastAsia"/>
          <w:lang w:val="en-GB"/>
        </w:rPr>
        <w:t>In</w:t>
      </w:r>
      <w:r w:rsidR="000E61C1">
        <w:rPr>
          <w:lang w:val="en-GB"/>
        </w:rPr>
        <w:t xml:space="preserve"> order to compare their performance, the performance of </w:t>
      </w:r>
      <w:proofErr w:type="gramStart"/>
      <w:r w:rsidR="000E61C1">
        <w:rPr>
          <w:lang w:val="en-GB"/>
        </w:rPr>
        <w:t>all</w:t>
      </w:r>
      <w:r w:rsidR="00CE5C14">
        <w:rPr>
          <w:lang w:val="en-GB"/>
        </w:rPr>
        <w:t xml:space="preserve"> </w:t>
      </w:r>
      <w:r w:rsidR="000E61C1">
        <w:rPr>
          <w:lang w:val="en-GB"/>
        </w:rPr>
        <w:t>time</w:t>
      </w:r>
      <w:proofErr w:type="gramEnd"/>
      <w:r w:rsidR="000E61C1">
        <w:rPr>
          <w:lang w:val="en-GB"/>
        </w:rPr>
        <w:t xml:space="preserve"> domain correlation amplitude without quantization is also given.</w:t>
      </w:r>
      <w:r w:rsidR="001F756E">
        <w:rPr>
          <w:lang w:val="en-GB"/>
        </w:rPr>
        <w:t xml:space="preserve"> In the figure, non-quantizing denotes all time domain correlation amplitudes are reported without quantization.</w:t>
      </w:r>
      <w:r w:rsidR="00CE5C14">
        <w:rPr>
          <w:lang w:val="en-GB"/>
        </w:rPr>
        <w:t xml:space="preserve"> </w:t>
      </w:r>
      <w:r w:rsidR="004820DC">
        <w:rPr>
          <w:lang w:val="en-GB"/>
        </w:rPr>
        <w:t xml:space="preserve"> During the simulation for </w:t>
      </w:r>
      <w:proofErr w:type="spellStart"/>
      <w:r w:rsidR="004820DC">
        <w:rPr>
          <w:lang w:val="en-GB"/>
        </w:rPr>
        <w:t>AltB</w:t>
      </w:r>
      <w:proofErr w:type="spellEnd"/>
      <w:r w:rsidR="004820DC">
        <w:rPr>
          <w:lang w:val="en-GB"/>
        </w:rPr>
        <w:t xml:space="preserve">, </w:t>
      </w:r>
      <w:r w:rsidR="00CE5C14">
        <w:rPr>
          <w:lang w:val="en-GB"/>
        </w:rPr>
        <w:t xml:space="preserve">the TRS resource configure is same as Pattern-2, and </w:t>
      </w:r>
      <w:r w:rsidR="004820DC">
        <w:rPr>
          <w:lang w:val="en-GB"/>
        </w:rPr>
        <w:t>three bits are used to quantize amplitude.</w:t>
      </w:r>
      <w:r w:rsidR="00E5062C">
        <w:rPr>
          <w:lang w:val="en-GB"/>
        </w:rPr>
        <w:t xml:space="preserve"> N is set to </w:t>
      </w:r>
      <w:r w:rsidR="009B6F20">
        <w:rPr>
          <w:lang w:val="en-GB"/>
        </w:rPr>
        <w:t>10. Compared with all amplitudes are reported, 75% reporting overhead can be reduce</w:t>
      </w:r>
      <w:r w:rsidR="007B567A">
        <w:rPr>
          <w:lang w:val="en-GB"/>
        </w:rPr>
        <w:t>d</w:t>
      </w:r>
      <w:r w:rsidR="009B6F20">
        <w:rPr>
          <w:lang w:val="en-GB"/>
        </w:rPr>
        <w:t xml:space="preserve">. </w:t>
      </w:r>
      <w:r w:rsidR="007B567A">
        <w:rPr>
          <w:lang w:val="en-GB"/>
        </w:rPr>
        <w:t>As shown in Fig.4, w</w:t>
      </w:r>
      <w:r w:rsidR="00442885">
        <w:rPr>
          <w:lang w:val="en-GB"/>
        </w:rPr>
        <w:t xml:space="preserve">e can see that Alt1 </w:t>
      </w:r>
      <w:r w:rsidR="00BD6080">
        <w:rPr>
          <w:lang w:val="en-GB"/>
        </w:rPr>
        <w:t xml:space="preserve">is able to achieve better estimation performance than </w:t>
      </w:r>
      <w:r w:rsidR="00BD6080">
        <w:rPr>
          <w:rFonts w:hint="eastAsia"/>
          <w:lang w:val="en-GB"/>
        </w:rPr>
        <w:t>Alt</w:t>
      </w:r>
      <w:r w:rsidR="00BD6080">
        <w:rPr>
          <w:lang w:val="en-GB"/>
        </w:rPr>
        <w:t>2</w:t>
      </w:r>
      <w:r w:rsidR="00203772">
        <w:rPr>
          <w:lang w:val="en-GB"/>
        </w:rPr>
        <w:t xml:space="preserve">, and the performance of Alt1 is similar with </w:t>
      </w:r>
      <w:r w:rsidR="00DE0F8E">
        <w:rPr>
          <w:lang w:val="en-GB"/>
        </w:rPr>
        <w:t xml:space="preserve">that of </w:t>
      </w:r>
      <w:proofErr w:type="gramStart"/>
      <w:r w:rsidR="00203772">
        <w:rPr>
          <w:lang w:val="en-GB"/>
        </w:rPr>
        <w:t>all</w:t>
      </w:r>
      <w:r w:rsidR="00DE0F8E">
        <w:rPr>
          <w:lang w:val="en-GB"/>
        </w:rPr>
        <w:t xml:space="preserve"> time</w:t>
      </w:r>
      <w:proofErr w:type="gramEnd"/>
      <w:r w:rsidR="00DE0F8E">
        <w:rPr>
          <w:lang w:val="en-GB"/>
        </w:rPr>
        <w:t xml:space="preserve"> domain</w:t>
      </w:r>
      <w:r w:rsidR="00203772">
        <w:rPr>
          <w:lang w:val="en-GB"/>
        </w:rPr>
        <w:t xml:space="preserve"> am</w:t>
      </w:r>
      <w:r w:rsidR="00DE0F8E">
        <w:rPr>
          <w:lang w:val="en-GB"/>
        </w:rPr>
        <w:t>plitudes</w:t>
      </w:r>
      <w:r w:rsidR="00203772">
        <w:rPr>
          <w:lang w:val="en-GB"/>
        </w:rPr>
        <w:t xml:space="preserve"> </w:t>
      </w:r>
      <w:r w:rsidR="00DE0F8E">
        <w:rPr>
          <w:lang w:val="en-GB"/>
        </w:rPr>
        <w:t xml:space="preserve">without quantization </w:t>
      </w:r>
      <w:r w:rsidR="00203772">
        <w:rPr>
          <w:lang w:val="en-GB"/>
        </w:rPr>
        <w:t xml:space="preserve">for different speeds at different SNR. </w:t>
      </w:r>
    </w:p>
    <w:p w14:paraId="49B0B7CE" w14:textId="77777777" w:rsidR="00F03A64" w:rsidRPr="00F03A64" w:rsidRDefault="00F03A64" w:rsidP="00F03A64">
      <w:pPr>
        <w:pStyle w:val="aff3"/>
        <w:ind w:firstLineChars="0" w:firstLine="0"/>
        <w:rPr>
          <w:rFonts w:hint="eastAsia"/>
          <w:b/>
          <w:i/>
        </w:rPr>
      </w:pPr>
      <w:r>
        <w:rPr>
          <w:b/>
          <w:i/>
        </w:rPr>
        <w:t xml:space="preserve">Observation 3: Even only reporting partial time domain correlation amplitudes can achieve similar performance with </w:t>
      </w:r>
      <w:proofErr w:type="spellStart"/>
      <w:r>
        <w:rPr>
          <w:b/>
          <w:i/>
        </w:rPr>
        <w:t>all time</w:t>
      </w:r>
      <w:proofErr w:type="spellEnd"/>
      <w:r>
        <w:rPr>
          <w:b/>
          <w:i/>
        </w:rPr>
        <w:t xml:space="preserve"> domain </w:t>
      </w:r>
      <w:proofErr w:type="gramStart"/>
      <w:r>
        <w:rPr>
          <w:b/>
          <w:i/>
        </w:rPr>
        <w:t>correlation  amplitudes</w:t>
      </w:r>
      <w:proofErr w:type="gramEnd"/>
      <w:r>
        <w:rPr>
          <w:b/>
          <w:i/>
        </w:rPr>
        <w:t xml:space="preserve"> reporting. </w:t>
      </w:r>
    </w:p>
    <w:p w14:paraId="533065A6" w14:textId="77777777" w:rsidR="00F03A64" w:rsidRDefault="00F03A64" w:rsidP="00F03A64">
      <w:pPr>
        <w:rPr>
          <w:b/>
          <w:i/>
          <w:lang w:eastAsia="zh-CN"/>
        </w:rPr>
      </w:pPr>
      <w:r w:rsidRPr="00AE1D2E">
        <w:rPr>
          <w:b/>
          <w:i/>
          <w:lang w:eastAsia="zh-CN"/>
        </w:rPr>
        <w:t>Proposal</w:t>
      </w:r>
      <w:r>
        <w:rPr>
          <w:b/>
          <w:i/>
          <w:lang w:eastAsia="zh-CN"/>
        </w:rPr>
        <w:t xml:space="preserve"> 15</w:t>
      </w:r>
      <w:r w:rsidRPr="00AE1D2E">
        <w:rPr>
          <w:b/>
          <w:i/>
          <w:lang w:eastAsia="zh-CN"/>
        </w:rPr>
        <w:t>:</w:t>
      </w:r>
      <w:r>
        <w:rPr>
          <w:b/>
          <w:i/>
          <w:lang w:eastAsia="zh-CN"/>
        </w:rPr>
        <w:t xml:space="preserve">  For </w:t>
      </w:r>
      <w:proofErr w:type="spellStart"/>
      <w:r>
        <w:rPr>
          <w:b/>
          <w:i/>
          <w:lang w:eastAsia="zh-CN"/>
        </w:rPr>
        <w:t>Alt</w:t>
      </w:r>
      <w:r>
        <w:rPr>
          <w:rFonts w:hint="eastAsia"/>
          <w:b/>
          <w:i/>
          <w:lang w:eastAsia="zh-CN"/>
        </w:rPr>
        <w:t>B</w:t>
      </w:r>
      <w:proofErr w:type="spellEnd"/>
      <w:r>
        <w:rPr>
          <w:b/>
          <w:i/>
          <w:lang w:eastAsia="zh-CN"/>
        </w:rPr>
        <w:t>, how many time domain correlation values and which time domain correlation amplitudes to report need to be further studied.</w:t>
      </w:r>
    </w:p>
    <w:p w14:paraId="1A3A4D35" w14:textId="77777777" w:rsidR="00F03A64" w:rsidRPr="00F03A64" w:rsidRDefault="00F03A64" w:rsidP="006C0B00">
      <w:pPr>
        <w:pStyle w:val="aff3"/>
        <w:ind w:firstLineChars="0" w:firstLine="0"/>
        <w:rPr>
          <w:rFonts w:hint="eastAsia"/>
        </w:rPr>
      </w:pPr>
    </w:p>
    <w:p w14:paraId="31CA4896" w14:textId="2CEECD6D" w:rsidR="006F6955" w:rsidRDefault="006C4C44" w:rsidP="006F6955">
      <w:r>
        <w:rPr>
          <w:noProof/>
          <w:lang w:eastAsia="zh-CN"/>
        </w:rPr>
        <w:lastRenderedPageBreak/>
        <w:drawing>
          <wp:anchor distT="0" distB="0" distL="114300" distR="114300" simplePos="0" relativeHeight="251660288" behindDoc="0" locked="0" layoutInCell="1" allowOverlap="1" wp14:anchorId="227BC0FB" wp14:editId="57D9483F">
            <wp:simplePos x="0" y="0"/>
            <wp:positionH relativeFrom="column">
              <wp:posOffset>3316406</wp:posOffset>
            </wp:positionH>
            <wp:positionV relativeFrom="paragraph">
              <wp:posOffset>6824</wp:posOffset>
            </wp:positionV>
            <wp:extent cx="3234519" cy="1983573"/>
            <wp:effectExtent l="0" t="0" r="4445" b="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47169" cy="1991331"/>
                    </a:xfrm>
                    <a:prstGeom prst="rect">
                      <a:avLst/>
                    </a:prstGeom>
                  </pic:spPr>
                </pic:pic>
              </a:graphicData>
            </a:graphic>
            <wp14:sizeRelH relativeFrom="page">
              <wp14:pctWidth>0</wp14:pctWidth>
            </wp14:sizeRelH>
            <wp14:sizeRelV relativeFrom="page">
              <wp14:pctHeight>0</wp14:pctHeight>
            </wp14:sizeRelV>
          </wp:anchor>
        </w:drawing>
      </w:r>
      <w:r w:rsidR="006F6955">
        <w:rPr>
          <w:noProof/>
          <w:lang w:eastAsia="zh-CN"/>
        </w:rPr>
        <w:drawing>
          <wp:inline distT="0" distB="0" distL="0" distR="0" wp14:anchorId="7E84A4A7" wp14:editId="37A4C0B1">
            <wp:extent cx="3317316" cy="1978925"/>
            <wp:effectExtent l="0" t="0" r="0"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45839" cy="1995940"/>
                    </a:xfrm>
                    <a:prstGeom prst="rect">
                      <a:avLst/>
                    </a:prstGeom>
                  </pic:spPr>
                </pic:pic>
              </a:graphicData>
            </a:graphic>
          </wp:inline>
        </w:drawing>
      </w:r>
    </w:p>
    <w:p w14:paraId="384F834D" w14:textId="4456977C" w:rsidR="006F6955" w:rsidRDefault="00AA34F2" w:rsidP="006F6955">
      <w:r>
        <w:rPr>
          <w:noProof/>
          <w:lang w:eastAsia="zh-CN"/>
        </w:rPr>
        <w:drawing>
          <wp:anchor distT="0" distB="0" distL="114300" distR="114300" simplePos="0" relativeHeight="251661312" behindDoc="0" locked="0" layoutInCell="1" allowOverlap="1" wp14:anchorId="49288DA7" wp14:editId="37031174">
            <wp:simplePos x="0" y="0"/>
            <wp:positionH relativeFrom="column">
              <wp:posOffset>3268345</wp:posOffset>
            </wp:positionH>
            <wp:positionV relativeFrom="paragraph">
              <wp:posOffset>235234</wp:posOffset>
            </wp:positionV>
            <wp:extent cx="3430876" cy="2081283"/>
            <wp:effectExtent l="0" t="0" r="0"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430876" cy="2081283"/>
                    </a:xfrm>
                    <a:prstGeom prst="rect">
                      <a:avLst/>
                    </a:prstGeom>
                  </pic:spPr>
                </pic:pic>
              </a:graphicData>
            </a:graphic>
            <wp14:sizeRelH relativeFrom="page">
              <wp14:pctWidth>0</wp14:pctWidth>
            </wp14:sizeRelH>
            <wp14:sizeRelV relativeFrom="page">
              <wp14:pctHeight>0</wp14:pctHeight>
            </wp14:sizeRelV>
          </wp:anchor>
        </w:drawing>
      </w:r>
    </w:p>
    <w:p w14:paraId="5D6CEE86" w14:textId="7F463B1C" w:rsidR="006F6955" w:rsidRDefault="006F6955" w:rsidP="006F6955">
      <w:r>
        <w:rPr>
          <w:noProof/>
          <w:lang w:eastAsia="zh-CN"/>
        </w:rPr>
        <w:drawing>
          <wp:inline distT="0" distB="0" distL="0" distR="0" wp14:anchorId="0AD997B9" wp14:editId="0E9312CA">
            <wp:extent cx="3405116" cy="2090874"/>
            <wp:effectExtent l="0" t="0" r="5080"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431739" cy="2107222"/>
                    </a:xfrm>
                    <a:prstGeom prst="rect">
                      <a:avLst/>
                    </a:prstGeom>
                  </pic:spPr>
                </pic:pic>
              </a:graphicData>
            </a:graphic>
          </wp:inline>
        </w:drawing>
      </w:r>
    </w:p>
    <w:p w14:paraId="5612E6DD" w14:textId="259C7866" w:rsidR="007A7C47" w:rsidRPr="00F03A64" w:rsidRDefault="006F6955" w:rsidP="00F03A64">
      <w:pPr>
        <w:pStyle w:val="aff2"/>
        <w:snapToGrid w:val="0"/>
        <w:jc w:val="center"/>
        <w:rPr>
          <w:rFonts w:eastAsia="楷体" w:hint="eastAsia"/>
          <w:b/>
          <w:sz w:val="24"/>
          <w:szCs w:val="24"/>
        </w:rPr>
      </w:pPr>
      <w:r w:rsidRPr="00F10D73">
        <w:rPr>
          <w:noProof/>
        </w:rPr>
        <w:t xml:space="preserve"> </w:t>
      </w:r>
      <w:r w:rsidR="006F205A" w:rsidRPr="00FB5A5F">
        <w:rPr>
          <w:rFonts w:eastAsia="楷体" w:hint="eastAsia"/>
          <w:b/>
          <w:sz w:val="24"/>
          <w:szCs w:val="24"/>
        </w:rPr>
        <w:t>F</w:t>
      </w:r>
      <w:r w:rsidR="006F205A" w:rsidRPr="00FB5A5F">
        <w:rPr>
          <w:rFonts w:eastAsia="楷体"/>
          <w:b/>
          <w:sz w:val="24"/>
          <w:szCs w:val="24"/>
        </w:rPr>
        <w:t xml:space="preserve">igure </w:t>
      </w:r>
      <w:r w:rsidR="006C4C44">
        <w:rPr>
          <w:rFonts w:eastAsia="楷体"/>
          <w:b/>
          <w:sz w:val="24"/>
          <w:szCs w:val="24"/>
        </w:rPr>
        <w:t>4</w:t>
      </w:r>
      <w:r w:rsidR="006F205A" w:rsidRPr="00FB5A5F">
        <w:rPr>
          <w:rFonts w:eastAsia="楷体" w:hint="eastAsia"/>
          <w:b/>
          <w:sz w:val="24"/>
          <w:szCs w:val="24"/>
        </w:rPr>
        <w:t>.</w:t>
      </w:r>
      <w:r w:rsidR="006F205A" w:rsidRPr="00FB5A5F">
        <w:rPr>
          <w:rFonts w:eastAsia="楷体"/>
          <w:b/>
          <w:sz w:val="24"/>
          <w:szCs w:val="24"/>
        </w:rPr>
        <w:t xml:space="preserve"> </w:t>
      </w:r>
      <w:r w:rsidR="006F205A">
        <w:rPr>
          <w:rFonts w:eastAsia="楷体"/>
          <w:b/>
          <w:sz w:val="24"/>
          <w:szCs w:val="24"/>
        </w:rPr>
        <w:t>Doppler shift estimation error for different TDCP reporting schemes</w:t>
      </w:r>
    </w:p>
    <w:p w14:paraId="4D29CCF8" w14:textId="0BC5CE7B" w:rsidR="00047967" w:rsidRPr="00047967" w:rsidRDefault="00047967" w:rsidP="00047967">
      <w:pPr>
        <w:pStyle w:val="2"/>
        <w:rPr>
          <w:b w:val="0"/>
          <w:lang w:eastAsia="zh-CN"/>
        </w:rPr>
      </w:pPr>
      <w:r>
        <w:rPr>
          <w:bCs w:val="0"/>
          <w:lang w:eastAsia="zh-CN"/>
        </w:rPr>
        <w:t>Comparison of three alternatives</w:t>
      </w:r>
    </w:p>
    <w:p w14:paraId="50066B36" w14:textId="29ADB3FD" w:rsidR="009A22FA" w:rsidRDefault="005855CD" w:rsidP="009A22FA">
      <w:pPr>
        <w:rPr>
          <w:lang w:eastAsia="zh-CN"/>
        </w:rPr>
      </w:pPr>
      <w:r>
        <w:rPr>
          <w:lang w:eastAsia="zh-CN"/>
        </w:rPr>
        <w:t>According to agreement on TDCP reporting of last meeting, AltA</w:t>
      </w:r>
      <w:proofErr w:type="gramStart"/>
      <w:r>
        <w:rPr>
          <w:lang w:eastAsia="zh-CN"/>
        </w:rPr>
        <w:t>1</w:t>
      </w:r>
      <w:r>
        <w:rPr>
          <w:rFonts w:hint="eastAsia"/>
          <w:lang w:eastAsia="zh-CN"/>
        </w:rPr>
        <w:t>,</w:t>
      </w:r>
      <w:r>
        <w:rPr>
          <w:lang w:eastAsia="zh-CN"/>
        </w:rPr>
        <w:t>Alt</w:t>
      </w:r>
      <w:proofErr w:type="gramEnd"/>
      <w:r>
        <w:rPr>
          <w:lang w:eastAsia="zh-CN"/>
        </w:rPr>
        <w:t xml:space="preserve">2 and </w:t>
      </w:r>
      <w:proofErr w:type="spellStart"/>
      <w:r>
        <w:rPr>
          <w:lang w:eastAsia="zh-CN"/>
        </w:rPr>
        <w:t>AltB</w:t>
      </w:r>
      <w:proofErr w:type="spellEnd"/>
      <w:r>
        <w:rPr>
          <w:lang w:eastAsia="zh-CN"/>
        </w:rPr>
        <w:t xml:space="preserve"> will be down selected based on performance evaluation. For simplicity, Doppler shift estimation performance is still adopted as a metric to evaluate their performance. </w:t>
      </w:r>
      <w:r w:rsidR="00641D01">
        <w:rPr>
          <w:lang w:eastAsia="zh-CN"/>
        </w:rPr>
        <w:t xml:space="preserve">In the simulation, Pattern-2 as shown in Fig.2 is adopted for the three schemes. </w:t>
      </w:r>
      <w:r w:rsidR="004C2852">
        <w:rPr>
          <w:lang w:eastAsia="zh-CN"/>
        </w:rPr>
        <w:t xml:space="preserve">The simulation results </w:t>
      </w:r>
      <w:r w:rsidR="001A2F6F">
        <w:rPr>
          <w:lang w:eastAsia="zh-CN"/>
        </w:rPr>
        <w:t xml:space="preserve">for different speeds at different SNR </w:t>
      </w:r>
      <w:r w:rsidR="004C2852">
        <w:rPr>
          <w:lang w:eastAsia="zh-CN"/>
        </w:rPr>
        <w:t xml:space="preserve">are given in Fig.5.  </w:t>
      </w:r>
      <w:r w:rsidR="00174579">
        <w:rPr>
          <w:lang w:eastAsia="zh-CN"/>
        </w:rPr>
        <w:t xml:space="preserve">For </w:t>
      </w:r>
      <w:proofErr w:type="spellStart"/>
      <w:r w:rsidR="00174579">
        <w:rPr>
          <w:lang w:eastAsia="zh-CN"/>
        </w:rPr>
        <w:t>AltB</w:t>
      </w:r>
      <w:proofErr w:type="spellEnd"/>
      <w:r w:rsidR="00174579">
        <w:rPr>
          <w:lang w:eastAsia="zh-CN"/>
        </w:rPr>
        <w:t xml:space="preserve">, Alt1, i.e., </w:t>
      </w:r>
      <w:r w:rsidR="00174579">
        <w:t xml:space="preserve">N=10 </w:t>
      </w:r>
      <w:r w:rsidR="00174579">
        <w:rPr>
          <w:lang w:val="en-GB"/>
        </w:rPr>
        <w:t>values A</w:t>
      </w:r>
      <w:r w:rsidR="00174579">
        <w:rPr>
          <w:rFonts w:hint="eastAsia"/>
          <w:lang w:val="en-GB"/>
        </w:rPr>
        <w:t>(</w:t>
      </w:r>
      <w:r w:rsidR="00174579">
        <w:rPr>
          <w:lang w:val="en-GB"/>
        </w:rPr>
        <w:t>t,</w:t>
      </w:r>
      <m:oMath>
        <m:r>
          <m:rPr>
            <m:sty m:val="p"/>
          </m:rPr>
          <w:rPr>
            <w:rFonts w:ascii="Cambria Math" w:hAnsi="Cambria Math"/>
            <w:lang w:val="en-GB"/>
          </w:rPr>
          <m:t xml:space="preserve"> τ</m:t>
        </m:r>
      </m:oMath>
      <w:r w:rsidR="00174579">
        <w:rPr>
          <w:lang w:val="en-GB"/>
        </w:rPr>
        <w:t xml:space="preserve">) corresponding to </w:t>
      </w:r>
      <m:oMath>
        <m:r>
          <m:rPr>
            <m:sty m:val="p"/>
          </m:rPr>
          <w:rPr>
            <w:rFonts w:ascii="Cambria Math" w:hAnsi="Cambria Math"/>
            <w:lang w:val="en-GB"/>
          </w:rPr>
          <m:t>τ</m:t>
        </m:r>
      </m:oMath>
      <w:r w:rsidR="00174579">
        <w:rPr>
          <w:rFonts w:hint="eastAsia"/>
          <w:lang w:val="en-GB"/>
        </w:rPr>
        <w:t xml:space="preserve"> </w:t>
      </w:r>
      <w:r w:rsidR="00174579">
        <w:rPr>
          <w:lang w:val="en-GB"/>
        </w:rPr>
        <w:t>with high frequency are reported</w:t>
      </w:r>
      <w:r w:rsidR="00445B43">
        <w:rPr>
          <w:lang w:val="en-GB"/>
        </w:rPr>
        <w:t xml:space="preserve">. We can observe that the estimation performance of </w:t>
      </w:r>
      <w:proofErr w:type="spellStart"/>
      <w:r w:rsidR="00445B43">
        <w:rPr>
          <w:lang w:val="en-GB"/>
        </w:rPr>
        <w:t>AltB</w:t>
      </w:r>
      <w:proofErr w:type="spellEnd"/>
      <w:r w:rsidR="00445B43">
        <w:rPr>
          <w:lang w:val="en-GB"/>
        </w:rPr>
        <w:t xml:space="preserve"> is similar with AltA2 for different speeds. The performance of both </w:t>
      </w:r>
      <w:proofErr w:type="spellStart"/>
      <w:r w:rsidR="00445B43">
        <w:rPr>
          <w:lang w:val="en-GB"/>
        </w:rPr>
        <w:t>AltB</w:t>
      </w:r>
      <w:proofErr w:type="spellEnd"/>
      <w:r w:rsidR="00445B43">
        <w:rPr>
          <w:lang w:val="en-GB"/>
        </w:rPr>
        <w:t xml:space="preserve"> and AltA2 are better than that of AltA1 when the speed is largen than 10 Km/h</w:t>
      </w:r>
      <w:r w:rsidR="0007352B">
        <w:rPr>
          <w:lang w:val="en-GB"/>
        </w:rPr>
        <w:t>.</w:t>
      </w:r>
      <w:r w:rsidR="008C5EA2">
        <w:rPr>
          <w:lang w:val="en-GB"/>
        </w:rPr>
        <w:t xml:space="preserve"> The </w:t>
      </w:r>
      <w:r w:rsidR="008C5EA2">
        <w:rPr>
          <w:rFonts w:hint="eastAsia"/>
          <w:lang w:val="en-GB" w:eastAsia="zh-CN"/>
        </w:rPr>
        <w:t>p</w:t>
      </w:r>
      <w:r w:rsidR="008C5EA2">
        <w:rPr>
          <w:lang w:val="en-GB"/>
        </w:rPr>
        <w:t xml:space="preserve">erformance of AltA2 is worse than that of both </w:t>
      </w:r>
      <w:proofErr w:type="spellStart"/>
      <w:r w:rsidR="008C5EA2">
        <w:rPr>
          <w:lang w:val="en-GB"/>
        </w:rPr>
        <w:t>AltB</w:t>
      </w:r>
      <w:proofErr w:type="spellEnd"/>
      <w:r w:rsidR="008C5EA2">
        <w:rPr>
          <w:lang w:val="en-GB"/>
        </w:rPr>
        <w:t xml:space="preserve"> and AltA1. </w:t>
      </w:r>
      <w:r w:rsidR="008C5EA2">
        <w:rPr>
          <w:rFonts w:hint="eastAsia"/>
          <w:lang w:val="en-GB" w:eastAsia="zh-CN"/>
        </w:rPr>
        <w:t>T</w:t>
      </w:r>
      <w:r w:rsidR="008C5EA2">
        <w:rPr>
          <w:lang w:val="en-GB"/>
        </w:rPr>
        <w:t>he reason is that the channel variation is slow for low speed. The Doppler</w:t>
      </w:r>
      <w:r w:rsidR="00A6100A">
        <w:rPr>
          <w:lang w:val="en-GB"/>
        </w:rPr>
        <w:t xml:space="preserve"> </w:t>
      </w:r>
      <w:r w:rsidR="0023120C">
        <w:rPr>
          <w:lang w:val="en-GB"/>
        </w:rPr>
        <w:t>shift</w:t>
      </w:r>
      <w:r w:rsidR="008C5EA2">
        <w:rPr>
          <w:lang w:val="en-GB"/>
        </w:rPr>
        <w:t xml:space="preserve"> resolution is low</w:t>
      </w:r>
      <w:r w:rsidR="00761B04">
        <w:rPr>
          <w:lang w:val="en-GB"/>
        </w:rPr>
        <w:t xml:space="preserve"> after </w:t>
      </w:r>
      <w:r w:rsidR="00DE2C8B">
        <w:rPr>
          <w:rFonts w:hint="eastAsia"/>
          <w:lang w:val="en-GB" w:eastAsia="zh-CN"/>
        </w:rPr>
        <w:t>I</w:t>
      </w:r>
      <w:r w:rsidR="00761B04">
        <w:rPr>
          <w:lang w:val="en-GB"/>
        </w:rPr>
        <w:t>DFT transferring</w:t>
      </w:r>
      <w:r w:rsidR="008C5EA2">
        <w:rPr>
          <w:lang w:val="en-GB"/>
        </w:rPr>
        <w:t>, which results in larger estimation error.</w:t>
      </w:r>
    </w:p>
    <w:p w14:paraId="7A5C25B2" w14:textId="77777777" w:rsidR="00322017" w:rsidRDefault="00322017" w:rsidP="00322017">
      <w:pPr>
        <w:rPr>
          <w:b/>
          <w:i/>
          <w:lang w:eastAsia="zh-CN"/>
        </w:rPr>
      </w:pPr>
      <w:r>
        <w:rPr>
          <w:rFonts w:hint="eastAsia"/>
          <w:b/>
          <w:i/>
          <w:lang w:eastAsia="zh-CN"/>
        </w:rPr>
        <w:t>O</w:t>
      </w:r>
      <w:r>
        <w:rPr>
          <w:b/>
          <w:i/>
          <w:lang w:eastAsia="zh-CN"/>
        </w:rPr>
        <w:t xml:space="preserve">bservation 4: Doppler shift estimation performance of both </w:t>
      </w:r>
      <w:proofErr w:type="spellStart"/>
      <w:r>
        <w:rPr>
          <w:b/>
          <w:i/>
          <w:lang w:eastAsia="zh-CN"/>
        </w:rPr>
        <w:t>AltB</w:t>
      </w:r>
      <w:proofErr w:type="spellEnd"/>
      <w:r>
        <w:rPr>
          <w:b/>
          <w:i/>
          <w:lang w:eastAsia="zh-CN"/>
        </w:rPr>
        <w:t xml:space="preserve"> and AltA2 for different speeds at different SNRs. While AltA1 can achieve better performance at low speed, e.g., smaller than 10 Km/h.</w:t>
      </w:r>
    </w:p>
    <w:p w14:paraId="3C1F16E6" w14:textId="77777777" w:rsidR="00322017" w:rsidRPr="00722003" w:rsidRDefault="00322017" w:rsidP="00322017">
      <w:pPr>
        <w:rPr>
          <w:lang w:val="en-GB"/>
        </w:rPr>
      </w:pPr>
      <w:r w:rsidRPr="00722003">
        <w:rPr>
          <w:lang w:val="en-GB"/>
        </w:rPr>
        <w:t xml:space="preserve"> For </w:t>
      </w:r>
      <w:proofErr w:type="spellStart"/>
      <w:r w:rsidRPr="00722003">
        <w:rPr>
          <w:lang w:val="en-GB"/>
        </w:rPr>
        <w:t>AltB</w:t>
      </w:r>
      <w:proofErr w:type="spellEnd"/>
      <w:r w:rsidRPr="00722003">
        <w:rPr>
          <w:lang w:val="en-GB"/>
        </w:rPr>
        <w:t xml:space="preserve"> and Alt</w:t>
      </w:r>
      <w:r w:rsidRPr="00722003">
        <w:rPr>
          <w:rFonts w:hint="eastAsia"/>
          <w:lang w:val="en-GB"/>
        </w:rPr>
        <w:t>A</w:t>
      </w:r>
      <w:r w:rsidRPr="00722003">
        <w:rPr>
          <w:lang w:val="en-GB"/>
        </w:rPr>
        <w:t xml:space="preserve">2, </w:t>
      </w:r>
      <w:r>
        <w:rPr>
          <w:lang w:val="en-GB"/>
        </w:rPr>
        <w:t xml:space="preserve">time domain correlation amplitude for different lag between TRS resource need to be calculated. Compared with AltA1, the computation complexity of both </w:t>
      </w:r>
      <w:proofErr w:type="spellStart"/>
      <w:r>
        <w:rPr>
          <w:lang w:val="en-GB"/>
        </w:rPr>
        <w:t>Alt</w:t>
      </w:r>
      <w:r>
        <w:rPr>
          <w:rFonts w:hint="eastAsia"/>
          <w:lang w:val="en-GB" w:eastAsia="zh-CN"/>
        </w:rPr>
        <w:t>B</w:t>
      </w:r>
      <w:proofErr w:type="spellEnd"/>
      <w:r>
        <w:rPr>
          <w:lang w:val="en-GB"/>
        </w:rPr>
        <w:t xml:space="preserve"> and AltA2 is lower. </w:t>
      </w:r>
      <w:r>
        <w:rPr>
          <w:rFonts w:hint="eastAsia"/>
          <w:lang w:val="en-GB" w:eastAsia="zh-CN"/>
        </w:rPr>
        <w:t>T</w:t>
      </w:r>
      <w:r>
        <w:rPr>
          <w:lang w:val="en-GB"/>
        </w:rPr>
        <w:t xml:space="preserve">herefore, </w:t>
      </w:r>
      <w:proofErr w:type="spellStart"/>
      <w:r>
        <w:rPr>
          <w:lang w:val="en-GB"/>
        </w:rPr>
        <w:t>AltB</w:t>
      </w:r>
      <w:proofErr w:type="spellEnd"/>
      <w:r>
        <w:rPr>
          <w:lang w:val="en-GB"/>
        </w:rPr>
        <w:t xml:space="preserve"> can be considered to support. </w:t>
      </w:r>
    </w:p>
    <w:p w14:paraId="4D754550" w14:textId="12632E17" w:rsidR="00B70778" w:rsidRPr="00322017" w:rsidRDefault="00322017" w:rsidP="009A22FA">
      <w:pPr>
        <w:rPr>
          <w:rFonts w:hint="eastAsia"/>
          <w:b/>
          <w:i/>
          <w:lang w:eastAsia="zh-CN"/>
        </w:rPr>
      </w:pPr>
      <w:r>
        <w:rPr>
          <w:rFonts w:hint="eastAsia"/>
          <w:b/>
          <w:i/>
          <w:lang w:eastAsia="zh-CN"/>
        </w:rPr>
        <w:t>Pr</w:t>
      </w:r>
      <w:r>
        <w:rPr>
          <w:b/>
          <w:i/>
          <w:lang w:eastAsia="zh-CN"/>
        </w:rPr>
        <w:t>oposal 16: Considering computation complexity and performance, Alt B can be supported.</w:t>
      </w:r>
    </w:p>
    <w:p w14:paraId="214BD747" w14:textId="05126A89" w:rsidR="009A22FA" w:rsidRPr="006B24F3" w:rsidRDefault="00F71DFA" w:rsidP="00F71DFA">
      <w:pPr>
        <w:jc w:val="left"/>
        <w:rPr>
          <w:lang w:eastAsia="zh-CN"/>
        </w:rPr>
      </w:pPr>
      <w:r>
        <w:rPr>
          <w:noProof/>
          <w:lang w:eastAsia="zh-CN"/>
        </w:rPr>
        <w:lastRenderedPageBreak/>
        <w:drawing>
          <wp:anchor distT="0" distB="0" distL="114300" distR="114300" simplePos="0" relativeHeight="251662336" behindDoc="0" locked="0" layoutInCell="1" allowOverlap="1" wp14:anchorId="067ED0A2" wp14:editId="0F06772F">
            <wp:simplePos x="0" y="0"/>
            <wp:positionH relativeFrom="column">
              <wp:posOffset>3145809</wp:posOffset>
            </wp:positionH>
            <wp:positionV relativeFrom="paragraph">
              <wp:posOffset>0</wp:posOffset>
            </wp:positionV>
            <wp:extent cx="3282287" cy="2092251"/>
            <wp:effectExtent l="0" t="0" r="0" b="3810"/>
            <wp:wrapNone/>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290313" cy="2097367"/>
                    </a:xfrm>
                    <a:prstGeom prst="rect">
                      <a:avLst/>
                    </a:prstGeom>
                  </pic:spPr>
                </pic:pic>
              </a:graphicData>
            </a:graphic>
            <wp14:sizeRelH relativeFrom="page">
              <wp14:pctWidth>0</wp14:pctWidth>
            </wp14:sizeRelH>
            <wp14:sizeRelV relativeFrom="page">
              <wp14:pctHeight>0</wp14:pctHeight>
            </wp14:sizeRelV>
          </wp:anchor>
        </w:drawing>
      </w:r>
      <w:r w:rsidR="009A22FA">
        <w:rPr>
          <w:noProof/>
          <w:lang w:eastAsia="zh-CN"/>
        </w:rPr>
        <w:drawing>
          <wp:inline distT="0" distB="0" distL="0" distR="0" wp14:anchorId="3D092BC5" wp14:editId="77B68E23">
            <wp:extent cx="3248128" cy="2081284"/>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264766" cy="2091945"/>
                    </a:xfrm>
                    <a:prstGeom prst="rect">
                      <a:avLst/>
                    </a:prstGeom>
                  </pic:spPr>
                </pic:pic>
              </a:graphicData>
            </a:graphic>
          </wp:inline>
        </w:drawing>
      </w:r>
    </w:p>
    <w:p w14:paraId="76943DC9" w14:textId="2E8DAC76" w:rsidR="009A22FA" w:rsidRDefault="006D6C37" w:rsidP="009A22FA">
      <w:pPr>
        <w:rPr>
          <w:lang w:eastAsia="zh-CN"/>
        </w:rPr>
      </w:pPr>
      <w:r>
        <w:rPr>
          <w:noProof/>
          <w:lang w:eastAsia="zh-CN"/>
        </w:rPr>
        <w:drawing>
          <wp:anchor distT="0" distB="0" distL="114300" distR="114300" simplePos="0" relativeHeight="251663360" behindDoc="0" locked="0" layoutInCell="1" allowOverlap="1" wp14:anchorId="3584C4BC" wp14:editId="6BB62EFD">
            <wp:simplePos x="0" y="0"/>
            <wp:positionH relativeFrom="column">
              <wp:posOffset>3037010</wp:posOffset>
            </wp:positionH>
            <wp:positionV relativeFrom="paragraph">
              <wp:posOffset>15126</wp:posOffset>
            </wp:positionV>
            <wp:extent cx="3391094" cy="2278806"/>
            <wp:effectExtent l="0" t="0" r="0" b="7620"/>
            <wp:wrapNone/>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391094" cy="2278806"/>
                    </a:xfrm>
                    <a:prstGeom prst="rect">
                      <a:avLst/>
                    </a:prstGeom>
                  </pic:spPr>
                </pic:pic>
              </a:graphicData>
            </a:graphic>
            <wp14:sizeRelH relativeFrom="page">
              <wp14:pctWidth>0</wp14:pctWidth>
            </wp14:sizeRelH>
            <wp14:sizeRelV relativeFrom="page">
              <wp14:pctHeight>0</wp14:pctHeight>
            </wp14:sizeRelV>
          </wp:anchor>
        </w:drawing>
      </w:r>
      <w:r w:rsidR="009A22FA">
        <w:rPr>
          <w:noProof/>
          <w:lang w:eastAsia="zh-CN"/>
        </w:rPr>
        <w:drawing>
          <wp:inline distT="0" distB="0" distL="0" distR="0" wp14:anchorId="5EF63C7A" wp14:editId="0A35B393">
            <wp:extent cx="3104866" cy="2243421"/>
            <wp:effectExtent l="0" t="0" r="635" b="508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116342" cy="2251713"/>
                    </a:xfrm>
                    <a:prstGeom prst="rect">
                      <a:avLst/>
                    </a:prstGeom>
                  </pic:spPr>
                </pic:pic>
              </a:graphicData>
            </a:graphic>
          </wp:inline>
        </w:drawing>
      </w:r>
    </w:p>
    <w:p w14:paraId="30133857" w14:textId="01EBF1DD" w:rsidR="009A22FA" w:rsidRPr="00322017" w:rsidRDefault="00F71DFA" w:rsidP="00322017">
      <w:pPr>
        <w:pStyle w:val="aff2"/>
        <w:snapToGrid w:val="0"/>
        <w:jc w:val="center"/>
        <w:rPr>
          <w:rFonts w:eastAsia="楷体" w:hint="eastAsia"/>
          <w:b/>
          <w:sz w:val="24"/>
          <w:szCs w:val="24"/>
        </w:rPr>
      </w:pPr>
      <w:r w:rsidRPr="00FB5A5F">
        <w:rPr>
          <w:rFonts w:eastAsia="楷体" w:hint="eastAsia"/>
          <w:b/>
          <w:sz w:val="24"/>
          <w:szCs w:val="24"/>
        </w:rPr>
        <w:t>F</w:t>
      </w:r>
      <w:r w:rsidRPr="00FB5A5F">
        <w:rPr>
          <w:rFonts w:eastAsia="楷体"/>
          <w:b/>
          <w:sz w:val="24"/>
          <w:szCs w:val="24"/>
        </w:rPr>
        <w:t xml:space="preserve">igure </w:t>
      </w:r>
      <w:r>
        <w:rPr>
          <w:rFonts w:eastAsia="楷体"/>
          <w:b/>
          <w:sz w:val="24"/>
          <w:szCs w:val="24"/>
        </w:rPr>
        <w:t>5</w:t>
      </w:r>
      <w:r w:rsidRPr="00FB5A5F">
        <w:rPr>
          <w:rFonts w:eastAsia="楷体" w:hint="eastAsia"/>
          <w:b/>
          <w:sz w:val="24"/>
          <w:szCs w:val="24"/>
        </w:rPr>
        <w:t>.</w:t>
      </w:r>
      <w:r w:rsidRPr="00FB5A5F">
        <w:rPr>
          <w:rFonts w:eastAsia="楷体"/>
          <w:b/>
          <w:sz w:val="24"/>
          <w:szCs w:val="24"/>
        </w:rPr>
        <w:t xml:space="preserve"> </w:t>
      </w:r>
      <w:r>
        <w:rPr>
          <w:rFonts w:eastAsia="楷体"/>
          <w:b/>
          <w:sz w:val="24"/>
          <w:szCs w:val="24"/>
        </w:rPr>
        <w:t>Doppler shift estimation error for different TDCP reporting schemes</w:t>
      </w:r>
    </w:p>
    <w:p w14:paraId="33B419CA" w14:textId="37DE3C15" w:rsidR="00AB11CA" w:rsidRDefault="00845B8F" w:rsidP="00AB11CA">
      <w:pPr>
        <w:pStyle w:val="1"/>
        <w:rPr>
          <w:szCs w:val="20"/>
          <w:lang w:eastAsia="zh-CN"/>
        </w:rPr>
      </w:pPr>
      <w:r>
        <w:rPr>
          <w:rFonts w:hint="eastAsia"/>
          <w:szCs w:val="20"/>
          <w:lang w:eastAsia="zh-CN"/>
        </w:rPr>
        <w:t>CSI</w:t>
      </w:r>
      <w:r>
        <w:rPr>
          <w:szCs w:val="20"/>
          <w:lang w:eastAsia="zh-CN"/>
        </w:rPr>
        <w:t xml:space="preserve"> </w:t>
      </w:r>
      <w:r w:rsidR="0042462B" w:rsidRPr="00F85229">
        <w:rPr>
          <w:bCs w:val="0"/>
        </w:rPr>
        <w:t xml:space="preserve">acquisition </w:t>
      </w:r>
      <w:r w:rsidR="00AB11CA">
        <w:rPr>
          <w:szCs w:val="20"/>
          <w:lang w:eastAsia="zh-CN"/>
        </w:rPr>
        <w:t>enhancement</w:t>
      </w:r>
      <w:r>
        <w:rPr>
          <w:szCs w:val="20"/>
          <w:lang w:eastAsia="zh-CN"/>
        </w:rPr>
        <w:t xml:space="preserve"> for coherent </w:t>
      </w:r>
      <w:r w:rsidR="00741E16">
        <w:rPr>
          <w:szCs w:val="20"/>
          <w:lang w:eastAsia="zh-CN"/>
        </w:rPr>
        <w:t xml:space="preserve">joint </w:t>
      </w:r>
      <w:r w:rsidR="00741E16">
        <w:rPr>
          <w:rFonts w:hint="eastAsia"/>
          <w:szCs w:val="20"/>
          <w:lang w:eastAsia="zh-CN"/>
        </w:rPr>
        <w:t>t</w:t>
      </w:r>
      <w:r w:rsidR="00741E16">
        <w:rPr>
          <w:szCs w:val="20"/>
          <w:lang w:eastAsia="zh-CN"/>
        </w:rPr>
        <w:t xml:space="preserve">ransmission </w:t>
      </w:r>
      <w:r>
        <w:rPr>
          <w:szCs w:val="20"/>
          <w:lang w:eastAsia="zh-CN"/>
        </w:rPr>
        <w:t>(CJT)</w:t>
      </w:r>
    </w:p>
    <w:p w14:paraId="1594AEFD" w14:textId="77777777" w:rsidR="00D507AE" w:rsidRDefault="00D507AE" w:rsidP="00D507AE">
      <w:pPr>
        <w:pStyle w:val="2"/>
        <w:spacing w:beforeLines="50" w:afterLines="50"/>
        <w:ind w:left="739" w:hangingChars="263" w:hanging="739"/>
        <w:rPr>
          <w:sz w:val="28"/>
          <w:szCs w:val="28"/>
        </w:rPr>
      </w:pPr>
      <w:r>
        <w:rPr>
          <w:sz w:val="28"/>
          <w:szCs w:val="28"/>
        </w:rPr>
        <w:t xml:space="preserve">CMR </w:t>
      </w:r>
      <w:r>
        <w:rPr>
          <w:rFonts w:hint="eastAsia"/>
          <w:sz w:val="28"/>
          <w:szCs w:val="28"/>
          <w:lang w:eastAsia="zh-CN"/>
        </w:rPr>
        <w:t>and</w:t>
      </w:r>
      <w:r>
        <w:rPr>
          <w:sz w:val="28"/>
          <w:szCs w:val="28"/>
        </w:rPr>
        <w:t xml:space="preserve"> IMR configuration for CJT</w:t>
      </w:r>
    </w:p>
    <w:p w14:paraId="0409E6F2" w14:textId="77777777" w:rsidR="00D507AE" w:rsidRDefault="00D507AE" w:rsidP="00D507AE">
      <w:pPr>
        <w:spacing w:afterLines="50"/>
        <w:rPr>
          <w:lang w:eastAsia="zh-CN"/>
        </w:rPr>
      </w:pPr>
      <w:r>
        <w:rPr>
          <w:lang w:eastAsia="zh-CN"/>
        </w:rPr>
        <w:t>A</w:t>
      </w:r>
      <w:r>
        <w:rPr>
          <w:rFonts w:hint="eastAsia"/>
          <w:lang w:eastAsia="zh-CN"/>
        </w:rPr>
        <w:t xml:space="preserve">nd </w:t>
      </w:r>
      <w:r>
        <w:rPr>
          <w:lang w:eastAsia="zh-CN"/>
        </w:rPr>
        <w:t xml:space="preserve">for </w:t>
      </w:r>
      <w:r w:rsidRPr="00FD27B8">
        <w:rPr>
          <w:lang w:eastAsia="zh-CN"/>
        </w:rPr>
        <w:t>NZP CSI-RS (CMR) setups in Resource Setting</w:t>
      </w:r>
      <w:r>
        <w:rPr>
          <w:lang w:eastAsia="zh-CN"/>
        </w:rPr>
        <w:t xml:space="preserve"> </w:t>
      </w:r>
      <w:r w:rsidRPr="00FD27B8">
        <w:rPr>
          <w:lang w:eastAsia="zh-CN"/>
        </w:rPr>
        <w:t>associated with Rel-18 Type-II codebook for</w:t>
      </w:r>
      <w:r>
        <w:rPr>
          <w:lang w:eastAsia="zh-CN"/>
        </w:rPr>
        <w:t xml:space="preserve"> </w:t>
      </w:r>
      <w:proofErr w:type="spellStart"/>
      <w:r>
        <w:rPr>
          <w:lang w:eastAsia="zh-CN"/>
        </w:rPr>
        <w:t>mTRP</w:t>
      </w:r>
      <w:proofErr w:type="spellEnd"/>
      <w:r>
        <w:rPr>
          <w:lang w:eastAsia="zh-CN"/>
        </w:rPr>
        <w:t xml:space="preserve"> CJT, following agreements are archived in RAN1-109 e-meeting [1] and RAN1-110 meeting [2].</w:t>
      </w:r>
    </w:p>
    <w:p w14:paraId="0AED8CE3" w14:textId="77777777" w:rsidR="00D507AE" w:rsidRPr="00FD27B8" w:rsidRDefault="00D507AE" w:rsidP="00D507AE">
      <w:pPr>
        <w:rPr>
          <w:rFonts w:eastAsia="Malgun Gothic" w:cs="Times"/>
          <w:i/>
          <w:sz w:val="20"/>
          <w:szCs w:val="20"/>
          <w:highlight w:val="green"/>
          <w:lang w:eastAsia="ko-KR"/>
        </w:rPr>
      </w:pPr>
      <w:r w:rsidRPr="00FD27B8">
        <w:rPr>
          <w:rFonts w:cs="Times"/>
          <w:b/>
          <w:bCs/>
          <w:i/>
          <w:sz w:val="20"/>
          <w:szCs w:val="20"/>
          <w:highlight w:val="green"/>
        </w:rPr>
        <w:t>Agreement</w:t>
      </w:r>
    </w:p>
    <w:p w14:paraId="56429211" w14:textId="77777777" w:rsidR="00D507AE" w:rsidRPr="00FD27B8" w:rsidRDefault="00D507AE" w:rsidP="00D507AE">
      <w:pPr>
        <w:rPr>
          <w:rFonts w:cs="Times"/>
          <w:i/>
          <w:sz w:val="20"/>
          <w:szCs w:val="20"/>
        </w:rPr>
      </w:pPr>
      <w:r w:rsidRPr="00FD27B8">
        <w:rPr>
          <w:rFonts w:cs="Times"/>
          <w:i/>
          <w:sz w:val="20"/>
          <w:szCs w:val="20"/>
        </w:rPr>
        <w:t xml:space="preserve">The work scope of Type-II codebook refinement for CJT </w:t>
      </w:r>
      <w:proofErr w:type="spellStart"/>
      <w:r w:rsidRPr="00FD27B8">
        <w:rPr>
          <w:rFonts w:cs="Times"/>
          <w:i/>
          <w:sz w:val="20"/>
          <w:szCs w:val="20"/>
        </w:rPr>
        <w:t>mTRP</w:t>
      </w:r>
      <w:proofErr w:type="spellEnd"/>
      <w:r w:rsidRPr="00FD27B8">
        <w:rPr>
          <w:rFonts w:cs="Times"/>
          <w:i/>
          <w:sz w:val="20"/>
          <w:szCs w:val="20"/>
        </w:rPr>
        <w:t xml:space="preserve"> includes the following NZP CSI-RS (CMR) setups in Resource Setting associated with Rel-18 Type-II codebook for CJT</w:t>
      </w:r>
    </w:p>
    <w:p w14:paraId="52EA7974" w14:textId="77777777" w:rsidR="00D507AE" w:rsidRPr="00FD27B8" w:rsidRDefault="00D507AE" w:rsidP="00D507AE">
      <w:pPr>
        <w:numPr>
          <w:ilvl w:val="0"/>
          <w:numId w:val="9"/>
        </w:numPr>
        <w:autoSpaceDE/>
        <w:autoSpaceDN/>
        <w:adjustRightInd/>
        <w:spacing w:after="0"/>
        <w:ind w:leftChars="-88" w:left="166"/>
        <w:rPr>
          <w:rFonts w:cs="Times"/>
          <w:i/>
          <w:sz w:val="20"/>
          <w:szCs w:val="20"/>
          <w:lang w:val="fr-FR"/>
        </w:rPr>
      </w:pPr>
      <w:r w:rsidRPr="00FD27B8">
        <w:rPr>
          <w:rFonts w:cs="Times"/>
          <w:i/>
          <w:sz w:val="20"/>
          <w:szCs w:val="20"/>
          <w:lang w:val="fr-FR"/>
        </w:rPr>
        <w:t>Opt1: 1 NZP CSI-RS resource, max # ports = 32</w:t>
      </w:r>
    </w:p>
    <w:p w14:paraId="08424AD5" w14:textId="77777777" w:rsidR="00D507AE" w:rsidRPr="00FD27B8" w:rsidRDefault="00D507AE" w:rsidP="00D507AE">
      <w:pPr>
        <w:numPr>
          <w:ilvl w:val="1"/>
          <w:numId w:val="9"/>
        </w:numPr>
        <w:autoSpaceDE/>
        <w:autoSpaceDN/>
        <w:adjustRightInd/>
        <w:spacing w:after="0"/>
        <w:ind w:leftChars="112" w:left="646"/>
        <w:rPr>
          <w:rFonts w:cs="Times"/>
          <w:i/>
          <w:sz w:val="20"/>
          <w:szCs w:val="20"/>
          <w:lang w:val="fr-FR"/>
        </w:rPr>
      </w:pPr>
      <w:r w:rsidRPr="00FD27B8">
        <w:rPr>
          <w:rFonts w:cs="Times"/>
          <w:i/>
          <w:sz w:val="20"/>
          <w:szCs w:val="20"/>
          <w:lang w:eastAsia="zh-CN"/>
        </w:rPr>
        <w:t>FFS: whether/how to associate TCI states and CSI-RS ports</w:t>
      </w:r>
    </w:p>
    <w:p w14:paraId="723D923C" w14:textId="77777777" w:rsidR="00D507AE" w:rsidRPr="00FD27B8" w:rsidRDefault="00D507AE" w:rsidP="00D507AE">
      <w:pPr>
        <w:numPr>
          <w:ilvl w:val="0"/>
          <w:numId w:val="9"/>
        </w:numPr>
        <w:autoSpaceDE/>
        <w:autoSpaceDN/>
        <w:adjustRightInd/>
        <w:spacing w:after="0"/>
        <w:ind w:leftChars="-88" w:left="166"/>
        <w:rPr>
          <w:rFonts w:cs="Times"/>
          <w:i/>
          <w:sz w:val="20"/>
          <w:szCs w:val="20"/>
        </w:rPr>
      </w:pPr>
      <w:r w:rsidRPr="00FD27B8">
        <w:rPr>
          <w:rFonts w:cs="Times"/>
          <w:i/>
          <w:sz w:val="20"/>
          <w:szCs w:val="20"/>
        </w:rPr>
        <w:t>Opt2:</w:t>
      </w:r>
      <w:r w:rsidRPr="00FD27B8">
        <w:rPr>
          <w:rFonts w:cs="Times"/>
          <w:i/>
          <w:iCs/>
          <w:sz w:val="20"/>
          <w:szCs w:val="20"/>
        </w:rPr>
        <w:t xml:space="preserve"> K</w:t>
      </w:r>
      <w:r w:rsidRPr="00FD27B8">
        <w:rPr>
          <w:rFonts w:cs="Times"/>
          <w:i/>
          <w:sz w:val="20"/>
          <w:szCs w:val="20"/>
        </w:rPr>
        <w:t xml:space="preserve">&gt;1 NZP CSI-RS resources with the same number of ports (representing </w:t>
      </w:r>
      <w:r w:rsidRPr="00FD27B8">
        <w:rPr>
          <w:rFonts w:cs="Times"/>
          <w:i/>
          <w:iCs/>
          <w:sz w:val="20"/>
          <w:szCs w:val="20"/>
        </w:rPr>
        <w:t>K</w:t>
      </w:r>
      <w:r w:rsidRPr="00FD27B8">
        <w:rPr>
          <w:rFonts w:cs="Times"/>
          <w:i/>
          <w:sz w:val="20"/>
          <w:szCs w:val="20"/>
        </w:rPr>
        <w:t xml:space="preserve"> TRPs)</w:t>
      </w:r>
    </w:p>
    <w:p w14:paraId="3F20053A" w14:textId="77777777" w:rsidR="00D507AE" w:rsidRPr="00FD27B8" w:rsidRDefault="00D507AE" w:rsidP="00D507AE">
      <w:pPr>
        <w:numPr>
          <w:ilvl w:val="1"/>
          <w:numId w:val="9"/>
        </w:numPr>
        <w:autoSpaceDE/>
        <w:autoSpaceDN/>
        <w:adjustRightInd/>
        <w:spacing w:after="0"/>
        <w:ind w:leftChars="112" w:left="646"/>
        <w:rPr>
          <w:rFonts w:cs="Times"/>
          <w:i/>
          <w:sz w:val="20"/>
          <w:szCs w:val="20"/>
        </w:rPr>
      </w:pPr>
      <w:r w:rsidRPr="00FD27B8">
        <w:rPr>
          <w:rFonts w:cs="Times"/>
          <w:i/>
          <w:sz w:val="20"/>
          <w:szCs w:val="20"/>
        </w:rPr>
        <w:t xml:space="preserve">FFS: The maximum number of ports per resource, and the total number of ports across all resources </w:t>
      </w:r>
    </w:p>
    <w:p w14:paraId="4A755E9B" w14:textId="77777777" w:rsidR="00D507AE" w:rsidRPr="00FD27B8" w:rsidRDefault="00D507AE" w:rsidP="00D507AE">
      <w:pPr>
        <w:rPr>
          <w:rFonts w:cs="Times"/>
          <w:i/>
          <w:sz w:val="20"/>
          <w:szCs w:val="20"/>
          <w:lang w:eastAsia="ko-KR"/>
        </w:rPr>
      </w:pPr>
      <w:r w:rsidRPr="00FD27B8">
        <w:rPr>
          <w:rFonts w:cs="Times"/>
          <w:i/>
          <w:sz w:val="20"/>
          <w:szCs w:val="20"/>
        </w:rPr>
        <w:t>FFS: Whether to prioritize/down-select from the two options</w:t>
      </w:r>
    </w:p>
    <w:p w14:paraId="13BB46AA" w14:textId="77777777" w:rsidR="00D507AE" w:rsidRPr="00CD30BE" w:rsidRDefault="00D507AE" w:rsidP="00D507AE">
      <w:pPr>
        <w:rPr>
          <w:rFonts w:cs="Times"/>
          <w:b/>
          <w:bCs/>
          <w:i/>
          <w:iCs/>
          <w:sz w:val="20"/>
          <w:szCs w:val="20"/>
          <w:highlight w:val="green"/>
        </w:rPr>
      </w:pPr>
      <w:r w:rsidRPr="00CD30BE">
        <w:rPr>
          <w:rFonts w:cs="Times"/>
          <w:b/>
          <w:bCs/>
          <w:i/>
          <w:iCs/>
          <w:sz w:val="20"/>
          <w:szCs w:val="20"/>
          <w:highlight w:val="green"/>
        </w:rPr>
        <w:t>Agreement</w:t>
      </w:r>
    </w:p>
    <w:p w14:paraId="12929FE2" w14:textId="77777777" w:rsidR="00D507AE" w:rsidRPr="00CD30BE" w:rsidRDefault="00D507AE" w:rsidP="00D507AE">
      <w:pPr>
        <w:rPr>
          <w:rFonts w:cs="Times"/>
          <w:i/>
          <w:sz w:val="20"/>
          <w:szCs w:val="20"/>
        </w:rPr>
      </w:pPr>
      <w:r w:rsidRPr="00CD30BE">
        <w:rPr>
          <w:rFonts w:cs="Times"/>
          <w:i/>
          <w:sz w:val="20"/>
          <w:szCs w:val="20"/>
        </w:rPr>
        <w:t xml:space="preserve">For the Rel-18 Type-II codebook refinement for CJT </w:t>
      </w:r>
      <w:proofErr w:type="spellStart"/>
      <w:r w:rsidRPr="00CD30BE">
        <w:rPr>
          <w:rFonts w:cs="Times"/>
          <w:i/>
          <w:sz w:val="20"/>
          <w:szCs w:val="20"/>
        </w:rPr>
        <w:t>mTRP</w:t>
      </w:r>
      <w:proofErr w:type="spellEnd"/>
      <w:r w:rsidRPr="00CD30BE">
        <w:rPr>
          <w:rFonts w:cs="Times"/>
          <w:i/>
          <w:sz w:val="20"/>
          <w:szCs w:val="20"/>
        </w:rPr>
        <w:t xml:space="preserve"> with N</w:t>
      </w:r>
      <w:r w:rsidRPr="00CD30BE">
        <w:rPr>
          <w:rFonts w:cs="Times"/>
          <w:i/>
          <w:sz w:val="20"/>
          <w:szCs w:val="20"/>
          <w:vertAlign w:val="subscript"/>
        </w:rPr>
        <w:t>TRP</w:t>
      </w:r>
      <w:r w:rsidRPr="00CD30BE">
        <w:rPr>
          <w:rFonts w:cs="Times"/>
          <w:i/>
          <w:sz w:val="20"/>
          <w:szCs w:val="20"/>
        </w:rPr>
        <w:t>&gt;1 TRP/TRP-groups, the following is supported:</w:t>
      </w:r>
    </w:p>
    <w:p w14:paraId="1E0C5674" w14:textId="77777777" w:rsidR="00D507AE" w:rsidRPr="00CD30BE" w:rsidRDefault="00D507AE" w:rsidP="0061478B">
      <w:pPr>
        <w:pStyle w:val="af2"/>
        <w:numPr>
          <w:ilvl w:val="0"/>
          <w:numId w:val="23"/>
        </w:numPr>
        <w:autoSpaceDE/>
        <w:autoSpaceDN/>
        <w:adjustRightInd/>
        <w:spacing w:after="0"/>
        <w:ind w:firstLineChars="0"/>
        <w:contextualSpacing/>
        <w:jc w:val="left"/>
        <w:rPr>
          <w:rFonts w:cs="Times"/>
          <w:i/>
          <w:sz w:val="20"/>
          <w:szCs w:val="20"/>
        </w:rPr>
      </w:pPr>
      <w:r w:rsidRPr="00CD30BE">
        <w:rPr>
          <w:rFonts w:cs="Times"/>
          <w:i/>
          <w:sz w:val="20"/>
          <w:szCs w:val="20"/>
        </w:rPr>
        <w:t>The CMR comprises K&gt;1 NZP CSI-RS resources, where one resource corresponds to one TRP/TRP-group (i.e. K=N</w:t>
      </w:r>
      <w:r w:rsidRPr="00CD30BE">
        <w:rPr>
          <w:rFonts w:cs="Times"/>
          <w:i/>
          <w:sz w:val="20"/>
          <w:szCs w:val="20"/>
          <w:vertAlign w:val="subscript"/>
        </w:rPr>
        <w:t>TRP</w:t>
      </w:r>
      <w:r w:rsidRPr="00CD30BE">
        <w:rPr>
          <w:rFonts w:cs="Times"/>
          <w:i/>
          <w:sz w:val="20"/>
          <w:szCs w:val="20"/>
        </w:rPr>
        <w:t>)</w:t>
      </w:r>
    </w:p>
    <w:p w14:paraId="5A5D6034" w14:textId="77777777" w:rsidR="00D507AE" w:rsidRPr="00CD30BE" w:rsidRDefault="00D507AE" w:rsidP="0061478B">
      <w:pPr>
        <w:pStyle w:val="af2"/>
        <w:numPr>
          <w:ilvl w:val="1"/>
          <w:numId w:val="23"/>
        </w:numPr>
        <w:autoSpaceDE/>
        <w:autoSpaceDN/>
        <w:adjustRightInd/>
        <w:spacing w:after="0"/>
        <w:ind w:firstLineChars="0"/>
        <w:contextualSpacing/>
        <w:jc w:val="left"/>
        <w:rPr>
          <w:rFonts w:cs="Times"/>
          <w:i/>
          <w:sz w:val="20"/>
          <w:szCs w:val="20"/>
        </w:rPr>
      </w:pPr>
      <w:r w:rsidRPr="00CD30BE">
        <w:rPr>
          <w:rFonts w:cs="Times"/>
          <w:i/>
          <w:sz w:val="20"/>
          <w:szCs w:val="20"/>
          <w:lang w:eastAsia="zh-CN"/>
        </w:rPr>
        <w:t>Each of the CSI-RS resources has a same number of CSI-RS ports</w:t>
      </w:r>
    </w:p>
    <w:p w14:paraId="4B409058" w14:textId="77777777" w:rsidR="00D507AE" w:rsidRPr="00CD30BE" w:rsidRDefault="00D507AE" w:rsidP="0061478B">
      <w:pPr>
        <w:pStyle w:val="af2"/>
        <w:numPr>
          <w:ilvl w:val="0"/>
          <w:numId w:val="23"/>
        </w:numPr>
        <w:suppressAutoHyphens/>
        <w:autoSpaceDE/>
        <w:autoSpaceDN/>
        <w:adjustRightInd/>
        <w:spacing w:after="0"/>
        <w:ind w:firstLineChars="0"/>
        <w:rPr>
          <w:rFonts w:cs="Times"/>
          <w:i/>
          <w:sz w:val="20"/>
          <w:szCs w:val="20"/>
        </w:rPr>
      </w:pPr>
      <w:r w:rsidRPr="00CD30BE">
        <w:rPr>
          <w:rFonts w:cs="Times"/>
          <w:i/>
          <w:sz w:val="20"/>
          <w:szCs w:val="20"/>
        </w:rPr>
        <w:t>Note: The terms TRP and TRP-group are used for discussion purposes only (no spec impact is implied).</w:t>
      </w:r>
    </w:p>
    <w:p w14:paraId="06EE5790" w14:textId="77777777" w:rsidR="00D507AE" w:rsidRPr="00B15EC3" w:rsidRDefault="00D507AE" w:rsidP="00D507AE">
      <w:pPr>
        <w:rPr>
          <w:rFonts w:cs="Times"/>
          <w:b/>
          <w:bCs/>
          <w:i/>
          <w:sz w:val="20"/>
          <w:szCs w:val="20"/>
          <w:highlight w:val="green"/>
        </w:rPr>
      </w:pPr>
      <w:r w:rsidRPr="00B15EC3">
        <w:rPr>
          <w:rFonts w:cs="Times"/>
          <w:b/>
          <w:bCs/>
          <w:i/>
          <w:sz w:val="20"/>
          <w:szCs w:val="20"/>
          <w:highlight w:val="green"/>
        </w:rPr>
        <w:t>Agreement</w:t>
      </w:r>
    </w:p>
    <w:p w14:paraId="00A1EFC1" w14:textId="77777777" w:rsidR="00D507AE" w:rsidRPr="00B15EC3" w:rsidRDefault="00D507AE" w:rsidP="00D507AE">
      <w:pPr>
        <w:widowControl w:val="0"/>
        <w:rPr>
          <w:i/>
          <w:sz w:val="20"/>
          <w:szCs w:val="20"/>
        </w:rPr>
      </w:pPr>
      <w:r w:rsidRPr="00B15EC3">
        <w:rPr>
          <w:i/>
          <w:sz w:val="20"/>
          <w:szCs w:val="20"/>
        </w:rPr>
        <w:t xml:space="preserve">On the Type-II codebook refinement for CJT </w:t>
      </w:r>
      <w:proofErr w:type="spellStart"/>
      <w:r w:rsidRPr="00B15EC3">
        <w:rPr>
          <w:i/>
          <w:sz w:val="20"/>
          <w:szCs w:val="20"/>
        </w:rPr>
        <w:t>mTRP</w:t>
      </w:r>
      <w:proofErr w:type="spellEnd"/>
      <w:r w:rsidRPr="00B15EC3">
        <w:rPr>
          <w:i/>
          <w:sz w:val="20"/>
          <w:szCs w:val="20"/>
        </w:rPr>
        <w:t>, the selection of N CSI-RS resources is performed by UE and reported as a part of CSI report where N</w:t>
      </w:r>
      <m:oMath>
        <m:r>
          <w:rPr>
            <w:rFonts w:ascii="Cambria Math" w:hAnsi="Cambria Math"/>
            <w:sz w:val="20"/>
            <w:szCs w:val="20"/>
          </w:rPr>
          <m:t>∈</m:t>
        </m:r>
      </m:oMath>
      <w:r w:rsidRPr="00B15EC3">
        <w:rPr>
          <w:i/>
          <w:sz w:val="20"/>
          <w:szCs w:val="20"/>
        </w:rPr>
        <w:t>{</w:t>
      </w:r>
      <w:proofErr w:type="gramStart"/>
      <w:r w:rsidRPr="00B15EC3">
        <w:rPr>
          <w:i/>
          <w:sz w:val="20"/>
          <w:szCs w:val="20"/>
        </w:rPr>
        <w:t>1,...</w:t>
      </w:r>
      <w:proofErr w:type="gramEnd"/>
      <w:r w:rsidRPr="00B15EC3">
        <w:rPr>
          <w:i/>
          <w:sz w:val="20"/>
          <w:szCs w:val="20"/>
        </w:rPr>
        <w:t>, N</w:t>
      </w:r>
      <w:r w:rsidRPr="00B15EC3">
        <w:rPr>
          <w:i/>
          <w:sz w:val="20"/>
          <w:szCs w:val="20"/>
          <w:vertAlign w:val="subscript"/>
        </w:rPr>
        <w:t>TRP</w:t>
      </w:r>
      <w:r w:rsidRPr="00B15EC3">
        <w:rPr>
          <w:i/>
          <w:sz w:val="20"/>
          <w:szCs w:val="20"/>
        </w:rPr>
        <w:t xml:space="preserve">} </w:t>
      </w:r>
    </w:p>
    <w:p w14:paraId="5F777AAE" w14:textId="77777777" w:rsidR="00D507AE" w:rsidRPr="00B15EC3" w:rsidRDefault="00D507AE" w:rsidP="0061478B">
      <w:pPr>
        <w:widowControl w:val="0"/>
        <w:numPr>
          <w:ilvl w:val="0"/>
          <w:numId w:val="28"/>
        </w:numPr>
        <w:autoSpaceDE/>
        <w:autoSpaceDN/>
        <w:adjustRightInd/>
        <w:spacing w:after="0"/>
        <w:jc w:val="left"/>
        <w:rPr>
          <w:i/>
          <w:sz w:val="20"/>
          <w:szCs w:val="20"/>
        </w:rPr>
      </w:pPr>
      <w:r w:rsidRPr="00B15EC3">
        <w:rPr>
          <w:i/>
          <w:sz w:val="20"/>
          <w:szCs w:val="20"/>
        </w:rPr>
        <w:lastRenderedPageBreak/>
        <w:t>N is the number of cooperating CSI-RS resources, while N</w:t>
      </w:r>
      <w:r w:rsidRPr="00B15EC3">
        <w:rPr>
          <w:i/>
          <w:sz w:val="20"/>
          <w:szCs w:val="20"/>
          <w:vertAlign w:val="subscript"/>
        </w:rPr>
        <w:t>TRP</w:t>
      </w:r>
      <w:r w:rsidRPr="00B15EC3">
        <w:rPr>
          <w:i/>
          <w:sz w:val="20"/>
          <w:szCs w:val="20"/>
        </w:rPr>
        <w:t xml:space="preserve"> is the maximum number of cooperating CSI-RS resources configured by </w:t>
      </w:r>
      <w:proofErr w:type="spellStart"/>
      <w:r w:rsidRPr="00B15EC3">
        <w:rPr>
          <w:i/>
          <w:sz w:val="20"/>
          <w:szCs w:val="20"/>
        </w:rPr>
        <w:t>gNB</w:t>
      </w:r>
      <w:proofErr w:type="spellEnd"/>
      <w:r w:rsidRPr="00B15EC3">
        <w:rPr>
          <w:i/>
          <w:sz w:val="20"/>
          <w:szCs w:val="20"/>
        </w:rPr>
        <w:t xml:space="preserve"> via higher-layer signaling</w:t>
      </w:r>
    </w:p>
    <w:p w14:paraId="05AA4E91" w14:textId="77777777" w:rsidR="00D507AE" w:rsidRPr="00B15EC3" w:rsidRDefault="00D507AE" w:rsidP="0061478B">
      <w:pPr>
        <w:widowControl w:val="0"/>
        <w:numPr>
          <w:ilvl w:val="0"/>
          <w:numId w:val="28"/>
        </w:numPr>
        <w:autoSpaceDE/>
        <w:autoSpaceDN/>
        <w:adjustRightInd/>
        <w:spacing w:after="0"/>
        <w:jc w:val="left"/>
        <w:rPr>
          <w:i/>
          <w:sz w:val="20"/>
          <w:szCs w:val="20"/>
        </w:rPr>
      </w:pPr>
      <w:r w:rsidRPr="00B15EC3">
        <w:rPr>
          <w:i/>
          <w:sz w:val="20"/>
          <w:szCs w:val="20"/>
        </w:rPr>
        <w:t>The selection of N out of N</w:t>
      </w:r>
      <w:r w:rsidRPr="00B15EC3">
        <w:rPr>
          <w:i/>
          <w:sz w:val="20"/>
          <w:szCs w:val="20"/>
          <w:vertAlign w:val="subscript"/>
        </w:rPr>
        <w:t>TRP</w:t>
      </w:r>
      <w:r w:rsidRPr="00B15EC3">
        <w:rPr>
          <w:i/>
          <w:sz w:val="20"/>
          <w:szCs w:val="20"/>
        </w:rPr>
        <w:t xml:space="preserve"> CSI-RS resources is reported via N</w:t>
      </w:r>
      <w:r w:rsidRPr="00B15EC3">
        <w:rPr>
          <w:i/>
          <w:sz w:val="20"/>
          <w:szCs w:val="20"/>
          <w:vertAlign w:val="subscript"/>
        </w:rPr>
        <w:t>TRP</w:t>
      </w:r>
      <w:r w:rsidRPr="00B15EC3">
        <w:rPr>
          <w:i/>
          <w:sz w:val="20"/>
          <w:szCs w:val="20"/>
        </w:rPr>
        <w:t>-bit bitmap in CSI part 1</w:t>
      </w:r>
    </w:p>
    <w:p w14:paraId="7194B816" w14:textId="77777777" w:rsidR="00D507AE" w:rsidRPr="00B15EC3" w:rsidRDefault="00D507AE" w:rsidP="0061478B">
      <w:pPr>
        <w:widowControl w:val="0"/>
        <w:numPr>
          <w:ilvl w:val="1"/>
          <w:numId w:val="28"/>
        </w:numPr>
        <w:autoSpaceDE/>
        <w:autoSpaceDN/>
        <w:adjustRightInd/>
        <w:spacing w:after="0"/>
        <w:jc w:val="left"/>
        <w:rPr>
          <w:i/>
          <w:sz w:val="20"/>
          <w:szCs w:val="20"/>
        </w:rPr>
      </w:pPr>
      <w:r w:rsidRPr="00B15EC3">
        <w:rPr>
          <w:i/>
          <w:sz w:val="20"/>
          <w:szCs w:val="20"/>
        </w:rPr>
        <w:t>Note: The value of N is inferred from the selection</w:t>
      </w:r>
    </w:p>
    <w:p w14:paraId="716712A9" w14:textId="77777777" w:rsidR="00D507AE" w:rsidRPr="00B15EC3" w:rsidRDefault="00D507AE" w:rsidP="0061478B">
      <w:pPr>
        <w:widowControl w:val="0"/>
        <w:numPr>
          <w:ilvl w:val="0"/>
          <w:numId w:val="28"/>
        </w:numPr>
        <w:autoSpaceDE/>
        <w:autoSpaceDN/>
        <w:adjustRightInd/>
        <w:spacing w:after="0"/>
        <w:jc w:val="left"/>
        <w:rPr>
          <w:i/>
          <w:sz w:val="20"/>
          <w:szCs w:val="20"/>
        </w:rPr>
      </w:pPr>
      <w:r w:rsidRPr="00B15EC3">
        <w:rPr>
          <w:i/>
          <w:sz w:val="20"/>
          <w:szCs w:val="20"/>
        </w:rPr>
        <w:t>A restricted configuration (</w:t>
      </w:r>
      <w:proofErr w:type="spellStart"/>
      <w:r w:rsidRPr="00B15EC3">
        <w:rPr>
          <w:i/>
          <w:sz w:val="20"/>
          <w:szCs w:val="20"/>
        </w:rPr>
        <w:t>gNB</w:t>
      </w:r>
      <w:proofErr w:type="spellEnd"/>
      <w:r w:rsidRPr="00B15EC3">
        <w:rPr>
          <w:i/>
          <w:sz w:val="20"/>
          <w:szCs w:val="20"/>
        </w:rPr>
        <w:t>-configured via higher-layer signaling) where N=N</w:t>
      </w:r>
      <w:r w:rsidRPr="00B15EC3">
        <w:rPr>
          <w:i/>
          <w:sz w:val="20"/>
          <w:szCs w:val="20"/>
          <w:vertAlign w:val="subscript"/>
        </w:rPr>
        <w:t>TRP</w:t>
      </w:r>
      <w:r w:rsidRPr="00B15EC3">
        <w:rPr>
          <w:i/>
          <w:sz w:val="20"/>
          <w:szCs w:val="20"/>
        </w:rPr>
        <w:t xml:space="preserve"> is supported</w:t>
      </w:r>
    </w:p>
    <w:p w14:paraId="1A43C22D" w14:textId="77777777" w:rsidR="00D507AE" w:rsidRPr="00B15EC3" w:rsidRDefault="00D507AE" w:rsidP="0061478B">
      <w:pPr>
        <w:pStyle w:val="P"/>
        <w:widowControl w:val="0"/>
        <w:numPr>
          <w:ilvl w:val="1"/>
          <w:numId w:val="28"/>
        </w:numPr>
        <w:suppressAutoHyphens/>
        <w:snapToGrid w:val="0"/>
        <w:ind w:leftChars="0" w:firstLine="420"/>
        <w:rPr>
          <w:i/>
          <w:szCs w:val="20"/>
        </w:rPr>
      </w:pPr>
      <w:r w:rsidRPr="00B15EC3">
        <w:rPr>
          <w:i/>
          <w:szCs w:val="20"/>
        </w:rPr>
        <w:t>N</w:t>
      </w:r>
      <w:r w:rsidRPr="00B15EC3">
        <w:rPr>
          <w:i/>
          <w:szCs w:val="20"/>
          <w:vertAlign w:val="subscript"/>
        </w:rPr>
        <w:t>TRP</w:t>
      </w:r>
      <w:r w:rsidRPr="00B15EC3">
        <w:rPr>
          <w:i/>
          <w:szCs w:val="20"/>
        </w:rPr>
        <w:t>-bit bitmap is not reported when the restriction is configured</w:t>
      </w:r>
    </w:p>
    <w:p w14:paraId="347CF7AA" w14:textId="77777777" w:rsidR="00D507AE" w:rsidRPr="00B15EC3" w:rsidRDefault="00D507AE" w:rsidP="0061478B">
      <w:pPr>
        <w:pStyle w:val="P"/>
        <w:widowControl w:val="0"/>
        <w:numPr>
          <w:ilvl w:val="1"/>
          <w:numId w:val="28"/>
        </w:numPr>
        <w:suppressAutoHyphens/>
        <w:snapToGrid w:val="0"/>
        <w:ind w:leftChars="0" w:firstLine="420"/>
        <w:rPr>
          <w:i/>
          <w:szCs w:val="20"/>
        </w:rPr>
      </w:pPr>
      <w:r w:rsidRPr="00B15EC3">
        <w:rPr>
          <w:i/>
          <w:szCs w:val="20"/>
        </w:rPr>
        <w:t>FFS: Whether other RRC-configured TRP selection restriction including configuring the value of N is supported</w:t>
      </w:r>
    </w:p>
    <w:p w14:paraId="3935FAE4" w14:textId="77777777" w:rsidR="00D507AE" w:rsidRPr="00B15EC3" w:rsidRDefault="00D507AE" w:rsidP="0061478B">
      <w:pPr>
        <w:widowControl w:val="0"/>
        <w:numPr>
          <w:ilvl w:val="0"/>
          <w:numId w:val="28"/>
        </w:numPr>
        <w:autoSpaceDE/>
        <w:autoSpaceDN/>
        <w:adjustRightInd/>
        <w:spacing w:after="0"/>
        <w:rPr>
          <w:i/>
          <w:sz w:val="20"/>
          <w:szCs w:val="20"/>
        </w:rPr>
      </w:pPr>
      <w:r w:rsidRPr="00B15EC3">
        <w:rPr>
          <w:i/>
          <w:sz w:val="20"/>
          <w:szCs w:val="20"/>
        </w:rPr>
        <w:t xml:space="preserve">This feature is UE optional </w:t>
      </w:r>
    </w:p>
    <w:p w14:paraId="66E6D744" w14:textId="77777777" w:rsidR="00D507AE" w:rsidRPr="00B15EC3" w:rsidRDefault="00D507AE" w:rsidP="00D507AE">
      <w:pPr>
        <w:widowControl w:val="0"/>
        <w:rPr>
          <w:i/>
          <w:sz w:val="20"/>
          <w:szCs w:val="20"/>
        </w:rPr>
      </w:pPr>
      <w:r w:rsidRPr="00B15EC3">
        <w:rPr>
          <w:i/>
          <w:sz w:val="20"/>
          <w:szCs w:val="20"/>
        </w:rPr>
        <w:t xml:space="preserve">Note: This agreement does not impact the decision on Ln being configured by </w:t>
      </w:r>
      <w:proofErr w:type="spellStart"/>
      <w:r w:rsidRPr="00B15EC3">
        <w:rPr>
          <w:i/>
          <w:sz w:val="20"/>
          <w:szCs w:val="20"/>
        </w:rPr>
        <w:t>gNB</w:t>
      </w:r>
      <w:proofErr w:type="spellEnd"/>
      <w:r w:rsidRPr="00B15EC3">
        <w:rPr>
          <w:i/>
          <w:sz w:val="20"/>
          <w:szCs w:val="20"/>
        </w:rPr>
        <w:t xml:space="preserve"> or selected by UE</w:t>
      </w:r>
    </w:p>
    <w:p w14:paraId="40DD2EC2" w14:textId="77777777" w:rsidR="00D507AE" w:rsidRPr="00B15EC3" w:rsidRDefault="00D507AE" w:rsidP="00D507AE">
      <w:pPr>
        <w:widowControl w:val="0"/>
        <w:rPr>
          <w:i/>
          <w:sz w:val="20"/>
          <w:szCs w:val="20"/>
        </w:rPr>
      </w:pPr>
      <w:r w:rsidRPr="00B15EC3">
        <w:rPr>
          <w:i/>
          <w:sz w:val="20"/>
          <w:szCs w:val="20"/>
        </w:rPr>
        <w:t>Note: per WID and previous agreement, the candidate values for N</w:t>
      </w:r>
      <w:r w:rsidRPr="00B15EC3">
        <w:rPr>
          <w:i/>
          <w:sz w:val="20"/>
          <w:szCs w:val="20"/>
          <w:vertAlign w:val="subscript"/>
        </w:rPr>
        <w:t>TRP</w:t>
      </w:r>
      <w:r w:rsidRPr="00B15EC3">
        <w:rPr>
          <w:i/>
          <w:sz w:val="20"/>
          <w:szCs w:val="20"/>
        </w:rPr>
        <w:t xml:space="preserve"> of are 1, 2, 3, and 4.</w:t>
      </w:r>
    </w:p>
    <w:p w14:paraId="0057A744" w14:textId="77777777" w:rsidR="00D507AE" w:rsidRPr="00B15EC3" w:rsidRDefault="00D507AE" w:rsidP="00D507AE">
      <w:pPr>
        <w:widowControl w:val="0"/>
        <w:rPr>
          <w:i/>
          <w:sz w:val="20"/>
          <w:szCs w:val="20"/>
        </w:rPr>
      </w:pPr>
      <w:r w:rsidRPr="00B15EC3">
        <w:rPr>
          <w:i/>
          <w:sz w:val="20"/>
          <w:szCs w:val="20"/>
        </w:rPr>
        <w:t>Note: only one transmission hypothesis is reported. UE is not mandated to calculate CSI for multiple transmission hypotheses.</w:t>
      </w:r>
    </w:p>
    <w:p w14:paraId="3DB88690" w14:textId="77777777" w:rsidR="00D507AE" w:rsidRPr="00F0410C" w:rsidRDefault="00D507AE" w:rsidP="00D507AE">
      <w:pPr>
        <w:spacing w:beforeLines="50" w:before="120" w:afterLines="50"/>
        <w:rPr>
          <w:lang w:eastAsia="zh-CN"/>
        </w:rPr>
      </w:pPr>
      <w:r>
        <w:rPr>
          <w:lang w:eastAsia="zh-CN"/>
        </w:rPr>
        <w:t xml:space="preserve">According to the agreement, it is possible that </w:t>
      </w:r>
      <w:proofErr w:type="spellStart"/>
      <w:r>
        <w:rPr>
          <w:lang w:eastAsia="zh-CN"/>
        </w:rPr>
        <w:t>gNB</w:t>
      </w:r>
      <w:proofErr w:type="spellEnd"/>
      <w:r>
        <w:rPr>
          <w:lang w:eastAsia="zh-CN"/>
        </w:rPr>
        <w:t xml:space="preserve"> configures a CMR comprises 4 CSI-RS resources, e.g., CSI-RS#0, CSI-RS#1,</w:t>
      </w:r>
      <w:r w:rsidRPr="00D45680">
        <w:rPr>
          <w:lang w:eastAsia="zh-CN"/>
        </w:rPr>
        <w:t xml:space="preserve"> </w:t>
      </w:r>
      <w:r>
        <w:rPr>
          <w:lang w:eastAsia="zh-CN"/>
        </w:rPr>
        <w:t>CSI-RS#2 and CSI-RS#3. And UE selects 3 TRPs corresponding to CSI-RS#0, CSI-RS#1 and</w:t>
      </w:r>
      <w:r w:rsidRPr="00D45680">
        <w:rPr>
          <w:lang w:eastAsia="zh-CN"/>
        </w:rPr>
        <w:t xml:space="preserve"> </w:t>
      </w:r>
      <w:r>
        <w:rPr>
          <w:lang w:eastAsia="zh-CN"/>
        </w:rPr>
        <w:t xml:space="preserve">CSI-RS#2, and indicate ‘0111’ as TRP selection to </w:t>
      </w:r>
      <w:proofErr w:type="spellStart"/>
      <w:r>
        <w:rPr>
          <w:lang w:eastAsia="zh-CN"/>
        </w:rPr>
        <w:t>gNB</w:t>
      </w:r>
      <w:proofErr w:type="spellEnd"/>
      <w:r>
        <w:rPr>
          <w:lang w:eastAsia="zh-CN"/>
        </w:rPr>
        <w:t xml:space="preserve">. Since </w:t>
      </w:r>
      <w:proofErr w:type="spellStart"/>
      <w:r>
        <w:rPr>
          <w:lang w:eastAsia="zh-CN"/>
        </w:rPr>
        <w:t>gNB</w:t>
      </w:r>
      <w:proofErr w:type="spellEnd"/>
      <w:r>
        <w:rPr>
          <w:lang w:eastAsia="zh-CN"/>
        </w:rPr>
        <w:t xml:space="preserve"> doesn’t know which TRP will be selected by UE before receiving UE’s CSI report and the IMR should be configured before. But the IMR for different TRP selection </w:t>
      </w:r>
      <w:r>
        <w:rPr>
          <w:rFonts w:hint="eastAsia"/>
          <w:lang w:eastAsia="zh-CN"/>
        </w:rPr>
        <w:t>need</w:t>
      </w:r>
      <w:r>
        <w:rPr>
          <w:lang w:eastAsia="zh-CN"/>
        </w:rPr>
        <w:t xml:space="preserve"> to be different. It means that for TRP selection refer to select of CSI-RS#0, CSI-RS#1,</w:t>
      </w:r>
      <w:r w:rsidRPr="00D45680">
        <w:rPr>
          <w:lang w:eastAsia="zh-CN"/>
        </w:rPr>
        <w:t xml:space="preserve"> </w:t>
      </w:r>
      <w:r>
        <w:rPr>
          <w:lang w:eastAsia="zh-CN"/>
        </w:rPr>
        <w:t>CSI-RS#2, the IMR can be IMR#0. For TRP selection refer to CSI-RS#0, CSI-RS#1,</w:t>
      </w:r>
      <w:r w:rsidRPr="00D45680">
        <w:rPr>
          <w:lang w:eastAsia="zh-CN"/>
        </w:rPr>
        <w:t xml:space="preserve"> </w:t>
      </w:r>
      <w:r>
        <w:rPr>
          <w:lang w:eastAsia="zh-CN"/>
        </w:rPr>
        <w:t>CSI-RS#3, the IMR can be IMR#1. For TRP selection refer to CSI-RS#0, CSI-RS#2,</w:t>
      </w:r>
      <w:r w:rsidRPr="00D45680">
        <w:rPr>
          <w:lang w:eastAsia="zh-CN"/>
        </w:rPr>
        <w:t xml:space="preserve"> </w:t>
      </w:r>
      <w:r>
        <w:rPr>
          <w:lang w:eastAsia="zh-CN"/>
        </w:rPr>
        <w:t xml:space="preserve">CSI-RS#3, the IMR can be IMR#2…… Since </w:t>
      </w:r>
      <w:proofErr w:type="spellStart"/>
      <w:r>
        <w:rPr>
          <w:lang w:eastAsia="zh-CN"/>
        </w:rPr>
        <w:t>gNB</w:t>
      </w:r>
      <w:proofErr w:type="spellEnd"/>
      <w:r>
        <w:rPr>
          <w:lang w:eastAsia="zh-CN"/>
        </w:rPr>
        <w:t xml:space="preserve"> doesn’t know which TRPs will be selected by UE, it is necessary to configure all possible IMRs and the mapping between TRP selection and IMRs should be indicated to UE explicitly or implicitly. If more than one IMRs mapping to a same TRP selection, the IMR index should be indicated to </w:t>
      </w:r>
      <w:proofErr w:type="spellStart"/>
      <w:r>
        <w:rPr>
          <w:lang w:eastAsia="zh-CN"/>
        </w:rPr>
        <w:t>gNB</w:t>
      </w:r>
      <w:proofErr w:type="spellEnd"/>
      <w:r>
        <w:rPr>
          <w:lang w:eastAsia="zh-CN"/>
        </w:rPr>
        <w:t xml:space="preserve"> by UE in CSI report.</w:t>
      </w:r>
    </w:p>
    <w:p w14:paraId="6B0F1841" w14:textId="6C5BE40B" w:rsidR="00D507AE" w:rsidRPr="00887919" w:rsidRDefault="00D507AE" w:rsidP="00D507AE">
      <w:pPr>
        <w:spacing w:afterLines="50"/>
        <w:rPr>
          <w:b/>
          <w:i/>
          <w:lang w:eastAsia="zh-CN"/>
        </w:rPr>
      </w:pPr>
      <w:r w:rsidRPr="006F1D8A">
        <w:rPr>
          <w:b/>
          <w:i/>
          <w:lang w:eastAsia="zh-CN"/>
        </w:rPr>
        <w:t>P</w:t>
      </w:r>
      <w:r w:rsidRPr="006F1D8A">
        <w:rPr>
          <w:rFonts w:hint="eastAsia"/>
          <w:b/>
          <w:i/>
          <w:lang w:eastAsia="zh-CN"/>
        </w:rPr>
        <w:t>roposal</w:t>
      </w:r>
      <w:r w:rsidRPr="006F1D8A">
        <w:rPr>
          <w:b/>
          <w:i/>
          <w:lang w:eastAsia="zh-CN"/>
        </w:rPr>
        <w:t xml:space="preserve"> </w:t>
      </w:r>
      <w:r>
        <w:rPr>
          <w:b/>
          <w:i/>
          <w:lang w:eastAsia="zh-CN"/>
        </w:rPr>
        <w:t>1</w:t>
      </w:r>
      <w:r w:rsidR="002B59B1">
        <w:rPr>
          <w:b/>
          <w:i/>
          <w:lang w:eastAsia="zh-CN"/>
        </w:rPr>
        <w:t>7</w:t>
      </w:r>
      <w:r w:rsidRPr="006F1D8A">
        <w:rPr>
          <w:rFonts w:hint="eastAsia"/>
          <w:b/>
          <w:i/>
          <w:lang w:eastAsia="zh-CN"/>
        </w:rPr>
        <w:t>:</w:t>
      </w:r>
      <w:r w:rsidRPr="006F1D8A">
        <w:rPr>
          <w:b/>
          <w:i/>
          <w:lang w:eastAsia="zh-CN"/>
        </w:rPr>
        <w:t xml:space="preserve"> </w:t>
      </w:r>
      <w:r>
        <w:rPr>
          <w:b/>
          <w:i/>
          <w:lang w:eastAsia="zh-CN"/>
        </w:rPr>
        <w:t>Support to configure more IMRs corresponding to different TRP selection for one CMR</w:t>
      </w:r>
      <w:r w:rsidRPr="00887919">
        <w:rPr>
          <w:b/>
          <w:i/>
          <w:lang w:eastAsia="zh-CN"/>
        </w:rPr>
        <w:t xml:space="preserve">. </w:t>
      </w:r>
    </w:p>
    <w:p w14:paraId="3D226AF4" w14:textId="77777777" w:rsidR="00D507AE" w:rsidRDefault="00D507AE" w:rsidP="00D507AE">
      <w:pPr>
        <w:pStyle w:val="2"/>
        <w:spacing w:before="0" w:afterLines="50"/>
        <w:rPr>
          <w:sz w:val="28"/>
          <w:szCs w:val="28"/>
        </w:rPr>
      </w:pPr>
      <w:r>
        <w:rPr>
          <w:sz w:val="28"/>
          <w:szCs w:val="28"/>
        </w:rPr>
        <w:t>Codebook refinement</w:t>
      </w:r>
    </w:p>
    <w:p w14:paraId="6C6DD77F" w14:textId="77777777" w:rsidR="00D507AE" w:rsidRPr="00E15055" w:rsidRDefault="00D507AE" w:rsidP="00D507AE">
      <w:pPr>
        <w:pStyle w:val="3"/>
        <w:rPr>
          <w:lang w:eastAsia="zh-CN"/>
        </w:rPr>
      </w:pPr>
      <w:r w:rsidRPr="00E15055">
        <w:rPr>
          <w:lang w:eastAsia="zh-CN"/>
        </w:rPr>
        <w:t xml:space="preserve">SD/FD basis </w:t>
      </w:r>
      <w:r>
        <w:rPr>
          <w:lang w:eastAsia="zh-CN"/>
        </w:rPr>
        <w:t>report</w:t>
      </w:r>
    </w:p>
    <w:p w14:paraId="4CF12091" w14:textId="77777777" w:rsidR="00D507AE" w:rsidRDefault="00D507AE" w:rsidP="00D507AE">
      <w:pPr>
        <w:rPr>
          <w:lang w:eastAsia="zh-CN"/>
        </w:rPr>
      </w:pPr>
      <w:r>
        <w:rPr>
          <w:lang w:eastAsia="zh-CN"/>
        </w:rPr>
        <w:t xml:space="preserve">As for </w:t>
      </w:r>
      <w:r>
        <w:t xml:space="preserve">the SD basis selection for Type-II codebook refinement for CJT </w:t>
      </w:r>
      <w:proofErr w:type="spellStart"/>
      <w:r>
        <w:t>mTRP</w:t>
      </w:r>
      <w:proofErr w:type="spellEnd"/>
      <w:r>
        <w:t xml:space="preserve">, on the </w:t>
      </w:r>
      <w:r>
        <w:rPr>
          <w:i/>
          <w:iCs/>
        </w:rPr>
        <w:t>L</w:t>
      </w:r>
      <w:r>
        <w:t xml:space="preserve"> parameter</w:t>
      </w:r>
      <w:r>
        <w:rPr>
          <w:lang w:eastAsia="zh-CN"/>
        </w:rPr>
        <w:t>, following agreements were archived in RAN1- 110b e-meeting [3]</w:t>
      </w:r>
      <w:r>
        <w:rPr>
          <w:rFonts w:hint="eastAsia"/>
          <w:lang w:eastAsia="zh-CN"/>
        </w:rPr>
        <w:t>.</w:t>
      </w:r>
      <w:r>
        <w:rPr>
          <w:lang w:eastAsia="zh-CN"/>
        </w:rPr>
        <w:t xml:space="preserve"> </w:t>
      </w:r>
    </w:p>
    <w:p w14:paraId="597B3736" w14:textId="77777777" w:rsidR="00D507AE" w:rsidRPr="00A26613" w:rsidRDefault="00D507AE" w:rsidP="00D507AE">
      <w:pPr>
        <w:rPr>
          <w:b/>
          <w:bCs/>
          <w:i/>
          <w:iCs/>
          <w:sz w:val="20"/>
          <w:szCs w:val="20"/>
          <w:highlight w:val="green"/>
        </w:rPr>
      </w:pPr>
      <w:r w:rsidRPr="00A26613">
        <w:rPr>
          <w:b/>
          <w:bCs/>
          <w:i/>
          <w:iCs/>
          <w:sz w:val="20"/>
          <w:szCs w:val="20"/>
          <w:highlight w:val="green"/>
        </w:rPr>
        <w:t>Agreement</w:t>
      </w:r>
    </w:p>
    <w:p w14:paraId="6701F8F8" w14:textId="77777777" w:rsidR="00D507AE" w:rsidRPr="00A26613" w:rsidRDefault="00D507AE" w:rsidP="00D507AE">
      <w:pPr>
        <w:rPr>
          <w:rFonts w:eastAsia="Malgun Gothic"/>
          <w:i/>
          <w:sz w:val="20"/>
          <w:szCs w:val="20"/>
        </w:rPr>
      </w:pPr>
      <w:r w:rsidRPr="00A26613">
        <w:rPr>
          <w:i/>
          <w:sz w:val="20"/>
          <w:szCs w:val="20"/>
        </w:rPr>
        <w:t xml:space="preserve">On the SD basis selection for Type-II codebook refinement for CJT </w:t>
      </w:r>
      <w:proofErr w:type="spellStart"/>
      <w:r w:rsidRPr="00A26613">
        <w:rPr>
          <w:i/>
          <w:sz w:val="20"/>
          <w:szCs w:val="20"/>
        </w:rPr>
        <w:t>mTRP</w:t>
      </w:r>
      <w:proofErr w:type="spellEnd"/>
      <w:r w:rsidRPr="00A26613">
        <w:rPr>
          <w:i/>
          <w:sz w:val="20"/>
          <w:szCs w:val="20"/>
        </w:rPr>
        <w:t>,</w:t>
      </w:r>
      <w:r w:rsidRPr="00A26613">
        <w:rPr>
          <w:rFonts w:eastAsia="Malgun Gothic"/>
          <w:i/>
          <w:sz w:val="20"/>
          <w:szCs w:val="20"/>
        </w:rPr>
        <w:t xml:space="preserve"> following legacy (Rel-16 regular </w:t>
      </w:r>
      <w:proofErr w:type="spellStart"/>
      <w:r w:rsidRPr="00A26613">
        <w:rPr>
          <w:rFonts w:eastAsia="Malgun Gothic"/>
          <w:i/>
          <w:sz w:val="20"/>
          <w:szCs w:val="20"/>
        </w:rPr>
        <w:t>eType</w:t>
      </w:r>
      <w:proofErr w:type="spellEnd"/>
      <w:r w:rsidRPr="00A26613">
        <w:rPr>
          <w:rFonts w:eastAsia="Malgun Gothic"/>
          <w:i/>
          <w:sz w:val="20"/>
          <w:szCs w:val="20"/>
        </w:rPr>
        <w:t xml:space="preserve">-II and Rel-17 PS </w:t>
      </w:r>
      <w:proofErr w:type="spellStart"/>
      <w:r w:rsidRPr="00A26613">
        <w:rPr>
          <w:rFonts w:eastAsia="Malgun Gothic"/>
          <w:i/>
          <w:sz w:val="20"/>
          <w:szCs w:val="20"/>
        </w:rPr>
        <w:t>FeType</w:t>
      </w:r>
      <w:proofErr w:type="spellEnd"/>
      <w:r w:rsidRPr="00A26613">
        <w:rPr>
          <w:rFonts w:eastAsia="Malgun Gothic"/>
          <w:i/>
          <w:sz w:val="20"/>
          <w:szCs w:val="20"/>
        </w:rPr>
        <w:t xml:space="preserve">-II), </w:t>
      </w:r>
      <w:r w:rsidRPr="00A26613">
        <w:rPr>
          <w:i/>
          <w:sz w:val="20"/>
          <w:szCs w:val="20"/>
        </w:rPr>
        <w:t>SD basis selection</w:t>
      </w:r>
      <w:r w:rsidRPr="00A26613">
        <w:rPr>
          <w:rFonts w:eastAsia="Malgun Gothic"/>
          <w:i/>
          <w:sz w:val="20"/>
          <w:szCs w:val="20"/>
        </w:rPr>
        <w:t xml:space="preserve"> is per </w:t>
      </w:r>
      <w:r w:rsidRPr="00A26613">
        <w:rPr>
          <w:i/>
          <w:sz w:val="20"/>
          <w:szCs w:val="20"/>
        </w:rPr>
        <w:t xml:space="preserve">CSI-RS-resource. </w:t>
      </w:r>
    </w:p>
    <w:p w14:paraId="51B92094" w14:textId="77777777" w:rsidR="00D507AE" w:rsidRPr="00A26613" w:rsidRDefault="00D507AE" w:rsidP="0061478B">
      <w:pPr>
        <w:pStyle w:val="af2"/>
        <w:numPr>
          <w:ilvl w:val="0"/>
          <w:numId w:val="26"/>
        </w:numPr>
        <w:autoSpaceDE/>
        <w:autoSpaceDN/>
        <w:adjustRightInd/>
        <w:spacing w:after="0"/>
        <w:ind w:firstLineChars="0"/>
        <w:contextualSpacing/>
        <w:rPr>
          <w:rFonts w:eastAsia="Malgun Gothic"/>
          <w:i/>
          <w:sz w:val="20"/>
          <w:szCs w:val="20"/>
        </w:rPr>
      </w:pPr>
      <w:r w:rsidRPr="00A26613">
        <w:rPr>
          <w:rFonts w:eastAsia="Malgun Gothic"/>
          <w:i/>
          <w:sz w:val="20"/>
          <w:szCs w:val="20"/>
        </w:rPr>
        <w:t>Down select from the following alternatives (RAN1#110bis-e) on the L parameter:</w:t>
      </w:r>
    </w:p>
    <w:p w14:paraId="4623A97A" w14:textId="77777777" w:rsidR="00D507AE" w:rsidRPr="00A26613" w:rsidRDefault="00D507AE" w:rsidP="0061478B">
      <w:pPr>
        <w:pStyle w:val="af2"/>
        <w:numPr>
          <w:ilvl w:val="1"/>
          <w:numId w:val="25"/>
        </w:numPr>
        <w:autoSpaceDE/>
        <w:autoSpaceDN/>
        <w:adjustRightInd/>
        <w:spacing w:after="0"/>
        <w:ind w:firstLineChars="0"/>
        <w:jc w:val="left"/>
        <w:rPr>
          <w:i/>
          <w:sz w:val="20"/>
          <w:szCs w:val="20"/>
        </w:rPr>
      </w:pPr>
      <w:r w:rsidRPr="00A26613">
        <w:rPr>
          <w:i/>
          <w:sz w:val="20"/>
          <w:szCs w:val="20"/>
        </w:rPr>
        <w:t>Alt1. Per-CSI-RS-resource L</w:t>
      </w:r>
      <w:r w:rsidRPr="00A26613">
        <w:rPr>
          <w:i/>
          <w:sz w:val="20"/>
          <w:szCs w:val="20"/>
          <w:vertAlign w:val="subscript"/>
        </w:rPr>
        <w:t>n</w:t>
      </w:r>
      <w:r w:rsidRPr="00A26613">
        <w:rPr>
          <w:i/>
          <w:sz w:val="20"/>
          <w:szCs w:val="20"/>
        </w:rPr>
        <w:t xml:space="preserve"> parameter </w:t>
      </w:r>
    </w:p>
    <w:p w14:paraId="612993BF" w14:textId="77777777" w:rsidR="00D507AE" w:rsidRPr="00A26613" w:rsidRDefault="00D507AE" w:rsidP="0061478B">
      <w:pPr>
        <w:pStyle w:val="af2"/>
        <w:numPr>
          <w:ilvl w:val="2"/>
          <w:numId w:val="25"/>
        </w:numPr>
        <w:autoSpaceDE/>
        <w:autoSpaceDN/>
        <w:adjustRightInd/>
        <w:spacing w:after="0"/>
        <w:ind w:firstLineChars="0"/>
        <w:jc w:val="left"/>
        <w:rPr>
          <w:i/>
          <w:sz w:val="20"/>
          <w:szCs w:val="20"/>
        </w:rPr>
      </w:pPr>
      <w:r w:rsidRPr="00A26613">
        <w:rPr>
          <w:i/>
          <w:sz w:val="20"/>
          <w:szCs w:val="20"/>
        </w:rPr>
        <w:t>TBD: Whether {L</w:t>
      </w:r>
      <w:r w:rsidRPr="00A26613">
        <w:rPr>
          <w:i/>
          <w:sz w:val="20"/>
          <w:szCs w:val="20"/>
          <w:vertAlign w:val="subscript"/>
        </w:rPr>
        <w:t>n</w:t>
      </w:r>
      <w:r w:rsidRPr="00A26613">
        <w:rPr>
          <w:i/>
          <w:sz w:val="20"/>
          <w:szCs w:val="20"/>
        </w:rPr>
        <w:t xml:space="preserve">, n=1, ..., N} are higher-layer configured by </w:t>
      </w:r>
      <w:proofErr w:type="spellStart"/>
      <w:r w:rsidRPr="00A26613">
        <w:rPr>
          <w:i/>
          <w:sz w:val="20"/>
          <w:szCs w:val="20"/>
        </w:rPr>
        <w:t>gNB</w:t>
      </w:r>
      <w:proofErr w:type="spellEnd"/>
      <w:r w:rsidRPr="00A26613">
        <w:rPr>
          <w:i/>
          <w:sz w:val="20"/>
          <w:szCs w:val="20"/>
        </w:rPr>
        <w:t xml:space="preserve">, or the total </w:t>
      </w:r>
      <m:oMath>
        <m:nary>
          <m:naryPr>
            <m:chr m:val="∑"/>
            <m:limLoc m:val="subSup"/>
            <m:ctrlPr>
              <w:rPr>
                <w:rFonts w:ascii="Cambria Math" w:hAnsi="Cambria Math"/>
                <w:i/>
                <w:sz w:val="20"/>
                <w:szCs w:val="20"/>
              </w:rPr>
            </m:ctrlPr>
          </m:naryPr>
          <m:sub>
            <m:r>
              <w:rPr>
                <w:rFonts w:ascii="Cambria Math" w:hAnsi="Cambria Math"/>
                <w:sz w:val="20"/>
                <w:szCs w:val="20"/>
              </w:rPr>
              <m:t>n=1</m:t>
            </m:r>
          </m:sub>
          <m:sup>
            <m:r>
              <w:rPr>
                <w:rFonts w:ascii="Cambria Math" w:hAnsi="Cambria Math"/>
                <w:sz w:val="20"/>
                <w:szCs w:val="20"/>
              </w:rPr>
              <m:t>N</m:t>
            </m:r>
          </m:sup>
          <m:e>
            <m:sSub>
              <m:sSubPr>
                <m:ctrlPr>
                  <w:rPr>
                    <w:rFonts w:ascii="Cambria Math" w:hAnsi="Cambria Math"/>
                    <w:i/>
                    <w:sz w:val="20"/>
                    <w:szCs w:val="20"/>
                  </w:rPr>
                </m:ctrlPr>
              </m:sSubPr>
              <m:e>
                <m:r>
                  <w:rPr>
                    <w:rFonts w:ascii="Cambria Math" w:hAnsi="Cambria Math"/>
                    <w:sz w:val="20"/>
                    <w:szCs w:val="20"/>
                  </w:rPr>
                  <m:t>L</m:t>
                </m:r>
              </m:e>
              <m:sub>
                <m:r>
                  <w:rPr>
                    <w:rFonts w:ascii="Cambria Math" w:hAnsi="Cambria Math"/>
                    <w:sz w:val="20"/>
                    <w:szCs w:val="20"/>
                  </w:rPr>
                  <m:t>n</m:t>
                </m:r>
              </m:sub>
            </m:sSub>
          </m:e>
        </m:nary>
      </m:oMath>
      <w:r w:rsidRPr="00A26613">
        <w:rPr>
          <w:i/>
          <w:sz w:val="20"/>
          <w:szCs w:val="20"/>
        </w:rPr>
        <w:t xml:space="preserve"> is higher-layer configured by gNB while {L</w:t>
      </w:r>
      <w:r w:rsidRPr="00A26613">
        <w:rPr>
          <w:i/>
          <w:sz w:val="20"/>
          <w:szCs w:val="20"/>
          <w:vertAlign w:val="subscript"/>
        </w:rPr>
        <w:t>n</w:t>
      </w:r>
      <w:r w:rsidRPr="00A26613">
        <w:rPr>
          <w:i/>
          <w:sz w:val="20"/>
          <w:szCs w:val="20"/>
        </w:rPr>
        <w:t>, n=1, ..., N} are reported by the UE</w:t>
      </w:r>
    </w:p>
    <w:p w14:paraId="1315EBD8" w14:textId="77777777" w:rsidR="00D507AE" w:rsidRPr="00A26613" w:rsidRDefault="00D507AE" w:rsidP="0061478B">
      <w:pPr>
        <w:pStyle w:val="af2"/>
        <w:numPr>
          <w:ilvl w:val="1"/>
          <w:numId w:val="25"/>
        </w:numPr>
        <w:autoSpaceDE/>
        <w:autoSpaceDN/>
        <w:adjustRightInd/>
        <w:spacing w:after="0"/>
        <w:ind w:firstLineChars="0"/>
        <w:jc w:val="left"/>
        <w:rPr>
          <w:i/>
          <w:sz w:val="20"/>
          <w:szCs w:val="20"/>
        </w:rPr>
      </w:pPr>
      <w:r w:rsidRPr="00A26613">
        <w:rPr>
          <w:i/>
          <w:sz w:val="20"/>
          <w:szCs w:val="20"/>
        </w:rPr>
        <w:t xml:space="preserve">Alt2. </w:t>
      </w:r>
      <w:proofErr w:type="spellStart"/>
      <w:r w:rsidRPr="00A26613">
        <w:rPr>
          <w:i/>
          <w:sz w:val="20"/>
          <w:szCs w:val="20"/>
        </w:rPr>
        <w:t>gNB</w:t>
      </w:r>
      <w:proofErr w:type="spellEnd"/>
      <w:r w:rsidRPr="00A26613">
        <w:rPr>
          <w:i/>
          <w:sz w:val="20"/>
          <w:szCs w:val="20"/>
        </w:rPr>
        <w:t xml:space="preserve"> configures a common L parameter for all N CSI-RS resources via higher-layer signaling</w:t>
      </w:r>
    </w:p>
    <w:p w14:paraId="4B056EB2" w14:textId="77777777" w:rsidR="00D507AE" w:rsidRPr="00A26613" w:rsidRDefault="00D507AE" w:rsidP="00D507AE">
      <w:pPr>
        <w:widowControl w:val="0"/>
        <w:rPr>
          <w:i/>
          <w:sz w:val="20"/>
          <w:szCs w:val="20"/>
        </w:rPr>
      </w:pPr>
      <w:r w:rsidRPr="00A26613">
        <w:rPr>
          <w:i/>
          <w:sz w:val="20"/>
          <w:szCs w:val="20"/>
        </w:rPr>
        <w:t>FFS: Study on additional optimization for collocated multi-panel scenario</w:t>
      </w:r>
    </w:p>
    <w:p w14:paraId="2A748978" w14:textId="77777777" w:rsidR="00D507AE" w:rsidRPr="00A26613" w:rsidRDefault="00D507AE" w:rsidP="00D507AE">
      <w:pPr>
        <w:rPr>
          <w:b/>
          <w:bCs/>
          <w:i/>
          <w:iCs/>
          <w:sz w:val="20"/>
          <w:szCs w:val="20"/>
          <w:highlight w:val="green"/>
        </w:rPr>
      </w:pPr>
      <w:r w:rsidRPr="00A26613">
        <w:rPr>
          <w:b/>
          <w:bCs/>
          <w:i/>
          <w:iCs/>
          <w:sz w:val="20"/>
          <w:szCs w:val="20"/>
          <w:highlight w:val="green"/>
        </w:rPr>
        <w:t>Agreement</w:t>
      </w:r>
    </w:p>
    <w:p w14:paraId="53CA7C29" w14:textId="77777777" w:rsidR="00D507AE" w:rsidRPr="00A26613" w:rsidRDefault="00D507AE" w:rsidP="00D507AE">
      <w:pPr>
        <w:rPr>
          <w:rFonts w:eastAsia="Malgun Gothic"/>
          <w:i/>
          <w:sz w:val="20"/>
          <w:szCs w:val="20"/>
          <w:lang w:eastAsia="ko-KR"/>
        </w:rPr>
      </w:pPr>
      <w:r w:rsidRPr="00A26613">
        <w:rPr>
          <w:i/>
          <w:sz w:val="20"/>
          <w:szCs w:val="20"/>
        </w:rPr>
        <w:t xml:space="preserve">On the SD basis selection for Type-II codebook refinement for CJT </w:t>
      </w:r>
      <w:proofErr w:type="spellStart"/>
      <w:r w:rsidRPr="00A26613">
        <w:rPr>
          <w:i/>
          <w:sz w:val="20"/>
          <w:szCs w:val="20"/>
        </w:rPr>
        <w:t>mTRP</w:t>
      </w:r>
      <w:proofErr w:type="spellEnd"/>
      <w:r w:rsidRPr="00A26613">
        <w:rPr>
          <w:i/>
          <w:sz w:val="20"/>
          <w:szCs w:val="20"/>
        </w:rPr>
        <w:t xml:space="preserve">, support the following on the </w:t>
      </w:r>
      <w:r w:rsidRPr="00A26613">
        <w:rPr>
          <w:i/>
          <w:iCs/>
          <w:sz w:val="20"/>
          <w:szCs w:val="20"/>
        </w:rPr>
        <w:t>L</w:t>
      </w:r>
      <w:r w:rsidRPr="00A26613">
        <w:rPr>
          <w:i/>
          <w:sz w:val="20"/>
          <w:szCs w:val="20"/>
        </w:rPr>
        <w:t xml:space="preserve"> parameter:</w:t>
      </w:r>
    </w:p>
    <w:p w14:paraId="1A0A1A3F" w14:textId="77777777" w:rsidR="00D507AE" w:rsidRPr="00A26613" w:rsidRDefault="00D507AE" w:rsidP="0061478B">
      <w:pPr>
        <w:numPr>
          <w:ilvl w:val="0"/>
          <w:numId w:val="25"/>
        </w:numPr>
        <w:autoSpaceDE/>
        <w:autoSpaceDN/>
        <w:adjustRightInd/>
        <w:spacing w:after="0"/>
        <w:jc w:val="left"/>
        <w:rPr>
          <w:i/>
          <w:sz w:val="20"/>
          <w:szCs w:val="20"/>
        </w:rPr>
      </w:pPr>
      <w:r w:rsidRPr="00A26613">
        <w:rPr>
          <w:i/>
          <w:sz w:val="20"/>
          <w:szCs w:val="20"/>
        </w:rPr>
        <w:t xml:space="preserve">Per-CSI-RS-resource </w:t>
      </w:r>
      <w:r w:rsidRPr="00A26613">
        <w:rPr>
          <w:i/>
          <w:iCs/>
          <w:sz w:val="20"/>
          <w:szCs w:val="20"/>
        </w:rPr>
        <w:t>L</w:t>
      </w:r>
      <w:r w:rsidRPr="00A26613">
        <w:rPr>
          <w:i/>
          <w:iCs/>
          <w:sz w:val="20"/>
          <w:szCs w:val="20"/>
          <w:vertAlign w:val="subscript"/>
        </w:rPr>
        <w:t>n</w:t>
      </w:r>
      <w:r w:rsidRPr="00A26613">
        <w:rPr>
          <w:i/>
          <w:sz w:val="20"/>
          <w:szCs w:val="20"/>
        </w:rPr>
        <w:t xml:space="preserve"> parameter </w:t>
      </w:r>
    </w:p>
    <w:p w14:paraId="109DA534" w14:textId="77777777" w:rsidR="00D507AE" w:rsidRPr="00A26613" w:rsidRDefault="00D507AE" w:rsidP="0061478B">
      <w:pPr>
        <w:numPr>
          <w:ilvl w:val="1"/>
          <w:numId w:val="25"/>
        </w:numPr>
        <w:autoSpaceDE/>
        <w:autoSpaceDN/>
        <w:adjustRightInd/>
        <w:spacing w:after="0"/>
        <w:jc w:val="left"/>
        <w:rPr>
          <w:i/>
          <w:sz w:val="20"/>
          <w:szCs w:val="20"/>
        </w:rPr>
      </w:pPr>
      <w:r w:rsidRPr="00A26613">
        <w:rPr>
          <w:i/>
          <w:sz w:val="20"/>
          <w:szCs w:val="20"/>
        </w:rPr>
        <w:t>TBD: Whether {</w:t>
      </w:r>
      <w:r w:rsidRPr="00A26613">
        <w:rPr>
          <w:i/>
          <w:iCs/>
          <w:sz w:val="20"/>
          <w:szCs w:val="20"/>
        </w:rPr>
        <w:t>L</w:t>
      </w:r>
      <w:r w:rsidRPr="00A26613">
        <w:rPr>
          <w:i/>
          <w:iCs/>
          <w:sz w:val="20"/>
          <w:szCs w:val="20"/>
          <w:vertAlign w:val="subscript"/>
        </w:rPr>
        <w:t>n</w:t>
      </w:r>
      <w:r w:rsidRPr="00A26613">
        <w:rPr>
          <w:i/>
          <w:sz w:val="20"/>
          <w:szCs w:val="20"/>
        </w:rPr>
        <w:t xml:space="preserve">, </w:t>
      </w:r>
      <w:r w:rsidRPr="00A26613">
        <w:rPr>
          <w:i/>
          <w:iCs/>
          <w:sz w:val="20"/>
          <w:szCs w:val="20"/>
        </w:rPr>
        <w:t>n</w:t>
      </w:r>
      <w:r w:rsidRPr="00A26613">
        <w:rPr>
          <w:i/>
          <w:sz w:val="20"/>
          <w:szCs w:val="20"/>
        </w:rPr>
        <w:t xml:space="preserve">=1, ..., </w:t>
      </w:r>
      <w:r w:rsidRPr="00A26613">
        <w:rPr>
          <w:i/>
          <w:iCs/>
          <w:sz w:val="20"/>
          <w:szCs w:val="20"/>
        </w:rPr>
        <w:t>N</w:t>
      </w:r>
      <w:r w:rsidRPr="00A26613">
        <w:rPr>
          <w:i/>
          <w:sz w:val="20"/>
          <w:szCs w:val="20"/>
        </w:rPr>
        <w:t xml:space="preserve">} are higher-layer configured by </w:t>
      </w:r>
      <w:proofErr w:type="spellStart"/>
      <w:r w:rsidRPr="00A26613">
        <w:rPr>
          <w:i/>
          <w:sz w:val="20"/>
          <w:szCs w:val="20"/>
        </w:rPr>
        <w:t>gNB</w:t>
      </w:r>
      <w:proofErr w:type="spellEnd"/>
      <w:r w:rsidRPr="00A26613">
        <w:rPr>
          <w:i/>
          <w:sz w:val="20"/>
          <w:szCs w:val="20"/>
        </w:rPr>
        <w:t xml:space="preserve">, or the total </w:t>
      </w:r>
      <m:oMath>
        <m:nary>
          <m:naryPr>
            <m:chr m:val="∑"/>
            <m:limLoc m:val="subSup"/>
            <m:ctrlPr>
              <w:rPr>
                <w:rFonts w:ascii="Cambria Math" w:eastAsia="Cambria Math" w:hAnsi="Cambria Math"/>
                <w:i/>
                <w:iCs/>
                <w:sz w:val="20"/>
                <w:szCs w:val="20"/>
              </w:rPr>
            </m:ctrlPr>
          </m:naryPr>
          <m:sub>
            <m:r>
              <w:rPr>
                <w:rFonts w:ascii="Cambria Math" w:hAnsi="Cambria Math"/>
                <w:sz w:val="20"/>
                <w:szCs w:val="20"/>
              </w:rPr>
              <m:t>n=1</m:t>
            </m:r>
          </m:sub>
          <m:sup>
            <m:r>
              <w:rPr>
                <w:rFonts w:ascii="Cambria Math" w:hAnsi="Cambria Math"/>
                <w:sz w:val="20"/>
                <w:szCs w:val="20"/>
              </w:rPr>
              <m:t>N</m:t>
            </m:r>
          </m:sup>
          <m:e>
            <m:sSub>
              <m:sSubPr>
                <m:ctrlPr>
                  <w:rPr>
                    <w:rFonts w:ascii="Cambria Math" w:eastAsia="Cambria Math" w:hAnsi="Cambria Math"/>
                    <w:i/>
                    <w:iCs/>
                    <w:sz w:val="20"/>
                    <w:szCs w:val="20"/>
                  </w:rPr>
                </m:ctrlPr>
              </m:sSubPr>
              <m:e>
                <m:r>
                  <w:rPr>
                    <w:rFonts w:ascii="Cambria Math" w:hAnsi="Cambria Math"/>
                    <w:sz w:val="20"/>
                    <w:szCs w:val="20"/>
                  </w:rPr>
                  <m:t>L</m:t>
                </m:r>
              </m:e>
              <m:sub>
                <m:r>
                  <w:rPr>
                    <w:rFonts w:ascii="Cambria Math" w:hAnsi="Cambria Math"/>
                    <w:sz w:val="20"/>
                    <w:szCs w:val="20"/>
                  </w:rPr>
                  <m:t>n</m:t>
                </m:r>
              </m:sub>
            </m:sSub>
          </m:e>
        </m:nary>
      </m:oMath>
      <w:r w:rsidRPr="00A26613">
        <w:rPr>
          <w:i/>
          <w:sz w:val="20"/>
          <w:szCs w:val="20"/>
        </w:rPr>
        <w:t xml:space="preserve"> is higher-layer configured by gNB while {</w:t>
      </w:r>
      <w:r w:rsidRPr="00A26613">
        <w:rPr>
          <w:i/>
          <w:iCs/>
          <w:sz w:val="20"/>
          <w:szCs w:val="20"/>
        </w:rPr>
        <w:t>L</w:t>
      </w:r>
      <w:r w:rsidRPr="00A26613">
        <w:rPr>
          <w:i/>
          <w:iCs/>
          <w:sz w:val="20"/>
          <w:szCs w:val="20"/>
          <w:vertAlign w:val="subscript"/>
        </w:rPr>
        <w:t>n</w:t>
      </w:r>
      <w:r w:rsidRPr="00A26613">
        <w:rPr>
          <w:i/>
          <w:sz w:val="20"/>
          <w:szCs w:val="20"/>
        </w:rPr>
        <w:t xml:space="preserve">, </w:t>
      </w:r>
      <w:r w:rsidRPr="00A26613">
        <w:rPr>
          <w:i/>
          <w:iCs/>
          <w:sz w:val="20"/>
          <w:szCs w:val="20"/>
        </w:rPr>
        <w:t>n</w:t>
      </w:r>
      <w:r w:rsidRPr="00A26613">
        <w:rPr>
          <w:i/>
          <w:sz w:val="20"/>
          <w:szCs w:val="20"/>
        </w:rPr>
        <w:t xml:space="preserve">=1, ..., </w:t>
      </w:r>
      <w:r w:rsidRPr="00A26613">
        <w:rPr>
          <w:i/>
          <w:iCs/>
          <w:sz w:val="20"/>
          <w:szCs w:val="20"/>
        </w:rPr>
        <w:t>N</w:t>
      </w:r>
      <w:r w:rsidRPr="00A26613">
        <w:rPr>
          <w:i/>
          <w:sz w:val="20"/>
          <w:szCs w:val="20"/>
        </w:rPr>
        <w:t>} are reported by the UE, one L configured and {</w:t>
      </w:r>
      <w:r w:rsidRPr="00A26613">
        <w:rPr>
          <w:i/>
          <w:iCs/>
          <w:sz w:val="20"/>
          <w:szCs w:val="20"/>
        </w:rPr>
        <w:t>L</w:t>
      </w:r>
      <w:r w:rsidRPr="00A26613">
        <w:rPr>
          <w:i/>
          <w:iCs/>
          <w:sz w:val="20"/>
          <w:szCs w:val="20"/>
          <w:vertAlign w:val="subscript"/>
        </w:rPr>
        <w:t>n</w:t>
      </w:r>
      <w:r w:rsidRPr="00A26613">
        <w:rPr>
          <w:i/>
          <w:sz w:val="20"/>
          <w:szCs w:val="20"/>
        </w:rPr>
        <w:t>} determined from configured L</w:t>
      </w:r>
    </w:p>
    <w:p w14:paraId="0AD765DB" w14:textId="77777777" w:rsidR="00D507AE" w:rsidRPr="00A26613" w:rsidRDefault="00D507AE" w:rsidP="0061478B">
      <w:pPr>
        <w:numPr>
          <w:ilvl w:val="1"/>
          <w:numId w:val="25"/>
        </w:numPr>
        <w:autoSpaceDE/>
        <w:autoSpaceDN/>
        <w:adjustRightInd/>
        <w:spacing w:after="0"/>
        <w:jc w:val="left"/>
        <w:rPr>
          <w:i/>
          <w:sz w:val="20"/>
          <w:szCs w:val="20"/>
        </w:rPr>
      </w:pPr>
      <w:r w:rsidRPr="00A26613">
        <w:rPr>
          <w:i/>
          <w:sz w:val="20"/>
          <w:szCs w:val="20"/>
        </w:rPr>
        <w:t xml:space="preserve">FFS: The value of </w:t>
      </w:r>
      <w:r w:rsidRPr="00A26613">
        <w:rPr>
          <w:i/>
          <w:iCs/>
          <w:sz w:val="20"/>
          <w:szCs w:val="20"/>
        </w:rPr>
        <w:t>L</w:t>
      </w:r>
      <w:r w:rsidRPr="00A26613">
        <w:rPr>
          <w:i/>
          <w:iCs/>
          <w:sz w:val="20"/>
          <w:szCs w:val="20"/>
          <w:vertAlign w:val="subscript"/>
        </w:rPr>
        <w:t>n</w:t>
      </w:r>
      <w:r w:rsidRPr="00A26613">
        <w:rPr>
          <w:i/>
          <w:sz w:val="20"/>
          <w:szCs w:val="20"/>
        </w:rPr>
        <w:t xml:space="preserve"> is taken from a pre-defined set</w:t>
      </w:r>
    </w:p>
    <w:p w14:paraId="046B2B40" w14:textId="77777777" w:rsidR="00D507AE" w:rsidRPr="00A26613" w:rsidRDefault="00D507AE" w:rsidP="00D507AE">
      <w:pPr>
        <w:rPr>
          <w:rFonts w:eastAsia="Malgun Gothic"/>
          <w:i/>
          <w:sz w:val="20"/>
          <w:szCs w:val="20"/>
          <w:lang w:eastAsia="ko-KR"/>
        </w:rPr>
      </w:pPr>
      <w:r w:rsidRPr="00A26613">
        <w:rPr>
          <w:b/>
          <w:bCs/>
          <w:i/>
          <w:sz w:val="20"/>
          <w:szCs w:val="20"/>
          <w:highlight w:val="green"/>
        </w:rPr>
        <w:t>Agreement</w:t>
      </w:r>
    </w:p>
    <w:p w14:paraId="1E66DB91" w14:textId="77777777" w:rsidR="00D507AE" w:rsidRPr="00A26613" w:rsidRDefault="00D507AE" w:rsidP="00D507AE">
      <w:pPr>
        <w:rPr>
          <w:rFonts w:eastAsia="宋体"/>
          <w:i/>
          <w:sz w:val="20"/>
          <w:szCs w:val="20"/>
          <w:lang w:eastAsia="ko-KR"/>
        </w:rPr>
      </w:pPr>
      <w:r w:rsidRPr="00A26613">
        <w:rPr>
          <w:i/>
          <w:sz w:val="20"/>
          <w:szCs w:val="20"/>
        </w:rPr>
        <w:t xml:space="preserve">On the SD basis selection for Type-II codebook refinement for CJT </w:t>
      </w:r>
      <w:proofErr w:type="spellStart"/>
      <w:r w:rsidRPr="00A26613">
        <w:rPr>
          <w:i/>
          <w:sz w:val="20"/>
          <w:szCs w:val="20"/>
        </w:rPr>
        <w:t>mTRP</w:t>
      </w:r>
      <w:proofErr w:type="spellEnd"/>
      <w:r w:rsidRPr="00A26613">
        <w:rPr>
          <w:i/>
          <w:sz w:val="20"/>
          <w:szCs w:val="20"/>
        </w:rPr>
        <w:t xml:space="preserve">, on the </w:t>
      </w:r>
      <w:r w:rsidRPr="00A26613">
        <w:rPr>
          <w:i/>
          <w:iCs/>
          <w:sz w:val="20"/>
          <w:szCs w:val="20"/>
        </w:rPr>
        <w:t>L</w:t>
      </w:r>
      <w:r w:rsidRPr="00A26613">
        <w:rPr>
          <w:i/>
          <w:sz w:val="20"/>
          <w:szCs w:val="20"/>
        </w:rPr>
        <w:t xml:space="preserve"> parameter, down select from the following alternatives (by RAN1#111):</w:t>
      </w:r>
    </w:p>
    <w:p w14:paraId="6B020EAF" w14:textId="77777777" w:rsidR="00D507AE" w:rsidRPr="00A26613" w:rsidRDefault="00D507AE" w:rsidP="0061478B">
      <w:pPr>
        <w:numPr>
          <w:ilvl w:val="0"/>
          <w:numId w:val="27"/>
        </w:numPr>
        <w:autoSpaceDE/>
        <w:autoSpaceDN/>
        <w:adjustRightInd/>
        <w:spacing w:after="0"/>
        <w:jc w:val="left"/>
        <w:rPr>
          <w:i/>
          <w:sz w:val="20"/>
          <w:szCs w:val="20"/>
          <w:lang w:eastAsia="zh-CN"/>
        </w:rPr>
      </w:pPr>
      <w:r w:rsidRPr="00A26613">
        <w:rPr>
          <w:i/>
          <w:sz w:val="20"/>
          <w:szCs w:val="20"/>
        </w:rPr>
        <w:t>Alt1. Each of the {</w:t>
      </w:r>
      <w:r w:rsidRPr="00A26613">
        <w:rPr>
          <w:i/>
          <w:iCs/>
          <w:sz w:val="20"/>
          <w:szCs w:val="20"/>
        </w:rPr>
        <w:t>L</w:t>
      </w:r>
      <w:r w:rsidRPr="00A26613">
        <w:rPr>
          <w:i/>
          <w:iCs/>
          <w:sz w:val="20"/>
          <w:szCs w:val="20"/>
          <w:vertAlign w:val="subscript"/>
        </w:rPr>
        <w:t>n</w:t>
      </w:r>
      <w:r w:rsidRPr="00A26613">
        <w:rPr>
          <w:i/>
          <w:sz w:val="20"/>
          <w:szCs w:val="20"/>
        </w:rPr>
        <w:t xml:space="preserve">, </w:t>
      </w:r>
      <w:r w:rsidRPr="00A26613">
        <w:rPr>
          <w:i/>
          <w:iCs/>
          <w:sz w:val="20"/>
          <w:szCs w:val="20"/>
        </w:rPr>
        <w:t>n</w:t>
      </w:r>
      <w:r w:rsidRPr="00A26613">
        <w:rPr>
          <w:i/>
          <w:sz w:val="20"/>
          <w:szCs w:val="20"/>
        </w:rPr>
        <w:t xml:space="preserve">=1, ..., </w:t>
      </w:r>
      <w:r w:rsidRPr="00A26613">
        <w:rPr>
          <w:i/>
          <w:iCs/>
          <w:sz w:val="20"/>
          <w:szCs w:val="20"/>
        </w:rPr>
        <w:t>N</w:t>
      </w:r>
      <w:r w:rsidRPr="00A26613">
        <w:rPr>
          <w:i/>
          <w:sz w:val="20"/>
          <w:szCs w:val="20"/>
        </w:rPr>
        <w:t xml:space="preserve">} is </w:t>
      </w:r>
      <w:proofErr w:type="spellStart"/>
      <w:r w:rsidRPr="00A26613">
        <w:rPr>
          <w:i/>
          <w:sz w:val="20"/>
          <w:szCs w:val="20"/>
        </w:rPr>
        <w:t>gNB</w:t>
      </w:r>
      <w:proofErr w:type="spellEnd"/>
      <w:r w:rsidRPr="00A26613">
        <w:rPr>
          <w:i/>
          <w:sz w:val="20"/>
          <w:szCs w:val="20"/>
        </w:rPr>
        <w:t xml:space="preserve">-configured via higher-layer (RRC) signaling </w:t>
      </w:r>
    </w:p>
    <w:p w14:paraId="48FA3494" w14:textId="77777777" w:rsidR="00D507AE" w:rsidRPr="00A26613" w:rsidRDefault="00D507AE" w:rsidP="0061478B">
      <w:pPr>
        <w:numPr>
          <w:ilvl w:val="1"/>
          <w:numId w:val="27"/>
        </w:numPr>
        <w:autoSpaceDE/>
        <w:autoSpaceDN/>
        <w:adjustRightInd/>
        <w:spacing w:after="0"/>
        <w:jc w:val="left"/>
        <w:rPr>
          <w:i/>
          <w:sz w:val="20"/>
          <w:szCs w:val="20"/>
        </w:rPr>
      </w:pPr>
      <w:r w:rsidRPr="00A26613">
        <w:rPr>
          <w:i/>
          <w:sz w:val="20"/>
          <w:szCs w:val="20"/>
        </w:rPr>
        <w:lastRenderedPageBreak/>
        <w:t xml:space="preserve">FFS: The candidate values for </w:t>
      </w:r>
      <w:r w:rsidRPr="00A26613">
        <w:rPr>
          <w:i/>
          <w:iCs/>
          <w:sz w:val="20"/>
          <w:szCs w:val="20"/>
        </w:rPr>
        <w:t>L</w:t>
      </w:r>
      <w:r w:rsidRPr="00A26613">
        <w:rPr>
          <w:i/>
          <w:sz w:val="20"/>
          <w:szCs w:val="20"/>
          <w:vertAlign w:val="subscript"/>
        </w:rPr>
        <w:t>n</w:t>
      </w:r>
      <w:r w:rsidRPr="00A26613">
        <w:rPr>
          <w:i/>
          <w:sz w:val="20"/>
          <w:szCs w:val="20"/>
        </w:rPr>
        <w:t xml:space="preserve">, e.g. follow the legacy specification </w:t>
      </w:r>
    </w:p>
    <w:p w14:paraId="41BFE5E9" w14:textId="77777777" w:rsidR="00D507AE" w:rsidRPr="00A26613" w:rsidRDefault="00D507AE" w:rsidP="0061478B">
      <w:pPr>
        <w:numPr>
          <w:ilvl w:val="0"/>
          <w:numId w:val="27"/>
        </w:numPr>
        <w:autoSpaceDE/>
        <w:autoSpaceDN/>
        <w:adjustRightInd/>
        <w:spacing w:after="0"/>
        <w:jc w:val="left"/>
        <w:rPr>
          <w:i/>
          <w:sz w:val="20"/>
          <w:szCs w:val="20"/>
        </w:rPr>
      </w:pPr>
      <w:r w:rsidRPr="00A26613">
        <w:rPr>
          <w:i/>
          <w:sz w:val="20"/>
          <w:szCs w:val="20"/>
          <w:lang w:val="de-DE"/>
        </w:rPr>
        <w:t xml:space="preserve">Alt2. </w:t>
      </w:r>
      <m:oMath>
        <m:sSub>
          <m:sSubPr>
            <m:ctrlPr>
              <w:rPr>
                <w:rFonts w:ascii="Cambria Math" w:eastAsia="Cambria Math" w:hAnsi="Cambria Math"/>
                <w:i/>
                <w:iCs/>
                <w:sz w:val="20"/>
                <w:szCs w:val="20"/>
                <w:lang w:eastAsia="zh-CN"/>
              </w:rPr>
            </m:ctrlPr>
          </m:sSubPr>
          <m:e>
            <m:r>
              <w:rPr>
                <w:rFonts w:ascii="Cambria Math" w:hAnsi="Cambria Math"/>
                <w:sz w:val="20"/>
                <w:szCs w:val="20"/>
              </w:rPr>
              <m:t>L</m:t>
            </m:r>
          </m:e>
          <m:sub>
            <m:r>
              <w:rPr>
                <w:rFonts w:ascii="Cambria Math" w:hAnsi="Cambria Math"/>
                <w:sz w:val="20"/>
                <w:szCs w:val="20"/>
              </w:rPr>
              <m:t>tot</m:t>
            </m:r>
          </m:sub>
        </m:sSub>
        <m:r>
          <w:rPr>
            <w:rFonts w:ascii="Cambria Math" w:hAnsi="Cambria Math"/>
            <w:sz w:val="20"/>
            <w:szCs w:val="20"/>
            <w:lang w:val="de-DE"/>
          </w:rPr>
          <m:t>=</m:t>
        </m:r>
        <m:nary>
          <m:naryPr>
            <m:chr m:val="∑"/>
            <m:limLoc m:val="subSup"/>
            <m:ctrlPr>
              <w:rPr>
                <w:rFonts w:ascii="Cambria Math" w:eastAsia="Cambria Math" w:hAnsi="Cambria Math"/>
                <w:i/>
                <w:iCs/>
                <w:sz w:val="20"/>
                <w:szCs w:val="20"/>
                <w:lang w:eastAsia="zh-CN"/>
              </w:rPr>
            </m:ctrlPr>
          </m:naryPr>
          <m:sub>
            <m:r>
              <w:rPr>
                <w:rFonts w:ascii="Cambria Math" w:hAnsi="Cambria Math"/>
                <w:sz w:val="20"/>
                <w:szCs w:val="20"/>
              </w:rPr>
              <m:t>n</m:t>
            </m:r>
            <m:r>
              <w:rPr>
                <w:rFonts w:ascii="Cambria Math" w:hAnsi="Cambria Math"/>
                <w:sz w:val="20"/>
                <w:szCs w:val="20"/>
                <w:lang w:val="de-DE"/>
              </w:rPr>
              <m:t>=1</m:t>
            </m:r>
          </m:sub>
          <m:sup>
            <m:r>
              <w:rPr>
                <w:rFonts w:ascii="Cambria Math" w:hAnsi="Cambria Math"/>
                <w:sz w:val="20"/>
                <w:szCs w:val="20"/>
              </w:rPr>
              <m:t>N</m:t>
            </m:r>
          </m:sup>
          <m:e>
            <m:sSub>
              <m:sSubPr>
                <m:ctrlPr>
                  <w:rPr>
                    <w:rFonts w:ascii="Cambria Math" w:eastAsia="Cambria Math" w:hAnsi="Cambria Math"/>
                    <w:i/>
                    <w:iCs/>
                    <w:sz w:val="20"/>
                    <w:szCs w:val="20"/>
                    <w:lang w:eastAsia="zh-CN"/>
                  </w:rPr>
                </m:ctrlPr>
              </m:sSubPr>
              <m:e>
                <m:r>
                  <w:rPr>
                    <w:rFonts w:ascii="Cambria Math" w:hAnsi="Cambria Math"/>
                    <w:sz w:val="20"/>
                    <w:szCs w:val="20"/>
                  </w:rPr>
                  <m:t>L</m:t>
                </m:r>
              </m:e>
              <m:sub>
                <m:r>
                  <w:rPr>
                    <w:rFonts w:ascii="Cambria Math" w:hAnsi="Cambria Math"/>
                    <w:sz w:val="20"/>
                    <w:szCs w:val="20"/>
                  </w:rPr>
                  <m:t>n</m:t>
                </m:r>
              </m:sub>
            </m:sSub>
          </m:e>
        </m:nary>
      </m:oMath>
      <w:r w:rsidRPr="00A26613">
        <w:rPr>
          <w:i/>
          <w:sz w:val="20"/>
          <w:szCs w:val="20"/>
        </w:rPr>
        <w:t xml:space="preserve"> where </w:t>
      </w:r>
      <w:proofErr w:type="spellStart"/>
      <w:r w:rsidRPr="00A26613">
        <w:rPr>
          <w:i/>
          <w:iCs/>
          <w:sz w:val="20"/>
          <w:szCs w:val="20"/>
        </w:rPr>
        <w:t>L</w:t>
      </w:r>
      <w:r w:rsidRPr="00A26613">
        <w:rPr>
          <w:i/>
          <w:iCs/>
          <w:sz w:val="20"/>
          <w:szCs w:val="20"/>
          <w:vertAlign w:val="subscript"/>
        </w:rPr>
        <w:t>tot</w:t>
      </w:r>
      <w:proofErr w:type="spellEnd"/>
      <w:r w:rsidRPr="00A26613">
        <w:rPr>
          <w:i/>
          <w:sz w:val="20"/>
          <w:szCs w:val="20"/>
        </w:rPr>
        <w:t xml:space="preserve"> is </w:t>
      </w:r>
      <w:proofErr w:type="spellStart"/>
      <w:r w:rsidRPr="00A26613">
        <w:rPr>
          <w:i/>
          <w:sz w:val="20"/>
          <w:szCs w:val="20"/>
        </w:rPr>
        <w:t>gNB</w:t>
      </w:r>
      <w:proofErr w:type="spellEnd"/>
      <w:r w:rsidRPr="00A26613">
        <w:rPr>
          <w:i/>
          <w:sz w:val="20"/>
          <w:szCs w:val="20"/>
        </w:rPr>
        <w:t>-configured via higher-layer (RRC) signaling and the relative value(s) of {</w:t>
      </w:r>
      <w:r w:rsidRPr="00A26613">
        <w:rPr>
          <w:i/>
          <w:iCs/>
          <w:sz w:val="20"/>
          <w:szCs w:val="20"/>
        </w:rPr>
        <w:t>L</w:t>
      </w:r>
      <w:r w:rsidRPr="00A26613">
        <w:rPr>
          <w:i/>
          <w:iCs/>
          <w:sz w:val="20"/>
          <w:szCs w:val="20"/>
          <w:vertAlign w:val="subscript"/>
        </w:rPr>
        <w:t>n</w:t>
      </w:r>
      <w:r w:rsidRPr="00A26613">
        <w:rPr>
          <w:i/>
          <w:sz w:val="20"/>
          <w:szCs w:val="20"/>
        </w:rPr>
        <w:t xml:space="preserve">, </w:t>
      </w:r>
      <w:r w:rsidRPr="00A26613">
        <w:rPr>
          <w:i/>
          <w:iCs/>
          <w:sz w:val="20"/>
          <w:szCs w:val="20"/>
        </w:rPr>
        <w:t>n</w:t>
      </w:r>
      <w:r w:rsidRPr="00A26613">
        <w:rPr>
          <w:i/>
          <w:sz w:val="20"/>
          <w:szCs w:val="20"/>
        </w:rPr>
        <w:t xml:space="preserve">=1, ..., </w:t>
      </w:r>
      <w:r w:rsidRPr="00A26613">
        <w:rPr>
          <w:i/>
          <w:iCs/>
          <w:sz w:val="20"/>
          <w:szCs w:val="20"/>
        </w:rPr>
        <w:t>N</w:t>
      </w:r>
      <w:r w:rsidRPr="00A26613">
        <w:rPr>
          <w:i/>
          <w:sz w:val="20"/>
          <w:szCs w:val="20"/>
        </w:rPr>
        <w:t xml:space="preserve">} are reported by the UE </w:t>
      </w:r>
    </w:p>
    <w:p w14:paraId="79E3F4CE" w14:textId="77777777" w:rsidR="00D507AE" w:rsidRPr="00A26613" w:rsidRDefault="00D507AE" w:rsidP="0061478B">
      <w:pPr>
        <w:numPr>
          <w:ilvl w:val="1"/>
          <w:numId w:val="27"/>
        </w:numPr>
        <w:autoSpaceDE/>
        <w:autoSpaceDN/>
        <w:adjustRightInd/>
        <w:spacing w:after="0"/>
        <w:jc w:val="left"/>
        <w:rPr>
          <w:i/>
          <w:sz w:val="20"/>
          <w:szCs w:val="20"/>
        </w:rPr>
      </w:pPr>
      <w:r w:rsidRPr="00A26613">
        <w:rPr>
          <w:i/>
          <w:sz w:val="20"/>
          <w:szCs w:val="20"/>
        </w:rPr>
        <w:t xml:space="preserve">TBD: Whether for a given configured value of </w:t>
      </w:r>
      <w:proofErr w:type="spellStart"/>
      <w:r w:rsidRPr="00A26613">
        <w:rPr>
          <w:i/>
          <w:iCs/>
          <w:sz w:val="20"/>
          <w:szCs w:val="20"/>
        </w:rPr>
        <w:t>L</w:t>
      </w:r>
      <w:r w:rsidRPr="00A26613">
        <w:rPr>
          <w:i/>
          <w:iCs/>
          <w:sz w:val="20"/>
          <w:szCs w:val="20"/>
          <w:vertAlign w:val="subscript"/>
        </w:rPr>
        <w:t>tot</w:t>
      </w:r>
      <w:proofErr w:type="spellEnd"/>
      <w:r w:rsidRPr="00A26613">
        <w:rPr>
          <w:i/>
          <w:sz w:val="20"/>
          <w:szCs w:val="20"/>
        </w:rPr>
        <w:t>, the possible combinations of {</w:t>
      </w:r>
      <w:r w:rsidRPr="00A26613">
        <w:rPr>
          <w:i/>
          <w:iCs/>
          <w:sz w:val="20"/>
          <w:szCs w:val="20"/>
        </w:rPr>
        <w:t>L</w:t>
      </w:r>
      <w:r w:rsidRPr="00A26613">
        <w:rPr>
          <w:i/>
          <w:iCs/>
          <w:sz w:val="20"/>
          <w:szCs w:val="20"/>
          <w:vertAlign w:val="subscript"/>
        </w:rPr>
        <w:t>n</w:t>
      </w:r>
      <w:r w:rsidRPr="00A26613">
        <w:rPr>
          <w:i/>
          <w:sz w:val="20"/>
          <w:szCs w:val="20"/>
        </w:rPr>
        <w:t xml:space="preserve">, </w:t>
      </w:r>
      <w:r w:rsidRPr="00A26613">
        <w:rPr>
          <w:i/>
          <w:iCs/>
          <w:sz w:val="20"/>
          <w:szCs w:val="20"/>
        </w:rPr>
        <w:t>n</w:t>
      </w:r>
      <w:r w:rsidRPr="00A26613">
        <w:rPr>
          <w:i/>
          <w:sz w:val="20"/>
          <w:szCs w:val="20"/>
        </w:rPr>
        <w:t xml:space="preserve">=1, ..., </w:t>
      </w:r>
      <w:r w:rsidRPr="00A26613">
        <w:rPr>
          <w:i/>
          <w:iCs/>
          <w:sz w:val="20"/>
          <w:szCs w:val="20"/>
        </w:rPr>
        <w:t>N</w:t>
      </w:r>
      <w:r w:rsidRPr="00A26613">
        <w:rPr>
          <w:i/>
          <w:sz w:val="20"/>
          <w:szCs w:val="20"/>
        </w:rPr>
        <w:t xml:space="preserve">} are fixed/pre-determined or </w:t>
      </w:r>
      <w:proofErr w:type="spellStart"/>
      <w:r w:rsidRPr="00A26613">
        <w:rPr>
          <w:i/>
          <w:sz w:val="20"/>
          <w:szCs w:val="20"/>
        </w:rPr>
        <w:t>gNB</w:t>
      </w:r>
      <w:proofErr w:type="spellEnd"/>
      <w:r w:rsidRPr="00A26613">
        <w:rPr>
          <w:i/>
          <w:sz w:val="20"/>
          <w:szCs w:val="20"/>
        </w:rPr>
        <w:t>-configured via higher-layer (RRC) signaling</w:t>
      </w:r>
    </w:p>
    <w:p w14:paraId="393388E2" w14:textId="77777777" w:rsidR="00D507AE" w:rsidRPr="00A26613" w:rsidRDefault="00D507AE" w:rsidP="0061478B">
      <w:pPr>
        <w:numPr>
          <w:ilvl w:val="1"/>
          <w:numId w:val="27"/>
        </w:numPr>
        <w:autoSpaceDE/>
        <w:autoSpaceDN/>
        <w:adjustRightInd/>
        <w:spacing w:after="0"/>
        <w:jc w:val="left"/>
        <w:rPr>
          <w:i/>
          <w:sz w:val="20"/>
          <w:szCs w:val="20"/>
        </w:rPr>
      </w:pPr>
      <w:r w:rsidRPr="00A26613">
        <w:rPr>
          <w:i/>
          <w:sz w:val="20"/>
          <w:szCs w:val="20"/>
        </w:rPr>
        <w:t>TBD: Whether the value(s) of {</w:t>
      </w:r>
      <w:r w:rsidRPr="00A26613">
        <w:rPr>
          <w:i/>
          <w:iCs/>
          <w:sz w:val="20"/>
          <w:szCs w:val="20"/>
        </w:rPr>
        <w:t>L</w:t>
      </w:r>
      <w:r w:rsidRPr="00A26613">
        <w:rPr>
          <w:i/>
          <w:iCs/>
          <w:sz w:val="20"/>
          <w:szCs w:val="20"/>
          <w:vertAlign w:val="subscript"/>
        </w:rPr>
        <w:t>n</w:t>
      </w:r>
      <w:r w:rsidRPr="00A26613">
        <w:rPr>
          <w:i/>
          <w:sz w:val="20"/>
          <w:szCs w:val="20"/>
        </w:rPr>
        <w:t xml:space="preserve">, </w:t>
      </w:r>
      <w:r w:rsidRPr="00A26613">
        <w:rPr>
          <w:i/>
          <w:iCs/>
          <w:sz w:val="20"/>
          <w:szCs w:val="20"/>
        </w:rPr>
        <w:t>n</w:t>
      </w:r>
      <w:r w:rsidRPr="00A26613">
        <w:rPr>
          <w:i/>
          <w:sz w:val="20"/>
          <w:szCs w:val="20"/>
        </w:rPr>
        <w:t xml:space="preserve">=1, ..., </w:t>
      </w:r>
      <w:r w:rsidRPr="00A26613">
        <w:rPr>
          <w:i/>
          <w:iCs/>
          <w:sz w:val="20"/>
          <w:szCs w:val="20"/>
        </w:rPr>
        <w:t>N</w:t>
      </w:r>
      <w:r w:rsidRPr="00A26613">
        <w:rPr>
          <w:i/>
          <w:sz w:val="20"/>
          <w:szCs w:val="20"/>
        </w:rPr>
        <w:t xml:space="preserve">} are reported implicitly or explicitly, and whether some value(s) don’t need to be reported </w:t>
      </w:r>
    </w:p>
    <w:p w14:paraId="09171E4C" w14:textId="77777777" w:rsidR="00D507AE" w:rsidRPr="00A26613" w:rsidRDefault="00D507AE" w:rsidP="0061478B">
      <w:pPr>
        <w:numPr>
          <w:ilvl w:val="1"/>
          <w:numId w:val="27"/>
        </w:numPr>
        <w:autoSpaceDE/>
        <w:autoSpaceDN/>
        <w:adjustRightInd/>
        <w:spacing w:after="0"/>
        <w:jc w:val="left"/>
        <w:rPr>
          <w:i/>
          <w:sz w:val="20"/>
          <w:szCs w:val="20"/>
        </w:rPr>
      </w:pPr>
      <w:r w:rsidRPr="00A26613">
        <w:rPr>
          <w:i/>
          <w:sz w:val="20"/>
          <w:szCs w:val="20"/>
        </w:rPr>
        <w:t xml:space="preserve">FFS: The candidate values for </w:t>
      </w:r>
      <w:r w:rsidRPr="00A26613">
        <w:rPr>
          <w:i/>
          <w:iCs/>
          <w:sz w:val="20"/>
          <w:szCs w:val="20"/>
        </w:rPr>
        <w:t>L</w:t>
      </w:r>
      <w:r w:rsidRPr="00A26613">
        <w:rPr>
          <w:i/>
          <w:sz w:val="20"/>
          <w:szCs w:val="20"/>
          <w:vertAlign w:val="subscript"/>
        </w:rPr>
        <w:t>n</w:t>
      </w:r>
    </w:p>
    <w:p w14:paraId="56F1F511" w14:textId="77777777" w:rsidR="00D507AE" w:rsidRPr="00A26613" w:rsidRDefault="00D507AE" w:rsidP="0061478B">
      <w:pPr>
        <w:numPr>
          <w:ilvl w:val="0"/>
          <w:numId w:val="27"/>
        </w:numPr>
        <w:autoSpaceDE/>
        <w:autoSpaceDN/>
        <w:adjustRightInd/>
        <w:spacing w:after="0"/>
        <w:jc w:val="left"/>
        <w:rPr>
          <w:i/>
          <w:sz w:val="20"/>
          <w:szCs w:val="20"/>
        </w:rPr>
      </w:pPr>
      <w:r w:rsidRPr="00A26613">
        <w:rPr>
          <w:i/>
          <w:sz w:val="20"/>
          <w:szCs w:val="20"/>
        </w:rPr>
        <w:t xml:space="preserve">Alt3. An </w:t>
      </w:r>
      <w:r w:rsidRPr="00A26613">
        <w:rPr>
          <w:i/>
          <w:iCs/>
          <w:sz w:val="20"/>
          <w:szCs w:val="20"/>
        </w:rPr>
        <w:t>L</w:t>
      </w:r>
      <w:r w:rsidRPr="00A26613">
        <w:rPr>
          <w:i/>
          <w:sz w:val="20"/>
          <w:szCs w:val="20"/>
        </w:rPr>
        <w:t xml:space="preserve"> parameter is </w:t>
      </w:r>
      <w:proofErr w:type="spellStart"/>
      <w:r w:rsidRPr="00A26613">
        <w:rPr>
          <w:i/>
          <w:sz w:val="20"/>
          <w:szCs w:val="20"/>
        </w:rPr>
        <w:t>gNB</w:t>
      </w:r>
      <w:proofErr w:type="spellEnd"/>
      <w:r w:rsidRPr="00A26613">
        <w:rPr>
          <w:i/>
          <w:sz w:val="20"/>
          <w:szCs w:val="20"/>
        </w:rPr>
        <w:t>-configured via higher-layer (RRC) signaling and {</w:t>
      </w:r>
      <w:r w:rsidRPr="00A26613">
        <w:rPr>
          <w:i/>
          <w:iCs/>
          <w:sz w:val="20"/>
          <w:szCs w:val="20"/>
        </w:rPr>
        <w:t>L</w:t>
      </w:r>
      <w:r w:rsidRPr="00A26613">
        <w:rPr>
          <w:i/>
          <w:iCs/>
          <w:sz w:val="20"/>
          <w:szCs w:val="20"/>
          <w:vertAlign w:val="subscript"/>
        </w:rPr>
        <w:t>n</w:t>
      </w:r>
      <w:r w:rsidRPr="00A26613">
        <w:rPr>
          <w:i/>
          <w:sz w:val="20"/>
          <w:szCs w:val="20"/>
        </w:rPr>
        <w:t xml:space="preserve">, </w:t>
      </w:r>
      <w:r w:rsidRPr="00A26613">
        <w:rPr>
          <w:i/>
          <w:iCs/>
          <w:sz w:val="20"/>
          <w:szCs w:val="20"/>
        </w:rPr>
        <w:t>n</w:t>
      </w:r>
      <w:r w:rsidRPr="00A26613">
        <w:rPr>
          <w:i/>
          <w:sz w:val="20"/>
          <w:szCs w:val="20"/>
        </w:rPr>
        <w:t xml:space="preserve">=1, ..., </w:t>
      </w:r>
      <w:r w:rsidRPr="00A26613">
        <w:rPr>
          <w:i/>
          <w:iCs/>
          <w:sz w:val="20"/>
          <w:szCs w:val="20"/>
        </w:rPr>
        <w:t>N</w:t>
      </w:r>
      <w:r w:rsidRPr="00A26613">
        <w:rPr>
          <w:i/>
          <w:sz w:val="20"/>
          <w:szCs w:val="20"/>
        </w:rPr>
        <w:t xml:space="preserve">} are determined from the value of </w:t>
      </w:r>
      <w:r w:rsidRPr="00A26613">
        <w:rPr>
          <w:i/>
          <w:iCs/>
          <w:sz w:val="20"/>
          <w:szCs w:val="20"/>
        </w:rPr>
        <w:t>L</w:t>
      </w:r>
      <w:r w:rsidRPr="00A26613">
        <w:rPr>
          <w:i/>
          <w:sz w:val="20"/>
          <w:szCs w:val="20"/>
        </w:rPr>
        <w:t xml:space="preserve"> </w:t>
      </w:r>
    </w:p>
    <w:p w14:paraId="1B537481" w14:textId="77777777" w:rsidR="00D507AE" w:rsidRPr="00A26613" w:rsidRDefault="00D507AE" w:rsidP="0061478B">
      <w:pPr>
        <w:numPr>
          <w:ilvl w:val="1"/>
          <w:numId w:val="27"/>
        </w:numPr>
        <w:autoSpaceDE/>
        <w:autoSpaceDN/>
        <w:adjustRightInd/>
        <w:spacing w:after="0"/>
        <w:jc w:val="left"/>
        <w:rPr>
          <w:i/>
          <w:sz w:val="20"/>
          <w:szCs w:val="20"/>
        </w:rPr>
      </w:pPr>
      <w:r w:rsidRPr="00A26613">
        <w:rPr>
          <w:i/>
          <w:sz w:val="20"/>
          <w:szCs w:val="20"/>
        </w:rPr>
        <w:t>TBD: How to determine {</w:t>
      </w:r>
      <w:r w:rsidRPr="00A26613">
        <w:rPr>
          <w:i/>
          <w:iCs/>
          <w:sz w:val="20"/>
          <w:szCs w:val="20"/>
        </w:rPr>
        <w:t>L</w:t>
      </w:r>
      <w:r w:rsidRPr="00A26613">
        <w:rPr>
          <w:i/>
          <w:iCs/>
          <w:sz w:val="20"/>
          <w:szCs w:val="20"/>
          <w:vertAlign w:val="subscript"/>
        </w:rPr>
        <w:t>n</w:t>
      </w:r>
      <w:r w:rsidRPr="00A26613">
        <w:rPr>
          <w:i/>
          <w:sz w:val="20"/>
          <w:szCs w:val="20"/>
        </w:rPr>
        <w:t xml:space="preserve">, </w:t>
      </w:r>
      <w:r w:rsidRPr="00A26613">
        <w:rPr>
          <w:i/>
          <w:iCs/>
          <w:sz w:val="20"/>
          <w:szCs w:val="20"/>
        </w:rPr>
        <w:t>n</w:t>
      </w:r>
      <w:r w:rsidRPr="00A26613">
        <w:rPr>
          <w:i/>
          <w:sz w:val="20"/>
          <w:szCs w:val="20"/>
        </w:rPr>
        <w:t xml:space="preserve">=1, ..., </w:t>
      </w:r>
      <w:r w:rsidRPr="00A26613">
        <w:rPr>
          <w:i/>
          <w:iCs/>
          <w:sz w:val="20"/>
          <w:szCs w:val="20"/>
        </w:rPr>
        <w:t>N</w:t>
      </w:r>
      <w:r w:rsidRPr="00A26613">
        <w:rPr>
          <w:i/>
          <w:sz w:val="20"/>
          <w:szCs w:val="20"/>
        </w:rPr>
        <w:t xml:space="preserve">} from </w:t>
      </w:r>
      <w:r w:rsidRPr="00A26613">
        <w:rPr>
          <w:i/>
          <w:iCs/>
          <w:sz w:val="20"/>
          <w:szCs w:val="20"/>
        </w:rPr>
        <w:t>L</w:t>
      </w:r>
      <w:r w:rsidRPr="00A26613">
        <w:rPr>
          <w:i/>
          <w:sz w:val="20"/>
          <w:szCs w:val="20"/>
        </w:rPr>
        <w:t xml:space="preserve">, e.g. </w:t>
      </w:r>
      <w:r w:rsidRPr="00A26613">
        <w:rPr>
          <w:i/>
          <w:iCs/>
          <w:sz w:val="20"/>
          <w:szCs w:val="20"/>
        </w:rPr>
        <w:t>L</w:t>
      </w:r>
      <w:r w:rsidRPr="00A26613">
        <w:rPr>
          <w:i/>
          <w:sz w:val="20"/>
          <w:szCs w:val="20"/>
          <w:vertAlign w:val="subscript"/>
        </w:rPr>
        <w:t>1</w:t>
      </w:r>
      <w:r w:rsidRPr="00A26613">
        <w:rPr>
          <w:i/>
          <w:sz w:val="20"/>
          <w:szCs w:val="20"/>
        </w:rPr>
        <w:t>=</w:t>
      </w:r>
      <w:r w:rsidRPr="00A26613">
        <w:rPr>
          <w:i/>
          <w:iCs/>
          <w:sz w:val="20"/>
          <w:szCs w:val="20"/>
        </w:rPr>
        <w:t>L</w:t>
      </w:r>
      <w:r w:rsidRPr="00A26613">
        <w:rPr>
          <w:i/>
          <w:sz w:val="20"/>
          <w:szCs w:val="20"/>
        </w:rPr>
        <w:t xml:space="preserve"> and </w:t>
      </w:r>
      <w:proofErr w:type="gramStart"/>
      <w:r w:rsidRPr="00A26613">
        <w:rPr>
          <w:i/>
          <w:sz w:val="20"/>
          <w:szCs w:val="20"/>
        </w:rPr>
        <w:t>other</w:t>
      </w:r>
      <w:proofErr w:type="gramEnd"/>
      <w:r w:rsidRPr="00A26613">
        <w:rPr>
          <w:i/>
          <w:sz w:val="20"/>
          <w:szCs w:val="20"/>
        </w:rPr>
        <w:t xml:space="preserve"> </w:t>
      </w:r>
      <w:r w:rsidRPr="00A26613">
        <w:rPr>
          <w:i/>
          <w:iCs/>
          <w:sz w:val="20"/>
          <w:szCs w:val="20"/>
        </w:rPr>
        <w:t>L</w:t>
      </w:r>
      <w:r w:rsidRPr="00A26613">
        <w:rPr>
          <w:i/>
          <w:iCs/>
          <w:sz w:val="20"/>
          <w:szCs w:val="20"/>
          <w:vertAlign w:val="subscript"/>
        </w:rPr>
        <w:t>n</w:t>
      </w:r>
      <w:r w:rsidRPr="00A26613">
        <w:rPr>
          <w:i/>
          <w:sz w:val="20"/>
          <w:szCs w:val="20"/>
        </w:rPr>
        <w:t xml:space="preserve"> = </w:t>
      </w:r>
      <w:r w:rsidRPr="00A26613">
        <w:rPr>
          <w:i/>
          <w:iCs/>
          <w:sz w:val="20"/>
          <w:szCs w:val="20"/>
        </w:rPr>
        <w:t>L</w:t>
      </w:r>
      <w:r w:rsidRPr="00A26613">
        <w:rPr>
          <w:i/>
          <w:sz w:val="20"/>
          <w:szCs w:val="20"/>
        </w:rPr>
        <w:t>/2</w:t>
      </w:r>
    </w:p>
    <w:p w14:paraId="6BA93ED8" w14:textId="77777777" w:rsidR="00D507AE" w:rsidRPr="00A26613" w:rsidRDefault="00D507AE" w:rsidP="0061478B">
      <w:pPr>
        <w:numPr>
          <w:ilvl w:val="1"/>
          <w:numId w:val="27"/>
        </w:numPr>
        <w:autoSpaceDE/>
        <w:autoSpaceDN/>
        <w:adjustRightInd/>
        <w:spacing w:after="0"/>
        <w:jc w:val="left"/>
        <w:rPr>
          <w:i/>
          <w:sz w:val="20"/>
          <w:szCs w:val="20"/>
        </w:rPr>
      </w:pPr>
      <w:r w:rsidRPr="00A26613">
        <w:rPr>
          <w:i/>
          <w:sz w:val="20"/>
          <w:szCs w:val="20"/>
        </w:rPr>
        <w:t xml:space="preserve">FFS: The candidate values for </w:t>
      </w:r>
      <w:r w:rsidRPr="00A26613">
        <w:rPr>
          <w:i/>
          <w:iCs/>
          <w:sz w:val="20"/>
          <w:szCs w:val="20"/>
        </w:rPr>
        <w:t>L</w:t>
      </w:r>
    </w:p>
    <w:p w14:paraId="56DCD755" w14:textId="77777777" w:rsidR="00D507AE" w:rsidRPr="00A26613" w:rsidRDefault="00D507AE" w:rsidP="0061478B">
      <w:pPr>
        <w:numPr>
          <w:ilvl w:val="0"/>
          <w:numId w:val="27"/>
        </w:numPr>
        <w:autoSpaceDE/>
        <w:autoSpaceDN/>
        <w:adjustRightInd/>
        <w:spacing w:after="0"/>
        <w:jc w:val="left"/>
        <w:rPr>
          <w:i/>
          <w:sz w:val="20"/>
          <w:szCs w:val="20"/>
        </w:rPr>
      </w:pPr>
      <w:r w:rsidRPr="00A26613">
        <w:rPr>
          <w:i/>
          <w:sz w:val="20"/>
          <w:szCs w:val="20"/>
        </w:rPr>
        <w:t xml:space="preserve">Alt4. </w:t>
      </w:r>
      <w:proofErr w:type="spellStart"/>
      <w:r w:rsidRPr="00A26613">
        <w:rPr>
          <w:i/>
          <w:iCs/>
          <w:sz w:val="20"/>
          <w:szCs w:val="20"/>
        </w:rPr>
        <w:t>L</w:t>
      </w:r>
      <w:r w:rsidRPr="00A26613">
        <w:rPr>
          <w:i/>
          <w:iCs/>
          <w:sz w:val="20"/>
          <w:szCs w:val="20"/>
          <w:vertAlign w:val="subscript"/>
        </w:rPr>
        <w:t>max</w:t>
      </w:r>
      <w:proofErr w:type="spellEnd"/>
      <w:r w:rsidRPr="00A26613">
        <w:rPr>
          <w:i/>
          <w:sz w:val="20"/>
          <w:szCs w:val="20"/>
        </w:rPr>
        <w:t xml:space="preserve"> is </w:t>
      </w:r>
      <w:proofErr w:type="spellStart"/>
      <w:r w:rsidRPr="00A26613">
        <w:rPr>
          <w:i/>
          <w:sz w:val="20"/>
          <w:szCs w:val="20"/>
        </w:rPr>
        <w:t>gNB</w:t>
      </w:r>
      <w:proofErr w:type="spellEnd"/>
      <w:r w:rsidRPr="00A26613">
        <w:rPr>
          <w:i/>
          <w:sz w:val="20"/>
          <w:szCs w:val="20"/>
        </w:rPr>
        <w:t>-configured via higher-layer (RRC) signaling and the relative value(s) of {</w:t>
      </w:r>
      <w:r w:rsidRPr="00A26613">
        <w:rPr>
          <w:i/>
          <w:iCs/>
          <w:sz w:val="20"/>
          <w:szCs w:val="20"/>
        </w:rPr>
        <w:t>L</w:t>
      </w:r>
      <w:r w:rsidRPr="00A26613">
        <w:rPr>
          <w:i/>
          <w:iCs/>
          <w:sz w:val="20"/>
          <w:szCs w:val="20"/>
          <w:vertAlign w:val="subscript"/>
        </w:rPr>
        <w:t>n</w:t>
      </w:r>
      <w:r w:rsidRPr="00A26613">
        <w:rPr>
          <w:i/>
          <w:sz w:val="20"/>
          <w:szCs w:val="20"/>
        </w:rPr>
        <w:t xml:space="preserve">, </w:t>
      </w:r>
      <w:r w:rsidRPr="00A26613">
        <w:rPr>
          <w:i/>
          <w:iCs/>
          <w:sz w:val="20"/>
          <w:szCs w:val="20"/>
        </w:rPr>
        <w:t>n</w:t>
      </w:r>
      <w:r w:rsidRPr="00A26613">
        <w:rPr>
          <w:i/>
          <w:sz w:val="20"/>
          <w:szCs w:val="20"/>
        </w:rPr>
        <w:t xml:space="preserve">=1, ..., </w:t>
      </w:r>
      <w:r w:rsidRPr="00A26613">
        <w:rPr>
          <w:i/>
          <w:iCs/>
          <w:sz w:val="20"/>
          <w:szCs w:val="20"/>
        </w:rPr>
        <w:t>N</w:t>
      </w:r>
      <w:r w:rsidRPr="00A26613">
        <w:rPr>
          <w:i/>
          <w:sz w:val="20"/>
          <w:szCs w:val="20"/>
        </w:rPr>
        <w:t xml:space="preserve">} are reported by the UE </w:t>
      </w:r>
    </w:p>
    <w:p w14:paraId="713DC340" w14:textId="77777777" w:rsidR="00D507AE" w:rsidRPr="00A26613" w:rsidRDefault="00D507AE" w:rsidP="0061478B">
      <w:pPr>
        <w:numPr>
          <w:ilvl w:val="1"/>
          <w:numId w:val="27"/>
        </w:numPr>
        <w:autoSpaceDE/>
        <w:autoSpaceDN/>
        <w:adjustRightInd/>
        <w:spacing w:after="0"/>
        <w:jc w:val="left"/>
        <w:rPr>
          <w:i/>
          <w:sz w:val="20"/>
          <w:szCs w:val="20"/>
        </w:rPr>
      </w:pPr>
      <w:r w:rsidRPr="00A26613">
        <w:rPr>
          <w:i/>
          <w:sz w:val="20"/>
          <w:szCs w:val="20"/>
        </w:rPr>
        <w:t>The relative value(s) of {</w:t>
      </w:r>
      <w:r w:rsidRPr="00A26613">
        <w:rPr>
          <w:i/>
          <w:iCs/>
          <w:sz w:val="20"/>
          <w:szCs w:val="20"/>
        </w:rPr>
        <w:t>L</w:t>
      </w:r>
      <w:r w:rsidRPr="00A26613">
        <w:rPr>
          <w:i/>
          <w:sz w:val="20"/>
          <w:szCs w:val="20"/>
          <w:vertAlign w:val="subscript"/>
        </w:rPr>
        <w:t>n</w:t>
      </w:r>
      <w:r w:rsidRPr="00A26613">
        <w:rPr>
          <w:i/>
          <w:sz w:val="20"/>
          <w:szCs w:val="20"/>
        </w:rPr>
        <w:t xml:space="preserve">, </w:t>
      </w:r>
      <w:r w:rsidRPr="00A26613">
        <w:rPr>
          <w:i/>
          <w:iCs/>
          <w:sz w:val="20"/>
          <w:szCs w:val="20"/>
        </w:rPr>
        <w:t>n</w:t>
      </w:r>
      <w:r w:rsidRPr="00A26613">
        <w:rPr>
          <w:i/>
          <w:sz w:val="20"/>
          <w:szCs w:val="20"/>
        </w:rPr>
        <w:t xml:space="preserve">=1, ..., </w:t>
      </w:r>
      <w:r w:rsidRPr="00A26613">
        <w:rPr>
          <w:i/>
          <w:iCs/>
          <w:sz w:val="20"/>
          <w:szCs w:val="20"/>
        </w:rPr>
        <w:t>N</w:t>
      </w:r>
      <w:r w:rsidRPr="00A26613">
        <w:rPr>
          <w:i/>
          <w:sz w:val="20"/>
          <w:szCs w:val="20"/>
        </w:rPr>
        <w:t xml:space="preserve">} are reported by the UE, such that </w:t>
      </w:r>
      <m:oMath>
        <m:nary>
          <m:naryPr>
            <m:chr m:val="∑"/>
            <m:limLoc m:val="undOvr"/>
            <m:ctrlPr>
              <w:rPr>
                <w:rFonts w:ascii="Cambria Math" w:eastAsia="Cambria Math" w:hAnsi="Cambria Math"/>
                <w:i/>
                <w:iCs/>
                <w:sz w:val="20"/>
                <w:szCs w:val="20"/>
                <w:lang w:eastAsia="zh-CN"/>
              </w:rPr>
            </m:ctrlPr>
          </m:naryPr>
          <m:sub>
            <m:r>
              <w:rPr>
                <w:rFonts w:ascii="Cambria Math" w:hAnsi="Cambria Math"/>
                <w:sz w:val="20"/>
                <w:szCs w:val="20"/>
              </w:rPr>
              <m:t>n=1</m:t>
            </m:r>
          </m:sub>
          <m:sup>
            <m:r>
              <w:rPr>
                <w:rFonts w:ascii="Cambria Math" w:hAnsi="Cambria Math"/>
                <w:sz w:val="20"/>
                <w:szCs w:val="20"/>
              </w:rPr>
              <m:t>N</m:t>
            </m:r>
          </m:sup>
          <m:e>
            <m:sSub>
              <m:sSubPr>
                <m:ctrlPr>
                  <w:rPr>
                    <w:rFonts w:ascii="Cambria Math" w:eastAsia="Cambria Math" w:hAnsi="Cambria Math"/>
                    <w:i/>
                    <w:iCs/>
                    <w:sz w:val="20"/>
                    <w:szCs w:val="20"/>
                    <w:lang w:eastAsia="zh-CN"/>
                  </w:rPr>
                </m:ctrlPr>
              </m:sSubPr>
              <m:e>
                <m:r>
                  <w:rPr>
                    <w:rFonts w:ascii="Cambria Math" w:hAnsi="Cambria Math"/>
                    <w:sz w:val="20"/>
                    <w:szCs w:val="20"/>
                  </w:rPr>
                  <m:t>L</m:t>
                </m:r>
              </m:e>
              <m:sub>
                <m:r>
                  <w:rPr>
                    <w:rFonts w:ascii="Cambria Math" w:hAnsi="Cambria Math"/>
                    <w:sz w:val="20"/>
                    <w:szCs w:val="20"/>
                  </w:rPr>
                  <m:t>n</m:t>
                </m:r>
              </m:sub>
            </m:sSub>
            <m:r>
              <w:rPr>
                <w:rFonts w:ascii="Cambria Math" w:hAnsi="Cambria Math"/>
                <w:sz w:val="20"/>
                <w:szCs w:val="20"/>
              </w:rPr>
              <m:t>≤</m:t>
            </m:r>
          </m:e>
        </m:nary>
        <m:sSub>
          <m:sSubPr>
            <m:ctrlPr>
              <w:rPr>
                <w:rFonts w:ascii="Cambria Math" w:eastAsia="Cambria Math" w:hAnsi="Cambria Math"/>
                <w:i/>
                <w:iCs/>
                <w:sz w:val="20"/>
                <w:szCs w:val="20"/>
                <w:lang w:eastAsia="zh-CN"/>
              </w:rPr>
            </m:ctrlPr>
          </m:sSubPr>
          <m:e>
            <m:r>
              <w:rPr>
                <w:rFonts w:ascii="Cambria Math" w:hAnsi="Cambria Math"/>
                <w:sz w:val="20"/>
                <w:szCs w:val="20"/>
              </w:rPr>
              <m:t>L</m:t>
            </m:r>
          </m:e>
          <m:sub>
            <m:r>
              <w:rPr>
                <w:rFonts w:ascii="Cambria Math" w:hAnsi="Cambria Math"/>
                <w:sz w:val="20"/>
                <w:szCs w:val="20"/>
              </w:rPr>
              <m:t>max</m:t>
            </m:r>
          </m:sub>
        </m:sSub>
      </m:oMath>
    </w:p>
    <w:p w14:paraId="69785340" w14:textId="77777777" w:rsidR="00D507AE" w:rsidRPr="00A26613" w:rsidRDefault="00D507AE" w:rsidP="0061478B">
      <w:pPr>
        <w:numPr>
          <w:ilvl w:val="1"/>
          <w:numId w:val="27"/>
        </w:numPr>
        <w:autoSpaceDE/>
        <w:autoSpaceDN/>
        <w:adjustRightInd/>
        <w:spacing w:after="0"/>
        <w:jc w:val="left"/>
        <w:rPr>
          <w:i/>
          <w:sz w:val="20"/>
          <w:szCs w:val="20"/>
        </w:rPr>
      </w:pPr>
      <w:r w:rsidRPr="00A26613">
        <w:rPr>
          <w:i/>
          <w:sz w:val="20"/>
          <w:szCs w:val="20"/>
        </w:rPr>
        <w:t>TBD: Whether the value(s) of {</w:t>
      </w:r>
      <w:r w:rsidRPr="00A26613">
        <w:rPr>
          <w:i/>
          <w:iCs/>
          <w:sz w:val="20"/>
          <w:szCs w:val="20"/>
        </w:rPr>
        <w:t>L</w:t>
      </w:r>
      <w:r w:rsidRPr="00A26613">
        <w:rPr>
          <w:i/>
          <w:iCs/>
          <w:sz w:val="20"/>
          <w:szCs w:val="20"/>
          <w:vertAlign w:val="subscript"/>
        </w:rPr>
        <w:t>n</w:t>
      </w:r>
      <w:r w:rsidRPr="00A26613">
        <w:rPr>
          <w:i/>
          <w:sz w:val="20"/>
          <w:szCs w:val="20"/>
        </w:rPr>
        <w:t xml:space="preserve">, </w:t>
      </w:r>
      <w:r w:rsidRPr="00A26613">
        <w:rPr>
          <w:i/>
          <w:iCs/>
          <w:sz w:val="20"/>
          <w:szCs w:val="20"/>
        </w:rPr>
        <w:t>n</w:t>
      </w:r>
      <w:r w:rsidRPr="00A26613">
        <w:rPr>
          <w:i/>
          <w:sz w:val="20"/>
          <w:szCs w:val="20"/>
        </w:rPr>
        <w:t xml:space="preserve">=1, ..., </w:t>
      </w:r>
      <w:r w:rsidRPr="00A26613">
        <w:rPr>
          <w:i/>
          <w:iCs/>
          <w:sz w:val="20"/>
          <w:szCs w:val="20"/>
        </w:rPr>
        <w:t>N</w:t>
      </w:r>
      <w:r w:rsidRPr="00A26613">
        <w:rPr>
          <w:i/>
          <w:sz w:val="20"/>
          <w:szCs w:val="20"/>
        </w:rPr>
        <w:t>} are reported implicitly or explicitly, and whether some value(s) don’t need to be reported</w:t>
      </w:r>
    </w:p>
    <w:p w14:paraId="481EB8C2" w14:textId="77777777" w:rsidR="00D507AE" w:rsidRPr="00A26613" w:rsidRDefault="00D507AE" w:rsidP="0061478B">
      <w:pPr>
        <w:numPr>
          <w:ilvl w:val="1"/>
          <w:numId w:val="27"/>
        </w:numPr>
        <w:autoSpaceDE/>
        <w:autoSpaceDN/>
        <w:adjustRightInd/>
        <w:spacing w:after="0"/>
        <w:jc w:val="left"/>
        <w:rPr>
          <w:i/>
          <w:sz w:val="20"/>
          <w:szCs w:val="20"/>
        </w:rPr>
      </w:pPr>
      <w:r w:rsidRPr="00A26613">
        <w:rPr>
          <w:i/>
          <w:sz w:val="20"/>
          <w:szCs w:val="20"/>
        </w:rPr>
        <w:t xml:space="preserve">FFS: The candidate values for </w:t>
      </w:r>
      <w:r w:rsidRPr="00A26613">
        <w:rPr>
          <w:i/>
          <w:iCs/>
          <w:sz w:val="20"/>
          <w:szCs w:val="20"/>
        </w:rPr>
        <w:t>L</w:t>
      </w:r>
      <w:r w:rsidRPr="00A26613">
        <w:rPr>
          <w:i/>
          <w:sz w:val="20"/>
          <w:szCs w:val="20"/>
          <w:vertAlign w:val="subscript"/>
        </w:rPr>
        <w:t>n</w:t>
      </w:r>
    </w:p>
    <w:p w14:paraId="5DA2C3A4" w14:textId="77777777" w:rsidR="00D507AE" w:rsidRDefault="00D507AE" w:rsidP="00D507AE">
      <w:pPr>
        <w:rPr>
          <w:lang w:eastAsia="zh-CN"/>
        </w:rPr>
      </w:pPr>
    </w:p>
    <w:p w14:paraId="48384A43" w14:textId="77777777" w:rsidR="00D507AE" w:rsidRPr="00E81643" w:rsidRDefault="00D507AE" w:rsidP="00D507AE">
      <w:pPr>
        <w:rPr>
          <w:lang w:eastAsia="zh-CN"/>
        </w:rPr>
      </w:pPr>
      <w:r w:rsidRPr="00E81643">
        <w:rPr>
          <w:lang w:eastAsia="zh-CN"/>
        </w:rPr>
        <w:t xml:space="preserve">In RAN1-111 meeting, </w:t>
      </w:r>
      <w:r>
        <w:rPr>
          <w:lang w:eastAsia="zh-CN"/>
        </w:rPr>
        <w:t>following more agreements were archived</w:t>
      </w:r>
      <w:r>
        <w:rPr>
          <w:rFonts w:hint="eastAsia"/>
          <w:lang w:eastAsia="zh-CN"/>
        </w:rPr>
        <w:t>.</w:t>
      </w:r>
    </w:p>
    <w:p w14:paraId="3285C475" w14:textId="77777777" w:rsidR="00D507AE" w:rsidRPr="00E81643" w:rsidRDefault="00D507AE" w:rsidP="00D507AE">
      <w:pPr>
        <w:rPr>
          <w:rFonts w:cs="Times"/>
          <w:i/>
          <w:iCs/>
          <w:sz w:val="20"/>
          <w:szCs w:val="20"/>
          <w:highlight w:val="green"/>
        </w:rPr>
      </w:pPr>
      <w:r w:rsidRPr="00E81643">
        <w:rPr>
          <w:rFonts w:cs="Times"/>
          <w:b/>
          <w:i/>
          <w:iCs/>
          <w:sz w:val="20"/>
          <w:szCs w:val="20"/>
          <w:highlight w:val="green"/>
        </w:rPr>
        <w:t>Agreement</w:t>
      </w:r>
    </w:p>
    <w:p w14:paraId="50CE875B" w14:textId="77777777" w:rsidR="00D507AE" w:rsidRPr="00E81643" w:rsidRDefault="00D507AE" w:rsidP="00D507AE">
      <w:pPr>
        <w:rPr>
          <w:rFonts w:cs="Times"/>
          <w:i/>
          <w:iCs/>
          <w:sz w:val="20"/>
          <w:szCs w:val="20"/>
        </w:rPr>
      </w:pPr>
      <w:r w:rsidRPr="00E81643">
        <w:rPr>
          <w:rFonts w:cs="Times"/>
          <w:i/>
          <w:iCs/>
          <w:sz w:val="20"/>
          <w:szCs w:val="20"/>
        </w:rPr>
        <w:t xml:space="preserve">On the Type-II codebook refinement for CJT </w:t>
      </w:r>
      <w:proofErr w:type="spellStart"/>
      <w:r w:rsidRPr="00E81643">
        <w:rPr>
          <w:rFonts w:cs="Times"/>
          <w:i/>
          <w:iCs/>
          <w:sz w:val="20"/>
          <w:szCs w:val="20"/>
        </w:rPr>
        <w:t>mTRP</w:t>
      </w:r>
      <w:proofErr w:type="spellEnd"/>
      <w:r w:rsidRPr="00E81643">
        <w:rPr>
          <w:rFonts w:cs="Times"/>
          <w:i/>
          <w:iCs/>
          <w:sz w:val="20"/>
          <w:szCs w:val="20"/>
        </w:rPr>
        <w:t>, on the L parameter, down select from the following alternatives (</w:t>
      </w:r>
      <w:r w:rsidRPr="00E81643">
        <w:rPr>
          <w:rFonts w:cs="Times"/>
          <w:i/>
          <w:iCs/>
          <w:sz w:val="20"/>
          <w:szCs w:val="20"/>
          <w:u w:val="single"/>
        </w:rPr>
        <w:t>by RAN1#111</w:t>
      </w:r>
      <w:r w:rsidRPr="00E81643">
        <w:rPr>
          <w:rFonts w:cs="Times"/>
          <w:i/>
          <w:iCs/>
          <w:sz w:val="20"/>
          <w:szCs w:val="20"/>
        </w:rPr>
        <w:t>):</w:t>
      </w:r>
    </w:p>
    <w:p w14:paraId="1E2B9982" w14:textId="77777777" w:rsidR="00D507AE" w:rsidRPr="00E81643" w:rsidRDefault="00D507AE" w:rsidP="0061478B">
      <w:pPr>
        <w:numPr>
          <w:ilvl w:val="0"/>
          <w:numId w:val="27"/>
        </w:numPr>
        <w:autoSpaceDE/>
        <w:autoSpaceDN/>
        <w:adjustRightInd/>
        <w:spacing w:after="0"/>
        <w:jc w:val="left"/>
        <w:rPr>
          <w:rFonts w:cs="Times"/>
          <w:i/>
          <w:iCs/>
          <w:sz w:val="20"/>
          <w:szCs w:val="20"/>
        </w:rPr>
      </w:pPr>
      <w:r w:rsidRPr="00E81643">
        <w:rPr>
          <w:rFonts w:cs="Times"/>
          <w:i/>
          <w:iCs/>
          <w:sz w:val="20"/>
          <w:szCs w:val="20"/>
        </w:rPr>
        <w:t>Alt1. Each of the {L</w:t>
      </w:r>
      <w:r w:rsidRPr="00E81643">
        <w:rPr>
          <w:rFonts w:cs="Times"/>
          <w:i/>
          <w:iCs/>
          <w:sz w:val="20"/>
          <w:szCs w:val="20"/>
          <w:vertAlign w:val="subscript"/>
        </w:rPr>
        <w:t>n</w:t>
      </w:r>
      <w:r w:rsidRPr="00E81643">
        <w:rPr>
          <w:rFonts w:cs="Times"/>
          <w:i/>
          <w:iCs/>
          <w:sz w:val="20"/>
          <w:szCs w:val="20"/>
        </w:rPr>
        <w:t xml:space="preserve">, n=1, ..., N} is </w:t>
      </w:r>
      <w:proofErr w:type="spellStart"/>
      <w:r w:rsidRPr="00E81643">
        <w:rPr>
          <w:rFonts w:cs="Times"/>
          <w:i/>
          <w:iCs/>
          <w:sz w:val="20"/>
          <w:szCs w:val="20"/>
        </w:rPr>
        <w:t>gNB</w:t>
      </w:r>
      <w:proofErr w:type="spellEnd"/>
      <w:r w:rsidRPr="00E81643">
        <w:rPr>
          <w:rFonts w:cs="Times"/>
          <w:i/>
          <w:iCs/>
          <w:sz w:val="20"/>
          <w:szCs w:val="20"/>
        </w:rPr>
        <w:t>-configured via higher-layer (RRC) signaling</w:t>
      </w:r>
    </w:p>
    <w:p w14:paraId="09ACD5D7" w14:textId="77777777" w:rsidR="00D507AE" w:rsidRPr="00E81643" w:rsidRDefault="00D507AE" w:rsidP="0061478B">
      <w:pPr>
        <w:numPr>
          <w:ilvl w:val="0"/>
          <w:numId w:val="27"/>
        </w:numPr>
        <w:autoSpaceDE/>
        <w:autoSpaceDN/>
        <w:adjustRightInd/>
        <w:spacing w:after="0"/>
        <w:jc w:val="left"/>
        <w:rPr>
          <w:rFonts w:cs="Times"/>
          <w:i/>
          <w:iCs/>
          <w:sz w:val="20"/>
          <w:szCs w:val="20"/>
        </w:rPr>
      </w:pPr>
      <w:r w:rsidRPr="00E81643">
        <w:rPr>
          <w:rFonts w:cs="Times"/>
          <w:i/>
          <w:iCs/>
          <w:sz w:val="20"/>
          <w:szCs w:val="20"/>
        </w:rPr>
        <w:t xml:space="preserve">Alt4. </w:t>
      </w:r>
      <w:proofErr w:type="spellStart"/>
      <w:r w:rsidRPr="00E81643">
        <w:rPr>
          <w:rFonts w:cs="Times"/>
          <w:i/>
          <w:iCs/>
          <w:sz w:val="20"/>
          <w:szCs w:val="20"/>
        </w:rPr>
        <w:t>L</w:t>
      </w:r>
      <w:r w:rsidRPr="00E81643">
        <w:rPr>
          <w:rFonts w:cs="Times"/>
          <w:i/>
          <w:iCs/>
          <w:sz w:val="20"/>
          <w:szCs w:val="20"/>
          <w:vertAlign w:val="subscript"/>
        </w:rPr>
        <w:t>max</w:t>
      </w:r>
      <w:proofErr w:type="spellEnd"/>
      <w:r w:rsidRPr="00E81643">
        <w:rPr>
          <w:rFonts w:cs="Times"/>
          <w:i/>
          <w:iCs/>
          <w:sz w:val="20"/>
          <w:szCs w:val="20"/>
        </w:rPr>
        <w:t xml:space="preserve"> is </w:t>
      </w:r>
      <w:proofErr w:type="spellStart"/>
      <w:r w:rsidRPr="00E81643">
        <w:rPr>
          <w:rFonts w:cs="Times"/>
          <w:i/>
          <w:iCs/>
          <w:sz w:val="20"/>
          <w:szCs w:val="20"/>
        </w:rPr>
        <w:t>gNB</w:t>
      </w:r>
      <w:proofErr w:type="spellEnd"/>
      <w:r w:rsidRPr="00E81643">
        <w:rPr>
          <w:rFonts w:cs="Times"/>
          <w:i/>
          <w:iCs/>
          <w:sz w:val="20"/>
          <w:szCs w:val="20"/>
        </w:rPr>
        <w:t>-configured via higher-layer (RRC) signaling and the relative value(s) of {L</w:t>
      </w:r>
      <w:r w:rsidRPr="00E81643">
        <w:rPr>
          <w:rFonts w:cs="Times"/>
          <w:i/>
          <w:iCs/>
          <w:sz w:val="20"/>
          <w:szCs w:val="20"/>
          <w:vertAlign w:val="subscript"/>
        </w:rPr>
        <w:t>n</w:t>
      </w:r>
      <w:r w:rsidRPr="00E81643">
        <w:rPr>
          <w:rFonts w:cs="Times"/>
          <w:i/>
          <w:iCs/>
          <w:sz w:val="20"/>
          <w:szCs w:val="20"/>
        </w:rPr>
        <w:t>, n=1, ..., N} are reported by the UE</w:t>
      </w:r>
    </w:p>
    <w:p w14:paraId="469442C4" w14:textId="77777777" w:rsidR="00D507AE" w:rsidRPr="00E81643" w:rsidRDefault="00D507AE" w:rsidP="0061478B">
      <w:pPr>
        <w:numPr>
          <w:ilvl w:val="1"/>
          <w:numId w:val="27"/>
        </w:numPr>
        <w:autoSpaceDE/>
        <w:autoSpaceDN/>
        <w:adjustRightInd/>
        <w:spacing w:after="0"/>
        <w:jc w:val="left"/>
        <w:rPr>
          <w:rFonts w:cs="Times"/>
          <w:i/>
          <w:iCs/>
          <w:sz w:val="20"/>
          <w:szCs w:val="20"/>
        </w:rPr>
      </w:pPr>
      <w:r w:rsidRPr="00E81643">
        <w:rPr>
          <w:rFonts w:cs="Times"/>
          <w:i/>
          <w:iCs/>
          <w:sz w:val="20"/>
          <w:szCs w:val="20"/>
        </w:rPr>
        <w:t>The relative value(s) of {L</w:t>
      </w:r>
      <w:r w:rsidRPr="00E81643">
        <w:rPr>
          <w:rFonts w:cs="Times"/>
          <w:i/>
          <w:iCs/>
          <w:sz w:val="20"/>
          <w:szCs w:val="20"/>
          <w:vertAlign w:val="subscript"/>
        </w:rPr>
        <w:t>n</w:t>
      </w:r>
      <w:r w:rsidRPr="00E81643">
        <w:rPr>
          <w:rFonts w:cs="Times"/>
          <w:i/>
          <w:iCs/>
          <w:sz w:val="20"/>
          <w:szCs w:val="20"/>
        </w:rPr>
        <w:t xml:space="preserve">, n=1, ..., N} are reported by the UE, such that </w:t>
      </w:r>
      <m:oMath>
        <m:nary>
          <m:naryPr>
            <m:chr m:val="∑"/>
            <m:limLoc m:val="undOvr"/>
            <m:ctrlPr>
              <w:rPr>
                <w:rFonts w:ascii="Cambria Math" w:hAnsi="Cambria Math"/>
                <w:i/>
                <w:iCs/>
                <w:sz w:val="20"/>
                <w:szCs w:val="20"/>
              </w:rPr>
            </m:ctrlPr>
          </m:naryPr>
          <m:sub>
            <m:r>
              <w:rPr>
                <w:rFonts w:ascii="Cambria Math" w:hAnsi="Cambria Math"/>
                <w:sz w:val="20"/>
                <w:szCs w:val="20"/>
              </w:rPr>
              <m:t>n=1</m:t>
            </m:r>
          </m:sub>
          <m:sup>
            <m:r>
              <w:rPr>
                <w:rFonts w:ascii="Cambria Math" w:hAnsi="Cambria Math"/>
                <w:sz w:val="20"/>
                <w:szCs w:val="20"/>
              </w:rPr>
              <m:t>N</m:t>
            </m:r>
          </m:sup>
          <m:e>
            <m:sSub>
              <m:sSubPr>
                <m:ctrlPr>
                  <w:rPr>
                    <w:rFonts w:ascii="Cambria Math" w:hAnsi="Cambria Math"/>
                    <w:i/>
                    <w:iCs/>
                    <w:sz w:val="20"/>
                    <w:szCs w:val="20"/>
                  </w:rPr>
                </m:ctrlPr>
              </m:sSubPr>
              <m:e>
                <m:r>
                  <w:rPr>
                    <w:rFonts w:ascii="Cambria Math" w:hAnsi="Cambria Math"/>
                    <w:sz w:val="20"/>
                    <w:szCs w:val="20"/>
                  </w:rPr>
                  <m:t>L</m:t>
                </m:r>
              </m:e>
              <m:sub>
                <m:r>
                  <w:rPr>
                    <w:rFonts w:ascii="Cambria Math" w:hAnsi="Cambria Math"/>
                    <w:sz w:val="20"/>
                    <w:szCs w:val="20"/>
                  </w:rPr>
                  <m:t>n</m:t>
                </m:r>
              </m:sub>
            </m:sSub>
            <m:r>
              <w:rPr>
                <w:rFonts w:ascii="Cambria Math" w:hAnsi="Cambria Math"/>
                <w:sz w:val="20"/>
                <w:szCs w:val="20"/>
              </w:rPr>
              <m:t>≤</m:t>
            </m:r>
          </m:e>
        </m:nary>
        <m:sSub>
          <m:sSubPr>
            <m:ctrlPr>
              <w:rPr>
                <w:rFonts w:ascii="Cambria Math" w:hAnsi="Cambria Math"/>
                <w:i/>
                <w:iCs/>
                <w:sz w:val="20"/>
                <w:szCs w:val="20"/>
              </w:rPr>
            </m:ctrlPr>
          </m:sSubPr>
          <m:e>
            <m:r>
              <w:rPr>
                <w:rFonts w:ascii="Cambria Math" w:hAnsi="Cambria Math"/>
                <w:sz w:val="20"/>
                <w:szCs w:val="20"/>
              </w:rPr>
              <m:t>L</m:t>
            </m:r>
          </m:e>
          <m:sub>
            <m:r>
              <w:rPr>
                <w:rFonts w:ascii="Cambria Math" w:hAnsi="Cambria Math"/>
                <w:sz w:val="20"/>
                <w:szCs w:val="20"/>
              </w:rPr>
              <m:t>max</m:t>
            </m:r>
          </m:sub>
        </m:sSub>
      </m:oMath>
    </w:p>
    <w:p w14:paraId="40D232BE" w14:textId="77777777" w:rsidR="00D507AE" w:rsidRPr="00E81643" w:rsidRDefault="00D507AE" w:rsidP="0061478B">
      <w:pPr>
        <w:numPr>
          <w:ilvl w:val="1"/>
          <w:numId w:val="27"/>
        </w:numPr>
        <w:autoSpaceDE/>
        <w:autoSpaceDN/>
        <w:adjustRightInd/>
        <w:spacing w:after="0"/>
        <w:jc w:val="left"/>
        <w:rPr>
          <w:rFonts w:cs="Times"/>
          <w:i/>
          <w:iCs/>
          <w:sz w:val="20"/>
          <w:szCs w:val="20"/>
        </w:rPr>
      </w:pPr>
      <w:r w:rsidRPr="00E81643">
        <w:rPr>
          <w:rFonts w:cs="Times"/>
          <w:i/>
          <w:iCs/>
          <w:sz w:val="20"/>
          <w:szCs w:val="20"/>
        </w:rPr>
        <w:t>TBD: Whether the value(s) of {L</w:t>
      </w:r>
      <w:r w:rsidRPr="00E81643">
        <w:rPr>
          <w:rFonts w:cs="Times"/>
          <w:i/>
          <w:iCs/>
          <w:sz w:val="20"/>
          <w:szCs w:val="20"/>
          <w:vertAlign w:val="subscript"/>
        </w:rPr>
        <w:t>n</w:t>
      </w:r>
      <w:r w:rsidRPr="00E81643">
        <w:rPr>
          <w:rFonts w:cs="Times"/>
          <w:i/>
          <w:iCs/>
          <w:sz w:val="20"/>
          <w:szCs w:val="20"/>
        </w:rPr>
        <w:t xml:space="preserve">, n=1, ..., N} or the total value of </w:t>
      </w:r>
      <m:oMath>
        <m:nary>
          <m:naryPr>
            <m:chr m:val="∑"/>
            <m:limLoc m:val="undOvr"/>
            <m:ctrlPr>
              <w:rPr>
                <w:rFonts w:ascii="Cambria Math" w:hAnsi="Cambria Math"/>
                <w:i/>
                <w:iCs/>
                <w:sz w:val="20"/>
                <w:szCs w:val="20"/>
              </w:rPr>
            </m:ctrlPr>
          </m:naryPr>
          <m:sub>
            <m:r>
              <w:rPr>
                <w:rFonts w:ascii="Cambria Math" w:hAnsi="Cambria Math"/>
                <w:sz w:val="20"/>
                <w:szCs w:val="20"/>
              </w:rPr>
              <m:t>n=1</m:t>
            </m:r>
          </m:sub>
          <m:sup>
            <m:r>
              <w:rPr>
                <w:rFonts w:ascii="Cambria Math" w:hAnsi="Cambria Math"/>
                <w:sz w:val="20"/>
                <w:szCs w:val="20"/>
              </w:rPr>
              <m:t>N</m:t>
            </m:r>
          </m:sup>
          <m:e>
            <m:sSub>
              <m:sSubPr>
                <m:ctrlPr>
                  <w:rPr>
                    <w:rFonts w:ascii="Cambria Math" w:hAnsi="Cambria Math"/>
                    <w:i/>
                    <w:iCs/>
                    <w:sz w:val="20"/>
                    <w:szCs w:val="20"/>
                  </w:rPr>
                </m:ctrlPr>
              </m:sSubPr>
              <m:e>
                <m:r>
                  <w:rPr>
                    <w:rFonts w:ascii="Cambria Math" w:hAnsi="Cambria Math"/>
                    <w:sz w:val="20"/>
                    <w:szCs w:val="20"/>
                  </w:rPr>
                  <m:t>L</m:t>
                </m:r>
              </m:e>
              <m:sub>
                <m:r>
                  <w:rPr>
                    <w:rFonts w:ascii="Cambria Math" w:hAnsi="Cambria Math"/>
                    <w:sz w:val="20"/>
                    <w:szCs w:val="20"/>
                  </w:rPr>
                  <m:t>n</m:t>
                </m:r>
              </m:sub>
            </m:sSub>
          </m:e>
        </m:nary>
      </m:oMath>
      <w:r w:rsidRPr="00E81643">
        <w:rPr>
          <w:rFonts w:cs="Times"/>
          <w:i/>
          <w:iCs/>
          <w:sz w:val="20"/>
          <w:szCs w:val="20"/>
          <w:lang w:eastAsia="zh-CN"/>
        </w:rPr>
        <w:t xml:space="preserve"> </w:t>
      </w:r>
      <w:r w:rsidRPr="00E81643">
        <w:rPr>
          <w:rFonts w:cs="Times"/>
          <w:i/>
          <w:iCs/>
          <w:sz w:val="20"/>
          <w:szCs w:val="20"/>
        </w:rPr>
        <w:t>are reported implicitly or explicitly</w:t>
      </w:r>
    </w:p>
    <w:p w14:paraId="5AF17F2F" w14:textId="77777777" w:rsidR="00D507AE" w:rsidRPr="00E81643" w:rsidRDefault="00D507AE" w:rsidP="00D507AE">
      <w:pPr>
        <w:rPr>
          <w:rFonts w:cs="Times"/>
          <w:i/>
          <w:iCs/>
          <w:sz w:val="20"/>
          <w:szCs w:val="20"/>
        </w:rPr>
      </w:pPr>
      <w:r w:rsidRPr="00E81643">
        <w:rPr>
          <w:rFonts w:cs="Times"/>
          <w:i/>
          <w:iCs/>
          <w:sz w:val="20"/>
          <w:szCs w:val="20"/>
        </w:rPr>
        <w:t xml:space="preserve">FFS (by RAN1#111): </w:t>
      </w:r>
    </w:p>
    <w:p w14:paraId="7DA917F2" w14:textId="77777777" w:rsidR="00D507AE" w:rsidRPr="00E81643" w:rsidRDefault="00D507AE" w:rsidP="0061478B">
      <w:pPr>
        <w:pStyle w:val="P"/>
        <w:numPr>
          <w:ilvl w:val="0"/>
          <w:numId w:val="29"/>
        </w:numPr>
        <w:snapToGrid w:val="0"/>
        <w:ind w:leftChars="0" w:firstLine="420"/>
        <w:rPr>
          <w:rFonts w:cs="Times"/>
          <w:i/>
          <w:iCs/>
          <w:szCs w:val="20"/>
        </w:rPr>
      </w:pPr>
      <w:r w:rsidRPr="00E81643">
        <w:rPr>
          <w:rFonts w:cs="Times"/>
          <w:i/>
          <w:iCs/>
          <w:szCs w:val="20"/>
        </w:rPr>
        <w:t>Whether the supported candidate values for L</w:t>
      </w:r>
      <w:r w:rsidRPr="00E81643">
        <w:rPr>
          <w:rFonts w:cs="Times"/>
          <w:i/>
          <w:iCs/>
          <w:szCs w:val="20"/>
          <w:vertAlign w:val="subscript"/>
        </w:rPr>
        <w:t>n</w:t>
      </w:r>
      <w:r w:rsidRPr="00E81643" w:rsidDel="001C3674">
        <w:rPr>
          <w:rFonts w:cs="Times"/>
          <w:i/>
          <w:iCs/>
          <w:szCs w:val="20"/>
        </w:rPr>
        <w:t xml:space="preserve"> </w:t>
      </w:r>
      <w:r w:rsidRPr="00E81643">
        <w:rPr>
          <w:rFonts w:cs="Times"/>
          <w:i/>
          <w:iCs/>
          <w:szCs w:val="20"/>
        </w:rPr>
        <w:t>follow the legacy candidate values for L, or some additional value(s) are also supported</w:t>
      </w:r>
    </w:p>
    <w:p w14:paraId="5B089201" w14:textId="77777777" w:rsidR="00D507AE" w:rsidRPr="00E81643" w:rsidRDefault="00D507AE" w:rsidP="0061478B">
      <w:pPr>
        <w:pStyle w:val="P"/>
        <w:numPr>
          <w:ilvl w:val="0"/>
          <w:numId w:val="29"/>
        </w:numPr>
        <w:snapToGrid w:val="0"/>
        <w:ind w:leftChars="0" w:firstLine="420"/>
        <w:rPr>
          <w:rFonts w:cs="Times"/>
          <w:i/>
          <w:iCs/>
          <w:szCs w:val="20"/>
        </w:rPr>
      </w:pPr>
      <w:r w:rsidRPr="00E81643">
        <w:rPr>
          <w:rFonts w:cs="Times"/>
          <w:i/>
          <w:iCs/>
          <w:szCs w:val="20"/>
        </w:rPr>
        <w:t>If Alt4 is supported, whether the candidate values for L</w:t>
      </w:r>
      <w:r w:rsidRPr="00E81643">
        <w:rPr>
          <w:rFonts w:cs="Times"/>
          <w:i/>
          <w:iCs/>
          <w:szCs w:val="20"/>
          <w:vertAlign w:val="subscript"/>
        </w:rPr>
        <w:t>n</w:t>
      </w:r>
      <w:r w:rsidRPr="00E81643">
        <w:rPr>
          <w:rFonts w:cs="Times"/>
          <w:i/>
          <w:iCs/>
          <w:szCs w:val="20"/>
        </w:rPr>
        <w:t xml:space="preserve"> are </w:t>
      </w:r>
      <w:proofErr w:type="spellStart"/>
      <w:r w:rsidRPr="00E81643">
        <w:rPr>
          <w:rFonts w:cs="Times"/>
          <w:i/>
          <w:iCs/>
          <w:szCs w:val="20"/>
        </w:rPr>
        <w:t>gNB</w:t>
      </w:r>
      <w:proofErr w:type="spellEnd"/>
      <w:r w:rsidRPr="00E81643">
        <w:rPr>
          <w:rFonts w:cs="Times"/>
          <w:i/>
          <w:iCs/>
          <w:szCs w:val="20"/>
        </w:rPr>
        <w:t xml:space="preserve">-configured via higher-layer </w:t>
      </w:r>
      <w:proofErr w:type="spellStart"/>
      <w:r w:rsidRPr="00E81643">
        <w:rPr>
          <w:rFonts w:cs="Times"/>
          <w:i/>
          <w:iCs/>
          <w:szCs w:val="20"/>
        </w:rPr>
        <w:t>signaling</w:t>
      </w:r>
      <w:proofErr w:type="spellEnd"/>
    </w:p>
    <w:p w14:paraId="72D60A33" w14:textId="77777777" w:rsidR="00D507AE" w:rsidRPr="00E81643" w:rsidRDefault="00D507AE" w:rsidP="00D507AE">
      <w:pPr>
        <w:rPr>
          <w:rFonts w:cs="Times"/>
          <w:b/>
          <w:i/>
          <w:iCs/>
          <w:sz w:val="20"/>
          <w:szCs w:val="20"/>
          <w:highlight w:val="green"/>
        </w:rPr>
      </w:pPr>
    </w:p>
    <w:p w14:paraId="18523E91" w14:textId="77777777" w:rsidR="00D507AE" w:rsidRPr="00E81643" w:rsidRDefault="00D507AE" w:rsidP="00D507AE">
      <w:pPr>
        <w:rPr>
          <w:rFonts w:cs="Times"/>
          <w:i/>
          <w:iCs/>
          <w:sz w:val="20"/>
          <w:szCs w:val="20"/>
          <w:highlight w:val="green"/>
        </w:rPr>
      </w:pPr>
      <w:r w:rsidRPr="00E81643">
        <w:rPr>
          <w:rFonts w:cs="Times"/>
          <w:b/>
          <w:i/>
          <w:iCs/>
          <w:sz w:val="20"/>
          <w:szCs w:val="20"/>
          <w:highlight w:val="green"/>
        </w:rPr>
        <w:t>Agreement</w:t>
      </w:r>
    </w:p>
    <w:p w14:paraId="2636F3DB" w14:textId="77777777" w:rsidR="00D507AE" w:rsidRPr="00724717" w:rsidRDefault="00D507AE" w:rsidP="00D507AE">
      <w:pPr>
        <w:rPr>
          <w:rFonts w:cs="Times"/>
          <w:i/>
          <w:iCs/>
          <w:color w:val="000000"/>
          <w:sz w:val="20"/>
          <w:szCs w:val="20"/>
        </w:rPr>
      </w:pPr>
      <w:r w:rsidRPr="00E81643">
        <w:rPr>
          <w:rFonts w:cs="Times"/>
          <w:i/>
          <w:iCs/>
          <w:color w:val="000000"/>
          <w:sz w:val="20"/>
          <w:szCs w:val="20"/>
        </w:rPr>
        <w:t>On the Type-II codebook refine</w:t>
      </w:r>
      <w:r w:rsidRPr="00724717">
        <w:rPr>
          <w:rFonts w:cs="Times"/>
          <w:i/>
          <w:iCs/>
          <w:color w:val="000000"/>
          <w:sz w:val="20"/>
          <w:szCs w:val="20"/>
        </w:rPr>
        <w:t xml:space="preserve">ment for CJT </w:t>
      </w:r>
      <w:proofErr w:type="spellStart"/>
      <w:r w:rsidRPr="00724717">
        <w:rPr>
          <w:rFonts w:cs="Times"/>
          <w:i/>
          <w:iCs/>
          <w:color w:val="000000"/>
          <w:sz w:val="20"/>
          <w:szCs w:val="20"/>
        </w:rPr>
        <w:t>mTRP</w:t>
      </w:r>
      <w:proofErr w:type="spellEnd"/>
      <w:r w:rsidRPr="00724717">
        <w:rPr>
          <w:rFonts w:cs="Times"/>
          <w:i/>
          <w:iCs/>
          <w:color w:val="000000"/>
          <w:sz w:val="20"/>
          <w:szCs w:val="20"/>
        </w:rPr>
        <w:t>, regarding the SD basis selection, for a configured value of N</w:t>
      </w:r>
      <w:r w:rsidRPr="00724717">
        <w:rPr>
          <w:rFonts w:cs="Times"/>
          <w:i/>
          <w:iCs/>
          <w:color w:val="000000"/>
          <w:sz w:val="20"/>
          <w:szCs w:val="20"/>
          <w:vertAlign w:val="subscript"/>
        </w:rPr>
        <w:t>TRP</w:t>
      </w:r>
      <w:r w:rsidRPr="00724717">
        <w:rPr>
          <w:rFonts w:cs="Times"/>
          <w:i/>
          <w:iCs/>
          <w:color w:val="000000"/>
          <w:sz w:val="20"/>
          <w:szCs w:val="20"/>
        </w:rPr>
        <w:t>, a set of N</w:t>
      </w:r>
      <w:r w:rsidRPr="00724717">
        <w:rPr>
          <w:rFonts w:cs="Times"/>
          <w:i/>
          <w:iCs/>
          <w:color w:val="000000"/>
          <w:sz w:val="20"/>
          <w:szCs w:val="20"/>
          <w:vertAlign w:val="subscript"/>
        </w:rPr>
        <w:t>L</w:t>
      </w:r>
      <w:r w:rsidRPr="00724717">
        <w:rPr>
          <w:rFonts w:cs="Times"/>
          <w:i/>
          <w:iCs/>
          <w:color w:val="000000"/>
          <w:sz w:val="20"/>
          <w:szCs w:val="20"/>
        </w:rPr>
        <w:t xml:space="preserve"> combinations of values for {L</w:t>
      </w:r>
      <w:r w:rsidRPr="00724717">
        <w:rPr>
          <w:rFonts w:cs="Times"/>
          <w:i/>
          <w:iCs/>
          <w:color w:val="000000"/>
          <w:sz w:val="20"/>
          <w:szCs w:val="20"/>
          <w:vertAlign w:val="subscript"/>
        </w:rPr>
        <w:t>1</w:t>
      </w:r>
      <w:r w:rsidRPr="00724717">
        <w:rPr>
          <w:rFonts w:cs="Times"/>
          <w:i/>
          <w:iCs/>
          <w:color w:val="000000"/>
          <w:sz w:val="20"/>
          <w:szCs w:val="20"/>
        </w:rPr>
        <w:t>, ..., L</w:t>
      </w:r>
      <w:r w:rsidRPr="00724717">
        <w:rPr>
          <w:rFonts w:cs="Times"/>
          <w:i/>
          <w:iCs/>
          <w:color w:val="000000"/>
          <w:sz w:val="20"/>
          <w:szCs w:val="20"/>
          <w:vertAlign w:val="subscript"/>
        </w:rPr>
        <w:t>NTRP</w:t>
      </w:r>
      <w:r w:rsidRPr="00724717">
        <w:rPr>
          <w:rFonts w:cs="Times"/>
          <w:i/>
          <w:iCs/>
          <w:color w:val="000000"/>
          <w:sz w:val="20"/>
          <w:szCs w:val="20"/>
        </w:rPr>
        <w:t xml:space="preserve">} is </w:t>
      </w:r>
      <w:proofErr w:type="spellStart"/>
      <w:r w:rsidRPr="00724717">
        <w:rPr>
          <w:rFonts w:cs="Times"/>
          <w:i/>
          <w:iCs/>
          <w:color w:val="000000"/>
          <w:sz w:val="20"/>
          <w:szCs w:val="20"/>
        </w:rPr>
        <w:t>gNB</w:t>
      </w:r>
      <w:proofErr w:type="spellEnd"/>
      <w:r w:rsidRPr="00724717">
        <w:rPr>
          <w:rFonts w:cs="Times"/>
          <w:i/>
          <w:iCs/>
          <w:color w:val="000000"/>
          <w:sz w:val="20"/>
          <w:szCs w:val="20"/>
        </w:rPr>
        <w:t>-configured via higher-layer (RRC) signaling</w:t>
      </w:r>
    </w:p>
    <w:p w14:paraId="2535CE5C" w14:textId="77777777" w:rsidR="00D507AE" w:rsidRPr="00724717" w:rsidRDefault="00D507AE" w:rsidP="0061478B">
      <w:pPr>
        <w:numPr>
          <w:ilvl w:val="0"/>
          <w:numId w:val="31"/>
        </w:numPr>
        <w:autoSpaceDE/>
        <w:autoSpaceDN/>
        <w:adjustRightInd/>
        <w:spacing w:after="0"/>
        <w:jc w:val="left"/>
        <w:rPr>
          <w:rFonts w:cs="Times"/>
          <w:i/>
          <w:iCs/>
          <w:color w:val="000000"/>
          <w:sz w:val="20"/>
          <w:szCs w:val="20"/>
        </w:rPr>
      </w:pPr>
      <w:r w:rsidRPr="00724717">
        <w:rPr>
          <w:rFonts w:cs="Times"/>
          <w:i/>
          <w:iCs/>
          <w:color w:val="000000"/>
          <w:sz w:val="20"/>
          <w:szCs w:val="20"/>
        </w:rPr>
        <w:t>When N</w:t>
      </w:r>
      <w:r w:rsidRPr="00724717">
        <w:rPr>
          <w:rFonts w:cs="Times"/>
          <w:i/>
          <w:iCs/>
          <w:color w:val="000000"/>
          <w:sz w:val="20"/>
          <w:szCs w:val="20"/>
          <w:vertAlign w:val="subscript"/>
        </w:rPr>
        <w:t>L</w:t>
      </w:r>
      <w:r w:rsidRPr="00724717">
        <w:rPr>
          <w:rFonts w:cs="Times"/>
          <w:i/>
          <w:iCs/>
          <w:color w:val="000000"/>
          <w:sz w:val="20"/>
          <w:szCs w:val="20"/>
        </w:rPr>
        <w:t>&gt;1, the selected combination of values for {L</w:t>
      </w:r>
      <w:r w:rsidRPr="00724717">
        <w:rPr>
          <w:rFonts w:cs="Times"/>
          <w:i/>
          <w:iCs/>
          <w:color w:val="000000"/>
          <w:sz w:val="20"/>
          <w:szCs w:val="20"/>
          <w:vertAlign w:val="subscript"/>
        </w:rPr>
        <w:t>1</w:t>
      </w:r>
      <w:r w:rsidRPr="00724717">
        <w:rPr>
          <w:rFonts w:cs="Times"/>
          <w:i/>
          <w:iCs/>
          <w:color w:val="000000"/>
          <w:sz w:val="20"/>
          <w:szCs w:val="20"/>
        </w:rPr>
        <w:t>, ..., L</w:t>
      </w:r>
      <w:r w:rsidRPr="00724717">
        <w:rPr>
          <w:rFonts w:cs="Times"/>
          <w:i/>
          <w:iCs/>
          <w:color w:val="000000"/>
          <w:sz w:val="20"/>
          <w:szCs w:val="20"/>
          <w:vertAlign w:val="subscript"/>
        </w:rPr>
        <w:t>NTRP</w:t>
      </w:r>
      <w:r w:rsidRPr="00724717">
        <w:rPr>
          <w:rFonts w:cs="Times"/>
          <w:i/>
          <w:iCs/>
          <w:color w:val="000000"/>
          <w:sz w:val="20"/>
          <w:szCs w:val="20"/>
        </w:rPr>
        <w:t>} is reported in CSI part 1 using an indicator, selected from the N</w:t>
      </w:r>
      <w:r w:rsidRPr="00724717">
        <w:rPr>
          <w:rFonts w:cs="Times"/>
          <w:i/>
          <w:iCs/>
          <w:color w:val="000000"/>
          <w:sz w:val="20"/>
          <w:szCs w:val="20"/>
          <w:vertAlign w:val="subscript"/>
        </w:rPr>
        <w:t>L</w:t>
      </w:r>
      <w:r w:rsidRPr="00724717">
        <w:rPr>
          <w:rFonts w:cs="Times"/>
          <w:i/>
          <w:iCs/>
          <w:color w:val="000000"/>
          <w:sz w:val="20"/>
          <w:szCs w:val="20"/>
        </w:rPr>
        <w:t xml:space="preserve"> configured combinations</w:t>
      </w:r>
    </w:p>
    <w:p w14:paraId="1C3A62EF" w14:textId="77777777" w:rsidR="00D507AE" w:rsidRPr="00724717" w:rsidRDefault="00D507AE" w:rsidP="0061478B">
      <w:pPr>
        <w:numPr>
          <w:ilvl w:val="1"/>
          <w:numId w:val="31"/>
        </w:numPr>
        <w:autoSpaceDE/>
        <w:autoSpaceDN/>
        <w:adjustRightInd/>
        <w:spacing w:after="0"/>
        <w:jc w:val="left"/>
        <w:rPr>
          <w:rFonts w:cs="Times"/>
          <w:i/>
          <w:iCs/>
          <w:color w:val="000000"/>
          <w:sz w:val="20"/>
          <w:szCs w:val="20"/>
        </w:rPr>
      </w:pPr>
      <w:r w:rsidRPr="00724717">
        <w:rPr>
          <w:rFonts w:cs="Times"/>
          <w:i/>
          <w:iCs/>
          <w:color w:val="000000"/>
          <w:sz w:val="20"/>
          <w:szCs w:val="20"/>
        </w:rPr>
        <w:t>N</w:t>
      </w:r>
      <w:r w:rsidRPr="00724717">
        <w:rPr>
          <w:rFonts w:cs="Times"/>
          <w:i/>
          <w:iCs/>
          <w:color w:val="000000"/>
          <w:sz w:val="20"/>
          <w:szCs w:val="20"/>
          <w:vertAlign w:val="subscript"/>
        </w:rPr>
        <w:t>L</w:t>
      </w:r>
      <w:r w:rsidRPr="00724717">
        <w:rPr>
          <w:rFonts w:cs="Times"/>
          <w:i/>
          <w:iCs/>
          <w:color w:val="000000"/>
          <w:sz w:val="20"/>
          <w:szCs w:val="20"/>
        </w:rPr>
        <w:t xml:space="preserve"> =1 is one of the supported candidate values </w:t>
      </w:r>
    </w:p>
    <w:p w14:paraId="06F2378E" w14:textId="77777777" w:rsidR="00D507AE" w:rsidRPr="00E81643" w:rsidRDefault="00D507AE" w:rsidP="0061478B">
      <w:pPr>
        <w:numPr>
          <w:ilvl w:val="1"/>
          <w:numId w:val="31"/>
        </w:numPr>
        <w:autoSpaceDE/>
        <w:autoSpaceDN/>
        <w:adjustRightInd/>
        <w:spacing w:after="0"/>
        <w:jc w:val="left"/>
        <w:rPr>
          <w:rFonts w:cs="Times"/>
          <w:i/>
          <w:iCs/>
          <w:color w:val="000000"/>
          <w:sz w:val="20"/>
          <w:szCs w:val="20"/>
        </w:rPr>
      </w:pPr>
      <w:r w:rsidRPr="00E81643">
        <w:rPr>
          <w:rFonts w:cs="Times"/>
          <w:i/>
          <w:iCs/>
          <w:color w:val="000000"/>
          <w:sz w:val="20"/>
          <w:szCs w:val="20"/>
        </w:rPr>
        <w:t>FFS: Other supported value(s) of N</w:t>
      </w:r>
      <w:r w:rsidRPr="00E81643">
        <w:rPr>
          <w:rFonts w:cs="Times"/>
          <w:i/>
          <w:iCs/>
          <w:color w:val="000000"/>
          <w:sz w:val="20"/>
          <w:szCs w:val="20"/>
          <w:vertAlign w:val="subscript"/>
        </w:rPr>
        <w:t>L</w:t>
      </w:r>
      <w:r w:rsidRPr="00E81643">
        <w:rPr>
          <w:rFonts w:cs="Times"/>
          <w:i/>
          <w:iCs/>
          <w:color w:val="000000"/>
          <w:sz w:val="20"/>
          <w:szCs w:val="20"/>
        </w:rPr>
        <w:t>, and its respective UE capability</w:t>
      </w:r>
    </w:p>
    <w:p w14:paraId="1549F611" w14:textId="77777777" w:rsidR="00D507AE" w:rsidRPr="00E81643" w:rsidRDefault="00D507AE" w:rsidP="0061478B">
      <w:pPr>
        <w:numPr>
          <w:ilvl w:val="1"/>
          <w:numId w:val="31"/>
        </w:numPr>
        <w:autoSpaceDE/>
        <w:autoSpaceDN/>
        <w:adjustRightInd/>
        <w:spacing w:after="0"/>
        <w:jc w:val="left"/>
        <w:rPr>
          <w:rFonts w:cs="Times"/>
          <w:i/>
          <w:iCs/>
          <w:color w:val="000000"/>
          <w:sz w:val="20"/>
          <w:szCs w:val="20"/>
        </w:rPr>
      </w:pPr>
      <w:r w:rsidRPr="00E81643">
        <w:rPr>
          <w:rFonts w:cs="Times"/>
          <w:i/>
          <w:iCs/>
          <w:color w:val="000000"/>
          <w:sz w:val="20"/>
          <w:szCs w:val="20"/>
        </w:rPr>
        <w:t>FFS: The supported combinations of values for {L</w:t>
      </w:r>
      <w:r w:rsidRPr="00E81643">
        <w:rPr>
          <w:rFonts w:cs="Times"/>
          <w:i/>
          <w:iCs/>
          <w:color w:val="000000"/>
          <w:sz w:val="20"/>
          <w:szCs w:val="20"/>
          <w:vertAlign w:val="subscript"/>
        </w:rPr>
        <w:t>1</w:t>
      </w:r>
      <w:r w:rsidRPr="00E81643">
        <w:rPr>
          <w:rFonts w:cs="Times"/>
          <w:i/>
          <w:iCs/>
          <w:color w:val="000000"/>
          <w:sz w:val="20"/>
          <w:szCs w:val="20"/>
        </w:rPr>
        <w:t>, ..., L</w:t>
      </w:r>
      <w:r w:rsidRPr="00E81643">
        <w:rPr>
          <w:rFonts w:cs="Times"/>
          <w:i/>
          <w:iCs/>
          <w:color w:val="000000"/>
          <w:sz w:val="20"/>
          <w:szCs w:val="20"/>
          <w:vertAlign w:val="subscript"/>
        </w:rPr>
        <w:t>NTRP</w:t>
      </w:r>
      <w:r w:rsidRPr="00E81643">
        <w:rPr>
          <w:rFonts w:cs="Times"/>
          <w:i/>
          <w:iCs/>
          <w:color w:val="000000"/>
          <w:sz w:val="20"/>
          <w:szCs w:val="20"/>
        </w:rPr>
        <w:t>}</w:t>
      </w:r>
    </w:p>
    <w:p w14:paraId="5171957C" w14:textId="77777777" w:rsidR="00D507AE" w:rsidRPr="00E81643" w:rsidRDefault="00D507AE" w:rsidP="0061478B">
      <w:pPr>
        <w:numPr>
          <w:ilvl w:val="0"/>
          <w:numId w:val="30"/>
        </w:numPr>
        <w:autoSpaceDE/>
        <w:autoSpaceDN/>
        <w:adjustRightInd/>
        <w:spacing w:after="0"/>
        <w:jc w:val="left"/>
        <w:rPr>
          <w:rFonts w:cs="Times"/>
          <w:i/>
          <w:iCs/>
          <w:color w:val="000000"/>
          <w:sz w:val="20"/>
          <w:szCs w:val="20"/>
        </w:rPr>
      </w:pPr>
      <w:r w:rsidRPr="00E81643">
        <w:rPr>
          <w:rFonts w:cs="Times"/>
          <w:i/>
          <w:iCs/>
          <w:color w:val="000000"/>
          <w:sz w:val="20"/>
          <w:szCs w:val="20"/>
        </w:rPr>
        <w:t>Following the legacy design, the SD basis selection for the n-</w:t>
      </w:r>
      <w:proofErr w:type="spellStart"/>
      <w:r w:rsidRPr="00E81643">
        <w:rPr>
          <w:rFonts w:cs="Times"/>
          <w:i/>
          <w:iCs/>
          <w:color w:val="000000"/>
          <w:sz w:val="20"/>
          <w:szCs w:val="20"/>
        </w:rPr>
        <w:t>th</w:t>
      </w:r>
      <w:proofErr w:type="spellEnd"/>
      <w:r w:rsidRPr="00E81643">
        <w:rPr>
          <w:rFonts w:cs="Times"/>
          <w:i/>
          <w:iCs/>
          <w:color w:val="000000"/>
          <w:sz w:val="20"/>
          <w:szCs w:val="20"/>
        </w:rPr>
        <w:t xml:space="preserve"> (n=</w:t>
      </w:r>
      <w:proofErr w:type="gramStart"/>
      <w:r w:rsidRPr="00E81643">
        <w:rPr>
          <w:rFonts w:cs="Times"/>
          <w:i/>
          <w:iCs/>
          <w:color w:val="000000"/>
          <w:sz w:val="20"/>
          <w:szCs w:val="20"/>
        </w:rPr>
        <w:t>1,...</w:t>
      </w:r>
      <w:proofErr w:type="gramEnd"/>
      <w:r w:rsidRPr="00E81643">
        <w:rPr>
          <w:rFonts w:cs="Times"/>
          <w:i/>
          <w:iCs/>
          <w:color w:val="000000"/>
          <w:sz w:val="20"/>
          <w:szCs w:val="20"/>
        </w:rPr>
        <w:t xml:space="preserve">,N) selected CSI-RS resource is indicated in CSI part 2 using a combinatorial indicator selected from a set of  </w:t>
      </w:r>
      <m:oMath>
        <m:d>
          <m:dPr>
            <m:ctrlPr>
              <w:rPr>
                <w:rFonts w:ascii="Cambria Math" w:hAnsi="Cambria Math" w:cs="Times"/>
                <w:i/>
                <w:iCs/>
                <w:sz w:val="20"/>
                <w:szCs w:val="20"/>
              </w:rPr>
            </m:ctrlPr>
          </m:dPr>
          <m:e>
            <m:m>
              <m:mPr>
                <m:mcs>
                  <m:mc>
                    <m:mcPr>
                      <m:count m:val="1"/>
                      <m:mcJc m:val="center"/>
                    </m:mcPr>
                  </m:mc>
                </m:mcs>
                <m:ctrlPr>
                  <w:rPr>
                    <w:rFonts w:ascii="Cambria Math" w:hAnsi="Cambria Math" w:cs="Times"/>
                    <w:i/>
                    <w:iCs/>
                    <w:sz w:val="20"/>
                    <w:szCs w:val="20"/>
                  </w:rPr>
                </m:ctrlPr>
              </m:mPr>
              <m:mr>
                <m:e>
                  <m:sSub>
                    <m:sSubPr>
                      <m:ctrlPr>
                        <w:rPr>
                          <w:rFonts w:ascii="Cambria Math" w:hAnsi="Cambria Math" w:cs="Times"/>
                          <w:i/>
                          <w:iCs/>
                          <w:sz w:val="20"/>
                          <w:szCs w:val="20"/>
                        </w:rPr>
                      </m:ctrlPr>
                    </m:sSubPr>
                    <m:e>
                      <m:r>
                        <w:rPr>
                          <w:rFonts w:ascii="Cambria Math" w:hAnsi="Cambria Math" w:cs="Times"/>
                          <w:sz w:val="20"/>
                          <w:szCs w:val="20"/>
                        </w:rPr>
                        <m:t>P</m:t>
                      </m:r>
                    </m:e>
                    <m:sub>
                      <m:r>
                        <w:rPr>
                          <w:rFonts w:ascii="Cambria Math" w:hAnsi="Cambria Math" w:cs="Times"/>
                          <w:sz w:val="20"/>
                          <w:szCs w:val="20"/>
                        </w:rPr>
                        <m:t>CSI-RS</m:t>
                      </m:r>
                    </m:sub>
                  </m:sSub>
                  <m:r>
                    <w:rPr>
                      <w:rFonts w:ascii="Cambria Math" w:hAnsi="Cambria Math" w:cs="Times"/>
                      <w:sz w:val="20"/>
                      <w:szCs w:val="20"/>
                    </w:rPr>
                    <m:t>/2</m:t>
                  </m:r>
                </m:e>
              </m:mr>
              <m:mr>
                <m:e>
                  <m:sSub>
                    <m:sSubPr>
                      <m:ctrlPr>
                        <w:rPr>
                          <w:rFonts w:ascii="Cambria Math" w:hAnsi="Cambria Math" w:cs="Times"/>
                          <w:i/>
                          <w:iCs/>
                          <w:sz w:val="20"/>
                          <w:szCs w:val="20"/>
                        </w:rPr>
                      </m:ctrlPr>
                    </m:sSubPr>
                    <m:e>
                      <m:r>
                        <w:rPr>
                          <w:rFonts w:ascii="Cambria Math" w:hAnsi="Cambria Math" w:cs="Times"/>
                          <w:sz w:val="20"/>
                          <w:szCs w:val="20"/>
                        </w:rPr>
                        <m:t>L</m:t>
                      </m:r>
                    </m:e>
                    <m:sub>
                      <m:r>
                        <w:rPr>
                          <w:rFonts w:ascii="Cambria Math" w:hAnsi="Cambria Math" w:cs="Times"/>
                          <w:sz w:val="20"/>
                          <w:szCs w:val="20"/>
                        </w:rPr>
                        <m:t>n</m:t>
                      </m:r>
                    </m:sub>
                  </m:sSub>
                </m:e>
              </m:mr>
            </m:m>
          </m:e>
        </m:d>
      </m:oMath>
      <w:r w:rsidRPr="00E81643">
        <w:rPr>
          <w:rFonts w:cs="Times"/>
          <w:i/>
          <w:iCs/>
          <w:color w:val="000000"/>
          <w:sz w:val="20"/>
          <w:szCs w:val="20"/>
        </w:rPr>
        <w:t xml:space="preserve"> codepoints where, for Rel-16-based refinement P</w:t>
      </w:r>
      <w:r w:rsidRPr="00E81643">
        <w:rPr>
          <w:rFonts w:cs="Times"/>
          <w:i/>
          <w:iCs/>
          <w:color w:val="000000"/>
          <w:sz w:val="20"/>
          <w:szCs w:val="20"/>
          <w:vertAlign w:val="subscript"/>
        </w:rPr>
        <w:t xml:space="preserve">CSI-RS </w:t>
      </w:r>
      <w:r w:rsidRPr="00E81643">
        <w:rPr>
          <w:rFonts w:cs="Times"/>
          <w:i/>
          <w:iCs/>
          <w:color w:val="000000"/>
          <w:sz w:val="20"/>
          <w:szCs w:val="20"/>
        </w:rPr>
        <w:t>= 2*N</w:t>
      </w:r>
      <w:r w:rsidRPr="00E81643">
        <w:rPr>
          <w:rFonts w:cs="Times"/>
          <w:i/>
          <w:iCs/>
          <w:color w:val="000000"/>
          <w:sz w:val="20"/>
          <w:szCs w:val="20"/>
          <w:vertAlign w:val="subscript"/>
        </w:rPr>
        <w:t>1</w:t>
      </w:r>
      <w:r w:rsidRPr="00E81643">
        <w:rPr>
          <w:rFonts w:cs="Times"/>
          <w:i/>
          <w:iCs/>
          <w:color w:val="000000"/>
          <w:sz w:val="20"/>
          <w:szCs w:val="20"/>
        </w:rPr>
        <w:t>N</w:t>
      </w:r>
      <w:r w:rsidRPr="00E81643">
        <w:rPr>
          <w:rFonts w:cs="Times"/>
          <w:i/>
          <w:iCs/>
          <w:color w:val="000000"/>
          <w:sz w:val="20"/>
          <w:szCs w:val="20"/>
          <w:vertAlign w:val="subscript"/>
        </w:rPr>
        <w:t>2</w:t>
      </w:r>
      <w:r w:rsidRPr="00E81643">
        <w:rPr>
          <w:rFonts w:cs="Times"/>
          <w:i/>
          <w:iCs/>
          <w:color w:val="000000"/>
          <w:sz w:val="20"/>
          <w:szCs w:val="20"/>
        </w:rPr>
        <w:t>.</w:t>
      </w:r>
    </w:p>
    <w:p w14:paraId="0D808F71" w14:textId="77777777" w:rsidR="00D507AE" w:rsidRPr="00E81643" w:rsidRDefault="00D507AE" w:rsidP="0061478B">
      <w:pPr>
        <w:numPr>
          <w:ilvl w:val="0"/>
          <w:numId w:val="30"/>
        </w:numPr>
        <w:autoSpaceDE/>
        <w:autoSpaceDN/>
        <w:adjustRightInd/>
        <w:spacing w:after="0"/>
        <w:jc w:val="left"/>
        <w:rPr>
          <w:rFonts w:cs="Times"/>
          <w:i/>
          <w:iCs/>
          <w:color w:val="000000"/>
          <w:sz w:val="20"/>
          <w:szCs w:val="20"/>
        </w:rPr>
      </w:pPr>
      <w:r w:rsidRPr="00E81643">
        <w:rPr>
          <w:rFonts w:cs="Times"/>
          <w:i/>
          <w:iCs/>
          <w:color w:val="000000"/>
          <w:sz w:val="20"/>
          <w:szCs w:val="20"/>
        </w:rPr>
        <w:t>The supported candidate values for each of the L</w:t>
      </w:r>
      <w:r w:rsidRPr="00E81643">
        <w:rPr>
          <w:rFonts w:cs="Times"/>
          <w:i/>
          <w:iCs/>
          <w:color w:val="000000"/>
          <w:sz w:val="20"/>
          <w:szCs w:val="20"/>
          <w:vertAlign w:val="subscript"/>
        </w:rPr>
        <w:t>n</w:t>
      </w:r>
      <w:r w:rsidRPr="00E81643" w:rsidDel="001C3674">
        <w:rPr>
          <w:rFonts w:cs="Times"/>
          <w:i/>
          <w:iCs/>
          <w:color w:val="000000"/>
          <w:sz w:val="20"/>
          <w:szCs w:val="20"/>
        </w:rPr>
        <w:t xml:space="preserve"> </w:t>
      </w:r>
      <w:r w:rsidRPr="00E81643">
        <w:rPr>
          <w:rFonts w:cs="Times"/>
          <w:i/>
          <w:iCs/>
          <w:color w:val="000000"/>
          <w:sz w:val="20"/>
          <w:szCs w:val="20"/>
        </w:rPr>
        <w:t xml:space="preserve">parameters include the legacy candidate values, i.e. {2,4,6} for Rel-16-based refinement, and </w:t>
      </w:r>
    </w:p>
    <w:p w14:paraId="180B89EA" w14:textId="77777777" w:rsidR="00D507AE" w:rsidRPr="00E81643" w:rsidRDefault="00D507AE" w:rsidP="0061478B">
      <w:pPr>
        <w:numPr>
          <w:ilvl w:val="1"/>
          <w:numId w:val="30"/>
        </w:numPr>
        <w:autoSpaceDE/>
        <w:autoSpaceDN/>
        <w:adjustRightInd/>
        <w:spacing w:after="0"/>
        <w:jc w:val="left"/>
        <w:rPr>
          <w:rFonts w:cs="Times"/>
          <w:i/>
          <w:iCs/>
          <w:color w:val="000000"/>
          <w:sz w:val="20"/>
          <w:szCs w:val="20"/>
        </w:rPr>
      </w:pPr>
      <w:r w:rsidRPr="00E81643">
        <w:rPr>
          <w:rFonts w:cs="Times"/>
          <w:i/>
          <w:iCs/>
          <w:color w:val="000000"/>
          <w:sz w:val="20"/>
          <w:szCs w:val="20"/>
        </w:rPr>
        <w:t xml:space="preserve">for Rel-17-based refinement, the </w:t>
      </w:r>
      <w:proofErr w:type="spellStart"/>
      <w:r w:rsidRPr="00E81643">
        <w:rPr>
          <w:rFonts w:cs="Times"/>
          <w:i/>
          <w:iCs/>
          <w:color w:val="000000"/>
          <w:sz w:val="20"/>
          <w:szCs w:val="20"/>
        </w:rPr>
        <w:t>gNB</w:t>
      </w:r>
      <w:proofErr w:type="spellEnd"/>
      <w:r w:rsidRPr="00E81643">
        <w:rPr>
          <w:rFonts w:cs="Times"/>
          <w:i/>
          <w:iCs/>
          <w:color w:val="000000"/>
          <w:sz w:val="20"/>
          <w:szCs w:val="20"/>
        </w:rPr>
        <w:t xml:space="preserve"> configures a set of </w:t>
      </w:r>
      <w:proofErr w:type="gramStart"/>
      <w:r w:rsidRPr="00E81643">
        <w:rPr>
          <w:rFonts w:cs="Times"/>
          <w:i/>
          <w:iCs/>
          <w:color w:val="000000"/>
          <w:sz w:val="20"/>
          <w:szCs w:val="20"/>
        </w:rPr>
        <w:t>N</w:t>
      </w:r>
      <w:proofErr w:type="gramEnd"/>
      <w:r w:rsidRPr="00E81643">
        <w:rPr>
          <w:rFonts w:cs="Times"/>
          <w:i/>
          <w:iCs/>
          <w:color w:val="000000"/>
          <w:sz w:val="20"/>
          <w:szCs w:val="20"/>
        </w:rPr>
        <w:t>_L combinations for {alpha</w:t>
      </w:r>
      <w:r w:rsidRPr="00E81643">
        <w:rPr>
          <w:rFonts w:cs="Times"/>
          <w:i/>
          <w:iCs/>
          <w:color w:val="000000"/>
          <w:sz w:val="20"/>
          <w:szCs w:val="20"/>
          <w:vertAlign w:val="subscript"/>
        </w:rPr>
        <w:t>1</w:t>
      </w:r>
      <w:r w:rsidRPr="00E81643">
        <w:rPr>
          <w:rFonts w:cs="Times"/>
          <w:i/>
          <w:iCs/>
          <w:color w:val="000000"/>
          <w:sz w:val="20"/>
          <w:szCs w:val="20"/>
        </w:rPr>
        <w:t xml:space="preserve">, ..., </w:t>
      </w:r>
      <w:proofErr w:type="spellStart"/>
      <w:r w:rsidRPr="00E81643">
        <w:rPr>
          <w:rFonts w:cs="Times"/>
          <w:i/>
          <w:iCs/>
          <w:color w:val="000000"/>
          <w:sz w:val="20"/>
          <w:szCs w:val="20"/>
        </w:rPr>
        <w:t>alpha</w:t>
      </w:r>
      <w:r w:rsidRPr="00E81643">
        <w:rPr>
          <w:rFonts w:cs="Times"/>
          <w:i/>
          <w:iCs/>
          <w:color w:val="000000"/>
          <w:sz w:val="20"/>
          <w:szCs w:val="20"/>
          <w:vertAlign w:val="subscript"/>
        </w:rPr>
        <w:t>NTRP</w:t>
      </w:r>
      <w:proofErr w:type="spellEnd"/>
      <w:r w:rsidRPr="00E81643">
        <w:rPr>
          <w:rFonts w:cs="Times"/>
          <w:i/>
          <w:iCs/>
          <w:color w:val="000000"/>
          <w:sz w:val="20"/>
          <w:szCs w:val="20"/>
        </w:rPr>
        <w:t xml:space="preserve">}  </w:t>
      </w:r>
      <m:oMath>
        <m:sSub>
          <m:sSubPr>
            <m:ctrlPr>
              <w:rPr>
                <w:rFonts w:ascii="Cambria Math" w:hAnsi="Cambria Math" w:cs="Times"/>
                <w:i/>
                <w:iCs/>
                <w:sz w:val="20"/>
                <w:szCs w:val="20"/>
              </w:rPr>
            </m:ctrlPr>
          </m:sSubPr>
          <m:e>
            <m:r>
              <w:rPr>
                <w:rFonts w:ascii="Cambria Math" w:hAnsi="Cambria Math" w:cs="Times"/>
                <w:sz w:val="20"/>
                <w:szCs w:val="20"/>
              </w:rPr>
              <m:t>L</m:t>
            </m:r>
          </m:e>
          <m:sub>
            <m:r>
              <w:rPr>
                <w:rFonts w:ascii="Cambria Math" w:hAnsi="Cambria Math" w:cs="Times"/>
                <w:sz w:val="20"/>
                <w:szCs w:val="20"/>
              </w:rPr>
              <m:t>n</m:t>
            </m:r>
          </m:sub>
        </m:sSub>
        <m:r>
          <w:rPr>
            <w:rFonts w:ascii="Cambria Math" w:hAnsi="Cambria Math" w:cs="Times"/>
            <w:sz w:val="20"/>
            <w:szCs w:val="20"/>
          </w:rPr>
          <m:t>=</m:t>
        </m:r>
        <m:sSub>
          <m:sSubPr>
            <m:ctrlPr>
              <w:rPr>
                <w:rFonts w:ascii="Cambria Math" w:hAnsi="Cambria Math" w:cs="Times"/>
                <w:i/>
                <w:iCs/>
                <w:sz w:val="20"/>
                <w:szCs w:val="20"/>
              </w:rPr>
            </m:ctrlPr>
          </m:sSubPr>
          <m:e>
            <m:r>
              <w:rPr>
                <w:rFonts w:ascii="Cambria Math" w:hAnsi="Cambria Math" w:cs="Times"/>
                <w:sz w:val="20"/>
                <w:szCs w:val="20"/>
              </w:rPr>
              <m:t>α</m:t>
            </m:r>
          </m:e>
          <m:sub>
            <m:r>
              <w:rPr>
                <w:rFonts w:ascii="Cambria Math" w:hAnsi="Cambria Math" w:cs="Times"/>
                <w:sz w:val="20"/>
                <w:szCs w:val="20"/>
              </w:rPr>
              <m:t>n</m:t>
            </m:r>
          </m:sub>
        </m:sSub>
        <m:sSub>
          <m:sSubPr>
            <m:ctrlPr>
              <w:rPr>
                <w:rFonts w:ascii="Cambria Math" w:hAnsi="Cambria Math" w:cs="Times"/>
                <w:i/>
                <w:iCs/>
                <w:sz w:val="20"/>
                <w:szCs w:val="20"/>
              </w:rPr>
            </m:ctrlPr>
          </m:sSubPr>
          <m:e>
            <m:r>
              <w:rPr>
                <w:rFonts w:ascii="Cambria Math" w:hAnsi="Cambria Math" w:cs="Times"/>
                <w:sz w:val="20"/>
                <w:szCs w:val="20"/>
              </w:rPr>
              <m:t>P</m:t>
            </m:r>
          </m:e>
          <m:sub>
            <m:r>
              <w:rPr>
                <w:rFonts w:ascii="Cambria Math" w:hAnsi="Cambria Math" w:cs="Times"/>
                <w:sz w:val="20"/>
                <w:szCs w:val="20"/>
              </w:rPr>
              <m:t>CSI-RS</m:t>
            </m:r>
          </m:sub>
        </m:sSub>
        <m:r>
          <w:rPr>
            <w:rFonts w:ascii="Cambria Math" w:hAnsi="Cambria Math" w:cs="Times"/>
            <w:sz w:val="20"/>
            <w:szCs w:val="20"/>
          </w:rPr>
          <m:t>/2</m:t>
        </m:r>
      </m:oMath>
      <w:r w:rsidRPr="00E81643">
        <w:rPr>
          <w:rFonts w:cs="Times" w:hint="eastAsia"/>
          <w:i/>
          <w:iCs/>
          <w:color w:val="000000"/>
          <w:sz w:val="20"/>
          <w:szCs w:val="20"/>
        </w:rPr>
        <w:t xml:space="preserve"> </w:t>
      </w:r>
      <w:r w:rsidRPr="00E81643">
        <w:rPr>
          <w:rFonts w:cs="Times"/>
          <w:i/>
          <w:iCs/>
          <w:color w:val="000000"/>
          <w:sz w:val="20"/>
          <w:szCs w:val="20"/>
        </w:rPr>
        <w:t xml:space="preserve">where </w:t>
      </w:r>
      <m:oMath>
        <m:sSub>
          <m:sSubPr>
            <m:ctrlPr>
              <w:rPr>
                <w:rFonts w:ascii="Cambria Math" w:hAnsi="Cambria Math" w:cs="Times"/>
                <w:i/>
                <w:iCs/>
                <w:sz w:val="20"/>
                <w:szCs w:val="20"/>
              </w:rPr>
            </m:ctrlPr>
          </m:sSubPr>
          <m:e>
            <m:r>
              <w:rPr>
                <w:rFonts w:ascii="Cambria Math" w:hAnsi="Cambria Math" w:cs="Times"/>
                <w:sz w:val="20"/>
                <w:szCs w:val="20"/>
              </w:rPr>
              <m:t>α</m:t>
            </m:r>
          </m:e>
          <m:sub>
            <m:r>
              <w:rPr>
                <w:rFonts w:ascii="Cambria Math" w:hAnsi="Cambria Math" w:cs="Times"/>
                <w:sz w:val="20"/>
                <w:szCs w:val="20"/>
              </w:rPr>
              <m:t>n</m:t>
            </m:r>
          </m:sub>
        </m:sSub>
        <m:r>
          <w:rPr>
            <w:rFonts w:ascii="Cambria Math" w:hAnsi="Cambria Math" w:cs="Times"/>
            <w:sz w:val="20"/>
            <w:szCs w:val="20"/>
          </w:rPr>
          <m:t>=</m:t>
        </m:r>
        <m:d>
          <m:dPr>
            <m:begChr m:val="{"/>
            <m:endChr m:val="}"/>
            <m:ctrlPr>
              <w:rPr>
                <w:rFonts w:ascii="Cambria Math" w:hAnsi="Cambria Math" w:cs="Times"/>
                <w:i/>
                <w:iCs/>
                <w:sz w:val="20"/>
                <w:szCs w:val="20"/>
              </w:rPr>
            </m:ctrlPr>
          </m:dPr>
          <m:e>
            <m:f>
              <m:fPr>
                <m:ctrlPr>
                  <w:rPr>
                    <w:rFonts w:ascii="Cambria Math" w:hAnsi="Cambria Math" w:cs="Times"/>
                    <w:i/>
                    <w:iCs/>
                    <w:sz w:val="20"/>
                    <w:szCs w:val="20"/>
                  </w:rPr>
                </m:ctrlPr>
              </m:fPr>
              <m:num>
                <m:r>
                  <w:rPr>
                    <w:rFonts w:ascii="Cambria Math" w:hAnsi="Cambria Math" w:cs="Times"/>
                    <w:sz w:val="20"/>
                    <w:szCs w:val="20"/>
                  </w:rPr>
                  <m:t>1</m:t>
                </m:r>
              </m:num>
              <m:den>
                <m:r>
                  <w:rPr>
                    <w:rFonts w:ascii="Cambria Math" w:hAnsi="Cambria Math" w:cs="Times"/>
                    <w:sz w:val="20"/>
                    <w:szCs w:val="20"/>
                  </w:rPr>
                  <m:t>2</m:t>
                </m:r>
              </m:den>
            </m:f>
            <m:r>
              <w:rPr>
                <w:rFonts w:ascii="Cambria Math" w:hAnsi="Cambria Math" w:cs="Times"/>
                <w:sz w:val="20"/>
                <w:szCs w:val="20"/>
              </w:rPr>
              <m:t>,</m:t>
            </m:r>
            <m:f>
              <m:fPr>
                <m:ctrlPr>
                  <w:rPr>
                    <w:rFonts w:ascii="Cambria Math" w:hAnsi="Cambria Math" w:cs="Times"/>
                    <w:i/>
                    <w:iCs/>
                    <w:sz w:val="20"/>
                    <w:szCs w:val="20"/>
                  </w:rPr>
                </m:ctrlPr>
              </m:fPr>
              <m:num>
                <m:r>
                  <w:rPr>
                    <w:rFonts w:ascii="Cambria Math" w:hAnsi="Cambria Math" w:cs="Times"/>
                    <w:sz w:val="20"/>
                    <w:szCs w:val="20"/>
                  </w:rPr>
                  <m:t>3</m:t>
                </m:r>
              </m:num>
              <m:den>
                <m:r>
                  <w:rPr>
                    <w:rFonts w:ascii="Cambria Math" w:hAnsi="Cambria Math" w:cs="Times"/>
                    <w:sz w:val="20"/>
                    <w:szCs w:val="20"/>
                  </w:rPr>
                  <m:t>4</m:t>
                </m:r>
              </m:den>
            </m:f>
            <m:r>
              <w:rPr>
                <w:rFonts w:ascii="Cambria Math" w:hAnsi="Cambria Math" w:cs="Times"/>
                <w:sz w:val="20"/>
                <w:szCs w:val="20"/>
              </w:rPr>
              <m:t>, 1</m:t>
            </m:r>
          </m:e>
        </m:d>
      </m:oMath>
      <w:r w:rsidRPr="00E81643">
        <w:rPr>
          <w:rFonts w:cs="Times" w:hint="eastAsia"/>
          <w:i/>
          <w:iCs/>
          <w:color w:val="000000"/>
          <w:sz w:val="20"/>
          <w:szCs w:val="20"/>
        </w:rPr>
        <w:t xml:space="preserve"> </w:t>
      </w:r>
    </w:p>
    <w:p w14:paraId="0DB6A1C4" w14:textId="77777777" w:rsidR="00D507AE" w:rsidRPr="00E81643" w:rsidRDefault="00D507AE" w:rsidP="00D507AE">
      <w:pPr>
        <w:rPr>
          <w:rFonts w:cs="Times"/>
          <w:i/>
          <w:iCs/>
          <w:color w:val="000000"/>
          <w:sz w:val="20"/>
          <w:szCs w:val="20"/>
        </w:rPr>
      </w:pPr>
      <w:r w:rsidRPr="00E81643">
        <w:rPr>
          <w:rFonts w:cs="Times"/>
          <w:i/>
          <w:iCs/>
          <w:color w:val="000000"/>
          <w:sz w:val="20"/>
          <w:szCs w:val="20"/>
        </w:rPr>
        <w:t>FFS: Whether the set of N</w:t>
      </w:r>
      <w:r w:rsidRPr="00E81643">
        <w:rPr>
          <w:rFonts w:cs="Times"/>
          <w:i/>
          <w:iCs/>
          <w:color w:val="000000"/>
          <w:sz w:val="20"/>
          <w:szCs w:val="20"/>
          <w:vertAlign w:val="subscript"/>
        </w:rPr>
        <w:t>L</w:t>
      </w:r>
      <w:r w:rsidRPr="00E81643">
        <w:rPr>
          <w:rFonts w:cs="Times"/>
          <w:i/>
          <w:iCs/>
          <w:color w:val="000000"/>
          <w:sz w:val="20"/>
          <w:szCs w:val="20"/>
        </w:rPr>
        <w:t xml:space="preserve"> combinations of values for {L</w:t>
      </w:r>
      <w:r w:rsidRPr="00E81643">
        <w:rPr>
          <w:rFonts w:cs="Times"/>
          <w:i/>
          <w:iCs/>
          <w:color w:val="000000"/>
          <w:sz w:val="20"/>
          <w:szCs w:val="20"/>
          <w:vertAlign w:val="subscript"/>
        </w:rPr>
        <w:t>1</w:t>
      </w:r>
      <w:r w:rsidRPr="00E81643">
        <w:rPr>
          <w:rFonts w:cs="Times"/>
          <w:i/>
          <w:iCs/>
          <w:color w:val="000000"/>
          <w:sz w:val="20"/>
          <w:szCs w:val="20"/>
        </w:rPr>
        <w:t>, ..., L</w:t>
      </w:r>
      <w:r w:rsidRPr="00E81643">
        <w:rPr>
          <w:rFonts w:cs="Times"/>
          <w:i/>
          <w:iCs/>
          <w:color w:val="000000"/>
          <w:sz w:val="20"/>
          <w:szCs w:val="20"/>
          <w:vertAlign w:val="subscript"/>
        </w:rPr>
        <w:t>NTRP</w:t>
      </w:r>
      <w:r w:rsidRPr="00E81643">
        <w:rPr>
          <w:rFonts w:cs="Times"/>
          <w:i/>
          <w:iCs/>
          <w:color w:val="000000"/>
          <w:sz w:val="20"/>
          <w:szCs w:val="20"/>
        </w:rPr>
        <w:t>} can be implicitly derived</w:t>
      </w:r>
    </w:p>
    <w:p w14:paraId="326881D1" w14:textId="77777777" w:rsidR="00D507AE" w:rsidRPr="00E81643" w:rsidRDefault="00D507AE" w:rsidP="00D507AE">
      <w:pPr>
        <w:rPr>
          <w:rFonts w:cs="Times"/>
          <w:i/>
          <w:iCs/>
          <w:color w:val="000000"/>
          <w:sz w:val="20"/>
          <w:szCs w:val="20"/>
        </w:rPr>
      </w:pPr>
      <w:r w:rsidRPr="00E81643">
        <w:rPr>
          <w:rFonts w:cs="Times"/>
          <w:i/>
          <w:iCs/>
          <w:color w:val="000000"/>
          <w:sz w:val="20"/>
          <w:szCs w:val="20"/>
        </w:rPr>
        <w:t>Following the legacy design, for all the selected N CSI-RS resources, the SD basis oversampling group for each CSI-RS resource is indicated in CSI part 2 using an indicator selected from a set of O</w:t>
      </w:r>
      <w:r w:rsidRPr="00E81643">
        <w:rPr>
          <w:rFonts w:cs="Times"/>
          <w:i/>
          <w:iCs/>
          <w:color w:val="000000"/>
          <w:sz w:val="20"/>
          <w:szCs w:val="20"/>
          <w:vertAlign w:val="subscript"/>
        </w:rPr>
        <w:t>1</w:t>
      </w:r>
      <w:r w:rsidRPr="00E81643">
        <w:rPr>
          <w:rFonts w:cs="Times"/>
          <w:i/>
          <w:iCs/>
          <w:color w:val="000000"/>
          <w:sz w:val="20"/>
          <w:szCs w:val="20"/>
        </w:rPr>
        <w:t>O</w:t>
      </w:r>
      <w:r w:rsidRPr="00E81643">
        <w:rPr>
          <w:rFonts w:cs="Times"/>
          <w:i/>
          <w:iCs/>
          <w:color w:val="000000"/>
          <w:sz w:val="20"/>
          <w:szCs w:val="20"/>
          <w:vertAlign w:val="subscript"/>
        </w:rPr>
        <w:t>2</w:t>
      </w:r>
      <w:r w:rsidRPr="00E81643">
        <w:rPr>
          <w:rFonts w:cs="Times"/>
          <w:i/>
          <w:iCs/>
          <w:color w:val="000000"/>
          <w:sz w:val="20"/>
          <w:szCs w:val="20"/>
        </w:rPr>
        <w:t xml:space="preserve"> codepoints.</w:t>
      </w:r>
    </w:p>
    <w:p w14:paraId="6E490FCE" w14:textId="77777777" w:rsidR="00D507AE" w:rsidRDefault="00D507AE" w:rsidP="00D507AE">
      <w:pPr>
        <w:rPr>
          <w:lang w:eastAsia="zh-CN"/>
        </w:rPr>
      </w:pPr>
      <w:r>
        <w:rPr>
          <w:lang w:eastAsia="zh-CN"/>
        </w:rPr>
        <w:lastRenderedPageBreak/>
        <w:t xml:space="preserve">According to the agreement, regarding the SD basis selection, for a configured value of </w:t>
      </w:r>
      <w:r w:rsidRPr="00EE52A0">
        <w:rPr>
          <w:rFonts w:cs="Times"/>
          <w:i/>
          <w:iCs/>
          <w:color w:val="000000"/>
        </w:rPr>
        <w:t>N</w:t>
      </w:r>
      <w:r w:rsidRPr="00EE52A0">
        <w:rPr>
          <w:rFonts w:cs="Times"/>
          <w:i/>
          <w:iCs/>
          <w:color w:val="000000"/>
          <w:vertAlign w:val="subscript"/>
        </w:rPr>
        <w:t>TRP</w:t>
      </w:r>
      <w:r>
        <w:rPr>
          <w:lang w:eastAsia="zh-CN"/>
        </w:rPr>
        <w:t xml:space="preserve">, </w:t>
      </w:r>
      <w:proofErr w:type="spellStart"/>
      <w:r>
        <w:rPr>
          <w:lang w:eastAsia="zh-CN"/>
        </w:rPr>
        <w:t>gNB</w:t>
      </w:r>
      <w:proofErr w:type="spellEnd"/>
      <w:r>
        <w:rPr>
          <w:lang w:eastAsia="zh-CN"/>
        </w:rPr>
        <w:t xml:space="preserve"> can configure a set of combinations of values and UE will select one and report to </w:t>
      </w:r>
      <w:proofErr w:type="spellStart"/>
      <w:r>
        <w:rPr>
          <w:lang w:eastAsia="zh-CN"/>
        </w:rPr>
        <w:t>gNB</w:t>
      </w:r>
      <w:proofErr w:type="spellEnd"/>
      <w:r>
        <w:rPr>
          <w:lang w:eastAsia="zh-CN"/>
        </w:rPr>
        <w:t xml:space="preserve">. It is possible that there are two combinations, e.g., {2, 2, 2, 2} and {4, 2, 2, 2}. It means that the number of SD basis is same for all TRPs except TRP#1 between these two combinations. It is possible that UE doesn’t select TRP#1, and the number of SD basis for other TRPs is selected as {2, 2, 2} that is same in these two combinations. In this case, which combination index will be reported to </w:t>
      </w:r>
      <w:proofErr w:type="spellStart"/>
      <w:r>
        <w:rPr>
          <w:lang w:eastAsia="zh-CN"/>
        </w:rPr>
        <w:t>gNB</w:t>
      </w:r>
      <w:proofErr w:type="spellEnd"/>
      <w:r>
        <w:rPr>
          <w:lang w:eastAsia="zh-CN"/>
        </w:rPr>
        <w:t>? The simplest way is to define a default rule such as to report the combination with the lowest index.</w:t>
      </w:r>
    </w:p>
    <w:p w14:paraId="03F04CB9" w14:textId="20C48809" w:rsidR="00D507AE" w:rsidRDefault="00D507AE" w:rsidP="00D507AE">
      <w:pPr>
        <w:rPr>
          <w:lang w:eastAsia="zh-CN"/>
        </w:rPr>
      </w:pPr>
      <w:r w:rsidRPr="006F1D8A">
        <w:rPr>
          <w:b/>
          <w:i/>
          <w:lang w:eastAsia="zh-CN"/>
        </w:rPr>
        <w:t>P</w:t>
      </w:r>
      <w:r w:rsidRPr="006F1D8A">
        <w:rPr>
          <w:rFonts w:hint="eastAsia"/>
          <w:b/>
          <w:i/>
          <w:lang w:eastAsia="zh-CN"/>
        </w:rPr>
        <w:t>roposal</w:t>
      </w:r>
      <w:r w:rsidRPr="006F1D8A">
        <w:rPr>
          <w:b/>
          <w:i/>
          <w:lang w:eastAsia="zh-CN"/>
        </w:rPr>
        <w:t xml:space="preserve"> </w:t>
      </w:r>
      <w:r>
        <w:rPr>
          <w:b/>
          <w:i/>
          <w:lang w:eastAsia="zh-CN"/>
        </w:rPr>
        <w:t>1</w:t>
      </w:r>
      <w:r w:rsidR="002B59B1">
        <w:rPr>
          <w:b/>
          <w:i/>
          <w:lang w:eastAsia="zh-CN"/>
        </w:rPr>
        <w:t>8</w:t>
      </w:r>
      <w:r w:rsidRPr="006F1D8A">
        <w:rPr>
          <w:rFonts w:hint="eastAsia"/>
          <w:b/>
          <w:i/>
          <w:lang w:eastAsia="zh-CN"/>
        </w:rPr>
        <w:t>:</w:t>
      </w:r>
      <w:r w:rsidRPr="006F1D8A">
        <w:rPr>
          <w:b/>
          <w:i/>
          <w:lang w:eastAsia="zh-CN"/>
        </w:rPr>
        <w:t xml:space="preserve"> </w:t>
      </w:r>
      <w:r>
        <w:rPr>
          <w:b/>
          <w:i/>
          <w:lang w:eastAsia="zh-CN"/>
        </w:rPr>
        <w:t xml:space="preserve">For SD basis selection, support to report the combination with the lowest combination index if there are more than one combination with same values of SD basis number for the selected TRPs. </w:t>
      </w:r>
    </w:p>
    <w:p w14:paraId="34BC047D" w14:textId="77777777" w:rsidR="00D507AE" w:rsidRDefault="00D507AE" w:rsidP="00D507AE">
      <w:pPr>
        <w:rPr>
          <w:lang w:eastAsia="zh-CN"/>
        </w:rPr>
      </w:pPr>
      <w:r>
        <w:rPr>
          <w:lang w:eastAsia="zh-CN"/>
        </w:rPr>
        <w:t xml:space="preserve">As for </w:t>
      </w:r>
      <w:r>
        <w:t xml:space="preserve">the FD basis selection for Type-II codebook refinement for CJT </w:t>
      </w:r>
      <w:proofErr w:type="spellStart"/>
      <w:r>
        <w:t>mTRP</w:t>
      </w:r>
      <w:proofErr w:type="spellEnd"/>
      <w:r>
        <w:t xml:space="preserve">, </w:t>
      </w:r>
      <w:r>
        <w:rPr>
          <w:lang w:eastAsia="zh-CN"/>
        </w:rPr>
        <w:t>following agreements were archived in RAN1- 111 meeting</w:t>
      </w:r>
      <w:r>
        <w:rPr>
          <w:rFonts w:hint="eastAsia"/>
          <w:lang w:eastAsia="zh-CN"/>
        </w:rPr>
        <w:t>.</w:t>
      </w:r>
      <w:r>
        <w:rPr>
          <w:lang w:eastAsia="zh-CN"/>
        </w:rPr>
        <w:t xml:space="preserve"> </w:t>
      </w:r>
    </w:p>
    <w:p w14:paraId="2C04FA7D" w14:textId="77777777" w:rsidR="00D507AE" w:rsidRPr="00882F6F" w:rsidRDefault="00D507AE" w:rsidP="00D507AE">
      <w:pPr>
        <w:rPr>
          <w:rFonts w:cs="Times"/>
          <w:i/>
          <w:iCs/>
          <w:sz w:val="20"/>
          <w:szCs w:val="20"/>
          <w:highlight w:val="green"/>
        </w:rPr>
      </w:pPr>
      <w:r w:rsidRPr="00882F6F">
        <w:rPr>
          <w:rFonts w:cs="Times"/>
          <w:b/>
          <w:i/>
          <w:iCs/>
          <w:sz w:val="20"/>
          <w:szCs w:val="20"/>
          <w:highlight w:val="green"/>
        </w:rPr>
        <w:t>Agreement</w:t>
      </w:r>
    </w:p>
    <w:p w14:paraId="560A6766" w14:textId="77777777" w:rsidR="00D507AE" w:rsidRPr="00882F6F" w:rsidRDefault="00D507AE" w:rsidP="00D507AE">
      <w:pPr>
        <w:rPr>
          <w:rFonts w:cs="Times"/>
          <w:i/>
          <w:iCs/>
          <w:sz w:val="20"/>
          <w:szCs w:val="20"/>
        </w:rPr>
      </w:pPr>
      <w:r w:rsidRPr="00882F6F">
        <w:rPr>
          <w:rFonts w:cs="Times"/>
          <w:i/>
          <w:iCs/>
          <w:sz w:val="20"/>
          <w:szCs w:val="20"/>
        </w:rPr>
        <w:t xml:space="preserve">On the Type-II codebook refinement for CJT </w:t>
      </w:r>
      <w:proofErr w:type="spellStart"/>
      <w:r w:rsidRPr="00882F6F">
        <w:rPr>
          <w:rFonts w:cs="Times"/>
          <w:i/>
          <w:iCs/>
          <w:sz w:val="20"/>
          <w:szCs w:val="20"/>
        </w:rPr>
        <w:t>mTRP</w:t>
      </w:r>
      <w:proofErr w:type="spellEnd"/>
      <w:r w:rsidRPr="00882F6F">
        <w:rPr>
          <w:rFonts w:cs="Times"/>
          <w:i/>
          <w:iCs/>
          <w:sz w:val="20"/>
          <w:szCs w:val="20"/>
        </w:rPr>
        <w:t xml:space="preserve">, for mode-1, study and down select (no later than RAN1#112) </w:t>
      </w:r>
      <w:r w:rsidRPr="00882F6F">
        <w:rPr>
          <w:rFonts w:cs="Times"/>
          <w:i/>
          <w:iCs/>
          <w:sz w:val="20"/>
          <w:szCs w:val="20"/>
          <w:u w:val="single"/>
        </w:rPr>
        <w:t>only one</w:t>
      </w:r>
      <w:r w:rsidRPr="00882F6F">
        <w:rPr>
          <w:rFonts w:cs="Times"/>
          <w:i/>
          <w:iCs/>
          <w:sz w:val="20"/>
          <w:szCs w:val="20"/>
        </w:rPr>
        <w:t xml:space="preserve"> from the following schemes: </w:t>
      </w:r>
    </w:p>
    <w:p w14:paraId="682D93A9" w14:textId="77777777" w:rsidR="00D507AE" w:rsidRPr="00882F6F" w:rsidRDefault="00D507AE" w:rsidP="0061478B">
      <w:pPr>
        <w:pStyle w:val="P"/>
        <w:numPr>
          <w:ilvl w:val="0"/>
          <w:numId w:val="33"/>
        </w:numPr>
        <w:snapToGrid w:val="0"/>
        <w:ind w:leftChars="0" w:firstLine="420"/>
        <w:contextualSpacing/>
        <w:rPr>
          <w:rFonts w:cs="Times"/>
          <w:i/>
          <w:iCs/>
          <w:szCs w:val="20"/>
        </w:rPr>
      </w:pPr>
      <w:r w:rsidRPr="00882F6F">
        <w:rPr>
          <w:rFonts w:cs="Times"/>
          <w:i/>
          <w:iCs/>
          <w:szCs w:val="20"/>
        </w:rPr>
        <w:t xml:space="preserve">Alt1. The use of per-CSI-RS-resource FD basis selection offset (relative to a reference CSI-RS resource) for independent FD basis selection across N CSI-RS resources. </w:t>
      </w:r>
    </w:p>
    <w:p w14:paraId="3786B1E8" w14:textId="77777777" w:rsidR="00D507AE" w:rsidRPr="00882F6F" w:rsidRDefault="00D507AE" w:rsidP="0061478B">
      <w:pPr>
        <w:pStyle w:val="P"/>
        <w:numPr>
          <w:ilvl w:val="1"/>
          <w:numId w:val="33"/>
        </w:numPr>
        <w:snapToGrid w:val="0"/>
        <w:ind w:leftChars="0" w:firstLine="420"/>
        <w:contextualSpacing/>
        <w:rPr>
          <w:rFonts w:cs="Times"/>
          <w:i/>
          <w:iCs/>
          <w:szCs w:val="20"/>
        </w:rPr>
      </w:pPr>
      <w:r w:rsidRPr="00882F6F">
        <w:rPr>
          <w:rFonts w:cs="Times"/>
          <w:i/>
          <w:iCs/>
          <w:szCs w:val="20"/>
        </w:rPr>
        <w:t xml:space="preserve">Example formulation: </w:t>
      </w:r>
      <m:oMath>
        <m:sSub>
          <m:sSubPr>
            <m:ctrlPr>
              <w:rPr>
                <w:rFonts w:ascii="Cambria Math" w:hAnsi="Cambria Math"/>
                <w:i/>
                <w:iCs/>
                <w:szCs w:val="20"/>
              </w:rPr>
            </m:ctrlPr>
          </m:sSubPr>
          <m:e>
            <m:r>
              <m:rPr>
                <m:sty m:val="bi"/>
              </m:rPr>
              <w:rPr>
                <w:rFonts w:ascii="Cambria Math" w:hAnsi="Cambria Math"/>
                <w:szCs w:val="20"/>
              </w:rPr>
              <m:t>W</m:t>
            </m:r>
          </m:e>
          <m:sub>
            <m:r>
              <w:rPr>
                <w:rFonts w:ascii="Cambria Math" w:hAnsi="Cambria Math"/>
                <w:szCs w:val="20"/>
              </w:rPr>
              <m:t>f,n</m:t>
            </m:r>
          </m:sub>
        </m:sSub>
        <m:r>
          <w:rPr>
            <w:rFonts w:ascii="Cambria Math" w:hAnsi="Cambria Math"/>
            <w:szCs w:val="20"/>
          </w:rPr>
          <m:t>=diag(</m:t>
        </m:r>
        <m:sSup>
          <m:sSupPr>
            <m:ctrlPr>
              <w:rPr>
                <w:rFonts w:ascii="Cambria Math" w:hAnsi="Cambria Math"/>
                <w:i/>
                <w:iCs/>
                <w:szCs w:val="20"/>
              </w:rPr>
            </m:ctrlPr>
          </m:sSupPr>
          <m:e>
            <m:d>
              <m:dPr>
                <m:begChr m:val="["/>
                <m:endChr m:val="]"/>
                <m:ctrlPr>
                  <w:rPr>
                    <w:rFonts w:ascii="Cambria Math" w:hAnsi="Cambria Math"/>
                    <w:i/>
                    <w:iCs/>
                    <w:szCs w:val="20"/>
                  </w:rPr>
                </m:ctrlPr>
              </m:dPr>
              <m:e>
                <m:r>
                  <w:rPr>
                    <w:rFonts w:ascii="Cambria Math" w:hAnsi="Cambria Math"/>
                    <w:szCs w:val="20"/>
                  </w:rPr>
                  <m:t>1</m:t>
                </m:r>
                <m:sSup>
                  <m:sSupPr>
                    <m:ctrlPr>
                      <w:rPr>
                        <w:rFonts w:ascii="Cambria Math" w:hAnsi="Cambria Math"/>
                        <w:i/>
                        <w:iCs/>
                        <w:szCs w:val="20"/>
                      </w:rPr>
                    </m:ctrlPr>
                  </m:sSupPr>
                  <m:e>
                    <m:r>
                      <w:rPr>
                        <w:rFonts w:ascii="Cambria Math" w:hAnsi="Cambria Math"/>
                        <w:szCs w:val="20"/>
                      </w:rPr>
                      <m:t xml:space="preserve"> e</m:t>
                    </m:r>
                  </m:e>
                  <m:sup>
                    <m:r>
                      <w:rPr>
                        <w:rFonts w:ascii="Cambria Math" w:hAnsi="Cambria Math"/>
                        <w:szCs w:val="20"/>
                      </w:rPr>
                      <m:t>j</m:t>
                    </m:r>
                    <m:f>
                      <m:fPr>
                        <m:ctrlPr>
                          <w:rPr>
                            <w:rFonts w:ascii="Cambria Math" w:hAnsi="Cambria Math"/>
                            <w:i/>
                            <w:iCs/>
                            <w:szCs w:val="20"/>
                          </w:rPr>
                        </m:ctrlPr>
                      </m:fPr>
                      <m:num>
                        <m:r>
                          <w:rPr>
                            <w:rFonts w:ascii="Cambria Math" w:hAnsi="Cambria Math"/>
                            <w:szCs w:val="20"/>
                          </w:rPr>
                          <m:t>2π</m:t>
                        </m:r>
                      </m:num>
                      <m:den>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3</m:t>
                            </m:r>
                          </m:sub>
                        </m:sSub>
                      </m:den>
                    </m:f>
                    <m:sSub>
                      <m:sSubPr>
                        <m:ctrlPr>
                          <w:rPr>
                            <w:rFonts w:ascii="Cambria Math" w:hAnsi="Cambria Math"/>
                            <w:i/>
                            <w:iCs/>
                            <w:szCs w:val="20"/>
                          </w:rPr>
                        </m:ctrlPr>
                      </m:sSubPr>
                      <m:e>
                        <m:r>
                          <w:rPr>
                            <w:rFonts w:ascii="Cambria Math" w:hAnsi="Cambria Math"/>
                            <w:szCs w:val="20"/>
                          </w:rPr>
                          <m:t>φ</m:t>
                        </m:r>
                      </m:e>
                      <m:sub>
                        <m:r>
                          <w:rPr>
                            <w:rFonts w:ascii="Cambria Math" w:hAnsi="Cambria Math"/>
                            <w:szCs w:val="20"/>
                          </w:rPr>
                          <m:t>n</m:t>
                        </m:r>
                      </m:sub>
                    </m:sSub>
                  </m:sup>
                </m:sSup>
                <m:r>
                  <w:rPr>
                    <w:rFonts w:ascii="Cambria Math" w:hAnsi="Cambria Math"/>
                    <w:szCs w:val="20"/>
                  </w:rPr>
                  <m:t xml:space="preserve">…. </m:t>
                </m:r>
                <m:sSup>
                  <m:sSupPr>
                    <m:ctrlPr>
                      <w:rPr>
                        <w:rFonts w:ascii="Cambria Math" w:hAnsi="Cambria Math"/>
                        <w:i/>
                        <w:iCs/>
                        <w:szCs w:val="20"/>
                      </w:rPr>
                    </m:ctrlPr>
                  </m:sSupPr>
                  <m:e>
                    <m:r>
                      <w:rPr>
                        <w:rFonts w:ascii="Cambria Math" w:hAnsi="Cambria Math"/>
                        <w:szCs w:val="20"/>
                      </w:rPr>
                      <m:t>e</m:t>
                    </m:r>
                  </m:e>
                  <m:sup>
                    <m:r>
                      <w:rPr>
                        <w:rFonts w:ascii="Cambria Math" w:hAnsi="Cambria Math"/>
                        <w:szCs w:val="20"/>
                      </w:rPr>
                      <m:t>j</m:t>
                    </m:r>
                    <m:f>
                      <m:fPr>
                        <m:ctrlPr>
                          <w:rPr>
                            <w:rFonts w:ascii="Cambria Math" w:hAnsi="Cambria Math"/>
                            <w:i/>
                            <w:iCs/>
                            <w:szCs w:val="20"/>
                          </w:rPr>
                        </m:ctrlPr>
                      </m:fPr>
                      <m:num>
                        <m:r>
                          <w:rPr>
                            <w:rFonts w:ascii="Cambria Math" w:hAnsi="Cambria Math"/>
                            <w:szCs w:val="20"/>
                          </w:rPr>
                          <m:t>2π</m:t>
                        </m:r>
                      </m:num>
                      <m:den>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3</m:t>
                            </m:r>
                          </m:sub>
                        </m:sSub>
                      </m:den>
                    </m:f>
                    <m:sSub>
                      <m:sSubPr>
                        <m:ctrlPr>
                          <w:rPr>
                            <w:rFonts w:ascii="Cambria Math" w:hAnsi="Cambria Math"/>
                            <w:i/>
                            <w:iCs/>
                            <w:szCs w:val="20"/>
                          </w:rPr>
                        </m:ctrlPr>
                      </m:sSubPr>
                      <m:e>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3</m:t>
                            </m:r>
                          </m:sub>
                        </m:sSub>
                        <m:r>
                          <w:rPr>
                            <w:rFonts w:ascii="Cambria Math" w:hAnsi="Cambria Math"/>
                            <w:szCs w:val="20"/>
                          </w:rPr>
                          <m:t>-1)φ</m:t>
                        </m:r>
                      </m:e>
                      <m:sub>
                        <m:r>
                          <w:rPr>
                            <w:rFonts w:ascii="Cambria Math" w:hAnsi="Cambria Math"/>
                            <w:szCs w:val="20"/>
                          </w:rPr>
                          <m:t>n</m:t>
                        </m:r>
                      </m:sub>
                    </m:sSub>
                  </m:sup>
                </m:sSup>
              </m:e>
            </m:d>
          </m:e>
          <m:sup/>
        </m:sSup>
        <m:r>
          <w:rPr>
            <w:rFonts w:ascii="Cambria Math" w:hAnsi="Cambria Math"/>
            <w:szCs w:val="20"/>
          </w:rPr>
          <m:t>)</m:t>
        </m:r>
        <m:sSub>
          <m:sSubPr>
            <m:ctrlPr>
              <w:rPr>
                <w:rFonts w:ascii="Cambria Math" w:hAnsi="Cambria Math"/>
                <w:i/>
                <w:iCs/>
                <w:szCs w:val="20"/>
              </w:rPr>
            </m:ctrlPr>
          </m:sSubPr>
          <m:e>
            <m:r>
              <m:rPr>
                <m:sty m:val="bi"/>
              </m:rPr>
              <w:rPr>
                <w:rFonts w:ascii="Cambria Math" w:hAnsi="Cambria Math"/>
                <w:szCs w:val="20"/>
              </w:rPr>
              <m:t>W</m:t>
            </m:r>
          </m:e>
          <m:sub>
            <m:r>
              <w:rPr>
                <w:rFonts w:ascii="Cambria Math" w:hAnsi="Cambria Math"/>
                <w:szCs w:val="20"/>
              </w:rPr>
              <m:t>f</m:t>
            </m:r>
          </m:sub>
        </m:sSub>
      </m:oMath>
      <w:r w:rsidRPr="00882F6F">
        <w:rPr>
          <w:rFonts w:cs="Times"/>
          <w:i/>
          <w:iCs/>
          <w:szCs w:val="20"/>
        </w:rPr>
        <w:t xml:space="preserve"> where </w:t>
      </w:r>
      <m:oMath>
        <m:sSub>
          <m:sSubPr>
            <m:ctrlPr>
              <w:rPr>
                <w:rFonts w:ascii="Cambria Math" w:hAnsi="Cambria Math"/>
                <w:i/>
                <w:iCs/>
                <w:szCs w:val="20"/>
              </w:rPr>
            </m:ctrlPr>
          </m:sSubPr>
          <m:e>
            <m:r>
              <w:rPr>
                <w:rFonts w:ascii="Cambria Math" w:hAnsi="Cambria Math"/>
                <w:szCs w:val="20"/>
              </w:rPr>
              <m:t>φ</m:t>
            </m:r>
          </m:e>
          <m:sub>
            <m:r>
              <w:rPr>
                <w:rFonts w:ascii="Cambria Math" w:hAnsi="Cambria Math"/>
                <w:szCs w:val="20"/>
              </w:rPr>
              <m:t>n</m:t>
            </m:r>
          </m:sub>
        </m:sSub>
      </m:oMath>
      <w:r w:rsidRPr="00882F6F">
        <w:rPr>
          <w:rFonts w:cs="Times"/>
          <w:i/>
          <w:iCs/>
          <w:szCs w:val="20"/>
        </w:rPr>
        <w:t xml:space="preserve"> is the FD basis selection offset for CSI-RS resource n relative to a reference CSI-RS resource </w:t>
      </w:r>
      <m:oMath>
        <m:acc>
          <m:accPr>
            <m:chr m:val="̃"/>
            <m:ctrlPr>
              <w:rPr>
                <w:rFonts w:ascii="Cambria Math" w:hAnsi="Cambria Math"/>
                <w:i/>
                <w:iCs/>
                <w:szCs w:val="20"/>
              </w:rPr>
            </m:ctrlPr>
          </m:accPr>
          <m:e>
            <m:r>
              <w:rPr>
                <w:rFonts w:ascii="Cambria Math" w:hAnsi="Cambria Math"/>
                <w:szCs w:val="20"/>
              </w:rPr>
              <m:t>n</m:t>
            </m:r>
          </m:e>
        </m:acc>
      </m:oMath>
      <w:r w:rsidRPr="00882F6F">
        <w:rPr>
          <w:rFonts w:cs="Times"/>
          <w:i/>
          <w:iCs/>
          <w:szCs w:val="20"/>
        </w:rPr>
        <w:t xml:space="preserve"> with </w:t>
      </w:r>
      <m:oMath>
        <m:sSub>
          <m:sSubPr>
            <m:ctrlPr>
              <w:rPr>
                <w:rFonts w:ascii="Cambria Math" w:hAnsi="Cambria Math"/>
                <w:i/>
                <w:iCs/>
                <w:szCs w:val="20"/>
              </w:rPr>
            </m:ctrlPr>
          </m:sSubPr>
          <m:e>
            <m:r>
              <w:rPr>
                <w:rFonts w:ascii="Cambria Math" w:hAnsi="Cambria Math"/>
                <w:szCs w:val="20"/>
              </w:rPr>
              <m:t>φ</m:t>
            </m:r>
          </m:e>
          <m:sub>
            <m:acc>
              <m:accPr>
                <m:chr m:val="̃"/>
                <m:ctrlPr>
                  <w:rPr>
                    <w:rFonts w:ascii="Cambria Math" w:hAnsi="Cambria Math"/>
                    <w:i/>
                    <w:iCs/>
                    <w:szCs w:val="20"/>
                  </w:rPr>
                </m:ctrlPr>
              </m:accPr>
              <m:e>
                <m:r>
                  <w:rPr>
                    <w:rFonts w:ascii="Cambria Math" w:hAnsi="Cambria Math"/>
                    <w:szCs w:val="20"/>
                  </w:rPr>
                  <m:t>n</m:t>
                </m:r>
              </m:e>
            </m:acc>
          </m:sub>
        </m:sSub>
        <m:r>
          <w:rPr>
            <w:rFonts w:ascii="Cambria Math" w:hAnsi="Cambria Math"/>
            <w:szCs w:val="20"/>
          </w:rPr>
          <m:t>=0</m:t>
        </m:r>
      </m:oMath>
      <w:r w:rsidRPr="00882F6F">
        <w:rPr>
          <w:rFonts w:cs="Times"/>
          <w:i/>
          <w:iCs/>
          <w:szCs w:val="20"/>
        </w:rPr>
        <w:t xml:space="preserve">, and </w:t>
      </w:r>
      <m:oMath>
        <m:sSub>
          <m:sSubPr>
            <m:ctrlPr>
              <w:rPr>
                <w:rFonts w:ascii="Cambria Math" w:hAnsi="Cambria Math"/>
                <w:i/>
                <w:iCs/>
                <w:szCs w:val="20"/>
              </w:rPr>
            </m:ctrlPr>
          </m:sSubPr>
          <m:e>
            <m:r>
              <m:rPr>
                <m:sty m:val="bi"/>
              </m:rPr>
              <w:rPr>
                <w:rFonts w:ascii="Cambria Math" w:hAnsi="Cambria Math"/>
                <w:szCs w:val="20"/>
              </w:rPr>
              <m:t>W</m:t>
            </m:r>
          </m:e>
          <m:sub>
            <m:r>
              <w:rPr>
                <w:rFonts w:ascii="Cambria Math" w:hAnsi="Cambria Math"/>
                <w:szCs w:val="20"/>
              </w:rPr>
              <m:t>f</m:t>
            </m:r>
          </m:sub>
        </m:sSub>
      </m:oMath>
      <w:r w:rsidRPr="00882F6F">
        <w:rPr>
          <w:rFonts w:cs="Times"/>
          <w:i/>
          <w:iCs/>
          <w:szCs w:val="20"/>
        </w:rPr>
        <w:t xml:space="preserve"> is commonly selected across N CSI-RS resources </w:t>
      </w:r>
    </w:p>
    <w:p w14:paraId="4563E041" w14:textId="77777777" w:rsidR="00D507AE" w:rsidRPr="00882F6F" w:rsidRDefault="00D507AE" w:rsidP="0061478B">
      <w:pPr>
        <w:pStyle w:val="P"/>
        <w:numPr>
          <w:ilvl w:val="0"/>
          <w:numId w:val="32"/>
        </w:numPr>
        <w:snapToGrid w:val="0"/>
        <w:ind w:leftChars="0" w:firstLine="420"/>
        <w:rPr>
          <w:rFonts w:cs="Times"/>
          <w:i/>
          <w:iCs/>
          <w:szCs w:val="20"/>
        </w:rPr>
      </w:pPr>
      <w:r w:rsidRPr="00882F6F">
        <w:rPr>
          <w:rFonts w:cs="Times"/>
          <w:i/>
          <w:iCs/>
          <w:szCs w:val="20"/>
        </w:rPr>
        <w:t xml:space="preserve">Alt2. </w:t>
      </w:r>
      <m:oMath>
        <m:sSub>
          <m:sSubPr>
            <m:ctrlPr>
              <w:rPr>
                <w:rFonts w:ascii="Cambria Math" w:hAnsi="Cambria Math"/>
                <w:i/>
                <w:iCs/>
                <w:szCs w:val="20"/>
              </w:rPr>
            </m:ctrlPr>
          </m:sSubPr>
          <m:e>
            <m:r>
              <m:rPr>
                <m:sty m:val="bi"/>
              </m:rPr>
              <w:rPr>
                <w:rFonts w:ascii="Cambria Math" w:hAnsi="Cambria Math"/>
                <w:szCs w:val="20"/>
              </w:rPr>
              <m:t>W</m:t>
            </m:r>
          </m:e>
          <m:sub>
            <m:r>
              <w:rPr>
                <w:rFonts w:ascii="Cambria Math" w:hAnsi="Cambria Math"/>
                <w:szCs w:val="20"/>
              </w:rPr>
              <m:t>f,n</m:t>
            </m:r>
          </m:sub>
        </m:sSub>
      </m:oMath>
      <w:r w:rsidRPr="00882F6F">
        <w:rPr>
          <w:rFonts w:cs="Times"/>
          <w:i/>
          <w:iCs/>
          <w:szCs w:val="20"/>
        </w:rPr>
        <w:t xml:space="preserve"> independently selected across N CSI-RS resources (without any per-CSI-RS-resource FD basis selection offset)</w:t>
      </w:r>
    </w:p>
    <w:p w14:paraId="239F08B0" w14:textId="77777777" w:rsidR="00D507AE" w:rsidRPr="00882F6F" w:rsidRDefault="00D507AE" w:rsidP="0061478B">
      <w:pPr>
        <w:pStyle w:val="P"/>
        <w:numPr>
          <w:ilvl w:val="0"/>
          <w:numId w:val="33"/>
        </w:numPr>
        <w:snapToGrid w:val="0"/>
        <w:ind w:leftChars="0" w:firstLine="420"/>
        <w:contextualSpacing/>
        <w:rPr>
          <w:rFonts w:eastAsia="等线" w:cs="Times"/>
          <w:i/>
          <w:iCs/>
          <w:szCs w:val="20"/>
          <w:lang w:eastAsia="zh-CN"/>
        </w:rPr>
      </w:pPr>
      <w:r w:rsidRPr="00882F6F">
        <w:rPr>
          <w:rFonts w:cs="Times"/>
          <w:i/>
          <w:iCs/>
          <w:szCs w:val="20"/>
        </w:rPr>
        <w:t>Alt</w:t>
      </w:r>
      <w:r w:rsidRPr="00882F6F">
        <w:rPr>
          <w:rFonts w:eastAsia="等线" w:cs="Times"/>
          <w:i/>
          <w:iCs/>
          <w:szCs w:val="20"/>
          <w:lang w:eastAsia="zh-CN"/>
        </w:rPr>
        <w:t>3</w:t>
      </w:r>
      <w:r w:rsidRPr="00882F6F">
        <w:rPr>
          <w:rFonts w:cs="Times"/>
          <w:i/>
          <w:iCs/>
          <w:szCs w:val="20"/>
        </w:rPr>
        <w:t xml:space="preserve">. The use of per-CSI-RS-resource FD basis selection offset (relative to a reference CSI-RS resource) for independent FD basis selection across N CSI-RS resources. </w:t>
      </w:r>
    </w:p>
    <w:p w14:paraId="271D1112" w14:textId="77777777" w:rsidR="00D507AE" w:rsidRPr="00882F6F" w:rsidRDefault="00D507AE" w:rsidP="0061478B">
      <w:pPr>
        <w:pStyle w:val="P"/>
        <w:numPr>
          <w:ilvl w:val="1"/>
          <w:numId w:val="33"/>
        </w:numPr>
        <w:snapToGrid w:val="0"/>
        <w:ind w:leftChars="0" w:firstLine="420"/>
        <w:contextualSpacing/>
        <w:rPr>
          <w:rFonts w:eastAsia="等线" w:cs="Times"/>
          <w:i/>
          <w:iCs/>
          <w:szCs w:val="20"/>
          <w:lang w:eastAsia="zh-CN"/>
        </w:rPr>
      </w:pPr>
      <w:r w:rsidRPr="00882F6F">
        <w:rPr>
          <w:rFonts w:cs="Times"/>
          <w:i/>
          <w:iCs/>
          <w:szCs w:val="20"/>
        </w:rPr>
        <w:t xml:space="preserve">Example formulation: </w:t>
      </w:r>
      <m:oMath>
        <m:sSub>
          <m:sSubPr>
            <m:ctrlPr>
              <w:rPr>
                <w:rFonts w:ascii="Cambria Math" w:hAnsi="Cambria Math"/>
                <w:i/>
                <w:iCs/>
                <w:szCs w:val="20"/>
              </w:rPr>
            </m:ctrlPr>
          </m:sSubPr>
          <m:e>
            <m:r>
              <m:rPr>
                <m:sty m:val="bi"/>
              </m:rPr>
              <w:rPr>
                <w:rFonts w:ascii="Cambria Math" w:hAnsi="Cambria Math"/>
                <w:szCs w:val="20"/>
              </w:rPr>
              <m:t>W</m:t>
            </m:r>
          </m:e>
          <m:sub>
            <m:r>
              <w:rPr>
                <w:rFonts w:ascii="Cambria Math" w:hAnsi="Cambria Math"/>
                <w:szCs w:val="20"/>
              </w:rPr>
              <m:t>f,n</m:t>
            </m:r>
          </m:sub>
        </m:sSub>
        <m:r>
          <w:rPr>
            <w:rFonts w:ascii="Cambria Math" w:hAnsi="Cambria Math"/>
            <w:szCs w:val="20"/>
          </w:rPr>
          <m:t>=diag(</m:t>
        </m:r>
        <m:sSup>
          <m:sSupPr>
            <m:ctrlPr>
              <w:rPr>
                <w:rFonts w:ascii="Cambria Math" w:hAnsi="Cambria Math"/>
                <w:i/>
                <w:iCs/>
                <w:szCs w:val="20"/>
              </w:rPr>
            </m:ctrlPr>
          </m:sSupPr>
          <m:e>
            <m:d>
              <m:dPr>
                <m:begChr m:val="["/>
                <m:endChr m:val="]"/>
                <m:ctrlPr>
                  <w:rPr>
                    <w:rFonts w:ascii="Cambria Math" w:hAnsi="Cambria Math"/>
                    <w:i/>
                    <w:iCs/>
                    <w:szCs w:val="20"/>
                  </w:rPr>
                </m:ctrlPr>
              </m:dPr>
              <m:e>
                <m:r>
                  <w:rPr>
                    <w:rFonts w:ascii="Cambria Math" w:hAnsi="Cambria Math"/>
                    <w:szCs w:val="20"/>
                  </w:rPr>
                  <m:t>1</m:t>
                </m:r>
                <m:sSup>
                  <m:sSupPr>
                    <m:ctrlPr>
                      <w:rPr>
                        <w:rFonts w:ascii="Cambria Math" w:hAnsi="Cambria Math"/>
                        <w:i/>
                        <w:iCs/>
                        <w:szCs w:val="20"/>
                      </w:rPr>
                    </m:ctrlPr>
                  </m:sSupPr>
                  <m:e>
                    <m:r>
                      <w:rPr>
                        <w:rFonts w:ascii="Cambria Math" w:hAnsi="Cambria Math"/>
                        <w:szCs w:val="20"/>
                      </w:rPr>
                      <m:t xml:space="preserve"> e</m:t>
                    </m:r>
                  </m:e>
                  <m:sup>
                    <m:r>
                      <w:rPr>
                        <w:rFonts w:ascii="Cambria Math" w:hAnsi="Cambria Math"/>
                        <w:szCs w:val="20"/>
                      </w:rPr>
                      <m:t>j</m:t>
                    </m:r>
                    <m:f>
                      <m:fPr>
                        <m:ctrlPr>
                          <w:rPr>
                            <w:rFonts w:ascii="Cambria Math" w:hAnsi="Cambria Math"/>
                            <w:i/>
                            <w:iCs/>
                            <w:szCs w:val="20"/>
                          </w:rPr>
                        </m:ctrlPr>
                      </m:fPr>
                      <m:num>
                        <m:r>
                          <w:rPr>
                            <w:rFonts w:ascii="Cambria Math" w:hAnsi="Cambria Math"/>
                            <w:szCs w:val="20"/>
                          </w:rPr>
                          <m:t>2π</m:t>
                        </m:r>
                      </m:num>
                      <m:den>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3</m:t>
                            </m:r>
                          </m:sub>
                        </m:sSub>
                      </m:den>
                    </m:f>
                    <m:sSub>
                      <m:sSubPr>
                        <m:ctrlPr>
                          <w:rPr>
                            <w:rFonts w:ascii="Cambria Math" w:hAnsi="Cambria Math"/>
                            <w:i/>
                            <w:iCs/>
                            <w:szCs w:val="20"/>
                          </w:rPr>
                        </m:ctrlPr>
                      </m:sSubPr>
                      <m:e>
                        <m:r>
                          <w:rPr>
                            <w:rFonts w:ascii="Cambria Math" w:hAnsi="Cambria Math"/>
                            <w:szCs w:val="20"/>
                          </w:rPr>
                          <m:t>φ</m:t>
                        </m:r>
                      </m:e>
                      <m:sub>
                        <m:r>
                          <w:rPr>
                            <w:rFonts w:ascii="Cambria Math" w:hAnsi="Cambria Math"/>
                            <w:szCs w:val="20"/>
                          </w:rPr>
                          <m:t>n</m:t>
                        </m:r>
                      </m:sub>
                    </m:sSub>
                  </m:sup>
                </m:sSup>
                <m:r>
                  <w:rPr>
                    <w:rFonts w:ascii="Cambria Math" w:hAnsi="Cambria Math"/>
                    <w:szCs w:val="20"/>
                  </w:rPr>
                  <m:t xml:space="preserve">…. </m:t>
                </m:r>
                <m:sSup>
                  <m:sSupPr>
                    <m:ctrlPr>
                      <w:rPr>
                        <w:rFonts w:ascii="Cambria Math" w:hAnsi="Cambria Math"/>
                        <w:i/>
                        <w:iCs/>
                        <w:szCs w:val="20"/>
                      </w:rPr>
                    </m:ctrlPr>
                  </m:sSupPr>
                  <m:e>
                    <m:r>
                      <w:rPr>
                        <w:rFonts w:ascii="Cambria Math" w:hAnsi="Cambria Math"/>
                        <w:szCs w:val="20"/>
                      </w:rPr>
                      <m:t>e</m:t>
                    </m:r>
                  </m:e>
                  <m:sup>
                    <m:r>
                      <w:rPr>
                        <w:rFonts w:ascii="Cambria Math" w:hAnsi="Cambria Math"/>
                        <w:szCs w:val="20"/>
                      </w:rPr>
                      <m:t>j</m:t>
                    </m:r>
                    <m:f>
                      <m:fPr>
                        <m:ctrlPr>
                          <w:rPr>
                            <w:rFonts w:ascii="Cambria Math" w:hAnsi="Cambria Math"/>
                            <w:i/>
                            <w:iCs/>
                            <w:szCs w:val="20"/>
                          </w:rPr>
                        </m:ctrlPr>
                      </m:fPr>
                      <m:num>
                        <m:r>
                          <w:rPr>
                            <w:rFonts w:ascii="Cambria Math" w:hAnsi="Cambria Math"/>
                            <w:szCs w:val="20"/>
                          </w:rPr>
                          <m:t>2π</m:t>
                        </m:r>
                      </m:num>
                      <m:den>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3</m:t>
                            </m:r>
                          </m:sub>
                        </m:sSub>
                      </m:den>
                    </m:f>
                    <m:sSub>
                      <m:sSubPr>
                        <m:ctrlPr>
                          <w:rPr>
                            <w:rFonts w:ascii="Cambria Math" w:hAnsi="Cambria Math"/>
                            <w:i/>
                            <w:iCs/>
                            <w:szCs w:val="20"/>
                          </w:rPr>
                        </m:ctrlPr>
                      </m:sSubPr>
                      <m:e>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3</m:t>
                            </m:r>
                          </m:sub>
                        </m:sSub>
                        <m:r>
                          <w:rPr>
                            <w:rFonts w:ascii="Cambria Math" w:hAnsi="Cambria Math"/>
                            <w:szCs w:val="20"/>
                          </w:rPr>
                          <m:t>-1)φ</m:t>
                        </m:r>
                      </m:e>
                      <m:sub>
                        <m:r>
                          <w:rPr>
                            <w:rFonts w:ascii="Cambria Math" w:hAnsi="Cambria Math"/>
                            <w:szCs w:val="20"/>
                          </w:rPr>
                          <m:t>n</m:t>
                        </m:r>
                      </m:sub>
                    </m:sSub>
                  </m:sup>
                </m:sSup>
              </m:e>
            </m:d>
          </m:e>
          <m:sup/>
        </m:s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b/>
                    <w:i/>
                    <w:iCs/>
                    <w:szCs w:val="20"/>
                  </w:rPr>
                </m:ctrlPr>
              </m:accPr>
              <m:e>
                <m:r>
                  <m:rPr>
                    <m:sty m:val="bi"/>
                  </m:rPr>
                  <w:rPr>
                    <w:rFonts w:ascii="Cambria Math" w:hAnsi="Cambria Math"/>
                    <w:szCs w:val="20"/>
                  </w:rPr>
                  <m:t>W</m:t>
                </m:r>
              </m:e>
            </m:acc>
          </m:e>
          <m:sub>
            <m:r>
              <w:rPr>
                <w:rFonts w:ascii="Cambria Math" w:hAnsi="Cambria Math"/>
                <w:szCs w:val="20"/>
              </w:rPr>
              <m:t>f,n</m:t>
            </m:r>
          </m:sub>
        </m:sSub>
      </m:oMath>
      <w:r w:rsidRPr="00882F6F">
        <w:rPr>
          <w:rFonts w:cs="Times"/>
          <w:i/>
          <w:iCs/>
          <w:szCs w:val="20"/>
        </w:rPr>
        <w:t xml:space="preserve"> where </w:t>
      </w:r>
      <m:oMath>
        <m:sSub>
          <m:sSubPr>
            <m:ctrlPr>
              <w:rPr>
                <w:rFonts w:ascii="Cambria Math" w:hAnsi="Cambria Math"/>
                <w:i/>
                <w:iCs/>
                <w:szCs w:val="20"/>
              </w:rPr>
            </m:ctrlPr>
          </m:sSubPr>
          <m:e>
            <m:r>
              <w:rPr>
                <w:rFonts w:ascii="Cambria Math" w:hAnsi="Cambria Math"/>
                <w:szCs w:val="20"/>
              </w:rPr>
              <m:t>φ</m:t>
            </m:r>
          </m:e>
          <m:sub>
            <m:r>
              <w:rPr>
                <w:rFonts w:ascii="Cambria Math" w:hAnsi="Cambria Math"/>
                <w:szCs w:val="20"/>
              </w:rPr>
              <m:t>n</m:t>
            </m:r>
          </m:sub>
        </m:sSub>
      </m:oMath>
      <w:r w:rsidRPr="00882F6F">
        <w:rPr>
          <w:rFonts w:cs="Times"/>
          <w:i/>
          <w:iCs/>
          <w:szCs w:val="20"/>
        </w:rPr>
        <w:t xml:space="preserve"> is the FD basis selection offset for CSI-RS resource n relative to a reference CSI-RS resource </w:t>
      </w:r>
      <m:oMath>
        <m:acc>
          <m:accPr>
            <m:chr m:val="̃"/>
            <m:ctrlPr>
              <w:rPr>
                <w:rFonts w:ascii="Cambria Math" w:hAnsi="Cambria Math"/>
                <w:i/>
                <w:iCs/>
                <w:szCs w:val="20"/>
              </w:rPr>
            </m:ctrlPr>
          </m:accPr>
          <m:e>
            <m:r>
              <w:rPr>
                <w:rFonts w:ascii="Cambria Math" w:hAnsi="Cambria Math"/>
                <w:szCs w:val="20"/>
              </w:rPr>
              <m:t>n</m:t>
            </m:r>
          </m:e>
        </m:acc>
      </m:oMath>
      <w:r w:rsidRPr="00882F6F">
        <w:rPr>
          <w:rFonts w:cs="Times"/>
          <w:i/>
          <w:iCs/>
          <w:szCs w:val="20"/>
        </w:rPr>
        <w:t xml:space="preserve"> with </w:t>
      </w:r>
      <m:oMath>
        <m:sSub>
          <m:sSubPr>
            <m:ctrlPr>
              <w:rPr>
                <w:rFonts w:ascii="Cambria Math" w:hAnsi="Cambria Math"/>
                <w:i/>
                <w:iCs/>
                <w:szCs w:val="20"/>
              </w:rPr>
            </m:ctrlPr>
          </m:sSubPr>
          <m:e>
            <m:r>
              <w:rPr>
                <w:rFonts w:ascii="Cambria Math" w:hAnsi="Cambria Math"/>
                <w:szCs w:val="20"/>
              </w:rPr>
              <m:t>φ</m:t>
            </m:r>
          </m:e>
          <m:sub>
            <m:acc>
              <m:accPr>
                <m:chr m:val="̃"/>
                <m:ctrlPr>
                  <w:rPr>
                    <w:rFonts w:ascii="Cambria Math" w:hAnsi="Cambria Math"/>
                    <w:i/>
                    <w:iCs/>
                    <w:szCs w:val="20"/>
                  </w:rPr>
                </m:ctrlPr>
              </m:accPr>
              <m:e>
                <m:r>
                  <w:rPr>
                    <w:rFonts w:ascii="Cambria Math" w:hAnsi="Cambria Math"/>
                    <w:szCs w:val="20"/>
                  </w:rPr>
                  <m:t>n</m:t>
                </m:r>
              </m:e>
            </m:acc>
          </m:sub>
        </m:sSub>
        <m:r>
          <w:rPr>
            <w:rFonts w:ascii="Cambria Math" w:hAnsi="Cambria Math"/>
            <w:szCs w:val="20"/>
          </w:rPr>
          <m:t>=0</m:t>
        </m:r>
      </m:oMath>
      <w:r w:rsidRPr="00882F6F">
        <w:rPr>
          <w:rFonts w:cs="Times"/>
          <w:i/>
          <w:iCs/>
          <w:szCs w:val="20"/>
        </w:rPr>
        <w:t xml:space="preserve">, and </w:t>
      </w:r>
      <m:oMath>
        <m:sSub>
          <m:sSubPr>
            <m:ctrlPr>
              <w:rPr>
                <w:rFonts w:ascii="Cambria Math" w:hAnsi="Cambria Math"/>
                <w:i/>
                <w:iCs/>
                <w:szCs w:val="20"/>
              </w:rPr>
            </m:ctrlPr>
          </m:sSubPr>
          <m:e>
            <m:acc>
              <m:accPr>
                <m:chr m:val="̃"/>
                <m:ctrlPr>
                  <w:rPr>
                    <w:rFonts w:ascii="Cambria Math" w:hAnsi="Cambria Math"/>
                    <w:b/>
                    <w:i/>
                    <w:iCs/>
                    <w:szCs w:val="20"/>
                  </w:rPr>
                </m:ctrlPr>
              </m:accPr>
              <m:e>
                <m:r>
                  <m:rPr>
                    <m:sty m:val="bi"/>
                  </m:rPr>
                  <w:rPr>
                    <w:rFonts w:ascii="Cambria Math" w:hAnsi="Cambria Math"/>
                    <w:szCs w:val="20"/>
                  </w:rPr>
                  <m:t>W</m:t>
                </m:r>
              </m:e>
            </m:acc>
          </m:e>
          <m:sub>
            <m:r>
              <w:rPr>
                <w:rFonts w:ascii="Cambria Math" w:hAnsi="Cambria Math"/>
                <w:szCs w:val="20"/>
              </w:rPr>
              <m:t>f,n</m:t>
            </m:r>
          </m:sub>
        </m:sSub>
      </m:oMath>
      <w:r w:rsidRPr="00882F6F">
        <w:rPr>
          <w:rFonts w:cs="Times"/>
          <w:i/>
          <w:iCs/>
          <w:szCs w:val="20"/>
        </w:rPr>
        <w:t xml:space="preserve"> is </w:t>
      </w:r>
      <w:r w:rsidRPr="00882F6F">
        <w:rPr>
          <w:rFonts w:eastAsia="等线" w:cs="Times"/>
          <w:i/>
          <w:iCs/>
          <w:szCs w:val="20"/>
          <w:lang w:eastAsia="zh-CN"/>
        </w:rPr>
        <w:t>independently</w:t>
      </w:r>
      <w:r w:rsidRPr="00882F6F">
        <w:rPr>
          <w:rFonts w:cs="Times"/>
          <w:i/>
          <w:iCs/>
          <w:szCs w:val="20"/>
        </w:rPr>
        <w:t xml:space="preserve"> selected across N CSI-RS resources </w:t>
      </w:r>
    </w:p>
    <w:p w14:paraId="21249DCF" w14:textId="77777777" w:rsidR="00D507AE" w:rsidRPr="00882F6F" w:rsidRDefault="00D507AE" w:rsidP="00D507AE">
      <w:pPr>
        <w:rPr>
          <w:rFonts w:cs="Times"/>
          <w:i/>
          <w:iCs/>
          <w:sz w:val="20"/>
          <w:szCs w:val="20"/>
        </w:rPr>
      </w:pPr>
      <w:r w:rsidRPr="00882F6F">
        <w:rPr>
          <w:rFonts w:cs="Times"/>
          <w:i/>
          <w:iCs/>
          <w:sz w:val="20"/>
          <w:szCs w:val="20"/>
        </w:rPr>
        <w:t>For all the above alternatives, the legacy FD basis selection indication scheme is applied on each selected FD basis.</w:t>
      </w:r>
    </w:p>
    <w:p w14:paraId="14C6BF81" w14:textId="77777777" w:rsidR="00D507AE" w:rsidRPr="00882F6F" w:rsidRDefault="00D507AE" w:rsidP="00D507AE">
      <w:pPr>
        <w:rPr>
          <w:rFonts w:cs="Times"/>
          <w:i/>
          <w:iCs/>
          <w:sz w:val="20"/>
          <w:szCs w:val="20"/>
        </w:rPr>
      </w:pPr>
      <w:r w:rsidRPr="00882F6F">
        <w:rPr>
          <w:rFonts w:cs="Times"/>
          <w:i/>
          <w:iCs/>
          <w:sz w:val="20"/>
          <w:szCs w:val="20"/>
        </w:rPr>
        <w:t>Note: Per previous agreements, the number of selected FS basis vectors (</w:t>
      </w:r>
      <w:proofErr w:type="spellStart"/>
      <w:r w:rsidRPr="00882F6F">
        <w:rPr>
          <w:rFonts w:cs="Times"/>
          <w:i/>
          <w:iCs/>
          <w:sz w:val="20"/>
          <w:szCs w:val="20"/>
        </w:rPr>
        <w:t>M</w:t>
      </w:r>
      <w:r w:rsidRPr="00882F6F">
        <w:rPr>
          <w:rFonts w:cs="Times"/>
          <w:i/>
          <w:iCs/>
          <w:sz w:val="20"/>
          <w:szCs w:val="20"/>
          <w:vertAlign w:val="subscript"/>
        </w:rPr>
        <w:t>v</w:t>
      </w:r>
      <w:proofErr w:type="spellEnd"/>
      <w:r w:rsidRPr="00882F6F">
        <w:rPr>
          <w:rFonts w:cs="Times"/>
          <w:i/>
          <w:iCs/>
          <w:sz w:val="20"/>
          <w:szCs w:val="20"/>
        </w:rPr>
        <w:t>/</w:t>
      </w:r>
      <w:proofErr w:type="spellStart"/>
      <w:r w:rsidRPr="00882F6F">
        <w:rPr>
          <w:rFonts w:cs="Times"/>
          <w:i/>
          <w:iCs/>
          <w:sz w:val="20"/>
          <w:szCs w:val="20"/>
        </w:rPr>
        <w:t>p</w:t>
      </w:r>
      <w:r w:rsidRPr="00882F6F">
        <w:rPr>
          <w:rFonts w:cs="Times"/>
          <w:i/>
          <w:iCs/>
          <w:sz w:val="20"/>
          <w:szCs w:val="20"/>
          <w:vertAlign w:val="subscript"/>
        </w:rPr>
        <w:t>v</w:t>
      </w:r>
      <w:proofErr w:type="spellEnd"/>
      <w:r w:rsidRPr="00882F6F">
        <w:rPr>
          <w:rFonts w:cs="Times"/>
          <w:i/>
          <w:iCs/>
          <w:sz w:val="20"/>
          <w:szCs w:val="20"/>
        </w:rPr>
        <w:t xml:space="preserve"> or M) is </w:t>
      </w:r>
      <w:proofErr w:type="spellStart"/>
      <w:r w:rsidRPr="00882F6F">
        <w:rPr>
          <w:rFonts w:cs="Times"/>
          <w:i/>
          <w:iCs/>
          <w:sz w:val="20"/>
          <w:szCs w:val="20"/>
        </w:rPr>
        <w:t>gNB</w:t>
      </w:r>
      <w:proofErr w:type="spellEnd"/>
      <w:r w:rsidRPr="00882F6F">
        <w:rPr>
          <w:rFonts w:cs="Times"/>
          <w:i/>
          <w:iCs/>
          <w:sz w:val="20"/>
          <w:szCs w:val="20"/>
        </w:rPr>
        <w:t>-configured via higher-layer signaling and common across the N CSI-RS resources</w:t>
      </w:r>
    </w:p>
    <w:p w14:paraId="27AD7F46" w14:textId="77777777" w:rsidR="00D507AE" w:rsidRDefault="00D507AE" w:rsidP="00D507AE">
      <w:pPr>
        <w:rPr>
          <w:iCs/>
          <w:sz w:val="20"/>
          <w:szCs w:val="20"/>
          <w:lang w:eastAsia="zh-CN"/>
        </w:rPr>
      </w:pPr>
      <w:r>
        <w:rPr>
          <w:lang w:eastAsia="zh-CN"/>
        </w:rPr>
        <w:t>For Alt 3, we can’t find the benefit if</w:t>
      </w:r>
      <w:r w:rsidRPr="009558E4">
        <w:rPr>
          <w:lang w:eastAsia="zh-CN"/>
        </w:rPr>
        <w:t xml:space="preserve"> compared with Alt 2. While for Alt 1, it is to too restrictive for MTRPs to use a common </w:t>
      </w:r>
      <m:oMath>
        <m:sSub>
          <m:sSubPr>
            <m:ctrlPr>
              <w:rPr>
                <w:rFonts w:ascii="Cambria Math" w:hAnsi="Cambria Math"/>
                <w:i/>
                <w:iCs/>
              </w:rPr>
            </m:ctrlPr>
          </m:sSubPr>
          <m:e>
            <m:r>
              <m:rPr>
                <m:sty m:val="bi"/>
              </m:rPr>
              <w:rPr>
                <w:rFonts w:ascii="Cambria Math" w:hAnsi="Cambria Math"/>
              </w:rPr>
              <m:t>W</m:t>
            </m:r>
          </m:e>
          <m:sub>
            <m:r>
              <w:rPr>
                <w:rFonts w:ascii="Cambria Math" w:hAnsi="Cambria Math"/>
              </w:rPr>
              <m:t>f</m:t>
            </m:r>
          </m:sub>
        </m:sSub>
      </m:oMath>
      <w:r w:rsidRPr="009558E4">
        <w:rPr>
          <w:rFonts w:hint="eastAsia"/>
          <w:iCs/>
          <w:lang w:eastAsia="zh-CN"/>
        </w:rPr>
        <w:t>.</w:t>
      </w:r>
      <w:r w:rsidRPr="009558E4">
        <w:rPr>
          <w:iCs/>
          <w:lang w:eastAsia="zh-CN"/>
        </w:rPr>
        <w:t xml:space="preserve"> </w:t>
      </w:r>
      <w:proofErr w:type="gramStart"/>
      <w:r w:rsidRPr="009558E4">
        <w:rPr>
          <w:iCs/>
          <w:lang w:eastAsia="zh-CN"/>
        </w:rPr>
        <w:t>Thus</w:t>
      </w:r>
      <w:proofErr w:type="gramEnd"/>
      <w:r w:rsidRPr="009558E4">
        <w:rPr>
          <w:iCs/>
          <w:lang w:eastAsia="zh-CN"/>
        </w:rPr>
        <w:t xml:space="preserve"> we prefer Alt 2.</w:t>
      </w:r>
    </w:p>
    <w:p w14:paraId="45F857E0" w14:textId="539C88B3" w:rsidR="00D507AE" w:rsidRPr="00690555" w:rsidRDefault="00D507AE" w:rsidP="00D507AE">
      <w:pPr>
        <w:spacing w:afterLines="50"/>
        <w:rPr>
          <w:b/>
          <w:i/>
          <w:lang w:eastAsia="zh-CN"/>
        </w:rPr>
      </w:pPr>
      <w:r w:rsidRPr="00690555">
        <w:rPr>
          <w:b/>
          <w:i/>
          <w:lang w:eastAsia="zh-CN"/>
        </w:rPr>
        <w:t>P</w:t>
      </w:r>
      <w:r w:rsidRPr="00690555">
        <w:rPr>
          <w:rFonts w:hint="eastAsia"/>
          <w:b/>
          <w:i/>
          <w:lang w:eastAsia="zh-CN"/>
        </w:rPr>
        <w:t>roposal</w:t>
      </w:r>
      <w:r w:rsidRPr="00690555">
        <w:rPr>
          <w:b/>
          <w:i/>
          <w:lang w:eastAsia="zh-CN"/>
        </w:rPr>
        <w:t xml:space="preserve"> 1</w:t>
      </w:r>
      <w:r w:rsidR="002B59B1">
        <w:rPr>
          <w:b/>
          <w:i/>
          <w:lang w:eastAsia="zh-CN"/>
        </w:rPr>
        <w:t>9</w:t>
      </w:r>
      <w:r w:rsidRPr="00690555">
        <w:rPr>
          <w:rFonts w:hint="eastAsia"/>
          <w:b/>
          <w:i/>
          <w:lang w:eastAsia="zh-CN"/>
        </w:rPr>
        <w:t>:</w:t>
      </w:r>
      <w:r w:rsidRPr="00690555">
        <w:rPr>
          <w:b/>
          <w:i/>
          <w:lang w:eastAsia="zh-CN"/>
        </w:rPr>
        <w:t xml:space="preserve"> Support Alt 2 for FD basis selection for mode 1, i.e., </w:t>
      </w:r>
    </w:p>
    <w:p w14:paraId="63501619" w14:textId="77777777" w:rsidR="00D507AE" w:rsidRPr="00690555" w:rsidRDefault="00D507AE" w:rsidP="0061478B">
      <w:pPr>
        <w:pStyle w:val="P"/>
        <w:numPr>
          <w:ilvl w:val="0"/>
          <w:numId w:val="32"/>
        </w:numPr>
        <w:snapToGrid w:val="0"/>
        <w:ind w:leftChars="0" w:firstLine="442"/>
        <w:rPr>
          <w:rFonts w:cs="Times"/>
          <w:b/>
          <w:i/>
          <w:iCs/>
          <w:sz w:val="22"/>
          <w:szCs w:val="22"/>
        </w:rPr>
      </w:pPr>
      <w:r w:rsidRPr="00690555">
        <w:rPr>
          <w:rFonts w:cs="Times"/>
          <w:b/>
          <w:i/>
          <w:iCs/>
          <w:sz w:val="22"/>
          <w:szCs w:val="22"/>
        </w:rPr>
        <w:t xml:space="preserve">Alt2. </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f,n</m:t>
            </m:r>
          </m:sub>
        </m:sSub>
      </m:oMath>
      <w:r w:rsidRPr="00690555">
        <w:rPr>
          <w:rFonts w:cs="Times"/>
          <w:b/>
          <w:i/>
          <w:iCs/>
          <w:sz w:val="22"/>
          <w:szCs w:val="22"/>
        </w:rPr>
        <w:t xml:space="preserve"> independently selected across N CSI-RS resources (without any per-CSI-RS-resource FD basis selection offset)</w:t>
      </w:r>
    </w:p>
    <w:p w14:paraId="126CA23D" w14:textId="77777777" w:rsidR="00D507AE" w:rsidRPr="009558E4" w:rsidRDefault="00D507AE" w:rsidP="00D507AE">
      <w:pPr>
        <w:rPr>
          <w:lang w:eastAsia="zh-CN"/>
        </w:rPr>
      </w:pPr>
    </w:p>
    <w:p w14:paraId="6C98B9E0" w14:textId="77777777" w:rsidR="00D507AE" w:rsidRDefault="00D507AE" w:rsidP="00D507AE">
      <w:pPr>
        <w:spacing w:afterLines="50"/>
      </w:pPr>
      <w:r w:rsidRPr="001116F9">
        <w:t xml:space="preserve">As for the detail of FD basis selection indictor, different mechanism is used for the value of </w:t>
      </w:r>
      <m:oMath>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&gt;19</m:t>
        </m:r>
      </m:oMath>
      <w:r w:rsidRPr="001116F9">
        <w:t xml:space="preserve">  or not. For </w:t>
      </w:r>
      <m:oMath>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≤19</m:t>
        </m:r>
      </m:oMath>
      <w:r w:rsidRPr="001116F9">
        <w:rPr>
          <w:rFonts w:hint="eastAsia"/>
          <w:lang w:eastAsia="zh-CN"/>
        </w:rPr>
        <w:t xml:space="preserve"> </w:t>
      </w:r>
      <w:r w:rsidRPr="001116F9">
        <w:rPr>
          <w:lang w:eastAsia="zh-CN"/>
        </w:rPr>
        <w:t xml:space="preserve">and </w:t>
      </w:r>
      <w:proofErr w:type="spellStart"/>
      <w:r w:rsidRPr="001116F9">
        <w:rPr>
          <w:lang w:eastAsia="zh-CN"/>
        </w:rPr>
        <w:t>eType</w:t>
      </w:r>
      <w:proofErr w:type="spellEnd"/>
      <w:r w:rsidRPr="001116F9">
        <w:rPr>
          <w:lang w:eastAsia="zh-CN"/>
        </w:rPr>
        <w:t xml:space="preserve"> II codebook</w:t>
      </w:r>
      <w:r w:rsidRPr="001116F9">
        <w:t xml:space="preserve">, UE always select the first vector and indicate the other </w:t>
      </w:r>
      <m:oMath>
        <m:r>
          <w:rPr>
            <w:rFonts w:ascii="Cambria Math" w:hAnsi="Cambria Math" w:cstheme="minorHAnsi"/>
          </w:rPr>
          <m:t>M-1</m:t>
        </m:r>
      </m:oMath>
      <w:r w:rsidRPr="001116F9">
        <w:t xml:space="preserve"> basis. However, for </w:t>
      </w:r>
      <w:r>
        <w:t>mode 1</w:t>
      </w:r>
      <w:r w:rsidRPr="001116F9">
        <w:t xml:space="preserve">, the codebook structure includes multiple TRPs. </w:t>
      </w:r>
      <w:r w:rsidRPr="001116F9">
        <w:rPr>
          <w:lang w:eastAsia="zh-CN"/>
        </w:rPr>
        <w:t>If</w:t>
      </w:r>
      <w:r>
        <w:rPr>
          <w:lang w:eastAsia="zh-CN"/>
        </w:rPr>
        <w:t xml:space="preserve"> UE still always select </w:t>
      </w:r>
      <w:r>
        <w:t xml:space="preserve">the first vector by phase shift for each TRP/TRP group, there will be multiple phase shift to be reported. Or, the calculated PMI by using the codebook structure will be not accurate.  </w:t>
      </w:r>
      <w:r w:rsidRPr="00756644">
        <w:t>Notice that only one phase shift does not have impact on system performance</w:t>
      </w:r>
      <w:r>
        <w:t xml:space="preserve">. For a </w:t>
      </w:r>
      <w:r w:rsidRPr="00F25BEA">
        <w:t xml:space="preserve">reference </w:t>
      </w:r>
      <w:r>
        <w:t>TRP/TRP group, UE still report</w:t>
      </w:r>
      <w:r w:rsidRPr="005E15BF">
        <w:t xml:space="preserve"> </w:t>
      </w:r>
      <w:r>
        <w:t xml:space="preserve">other </w:t>
      </w:r>
      <m:oMath>
        <m:r>
          <w:rPr>
            <w:rFonts w:ascii="Cambria Math" w:hAnsi="Cambria Math" w:cstheme="minorHAnsi"/>
          </w:rPr>
          <m:t>M-1</m:t>
        </m:r>
      </m:oMath>
      <w:r>
        <w:t xml:space="preserve"> basis and the first vector is always selected.  While </w:t>
      </w:r>
      <w:r w:rsidRPr="00F25BEA">
        <w:t xml:space="preserve">M FD bases are selected for </w:t>
      </w:r>
      <w:proofErr w:type="gramStart"/>
      <w:r w:rsidRPr="00F25BEA">
        <w:t>other</w:t>
      </w:r>
      <w:proofErr w:type="gramEnd"/>
      <w:r w:rsidRPr="00F25BEA">
        <w:t xml:space="preserve"> cooperating TRP</w:t>
      </w:r>
      <w:r>
        <w:t xml:space="preserve">. It can be further discussed which TRP/TRP group is regarded as a reference. For mode 2, </w:t>
      </w:r>
      <w:r w:rsidRPr="00DA3EED">
        <w:t>FD basis</w:t>
      </w:r>
      <w:r>
        <w:t xml:space="preserve"> can be </w:t>
      </w:r>
      <w:r w:rsidRPr="00DA3EED">
        <w:t xml:space="preserve">selected and indicated as the legacy </w:t>
      </w:r>
      <w:proofErr w:type="spellStart"/>
      <w:r w:rsidRPr="00DA3EED">
        <w:t>eType</w:t>
      </w:r>
      <w:proofErr w:type="spellEnd"/>
      <w:r w:rsidRPr="00DA3EED">
        <w:t xml:space="preserve"> II codebook</w:t>
      </w:r>
      <w:r>
        <w:t>.</w:t>
      </w:r>
    </w:p>
    <w:p w14:paraId="3A1FBDA9" w14:textId="77777777" w:rsidR="00D507AE" w:rsidRDefault="00D507AE" w:rsidP="00D507AE">
      <w:pPr>
        <w:spacing w:afterLines="50"/>
      </w:pPr>
      <w:r>
        <w:t xml:space="preserve">When </w:t>
      </w:r>
      <m:oMath>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&gt;19</m:t>
        </m:r>
      </m:oMath>
      <w:r w:rsidRPr="003C3424">
        <w:rPr>
          <w:rFonts w:hint="eastAsia"/>
        </w:rPr>
        <w:t xml:space="preserve">, two step </w:t>
      </w:r>
      <w:r w:rsidRPr="003C3424">
        <w:t>mechanism</w:t>
      </w:r>
      <w:r w:rsidRPr="003C3424">
        <w:rPr>
          <w:rFonts w:hint="eastAsia"/>
        </w:rPr>
        <w:t xml:space="preserve"> is used for FD basis selec</w:t>
      </w:r>
      <w:r w:rsidRPr="00D30E76">
        <w:rPr>
          <w:rFonts w:hint="eastAsia"/>
          <w:color w:val="000000"/>
          <w:lang w:eastAsia="zh-CN"/>
        </w:rPr>
        <w:t>tion</w:t>
      </w:r>
      <w:r w:rsidRPr="00D30E76">
        <w:rPr>
          <w:color w:val="000000"/>
          <w:lang w:eastAsia="zh-CN"/>
        </w:rPr>
        <w:t xml:space="preserve">. First a window with length as </w:t>
      </w:r>
      <m:oMath>
        <m:r>
          <m:rPr>
            <m:sty m:val="p"/>
          </m:rPr>
          <w:rPr>
            <w:rFonts w:ascii="Cambria Math" w:hAnsi="Cambria Math"/>
            <w:lang w:eastAsia="en-GB"/>
          </w:rPr>
          <m:t>2</m:t>
        </m:r>
        <m:r>
          <w:rPr>
            <w:rFonts w:ascii="Cambria Math" w:hAnsi="Cambria Math" w:cstheme="minorHAnsi"/>
          </w:rPr>
          <m:t>M</m:t>
        </m:r>
      </m:oMath>
      <w:r w:rsidRPr="00D30E76">
        <w:rPr>
          <w:rFonts w:hint="eastAsia"/>
          <w:lang w:eastAsia="zh-CN"/>
        </w:rPr>
        <w:t xml:space="preserve"> is </w:t>
      </w:r>
      <w:r w:rsidRPr="00D30E76">
        <w:rPr>
          <w:lang w:eastAsia="zh-CN"/>
        </w:rPr>
        <w:t>configured</w:t>
      </w:r>
      <w:r w:rsidRPr="00D30E76">
        <w:rPr>
          <w:rFonts w:hint="eastAsia"/>
          <w:lang w:eastAsia="zh-CN"/>
        </w:rPr>
        <w:t xml:space="preserve"> </w:t>
      </w:r>
      <w:r w:rsidRPr="00D30E76">
        <w:rPr>
          <w:lang w:eastAsia="zh-CN"/>
        </w:rPr>
        <w:t xml:space="preserve">by </w:t>
      </w:r>
      <w:proofErr w:type="spellStart"/>
      <w:r w:rsidRPr="00D30E76">
        <w:rPr>
          <w:lang w:eastAsia="zh-CN"/>
        </w:rPr>
        <w:t>gNB</w:t>
      </w:r>
      <w:proofErr w:type="spellEnd"/>
      <w:r w:rsidRPr="00D30E76">
        <w:rPr>
          <w:lang w:eastAsia="zh-CN"/>
        </w:rPr>
        <w:t xml:space="preserve">, where </w:t>
      </w:r>
      <m:oMath>
        <m:r>
          <w:rPr>
            <w:rFonts w:ascii="Cambria Math" w:hAnsi="Cambria Math" w:cstheme="minorHAnsi"/>
          </w:rPr>
          <m:t>M</m:t>
        </m:r>
      </m:oMath>
      <w:r w:rsidRPr="00D30E76">
        <w:rPr>
          <w:rFonts w:hint="eastAsia"/>
          <w:lang w:eastAsia="zh-CN"/>
        </w:rPr>
        <w:t xml:space="preserve"> is the number of selected FD basis.</w:t>
      </w:r>
      <w:r>
        <w:rPr>
          <w:lang w:eastAsia="zh-CN"/>
        </w:rPr>
        <w:t xml:space="preserve"> While for FD basis reporting, UE need </w:t>
      </w:r>
      <w:r>
        <w:rPr>
          <w:lang w:eastAsia="zh-CN"/>
        </w:rPr>
        <w:lastRenderedPageBreak/>
        <w:t xml:space="preserve">to indicate the </w:t>
      </w:r>
      <m:oMath>
        <m:sSub>
          <m:sSubPr>
            <m:ctrlPr>
              <w:rPr>
                <w:rFonts w:ascii="Cambria Math" w:hAnsi="Cambria Math"/>
                <w:i/>
              </w:rPr>
            </m:ctrlPr>
          </m:sSubPr>
          <m:e>
            <m:r>
              <w:rPr>
                <w:rFonts w:ascii="Cambria Math" w:hAnsi="Cambria Math"/>
              </w:rPr>
              <m:t>M</m:t>
            </m:r>
          </m:e>
          <m:sub>
            <m:r>
              <w:rPr>
                <w:rFonts w:ascii="Cambria Math" w:hAnsi="Cambria Math"/>
              </w:rPr>
              <m:t>initial</m:t>
            </m:r>
          </m:sub>
        </m:sSub>
      </m:oMath>
      <w:r>
        <w:rPr>
          <w:rFonts w:hint="eastAsia"/>
          <w:lang w:eastAsia="zh-CN"/>
        </w:rPr>
        <w:t xml:space="preserve"> first and then report the other </w:t>
      </w:r>
      <m:oMath>
        <m:r>
          <w:rPr>
            <w:rFonts w:ascii="Cambria Math" w:hAnsi="Cambria Math" w:cstheme="minorHAnsi"/>
            <w:sz w:val="24"/>
            <w:szCs w:val="24"/>
          </w:rPr>
          <m:t>M</m:t>
        </m:r>
        <m:r>
          <w:rPr>
            <w:rFonts w:ascii="Cambria Math" w:hAnsi="Cambria Math"/>
            <w:color w:val="000000"/>
          </w:rPr>
          <m:t>-1</m:t>
        </m:r>
      </m:oMath>
      <w:r>
        <w:rPr>
          <w:rFonts w:hint="eastAsia"/>
          <w:color w:val="000000"/>
          <w:lang w:eastAsia="zh-CN"/>
        </w:rPr>
        <w:t xml:space="preserve"> FD basis. </w:t>
      </w:r>
      <w:r>
        <w:rPr>
          <w:color w:val="000000"/>
          <w:lang w:eastAsia="zh-CN"/>
        </w:rPr>
        <w:t xml:space="preserve">Then for </w:t>
      </w:r>
      <w:proofErr w:type="spellStart"/>
      <w:r>
        <w:rPr>
          <w:color w:val="000000"/>
          <w:lang w:eastAsia="zh-CN"/>
        </w:rPr>
        <w:t>mTRP</w:t>
      </w:r>
      <w:proofErr w:type="spellEnd"/>
      <w:r>
        <w:rPr>
          <w:color w:val="000000"/>
          <w:lang w:eastAsia="zh-CN"/>
        </w:rPr>
        <w:t xml:space="preserve"> CJT, if up to 4 TRP will be supported, these mechanisms for both </w:t>
      </w:r>
      <m:oMath>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≤19</m:t>
        </m:r>
      </m:oMath>
      <w:r>
        <w:rPr>
          <w:color w:val="000000"/>
          <w:lang w:eastAsia="zh-CN"/>
        </w:rPr>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xml:space="preserve">&gt;19 </m:t>
        </m:r>
      </m:oMath>
      <w:r>
        <w:rPr>
          <w:color w:val="000000"/>
          <w:lang w:eastAsia="zh-CN"/>
        </w:rPr>
        <w:t>should be reused</w:t>
      </w:r>
      <w:r>
        <w:rPr>
          <w:rFonts w:hint="eastAsia"/>
          <w:lang w:eastAsia="zh-CN"/>
        </w:rPr>
        <w:t>.</w:t>
      </w:r>
    </w:p>
    <w:p w14:paraId="6EBBDCD3" w14:textId="77777777" w:rsidR="00D507AE" w:rsidRDefault="00D507AE" w:rsidP="00D507AE">
      <w:pPr>
        <w:rPr>
          <w:lang w:eastAsia="zh-CN"/>
        </w:rPr>
      </w:pPr>
      <w:r>
        <w:rPr>
          <w:lang w:eastAsia="zh-CN"/>
        </w:rPr>
        <w:t xml:space="preserve">For </w:t>
      </w:r>
      <m:oMath>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≤19</m:t>
        </m:r>
      </m:oMath>
      <w:r>
        <w:rPr>
          <w:rFonts w:hint="eastAsia"/>
          <w:lang w:eastAsia="zh-CN"/>
        </w:rPr>
        <w:t xml:space="preserve">, </w:t>
      </w:r>
      <w:r>
        <w:rPr>
          <w:lang w:eastAsia="zh-CN"/>
        </w:rPr>
        <w:t xml:space="preserve">the discussion on how to indicate </w:t>
      </w:r>
      <w:r>
        <w:t xml:space="preserve">the other </w:t>
      </w:r>
      <m:oMath>
        <m:r>
          <w:rPr>
            <w:rFonts w:ascii="Cambria Math" w:hAnsi="Cambria Math" w:cstheme="minorHAnsi"/>
          </w:rPr>
          <m:t>M-1</m:t>
        </m:r>
      </m:oMath>
      <w:r>
        <w:t xml:space="preserve"> basis</w:t>
      </w:r>
      <w:r>
        <w:rPr>
          <w:color w:val="000000"/>
          <w:lang w:eastAsia="zh-CN"/>
        </w:rPr>
        <w:t xml:space="preserve"> is necessary. While for </w:t>
      </w:r>
      <m:oMath>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&gt;19</m:t>
        </m:r>
      </m:oMath>
      <w:r>
        <w:rPr>
          <w:rFonts w:hint="eastAsia"/>
          <w:lang w:eastAsia="zh-CN"/>
        </w:rPr>
        <w:t>, in</w:t>
      </w:r>
      <w:r>
        <w:rPr>
          <w:lang w:eastAsia="zh-CN"/>
        </w:rPr>
        <w:t xml:space="preserve"> addition to the indication of </w:t>
      </w:r>
      <w:r>
        <w:t xml:space="preserve">the other </w:t>
      </w:r>
      <m:oMath>
        <m:r>
          <w:rPr>
            <w:rFonts w:ascii="Cambria Math" w:hAnsi="Cambria Math" w:cstheme="minorHAnsi"/>
          </w:rPr>
          <m:t>M-1</m:t>
        </m:r>
      </m:oMath>
      <w:r>
        <w:t xml:space="preserve"> basis, </w:t>
      </w:r>
      <w:r>
        <w:rPr>
          <w:color w:val="000000"/>
          <w:lang w:eastAsia="zh-CN"/>
        </w:rPr>
        <w:t xml:space="preserve">it also </w:t>
      </w:r>
      <w:proofErr w:type="gramStart"/>
      <w:r>
        <w:rPr>
          <w:color w:val="000000"/>
          <w:lang w:eastAsia="zh-CN"/>
        </w:rPr>
        <w:t>need</w:t>
      </w:r>
      <w:proofErr w:type="gramEnd"/>
      <w:r>
        <w:rPr>
          <w:color w:val="000000"/>
          <w:lang w:eastAsia="zh-CN"/>
        </w:rPr>
        <w:t xml:space="preserve"> to discuss how to indicate the </w:t>
      </w:r>
      <m:oMath>
        <m:sSub>
          <m:sSubPr>
            <m:ctrlPr>
              <w:rPr>
                <w:rFonts w:ascii="Cambria Math" w:hAnsi="Cambria Math"/>
                <w:i/>
              </w:rPr>
            </m:ctrlPr>
          </m:sSubPr>
          <m:e>
            <m:r>
              <w:rPr>
                <w:rFonts w:ascii="Cambria Math" w:hAnsi="Cambria Math"/>
              </w:rPr>
              <m:t>M</m:t>
            </m:r>
          </m:e>
          <m:sub>
            <m:r>
              <w:rPr>
                <w:rFonts w:ascii="Cambria Math" w:hAnsi="Cambria Math"/>
              </w:rPr>
              <m:t>initial</m:t>
            </m:r>
          </m:sub>
        </m:sSub>
      </m:oMath>
      <w:r>
        <w:rPr>
          <w:rFonts w:hint="eastAsia"/>
          <w:color w:val="000000"/>
          <w:lang w:eastAsia="zh-CN"/>
        </w:rPr>
        <w:t>.</w:t>
      </w:r>
      <w:r>
        <w:rPr>
          <w:color w:val="000000"/>
          <w:lang w:eastAsia="zh-CN"/>
        </w:rPr>
        <w:t xml:space="preserve"> For mode 1, per TRP/TRP group FD basis is used, thus the FD basis selection indication should be per TRP/TRP group. In this case, both the </w:t>
      </w:r>
      <m:oMath>
        <m:sSub>
          <m:sSubPr>
            <m:ctrlPr>
              <w:rPr>
                <w:rFonts w:ascii="Cambria Math" w:hAnsi="Cambria Math"/>
                <w:i/>
              </w:rPr>
            </m:ctrlPr>
          </m:sSubPr>
          <m:e>
            <m:r>
              <w:rPr>
                <w:rFonts w:ascii="Cambria Math" w:hAnsi="Cambria Math"/>
              </w:rPr>
              <m:t>M</m:t>
            </m:r>
          </m:e>
          <m:sub>
            <m:r>
              <w:rPr>
                <w:rFonts w:ascii="Cambria Math" w:hAnsi="Cambria Math"/>
              </w:rPr>
              <m:t>initial</m:t>
            </m:r>
          </m:sub>
        </m:sSub>
      </m:oMath>
      <w:r>
        <w:rPr>
          <w:rFonts w:hint="eastAsia"/>
          <w:lang w:eastAsia="zh-CN"/>
        </w:rPr>
        <w:t xml:space="preserve"> and </w:t>
      </w:r>
      <w:r>
        <w:t xml:space="preserve">the other </w:t>
      </w:r>
      <m:oMath>
        <m:r>
          <w:rPr>
            <w:rFonts w:ascii="Cambria Math" w:hAnsi="Cambria Math" w:cstheme="minorHAnsi"/>
          </w:rPr>
          <m:t>M-1</m:t>
        </m:r>
      </m:oMath>
      <w:r>
        <w:t xml:space="preserve"> basis</w:t>
      </w:r>
      <w:r>
        <w:rPr>
          <w:color w:val="000000"/>
          <w:lang w:eastAsia="zh-CN"/>
        </w:rPr>
        <w:t xml:space="preserve"> should be indicated per TRP/TRP group. And both the absolute value and the relative offset can be considered. For example, for the </w:t>
      </w:r>
      <m:oMath>
        <m:sSub>
          <m:sSubPr>
            <m:ctrlPr>
              <w:rPr>
                <w:rFonts w:ascii="Cambria Math" w:hAnsi="Cambria Math"/>
                <w:i/>
              </w:rPr>
            </m:ctrlPr>
          </m:sSubPr>
          <m:e>
            <m:r>
              <w:rPr>
                <w:rFonts w:ascii="Cambria Math" w:hAnsi="Cambria Math"/>
              </w:rPr>
              <m:t>M</m:t>
            </m:r>
          </m:e>
          <m:sub>
            <m:r>
              <w:rPr>
                <w:rFonts w:ascii="Cambria Math" w:hAnsi="Cambria Math"/>
              </w:rPr>
              <m:t>initial</m:t>
            </m:r>
          </m:sub>
        </m:sSub>
      </m:oMath>
      <w:r>
        <w:rPr>
          <w:color w:val="000000"/>
          <w:lang w:eastAsia="zh-CN"/>
        </w:rPr>
        <w:t xml:space="preserve"> , relative offset can be indicated respect to a reference TRP.  While for </w:t>
      </w:r>
      <w:r>
        <w:t xml:space="preserve">other </w:t>
      </w:r>
      <m:oMath>
        <m:r>
          <w:rPr>
            <w:rFonts w:ascii="Cambria Math" w:hAnsi="Cambria Math" w:cstheme="minorHAnsi"/>
          </w:rPr>
          <m:t>M-1</m:t>
        </m:r>
      </m:oMath>
      <w:r>
        <w:t xml:space="preserve"> basis, the same FD basis among all TRPs can be indicated first and then the different FD basis for each TRP in addition to the same FD basis will be indicated separately. </w:t>
      </w:r>
      <w:r>
        <w:rPr>
          <w:color w:val="000000"/>
          <w:lang w:eastAsia="zh-CN"/>
        </w:rPr>
        <w:t xml:space="preserve"> </w:t>
      </w:r>
    </w:p>
    <w:p w14:paraId="38138217" w14:textId="1BF7DA20" w:rsidR="00D507AE" w:rsidRDefault="00D507AE" w:rsidP="00D507AE">
      <w:pPr>
        <w:spacing w:afterLines="50"/>
        <w:rPr>
          <w:b/>
          <w:i/>
          <w:lang w:eastAsia="zh-CN"/>
        </w:rPr>
      </w:pPr>
      <w:r w:rsidRPr="006F1D8A">
        <w:rPr>
          <w:b/>
          <w:i/>
          <w:lang w:eastAsia="zh-CN"/>
        </w:rPr>
        <w:t>P</w:t>
      </w:r>
      <w:r w:rsidRPr="006F1D8A">
        <w:rPr>
          <w:rFonts w:hint="eastAsia"/>
          <w:b/>
          <w:i/>
          <w:lang w:eastAsia="zh-CN"/>
        </w:rPr>
        <w:t>roposal</w:t>
      </w:r>
      <w:r w:rsidRPr="006F1D8A">
        <w:rPr>
          <w:b/>
          <w:i/>
          <w:lang w:eastAsia="zh-CN"/>
        </w:rPr>
        <w:t xml:space="preserve"> </w:t>
      </w:r>
      <w:r w:rsidR="002B59B1">
        <w:rPr>
          <w:b/>
          <w:i/>
          <w:lang w:eastAsia="zh-CN"/>
        </w:rPr>
        <w:t>20</w:t>
      </w:r>
      <w:r w:rsidRPr="006F1D8A">
        <w:rPr>
          <w:rFonts w:hint="eastAsia"/>
          <w:b/>
          <w:i/>
          <w:lang w:eastAsia="zh-CN"/>
        </w:rPr>
        <w:t>:</w:t>
      </w:r>
      <w:r w:rsidRPr="006F1D8A">
        <w:rPr>
          <w:b/>
          <w:i/>
          <w:lang w:eastAsia="zh-CN"/>
        </w:rPr>
        <w:t xml:space="preserve"> </w:t>
      </w:r>
      <w:r>
        <w:rPr>
          <w:b/>
          <w:i/>
          <w:lang w:eastAsia="zh-CN"/>
        </w:rPr>
        <w:t>The selection and indication of FD basis f</w:t>
      </w:r>
      <w:r w:rsidRPr="00AA1622">
        <w:rPr>
          <w:b/>
          <w:i/>
          <w:lang w:eastAsia="zh-CN"/>
        </w:rPr>
        <w:t xml:space="preserve">or codebook structure </w:t>
      </w:r>
      <w:r>
        <w:rPr>
          <w:b/>
          <w:i/>
          <w:lang w:eastAsia="zh-CN"/>
        </w:rPr>
        <w:t>mode 1</w:t>
      </w:r>
      <w:r w:rsidRPr="00AA1622">
        <w:rPr>
          <w:b/>
          <w:i/>
          <w:lang w:eastAsia="zh-CN"/>
        </w:rPr>
        <w:t xml:space="preserve"> </w:t>
      </w:r>
      <w:r>
        <w:rPr>
          <w:b/>
          <w:i/>
          <w:lang w:eastAsia="zh-CN"/>
        </w:rPr>
        <w:t>are proposed as follows:</w:t>
      </w:r>
    </w:p>
    <w:p w14:paraId="5F727483" w14:textId="77777777" w:rsidR="00D507AE" w:rsidRPr="00F25BEA" w:rsidRDefault="00D507AE" w:rsidP="00D507AE">
      <w:pPr>
        <w:pStyle w:val="af2"/>
        <w:numPr>
          <w:ilvl w:val="0"/>
          <w:numId w:val="11"/>
        </w:numPr>
        <w:spacing w:afterLines="50"/>
        <w:ind w:firstLineChars="0"/>
        <w:rPr>
          <w:b/>
          <w:i/>
          <w:lang w:eastAsia="zh-CN"/>
        </w:rPr>
      </w:pPr>
      <w:r w:rsidRPr="00AA1622">
        <w:rPr>
          <w:b/>
          <w:i/>
          <w:lang w:eastAsia="zh-CN"/>
        </w:rPr>
        <w:t xml:space="preserve">M-1 FD bases are </w:t>
      </w:r>
      <w:r w:rsidRPr="00AA1622">
        <w:rPr>
          <w:rFonts w:hint="eastAsia"/>
          <w:b/>
          <w:i/>
          <w:lang w:eastAsia="zh-CN"/>
        </w:rPr>
        <w:t>se</w:t>
      </w:r>
      <w:r w:rsidRPr="00AA1622">
        <w:rPr>
          <w:b/>
          <w:i/>
          <w:lang w:eastAsia="zh-CN"/>
        </w:rPr>
        <w:t xml:space="preserve">lected for </w:t>
      </w:r>
      <w:r>
        <w:rPr>
          <w:b/>
          <w:i/>
          <w:lang w:eastAsia="zh-CN"/>
        </w:rPr>
        <w:t xml:space="preserve">a </w:t>
      </w:r>
      <w:r w:rsidRPr="00AA1622">
        <w:rPr>
          <w:b/>
          <w:i/>
          <w:lang w:eastAsia="zh-CN"/>
        </w:rPr>
        <w:t>reference TRP, while M FD bases are selected for other cooperating TRP</w:t>
      </w:r>
      <w:r>
        <w:rPr>
          <w:b/>
          <w:i/>
          <w:lang w:eastAsia="zh-CN"/>
        </w:rPr>
        <w:t>s</w:t>
      </w:r>
      <w:r w:rsidRPr="00AA1622">
        <w:rPr>
          <w:b/>
          <w:i/>
          <w:lang w:eastAsia="zh-CN"/>
        </w:rPr>
        <w:t xml:space="preserve">, where M denotes the number of FD basis configured by </w:t>
      </w:r>
      <w:proofErr w:type="spellStart"/>
      <w:r w:rsidRPr="00AA1622">
        <w:rPr>
          <w:b/>
          <w:i/>
          <w:lang w:eastAsia="zh-CN"/>
        </w:rPr>
        <w:t>g</w:t>
      </w:r>
      <w:r w:rsidRPr="00AA1622">
        <w:rPr>
          <w:rFonts w:hint="eastAsia"/>
          <w:b/>
          <w:i/>
          <w:lang w:eastAsia="zh-CN"/>
        </w:rPr>
        <w:t>NB</w:t>
      </w:r>
      <w:proofErr w:type="spellEnd"/>
      <w:r>
        <w:rPr>
          <w:b/>
          <w:i/>
          <w:lang w:eastAsia="zh-CN"/>
        </w:rPr>
        <w:t>.</w:t>
      </w:r>
      <w:r w:rsidRPr="00DA3EED">
        <w:rPr>
          <w:b/>
          <w:i/>
          <w:lang w:eastAsia="zh-CN"/>
        </w:rPr>
        <w:t xml:space="preserve"> </w:t>
      </w:r>
      <w:r>
        <w:rPr>
          <w:b/>
          <w:i/>
          <w:lang w:eastAsia="zh-CN"/>
        </w:rPr>
        <w:t xml:space="preser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initial</m:t>
            </m:r>
          </m:sub>
        </m:sSub>
      </m:oMath>
      <w:r>
        <w:rPr>
          <w:rFonts w:hint="eastAsia"/>
          <w:b/>
          <w:i/>
          <w:lang w:eastAsia="zh-CN"/>
        </w:rPr>
        <w:t xml:space="preserve"> </w:t>
      </w:r>
      <w:r w:rsidRPr="00DA3EED">
        <w:rPr>
          <w:b/>
          <w:i/>
          <w:lang w:eastAsia="zh-CN"/>
        </w:rPr>
        <w:t>can be indicated per TRP/TRP group when FD basis window is configured.</w:t>
      </w:r>
    </w:p>
    <w:p w14:paraId="44EC9C5B" w14:textId="77777777" w:rsidR="00D507AE" w:rsidRPr="00E15055" w:rsidRDefault="00D507AE" w:rsidP="00D507AE">
      <w:pPr>
        <w:pStyle w:val="3"/>
        <w:rPr>
          <w:lang w:eastAsia="zh-CN"/>
        </w:rPr>
      </w:pPr>
      <w:r w:rsidRPr="00E15055">
        <w:rPr>
          <w:lang w:eastAsia="zh-CN"/>
        </w:rPr>
        <w:t xml:space="preserve">Enhancement on W2 </w:t>
      </w:r>
    </w:p>
    <w:p w14:paraId="443735EF" w14:textId="77777777" w:rsidR="00D507AE" w:rsidRDefault="00D507AE" w:rsidP="00D507AE">
      <w:pPr>
        <w:rPr>
          <w:lang w:eastAsia="zh-CN"/>
        </w:rPr>
      </w:pPr>
      <w:r>
        <w:rPr>
          <w:lang w:eastAsia="zh-CN"/>
        </w:rPr>
        <w:t>As for the W2 enhancement, following agreements are archived in RAN1-110b e-meeting.</w:t>
      </w:r>
    </w:p>
    <w:tbl>
      <w:tblPr>
        <w:tblStyle w:val="ad"/>
        <w:tblW w:w="0" w:type="auto"/>
        <w:tblLook w:val="04A0" w:firstRow="1" w:lastRow="0" w:firstColumn="1" w:lastColumn="0" w:noHBand="0" w:noVBand="1"/>
      </w:tblPr>
      <w:tblGrid>
        <w:gridCol w:w="9307"/>
      </w:tblGrid>
      <w:tr w:rsidR="00D507AE" w14:paraId="7F65D976" w14:textId="77777777" w:rsidTr="00642CA2">
        <w:tc>
          <w:tcPr>
            <w:tcW w:w="9307" w:type="dxa"/>
          </w:tcPr>
          <w:p w14:paraId="151CFABA" w14:textId="77777777" w:rsidR="00D507AE" w:rsidRPr="004F0740" w:rsidRDefault="00D507AE" w:rsidP="00642CA2">
            <w:pPr>
              <w:rPr>
                <w:rFonts w:cs="Times"/>
                <w:b/>
                <w:bCs/>
                <w:i/>
                <w:iCs/>
                <w:sz w:val="20"/>
                <w:szCs w:val="20"/>
                <w:highlight w:val="green"/>
              </w:rPr>
            </w:pPr>
            <w:r w:rsidRPr="004F0740">
              <w:rPr>
                <w:rFonts w:cs="Times"/>
                <w:b/>
                <w:bCs/>
                <w:i/>
                <w:iCs/>
                <w:sz w:val="20"/>
                <w:szCs w:val="20"/>
                <w:highlight w:val="green"/>
              </w:rPr>
              <w:t>Agreement</w:t>
            </w:r>
          </w:p>
          <w:p w14:paraId="13CB7070" w14:textId="77777777" w:rsidR="00D507AE" w:rsidRPr="004F0740" w:rsidRDefault="00D507AE" w:rsidP="00642CA2">
            <w:pPr>
              <w:rPr>
                <w:rFonts w:cs="Times"/>
                <w:i/>
                <w:sz w:val="20"/>
                <w:szCs w:val="20"/>
              </w:rPr>
            </w:pPr>
            <w:r w:rsidRPr="004F0740">
              <w:rPr>
                <w:rFonts w:cs="Times"/>
                <w:i/>
                <w:sz w:val="20"/>
                <w:szCs w:val="20"/>
              </w:rPr>
              <w:t xml:space="preserve">On the Type-II codebook refinement for CJT </w:t>
            </w:r>
            <w:proofErr w:type="spellStart"/>
            <w:r w:rsidRPr="004F0740">
              <w:rPr>
                <w:rFonts w:cs="Times"/>
                <w:i/>
                <w:sz w:val="20"/>
                <w:szCs w:val="20"/>
              </w:rPr>
              <w:t>mTRP</w:t>
            </w:r>
            <w:proofErr w:type="spellEnd"/>
            <w:r w:rsidRPr="004F0740">
              <w:rPr>
                <w:rFonts w:cs="Times"/>
                <w:i/>
                <w:sz w:val="20"/>
                <w:szCs w:val="20"/>
              </w:rPr>
              <w:t xml:space="preserve">, regarding W2 quantization group and Strongest Coefficient Indicator (SCI) design, for each layer: </w:t>
            </w:r>
          </w:p>
          <w:p w14:paraId="7EA53B5F" w14:textId="77777777" w:rsidR="00D507AE" w:rsidRPr="004F0740" w:rsidRDefault="00D507AE" w:rsidP="0061478B">
            <w:pPr>
              <w:pStyle w:val="af2"/>
              <w:numPr>
                <w:ilvl w:val="0"/>
                <w:numId w:val="21"/>
              </w:numPr>
              <w:suppressAutoHyphens/>
              <w:autoSpaceDE/>
              <w:autoSpaceDN/>
              <w:adjustRightInd/>
              <w:spacing w:after="0"/>
              <w:ind w:firstLineChars="0"/>
              <w:rPr>
                <w:rFonts w:cs="Times"/>
                <w:i/>
                <w:sz w:val="20"/>
                <w:szCs w:val="20"/>
              </w:rPr>
            </w:pPr>
            <w:r w:rsidRPr="004F0740">
              <w:rPr>
                <w:rFonts w:cs="Times"/>
                <w:i/>
                <w:sz w:val="20"/>
                <w:szCs w:val="20"/>
              </w:rPr>
              <w:t>One (common) SCI applies across all N CSI-RS resources</w:t>
            </w:r>
          </w:p>
          <w:p w14:paraId="23E39EAE" w14:textId="77777777" w:rsidR="00D507AE" w:rsidRPr="004F0740" w:rsidRDefault="00D507AE" w:rsidP="0061478B">
            <w:pPr>
              <w:pStyle w:val="af2"/>
              <w:numPr>
                <w:ilvl w:val="0"/>
                <w:numId w:val="21"/>
              </w:numPr>
              <w:suppressAutoHyphens/>
              <w:autoSpaceDE/>
              <w:autoSpaceDN/>
              <w:adjustRightInd/>
              <w:spacing w:after="0"/>
              <w:ind w:firstLineChars="0"/>
              <w:rPr>
                <w:rFonts w:cs="Times"/>
                <w:i/>
                <w:sz w:val="20"/>
                <w:szCs w:val="20"/>
              </w:rPr>
            </w:pPr>
            <w:r w:rsidRPr="004F0740">
              <w:rPr>
                <w:rFonts w:cs="Times"/>
                <w:i/>
                <w:sz w:val="20"/>
                <w:szCs w:val="20"/>
              </w:rPr>
              <w:t>Further down-select one from the following alternatives by RAN1#110bis-e:</w:t>
            </w:r>
          </w:p>
          <w:p w14:paraId="6E4B33BA" w14:textId="77777777" w:rsidR="00D507AE" w:rsidRPr="004F0740" w:rsidRDefault="00D507AE" w:rsidP="0061478B">
            <w:pPr>
              <w:numPr>
                <w:ilvl w:val="1"/>
                <w:numId w:val="24"/>
              </w:numPr>
              <w:autoSpaceDE/>
              <w:autoSpaceDN/>
              <w:adjustRightInd/>
              <w:spacing w:after="0"/>
              <w:rPr>
                <w:rFonts w:cs="Times"/>
                <w:i/>
                <w:sz w:val="20"/>
                <w:szCs w:val="20"/>
              </w:rPr>
            </w:pPr>
            <w:r w:rsidRPr="004F0740">
              <w:rPr>
                <w:rFonts w:cs="Times"/>
                <w:i/>
                <w:sz w:val="20"/>
                <w:szCs w:val="20"/>
              </w:rPr>
              <w:t>Alt1. One group comprises one polarization across all N CSI-RS resources (</w:t>
            </w:r>
            <w:proofErr w:type="spellStart"/>
            <w:proofErr w:type="gramStart"/>
            <w:r w:rsidRPr="004F0740">
              <w:rPr>
                <w:rFonts w:cs="Times"/>
                <w:i/>
                <w:iCs/>
                <w:sz w:val="20"/>
                <w:szCs w:val="20"/>
              </w:rPr>
              <w:t>C</w:t>
            </w:r>
            <w:r w:rsidRPr="004F0740">
              <w:rPr>
                <w:rFonts w:cs="Times"/>
                <w:i/>
                <w:sz w:val="20"/>
                <w:szCs w:val="20"/>
                <w:vertAlign w:val="subscript"/>
              </w:rPr>
              <w:t>group,phase</w:t>
            </w:r>
            <w:proofErr w:type="spellEnd"/>
            <w:proofErr w:type="gramEnd"/>
            <w:r w:rsidRPr="004F0740">
              <w:rPr>
                <w:rFonts w:cs="Times"/>
                <w:i/>
                <w:sz w:val="20"/>
                <w:szCs w:val="20"/>
              </w:rPr>
              <w:t xml:space="preserve">=1, </w:t>
            </w:r>
            <w:proofErr w:type="spellStart"/>
            <w:r w:rsidRPr="004F0740">
              <w:rPr>
                <w:rFonts w:cs="Times"/>
                <w:i/>
                <w:iCs/>
                <w:sz w:val="20"/>
                <w:szCs w:val="20"/>
              </w:rPr>
              <w:t>C</w:t>
            </w:r>
            <w:r w:rsidRPr="004F0740">
              <w:rPr>
                <w:rFonts w:cs="Times"/>
                <w:i/>
                <w:sz w:val="20"/>
                <w:szCs w:val="20"/>
                <w:vertAlign w:val="subscript"/>
              </w:rPr>
              <w:t>group,amp</w:t>
            </w:r>
            <w:proofErr w:type="spellEnd"/>
            <w:r w:rsidRPr="004F0740">
              <w:rPr>
                <w:rFonts w:cs="Times"/>
                <w:i/>
                <w:sz w:val="20"/>
                <w:szCs w:val="20"/>
              </w:rPr>
              <w:t>=2)</w:t>
            </w:r>
          </w:p>
          <w:p w14:paraId="560C6174" w14:textId="77777777" w:rsidR="00D507AE" w:rsidRPr="004F0740" w:rsidRDefault="00D507AE" w:rsidP="0061478B">
            <w:pPr>
              <w:numPr>
                <w:ilvl w:val="2"/>
                <w:numId w:val="24"/>
              </w:numPr>
              <w:autoSpaceDE/>
              <w:autoSpaceDN/>
              <w:adjustRightInd/>
              <w:spacing w:after="0"/>
              <w:rPr>
                <w:rFonts w:cs="Times"/>
                <w:i/>
                <w:sz w:val="20"/>
                <w:szCs w:val="20"/>
              </w:rPr>
            </w:pPr>
            <w:r w:rsidRPr="004F0740">
              <w:rPr>
                <w:rFonts w:cs="Times"/>
                <w:i/>
                <w:sz w:val="20"/>
                <w:szCs w:val="20"/>
              </w:rPr>
              <w:t>FFS: Amplitude quantization table considering transmission power difference between multiple TRPs</w:t>
            </w:r>
          </w:p>
          <w:p w14:paraId="340374C9" w14:textId="77777777" w:rsidR="00D507AE" w:rsidRPr="004F0740" w:rsidRDefault="00D507AE" w:rsidP="0061478B">
            <w:pPr>
              <w:numPr>
                <w:ilvl w:val="2"/>
                <w:numId w:val="24"/>
              </w:numPr>
              <w:autoSpaceDE/>
              <w:autoSpaceDN/>
              <w:adjustRightInd/>
              <w:spacing w:after="0"/>
              <w:rPr>
                <w:rFonts w:cs="Times"/>
                <w:i/>
                <w:sz w:val="20"/>
                <w:szCs w:val="20"/>
              </w:rPr>
            </w:pPr>
            <w:r w:rsidRPr="004F0740">
              <w:rPr>
                <w:rFonts w:cs="Times"/>
                <w:i/>
                <w:sz w:val="20"/>
                <w:szCs w:val="20"/>
              </w:rPr>
              <w:t>For each of the amplitude groups (other than the group associated with the SCI), the reference amplitude is reported</w:t>
            </w:r>
          </w:p>
          <w:p w14:paraId="03A40E1A" w14:textId="77777777" w:rsidR="00D507AE" w:rsidRPr="004F0740" w:rsidRDefault="00D507AE" w:rsidP="0061478B">
            <w:pPr>
              <w:numPr>
                <w:ilvl w:val="1"/>
                <w:numId w:val="24"/>
              </w:numPr>
              <w:autoSpaceDE/>
              <w:autoSpaceDN/>
              <w:adjustRightInd/>
              <w:spacing w:after="0"/>
              <w:rPr>
                <w:rFonts w:cs="Times"/>
                <w:i/>
                <w:sz w:val="20"/>
                <w:szCs w:val="20"/>
              </w:rPr>
            </w:pPr>
            <w:r w:rsidRPr="004F0740">
              <w:rPr>
                <w:rFonts w:cs="Times"/>
                <w:i/>
                <w:sz w:val="20"/>
                <w:szCs w:val="20"/>
              </w:rPr>
              <w:t>Alt3. One group comprises one polarization for one CSI-RS resource with a common phase reference across N CSI-RS resources (</w:t>
            </w:r>
            <w:proofErr w:type="spellStart"/>
            <w:proofErr w:type="gramStart"/>
            <w:r w:rsidRPr="004F0740">
              <w:rPr>
                <w:rFonts w:cs="Times"/>
                <w:i/>
                <w:iCs/>
                <w:sz w:val="20"/>
                <w:szCs w:val="20"/>
              </w:rPr>
              <w:t>C</w:t>
            </w:r>
            <w:r w:rsidRPr="004F0740">
              <w:rPr>
                <w:rFonts w:cs="Times"/>
                <w:i/>
                <w:sz w:val="20"/>
                <w:szCs w:val="20"/>
                <w:vertAlign w:val="subscript"/>
              </w:rPr>
              <w:t>group,phase</w:t>
            </w:r>
            <w:proofErr w:type="spellEnd"/>
            <w:proofErr w:type="gramEnd"/>
            <w:r w:rsidRPr="004F0740">
              <w:rPr>
                <w:rFonts w:cs="Times"/>
                <w:i/>
                <w:sz w:val="20"/>
                <w:szCs w:val="20"/>
              </w:rPr>
              <w:t xml:space="preserve">=1, </w:t>
            </w:r>
            <w:proofErr w:type="spellStart"/>
            <w:r w:rsidRPr="004F0740">
              <w:rPr>
                <w:rFonts w:cs="Times"/>
                <w:i/>
                <w:iCs/>
                <w:sz w:val="20"/>
                <w:szCs w:val="20"/>
              </w:rPr>
              <w:t>C</w:t>
            </w:r>
            <w:r w:rsidRPr="004F0740">
              <w:rPr>
                <w:rFonts w:cs="Times"/>
                <w:i/>
                <w:sz w:val="20"/>
                <w:szCs w:val="20"/>
                <w:vertAlign w:val="subscript"/>
              </w:rPr>
              <w:t>group,amp</w:t>
            </w:r>
            <w:proofErr w:type="spellEnd"/>
            <w:r w:rsidRPr="004F0740">
              <w:rPr>
                <w:rFonts w:cs="Times"/>
                <w:i/>
                <w:sz w:val="20"/>
                <w:szCs w:val="20"/>
              </w:rPr>
              <w:t>=2N)</w:t>
            </w:r>
          </w:p>
          <w:p w14:paraId="47BDAF12" w14:textId="77777777" w:rsidR="00D507AE" w:rsidRPr="004F0740" w:rsidRDefault="00D507AE" w:rsidP="0061478B">
            <w:pPr>
              <w:numPr>
                <w:ilvl w:val="2"/>
                <w:numId w:val="24"/>
              </w:numPr>
              <w:autoSpaceDE/>
              <w:autoSpaceDN/>
              <w:adjustRightInd/>
              <w:spacing w:after="0"/>
              <w:rPr>
                <w:rFonts w:cs="Times"/>
                <w:i/>
                <w:sz w:val="20"/>
                <w:szCs w:val="20"/>
              </w:rPr>
            </w:pPr>
            <w:r w:rsidRPr="004F0740">
              <w:rPr>
                <w:rFonts w:cs="Times"/>
                <w:i/>
                <w:sz w:val="20"/>
                <w:szCs w:val="20"/>
              </w:rPr>
              <w:t>For each of the (2N–1) amplitude groups (other than the group associated with the SCI), the reference amplitude is reported</w:t>
            </w:r>
          </w:p>
          <w:p w14:paraId="52F22526" w14:textId="77777777" w:rsidR="00D507AE" w:rsidRPr="004F0740" w:rsidRDefault="00D507AE" w:rsidP="00642CA2">
            <w:pPr>
              <w:rPr>
                <w:rFonts w:cs="Times"/>
                <w:i/>
                <w:sz w:val="20"/>
                <w:szCs w:val="20"/>
              </w:rPr>
            </w:pPr>
            <w:r w:rsidRPr="004F0740">
              <w:rPr>
                <w:rFonts w:cs="Times"/>
                <w:i/>
                <w:sz w:val="20"/>
                <w:szCs w:val="20"/>
              </w:rPr>
              <w:t>FFS: The need for “strongest” TRP/TRP-group indicator in addition to the SCI</w:t>
            </w:r>
          </w:p>
          <w:p w14:paraId="2E87F3F4" w14:textId="77777777" w:rsidR="00D507AE" w:rsidRPr="004F0740" w:rsidRDefault="00D507AE" w:rsidP="00642CA2">
            <w:pPr>
              <w:rPr>
                <w:rFonts w:eastAsia="Malgun Gothic" w:cs="Times"/>
                <w:i/>
                <w:sz w:val="20"/>
                <w:szCs w:val="20"/>
                <w:lang w:eastAsia="ko-KR"/>
              </w:rPr>
            </w:pPr>
            <w:r w:rsidRPr="004F0740">
              <w:rPr>
                <w:rFonts w:cs="Times"/>
                <w:b/>
                <w:bCs/>
                <w:i/>
                <w:sz w:val="20"/>
                <w:szCs w:val="20"/>
                <w:highlight w:val="green"/>
              </w:rPr>
              <w:t>Agreement</w:t>
            </w:r>
          </w:p>
          <w:p w14:paraId="30A6A69E" w14:textId="77777777" w:rsidR="00D507AE" w:rsidRPr="00510B45" w:rsidRDefault="00D507AE" w:rsidP="00642CA2">
            <w:pPr>
              <w:rPr>
                <w:rFonts w:cs="Times"/>
                <w:i/>
                <w:sz w:val="20"/>
                <w:szCs w:val="20"/>
              </w:rPr>
            </w:pPr>
            <w:r w:rsidRPr="004F0740">
              <w:rPr>
                <w:rFonts w:cs="Times"/>
                <w:i/>
                <w:sz w:val="20"/>
                <w:szCs w:val="20"/>
              </w:rPr>
              <w:t>On the Type-II codebook r</w:t>
            </w:r>
            <w:r w:rsidRPr="00510B45">
              <w:rPr>
                <w:rFonts w:cs="Times"/>
                <w:i/>
                <w:sz w:val="20"/>
                <w:szCs w:val="20"/>
              </w:rPr>
              <w:t xml:space="preserve">efinement for CJT </w:t>
            </w:r>
            <w:proofErr w:type="spellStart"/>
            <w:r w:rsidRPr="00510B45">
              <w:rPr>
                <w:rFonts w:cs="Times"/>
                <w:i/>
                <w:sz w:val="20"/>
                <w:szCs w:val="20"/>
              </w:rPr>
              <w:t>mTRP</w:t>
            </w:r>
            <w:proofErr w:type="spellEnd"/>
            <w:r w:rsidRPr="00510B45">
              <w:rPr>
                <w:rFonts w:cs="Times"/>
                <w:i/>
                <w:sz w:val="20"/>
                <w:szCs w:val="20"/>
              </w:rPr>
              <w:t>, regarding W2 quantization group, for each layer:</w:t>
            </w:r>
          </w:p>
          <w:p w14:paraId="0452C01D" w14:textId="77777777" w:rsidR="00D507AE" w:rsidRPr="004F0740" w:rsidRDefault="00D507AE" w:rsidP="0061478B">
            <w:pPr>
              <w:numPr>
                <w:ilvl w:val="0"/>
                <w:numId w:val="13"/>
              </w:numPr>
              <w:autoSpaceDE/>
              <w:autoSpaceDN/>
              <w:adjustRightInd/>
              <w:snapToGrid/>
              <w:spacing w:after="0"/>
              <w:rPr>
                <w:rFonts w:cs="Times"/>
                <w:i/>
                <w:sz w:val="20"/>
                <w:szCs w:val="20"/>
              </w:rPr>
            </w:pPr>
            <w:r w:rsidRPr="00510B45">
              <w:rPr>
                <w:rFonts w:cs="Times"/>
                <w:i/>
                <w:sz w:val="20"/>
                <w:szCs w:val="20"/>
              </w:rPr>
              <w:t>Support the following: (Alt1) One group comprises on</w:t>
            </w:r>
            <w:r w:rsidRPr="004F0740">
              <w:rPr>
                <w:rFonts w:cs="Times"/>
                <w:i/>
                <w:sz w:val="20"/>
                <w:szCs w:val="20"/>
              </w:rPr>
              <w:t>e polarization across all N CSI-RS resources (</w:t>
            </w:r>
            <w:proofErr w:type="spellStart"/>
            <w:proofErr w:type="gramStart"/>
            <w:r w:rsidRPr="004F0740">
              <w:rPr>
                <w:rFonts w:cs="Times"/>
                <w:i/>
                <w:iCs/>
                <w:sz w:val="20"/>
                <w:szCs w:val="20"/>
              </w:rPr>
              <w:t>C</w:t>
            </w:r>
            <w:r w:rsidRPr="004F0740">
              <w:rPr>
                <w:rFonts w:cs="Times"/>
                <w:i/>
                <w:sz w:val="20"/>
                <w:szCs w:val="20"/>
                <w:vertAlign w:val="subscript"/>
              </w:rPr>
              <w:t>group,phase</w:t>
            </w:r>
            <w:proofErr w:type="spellEnd"/>
            <w:proofErr w:type="gramEnd"/>
            <w:r w:rsidRPr="004F0740">
              <w:rPr>
                <w:rFonts w:cs="Times"/>
                <w:i/>
                <w:sz w:val="20"/>
                <w:szCs w:val="20"/>
              </w:rPr>
              <w:t>=1,</w:t>
            </w:r>
            <w:r w:rsidRPr="004F0740">
              <w:rPr>
                <w:rStyle w:val="apple-converted-space"/>
                <w:rFonts w:cs="Times"/>
                <w:i/>
                <w:sz w:val="20"/>
                <w:szCs w:val="20"/>
              </w:rPr>
              <w:t> </w:t>
            </w:r>
            <w:proofErr w:type="spellStart"/>
            <w:r w:rsidRPr="004F0740">
              <w:rPr>
                <w:rFonts w:cs="Times"/>
                <w:i/>
                <w:iCs/>
                <w:sz w:val="20"/>
                <w:szCs w:val="20"/>
              </w:rPr>
              <w:t>C</w:t>
            </w:r>
            <w:r w:rsidRPr="004F0740">
              <w:rPr>
                <w:rFonts w:cs="Times"/>
                <w:i/>
                <w:sz w:val="20"/>
                <w:szCs w:val="20"/>
                <w:vertAlign w:val="subscript"/>
              </w:rPr>
              <w:t>group,amp</w:t>
            </w:r>
            <w:proofErr w:type="spellEnd"/>
            <w:r w:rsidRPr="004F0740">
              <w:rPr>
                <w:rFonts w:cs="Times"/>
                <w:i/>
                <w:sz w:val="20"/>
                <w:szCs w:val="20"/>
              </w:rPr>
              <w:t>=2)</w:t>
            </w:r>
          </w:p>
          <w:p w14:paraId="75A0BB4D" w14:textId="77777777" w:rsidR="00D507AE" w:rsidRPr="004F0740" w:rsidRDefault="00D507AE" w:rsidP="0061478B">
            <w:pPr>
              <w:numPr>
                <w:ilvl w:val="1"/>
                <w:numId w:val="13"/>
              </w:numPr>
              <w:autoSpaceDE/>
              <w:autoSpaceDN/>
              <w:adjustRightInd/>
              <w:snapToGrid/>
              <w:spacing w:after="0"/>
              <w:rPr>
                <w:rFonts w:cs="Times"/>
                <w:i/>
                <w:sz w:val="20"/>
                <w:szCs w:val="20"/>
              </w:rPr>
            </w:pPr>
            <w:r w:rsidRPr="004F0740">
              <w:rPr>
                <w:rFonts w:cs="Times"/>
                <w:i/>
                <w:sz w:val="20"/>
                <w:szCs w:val="20"/>
              </w:rPr>
              <w:t>FFS: Amplitude quantization table enhancement</w:t>
            </w:r>
          </w:p>
          <w:p w14:paraId="323E5D9A" w14:textId="77777777" w:rsidR="00D507AE" w:rsidRPr="004F0740" w:rsidRDefault="00D507AE" w:rsidP="0061478B">
            <w:pPr>
              <w:numPr>
                <w:ilvl w:val="1"/>
                <w:numId w:val="13"/>
              </w:numPr>
              <w:autoSpaceDE/>
              <w:autoSpaceDN/>
              <w:adjustRightInd/>
              <w:snapToGrid/>
              <w:spacing w:after="0"/>
              <w:rPr>
                <w:rFonts w:cs="Times"/>
                <w:i/>
                <w:sz w:val="20"/>
                <w:szCs w:val="20"/>
              </w:rPr>
            </w:pPr>
            <w:r w:rsidRPr="004F0740">
              <w:rPr>
                <w:rFonts w:cs="Times"/>
                <w:i/>
                <w:sz w:val="20"/>
                <w:szCs w:val="20"/>
              </w:rPr>
              <w:t>For the amplitude group other than the group associated with the SCI, the reference amplitude is reported</w:t>
            </w:r>
          </w:p>
          <w:p w14:paraId="1D99B4B0" w14:textId="77777777" w:rsidR="00D507AE" w:rsidRPr="004F0740" w:rsidRDefault="00D507AE" w:rsidP="0061478B">
            <w:pPr>
              <w:numPr>
                <w:ilvl w:val="0"/>
                <w:numId w:val="13"/>
              </w:numPr>
              <w:autoSpaceDE/>
              <w:autoSpaceDN/>
              <w:adjustRightInd/>
              <w:snapToGrid/>
              <w:spacing w:after="0"/>
              <w:rPr>
                <w:rFonts w:cs="Times"/>
                <w:i/>
                <w:sz w:val="20"/>
                <w:szCs w:val="20"/>
              </w:rPr>
            </w:pPr>
            <w:r w:rsidRPr="004F0740">
              <w:rPr>
                <w:rFonts w:cs="Times"/>
                <w:bCs/>
                <w:i/>
                <w:sz w:val="20"/>
                <w:szCs w:val="20"/>
                <w:highlight w:val="darkYellow"/>
              </w:rPr>
              <w:t>Working assumption</w:t>
            </w:r>
            <w:r w:rsidRPr="004F0740">
              <w:rPr>
                <w:rFonts w:cs="Times"/>
                <w:i/>
                <w:sz w:val="20"/>
                <w:szCs w:val="20"/>
              </w:rPr>
              <w:t xml:space="preserve">: </w:t>
            </w:r>
            <w:r w:rsidRPr="00510B45">
              <w:rPr>
                <w:rFonts w:cs="Times"/>
                <w:i/>
                <w:sz w:val="20"/>
                <w:szCs w:val="20"/>
              </w:rPr>
              <w:t>Alt3 is suppo</w:t>
            </w:r>
            <w:r w:rsidRPr="004F0740">
              <w:rPr>
                <w:rFonts w:cs="Times"/>
                <w:i/>
                <w:sz w:val="20"/>
                <w:szCs w:val="20"/>
              </w:rPr>
              <w:t>rted in addition to Alt1 (to be confirmed in RAN1#111)</w:t>
            </w:r>
          </w:p>
          <w:p w14:paraId="2CB59250" w14:textId="77777777" w:rsidR="00D507AE" w:rsidRPr="004F0740" w:rsidRDefault="00D507AE" w:rsidP="0061478B">
            <w:pPr>
              <w:numPr>
                <w:ilvl w:val="1"/>
                <w:numId w:val="13"/>
              </w:numPr>
              <w:autoSpaceDE/>
              <w:autoSpaceDN/>
              <w:adjustRightInd/>
              <w:snapToGrid/>
              <w:spacing w:after="0"/>
              <w:jc w:val="left"/>
              <w:rPr>
                <w:rFonts w:cs="Times"/>
                <w:i/>
                <w:sz w:val="20"/>
                <w:szCs w:val="20"/>
              </w:rPr>
            </w:pPr>
            <w:r w:rsidRPr="004F0740">
              <w:rPr>
                <w:rFonts w:cs="Times"/>
                <w:i/>
                <w:sz w:val="20"/>
                <w:szCs w:val="20"/>
              </w:rPr>
              <w:t>(Alt3). One group comprises one polarization for one CSI-RS resource with a common phase reference across N CSI-RS resources (</w:t>
            </w:r>
            <w:proofErr w:type="spellStart"/>
            <w:proofErr w:type="gramStart"/>
            <w:r w:rsidRPr="004F0740">
              <w:rPr>
                <w:rFonts w:cs="Times"/>
                <w:i/>
                <w:sz w:val="20"/>
                <w:szCs w:val="20"/>
              </w:rPr>
              <w:t>C</w:t>
            </w:r>
            <w:r w:rsidRPr="004F0740">
              <w:rPr>
                <w:rFonts w:cs="Times"/>
                <w:i/>
                <w:sz w:val="20"/>
                <w:szCs w:val="20"/>
                <w:vertAlign w:val="subscript"/>
              </w:rPr>
              <w:t>group,phase</w:t>
            </w:r>
            <w:proofErr w:type="spellEnd"/>
            <w:proofErr w:type="gramEnd"/>
            <w:r w:rsidRPr="004F0740">
              <w:rPr>
                <w:rFonts w:cs="Times"/>
                <w:i/>
                <w:sz w:val="20"/>
                <w:szCs w:val="20"/>
              </w:rPr>
              <w:t xml:space="preserve">=1, </w:t>
            </w:r>
            <w:proofErr w:type="spellStart"/>
            <w:r w:rsidRPr="004F0740">
              <w:rPr>
                <w:rFonts w:cs="Times"/>
                <w:i/>
                <w:sz w:val="20"/>
                <w:szCs w:val="20"/>
              </w:rPr>
              <w:t>C</w:t>
            </w:r>
            <w:r w:rsidRPr="004F0740">
              <w:rPr>
                <w:rFonts w:cs="Times"/>
                <w:i/>
                <w:sz w:val="20"/>
                <w:szCs w:val="20"/>
                <w:vertAlign w:val="subscript"/>
              </w:rPr>
              <w:t>group,amp</w:t>
            </w:r>
            <w:proofErr w:type="spellEnd"/>
            <w:r w:rsidRPr="004F0740">
              <w:rPr>
                <w:rFonts w:cs="Times"/>
                <w:i/>
                <w:sz w:val="20"/>
                <w:szCs w:val="20"/>
              </w:rPr>
              <w:t>=2N)</w:t>
            </w:r>
          </w:p>
          <w:p w14:paraId="4CBAE0C0" w14:textId="77777777" w:rsidR="00D507AE" w:rsidRPr="004F0740" w:rsidRDefault="00D507AE" w:rsidP="0061478B">
            <w:pPr>
              <w:numPr>
                <w:ilvl w:val="2"/>
                <w:numId w:val="13"/>
              </w:numPr>
              <w:autoSpaceDE/>
              <w:autoSpaceDN/>
              <w:adjustRightInd/>
              <w:snapToGrid/>
              <w:spacing w:after="0"/>
              <w:jc w:val="left"/>
              <w:rPr>
                <w:rFonts w:cs="Times"/>
                <w:i/>
                <w:sz w:val="20"/>
                <w:szCs w:val="20"/>
              </w:rPr>
            </w:pPr>
            <w:r w:rsidRPr="004F0740">
              <w:rPr>
                <w:rFonts w:cs="Times"/>
                <w:i/>
                <w:sz w:val="20"/>
                <w:szCs w:val="20"/>
              </w:rPr>
              <w:t>For each of the (2N–1) amplitude groups (other than the group associated with the SCI), the reference amplitude is reported</w:t>
            </w:r>
          </w:p>
          <w:p w14:paraId="384D0FD9" w14:textId="77777777" w:rsidR="00D507AE" w:rsidRPr="004F0740" w:rsidRDefault="00D507AE" w:rsidP="0061478B">
            <w:pPr>
              <w:numPr>
                <w:ilvl w:val="0"/>
                <w:numId w:val="13"/>
              </w:numPr>
              <w:autoSpaceDE/>
              <w:autoSpaceDN/>
              <w:adjustRightInd/>
              <w:snapToGrid/>
              <w:spacing w:after="0"/>
              <w:rPr>
                <w:rFonts w:cs="Times"/>
                <w:bCs/>
                <w:szCs w:val="20"/>
              </w:rPr>
            </w:pPr>
            <w:r w:rsidRPr="004F0740">
              <w:rPr>
                <w:rFonts w:cs="Times"/>
                <w:bCs/>
                <w:i/>
                <w:sz w:val="20"/>
                <w:szCs w:val="20"/>
              </w:rPr>
              <w:t>If the support Alt3 in addition to Alt1 is confirmed, only one of the two schemes will be a basic feature for UEs supporting Rel-18 Type-II CJT codebook</w:t>
            </w:r>
          </w:p>
        </w:tc>
      </w:tr>
    </w:tbl>
    <w:p w14:paraId="015477B6" w14:textId="77777777" w:rsidR="00D507AE" w:rsidRPr="00681DE4" w:rsidRDefault="00D507AE" w:rsidP="00D507AE">
      <w:pPr>
        <w:widowControl w:val="0"/>
        <w:autoSpaceDE/>
        <w:autoSpaceDN/>
        <w:adjustRightInd/>
        <w:snapToGrid/>
        <w:spacing w:after="0"/>
        <w:rPr>
          <w:highlight w:val="yellow"/>
          <w:lang w:eastAsia="zh-CN"/>
        </w:rPr>
      </w:pPr>
      <w:r w:rsidRPr="00BD5F62">
        <w:rPr>
          <w:lang w:eastAsia="zh-CN"/>
        </w:rPr>
        <w:t>For the non-zero coefficients (NZC) quantization</w:t>
      </w:r>
      <w:r w:rsidRPr="00BD5F62">
        <w:rPr>
          <w:rFonts w:hint="eastAsia"/>
          <w:lang w:eastAsia="zh-CN"/>
        </w:rPr>
        <w:t>,</w:t>
      </w:r>
      <w:r w:rsidRPr="00BD5F62">
        <w:rPr>
          <w:lang w:eastAsia="zh-CN"/>
        </w:rPr>
        <w:t xml:space="preserve"> Alt 1 needs only one SCI whose phase and amplitude is unnecessary to be reported, which can reduce the UCI payload. But the accuracy will be reduced if the phase gap or amplitude gap between different TRPs is large. </w:t>
      </w:r>
      <w:r>
        <w:rPr>
          <w:lang w:eastAsia="zh-CN"/>
        </w:rPr>
        <w:t xml:space="preserve">Compared to Alt 1, </w:t>
      </w:r>
      <w:r w:rsidRPr="00E57124">
        <w:rPr>
          <w:lang w:eastAsia="zh-CN"/>
        </w:rPr>
        <w:t xml:space="preserve">Alt 3 </w:t>
      </w:r>
      <w:r>
        <w:rPr>
          <w:lang w:eastAsia="zh-CN"/>
        </w:rPr>
        <w:t>need to report 2N-2 reference amplitude</w:t>
      </w:r>
      <w:r w:rsidRPr="00E57124">
        <w:rPr>
          <w:lang w:eastAsia="zh-CN"/>
        </w:rPr>
        <w:t xml:space="preserve"> with </w:t>
      </w:r>
      <w:r>
        <w:rPr>
          <w:lang w:eastAsia="zh-CN"/>
        </w:rPr>
        <w:t>high</w:t>
      </w:r>
      <w:r w:rsidRPr="00E57124">
        <w:rPr>
          <w:lang w:eastAsia="zh-CN"/>
        </w:rPr>
        <w:t xml:space="preserve"> accuracy if the amplitude gap between TRPs is large. </w:t>
      </w:r>
      <w:proofErr w:type="gramStart"/>
      <w:r w:rsidRPr="00E57124">
        <w:rPr>
          <w:lang w:eastAsia="zh-CN"/>
        </w:rPr>
        <w:t>Thus</w:t>
      </w:r>
      <w:proofErr w:type="gramEnd"/>
      <w:r w:rsidRPr="00E57124">
        <w:rPr>
          <w:lang w:eastAsia="zh-CN"/>
        </w:rPr>
        <w:t xml:space="preserve"> we prefer</w:t>
      </w:r>
      <w:r>
        <w:rPr>
          <w:lang w:eastAsia="zh-CN"/>
        </w:rPr>
        <w:t xml:space="preserve"> to </w:t>
      </w:r>
      <w:r>
        <w:rPr>
          <w:lang w:eastAsia="zh-CN"/>
        </w:rPr>
        <w:lastRenderedPageBreak/>
        <w:t>confirm the working assumption to support</w:t>
      </w:r>
      <w:r w:rsidRPr="00E57124">
        <w:rPr>
          <w:lang w:eastAsia="zh-CN"/>
        </w:rPr>
        <w:t xml:space="preserve"> Alt 3.</w:t>
      </w:r>
    </w:p>
    <w:p w14:paraId="20812DB4" w14:textId="1DC96DAF" w:rsidR="00D507AE" w:rsidRDefault="00D507AE" w:rsidP="00D507AE">
      <w:pPr>
        <w:spacing w:afterLines="50"/>
        <w:rPr>
          <w:b/>
          <w:i/>
          <w:lang w:eastAsia="zh-CN"/>
        </w:rPr>
      </w:pPr>
      <w:r w:rsidRPr="00756644">
        <w:rPr>
          <w:rFonts w:hint="eastAsia"/>
          <w:b/>
          <w:i/>
          <w:lang w:eastAsia="zh-CN"/>
        </w:rPr>
        <w:t>P</w:t>
      </w:r>
      <w:r w:rsidRPr="00756644">
        <w:rPr>
          <w:b/>
          <w:i/>
          <w:lang w:eastAsia="zh-CN"/>
        </w:rPr>
        <w:t xml:space="preserve">roposal </w:t>
      </w:r>
      <w:r w:rsidR="002B59B1">
        <w:rPr>
          <w:b/>
          <w:i/>
          <w:lang w:eastAsia="zh-CN"/>
        </w:rPr>
        <w:t>21</w:t>
      </w:r>
      <w:r w:rsidRPr="00756644">
        <w:rPr>
          <w:rFonts w:hint="eastAsia"/>
          <w:b/>
          <w:i/>
          <w:lang w:eastAsia="zh-CN"/>
        </w:rPr>
        <w:t>：</w:t>
      </w:r>
      <w:r w:rsidRPr="00756644">
        <w:rPr>
          <w:b/>
          <w:i/>
          <w:lang w:eastAsia="zh-CN"/>
        </w:rPr>
        <w:t xml:space="preserve">Support </w:t>
      </w:r>
      <w:r>
        <w:rPr>
          <w:b/>
          <w:i/>
          <w:lang w:eastAsia="zh-CN"/>
        </w:rPr>
        <w:t xml:space="preserve">to confirm the working assumption.  </w:t>
      </w:r>
    </w:p>
    <w:p w14:paraId="16C308CB" w14:textId="77777777" w:rsidR="00D507AE" w:rsidRPr="00BA5114" w:rsidRDefault="00D507AE" w:rsidP="0061478B">
      <w:pPr>
        <w:numPr>
          <w:ilvl w:val="0"/>
          <w:numId w:val="13"/>
        </w:numPr>
        <w:autoSpaceDE/>
        <w:autoSpaceDN/>
        <w:adjustRightInd/>
        <w:snapToGrid/>
        <w:spacing w:after="0"/>
        <w:rPr>
          <w:rFonts w:cs="Times"/>
          <w:b/>
          <w:i/>
        </w:rPr>
      </w:pPr>
      <w:r w:rsidRPr="00BA5114">
        <w:rPr>
          <w:rFonts w:cs="Times"/>
          <w:b/>
          <w:i/>
        </w:rPr>
        <w:t>Alt3 is supported in addition to Alt1 (to be confirmed in RAN1#111)</w:t>
      </w:r>
    </w:p>
    <w:p w14:paraId="53350DC7" w14:textId="77777777" w:rsidR="00D507AE" w:rsidRPr="00BA5114" w:rsidRDefault="00D507AE" w:rsidP="0061478B">
      <w:pPr>
        <w:numPr>
          <w:ilvl w:val="1"/>
          <w:numId w:val="13"/>
        </w:numPr>
        <w:autoSpaceDE/>
        <w:autoSpaceDN/>
        <w:adjustRightInd/>
        <w:snapToGrid/>
        <w:spacing w:after="0"/>
        <w:jc w:val="left"/>
        <w:rPr>
          <w:rFonts w:cs="Times"/>
          <w:b/>
          <w:i/>
        </w:rPr>
      </w:pPr>
      <w:r w:rsidRPr="00BA5114">
        <w:rPr>
          <w:rFonts w:cs="Times"/>
          <w:b/>
          <w:i/>
        </w:rPr>
        <w:t>(Alt3). One group comprises one polarization for one CSI-RS resource with a common phase reference across N CSI-RS resources (</w:t>
      </w:r>
      <w:proofErr w:type="spellStart"/>
      <w:proofErr w:type="gramStart"/>
      <w:r w:rsidRPr="00BA5114">
        <w:rPr>
          <w:rFonts w:cs="Times"/>
          <w:b/>
          <w:i/>
        </w:rPr>
        <w:t>C</w:t>
      </w:r>
      <w:r w:rsidRPr="00BA5114">
        <w:rPr>
          <w:rFonts w:cs="Times"/>
          <w:b/>
          <w:i/>
          <w:vertAlign w:val="subscript"/>
        </w:rPr>
        <w:t>group,phase</w:t>
      </w:r>
      <w:proofErr w:type="spellEnd"/>
      <w:proofErr w:type="gramEnd"/>
      <w:r w:rsidRPr="00BA5114">
        <w:rPr>
          <w:rFonts w:cs="Times"/>
          <w:b/>
          <w:i/>
        </w:rPr>
        <w:t xml:space="preserve">=1, </w:t>
      </w:r>
      <w:proofErr w:type="spellStart"/>
      <w:r w:rsidRPr="00BA5114">
        <w:rPr>
          <w:rFonts w:cs="Times"/>
          <w:b/>
          <w:i/>
        </w:rPr>
        <w:t>C</w:t>
      </w:r>
      <w:r w:rsidRPr="00BA5114">
        <w:rPr>
          <w:rFonts w:cs="Times"/>
          <w:b/>
          <w:i/>
          <w:vertAlign w:val="subscript"/>
        </w:rPr>
        <w:t>group,amp</w:t>
      </w:r>
      <w:proofErr w:type="spellEnd"/>
      <w:r w:rsidRPr="00BA5114">
        <w:rPr>
          <w:rFonts w:cs="Times"/>
          <w:b/>
          <w:i/>
        </w:rPr>
        <w:t>=2N)</w:t>
      </w:r>
    </w:p>
    <w:p w14:paraId="355E6C10" w14:textId="77777777" w:rsidR="00D507AE" w:rsidRDefault="00D507AE" w:rsidP="00D507AE">
      <w:pPr>
        <w:pStyle w:val="3"/>
        <w:rPr>
          <w:lang w:eastAsia="zh-CN"/>
        </w:rPr>
      </w:pPr>
      <w:r>
        <w:rPr>
          <w:lang w:eastAsia="zh-CN"/>
        </w:rPr>
        <w:t>Discussion</w:t>
      </w:r>
      <w:r w:rsidRPr="00E15055">
        <w:rPr>
          <w:lang w:eastAsia="zh-CN"/>
        </w:rPr>
        <w:t xml:space="preserve"> on </w:t>
      </w:r>
      <w:r>
        <w:rPr>
          <w:lang w:eastAsia="zh-CN"/>
        </w:rPr>
        <w:t>CBSR</w:t>
      </w:r>
      <w:r w:rsidRPr="00E15055">
        <w:rPr>
          <w:lang w:eastAsia="zh-CN"/>
        </w:rPr>
        <w:t xml:space="preserve"> </w:t>
      </w:r>
    </w:p>
    <w:p w14:paraId="02647F07" w14:textId="77777777" w:rsidR="00D507AE" w:rsidRDefault="00D507AE" w:rsidP="00D507AE">
      <w:pPr>
        <w:rPr>
          <w:lang w:val="en-GB" w:eastAsia="zh-CN"/>
        </w:rPr>
      </w:pPr>
      <w:r>
        <w:rPr>
          <w:lang w:val="en-GB" w:eastAsia="zh-CN"/>
        </w:rPr>
        <w:t xml:space="preserve">For Rel-16 Type II codebook and Rel-17 port selection codebook, the codebook subset restriction can be configured with different bitmap for different n1-n2. While for both CJT codebook structure mode 1 and mode 2, SD basis will be selected per TRP/TRP group. </w:t>
      </w:r>
      <w:proofErr w:type="gramStart"/>
      <w:r>
        <w:rPr>
          <w:lang w:val="en-GB" w:eastAsia="zh-CN"/>
        </w:rPr>
        <w:t>Thus</w:t>
      </w:r>
      <w:proofErr w:type="gramEnd"/>
      <w:r>
        <w:rPr>
          <w:lang w:val="en-GB" w:eastAsia="zh-CN"/>
        </w:rPr>
        <w:t xml:space="preserve"> we suggest to configured CBSR per TRP/TRP group since different TRP/TRP group may results in different interference to different neighbouring cells. In addition, for CBSR bitmaps for each n1-n2, we prefer to reuse legacy bitmaps.</w:t>
      </w:r>
    </w:p>
    <w:p w14:paraId="6469E185" w14:textId="2AAA3647" w:rsidR="00D507AE" w:rsidRPr="005C0C9F" w:rsidRDefault="00D507AE" w:rsidP="00D507AE">
      <w:pPr>
        <w:spacing w:afterLines="50"/>
        <w:rPr>
          <w:lang w:eastAsia="zh-CN"/>
        </w:rPr>
      </w:pPr>
      <w:r w:rsidRPr="00690555">
        <w:rPr>
          <w:b/>
          <w:i/>
          <w:lang w:eastAsia="zh-CN"/>
        </w:rPr>
        <w:t>P</w:t>
      </w:r>
      <w:r w:rsidRPr="00690555">
        <w:rPr>
          <w:rFonts w:hint="eastAsia"/>
          <w:b/>
          <w:i/>
          <w:lang w:eastAsia="zh-CN"/>
        </w:rPr>
        <w:t>roposal</w:t>
      </w:r>
      <w:r w:rsidRPr="00690555">
        <w:rPr>
          <w:b/>
          <w:i/>
          <w:lang w:eastAsia="zh-CN"/>
        </w:rPr>
        <w:t xml:space="preserve"> </w:t>
      </w:r>
      <w:r>
        <w:rPr>
          <w:b/>
          <w:i/>
          <w:lang w:eastAsia="zh-CN"/>
        </w:rPr>
        <w:t>2</w:t>
      </w:r>
      <w:r w:rsidR="002B59B1">
        <w:rPr>
          <w:b/>
          <w:i/>
          <w:lang w:eastAsia="zh-CN"/>
        </w:rPr>
        <w:t>2</w:t>
      </w:r>
      <w:r w:rsidRPr="00690555">
        <w:rPr>
          <w:rFonts w:hint="eastAsia"/>
          <w:b/>
          <w:i/>
          <w:lang w:eastAsia="zh-CN"/>
        </w:rPr>
        <w:t>:</w:t>
      </w:r>
      <w:r w:rsidRPr="00690555">
        <w:rPr>
          <w:b/>
          <w:i/>
          <w:lang w:eastAsia="zh-CN"/>
        </w:rPr>
        <w:t xml:space="preserve"> Support </w:t>
      </w:r>
      <w:r>
        <w:rPr>
          <w:b/>
          <w:i/>
          <w:lang w:eastAsia="zh-CN"/>
        </w:rPr>
        <w:t>to configure different CBSR for different TRP/TRP group based on reusing of legacy CBSR bitmap for each n1-n2.</w:t>
      </w:r>
      <w:r w:rsidRPr="00690555">
        <w:rPr>
          <w:b/>
          <w:i/>
          <w:lang w:eastAsia="zh-CN"/>
        </w:rPr>
        <w:t xml:space="preserve"> </w:t>
      </w:r>
    </w:p>
    <w:p w14:paraId="30E126B1" w14:textId="6D6F1713" w:rsidR="00D507AE" w:rsidRDefault="00D507AE" w:rsidP="00D507AE">
      <w:pPr>
        <w:pStyle w:val="3"/>
        <w:rPr>
          <w:lang w:eastAsia="zh-CN"/>
        </w:rPr>
      </w:pPr>
      <w:r>
        <w:rPr>
          <w:lang w:eastAsia="zh-CN"/>
        </w:rPr>
        <w:t>Discussion</w:t>
      </w:r>
      <w:r w:rsidRPr="00E15055">
        <w:rPr>
          <w:lang w:eastAsia="zh-CN"/>
        </w:rPr>
        <w:t xml:space="preserve"> on </w:t>
      </w:r>
      <w:r>
        <w:rPr>
          <w:rFonts w:hint="eastAsia"/>
          <w:lang w:eastAsia="zh-CN"/>
        </w:rPr>
        <w:t>CSI</w:t>
      </w:r>
      <w:r>
        <w:rPr>
          <w:lang w:eastAsia="zh-CN"/>
        </w:rPr>
        <w:t xml:space="preserve"> omission</w:t>
      </w:r>
    </w:p>
    <w:p w14:paraId="7169A87E" w14:textId="1605D658" w:rsidR="002F1550" w:rsidRPr="00ED0128" w:rsidRDefault="00ED0128" w:rsidP="007F078C">
      <w:pPr>
        <w:autoSpaceDE/>
        <w:autoSpaceDN/>
        <w:adjustRightInd/>
        <w:snapToGrid/>
        <w:spacing w:after="0"/>
        <w:rPr>
          <w:rFonts w:hint="eastAsia"/>
          <w:lang w:val="en-GB" w:eastAsia="zh-CN"/>
        </w:rPr>
      </w:pPr>
      <w:r w:rsidRPr="00ED0128">
        <w:rPr>
          <w:lang w:val="en-GB" w:eastAsia="zh-CN"/>
        </w:rPr>
        <w:t xml:space="preserve">For </w:t>
      </w:r>
      <w:proofErr w:type="spellStart"/>
      <w:r w:rsidRPr="00ED0128">
        <w:rPr>
          <w:lang w:val="en-GB" w:eastAsia="zh-CN"/>
        </w:rPr>
        <w:t>eType</w:t>
      </w:r>
      <w:proofErr w:type="spellEnd"/>
      <w:r w:rsidRPr="00ED0128">
        <w:rPr>
          <w:lang w:val="en-GB" w:eastAsia="zh-CN"/>
        </w:rPr>
        <w:t xml:space="preserve"> II </w:t>
      </w:r>
      <w:r>
        <w:rPr>
          <w:lang w:val="en-GB" w:eastAsia="zh-CN"/>
        </w:rPr>
        <w:t>a</w:t>
      </w:r>
      <w:r>
        <w:rPr>
          <w:lang w:val="en-GB" w:eastAsia="zh-CN"/>
        </w:rPr>
        <w:t xml:space="preserve">nd Rel-17 port selection codebook, </w:t>
      </w:r>
      <w:r>
        <w:rPr>
          <w:lang w:val="en-GB" w:eastAsia="zh-CN"/>
        </w:rPr>
        <w:t xml:space="preserve">CSI part 2 are divided into three group for CSI omission. Compared with the two codebook, the difference is that </w:t>
      </w:r>
      <w:r w:rsidR="003F00E2">
        <w:rPr>
          <w:rFonts w:hint="eastAsia"/>
          <w:lang w:val="en-GB" w:eastAsia="zh-CN"/>
        </w:rPr>
        <w:t>t</w:t>
      </w:r>
      <w:r w:rsidR="003F00E2">
        <w:rPr>
          <w:lang w:val="en-GB" w:eastAsia="zh-CN"/>
        </w:rPr>
        <w:t xml:space="preserve">here are </w:t>
      </w:r>
      <w:r w:rsidR="00DA5A1D">
        <w:rPr>
          <w:rFonts w:hint="eastAsia"/>
          <w:lang w:val="en-GB" w:eastAsia="zh-CN"/>
        </w:rPr>
        <w:t>mor</w:t>
      </w:r>
      <w:r w:rsidR="00DA5A1D">
        <w:rPr>
          <w:lang w:val="en-GB" w:eastAsia="zh-CN"/>
        </w:rPr>
        <w:t xml:space="preserve">e indication information of </w:t>
      </w:r>
      <w:r w:rsidR="003F00E2">
        <w:rPr>
          <w:lang w:val="en-GB" w:eastAsia="zh-CN"/>
        </w:rPr>
        <w:t>SD basis</w:t>
      </w:r>
      <w:r w:rsidR="003F00E2">
        <w:rPr>
          <w:rFonts w:hint="eastAsia"/>
          <w:lang w:val="en-GB" w:eastAsia="zh-CN"/>
        </w:rPr>
        <w:t>、</w:t>
      </w:r>
      <w:r w:rsidR="003F00E2">
        <w:rPr>
          <w:rFonts w:hint="eastAsia"/>
          <w:lang w:val="en-GB" w:eastAsia="zh-CN"/>
        </w:rPr>
        <w:t>FD</w:t>
      </w:r>
      <w:r w:rsidR="003F00E2">
        <w:rPr>
          <w:lang w:val="en-GB" w:eastAsia="zh-CN"/>
        </w:rPr>
        <w:t xml:space="preserve"> basi</w:t>
      </w:r>
      <w:r w:rsidR="00DA5A1D">
        <w:rPr>
          <w:lang w:val="en-GB" w:eastAsia="zh-CN"/>
        </w:rPr>
        <w:t>s</w:t>
      </w:r>
      <w:r w:rsidR="00DA5A1D">
        <w:rPr>
          <w:rFonts w:hint="eastAsia"/>
          <w:lang w:val="en-GB" w:eastAsia="zh-CN"/>
        </w:rPr>
        <w:t xml:space="preserve"> </w:t>
      </w:r>
      <w:r w:rsidR="00DA5A1D">
        <w:rPr>
          <w:lang w:val="en-GB" w:eastAsia="zh-CN"/>
        </w:rPr>
        <w:t xml:space="preserve">and </w:t>
      </w:r>
      <w:r w:rsidR="00DA5A1D">
        <w:rPr>
          <w:rFonts w:hint="eastAsia"/>
          <w:lang w:val="en-GB" w:eastAsia="zh-CN"/>
        </w:rPr>
        <w:t>loc</w:t>
      </w:r>
      <w:r w:rsidR="00DA5A1D">
        <w:rPr>
          <w:lang w:val="en-GB" w:eastAsia="zh-CN"/>
        </w:rPr>
        <w:t>ation of NZC</w:t>
      </w:r>
      <w:r>
        <w:rPr>
          <w:lang w:val="en-GB" w:eastAsia="zh-CN"/>
        </w:rPr>
        <w:t xml:space="preserve"> </w:t>
      </w:r>
      <w:r w:rsidR="00DA5A1D">
        <w:rPr>
          <w:lang w:val="en-GB" w:eastAsia="zh-CN"/>
        </w:rPr>
        <w:t xml:space="preserve"> f</w:t>
      </w:r>
      <w:r w:rsidR="00DA5A1D">
        <w:rPr>
          <w:lang w:val="en-GB" w:eastAsia="zh-CN"/>
        </w:rPr>
        <w:t>or CJT codebook structure model</w:t>
      </w:r>
      <w:r w:rsidR="007F078C">
        <w:rPr>
          <w:lang w:val="en-GB" w:eastAsia="zh-CN"/>
        </w:rPr>
        <w:t xml:space="preserve"> </w:t>
      </w:r>
      <w:r w:rsidR="00DA5A1D">
        <w:rPr>
          <w:lang w:val="en-GB" w:eastAsia="zh-CN"/>
        </w:rPr>
        <w:t>1</w:t>
      </w:r>
      <w:r w:rsidR="007F078C">
        <w:rPr>
          <w:lang w:val="en-GB" w:eastAsia="zh-CN"/>
        </w:rPr>
        <w:t xml:space="preserve"> and model 2. Since SD basis and the strongest coefficients play important role to calculate a useable precoder of downlink channel. Therefore, SD basis and the strongest coefficients are still included in the first group. T</w:t>
      </w:r>
      <w:r w:rsidR="007F078C">
        <w:rPr>
          <w:rFonts w:hint="eastAsia"/>
          <w:lang w:val="en-GB" w:eastAsia="zh-CN"/>
        </w:rPr>
        <w:t>he</w:t>
      </w:r>
      <w:r w:rsidR="007F078C">
        <w:rPr>
          <w:lang w:val="en-GB" w:eastAsia="zh-CN"/>
        </w:rPr>
        <w:t xml:space="preserve"> NZC should be divided as high and low priority as well. I.e., NZC are divided into the second and third group. </w:t>
      </w:r>
      <w:r w:rsidR="007F078C">
        <w:rPr>
          <w:rFonts w:hint="eastAsia"/>
          <w:lang w:val="en-GB" w:eastAsia="zh-CN"/>
        </w:rPr>
        <w:t>FD</w:t>
      </w:r>
      <w:r w:rsidR="007F078C">
        <w:rPr>
          <w:lang w:val="en-GB" w:eastAsia="zh-CN"/>
        </w:rPr>
        <w:t xml:space="preserve"> basis are included in the second group. Based on above discussion, </w:t>
      </w:r>
      <w:r w:rsidR="00071E42">
        <w:rPr>
          <w:lang w:val="en-GB" w:eastAsia="zh-CN"/>
        </w:rPr>
        <w:t xml:space="preserve">it can </w:t>
      </w:r>
      <w:r w:rsidR="00071E42">
        <w:rPr>
          <w:lang w:val="en-GB" w:eastAsia="zh-CN"/>
        </w:rPr>
        <w:t>be as a starting point</w:t>
      </w:r>
      <w:r w:rsidR="00071E42">
        <w:rPr>
          <w:lang w:val="en-GB" w:eastAsia="zh-CN"/>
        </w:rPr>
        <w:t xml:space="preserve"> that </w:t>
      </w:r>
      <w:r w:rsidR="007F078C">
        <w:rPr>
          <w:lang w:val="en-GB" w:eastAsia="zh-CN"/>
        </w:rPr>
        <w:t>CSI Part 2 is divided into three group</w:t>
      </w:r>
      <w:r w:rsidR="00071E42">
        <w:rPr>
          <w:lang w:val="en-GB" w:eastAsia="zh-CN"/>
        </w:rPr>
        <w:t xml:space="preserve">s. I.e., the first group includes the indication information of SD basis corresponding to all CSI-RS resources, the indication information of strongest coefficients. The second group includes the indication information of FD basis corresponding to all CSI-RS resources, indication information of NZC and quantization information of NZC with high priority. The third group include the indication information of NZC and quantization information of </w:t>
      </w:r>
      <w:r w:rsidR="00071E42">
        <w:rPr>
          <w:lang w:val="en-GB" w:eastAsia="zh-CN"/>
        </w:rPr>
        <w:t>NZC</w:t>
      </w:r>
      <w:r w:rsidR="00071E42">
        <w:rPr>
          <w:lang w:val="en-GB" w:eastAsia="zh-CN"/>
        </w:rPr>
        <w:t xml:space="preserve"> with low priority.</w:t>
      </w:r>
    </w:p>
    <w:p w14:paraId="163B7F5E" w14:textId="5E349BC5" w:rsidR="005A36DF" w:rsidRPr="00BA5114" w:rsidRDefault="00366A87" w:rsidP="006B064E">
      <w:pPr>
        <w:autoSpaceDE/>
        <w:autoSpaceDN/>
        <w:adjustRightInd/>
        <w:snapToGrid/>
        <w:spacing w:after="0"/>
        <w:jc w:val="left"/>
        <w:rPr>
          <w:rFonts w:cs="Times"/>
          <w:b/>
          <w:i/>
        </w:rPr>
      </w:pPr>
      <w:r w:rsidRPr="00690555">
        <w:rPr>
          <w:b/>
          <w:i/>
          <w:lang w:eastAsia="zh-CN"/>
        </w:rPr>
        <w:t>P</w:t>
      </w:r>
      <w:r w:rsidRPr="00690555">
        <w:rPr>
          <w:rFonts w:hint="eastAsia"/>
          <w:b/>
          <w:i/>
          <w:lang w:eastAsia="zh-CN"/>
        </w:rPr>
        <w:t>roposal</w:t>
      </w:r>
      <w:r w:rsidRPr="00690555">
        <w:rPr>
          <w:b/>
          <w:i/>
          <w:lang w:eastAsia="zh-CN"/>
        </w:rPr>
        <w:t xml:space="preserve"> </w:t>
      </w:r>
      <w:r>
        <w:rPr>
          <w:b/>
          <w:i/>
          <w:lang w:eastAsia="zh-CN"/>
        </w:rPr>
        <w:t>2</w:t>
      </w:r>
      <w:r w:rsidR="002B59B1">
        <w:rPr>
          <w:b/>
          <w:i/>
          <w:lang w:eastAsia="zh-CN"/>
        </w:rPr>
        <w:t>3</w:t>
      </w:r>
      <w:r w:rsidRPr="00690555">
        <w:rPr>
          <w:rFonts w:hint="eastAsia"/>
          <w:b/>
          <w:i/>
          <w:lang w:eastAsia="zh-CN"/>
        </w:rPr>
        <w:t>:</w:t>
      </w:r>
      <w:r w:rsidR="009B4428">
        <w:rPr>
          <w:b/>
          <w:i/>
          <w:lang w:eastAsia="zh-CN"/>
        </w:rPr>
        <w:t xml:space="preserve"> The legacy CSI omission, where CSI Part 2</w:t>
      </w:r>
      <w:r w:rsidR="00557591">
        <w:rPr>
          <w:b/>
          <w:i/>
          <w:lang w:eastAsia="zh-CN"/>
        </w:rPr>
        <w:t xml:space="preserve"> is divided into three groups</w:t>
      </w:r>
      <w:r w:rsidR="009B4428">
        <w:rPr>
          <w:b/>
          <w:i/>
          <w:lang w:eastAsia="zh-CN"/>
        </w:rPr>
        <w:t xml:space="preserve"> can be as a starting poin</w:t>
      </w:r>
      <w:r w:rsidR="00557591">
        <w:rPr>
          <w:b/>
          <w:i/>
          <w:lang w:eastAsia="zh-CN"/>
        </w:rPr>
        <w:t>t for CJT codebook enhancement</w:t>
      </w:r>
      <w:r w:rsidR="009B4428">
        <w:rPr>
          <w:b/>
          <w:i/>
          <w:lang w:eastAsia="zh-CN"/>
        </w:rPr>
        <w:t>.</w:t>
      </w:r>
    </w:p>
    <w:p w14:paraId="535C4976" w14:textId="2916FEF5" w:rsidR="001759C2" w:rsidRDefault="00F46866" w:rsidP="001759C2">
      <w:pPr>
        <w:pStyle w:val="1"/>
        <w:rPr>
          <w:lang w:eastAsia="zh-CN"/>
        </w:rPr>
      </w:pPr>
      <w:r>
        <w:rPr>
          <w:szCs w:val="20"/>
        </w:rPr>
        <w:t>Conclusion</w:t>
      </w:r>
    </w:p>
    <w:p w14:paraId="3CB3146D" w14:textId="79513E62" w:rsidR="00C91A64" w:rsidRPr="00AC6E99" w:rsidRDefault="00C91A64" w:rsidP="00C82B29">
      <w:r w:rsidRPr="00AC6E99">
        <w:t xml:space="preserve">In this contribution, </w:t>
      </w:r>
      <w:r w:rsidR="00850E17" w:rsidRPr="00AC6E99">
        <w:rPr>
          <w:rFonts w:eastAsia="Times New Roman"/>
        </w:rPr>
        <w:t>he</w:t>
      </w:r>
      <w:r w:rsidR="002240E9">
        <w:rPr>
          <w:rFonts w:eastAsia="Times New Roman"/>
        </w:rPr>
        <w:t xml:space="preserve"> CSI enhancement for high/medium UE velocities</w:t>
      </w:r>
      <w:r w:rsidR="002D3D7E">
        <w:rPr>
          <w:rFonts w:eastAsia="Times New Roman"/>
        </w:rPr>
        <w:t>, TDCP reporting</w:t>
      </w:r>
      <w:r w:rsidR="002240E9">
        <w:rPr>
          <w:rFonts w:eastAsia="Times New Roman"/>
        </w:rPr>
        <w:t xml:space="preserve"> and </w:t>
      </w:r>
      <w:proofErr w:type="spellStart"/>
      <w:r w:rsidR="00D124B5">
        <w:rPr>
          <w:rFonts w:eastAsia="Times New Roman"/>
        </w:rPr>
        <w:t>mTRP</w:t>
      </w:r>
      <w:proofErr w:type="spellEnd"/>
      <w:r w:rsidR="00D124B5">
        <w:rPr>
          <w:rFonts w:eastAsia="Times New Roman"/>
        </w:rPr>
        <w:t xml:space="preserve"> </w:t>
      </w:r>
      <w:r w:rsidR="002240E9">
        <w:rPr>
          <w:rFonts w:eastAsia="Times New Roman"/>
        </w:rPr>
        <w:t>CJT</w:t>
      </w:r>
      <w:r w:rsidR="00DE5D8B">
        <w:rPr>
          <w:rFonts w:eastAsia="Times New Roman"/>
        </w:rPr>
        <w:t xml:space="preserve"> are respectively discussed</w:t>
      </w:r>
      <w:r w:rsidR="00F20A7F">
        <w:t>.</w:t>
      </w:r>
      <w:r w:rsidR="001A24F1">
        <w:t xml:space="preserve"> </w:t>
      </w:r>
      <w:r w:rsidR="00D124B5">
        <w:t>T</w:t>
      </w:r>
      <w:r w:rsidR="00B3573B" w:rsidRPr="00AC6E99">
        <w:t>he</w:t>
      </w:r>
      <w:r w:rsidR="003B62F6" w:rsidRPr="00AC6E99">
        <w:t xml:space="preserve"> following </w:t>
      </w:r>
      <w:r w:rsidR="00B3573B" w:rsidRPr="00AC6E99">
        <w:t>proposals</w:t>
      </w:r>
      <w:r w:rsidR="00074D97">
        <w:t xml:space="preserve"> </w:t>
      </w:r>
      <w:r w:rsidR="00074D97">
        <w:rPr>
          <w:rFonts w:hint="eastAsia"/>
          <w:lang w:eastAsia="zh-CN"/>
        </w:rPr>
        <w:t>a</w:t>
      </w:r>
      <w:r w:rsidR="00074D97">
        <w:t xml:space="preserve">nd observations </w:t>
      </w:r>
      <w:r w:rsidR="00D124B5">
        <w:t xml:space="preserve">on CSI enhancement </w:t>
      </w:r>
      <w:r w:rsidR="001A24F1">
        <w:t>are provided.</w:t>
      </w:r>
    </w:p>
    <w:p w14:paraId="72A507C4" w14:textId="57AB0292" w:rsidR="00711846" w:rsidRPr="00711846" w:rsidRDefault="006F39A0" w:rsidP="00074D97">
      <w:pPr>
        <w:rPr>
          <w:b/>
          <w:i/>
          <w:u w:val="single"/>
          <w:lang w:eastAsia="zh-CN"/>
        </w:rPr>
      </w:pPr>
      <w:r>
        <w:rPr>
          <w:b/>
          <w:i/>
          <w:u w:val="single"/>
          <w:lang w:eastAsia="zh-CN"/>
        </w:rPr>
        <w:t>C</w:t>
      </w:r>
      <w:r w:rsidRPr="006F39A0">
        <w:rPr>
          <w:b/>
          <w:i/>
          <w:u w:val="single"/>
          <w:lang w:eastAsia="zh-CN"/>
        </w:rPr>
        <w:t>SI reporting enhancement for high/medium UE velocities</w:t>
      </w:r>
    </w:p>
    <w:p w14:paraId="1628E1D8" w14:textId="77777777" w:rsidR="003E755B" w:rsidRDefault="003E755B" w:rsidP="003E755B">
      <w:pPr>
        <w:rPr>
          <w:b/>
          <w:i/>
          <w:lang w:eastAsia="zh-CN"/>
        </w:rPr>
      </w:pPr>
      <w:r w:rsidRPr="00827827">
        <w:rPr>
          <w:b/>
          <w:i/>
          <w:lang w:eastAsia="zh-CN"/>
        </w:rPr>
        <w:t xml:space="preserve">Proposal </w:t>
      </w:r>
      <w:r>
        <w:rPr>
          <w:b/>
          <w:i/>
          <w:lang w:eastAsia="zh-CN"/>
        </w:rPr>
        <w:t>1</w:t>
      </w:r>
      <w:r w:rsidRPr="00827827">
        <w:rPr>
          <w:b/>
          <w:i/>
          <w:lang w:eastAsia="zh-CN"/>
        </w:rPr>
        <w:t>:</w:t>
      </w:r>
      <w:r>
        <w:rPr>
          <w:b/>
          <w:i/>
          <w:lang w:eastAsia="zh-CN"/>
        </w:rPr>
        <w:t xml:space="preserve"> </w:t>
      </w:r>
      <w:r>
        <w:rPr>
          <w:rFonts w:hint="eastAsia"/>
          <w:b/>
          <w:i/>
          <w:lang w:eastAsia="zh-CN"/>
        </w:rPr>
        <w:t>T</w:t>
      </w:r>
      <w:r>
        <w:rPr>
          <w:b/>
          <w:i/>
          <w:lang w:eastAsia="zh-CN"/>
        </w:rPr>
        <w:t xml:space="preserve">he refinement based on Rel-16 </w:t>
      </w:r>
      <w:proofErr w:type="spellStart"/>
      <w:r>
        <w:rPr>
          <w:b/>
          <w:i/>
          <w:lang w:eastAsia="zh-CN"/>
        </w:rPr>
        <w:t>eType</w:t>
      </w:r>
      <w:proofErr w:type="spellEnd"/>
      <w:r>
        <w:rPr>
          <w:rFonts w:hint="eastAsia"/>
          <w:b/>
          <w:i/>
          <w:lang w:eastAsia="zh-CN"/>
        </w:rPr>
        <w:t>-II</w:t>
      </w:r>
      <w:r>
        <w:rPr>
          <w:b/>
          <w:i/>
          <w:lang w:eastAsia="zh-CN"/>
        </w:rPr>
        <w:t xml:space="preserve"> regular codebook is adopted with high priority for high/medium velocities.</w:t>
      </w:r>
      <w:r w:rsidRPr="00704C82">
        <w:rPr>
          <w:b/>
          <w:i/>
          <w:lang w:eastAsia="zh-CN"/>
        </w:rPr>
        <w:t xml:space="preserve">  </w:t>
      </w:r>
    </w:p>
    <w:p w14:paraId="209AA103" w14:textId="77777777" w:rsidR="003E755B" w:rsidRPr="000F7210" w:rsidRDefault="003E755B" w:rsidP="003E755B">
      <w:pPr>
        <w:rPr>
          <w:rFonts w:cs="Times"/>
          <w:b/>
          <w:highlight w:val="yellow"/>
          <w:lang w:eastAsia="zh-CN"/>
        </w:rPr>
      </w:pPr>
      <w:r w:rsidRPr="000F7210">
        <w:rPr>
          <w:rFonts w:cs="Times"/>
          <w:b/>
          <w:i/>
        </w:rPr>
        <w:t>Proposal</w:t>
      </w:r>
      <w:r>
        <w:rPr>
          <w:rFonts w:cs="Times"/>
          <w:b/>
          <w:i/>
        </w:rPr>
        <w:t xml:space="preserve"> 2</w:t>
      </w:r>
      <w:r w:rsidRPr="000F7210">
        <w:rPr>
          <w:rFonts w:cs="Times"/>
          <w:b/>
          <w:i/>
        </w:rPr>
        <w:t>: It is not necessary to support N</w:t>
      </w:r>
      <w:r w:rsidRPr="000F7210">
        <w:rPr>
          <w:rFonts w:cs="Times"/>
          <w:b/>
          <w:vertAlign w:val="subscript"/>
        </w:rPr>
        <w:t>4</w:t>
      </w:r>
      <w:r w:rsidRPr="000F7210">
        <w:rPr>
          <w:rFonts w:cs="Times" w:hint="eastAsia"/>
          <w:b/>
          <w:lang w:eastAsia="zh-CN"/>
        </w:rPr>
        <w:t>=</w:t>
      </w:r>
      <w:r w:rsidRPr="000F7210">
        <w:rPr>
          <w:rFonts w:cs="Times"/>
          <w:b/>
          <w:lang w:eastAsia="zh-CN"/>
        </w:rPr>
        <w:t xml:space="preserve">3 or 5. In addition, </w:t>
      </w:r>
      <w:r w:rsidRPr="000F7210">
        <w:rPr>
          <w:rFonts w:cs="Times"/>
          <w:b/>
          <w:i/>
        </w:rPr>
        <w:t>N4</w:t>
      </w:r>
      <w:r w:rsidRPr="000F7210">
        <w:rPr>
          <w:rFonts w:cs="Times" w:hint="eastAsia"/>
          <w:b/>
          <w:i/>
        </w:rPr>
        <w:t>=</w:t>
      </w:r>
      <w:r w:rsidRPr="000F7210">
        <w:rPr>
          <w:rFonts w:cs="Times"/>
          <w:b/>
          <w:i/>
        </w:rPr>
        <w:t>16 should also be not supported if the performance gain is smaller.</w:t>
      </w:r>
    </w:p>
    <w:p w14:paraId="4631480F" w14:textId="77777777" w:rsidR="003E755B" w:rsidRPr="000F7210" w:rsidRDefault="003E755B" w:rsidP="003E755B">
      <w:pPr>
        <w:rPr>
          <w:rFonts w:cs="Times"/>
          <w:b/>
          <w:i/>
          <w:lang w:eastAsia="zh-CN"/>
        </w:rPr>
      </w:pPr>
      <w:r w:rsidRPr="000F7210">
        <w:rPr>
          <w:rFonts w:cs="Times"/>
          <w:b/>
          <w:i/>
        </w:rPr>
        <w:t>Proposal</w:t>
      </w:r>
      <w:r>
        <w:rPr>
          <w:rFonts w:cs="Times"/>
          <w:b/>
          <w:i/>
        </w:rPr>
        <w:t xml:space="preserve"> 3</w:t>
      </w:r>
      <w:r w:rsidRPr="000F7210">
        <w:rPr>
          <w:rFonts w:cs="Times"/>
          <w:b/>
          <w:i/>
        </w:rPr>
        <w:t xml:space="preserve">: </w:t>
      </w:r>
      <w:r w:rsidRPr="000F7210">
        <w:rPr>
          <w:rFonts w:cs="Times" w:hint="eastAsia"/>
          <w:b/>
          <w:i/>
          <w:lang w:eastAsia="zh-CN"/>
        </w:rPr>
        <w:t>Q</w:t>
      </w:r>
      <w:r w:rsidRPr="000F7210">
        <w:rPr>
          <w:rFonts w:cs="Times"/>
          <w:b/>
          <w:i/>
          <w:lang w:eastAsia="zh-CN"/>
        </w:rPr>
        <w:t xml:space="preserve">=3 or 4 can be considered if better tradeoff between performance and overhead can be achieved. </w:t>
      </w:r>
    </w:p>
    <w:p w14:paraId="65FDD037" w14:textId="77777777" w:rsidR="003E755B" w:rsidRPr="000F7210" w:rsidRDefault="003E755B" w:rsidP="003E755B">
      <w:pPr>
        <w:rPr>
          <w:rFonts w:cs="Times"/>
          <w:b/>
          <w:i/>
        </w:rPr>
      </w:pPr>
      <w:r w:rsidRPr="000F7210">
        <w:rPr>
          <w:rFonts w:cs="Times"/>
          <w:b/>
          <w:i/>
        </w:rPr>
        <w:t>Proposal</w:t>
      </w:r>
      <w:r>
        <w:rPr>
          <w:rFonts w:cs="Times"/>
          <w:b/>
          <w:i/>
        </w:rPr>
        <w:t xml:space="preserve"> 4</w:t>
      </w:r>
      <w:r w:rsidRPr="000F7210">
        <w:rPr>
          <w:rFonts w:cs="Times"/>
          <w:b/>
          <w:i/>
        </w:rPr>
        <w:t>: If the configured CMR is P/SP-CSI-</w:t>
      </w:r>
      <w:proofErr w:type="gramStart"/>
      <w:r w:rsidRPr="000F7210">
        <w:rPr>
          <w:rFonts w:cs="Times"/>
          <w:b/>
          <w:i/>
        </w:rPr>
        <w:t>RS,  it</w:t>
      </w:r>
      <w:proofErr w:type="gramEnd"/>
      <w:r w:rsidRPr="000F7210">
        <w:rPr>
          <w:rFonts w:cs="Times"/>
          <w:b/>
          <w:i/>
        </w:rPr>
        <w:t xml:space="preserve"> can be supported that d is configured as the period of P/SP-CSI-RS or smaller value, e.g., 1, 2.</w:t>
      </w:r>
    </w:p>
    <w:p w14:paraId="3B9EE360" w14:textId="77777777" w:rsidR="003E755B" w:rsidRPr="000064A2" w:rsidRDefault="003E755B" w:rsidP="003E755B">
      <w:pPr>
        <w:rPr>
          <w:rFonts w:cs="Times"/>
          <w:b/>
          <w:i/>
        </w:rPr>
      </w:pPr>
      <w:r w:rsidRPr="000064A2">
        <w:rPr>
          <w:rFonts w:cs="Times"/>
          <w:b/>
          <w:i/>
        </w:rPr>
        <w:t xml:space="preserve">Proposal 5: The feedback overhead of </w:t>
      </w:r>
      <w:proofErr w:type="spellStart"/>
      <w:r w:rsidRPr="000064A2">
        <w:rPr>
          <w:rFonts w:cs="Times"/>
          <w:b/>
          <w:i/>
        </w:rPr>
        <w:t>eType</w:t>
      </w:r>
      <w:proofErr w:type="spellEnd"/>
      <w:r w:rsidRPr="000064A2">
        <w:rPr>
          <w:rFonts w:cs="Times"/>
          <w:b/>
          <w:i/>
        </w:rPr>
        <w:t xml:space="preserve"> II codebook enhancement with DD basis should be similar with that of </w:t>
      </w:r>
      <w:proofErr w:type="spellStart"/>
      <w:r w:rsidRPr="000064A2">
        <w:rPr>
          <w:rFonts w:cs="Times"/>
          <w:b/>
          <w:i/>
        </w:rPr>
        <w:t>eTypeII</w:t>
      </w:r>
      <w:proofErr w:type="spellEnd"/>
      <w:r w:rsidRPr="000064A2">
        <w:rPr>
          <w:rFonts w:cs="Times"/>
          <w:b/>
          <w:i/>
        </w:rPr>
        <w:t xml:space="preserve"> codebook by configuring smaller values </w:t>
      </w:r>
      <m:oMath>
        <m:r>
          <m:rPr>
            <m:sty m:val="bi"/>
          </m:rPr>
          <w:rPr>
            <w:rFonts w:ascii="Cambria Math" w:hAnsi="Cambria Math" w:cs="Times"/>
          </w:rPr>
          <m:t>β</m:t>
        </m:r>
      </m:oMath>
      <w:r w:rsidRPr="000064A2">
        <w:rPr>
          <w:rFonts w:cs="Times" w:hint="eastAsia"/>
          <w:b/>
          <w:i/>
        </w:rPr>
        <w:t xml:space="preserve"> </w:t>
      </w:r>
      <w:r w:rsidRPr="000064A2">
        <w:rPr>
          <w:rFonts w:cs="Times"/>
          <w:b/>
          <w:i/>
        </w:rPr>
        <w:t xml:space="preserve">compared with </w:t>
      </w:r>
      <w:proofErr w:type="spellStart"/>
      <w:r w:rsidRPr="000064A2">
        <w:rPr>
          <w:rFonts w:cs="Times"/>
          <w:b/>
          <w:i/>
        </w:rPr>
        <w:t>eType</w:t>
      </w:r>
      <w:proofErr w:type="spellEnd"/>
      <w:r w:rsidRPr="000064A2">
        <w:rPr>
          <w:rFonts w:cs="Times"/>
          <w:b/>
          <w:i/>
        </w:rPr>
        <w:t xml:space="preserve"> II codebook, where </w:t>
      </w:r>
      <m:oMath>
        <m:r>
          <m:rPr>
            <m:sty m:val="bi"/>
          </m:rPr>
          <w:rPr>
            <w:rFonts w:ascii="Cambria Math" w:hAnsi="Cambria Math" w:cs="Times"/>
          </w:rPr>
          <m:t>β</m:t>
        </m:r>
      </m:oMath>
      <w:r w:rsidRPr="000064A2">
        <w:rPr>
          <w:rFonts w:cs="Times"/>
          <w:b/>
          <w:i/>
        </w:rPr>
        <w:t xml:space="preserve"> is used to control the number of non-zero coefficients. </w:t>
      </w:r>
    </w:p>
    <w:p w14:paraId="62C275DE" w14:textId="75BA2E46" w:rsidR="00980EEC" w:rsidRPr="003E755B" w:rsidRDefault="003E755B" w:rsidP="001A2BAC">
      <w:pPr>
        <w:rPr>
          <w:b/>
          <w:i/>
          <w:lang w:eastAsia="zh-CN"/>
        </w:rPr>
      </w:pPr>
      <w:r w:rsidRPr="009F0A23">
        <w:rPr>
          <w:b/>
          <w:i/>
          <w:lang w:eastAsia="zh-CN"/>
        </w:rPr>
        <w:t xml:space="preserve">Proposal </w:t>
      </w:r>
      <w:r>
        <w:rPr>
          <w:b/>
          <w:i/>
          <w:lang w:eastAsia="zh-CN"/>
        </w:rPr>
        <w:t>6</w:t>
      </w:r>
      <w:r w:rsidRPr="009F0A23">
        <w:rPr>
          <w:b/>
          <w:i/>
          <w:lang w:eastAsia="zh-CN"/>
        </w:rPr>
        <w:t>:</w:t>
      </w:r>
      <w:r>
        <w:rPr>
          <w:b/>
          <w:i/>
          <w:lang w:eastAsia="zh-CN"/>
        </w:rPr>
        <w:t xml:space="preserve"> Support the non-zero coefficients are quantized through legacy quantization scheme, i.e., amplitude with two group and phase with one group are respectively quantized, and amplitude are quantized through differential method.</w:t>
      </w:r>
    </w:p>
    <w:p w14:paraId="372BC433" w14:textId="77777777" w:rsidR="003E755B" w:rsidRPr="00D90445" w:rsidRDefault="003E755B" w:rsidP="003E755B">
      <w:pPr>
        <w:rPr>
          <w:b/>
          <w:i/>
          <w:lang w:eastAsia="zh-CN"/>
        </w:rPr>
      </w:pPr>
      <w:r w:rsidRPr="00D90445">
        <w:rPr>
          <w:b/>
          <w:i/>
          <w:lang w:eastAsia="zh-CN"/>
        </w:rPr>
        <w:lastRenderedPageBreak/>
        <w:t xml:space="preserve">Proposal </w:t>
      </w:r>
      <w:r>
        <w:rPr>
          <w:b/>
          <w:i/>
          <w:lang w:eastAsia="zh-CN"/>
        </w:rPr>
        <w:t>7</w:t>
      </w:r>
      <w:r w:rsidRPr="00D90445">
        <w:rPr>
          <w:b/>
          <w:i/>
          <w:lang w:eastAsia="zh-CN"/>
        </w:rPr>
        <w:t>:</w:t>
      </w:r>
      <w:r>
        <w:rPr>
          <w:b/>
          <w:i/>
          <w:lang w:eastAsia="zh-CN"/>
        </w:rPr>
        <w:t xml:space="preserve"> Alt3A is supported to indication the location of </w:t>
      </w:r>
      <w:r>
        <w:rPr>
          <w:rFonts w:hint="eastAsia"/>
          <w:b/>
          <w:i/>
          <w:lang w:eastAsia="zh-CN"/>
        </w:rPr>
        <w:t>non</w:t>
      </w:r>
      <w:r>
        <w:rPr>
          <w:b/>
          <w:i/>
          <w:lang w:eastAsia="zh-CN"/>
        </w:rPr>
        <w:t xml:space="preserve">-zero coefficients, i.e., </w:t>
      </w:r>
      <m:oMath>
        <m:r>
          <m:rPr>
            <m:sty m:val="bi"/>
          </m:rPr>
          <w:rPr>
            <w:rFonts w:ascii="Cambria Math" w:hAnsi="Cambria Math"/>
          </w:rPr>
          <m:t xml:space="preserve"> 2</m:t>
        </m:r>
        <m:r>
          <m:rPr>
            <m:sty m:val="bi"/>
          </m:rPr>
          <w:rPr>
            <w:rFonts w:ascii="Cambria Math" w:hAnsi="Cambria Math"/>
          </w:rPr>
          <m:t>L</m:t>
        </m:r>
        <m:r>
          <m:rPr>
            <m:sty m:val="bi"/>
          </m:rPr>
          <w:rPr>
            <w:rFonts w:ascii="Cambria Math" w:hAnsi="Cambria Math"/>
            <w:lang w:eastAsia="zh-CN"/>
          </w:rPr>
          <m:t>S</m:t>
        </m:r>
      </m:oMath>
      <w:r w:rsidRPr="00D90445">
        <w:rPr>
          <w:rFonts w:hint="eastAsia"/>
          <w:b/>
          <w:i/>
          <w:lang w:eastAsia="zh-CN"/>
        </w:rPr>
        <w:t xml:space="preserve"> </w:t>
      </w:r>
      <w:r w:rsidRPr="00D90445">
        <w:rPr>
          <w:b/>
          <w:i/>
          <w:lang w:eastAsia="zh-CN"/>
        </w:rPr>
        <w:t>bits are used to indicate the location of NZC, where</w:t>
      </w:r>
      <m:oMath>
        <m:r>
          <m:rPr>
            <m:sty m:val="bi"/>
          </m:rPr>
          <w:rPr>
            <w:rFonts w:ascii="Cambria Math" w:hAnsi="Cambria Math"/>
            <w:lang w:eastAsia="zh-CN"/>
          </w:rPr>
          <m:t>S</m:t>
        </m:r>
      </m:oMath>
      <w:r w:rsidRPr="00D90445">
        <w:rPr>
          <w:rFonts w:hint="eastAsia"/>
          <w:b/>
          <w:i/>
          <w:lang w:eastAsia="zh-CN"/>
        </w:rPr>
        <w:t xml:space="preserve"> </w:t>
      </w:r>
      <w:r w:rsidRPr="00D90445">
        <w:rPr>
          <w:b/>
          <w:i/>
          <w:lang w:eastAsia="zh-CN"/>
        </w:rPr>
        <w:t xml:space="preserve">denotes the number of </w:t>
      </w:r>
      <w:r w:rsidRPr="00D90445">
        <w:rPr>
          <w:rFonts w:hint="eastAsia"/>
          <w:b/>
          <w:i/>
          <w:lang w:eastAsia="zh-CN"/>
        </w:rPr>
        <w:t>the</w:t>
      </w:r>
      <w:r w:rsidRPr="00D90445">
        <w:rPr>
          <w:b/>
          <w:i/>
          <w:lang w:eastAsia="zh-CN"/>
        </w:rPr>
        <w:t xml:space="preserve"> selected FD-DD basis pairs and additional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v</m:t>
            </m:r>
          </m:sub>
        </m:sSub>
        <m:r>
          <m:rPr>
            <m:sty m:val="bi"/>
          </m:rPr>
          <w:rPr>
            <w:rFonts w:ascii="Cambria Math" w:hAnsi="Cambria Math"/>
          </w:rPr>
          <m:t>Q</m:t>
        </m:r>
      </m:oMath>
      <w:r w:rsidRPr="00D90445">
        <w:rPr>
          <w:rFonts w:hint="eastAsia"/>
          <w:b/>
          <w:i/>
          <w:lang w:eastAsia="zh-CN"/>
        </w:rPr>
        <w:t xml:space="preserve"> </w:t>
      </w:r>
      <w:r w:rsidRPr="00D90445">
        <w:rPr>
          <w:b/>
          <w:i/>
          <w:lang w:eastAsia="zh-CN"/>
        </w:rPr>
        <w:t>bits are used to indicate the selected FD-DD basis pairs.</w:t>
      </w:r>
    </w:p>
    <w:p w14:paraId="4FACB550" w14:textId="77777777" w:rsidR="003E755B" w:rsidRDefault="003E755B" w:rsidP="003E755B">
      <w:pPr>
        <w:rPr>
          <w:b/>
          <w:iCs/>
          <w:lang w:eastAsia="zh-CN"/>
        </w:rPr>
      </w:pPr>
      <w:r w:rsidRPr="009F0A23">
        <w:rPr>
          <w:b/>
          <w:i/>
          <w:lang w:eastAsia="zh-CN"/>
        </w:rPr>
        <w:t xml:space="preserve">Proposal </w:t>
      </w:r>
      <w:r>
        <w:rPr>
          <w:b/>
          <w:i/>
          <w:lang w:eastAsia="zh-CN"/>
        </w:rPr>
        <w:t>8</w:t>
      </w:r>
      <w:r w:rsidRPr="009F0A23">
        <w:rPr>
          <w:b/>
          <w:i/>
          <w:lang w:eastAsia="zh-CN"/>
        </w:rPr>
        <w:t>:</w:t>
      </w:r>
      <w:r w:rsidRPr="009F0A23">
        <w:rPr>
          <w:rFonts w:hint="eastAsia"/>
          <w:b/>
          <w:i/>
          <w:lang w:eastAsia="zh-CN"/>
        </w:rPr>
        <w:t xml:space="preserve"> T</w:t>
      </w:r>
      <w:r w:rsidRPr="009F0A23">
        <w:rPr>
          <w:b/>
          <w:i/>
          <w:lang w:eastAsia="zh-CN"/>
        </w:rPr>
        <w:t xml:space="preserve">he number of non-zero coefficients equaling to </w:t>
      </w:r>
      <m:oMath>
        <m:sSub>
          <m:sSubPr>
            <m:ctrlPr>
              <w:rPr>
                <w:rFonts w:ascii="Cambria Math" w:hAnsi="Cambria Math"/>
                <w:b/>
              </w:rPr>
            </m:ctrlPr>
          </m:sSubPr>
          <m:e>
            <m:r>
              <m:rPr>
                <m:sty m:val="bi"/>
              </m:rPr>
              <w:rPr>
                <w:rFonts w:ascii="Cambria Math" w:hAnsi="Cambria Math"/>
              </w:rPr>
              <m:t>K</m:t>
            </m:r>
          </m:e>
          <m:sub>
            <m:r>
              <m:rPr>
                <m:sty m:val="b"/>
              </m:rPr>
              <w:rPr>
                <w:rFonts w:ascii="Cambria Math" w:hAnsi="Cambria Math"/>
              </w:rPr>
              <m:t>0</m:t>
            </m:r>
          </m:sub>
        </m:sSub>
        <m:r>
          <m:rPr>
            <m:sty m:val="b"/>
          </m:rPr>
          <w:rPr>
            <w:rFonts w:ascii="Cambria Math" w:hAnsi="Cambria Math"/>
          </w:rPr>
          <m:t>=</m:t>
        </m:r>
        <m:r>
          <m:rPr>
            <m:sty m:val="bi"/>
          </m:rPr>
          <w:rPr>
            <w:rFonts w:ascii="Cambria Math" w:hAnsi="Cambria Math"/>
          </w:rPr>
          <m:t>β</m:t>
        </m:r>
        <m:r>
          <m:rPr>
            <m:sty m:val="b"/>
          </m:rPr>
          <w:rPr>
            <w:rFonts w:ascii="Cambria Math" w:hAnsi="Cambria Math"/>
          </w:rPr>
          <m:t>2</m:t>
        </m:r>
        <m:r>
          <m:rPr>
            <m:sty m:val="bi"/>
          </m:rPr>
          <w:rPr>
            <w:rFonts w:ascii="Cambria Math" w:hAnsi="Cambria Math"/>
          </w:rPr>
          <m:t>L</m:t>
        </m:r>
        <m:sSub>
          <m:sSubPr>
            <m:ctrlPr>
              <w:rPr>
                <w:rFonts w:ascii="Cambria Math" w:hAnsi="Cambria Math"/>
                <w:b/>
              </w:rPr>
            </m:ctrlPr>
          </m:sSubPr>
          <m:e>
            <m:r>
              <m:rPr>
                <m:sty m:val="bi"/>
              </m:rPr>
              <w:rPr>
                <w:rFonts w:ascii="Cambria Math" w:hAnsi="Cambria Math"/>
              </w:rPr>
              <m:t>M</m:t>
            </m:r>
          </m:e>
          <m:sub>
            <m:r>
              <m:rPr>
                <m:sty m:val="bi"/>
              </m:rPr>
              <w:rPr>
                <w:rFonts w:ascii="Cambria Math" w:hAnsi="Cambria Math"/>
              </w:rPr>
              <m:t>v</m:t>
            </m:r>
          </m:sub>
        </m:sSub>
        <m:r>
          <m:rPr>
            <m:sty m:val="bi"/>
          </m:rPr>
          <w:rPr>
            <w:rFonts w:ascii="Cambria Math" w:hAnsi="Cambria Math"/>
          </w:rPr>
          <m:t>Q</m:t>
        </m:r>
      </m:oMath>
      <w:r w:rsidRPr="009F0A23">
        <w:rPr>
          <w:rFonts w:hint="eastAsia"/>
          <w:b/>
          <w:i/>
          <w:lang w:eastAsia="zh-CN"/>
        </w:rPr>
        <w:t xml:space="preserve"> </w:t>
      </w:r>
      <w:r w:rsidRPr="009F0A23">
        <w:rPr>
          <w:b/>
          <w:i/>
          <w:lang w:eastAsia="zh-CN"/>
        </w:rPr>
        <w:t xml:space="preserve">is regarded as a starting point, </w:t>
      </w:r>
      <w:r w:rsidRPr="009F0A23">
        <w:rPr>
          <w:b/>
          <w:lang w:eastAsia="zh-CN"/>
        </w:rPr>
        <w:t xml:space="preserve">where </w:t>
      </w:r>
      <m:oMath>
        <m:r>
          <m:rPr>
            <m:sty m:val="bi"/>
          </m:rPr>
          <w:rPr>
            <w:rFonts w:ascii="Cambria Math" w:hAnsi="Cambria Math"/>
          </w:rPr>
          <m:t>β≤1</m:t>
        </m:r>
      </m:oMath>
      <w:r w:rsidRPr="009F0A23">
        <w:rPr>
          <w:rFonts w:hint="eastAsia"/>
          <w:b/>
          <w:iCs/>
          <w:lang w:eastAsia="zh-CN"/>
        </w:rPr>
        <w:t>.</w:t>
      </w:r>
    </w:p>
    <w:p w14:paraId="1868D079" w14:textId="71357ECF" w:rsidR="001C5522" w:rsidRPr="003E755B" w:rsidRDefault="003E755B" w:rsidP="001A2BAC">
      <w:pPr>
        <w:rPr>
          <w:rFonts w:hint="eastAsia"/>
          <w:b/>
          <w:i/>
          <w:lang w:eastAsia="zh-CN"/>
        </w:rPr>
      </w:pPr>
      <w:r w:rsidRPr="00125B14">
        <w:rPr>
          <w:rFonts w:cs="Times"/>
          <w:b/>
          <w:i/>
          <w:szCs w:val="20"/>
        </w:rPr>
        <w:t>Proposa</w:t>
      </w:r>
      <w:r>
        <w:rPr>
          <w:rFonts w:cs="Times" w:hint="eastAsia"/>
          <w:b/>
          <w:i/>
          <w:szCs w:val="20"/>
          <w:lang w:eastAsia="zh-CN"/>
        </w:rPr>
        <w:t>l</w:t>
      </w:r>
      <w:r>
        <w:rPr>
          <w:rFonts w:cs="Times"/>
          <w:b/>
          <w:i/>
          <w:szCs w:val="20"/>
        </w:rPr>
        <w:t xml:space="preserve"> 9</w:t>
      </w:r>
      <w:r w:rsidRPr="00125B14">
        <w:rPr>
          <w:rFonts w:cs="Times"/>
          <w:b/>
          <w:i/>
          <w:szCs w:val="20"/>
        </w:rPr>
        <w:t>:</w:t>
      </w:r>
      <w:r>
        <w:rPr>
          <w:rFonts w:cs="Times"/>
          <w:b/>
          <w:i/>
          <w:szCs w:val="20"/>
        </w:rPr>
        <w:t xml:space="preserve"> K=5 or </w:t>
      </w:r>
      <w:r w:rsidRPr="00B36AB9">
        <w:rPr>
          <w:rFonts w:cs="Times" w:hint="eastAsia"/>
          <w:b/>
          <w:i/>
          <w:szCs w:val="20"/>
        </w:rPr>
        <w:t>K</w:t>
      </w:r>
      <w:r w:rsidRPr="00B36AB9">
        <w:rPr>
          <w:rFonts w:cs="Times"/>
          <w:b/>
          <w:i/>
          <w:szCs w:val="20"/>
        </w:rPr>
        <w:t xml:space="preserve">= 16 </w:t>
      </w:r>
      <w:r>
        <w:rPr>
          <w:rFonts w:cs="Times"/>
          <w:b/>
          <w:i/>
          <w:szCs w:val="20"/>
        </w:rPr>
        <w:t>is not necessary to support.</w:t>
      </w:r>
    </w:p>
    <w:p w14:paraId="2279F983" w14:textId="77777777" w:rsidR="003E755B" w:rsidRDefault="003E755B" w:rsidP="003E755B">
      <w:pPr>
        <w:rPr>
          <w:b/>
          <w:i/>
          <w:lang w:eastAsia="zh-CN"/>
        </w:rPr>
      </w:pPr>
      <w:r w:rsidRPr="00AE1D2E">
        <w:rPr>
          <w:b/>
          <w:i/>
          <w:lang w:eastAsia="zh-CN"/>
        </w:rPr>
        <w:t xml:space="preserve">Proposal </w:t>
      </w:r>
      <w:r>
        <w:rPr>
          <w:b/>
          <w:i/>
          <w:lang w:eastAsia="zh-CN"/>
        </w:rPr>
        <w:t>10</w:t>
      </w:r>
      <w:r w:rsidRPr="00AE1D2E">
        <w:rPr>
          <w:b/>
          <w:i/>
          <w:lang w:eastAsia="zh-CN"/>
        </w:rPr>
        <w:t>:</w:t>
      </w:r>
      <w:r>
        <w:rPr>
          <w:b/>
          <w:i/>
          <w:lang w:eastAsia="zh-CN"/>
        </w:rPr>
        <w:t xml:space="preserve"> An a</w:t>
      </w:r>
      <w:r w:rsidRPr="00424341">
        <w:rPr>
          <w:b/>
          <w:i/>
          <w:lang w:eastAsia="zh-CN"/>
        </w:rPr>
        <w:t xml:space="preserve">dditional </w:t>
      </w:r>
      <m:oMath>
        <m:r>
          <m:rPr>
            <m:sty m:val="bi"/>
          </m:rPr>
          <w:rPr>
            <w:rFonts w:ascii="Cambria Math" w:hAnsi="Cambria Math"/>
            <w:lang w:eastAsia="zh-CN"/>
          </w:rPr>
          <m:t>δ=3 or 4</m:t>
        </m:r>
      </m:oMath>
      <w:r w:rsidRPr="00424341">
        <w:rPr>
          <w:b/>
          <w:i/>
          <w:lang w:eastAsia="zh-CN"/>
        </w:rPr>
        <w:t xml:space="preserve"> can be considered to</w:t>
      </w:r>
      <w:r>
        <w:rPr>
          <w:b/>
          <w:i/>
          <w:lang w:eastAsia="zh-CN"/>
        </w:rPr>
        <w:t xml:space="preserve"> support</w:t>
      </w:r>
      <w:r>
        <w:rPr>
          <w:rFonts w:hint="eastAsia"/>
          <w:b/>
          <w:i/>
          <w:lang w:eastAsia="zh-CN"/>
        </w:rPr>
        <w:t>.</w:t>
      </w:r>
    </w:p>
    <w:p w14:paraId="5D926A75" w14:textId="77777777" w:rsidR="003E755B" w:rsidRDefault="003E755B" w:rsidP="003E755B">
      <w:pPr>
        <w:rPr>
          <w:b/>
          <w:i/>
          <w:lang w:eastAsia="zh-CN"/>
        </w:rPr>
      </w:pPr>
      <w:r w:rsidRPr="00AE1D2E">
        <w:rPr>
          <w:b/>
          <w:i/>
          <w:lang w:eastAsia="zh-CN"/>
        </w:rPr>
        <w:t>Proposal</w:t>
      </w:r>
      <w:r>
        <w:rPr>
          <w:b/>
          <w:i/>
          <w:lang w:eastAsia="zh-CN"/>
        </w:rPr>
        <w:t xml:space="preserve"> 11</w:t>
      </w:r>
      <w:r w:rsidRPr="00AE1D2E">
        <w:rPr>
          <w:b/>
          <w:i/>
          <w:lang w:eastAsia="zh-CN"/>
        </w:rPr>
        <w:t>:</w:t>
      </w:r>
      <w:r>
        <w:rPr>
          <w:b/>
          <w:i/>
          <w:lang w:eastAsia="zh-CN"/>
        </w:rPr>
        <w:t xml:space="preserve"> Alt1 can be supported to obtain the accurate CQI. Alt2</w:t>
      </w:r>
      <w:r>
        <w:rPr>
          <w:rFonts w:hint="eastAsia"/>
          <w:b/>
          <w:i/>
          <w:lang w:eastAsia="zh-CN"/>
        </w:rPr>
        <w:t>A</w:t>
      </w:r>
      <w:r>
        <w:rPr>
          <w:b/>
          <w:i/>
          <w:lang w:eastAsia="zh-CN"/>
        </w:rPr>
        <w:t xml:space="preserve"> can also be considered due to its less computation complexity.</w:t>
      </w:r>
    </w:p>
    <w:p w14:paraId="1FD53F66" w14:textId="77777777" w:rsidR="003E755B" w:rsidRDefault="003E755B" w:rsidP="003E755B">
      <w:pPr>
        <w:rPr>
          <w:b/>
          <w:i/>
          <w:lang w:eastAsia="zh-CN"/>
        </w:rPr>
      </w:pPr>
      <w:r w:rsidRPr="00AE1D2E">
        <w:rPr>
          <w:b/>
          <w:i/>
          <w:lang w:eastAsia="zh-CN"/>
        </w:rPr>
        <w:t xml:space="preserve">Proposal </w:t>
      </w:r>
      <w:r>
        <w:rPr>
          <w:b/>
          <w:i/>
          <w:lang w:eastAsia="zh-CN"/>
        </w:rPr>
        <w:t>12</w:t>
      </w:r>
      <w:r w:rsidRPr="00AE1D2E">
        <w:rPr>
          <w:b/>
          <w:i/>
          <w:lang w:eastAsia="zh-CN"/>
        </w:rPr>
        <w:t>:</w:t>
      </w:r>
      <w:r>
        <w:rPr>
          <w:b/>
          <w:i/>
          <w:lang w:eastAsia="zh-CN"/>
        </w:rPr>
        <w:t xml:space="preserve"> At least X=2 CQ</w:t>
      </w:r>
      <w:r>
        <w:rPr>
          <w:rFonts w:hint="eastAsia"/>
          <w:b/>
          <w:i/>
          <w:lang w:eastAsia="zh-CN"/>
        </w:rPr>
        <w:t>I</w:t>
      </w:r>
      <w:r>
        <w:rPr>
          <w:b/>
          <w:i/>
          <w:lang w:eastAsia="zh-CN"/>
        </w:rPr>
        <w:t xml:space="preserve"> corresponding to different instances should be supported.</w:t>
      </w:r>
    </w:p>
    <w:p w14:paraId="10B55099" w14:textId="77777777" w:rsidR="003E755B" w:rsidRDefault="003E755B" w:rsidP="003E755B">
      <w:pPr>
        <w:rPr>
          <w:b/>
          <w:i/>
          <w:lang w:eastAsia="zh-CN"/>
        </w:rPr>
      </w:pPr>
      <w:r w:rsidRPr="00AE1D2E">
        <w:rPr>
          <w:b/>
          <w:i/>
          <w:lang w:eastAsia="zh-CN"/>
        </w:rPr>
        <w:t xml:space="preserve">Proposal </w:t>
      </w:r>
      <w:r>
        <w:rPr>
          <w:b/>
          <w:i/>
          <w:lang w:eastAsia="zh-CN"/>
        </w:rPr>
        <w:t>13</w:t>
      </w:r>
      <w:r w:rsidRPr="00AE1D2E">
        <w:rPr>
          <w:b/>
          <w:i/>
          <w:lang w:eastAsia="zh-CN"/>
        </w:rPr>
        <w:t>:</w:t>
      </w:r>
      <w:r>
        <w:rPr>
          <w:b/>
          <w:i/>
          <w:lang w:eastAsia="zh-CN"/>
        </w:rPr>
        <w:t xml:space="preserve"> When N</w:t>
      </w:r>
      <w:r w:rsidRPr="003E755B">
        <w:rPr>
          <w:b/>
          <w:i/>
          <w:vertAlign w:val="subscript"/>
          <w:lang w:eastAsia="zh-CN"/>
        </w:rPr>
        <w:t>4</w:t>
      </w:r>
      <w:r>
        <w:rPr>
          <w:b/>
          <w:i/>
          <w:lang w:eastAsia="zh-CN"/>
        </w:rPr>
        <w:t xml:space="preserve">&gt;1, at least </w:t>
      </w:r>
      <w:r w:rsidRPr="00B47A10">
        <w:rPr>
          <w:b/>
          <w:i/>
          <w:lang w:eastAsia="zh-CN"/>
        </w:rPr>
        <w:t xml:space="preserve"> </w:t>
      </w:r>
      <m:oMath>
        <m:r>
          <m:rPr>
            <m:sty m:val="bi"/>
          </m:rPr>
          <w:rPr>
            <w:rFonts w:ascii="Cambria Math" w:hAnsi="Cambria Math" w:cs="Times"/>
            <w:szCs w:val="20"/>
            <w:lang w:eastAsia="zh-CN"/>
          </w:rPr>
          <m:t>X</m:t>
        </m:r>
      </m:oMath>
      <w:r>
        <w:rPr>
          <w:b/>
          <w:i/>
          <w:lang w:eastAsia="zh-CN"/>
        </w:rPr>
        <w:t xml:space="preserve"> =2 CQI needs to be calculated corresponding to time instance </w:t>
      </w:r>
      <m:oMath>
        <m:r>
          <m:rPr>
            <m:sty m:val="bi"/>
          </m:rPr>
          <w:rPr>
            <w:rFonts w:ascii="Cambria Math" w:hAnsi="Cambria Math"/>
            <w:sz w:val="20"/>
            <w:szCs w:val="20"/>
            <w:lang w:eastAsia="zh-CN"/>
          </w:rPr>
          <m:t>l+</m:t>
        </m:r>
        <m:d>
          <m:dPr>
            <m:ctrlPr>
              <w:rPr>
                <w:rFonts w:ascii="Cambria Math" w:hAnsi="Cambria Math"/>
                <w:b/>
                <w:i/>
                <w:sz w:val="20"/>
                <w:szCs w:val="20"/>
                <w:lang w:eastAsia="zh-CN"/>
              </w:rPr>
            </m:ctrlPr>
          </m:dPr>
          <m:e>
            <m:r>
              <m:rPr>
                <m:sty m:val="bi"/>
              </m:rPr>
              <w:rPr>
                <w:rFonts w:ascii="Cambria Math" w:hAnsi="Cambria Math" w:hint="eastAsia"/>
                <w:sz w:val="20"/>
                <w:szCs w:val="20"/>
                <w:lang w:eastAsia="zh-CN"/>
              </w:rPr>
              <m:t>k</m:t>
            </m:r>
            <m:r>
              <m:rPr>
                <m:sty m:val="bi"/>
              </m:rPr>
              <w:rPr>
                <w:rFonts w:ascii="微软雅黑" w:eastAsia="微软雅黑" w:hAnsi="微软雅黑" w:cs="微软雅黑" w:hint="eastAsia"/>
                <w:sz w:val="20"/>
                <w:szCs w:val="20"/>
                <w:lang w:eastAsia="zh-CN"/>
              </w:rPr>
              <m:t>-</m:t>
            </m:r>
            <m:r>
              <m:rPr>
                <m:sty m:val="bi"/>
              </m:rPr>
              <w:rPr>
                <w:rFonts w:ascii="Cambria Math" w:hAnsi="Cambria Math" w:hint="eastAsia"/>
                <w:sz w:val="20"/>
                <w:szCs w:val="20"/>
                <w:lang w:eastAsia="zh-CN"/>
              </w:rPr>
              <m:t>1</m:t>
            </m:r>
          </m:e>
        </m:d>
        <m:r>
          <m:rPr>
            <m:sty m:val="bi"/>
          </m:rPr>
          <w:rPr>
            <w:rFonts w:ascii="Cambria Math" w:hAnsi="Cambria Math"/>
            <w:sz w:val="20"/>
            <w:szCs w:val="20"/>
            <w:lang w:eastAsia="zh-CN"/>
          </w:rPr>
          <m:t>×</m:t>
        </m:r>
        <m:f>
          <m:fPr>
            <m:ctrlPr>
              <w:rPr>
                <w:rFonts w:ascii="Cambria Math" w:hAnsi="Cambria Math" w:cs="Times"/>
                <w:sz w:val="20"/>
                <w:szCs w:val="20"/>
                <w:lang w:eastAsia="zh-CN"/>
              </w:rPr>
            </m:ctrlPr>
          </m:fPr>
          <m:num>
            <m:sSub>
              <m:sSubPr>
                <m:ctrlPr>
                  <w:rPr>
                    <w:rFonts w:ascii="Cambria Math" w:hAnsi="Cambria Math" w:cs="Times"/>
                    <w:sz w:val="20"/>
                    <w:szCs w:val="20"/>
                    <w:lang w:eastAsia="zh-CN"/>
                  </w:rPr>
                </m:ctrlPr>
              </m:sSubPr>
              <m:e>
                <m:r>
                  <w:rPr>
                    <w:rFonts w:ascii="Cambria Math" w:hAnsi="Cambria Math" w:cs="Times"/>
                    <w:sz w:val="20"/>
                    <w:szCs w:val="20"/>
                    <w:lang w:eastAsia="zh-CN"/>
                  </w:rPr>
                  <m:t>W</m:t>
                </m:r>
              </m:e>
              <m:sub>
                <m:r>
                  <w:rPr>
                    <w:rFonts w:ascii="Cambria Math" w:hAnsi="Cambria Math" w:cs="Times"/>
                    <w:sz w:val="20"/>
                    <w:szCs w:val="20"/>
                    <w:lang w:eastAsia="zh-CN"/>
                  </w:rPr>
                  <m:t>CSI</m:t>
                </m:r>
              </m:sub>
            </m:sSub>
          </m:num>
          <m:den>
            <m:r>
              <w:rPr>
                <w:rFonts w:ascii="Cambria Math" w:hAnsi="Cambria Math" w:cs="Times"/>
                <w:sz w:val="20"/>
                <w:szCs w:val="20"/>
                <w:lang w:eastAsia="zh-CN"/>
              </w:rPr>
              <m:t>X</m:t>
            </m:r>
          </m:den>
        </m:f>
      </m:oMath>
      <w:r w:rsidRPr="00B04B7B">
        <w:rPr>
          <w:b/>
          <w:i/>
          <w:lang w:eastAsia="zh-CN"/>
        </w:rPr>
        <w:t xml:space="preserve">, where </w:t>
      </w:r>
      <m:oMath>
        <m:r>
          <m:rPr>
            <m:sty m:val="bi"/>
          </m:rPr>
          <w:rPr>
            <w:rFonts w:ascii="Cambria Math" w:hAnsi="Cambria Math" w:cs="Times"/>
            <w:szCs w:val="20"/>
            <w:lang w:eastAsia="zh-CN"/>
          </w:rPr>
          <m:t>k</m:t>
        </m:r>
        <m:r>
          <m:rPr>
            <m:sty m:val="b"/>
          </m:rPr>
          <w:rPr>
            <w:rFonts w:ascii="Cambria Math" w:hAnsi="Cambria Math" w:cs="Times"/>
            <w:szCs w:val="20"/>
            <w:lang w:eastAsia="zh-CN"/>
          </w:rPr>
          <m:t>∈</m:t>
        </m:r>
        <m:d>
          <m:dPr>
            <m:begChr m:val="{"/>
            <m:endChr m:val="}"/>
            <m:ctrlPr>
              <w:rPr>
                <w:rFonts w:ascii="Cambria Math" w:hAnsi="Cambria Math" w:cs="Times"/>
                <w:b/>
                <w:szCs w:val="20"/>
                <w:lang w:eastAsia="zh-CN"/>
              </w:rPr>
            </m:ctrlPr>
          </m:dPr>
          <m:e>
            <m:r>
              <m:rPr>
                <m:sty m:val="bi"/>
              </m:rPr>
              <w:rPr>
                <w:rFonts w:ascii="Cambria Math" w:hAnsi="Cambria Math" w:cs="Times"/>
                <w:szCs w:val="20"/>
                <w:lang w:eastAsia="zh-CN"/>
              </w:rPr>
              <m:t>1,2</m:t>
            </m:r>
          </m:e>
        </m:d>
      </m:oMath>
      <w:r w:rsidRPr="00B04B7B">
        <w:rPr>
          <w:rFonts w:hint="eastAsia"/>
          <w:b/>
          <w:i/>
          <w:lang w:eastAsia="zh-CN"/>
        </w:rPr>
        <w:t>,</w:t>
      </w:r>
      <w:r w:rsidRPr="00B04B7B">
        <w:rPr>
          <w:b/>
          <w:i/>
          <w:lang w:eastAsia="zh-CN"/>
        </w:rPr>
        <w:t xml:space="preserve"> l denotes the boundary of CSI reporting window </w:t>
      </w:r>
      <m:oMath>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CSI</m:t>
            </m:r>
          </m:sub>
        </m:sSub>
      </m:oMath>
      <w:r w:rsidRPr="00B04B7B">
        <w:rPr>
          <w:rFonts w:hint="eastAsia"/>
          <w:b/>
          <w:i/>
          <w:lang w:eastAsia="zh-CN"/>
        </w:rPr>
        <w:t>,</w:t>
      </w:r>
      <w:r w:rsidRPr="00B04B7B">
        <w:rPr>
          <w:b/>
          <w:i/>
          <w:lang w:eastAsia="zh-CN"/>
        </w:rPr>
        <w:t xml:space="preserve">  </w:t>
      </w:r>
      <m:oMath>
        <m:r>
          <m:rPr>
            <m:sty m:val="bi"/>
          </m:rPr>
          <w:rPr>
            <w:rFonts w:ascii="Cambria Math" w:hAnsi="Cambria Math" w:cs="Times"/>
            <w:szCs w:val="20"/>
            <w:lang w:eastAsia="zh-CN"/>
          </w:rPr>
          <m:t>X</m:t>
        </m:r>
      </m:oMath>
      <w:r w:rsidRPr="00B04B7B">
        <w:rPr>
          <w:b/>
          <w:i/>
          <w:lang w:eastAsia="zh-CN"/>
        </w:rPr>
        <w:t xml:space="preserve"> is the number of </w:t>
      </w:r>
      <w:r w:rsidRPr="00B04B7B">
        <w:rPr>
          <w:rFonts w:hint="eastAsia"/>
          <w:b/>
          <w:i/>
          <w:lang w:eastAsia="zh-CN"/>
        </w:rPr>
        <w:t>c</w:t>
      </w:r>
      <w:r w:rsidRPr="00B04B7B">
        <w:rPr>
          <w:b/>
          <w:i/>
          <w:lang w:eastAsia="zh-CN"/>
        </w:rPr>
        <w:t xml:space="preserve">alculated CQI at </w:t>
      </w:r>
      <w:r>
        <w:rPr>
          <w:b/>
          <w:i/>
          <w:lang w:eastAsia="zh-CN"/>
        </w:rPr>
        <w:t>different</w:t>
      </w:r>
      <w:r w:rsidRPr="00B04B7B">
        <w:rPr>
          <w:b/>
          <w:i/>
          <w:lang w:eastAsia="zh-CN"/>
        </w:rPr>
        <w:t xml:space="preserve"> instance</w:t>
      </w:r>
      <w:r>
        <w:rPr>
          <w:b/>
          <w:i/>
          <w:lang w:eastAsia="zh-CN"/>
        </w:rPr>
        <w:t>s</w:t>
      </w:r>
      <w:r w:rsidRPr="00B04B7B">
        <w:rPr>
          <w:b/>
          <w:i/>
          <w:lang w:eastAsia="zh-CN"/>
        </w:rPr>
        <w:t>.</w:t>
      </w:r>
    </w:p>
    <w:p w14:paraId="2A8126CB" w14:textId="77777777" w:rsidR="006F4A4E" w:rsidRPr="002D7737" w:rsidRDefault="006F4A4E" w:rsidP="001A2BAC">
      <w:pPr>
        <w:rPr>
          <w:b/>
          <w:i/>
          <w:u w:val="single"/>
          <w:lang w:eastAsia="zh-CN"/>
        </w:rPr>
      </w:pPr>
    </w:p>
    <w:p w14:paraId="7F0BE803" w14:textId="17DD93F0" w:rsidR="00781C00" w:rsidRPr="00254D0D" w:rsidRDefault="00254D0D" w:rsidP="001A2BAC">
      <w:pPr>
        <w:rPr>
          <w:b/>
          <w:i/>
          <w:u w:val="single"/>
          <w:lang w:eastAsia="zh-CN"/>
        </w:rPr>
      </w:pPr>
      <w:r w:rsidRPr="00254D0D">
        <w:rPr>
          <w:b/>
          <w:i/>
          <w:u w:val="single"/>
          <w:lang w:eastAsia="zh-CN"/>
        </w:rPr>
        <w:t>TDCP reporting for high/medium UE velocities</w:t>
      </w:r>
    </w:p>
    <w:p w14:paraId="7171572B" w14:textId="77777777" w:rsidR="004350EA" w:rsidRDefault="004350EA" w:rsidP="004350EA">
      <w:pPr>
        <w:rPr>
          <w:b/>
          <w:i/>
          <w:lang w:eastAsia="zh-CN"/>
        </w:rPr>
      </w:pPr>
      <w:r>
        <w:rPr>
          <w:b/>
          <w:i/>
          <w:lang w:eastAsia="zh-CN"/>
        </w:rPr>
        <w:t>Observation 1: Only periodic TRS resource with larger period cannot obtain better Doppler estimation performance.</w:t>
      </w:r>
    </w:p>
    <w:p w14:paraId="2429F2C0" w14:textId="788015C6" w:rsidR="004350EA" w:rsidRDefault="004350EA" w:rsidP="004350EA">
      <w:pPr>
        <w:rPr>
          <w:b/>
          <w:i/>
          <w:lang w:eastAsia="zh-CN"/>
        </w:rPr>
      </w:pPr>
      <w:r>
        <w:rPr>
          <w:b/>
          <w:i/>
          <w:lang w:eastAsia="zh-CN"/>
        </w:rPr>
        <w:t>Observation 2: Periodic TRS resource and aperiodic TRS resource are jointly configured in one period can achieve better Doppler estimation performance.</w:t>
      </w:r>
    </w:p>
    <w:p w14:paraId="64D04291" w14:textId="2496AC57" w:rsidR="00F03A64" w:rsidRDefault="00F03A64" w:rsidP="004350EA">
      <w:pPr>
        <w:rPr>
          <w:rFonts w:hint="eastAsia"/>
          <w:b/>
          <w:i/>
          <w:lang w:eastAsia="zh-CN"/>
        </w:rPr>
      </w:pPr>
      <w:r>
        <w:rPr>
          <w:b/>
          <w:i/>
        </w:rPr>
        <w:t xml:space="preserve">Observation 3: Even only reporting partial time domain correlation amplitudes can achieve similar performance with </w:t>
      </w:r>
      <w:proofErr w:type="spellStart"/>
      <w:r>
        <w:rPr>
          <w:b/>
          <w:i/>
        </w:rPr>
        <w:t>all time</w:t>
      </w:r>
      <w:proofErr w:type="spellEnd"/>
      <w:r>
        <w:rPr>
          <w:b/>
          <w:i/>
        </w:rPr>
        <w:t xml:space="preserve"> domain </w:t>
      </w:r>
      <w:proofErr w:type="gramStart"/>
      <w:r>
        <w:rPr>
          <w:b/>
          <w:i/>
        </w:rPr>
        <w:t>correlation  amplitudes</w:t>
      </w:r>
      <w:proofErr w:type="gramEnd"/>
      <w:r>
        <w:rPr>
          <w:b/>
          <w:i/>
        </w:rPr>
        <w:t xml:space="preserve"> reporting.</w:t>
      </w:r>
    </w:p>
    <w:p w14:paraId="4B1903F8" w14:textId="77777777" w:rsidR="00322017" w:rsidRDefault="00322017" w:rsidP="00322017">
      <w:pPr>
        <w:rPr>
          <w:b/>
          <w:i/>
          <w:lang w:eastAsia="zh-CN"/>
        </w:rPr>
      </w:pPr>
      <w:r>
        <w:rPr>
          <w:rFonts w:hint="eastAsia"/>
          <w:b/>
          <w:i/>
          <w:lang w:eastAsia="zh-CN"/>
        </w:rPr>
        <w:t>O</w:t>
      </w:r>
      <w:r>
        <w:rPr>
          <w:b/>
          <w:i/>
          <w:lang w:eastAsia="zh-CN"/>
        </w:rPr>
        <w:t xml:space="preserve">bservation 4: Doppler shift estimation performance of both </w:t>
      </w:r>
      <w:proofErr w:type="spellStart"/>
      <w:r>
        <w:rPr>
          <w:b/>
          <w:i/>
          <w:lang w:eastAsia="zh-CN"/>
        </w:rPr>
        <w:t>AltB</w:t>
      </w:r>
      <w:proofErr w:type="spellEnd"/>
      <w:r>
        <w:rPr>
          <w:b/>
          <w:i/>
          <w:lang w:eastAsia="zh-CN"/>
        </w:rPr>
        <w:t xml:space="preserve"> and AltA2 for different speeds at different SNRs. While AltA1 can achieve better performance at low speed, e.g., smaller than 10 Km/h.</w:t>
      </w:r>
    </w:p>
    <w:p w14:paraId="3BB02590" w14:textId="77777777" w:rsidR="00322017" w:rsidRPr="00322017" w:rsidRDefault="00322017" w:rsidP="004350EA">
      <w:pPr>
        <w:rPr>
          <w:b/>
          <w:i/>
          <w:lang w:eastAsia="zh-CN"/>
        </w:rPr>
      </w:pPr>
    </w:p>
    <w:p w14:paraId="5E5EF77E" w14:textId="3D1076F3" w:rsidR="004350EA" w:rsidRDefault="004350EA" w:rsidP="004350EA">
      <w:pPr>
        <w:rPr>
          <w:b/>
          <w:i/>
          <w:lang w:eastAsia="zh-CN"/>
        </w:rPr>
      </w:pPr>
      <w:r w:rsidRPr="00AE1D2E">
        <w:rPr>
          <w:b/>
          <w:i/>
          <w:lang w:eastAsia="zh-CN"/>
        </w:rPr>
        <w:t>Proposal</w:t>
      </w:r>
      <w:r>
        <w:rPr>
          <w:b/>
          <w:i/>
          <w:lang w:eastAsia="zh-CN"/>
        </w:rPr>
        <w:t xml:space="preserve"> 14</w:t>
      </w:r>
      <w:r w:rsidRPr="00AE1D2E">
        <w:rPr>
          <w:b/>
          <w:i/>
          <w:lang w:eastAsia="zh-CN"/>
        </w:rPr>
        <w:t>:</w:t>
      </w:r>
      <w:r>
        <w:rPr>
          <w:b/>
          <w:i/>
          <w:lang w:eastAsia="zh-CN"/>
        </w:rPr>
        <w:t xml:space="preserve"> For </w:t>
      </w:r>
      <w:proofErr w:type="spellStart"/>
      <w:r>
        <w:rPr>
          <w:b/>
          <w:i/>
          <w:lang w:eastAsia="zh-CN"/>
        </w:rPr>
        <w:t>AltB</w:t>
      </w:r>
      <w:proofErr w:type="spellEnd"/>
      <w:r>
        <w:rPr>
          <w:b/>
          <w:i/>
          <w:lang w:eastAsia="zh-CN"/>
        </w:rPr>
        <w:t xml:space="preserve">, </w:t>
      </w:r>
      <w:r w:rsidRPr="00806703">
        <w:rPr>
          <w:b/>
          <w:i/>
          <w:lang w:eastAsia="zh-CN"/>
        </w:rPr>
        <w:t>periodic TRS</w:t>
      </w:r>
      <w:r>
        <w:rPr>
          <w:b/>
          <w:i/>
          <w:lang w:eastAsia="zh-CN"/>
        </w:rPr>
        <w:t xml:space="preserve"> </w:t>
      </w:r>
      <w:r w:rsidRPr="00806703">
        <w:rPr>
          <w:b/>
          <w:i/>
          <w:lang w:eastAsia="zh-CN"/>
        </w:rPr>
        <w:t xml:space="preserve">and </w:t>
      </w:r>
      <w:r w:rsidRPr="00806703">
        <w:rPr>
          <w:rFonts w:hint="eastAsia"/>
          <w:b/>
          <w:i/>
          <w:lang w:eastAsia="zh-CN"/>
        </w:rPr>
        <w:t>ap</w:t>
      </w:r>
      <w:r w:rsidRPr="00806703">
        <w:rPr>
          <w:b/>
          <w:i/>
          <w:lang w:eastAsia="zh-CN"/>
        </w:rPr>
        <w:t>eriodic TRS resource</w:t>
      </w:r>
      <w:r>
        <w:rPr>
          <w:b/>
          <w:i/>
          <w:lang w:eastAsia="zh-CN"/>
        </w:rPr>
        <w:t xml:space="preserve"> should be jointly</w:t>
      </w:r>
      <w:r w:rsidRPr="00806703">
        <w:rPr>
          <w:b/>
          <w:i/>
          <w:lang w:eastAsia="zh-CN"/>
        </w:rPr>
        <w:t xml:space="preserve"> configured to obtain accuracy TDCP </w:t>
      </w:r>
      <w:r>
        <w:rPr>
          <w:b/>
          <w:i/>
          <w:lang w:eastAsia="zh-CN"/>
        </w:rPr>
        <w:t>for</w:t>
      </w:r>
      <w:r w:rsidRPr="00806703">
        <w:rPr>
          <w:b/>
          <w:i/>
          <w:lang w:eastAsia="zh-CN"/>
        </w:rPr>
        <w:t xml:space="preserve"> medium/high velocities UE.</w:t>
      </w:r>
      <w:r>
        <w:rPr>
          <w:b/>
          <w:i/>
          <w:lang w:eastAsia="zh-CN"/>
        </w:rPr>
        <w:t xml:space="preserve"> The number of period and interval adjacent TRS burst can be further studied for TDCP reporting.</w:t>
      </w:r>
    </w:p>
    <w:p w14:paraId="39B5BF97" w14:textId="77777777" w:rsidR="00322017" w:rsidRDefault="00322017" w:rsidP="00322017">
      <w:pPr>
        <w:rPr>
          <w:b/>
          <w:i/>
          <w:lang w:eastAsia="zh-CN"/>
        </w:rPr>
      </w:pPr>
      <w:r w:rsidRPr="00AE1D2E">
        <w:rPr>
          <w:b/>
          <w:i/>
          <w:lang w:eastAsia="zh-CN"/>
        </w:rPr>
        <w:t>Proposal</w:t>
      </w:r>
      <w:r>
        <w:rPr>
          <w:b/>
          <w:i/>
          <w:lang w:eastAsia="zh-CN"/>
        </w:rPr>
        <w:t xml:space="preserve"> 15</w:t>
      </w:r>
      <w:r w:rsidRPr="00AE1D2E">
        <w:rPr>
          <w:b/>
          <w:i/>
          <w:lang w:eastAsia="zh-CN"/>
        </w:rPr>
        <w:t>:</w:t>
      </w:r>
      <w:r>
        <w:rPr>
          <w:b/>
          <w:i/>
          <w:lang w:eastAsia="zh-CN"/>
        </w:rPr>
        <w:t xml:space="preserve">  For </w:t>
      </w:r>
      <w:proofErr w:type="spellStart"/>
      <w:r>
        <w:rPr>
          <w:b/>
          <w:i/>
          <w:lang w:eastAsia="zh-CN"/>
        </w:rPr>
        <w:t>Alt</w:t>
      </w:r>
      <w:r>
        <w:rPr>
          <w:rFonts w:hint="eastAsia"/>
          <w:b/>
          <w:i/>
          <w:lang w:eastAsia="zh-CN"/>
        </w:rPr>
        <w:t>B</w:t>
      </w:r>
      <w:proofErr w:type="spellEnd"/>
      <w:r>
        <w:rPr>
          <w:b/>
          <w:i/>
          <w:lang w:eastAsia="zh-CN"/>
        </w:rPr>
        <w:t>, how many time domain correlation values and which time domain correlation amplitudes to report need to be further studied.</w:t>
      </w:r>
    </w:p>
    <w:p w14:paraId="149F4961" w14:textId="77777777" w:rsidR="00322017" w:rsidRPr="00322017" w:rsidRDefault="00322017" w:rsidP="00322017">
      <w:pPr>
        <w:rPr>
          <w:rFonts w:hint="eastAsia"/>
          <w:b/>
          <w:i/>
          <w:lang w:eastAsia="zh-CN"/>
        </w:rPr>
      </w:pPr>
      <w:r>
        <w:rPr>
          <w:rFonts w:hint="eastAsia"/>
          <w:b/>
          <w:i/>
          <w:lang w:eastAsia="zh-CN"/>
        </w:rPr>
        <w:t>Pr</w:t>
      </w:r>
      <w:r>
        <w:rPr>
          <w:b/>
          <w:i/>
          <w:lang w:eastAsia="zh-CN"/>
        </w:rPr>
        <w:t>oposal 16: Considering computation complexity and performance, Alt B can be supported.</w:t>
      </w:r>
    </w:p>
    <w:p w14:paraId="093C5EB2" w14:textId="77777777" w:rsidR="006F4A4E" w:rsidRPr="004350EA" w:rsidRDefault="006F4A4E" w:rsidP="001A2BAC">
      <w:pPr>
        <w:rPr>
          <w:b/>
          <w:i/>
          <w:u w:val="single"/>
          <w:lang w:eastAsia="zh-CN"/>
        </w:rPr>
      </w:pPr>
    </w:p>
    <w:p w14:paraId="28931212" w14:textId="29ADBD1A" w:rsidR="00254D0D" w:rsidRPr="00254D0D" w:rsidRDefault="00254D0D" w:rsidP="001A2BAC">
      <w:pPr>
        <w:rPr>
          <w:b/>
          <w:i/>
          <w:u w:val="single"/>
          <w:lang w:eastAsia="zh-CN"/>
        </w:rPr>
      </w:pPr>
      <w:r w:rsidRPr="00254D0D">
        <w:rPr>
          <w:rFonts w:hint="eastAsia"/>
          <w:b/>
          <w:i/>
          <w:u w:val="single"/>
          <w:lang w:eastAsia="zh-CN"/>
        </w:rPr>
        <w:t>CSI</w:t>
      </w:r>
      <w:r w:rsidRPr="00254D0D">
        <w:rPr>
          <w:b/>
          <w:i/>
          <w:u w:val="single"/>
          <w:lang w:eastAsia="zh-CN"/>
        </w:rPr>
        <w:t xml:space="preserve"> acquisition enhancement for coherent joint </w:t>
      </w:r>
      <w:r w:rsidRPr="00254D0D">
        <w:rPr>
          <w:rFonts w:hint="eastAsia"/>
          <w:b/>
          <w:i/>
          <w:u w:val="single"/>
          <w:lang w:eastAsia="zh-CN"/>
        </w:rPr>
        <w:t>t</w:t>
      </w:r>
      <w:r w:rsidRPr="00254D0D">
        <w:rPr>
          <w:b/>
          <w:i/>
          <w:u w:val="single"/>
          <w:lang w:eastAsia="zh-CN"/>
        </w:rPr>
        <w:t>ransmission (CJT)</w:t>
      </w:r>
    </w:p>
    <w:p w14:paraId="3E7A6BB5" w14:textId="77777777" w:rsidR="00322017" w:rsidRPr="00887919" w:rsidRDefault="00322017" w:rsidP="00322017">
      <w:pPr>
        <w:spacing w:afterLines="50"/>
        <w:rPr>
          <w:b/>
          <w:i/>
          <w:lang w:eastAsia="zh-CN"/>
        </w:rPr>
      </w:pPr>
      <w:r w:rsidRPr="006F1D8A">
        <w:rPr>
          <w:b/>
          <w:i/>
          <w:lang w:eastAsia="zh-CN"/>
        </w:rPr>
        <w:t>P</w:t>
      </w:r>
      <w:r w:rsidRPr="006F1D8A">
        <w:rPr>
          <w:rFonts w:hint="eastAsia"/>
          <w:b/>
          <w:i/>
          <w:lang w:eastAsia="zh-CN"/>
        </w:rPr>
        <w:t>roposal</w:t>
      </w:r>
      <w:r w:rsidRPr="006F1D8A">
        <w:rPr>
          <w:b/>
          <w:i/>
          <w:lang w:eastAsia="zh-CN"/>
        </w:rPr>
        <w:t xml:space="preserve"> </w:t>
      </w:r>
      <w:r>
        <w:rPr>
          <w:b/>
          <w:i/>
          <w:lang w:eastAsia="zh-CN"/>
        </w:rPr>
        <w:t>17</w:t>
      </w:r>
      <w:r w:rsidRPr="006F1D8A">
        <w:rPr>
          <w:rFonts w:hint="eastAsia"/>
          <w:b/>
          <w:i/>
          <w:lang w:eastAsia="zh-CN"/>
        </w:rPr>
        <w:t>:</w:t>
      </w:r>
      <w:r w:rsidRPr="006F1D8A">
        <w:rPr>
          <w:b/>
          <w:i/>
          <w:lang w:eastAsia="zh-CN"/>
        </w:rPr>
        <w:t xml:space="preserve"> </w:t>
      </w:r>
      <w:r>
        <w:rPr>
          <w:b/>
          <w:i/>
          <w:lang w:eastAsia="zh-CN"/>
        </w:rPr>
        <w:t>Support to configure more IMRs corresponding to different TRP selection for one CMR</w:t>
      </w:r>
      <w:r w:rsidRPr="00887919">
        <w:rPr>
          <w:b/>
          <w:i/>
          <w:lang w:eastAsia="zh-CN"/>
        </w:rPr>
        <w:t xml:space="preserve">. </w:t>
      </w:r>
    </w:p>
    <w:p w14:paraId="2A3AE239" w14:textId="77777777" w:rsidR="00322017" w:rsidRDefault="00322017" w:rsidP="00322017">
      <w:pPr>
        <w:rPr>
          <w:lang w:eastAsia="zh-CN"/>
        </w:rPr>
      </w:pPr>
      <w:r w:rsidRPr="006F1D8A">
        <w:rPr>
          <w:b/>
          <w:i/>
          <w:lang w:eastAsia="zh-CN"/>
        </w:rPr>
        <w:t>P</w:t>
      </w:r>
      <w:r w:rsidRPr="006F1D8A">
        <w:rPr>
          <w:rFonts w:hint="eastAsia"/>
          <w:b/>
          <w:i/>
          <w:lang w:eastAsia="zh-CN"/>
        </w:rPr>
        <w:t>roposal</w:t>
      </w:r>
      <w:r w:rsidRPr="006F1D8A">
        <w:rPr>
          <w:b/>
          <w:i/>
          <w:lang w:eastAsia="zh-CN"/>
        </w:rPr>
        <w:t xml:space="preserve"> </w:t>
      </w:r>
      <w:r>
        <w:rPr>
          <w:b/>
          <w:i/>
          <w:lang w:eastAsia="zh-CN"/>
        </w:rPr>
        <w:t>18</w:t>
      </w:r>
      <w:r w:rsidRPr="006F1D8A">
        <w:rPr>
          <w:rFonts w:hint="eastAsia"/>
          <w:b/>
          <w:i/>
          <w:lang w:eastAsia="zh-CN"/>
        </w:rPr>
        <w:t>:</w:t>
      </w:r>
      <w:r w:rsidRPr="006F1D8A">
        <w:rPr>
          <w:b/>
          <w:i/>
          <w:lang w:eastAsia="zh-CN"/>
        </w:rPr>
        <w:t xml:space="preserve"> </w:t>
      </w:r>
      <w:r>
        <w:rPr>
          <w:b/>
          <w:i/>
          <w:lang w:eastAsia="zh-CN"/>
        </w:rPr>
        <w:t xml:space="preserve">For SD basis selection, support to report the combination with the lowest combination index if there are more than one combination with same values of SD basis number for the selected TRPs. </w:t>
      </w:r>
    </w:p>
    <w:p w14:paraId="2445D25C" w14:textId="77777777" w:rsidR="00322017" w:rsidRPr="00690555" w:rsidRDefault="00322017" w:rsidP="00322017">
      <w:pPr>
        <w:spacing w:afterLines="50"/>
        <w:rPr>
          <w:b/>
          <w:i/>
          <w:lang w:eastAsia="zh-CN"/>
        </w:rPr>
      </w:pPr>
      <w:r w:rsidRPr="00690555">
        <w:rPr>
          <w:b/>
          <w:i/>
          <w:lang w:eastAsia="zh-CN"/>
        </w:rPr>
        <w:t>P</w:t>
      </w:r>
      <w:r w:rsidRPr="00690555">
        <w:rPr>
          <w:rFonts w:hint="eastAsia"/>
          <w:b/>
          <w:i/>
          <w:lang w:eastAsia="zh-CN"/>
        </w:rPr>
        <w:t>roposal</w:t>
      </w:r>
      <w:r w:rsidRPr="00690555">
        <w:rPr>
          <w:b/>
          <w:i/>
          <w:lang w:eastAsia="zh-CN"/>
        </w:rPr>
        <w:t xml:space="preserve"> 1</w:t>
      </w:r>
      <w:r>
        <w:rPr>
          <w:b/>
          <w:i/>
          <w:lang w:eastAsia="zh-CN"/>
        </w:rPr>
        <w:t>9</w:t>
      </w:r>
      <w:r w:rsidRPr="00690555">
        <w:rPr>
          <w:rFonts w:hint="eastAsia"/>
          <w:b/>
          <w:i/>
          <w:lang w:eastAsia="zh-CN"/>
        </w:rPr>
        <w:t>:</w:t>
      </w:r>
      <w:r w:rsidRPr="00690555">
        <w:rPr>
          <w:b/>
          <w:i/>
          <w:lang w:eastAsia="zh-CN"/>
        </w:rPr>
        <w:t xml:space="preserve"> Support Alt 2 for FD basis selection for mode 1, i.e., </w:t>
      </w:r>
    </w:p>
    <w:p w14:paraId="25A3D8CF" w14:textId="77777777" w:rsidR="00322017" w:rsidRPr="00690555" w:rsidRDefault="00322017" w:rsidP="00322017">
      <w:pPr>
        <w:pStyle w:val="P"/>
        <w:numPr>
          <w:ilvl w:val="0"/>
          <w:numId w:val="32"/>
        </w:numPr>
        <w:snapToGrid w:val="0"/>
        <w:ind w:leftChars="0" w:firstLine="442"/>
        <w:rPr>
          <w:rFonts w:cs="Times"/>
          <w:b/>
          <w:i/>
          <w:iCs/>
          <w:sz w:val="22"/>
          <w:szCs w:val="22"/>
        </w:rPr>
      </w:pPr>
      <w:r w:rsidRPr="00690555">
        <w:rPr>
          <w:rFonts w:cs="Times"/>
          <w:b/>
          <w:i/>
          <w:iCs/>
          <w:sz w:val="22"/>
          <w:szCs w:val="22"/>
        </w:rPr>
        <w:t xml:space="preserve">Alt2. </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f,n</m:t>
            </m:r>
          </m:sub>
        </m:sSub>
      </m:oMath>
      <w:r w:rsidRPr="00690555">
        <w:rPr>
          <w:rFonts w:cs="Times"/>
          <w:b/>
          <w:i/>
          <w:iCs/>
          <w:sz w:val="22"/>
          <w:szCs w:val="22"/>
        </w:rPr>
        <w:t xml:space="preserve"> independently selected across N CSI-RS resources (without any per-CSI-RS-resource FD basis selection offset)</w:t>
      </w:r>
    </w:p>
    <w:p w14:paraId="35C7C87A" w14:textId="77777777" w:rsidR="00322017" w:rsidRDefault="00322017" w:rsidP="00322017">
      <w:pPr>
        <w:spacing w:afterLines="50"/>
        <w:rPr>
          <w:b/>
          <w:i/>
          <w:lang w:eastAsia="zh-CN"/>
        </w:rPr>
      </w:pPr>
      <w:r w:rsidRPr="006F1D8A">
        <w:rPr>
          <w:b/>
          <w:i/>
          <w:lang w:eastAsia="zh-CN"/>
        </w:rPr>
        <w:t>P</w:t>
      </w:r>
      <w:r w:rsidRPr="006F1D8A">
        <w:rPr>
          <w:rFonts w:hint="eastAsia"/>
          <w:b/>
          <w:i/>
          <w:lang w:eastAsia="zh-CN"/>
        </w:rPr>
        <w:t>roposal</w:t>
      </w:r>
      <w:r w:rsidRPr="006F1D8A">
        <w:rPr>
          <w:b/>
          <w:i/>
          <w:lang w:eastAsia="zh-CN"/>
        </w:rPr>
        <w:t xml:space="preserve"> </w:t>
      </w:r>
      <w:r>
        <w:rPr>
          <w:b/>
          <w:i/>
          <w:lang w:eastAsia="zh-CN"/>
        </w:rPr>
        <w:t>20</w:t>
      </w:r>
      <w:r w:rsidRPr="006F1D8A">
        <w:rPr>
          <w:rFonts w:hint="eastAsia"/>
          <w:b/>
          <w:i/>
          <w:lang w:eastAsia="zh-CN"/>
        </w:rPr>
        <w:t>:</w:t>
      </w:r>
      <w:r w:rsidRPr="006F1D8A">
        <w:rPr>
          <w:b/>
          <w:i/>
          <w:lang w:eastAsia="zh-CN"/>
        </w:rPr>
        <w:t xml:space="preserve"> </w:t>
      </w:r>
      <w:r>
        <w:rPr>
          <w:b/>
          <w:i/>
          <w:lang w:eastAsia="zh-CN"/>
        </w:rPr>
        <w:t>The selection and indication of FD basis f</w:t>
      </w:r>
      <w:r w:rsidRPr="00AA1622">
        <w:rPr>
          <w:b/>
          <w:i/>
          <w:lang w:eastAsia="zh-CN"/>
        </w:rPr>
        <w:t xml:space="preserve">or codebook structure </w:t>
      </w:r>
      <w:r>
        <w:rPr>
          <w:b/>
          <w:i/>
          <w:lang w:eastAsia="zh-CN"/>
        </w:rPr>
        <w:t>mode 1</w:t>
      </w:r>
      <w:r w:rsidRPr="00AA1622">
        <w:rPr>
          <w:b/>
          <w:i/>
          <w:lang w:eastAsia="zh-CN"/>
        </w:rPr>
        <w:t xml:space="preserve"> </w:t>
      </w:r>
      <w:r>
        <w:rPr>
          <w:b/>
          <w:i/>
          <w:lang w:eastAsia="zh-CN"/>
        </w:rPr>
        <w:t>are proposed as follows:</w:t>
      </w:r>
    </w:p>
    <w:p w14:paraId="4C62B388" w14:textId="77777777" w:rsidR="00322017" w:rsidRPr="00F25BEA" w:rsidRDefault="00322017" w:rsidP="00322017">
      <w:pPr>
        <w:pStyle w:val="af2"/>
        <w:numPr>
          <w:ilvl w:val="0"/>
          <w:numId w:val="11"/>
        </w:numPr>
        <w:spacing w:afterLines="50"/>
        <w:ind w:firstLineChars="0"/>
        <w:rPr>
          <w:b/>
          <w:i/>
          <w:lang w:eastAsia="zh-CN"/>
        </w:rPr>
      </w:pPr>
      <w:r w:rsidRPr="00AA1622">
        <w:rPr>
          <w:b/>
          <w:i/>
          <w:lang w:eastAsia="zh-CN"/>
        </w:rPr>
        <w:lastRenderedPageBreak/>
        <w:t xml:space="preserve">M-1 FD bases are </w:t>
      </w:r>
      <w:r w:rsidRPr="00AA1622">
        <w:rPr>
          <w:rFonts w:hint="eastAsia"/>
          <w:b/>
          <w:i/>
          <w:lang w:eastAsia="zh-CN"/>
        </w:rPr>
        <w:t>se</w:t>
      </w:r>
      <w:r w:rsidRPr="00AA1622">
        <w:rPr>
          <w:b/>
          <w:i/>
          <w:lang w:eastAsia="zh-CN"/>
        </w:rPr>
        <w:t xml:space="preserve">lected for </w:t>
      </w:r>
      <w:r>
        <w:rPr>
          <w:b/>
          <w:i/>
          <w:lang w:eastAsia="zh-CN"/>
        </w:rPr>
        <w:t xml:space="preserve">a </w:t>
      </w:r>
      <w:r w:rsidRPr="00AA1622">
        <w:rPr>
          <w:b/>
          <w:i/>
          <w:lang w:eastAsia="zh-CN"/>
        </w:rPr>
        <w:t>reference TRP, while M FD bases are selected for other cooperating TRP</w:t>
      </w:r>
      <w:r>
        <w:rPr>
          <w:b/>
          <w:i/>
          <w:lang w:eastAsia="zh-CN"/>
        </w:rPr>
        <w:t>s</w:t>
      </w:r>
      <w:r w:rsidRPr="00AA1622">
        <w:rPr>
          <w:b/>
          <w:i/>
          <w:lang w:eastAsia="zh-CN"/>
        </w:rPr>
        <w:t xml:space="preserve">, where M denotes the number of FD basis configured by </w:t>
      </w:r>
      <w:proofErr w:type="spellStart"/>
      <w:r w:rsidRPr="00AA1622">
        <w:rPr>
          <w:b/>
          <w:i/>
          <w:lang w:eastAsia="zh-CN"/>
        </w:rPr>
        <w:t>g</w:t>
      </w:r>
      <w:r w:rsidRPr="00AA1622">
        <w:rPr>
          <w:rFonts w:hint="eastAsia"/>
          <w:b/>
          <w:i/>
          <w:lang w:eastAsia="zh-CN"/>
        </w:rPr>
        <w:t>NB</w:t>
      </w:r>
      <w:proofErr w:type="spellEnd"/>
      <w:r>
        <w:rPr>
          <w:b/>
          <w:i/>
          <w:lang w:eastAsia="zh-CN"/>
        </w:rPr>
        <w:t>.</w:t>
      </w:r>
      <w:r w:rsidRPr="00DA3EED">
        <w:rPr>
          <w:b/>
          <w:i/>
          <w:lang w:eastAsia="zh-CN"/>
        </w:rPr>
        <w:t xml:space="preserve"> </w:t>
      </w:r>
      <w:r>
        <w:rPr>
          <w:b/>
          <w:i/>
          <w:lang w:eastAsia="zh-CN"/>
        </w:rPr>
        <w:t xml:space="preser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initial</m:t>
            </m:r>
          </m:sub>
        </m:sSub>
      </m:oMath>
      <w:r>
        <w:rPr>
          <w:rFonts w:hint="eastAsia"/>
          <w:b/>
          <w:i/>
          <w:lang w:eastAsia="zh-CN"/>
        </w:rPr>
        <w:t xml:space="preserve"> </w:t>
      </w:r>
      <w:r w:rsidRPr="00DA3EED">
        <w:rPr>
          <w:b/>
          <w:i/>
          <w:lang w:eastAsia="zh-CN"/>
        </w:rPr>
        <w:t>can be indicated per TRP/TRP group when FD basis window is configured.</w:t>
      </w:r>
    </w:p>
    <w:p w14:paraId="1C33D333" w14:textId="77777777" w:rsidR="00322017" w:rsidRDefault="00322017" w:rsidP="00322017">
      <w:pPr>
        <w:spacing w:afterLines="50"/>
        <w:rPr>
          <w:b/>
          <w:i/>
          <w:lang w:eastAsia="zh-CN"/>
        </w:rPr>
      </w:pPr>
      <w:r w:rsidRPr="00756644">
        <w:rPr>
          <w:rFonts w:hint="eastAsia"/>
          <w:b/>
          <w:i/>
          <w:lang w:eastAsia="zh-CN"/>
        </w:rPr>
        <w:t>P</w:t>
      </w:r>
      <w:r w:rsidRPr="00756644">
        <w:rPr>
          <w:b/>
          <w:i/>
          <w:lang w:eastAsia="zh-CN"/>
        </w:rPr>
        <w:t xml:space="preserve">roposal </w:t>
      </w:r>
      <w:r>
        <w:rPr>
          <w:b/>
          <w:i/>
          <w:lang w:eastAsia="zh-CN"/>
        </w:rPr>
        <w:t>21</w:t>
      </w:r>
      <w:r w:rsidRPr="00756644">
        <w:rPr>
          <w:rFonts w:hint="eastAsia"/>
          <w:b/>
          <w:i/>
          <w:lang w:eastAsia="zh-CN"/>
        </w:rPr>
        <w:t>：</w:t>
      </w:r>
      <w:r w:rsidRPr="00756644">
        <w:rPr>
          <w:b/>
          <w:i/>
          <w:lang w:eastAsia="zh-CN"/>
        </w:rPr>
        <w:t xml:space="preserve">Support </w:t>
      </w:r>
      <w:r>
        <w:rPr>
          <w:b/>
          <w:i/>
          <w:lang w:eastAsia="zh-CN"/>
        </w:rPr>
        <w:t xml:space="preserve">to confirm the working assumption.  </w:t>
      </w:r>
    </w:p>
    <w:p w14:paraId="0B3A176F" w14:textId="77777777" w:rsidR="00322017" w:rsidRPr="00BA5114" w:rsidRDefault="00322017" w:rsidP="00322017">
      <w:pPr>
        <w:numPr>
          <w:ilvl w:val="0"/>
          <w:numId w:val="13"/>
        </w:numPr>
        <w:autoSpaceDE/>
        <w:autoSpaceDN/>
        <w:adjustRightInd/>
        <w:snapToGrid/>
        <w:spacing w:after="0"/>
        <w:rPr>
          <w:rFonts w:cs="Times"/>
          <w:b/>
          <w:i/>
        </w:rPr>
      </w:pPr>
      <w:r w:rsidRPr="00BA5114">
        <w:rPr>
          <w:rFonts w:cs="Times"/>
          <w:b/>
          <w:i/>
        </w:rPr>
        <w:t>Alt3 is supported in addition to Alt1 (to be confirmed in RAN1#111)</w:t>
      </w:r>
    </w:p>
    <w:p w14:paraId="4EA1B0E0" w14:textId="77777777" w:rsidR="00322017" w:rsidRPr="00BA5114" w:rsidRDefault="00322017" w:rsidP="00322017">
      <w:pPr>
        <w:numPr>
          <w:ilvl w:val="1"/>
          <w:numId w:val="13"/>
        </w:numPr>
        <w:autoSpaceDE/>
        <w:autoSpaceDN/>
        <w:adjustRightInd/>
        <w:snapToGrid/>
        <w:spacing w:after="0"/>
        <w:jc w:val="left"/>
        <w:rPr>
          <w:rFonts w:cs="Times"/>
          <w:b/>
          <w:i/>
        </w:rPr>
      </w:pPr>
      <w:r w:rsidRPr="00BA5114">
        <w:rPr>
          <w:rFonts w:cs="Times"/>
          <w:b/>
          <w:i/>
        </w:rPr>
        <w:t>(Alt3). One group comprises one polarization for one CSI-RS resource with a common phase reference across N CSI-RS resources (</w:t>
      </w:r>
      <w:proofErr w:type="spellStart"/>
      <w:proofErr w:type="gramStart"/>
      <w:r w:rsidRPr="00BA5114">
        <w:rPr>
          <w:rFonts w:cs="Times"/>
          <w:b/>
          <w:i/>
        </w:rPr>
        <w:t>C</w:t>
      </w:r>
      <w:r w:rsidRPr="00BA5114">
        <w:rPr>
          <w:rFonts w:cs="Times"/>
          <w:b/>
          <w:i/>
          <w:vertAlign w:val="subscript"/>
        </w:rPr>
        <w:t>group,phase</w:t>
      </w:r>
      <w:proofErr w:type="spellEnd"/>
      <w:proofErr w:type="gramEnd"/>
      <w:r w:rsidRPr="00BA5114">
        <w:rPr>
          <w:rFonts w:cs="Times"/>
          <w:b/>
          <w:i/>
        </w:rPr>
        <w:t xml:space="preserve">=1, </w:t>
      </w:r>
      <w:proofErr w:type="spellStart"/>
      <w:r w:rsidRPr="00BA5114">
        <w:rPr>
          <w:rFonts w:cs="Times"/>
          <w:b/>
          <w:i/>
        </w:rPr>
        <w:t>C</w:t>
      </w:r>
      <w:r w:rsidRPr="00BA5114">
        <w:rPr>
          <w:rFonts w:cs="Times"/>
          <w:b/>
          <w:i/>
          <w:vertAlign w:val="subscript"/>
        </w:rPr>
        <w:t>group,amp</w:t>
      </w:r>
      <w:proofErr w:type="spellEnd"/>
      <w:r w:rsidRPr="00BA5114">
        <w:rPr>
          <w:rFonts w:cs="Times"/>
          <w:b/>
          <w:i/>
        </w:rPr>
        <w:t>=2N)</w:t>
      </w:r>
    </w:p>
    <w:p w14:paraId="4A8920B9" w14:textId="77777777" w:rsidR="00322017" w:rsidRPr="005C0C9F" w:rsidRDefault="00322017" w:rsidP="00322017">
      <w:pPr>
        <w:spacing w:afterLines="50"/>
        <w:rPr>
          <w:lang w:eastAsia="zh-CN"/>
        </w:rPr>
      </w:pPr>
      <w:r w:rsidRPr="00322017">
        <w:rPr>
          <w:b/>
          <w:i/>
          <w:lang w:eastAsia="zh-CN"/>
        </w:rPr>
        <w:t>P</w:t>
      </w:r>
      <w:r w:rsidRPr="00322017">
        <w:rPr>
          <w:rFonts w:hint="eastAsia"/>
          <w:b/>
          <w:i/>
          <w:lang w:eastAsia="zh-CN"/>
        </w:rPr>
        <w:t>roposal</w:t>
      </w:r>
      <w:r w:rsidRPr="00322017">
        <w:rPr>
          <w:b/>
          <w:i/>
          <w:lang w:eastAsia="zh-CN"/>
        </w:rPr>
        <w:t xml:space="preserve"> 22</w:t>
      </w:r>
      <w:r w:rsidRPr="00322017">
        <w:rPr>
          <w:rFonts w:hint="eastAsia"/>
          <w:b/>
          <w:i/>
          <w:lang w:eastAsia="zh-CN"/>
        </w:rPr>
        <w:t>:</w:t>
      </w:r>
      <w:r w:rsidRPr="00322017">
        <w:rPr>
          <w:b/>
          <w:i/>
          <w:lang w:eastAsia="zh-CN"/>
        </w:rPr>
        <w:t xml:space="preserve"> Support to configure different CBSR for different TRP/TRP group based on reusing of legacy CBSR bitmap for each n1-n2. </w:t>
      </w:r>
    </w:p>
    <w:p w14:paraId="1160C979" w14:textId="3CD33594" w:rsidR="001C5522" w:rsidRPr="00BA5114" w:rsidRDefault="00322017" w:rsidP="00960F41">
      <w:pPr>
        <w:autoSpaceDE/>
        <w:autoSpaceDN/>
        <w:adjustRightInd/>
        <w:snapToGrid/>
        <w:spacing w:after="0"/>
        <w:jc w:val="left"/>
        <w:rPr>
          <w:rFonts w:cs="Times"/>
          <w:b/>
          <w:i/>
        </w:rPr>
      </w:pPr>
      <w:r w:rsidRPr="00690555">
        <w:rPr>
          <w:b/>
          <w:i/>
          <w:lang w:eastAsia="zh-CN"/>
        </w:rPr>
        <w:t>P</w:t>
      </w:r>
      <w:r w:rsidRPr="00690555">
        <w:rPr>
          <w:rFonts w:hint="eastAsia"/>
          <w:b/>
          <w:i/>
          <w:lang w:eastAsia="zh-CN"/>
        </w:rPr>
        <w:t>roposal</w:t>
      </w:r>
      <w:r w:rsidRPr="00690555">
        <w:rPr>
          <w:b/>
          <w:i/>
          <w:lang w:eastAsia="zh-CN"/>
        </w:rPr>
        <w:t xml:space="preserve"> </w:t>
      </w:r>
      <w:r>
        <w:rPr>
          <w:b/>
          <w:i/>
          <w:lang w:eastAsia="zh-CN"/>
        </w:rPr>
        <w:t>23</w:t>
      </w:r>
      <w:r w:rsidRPr="00690555">
        <w:rPr>
          <w:rFonts w:hint="eastAsia"/>
          <w:b/>
          <w:i/>
          <w:lang w:eastAsia="zh-CN"/>
        </w:rPr>
        <w:t>:</w:t>
      </w:r>
      <w:r>
        <w:rPr>
          <w:b/>
          <w:i/>
          <w:lang w:eastAsia="zh-CN"/>
        </w:rPr>
        <w:t xml:space="preserve"> The legacy CSI omission, where CSI Part 2 is divided into three groups can be as a starting point for CJT codebook enhancement.</w:t>
      </w:r>
    </w:p>
    <w:p w14:paraId="4C39E563" w14:textId="77777777" w:rsidR="001759C2" w:rsidRDefault="001759C2" w:rsidP="001759C2">
      <w:pPr>
        <w:pStyle w:val="1"/>
      </w:pPr>
      <w:r>
        <w:t>References</w:t>
      </w:r>
    </w:p>
    <w:p w14:paraId="7592DF97" w14:textId="6D36F32B" w:rsidR="009A62EF" w:rsidRPr="00BB5903" w:rsidRDefault="00C14556" w:rsidP="004560BA">
      <w:pPr>
        <w:widowControl w:val="0"/>
        <w:numPr>
          <w:ilvl w:val="0"/>
          <w:numId w:val="8"/>
        </w:numPr>
        <w:autoSpaceDE/>
        <w:autoSpaceDN/>
        <w:adjustRightInd/>
        <w:snapToGrid/>
        <w:rPr>
          <w:rFonts w:eastAsia="Calibri"/>
        </w:rPr>
      </w:pPr>
      <w:r>
        <w:rPr>
          <w:rFonts w:hint="eastAsia"/>
          <w:lang w:eastAsia="zh-CN"/>
        </w:rPr>
        <w:t>3GPP RAN1#1</w:t>
      </w:r>
      <w:r w:rsidR="00C85B1A">
        <w:rPr>
          <w:lang w:eastAsia="zh-CN"/>
        </w:rPr>
        <w:t>11</w:t>
      </w:r>
      <w:r>
        <w:rPr>
          <w:rFonts w:hint="eastAsia"/>
          <w:lang w:eastAsia="zh-CN"/>
        </w:rPr>
        <w:t xml:space="preserve"> meeting, Chairman</w:t>
      </w:r>
      <w:r>
        <w:rPr>
          <w:lang w:eastAsia="zh-CN"/>
        </w:rPr>
        <w:t>’</w:t>
      </w:r>
      <w:r>
        <w:rPr>
          <w:rFonts w:hint="eastAsia"/>
          <w:lang w:eastAsia="zh-CN"/>
        </w:rPr>
        <w:t>s notes.</w:t>
      </w:r>
    </w:p>
    <w:p w14:paraId="72EEBC29" w14:textId="62F268E6" w:rsidR="00A652DE" w:rsidRPr="00DE5D8B" w:rsidRDefault="00273B57" w:rsidP="00CC6A37">
      <w:pPr>
        <w:widowControl w:val="0"/>
        <w:numPr>
          <w:ilvl w:val="0"/>
          <w:numId w:val="8"/>
        </w:numPr>
        <w:autoSpaceDE/>
        <w:autoSpaceDN/>
        <w:adjustRightInd/>
        <w:snapToGrid/>
        <w:rPr>
          <w:rFonts w:eastAsia="Calibri" w:hint="eastAsia"/>
        </w:rPr>
      </w:pPr>
      <w:r>
        <w:rPr>
          <w:rFonts w:hint="eastAsia"/>
          <w:lang w:eastAsia="zh-CN"/>
        </w:rPr>
        <w:t>3GPP RAN1#1</w:t>
      </w:r>
      <w:r>
        <w:rPr>
          <w:lang w:eastAsia="zh-CN"/>
        </w:rPr>
        <w:t>1</w:t>
      </w:r>
      <w:r>
        <w:rPr>
          <w:lang w:eastAsia="zh-CN"/>
        </w:rPr>
        <w:t>0</w:t>
      </w:r>
      <w:r>
        <w:rPr>
          <w:rFonts w:hint="eastAsia"/>
          <w:lang w:eastAsia="zh-CN"/>
        </w:rPr>
        <w:t xml:space="preserve"> meeting, Chairman</w:t>
      </w:r>
      <w:r>
        <w:rPr>
          <w:lang w:eastAsia="zh-CN"/>
        </w:rPr>
        <w:t>’</w:t>
      </w:r>
      <w:r>
        <w:rPr>
          <w:rFonts w:hint="eastAsia"/>
          <w:lang w:eastAsia="zh-CN"/>
        </w:rPr>
        <w:t>s notes.</w:t>
      </w:r>
    </w:p>
    <w:p w14:paraId="73018B5F" w14:textId="737AC3B9" w:rsidR="00966836" w:rsidRPr="00DE5D8B" w:rsidRDefault="006F051A" w:rsidP="00DE5D8B">
      <w:pPr>
        <w:pStyle w:val="1"/>
        <w:rPr>
          <w:rFonts w:hint="eastAsia"/>
        </w:rPr>
      </w:pPr>
      <w:r>
        <w:t>Ap</w:t>
      </w:r>
      <w:r w:rsidR="00A76F65">
        <w:t>p</w:t>
      </w:r>
      <w:r>
        <w:t>endix</w:t>
      </w:r>
    </w:p>
    <w:p w14:paraId="733820F0" w14:textId="1A846CD7" w:rsidR="00966836" w:rsidRPr="00DE5D8B" w:rsidRDefault="00DE5D8B" w:rsidP="00DE5D8B">
      <w:pPr>
        <w:jc w:val="center"/>
        <w:rPr>
          <w:b/>
          <w:lang w:eastAsia="zh-CN"/>
        </w:rPr>
      </w:pPr>
      <w:r w:rsidRPr="00DE5D8B">
        <w:rPr>
          <w:b/>
          <w:lang w:eastAsia="zh-CN"/>
        </w:rPr>
        <w:t xml:space="preserve">Table 1: </w:t>
      </w:r>
      <w:r w:rsidR="00966836" w:rsidRPr="00DE5D8B">
        <w:rPr>
          <w:b/>
          <w:lang w:eastAsia="zh-CN"/>
        </w:rPr>
        <w:t>Simulation assumption</w:t>
      </w:r>
    </w:p>
    <w:tbl>
      <w:tblPr>
        <w:tblW w:w="9169" w:type="dxa"/>
        <w:jc w:val="center"/>
        <w:tblCellMar>
          <w:left w:w="0" w:type="dxa"/>
          <w:right w:w="0" w:type="dxa"/>
        </w:tblCellMar>
        <w:tblLook w:val="04A0" w:firstRow="1" w:lastRow="0" w:firstColumn="1" w:lastColumn="0" w:noHBand="0" w:noVBand="1"/>
      </w:tblPr>
      <w:tblGrid>
        <w:gridCol w:w="2332"/>
        <w:gridCol w:w="6837"/>
      </w:tblGrid>
      <w:tr w:rsidR="00DC25EE" w:rsidRPr="0042733F" w14:paraId="2217FF60" w14:textId="77777777" w:rsidTr="000B73F7">
        <w:trPr>
          <w:trHeight w:val="163"/>
          <w:jc w:val="center"/>
        </w:trPr>
        <w:tc>
          <w:tcPr>
            <w:tcW w:w="2332" w:type="dxa"/>
            <w:tcBorders>
              <w:top w:val="single" w:sz="8" w:space="0" w:color="FFFFFF"/>
              <w:left w:val="single" w:sz="8" w:space="0" w:color="FFFFFF"/>
              <w:bottom w:val="single" w:sz="24" w:space="0" w:color="FFFFFF"/>
              <w:right w:val="single" w:sz="8" w:space="0" w:color="FFFFFF"/>
            </w:tcBorders>
            <w:shd w:val="clear" w:color="auto" w:fill="0082F0"/>
            <w:tcMar>
              <w:top w:w="15" w:type="dxa"/>
              <w:left w:w="81" w:type="dxa"/>
              <w:bottom w:w="0" w:type="dxa"/>
              <w:right w:w="81" w:type="dxa"/>
            </w:tcMar>
            <w:vAlign w:val="center"/>
            <w:hideMark/>
          </w:tcPr>
          <w:p w14:paraId="0AB66954" w14:textId="77777777" w:rsidR="00DC25EE" w:rsidRPr="0042733F" w:rsidRDefault="00DC25EE" w:rsidP="000B73F7">
            <w:pPr>
              <w:rPr>
                <w:rFonts w:cs="Times"/>
                <w:szCs w:val="20"/>
              </w:rPr>
            </w:pPr>
            <w:r w:rsidRPr="0042733F">
              <w:rPr>
                <w:rFonts w:cs="Times"/>
                <w:b/>
                <w:bCs/>
                <w:szCs w:val="20"/>
              </w:rPr>
              <w:t>Parameter</w:t>
            </w:r>
          </w:p>
        </w:tc>
        <w:tc>
          <w:tcPr>
            <w:tcW w:w="6837" w:type="dxa"/>
            <w:tcBorders>
              <w:top w:val="single" w:sz="8" w:space="0" w:color="FFFFFF"/>
              <w:left w:val="nil"/>
              <w:bottom w:val="single" w:sz="24" w:space="0" w:color="FFFFFF"/>
              <w:right w:val="single" w:sz="8" w:space="0" w:color="FFFFFF"/>
            </w:tcBorders>
            <w:shd w:val="clear" w:color="auto" w:fill="0082F0"/>
            <w:tcMar>
              <w:top w:w="15" w:type="dxa"/>
              <w:left w:w="81" w:type="dxa"/>
              <w:bottom w:w="0" w:type="dxa"/>
              <w:right w:w="81" w:type="dxa"/>
            </w:tcMar>
            <w:vAlign w:val="center"/>
            <w:hideMark/>
          </w:tcPr>
          <w:p w14:paraId="12F37D3B" w14:textId="77777777" w:rsidR="00DC25EE" w:rsidRPr="0042733F" w:rsidRDefault="00DC25EE" w:rsidP="000B73F7">
            <w:pPr>
              <w:rPr>
                <w:rFonts w:cs="Times"/>
                <w:szCs w:val="20"/>
              </w:rPr>
            </w:pPr>
            <w:r w:rsidRPr="0042733F">
              <w:rPr>
                <w:rFonts w:cs="Times"/>
                <w:b/>
                <w:bCs/>
                <w:szCs w:val="20"/>
              </w:rPr>
              <w:t>Value</w:t>
            </w:r>
          </w:p>
        </w:tc>
      </w:tr>
      <w:tr w:rsidR="00DC25EE" w:rsidRPr="0042733F" w14:paraId="58C5E660" w14:textId="77777777" w:rsidTr="000B73F7">
        <w:trPr>
          <w:trHeight w:val="22"/>
          <w:jc w:val="center"/>
        </w:trPr>
        <w:tc>
          <w:tcPr>
            <w:tcW w:w="2332" w:type="dxa"/>
            <w:tcBorders>
              <w:top w:val="nil"/>
              <w:left w:val="single" w:sz="8" w:space="0" w:color="FFFFFF"/>
              <w:bottom w:val="single" w:sz="8" w:space="0" w:color="FFFFFF"/>
              <w:right w:val="single" w:sz="8" w:space="0" w:color="FFFFFF"/>
            </w:tcBorders>
            <w:shd w:val="clear" w:color="auto" w:fill="0082F0"/>
            <w:tcMar>
              <w:top w:w="15" w:type="dxa"/>
              <w:left w:w="81" w:type="dxa"/>
              <w:bottom w:w="0" w:type="dxa"/>
              <w:right w:w="81" w:type="dxa"/>
            </w:tcMar>
            <w:vAlign w:val="center"/>
            <w:hideMark/>
          </w:tcPr>
          <w:p w14:paraId="0DACCF88" w14:textId="77777777" w:rsidR="00DC25EE" w:rsidRPr="0042733F" w:rsidRDefault="00DC25EE" w:rsidP="000B73F7">
            <w:pPr>
              <w:rPr>
                <w:rFonts w:cs="Times"/>
                <w:szCs w:val="20"/>
              </w:rPr>
            </w:pPr>
            <w:r w:rsidRPr="0042733F">
              <w:rPr>
                <w:rFonts w:cs="Times"/>
                <w:b/>
                <w:bCs/>
                <w:szCs w:val="20"/>
              </w:rPr>
              <w:t xml:space="preserve">Carrier frequency and subcarrier spacing </w:t>
            </w:r>
          </w:p>
        </w:tc>
        <w:tc>
          <w:tcPr>
            <w:tcW w:w="6837" w:type="dxa"/>
            <w:tcBorders>
              <w:top w:val="nil"/>
              <w:left w:val="nil"/>
              <w:bottom w:val="single" w:sz="8" w:space="0" w:color="FFFFFF"/>
              <w:right w:val="single" w:sz="8" w:space="0" w:color="FFFFFF"/>
            </w:tcBorders>
            <w:shd w:val="clear" w:color="auto" w:fill="CBD8F9"/>
            <w:tcMar>
              <w:top w:w="15" w:type="dxa"/>
              <w:left w:w="81" w:type="dxa"/>
              <w:bottom w:w="0" w:type="dxa"/>
              <w:right w:w="81" w:type="dxa"/>
            </w:tcMar>
            <w:vAlign w:val="center"/>
            <w:hideMark/>
          </w:tcPr>
          <w:p w14:paraId="39A25D16" w14:textId="77777777" w:rsidR="00DC25EE" w:rsidRPr="00BD10DE" w:rsidRDefault="00DC25EE" w:rsidP="000B73F7">
            <w:pPr>
              <w:rPr>
                <w:rFonts w:cs="Times"/>
                <w:szCs w:val="20"/>
              </w:rPr>
            </w:pPr>
            <w:r w:rsidRPr="00BD10DE">
              <w:rPr>
                <w:rFonts w:cs="Times"/>
                <w:szCs w:val="20"/>
              </w:rPr>
              <w:t>3.5 GHz with 30 kHz SCS</w:t>
            </w:r>
          </w:p>
          <w:p w14:paraId="24D9F62D" w14:textId="77777777" w:rsidR="00DC25EE" w:rsidRPr="00BD10DE" w:rsidRDefault="00DC25EE" w:rsidP="000B73F7">
            <w:pPr>
              <w:rPr>
                <w:rFonts w:cs="Times"/>
                <w:szCs w:val="20"/>
              </w:rPr>
            </w:pPr>
          </w:p>
        </w:tc>
      </w:tr>
      <w:tr w:rsidR="00DC25EE" w:rsidRPr="0042733F" w14:paraId="2C0A6FC1" w14:textId="77777777" w:rsidTr="000B73F7">
        <w:trPr>
          <w:trHeight w:val="22"/>
          <w:jc w:val="center"/>
        </w:trPr>
        <w:tc>
          <w:tcPr>
            <w:tcW w:w="2332" w:type="dxa"/>
            <w:tcBorders>
              <w:top w:val="nil"/>
              <w:left w:val="single" w:sz="8" w:space="0" w:color="FFFFFF"/>
              <w:bottom w:val="single" w:sz="8" w:space="0" w:color="FFFFFF"/>
              <w:right w:val="single" w:sz="8" w:space="0" w:color="FFFFFF"/>
            </w:tcBorders>
            <w:shd w:val="clear" w:color="auto" w:fill="0082F0"/>
            <w:tcMar>
              <w:top w:w="15" w:type="dxa"/>
              <w:left w:w="81" w:type="dxa"/>
              <w:bottom w:w="0" w:type="dxa"/>
              <w:right w:w="81" w:type="dxa"/>
            </w:tcMar>
            <w:vAlign w:val="center"/>
            <w:hideMark/>
          </w:tcPr>
          <w:p w14:paraId="3B23DC66" w14:textId="77777777" w:rsidR="00DC25EE" w:rsidRPr="0042733F" w:rsidRDefault="00DC25EE" w:rsidP="000B73F7">
            <w:pPr>
              <w:rPr>
                <w:rFonts w:cs="Times"/>
                <w:b/>
                <w:bCs/>
                <w:szCs w:val="20"/>
              </w:rPr>
            </w:pPr>
            <w:r w:rsidRPr="0042733F">
              <w:rPr>
                <w:rFonts w:cs="Times"/>
                <w:b/>
                <w:bCs/>
                <w:szCs w:val="20"/>
              </w:rPr>
              <w:t>System bandwidth</w:t>
            </w:r>
          </w:p>
        </w:tc>
        <w:tc>
          <w:tcPr>
            <w:tcW w:w="6837" w:type="dxa"/>
            <w:tcBorders>
              <w:top w:val="nil"/>
              <w:left w:val="nil"/>
              <w:bottom w:val="single" w:sz="8" w:space="0" w:color="FFFFFF"/>
              <w:right w:val="single" w:sz="8" w:space="0" w:color="FFFFFF"/>
            </w:tcBorders>
            <w:shd w:val="clear" w:color="auto" w:fill="CBD8F9"/>
            <w:tcMar>
              <w:top w:w="15" w:type="dxa"/>
              <w:left w:w="81" w:type="dxa"/>
              <w:bottom w:w="0" w:type="dxa"/>
              <w:right w:w="81" w:type="dxa"/>
            </w:tcMar>
            <w:vAlign w:val="center"/>
            <w:hideMark/>
          </w:tcPr>
          <w:p w14:paraId="69CB01A1" w14:textId="69CE8FC7" w:rsidR="00DC25EE" w:rsidRPr="00BD10DE" w:rsidRDefault="00BD10DE" w:rsidP="000B73F7">
            <w:pPr>
              <w:rPr>
                <w:rFonts w:cs="Times"/>
                <w:szCs w:val="20"/>
                <w:lang w:eastAsia="zh-CN"/>
              </w:rPr>
            </w:pPr>
            <w:r w:rsidRPr="00BD10DE">
              <w:rPr>
                <w:rFonts w:cs="Times"/>
                <w:szCs w:val="20"/>
                <w:lang w:eastAsia="zh-CN"/>
              </w:rPr>
              <w:t>4</w:t>
            </w:r>
            <w:r w:rsidR="00DC25EE" w:rsidRPr="00BD10DE">
              <w:rPr>
                <w:rFonts w:cs="Times"/>
                <w:szCs w:val="20"/>
                <w:lang w:eastAsia="zh-CN"/>
              </w:rPr>
              <w:t>0MHz</w:t>
            </w:r>
          </w:p>
        </w:tc>
      </w:tr>
      <w:tr w:rsidR="00DC25EE" w:rsidRPr="00E03DAB" w14:paraId="6404B257" w14:textId="77777777" w:rsidTr="000B73F7">
        <w:trPr>
          <w:trHeight w:val="23"/>
          <w:jc w:val="center"/>
        </w:trPr>
        <w:tc>
          <w:tcPr>
            <w:tcW w:w="2332" w:type="dxa"/>
            <w:tcBorders>
              <w:top w:val="nil"/>
              <w:left w:val="single" w:sz="8" w:space="0" w:color="FFFFFF"/>
              <w:bottom w:val="single" w:sz="8" w:space="0" w:color="FFFFFF"/>
              <w:right w:val="single" w:sz="8" w:space="0" w:color="FFFFFF"/>
            </w:tcBorders>
            <w:shd w:val="clear" w:color="auto" w:fill="0082F0"/>
            <w:tcMar>
              <w:top w:w="15" w:type="dxa"/>
              <w:left w:w="81" w:type="dxa"/>
              <w:bottom w:w="0" w:type="dxa"/>
              <w:right w:w="81" w:type="dxa"/>
            </w:tcMar>
            <w:vAlign w:val="center"/>
            <w:hideMark/>
          </w:tcPr>
          <w:p w14:paraId="276E1907" w14:textId="77777777" w:rsidR="00DC25EE" w:rsidRPr="0042733F" w:rsidRDefault="00DC25EE" w:rsidP="000B73F7">
            <w:pPr>
              <w:rPr>
                <w:rFonts w:cs="Times"/>
                <w:szCs w:val="20"/>
                <w:lang w:val="sv-SE"/>
              </w:rPr>
            </w:pPr>
            <w:r w:rsidRPr="0042733F">
              <w:rPr>
                <w:rFonts w:cs="Times"/>
                <w:b/>
                <w:bCs/>
                <w:szCs w:val="20"/>
                <w:lang w:val="sv-SE"/>
              </w:rPr>
              <w:t>TRS bandwidth</w:t>
            </w:r>
          </w:p>
        </w:tc>
        <w:tc>
          <w:tcPr>
            <w:tcW w:w="6837" w:type="dxa"/>
            <w:tcBorders>
              <w:top w:val="nil"/>
              <w:left w:val="nil"/>
              <w:bottom w:val="single" w:sz="8" w:space="0" w:color="FFFFFF"/>
              <w:right w:val="single" w:sz="8" w:space="0" w:color="FFFFFF"/>
            </w:tcBorders>
            <w:shd w:val="clear" w:color="auto" w:fill="E7EDFC"/>
            <w:tcMar>
              <w:top w:w="15" w:type="dxa"/>
              <w:left w:w="81" w:type="dxa"/>
              <w:bottom w:w="0" w:type="dxa"/>
              <w:right w:w="81" w:type="dxa"/>
            </w:tcMar>
            <w:vAlign w:val="center"/>
            <w:hideMark/>
          </w:tcPr>
          <w:p w14:paraId="45C2FA2F" w14:textId="1759794C" w:rsidR="00DC25EE" w:rsidRPr="00BD10DE" w:rsidRDefault="00BD10DE" w:rsidP="000B73F7">
            <w:pPr>
              <w:rPr>
                <w:rFonts w:cs="Times"/>
                <w:szCs w:val="20"/>
                <w:lang w:val="sv-SE"/>
              </w:rPr>
            </w:pPr>
            <w:r w:rsidRPr="00BD10DE">
              <w:rPr>
                <w:rFonts w:cs="Times"/>
                <w:szCs w:val="20"/>
                <w:lang w:val="sv-SE"/>
              </w:rPr>
              <w:t>4</w:t>
            </w:r>
            <w:r w:rsidR="00DC25EE" w:rsidRPr="00BD10DE">
              <w:rPr>
                <w:rFonts w:cs="Times"/>
                <w:szCs w:val="20"/>
                <w:lang w:val="sv-SE"/>
              </w:rPr>
              <w:t>0MHz</w:t>
            </w:r>
          </w:p>
        </w:tc>
      </w:tr>
      <w:tr w:rsidR="00DC25EE" w:rsidRPr="0042733F" w14:paraId="6B960412" w14:textId="77777777" w:rsidTr="000B73F7">
        <w:trPr>
          <w:trHeight w:val="367"/>
          <w:jc w:val="center"/>
        </w:trPr>
        <w:tc>
          <w:tcPr>
            <w:tcW w:w="2332" w:type="dxa"/>
            <w:tcBorders>
              <w:top w:val="nil"/>
              <w:left w:val="single" w:sz="8" w:space="0" w:color="FFFFFF"/>
              <w:bottom w:val="single" w:sz="8" w:space="0" w:color="FFFFFF"/>
              <w:right w:val="single" w:sz="8" w:space="0" w:color="FFFFFF"/>
            </w:tcBorders>
            <w:shd w:val="clear" w:color="auto" w:fill="0082F0"/>
            <w:tcMar>
              <w:top w:w="15" w:type="dxa"/>
              <w:left w:w="81" w:type="dxa"/>
              <w:bottom w:w="0" w:type="dxa"/>
              <w:right w:w="81" w:type="dxa"/>
            </w:tcMar>
            <w:vAlign w:val="center"/>
            <w:hideMark/>
          </w:tcPr>
          <w:p w14:paraId="233AA892" w14:textId="77777777" w:rsidR="00DC25EE" w:rsidRPr="0042733F" w:rsidRDefault="00DC25EE" w:rsidP="000B73F7">
            <w:pPr>
              <w:rPr>
                <w:rFonts w:cs="Times"/>
                <w:szCs w:val="20"/>
                <w:lang w:val="sv-SE"/>
              </w:rPr>
            </w:pPr>
            <w:r w:rsidRPr="0042733F">
              <w:rPr>
                <w:rFonts w:cs="Times"/>
                <w:b/>
                <w:bCs/>
                <w:szCs w:val="20"/>
                <w:lang w:val="sv-SE"/>
              </w:rPr>
              <w:t>Channel model</w:t>
            </w:r>
          </w:p>
        </w:tc>
        <w:tc>
          <w:tcPr>
            <w:tcW w:w="6837" w:type="dxa"/>
            <w:tcBorders>
              <w:top w:val="nil"/>
              <w:left w:val="nil"/>
              <w:bottom w:val="single" w:sz="8" w:space="0" w:color="FFFFFF"/>
              <w:right w:val="single" w:sz="8" w:space="0" w:color="FFFFFF"/>
            </w:tcBorders>
            <w:shd w:val="clear" w:color="auto" w:fill="CBD8F9"/>
            <w:tcMar>
              <w:top w:w="15" w:type="dxa"/>
              <w:left w:w="81" w:type="dxa"/>
              <w:bottom w:w="0" w:type="dxa"/>
              <w:right w:w="81" w:type="dxa"/>
            </w:tcMar>
            <w:vAlign w:val="center"/>
          </w:tcPr>
          <w:p w14:paraId="708CFB6A" w14:textId="648813B7" w:rsidR="00DC25EE" w:rsidRPr="00BD10DE" w:rsidRDefault="00DC25EE" w:rsidP="000B73F7">
            <w:pPr>
              <w:rPr>
                <w:rFonts w:cs="Times"/>
                <w:szCs w:val="20"/>
              </w:rPr>
            </w:pPr>
            <w:r w:rsidRPr="00BD10DE">
              <w:rPr>
                <w:rFonts w:cs="Times"/>
                <w:szCs w:val="20"/>
              </w:rPr>
              <w:t xml:space="preserve">Alt. 1: TDL channels with uncorrelated antenna elements with first priority on TDL-A </w:t>
            </w:r>
          </w:p>
        </w:tc>
      </w:tr>
      <w:tr w:rsidR="00DC25EE" w:rsidRPr="0042733F" w14:paraId="64FC0916" w14:textId="77777777" w:rsidTr="000B73F7">
        <w:trPr>
          <w:trHeight w:val="23"/>
          <w:jc w:val="center"/>
        </w:trPr>
        <w:tc>
          <w:tcPr>
            <w:tcW w:w="2332" w:type="dxa"/>
            <w:tcBorders>
              <w:top w:val="nil"/>
              <w:left w:val="single" w:sz="8" w:space="0" w:color="FFFFFF"/>
              <w:bottom w:val="single" w:sz="8" w:space="0" w:color="FFFFFF"/>
              <w:right w:val="single" w:sz="8" w:space="0" w:color="FFFFFF"/>
            </w:tcBorders>
            <w:shd w:val="clear" w:color="auto" w:fill="0082F0"/>
            <w:tcMar>
              <w:top w:w="15" w:type="dxa"/>
              <w:left w:w="81" w:type="dxa"/>
              <w:bottom w:w="0" w:type="dxa"/>
              <w:right w:w="81" w:type="dxa"/>
            </w:tcMar>
            <w:vAlign w:val="center"/>
            <w:hideMark/>
          </w:tcPr>
          <w:p w14:paraId="75271C66" w14:textId="77777777" w:rsidR="00DC25EE" w:rsidRPr="0042733F" w:rsidRDefault="00DC25EE" w:rsidP="000B73F7">
            <w:pPr>
              <w:rPr>
                <w:rFonts w:cs="Times"/>
                <w:szCs w:val="20"/>
                <w:lang w:val="sv-SE"/>
              </w:rPr>
            </w:pPr>
            <w:r w:rsidRPr="0042733F">
              <w:rPr>
                <w:rFonts w:cs="Times"/>
                <w:b/>
                <w:bCs/>
                <w:szCs w:val="20"/>
                <w:lang w:val="sv-SE"/>
              </w:rPr>
              <w:t xml:space="preserve">Delay spread </w:t>
            </w:r>
          </w:p>
        </w:tc>
        <w:tc>
          <w:tcPr>
            <w:tcW w:w="6837" w:type="dxa"/>
            <w:tcBorders>
              <w:top w:val="nil"/>
              <w:left w:val="nil"/>
              <w:bottom w:val="single" w:sz="8" w:space="0" w:color="FFFFFF"/>
              <w:right w:val="single" w:sz="8" w:space="0" w:color="FFFFFF"/>
            </w:tcBorders>
            <w:shd w:val="clear" w:color="auto" w:fill="E7EDFC"/>
            <w:tcMar>
              <w:top w:w="15" w:type="dxa"/>
              <w:left w:w="81" w:type="dxa"/>
              <w:bottom w:w="0" w:type="dxa"/>
              <w:right w:w="81" w:type="dxa"/>
            </w:tcMar>
            <w:vAlign w:val="center"/>
            <w:hideMark/>
          </w:tcPr>
          <w:p w14:paraId="78796A9D" w14:textId="1E9A275F" w:rsidR="00DC25EE" w:rsidRPr="00BD10DE" w:rsidRDefault="00DC25EE" w:rsidP="000B73F7">
            <w:pPr>
              <w:rPr>
                <w:rFonts w:cs="Times"/>
                <w:szCs w:val="20"/>
              </w:rPr>
            </w:pPr>
            <w:r w:rsidRPr="00BD10DE">
              <w:rPr>
                <w:rFonts w:cs="Times"/>
                <w:szCs w:val="20"/>
              </w:rPr>
              <w:t>100ns</w:t>
            </w:r>
          </w:p>
        </w:tc>
      </w:tr>
      <w:tr w:rsidR="00DC25EE" w:rsidRPr="0042733F" w14:paraId="1745DB48" w14:textId="77777777" w:rsidTr="000B73F7">
        <w:trPr>
          <w:trHeight w:val="82"/>
          <w:jc w:val="center"/>
        </w:trPr>
        <w:tc>
          <w:tcPr>
            <w:tcW w:w="2332" w:type="dxa"/>
            <w:tcBorders>
              <w:top w:val="nil"/>
              <w:left w:val="single" w:sz="8" w:space="0" w:color="FFFFFF"/>
              <w:bottom w:val="single" w:sz="8" w:space="0" w:color="FFFFFF"/>
              <w:right w:val="single" w:sz="8" w:space="0" w:color="FFFFFF"/>
            </w:tcBorders>
            <w:shd w:val="clear" w:color="auto" w:fill="0082F0"/>
            <w:tcMar>
              <w:top w:w="15" w:type="dxa"/>
              <w:left w:w="81" w:type="dxa"/>
              <w:bottom w:w="0" w:type="dxa"/>
              <w:right w:w="81" w:type="dxa"/>
            </w:tcMar>
            <w:vAlign w:val="center"/>
            <w:hideMark/>
          </w:tcPr>
          <w:p w14:paraId="33F57B2B" w14:textId="77777777" w:rsidR="00DC25EE" w:rsidRPr="0042733F" w:rsidRDefault="00DC25EE" w:rsidP="000B73F7">
            <w:pPr>
              <w:rPr>
                <w:rFonts w:cs="Times"/>
                <w:szCs w:val="20"/>
                <w:lang w:val="sv-SE"/>
              </w:rPr>
            </w:pPr>
            <w:r w:rsidRPr="0042733F">
              <w:rPr>
                <w:rFonts w:cs="Times"/>
                <w:b/>
                <w:bCs/>
                <w:szCs w:val="20"/>
                <w:lang w:val="sv-SE"/>
              </w:rPr>
              <w:t>UE velocity</w:t>
            </w:r>
          </w:p>
        </w:tc>
        <w:tc>
          <w:tcPr>
            <w:tcW w:w="6837" w:type="dxa"/>
            <w:tcBorders>
              <w:top w:val="nil"/>
              <w:left w:val="nil"/>
              <w:bottom w:val="single" w:sz="8" w:space="0" w:color="FFFFFF"/>
              <w:right w:val="single" w:sz="8" w:space="0" w:color="FFFFFF"/>
            </w:tcBorders>
            <w:shd w:val="clear" w:color="auto" w:fill="CBD8F9"/>
            <w:tcMar>
              <w:top w:w="15" w:type="dxa"/>
              <w:left w:w="81" w:type="dxa"/>
              <w:bottom w:w="0" w:type="dxa"/>
              <w:right w:w="81" w:type="dxa"/>
            </w:tcMar>
            <w:vAlign w:val="center"/>
            <w:hideMark/>
          </w:tcPr>
          <w:p w14:paraId="6B82E2DB" w14:textId="75E74B3F" w:rsidR="00DC25EE" w:rsidRPr="00BD10DE" w:rsidRDefault="00DC25EE" w:rsidP="000B73F7">
            <w:pPr>
              <w:rPr>
                <w:rFonts w:cs="Times"/>
                <w:szCs w:val="20"/>
                <w:lang w:val="sv-SE"/>
              </w:rPr>
            </w:pPr>
            <w:r w:rsidRPr="00BD10DE">
              <w:rPr>
                <w:rFonts w:cs="Times"/>
                <w:szCs w:val="20"/>
                <w:lang w:val="sv-SE"/>
              </w:rPr>
              <w:t>10km/h, 30km/h, 60km/h, 120km/h</w:t>
            </w:r>
          </w:p>
        </w:tc>
      </w:tr>
      <w:tr w:rsidR="00DC25EE" w:rsidRPr="0042733F" w14:paraId="165AE9AF" w14:textId="77777777" w:rsidTr="000B73F7">
        <w:trPr>
          <w:trHeight w:val="23"/>
          <w:jc w:val="center"/>
        </w:trPr>
        <w:tc>
          <w:tcPr>
            <w:tcW w:w="2332" w:type="dxa"/>
            <w:tcBorders>
              <w:top w:val="nil"/>
              <w:left w:val="single" w:sz="8" w:space="0" w:color="FFFFFF"/>
              <w:bottom w:val="single" w:sz="8" w:space="0" w:color="FFFFFF"/>
              <w:right w:val="single" w:sz="8" w:space="0" w:color="FFFFFF"/>
            </w:tcBorders>
            <w:shd w:val="clear" w:color="auto" w:fill="0082F0"/>
            <w:tcMar>
              <w:top w:w="15" w:type="dxa"/>
              <w:left w:w="81" w:type="dxa"/>
              <w:bottom w:w="0" w:type="dxa"/>
              <w:right w:w="81" w:type="dxa"/>
            </w:tcMar>
            <w:vAlign w:val="center"/>
            <w:hideMark/>
          </w:tcPr>
          <w:p w14:paraId="6DFA0609" w14:textId="77777777" w:rsidR="00DC25EE" w:rsidRPr="0042733F" w:rsidRDefault="00DC25EE" w:rsidP="000B73F7">
            <w:pPr>
              <w:rPr>
                <w:rFonts w:cs="Times"/>
                <w:szCs w:val="20"/>
                <w:lang w:val="sv-SE"/>
              </w:rPr>
            </w:pPr>
            <w:r w:rsidRPr="0042733F">
              <w:rPr>
                <w:rFonts w:cs="Times"/>
                <w:b/>
                <w:bCs/>
                <w:szCs w:val="20"/>
                <w:lang w:val="sv-SE"/>
              </w:rPr>
              <w:t>Antennas at UE</w:t>
            </w:r>
          </w:p>
        </w:tc>
        <w:tc>
          <w:tcPr>
            <w:tcW w:w="6837" w:type="dxa"/>
            <w:tcBorders>
              <w:top w:val="nil"/>
              <w:left w:val="nil"/>
              <w:bottom w:val="single" w:sz="8" w:space="0" w:color="FFFFFF"/>
              <w:right w:val="single" w:sz="8" w:space="0" w:color="FFFFFF"/>
            </w:tcBorders>
            <w:shd w:val="clear" w:color="auto" w:fill="E7EDFC"/>
            <w:tcMar>
              <w:top w:w="15" w:type="dxa"/>
              <w:left w:w="81" w:type="dxa"/>
              <w:bottom w:w="0" w:type="dxa"/>
              <w:right w:w="81" w:type="dxa"/>
            </w:tcMar>
            <w:vAlign w:val="center"/>
            <w:hideMark/>
          </w:tcPr>
          <w:p w14:paraId="565858FE" w14:textId="3FBA1363" w:rsidR="00DC25EE" w:rsidRPr="0042733F" w:rsidRDefault="00DC25EE" w:rsidP="00BD10DE">
            <w:pPr>
              <w:rPr>
                <w:rFonts w:cs="Times"/>
                <w:szCs w:val="20"/>
              </w:rPr>
            </w:pPr>
            <w:r w:rsidRPr="0042733F">
              <w:rPr>
                <w:rFonts w:cs="Times"/>
                <w:szCs w:val="20"/>
              </w:rPr>
              <w:t>For TRS based Doppler accuracy evaluations a single UE antenna may also be used</w:t>
            </w:r>
          </w:p>
        </w:tc>
      </w:tr>
      <w:tr w:rsidR="00DC25EE" w:rsidRPr="0042733F" w14:paraId="0BDAE606" w14:textId="77777777" w:rsidTr="000B73F7">
        <w:trPr>
          <w:trHeight w:val="367"/>
          <w:jc w:val="center"/>
        </w:trPr>
        <w:tc>
          <w:tcPr>
            <w:tcW w:w="2332" w:type="dxa"/>
            <w:tcBorders>
              <w:top w:val="nil"/>
              <w:left w:val="single" w:sz="8" w:space="0" w:color="FFFFFF"/>
              <w:bottom w:val="single" w:sz="8" w:space="0" w:color="FFFFFF"/>
              <w:right w:val="single" w:sz="8" w:space="0" w:color="FFFFFF"/>
            </w:tcBorders>
            <w:shd w:val="clear" w:color="auto" w:fill="0082F0"/>
            <w:tcMar>
              <w:top w:w="15" w:type="dxa"/>
              <w:left w:w="81" w:type="dxa"/>
              <w:bottom w:w="0" w:type="dxa"/>
              <w:right w:w="81" w:type="dxa"/>
            </w:tcMar>
            <w:vAlign w:val="center"/>
            <w:hideMark/>
          </w:tcPr>
          <w:p w14:paraId="38C39725" w14:textId="77777777" w:rsidR="00DC25EE" w:rsidRPr="0042733F" w:rsidRDefault="00DC25EE" w:rsidP="000B73F7">
            <w:pPr>
              <w:rPr>
                <w:rFonts w:cs="Times"/>
                <w:szCs w:val="20"/>
                <w:lang w:val="sv-SE"/>
              </w:rPr>
            </w:pPr>
            <w:r w:rsidRPr="0042733F">
              <w:rPr>
                <w:rFonts w:cs="Times"/>
                <w:b/>
                <w:bCs/>
                <w:szCs w:val="20"/>
                <w:lang w:val="sv-SE"/>
              </w:rPr>
              <w:t>Antennas at gNB</w:t>
            </w:r>
          </w:p>
        </w:tc>
        <w:tc>
          <w:tcPr>
            <w:tcW w:w="6837" w:type="dxa"/>
            <w:tcBorders>
              <w:top w:val="nil"/>
              <w:left w:val="nil"/>
              <w:bottom w:val="single" w:sz="8" w:space="0" w:color="FFFFFF"/>
              <w:right w:val="single" w:sz="8" w:space="0" w:color="FFFFFF"/>
            </w:tcBorders>
            <w:shd w:val="clear" w:color="auto" w:fill="CBD8F9"/>
            <w:tcMar>
              <w:top w:w="15" w:type="dxa"/>
              <w:left w:w="81" w:type="dxa"/>
              <w:bottom w:w="0" w:type="dxa"/>
              <w:right w:w="81" w:type="dxa"/>
            </w:tcMar>
            <w:vAlign w:val="center"/>
            <w:hideMark/>
          </w:tcPr>
          <w:p w14:paraId="56AB7CAD" w14:textId="1D0B13A3" w:rsidR="00DC25EE" w:rsidRPr="0042733F" w:rsidRDefault="00DC25EE" w:rsidP="000B73F7">
            <w:pPr>
              <w:rPr>
                <w:rFonts w:cs="Times"/>
                <w:szCs w:val="20"/>
              </w:rPr>
            </w:pPr>
            <w:r w:rsidRPr="0042733F">
              <w:rPr>
                <w:rFonts w:cs="Times"/>
                <w:szCs w:val="20"/>
              </w:rPr>
              <w:t xml:space="preserve">For TRS based Doppler accuracy evaluations a single </w:t>
            </w:r>
            <w:proofErr w:type="spellStart"/>
            <w:r w:rsidRPr="0042733F">
              <w:rPr>
                <w:rFonts w:cs="Times"/>
                <w:szCs w:val="20"/>
              </w:rPr>
              <w:t>gNB</w:t>
            </w:r>
            <w:proofErr w:type="spellEnd"/>
            <w:r w:rsidRPr="0042733F">
              <w:rPr>
                <w:rFonts w:cs="Times"/>
                <w:szCs w:val="20"/>
              </w:rPr>
              <w:t xml:space="preserve"> port may also be used.</w:t>
            </w:r>
          </w:p>
        </w:tc>
      </w:tr>
      <w:tr w:rsidR="00DC25EE" w:rsidRPr="0042733F" w14:paraId="34D82DBD" w14:textId="77777777" w:rsidTr="000B73F7">
        <w:trPr>
          <w:trHeight w:val="23"/>
          <w:jc w:val="center"/>
        </w:trPr>
        <w:tc>
          <w:tcPr>
            <w:tcW w:w="2332" w:type="dxa"/>
            <w:tcBorders>
              <w:top w:val="nil"/>
              <w:left w:val="single" w:sz="8" w:space="0" w:color="FFFFFF"/>
              <w:bottom w:val="single" w:sz="8" w:space="0" w:color="FFFFFF"/>
              <w:right w:val="single" w:sz="8" w:space="0" w:color="FFFFFF"/>
            </w:tcBorders>
            <w:shd w:val="clear" w:color="auto" w:fill="0082F0"/>
            <w:tcMar>
              <w:top w:w="15" w:type="dxa"/>
              <w:left w:w="81" w:type="dxa"/>
              <w:bottom w:w="0" w:type="dxa"/>
              <w:right w:w="81" w:type="dxa"/>
            </w:tcMar>
            <w:vAlign w:val="center"/>
            <w:hideMark/>
          </w:tcPr>
          <w:p w14:paraId="67B71A3E" w14:textId="77777777" w:rsidR="00DC25EE" w:rsidRPr="0042733F" w:rsidRDefault="00DC25EE" w:rsidP="000B73F7">
            <w:pPr>
              <w:rPr>
                <w:rFonts w:cs="Times"/>
                <w:szCs w:val="20"/>
                <w:lang w:val="sv-SE"/>
              </w:rPr>
            </w:pPr>
            <w:r w:rsidRPr="0042733F">
              <w:rPr>
                <w:rFonts w:cs="Times"/>
                <w:b/>
                <w:bCs/>
                <w:szCs w:val="20"/>
                <w:lang w:val="sv-SE"/>
              </w:rPr>
              <w:t>Link adaptation</w:t>
            </w:r>
          </w:p>
        </w:tc>
        <w:tc>
          <w:tcPr>
            <w:tcW w:w="6837" w:type="dxa"/>
            <w:tcBorders>
              <w:top w:val="nil"/>
              <w:left w:val="nil"/>
              <w:bottom w:val="single" w:sz="8" w:space="0" w:color="FFFFFF"/>
              <w:right w:val="single" w:sz="8" w:space="0" w:color="FFFFFF"/>
            </w:tcBorders>
            <w:shd w:val="clear" w:color="auto" w:fill="E7EDFC"/>
            <w:tcMar>
              <w:top w:w="15" w:type="dxa"/>
              <w:left w:w="81" w:type="dxa"/>
              <w:bottom w:w="0" w:type="dxa"/>
              <w:right w:w="81" w:type="dxa"/>
            </w:tcMar>
            <w:vAlign w:val="center"/>
            <w:hideMark/>
          </w:tcPr>
          <w:p w14:paraId="7676A0D9" w14:textId="77777777" w:rsidR="00DC25EE" w:rsidRPr="0042733F" w:rsidRDefault="00DC25EE" w:rsidP="000B73F7">
            <w:pPr>
              <w:rPr>
                <w:rFonts w:cs="Times"/>
                <w:szCs w:val="20"/>
              </w:rPr>
            </w:pPr>
            <w:r w:rsidRPr="0042733F">
              <w:rPr>
                <w:rFonts w:cs="Times"/>
                <w:szCs w:val="20"/>
              </w:rPr>
              <w:t>For TRS based Doppler accuracy: Not applicable</w:t>
            </w:r>
          </w:p>
          <w:p w14:paraId="4005AD5A" w14:textId="77777777" w:rsidR="00DC25EE" w:rsidRPr="0042733F" w:rsidRDefault="00DC25EE" w:rsidP="000B73F7">
            <w:pPr>
              <w:rPr>
                <w:rFonts w:cs="Times"/>
                <w:szCs w:val="20"/>
              </w:rPr>
            </w:pPr>
            <w:r w:rsidRPr="0042733F">
              <w:rPr>
                <w:rFonts w:cs="Times"/>
                <w:szCs w:val="20"/>
              </w:rPr>
              <w:t xml:space="preserve">For mode selection performance: Adaptation of both MCS and rank. </w:t>
            </w:r>
          </w:p>
        </w:tc>
      </w:tr>
      <w:tr w:rsidR="00DC25EE" w:rsidRPr="0042733F" w14:paraId="0E4CAC6A" w14:textId="77777777" w:rsidTr="000B73F7">
        <w:trPr>
          <w:trHeight w:val="23"/>
          <w:jc w:val="center"/>
        </w:trPr>
        <w:tc>
          <w:tcPr>
            <w:tcW w:w="2332" w:type="dxa"/>
            <w:tcBorders>
              <w:top w:val="nil"/>
              <w:left w:val="single" w:sz="8" w:space="0" w:color="FFFFFF"/>
              <w:bottom w:val="single" w:sz="8" w:space="0" w:color="FFFFFF"/>
              <w:right w:val="single" w:sz="8" w:space="0" w:color="FFFFFF"/>
            </w:tcBorders>
            <w:shd w:val="clear" w:color="auto" w:fill="0082F0"/>
            <w:tcMar>
              <w:top w:w="15" w:type="dxa"/>
              <w:left w:w="81" w:type="dxa"/>
              <w:bottom w:w="0" w:type="dxa"/>
              <w:right w:w="81" w:type="dxa"/>
            </w:tcMar>
            <w:vAlign w:val="center"/>
            <w:hideMark/>
          </w:tcPr>
          <w:p w14:paraId="645F6F8B" w14:textId="77777777" w:rsidR="00DC25EE" w:rsidRPr="0042733F" w:rsidRDefault="00DC25EE" w:rsidP="000B73F7">
            <w:pPr>
              <w:rPr>
                <w:rFonts w:cs="Times"/>
                <w:b/>
                <w:bCs/>
                <w:szCs w:val="20"/>
              </w:rPr>
            </w:pPr>
            <w:r w:rsidRPr="0042733F">
              <w:rPr>
                <w:rFonts w:cs="Times"/>
                <w:b/>
                <w:bCs/>
                <w:szCs w:val="20"/>
              </w:rPr>
              <w:t>Evaluation metrics for measurement accuracies</w:t>
            </w:r>
          </w:p>
        </w:tc>
        <w:tc>
          <w:tcPr>
            <w:tcW w:w="6837" w:type="dxa"/>
            <w:tcBorders>
              <w:top w:val="nil"/>
              <w:left w:val="nil"/>
              <w:bottom w:val="single" w:sz="8" w:space="0" w:color="FFFFFF"/>
              <w:right w:val="single" w:sz="8" w:space="0" w:color="FFFFFF"/>
            </w:tcBorders>
            <w:shd w:val="clear" w:color="auto" w:fill="E7EDFC"/>
            <w:tcMar>
              <w:top w:w="15" w:type="dxa"/>
              <w:left w:w="81" w:type="dxa"/>
              <w:bottom w:w="0" w:type="dxa"/>
              <w:right w:w="81" w:type="dxa"/>
            </w:tcMar>
            <w:vAlign w:val="center"/>
            <w:hideMark/>
          </w:tcPr>
          <w:p w14:paraId="3C471711" w14:textId="77777777" w:rsidR="00DC25EE" w:rsidRPr="0042733F" w:rsidRDefault="00DC25EE" w:rsidP="000B73F7">
            <w:pPr>
              <w:rPr>
                <w:rFonts w:cs="Times"/>
                <w:szCs w:val="20"/>
              </w:rPr>
            </w:pPr>
            <w:r w:rsidRPr="0042733F">
              <w:rPr>
                <w:rFonts w:cs="Times"/>
                <w:szCs w:val="20"/>
              </w:rPr>
              <w:t>RMS error, Standard deviation, Bias</w:t>
            </w:r>
          </w:p>
        </w:tc>
      </w:tr>
      <w:tr w:rsidR="00DC25EE" w:rsidRPr="0042733F" w14:paraId="4FC9F8EB" w14:textId="77777777" w:rsidTr="000B73F7">
        <w:trPr>
          <w:trHeight w:val="23"/>
          <w:jc w:val="center"/>
        </w:trPr>
        <w:tc>
          <w:tcPr>
            <w:tcW w:w="2332" w:type="dxa"/>
            <w:tcBorders>
              <w:top w:val="nil"/>
              <w:left w:val="single" w:sz="8" w:space="0" w:color="FFFFFF"/>
              <w:bottom w:val="single" w:sz="8" w:space="0" w:color="FFFFFF"/>
              <w:right w:val="single" w:sz="8" w:space="0" w:color="FFFFFF"/>
            </w:tcBorders>
            <w:shd w:val="clear" w:color="auto" w:fill="0082F0"/>
            <w:tcMar>
              <w:top w:w="15" w:type="dxa"/>
              <w:left w:w="81" w:type="dxa"/>
              <w:bottom w:w="0" w:type="dxa"/>
              <w:right w:w="81" w:type="dxa"/>
            </w:tcMar>
            <w:vAlign w:val="center"/>
            <w:hideMark/>
          </w:tcPr>
          <w:p w14:paraId="2E7F0BB1" w14:textId="77777777" w:rsidR="00DC25EE" w:rsidRPr="0042733F" w:rsidRDefault="00DC25EE" w:rsidP="000B73F7">
            <w:pPr>
              <w:rPr>
                <w:rFonts w:cs="Times"/>
                <w:b/>
                <w:bCs/>
                <w:szCs w:val="20"/>
              </w:rPr>
            </w:pPr>
            <w:r w:rsidRPr="0042733F">
              <w:rPr>
                <w:rFonts w:cs="Times"/>
                <w:b/>
                <w:bCs/>
                <w:szCs w:val="20"/>
              </w:rPr>
              <w:t>Evaluation metric for Doppler based mode selection</w:t>
            </w:r>
          </w:p>
        </w:tc>
        <w:tc>
          <w:tcPr>
            <w:tcW w:w="6837" w:type="dxa"/>
            <w:tcBorders>
              <w:top w:val="nil"/>
              <w:left w:val="nil"/>
              <w:bottom w:val="single" w:sz="8" w:space="0" w:color="FFFFFF"/>
              <w:right w:val="single" w:sz="8" w:space="0" w:color="FFFFFF"/>
            </w:tcBorders>
            <w:shd w:val="clear" w:color="auto" w:fill="E7EDFC"/>
            <w:tcMar>
              <w:top w:w="15" w:type="dxa"/>
              <w:left w:w="81" w:type="dxa"/>
              <w:bottom w:w="0" w:type="dxa"/>
              <w:right w:w="81" w:type="dxa"/>
            </w:tcMar>
            <w:vAlign w:val="center"/>
            <w:hideMark/>
          </w:tcPr>
          <w:p w14:paraId="5AF04D15" w14:textId="77777777" w:rsidR="00DC25EE" w:rsidRPr="0042733F" w:rsidRDefault="00DC25EE" w:rsidP="000B73F7">
            <w:pPr>
              <w:rPr>
                <w:rFonts w:cs="Times"/>
                <w:szCs w:val="20"/>
              </w:rPr>
            </w:pPr>
            <w:r w:rsidRPr="0042733F">
              <w:rPr>
                <w:rFonts w:cs="Times"/>
                <w:szCs w:val="20"/>
              </w:rPr>
              <w:t>User throughput</w:t>
            </w:r>
          </w:p>
        </w:tc>
      </w:tr>
    </w:tbl>
    <w:p w14:paraId="2482AE8E" w14:textId="446F4D3C" w:rsidR="00DC25EE" w:rsidRDefault="00DC25EE" w:rsidP="00DC25EE">
      <w:pPr>
        <w:rPr>
          <w:lang w:eastAsia="zh-CN"/>
        </w:rPr>
      </w:pPr>
    </w:p>
    <w:sectPr w:rsidR="00DC25EE"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27D061" w14:textId="77777777" w:rsidR="00FC791A" w:rsidRDefault="00FC791A">
      <w:r>
        <w:separator/>
      </w:r>
    </w:p>
  </w:endnote>
  <w:endnote w:type="continuationSeparator" w:id="0">
    <w:p w14:paraId="587BEF79" w14:textId="77777777" w:rsidR="00FC791A" w:rsidRDefault="00FC79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5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0F6548" w14:textId="77777777" w:rsidR="00FC791A" w:rsidRDefault="00FC791A">
      <w:r>
        <w:separator/>
      </w:r>
    </w:p>
  </w:footnote>
  <w:footnote w:type="continuationSeparator" w:id="0">
    <w:p w14:paraId="552FE880" w14:textId="77777777" w:rsidR="00FC791A" w:rsidRDefault="00FC79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D63A8C"/>
    <w:multiLevelType w:val="hybridMultilevel"/>
    <w:tmpl w:val="776ABBF0"/>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79D4435"/>
    <w:multiLevelType w:val="hybridMultilevel"/>
    <w:tmpl w:val="C0285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F097E08"/>
    <w:multiLevelType w:val="hybridMultilevel"/>
    <w:tmpl w:val="7540BC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1E4C26"/>
    <w:multiLevelType w:val="hybridMultilevel"/>
    <w:tmpl w:val="297AA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1A210A79"/>
    <w:multiLevelType w:val="hybridMultilevel"/>
    <w:tmpl w:val="1928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08396A"/>
    <w:multiLevelType w:val="hybridMultilevel"/>
    <w:tmpl w:val="A1D4D72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32286667"/>
    <w:multiLevelType w:val="hybridMultilevel"/>
    <w:tmpl w:val="84F893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337E2B60"/>
    <w:multiLevelType w:val="hybridMultilevel"/>
    <w:tmpl w:val="C00AF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44D8526D"/>
    <w:multiLevelType w:val="hybridMultilevel"/>
    <w:tmpl w:val="AE1E4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 w15:restartNumberingAfterBreak="0">
    <w:nsid w:val="46AA26EF"/>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47973F6D"/>
    <w:multiLevelType w:val="hybridMultilevel"/>
    <w:tmpl w:val="091E45A6"/>
    <w:lvl w:ilvl="0" w:tplc="80FCADF6">
      <w:start w:val="2"/>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8BB66AD"/>
    <w:multiLevelType w:val="hybridMultilevel"/>
    <w:tmpl w:val="904A1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93004E2"/>
    <w:multiLevelType w:val="hybridMultilevel"/>
    <w:tmpl w:val="171C1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30E2E"/>
    <w:multiLevelType w:val="hybridMultilevel"/>
    <w:tmpl w:val="72CEE9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3429AE"/>
    <w:multiLevelType w:val="hybridMultilevel"/>
    <w:tmpl w:val="785CC548"/>
    <w:lvl w:ilvl="0" w:tplc="1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38D21C4"/>
    <w:multiLevelType w:val="multilevel"/>
    <w:tmpl w:val="B0DC6E8E"/>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b/>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2" w15:restartNumberingAfterBreak="0">
    <w:nsid w:val="5750613A"/>
    <w:multiLevelType w:val="multilevel"/>
    <w:tmpl w:val="5750613A"/>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23" w15:restartNumberingAfterBreak="0">
    <w:nsid w:val="5FDA7C64"/>
    <w:multiLevelType w:val="hybridMultilevel"/>
    <w:tmpl w:val="C69AA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2285524"/>
    <w:multiLevelType w:val="hybridMultilevel"/>
    <w:tmpl w:val="C7BCF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7586D8B"/>
    <w:multiLevelType w:val="hybridMultilevel"/>
    <w:tmpl w:val="59ACB5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7FB5437"/>
    <w:multiLevelType w:val="hybridMultilevel"/>
    <w:tmpl w:val="F1504F36"/>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7" w15:restartNumberingAfterBreak="0">
    <w:nsid w:val="6D2E42F8"/>
    <w:multiLevelType w:val="hybridMultilevel"/>
    <w:tmpl w:val="BFB29CFE"/>
    <w:lvl w:ilvl="0" w:tplc="04090003">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29"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0" w15:restartNumberingAfterBreak="0">
    <w:nsid w:val="75F042C3"/>
    <w:multiLevelType w:val="hybridMultilevel"/>
    <w:tmpl w:val="51301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741398B"/>
    <w:multiLevelType w:val="hybridMultilevel"/>
    <w:tmpl w:val="AB50B6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7DC74EC"/>
    <w:multiLevelType w:val="hybridMultilevel"/>
    <w:tmpl w:val="C3B48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2"/>
  </w:num>
  <w:num w:numId="2">
    <w:abstractNumId w:val="33"/>
  </w:num>
  <w:num w:numId="3">
    <w:abstractNumId w:val="28"/>
  </w:num>
  <w:num w:numId="4">
    <w:abstractNumId w:val="29"/>
  </w:num>
  <w:num w:numId="5">
    <w:abstractNumId w:val="21"/>
  </w:num>
  <w:num w:numId="6">
    <w:abstractNumId w:val="34"/>
  </w:num>
  <w:num w:numId="7">
    <w:abstractNumId w:val="2"/>
  </w:num>
  <w:num w:numId="8">
    <w:abstractNumId w:val="8"/>
  </w:num>
  <w:num w:numId="9">
    <w:abstractNumId w:val="14"/>
  </w:num>
  <w:num w:numId="10">
    <w:abstractNumId w:val="0"/>
  </w:num>
  <w:num w:numId="11">
    <w:abstractNumId w:val="16"/>
  </w:num>
  <w:num w:numId="12">
    <w:abstractNumId w:val="31"/>
  </w:num>
  <w:num w:numId="13">
    <w:abstractNumId w:val="4"/>
  </w:num>
  <w:num w:numId="14">
    <w:abstractNumId w:val="7"/>
  </w:num>
  <w:num w:numId="15">
    <w:abstractNumId w:val="27"/>
  </w:num>
  <w:num w:numId="16">
    <w:abstractNumId w:val="23"/>
  </w:num>
  <w:num w:numId="17">
    <w:abstractNumId w:val="30"/>
  </w:num>
  <w:num w:numId="18">
    <w:abstractNumId w:val="32"/>
  </w:num>
  <w:num w:numId="19">
    <w:abstractNumId w:val="26"/>
  </w:num>
  <w:num w:numId="20">
    <w:abstractNumId w:val="20"/>
  </w:num>
  <w:num w:numId="21">
    <w:abstractNumId w:val="1"/>
  </w:num>
  <w:num w:numId="22">
    <w:abstractNumId w:val="5"/>
  </w:num>
  <w:num w:numId="23">
    <w:abstractNumId w:val="24"/>
  </w:num>
  <w:num w:numId="24">
    <w:abstractNumId w:val="15"/>
  </w:num>
  <w:num w:numId="25">
    <w:abstractNumId w:val="22"/>
  </w:num>
  <w:num w:numId="26">
    <w:abstractNumId w:val="3"/>
  </w:num>
  <w:num w:numId="27">
    <w:abstractNumId w:val="10"/>
  </w:num>
  <w:num w:numId="28">
    <w:abstractNumId w:val="9"/>
  </w:num>
  <w:num w:numId="29">
    <w:abstractNumId w:val="17"/>
  </w:num>
  <w:num w:numId="30">
    <w:abstractNumId w:val="18"/>
  </w:num>
  <w:num w:numId="31">
    <w:abstractNumId w:val="13"/>
  </w:num>
  <w:num w:numId="32">
    <w:abstractNumId w:val="6"/>
  </w:num>
  <w:num w:numId="33">
    <w:abstractNumId w:val="11"/>
  </w:num>
  <w:num w:numId="34">
    <w:abstractNumId w:val="25"/>
  </w:num>
  <w:num w:numId="35">
    <w:abstractNumId w:val="1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en-AU"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B95"/>
    <w:rsid w:val="00000C0E"/>
    <w:rsid w:val="00000D04"/>
    <w:rsid w:val="00000DB2"/>
    <w:rsid w:val="000021C8"/>
    <w:rsid w:val="000027CE"/>
    <w:rsid w:val="00002893"/>
    <w:rsid w:val="00002B93"/>
    <w:rsid w:val="00002BB5"/>
    <w:rsid w:val="000033A3"/>
    <w:rsid w:val="00003410"/>
    <w:rsid w:val="00003605"/>
    <w:rsid w:val="0000368F"/>
    <w:rsid w:val="00003776"/>
    <w:rsid w:val="00003886"/>
    <w:rsid w:val="00003AC2"/>
    <w:rsid w:val="00003C56"/>
    <w:rsid w:val="00003C89"/>
    <w:rsid w:val="00003EC2"/>
    <w:rsid w:val="00003FD0"/>
    <w:rsid w:val="000040A9"/>
    <w:rsid w:val="0000413A"/>
    <w:rsid w:val="00004289"/>
    <w:rsid w:val="0000458E"/>
    <w:rsid w:val="00004713"/>
    <w:rsid w:val="00004849"/>
    <w:rsid w:val="00004E70"/>
    <w:rsid w:val="000051C5"/>
    <w:rsid w:val="000054D6"/>
    <w:rsid w:val="000058D9"/>
    <w:rsid w:val="00005D67"/>
    <w:rsid w:val="00005DBA"/>
    <w:rsid w:val="00005EA4"/>
    <w:rsid w:val="00005F4C"/>
    <w:rsid w:val="00006397"/>
    <w:rsid w:val="000064A2"/>
    <w:rsid w:val="00006847"/>
    <w:rsid w:val="000071C1"/>
    <w:rsid w:val="0000728F"/>
    <w:rsid w:val="000072B6"/>
    <w:rsid w:val="0000760E"/>
    <w:rsid w:val="00007791"/>
    <w:rsid w:val="00007813"/>
    <w:rsid w:val="000078BB"/>
    <w:rsid w:val="00007B88"/>
    <w:rsid w:val="00007EA6"/>
    <w:rsid w:val="00007F78"/>
    <w:rsid w:val="000100EE"/>
    <w:rsid w:val="000104EA"/>
    <w:rsid w:val="0001064B"/>
    <w:rsid w:val="0001074C"/>
    <w:rsid w:val="000109E6"/>
    <w:rsid w:val="00010A04"/>
    <w:rsid w:val="00011943"/>
    <w:rsid w:val="00011C60"/>
    <w:rsid w:val="00011F67"/>
    <w:rsid w:val="00012028"/>
    <w:rsid w:val="00012186"/>
    <w:rsid w:val="000121DA"/>
    <w:rsid w:val="00012535"/>
    <w:rsid w:val="0001261A"/>
    <w:rsid w:val="000126BF"/>
    <w:rsid w:val="0001279A"/>
    <w:rsid w:val="00012862"/>
    <w:rsid w:val="000128E6"/>
    <w:rsid w:val="0001358D"/>
    <w:rsid w:val="00013A54"/>
    <w:rsid w:val="00013EEE"/>
    <w:rsid w:val="00014035"/>
    <w:rsid w:val="00014738"/>
    <w:rsid w:val="0001490E"/>
    <w:rsid w:val="0001496B"/>
    <w:rsid w:val="00014A3C"/>
    <w:rsid w:val="00014ADB"/>
    <w:rsid w:val="00014DA7"/>
    <w:rsid w:val="00014FBF"/>
    <w:rsid w:val="00015377"/>
    <w:rsid w:val="00015A42"/>
    <w:rsid w:val="00015D73"/>
    <w:rsid w:val="00015EFB"/>
    <w:rsid w:val="00016283"/>
    <w:rsid w:val="00016594"/>
    <w:rsid w:val="000165D2"/>
    <w:rsid w:val="000165E2"/>
    <w:rsid w:val="000166F6"/>
    <w:rsid w:val="00016AB0"/>
    <w:rsid w:val="00016F8D"/>
    <w:rsid w:val="000170A5"/>
    <w:rsid w:val="000172BE"/>
    <w:rsid w:val="000174C9"/>
    <w:rsid w:val="000174F9"/>
    <w:rsid w:val="00017AD8"/>
    <w:rsid w:val="00017C2E"/>
    <w:rsid w:val="00017D8A"/>
    <w:rsid w:val="0002040D"/>
    <w:rsid w:val="0002059E"/>
    <w:rsid w:val="00020870"/>
    <w:rsid w:val="000210A9"/>
    <w:rsid w:val="000211EB"/>
    <w:rsid w:val="00021498"/>
    <w:rsid w:val="0002162D"/>
    <w:rsid w:val="00021875"/>
    <w:rsid w:val="00021B29"/>
    <w:rsid w:val="00021C9A"/>
    <w:rsid w:val="00021E83"/>
    <w:rsid w:val="000227A5"/>
    <w:rsid w:val="00022977"/>
    <w:rsid w:val="000229A1"/>
    <w:rsid w:val="00022E67"/>
    <w:rsid w:val="000231BA"/>
    <w:rsid w:val="000232FE"/>
    <w:rsid w:val="00023388"/>
    <w:rsid w:val="000233AD"/>
    <w:rsid w:val="00023425"/>
    <w:rsid w:val="0002353A"/>
    <w:rsid w:val="00023875"/>
    <w:rsid w:val="000238F0"/>
    <w:rsid w:val="00023A6F"/>
    <w:rsid w:val="00023AF0"/>
    <w:rsid w:val="00023B81"/>
    <w:rsid w:val="00023F59"/>
    <w:rsid w:val="000241BE"/>
    <w:rsid w:val="000242F2"/>
    <w:rsid w:val="000245A9"/>
    <w:rsid w:val="00024625"/>
    <w:rsid w:val="00024985"/>
    <w:rsid w:val="00024C03"/>
    <w:rsid w:val="00024CB6"/>
    <w:rsid w:val="00024E60"/>
    <w:rsid w:val="00025377"/>
    <w:rsid w:val="00025509"/>
    <w:rsid w:val="000256F0"/>
    <w:rsid w:val="000257E6"/>
    <w:rsid w:val="00025DCB"/>
    <w:rsid w:val="00025DDB"/>
    <w:rsid w:val="00025E29"/>
    <w:rsid w:val="000262C5"/>
    <w:rsid w:val="00026386"/>
    <w:rsid w:val="00026D4B"/>
    <w:rsid w:val="00026FC2"/>
    <w:rsid w:val="000270F1"/>
    <w:rsid w:val="0002732A"/>
    <w:rsid w:val="000273CD"/>
    <w:rsid w:val="000275C6"/>
    <w:rsid w:val="000276E6"/>
    <w:rsid w:val="0002771C"/>
    <w:rsid w:val="00027746"/>
    <w:rsid w:val="00027A02"/>
    <w:rsid w:val="00027AD6"/>
    <w:rsid w:val="0003024C"/>
    <w:rsid w:val="00030263"/>
    <w:rsid w:val="00030270"/>
    <w:rsid w:val="00030734"/>
    <w:rsid w:val="000308C4"/>
    <w:rsid w:val="0003099D"/>
    <w:rsid w:val="00030C0E"/>
    <w:rsid w:val="000310A2"/>
    <w:rsid w:val="000310B5"/>
    <w:rsid w:val="000312FC"/>
    <w:rsid w:val="00031664"/>
    <w:rsid w:val="00031A57"/>
    <w:rsid w:val="00031A90"/>
    <w:rsid w:val="00031ADB"/>
    <w:rsid w:val="00031DC4"/>
    <w:rsid w:val="00032056"/>
    <w:rsid w:val="000322D5"/>
    <w:rsid w:val="0003259B"/>
    <w:rsid w:val="000328CA"/>
    <w:rsid w:val="00032A01"/>
    <w:rsid w:val="00032C0A"/>
    <w:rsid w:val="00032E40"/>
    <w:rsid w:val="0003376B"/>
    <w:rsid w:val="00033B2B"/>
    <w:rsid w:val="00033E7B"/>
    <w:rsid w:val="00033ED5"/>
    <w:rsid w:val="00033FB2"/>
    <w:rsid w:val="000340B6"/>
    <w:rsid w:val="000343EB"/>
    <w:rsid w:val="00034676"/>
    <w:rsid w:val="000346E6"/>
    <w:rsid w:val="00034835"/>
    <w:rsid w:val="00034DA6"/>
    <w:rsid w:val="000352B3"/>
    <w:rsid w:val="00035489"/>
    <w:rsid w:val="00035A04"/>
    <w:rsid w:val="00035B2F"/>
    <w:rsid w:val="00035B90"/>
    <w:rsid w:val="00035C14"/>
    <w:rsid w:val="0003648D"/>
    <w:rsid w:val="00036677"/>
    <w:rsid w:val="00036787"/>
    <w:rsid w:val="0003683E"/>
    <w:rsid w:val="00036C2C"/>
    <w:rsid w:val="00036DFB"/>
    <w:rsid w:val="00036E03"/>
    <w:rsid w:val="00037189"/>
    <w:rsid w:val="000374D6"/>
    <w:rsid w:val="00037817"/>
    <w:rsid w:val="00037AC6"/>
    <w:rsid w:val="00037BB2"/>
    <w:rsid w:val="00037E5E"/>
    <w:rsid w:val="0004013F"/>
    <w:rsid w:val="0004023E"/>
    <w:rsid w:val="0004024B"/>
    <w:rsid w:val="00040429"/>
    <w:rsid w:val="00040461"/>
    <w:rsid w:val="00040B3D"/>
    <w:rsid w:val="00040C88"/>
    <w:rsid w:val="00040D19"/>
    <w:rsid w:val="00040E19"/>
    <w:rsid w:val="000415FA"/>
    <w:rsid w:val="000417D1"/>
    <w:rsid w:val="000419E8"/>
    <w:rsid w:val="00041AD2"/>
    <w:rsid w:val="00041C57"/>
    <w:rsid w:val="00042107"/>
    <w:rsid w:val="00042247"/>
    <w:rsid w:val="0004232D"/>
    <w:rsid w:val="0004243E"/>
    <w:rsid w:val="0004261C"/>
    <w:rsid w:val="0004269A"/>
    <w:rsid w:val="0004288D"/>
    <w:rsid w:val="000429AE"/>
    <w:rsid w:val="0004311D"/>
    <w:rsid w:val="000431EC"/>
    <w:rsid w:val="000433D8"/>
    <w:rsid w:val="000433F0"/>
    <w:rsid w:val="000434B7"/>
    <w:rsid w:val="000435E4"/>
    <w:rsid w:val="000436F5"/>
    <w:rsid w:val="00043F26"/>
    <w:rsid w:val="0004404D"/>
    <w:rsid w:val="00044126"/>
    <w:rsid w:val="000441C4"/>
    <w:rsid w:val="0004420D"/>
    <w:rsid w:val="000443C5"/>
    <w:rsid w:val="00044406"/>
    <w:rsid w:val="00044522"/>
    <w:rsid w:val="00044AAC"/>
    <w:rsid w:val="00044CF7"/>
    <w:rsid w:val="00044EA4"/>
    <w:rsid w:val="00045110"/>
    <w:rsid w:val="00045D24"/>
    <w:rsid w:val="00045EA2"/>
    <w:rsid w:val="00045F4B"/>
    <w:rsid w:val="0004651C"/>
    <w:rsid w:val="00046796"/>
    <w:rsid w:val="000467FD"/>
    <w:rsid w:val="00046888"/>
    <w:rsid w:val="00046AAF"/>
    <w:rsid w:val="00046C68"/>
    <w:rsid w:val="00046CDA"/>
    <w:rsid w:val="00046EC9"/>
    <w:rsid w:val="00046FED"/>
    <w:rsid w:val="00047144"/>
    <w:rsid w:val="000471A4"/>
    <w:rsid w:val="00047225"/>
    <w:rsid w:val="00047517"/>
    <w:rsid w:val="00047967"/>
    <w:rsid w:val="00047D5D"/>
    <w:rsid w:val="00047E60"/>
    <w:rsid w:val="00050101"/>
    <w:rsid w:val="00050619"/>
    <w:rsid w:val="00050837"/>
    <w:rsid w:val="00050B45"/>
    <w:rsid w:val="000512C9"/>
    <w:rsid w:val="0005131C"/>
    <w:rsid w:val="00051505"/>
    <w:rsid w:val="00051844"/>
    <w:rsid w:val="0005188A"/>
    <w:rsid w:val="0005195B"/>
    <w:rsid w:val="00051E6D"/>
    <w:rsid w:val="00052099"/>
    <w:rsid w:val="000520B6"/>
    <w:rsid w:val="0005239E"/>
    <w:rsid w:val="00052AD2"/>
    <w:rsid w:val="00052E1D"/>
    <w:rsid w:val="000530DF"/>
    <w:rsid w:val="0005380B"/>
    <w:rsid w:val="000539C2"/>
    <w:rsid w:val="00053C72"/>
    <w:rsid w:val="00053FDC"/>
    <w:rsid w:val="00053FF4"/>
    <w:rsid w:val="000540A9"/>
    <w:rsid w:val="000543D4"/>
    <w:rsid w:val="00054769"/>
    <w:rsid w:val="000548B3"/>
    <w:rsid w:val="00054E0C"/>
    <w:rsid w:val="00055197"/>
    <w:rsid w:val="00055269"/>
    <w:rsid w:val="000552A8"/>
    <w:rsid w:val="0005541D"/>
    <w:rsid w:val="0005567D"/>
    <w:rsid w:val="000557A2"/>
    <w:rsid w:val="00055840"/>
    <w:rsid w:val="00055BEE"/>
    <w:rsid w:val="00055D29"/>
    <w:rsid w:val="00055D85"/>
    <w:rsid w:val="0005607A"/>
    <w:rsid w:val="000565C8"/>
    <w:rsid w:val="000567BB"/>
    <w:rsid w:val="00056845"/>
    <w:rsid w:val="00056B34"/>
    <w:rsid w:val="00056D31"/>
    <w:rsid w:val="00056FFB"/>
    <w:rsid w:val="00057223"/>
    <w:rsid w:val="00057358"/>
    <w:rsid w:val="00057438"/>
    <w:rsid w:val="000574E1"/>
    <w:rsid w:val="00057880"/>
    <w:rsid w:val="00057C60"/>
    <w:rsid w:val="00057DC8"/>
    <w:rsid w:val="00057DDF"/>
    <w:rsid w:val="00060006"/>
    <w:rsid w:val="00060685"/>
    <w:rsid w:val="00060790"/>
    <w:rsid w:val="00060937"/>
    <w:rsid w:val="00060C8C"/>
    <w:rsid w:val="00060E79"/>
    <w:rsid w:val="000612E1"/>
    <w:rsid w:val="000614FE"/>
    <w:rsid w:val="00061F17"/>
    <w:rsid w:val="00061F24"/>
    <w:rsid w:val="00062167"/>
    <w:rsid w:val="000622DF"/>
    <w:rsid w:val="00062814"/>
    <w:rsid w:val="0006282D"/>
    <w:rsid w:val="00062B1B"/>
    <w:rsid w:val="00062B8D"/>
    <w:rsid w:val="00062FDC"/>
    <w:rsid w:val="00063190"/>
    <w:rsid w:val="0006322A"/>
    <w:rsid w:val="0006344A"/>
    <w:rsid w:val="000634AA"/>
    <w:rsid w:val="0006359E"/>
    <w:rsid w:val="000636F0"/>
    <w:rsid w:val="00063CBC"/>
    <w:rsid w:val="00064518"/>
    <w:rsid w:val="00064C15"/>
    <w:rsid w:val="00064CB9"/>
    <w:rsid w:val="00064D79"/>
    <w:rsid w:val="00064EE1"/>
    <w:rsid w:val="000651ED"/>
    <w:rsid w:val="00065248"/>
    <w:rsid w:val="000654CE"/>
    <w:rsid w:val="000656E0"/>
    <w:rsid w:val="000659F7"/>
    <w:rsid w:val="00065C2A"/>
    <w:rsid w:val="00065CF2"/>
    <w:rsid w:val="00065D38"/>
    <w:rsid w:val="00065FC2"/>
    <w:rsid w:val="000665A8"/>
    <w:rsid w:val="00066A2C"/>
    <w:rsid w:val="0006716D"/>
    <w:rsid w:val="000671A5"/>
    <w:rsid w:val="00067550"/>
    <w:rsid w:val="0006773E"/>
    <w:rsid w:val="00067DD1"/>
    <w:rsid w:val="00067EFC"/>
    <w:rsid w:val="00067F58"/>
    <w:rsid w:val="00070447"/>
    <w:rsid w:val="0007045E"/>
    <w:rsid w:val="00070503"/>
    <w:rsid w:val="000706E7"/>
    <w:rsid w:val="000706EF"/>
    <w:rsid w:val="00070EF8"/>
    <w:rsid w:val="00071192"/>
    <w:rsid w:val="000713A7"/>
    <w:rsid w:val="00071825"/>
    <w:rsid w:val="00071934"/>
    <w:rsid w:val="00071A35"/>
    <w:rsid w:val="00071E42"/>
    <w:rsid w:val="0007210F"/>
    <w:rsid w:val="0007224C"/>
    <w:rsid w:val="00072A80"/>
    <w:rsid w:val="00072B49"/>
    <w:rsid w:val="00072CBE"/>
    <w:rsid w:val="0007301E"/>
    <w:rsid w:val="000731A0"/>
    <w:rsid w:val="00073261"/>
    <w:rsid w:val="0007337C"/>
    <w:rsid w:val="0007352B"/>
    <w:rsid w:val="000736C1"/>
    <w:rsid w:val="00073797"/>
    <w:rsid w:val="00073DEC"/>
    <w:rsid w:val="00074516"/>
    <w:rsid w:val="0007453B"/>
    <w:rsid w:val="000745AA"/>
    <w:rsid w:val="0007465B"/>
    <w:rsid w:val="00074D97"/>
    <w:rsid w:val="00074E86"/>
    <w:rsid w:val="0007536C"/>
    <w:rsid w:val="00075412"/>
    <w:rsid w:val="00075708"/>
    <w:rsid w:val="00075EF4"/>
    <w:rsid w:val="00076067"/>
    <w:rsid w:val="00076097"/>
    <w:rsid w:val="00076189"/>
    <w:rsid w:val="000762DF"/>
    <w:rsid w:val="0007632D"/>
    <w:rsid w:val="000763C0"/>
    <w:rsid w:val="00076537"/>
    <w:rsid w:val="00076539"/>
    <w:rsid w:val="00076541"/>
    <w:rsid w:val="00076636"/>
    <w:rsid w:val="000766A1"/>
    <w:rsid w:val="00076857"/>
    <w:rsid w:val="00076932"/>
    <w:rsid w:val="00076CB0"/>
    <w:rsid w:val="00076E52"/>
    <w:rsid w:val="000772E8"/>
    <w:rsid w:val="000772F4"/>
    <w:rsid w:val="000776EB"/>
    <w:rsid w:val="00077E50"/>
    <w:rsid w:val="0008027C"/>
    <w:rsid w:val="00080B0B"/>
    <w:rsid w:val="00080F63"/>
    <w:rsid w:val="00081145"/>
    <w:rsid w:val="00081501"/>
    <w:rsid w:val="00081652"/>
    <w:rsid w:val="000817BA"/>
    <w:rsid w:val="000819DD"/>
    <w:rsid w:val="00081A97"/>
    <w:rsid w:val="00081F3D"/>
    <w:rsid w:val="00081FE7"/>
    <w:rsid w:val="0008207A"/>
    <w:rsid w:val="000821FB"/>
    <w:rsid w:val="000822DB"/>
    <w:rsid w:val="000823B0"/>
    <w:rsid w:val="00082551"/>
    <w:rsid w:val="00082ED6"/>
    <w:rsid w:val="0008301C"/>
    <w:rsid w:val="0008335B"/>
    <w:rsid w:val="00083379"/>
    <w:rsid w:val="00083587"/>
    <w:rsid w:val="00083601"/>
    <w:rsid w:val="00083838"/>
    <w:rsid w:val="00083A56"/>
    <w:rsid w:val="00083AE3"/>
    <w:rsid w:val="00083B6A"/>
    <w:rsid w:val="00084065"/>
    <w:rsid w:val="000843D7"/>
    <w:rsid w:val="000845AB"/>
    <w:rsid w:val="000845C8"/>
    <w:rsid w:val="0008482A"/>
    <w:rsid w:val="00084C0A"/>
    <w:rsid w:val="00084E30"/>
    <w:rsid w:val="00085210"/>
    <w:rsid w:val="0008581C"/>
    <w:rsid w:val="00085CD4"/>
    <w:rsid w:val="00085E04"/>
    <w:rsid w:val="00085E2E"/>
    <w:rsid w:val="00085F36"/>
    <w:rsid w:val="00085F70"/>
    <w:rsid w:val="00085FA2"/>
    <w:rsid w:val="000864C6"/>
    <w:rsid w:val="000866F8"/>
    <w:rsid w:val="00086756"/>
    <w:rsid w:val="00086800"/>
    <w:rsid w:val="00086813"/>
    <w:rsid w:val="00086CD3"/>
    <w:rsid w:val="00087913"/>
    <w:rsid w:val="00087A22"/>
    <w:rsid w:val="00087ACA"/>
    <w:rsid w:val="00087E9C"/>
    <w:rsid w:val="00090278"/>
    <w:rsid w:val="000902DC"/>
    <w:rsid w:val="00090E15"/>
    <w:rsid w:val="00091056"/>
    <w:rsid w:val="000911AE"/>
    <w:rsid w:val="000911DA"/>
    <w:rsid w:val="000911E9"/>
    <w:rsid w:val="0009121A"/>
    <w:rsid w:val="00091325"/>
    <w:rsid w:val="0009138F"/>
    <w:rsid w:val="00091398"/>
    <w:rsid w:val="00091EA6"/>
    <w:rsid w:val="00091EDD"/>
    <w:rsid w:val="000922BA"/>
    <w:rsid w:val="000929F2"/>
    <w:rsid w:val="00092FE1"/>
    <w:rsid w:val="000930DF"/>
    <w:rsid w:val="0009332A"/>
    <w:rsid w:val="00093697"/>
    <w:rsid w:val="00093D42"/>
    <w:rsid w:val="00093F19"/>
    <w:rsid w:val="000948DF"/>
    <w:rsid w:val="000949AF"/>
    <w:rsid w:val="00094A16"/>
    <w:rsid w:val="00094C20"/>
    <w:rsid w:val="00094CC2"/>
    <w:rsid w:val="00094D40"/>
    <w:rsid w:val="00094DE6"/>
    <w:rsid w:val="000952C1"/>
    <w:rsid w:val="00095399"/>
    <w:rsid w:val="0009571F"/>
    <w:rsid w:val="00095AA6"/>
    <w:rsid w:val="00095CCF"/>
    <w:rsid w:val="00096134"/>
    <w:rsid w:val="00096241"/>
    <w:rsid w:val="00096356"/>
    <w:rsid w:val="00096597"/>
    <w:rsid w:val="000968A7"/>
    <w:rsid w:val="00096938"/>
    <w:rsid w:val="00096EBB"/>
    <w:rsid w:val="00096F8F"/>
    <w:rsid w:val="00097114"/>
    <w:rsid w:val="000972DE"/>
    <w:rsid w:val="000973F3"/>
    <w:rsid w:val="000974A6"/>
    <w:rsid w:val="0009781E"/>
    <w:rsid w:val="0009794C"/>
    <w:rsid w:val="00097A88"/>
    <w:rsid w:val="00097C99"/>
    <w:rsid w:val="00097DE1"/>
    <w:rsid w:val="00097F7E"/>
    <w:rsid w:val="000A03C8"/>
    <w:rsid w:val="000A090E"/>
    <w:rsid w:val="000A0B2A"/>
    <w:rsid w:val="000A0DF8"/>
    <w:rsid w:val="000A0E38"/>
    <w:rsid w:val="000A0F14"/>
    <w:rsid w:val="000A12AF"/>
    <w:rsid w:val="000A1441"/>
    <w:rsid w:val="000A162E"/>
    <w:rsid w:val="000A1668"/>
    <w:rsid w:val="000A1797"/>
    <w:rsid w:val="000A1A06"/>
    <w:rsid w:val="000A1B60"/>
    <w:rsid w:val="000A1CD6"/>
    <w:rsid w:val="000A1E81"/>
    <w:rsid w:val="000A209B"/>
    <w:rsid w:val="000A21B4"/>
    <w:rsid w:val="000A220E"/>
    <w:rsid w:val="000A22DB"/>
    <w:rsid w:val="000A249B"/>
    <w:rsid w:val="000A25D4"/>
    <w:rsid w:val="000A2750"/>
    <w:rsid w:val="000A2CC7"/>
    <w:rsid w:val="000A2ED6"/>
    <w:rsid w:val="000A3282"/>
    <w:rsid w:val="000A33E3"/>
    <w:rsid w:val="000A3624"/>
    <w:rsid w:val="000A3B1A"/>
    <w:rsid w:val="000A3EC5"/>
    <w:rsid w:val="000A4205"/>
    <w:rsid w:val="000A4316"/>
    <w:rsid w:val="000A4635"/>
    <w:rsid w:val="000A4A19"/>
    <w:rsid w:val="000A4A9B"/>
    <w:rsid w:val="000A4CF0"/>
    <w:rsid w:val="000A4FD0"/>
    <w:rsid w:val="000A5118"/>
    <w:rsid w:val="000A5A81"/>
    <w:rsid w:val="000A5E6E"/>
    <w:rsid w:val="000A6058"/>
    <w:rsid w:val="000A6351"/>
    <w:rsid w:val="000A63D6"/>
    <w:rsid w:val="000A6529"/>
    <w:rsid w:val="000A653A"/>
    <w:rsid w:val="000A667B"/>
    <w:rsid w:val="000A6CA2"/>
    <w:rsid w:val="000A6CE3"/>
    <w:rsid w:val="000A6E1C"/>
    <w:rsid w:val="000A6F6C"/>
    <w:rsid w:val="000A6FC5"/>
    <w:rsid w:val="000A702F"/>
    <w:rsid w:val="000A70ED"/>
    <w:rsid w:val="000A7448"/>
    <w:rsid w:val="000A74F6"/>
    <w:rsid w:val="000A7684"/>
    <w:rsid w:val="000A7761"/>
    <w:rsid w:val="000A78D4"/>
    <w:rsid w:val="000A7B38"/>
    <w:rsid w:val="000A7C18"/>
    <w:rsid w:val="000A7E32"/>
    <w:rsid w:val="000B0192"/>
    <w:rsid w:val="000B0343"/>
    <w:rsid w:val="000B035A"/>
    <w:rsid w:val="000B04FA"/>
    <w:rsid w:val="000B0545"/>
    <w:rsid w:val="000B06DB"/>
    <w:rsid w:val="000B08B0"/>
    <w:rsid w:val="000B093A"/>
    <w:rsid w:val="000B0C68"/>
    <w:rsid w:val="000B0CC9"/>
    <w:rsid w:val="000B0D25"/>
    <w:rsid w:val="000B0D83"/>
    <w:rsid w:val="000B117A"/>
    <w:rsid w:val="000B162F"/>
    <w:rsid w:val="000B173F"/>
    <w:rsid w:val="000B197E"/>
    <w:rsid w:val="000B21D4"/>
    <w:rsid w:val="000B23A1"/>
    <w:rsid w:val="000B24A6"/>
    <w:rsid w:val="000B288F"/>
    <w:rsid w:val="000B2954"/>
    <w:rsid w:val="000B2985"/>
    <w:rsid w:val="000B2A48"/>
    <w:rsid w:val="000B2A95"/>
    <w:rsid w:val="000B2C55"/>
    <w:rsid w:val="000B2C5C"/>
    <w:rsid w:val="000B2C88"/>
    <w:rsid w:val="000B3157"/>
    <w:rsid w:val="000B3342"/>
    <w:rsid w:val="000B3648"/>
    <w:rsid w:val="000B375E"/>
    <w:rsid w:val="000B3A20"/>
    <w:rsid w:val="000B3E56"/>
    <w:rsid w:val="000B45CA"/>
    <w:rsid w:val="000B4776"/>
    <w:rsid w:val="000B49E5"/>
    <w:rsid w:val="000B4CF9"/>
    <w:rsid w:val="000B4EFF"/>
    <w:rsid w:val="000B50E6"/>
    <w:rsid w:val="000B51D0"/>
    <w:rsid w:val="000B51F8"/>
    <w:rsid w:val="000B51FA"/>
    <w:rsid w:val="000B53F0"/>
    <w:rsid w:val="000B57E4"/>
    <w:rsid w:val="000B58BD"/>
    <w:rsid w:val="000B5905"/>
    <w:rsid w:val="000B5914"/>
    <w:rsid w:val="000B5975"/>
    <w:rsid w:val="000B5A66"/>
    <w:rsid w:val="000B5A70"/>
    <w:rsid w:val="000B5C64"/>
    <w:rsid w:val="000B61E3"/>
    <w:rsid w:val="000B67F7"/>
    <w:rsid w:val="000B6E2C"/>
    <w:rsid w:val="000B706F"/>
    <w:rsid w:val="000B738F"/>
    <w:rsid w:val="000B73F7"/>
    <w:rsid w:val="000B76C5"/>
    <w:rsid w:val="000B7707"/>
    <w:rsid w:val="000B787F"/>
    <w:rsid w:val="000B7A10"/>
    <w:rsid w:val="000C0680"/>
    <w:rsid w:val="000C0867"/>
    <w:rsid w:val="000C0AA9"/>
    <w:rsid w:val="000C0B59"/>
    <w:rsid w:val="000C0CFA"/>
    <w:rsid w:val="000C0EA9"/>
    <w:rsid w:val="000C115D"/>
    <w:rsid w:val="000C1535"/>
    <w:rsid w:val="000C1700"/>
    <w:rsid w:val="000C1920"/>
    <w:rsid w:val="000C1A48"/>
    <w:rsid w:val="000C1B59"/>
    <w:rsid w:val="000C1E66"/>
    <w:rsid w:val="000C252B"/>
    <w:rsid w:val="000C2EB4"/>
    <w:rsid w:val="000C2F51"/>
    <w:rsid w:val="000C2FBD"/>
    <w:rsid w:val="000C3655"/>
    <w:rsid w:val="000C3A3B"/>
    <w:rsid w:val="000C3AE7"/>
    <w:rsid w:val="000C3B0C"/>
    <w:rsid w:val="000C3D7E"/>
    <w:rsid w:val="000C3E0C"/>
    <w:rsid w:val="000C40E4"/>
    <w:rsid w:val="000C4228"/>
    <w:rsid w:val="000C422D"/>
    <w:rsid w:val="000C469F"/>
    <w:rsid w:val="000C49B2"/>
    <w:rsid w:val="000C53FA"/>
    <w:rsid w:val="000C543E"/>
    <w:rsid w:val="000C5500"/>
    <w:rsid w:val="000C5581"/>
    <w:rsid w:val="000C5B5A"/>
    <w:rsid w:val="000C5E31"/>
    <w:rsid w:val="000C5F91"/>
    <w:rsid w:val="000C5FDF"/>
    <w:rsid w:val="000C6025"/>
    <w:rsid w:val="000C6127"/>
    <w:rsid w:val="000C6542"/>
    <w:rsid w:val="000C6763"/>
    <w:rsid w:val="000C680A"/>
    <w:rsid w:val="000C6CB0"/>
    <w:rsid w:val="000C6CD7"/>
    <w:rsid w:val="000C6CE0"/>
    <w:rsid w:val="000C74A2"/>
    <w:rsid w:val="000C75C3"/>
    <w:rsid w:val="000C75EA"/>
    <w:rsid w:val="000D0472"/>
    <w:rsid w:val="000D0565"/>
    <w:rsid w:val="000D05F9"/>
    <w:rsid w:val="000D083F"/>
    <w:rsid w:val="000D0A3A"/>
    <w:rsid w:val="000D0ADD"/>
    <w:rsid w:val="000D0CA4"/>
    <w:rsid w:val="000D0E4E"/>
    <w:rsid w:val="000D113C"/>
    <w:rsid w:val="000D129A"/>
    <w:rsid w:val="000D12D1"/>
    <w:rsid w:val="000D132E"/>
    <w:rsid w:val="000D1389"/>
    <w:rsid w:val="000D13BD"/>
    <w:rsid w:val="000D159A"/>
    <w:rsid w:val="000D1807"/>
    <w:rsid w:val="000D1822"/>
    <w:rsid w:val="000D1F73"/>
    <w:rsid w:val="000D1F94"/>
    <w:rsid w:val="000D1FBD"/>
    <w:rsid w:val="000D217D"/>
    <w:rsid w:val="000D22CC"/>
    <w:rsid w:val="000D23C1"/>
    <w:rsid w:val="000D2764"/>
    <w:rsid w:val="000D293F"/>
    <w:rsid w:val="000D2D15"/>
    <w:rsid w:val="000D320A"/>
    <w:rsid w:val="000D3682"/>
    <w:rsid w:val="000D36AE"/>
    <w:rsid w:val="000D37F4"/>
    <w:rsid w:val="000D38A1"/>
    <w:rsid w:val="000D41FA"/>
    <w:rsid w:val="000D48E9"/>
    <w:rsid w:val="000D4B31"/>
    <w:rsid w:val="000D4C4E"/>
    <w:rsid w:val="000D4CC4"/>
    <w:rsid w:val="000D5077"/>
    <w:rsid w:val="000D5245"/>
    <w:rsid w:val="000D5362"/>
    <w:rsid w:val="000D5425"/>
    <w:rsid w:val="000D546E"/>
    <w:rsid w:val="000D55CC"/>
    <w:rsid w:val="000D57F8"/>
    <w:rsid w:val="000D5851"/>
    <w:rsid w:val="000D5C60"/>
    <w:rsid w:val="000D5EC7"/>
    <w:rsid w:val="000D61C8"/>
    <w:rsid w:val="000D69EF"/>
    <w:rsid w:val="000D6C06"/>
    <w:rsid w:val="000D6CA7"/>
    <w:rsid w:val="000D6E88"/>
    <w:rsid w:val="000D71E2"/>
    <w:rsid w:val="000D73A5"/>
    <w:rsid w:val="000D74D8"/>
    <w:rsid w:val="000D7D6C"/>
    <w:rsid w:val="000E07D6"/>
    <w:rsid w:val="000E08BD"/>
    <w:rsid w:val="000E12F7"/>
    <w:rsid w:val="000E1380"/>
    <w:rsid w:val="000E156A"/>
    <w:rsid w:val="000E18DF"/>
    <w:rsid w:val="000E1EF6"/>
    <w:rsid w:val="000E209D"/>
    <w:rsid w:val="000E3822"/>
    <w:rsid w:val="000E46E7"/>
    <w:rsid w:val="000E4CA4"/>
    <w:rsid w:val="000E4CC0"/>
    <w:rsid w:val="000E4D08"/>
    <w:rsid w:val="000E4ECB"/>
    <w:rsid w:val="000E51FF"/>
    <w:rsid w:val="000E57F3"/>
    <w:rsid w:val="000E5954"/>
    <w:rsid w:val="000E59A0"/>
    <w:rsid w:val="000E5ACC"/>
    <w:rsid w:val="000E60A3"/>
    <w:rsid w:val="000E61C1"/>
    <w:rsid w:val="000E6441"/>
    <w:rsid w:val="000E64A0"/>
    <w:rsid w:val="000E6606"/>
    <w:rsid w:val="000E6660"/>
    <w:rsid w:val="000E66EB"/>
    <w:rsid w:val="000E6CE8"/>
    <w:rsid w:val="000E6FEA"/>
    <w:rsid w:val="000E728D"/>
    <w:rsid w:val="000E7484"/>
    <w:rsid w:val="000E76F3"/>
    <w:rsid w:val="000E7A84"/>
    <w:rsid w:val="000E7D13"/>
    <w:rsid w:val="000E7E15"/>
    <w:rsid w:val="000F024D"/>
    <w:rsid w:val="000F063E"/>
    <w:rsid w:val="000F0E21"/>
    <w:rsid w:val="000F15BC"/>
    <w:rsid w:val="000F15F2"/>
    <w:rsid w:val="000F1698"/>
    <w:rsid w:val="000F180A"/>
    <w:rsid w:val="000F1A77"/>
    <w:rsid w:val="000F1ADB"/>
    <w:rsid w:val="000F1C92"/>
    <w:rsid w:val="000F1D05"/>
    <w:rsid w:val="000F1F2C"/>
    <w:rsid w:val="000F1FAC"/>
    <w:rsid w:val="000F206E"/>
    <w:rsid w:val="000F255F"/>
    <w:rsid w:val="000F2593"/>
    <w:rsid w:val="000F270C"/>
    <w:rsid w:val="000F2A4D"/>
    <w:rsid w:val="000F2D69"/>
    <w:rsid w:val="000F2EEE"/>
    <w:rsid w:val="000F34B3"/>
    <w:rsid w:val="000F3540"/>
    <w:rsid w:val="000F3697"/>
    <w:rsid w:val="000F4435"/>
    <w:rsid w:val="000F444F"/>
    <w:rsid w:val="000F449C"/>
    <w:rsid w:val="000F467C"/>
    <w:rsid w:val="000F4808"/>
    <w:rsid w:val="000F49E0"/>
    <w:rsid w:val="000F4AC1"/>
    <w:rsid w:val="000F4BCA"/>
    <w:rsid w:val="000F4D33"/>
    <w:rsid w:val="000F52E2"/>
    <w:rsid w:val="000F570E"/>
    <w:rsid w:val="000F5EFE"/>
    <w:rsid w:val="000F63B8"/>
    <w:rsid w:val="000F6581"/>
    <w:rsid w:val="000F6815"/>
    <w:rsid w:val="000F68C8"/>
    <w:rsid w:val="000F6C7B"/>
    <w:rsid w:val="000F6F67"/>
    <w:rsid w:val="000F6F8E"/>
    <w:rsid w:val="000F7210"/>
    <w:rsid w:val="000F72A5"/>
    <w:rsid w:val="000F741D"/>
    <w:rsid w:val="000F7F58"/>
    <w:rsid w:val="0010004E"/>
    <w:rsid w:val="00100128"/>
    <w:rsid w:val="001002EB"/>
    <w:rsid w:val="00100345"/>
    <w:rsid w:val="00100701"/>
    <w:rsid w:val="0010071F"/>
    <w:rsid w:val="00100865"/>
    <w:rsid w:val="00100915"/>
    <w:rsid w:val="0010091D"/>
    <w:rsid w:val="00100A8D"/>
    <w:rsid w:val="00100AE3"/>
    <w:rsid w:val="00100C03"/>
    <w:rsid w:val="00100CE6"/>
    <w:rsid w:val="00100FF3"/>
    <w:rsid w:val="001013A1"/>
    <w:rsid w:val="001019AF"/>
    <w:rsid w:val="001019CA"/>
    <w:rsid w:val="00101BAA"/>
    <w:rsid w:val="00101D5C"/>
    <w:rsid w:val="00101FE0"/>
    <w:rsid w:val="0010202C"/>
    <w:rsid w:val="0010207A"/>
    <w:rsid w:val="0010243F"/>
    <w:rsid w:val="001026CA"/>
    <w:rsid w:val="001028B1"/>
    <w:rsid w:val="00102BCF"/>
    <w:rsid w:val="00102BF2"/>
    <w:rsid w:val="00102C74"/>
    <w:rsid w:val="00102E10"/>
    <w:rsid w:val="001034AB"/>
    <w:rsid w:val="00103578"/>
    <w:rsid w:val="00103849"/>
    <w:rsid w:val="001042E8"/>
    <w:rsid w:val="001043C2"/>
    <w:rsid w:val="001043E1"/>
    <w:rsid w:val="0010457E"/>
    <w:rsid w:val="00104D0F"/>
    <w:rsid w:val="00104FCD"/>
    <w:rsid w:val="0010505A"/>
    <w:rsid w:val="0010581E"/>
    <w:rsid w:val="00105958"/>
    <w:rsid w:val="00105C6E"/>
    <w:rsid w:val="00105CC7"/>
    <w:rsid w:val="00105E14"/>
    <w:rsid w:val="00105EBF"/>
    <w:rsid w:val="00105F1D"/>
    <w:rsid w:val="001069EF"/>
    <w:rsid w:val="00106B24"/>
    <w:rsid w:val="00106B6B"/>
    <w:rsid w:val="00106C25"/>
    <w:rsid w:val="001072AE"/>
    <w:rsid w:val="00107779"/>
    <w:rsid w:val="00107796"/>
    <w:rsid w:val="001078C2"/>
    <w:rsid w:val="001078D5"/>
    <w:rsid w:val="0010790E"/>
    <w:rsid w:val="00107B0D"/>
    <w:rsid w:val="00107B2D"/>
    <w:rsid w:val="00107DC9"/>
    <w:rsid w:val="00107E1C"/>
    <w:rsid w:val="00107EBA"/>
    <w:rsid w:val="001100C6"/>
    <w:rsid w:val="00110243"/>
    <w:rsid w:val="001103C8"/>
    <w:rsid w:val="00110402"/>
    <w:rsid w:val="0011072B"/>
    <w:rsid w:val="00110AB1"/>
    <w:rsid w:val="00110D7C"/>
    <w:rsid w:val="00110E70"/>
    <w:rsid w:val="001112C4"/>
    <w:rsid w:val="00111444"/>
    <w:rsid w:val="0011146D"/>
    <w:rsid w:val="00111523"/>
    <w:rsid w:val="00111723"/>
    <w:rsid w:val="001117AF"/>
    <w:rsid w:val="00111992"/>
    <w:rsid w:val="00111C4A"/>
    <w:rsid w:val="00111F9A"/>
    <w:rsid w:val="00112681"/>
    <w:rsid w:val="001129B5"/>
    <w:rsid w:val="00112C45"/>
    <w:rsid w:val="001130EF"/>
    <w:rsid w:val="00113531"/>
    <w:rsid w:val="001135D5"/>
    <w:rsid w:val="001137B6"/>
    <w:rsid w:val="00113BC6"/>
    <w:rsid w:val="00113EA9"/>
    <w:rsid w:val="00113EE7"/>
    <w:rsid w:val="00113FDF"/>
    <w:rsid w:val="00114110"/>
    <w:rsid w:val="001141E3"/>
    <w:rsid w:val="001142DF"/>
    <w:rsid w:val="001144DF"/>
    <w:rsid w:val="00114797"/>
    <w:rsid w:val="001148BD"/>
    <w:rsid w:val="00114A77"/>
    <w:rsid w:val="00114C5B"/>
    <w:rsid w:val="00115073"/>
    <w:rsid w:val="00115169"/>
    <w:rsid w:val="0011557B"/>
    <w:rsid w:val="00115661"/>
    <w:rsid w:val="00115C4F"/>
    <w:rsid w:val="00115FA1"/>
    <w:rsid w:val="00116552"/>
    <w:rsid w:val="001165DF"/>
    <w:rsid w:val="0011668E"/>
    <w:rsid w:val="001166E4"/>
    <w:rsid w:val="001167B2"/>
    <w:rsid w:val="00116896"/>
    <w:rsid w:val="00116D81"/>
    <w:rsid w:val="00116E19"/>
    <w:rsid w:val="00117002"/>
    <w:rsid w:val="0011716C"/>
    <w:rsid w:val="00117418"/>
    <w:rsid w:val="00117683"/>
    <w:rsid w:val="00117A6A"/>
    <w:rsid w:val="00117B4E"/>
    <w:rsid w:val="00117C85"/>
    <w:rsid w:val="001202DA"/>
    <w:rsid w:val="00120313"/>
    <w:rsid w:val="00120884"/>
    <w:rsid w:val="001208B0"/>
    <w:rsid w:val="00120A6C"/>
    <w:rsid w:val="00120B13"/>
    <w:rsid w:val="00120CCE"/>
    <w:rsid w:val="00121211"/>
    <w:rsid w:val="00121379"/>
    <w:rsid w:val="00121B1C"/>
    <w:rsid w:val="00121B80"/>
    <w:rsid w:val="001223E3"/>
    <w:rsid w:val="00122428"/>
    <w:rsid w:val="001224B9"/>
    <w:rsid w:val="00122900"/>
    <w:rsid w:val="00122EF9"/>
    <w:rsid w:val="00123069"/>
    <w:rsid w:val="001230AF"/>
    <w:rsid w:val="001236CC"/>
    <w:rsid w:val="00124327"/>
    <w:rsid w:val="00124443"/>
    <w:rsid w:val="001246D8"/>
    <w:rsid w:val="001247FE"/>
    <w:rsid w:val="0012483C"/>
    <w:rsid w:val="00124D84"/>
    <w:rsid w:val="00125049"/>
    <w:rsid w:val="001250DD"/>
    <w:rsid w:val="001251B3"/>
    <w:rsid w:val="00125589"/>
    <w:rsid w:val="00125733"/>
    <w:rsid w:val="00125979"/>
    <w:rsid w:val="001259EE"/>
    <w:rsid w:val="00125B14"/>
    <w:rsid w:val="00125B25"/>
    <w:rsid w:val="00125E9F"/>
    <w:rsid w:val="00126244"/>
    <w:rsid w:val="00126263"/>
    <w:rsid w:val="001263AA"/>
    <w:rsid w:val="001278A3"/>
    <w:rsid w:val="001278E6"/>
    <w:rsid w:val="00127910"/>
    <w:rsid w:val="00127A78"/>
    <w:rsid w:val="00130124"/>
    <w:rsid w:val="001302CC"/>
    <w:rsid w:val="001305FB"/>
    <w:rsid w:val="00130757"/>
    <w:rsid w:val="00130779"/>
    <w:rsid w:val="001307A1"/>
    <w:rsid w:val="00130B6A"/>
    <w:rsid w:val="00130C7D"/>
    <w:rsid w:val="00130CA4"/>
    <w:rsid w:val="001316CE"/>
    <w:rsid w:val="00131BB0"/>
    <w:rsid w:val="00131C56"/>
    <w:rsid w:val="00131C59"/>
    <w:rsid w:val="001320C7"/>
    <w:rsid w:val="001321D3"/>
    <w:rsid w:val="001324FC"/>
    <w:rsid w:val="00132753"/>
    <w:rsid w:val="00132AFB"/>
    <w:rsid w:val="00132B55"/>
    <w:rsid w:val="00133599"/>
    <w:rsid w:val="001335F2"/>
    <w:rsid w:val="0013375D"/>
    <w:rsid w:val="0013395D"/>
    <w:rsid w:val="00133B8B"/>
    <w:rsid w:val="00133BF7"/>
    <w:rsid w:val="00133E40"/>
    <w:rsid w:val="001342E5"/>
    <w:rsid w:val="001344F8"/>
    <w:rsid w:val="00134B12"/>
    <w:rsid w:val="00134B88"/>
    <w:rsid w:val="00134E00"/>
    <w:rsid w:val="001353B2"/>
    <w:rsid w:val="001354AE"/>
    <w:rsid w:val="0013550E"/>
    <w:rsid w:val="0013565E"/>
    <w:rsid w:val="00135B47"/>
    <w:rsid w:val="00135BFA"/>
    <w:rsid w:val="00135EF0"/>
    <w:rsid w:val="00136094"/>
    <w:rsid w:val="001367BB"/>
    <w:rsid w:val="00136A23"/>
    <w:rsid w:val="00136B32"/>
    <w:rsid w:val="00136B99"/>
    <w:rsid w:val="00136EBA"/>
    <w:rsid w:val="00136F73"/>
    <w:rsid w:val="00136F91"/>
    <w:rsid w:val="001377A9"/>
    <w:rsid w:val="001378E4"/>
    <w:rsid w:val="00137C72"/>
    <w:rsid w:val="00137FCD"/>
    <w:rsid w:val="00140019"/>
    <w:rsid w:val="001404CA"/>
    <w:rsid w:val="0014063E"/>
    <w:rsid w:val="0014066E"/>
    <w:rsid w:val="0014087D"/>
    <w:rsid w:val="00140BFD"/>
    <w:rsid w:val="00140F74"/>
    <w:rsid w:val="00141191"/>
    <w:rsid w:val="0014159C"/>
    <w:rsid w:val="0014175E"/>
    <w:rsid w:val="00141892"/>
    <w:rsid w:val="00141AFE"/>
    <w:rsid w:val="00141D00"/>
    <w:rsid w:val="00141E6E"/>
    <w:rsid w:val="00141EF4"/>
    <w:rsid w:val="00142025"/>
    <w:rsid w:val="00142058"/>
    <w:rsid w:val="001421EE"/>
    <w:rsid w:val="0014225B"/>
    <w:rsid w:val="0014244E"/>
    <w:rsid w:val="0014247B"/>
    <w:rsid w:val="00142580"/>
    <w:rsid w:val="00142665"/>
    <w:rsid w:val="0014267C"/>
    <w:rsid w:val="001426D1"/>
    <w:rsid w:val="00142A65"/>
    <w:rsid w:val="00142B34"/>
    <w:rsid w:val="00142B8A"/>
    <w:rsid w:val="00142C93"/>
    <w:rsid w:val="00142F99"/>
    <w:rsid w:val="0014383E"/>
    <w:rsid w:val="0014384A"/>
    <w:rsid w:val="00143E7E"/>
    <w:rsid w:val="0014429A"/>
    <w:rsid w:val="0014450F"/>
    <w:rsid w:val="001449B8"/>
    <w:rsid w:val="00144A39"/>
    <w:rsid w:val="00144D8F"/>
    <w:rsid w:val="0014527D"/>
    <w:rsid w:val="001455E4"/>
    <w:rsid w:val="001455F8"/>
    <w:rsid w:val="001456E0"/>
    <w:rsid w:val="0014595D"/>
    <w:rsid w:val="00145980"/>
    <w:rsid w:val="00145C74"/>
    <w:rsid w:val="00145C83"/>
    <w:rsid w:val="00145F50"/>
    <w:rsid w:val="001462E9"/>
    <w:rsid w:val="00146557"/>
    <w:rsid w:val="00146BC6"/>
    <w:rsid w:val="00146C0C"/>
    <w:rsid w:val="00146C3A"/>
    <w:rsid w:val="00146C88"/>
    <w:rsid w:val="00146CAA"/>
    <w:rsid w:val="00146D26"/>
    <w:rsid w:val="00146E32"/>
    <w:rsid w:val="00146F7C"/>
    <w:rsid w:val="00146FC9"/>
    <w:rsid w:val="001475B2"/>
    <w:rsid w:val="00147870"/>
    <w:rsid w:val="00147B3E"/>
    <w:rsid w:val="00147B8A"/>
    <w:rsid w:val="00147BBE"/>
    <w:rsid w:val="00150028"/>
    <w:rsid w:val="00150731"/>
    <w:rsid w:val="001508B8"/>
    <w:rsid w:val="00150F52"/>
    <w:rsid w:val="00151619"/>
    <w:rsid w:val="0015163E"/>
    <w:rsid w:val="00151AC7"/>
    <w:rsid w:val="00151CFB"/>
    <w:rsid w:val="00151D5C"/>
    <w:rsid w:val="00152835"/>
    <w:rsid w:val="00152994"/>
    <w:rsid w:val="001529BB"/>
    <w:rsid w:val="00152D11"/>
    <w:rsid w:val="00152DB5"/>
    <w:rsid w:val="001531AF"/>
    <w:rsid w:val="0015344C"/>
    <w:rsid w:val="00153644"/>
    <w:rsid w:val="00153937"/>
    <w:rsid w:val="00153A17"/>
    <w:rsid w:val="00153C45"/>
    <w:rsid w:val="00154586"/>
    <w:rsid w:val="001548EA"/>
    <w:rsid w:val="00154D15"/>
    <w:rsid w:val="00154F24"/>
    <w:rsid w:val="00155252"/>
    <w:rsid w:val="001552F4"/>
    <w:rsid w:val="00155668"/>
    <w:rsid w:val="00155801"/>
    <w:rsid w:val="001559FA"/>
    <w:rsid w:val="00155B53"/>
    <w:rsid w:val="00155C2D"/>
    <w:rsid w:val="00155FB3"/>
    <w:rsid w:val="0015622F"/>
    <w:rsid w:val="00156374"/>
    <w:rsid w:val="001566D0"/>
    <w:rsid w:val="001566DC"/>
    <w:rsid w:val="00156CA6"/>
    <w:rsid w:val="00156D2C"/>
    <w:rsid w:val="001577D8"/>
    <w:rsid w:val="00157800"/>
    <w:rsid w:val="001578DE"/>
    <w:rsid w:val="0015797D"/>
    <w:rsid w:val="00157E24"/>
    <w:rsid w:val="00157FC3"/>
    <w:rsid w:val="0016034C"/>
    <w:rsid w:val="00160418"/>
    <w:rsid w:val="00160542"/>
    <w:rsid w:val="0016058E"/>
    <w:rsid w:val="00160739"/>
    <w:rsid w:val="00160823"/>
    <w:rsid w:val="00160DCA"/>
    <w:rsid w:val="00160DF2"/>
    <w:rsid w:val="00161137"/>
    <w:rsid w:val="001612C9"/>
    <w:rsid w:val="00161AAD"/>
    <w:rsid w:val="0016271E"/>
    <w:rsid w:val="00162D7A"/>
    <w:rsid w:val="00163249"/>
    <w:rsid w:val="0016427F"/>
    <w:rsid w:val="00164C97"/>
    <w:rsid w:val="00164D27"/>
    <w:rsid w:val="00164DAB"/>
    <w:rsid w:val="00164DB1"/>
    <w:rsid w:val="00164EB3"/>
    <w:rsid w:val="00165051"/>
    <w:rsid w:val="0016519C"/>
    <w:rsid w:val="00165260"/>
    <w:rsid w:val="00165335"/>
    <w:rsid w:val="00165573"/>
    <w:rsid w:val="0016562A"/>
    <w:rsid w:val="001657D1"/>
    <w:rsid w:val="00165BBB"/>
    <w:rsid w:val="0016613F"/>
    <w:rsid w:val="00166215"/>
    <w:rsid w:val="0016649E"/>
    <w:rsid w:val="001664BF"/>
    <w:rsid w:val="00166591"/>
    <w:rsid w:val="001665D3"/>
    <w:rsid w:val="00166902"/>
    <w:rsid w:val="00166EF4"/>
    <w:rsid w:val="001671AD"/>
    <w:rsid w:val="00167218"/>
    <w:rsid w:val="001674CD"/>
    <w:rsid w:val="0016754A"/>
    <w:rsid w:val="00167690"/>
    <w:rsid w:val="00167B6F"/>
    <w:rsid w:val="00167CC3"/>
    <w:rsid w:val="00167DFE"/>
    <w:rsid w:val="00167F5A"/>
    <w:rsid w:val="00170077"/>
    <w:rsid w:val="001707F6"/>
    <w:rsid w:val="00170834"/>
    <w:rsid w:val="00171035"/>
    <w:rsid w:val="001710C6"/>
    <w:rsid w:val="00171143"/>
    <w:rsid w:val="00171238"/>
    <w:rsid w:val="001713CA"/>
    <w:rsid w:val="001715A2"/>
    <w:rsid w:val="001716B3"/>
    <w:rsid w:val="00171A13"/>
    <w:rsid w:val="00171E23"/>
    <w:rsid w:val="001724D3"/>
    <w:rsid w:val="0017267D"/>
    <w:rsid w:val="001726A0"/>
    <w:rsid w:val="001726AC"/>
    <w:rsid w:val="00172864"/>
    <w:rsid w:val="0017287B"/>
    <w:rsid w:val="00172B82"/>
    <w:rsid w:val="00172DAA"/>
    <w:rsid w:val="00172EFA"/>
    <w:rsid w:val="00173608"/>
    <w:rsid w:val="00173B1E"/>
    <w:rsid w:val="00173D12"/>
    <w:rsid w:val="00173D73"/>
    <w:rsid w:val="00173F51"/>
    <w:rsid w:val="00173F6A"/>
    <w:rsid w:val="0017431B"/>
    <w:rsid w:val="001743BC"/>
    <w:rsid w:val="001744E3"/>
    <w:rsid w:val="0017453A"/>
    <w:rsid w:val="00174579"/>
    <w:rsid w:val="001745EC"/>
    <w:rsid w:val="001747B7"/>
    <w:rsid w:val="0017481B"/>
    <w:rsid w:val="001749A9"/>
    <w:rsid w:val="00174FB5"/>
    <w:rsid w:val="00175452"/>
    <w:rsid w:val="001755F6"/>
    <w:rsid w:val="00175814"/>
    <w:rsid w:val="00175893"/>
    <w:rsid w:val="0017589C"/>
    <w:rsid w:val="001759C2"/>
    <w:rsid w:val="00175B18"/>
    <w:rsid w:val="00175B63"/>
    <w:rsid w:val="00175BC9"/>
    <w:rsid w:val="00175C30"/>
    <w:rsid w:val="00176076"/>
    <w:rsid w:val="001761E5"/>
    <w:rsid w:val="00176346"/>
    <w:rsid w:val="00176365"/>
    <w:rsid w:val="00176890"/>
    <w:rsid w:val="00176BFC"/>
    <w:rsid w:val="00177069"/>
    <w:rsid w:val="001772A0"/>
    <w:rsid w:val="00177626"/>
    <w:rsid w:val="00177642"/>
    <w:rsid w:val="001777A4"/>
    <w:rsid w:val="00177B6D"/>
    <w:rsid w:val="00177C2F"/>
    <w:rsid w:val="00177D96"/>
    <w:rsid w:val="00177FC1"/>
    <w:rsid w:val="0018007A"/>
    <w:rsid w:val="00180273"/>
    <w:rsid w:val="001803EE"/>
    <w:rsid w:val="00180B96"/>
    <w:rsid w:val="00180C35"/>
    <w:rsid w:val="00180F59"/>
    <w:rsid w:val="00180FC3"/>
    <w:rsid w:val="00181033"/>
    <w:rsid w:val="001810F4"/>
    <w:rsid w:val="001813DD"/>
    <w:rsid w:val="001815A2"/>
    <w:rsid w:val="001816A8"/>
    <w:rsid w:val="00181A09"/>
    <w:rsid w:val="00181FC1"/>
    <w:rsid w:val="001822AE"/>
    <w:rsid w:val="0018233A"/>
    <w:rsid w:val="001824BC"/>
    <w:rsid w:val="0018255F"/>
    <w:rsid w:val="00182664"/>
    <w:rsid w:val="00182C6A"/>
    <w:rsid w:val="00182C7A"/>
    <w:rsid w:val="00183034"/>
    <w:rsid w:val="001830D3"/>
    <w:rsid w:val="001830F7"/>
    <w:rsid w:val="00183693"/>
    <w:rsid w:val="001836DD"/>
    <w:rsid w:val="00183776"/>
    <w:rsid w:val="001839AD"/>
    <w:rsid w:val="00183CED"/>
    <w:rsid w:val="00183EE6"/>
    <w:rsid w:val="00183FC9"/>
    <w:rsid w:val="0018437E"/>
    <w:rsid w:val="001845F9"/>
    <w:rsid w:val="001846B7"/>
    <w:rsid w:val="001846C7"/>
    <w:rsid w:val="00185574"/>
    <w:rsid w:val="001856E3"/>
    <w:rsid w:val="001857F3"/>
    <w:rsid w:val="0018588A"/>
    <w:rsid w:val="00185A64"/>
    <w:rsid w:val="00185A9C"/>
    <w:rsid w:val="00186198"/>
    <w:rsid w:val="00186482"/>
    <w:rsid w:val="00186995"/>
    <w:rsid w:val="00186AE7"/>
    <w:rsid w:val="0018705F"/>
    <w:rsid w:val="00187252"/>
    <w:rsid w:val="00187582"/>
    <w:rsid w:val="0018765F"/>
    <w:rsid w:val="00187884"/>
    <w:rsid w:val="00187941"/>
    <w:rsid w:val="00187A7B"/>
    <w:rsid w:val="00187C92"/>
    <w:rsid w:val="0019064E"/>
    <w:rsid w:val="00190696"/>
    <w:rsid w:val="00190942"/>
    <w:rsid w:val="001909F5"/>
    <w:rsid w:val="00190F18"/>
    <w:rsid w:val="00190F5A"/>
    <w:rsid w:val="00191457"/>
    <w:rsid w:val="00191687"/>
    <w:rsid w:val="001916C7"/>
    <w:rsid w:val="00191C91"/>
    <w:rsid w:val="00192880"/>
    <w:rsid w:val="0019288A"/>
    <w:rsid w:val="00192AE0"/>
    <w:rsid w:val="00192B72"/>
    <w:rsid w:val="00192DD9"/>
    <w:rsid w:val="00192EA5"/>
    <w:rsid w:val="00193531"/>
    <w:rsid w:val="00193B64"/>
    <w:rsid w:val="00193C1A"/>
    <w:rsid w:val="00194339"/>
    <w:rsid w:val="00194848"/>
    <w:rsid w:val="0019488A"/>
    <w:rsid w:val="001949CB"/>
    <w:rsid w:val="00194AA0"/>
    <w:rsid w:val="00194C4F"/>
    <w:rsid w:val="00194D0B"/>
    <w:rsid w:val="0019516D"/>
    <w:rsid w:val="0019530C"/>
    <w:rsid w:val="0019554D"/>
    <w:rsid w:val="001958EA"/>
    <w:rsid w:val="00195AF4"/>
    <w:rsid w:val="00195D69"/>
    <w:rsid w:val="00195DAE"/>
    <w:rsid w:val="00195E0E"/>
    <w:rsid w:val="00195E71"/>
    <w:rsid w:val="00196699"/>
    <w:rsid w:val="0019683A"/>
    <w:rsid w:val="0019685A"/>
    <w:rsid w:val="001969BD"/>
    <w:rsid w:val="00197026"/>
    <w:rsid w:val="00197213"/>
    <w:rsid w:val="00197924"/>
    <w:rsid w:val="00197AC4"/>
    <w:rsid w:val="00197B53"/>
    <w:rsid w:val="001A034B"/>
    <w:rsid w:val="001A03B3"/>
    <w:rsid w:val="001A06CA"/>
    <w:rsid w:val="001A0733"/>
    <w:rsid w:val="001A0F30"/>
    <w:rsid w:val="001A180D"/>
    <w:rsid w:val="001A1985"/>
    <w:rsid w:val="001A1BAC"/>
    <w:rsid w:val="001A1D04"/>
    <w:rsid w:val="001A1DA2"/>
    <w:rsid w:val="001A1EAD"/>
    <w:rsid w:val="001A20AC"/>
    <w:rsid w:val="001A22F1"/>
    <w:rsid w:val="001A23CE"/>
    <w:rsid w:val="001A24F1"/>
    <w:rsid w:val="001A2613"/>
    <w:rsid w:val="001A26DD"/>
    <w:rsid w:val="001A2A8E"/>
    <w:rsid w:val="001A2BAC"/>
    <w:rsid w:val="001A2C89"/>
    <w:rsid w:val="001A2EDB"/>
    <w:rsid w:val="001A2F6F"/>
    <w:rsid w:val="001A3569"/>
    <w:rsid w:val="001A3DF2"/>
    <w:rsid w:val="001A401B"/>
    <w:rsid w:val="001A4111"/>
    <w:rsid w:val="001A43DD"/>
    <w:rsid w:val="001A475D"/>
    <w:rsid w:val="001A4994"/>
    <w:rsid w:val="001A49C5"/>
    <w:rsid w:val="001A4A20"/>
    <w:rsid w:val="001A4C23"/>
    <w:rsid w:val="001A4C25"/>
    <w:rsid w:val="001A4D4A"/>
    <w:rsid w:val="001A4EEA"/>
    <w:rsid w:val="001A4EF5"/>
    <w:rsid w:val="001A5841"/>
    <w:rsid w:val="001A5C69"/>
    <w:rsid w:val="001A5F89"/>
    <w:rsid w:val="001A65DA"/>
    <w:rsid w:val="001A6679"/>
    <w:rsid w:val="001A673E"/>
    <w:rsid w:val="001A6E92"/>
    <w:rsid w:val="001A7102"/>
    <w:rsid w:val="001A7157"/>
    <w:rsid w:val="001A72E5"/>
    <w:rsid w:val="001A7351"/>
    <w:rsid w:val="001A74FF"/>
    <w:rsid w:val="001A758E"/>
    <w:rsid w:val="001A7763"/>
    <w:rsid w:val="001A7839"/>
    <w:rsid w:val="001A7A53"/>
    <w:rsid w:val="001A7BBB"/>
    <w:rsid w:val="001A7DC2"/>
    <w:rsid w:val="001B01F4"/>
    <w:rsid w:val="001B087B"/>
    <w:rsid w:val="001B087D"/>
    <w:rsid w:val="001B0CD3"/>
    <w:rsid w:val="001B0D43"/>
    <w:rsid w:val="001B0D51"/>
    <w:rsid w:val="001B1272"/>
    <w:rsid w:val="001B12A5"/>
    <w:rsid w:val="001B12C0"/>
    <w:rsid w:val="001B1373"/>
    <w:rsid w:val="001B166B"/>
    <w:rsid w:val="001B16B9"/>
    <w:rsid w:val="001B1A51"/>
    <w:rsid w:val="001B1BF8"/>
    <w:rsid w:val="001B1C8F"/>
    <w:rsid w:val="001B1D49"/>
    <w:rsid w:val="001B263A"/>
    <w:rsid w:val="001B26F8"/>
    <w:rsid w:val="001B27DC"/>
    <w:rsid w:val="001B27EB"/>
    <w:rsid w:val="001B28E0"/>
    <w:rsid w:val="001B28E2"/>
    <w:rsid w:val="001B3544"/>
    <w:rsid w:val="001B3685"/>
    <w:rsid w:val="001B3964"/>
    <w:rsid w:val="001B411C"/>
    <w:rsid w:val="001B4249"/>
    <w:rsid w:val="001B42F6"/>
    <w:rsid w:val="001B4452"/>
    <w:rsid w:val="001B466C"/>
    <w:rsid w:val="001B4755"/>
    <w:rsid w:val="001B4945"/>
    <w:rsid w:val="001B4F34"/>
    <w:rsid w:val="001B4FC9"/>
    <w:rsid w:val="001B52EC"/>
    <w:rsid w:val="001B5304"/>
    <w:rsid w:val="001B534F"/>
    <w:rsid w:val="001B53E1"/>
    <w:rsid w:val="001B554A"/>
    <w:rsid w:val="001B5926"/>
    <w:rsid w:val="001B5936"/>
    <w:rsid w:val="001B5B33"/>
    <w:rsid w:val="001B5BB9"/>
    <w:rsid w:val="001B5DC5"/>
    <w:rsid w:val="001B61C5"/>
    <w:rsid w:val="001B62E9"/>
    <w:rsid w:val="001B638C"/>
    <w:rsid w:val="001B6564"/>
    <w:rsid w:val="001B691A"/>
    <w:rsid w:val="001B6B7E"/>
    <w:rsid w:val="001B6E66"/>
    <w:rsid w:val="001B738C"/>
    <w:rsid w:val="001B73F4"/>
    <w:rsid w:val="001B7665"/>
    <w:rsid w:val="001B7FB5"/>
    <w:rsid w:val="001C00DE"/>
    <w:rsid w:val="001C0279"/>
    <w:rsid w:val="001C02D8"/>
    <w:rsid w:val="001C0448"/>
    <w:rsid w:val="001C04E3"/>
    <w:rsid w:val="001C11D6"/>
    <w:rsid w:val="001C1508"/>
    <w:rsid w:val="001C1FCF"/>
    <w:rsid w:val="001C2378"/>
    <w:rsid w:val="001C24D2"/>
    <w:rsid w:val="001C2F53"/>
    <w:rsid w:val="001C31C7"/>
    <w:rsid w:val="001C3814"/>
    <w:rsid w:val="001C3880"/>
    <w:rsid w:val="001C38A2"/>
    <w:rsid w:val="001C3985"/>
    <w:rsid w:val="001C3AC3"/>
    <w:rsid w:val="001C3DA3"/>
    <w:rsid w:val="001C3EE9"/>
    <w:rsid w:val="001C3FA4"/>
    <w:rsid w:val="001C40F9"/>
    <w:rsid w:val="001C411B"/>
    <w:rsid w:val="001C433B"/>
    <w:rsid w:val="001C458B"/>
    <w:rsid w:val="001C4602"/>
    <w:rsid w:val="001C4C56"/>
    <w:rsid w:val="001C4D27"/>
    <w:rsid w:val="001C4E83"/>
    <w:rsid w:val="001C519B"/>
    <w:rsid w:val="001C5371"/>
    <w:rsid w:val="001C5522"/>
    <w:rsid w:val="001C5589"/>
    <w:rsid w:val="001C58BE"/>
    <w:rsid w:val="001C593D"/>
    <w:rsid w:val="001C5B3C"/>
    <w:rsid w:val="001C5D4F"/>
    <w:rsid w:val="001C6194"/>
    <w:rsid w:val="001C64C0"/>
    <w:rsid w:val="001C68CF"/>
    <w:rsid w:val="001C69DA"/>
    <w:rsid w:val="001C6A91"/>
    <w:rsid w:val="001C6E61"/>
    <w:rsid w:val="001C6F06"/>
    <w:rsid w:val="001C6F09"/>
    <w:rsid w:val="001C7194"/>
    <w:rsid w:val="001C723C"/>
    <w:rsid w:val="001C74FA"/>
    <w:rsid w:val="001C767C"/>
    <w:rsid w:val="001D0070"/>
    <w:rsid w:val="001D00E1"/>
    <w:rsid w:val="001D014C"/>
    <w:rsid w:val="001D01F3"/>
    <w:rsid w:val="001D031F"/>
    <w:rsid w:val="001D0C76"/>
    <w:rsid w:val="001D0CDA"/>
    <w:rsid w:val="001D0D18"/>
    <w:rsid w:val="001D0D42"/>
    <w:rsid w:val="001D1A17"/>
    <w:rsid w:val="001D1AB3"/>
    <w:rsid w:val="001D1AD2"/>
    <w:rsid w:val="001D1C4F"/>
    <w:rsid w:val="001D1EBA"/>
    <w:rsid w:val="001D2163"/>
    <w:rsid w:val="001D2360"/>
    <w:rsid w:val="001D2743"/>
    <w:rsid w:val="001D2E60"/>
    <w:rsid w:val="001D308E"/>
    <w:rsid w:val="001D3109"/>
    <w:rsid w:val="001D3194"/>
    <w:rsid w:val="001D3207"/>
    <w:rsid w:val="001D332E"/>
    <w:rsid w:val="001D35DC"/>
    <w:rsid w:val="001D363C"/>
    <w:rsid w:val="001D3697"/>
    <w:rsid w:val="001D3B09"/>
    <w:rsid w:val="001D3D13"/>
    <w:rsid w:val="001D43B1"/>
    <w:rsid w:val="001D487C"/>
    <w:rsid w:val="001D4DCD"/>
    <w:rsid w:val="001D4DDD"/>
    <w:rsid w:val="001D4F5C"/>
    <w:rsid w:val="001D5033"/>
    <w:rsid w:val="001D53B2"/>
    <w:rsid w:val="001D540A"/>
    <w:rsid w:val="001D59A1"/>
    <w:rsid w:val="001D5A55"/>
    <w:rsid w:val="001D5C55"/>
    <w:rsid w:val="001D5C88"/>
    <w:rsid w:val="001D5D67"/>
    <w:rsid w:val="001D6567"/>
    <w:rsid w:val="001D6613"/>
    <w:rsid w:val="001D6650"/>
    <w:rsid w:val="001D668A"/>
    <w:rsid w:val="001D67CE"/>
    <w:rsid w:val="001D6876"/>
    <w:rsid w:val="001D695C"/>
    <w:rsid w:val="001D6DDB"/>
    <w:rsid w:val="001D6E35"/>
    <w:rsid w:val="001D6EF1"/>
    <w:rsid w:val="001D6FD9"/>
    <w:rsid w:val="001D715A"/>
    <w:rsid w:val="001D7275"/>
    <w:rsid w:val="001D72FB"/>
    <w:rsid w:val="001D754A"/>
    <w:rsid w:val="001D76C3"/>
    <w:rsid w:val="001D780E"/>
    <w:rsid w:val="001D788E"/>
    <w:rsid w:val="001D7A1E"/>
    <w:rsid w:val="001D7EA0"/>
    <w:rsid w:val="001E0336"/>
    <w:rsid w:val="001E05C3"/>
    <w:rsid w:val="001E06EF"/>
    <w:rsid w:val="001E075C"/>
    <w:rsid w:val="001E0A1F"/>
    <w:rsid w:val="001E0AD3"/>
    <w:rsid w:val="001E0F8C"/>
    <w:rsid w:val="001E1210"/>
    <w:rsid w:val="001E1473"/>
    <w:rsid w:val="001E1980"/>
    <w:rsid w:val="001E1DD0"/>
    <w:rsid w:val="001E2194"/>
    <w:rsid w:val="001E21E9"/>
    <w:rsid w:val="001E2337"/>
    <w:rsid w:val="001E2396"/>
    <w:rsid w:val="001E2634"/>
    <w:rsid w:val="001E26C2"/>
    <w:rsid w:val="001E2957"/>
    <w:rsid w:val="001E2CE0"/>
    <w:rsid w:val="001E2F0B"/>
    <w:rsid w:val="001E3488"/>
    <w:rsid w:val="001E36E4"/>
    <w:rsid w:val="001E379D"/>
    <w:rsid w:val="001E3977"/>
    <w:rsid w:val="001E3A3C"/>
    <w:rsid w:val="001E3B1E"/>
    <w:rsid w:val="001E3C10"/>
    <w:rsid w:val="001E414B"/>
    <w:rsid w:val="001E4649"/>
    <w:rsid w:val="001E483B"/>
    <w:rsid w:val="001E496F"/>
    <w:rsid w:val="001E4C55"/>
    <w:rsid w:val="001E4E78"/>
    <w:rsid w:val="001E503D"/>
    <w:rsid w:val="001E539D"/>
    <w:rsid w:val="001E56BD"/>
    <w:rsid w:val="001E5855"/>
    <w:rsid w:val="001E5A20"/>
    <w:rsid w:val="001E5C23"/>
    <w:rsid w:val="001E5F83"/>
    <w:rsid w:val="001E62F4"/>
    <w:rsid w:val="001E6646"/>
    <w:rsid w:val="001E6A9F"/>
    <w:rsid w:val="001E6F4C"/>
    <w:rsid w:val="001E733B"/>
    <w:rsid w:val="001E736E"/>
    <w:rsid w:val="001E737B"/>
    <w:rsid w:val="001E7504"/>
    <w:rsid w:val="001E7509"/>
    <w:rsid w:val="001E76C2"/>
    <w:rsid w:val="001E76DF"/>
    <w:rsid w:val="001E7739"/>
    <w:rsid w:val="001F0135"/>
    <w:rsid w:val="001F0371"/>
    <w:rsid w:val="001F0E07"/>
    <w:rsid w:val="001F1194"/>
    <w:rsid w:val="001F1308"/>
    <w:rsid w:val="001F13F3"/>
    <w:rsid w:val="001F1525"/>
    <w:rsid w:val="001F1604"/>
    <w:rsid w:val="001F1C2E"/>
    <w:rsid w:val="001F1E87"/>
    <w:rsid w:val="001F1EB6"/>
    <w:rsid w:val="001F22B1"/>
    <w:rsid w:val="001F2519"/>
    <w:rsid w:val="001F25AF"/>
    <w:rsid w:val="001F265A"/>
    <w:rsid w:val="001F2D9F"/>
    <w:rsid w:val="001F2E23"/>
    <w:rsid w:val="001F2ED7"/>
    <w:rsid w:val="001F2F06"/>
    <w:rsid w:val="001F3163"/>
    <w:rsid w:val="001F341F"/>
    <w:rsid w:val="001F3530"/>
    <w:rsid w:val="001F3571"/>
    <w:rsid w:val="001F35B4"/>
    <w:rsid w:val="001F35B6"/>
    <w:rsid w:val="001F3911"/>
    <w:rsid w:val="001F3C62"/>
    <w:rsid w:val="001F3E74"/>
    <w:rsid w:val="001F3F1A"/>
    <w:rsid w:val="001F4716"/>
    <w:rsid w:val="001F4897"/>
    <w:rsid w:val="001F4A9A"/>
    <w:rsid w:val="001F4CBD"/>
    <w:rsid w:val="001F4FE5"/>
    <w:rsid w:val="001F5324"/>
    <w:rsid w:val="001F5371"/>
    <w:rsid w:val="001F5545"/>
    <w:rsid w:val="001F5777"/>
    <w:rsid w:val="001F5937"/>
    <w:rsid w:val="001F59E3"/>
    <w:rsid w:val="001F59ED"/>
    <w:rsid w:val="001F5D36"/>
    <w:rsid w:val="001F6661"/>
    <w:rsid w:val="001F68FC"/>
    <w:rsid w:val="001F6A2C"/>
    <w:rsid w:val="001F6BFE"/>
    <w:rsid w:val="001F6EA3"/>
    <w:rsid w:val="001F6FE7"/>
    <w:rsid w:val="001F7121"/>
    <w:rsid w:val="001F7302"/>
    <w:rsid w:val="001F756E"/>
    <w:rsid w:val="001F77CE"/>
    <w:rsid w:val="001F7A51"/>
    <w:rsid w:val="001F7C58"/>
    <w:rsid w:val="001F7FBE"/>
    <w:rsid w:val="00200197"/>
    <w:rsid w:val="002004F6"/>
    <w:rsid w:val="002005E2"/>
    <w:rsid w:val="00200A42"/>
    <w:rsid w:val="00200AE6"/>
    <w:rsid w:val="00200D11"/>
    <w:rsid w:val="00200D12"/>
    <w:rsid w:val="00200D2C"/>
    <w:rsid w:val="00200DD8"/>
    <w:rsid w:val="00200E3E"/>
    <w:rsid w:val="00200E42"/>
    <w:rsid w:val="00201107"/>
    <w:rsid w:val="00201252"/>
    <w:rsid w:val="0020128C"/>
    <w:rsid w:val="00201299"/>
    <w:rsid w:val="002013DA"/>
    <w:rsid w:val="002013F6"/>
    <w:rsid w:val="00201464"/>
    <w:rsid w:val="00201801"/>
    <w:rsid w:val="002019D8"/>
    <w:rsid w:val="00201B72"/>
    <w:rsid w:val="00201EC7"/>
    <w:rsid w:val="00202163"/>
    <w:rsid w:val="002021E4"/>
    <w:rsid w:val="0020294D"/>
    <w:rsid w:val="00202D02"/>
    <w:rsid w:val="002030FF"/>
    <w:rsid w:val="00203214"/>
    <w:rsid w:val="0020349A"/>
    <w:rsid w:val="002034B4"/>
    <w:rsid w:val="002034E1"/>
    <w:rsid w:val="00203772"/>
    <w:rsid w:val="00203908"/>
    <w:rsid w:val="002039C7"/>
    <w:rsid w:val="00203B12"/>
    <w:rsid w:val="00203B44"/>
    <w:rsid w:val="00204032"/>
    <w:rsid w:val="0020404A"/>
    <w:rsid w:val="0020418B"/>
    <w:rsid w:val="00204245"/>
    <w:rsid w:val="00204501"/>
    <w:rsid w:val="00204BAD"/>
    <w:rsid w:val="00204D60"/>
    <w:rsid w:val="0020514C"/>
    <w:rsid w:val="00205627"/>
    <w:rsid w:val="002056D0"/>
    <w:rsid w:val="00205935"/>
    <w:rsid w:val="00205BA5"/>
    <w:rsid w:val="00205C2A"/>
    <w:rsid w:val="00205EA9"/>
    <w:rsid w:val="0020600F"/>
    <w:rsid w:val="002065EC"/>
    <w:rsid w:val="00206EC7"/>
    <w:rsid w:val="002070FB"/>
    <w:rsid w:val="00207479"/>
    <w:rsid w:val="00207589"/>
    <w:rsid w:val="00207797"/>
    <w:rsid w:val="00207921"/>
    <w:rsid w:val="00207ABC"/>
    <w:rsid w:val="00207C1C"/>
    <w:rsid w:val="00207C6A"/>
    <w:rsid w:val="00207CC4"/>
    <w:rsid w:val="00207EDF"/>
    <w:rsid w:val="00210189"/>
    <w:rsid w:val="00210258"/>
    <w:rsid w:val="002102B5"/>
    <w:rsid w:val="002103DC"/>
    <w:rsid w:val="002106B3"/>
    <w:rsid w:val="00210860"/>
    <w:rsid w:val="00210B6A"/>
    <w:rsid w:val="00210CEB"/>
    <w:rsid w:val="00210F6E"/>
    <w:rsid w:val="00210FF3"/>
    <w:rsid w:val="00211152"/>
    <w:rsid w:val="00211322"/>
    <w:rsid w:val="002114D4"/>
    <w:rsid w:val="00211726"/>
    <w:rsid w:val="00211845"/>
    <w:rsid w:val="0021203C"/>
    <w:rsid w:val="002123F8"/>
    <w:rsid w:val="00212CB6"/>
    <w:rsid w:val="00212E37"/>
    <w:rsid w:val="002131CD"/>
    <w:rsid w:val="00213935"/>
    <w:rsid w:val="00213BB6"/>
    <w:rsid w:val="00213CC4"/>
    <w:rsid w:val="00214087"/>
    <w:rsid w:val="002140FF"/>
    <w:rsid w:val="0021421D"/>
    <w:rsid w:val="002147FA"/>
    <w:rsid w:val="00214DAF"/>
    <w:rsid w:val="00214E3C"/>
    <w:rsid w:val="00215223"/>
    <w:rsid w:val="0021538F"/>
    <w:rsid w:val="002155E6"/>
    <w:rsid w:val="00216194"/>
    <w:rsid w:val="002161C5"/>
    <w:rsid w:val="002168E4"/>
    <w:rsid w:val="00216C86"/>
    <w:rsid w:val="0021729A"/>
    <w:rsid w:val="0021753A"/>
    <w:rsid w:val="00217564"/>
    <w:rsid w:val="00217B99"/>
    <w:rsid w:val="00217C98"/>
    <w:rsid w:val="00217D4D"/>
    <w:rsid w:val="00217D6F"/>
    <w:rsid w:val="00217F39"/>
    <w:rsid w:val="00220319"/>
    <w:rsid w:val="00220563"/>
    <w:rsid w:val="00220575"/>
    <w:rsid w:val="00220576"/>
    <w:rsid w:val="002206AA"/>
    <w:rsid w:val="002207D9"/>
    <w:rsid w:val="00220894"/>
    <w:rsid w:val="002211A8"/>
    <w:rsid w:val="002217EC"/>
    <w:rsid w:val="00221BC2"/>
    <w:rsid w:val="00221D54"/>
    <w:rsid w:val="00221DE9"/>
    <w:rsid w:val="00222241"/>
    <w:rsid w:val="00222E4E"/>
    <w:rsid w:val="00222F04"/>
    <w:rsid w:val="0022355C"/>
    <w:rsid w:val="00223E0F"/>
    <w:rsid w:val="002240E9"/>
    <w:rsid w:val="00224706"/>
    <w:rsid w:val="002248FE"/>
    <w:rsid w:val="00224952"/>
    <w:rsid w:val="00224DA0"/>
    <w:rsid w:val="00224DD2"/>
    <w:rsid w:val="002253B8"/>
    <w:rsid w:val="00225488"/>
    <w:rsid w:val="00225495"/>
    <w:rsid w:val="0022574E"/>
    <w:rsid w:val="00225A6A"/>
    <w:rsid w:val="00225AC7"/>
    <w:rsid w:val="00225ACC"/>
    <w:rsid w:val="00225BC8"/>
    <w:rsid w:val="00226213"/>
    <w:rsid w:val="00226253"/>
    <w:rsid w:val="0022631B"/>
    <w:rsid w:val="00226691"/>
    <w:rsid w:val="00226E88"/>
    <w:rsid w:val="00226F57"/>
    <w:rsid w:val="002272AD"/>
    <w:rsid w:val="002274DC"/>
    <w:rsid w:val="00227532"/>
    <w:rsid w:val="002278CA"/>
    <w:rsid w:val="00227AEA"/>
    <w:rsid w:val="00227C80"/>
    <w:rsid w:val="002300D9"/>
    <w:rsid w:val="00230297"/>
    <w:rsid w:val="00230B3A"/>
    <w:rsid w:val="00230EAA"/>
    <w:rsid w:val="00231010"/>
    <w:rsid w:val="00231021"/>
    <w:rsid w:val="0023120C"/>
    <w:rsid w:val="0023123E"/>
    <w:rsid w:val="00231294"/>
    <w:rsid w:val="0023145F"/>
    <w:rsid w:val="00231573"/>
    <w:rsid w:val="00231587"/>
    <w:rsid w:val="0023194D"/>
    <w:rsid w:val="00231C25"/>
    <w:rsid w:val="00231C53"/>
    <w:rsid w:val="00231C6F"/>
    <w:rsid w:val="00231CA5"/>
    <w:rsid w:val="00231E32"/>
    <w:rsid w:val="00231EC5"/>
    <w:rsid w:val="00231F46"/>
    <w:rsid w:val="00232A86"/>
    <w:rsid w:val="00232A90"/>
    <w:rsid w:val="00232CF2"/>
    <w:rsid w:val="00232EA9"/>
    <w:rsid w:val="00232FEB"/>
    <w:rsid w:val="00233157"/>
    <w:rsid w:val="002331D1"/>
    <w:rsid w:val="002335AA"/>
    <w:rsid w:val="00233717"/>
    <w:rsid w:val="00233D45"/>
    <w:rsid w:val="00233E8C"/>
    <w:rsid w:val="00234151"/>
    <w:rsid w:val="00234556"/>
    <w:rsid w:val="002345BA"/>
    <w:rsid w:val="002345BE"/>
    <w:rsid w:val="002345DA"/>
    <w:rsid w:val="00234988"/>
    <w:rsid w:val="00234ADD"/>
    <w:rsid w:val="00234F8C"/>
    <w:rsid w:val="002352DC"/>
    <w:rsid w:val="0023536E"/>
    <w:rsid w:val="0023550D"/>
    <w:rsid w:val="00235542"/>
    <w:rsid w:val="0023566B"/>
    <w:rsid w:val="002359F9"/>
    <w:rsid w:val="002360D8"/>
    <w:rsid w:val="0023610E"/>
    <w:rsid w:val="002365F3"/>
    <w:rsid w:val="0023673A"/>
    <w:rsid w:val="00236789"/>
    <w:rsid w:val="002369B0"/>
    <w:rsid w:val="00236AD8"/>
    <w:rsid w:val="00236B2B"/>
    <w:rsid w:val="00236BF9"/>
    <w:rsid w:val="0023775E"/>
    <w:rsid w:val="00237A5B"/>
    <w:rsid w:val="002401F5"/>
    <w:rsid w:val="002407AC"/>
    <w:rsid w:val="00240825"/>
    <w:rsid w:val="00240914"/>
    <w:rsid w:val="00240D3F"/>
    <w:rsid w:val="00240E54"/>
    <w:rsid w:val="00240EE2"/>
    <w:rsid w:val="00241028"/>
    <w:rsid w:val="00241527"/>
    <w:rsid w:val="002418D4"/>
    <w:rsid w:val="002419AF"/>
    <w:rsid w:val="002423E7"/>
    <w:rsid w:val="00242433"/>
    <w:rsid w:val="00242460"/>
    <w:rsid w:val="002424F8"/>
    <w:rsid w:val="002424F9"/>
    <w:rsid w:val="00242BA9"/>
    <w:rsid w:val="00242BBE"/>
    <w:rsid w:val="002433EE"/>
    <w:rsid w:val="0024340C"/>
    <w:rsid w:val="00243447"/>
    <w:rsid w:val="0024348D"/>
    <w:rsid w:val="002435F7"/>
    <w:rsid w:val="00243F4C"/>
    <w:rsid w:val="0024414E"/>
    <w:rsid w:val="00244274"/>
    <w:rsid w:val="00244B3F"/>
    <w:rsid w:val="00244C55"/>
    <w:rsid w:val="00244F33"/>
    <w:rsid w:val="00244F63"/>
    <w:rsid w:val="002451C5"/>
    <w:rsid w:val="0024529F"/>
    <w:rsid w:val="002453D1"/>
    <w:rsid w:val="00245497"/>
    <w:rsid w:val="002454B5"/>
    <w:rsid w:val="002457CD"/>
    <w:rsid w:val="00245D73"/>
    <w:rsid w:val="00245D7C"/>
    <w:rsid w:val="00245E57"/>
    <w:rsid w:val="00245F1F"/>
    <w:rsid w:val="0024663B"/>
    <w:rsid w:val="0024670D"/>
    <w:rsid w:val="00246AFC"/>
    <w:rsid w:val="00246CE5"/>
    <w:rsid w:val="00246DB7"/>
    <w:rsid w:val="00246DD1"/>
    <w:rsid w:val="00246E83"/>
    <w:rsid w:val="00247103"/>
    <w:rsid w:val="00247640"/>
    <w:rsid w:val="002476D6"/>
    <w:rsid w:val="00247BB2"/>
    <w:rsid w:val="00247C1E"/>
    <w:rsid w:val="00247D47"/>
    <w:rsid w:val="00247E2F"/>
    <w:rsid w:val="00247F63"/>
    <w:rsid w:val="00250067"/>
    <w:rsid w:val="002501CA"/>
    <w:rsid w:val="0025066C"/>
    <w:rsid w:val="00250CEC"/>
    <w:rsid w:val="00250FB9"/>
    <w:rsid w:val="00251219"/>
    <w:rsid w:val="00251324"/>
    <w:rsid w:val="002516DE"/>
    <w:rsid w:val="002517B9"/>
    <w:rsid w:val="00251A78"/>
    <w:rsid w:val="00251CDC"/>
    <w:rsid w:val="00251F81"/>
    <w:rsid w:val="00252BE0"/>
    <w:rsid w:val="00252CDC"/>
    <w:rsid w:val="00253136"/>
    <w:rsid w:val="00253273"/>
    <w:rsid w:val="002534FA"/>
    <w:rsid w:val="00253588"/>
    <w:rsid w:val="00253706"/>
    <w:rsid w:val="00253AB7"/>
    <w:rsid w:val="00253D18"/>
    <w:rsid w:val="00253D25"/>
    <w:rsid w:val="00253DA2"/>
    <w:rsid w:val="00253F54"/>
    <w:rsid w:val="00254468"/>
    <w:rsid w:val="00254582"/>
    <w:rsid w:val="00254629"/>
    <w:rsid w:val="002546F4"/>
    <w:rsid w:val="002548D1"/>
    <w:rsid w:val="002548F8"/>
    <w:rsid w:val="0025496A"/>
    <w:rsid w:val="00254C15"/>
    <w:rsid w:val="00254D0D"/>
    <w:rsid w:val="00254FC9"/>
    <w:rsid w:val="002551D0"/>
    <w:rsid w:val="00255374"/>
    <w:rsid w:val="00255980"/>
    <w:rsid w:val="00255F2C"/>
    <w:rsid w:val="00256058"/>
    <w:rsid w:val="0025676D"/>
    <w:rsid w:val="002568AE"/>
    <w:rsid w:val="00256BCB"/>
    <w:rsid w:val="002578DC"/>
    <w:rsid w:val="002578FA"/>
    <w:rsid w:val="00257BF4"/>
    <w:rsid w:val="00257C6E"/>
    <w:rsid w:val="00260003"/>
    <w:rsid w:val="0026035D"/>
    <w:rsid w:val="00260472"/>
    <w:rsid w:val="002605D6"/>
    <w:rsid w:val="002606D6"/>
    <w:rsid w:val="002606DD"/>
    <w:rsid w:val="0026070F"/>
    <w:rsid w:val="0026075B"/>
    <w:rsid w:val="00260A3A"/>
    <w:rsid w:val="00260C6B"/>
    <w:rsid w:val="00260D0B"/>
    <w:rsid w:val="00261823"/>
    <w:rsid w:val="002618BB"/>
    <w:rsid w:val="00261AC8"/>
    <w:rsid w:val="00261C98"/>
    <w:rsid w:val="00261DCF"/>
    <w:rsid w:val="002620EF"/>
    <w:rsid w:val="0026223B"/>
    <w:rsid w:val="002623A6"/>
    <w:rsid w:val="0026248E"/>
    <w:rsid w:val="00262604"/>
    <w:rsid w:val="00262882"/>
    <w:rsid w:val="00262887"/>
    <w:rsid w:val="002628B5"/>
    <w:rsid w:val="00262914"/>
    <w:rsid w:val="00262C51"/>
    <w:rsid w:val="00263315"/>
    <w:rsid w:val="002635F7"/>
    <w:rsid w:val="00263808"/>
    <w:rsid w:val="00263DEF"/>
    <w:rsid w:val="00264174"/>
    <w:rsid w:val="002641C2"/>
    <w:rsid w:val="002647BF"/>
    <w:rsid w:val="002647D5"/>
    <w:rsid w:val="0026483B"/>
    <w:rsid w:val="002648AF"/>
    <w:rsid w:val="00264AB2"/>
    <w:rsid w:val="00265032"/>
    <w:rsid w:val="002651FB"/>
    <w:rsid w:val="00265201"/>
    <w:rsid w:val="0026538C"/>
    <w:rsid w:val="002653CC"/>
    <w:rsid w:val="00265781"/>
    <w:rsid w:val="00265C95"/>
    <w:rsid w:val="0026654D"/>
    <w:rsid w:val="002666B0"/>
    <w:rsid w:val="00266B13"/>
    <w:rsid w:val="00266DC1"/>
    <w:rsid w:val="00267007"/>
    <w:rsid w:val="002670A7"/>
    <w:rsid w:val="0026779C"/>
    <w:rsid w:val="00267901"/>
    <w:rsid w:val="00267ADC"/>
    <w:rsid w:val="00270284"/>
    <w:rsid w:val="002702FB"/>
    <w:rsid w:val="00270433"/>
    <w:rsid w:val="00270470"/>
    <w:rsid w:val="00270728"/>
    <w:rsid w:val="0027081F"/>
    <w:rsid w:val="002709C6"/>
    <w:rsid w:val="00270C80"/>
    <w:rsid w:val="00270CC4"/>
    <w:rsid w:val="00270D42"/>
    <w:rsid w:val="00270D53"/>
    <w:rsid w:val="002711FF"/>
    <w:rsid w:val="00271624"/>
    <w:rsid w:val="00271677"/>
    <w:rsid w:val="0027195D"/>
    <w:rsid w:val="0027229A"/>
    <w:rsid w:val="00272367"/>
    <w:rsid w:val="002725DA"/>
    <w:rsid w:val="00272B03"/>
    <w:rsid w:val="00272C40"/>
    <w:rsid w:val="00272DCE"/>
    <w:rsid w:val="00272FD1"/>
    <w:rsid w:val="002731DF"/>
    <w:rsid w:val="002733E2"/>
    <w:rsid w:val="002733F5"/>
    <w:rsid w:val="00273A73"/>
    <w:rsid w:val="00273B57"/>
    <w:rsid w:val="00273DBD"/>
    <w:rsid w:val="00273E5D"/>
    <w:rsid w:val="00273F67"/>
    <w:rsid w:val="00274006"/>
    <w:rsid w:val="0027404B"/>
    <w:rsid w:val="0027448B"/>
    <w:rsid w:val="002745B1"/>
    <w:rsid w:val="00274801"/>
    <w:rsid w:val="002749EB"/>
    <w:rsid w:val="00274D22"/>
    <w:rsid w:val="00274E65"/>
    <w:rsid w:val="002750B1"/>
    <w:rsid w:val="002750D4"/>
    <w:rsid w:val="00275276"/>
    <w:rsid w:val="00275739"/>
    <w:rsid w:val="00275752"/>
    <w:rsid w:val="002759E1"/>
    <w:rsid w:val="00275B9E"/>
    <w:rsid w:val="00275BDF"/>
    <w:rsid w:val="00275CB9"/>
    <w:rsid w:val="00275D47"/>
    <w:rsid w:val="0027622E"/>
    <w:rsid w:val="002769D0"/>
    <w:rsid w:val="00276A12"/>
    <w:rsid w:val="00276A35"/>
    <w:rsid w:val="00276C4C"/>
    <w:rsid w:val="00276CF8"/>
    <w:rsid w:val="00276D11"/>
    <w:rsid w:val="002770D6"/>
    <w:rsid w:val="002774A7"/>
    <w:rsid w:val="0027762C"/>
    <w:rsid w:val="0027766D"/>
    <w:rsid w:val="002777BF"/>
    <w:rsid w:val="00277835"/>
    <w:rsid w:val="0027784E"/>
    <w:rsid w:val="002779E8"/>
    <w:rsid w:val="00277C0F"/>
    <w:rsid w:val="00280100"/>
    <w:rsid w:val="0028035E"/>
    <w:rsid w:val="0028048C"/>
    <w:rsid w:val="00280608"/>
    <w:rsid w:val="002808A7"/>
    <w:rsid w:val="00280AB1"/>
    <w:rsid w:val="002811FF"/>
    <w:rsid w:val="00281751"/>
    <w:rsid w:val="002818A6"/>
    <w:rsid w:val="00281C2B"/>
    <w:rsid w:val="00281ED9"/>
    <w:rsid w:val="00282378"/>
    <w:rsid w:val="00282463"/>
    <w:rsid w:val="002828CD"/>
    <w:rsid w:val="00282C70"/>
    <w:rsid w:val="002830D4"/>
    <w:rsid w:val="002836C3"/>
    <w:rsid w:val="00283B9E"/>
    <w:rsid w:val="00283BCA"/>
    <w:rsid w:val="00283E51"/>
    <w:rsid w:val="0028412C"/>
    <w:rsid w:val="002848EA"/>
    <w:rsid w:val="00284A55"/>
    <w:rsid w:val="00284B32"/>
    <w:rsid w:val="00284BAE"/>
    <w:rsid w:val="00284BF1"/>
    <w:rsid w:val="00285135"/>
    <w:rsid w:val="0028524F"/>
    <w:rsid w:val="0028527A"/>
    <w:rsid w:val="0028544F"/>
    <w:rsid w:val="00285673"/>
    <w:rsid w:val="00285948"/>
    <w:rsid w:val="002859AF"/>
    <w:rsid w:val="00285E23"/>
    <w:rsid w:val="0028668A"/>
    <w:rsid w:val="00286AE7"/>
    <w:rsid w:val="00287243"/>
    <w:rsid w:val="00287586"/>
    <w:rsid w:val="00287814"/>
    <w:rsid w:val="002878F6"/>
    <w:rsid w:val="00287A50"/>
    <w:rsid w:val="00287E8E"/>
    <w:rsid w:val="00287E95"/>
    <w:rsid w:val="00290013"/>
    <w:rsid w:val="0029027B"/>
    <w:rsid w:val="002902A7"/>
    <w:rsid w:val="00290647"/>
    <w:rsid w:val="002906B5"/>
    <w:rsid w:val="00290B3D"/>
    <w:rsid w:val="00290BFA"/>
    <w:rsid w:val="00290D06"/>
    <w:rsid w:val="002911D3"/>
    <w:rsid w:val="002912AA"/>
    <w:rsid w:val="00291385"/>
    <w:rsid w:val="00291410"/>
    <w:rsid w:val="00291422"/>
    <w:rsid w:val="00291A67"/>
    <w:rsid w:val="00291AB3"/>
    <w:rsid w:val="00292012"/>
    <w:rsid w:val="0029221D"/>
    <w:rsid w:val="0029237F"/>
    <w:rsid w:val="00292715"/>
    <w:rsid w:val="0029285C"/>
    <w:rsid w:val="002928EB"/>
    <w:rsid w:val="00292BCE"/>
    <w:rsid w:val="00292EA0"/>
    <w:rsid w:val="00293257"/>
    <w:rsid w:val="00293566"/>
    <w:rsid w:val="002935FC"/>
    <w:rsid w:val="00293808"/>
    <w:rsid w:val="00293E46"/>
    <w:rsid w:val="00293E57"/>
    <w:rsid w:val="00294117"/>
    <w:rsid w:val="002942E0"/>
    <w:rsid w:val="0029446F"/>
    <w:rsid w:val="00294672"/>
    <w:rsid w:val="002947D1"/>
    <w:rsid w:val="002948DF"/>
    <w:rsid w:val="00294CA5"/>
    <w:rsid w:val="00294D62"/>
    <w:rsid w:val="00294D90"/>
    <w:rsid w:val="00294D97"/>
    <w:rsid w:val="00295391"/>
    <w:rsid w:val="0029566D"/>
    <w:rsid w:val="002957EF"/>
    <w:rsid w:val="00295C25"/>
    <w:rsid w:val="00295C8D"/>
    <w:rsid w:val="002960A0"/>
    <w:rsid w:val="00296A40"/>
    <w:rsid w:val="00296CB7"/>
    <w:rsid w:val="00296F70"/>
    <w:rsid w:val="0029718E"/>
    <w:rsid w:val="00297221"/>
    <w:rsid w:val="0029796D"/>
    <w:rsid w:val="00297992"/>
    <w:rsid w:val="00297D17"/>
    <w:rsid w:val="00297D1F"/>
    <w:rsid w:val="002A03DB"/>
    <w:rsid w:val="002A0D97"/>
    <w:rsid w:val="002A0E15"/>
    <w:rsid w:val="002A0EA9"/>
    <w:rsid w:val="002A0EB3"/>
    <w:rsid w:val="002A1508"/>
    <w:rsid w:val="002A1509"/>
    <w:rsid w:val="002A1680"/>
    <w:rsid w:val="002A1C2B"/>
    <w:rsid w:val="002A1C5A"/>
    <w:rsid w:val="002A1D75"/>
    <w:rsid w:val="002A1E92"/>
    <w:rsid w:val="002A1FD0"/>
    <w:rsid w:val="002A204D"/>
    <w:rsid w:val="002A209A"/>
    <w:rsid w:val="002A22CA"/>
    <w:rsid w:val="002A2512"/>
    <w:rsid w:val="002A2616"/>
    <w:rsid w:val="002A26E1"/>
    <w:rsid w:val="002A27B6"/>
    <w:rsid w:val="002A2ABD"/>
    <w:rsid w:val="002A2AEC"/>
    <w:rsid w:val="002A2B47"/>
    <w:rsid w:val="002A2C03"/>
    <w:rsid w:val="002A2CAD"/>
    <w:rsid w:val="002A2CCF"/>
    <w:rsid w:val="002A2D5E"/>
    <w:rsid w:val="002A3081"/>
    <w:rsid w:val="002A30E0"/>
    <w:rsid w:val="002A3567"/>
    <w:rsid w:val="002A368A"/>
    <w:rsid w:val="002A3750"/>
    <w:rsid w:val="002A3C7E"/>
    <w:rsid w:val="002A402B"/>
    <w:rsid w:val="002A4041"/>
    <w:rsid w:val="002A4065"/>
    <w:rsid w:val="002A4477"/>
    <w:rsid w:val="002A45E2"/>
    <w:rsid w:val="002A4B28"/>
    <w:rsid w:val="002A506F"/>
    <w:rsid w:val="002A51CD"/>
    <w:rsid w:val="002A5224"/>
    <w:rsid w:val="002A52A1"/>
    <w:rsid w:val="002A53FD"/>
    <w:rsid w:val="002A5890"/>
    <w:rsid w:val="002A59F0"/>
    <w:rsid w:val="002A5DE2"/>
    <w:rsid w:val="002A5F91"/>
    <w:rsid w:val="002A5FFD"/>
    <w:rsid w:val="002A6125"/>
    <w:rsid w:val="002A6268"/>
    <w:rsid w:val="002A6432"/>
    <w:rsid w:val="002A652D"/>
    <w:rsid w:val="002A6935"/>
    <w:rsid w:val="002A69A9"/>
    <w:rsid w:val="002A6BE1"/>
    <w:rsid w:val="002A6D13"/>
    <w:rsid w:val="002A6F25"/>
    <w:rsid w:val="002A6FD3"/>
    <w:rsid w:val="002A77B9"/>
    <w:rsid w:val="002A7A01"/>
    <w:rsid w:val="002A7AA7"/>
    <w:rsid w:val="002A7E96"/>
    <w:rsid w:val="002A7F7E"/>
    <w:rsid w:val="002A7FCE"/>
    <w:rsid w:val="002B02E7"/>
    <w:rsid w:val="002B08CF"/>
    <w:rsid w:val="002B08F0"/>
    <w:rsid w:val="002B0990"/>
    <w:rsid w:val="002B0A7D"/>
    <w:rsid w:val="002B0AC1"/>
    <w:rsid w:val="002B0E2D"/>
    <w:rsid w:val="002B11A8"/>
    <w:rsid w:val="002B1A69"/>
    <w:rsid w:val="002B1D9C"/>
    <w:rsid w:val="002B1DD3"/>
    <w:rsid w:val="002B1E54"/>
    <w:rsid w:val="002B2017"/>
    <w:rsid w:val="002B208B"/>
    <w:rsid w:val="002B22A2"/>
    <w:rsid w:val="002B2512"/>
    <w:rsid w:val="002B2723"/>
    <w:rsid w:val="002B299A"/>
    <w:rsid w:val="002B303A"/>
    <w:rsid w:val="002B32F3"/>
    <w:rsid w:val="002B34E0"/>
    <w:rsid w:val="002B3518"/>
    <w:rsid w:val="002B38BE"/>
    <w:rsid w:val="002B3D83"/>
    <w:rsid w:val="002B40C9"/>
    <w:rsid w:val="002B48D5"/>
    <w:rsid w:val="002B4B8D"/>
    <w:rsid w:val="002B4C3B"/>
    <w:rsid w:val="002B4E01"/>
    <w:rsid w:val="002B50AC"/>
    <w:rsid w:val="002B536E"/>
    <w:rsid w:val="002B538E"/>
    <w:rsid w:val="002B56F5"/>
    <w:rsid w:val="002B581A"/>
    <w:rsid w:val="002B59B1"/>
    <w:rsid w:val="002B5DCA"/>
    <w:rsid w:val="002B6318"/>
    <w:rsid w:val="002B651B"/>
    <w:rsid w:val="002B6BDC"/>
    <w:rsid w:val="002B6F05"/>
    <w:rsid w:val="002B6F77"/>
    <w:rsid w:val="002B7065"/>
    <w:rsid w:val="002B7543"/>
    <w:rsid w:val="002B75B0"/>
    <w:rsid w:val="002B761B"/>
    <w:rsid w:val="002B7714"/>
    <w:rsid w:val="002B7745"/>
    <w:rsid w:val="002B782C"/>
    <w:rsid w:val="002B7BF1"/>
    <w:rsid w:val="002B7BFD"/>
    <w:rsid w:val="002B7EAF"/>
    <w:rsid w:val="002C03EA"/>
    <w:rsid w:val="002C0582"/>
    <w:rsid w:val="002C0784"/>
    <w:rsid w:val="002C099C"/>
    <w:rsid w:val="002C0B3B"/>
    <w:rsid w:val="002C0B74"/>
    <w:rsid w:val="002C0BC7"/>
    <w:rsid w:val="002C0C8B"/>
    <w:rsid w:val="002C0CBB"/>
    <w:rsid w:val="002C0DE1"/>
    <w:rsid w:val="002C11CA"/>
    <w:rsid w:val="002C1201"/>
    <w:rsid w:val="002C1441"/>
    <w:rsid w:val="002C1460"/>
    <w:rsid w:val="002C17D5"/>
    <w:rsid w:val="002C1933"/>
    <w:rsid w:val="002C1B43"/>
    <w:rsid w:val="002C1CA5"/>
    <w:rsid w:val="002C1DEA"/>
    <w:rsid w:val="002C20F2"/>
    <w:rsid w:val="002C23A4"/>
    <w:rsid w:val="002C2C62"/>
    <w:rsid w:val="002C2D02"/>
    <w:rsid w:val="002C2EF4"/>
    <w:rsid w:val="002C2F40"/>
    <w:rsid w:val="002C2FCA"/>
    <w:rsid w:val="002C3800"/>
    <w:rsid w:val="002C382F"/>
    <w:rsid w:val="002C38B2"/>
    <w:rsid w:val="002C3916"/>
    <w:rsid w:val="002C3F9C"/>
    <w:rsid w:val="002C4AC4"/>
    <w:rsid w:val="002C4D41"/>
    <w:rsid w:val="002C4D90"/>
    <w:rsid w:val="002C524E"/>
    <w:rsid w:val="002C545E"/>
    <w:rsid w:val="002C56AF"/>
    <w:rsid w:val="002C5AFA"/>
    <w:rsid w:val="002C5B8D"/>
    <w:rsid w:val="002C6703"/>
    <w:rsid w:val="002C684B"/>
    <w:rsid w:val="002C6981"/>
    <w:rsid w:val="002C6AB8"/>
    <w:rsid w:val="002C73DE"/>
    <w:rsid w:val="002C7544"/>
    <w:rsid w:val="002C7FB5"/>
    <w:rsid w:val="002D0439"/>
    <w:rsid w:val="002D0A0A"/>
    <w:rsid w:val="002D0AC2"/>
    <w:rsid w:val="002D0AE5"/>
    <w:rsid w:val="002D0E90"/>
    <w:rsid w:val="002D0F64"/>
    <w:rsid w:val="002D0FB3"/>
    <w:rsid w:val="002D11B7"/>
    <w:rsid w:val="002D1620"/>
    <w:rsid w:val="002D173D"/>
    <w:rsid w:val="002D1985"/>
    <w:rsid w:val="002D1DD6"/>
    <w:rsid w:val="002D1F22"/>
    <w:rsid w:val="002D1F6C"/>
    <w:rsid w:val="002D2055"/>
    <w:rsid w:val="002D2258"/>
    <w:rsid w:val="002D2B72"/>
    <w:rsid w:val="002D3245"/>
    <w:rsid w:val="002D33B6"/>
    <w:rsid w:val="002D3692"/>
    <w:rsid w:val="002D39AD"/>
    <w:rsid w:val="002D3B89"/>
    <w:rsid w:val="002D3BBC"/>
    <w:rsid w:val="002D3CC0"/>
    <w:rsid w:val="002D3D7E"/>
    <w:rsid w:val="002D3FB8"/>
    <w:rsid w:val="002D438A"/>
    <w:rsid w:val="002D45D7"/>
    <w:rsid w:val="002D4650"/>
    <w:rsid w:val="002D4670"/>
    <w:rsid w:val="002D468B"/>
    <w:rsid w:val="002D4866"/>
    <w:rsid w:val="002D486C"/>
    <w:rsid w:val="002D489A"/>
    <w:rsid w:val="002D4B3D"/>
    <w:rsid w:val="002D4FC5"/>
    <w:rsid w:val="002D5124"/>
    <w:rsid w:val="002D53A2"/>
    <w:rsid w:val="002D5490"/>
    <w:rsid w:val="002D56B4"/>
    <w:rsid w:val="002D5738"/>
    <w:rsid w:val="002D5901"/>
    <w:rsid w:val="002D5AB2"/>
    <w:rsid w:val="002D5B60"/>
    <w:rsid w:val="002D5BA5"/>
    <w:rsid w:val="002D5E53"/>
    <w:rsid w:val="002D5EA6"/>
    <w:rsid w:val="002D61DD"/>
    <w:rsid w:val="002D642B"/>
    <w:rsid w:val="002D67F8"/>
    <w:rsid w:val="002D6F15"/>
    <w:rsid w:val="002D7193"/>
    <w:rsid w:val="002D72C1"/>
    <w:rsid w:val="002D767B"/>
    <w:rsid w:val="002D7737"/>
    <w:rsid w:val="002D7BFB"/>
    <w:rsid w:val="002D7D49"/>
    <w:rsid w:val="002D7F17"/>
    <w:rsid w:val="002E0319"/>
    <w:rsid w:val="002E0B8C"/>
    <w:rsid w:val="002E0C7A"/>
    <w:rsid w:val="002E0D2E"/>
    <w:rsid w:val="002E0E18"/>
    <w:rsid w:val="002E0E19"/>
    <w:rsid w:val="002E105A"/>
    <w:rsid w:val="002E14B8"/>
    <w:rsid w:val="002E1513"/>
    <w:rsid w:val="002E153B"/>
    <w:rsid w:val="002E159B"/>
    <w:rsid w:val="002E179B"/>
    <w:rsid w:val="002E1C2A"/>
    <w:rsid w:val="002E1C9E"/>
    <w:rsid w:val="002E1DBE"/>
    <w:rsid w:val="002E1E0B"/>
    <w:rsid w:val="002E257B"/>
    <w:rsid w:val="002E2A7B"/>
    <w:rsid w:val="002E2C82"/>
    <w:rsid w:val="002E2D7D"/>
    <w:rsid w:val="002E322D"/>
    <w:rsid w:val="002E3633"/>
    <w:rsid w:val="002E3C65"/>
    <w:rsid w:val="002E3C66"/>
    <w:rsid w:val="002E3C7B"/>
    <w:rsid w:val="002E3F5B"/>
    <w:rsid w:val="002E4362"/>
    <w:rsid w:val="002E464C"/>
    <w:rsid w:val="002E4686"/>
    <w:rsid w:val="002E4760"/>
    <w:rsid w:val="002E5325"/>
    <w:rsid w:val="002E57C5"/>
    <w:rsid w:val="002E590E"/>
    <w:rsid w:val="002E5BB1"/>
    <w:rsid w:val="002E6343"/>
    <w:rsid w:val="002E63D9"/>
    <w:rsid w:val="002E640E"/>
    <w:rsid w:val="002E6844"/>
    <w:rsid w:val="002E68AA"/>
    <w:rsid w:val="002E6D66"/>
    <w:rsid w:val="002E7351"/>
    <w:rsid w:val="002E7404"/>
    <w:rsid w:val="002E79A9"/>
    <w:rsid w:val="002E7E22"/>
    <w:rsid w:val="002F00C2"/>
    <w:rsid w:val="002F02E5"/>
    <w:rsid w:val="002F0B83"/>
    <w:rsid w:val="002F0C28"/>
    <w:rsid w:val="002F0DBC"/>
    <w:rsid w:val="002F0E30"/>
    <w:rsid w:val="002F1550"/>
    <w:rsid w:val="002F17AE"/>
    <w:rsid w:val="002F1CB2"/>
    <w:rsid w:val="002F1E8A"/>
    <w:rsid w:val="002F1F6D"/>
    <w:rsid w:val="002F1F7E"/>
    <w:rsid w:val="002F234D"/>
    <w:rsid w:val="002F2AFF"/>
    <w:rsid w:val="002F2C33"/>
    <w:rsid w:val="002F2EA1"/>
    <w:rsid w:val="002F3052"/>
    <w:rsid w:val="002F335A"/>
    <w:rsid w:val="002F33F3"/>
    <w:rsid w:val="002F3449"/>
    <w:rsid w:val="002F346C"/>
    <w:rsid w:val="002F3926"/>
    <w:rsid w:val="002F3CDE"/>
    <w:rsid w:val="002F40F2"/>
    <w:rsid w:val="002F444F"/>
    <w:rsid w:val="002F47F2"/>
    <w:rsid w:val="002F49D0"/>
    <w:rsid w:val="002F4B1B"/>
    <w:rsid w:val="002F5138"/>
    <w:rsid w:val="002F519A"/>
    <w:rsid w:val="002F5588"/>
    <w:rsid w:val="002F57F5"/>
    <w:rsid w:val="002F59E1"/>
    <w:rsid w:val="002F5A81"/>
    <w:rsid w:val="002F5B08"/>
    <w:rsid w:val="002F5DD6"/>
    <w:rsid w:val="002F5EF6"/>
    <w:rsid w:val="002F5FEA"/>
    <w:rsid w:val="002F63E7"/>
    <w:rsid w:val="002F6840"/>
    <w:rsid w:val="002F6E2F"/>
    <w:rsid w:val="002F6EE3"/>
    <w:rsid w:val="002F7321"/>
    <w:rsid w:val="002F7BDC"/>
    <w:rsid w:val="002F7BE3"/>
    <w:rsid w:val="002F7E6A"/>
    <w:rsid w:val="002F7F21"/>
    <w:rsid w:val="00300165"/>
    <w:rsid w:val="0030029A"/>
    <w:rsid w:val="003003F9"/>
    <w:rsid w:val="0030085F"/>
    <w:rsid w:val="00300A94"/>
    <w:rsid w:val="00300CE9"/>
    <w:rsid w:val="003010CF"/>
    <w:rsid w:val="00301154"/>
    <w:rsid w:val="00301383"/>
    <w:rsid w:val="00301446"/>
    <w:rsid w:val="00301BB8"/>
    <w:rsid w:val="00301C9C"/>
    <w:rsid w:val="00301CCD"/>
    <w:rsid w:val="00301EE0"/>
    <w:rsid w:val="0030214B"/>
    <w:rsid w:val="003022F3"/>
    <w:rsid w:val="0030259C"/>
    <w:rsid w:val="00302C48"/>
    <w:rsid w:val="00302CDF"/>
    <w:rsid w:val="00302D96"/>
    <w:rsid w:val="00303440"/>
    <w:rsid w:val="00303704"/>
    <w:rsid w:val="00304405"/>
    <w:rsid w:val="0030448C"/>
    <w:rsid w:val="003046F1"/>
    <w:rsid w:val="00304D9B"/>
    <w:rsid w:val="00304E40"/>
    <w:rsid w:val="00305027"/>
    <w:rsid w:val="0030529B"/>
    <w:rsid w:val="0030539F"/>
    <w:rsid w:val="003054A2"/>
    <w:rsid w:val="00305582"/>
    <w:rsid w:val="00305765"/>
    <w:rsid w:val="00305BEB"/>
    <w:rsid w:val="00305C18"/>
    <w:rsid w:val="00305E79"/>
    <w:rsid w:val="00305EE8"/>
    <w:rsid w:val="00305FF9"/>
    <w:rsid w:val="003061BE"/>
    <w:rsid w:val="00306349"/>
    <w:rsid w:val="003063B5"/>
    <w:rsid w:val="0030662A"/>
    <w:rsid w:val="0030677E"/>
    <w:rsid w:val="0030684B"/>
    <w:rsid w:val="0030687E"/>
    <w:rsid w:val="00306891"/>
    <w:rsid w:val="00306C45"/>
    <w:rsid w:val="00306E6B"/>
    <w:rsid w:val="0030713E"/>
    <w:rsid w:val="003072F7"/>
    <w:rsid w:val="00307B2E"/>
    <w:rsid w:val="00307C2A"/>
    <w:rsid w:val="00310041"/>
    <w:rsid w:val="003100C8"/>
    <w:rsid w:val="00310129"/>
    <w:rsid w:val="00310163"/>
    <w:rsid w:val="003102CB"/>
    <w:rsid w:val="00310509"/>
    <w:rsid w:val="00310792"/>
    <w:rsid w:val="00310A21"/>
    <w:rsid w:val="00310FFA"/>
    <w:rsid w:val="00311161"/>
    <w:rsid w:val="00311674"/>
    <w:rsid w:val="00311680"/>
    <w:rsid w:val="003119FE"/>
    <w:rsid w:val="00311AEB"/>
    <w:rsid w:val="00311B4B"/>
    <w:rsid w:val="00311C71"/>
    <w:rsid w:val="00311F9C"/>
    <w:rsid w:val="00312112"/>
    <w:rsid w:val="00312252"/>
    <w:rsid w:val="00312400"/>
    <w:rsid w:val="00312444"/>
    <w:rsid w:val="00312657"/>
    <w:rsid w:val="00312739"/>
    <w:rsid w:val="00312D10"/>
    <w:rsid w:val="00312E5A"/>
    <w:rsid w:val="00312F54"/>
    <w:rsid w:val="00312FF5"/>
    <w:rsid w:val="003130B8"/>
    <w:rsid w:val="003132D3"/>
    <w:rsid w:val="003137BC"/>
    <w:rsid w:val="00314294"/>
    <w:rsid w:val="003143A1"/>
    <w:rsid w:val="0031467E"/>
    <w:rsid w:val="00314DC8"/>
    <w:rsid w:val="00314EED"/>
    <w:rsid w:val="00314F9E"/>
    <w:rsid w:val="0031536E"/>
    <w:rsid w:val="003153DE"/>
    <w:rsid w:val="00315418"/>
    <w:rsid w:val="003156E3"/>
    <w:rsid w:val="00315AA0"/>
    <w:rsid w:val="00315BAF"/>
    <w:rsid w:val="00315D13"/>
    <w:rsid w:val="00315E0C"/>
    <w:rsid w:val="00315ED3"/>
    <w:rsid w:val="0031642A"/>
    <w:rsid w:val="003166F8"/>
    <w:rsid w:val="00316E0A"/>
    <w:rsid w:val="0031757D"/>
    <w:rsid w:val="0031789E"/>
    <w:rsid w:val="003178BE"/>
    <w:rsid w:val="003178DA"/>
    <w:rsid w:val="00317C2F"/>
    <w:rsid w:val="00317DB8"/>
    <w:rsid w:val="00317DCB"/>
    <w:rsid w:val="00320063"/>
    <w:rsid w:val="0032014D"/>
    <w:rsid w:val="0032053F"/>
    <w:rsid w:val="00320618"/>
    <w:rsid w:val="003207F7"/>
    <w:rsid w:val="00320A44"/>
    <w:rsid w:val="00320B85"/>
    <w:rsid w:val="00320C53"/>
    <w:rsid w:val="0032100B"/>
    <w:rsid w:val="00321231"/>
    <w:rsid w:val="0032134A"/>
    <w:rsid w:val="003215D8"/>
    <w:rsid w:val="00321B3F"/>
    <w:rsid w:val="00321BCB"/>
    <w:rsid w:val="00321BD7"/>
    <w:rsid w:val="00321EE2"/>
    <w:rsid w:val="00321FE9"/>
    <w:rsid w:val="00322017"/>
    <w:rsid w:val="0032260F"/>
    <w:rsid w:val="00322696"/>
    <w:rsid w:val="003228DA"/>
    <w:rsid w:val="00322CFB"/>
    <w:rsid w:val="00322DCB"/>
    <w:rsid w:val="00323604"/>
    <w:rsid w:val="00323605"/>
    <w:rsid w:val="00323B24"/>
    <w:rsid w:val="00323D19"/>
    <w:rsid w:val="00323D6B"/>
    <w:rsid w:val="00323E5B"/>
    <w:rsid w:val="00323F80"/>
    <w:rsid w:val="0032433B"/>
    <w:rsid w:val="0032461A"/>
    <w:rsid w:val="003248DD"/>
    <w:rsid w:val="0032493E"/>
    <w:rsid w:val="00324A5D"/>
    <w:rsid w:val="00324B87"/>
    <w:rsid w:val="00324D72"/>
    <w:rsid w:val="00324DE1"/>
    <w:rsid w:val="00324DF6"/>
    <w:rsid w:val="0032599F"/>
    <w:rsid w:val="00325A67"/>
    <w:rsid w:val="00325ACC"/>
    <w:rsid w:val="00325B7E"/>
    <w:rsid w:val="00325CCC"/>
    <w:rsid w:val="00326957"/>
    <w:rsid w:val="00326AE2"/>
    <w:rsid w:val="00326B3A"/>
    <w:rsid w:val="00326B3B"/>
    <w:rsid w:val="00326F3E"/>
    <w:rsid w:val="00327098"/>
    <w:rsid w:val="00327403"/>
    <w:rsid w:val="00327721"/>
    <w:rsid w:val="0032779F"/>
    <w:rsid w:val="00327C98"/>
    <w:rsid w:val="00330152"/>
    <w:rsid w:val="00330292"/>
    <w:rsid w:val="0033055C"/>
    <w:rsid w:val="00330917"/>
    <w:rsid w:val="00331420"/>
    <w:rsid w:val="0033152C"/>
    <w:rsid w:val="0033171D"/>
    <w:rsid w:val="00331BE2"/>
    <w:rsid w:val="00331FC3"/>
    <w:rsid w:val="00332001"/>
    <w:rsid w:val="00332161"/>
    <w:rsid w:val="00332177"/>
    <w:rsid w:val="00332906"/>
    <w:rsid w:val="00332C02"/>
    <w:rsid w:val="00332C62"/>
    <w:rsid w:val="00332C87"/>
    <w:rsid w:val="00332CA2"/>
    <w:rsid w:val="00332E91"/>
    <w:rsid w:val="003332CA"/>
    <w:rsid w:val="003336B3"/>
    <w:rsid w:val="0033443A"/>
    <w:rsid w:val="003344B1"/>
    <w:rsid w:val="00334603"/>
    <w:rsid w:val="0033474A"/>
    <w:rsid w:val="00334777"/>
    <w:rsid w:val="00334845"/>
    <w:rsid w:val="003349A0"/>
    <w:rsid w:val="00334BF8"/>
    <w:rsid w:val="00334D9A"/>
    <w:rsid w:val="00334DA6"/>
    <w:rsid w:val="00334E83"/>
    <w:rsid w:val="00334F2D"/>
    <w:rsid w:val="003350ED"/>
    <w:rsid w:val="003351B2"/>
    <w:rsid w:val="003352DF"/>
    <w:rsid w:val="00335486"/>
    <w:rsid w:val="003354A7"/>
    <w:rsid w:val="00335689"/>
    <w:rsid w:val="00335773"/>
    <w:rsid w:val="003357B5"/>
    <w:rsid w:val="00335804"/>
    <w:rsid w:val="00335B75"/>
    <w:rsid w:val="00335D8C"/>
    <w:rsid w:val="00335E6A"/>
    <w:rsid w:val="00336015"/>
    <w:rsid w:val="00336072"/>
    <w:rsid w:val="00336318"/>
    <w:rsid w:val="003363A1"/>
    <w:rsid w:val="00336988"/>
    <w:rsid w:val="00336D0A"/>
    <w:rsid w:val="00336ED8"/>
    <w:rsid w:val="00336F85"/>
    <w:rsid w:val="00337098"/>
    <w:rsid w:val="003370C0"/>
    <w:rsid w:val="0033714A"/>
    <w:rsid w:val="003378DD"/>
    <w:rsid w:val="00337F85"/>
    <w:rsid w:val="00340A38"/>
    <w:rsid w:val="00340CCE"/>
    <w:rsid w:val="00341336"/>
    <w:rsid w:val="00341753"/>
    <w:rsid w:val="0034196E"/>
    <w:rsid w:val="00341BB8"/>
    <w:rsid w:val="0034226D"/>
    <w:rsid w:val="0034227F"/>
    <w:rsid w:val="003425F3"/>
    <w:rsid w:val="003426C6"/>
    <w:rsid w:val="00342846"/>
    <w:rsid w:val="00342972"/>
    <w:rsid w:val="00342BA7"/>
    <w:rsid w:val="00342C56"/>
    <w:rsid w:val="00342FDD"/>
    <w:rsid w:val="00343177"/>
    <w:rsid w:val="00343448"/>
    <w:rsid w:val="003435F1"/>
    <w:rsid w:val="003437C0"/>
    <w:rsid w:val="00343891"/>
    <w:rsid w:val="00343A88"/>
    <w:rsid w:val="0034429B"/>
    <w:rsid w:val="0034442C"/>
    <w:rsid w:val="0034468E"/>
    <w:rsid w:val="00344866"/>
    <w:rsid w:val="00344E15"/>
    <w:rsid w:val="003450F9"/>
    <w:rsid w:val="003452EF"/>
    <w:rsid w:val="00345797"/>
    <w:rsid w:val="0034588C"/>
    <w:rsid w:val="00345A11"/>
    <w:rsid w:val="00345A19"/>
    <w:rsid w:val="00345A74"/>
    <w:rsid w:val="00345E6A"/>
    <w:rsid w:val="003461CF"/>
    <w:rsid w:val="00346374"/>
    <w:rsid w:val="0034638C"/>
    <w:rsid w:val="00346556"/>
    <w:rsid w:val="003466D1"/>
    <w:rsid w:val="00346AAE"/>
    <w:rsid w:val="00346BA5"/>
    <w:rsid w:val="00346D51"/>
    <w:rsid w:val="00346F0B"/>
    <w:rsid w:val="00346F7F"/>
    <w:rsid w:val="00347395"/>
    <w:rsid w:val="00347976"/>
    <w:rsid w:val="00347E51"/>
    <w:rsid w:val="00350108"/>
    <w:rsid w:val="00350556"/>
    <w:rsid w:val="00350762"/>
    <w:rsid w:val="003507C4"/>
    <w:rsid w:val="003507DE"/>
    <w:rsid w:val="0035087A"/>
    <w:rsid w:val="003508B5"/>
    <w:rsid w:val="00350C55"/>
    <w:rsid w:val="00350DB2"/>
    <w:rsid w:val="00350DDE"/>
    <w:rsid w:val="00351319"/>
    <w:rsid w:val="0035178F"/>
    <w:rsid w:val="0035185D"/>
    <w:rsid w:val="003519A1"/>
    <w:rsid w:val="00351C82"/>
    <w:rsid w:val="00351DB1"/>
    <w:rsid w:val="00352143"/>
    <w:rsid w:val="00352381"/>
    <w:rsid w:val="00352480"/>
    <w:rsid w:val="00352A58"/>
    <w:rsid w:val="00352CDE"/>
    <w:rsid w:val="00352D9C"/>
    <w:rsid w:val="00352DA4"/>
    <w:rsid w:val="00352E11"/>
    <w:rsid w:val="00352FF0"/>
    <w:rsid w:val="00353046"/>
    <w:rsid w:val="0035306A"/>
    <w:rsid w:val="003530D2"/>
    <w:rsid w:val="0035331A"/>
    <w:rsid w:val="003534E1"/>
    <w:rsid w:val="0035371C"/>
    <w:rsid w:val="003537DF"/>
    <w:rsid w:val="00353832"/>
    <w:rsid w:val="003538E3"/>
    <w:rsid w:val="00353B75"/>
    <w:rsid w:val="00353C36"/>
    <w:rsid w:val="003540F6"/>
    <w:rsid w:val="0035413E"/>
    <w:rsid w:val="003545D6"/>
    <w:rsid w:val="003547A4"/>
    <w:rsid w:val="003548D8"/>
    <w:rsid w:val="00354A47"/>
    <w:rsid w:val="00354A66"/>
    <w:rsid w:val="00354EB4"/>
    <w:rsid w:val="0035536F"/>
    <w:rsid w:val="00355422"/>
    <w:rsid w:val="003554CA"/>
    <w:rsid w:val="00355874"/>
    <w:rsid w:val="003559B5"/>
    <w:rsid w:val="00355CF0"/>
    <w:rsid w:val="00356280"/>
    <w:rsid w:val="003567A1"/>
    <w:rsid w:val="003567E7"/>
    <w:rsid w:val="0035692C"/>
    <w:rsid w:val="0035738B"/>
    <w:rsid w:val="00357448"/>
    <w:rsid w:val="003574EA"/>
    <w:rsid w:val="00357655"/>
    <w:rsid w:val="00357B56"/>
    <w:rsid w:val="0036021C"/>
    <w:rsid w:val="00360232"/>
    <w:rsid w:val="003602E0"/>
    <w:rsid w:val="0036084D"/>
    <w:rsid w:val="00360A48"/>
    <w:rsid w:val="00360C0F"/>
    <w:rsid w:val="00360D01"/>
    <w:rsid w:val="00360F1C"/>
    <w:rsid w:val="00361816"/>
    <w:rsid w:val="00362149"/>
    <w:rsid w:val="003623EC"/>
    <w:rsid w:val="00362569"/>
    <w:rsid w:val="003626CD"/>
    <w:rsid w:val="00362BC1"/>
    <w:rsid w:val="00362C20"/>
    <w:rsid w:val="00362D91"/>
    <w:rsid w:val="00363397"/>
    <w:rsid w:val="00363559"/>
    <w:rsid w:val="003636CD"/>
    <w:rsid w:val="00363DAD"/>
    <w:rsid w:val="00364092"/>
    <w:rsid w:val="003642B2"/>
    <w:rsid w:val="003645F8"/>
    <w:rsid w:val="0036487C"/>
    <w:rsid w:val="00364FC3"/>
    <w:rsid w:val="0036512E"/>
    <w:rsid w:val="00365411"/>
    <w:rsid w:val="0036556D"/>
    <w:rsid w:val="00365BD8"/>
    <w:rsid w:val="00365FA2"/>
    <w:rsid w:val="003661E0"/>
    <w:rsid w:val="00366347"/>
    <w:rsid w:val="00366A3D"/>
    <w:rsid w:val="00366A87"/>
    <w:rsid w:val="00366A9C"/>
    <w:rsid w:val="00366C69"/>
    <w:rsid w:val="00366D2A"/>
    <w:rsid w:val="00367441"/>
    <w:rsid w:val="00367779"/>
    <w:rsid w:val="003677C1"/>
    <w:rsid w:val="0036787D"/>
    <w:rsid w:val="00367B1D"/>
    <w:rsid w:val="00367D28"/>
    <w:rsid w:val="00367ED8"/>
    <w:rsid w:val="0037041D"/>
    <w:rsid w:val="003705F1"/>
    <w:rsid w:val="00370B9B"/>
    <w:rsid w:val="00370E4F"/>
    <w:rsid w:val="00370E5F"/>
    <w:rsid w:val="00370E60"/>
    <w:rsid w:val="00370E7A"/>
    <w:rsid w:val="00370EA5"/>
    <w:rsid w:val="00371001"/>
    <w:rsid w:val="00371215"/>
    <w:rsid w:val="003713DB"/>
    <w:rsid w:val="003718D5"/>
    <w:rsid w:val="003719D6"/>
    <w:rsid w:val="003719DC"/>
    <w:rsid w:val="00371AAB"/>
    <w:rsid w:val="00371E41"/>
    <w:rsid w:val="00371EBE"/>
    <w:rsid w:val="00371F6E"/>
    <w:rsid w:val="0037203C"/>
    <w:rsid w:val="00372065"/>
    <w:rsid w:val="0037218E"/>
    <w:rsid w:val="003727EB"/>
    <w:rsid w:val="0037288A"/>
    <w:rsid w:val="00372891"/>
    <w:rsid w:val="00372981"/>
    <w:rsid w:val="0037299F"/>
    <w:rsid w:val="00372EA0"/>
    <w:rsid w:val="00372EFA"/>
    <w:rsid w:val="00372F0D"/>
    <w:rsid w:val="00373089"/>
    <w:rsid w:val="00373200"/>
    <w:rsid w:val="00373244"/>
    <w:rsid w:val="00373280"/>
    <w:rsid w:val="00373679"/>
    <w:rsid w:val="003738E1"/>
    <w:rsid w:val="00373ABB"/>
    <w:rsid w:val="00373C75"/>
    <w:rsid w:val="00373DBA"/>
    <w:rsid w:val="0037402C"/>
    <w:rsid w:val="00374059"/>
    <w:rsid w:val="00374099"/>
    <w:rsid w:val="003744B2"/>
    <w:rsid w:val="003749C4"/>
    <w:rsid w:val="003749F2"/>
    <w:rsid w:val="00374AFC"/>
    <w:rsid w:val="00374B14"/>
    <w:rsid w:val="00374E0B"/>
    <w:rsid w:val="0037535B"/>
    <w:rsid w:val="00375480"/>
    <w:rsid w:val="0037552D"/>
    <w:rsid w:val="0037567E"/>
    <w:rsid w:val="003756DB"/>
    <w:rsid w:val="00375A27"/>
    <w:rsid w:val="00375BE3"/>
    <w:rsid w:val="00375E68"/>
    <w:rsid w:val="00375F44"/>
    <w:rsid w:val="00375F6C"/>
    <w:rsid w:val="0037643C"/>
    <w:rsid w:val="00376615"/>
    <w:rsid w:val="0037665D"/>
    <w:rsid w:val="003766FC"/>
    <w:rsid w:val="00376EAA"/>
    <w:rsid w:val="003770BB"/>
    <w:rsid w:val="003770BD"/>
    <w:rsid w:val="00377412"/>
    <w:rsid w:val="0037771A"/>
    <w:rsid w:val="00377B0C"/>
    <w:rsid w:val="00377BAB"/>
    <w:rsid w:val="00377E0A"/>
    <w:rsid w:val="003802C4"/>
    <w:rsid w:val="003802DC"/>
    <w:rsid w:val="0038064C"/>
    <w:rsid w:val="00380CE4"/>
    <w:rsid w:val="00380E4E"/>
    <w:rsid w:val="00380FBF"/>
    <w:rsid w:val="003815B7"/>
    <w:rsid w:val="00381EAE"/>
    <w:rsid w:val="00382229"/>
    <w:rsid w:val="00382261"/>
    <w:rsid w:val="003824C9"/>
    <w:rsid w:val="0038294F"/>
    <w:rsid w:val="00382A43"/>
    <w:rsid w:val="00382D60"/>
    <w:rsid w:val="00382F29"/>
    <w:rsid w:val="0038313C"/>
    <w:rsid w:val="00383486"/>
    <w:rsid w:val="00383B28"/>
    <w:rsid w:val="00383C8D"/>
    <w:rsid w:val="003840DC"/>
    <w:rsid w:val="003841A6"/>
    <w:rsid w:val="003849A8"/>
    <w:rsid w:val="00384F9E"/>
    <w:rsid w:val="00384FF8"/>
    <w:rsid w:val="00385161"/>
    <w:rsid w:val="00385252"/>
    <w:rsid w:val="00385280"/>
    <w:rsid w:val="00385292"/>
    <w:rsid w:val="003852FB"/>
    <w:rsid w:val="00385429"/>
    <w:rsid w:val="0038542A"/>
    <w:rsid w:val="00385842"/>
    <w:rsid w:val="00385885"/>
    <w:rsid w:val="00385B05"/>
    <w:rsid w:val="00385B96"/>
    <w:rsid w:val="00385BE8"/>
    <w:rsid w:val="00385DED"/>
    <w:rsid w:val="003862F4"/>
    <w:rsid w:val="00386382"/>
    <w:rsid w:val="003865EF"/>
    <w:rsid w:val="00386637"/>
    <w:rsid w:val="003868AD"/>
    <w:rsid w:val="00386BA9"/>
    <w:rsid w:val="00386F76"/>
    <w:rsid w:val="0038734D"/>
    <w:rsid w:val="003875CA"/>
    <w:rsid w:val="00387927"/>
    <w:rsid w:val="00387B5D"/>
    <w:rsid w:val="00387F8C"/>
    <w:rsid w:val="00390017"/>
    <w:rsid w:val="003901A3"/>
    <w:rsid w:val="00390233"/>
    <w:rsid w:val="003905E7"/>
    <w:rsid w:val="0039069C"/>
    <w:rsid w:val="0039072F"/>
    <w:rsid w:val="0039079C"/>
    <w:rsid w:val="003909D7"/>
    <w:rsid w:val="00390CAF"/>
    <w:rsid w:val="00390DE3"/>
    <w:rsid w:val="00390F42"/>
    <w:rsid w:val="0039100B"/>
    <w:rsid w:val="003911A0"/>
    <w:rsid w:val="00391468"/>
    <w:rsid w:val="00391477"/>
    <w:rsid w:val="00391914"/>
    <w:rsid w:val="003919F3"/>
    <w:rsid w:val="00391B66"/>
    <w:rsid w:val="003923E7"/>
    <w:rsid w:val="003925F0"/>
    <w:rsid w:val="00392B69"/>
    <w:rsid w:val="00392CE0"/>
    <w:rsid w:val="00392F33"/>
    <w:rsid w:val="00393400"/>
    <w:rsid w:val="00393C7A"/>
    <w:rsid w:val="00393CBF"/>
    <w:rsid w:val="00393D0B"/>
    <w:rsid w:val="003940BA"/>
    <w:rsid w:val="003940CE"/>
    <w:rsid w:val="00394362"/>
    <w:rsid w:val="0039457B"/>
    <w:rsid w:val="003945BF"/>
    <w:rsid w:val="00394847"/>
    <w:rsid w:val="00394CD6"/>
    <w:rsid w:val="00395324"/>
    <w:rsid w:val="00395405"/>
    <w:rsid w:val="003955C3"/>
    <w:rsid w:val="0039561B"/>
    <w:rsid w:val="00395805"/>
    <w:rsid w:val="003958AB"/>
    <w:rsid w:val="00395E66"/>
    <w:rsid w:val="00396234"/>
    <w:rsid w:val="00396350"/>
    <w:rsid w:val="00396737"/>
    <w:rsid w:val="00396788"/>
    <w:rsid w:val="00396899"/>
    <w:rsid w:val="00396998"/>
    <w:rsid w:val="00396C1C"/>
    <w:rsid w:val="00396DE9"/>
    <w:rsid w:val="00396F0D"/>
    <w:rsid w:val="00397AD1"/>
    <w:rsid w:val="00397C1D"/>
    <w:rsid w:val="00397D9E"/>
    <w:rsid w:val="00397DD1"/>
    <w:rsid w:val="00397FC3"/>
    <w:rsid w:val="003A047B"/>
    <w:rsid w:val="003A08EA"/>
    <w:rsid w:val="003A117E"/>
    <w:rsid w:val="003A180F"/>
    <w:rsid w:val="003A18DD"/>
    <w:rsid w:val="003A1A26"/>
    <w:rsid w:val="003A20C8"/>
    <w:rsid w:val="003A210F"/>
    <w:rsid w:val="003A2596"/>
    <w:rsid w:val="003A263B"/>
    <w:rsid w:val="003A2833"/>
    <w:rsid w:val="003A2C29"/>
    <w:rsid w:val="003A2C5D"/>
    <w:rsid w:val="003A2EC3"/>
    <w:rsid w:val="003A30F0"/>
    <w:rsid w:val="003A36F2"/>
    <w:rsid w:val="003A370F"/>
    <w:rsid w:val="003A3762"/>
    <w:rsid w:val="003A38D5"/>
    <w:rsid w:val="003A3D39"/>
    <w:rsid w:val="003A3EC7"/>
    <w:rsid w:val="003A3EEC"/>
    <w:rsid w:val="003A3F23"/>
    <w:rsid w:val="003A40B4"/>
    <w:rsid w:val="003A4252"/>
    <w:rsid w:val="003A4E43"/>
    <w:rsid w:val="003A4EFB"/>
    <w:rsid w:val="003A50D2"/>
    <w:rsid w:val="003A5ADA"/>
    <w:rsid w:val="003A63D7"/>
    <w:rsid w:val="003A68AD"/>
    <w:rsid w:val="003A6A4C"/>
    <w:rsid w:val="003A6AF9"/>
    <w:rsid w:val="003A6C6A"/>
    <w:rsid w:val="003A6EB2"/>
    <w:rsid w:val="003A700A"/>
    <w:rsid w:val="003A7044"/>
    <w:rsid w:val="003A7346"/>
    <w:rsid w:val="003A73B9"/>
    <w:rsid w:val="003A7403"/>
    <w:rsid w:val="003A753C"/>
    <w:rsid w:val="003A7598"/>
    <w:rsid w:val="003A7834"/>
    <w:rsid w:val="003A7B79"/>
    <w:rsid w:val="003A7F5F"/>
    <w:rsid w:val="003A7FF3"/>
    <w:rsid w:val="003B00C2"/>
    <w:rsid w:val="003B01B8"/>
    <w:rsid w:val="003B03B3"/>
    <w:rsid w:val="003B0676"/>
    <w:rsid w:val="003B0B5B"/>
    <w:rsid w:val="003B0E79"/>
    <w:rsid w:val="003B175F"/>
    <w:rsid w:val="003B1C92"/>
    <w:rsid w:val="003B1E72"/>
    <w:rsid w:val="003B224E"/>
    <w:rsid w:val="003B246E"/>
    <w:rsid w:val="003B2494"/>
    <w:rsid w:val="003B2F53"/>
    <w:rsid w:val="003B3575"/>
    <w:rsid w:val="003B3619"/>
    <w:rsid w:val="003B3B01"/>
    <w:rsid w:val="003B3B2F"/>
    <w:rsid w:val="003B3B4E"/>
    <w:rsid w:val="003B402E"/>
    <w:rsid w:val="003B404F"/>
    <w:rsid w:val="003B429E"/>
    <w:rsid w:val="003B4351"/>
    <w:rsid w:val="003B45F6"/>
    <w:rsid w:val="003B4E1C"/>
    <w:rsid w:val="003B50BC"/>
    <w:rsid w:val="003B515A"/>
    <w:rsid w:val="003B52AA"/>
    <w:rsid w:val="003B55E8"/>
    <w:rsid w:val="003B566E"/>
    <w:rsid w:val="003B56B0"/>
    <w:rsid w:val="003B58A6"/>
    <w:rsid w:val="003B5D97"/>
    <w:rsid w:val="003B62F6"/>
    <w:rsid w:val="003B63A4"/>
    <w:rsid w:val="003B682A"/>
    <w:rsid w:val="003B68FE"/>
    <w:rsid w:val="003B6B48"/>
    <w:rsid w:val="003B6D7D"/>
    <w:rsid w:val="003B71B5"/>
    <w:rsid w:val="003B7B09"/>
    <w:rsid w:val="003B7CBD"/>
    <w:rsid w:val="003B7D7E"/>
    <w:rsid w:val="003B7F51"/>
    <w:rsid w:val="003C0325"/>
    <w:rsid w:val="003C0824"/>
    <w:rsid w:val="003C0AF0"/>
    <w:rsid w:val="003C1012"/>
    <w:rsid w:val="003C11C9"/>
    <w:rsid w:val="003C1229"/>
    <w:rsid w:val="003C1252"/>
    <w:rsid w:val="003C1409"/>
    <w:rsid w:val="003C1CED"/>
    <w:rsid w:val="003C1DA2"/>
    <w:rsid w:val="003C1ECE"/>
    <w:rsid w:val="003C1F91"/>
    <w:rsid w:val="003C1FD4"/>
    <w:rsid w:val="003C1FEA"/>
    <w:rsid w:val="003C213D"/>
    <w:rsid w:val="003C23D0"/>
    <w:rsid w:val="003C24A7"/>
    <w:rsid w:val="003C25AD"/>
    <w:rsid w:val="003C2754"/>
    <w:rsid w:val="003C2D21"/>
    <w:rsid w:val="003C2E1E"/>
    <w:rsid w:val="003C3231"/>
    <w:rsid w:val="003C3424"/>
    <w:rsid w:val="003C346D"/>
    <w:rsid w:val="003C3768"/>
    <w:rsid w:val="003C3A9D"/>
    <w:rsid w:val="003C3F6E"/>
    <w:rsid w:val="003C4141"/>
    <w:rsid w:val="003C4262"/>
    <w:rsid w:val="003C4267"/>
    <w:rsid w:val="003C42B0"/>
    <w:rsid w:val="003C42BF"/>
    <w:rsid w:val="003C4580"/>
    <w:rsid w:val="003C465E"/>
    <w:rsid w:val="003C467C"/>
    <w:rsid w:val="003C4AC6"/>
    <w:rsid w:val="003C4F9C"/>
    <w:rsid w:val="003C5405"/>
    <w:rsid w:val="003C54A0"/>
    <w:rsid w:val="003C5673"/>
    <w:rsid w:val="003C599C"/>
    <w:rsid w:val="003C59C1"/>
    <w:rsid w:val="003C5D7B"/>
    <w:rsid w:val="003C5E6B"/>
    <w:rsid w:val="003C6538"/>
    <w:rsid w:val="003C6719"/>
    <w:rsid w:val="003C680E"/>
    <w:rsid w:val="003C6876"/>
    <w:rsid w:val="003C6947"/>
    <w:rsid w:val="003C6AEC"/>
    <w:rsid w:val="003C7209"/>
    <w:rsid w:val="003C72B6"/>
    <w:rsid w:val="003C7614"/>
    <w:rsid w:val="003C7AD7"/>
    <w:rsid w:val="003D00A8"/>
    <w:rsid w:val="003D054A"/>
    <w:rsid w:val="003D059B"/>
    <w:rsid w:val="003D0CF1"/>
    <w:rsid w:val="003D0FC3"/>
    <w:rsid w:val="003D11E6"/>
    <w:rsid w:val="003D137E"/>
    <w:rsid w:val="003D1687"/>
    <w:rsid w:val="003D1712"/>
    <w:rsid w:val="003D1983"/>
    <w:rsid w:val="003D1AD1"/>
    <w:rsid w:val="003D1B12"/>
    <w:rsid w:val="003D1CF1"/>
    <w:rsid w:val="003D1F8F"/>
    <w:rsid w:val="003D212D"/>
    <w:rsid w:val="003D23A4"/>
    <w:rsid w:val="003D2493"/>
    <w:rsid w:val="003D2841"/>
    <w:rsid w:val="003D2C1D"/>
    <w:rsid w:val="003D2C34"/>
    <w:rsid w:val="003D2CCB"/>
    <w:rsid w:val="003D2E2B"/>
    <w:rsid w:val="003D2F65"/>
    <w:rsid w:val="003D309F"/>
    <w:rsid w:val="003D3449"/>
    <w:rsid w:val="003D3504"/>
    <w:rsid w:val="003D3565"/>
    <w:rsid w:val="003D394D"/>
    <w:rsid w:val="003D3DDD"/>
    <w:rsid w:val="003D41A6"/>
    <w:rsid w:val="003D4363"/>
    <w:rsid w:val="003D43F7"/>
    <w:rsid w:val="003D441C"/>
    <w:rsid w:val="003D46A1"/>
    <w:rsid w:val="003D4E26"/>
    <w:rsid w:val="003D542B"/>
    <w:rsid w:val="003D5CBF"/>
    <w:rsid w:val="003D5DE0"/>
    <w:rsid w:val="003D61F1"/>
    <w:rsid w:val="003D647F"/>
    <w:rsid w:val="003D6508"/>
    <w:rsid w:val="003D6525"/>
    <w:rsid w:val="003D66D2"/>
    <w:rsid w:val="003D67F2"/>
    <w:rsid w:val="003D6A94"/>
    <w:rsid w:val="003D724F"/>
    <w:rsid w:val="003D73A5"/>
    <w:rsid w:val="003D751C"/>
    <w:rsid w:val="003D7888"/>
    <w:rsid w:val="003D78E1"/>
    <w:rsid w:val="003D7A83"/>
    <w:rsid w:val="003D7C3D"/>
    <w:rsid w:val="003D7D52"/>
    <w:rsid w:val="003D7F24"/>
    <w:rsid w:val="003E00B7"/>
    <w:rsid w:val="003E016B"/>
    <w:rsid w:val="003E0409"/>
    <w:rsid w:val="003E07A9"/>
    <w:rsid w:val="003E07AE"/>
    <w:rsid w:val="003E0B88"/>
    <w:rsid w:val="003E13A1"/>
    <w:rsid w:val="003E14FC"/>
    <w:rsid w:val="003E1B9E"/>
    <w:rsid w:val="003E1CD8"/>
    <w:rsid w:val="003E245A"/>
    <w:rsid w:val="003E2633"/>
    <w:rsid w:val="003E28A1"/>
    <w:rsid w:val="003E2976"/>
    <w:rsid w:val="003E2E41"/>
    <w:rsid w:val="003E2EE7"/>
    <w:rsid w:val="003E2FAB"/>
    <w:rsid w:val="003E2FCE"/>
    <w:rsid w:val="003E335B"/>
    <w:rsid w:val="003E3572"/>
    <w:rsid w:val="003E3BEC"/>
    <w:rsid w:val="003E3C7E"/>
    <w:rsid w:val="003E3D2A"/>
    <w:rsid w:val="003E3D30"/>
    <w:rsid w:val="003E405C"/>
    <w:rsid w:val="003E44C7"/>
    <w:rsid w:val="003E4520"/>
    <w:rsid w:val="003E456A"/>
    <w:rsid w:val="003E4858"/>
    <w:rsid w:val="003E4AF4"/>
    <w:rsid w:val="003E4B16"/>
    <w:rsid w:val="003E4BD0"/>
    <w:rsid w:val="003E525C"/>
    <w:rsid w:val="003E5327"/>
    <w:rsid w:val="003E568F"/>
    <w:rsid w:val="003E57E1"/>
    <w:rsid w:val="003E588E"/>
    <w:rsid w:val="003E5BF9"/>
    <w:rsid w:val="003E5D4F"/>
    <w:rsid w:val="003E5F0B"/>
    <w:rsid w:val="003E5FD5"/>
    <w:rsid w:val="003E62A8"/>
    <w:rsid w:val="003E6316"/>
    <w:rsid w:val="003E651B"/>
    <w:rsid w:val="003E67B4"/>
    <w:rsid w:val="003E6831"/>
    <w:rsid w:val="003E6884"/>
    <w:rsid w:val="003E6AC5"/>
    <w:rsid w:val="003E6CBB"/>
    <w:rsid w:val="003E6D8B"/>
    <w:rsid w:val="003E7088"/>
    <w:rsid w:val="003E71B9"/>
    <w:rsid w:val="003E755B"/>
    <w:rsid w:val="003E757A"/>
    <w:rsid w:val="003E76C2"/>
    <w:rsid w:val="003E773B"/>
    <w:rsid w:val="003F0096"/>
    <w:rsid w:val="003F00E2"/>
    <w:rsid w:val="003F0277"/>
    <w:rsid w:val="003F0522"/>
    <w:rsid w:val="003F07B2"/>
    <w:rsid w:val="003F0850"/>
    <w:rsid w:val="003F0927"/>
    <w:rsid w:val="003F0BC1"/>
    <w:rsid w:val="003F0D12"/>
    <w:rsid w:val="003F107B"/>
    <w:rsid w:val="003F1608"/>
    <w:rsid w:val="003F160C"/>
    <w:rsid w:val="003F194A"/>
    <w:rsid w:val="003F1BEC"/>
    <w:rsid w:val="003F26C9"/>
    <w:rsid w:val="003F27C5"/>
    <w:rsid w:val="003F28A9"/>
    <w:rsid w:val="003F2A56"/>
    <w:rsid w:val="003F2F21"/>
    <w:rsid w:val="003F30FC"/>
    <w:rsid w:val="003F31F8"/>
    <w:rsid w:val="003F324F"/>
    <w:rsid w:val="003F33BC"/>
    <w:rsid w:val="003F3458"/>
    <w:rsid w:val="003F3B9A"/>
    <w:rsid w:val="003F3D4E"/>
    <w:rsid w:val="003F4090"/>
    <w:rsid w:val="003F4196"/>
    <w:rsid w:val="003F4271"/>
    <w:rsid w:val="003F438C"/>
    <w:rsid w:val="003F43E6"/>
    <w:rsid w:val="003F4437"/>
    <w:rsid w:val="003F4743"/>
    <w:rsid w:val="003F477E"/>
    <w:rsid w:val="003F4A25"/>
    <w:rsid w:val="003F4AEB"/>
    <w:rsid w:val="003F4D71"/>
    <w:rsid w:val="003F4DAE"/>
    <w:rsid w:val="003F4DDF"/>
    <w:rsid w:val="003F4EE5"/>
    <w:rsid w:val="003F535C"/>
    <w:rsid w:val="003F569F"/>
    <w:rsid w:val="003F5A4E"/>
    <w:rsid w:val="003F5F25"/>
    <w:rsid w:val="003F60CE"/>
    <w:rsid w:val="003F630E"/>
    <w:rsid w:val="003F646E"/>
    <w:rsid w:val="003F64C9"/>
    <w:rsid w:val="003F6CD2"/>
    <w:rsid w:val="003F6D15"/>
    <w:rsid w:val="003F6EF0"/>
    <w:rsid w:val="003F7143"/>
    <w:rsid w:val="003F719A"/>
    <w:rsid w:val="003F769E"/>
    <w:rsid w:val="003F76D0"/>
    <w:rsid w:val="003F788D"/>
    <w:rsid w:val="003F7944"/>
    <w:rsid w:val="003F7A89"/>
    <w:rsid w:val="003F7B0F"/>
    <w:rsid w:val="0040017E"/>
    <w:rsid w:val="00400628"/>
    <w:rsid w:val="0040126E"/>
    <w:rsid w:val="00401379"/>
    <w:rsid w:val="00401998"/>
    <w:rsid w:val="00401CF6"/>
    <w:rsid w:val="00401E2B"/>
    <w:rsid w:val="0040209C"/>
    <w:rsid w:val="004020D4"/>
    <w:rsid w:val="004021B6"/>
    <w:rsid w:val="00402484"/>
    <w:rsid w:val="004024C6"/>
    <w:rsid w:val="00402D95"/>
    <w:rsid w:val="00402EB6"/>
    <w:rsid w:val="004031D3"/>
    <w:rsid w:val="004034AC"/>
    <w:rsid w:val="00403701"/>
    <w:rsid w:val="004037BF"/>
    <w:rsid w:val="004037DB"/>
    <w:rsid w:val="00403967"/>
    <w:rsid w:val="00403A35"/>
    <w:rsid w:val="00403B08"/>
    <w:rsid w:val="00403B62"/>
    <w:rsid w:val="00403BB9"/>
    <w:rsid w:val="00403C0D"/>
    <w:rsid w:val="004047C4"/>
    <w:rsid w:val="0040502F"/>
    <w:rsid w:val="0040520A"/>
    <w:rsid w:val="0040559E"/>
    <w:rsid w:val="0040570B"/>
    <w:rsid w:val="004057F7"/>
    <w:rsid w:val="00405B06"/>
    <w:rsid w:val="00405D5B"/>
    <w:rsid w:val="00405EDB"/>
    <w:rsid w:val="00405FB1"/>
    <w:rsid w:val="0040630C"/>
    <w:rsid w:val="00406460"/>
    <w:rsid w:val="004064CC"/>
    <w:rsid w:val="004066C3"/>
    <w:rsid w:val="00406B90"/>
    <w:rsid w:val="00406E18"/>
    <w:rsid w:val="00406EFB"/>
    <w:rsid w:val="00407223"/>
    <w:rsid w:val="0040730D"/>
    <w:rsid w:val="004075A5"/>
    <w:rsid w:val="00407664"/>
    <w:rsid w:val="00407AD5"/>
    <w:rsid w:val="00407F43"/>
    <w:rsid w:val="00407FA9"/>
    <w:rsid w:val="00407FC7"/>
    <w:rsid w:val="00410B0E"/>
    <w:rsid w:val="00410B7A"/>
    <w:rsid w:val="004110E7"/>
    <w:rsid w:val="00411362"/>
    <w:rsid w:val="00411398"/>
    <w:rsid w:val="004118B5"/>
    <w:rsid w:val="00411CCD"/>
    <w:rsid w:val="00411CE3"/>
    <w:rsid w:val="00411D77"/>
    <w:rsid w:val="00412130"/>
    <w:rsid w:val="0041235E"/>
    <w:rsid w:val="00412461"/>
    <w:rsid w:val="00412546"/>
    <w:rsid w:val="0041271A"/>
    <w:rsid w:val="00412947"/>
    <w:rsid w:val="00412CA5"/>
    <w:rsid w:val="00413053"/>
    <w:rsid w:val="00413096"/>
    <w:rsid w:val="0041314B"/>
    <w:rsid w:val="0041319C"/>
    <w:rsid w:val="004131EE"/>
    <w:rsid w:val="0041321E"/>
    <w:rsid w:val="00413362"/>
    <w:rsid w:val="0041355E"/>
    <w:rsid w:val="00413566"/>
    <w:rsid w:val="0041363F"/>
    <w:rsid w:val="004137B6"/>
    <w:rsid w:val="00413A0E"/>
    <w:rsid w:val="00413A54"/>
    <w:rsid w:val="00413C10"/>
    <w:rsid w:val="00413CD9"/>
    <w:rsid w:val="00413F7F"/>
    <w:rsid w:val="00413F9A"/>
    <w:rsid w:val="004140CA"/>
    <w:rsid w:val="004141CD"/>
    <w:rsid w:val="0041422E"/>
    <w:rsid w:val="004142A4"/>
    <w:rsid w:val="00414C65"/>
    <w:rsid w:val="00414D2A"/>
    <w:rsid w:val="00415571"/>
    <w:rsid w:val="00415998"/>
    <w:rsid w:val="00415B13"/>
    <w:rsid w:val="00415C08"/>
    <w:rsid w:val="00415C20"/>
    <w:rsid w:val="00415D76"/>
    <w:rsid w:val="004162B2"/>
    <w:rsid w:val="004163C6"/>
    <w:rsid w:val="00416665"/>
    <w:rsid w:val="00416705"/>
    <w:rsid w:val="00416A67"/>
    <w:rsid w:val="00416ACB"/>
    <w:rsid w:val="00416D1F"/>
    <w:rsid w:val="00416D45"/>
    <w:rsid w:val="00417194"/>
    <w:rsid w:val="0041741C"/>
    <w:rsid w:val="00417429"/>
    <w:rsid w:val="00420116"/>
    <w:rsid w:val="00420759"/>
    <w:rsid w:val="00420792"/>
    <w:rsid w:val="004208AC"/>
    <w:rsid w:val="004209FC"/>
    <w:rsid w:val="00420CAE"/>
    <w:rsid w:val="00421303"/>
    <w:rsid w:val="00421523"/>
    <w:rsid w:val="00421570"/>
    <w:rsid w:val="004216B6"/>
    <w:rsid w:val="00421A98"/>
    <w:rsid w:val="00421AA7"/>
    <w:rsid w:val="00421DCF"/>
    <w:rsid w:val="004220BC"/>
    <w:rsid w:val="00422318"/>
    <w:rsid w:val="00422341"/>
    <w:rsid w:val="0042259F"/>
    <w:rsid w:val="00422ADB"/>
    <w:rsid w:val="00422DA2"/>
    <w:rsid w:val="0042318A"/>
    <w:rsid w:val="0042331A"/>
    <w:rsid w:val="00423431"/>
    <w:rsid w:val="00423641"/>
    <w:rsid w:val="00423EDA"/>
    <w:rsid w:val="00423F27"/>
    <w:rsid w:val="00423FE9"/>
    <w:rsid w:val="0042415C"/>
    <w:rsid w:val="00424341"/>
    <w:rsid w:val="00424372"/>
    <w:rsid w:val="0042462B"/>
    <w:rsid w:val="00424640"/>
    <w:rsid w:val="004249F4"/>
    <w:rsid w:val="00424E53"/>
    <w:rsid w:val="00424F2C"/>
    <w:rsid w:val="00425269"/>
    <w:rsid w:val="004253D9"/>
    <w:rsid w:val="0042545A"/>
    <w:rsid w:val="004254F4"/>
    <w:rsid w:val="0042580E"/>
    <w:rsid w:val="004259E7"/>
    <w:rsid w:val="00425A9C"/>
    <w:rsid w:val="00425BE2"/>
    <w:rsid w:val="00425D4A"/>
    <w:rsid w:val="00425DA7"/>
    <w:rsid w:val="00425DD0"/>
    <w:rsid w:val="004261C8"/>
    <w:rsid w:val="00426266"/>
    <w:rsid w:val="00426850"/>
    <w:rsid w:val="004268E8"/>
    <w:rsid w:val="00426AF3"/>
    <w:rsid w:val="00426C0B"/>
    <w:rsid w:val="00426EBE"/>
    <w:rsid w:val="0042705A"/>
    <w:rsid w:val="0042713E"/>
    <w:rsid w:val="00427F80"/>
    <w:rsid w:val="004303A3"/>
    <w:rsid w:val="004303B0"/>
    <w:rsid w:val="004306BC"/>
    <w:rsid w:val="004307F1"/>
    <w:rsid w:val="00430A2D"/>
    <w:rsid w:val="00430A8C"/>
    <w:rsid w:val="00431033"/>
    <w:rsid w:val="00431186"/>
    <w:rsid w:val="00431407"/>
    <w:rsid w:val="00431505"/>
    <w:rsid w:val="004319CE"/>
    <w:rsid w:val="00431AF0"/>
    <w:rsid w:val="00431B81"/>
    <w:rsid w:val="00431E12"/>
    <w:rsid w:val="0043213A"/>
    <w:rsid w:val="004325A3"/>
    <w:rsid w:val="00432DAD"/>
    <w:rsid w:val="00432E06"/>
    <w:rsid w:val="004330F4"/>
    <w:rsid w:val="00433291"/>
    <w:rsid w:val="00433482"/>
    <w:rsid w:val="00433590"/>
    <w:rsid w:val="0043393D"/>
    <w:rsid w:val="004339F2"/>
    <w:rsid w:val="00433C15"/>
    <w:rsid w:val="00433D3B"/>
    <w:rsid w:val="00433F69"/>
    <w:rsid w:val="004344C7"/>
    <w:rsid w:val="004344F5"/>
    <w:rsid w:val="00434642"/>
    <w:rsid w:val="00434659"/>
    <w:rsid w:val="00434794"/>
    <w:rsid w:val="0043483C"/>
    <w:rsid w:val="00434BA9"/>
    <w:rsid w:val="004350EA"/>
    <w:rsid w:val="00435274"/>
    <w:rsid w:val="004352AD"/>
    <w:rsid w:val="0043545D"/>
    <w:rsid w:val="004354EB"/>
    <w:rsid w:val="00435EAD"/>
    <w:rsid w:val="00435F97"/>
    <w:rsid w:val="00435FE2"/>
    <w:rsid w:val="0043600A"/>
    <w:rsid w:val="00436344"/>
    <w:rsid w:val="00436438"/>
    <w:rsid w:val="0043643F"/>
    <w:rsid w:val="004365E8"/>
    <w:rsid w:val="00436774"/>
    <w:rsid w:val="00436809"/>
    <w:rsid w:val="00436A59"/>
    <w:rsid w:val="00436E2F"/>
    <w:rsid w:val="00436EAB"/>
    <w:rsid w:val="00437175"/>
    <w:rsid w:val="0043773F"/>
    <w:rsid w:val="004379D4"/>
    <w:rsid w:val="00440292"/>
    <w:rsid w:val="00440297"/>
    <w:rsid w:val="00440DBB"/>
    <w:rsid w:val="00440FED"/>
    <w:rsid w:val="0044166E"/>
    <w:rsid w:val="004418F3"/>
    <w:rsid w:val="00441BC4"/>
    <w:rsid w:val="00441F61"/>
    <w:rsid w:val="00441FFB"/>
    <w:rsid w:val="00442885"/>
    <w:rsid w:val="00442AAC"/>
    <w:rsid w:val="00442B6E"/>
    <w:rsid w:val="00442CC1"/>
    <w:rsid w:val="00442D2E"/>
    <w:rsid w:val="00442D61"/>
    <w:rsid w:val="00442F23"/>
    <w:rsid w:val="00442F37"/>
    <w:rsid w:val="00442F3E"/>
    <w:rsid w:val="004430B9"/>
    <w:rsid w:val="004431D6"/>
    <w:rsid w:val="0044323C"/>
    <w:rsid w:val="004432A6"/>
    <w:rsid w:val="00443466"/>
    <w:rsid w:val="00443641"/>
    <w:rsid w:val="00443938"/>
    <w:rsid w:val="00443FF7"/>
    <w:rsid w:val="0044437F"/>
    <w:rsid w:val="0044454A"/>
    <w:rsid w:val="004447AB"/>
    <w:rsid w:val="00444994"/>
    <w:rsid w:val="00444BA7"/>
    <w:rsid w:val="00444C67"/>
    <w:rsid w:val="00445462"/>
    <w:rsid w:val="00445B43"/>
    <w:rsid w:val="00445F71"/>
    <w:rsid w:val="004461D9"/>
    <w:rsid w:val="004465D7"/>
    <w:rsid w:val="00446AC6"/>
    <w:rsid w:val="00446E7D"/>
    <w:rsid w:val="0044759B"/>
    <w:rsid w:val="00447724"/>
    <w:rsid w:val="00447AC6"/>
    <w:rsid w:val="00447BB1"/>
    <w:rsid w:val="00447E0C"/>
    <w:rsid w:val="00447E47"/>
    <w:rsid w:val="00447F54"/>
    <w:rsid w:val="004506DD"/>
    <w:rsid w:val="00450B7E"/>
    <w:rsid w:val="00450DB6"/>
    <w:rsid w:val="00451006"/>
    <w:rsid w:val="00451067"/>
    <w:rsid w:val="0045123B"/>
    <w:rsid w:val="0045136B"/>
    <w:rsid w:val="0045149E"/>
    <w:rsid w:val="00451550"/>
    <w:rsid w:val="00451768"/>
    <w:rsid w:val="00451C7E"/>
    <w:rsid w:val="004520A3"/>
    <w:rsid w:val="004522AA"/>
    <w:rsid w:val="004522F8"/>
    <w:rsid w:val="00452338"/>
    <w:rsid w:val="0045261E"/>
    <w:rsid w:val="00452946"/>
    <w:rsid w:val="00452B62"/>
    <w:rsid w:val="00452C1D"/>
    <w:rsid w:val="00452E48"/>
    <w:rsid w:val="00453243"/>
    <w:rsid w:val="004537E0"/>
    <w:rsid w:val="00453A99"/>
    <w:rsid w:val="00453BB6"/>
    <w:rsid w:val="00453CAA"/>
    <w:rsid w:val="00453CAB"/>
    <w:rsid w:val="00453D8C"/>
    <w:rsid w:val="00453FD1"/>
    <w:rsid w:val="00454197"/>
    <w:rsid w:val="004543FB"/>
    <w:rsid w:val="0045459B"/>
    <w:rsid w:val="00454926"/>
    <w:rsid w:val="00454FFE"/>
    <w:rsid w:val="004550E1"/>
    <w:rsid w:val="00455113"/>
    <w:rsid w:val="00455176"/>
    <w:rsid w:val="00455607"/>
    <w:rsid w:val="00455D7F"/>
    <w:rsid w:val="00455ED1"/>
    <w:rsid w:val="0045607A"/>
    <w:rsid w:val="004560BA"/>
    <w:rsid w:val="00456421"/>
    <w:rsid w:val="00456452"/>
    <w:rsid w:val="0045661B"/>
    <w:rsid w:val="00456AB5"/>
    <w:rsid w:val="00456DAB"/>
    <w:rsid w:val="00456EBC"/>
    <w:rsid w:val="00456FE1"/>
    <w:rsid w:val="0045707F"/>
    <w:rsid w:val="00457160"/>
    <w:rsid w:val="004571F4"/>
    <w:rsid w:val="00457307"/>
    <w:rsid w:val="004576BB"/>
    <w:rsid w:val="004576CA"/>
    <w:rsid w:val="004577FB"/>
    <w:rsid w:val="004578C1"/>
    <w:rsid w:val="00457982"/>
    <w:rsid w:val="00457AC4"/>
    <w:rsid w:val="00457F78"/>
    <w:rsid w:val="00457F9C"/>
    <w:rsid w:val="004600AF"/>
    <w:rsid w:val="0046054A"/>
    <w:rsid w:val="004607CD"/>
    <w:rsid w:val="00460A51"/>
    <w:rsid w:val="00460A90"/>
    <w:rsid w:val="00460C1D"/>
    <w:rsid w:val="00460CC2"/>
    <w:rsid w:val="00460CC3"/>
    <w:rsid w:val="00460CF4"/>
    <w:rsid w:val="00460D89"/>
    <w:rsid w:val="00460D97"/>
    <w:rsid w:val="00460E86"/>
    <w:rsid w:val="00461916"/>
    <w:rsid w:val="00461B56"/>
    <w:rsid w:val="00461F5B"/>
    <w:rsid w:val="00462573"/>
    <w:rsid w:val="004626D6"/>
    <w:rsid w:val="00462F5D"/>
    <w:rsid w:val="00463378"/>
    <w:rsid w:val="004633BA"/>
    <w:rsid w:val="0046354E"/>
    <w:rsid w:val="0046355E"/>
    <w:rsid w:val="0046371F"/>
    <w:rsid w:val="00463E1A"/>
    <w:rsid w:val="00463FD9"/>
    <w:rsid w:val="004641FE"/>
    <w:rsid w:val="00464318"/>
    <w:rsid w:val="004645C3"/>
    <w:rsid w:val="00464669"/>
    <w:rsid w:val="004646B4"/>
    <w:rsid w:val="00464732"/>
    <w:rsid w:val="00464A88"/>
    <w:rsid w:val="00464E64"/>
    <w:rsid w:val="00464E83"/>
    <w:rsid w:val="00465001"/>
    <w:rsid w:val="0046519C"/>
    <w:rsid w:val="004651A0"/>
    <w:rsid w:val="004653F2"/>
    <w:rsid w:val="004655CF"/>
    <w:rsid w:val="00465CE0"/>
    <w:rsid w:val="00466532"/>
    <w:rsid w:val="004666D1"/>
    <w:rsid w:val="004666FA"/>
    <w:rsid w:val="00466727"/>
    <w:rsid w:val="004668D3"/>
    <w:rsid w:val="00466ACF"/>
    <w:rsid w:val="00466B45"/>
    <w:rsid w:val="00466CC3"/>
    <w:rsid w:val="00466DF5"/>
    <w:rsid w:val="00466F4F"/>
    <w:rsid w:val="00466FCF"/>
    <w:rsid w:val="0046718F"/>
    <w:rsid w:val="00467488"/>
    <w:rsid w:val="004678D6"/>
    <w:rsid w:val="0046793F"/>
    <w:rsid w:val="00467F11"/>
    <w:rsid w:val="00467FF3"/>
    <w:rsid w:val="004704C4"/>
    <w:rsid w:val="00470681"/>
    <w:rsid w:val="0047083E"/>
    <w:rsid w:val="00470C4E"/>
    <w:rsid w:val="00470EB5"/>
    <w:rsid w:val="00470FE3"/>
    <w:rsid w:val="00471826"/>
    <w:rsid w:val="00471942"/>
    <w:rsid w:val="0047195D"/>
    <w:rsid w:val="00471A6A"/>
    <w:rsid w:val="00471B59"/>
    <w:rsid w:val="0047252D"/>
    <w:rsid w:val="0047257A"/>
    <w:rsid w:val="004725F4"/>
    <w:rsid w:val="004726C9"/>
    <w:rsid w:val="0047286B"/>
    <w:rsid w:val="00472AA7"/>
    <w:rsid w:val="00472C0E"/>
    <w:rsid w:val="00472D29"/>
    <w:rsid w:val="00472D32"/>
    <w:rsid w:val="00472E22"/>
    <w:rsid w:val="00472E27"/>
    <w:rsid w:val="0047348E"/>
    <w:rsid w:val="00473563"/>
    <w:rsid w:val="00473621"/>
    <w:rsid w:val="00473798"/>
    <w:rsid w:val="00473AA3"/>
    <w:rsid w:val="00474220"/>
    <w:rsid w:val="00474245"/>
    <w:rsid w:val="004745A9"/>
    <w:rsid w:val="004745FE"/>
    <w:rsid w:val="004746C7"/>
    <w:rsid w:val="00474A12"/>
    <w:rsid w:val="004752D3"/>
    <w:rsid w:val="004754E1"/>
    <w:rsid w:val="00475CE0"/>
    <w:rsid w:val="00475CE2"/>
    <w:rsid w:val="00476105"/>
    <w:rsid w:val="004764C4"/>
    <w:rsid w:val="004765DB"/>
    <w:rsid w:val="00476827"/>
    <w:rsid w:val="004768FE"/>
    <w:rsid w:val="00476983"/>
    <w:rsid w:val="00476BD4"/>
    <w:rsid w:val="00476CA6"/>
    <w:rsid w:val="00476EFB"/>
    <w:rsid w:val="0047729A"/>
    <w:rsid w:val="00477587"/>
    <w:rsid w:val="00477C35"/>
    <w:rsid w:val="00477F4A"/>
    <w:rsid w:val="004803C6"/>
    <w:rsid w:val="004807A5"/>
    <w:rsid w:val="00480988"/>
    <w:rsid w:val="00480BB4"/>
    <w:rsid w:val="00480E05"/>
    <w:rsid w:val="00480F74"/>
    <w:rsid w:val="00481613"/>
    <w:rsid w:val="00481709"/>
    <w:rsid w:val="0048186B"/>
    <w:rsid w:val="00481B5D"/>
    <w:rsid w:val="00481E54"/>
    <w:rsid w:val="004820BD"/>
    <w:rsid w:val="004820DC"/>
    <w:rsid w:val="00482BBE"/>
    <w:rsid w:val="00482ED7"/>
    <w:rsid w:val="0048300E"/>
    <w:rsid w:val="004839E0"/>
    <w:rsid w:val="00483A12"/>
    <w:rsid w:val="00483BA2"/>
    <w:rsid w:val="00484339"/>
    <w:rsid w:val="004843B2"/>
    <w:rsid w:val="004848AC"/>
    <w:rsid w:val="00484A77"/>
    <w:rsid w:val="00485334"/>
    <w:rsid w:val="0048540F"/>
    <w:rsid w:val="00485662"/>
    <w:rsid w:val="00485970"/>
    <w:rsid w:val="00485AB6"/>
    <w:rsid w:val="00485C0D"/>
    <w:rsid w:val="00485C2F"/>
    <w:rsid w:val="00485F7C"/>
    <w:rsid w:val="00485FA0"/>
    <w:rsid w:val="00486217"/>
    <w:rsid w:val="00486575"/>
    <w:rsid w:val="004866D0"/>
    <w:rsid w:val="004866F9"/>
    <w:rsid w:val="0048697B"/>
    <w:rsid w:val="00486B65"/>
    <w:rsid w:val="00486F13"/>
    <w:rsid w:val="00487B23"/>
    <w:rsid w:val="00487CE3"/>
    <w:rsid w:val="00487F0C"/>
    <w:rsid w:val="0049003D"/>
    <w:rsid w:val="00490171"/>
    <w:rsid w:val="00490187"/>
    <w:rsid w:val="004902CB"/>
    <w:rsid w:val="004902F4"/>
    <w:rsid w:val="0049060A"/>
    <w:rsid w:val="00490758"/>
    <w:rsid w:val="00490B2F"/>
    <w:rsid w:val="00490DE3"/>
    <w:rsid w:val="00490E9B"/>
    <w:rsid w:val="00491453"/>
    <w:rsid w:val="00491510"/>
    <w:rsid w:val="004916A0"/>
    <w:rsid w:val="00491959"/>
    <w:rsid w:val="00491B3C"/>
    <w:rsid w:val="00492337"/>
    <w:rsid w:val="00492453"/>
    <w:rsid w:val="004926BE"/>
    <w:rsid w:val="00492D0C"/>
    <w:rsid w:val="00492D85"/>
    <w:rsid w:val="00492DB7"/>
    <w:rsid w:val="00492DF8"/>
    <w:rsid w:val="00493055"/>
    <w:rsid w:val="004932E0"/>
    <w:rsid w:val="004935EC"/>
    <w:rsid w:val="0049384A"/>
    <w:rsid w:val="00494073"/>
    <w:rsid w:val="00494242"/>
    <w:rsid w:val="00494887"/>
    <w:rsid w:val="004948C4"/>
    <w:rsid w:val="00494925"/>
    <w:rsid w:val="00494A3D"/>
    <w:rsid w:val="00494C44"/>
    <w:rsid w:val="00494DD3"/>
    <w:rsid w:val="00494E8E"/>
    <w:rsid w:val="0049542A"/>
    <w:rsid w:val="004955BC"/>
    <w:rsid w:val="00495AF5"/>
    <w:rsid w:val="00495D63"/>
    <w:rsid w:val="00495E92"/>
    <w:rsid w:val="00496422"/>
    <w:rsid w:val="0049648F"/>
    <w:rsid w:val="00496606"/>
    <w:rsid w:val="00496654"/>
    <w:rsid w:val="0049681A"/>
    <w:rsid w:val="004968F3"/>
    <w:rsid w:val="00496991"/>
    <w:rsid w:val="004969BC"/>
    <w:rsid w:val="00496D26"/>
    <w:rsid w:val="00496DB7"/>
    <w:rsid w:val="00496F05"/>
    <w:rsid w:val="00497370"/>
    <w:rsid w:val="00497634"/>
    <w:rsid w:val="004976CA"/>
    <w:rsid w:val="00497904"/>
    <w:rsid w:val="00497C9E"/>
    <w:rsid w:val="004A03B8"/>
    <w:rsid w:val="004A0689"/>
    <w:rsid w:val="004A0828"/>
    <w:rsid w:val="004A0946"/>
    <w:rsid w:val="004A09AC"/>
    <w:rsid w:val="004A0F39"/>
    <w:rsid w:val="004A1144"/>
    <w:rsid w:val="004A12A6"/>
    <w:rsid w:val="004A1423"/>
    <w:rsid w:val="004A1561"/>
    <w:rsid w:val="004A1590"/>
    <w:rsid w:val="004A16AE"/>
    <w:rsid w:val="004A1B2B"/>
    <w:rsid w:val="004A1C13"/>
    <w:rsid w:val="004A1C31"/>
    <w:rsid w:val="004A1C63"/>
    <w:rsid w:val="004A2274"/>
    <w:rsid w:val="004A229E"/>
    <w:rsid w:val="004A251F"/>
    <w:rsid w:val="004A2B05"/>
    <w:rsid w:val="004A2D06"/>
    <w:rsid w:val="004A2E1B"/>
    <w:rsid w:val="004A2F9D"/>
    <w:rsid w:val="004A3045"/>
    <w:rsid w:val="004A328A"/>
    <w:rsid w:val="004A36EB"/>
    <w:rsid w:val="004A3BF1"/>
    <w:rsid w:val="004A3E42"/>
    <w:rsid w:val="004A4249"/>
    <w:rsid w:val="004A4444"/>
    <w:rsid w:val="004A4715"/>
    <w:rsid w:val="004A471F"/>
    <w:rsid w:val="004A47D1"/>
    <w:rsid w:val="004A4BF4"/>
    <w:rsid w:val="004A4C7D"/>
    <w:rsid w:val="004A4F03"/>
    <w:rsid w:val="004A503D"/>
    <w:rsid w:val="004A5046"/>
    <w:rsid w:val="004A555E"/>
    <w:rsid w:val="004A5647"/>
    <w:rsid w:val="004A565E"/>
    <w:rsid w:val="004A5A3F"/>
    <w:rsid w:val="004A5DF3"/>
    <w:rsid w:val="004A5EBA"/>
    <w:rsid w:val="004A602C"/>
    <w:rsid w:val="004A6080"/>
    <w:rsid w:val="004A6134"/>
    <w:rsid w:val="004A6135"/>
    <w:rsid w:val="004A6328"/>
    <w:rsid w:val="004A636F"/>
    <w:rsid w:val="004A6EE7"/>
    <w:rsid w:val="004A7092"/>
    <w:rsid w:val="004A778A"/>
    <w:rsid w:val="004B0550"/>
    <w:rsid w:val="004B0619"/>
    <w:rsid w:val="004B07AC"/>
    <w:rsid w:val="004B0BD4"/>
    <w:rsid w:val="004B0C87"/>
    <w:rsid w:val="004B1513"/>
    <w:rsid w:val="004B1A09"/>
    <w:rsid w:val="004B1BFF"/>
    <w:rsid w:val="004B1CC6"/>
    <w:rsid w:val="004B2435"/>
    <w:rsid w:val="004B25C3"/>
    <w:rsid w:val="004B276F"/>
    <w:rsid w:val="004B27F2"/>
    <w:rsid w:val="004B2A8D"/>
    <w:rsid w:val="004B2BFD"/>
    <w:rsid w:val="004B2CB8"/>
    <w:rsid w:val="004B2DD1"/>
    <w:rsid w:val="004B2E6E"/>
    <w:rsid w:val="004B308B"/>
    <w:rsid w:val="004B3220"/>
    <w:rsid w:val="004B35D9"/>
    <w:rsid w:val="004B3B19"/>
    <w:rsid w:val="004B3E3F"/>
    <w:rsid w:val="004B3F7F"/>
    <w:rsid w:val="004B407B"/>
    <w:rsid w:val="004B49E6"/>
    <w:rsid w:val="004B4BE9"/>
    <w:rsid w:val="004B4D69"/>
    <w:rsid w:val="004B5118"/>
    <w:rsid w:val="004B51EC"/>
    <w:rsid w:val="004B54AF"/>
    <w:rsid w:val="004B5D29"/>
    <w:rsid w:val="004B6373"/>
    <w:rsid w:val="004B64E3"/>
    <w:rsid w:val="004B65B3"/>
    <w:rsid w:val="004B682C"/>
    <w:rsid w:val="004B6CC9"/>
    <w:rsid w:val="004B79FF"/>
    <w:rsid w:val="004B7EDE"/>
    <w:rsid w:val="004C01A8"/>
    <w:rsid w:val="004C022D"/>
    <w:rsid w:val="004C04EC"/>
    <w:rsid w:val="004C07ED"/>
    <w:rsid w:val="004C0809"/>
    <w:rsid w:val="004C0D41"/>
    <w:rsid w:val="004C0D5D"/>
    <w:rsid w:val="004C0EAC"/>
    <w:rsid w:val="004C0F58"/>
    <w:rsid w:val="004C108F"/>
    <w:rsid w:val="004C1250"/>
    <w:rsid w:val="004C126A"/>
    <w:rsid w:val="004C149C"/>
    <w:rsid w:val="004C1840"/>
    <w:rsid w:val="004C1AC5"/>
    <w:rsid w:val="004C1D1E"/>
    <w:rsid w:val="004C203A"/>
    <w:rsid w:val="004C209B"/>
    <w:rsid w:val="004C218D"/>
    <w:rsid w:val="004C2367"/>
    <w:rsid w:val="004C2414"/>
    <w:rsid w:val="004C24C9"/>
    <w:rsid w:val="004C271A"/>
    <w:rsid w:val="004C2852"/>
    <w:rsid w:val="004C2BE3"/>
    <w:rsid w:val="004C2C29"/>
    <w:rsid w:val="004C31B6"/>
    <w:rsid w:val="004C33D2"/>
    <w:rsid w:val="004C3C69"/>
    <w:rsid w:val="004C4332"/>
    <w:rsid w:val="004C49E4"/>
    <w:rsid w:val="004C4DE1"/>
    <w:rsid w:val="004C4FC7"/>
    <w:rsid w:val="004C5319"/>
    <w:rsid w:val="004C541E"/>
    <w:rsid w:val="004C588C"/>
    <w:rsid w:val="004C5CB5"/>
    <w:rsid w:val="004C61B9"/>
    <w:rsid w:val="004C621F"/>
    <w:rsid w:val="004C6322"/>
    <w:rsid w:val="004C69F0"/>
    <w:rsid w:val="004C6F0F"/>
    <w:rsid w:val="004C7015"/>
    <w:rsid w:val="004C760D"/>
    <w:rsid w:val="004C78EF"/>
    <w:rsid w:val="004C7948"/>
    <w:rsid w:val="004C7AF4"/>
    <w:rsid w:val="004C7BB8"/>
    <w:rsid w:val="004C7C54"/>
    <w:rsid w:val="004C7C60"/>
    <w:rsid w:val="004C7F21"/>
    <w:rsid w:val="004C7F9B"/>
    <w:rsid w:val="004D0378"/>
    <w:rsid w:val="004D0393"/>
    <w:rsid w:val="004D077F"/>
    <w:rsid w:val="004D088E"/>
    <w:rsid w:val="004D0DFE"/>
    <w:rsid w:val="004D14DE"/>
    <w:rsid w:val="004D15A0"/>
    <w:rsid w:val="004D19CE"/>
    <w:rsid w:val="004D1D91"/>
    <w:rsid w:val="004D1E85"/>
    <w:rsid w:val="004D1EDE"/>
    <w:rsid w:val="004D206D"/>
    <w:rsid w:val="004D22C3"/>
    <w:rsid w:val="004D2AB0"/>
    <w:rsid w:val="004D2B08"/>
    <w:rsid w:val="004D2BC9"/>
    <w:rsid w:val="004D38DE"/>
    <w:rsid w:val="004D3920"/>
    <w:rsid w:val="004D4136"/>
    <w:rsid w:val="004D414F"/>
    <w:rsid w:val="004D4290"/>
    <w:rsid w:val="004D48A8"/>
    <w:rsid w:val="004D4C4C"/>
    <w:rsid w:val="004D4CA6"/>
    <w:rsid w:val="004D5011"/>
    <w:rsid w:val="004D5145"/>
    <w:rsid w:val="004D5256"/>
    <w:rsid w:val="004D57D9"/>
    <w:rsid w:val="004D5B21"/>
    <w:rsid w:val="004D5D4E"/>
    <w:rsid w:val="004D60B1"/>
    <w:rsid w:val="004D6278"/>
    <w:rsid w:val="004D645A"/>
    <w:rsid w:val="004D64E7"/>
    <w:rsid w:val="004D6710"/>
    <w:rsid w:val="004D6BB1"/>
    <w:rsid w:val="004D6C8F"/>
    <w:rsid w:val="004D6D1E"/>
    <w:rsid w:val="004D6F4D"/>
    <w:rsid w:val="004D6F95"/>
    <w:rsid w:val="004D7045"/>
    <w:rsid w:val="004D72FE"/>
    <w:rsid w:val="004D7452"/>
    <w:rsid w:val="004D771B"/>
    <w:rsid w:val="004D7AEA"/>
    <w:rsid w:val="004D7B2E"/>
    <w:rsid w:val="004D7C2B"/>
    <w:rsid w:val="004D7E91"/>
    <w:rsid w:val="004E003A"/>
    <w:rsid w:val="004E0386"/>
    <w:rsid w:val="004E0768"/>
    <w:rsid w:val="004E08F4"/>
    <w:rsid w:val="004E1000"/>
    <w:rsid w:val="004E193E"/>
    <w:rsid w:val="004E1A31"/>
    <w:rsid w:val="004E1C88"/>
    <w:rsid w:val="004E1F72"/>
    <w:rsid w:val="004E2300"/>
    <w:rsid w:val="004E2765"/>
    <w:rsid w:val="004E27A1"/>
    <w:rsid w:val="004E2951"/>
    <w:rsid w:val="004E29C4"/>
    <w:rsid w:val="004E29C5"/>
    <w:rsid w:val="004E2C56"/>
    <w:rsid w:val="004E2D7D"/>
    <w:rsid w:val="004E2DE0"/>
    <w:rsid w:val="004E3076"/>
    <w:rsid w:val="004E30A3"/>
    <w:rsid w:val="004E32E7"/>
    <w:rsid w:val="004E3633"/>
    <w:rsid w:val="004E3920"/>
    <w:rsid w:val="004E3E38"/>
    <w:rsid w:val="004E3E7D"/>
    <w:rsid w:val="004E3EA1"/>
    <w:rsid w:val="004E4060"/>
    <w:rsid w:val="004E409A"/>
    <w:rsid w:val="004E49DB"/>
    <w:rsid w:val="004E4B93"/>
    <w:rsid w:val="004E5375"/>
    <w:rsid w:val="004E57F1"/>
    <w:rsid w:val="004E58A7"/>
    <w:rsid w:val="004E5A02"/>
    <w:rsid w:val="004E6459"/>
    <w:rsid w:val="004E651F"/>
    <w:rsid w:val="004E6D71"/>
    <w:rsid w:val="004E6FA0"/>
    <w:rsid w:val="004E782D"/>
    <w:rsid w:val="004F0561"/>
    <w:rsid w:val="004F0634"/>
    <w:rsid w:val="004F0798"/>
    <w:rsid w:val="004F0A6D"/>
    <w:rsid w:val="004F0AFD"/>
    <w:rsid w:val="004F0B15"/>
    <w:rsid w:val="004F0C28"/>
    <w:rsid w:val="004F0F7E"/>
    <w:rsid w:val="004F0FB9"/>
    <w:rsid w:val="004F1018"/>
    <w:rsid w:val="004F104A"/>
    <w:rsid w:val="004F111C"/>
    <w:rsid w:val="004F1360"/>
    <w:rsid w:val="004F1866"/>
    <w:rsid w:val="004F1C38"/>
    <w:rsid w:val="004F1C51"/>
    <w:rsid w:val="004F1D22"/>
    <w:rsid w:val="004F1D6E"/>
    <w:rsid w:val="004F2599"/>
    <w:rsid w:val="004F284E"/>
    <w:rsid w:val="004F2BA0"/>
    <w:rsid w:val="004F2F7E"/>
    <w:rsid w:val="004F3195"/>
    <w:rsid w:val="004F3263"/>
    <w:rsid w:val="004F3276"/>
    <w:rsid w:val="004F32B5"/>
    <w:rsid w:val="004F3401"/>
    <w:rsid w:val="004F365E"/>
    <w:rsid w:val="004F3716"/>
    <w:rsid w:val="004F3FC2"/>
    <w:rsid w:val="004F407E"/>
    <w:rsid w:val="004F40EF"/>
    <w:rsid w:val="004F46E5"/>
    <w:rsid w:val="004F4852"/>
    <w:rsid w:val="004F4C79"/>
    <w:rsid w:val="004F4F96"/>
    <w:rsid w:val="004F4FFB"/>
    <w:rsid w:val="004F51A5"/>
    <w:rsid w:val="004F52BA"/>
    <w:rsid w:val="004F5479"/>
    <w:rsid w:val="004F5686"/>
    <w:rsid w:val="004F5727"/>
    <w:rsid w:val="004F5852"/>
    <w:rsid w:val="004F654F"/>
    <w:rsid w:val="004F697C"/>
    <w:rsid w:val="004F6C8F"/>
    <w:rsid w:val="004F6CE9"/>
    <w:rsid w:val="004F6D86"/>
    <w:rsid w:val="004F6F8F"/>
    <w:rsid w:val="004F71F9"/>
    <w:rsid w:val="004F7528"/>
    <w:rsid w:val="004F7616"/>
    <w:rsid w:val="004F76B0"/>
    <w:rsid w:val="004F7BCA"/>
    <w:rsid w:val="004F7D89"/>
    <w:rsid w:val="004F7FEB"/>
    <w:rsid w:val="005003A6"/>
    <w:rsid w:val="005003C9"/>
    <w:rsid w:val="00500763"/>
    <w:rsid w:val="00500D9A"/>
    <w:rsid w:val="00501412"/>
    <w:rsid w:val="00501981"/>
    <w:rsid w:val="005019A8"/>
    <w:rsid w:val="00501A85"/>
    <w:rsid w:val="00501BB3"/>
    <w:rsid w:val="00501CF4"/>
    <w:rsid w:val="00501F01"/>
    <w:rsid w:val="00501F52"/>
    <w:rsid w:val="00501F85"/>
    <w:rsid w:val="005021DD"/>
    <w:rsid w:val="0050231A"/>
    <w:rsid w:val="005026CA"/>
    <w:rsid w:val="0050279B"/>
    <w:rsid w:val="00502B72"/>
    <w:rsid w:val="00502E68"/>
    <w:rsid w:val="00503007"/>
    <w:rsid w:val="005038A6"/>
    <w:rsid w:val="00503BD5"/>
    <w:rsid w:val="00503F4C"/>
    <w:rsid w:val="00504619"/>
    <w:rsid w:val="00504BC1"/>
    <w:rsid w:val="00504C2B"/>
    <w:rsid w:val="00504F50"/>
    <w:rsid w:val="00505105"/>
    <w:rsid w:val="00505134"/>
    <w:rsid w:val="00505206"/>
    <w:rsid w:val="00505577"/>
    <w:rsid w:val="005057E7"/>
    <w:rsid w:val="00505AE6"/>
    <w:rsid w:val="00505C04"/>
    <w:rsid w:val="00505D46"/>
    <w:rsid w:val="005061F3"/>
    <w:rsid w:val="0050644A"/>
    <w:rsid w:val="005071FF"/>
    <w:rsid w:val="00507A53"/>
    <w:rsid w:val="00507C84"/>
    <w:rsid w:val="00507C8F"/>
    <w:rsid w:val="00507DA8"/>
    <w:rsid w:val="00507E6C"/>
    <w:rsid w:val="005100F5"/>
    <w:rsid w:val="0051065C"/>
    <w:rsid w:val="00510C58"/>
    <w:rsid w:val="005111F4"/>
    <w:rsid w:val="00511361"/>
    <w:rsid w:val="005117C1"/>
    <w:rsid w:val="00511CB1"/>
    <w:rsid w:val="00511DD0"/>
    <w:rsid w:val="00511F15"/>
    <w:rsid w:val="005123EF"/>
    <w:rsid w:val="0051292B"/>
    <w:rsid w:val="00512A64"/>
    <w:rsid w:val="00512AC9"/>
    <w:rsid w:val="00512CC7"/>
    <w:rsid w:val="00512E67"/>
    <w:rsid w:val="00512F0D"/>
    <w:rsid w:val="00512F6E"/>
    <w:rsid w:val="00512FB2"/>
    <w:rsid w:val="00513104"/>
    <w:rsid w:val="0051318C"/>
    <w:rsid w:val="0051358E"/>
    <w:rsid w:val="00513BA5"/>
    <w:rsid w:val="00513C51"/>
    <w:rsid w:val="00513F43"/>
    <w:rsid w:val="005142CD"/>
    <w:rsid w:val="005143C9"/>
    <w:rsid w:val="005143E2"/>
    <w:rsid w:val="005145E2"/>
    <w:rsid w:val="00514635"/>
    <w:rsid w:val="00514727"/>
    <w:rsid w:val="00514861"/>
    <w:rsid w:val="00514A69"/>
    <w:rsid w:val="00514ABE"/>
    <w:rsid w:val="00514D7C"/>
    <w:rsid w:val="0051502A"/>
    <w:rsid w:val="005150EC"/>
    <w:rsid w:val="00515279"/>
    <w:rsid w:val="00515733"/>
    <w:rsid w:val="005157A9"/>
    <w:rsid w:val="00515CF8"/>
    <w:rsid w:val="00515DD1"/>
    <w:rsid w:val="00515F3D"/>
    <w:rsid w:val="0051630D"/>
    <w:rsid w:val="005163F4"/>
    <w:rsid w:val="005165CB"/>
    <w:rsid w:val="005165D8"/>
    <w:rsid w:val="00516817"/>
    <w:rsid w:val="00516951"/>
    <w:rsid w:val="005171BF"/>
    <w:rsid w:val="005173A7"/>
    <w:rsid w:val="005175C9"/>
    <w:rsid w:val="005177E1"/>
    <w:rsid w:val="00517A0D"/>
    <w:rsid w:val="00517B54"/>
    <w:rsid w:val="00517E7F"/>
    <w:rsid w:val="00517F6D"/>
    <w:rsid w:val="0052008F"/>
    <w:rsid w:val="00520447"/>
    <w:rsid w:val="00520B08"/>
    <w:rsid w:val="00520C0A"/>
    <w:rsid w:val="00520C99"/>
    <w:rsid w:val="00520D0D"/>
    <w:rsid w:val="00520D90"/>
    <w:rsid w:val="00520F10"/>
    <w:rsid w:val="00520FA2"/>
    <w:rsid w:val="00521420"/>
    <w:rsid w:val="00521557"/>
    <w:rsid w:val="005218B6"/>
    <w:rsid w:val="00521B6D"/>
    <w:rsid w:val="00521D8B"/>
    <w:rsid w:val="00521DF9"/>
    <w:rsid w:val="0052233E"/>
    <w:rsid w:val="00522589"/>
    <w:rsid w:val="0052283C"/>
    <w:rsid w:val="0052285C"/>
    <w:rsid w:val="005228EC"/>
    <w:rsid w:val="00523153"/>
    <w:rsid w:val="005238C4"/>
    <w:rsid w:val="0052396B"/>
    <w:rsid w:val="00523A04"/>
    <w:rsid w:val="00523A86"/>
    <w:rsid w:val="00523BAE"/>
    <w:rsid w:val="00523EBA"/>
    <w:rsid w:val="005241F0"/>
    <w:rsid w:val="00524545"/>
    <w:rsid w:val="00524C1C"/>
    <w:rsid w:val="00524C1F"/>
    <w:rsid w:val="00524D3C"/>
    <w:rsid w:val="00524F50"/>
    <w:rsid w:val="00525018"/>
    <w:rsid w:val="00525553"/>
    <w:rsid w:val="005255BF"/>
    <w:rsid w:val="005257DE"/>
    <w:rsid w:val="00525FC4"/>
    <w:rsid w:val="00525FF3"/>
    <w:rsid w:val="005262C9"/>
    <w:rsid w:val="005265C8"/>
    <w:rsid w:val="0052691A"/>
    <w:rsid w:val="00526B53"/>
    <w:rsid w:val="00526CD6"/>
    <w:rsid w:val="00527200"/>
    <w:rsid w:val="005273E3"/>
    <w:rsid w:val="005274E2"/>
    <w:rsid w:val="00527AF0"/>
    <w:rsid w:val="00527B48"/>
    <w:rsid w:val="005300C6"/>
    <w:rsid w:val="00530157"/>
    <w:rsid w:val="0053036C"/>
    <w:rsid w:val="00530412"/>
    <w:rsid w:val="00530987"/>
    <w:rsid w:val="005309CA"/>
    <w:rsid w:val="00530A9A"/>
    <w:rsid w:val="00530AE6"/>
    <w:rsid w:val="00531062"/>
    <w:rsid w:val="005310C5"/>
    <w:rsid w:val="00531371"/>
    <w:rsid w:val="005314B0"/>
    <w:rsid w:val="00531517"/>
    <w:rsid w:val="00531594"/>
    <w:rsid w:val="005315D7"/>
    <w:rsid w:val="00531718"/>
    <w:rsid w:val="0053188F"/>
    <w:rsid w:val="00531D22"/>
    <w:rsid w:val="00531EBE"/>
    <w:rsid w:val="0053222C"/>
    <w:rsid w:val="00532876"/>
    <w:rsid w:val="0053292A"/>
    <w:rsid w:val="00532B37"/>
    <w:rsid w:val="00532E6A"/>
    <w:rsid w:val="00532F8B"/>
    <w:rsid w:val="00533244"/>
    <w:rsid w:val="00533360"/>
    <w:rsid w:val="00533620"/>
    <w:rsid w:val="00533737"/>
    <w:rsid w:val="005338B9"/>
    <w:rsid w:val="00534244"/>
    <w:rsid w:val="0053424D"/>
    <w:rsid w:val="005345BA"/>
    <w:rsid w:val="005346E4"/>
    <w:rsid w:val="005348BA"/>
    <w:rsid w:val="00534A9E"/>
    <w:rsid w:val="00534CB9"/>
    <w:rsid w:val="0053546C"/>
    <w:rsid w:val="005355D4"/>
    <w:rsid w:val="00535A0B"/>
    <w:rsid w:val="00535B79"/>
    <w:rsid w:val="00535C99"/>
    <w:rsid w:val="00535D3A"/>
    <w:rsid w:val="00535D7C"/>
    <w:rsid w:val="00536432"/>
    <w:rsid w:val="00536579"/>
    <w:rsid w:val="00536C1E"/>
    <w:rsid w:val="00536C2D"/>
    <w:rsid w:val="00536E84"/>
    <w:rsid w:val="00536FEC"/>
    <w:rsid w:val="005370BA"/>
    <w:rsid w:val="005371DD"/>
    <w:rsid w:val="0053763B"/>
    <w:rsid w:val="0053781F"/>
    <w:rsid w:val="00540143"/>
    <w:rsid w:val="00540394"/>
    <w:rsid w:val="00540424"/>
    <w:rsid w:val="005405F0"/>
    <w:rsid w:val="00540621"/>
    <w:rsid w:val="0054088E"/>
    <w:rsid w:val="00540926"/>
    <w:rsid w:val="0054094D"/>
    <w:rsid w:val="00540B09"/>
    <w:rsid w:val="00540C6A"/>
    <w:rsid w:val="0054108B"/>
    <w:rsid w:val="00541C13"/>
    <w:rsid w:val="00541DCA"/>
    <w:rsid w:val="00541DDB"/>
    <w:rsid w:val="00542874"/>
    <w:rsid w:val="00542B36"/>
    <w:rsid w:val="00542B58"/>
    <w:rsid w:val="005433B3"/>
    <w:rsid w:val="005433EE"/>
    <w:rsid w:val="0054343A"/>
    <w:rsid w:val="005435CC"/>
    <w:rsid w:val="00543974"/>
    <w:rsid w:val="00543EBF"/>
    <w:rsid w:val="005442E6"/>
    <w:rsid w:val="005443FC"/>
    <w:rsid w:val="0054450B"/>
    <w:rsid w:val="005445CA"/>
    <w:rsid w:val="00544671"/>
    <w:rsid w:val="00544ABA"/>
    <w:rsid w:val="00544B73"/>
    <w:rsid w:val="00544B7A"/>
    <w:rsid w:val="00544C30"/>
    <w:rsid w:val="00544E14"/>
    <w:rsid w:val="00545234"/>
    <w:rsid w:val="0054551C"/>
    <w:rsid w:val="005456C4"/>
    <w:rsid w:val="00545725"/>
    <w:rsid w:val="00545856"/>
    <w:rsid w:val="0054593A"/>
    <w:rsid w:val="00545B1A"/>
    <w:rsid w:val="0054622E"/>
    <w:rsid w:val="005467FB"/>
    <w:rsid w:val="00546A0E"/>
    <w:rsid w:val="00546A44"/>
    <w:rsid w:val="00546A61"/>
    <w:rsid w:val="00546AE9"/>
    <w:rsid w:val="00546B2B"/>
    <w:rsid w:val="00546B65"/>
    <w:rsid w:val="0054748D"/>
    <w:rsid w:val="00547629"/>
    <w:rsid w:val="00547669"/>
    <w:rsid w:val="00547720"/>
    <w:rsid w:val="00547989"/>
    <w:rsid w:val="00547BA6"/>
    <w:rsid w:val="00547E3B"/>
    <w:rsid w:val="0055018C"/>
    <w:rsid w:val="005502E7"/>
    <w:rsid w:val="005503D5"/>
    <w:rsid w:val="00550E0E"/>
    <w:rsid w:val="00551320"/>
    <w:rsid w:val="005513DF"/>
    <w:rsid w:val="00551402"/>
    <w:rsid w:val="0055148B"/>
    <w:rsid w:val="005514F5"/>
    <w:rsid w:val="0055163C"/>
    <w:rsid w:val="00551874"/>
    <w:rsid w:val="005518A4"/>
    <w:rsid w:val="0055191F"/>
    <w:rsid w:val="00551BF4"/>
    <w:rsid w:val="00551C42"/>
    <w:rsid w:val="00552768"/>
    <w:rsid w:val="00552935"/>
    <w:rsid w:val="00552DF8"/>
    <w:rsid w:val="005530A0"/>
    <w:rsid w:val="00553127"/>
    <w:rsid w:val="005536EF"/>
    <w:rsid w:val="005537D5"/>
    <w:rsid w:val="005537E0"/>
    <w:rsid w:val="00553D59"/>
    <w:rsid w:val="005547A0"/>
    <w:rsid w:val="00554BE7"/>
    <w:rsid w:val="00554C22"/>
    <w:rsid w:val="00554D36"/>
    <w:rsid w:val="00554D9D"/>
    <w:rsid w:val="005550C7"/>
    <w:rsid w:val="005551B1"/>
    <w:rsid w:val="0055539B"/>
    <w:rsid w:val="005553F5"/>
    <w:rsid w:val="00555699"/>
    <w:rsid w:val="00555AE8"/>
    <w:rsid w:val="00555BCB"/>
    <w:rsid w:val="00555FBA"/>
    <w:rsid w:val="00556976"/>
    <w:rsid w:val="00556D68"/>
    <w:rsid w:val="00556D7F"/>
    <w:rsid w:val="00557173"/>
    <w:rsid w:val="00557332"/>
    <w:rsid w:val="00557517"/>
    <w:rsid w:val="00557591"/>
    <w:rsid w:val="005576A1"/>
    <w:rsid w:val="00557729"/>
    <w:rsid w:val="005578A8"/>
    <w:rsid w:val="00557910"/>
    <w:rsid w:val="005579F3"/>
    <w:rsid w:val="00557A38"/>
    <w:rsid w:val="00557A64"/>
    <w:rsid w:val="00557C5D"/>
    <w:rsid w:val="005601DC"/>
    <w:rsid w:val="00560464"/>
    <w:rsid w:val="005605C0"/>
    <w:rsid w:val="005605FF"/>
    <w:rsid w:val="00560A70"/>
    <w:rsid w:val="00560C33"/>
    <w:rsid w:val="00560D23"/>
    <w:rsid w:val="0056141B"/>
    <w:rsid w:val="005614B1"/>
    <w:rsid w:val="005614E5"/>
    <w:rsid w:val="005615D8"/>
    <w:rsid w:val="005616DE"/>
    <w:rsid w:val="00561F02"/>
    <w:rsid w:val="00562113"/>
    <w:rsid w:val="005621B5"/>
    <w:rsid w:val="005623BB"/>
    <w:rsid w:val="005626D6"/>
    <w:rsid w:val="0056331C"/>
    <w:rsid w:val="00563352"/>
    <w:rsid w:val="005637A1"/>
    <w:rsid w:val="005638D0"/>
    <w:rsid w:val="005638D4"/>
    <w:rsid w:val="00563930"/>
    <w:rsid w:val="00563B6A"/>
    <w:rsid w:val="0056402E"/>
    <w:rsid w:val="005644BE"/>
    <w:rsid w:val="00564AD6"/>
    <w:rsid w:val="00565583"/>
    <w:rsid w:val="00565664"/>
    <w:rsid w:val="005656ED"/>
    <w:rsid w:val="00565887"/>
    <w:rsid w:val="005659D3"/>
    <w:rsid w:val="00565AAE"/>
    <w:rsid w:val="00565BF2"/>
    <w:rsid w:val="00565F24"/>
    <w:rsid w:val="00566544"/>
    <w:rsid w:val="00566608"/>
    <w:rsid w:val="00566931"/>
    <w:rsid w:val="00566C83"/>
    <w:rsid w:val="00566E2E"/>
    <w:rsid w:val="00566F79"/>
    <w:rsid w:val="005671A6"/>
    <w:rsid w:val="005675BE"/>
    <w:rsid w:val="005675FA"/>
    <w:rsid w:val="00567A9F"/>
    <w:rsid w:val="00567B4B"/>
    <w:rsid w:val="00567B76"/>
    <w:rsid w:val="00567DBF"/>
    <w:rsid w:val="00570032"/>
    <w:rsid w:val="005700FE"/>
    <w:rsid w:val="005704AC"/>
    <w:rsid w:val="00570862"/>
    <w:rsid w:val="00570A70"/>
    <w:rsid w:val="00570CF6"/>
    <w:rsid w:val="00570DDB"/>
    <w:rsid w:val="00570E24"/>
    <w:rsid w:val="00571168"/>
    <w:rsid w:val="005717F5"/>
    <w:rsid w:val="00571B9E"/>
    <w:rsid w:val="005721D5"/>
    <w:rsid w:val="00572391"/>
    <w:rsid w:val="005724BB"/>
    <w:rsid w:val="005725B2"/>
    <w:rsid w:val="00572654"/>
    <w:rsid w:val="00572760"/>
    <w:rsid w:val="005727C8"/>
    <w:rsid w:val="005727F9"/>
    <w:rsid w:val="005728EE"/>
    <w:rsid w:val="00572C11"/>
    <w:rsid w:val="00572DD3"/>
    <w:rsid w:val="00572F75"/>
    <w:rsid w:val="0057313A"/>
    <w:rsid w:val="00573618"/>
    <w:rsid w:val="005736A7"/>
    <w:rsid w:val="005736FB"/>
    <w:rsid w:val="00573B02"/>
    <w:rsid w:val="00573D04"/>
    <w:rsid w:val="00573D73"/>
    <w:rsid w:val="005743DE"/>
    <w:rsid w:val="00574711"/>
    <w:rsid w:val="00574CD4"/>
    <w:rsid w:val="00574CD7"/>
    <w:rsid w:val="00574F3F"/>
    <w:rsid w:val="0057511D"/>
    <w:rsid w:val="0057515F"/>
    <w:rsid w:val="0057526D"/>
    <w:rsid w:val="00575332"/>
    <w:rsid w:val="00575589"/>
    <w:rsid w:val="0057562C"/>
    <w:rsid w:val="00575640"/>
    <w:rsid w:val="005759F6"/>
    <w:rsid w:val="00575B4E"/>
    <w:rsid w:val="00575E3E"/>
    <w:rsid w:val="0057616C"/>
    <w:rsid w:val="005762DE"/>
    <w:rsid w:val="005765F5"/>
    <w:rsid w:val="005766DD"/>
    <w:rsid w:val="00576B1B"/>
    <w:rsid w:val="00576D6C"/>
    <w:rsid w:val="00576E8D"/>
    <w:rsid w:val="0057753C"/>
    <w:rsid w:val="005775DD"/>
    <w:rsid w:val="005776FE"/>
    <w:rsid w:val="00577A2E"/>
    <w:rsid w:val="00577A7D"/>
    <w:rsid w:val="00577EC0"/>
    <w:rsid w:val="00577F66"/>
    <w:rsid w:val="0058084A"/>
    <w:rsid w:val="005808A1"/>
    <w:rsid w:val="00580A5E"/>
    <w:rsid w:val="00580B01"/>
    <w:rsid w:val="00580B2B"/>
    <w:rsid w:val="00580CE7"/>
    <w:rsid w:val="00580E48"/>
    <w:rsid w:val="00580F0A"/>
    <w:rsid w:val="00580F9E"/>
    <w:rsid w:val="00581246"/>
    <w:rsid w:val="00581396"/>
    <w:rsid w:val="00581BDE"/>
    <w:rsid w:val="00581CB0"/>
    <w:rsid w:val="00581E41"/>
    <w:rsid w:val="00581F2A"/>
    <w:rsid w:val="00582259"/>
    <w:rsid w:val="0058235A"/>
    <w:rsid w:val="00582694"/>
    <w:rsid w:val="005826B1"/>
    <w:rsid w:val="005827DE"/>
    <w:rsid w:val="00582C3A"/>
    <w:rsid w:val="00582E1A"/>
    <w:rsid w:val="00582F96"/>
    <w:rsid w:val="00582FF7"/>
    <w:rsid w:val="00583147"/>
    <w:rsid w:val="00583452"/>
    <w:rsid w:val="00583574"/>
    <w:rsid w:val="0058358F"/>
    <w:rsid w:val="005836F2"/>
    <w:rsid w:val="00583962"/>
    <w:rsid w:val="00583B0A"/>
    <w:rsid w:val="00584149"/>
    <w:rsid w:val="00584416"/>
    <w:rsid w:val="00584480"/>
    <w:rsid w:val="00584B39"/>
    <w:rsid w:val="00584F3C"/>
    <w:rsid w:val="00585028"/>
    <w:rsid w:val="0058525E"/>
    <w:rsid w:val="00585441"/>
    <w:rsid w:val="00585494"/>
    <w:rsid w:val="005854D1"/>
    <w:rsid w:val="005854F2"/>
    <w:rsid w:val="005855CD"/>
    <w:rsid w:val="005859DA"/>
    <w:rsid w:val="00585C94"/>
    <w:rsid w:val="00585F5B"/>
    <w:rsid w:val="0058620A"/>
    <w:rsid w:val="0058625F"/>
    <w:rsid w:val="005864A0"/>
    <w:rsid w:val="005869A9"/>
    <w:rsid w:val="00586FF6"/>
    <w:rsid w:val="0058704C"/>
    <w:rsid w:val="00587502"/>
    <w:rsid w:val="00587ABD"/>
    <w:rsid w:val="00587F43"/>
    <w:rsid w:val="00587FC0"/>
    <w:rsid w:val="0059032C"/>
    <w:rsid w:val="00590621"/>
    <w:rsid w:val="005906AD"/>
    <w:rsid w:val="00590A44"/>
    <w:rsid w:val="00590B78"/>
    <w:rsid w:val="00590BB5"/>
    <w:rsid w:val="00590DA6"/>
    <w:rsid w:val="00590F38"/>
    <w:rsid w:val="0059146A"/>
    <w:rsid w:val="00591472"/>
    <w:rsid w:val="005918DB"/>
    <w:rsid w:val="00591A24"/>
    <w:rsid w:val="00591C7D"/>
    <w:rsid w:val="00591EFE"/>
    <w:rsid w:val="00591F4C"/>
    <w:rsid w:val="0059235B"/>
    <w:rsid w:val="0059240E"/>
    <w:rsid w:val="005924A9"/>
    <w:rsid w:val="00592711"/>
    <w:rsid w:val="00592712"/>
    <w:rsid w:val="00592807"/>
    <w:rsid w:val="00592B03"/>
    <w:rsid w:val="005933BD"/>
    <w:rsid w:val="00593917"/>
    <w:rsid w:val="00593AB9"/>
    <w:rsid w:val="00593DDC"/>
    <w:rsid w:val="00594560"/>
    <w:rsid w:val="005949BF"/>
    <w:rsid w:val="005949F3"/>
    <w:rsid w:val="00594AB2"/>
    <w:rsid w:val="00594ABB"/>
    <w:rsid w:val="00594D1C"/>
    <w:rsid w:val="00594E36"/>
    <w:rsid w:val="00594F0A"/>
    <w:rsid w:val="0059525E"/>
    <w:rsid w:val="00595263"/>
    <w:rsid w:val="00595272"/>
    <w:rsid w:val="00595411"/>
    <w:rsid w:val="005956B0"/>
    <w:rsid w:val="005956E9"/>
    <w:rsid w:val="00595887"/>
    <w:rsid w:val="00595D53"/>
    <w:rsid w:val="005960D6"/>
    <w:rsid w:val="005961F7"/>
    <w:rsid w:val="00596557"/>
    <w:rsid w:val="005966CA"/>
    <w:rsid w:val="00596B9C"/>
    <w:rsid w:val="00596CC9"/>
    <w:rsid w:val="00596DC1"/>
    <w:rsid w:val="00597082"/>
    <w:rsid w:val="005971A4"/>
    <w:rsid w:val="0059793E"/>
    <w:rsid w:val="00597A16"/>
    <w:rsid w:val="00597AD3"/>
    <w:rsid w:val="00597BB8"/>
    <w:rsid w:val="00597E0D"/>
    <w:rsid w:val="005A046D"/>
    <w:rsid w:val="005A0490"/>
    <w:rsid w:val="005A054D"/>
    <w:rsid w:val="005A085A"/>
    <w:rsid w:val="005A0A46"/>
    <w:rsid w:val="005A10B9"/>
    <w:rsid w:val="005A1103"/>
    <w:rsid w:val="005A11EA"/>
    <w:rsid w:val="005A184A"/>
    <w:rsid w:val="005A1B24"/>
    <w:rsid w:val="005A1F68"/>
    <w:rsid w:val="005A1F91"/>
    <w:rsid w:val="005A269F"/>
    <w:rsid w:val="005A2996"/>
    <w:rsid w:val="005A2A1E"/>
    <w:rsid w:val="005A2CD9"/>
    <w:rsid w:val="005A2E2E"/>
    <w:rsid w:val="005A305E"/>
    <w:rsid w:val="005A30BB"/>
    <w:rsid w:val="005A36DF"/>
    <w:rsid w:val="005A3887"/>
    <w:rsid w:val="005A3AC8"/>
    <w:rsid w:val="005A3B37"/>
    <w:rsid w:val="005A3E12"/>
    <w:rsid w:val="005A3FF5"/>
    <w:rsid w:val="005A47EB"/>
    <w:rsid w:val="005A499A"/>
    <w:rsid w:val="005A49FA"/>
    <w:rsid w:val="005A4BDD"/>
    <w:rsid w:val="005A4E75"/>
    <w:rsid w:val="005A5148"/>
    <w:rsid w:val="005A55CA"/>
    <w:rsid w:val="005A570E"/>
    <w:rsid w:val="005A5E08"/>
    <w:rsid w:val="005A60F4"/>
    <w:rsid w:val="005A641E"/>
    <w:rsid w:val="005A6445"/>
    <w:rsid w:val="005A65FC"/>
    <w:rsid w:val="005A6645"/>
    <w:rsid w:val="005A68E8"/>
    <w:rsid w:val="005A71C1"/>
    <w:rsid w:val="005A74B4"/>
    <w:rsid w:val="005A7640"/>
    <w:rsid w:val="005A76A7"/>
    <w:rsid w:val="005A7858"/>
    <w:rsid w:val="005A7F61"/>
    <w:rsid w:val="005A7F7B"/>
    <w:rsid w:val="005B00A4"/>
    <w:rsid w:val="005B0542"/>
    <w:rsid w:val="005B08CE"/>
    <w:rsid w:val="005B0A1E"/>
    <w:rsid w:val="005B0B8F"/>
    <w:rsid w:val="005B0E64"/>
    <w:rsid w:val="005B0F40"/>
    <w:rsid w:val="005B1267"/>
    <w:rsid w:val="005B15F2"/>
    <w:rsid w:val="005B19A6"/>
    <w:rsid w:val="005B1E25"/>
    <w:rsid w:val="005B200C"/>
    <w:rsid w:val="005B21A9"/>
    <w:rsid w:val="005B21D7"/>
    <w:rsid w:val="005B2225"/>
    <w:rsid w:val="005B2246"/>
    <w:rsid w:val="005B2799"/>
    <w:rsid w:val="005B2B77"/>
    <w:rsid w:val="005B2C90"/>
    <w:rsid w:val="005B2F89"/>
    <w:rsid w:val="005B3193"/>
    <w:rsid w:val="005B31DA"/>
    <w:rsid w:val="005B31F7"/>
    <w:rsid w:val="005B36E9"/>
    <w:rsid w:val="005B3C31"/>
    <w:rsid w:val="005B3D4A"/>
    <w:rsid w:val="005B3E28"/>
    <w:rsid w:val="005B45C7"/>
    <w:rsid w:val="005B4D87"/>
    <w:rsid w:val="005B532C"/>
    <w:rsid w:val="005B5D56"/>
    <w:rsid w:val="005B6421"/>
    <w:rsid w:val="005B6BBE"/>
    <w:rsid w:val="005B6CDA"/>
    <w:rsid w:val="005B6DE9"/>
    <w:rsid w:val="005B6E92"/>
    <w:rsid w:val="005B7010"/>
    <w:rsid w:val="005B7120"/>
    <w:rsid w:val="005B793E"/>
    <w:rsid w:val="005B7DD1"/>
    <w:rsid w:val="005C00A0"/>
    <w:rsid w:val="005C00F1"/>
    <w:rsid w:val="005C0985"/>
    <w:rsid w:val="005C0D4C"/>
    <w:rsid w:val="005C1145"/>
    <w:rsid w:val="005C161D"/>
    <w:rsid w:val="005C1680"/>
    <w:rsid w:val="005C177E"/>
    <w:rsid w:val="005C1942"/>
    <w:rsid w:val="005C1AA1"/>
    <w:rsid w:val="005C28FA"/>
    <w:rsid w:val="005C293A"/>
    <w:rsid w:val="005C29ED"/>
    <w:rsid w:val="005C2A12"/>
    <w:rsid w:val="005C2BF5"/>
    <w:rsid w:val="005C2C76"/>
    <w:rsid w:val="005C2E01"/>
    <w:rsid w:val="005C2EB6"/>
    <w:rsid w:val="005C3234"/>
    <w:rsid w:val="005C33A7"/>
    <w:rsid w:val="005C3616"/>
    <w:rsid w:val="005C363F"/>
    <w:rsid w:val="005C36C4"/>
    <w:rsid w:val="005C38F1"/>
    <w:rsid w:val="005C39A4"/>
    <w:rsid w:val="005C3BEF"/>
    <w:rsid w:val="005C3D68"/>
    <w:rsid w:val="005C3FB6"/>
    <w:rsid w:val="005C40F4"/>
    <w:rsid w:val="005C4163"/>
    <w:rsid w:val="005C43BE"/>
    <w:rsid w:val="005C44B3"/>
    <w:rsid w:val="005C44F3"/>
    <w:rsid w:val="005C477F"/>
    <w:rsid w:val="005C4825"/>
    <w:rsid w:val="005C4DA8"/>
    <w:rsid w:val="005C4F20"/>
    <w:rsid w:val="005C5065"/>
    <w:rsid w:val="005C5112"/>
    <w:rsid w:val="005C534C"/>
    <w:rsid w:val="005C5997"/>
    <w:rsid w:val="005C59B5"/>
    <w:rsid w:val="005C5B1B"/>
    <w:rsid w:val="005C5BB6"/>
    <w:rsid w:val="005C622B"/>
    <w:rsid w:val="005C6735"/>
    <w:rsid w:val="005C687B"/>
    <w:rsid w:val="005C68B2"/>
    <w:rsid w:val="005C690D"/>
    <w:rsid w:val="005C690E"/>
    <w:rsid w:val="005C6B18"/>
    <w:rsid w:val="005C70A5"/>
    <w:rsid w:val="005C712D"/>
    <w:rsid w:val="005C7685"/>
    <w:rsid w:val="005C7A8C"/>
    <w:rsid w:val="005C7C75"/>
    <w:rsid w:val="005C7DEC"/>
    <w:rsid w:val="005C7F5B"/>
    <w:rsid w:val="005D0227"/>
    <w:rsid w:val="005D048C"/>
    <w:rsid w:val="005D0620"/>
    <w:rsid w:val="005D0C83"/>
    <w:rsid w:val="005D0E07"/>
    <w:rsid w:val="005D0E4F"/>
    <w:rsid w:val="005D1076"/>
    <w:rsid w:val="005D147C"/>
    <w:rsid w:val="005D1499"/>
    <w:rsid w:val="005D1A4B"/>
    <w:rsid w:val="005D1C94"/>
    <w:rsid w:val="005D1E32"/>
    <w:rsid w:val="005D206B"/>
    <w:rsid w:val="005D22B7"/>
    <w:rsid w:val="005D2343"/>
    <w:rsid w:val="005D2BDE"/>
    <w:rsid w:val="005D3121"/>
    <w:rsid w:val="005D3169"/>
    <w:rsid w:val="005D351D"/>
    <w:rsid w:val="005D37C5"/>
    <w:rsid w:val="005D3A93"/>
    <w:rsid w:val="005D3CD9"/>
    <w:rsid w:val="005D3D76"/>
    <w:rsid w:val="005D4355"/>
    <w:rsid w:val="005D43F0"/>
    <w:rsid w:val="005D4422"/>
    <w:rsid w:val="005D4578"/>
    <w:rsid w:val="005D46C7"/>
    <w:rsid w:val="005D48E2"/>
    <w:rsid w:val="005D4A53"/>
    <w:rsid w:val="005D4EFA"/>
    <w:rsid w:val="005D55BA"/>
    <w:rsid w:val="005D55C7"/>
    <w:rsid w:val="005D573B"/>
    <w:rsid w:val="005D5ADB"/>
    <w:rsid w:val="005D5BE2"/>
    <w:rsid w:val="005D5C69"/>
    <w:rsid w:val="005D5CDA"/>
    <w:rsid w:val="005D5DB7"/>
    <w:rsid w:val="005D648A"/>
    <w:rsid w:val="005D6AA9"/>
    <w:rsid w:val="005D6D9C"/>
    <w:rsid w:val="005D6FE5"/>
    <w:rsid w:val="005D72FD"/>
    <w:rsid w:val="005D748A"/>
    <w:rsid w:val="005D74AF"/>
    <w:rsid w:val="005D74BF"/>
    <w:rsid w:val="005D7A35"/>
    <w:rsid w:val="005D7E0D"/>
    <w:rsid w:val="005E0124"/>
    <w:rsid w:val="005E032C"/>
    <w:rsid w:val="005E04A0"/>
    <w:rsid w:val="005E0830"/>
    <w:rsid w:val="005E096B"/>
    <w:rsid w:val="005E104E"/>
    <w:rsid w:val="005E131D"/>
    <w:rsid w:val="005E13BF"/>
    <w:rsid w:val="005E15BF"/>
    <w:rsid w:val="005E18C1"/>
    <w:rsid w:val="005E19DC"/>
    <w:rsid w:val="005E1FEE"/>
    <w:rsid w:val="005E209A"/>
    <w:rsid w:val="005E234A"/>
    <w:rsid w:val="005E2371"/>
    <w:rsid w:val="005E265F"/>
    <w:rsid w:val="005E3588"/>
    <w:rsid w:val="005E35CC"/>
    <w:rsid w:val="005E371E"/>
    <w:rsid w:val="005E395D"/>
    <w:rsid w:val="005E39F3"/>
    <w:rsid w:val="005E3D24"/>
    <w:rsid w:val="005E3F50"/>
    <w:rsid w:val="005E427A"/>
    <w:rsid w:val="005E4870"/>
    <w:rsid w:val="005E4F59"/>
    <w:rsid w:val="005E4F8D"/>
    <w:rsid w:val="005E52E2"/>
    <w:rsid w:val="005E53F9"/>
    <w:rsid w:val="005E5596"/>
    <w:rsid w:val="005E5A75"/>
    <w:rsid w:val="005E5AEF"/>
    <w:rsid w:val="005E5BF7"/>
    <w:rsid w:val="005E5D3D"/>
    <w:rsid w:val="005E5E71"/>
    <w:rsid w:val="005E6276"/>
    <w:rsid w:val="005E637E"/>
    <w:rsid w:val="005E63B7"/>
    <w:rsid w:val="005E661D"/>
    <w:rsid w:val="005E66DA"/>
    <w:rsid w:val="005E6EE2"/>
    <w:rsid w:val="005E7275"/>
    <w:rsid w:val="005E72EB"/>
    <w:rsid w:val="005E7462"/>
    <w:rsid w:val="005E775D"/>
    <w:rsid w:val="005E79B9"/>
    <w:rsid w:val="005E7D52"/>
    <w:rsid w:val="005F0270"/>
    <w:rsid w:val="005F04D1"/>
    <w:rsid w:val="005F04D2"/>
    <w:rsid w:val="005F07B4"/>
    <w:rsid w:val="005F0A43"/>
    <w:rsid w:val="005F0A6C"/>
    <w:rsid w:val="005F0F14"/>
    <w:rsid w:val="005F10F3"/>
    <w:rsid w:val="005F17F6"/>
    <w:rsid w:val="005F1AA4"/>
    <w:rsid w:val="005F22ED"/>
    <w:rsid w:val="005F24EC"/>
    <w:rsid w:val="005F2534"/>
    <w:rsid w:val="005F27A6"/>
    <w:rsid w:val="005F27BF"/>
    <w:rsid w:val="005F2874"/>
    <w:rsid w:val="005F3199"/>
    <w:rsid w:val="005F338E"/>
    <w:rsid w:val="005F33BA"/>
    <w:rsid w:val="005F3585"/>
    <w:rsid w:val="005F3CF5"/>
    <w:rsid w:val="005F3D2A"/>
    <w:rsid w:val="005F3F1E"/>
    <w:rsid w:val="005F4171"/>
    <w:rsid w:val="005F444F"/>
    <w:rsid w:val="005F4694"/>
    <w:rsid w:val="005F46BF"/>
    <w:rsid w:val="005F46C8"/>
    <w:rsid w:val="005F46D6"/>
    <w:rsid w:val="005F47F6"/>
    <w:rsid w:val="005F4C0F"/>
    <w:rsid w:val="005F4DD6"/>
    <w:rsid w:val="005F4F84"/>
    <w:rsid w:val="005F50D8"/>
    <w:rsid w:val="005F52D0"/>
    <w:rsid w:val="005F53A1"/>
    <w:rsid w:val="005F55A4"/>
    <w:rsid w:val="005F5CD6"/>
    <w:rsid w:val="005F5E80"/>
    <w:rsid w:val="005F5FA3"/>
    <w:rsid w:val="005F627A"/>
    <w:rsid w:val="005F6688"/>
    <w:rsid w:val="005F66FA"/>
    <w:rsid w:val="005F6B77"/>
    <w:rsid w:val="005F6C24"/>
    <w:rsid w:val="005F7216"/>
    <w:rsid w:val="005F7297"/>
    <w:rsid w:val="005F7487"/>
    <w:rsid w:val="005F7589"/>
    <w:rsid w:val="005F76A5"/>
    <w:rsid w:val="005F774C"/>
    <w:rsid w:val="005F7964"/>
    <w:rsid w:val="005F7E26"/>
    <w:rsid w:val="0060013A"/>
    <w:rsid w:val="006002C7"/>
    <w:rsid w:val="006005F3"/>
    <w:rsid w:val="006008DE"/>
    <w:rsid w:val="00600E96"/>
    <w:rsid w:val="00600F95"/>
    <w:rsid w:val="006014B0"/>
    <w:rsid w:val="0060152D"/>
    <w:rsid w:val="00601839"/>
    <w:rsid w:val="00601A4F"/>
    <w:rsid w:val="00601E33"/>
    <w:rsid w:val="00602109"/>
    <w:rsid w:val="00602489"/>
    <w:rsid w:val="0060262D"/>
    <w:rsid w:val="00602640"/>
    <w:rsid w:val="00602759"/>
    <w:rsid w:val="0060277A"/>
    <w:rsid w:val="00602B7C"/>
    <w:rsid w:val="00602E08"/>
    <w:rsid w:val="00602E83"/>
    <w:rsid w:val="006030EE"/>
    <w:rsid w:val="00603170"/>
    <w:rsid w:val="00603312"/>
    <w:rsid w:val="006033D3"/>
    <w:rsid w:val="0060352D"/>
    <w:rsid w:val="0060397F"/>
    <w:rsid w:val="00603B8A"/>
    <w:rsid w:val="00603CE9"/>
    <w:rsid w:val="00603D9C"/>
    <w:rsid w:val="00603E06"/>
    <w:rsid w:val="006040C8"/>
    <w:rsid w:val="0060454C"/>
    <w:rsid w:val="00604593"/>
    <w:rsid w:val="00604615"/>
    <w:rsid w:val="006049D6"/>
    <w:rsid w:val="00604B08"/>
    <w:rsid w:val="00604D72"/>
    <w:rsid w:val="00604D9B"/>
    <w:rsid w:val="00604DC7"/>
    <w:rsid w:val="00604E19"/>
    <w:rsid w:val="00604E47"/>
    <w:rsid w:val="00605163"/>
    <w:rsid w:val="00605244"/>
    <w:rsid w:val="00605284"/>
    <w:rsid w:val="006052FA"/>
    <w:rsid w:val="00605386"/>
    <w:rsid w:val="00605441"/>
    <w:rsid w:val="00605D00"/>
    <w:rsid w:val="00605DB3"/>
    <w:rsid w:val="006061FE"/>
    <w:rsid w:val="006062C4"/>
    <w:rsid w:val="00606783"/>
    <w:rsid w:val="00606970"/>
    <w:rsid w:val="00606A20"/>
    <w:rsid w:val="00606D0B"/>
    <w:rsid w:val="00606D73"/>
    <w:rsid w:val="0060708A"/>
    <w:rsid w:val="00607298"/>
    <w:rsid w:val="006072C6"/>
    <w:rsid w:val="006076AF"/>
    <w:rsid w:val="00607A2E"/>
    <w:rsid w:val="00607AB2"/>
    <w:rsid w:val="00607B17"/>
    <w:rsid w:val="00607FD3"/>
    <w:rsid w:val="00610652"/>
    <w:rsid w:val="0061075B"/>
    <w:rsid w:val="006107F2"/>
    <w:rsid w:val="00610982"/>
    <w:rsid w:val="00610A69"/>
    <w:rsid w:val="00610C55"/>
    <w:rsid w:val="00610DF8"/>
    <w:rsid w:val="00610EB9"/>
    <w:rsid w:val="00610EBA"/>
    <w:rsid w:val="00611153"/>
    <w:rsid w:val="00611242"/>
    <w:rsid w:val="006112D0"/>
    <w:rsid w:val="00611A9F"/>
    <w:rsid w:val="00611F8D"/>
    <w:rsid w:val="00612075"/>
    <w:rsid w:val="006120D4"/>
    <w:rsid w:val="006129DD"/>
    <w:rsid w:val="00612B45"/>
    <w:rsid w:val="0061300C"/>
    <w:rsid w:val="006130F7"/>
    <w:rsid w:val="006138B2"/>
    <w:rsid w:val="00613AF8"/>
    <w:rsid w:val="00613C14"/>
    <w:rsid w:val="00613C73"/>
    <w:rsid w:val="00613D8E"/>
    <w:rsid w:val="00613F60"/>
    <w:rsid w:val="006142E0"/>
    <w:rsid w:val="00614593"/>
    <w:rsid w:val="00614695"/>
    <w:rsid w:val="0061478B"/>
    <w:rsid w:val="00615093"/>
    <w:rsid w:val="0061531B"/>
    <w:rsid w:val="00615505"/>
    <w:rsid w:val="0061596A"/>
    <w:rsid w:val="00615BCE"/>
    <w:rsid w:val="00615DFB"/>
    <w:rsid w:val="00615E23"/>
    <w:rsid w:val="00616112"/>
    <w:rsid w:val="0061674E"/>
    <w:rsid w:val="00616851"/>
    <w:rsid w:val="00616FAF"/>
    <w:rsid w:val="006175B4"/>
    <w:rsid w:val="006177F8"/>
    <w:rsid w:val="00617913"/>
    <w:rsid w:val="0061795F"/>
    <w:rsid w:val="00617D20"/>
    <w:rsid w:val="00617D24"/>
    <w:rsid w:val="00617DE8"/>
    <w:rsid w:val="00617E45"/>
    <w:rsid w:val="006200A0"/>
    <w:rsid w:val="006205CA"/>
    <w:rsid w:val="00620757"/>
    <w:rsid w:val="0062098F"/>
    <w:rsid w:val="00620CE0"/>
    <w:rsid w:val="00620E79"/>
    <w:rsid w:val="0062119B"/>
    <w:rsid w:val="00621585"/>
    <w:rsid w:val="00621618"/>
    <w:rsid w:val="0062186A"/>
    <w:rsid w:val="00621A61"/>
    <w:rsid w:val="00621F53"/>
    <w:rsid w:val="00621F9E"/>
    <w:rsid w:val="0062200C"/>
    <w:rsid w:val="00622086"/>
    <w:rsid w:val="006222BE"/>
    <w:rsid w:val="006224B8"/>
    <w:rsid w:val="0062266A"/>
    <w:rsid w:val="006226DC"/>
    <w:rsid w:val="006229F3"/>
    <w:rsid w:val="00622BFD"/>
    <w:rsid w:val="00622C70"/>
    <w:rsid w:val="00622E2A"/>
    <w:rsid w:val="00622FFF"/>
    <w:rsid w:val="00623089"/>
    <w:rsid w:val="0062308E"/>
    <w:rsid w:val="006234C4"/>
    <w:rsid w:val="00623AB1"/>
    <w:rsid w:val="00623BC9"/>
    <w:rsid w:val="0062414F"/>
    <w:rsid w:val="006244C9"/>
    <w:rsid w:val="00624553"/>
    <w:rsid w:val="006245F6"/>
    <w:rsid w:val="0062475D"/>
    <w:rsid w:val="0062495F"/>
    <w:rsid w:val="00624F5C"/>
    <w:rsid w:val="00624F66"/>
    <w:rsid w:val="00625068"/>
    <w:rsid w:val="006252C1"/>
    <w:rsid w:val="00625A1D"/>
    <w:rsid w:val="00625D9A"/>
    <w:rsid w:val="00625F21"/>
    <w:rsid w:val="00626084"/>
    <w:rsid w:val="006260AE"/>
    <w:rsid w:val="006260B9"/>
    <w:rsid w:val="006261BF"/>
    <w:rsid w:val="006261EC"/>
    <w:rsid w:val="0062660B"/>
    <w:rsid w:val="0062693F"/>
    <w:rsid w:val="00626AD1"/>
    <w:rsid w:val="00626CD9"/>
    <w:rsid w:val="00626FCD"/>
    <w:rsid w:val="00627237"/>
    <w:rsid w:val="006272EB"/>
    <w:rsid w:val="00627551"/>
    <w:rsid w:val="00627880"/>
    <w:rsid w:val="00627A36"/>
    <w:rsid w:val="00627BB7"/>
    <w:rsid w:val="00627E9E"/>
    <w:rsid w:val="00630488"/>
    <w:rsid w:val="006304BC"/>
    <w:rsid w:val="006305AF"/>
    <w:rsid w:val="0063097E"/>
    <w:rsid w:val="00630DC5"/>
    <w:rsid w:val="00630DCE"/>
    <w:rsid w:val="006311F1"/>
    <w:rsid w:val="0063120A"/>
    <w:rsid w:val="0063129C"/>
    <w:rsid w:val="00631497"/>
    <w:rsid w:val="006314D3"/>
    <w:rsid w:val="0063150B"/>
    <w:rsid w:val="00631585"/>
    <w:rsid w:val="006315C1"/>
    <w:rsid w:val="0063164B"/>
    <w:rsid w:val="006317AC"/>
    <w:rsid w:val="00631857"/>
    <w:rsid w:val="00631873"/>
    <w:rsid w:val="006319BA"/>
    <w:rsid w:val="00631ABC"/>
    <w:rsid w:val="00631AEA"/>
    <w:rsid w:val="00631CCF"/>
    <w:rsid w:val="00631EC7"/>
    <w:rsid w:val="00632193"/>
    <w:rsid w:val="0063219D"/>
    <w:rsid w:val="00632537"/>
    <w:rsid w:val="00632548"/>
    <w:rsid w:val="00632B1B"/>
    <w:rsid w:val="00632E01"/>
    <w:rsid w:val="00633298"/>
    <w:rsid w:val="006332D1"/>
    <w:rsid w:val="006335D8"/>
    <w:rsid w:val="006337F4"/>
    <w:rsid w:val="00633A85"/>
    <w:rsid w:val="00633E73"/>
    <w:rsid w:val="00634266"/>
    <w:rsid w:val="0063430C"/>
    <w:rsid w:val="00634989"/>
    <w:rsid w:val="006349EF"/>
    <w:rsid w:val="00634ACF"/>
    <w:rsid w:val="00635035"/>
    <w:rsid w:val="0063515E"/>
    <w:rsid w:val="00635245"/>
    <w:rsid w:val="006353D8"/>
    <w:rsid w:val="0063580D"/>
    <w:rsid w:val="00635CAE"/>
    <w:rsid w:val="00635DD3"/>
    <w:rsid w:val="00636284"/>
    <w:rsid w:val="006365F9"/>
    <w:rsid w:val="00636708"/>
    <w:rsid w:val="00636ABD"/>
    <w:rsid w:val="00636BEC"/>
    <w:rsid w:val="00636C02"/>
    <w:rsid w:val="00636C39"/>
    <w:rsid w:val="00636C70"/>
    <w:rsid w:val="006370F7"/>
    <w:rsid w:val="00637240"/>
    <w:rsid w:val="0063738F"/>
    <w:rsid w:val="00637469"/>
    <w:rsid w:val="00637C6C"/>
    <w:rsid w:val="006402C1"/>
    <w:rsid w:val="00640561"/>
    <w:rsid w:val="00640ACD"/>
    <w:rsid w:val="00640CC9"/>
    <w:rsid w:val="006412BE"/>
    <w:rsid w:val="00641629"/>
    <w:rsid w:val="006416D9"/>
    <w:rsid w:val="0064195F"/>
    <w:rsid w:val="00641D01"/>
    <w:rsid w:val="006420C0"/>
    <w:rsid w:val="006422A9"/>
    <w:rsid w:val="00642303"/>
    <w:rsid w:val="0064252C"/>
    <w:rsid w:val="0064255C"/>
    <w:rsid w:val="006426AD"/>
    <w:rsid w:val="006428D4"/>
    <w:rsid w:val="00642CA2"/>
    <w:rsid w:val="00642CEA"/>
    <w:rsid w:val="00642E1F"/>
    <w:rsid w:val="006434CF"/>
    <w:rsid w:val="0064354B"/>
    <w:rsid w:val="00643660"/>
    <w:rsid w:val="00643714"/>
    <w:rsid w:val="006437C1"/>
    <w:rsid w:val="00643A53"/>
    <w:rsid w:val="00643A99"/>
    <w:rsid w:val="00643E0A"/>
    <w:rsid w:val="00644588"/>
    <w:rsid w:val="00644911"/>
    <w:rsid w:val="00644D01"/>
    <w:rsid w:val="00644DC9"/>
    <w:rsid w:val="0064544A"/>
    <w:rsid w:val="00645560"/>
    <w:rsid w:val="00645902"/>
    <w:rsid w:val="00645F0B"/>
    <w:rsid w:val="00646162"/>
    <w:rsid w:val="0064636C"/>
    <w:rsid w:val="00646C08"/>
    <w:rsid w:val="00646C1C"/>
    <w:rsid w:val="006473AA"/>
    <w:rsid w:val="00647869"/>
    <w:rsid w:val="00647A9A"/>
    <w:rsid w:val="00647B71"/>
    <w:rsid w:val="00647C0F"/>
    <w:rsid w:val="00647C20"/>
    <w:rsid w:val="00647F3B"/>
    <w:rsid w:val="0065002E"/>
    <w:rsid w:val="00650139"/>
    <w:rsid w:val="006502AD"/>
    <w:rsid w:val="006502B7"/>
    <w:rsid w:val="006508ED"/>
    <w:rsid w:val="00650A06"/>
    <w:rsid w:val="00651018"/>
    <w:rsid w:val="0065120D"/>
    <w:rsid w:val="006515BE"/>
    <w:rsid w:val="00651643"/>
    <w:rsid w:val="0065189D"/>
    <w:rsid w:val="00651A08"/>
    <w:rsid w:val="00651B8A"/>
    <w:rsid w:val="00651CA4"/>
    <w:rsid w:val="00651E2C"/>
    <w:rsid w:val="00651E7D"/>
    <w:rsid w:val="006526EA"/>
    <w:rsid w:val="00652756"/>
    <w:rsid w:val="00652AC1"/>
    <w:rsid w:val="00652AD8"/>
    <w:rsid w:val="00652B79"/>
    <w:rsid w:val="00652C8B"/>
    <w:rsid w:val="00652C8C"/>
    <w:rsid w:val="00652CAC"/>
    <w:rsid w:val="006532A4"/>
    <w:rsid w:val="00653357"/>
    <w:rsid w:val="006533C3"/>
    <w:rsid w:val="0065342C"/>
    <w:rsid w:val="00653715"/>
    <w:rsid w:val="0065391E"/>
    <w:rsid w:val="00653DE7"/>
    <w:rsid w:val="0065400D"/>
    <w:rsid w:val="00654068"/>
    <w:rsid w:val="0065421E"/>
    <w:rsid w:val="0065422F"/>
    <w:rsid w:val="00654897"/>
    <w:rsid w:val="00654A7A"/>
    <w:rsid w:val="00654B38"/>
    <w:rsid w:val="00654B83"/>
    <w:rsid w:val="00654BF5"/>
    <w:rsid w:val="00654FC6"/>
    <w:rsid w:val="0065501E"/>
    <w:rsid w:val="00655061"/>
    <w:rsid w:val="0065510C"/>
    <w:rsid w:val="00655446"/>
    <w:rsid w:val="00655694"/>
    <w:rsid w:val="0065583F"/>
    <w:rsid w:val="00655B63"/>
    <w:rsid w:val="00655E84"/>
    <w:rsid w:val="00656032"/>
    <w:rsid w:val="00656236"/>
    <w:rsid w:val="006562D8"/>
    <w:rsid w:val="0065693D"/>
    <w:rsid w:val="006571F6"/>
    <w:rsid w:val="006572BD"/>
    <w:rsid w:val="006575E9"/>
    <w:rsid w:val="0065775C"/>
    <w:rsid w:val="00657CE4"/>
    <w:rsid w:val="0066017C"/>
    <w:rsid w:val="006608AB"/>
    <w:rsid w:val="006608F8"/>
    <w:rsid w:val="00660DA9"/>
    <w:rsid w:val="00660FF3"/>
    <w:rsid w:val="00661412"/>
    <w:rsid w:val="006614D1"/>
    <w:rsid w:val="0066184B"/>
    <w:rsid w:val="006618CC"/>
    <w:rsid w:val="00661F5B"/>
    <w:rsid w:val="0066210B"/>
    <w:rsid w:val="00662111"/>
    <w:rsid w:val="00662118"/>
    <w:rsid w:val="00662738"/>
    <w:rsid w:val="006628AA"/>
    <w:rsid w:val="00662926"/>
    <w:rsid w:val="00662A59"/>
    <w:rsid w:val="00662B34"/>
    <w:rsid w:val="00663426"/>
    <w:rsid w:val="0066364F"/>
    <w:rsid w:val="00663676"/>
    <w:rsid w:val="006638AD"/>
    <w:rsid w:val="00663A24"/>
    <w:rsid w:val="00663BC3"/>
    <w:rsid w:val="00663E68"/>
    <w:rsid w:val="00663E74"/>
    <w:rsid w:val="00663ECC"/>
    <w:rsid w:val="006645A3"/>
    <w:rsid w:val="006646AA"/>
    <w:rsid w:val="00664AEC"/>
    <w:rsid w:val="00664D4B"/>
    <w:rsid w:val="00664EC9"/>
    <w:rsid w:val="006650FD"/>
    <w:rsid w:val="006652C8"/>
    <w:rsid w:val="00665336"/>
    <w:rsid w:val="00665344"/>
    <w:rsid w:val="00665380"/>
    <w:rsid w:val="006657B2"/>
    <w:rsid w:val="00665850"/>
    <w:rsid w:val="00665875"/>
    <w:rsid w:val="00665B95"/>
    <w:rsid w:val="00665CAE"/>
    <w:rsid w:val="00665E4A"/>
    <w:rsid w:val="00665FA8"/>
    <w:rsid w:val="00666080"/>
    <w:rsid w:val="006664B1"/>
    <w:rsid w:val="00666505"/>
    <w:rsid w:val="0066675D"/>
    <w:rsid w:val="006668AC"/>
    <w:rsid w:val="006668F0"/>
    <w:rsid w:val="00666B5B"/>
    <w:rsid w:val="00666CC4"/>
    <w:rsid w:val="00667149"/>
    <w:rsid w:val="00667184"/>
    <w:rsid w:val="0066732C"/>
    <w:rsid w:val="006679F5"/>
    <w:rsid w:val="00667B04"/>
    <w:rsid w:val="00667B77"/>
    <w:rsid w:val="00667B7E"/>
    <w:rsid w:val="00667D6C"/>
    <w:rsid w:val="00667DAC"/>
    <w:rsid w:val="00667F12"/>
    <w:rsid w:val="0067004A"/>
    <w:rsid w:val="00670108"/>
    <w:rsid w:val="00670304"/>
    <w:rsid w:val="00670927"/>
    <w:rsid w:val="0067095E"/>
    <w:rsid w:val="00670CA9"/>
    <w:rsid w:val="00670EDC"/>
    <w:rsid w:val="006710D9"/>
    <w:rsid w:val="00671354"/>
    <w:rsid w:val="006713D1"/>
    <w:rsid w:val="006713EE"/>
    <w:rsid w:val="0067144F"/>
    <w:rsid w:val="006714C7"/>
    <w:rsid w:val="006716B5"/>
    <w:rsid w:val="006716DA"/>
    <w:rsid w:val="00671F43"/>
    <w:rsid w:val="00672219"/>
    <w:rsid w:val="0067254F"/>
    <w:rsid w:val="0067272C"/>
    <w:rsid w:val="006727B4"/>
    <w:rsid w:val="006728ED"/>
    <w:rsid w:val="00672A83"/>
    <w:rsid w:val="00672E20"/>
    <w:rsid w:val="006732B1"/>
    <w:rsid w:val="00673394"/>
    <w:rsid w:val="00673445"/>
    <w:rsid w:val="0067344C"/>
    <w:rsid w:val="0067446F"/>
    <w:rsid w:val="0067469F"/>
    <w:rsid w:val="006746A4"/>
    <w:rsid w:val="006749E7"/>
    <w:rsid w:val="00674AD8"/>
    <w:rsid w:val="00674B72"/>
    <w:rsid w:val="00674CDD"/>
    <w:rsid w:val="00674E55"/>
    <w:rsid w:val="00674F25"/>
    <w:rsid w:val="006753DA"/>
    <w:rsid w:val="00675543"/>
    <w:rsid w:val="00675558"/>
    <w:rsid w:val="00675611"/>
    <w:rsid w:val="00675692"/>
    <w:rsid w:val="00675A60"/>
    <w:rsid w:val="00675B27"/>
    <w:rsid w:val="0067614C"/>
    <w:rsid w:val="006762FA"/>
    <w:rsid w:val="0067697E"/>
    <w:rsid w:val="00676B5E"/>
    <w:rsid w:val="00676F29"/>
    <w:rsid w:val="00677074"/>
    <w:rsid w:val="00677443"/>
    <w:rsid w:val="0067769A"/>
    <w:rsid w:val="006776EE"/>
    <w:rsid w:val="006777D8"/>
    <w:rsid w:val="00677B5B"/>
    <w:rsid w:val="00677E3E"/>
    <w:rsid w:val="00677E99"/>
    <w:rsid w:val="00677F9D"/>
    <w:rsid w:val="006803E0"/>
    <w:rsid w:val="006803F0"/>
    <w:rsid w:val="0068056A"/>
    <w:rsid w:val="00680650"/>
    <w:rsid w:val="006806A3"/>
    <w:rsid w:val="006806A6"/>
    <w:rsid w:val="00680741"/>
    <w:rsid w:val="00680782"/>
    <w:rsid w:val="006809BA"/>
    <w:rsid w:val="00680B34"/>
    <w:rsid w:val="00681211"/>
    <w:rsid w:val="00681474"/>
    <w:rsid w:val="00681B36"/>
    <w:rsid w:val="00681D16"/>
    <w:rsid w:val="006820BA"/>
    <w:rsid w:val="006822AB"/>
    <w:rsid w:val="00682351"/>
    <w:rsid w:val="006827B4"/>
    <w:rsid w:val="00682A98"/>
    <w:rsid w:val="00682E14"/>
    <w:rsid w:val="00682FBE"/>
    <w:rsid w:val="00683153"/>
    <w:rsid w:val="006836AA"/>
    <w:rsid w:val="006838CC"/>
    <w:rsid w:val="006838F8"/>
    <w:rsid w:val="00683B2D"/>
    <w:rsid w:val="00683BA9"/>
    <w:rsid w:val="00683DF8"/>
    <w:rsid w:val="00683EBC"/>
    <w:rsid w:val="00683F66"/>
    <w:rsid w:val="0068436C"/>
    <w:rsid w:val="006843F3"/>
    <w:rsid w:val="00684433"/>
    <w:rsid w:val="006844B5"/>
    <w:rsid w:val="006849D0"/>
    <w:rsid w:val="006850AE"/>
    <w:rsid w:val="0068541D"/>
    <w:rsid w:val="0068545E"/>
    <w:rsid w:val="00685931"/>
    <w:rsid w:val="00685FD4"/>
    <w:rsid w:val="006861F0"/>
    <w:rsid w:val="00686612"/>
    <w:rsid w:val="0068661E"/>
    <w:rsid w:val="006868A8"/>
    <w:rsid w:val="00686C6F"/>
    <w:rsid w:val="00686DF5"/>
    <w:rsid w:val="006873D4"/>
    <w:rsid w:val="00687813"/>
    <w:rsid w:val="00687BBE"/>
    <w:rsid w:val="00687D1F"/>
    <w:rsid w:val="00687EFA"/>
    <w:rsid w:val="006904E7"/>
    <w:rsid w:val="00690A49"/>
    <w:rsid w:val="00690BB6"/>
    <w:rsid w:val="00690BC9"/>
    <w:rsid w:val="00690C1B"/>
    <w:rsid w:val="00690D63"/>
    <w:rsid w:val="0069186F"/>
    <w:rsid w:val="006919DC"/>
    <w:rsid w:val="00691AB5"/>
    <w:rsid w:val="00691B30"/>
    <w:rsid w:val="00691D90"/>
    <w:rsid w:val="00691E4B"/>
    <w:rsid w:val="00691F1E"/>
    <w:rsid w:val="00691FE1"/>
    <w:rsid w:val="00692160"/>
    <w:rsid w:val="00692782"/>
    <w:rsid w:val="0069289D"/>
    <w:rsid w:val="00692C74"/>
    <w:rsid w:val="00692CDC"/>
    <w:rsid w:val="0069360F"/>
    <w:rsid w:val="00693895"/>
    <w:rsid w:val="0069396D"/>
    <w:rsid w:val="00693A28"/>
    <w:rsid w:val="00693D44"/>
    <w:rsid w:val="00693E1F"/>
    <w:rsid w:val="00693ECB"/>
    <w:rsid w:val="0069411F"/>
    <w:rsid w:val="00694131"/>
    <w:rsid w:val="00694266"/>
    <w:rsid w:val="006943B2"/>
    <w:rsid w:val="00694797"/>
    <w:rsid w:val="00694BA5"/>
    <w:rsid w:val="00694E5C"/>
    <w:rsid w:val="006951D9"/>
    <w:rsid w:val="00695887"/>
    <w:rsid w:val="00696331"/>
    <w:rsid w:val="006964C2"/>
    <w:rsid w:val="006966C3"/>
    <w:rsid w:val="00696B16"/>
    <w:rsid w:val="00696C5C"/>
    <w:rsid w:val="00696C9A"/>
    <w:rsid w:val="006972F1"/>
    <w:rsid w:val="00697733"/>
    <w:rsid w:val="00697980"/>
    <w:rsid w:val="00697A91"/>
    <w:rsid w:val="00697B84"/>
    <w:rsid w:val="00697D04"/>
    <w:rsid w:val="00697FC9"/>
    <w:rsid w:val="006A0587"/>
    <w:rsid w:val="006A0C2A"/>
    <w:rsid w:val="006A0D6C"/>
    <w:rsid w:val="006A0D7D"/>
    <w:rsid w:val="006A130C"/>
    <w:rsid w:val="006A1510"/>
    <w:rsid w:val="006A157A"/>
    <w:rsid w:val="006A167A"/>
    <w:rsid w:val="006A174A"/>
    <w:rsid w:val="006A1FA8"/>
    <w:rsid w:val="006A2266"/>
    <w:rsid w:val="006A250A"/>
    <w:rsid w:val="006A254E"/>
    <w:rsid w:val="006A2794"/>
    <w:rsid w:val="006A28C8"/>
    <w:rsid w:val="006A2BFC"/>
    <w:rsid w:val="006A2C30"/>
    <w:rsid w:val="006A2D0E"/>
    <w:rsid w:val="006A2DDE"/>
    <w:rsid w:val="006A2EE9"/>
    <w:rsid w:val="006A2F3C"/>
    <w:rsid w:val="006A301C"/>
    <w:rsid w:val="006A3463"/>
    <w:rsid w:val="006A3AC1"/>
    <w:rsid w:val="006A3E2B"/>
    <w:rsid w:val="006A41AA"/>
    <w:rsid w:val="006A4654"/>
    <w:rsid w:val="006A479A"/>
    <w:rsid w:val="006A4B01"/>
    <w:rsid w:val="006A50B0"/>
    <w:rsid w:val="006A513C"/>
    <w:rsid w:val="006A5403"/>
    <w:rsid w:val="006A555D"/>
    <w:rsid w:val="006A55F4"/>
    <w:rsid w:val="006A581C"/>
    <w:rsid w:val="006A59B2"/>
    <w:rsid w:val="006A5B44"/>
    <w:rsid w:val="006A5C0A"/>
    <w:rsid w:val="006A5F57"/>
    <w:rsid w:val="006A6AB4"/>
    <w:rsid w:val="006A6AC1"/>
    <w:rsid w:val="006A6B76"/>
    <w:rsid w:val="006A6DD1"/>
    <w:rsid w:val="006A6E17"/>
    <w:rsid w:val="006A6F06"/>
    <w:rsid w:val="006A7215"/>
    <w:rsid w:val="006A7602"/>
    <w:rsid w:val="006A7B3D"/>
    <w:rsid w:val="006A7EAC"/>
    <w:rsid w:val="006B049C"/>
    <w:rsid w:val="006B04F8"/>
    <w:rsid w:val="006B064E"/>
    <w:rsid w:val="006B06BF"/>
    <w:rsid w:val="006B071D"/>
    <w:rsid w:val="006B0883"/>
    <w:rsid w:val="006B0F90"/>
    <w:rsid w:val="006B1018"/>
    <w:rsid w:val="006B120D"/>
    <w:rsid w:val="006B123C"/>
    <w:rsid w:val="006B17E7"/>
    <w:rsid w:val="006B1993"/>
    <w:rsid w:val="006B19E8"/>
    <w:rsid w:val="006B1A8A"/>
    <w:rsid w:val="006B1CF4"/>
    <w:rsid w:val="006B1DE4"/>
    <w:rsid w:val="006B1FD5"/>
    <w:rsid w:val="006B20F2"/>
    <w:rsid w:val="006B2208"/>
    <w:rsid w:val="006B221F"/>
    <w:rsid w:val="006B22AB"/>
    <w:rsid w:val="006B2564"/>
    <w:rsid w:val="006B266A"/>
    <w:rsid w:val="006B26A3"/>
    <w:rsid w:val="006B33B5"/>
    <w:rsid w:val="006B33E5"/>
    <w:rsid w:val="006B38B2"/>
    <w:rsid w:val="006B3B79"/>
    <w:rsid w:val="006B3CB9"/>
    <w:rsid w:val="006B3E16"/>
    <w:rsid w:val="006B3FFA"/>
    <w:rsid w:val="006B4251"/>
    <w:rsid w:val="006B4761"/>
    <w:rsid w:val="006B4A6E"/>
    <w:rsid w:val="006B555A"/>
    <w:rsid w:val="006B58B9"/>
    <w:rsid w:val="006B600A"/>
    <w:rsid w:val="006B6424"/>
    <w:rsid w:val="006B6620"/>
    <w:rsid w:val="006B6635"/>
    <w:rsid w:val="006B6748"/>
    <w:rsid w:val="006B69AA"/>
    <w:rsid w:val="006B6B61"/>
    <w:rsid w:val="006B6C1C"/>
    <w:rsid w:val="006B7823"/>
    <w:rsid w:val="006B7C3F"/>
    <w:rsid w:val="006B7D22"/>
    <w:rsid w:val="006B7D2C"/>
    <w:rsid w:val="006B7D7F"/>
    <w:rsid w:val="006B7EAC"/>
    <w:rsid w:val="006C051A"/>
    <w:rsid w:val="006C07EC"/>
    <w:rsid w:val="006C0B00"/>
    <w:rsid w:val="006C0DDC"/>
    <w:rsid w:val="006C0EED"/>
    <w:rsid w:val="006C1019"/>
    <w:rsid w:val="006C1048"/>
    <w:rsid w:val="006C141C"/>
    <w:rsid w:val="006C189D"/>
    <w:rsid w:val="006C1C23"/>
    <w:rsid w:val="006C2327"/>
    <w:rsid w:val="006C2330"/>
    <w:rsid w:val="006C28FE"/>
    <w:rsid w:val="006C2BB5"/>
    <w:rsid w:val="006C2BEE"/>
    <w:rsid w:val="006C30F5"/>
    <w:rsid w:val="006C3814"/>
    <w:rsid w:val="006C3983"/>
    <w:rsid w:val="006C39F0"/>
    <w:rsid w:val="006C3AD8"/>
    <w:rsid w:val="006C3ECC"/>
    <w:rsid w:val="006C42DB"/>
    <w:rsid w:val="006C4438"/>
    <w:rsid w:val="006C4516"/>
    <w:rsid w:val="006C455E"/>
    <w:rsid w:val="006C4BBD"/>
    <w:rsid w:val="006C4C3E"/>
    <w:rsid w:val="006C4C44"/>
    <w:rsid w:val="006C4FE2"/>
    <w:rsid w:val="006C5152"/>
    <w:rsid w:val="006C53B7"/>
    <w:rsid w:val="006C587C"/>
    <w:rsid w:val="006C5958"/>
    <w:rsid w:val="006C5B4F"/>
    <w:rsid w:val="006C5BC4"/>
    <w:rsid w:val="006C5E43"/>
    <w:rsid w:val="006C6018"/>
    <w:rsid w:val="006C60A3"/>
    <w:rsid w:val="006C6339"/>
    <w:rsid w:val="006C643C"/>
    <w:rsid w:val="006C65CF"/>
    <w:rsid w:val="006C669D"/>
    <w:rsid w:val="006C66C0"/>
    <w:rsid w:val="006C66FB"/>
    <w:rsid w:val="006C6E3A"/>
    <w:rsid w:val="006C6F04"/>
    <w:rsid w:val="006C6FD7"/>
    <w:rsid w:val="006C735D"/>
    <w:rsid w:val="006C7601"/>
    <w:rsid w:val="006C76F8"/>
    <w:rsid w:val="006C781F"/>
    <w:rsid w:val="006C797E"/>
    <w:rsid w:val="006C7B09"/>
    <w:rsid w:val="006C7CFF"/>
    <w:rsid w:val="006C7D58"/>
    <w:rsid w:val="006D0014"/>
    <w:rsid w:val="006D00C2"/>
    <w:rsid w:val="006D00DB"/>
    <w:rsid w:val="006D0361"/>
    <w:rsid w:val="006D0677"/>
    <w:rsid w:val="006D07E0"/>
    <w:rsid w:val="006D16B0"/>
    <w:rsid w:val="006D1B32"/>
    <w:rsid w:val="006D1DA2"/>
    <w:rsid w:val="006D1E7D"/>
    <w:rsid w:val="006D214E"/>
    <w:rsid w:val="006D2181"/>
    <w:rsid w:val="006D2182"/>
    <w:rsid w:val="006D2444"/>
    <w:rsid w:val="006D24E3"/>
    <w:rsid w:val="006D254B"/>
    <w:rsid w:val="006D2663"/>
    <w:rsid w:val="006D2666"/>
    <w:rsid w:val="006D289B"/>
    <w:rsid w:val="006D29D3"/>
    <w:rsid w:val="006D2A33"/>
    <w:rsid w:val="006D2B8B"/>
    <w:rsid w:val="006D2EEC"/>
    <w:rsid w:val="006D36A9"/>
    <w:rsid w:val="006D3992"/>
    <w:rsid w:val="006D3A24"/>
    <w:rsid w:val="006D3AEA"/>
    <w:rsid w:val="006D3AF8"/>
    <w:rsid w:val="006D3BE1"/>
    <w:rsid w:val="006D4604"/>
    <w:rsid w:val="006D465B"/>
    <w:rsid w:val="006D46F2"/>
    <w:rsid w:val="006D48FC"/>
    <w:rsid w:val="006D490D"/>
    <w:rsid w:val="006D4949"/>
    <w:rsid w:val="006D4D2C"/>
    <w:rsid w:val="006D4E12"/>
    <w:rsid w:val="006D4E8B"/>
    <w:rsid w:val="006D4E9C"/>
    <w:rsid w:val="006D513B"/>
    <w:rsid w:val="006D522D"/>
    <w:rsid w:val="006D5746"/>
    <w:rsid w:val="006D5854"/>
    <w:rsid w:val="006D5F56"/>
    <w:rsid w:val="006D62BC"/>
    <w:rsid w:val="006D63FE"/>
    <w:rsid w:val="006D6450"/>
    <w:rsid w:val="006D6790"/>
    <w:rsid w:val="006D6939"/>
    <w:rsid w:val="006D6B0F"/>
    <w:rsid w:val="006D6C0C"/>
    <w:rsid w:val="006D6C37"/>
    <w:rsid w:val="006D7444"/>
    <w:rsid w:val="006D74D1"/>
    <w:rsid w:val="006D7637"/>
    <w:rsid w:val="006D7BCF"/>
    <w:rsid w:val="006D7CFF"/>
    <w:rsid w:val="006D7E67"/>
    <w:rsid w:val="006D7EB0"/>
    <w:rsid w:val="006D7F4B"/>
    <w:rsid w:val="006D7FE5"/>
    <w:rsid w:val="006E012E"/>
    <w:rsid w:val="006E0138"/>
    <w:rsid w:val="006E056F"/>
    <w:rsid w:val="006E0BA7"/>
    <w:rsid w:val="006E0BAA"/>
    <w:rsid w:val="006E0BB0"/>
    <w:rsid w:val="006E0C64"/>
    <w:rsid w:val="006E0D51"/>
    <w:rsid w:val="006E10AF"/>
    <w:rsid w:val="006E119F"/>
    <w:rsid w:val="006E12C3"/>
    <w:rsid w:val="006E15C4"/>
    <w:rsid w:val="006E1976"/>
    <w:rsid w:val="006E1FE5"/>
    <w:rsid w:val="006E2529"/>
    <w:rsid w:val="006E2666"/>
    <w:rsid w:val="006E2748"/>
    <w:rsid w:val="006E27C1"/>
    <w:rsid w:val="006E292B"/>
    <w:rsid w:val="006E295B"/>
    <w:rsid w:val="006E2C6B"/>
    <w:rsid w:val="006E2DA4"/>
    <w:rsid w:val="006E2E59"/>
    <w:rsid w:val="006E3417"/>
    <w:rsid w:val="006E3744"/>
    <w:rsid w:val="006E3DA9"/>
    <w:rsid w:val="006E3E65"/>
    <w:rsid w:val="006E45F3"/>
    <w:rsid w:val="006E481D"/>
    <w:rsid w:val="006E49A0"/>
    <w:rsid w:val="006E4A2F"/>
    <w:rsid w:val="006E4C48"/>
    <w:rsid w:val="006E4ED4"/>
    <w:rsid w:val="006E5069"/>
    <w:rsid w:val="006E5286"/>
    <w:rsid w:val="006E5825"/>
    <w:rsid w:val="006E59A9"/>
    <w:rsid w:val="006E5B60"/>
    <w:rsid w:val="006E5D7A"/>
    <w:rsid w:val="006E5DDF"/>
    <w:rsid w:val="006E5E19"/>
    <w:rsid w:val="006E5E57"/>
    <w:rsid w:val="006E5E6C"/>
    <w:rsid w:val="006E61A3"/>
    <w:rsid w:val="006E61C3"/>
    <w:rsid w:val="006E6250"/>
    <w:rsid w:val="006E6464"/>
    <w:rsid w:val="006E6551"/>
    <w:rsid w:val="006E658D"/>
    <w:rsid w:val="006E6617"/>
    <w:rsid w:val="006E69A6"/>
    <w:rsid w:val="006E72E7"/>
    <w:rsid w:val="006E749E"/>
    <w:rsid w:val="006E76B8"/>
    <w:rsid w:val="006E7888"/>
    <w:rsid w:val="006E799D"/>
    <w:rsid w:val="006E7AD6"/>
    <w:rsid w:val="006E7AFA"/>
    <w:rsid w:val="006F0130"/>
    <w:rsid w:val="006F01CE"/>
    <w:rsid w:val="006F051A"/>
    <w:rsid w:val="006F0593"/>
    <w:rsid w:val="006F05EF"/>
    <w:rsid w:val="006F06C8"/>
    <w:rsid w:val="006F06F9"/>
    <w:rsid w:val="006F094C"/>
    <w:rsid w:val="006F09FC"/>
    <w:rsid w:val="006F0AC4"/>
    <w:rsid w:val="006F0D33"/>
    <w:rsid w:val="006F0F1B"/>
    <w:rsid w:val="006F1064"/>
    <w:rsid w:val="006F1437"/>
    <w:rsid w:val="006F150A"/>
    <w:rsid w:val="006F1550"/>
    <w:rsid w:val="006F15D7"/>
    <w:rsid w:val="006F16ED"/>
    <w:rsid w:val="006F1A32"/>
    <w:rsid w:val="006F1D80"/>
    <w:rsid w:val="006F1D8A"/>
    <w:rsid w:val="006F1EB7"/>
    <w:rsid w:val="006F205A"/>
    <w:rsid w:val="006F2371"/>
    <w:rsid w:val="006F23B1"/>
    <w:rsid w:val="006F29A2"/>
    <w:rsid w:val="006F343B"/>
    <w:rsid w:val="006F39A0"/>
    <w:rsid w:val="006F39F9"/>
    <w:rsid w:val="006F3B08"/>
    <w:rsid w:val="006F4287"/>
    <w:rsid w:val="006F4465"/>
    <w:rsid w:val="006F4895"/>
    <w:rsid w:val="006F48D6"/>
    <w:rsid w:val="006F4A4E"/>
    <w:rsid w:val="006F4BB0"/>
    <w:rsid w:val="006F4F23"/>
    <w:rsid w:val="006F5231"/>
    <w:rsid w:val="006F52E5"/>
    <w:rsid w:val="006F5540"/>
    <w:rsid w:val="006F5682"/>
    <w:rsid w:val="006F5BFE"/>
    <w:rsid w:val="006F5EC2"/>
    <w:rsid w:val="006F5F05"/>
    <w:rsid w:val="006F6066"/>
    <w:rsid w:val="006F6290"/>
    <w:rsid w:val="006F63D8"/>
    <w:rsid w:val="006F63FC"/>
    <w:rsid w:val="006F65D2"/>
    <w:rsid w:val="006F6771"/>
    <w:rsid w:val="006F6850"/>
    <w:rsid w:val="006F6955"/>
    <w:rsid w:val="006F6A33"/>
    <w:rsid w:val="006F707E"/>
    <w:rsid w:val="006F72F3"/>
    <w:rsid w:val="006F77A2"/>
    <w:rsid w:val="006F77BE"/>
    <w:rsid w:val="006F7A17"/>
    <w:rsid w:val="006F7C62"/>
    <w:rsid w:val="006F7D15"/>
    <w:rsid w:val="006F7DAE"/>
    <w:rsid w:val="00700059"/>
    <w:rsid w:val="007001B1"/>
    <w:rsid w:val="007001DC"/>
    <w:rsid w:val="00700274"/>
    <w:rsid w:val="007002CE"/>
    <w:rsid w:val="00700528"/>
    <w:rsid w:val="007009A1"/>
    <w:rsid w:val="00700A59"/>
    <w:rsid w:val="00700FA0"/>
    <w:rsid w:val="00701215"/>
    <w:rsid w:val="007017C2"/>
    <w:rsid w:val="007019B7"/>
    <w:rsid w:val="00701FA6"/>
    <w:rsid w:val="007020FF"/>
    <w:rsid w:val="007022F6"/>
    <w:rsid w:val="007025CB"/>
    <w:rsid w:val="007026F5"/>
    <w:rsid w:val="0070281D"/>
    <w:rsid w:val="00703145"/>
    <w:rsid w:val="00703202"/>
    <w:rsid w:val="007034AA"/>
    <w:rsid w:val="00703A3D"/>
    <w:rsid w:val="00703C9D"/>
    <w:rsid w:val="00703D67"/>
    <w:rsid w:val="00703D71"/>
    <w:rsid w:val="00703E64"/>
    <w:rsid w:val="00703EC8"/>
    <w:rsid w:val="00703ED1"/>
    <w:rsid w:val="00703F42"/>
    <w:rsid w:val="007041D1"/>
    <w:rsid w:val="0070421E"/>
    <w:rsid w:val="00704228"/>
    <w:rsid w:val="00704547"/>
    <w:rsid w:val="00704854"/>
    <w:rsid w:val="0070490C"/>
    <w:rsid w:val="00704AA8"/>
    <w:rsid w:val="00704C80"/>
    <w:rsid w:val="00704D21"/>
    <w:rsid w:val="00704D4B"/>
    <w:rsid w:val="00704E9A"/>
    <w:rsid w:val="00705007"/>
    <w:rsid w:val="0070503D"/>
    <w:rsid w:val="007051BF"/>
    <w:rsid w:val="0070562B"/>
    <w:rsid w:val="00705ADE"/>
    <w:rsid w:val="00705C38"/>
    <w:rsid w:val="00705EEA"/>
    <w:rsid w:val="00705F6D"/>
    <w:rsid w:val="0070610E"/>
    <w:rsid w:val="00706168"/>
    <w:rsid w:val="00706465"/>
    <w:rsid w:val="00706877"/>
    <w:rsid w:val="0070695A"/>
    <w:rsid w:val="00706A77"/>
    <w:rsid w:val="00706C00"/>
    <w:rsid w:val="00706C20"/>
    <w:rsid w:val="00706CAA"/>
    <w:rsid w:val="00707418"/>
    <w:rsid w:val="007074D1"/>
    <w:rsid w:val="007075E0"/>
    <w:rsid w:val="007076B9"/>
    <w:rsid w:val="0070782D"/>
    <w:rsid w:val="00707C46"/>
    <w:rsid w:val="00707FB6"/>
    <w:rsid w:val="007100A0"/>
    <w:rsid w:val="007100A2"/>
    <w:rsid w:val="007100E4"/>
    <w:rsid w:val="00710179"/>
    <w:rsid w:val="00710759"/>
    <w:rsid w:val="007109C2"/>
    <w:rsid w:val="00710DAD"/>
    <w:rsid w:val="00710E19"/>
    <w:rsid w:val="00710E7A"/>
    <w:rsid w:val="007110FE"/>
    <w:rsid w:val="00711340"/>
    <w:rsid w:val="0071139F"/>
    <w:rsid w:val="007113D4"/>
    <w:rsid w:val="00711831"/>
    <w:rsid w:val="00711846"/>
    <w:rsid w:val="00711882"/>
    <w:rsid w:val="007118C5"/>
    <w:rsid w:val="00711945"/>
    <w:rsid w:val="00711AC7"/>
    <w:rsid w:val="00711CEF"/>
    <w:rsid w:val="0071217A"/>
    <w:rsid w:val="00712328"/>
    <w:rsid w:val="007126A9"/>
    <w:rsid w:val="007126AC"/>
    <w:rsid w:val="00712B8D"/>
    <w:rsid w:val="00712C42"/>
    <w:rsid w:val="007131DC"/>
    <w:rsid w:val="007132FB"/>
    <w:rsid w:val="007133CE"/>
    <w:rsid w:val="007134DE"/>
    <w:rsid w:val="0071395D"/>
    <w:rsid w:val="0071396A"/>
    <w:rsid w:val="00713A0C"/>
    <w:rsid w:val="00713D79"/>
    <w:rsid w:val="00713D96"/>
    <w:rsid w:val="00713DE4"/>
    <w:rsid w:val="00713E3C"/>
    <w:rsid w:val="00713F4A"/>
    <w:rsid w:val="00714471"/>
    <w:rsid w:val="00714C47"/>
    <w:rsid w:val="00714FB0"/>
    <w:rsid w:val="00715DE7"/>
    <w:rsid w:val="00715DF2"/>
    <w:rsid w:val="00715EA9"/>
    <w:rsid w:val="00715F8E"/>
    <w:rsid w:val="00716160"/>
    <w:rsid w:val="00716379"/>
    <w:rsid w:val="00716462"/>
    <w:rsid w:val="007166E7"/>
    <w:rsid w:val="007169C2"/>
    <w:rsid w:val="00716C4B"/>
    <w:rsid w:val="00716C4F"/>
    <w:rsid w:val="00716D56"/>
    <w:rsid w:val="00716E53"/>
    <w:rsid w:val="00716E83"/>
    <w:rsid w:val="0071712C"/>
    <w:rsid w:val="0071744A"/>
    <w:rsid w:val="00717722"/>
    <w:rsid w:val="00717947"/>
    <w:rsid w:val="007200E1"/>
    <w:rsid w:val="0072039D"/>
    <w:rsid w:val="0072060F"/>
    <w:rsid w:val="00720D0F"/>
    <w:rsid w:val="00720EAE"/>
    <w:rsid w:val="00721084"/>
    <w:rsid w:val="00721262"/>
    <w:rsid w:val="0072140B"/>
    <w:rsid w:val="0072149B"/>
    <w:rsid w:val="0072174B"/>
    <w:rsid w:val="00721B53"/>
    <w:rsid w:val="00721CD0"/>
    <w:rsid w:val="00721D9B"/>
    <w:rsid w:val="00722003"/>
    <w:rsid w:val="00722121"/>
    <w:rsid w:val="00722308"/>
    <w:rsid w:val="007224B9"/>
    <w:rsid w:val="00722B13"/>
    <w:rsid w:val="00722D9B"/>
    <w:rsid w:val="00722F66"/>
    <w:rsid w:val="00722F94"/>
    <w:rsid w:val="007230DC"/>
    <w:rsid w:val="0072322D"/>
    <w:rsid w:val="00723768"/>
    <w:rsid w:val="007239A9"/>
    <w:rsid w:val="00723AA7"/>
    <w:rsid w:val="00723C27"/>
    <w:rsid w:val="00723D0E"/>
    <w:rsid w:val="0072432E"/>
    <w:rsid w:val="007244AF"/>
    <w:rsid w:val="0072466F"/>
    <w:rsid w:val="007247C8"/>
    <w:rsid w:val="00724931"/>
    <w:rsid w:val="0072496D"/>
    <w:rsid w:val="00724B4F"/>
    <w:rsid w:val="00724C3A"/>
    <w:rsid w:val="00724E50"/>
    <w:rsid w:val="0072501B"/>
    <w:rsid w:val="0072503B"/>
    <w:rsid w:val="0072509B"/>
    <w:rsid w:val="00725122"/>
    <w:rsid w:val="00725244"/>
    <w:rsid w:val="00725680"/>
    <w:rsid w:val="007256FB"/>
    <w:rsid w:val="00725AB1"/>
    <w:rsid w:val="00725B22"/>
    <w:rsid w:val="00725D86"/>
    <w:rsid w:val="00726036"/>
    <w:rsid w:val="00726279"/>
    <w:rsid w:val="00726331"/>
    <w:rsid w:val="00726A9B"/>
    <w:rsid w:val="00727281"/>
    <w:rsid w:val="00727530"/>
    <w:rsid w:val="007275AA"/>
    <w:rsid w:val="00727AAD"/>
    <w:rsid w:val="00727E76"/>
    <w:rsid w:val="00727F98"/>
    <w:rsid w:val="007300A0"/>
    <w:rsid w:val="007303A8"/>
    <w:rsid w:val="00730520"/>
    <w:rsid w:val="007308DA"/>
    <w:rsid w:val="007309C4"/>
    <w:rsid w:val="00730EBA"/>
    <w:rsid w:val="007312F6"/>
    <w:rsid w:val="00731309"/>
    <w:rsid w:val="00731672"/>
    <w:rsid w:val="007318BF"/>
    <w:rsid w:val="00731BB1"/>
    <w:rsid w:val="00731E2F"/>
    <w:rsid w:val="00731E7C"/>
    <w:rsid w:val="00731E90"/>
    <w:rsid w:val="00732328"/>
    <w:rsid w:val="0073276B"/>
    <w:rsid w:val="007329EF"/>
    <w:rsid w:val="00732BB1"/>
    <w:rsid w:val="00732BDD"/>
    <w:rsid w:val="0073327A"/>
    <w:rsid w:val="007334C3"/>
    <w:rsid w:val="00733C9D"/>
    <w:rsid w:val="007343FC"/>
    <w:rsid w:val="007344CA"/>
    <w:rsid w:val="0073451A"/>
    <w:rsid w:val="00734B20"/>
    <w:rsid w:val="00734CD3"/>
    <w:rsid w:val="00734EBE"/>
    <w:rsid w:val="007350A7"/>
    <w:rsid w:val="0073549F"/>
    <w:rsid w:val="007355D9"/>
    <w:rsid w:val="0073573C"/>
    <w:rsid w:val="007357D1"/>
    <w:rsid w:val="007359FE"/>
    <w:rsid w:val="00735B5F"/>
    <w:rsid w:val="00735EEC"/>
    <w:rsid w:val="007361DC"/>
    <w:rsid w:val="00736223"/>
    <w:rsid w:val="00736392"/>
    <w:rsid w:val="007367A0"/>
    <w:rsid w:val="00736A1F"/>
    <w:rsid w:val="00736A27"/>
    <w:rsid w:val="00736B67"/>
    <w:rsid w:val="00736C63"/>
    <w:rsid w:val="00736CF3"/>
    <w:rsid w:val="00736DD8"/>
    <w:rsid w:val="00737531"/>
    <w:rsid w:val="0073759F"/>
    <w:rsid w:val="0073780E"/>
    <w:rsid w:val="00740442"/>
    <w:rsid w:val="0074076A"/>
    <w:rsid w:val="00740DAD"/>
    <w:rsid w:val="00740DD4"/>
    <w:rsid w:val="00740E4F"/>
    <w:rsid w:val="00740F79"/>
    <w:rsid w:val="007410D7"/>
    <w:rsid w:val="00741134"/>
    <w:rsid w:val="00741593"/>
    <w:rsid w:val="0074159F"/>
    <w:rsid w:val="00741949"/>
    <w:rsid w:val="00741A2D"/>
    <w:rsid w:val="00741AF4"/>
    <w:rsid w:val="00741BB4"/>
    <w:rsid w:val="00741DCC"/>
    <w:rsid w:val="00741DD5"/>
    <w:rsid w:val="00741DDE"/>
    <w:rsid w:val="00741E16"/>
    <w:rsid w:val="0074203A"/>
    <w:rsid w:val="007423E1"/>
    <w:rsid w:val="00742604"/>
    <w:rsid w:val="007427B5"/>
    <w:rsid w:val="00742865"/>
    <w:rsid w:val="007428AD"/>
    <w:rsid w:val="0074296C"/>
    <w:rsid w:val="00742B7D"/>
    <w:rsid w:val="00742BDF"/>
    <w:rsid w:val="00742C83"/>
    <w:rsid w:val="0074360F"/>
    <w:rsid w:val="00743818"/>
    <w:rsid w:val="007439A4"/>
    <w:rsid w:val="007439EC"/>
    <w:rsid w:val="007442E3"/>
    <w:rsid w:val="00744473"/>
    <w:rsid w:val="00744632"/>
    <w:rsid w:val="00744A64"/>
    <w:rsid w:val="00744D47"/>
    <w:rsid w:val="00744EA0"/>
    <w:rsid w:val="007451B4"/>
    <w:rsid w:val="00745248"/>
    <w:rsid w:val="00745280"/>
    <w:rsid w:val="00745D40"/>
    <w:rsid w:val="00745DB5"/>
    <w:rsid w:val="00745DD4"/>
    <w:rsid w:val="00745F2B"/>
    <w:rsid w:val="00746130"/>
    <w:rsid w:val="0074638D"/>
    <w:rsid w:val="00746426"/>
    <w:rsid w:val="00746484"/>
    <w:rsid w:val="0074682A"/>
    <w:rsid w:val="00746D22"/>
    <w:rsid w:val="0074704F"/>
    <w:rsid w:val="007476D6"/>
    <w:rsid w:val="007479D1"/>
    <w:rsid w:val="00747BAD"/>
    <w:rsid w:val="00747EBD"/>
    <w:rsid w:val="00747ECA"/>
    <w:rsid w:val="00747F48"/>
    <w:rsid w:val="00747F4C"/>
    <w:rsid w:val="00750034"/>
    <w:rsid w:val="007500A9"/>
    <w:rsid w:val="0075053D"/>
    <w:rsid w:val="00750781"/>
    <w:rsid w:val="00751091"/>
    <w:rsid w:val="007512AA"/>
    <w:rsid w:val="00751B6D"/>
    <w:rsid w:val="00751B83"/>
    <w:rsid w:val="00751CBB"/>
    <w:rsid w:val="00751D38"/>
    <w:rsid w:val="00751D40"/>
    <w:rsid w:val="00752086"/>
    <w:rsid w:val="0075214F"/>
    <w:rsid w:val="0075248A"/>
    <w:rsid w:val="00752558"/>
    <w:rsid w:val="00752C0B"/>
    <w:rsid w:val="00752C5B"/>
    <w:rsid w:val="00752E85"/>
    <w:rsid w:val="00753000"/>
    <w:rsid w:val="00753037"/>
    <w:rsid w:val="00753103"/>
    <w:rsid w:val="00753472"/>
    <w:rsid w:val="0075362C"/>
    <w:rsid w:val="0075387A"/>
    <w:rsid w:val="00753ABC"/>
    <w:rsid w:val="00753C17"/>
    <w:rsid w:val="00753E38"/>
    <w:rsid w:val="007540B5"/>
    <w:rsid w:val="007541EC"/>
    <w:rsid w:val="00754359"/>
    <w:rsid w:val="00754411"/>
    <w:rsid w:val="00754498"/>
    <w:rsid w:val="007545C4"/>
    <w:rsid w:val="007547A5"/>
    <w:rsid w:val="007548F8"/>
    <w:rsid w:val="00754BD9"/>
    <w:rsid w:val="00754CAB"/>
    <w:rsid w:val="00754E7A"/>
    <w:rsid w:val="00754ED3"/>
    <w:rsid w:val="00754EEE"/>
    <w:rsid w:val="00754F57"/>
    <w:rsid w:val="0075540C"/>
    <w:rsid w:val="00755451"/>
    <w:rsid w:val="00755AE3"/>
    <w:rsid w:val="00755DB1"/>
    <w:rsid w:val="00755F53"/>
    <w:rsid w:val="007560DF"/>
    <w:rsid w:val="0075638E"/>
    <w:rsid w:val="00756644"/>
    <w:rsid w:val="00756958"/>
    <w:rsid w:val="007569AD"/>
    <w:rsid w:val="00756B5D"/>
    <w:rsid w:val="00756C9E"/>
    <w:rsid w:val="00757140"/>
    <w:rsid w:val="007574FC"/>
    <w:rsid w:val="0075790B"/>
    <w:rsid w:val="00757971"/>
    <w:rsid w:val="00757A65"/>
    <w:rsid w:val="00757C34"/>
    <w:rsid w:val="0076010F"/>
    <w:rsid w:val="007602EE"/>
    <w:rsid w:val="007603EA"/>
    <w:rsid w:val="0076041A"/>
    <w:rsid w:val="0076063D"/>
    <w:rsid w:val="00760975"/>
    <w:rsid w:val="00760C3F"/>
    <w:rsid w:val="0076101B"/>
    <w:rsid w:val="00761093"/>
    <w:rsid w:val="00761605"/>
    <w:rsid w:val="0076181B"/>
    <w:rsid w:val="0076193A"/>
    <w:rsid w:val="00761B04"/>
    <w:rsid w:val="00761E47"/>
    <w:rsid w:val="00761FDA"/>
    <w:rsid w:val="0076205E"/>
    <w:rsid w:val="007621FF"/>
    <w:rsid w:val="00762489"/>
    <w:rsid w:val="007629A0"/>
    <w:rsid w:val="00762DF8"/>
    <w:rsid w:val="00763412"/>
    <w:rsid w:val="007634E3"/>
    <w:rsid w:val="00763799"/>
    <w:rsid w:val="00763E0F"/>
    <w:rsid w:val="00763EC5"/>
    <w:rsid w:val="00763F66"/>
    <w:rsid w:val="00764174"/>
    <w:rsid w:val="00764194"/>
    <w:rsid w:val="007642F0"/>
    <w:rsid w:val="0076463F"/>
    <w:rsid w:val="00764672"/>
    <w:rsid w:val="00764815"/>
    <w:rsid w:val="00764953"/>
    <w:rsid w:val="00764BD4"/>
    <w:rsid w:val="00764CA4"/>
    <w:rsid w:val="00764DD8"/>
    <w:rsid w:val="00765351"/>
    <w:rsid w:val="0076571E"/>
    <w:rsid w:val="00765C19"/>
    <w:rsid w:val="00765CDE"/>
    <w:rsid w:val="00765CE6"/>
    <w:rsid w:val="00765ED3"/>
    <w:rsid w:val="007663BE"/>
    <w:rsid w:val="00766526"/>
    <w:rsid w:val="0076681D"/>
    <w:rsid w:val="00766A65"/>
    <w:rsid w:val="00766C85"/>
    <w:rsid w:val="00766D20"/>
    <w:rsid w:val="00766EF6"/>
    <w:rsid w:val="00766F24"/>
    <w:rsid w:val="007671F5"/>
    <w:rsid w:val="00767689"/>
    <w:rsid w:val="007676B8"/>
    <w:rsid w:val="00767BD0"/>
    <w:rsid w:val="00767DBF"/>
    <w:rsid w:val="00767F1B"/>
    <w:rsid w:val="00770055"/>
    <w:rsid w:val="00770494"/>
    <w:rsid w:val="007708E1"/>
    <w:rsid w:val="00770957"/>
    <w:rsid w:val="00770A68"/>
    <w:rsid w:val="00770E32"/>
    <w:rsid w:val="00771021"/>
    <w:rsid w:val="00771218"/>
    <w:rsid w:val="0077175C"/>
    <w:rsid w:val="00771870"/>
    <w:rsid w:val="0077187A"/>
    <w:rsid w:val="00771A63"/>
    <w:rsid w:val="00771BF9"/>
    <w:rsid w:val="00771D84"/>
    <w:rsid w:val="00772284"/>
    <w:rsid w:val="00772438"/>
    <w:rsid w:val="00772635"/>
    <w:rsid w:val="00772A57"/>
    <w:rsid w:val="00772B6B"/>
    <w:rsid w:val="00772DE8"/>
    <w:rsid w:val="00772F8A"/>
    <w:rsid w:val="007731FD"/>
    <w:rsid w:val="0077324A"/>
    <w:rsid w:val="00773316"/>
    <w:rsid w:val="007739C6"/>
    <w:rsid w:val="00773D1D"/>
    <w:rsid w:val="00773DE2"/>
    <w:rsid w:val="00773F5C"/>
    <w:rsid w:val="00773FFE"/>
    <w:rsid w:val="00774045"/>
    <w:rsid w:val="007746B1"/>
    <w:rsid w:val="00774889"/>
    <w:rsid w:val="007749B5"/>
    <w:rsid w:val="00774BDF"/>
    <w:rsid w:val="00774DE8"/>
    <w:rsid w:val="00774FF5"/>
    <w:rsid w:val="007750B3"/>
    <w:rsid w:val="0077518D"/>
    <w:rsid w:val="0077531A"/>
    <w:rsid w:val="007753B5"/>
    <w:rsid w:val="0077565C"/>
    <w:rsid w:val="007756A1"/>
    <w:rsid w:val="00775B6D"/>
    <w:rsid w:val="00775F76"/>
    <w:rsid w:val="0077638A"/>
    <w:rsid w:val="007764F4"/>
    <w:rsid w:val="00776729"/>
    <w:rsid w:val="00776AEA"/>
    <w:rsid w:val="00777670"/>
    <w:rsid w:val="0077781E"/>
    <w:rsid w:val="007778A3"/>
    <w:rsid w:val="00777AE2"/>
    <w:rsid w:val="00777B3F"/>
    <w:rsid w:val="00777BA0"/>
    <w:rsid w:val="00777C62"/>
    <w:rsid w:val="00780146"/>
    <w:rsid w:val="007802AC"/>
    <w:rsid w:val="007803BD"/>
    <w:rsid w:val="007804E9"/>
    <w:rsid w:val="0078094F"/>
    <w:rsid w:val="00780CC3"/>
    <w:rsid w:val="00780F73"/>
    <w:rsid w:val="007811DC"/>
    <w:rsid w:val="00781298"/>
    <w:rsid w:val="00781316"/>
    <w:rsid w:val="00781707"/>
    <w:rsid w:val="0078199D"/>
    <w:rsid w:val="00781C00"/>
    <w:rsid w:val="00781D17"/>
    <w:rsid w:val="007820FA"/>
    <w:rsid w:val="0078237B"/>
    <w:rsid w:val="00782644"/>
    <w:rsid w:val="007826BC"/>
    <w:rsid w:val="00782789"/>
    <w:rsid w:val="0078283C"/>
    <w:rsid w:val="0078285F"/>
    <w:rsid w:val="007829A0"/>
    <w:rsid w:val="00782AA1"/>
    <w:rsid w:val="00782C05"/>
    <w:rsid w:val="00782FBF"/>
    <w:rsid w:val="00782FC6"/>
    <w:rsid w:val="00783064"/>
    <w:rsid w:val="00783207"/>
    <w:rsid w:val="00783259"/>
    <w:rsid w:val="0078332A"/>
    <w:rsid w:val="00783659"/>
    <w:rsid w:val="00783AE3"/>
    <w:rsid w:val="00783B5C"/>
    <w:rsid w:val="00783DBB"/>
    <w:rsid w:val="00783E1D"/>
    <w:rsid w:val="00783F05"/>
    <w:rsid w:val="00784268"/>
    <w:rsid w:val="0078483B"/>
    <w:rsid w:val="00784865"/>
    <w:rsid w:val="007848B4"/>
    <w:rsid w:val="00784A17"/>
    <w:rsid w:val="00784EED"/>
    <w:rsid w:val="00785332"/>
    <w:rsid w:val="0078540A"/>
    <w:rsid w:val="0078583A"/>
    <w:rsid w:val="00785900"/>
    <w:rsid w:val="00785A92"/>
    <w:rsid w:val="00785C10"/>
    <w:rsid w:val="00785D99"/>
    <w:rsid w:val="0078651A"/>
    <w:rsid w:val="0078657B"/>
    <w:rsid w:val="00786930"/>
    <w:rsid w:val="00786958"/>
    <w:rsid w:val="00786BC9"/>
    <w:rsid w:val="00786D72"/>
    <w:rsid w:val="00786E71"/>
    <w:rsid w:val="007875A8"/>
    <w:rsid w:val="00787818"/>
    <w:rsid w:val="0078793F"/>
    <w:rsid w:val="00787E42"/>
    <w:rsid w:val="00790AFB"/>
    <w:rsid w:val="00790CC5"/>
    <w:rsid w:val="00790E42"/>
    <w:rsid w:val="00791089"/>
    <w:rsid w:val="00791266"/>
    <w:rsid w:val="00791302"/>
    <w:rsid w:val="0079162F"/>
    <w:rsid w:val="00791665"/>
    <w:rsid w:val="00791F4C"/>
    <w:rsid w:val="00791F8A"/>
    <w:rsid w:val="007924EC"/>
    <w:rsid w:val="00792657"/>
    <w:rsid w:val="00792773"/>
    <w:rsid w:val="007927A9"/>
    <w:rsid w:val="00792A61"/>
    <w:rsid w:val="007931E5"/>
    <w:rsid w:val="007932DB"/>
    <w:rsid w:val="00793A3B"/>
    <w:rsid w:val="00793D54"/>
    <w:rsid w:val="007940AC"/>
    <w:rsid w:val="00794290"/>
    <w:rsid w:val="007942CD"/>
    <w:rsid w:val="00794300"/>
    <w:rsid w:val="00794371"/>
    <w:rsid w:val="007943CF"/>
    <w:rsid w:val="0079456F"/>
    <w:rsid w:val="00794924"/>
    <w:rsid w:val="00794C61"/>
    <w:rsid w:val="00794E78"/>
    <w:rsid w:val="00794F89"/>
    <w:rsid w:val="007951F3"/>
    <w:rsid w:val="00795560"/>
    <w:rsid w:val="00795597"/>
    <w:rsid w:val="00795A6B"/>
    <w:rsid w:val="00795C6B"/>
    <w:rsid w:val="00795D00"/>
    <w:rsid w:val="00795F1C"/>
    <w:rsid w:val="007963BF"/>
    <w:rsid w:val="00796E35"/>
    <w:rsid w:val="007976AB"/>
    <w:rsid w:val="007977B8"/>
    <w:rsid w:val="007977FC"/>
    <w:rsid w:val="00797A97"/>
    <w:rsid w:val="007A0048"/>
    <w:rsid w:val="007A040D"/>
    <w:rsid w:val="007A06FC"/>
    <w:rsid w:val="007A0965"/>
    <w:rsid w:val="007A0BC2"/>
    <w:rsid w:val="007A0C54"/>
    <w:rsid w:val="007A1075"/>
    <w:rsid w:val="007A148A"/>
    <w:rsid w:val="007A1C9F"/>
    <w:rsid w:val="007A1F44"/>
    <w:rsid w:val="007A224A"/>
    <w:rsid w:val="007A228D"/>
    <w:rsid w:val="007A23FF"/>
    <w:rsid w:val="007A253F"/>
    <w:rsid w:val="007A2581"/>
    <w:rsid w:val="007A295B"/>
    <w:rsid w:val="007A298F"/>
    <w:rsid w:val="007A2FC3"/>
    <w:rsid w:val="007A2FF8"/>
    <w:rsid w:val="007A3012"/>
    <w:rsid w:val="007A32B7"/>
    <w:rsid w:val="007A32BF"/>
    <w:rsid w:val="007A3424"/>
    <w:rsid w:val="007A342B"/>
    <w:rsid w:val="007A35EF"/>
    <w:rsid w:val="007A3A74"/>
    <w:rsid w:val="007A3C20"/>
    <w:rsid w:val="007A3D65"/>
    <w:rsid w:val="007A420D"/>
    <w:rsid w:val="007A42C0"/>
    <w:rsid w:val="007A43A2"/>
    <w:rsid w:val="007A4464"/>
    <w:rsid w:val="007A4C16"/>
    <w:rsid w:val="007A4D04"/>
    <w:rsid w:val="007A4E39"/>
    <w:rsid w:val="007A509A"/>
    <w:rsid w:val="007A52C6"/>
    <w:rsid w:val="007A5554"/>
    <w:rsid w:val="007A58D9"/>
    <w:rsid w:val="007A596E"/>
    <w:rsid w:val="007A5B7F"/>
    <w:rsid w:val="007A5E36"/>
    <w:rsid w:val="007A6787"/>
    <w:rsid w:val="007A690F"/>
    <w:rsid w:val="007A6FE9"/>
    <w:rsid w:val="007A7095"/>
    <w:rsid w:val="007A72CF"/>
    <w:rsid w:val="007A72E8"/>
    <w:rsid w:val="007A751E"/>
    <w:rsid w:val="007A7A73"/>
    <w:rsid w:val="007A7A96"/>
    <w:rsid w:val="007A7C47"/>
    <w:rsid w:val="007A7E75"/>
    <w:rsid w:val="007A7EF5"/>
    <w:rsid w:val="007A7F6A"/>
    <w:rsid w:val="007B03AF"/>
    <w:rsid w:val="007B04E6"/>
    <w:rsid w:val="007B0CAB"/>
    <w:rsid w:val="007B0E65"/>
    <w:rsid w:val="007B0F58"/>
    <w:rsid w:val="007B110C"/>
    <w:rsid w:val="007B114C"/>
    <w:rsid w:val="007B11C6"/>
    <w:rsid w:val="007B149E"/>
    <w:rsid w:val="007B1543"/>
    <w:rsid w:val="007B1AC0"/>
    <w:rsid w:val="007B1D61"/>
    <w:rsid w:val="007B1DA8"/>
    <w:rsid w:val="007B2019"/>
    <w:rsid w:val="007B2049"/>
    <w:rsid w:val="007B2543"/>
    <w:rsid w:val="007B2685"/>
    <w:rsid w:val="007B270A"/>
    <w:rsid w:val="007B277C"/>
    <w:rsid w:val="007B2AF1"/>
    <w:rsid w:val="007B2B6D"/>
    <w:rsid w:val="007B2D3B"/>
    <w:rsid w:val="007B2ED1"/>
    <w:rsid w:val="007B2FEA"/>
    <w:rsid w:val="007B30A9"/>
    <w:rsid w:val="007B366D"/>
    <w:rsid w:val="007B3880"/>
    <w:rsid w:val="007B3BE4"/>
    <w:rsid w:val="007B3E6F"/>
    <w:rsid w:val="007B400F"/>
    <w:rsid w:val="007B436A"/>
    <w:rsid w:val="007B43CE"/>
    <w:rsid w:val="007B452F"/>
    <w:rsid w:val="007B4962"/>
    <w:rsid w:val="007B4CAE"/>
    <w:rsid w:val="007B513F"/>
    <w:rsid w:val="007B52CD"/>
    <w:rsid w:val="007B5358"/>
    <w:rsid w:val="007B549F"/>
    <w:rsid w:val="007B5565"/>
    <w:rsid w:val="007B567A"/>
    <w:rsid w:val="007B56BA"/>
    <w:rsid w:val="007B58F4"/>
    <w:rsid w:val="007B67DA"/>
    <w:rsid w:val="007B684C"/>
    <w:rsid w:val="007B6F0A"/>
    <w:rsid w:val="007B71FA"/>
    <w:rsid w:val="007B7880"/>
    <w:rsid w:val="007B7A65"/>
    <w:rsid w:val="007B7AAB"/>
    <w:rsid w:val="007B7D74"/>
    <w:rsid w:val="007B7DC1"/>
    <w:rsid w:val="007B7EDB"/>
    <w:rsid w:val="007C016D"/>
    <w:rsid w:val="007C088E"/>
    <w:rsid w:val="007C0BD0"/>
    <w:rsid w:val="007C0F32"/>
    <w:rsid w:val="007C12D0"/>
    <w:rsid w:val="007C151B"/>
    <w:rsid w:val="007C199F"/>
    <w:rsid w:val="007C19AD"/>
    <w:rsid w:val="007C1B13"/>
    <w:rsid w:val="007C1B6D"/>
    <w:rsid w:val="007C1F33"/>
    <w:rsid w:val="007C215E"/>
    <w:rsid w:val="007C219E"/>
    <w:rsid w:val="007C24FA"/>
    <w:rsid w:val="007C2540"/>
    <w:rsid w:val="007C26EB"/>
    <w:rsid w:val="007C3012"/>
    <w:rsid w:val="007C3267"/>
    <w:rsid w:val="007C3598"/>
    <w:rsid w:val="007C35A6"/>
    <w:rsid w:val="007C386A"/>
    <w:rsid w:val="007C3B27"/>
    <w:rsid w:val="007C3EAA"/>
    <w:rsid w:val="007C3FA8"/>
    <w:rsid w:val="007C3FC5"/>
    <w:rsid w:val="007C4897"/>
    <w:rsid w:val="007C4A2C"/>
    <w:rsid w:val="007C4BFC"/>
    <w:rsid w:val="007C4C98"/>
    <w:rsid w:val="007C50E4"/>
    <w:rsid w:val="007C5201"/>
    <w:rsid w:val="007C578C"/>
    <w:rsid w:val="007C5F75"/>
    <w:rsid w:val="007C5FE6"/>
    <w:rsid w:val="007C61F7"/>
    <w:rsid w:val="007C620C"/>
    <w:rsid w:val="007C625E"/>
    <w:rsid w:val="007C6542"/>
    <w:rsid w:val="007C68DA"/>
    <w:rsid w:val="007C6B2B"/>
    <w:rsid w:val="007C6D5B"/>
    <w:rsid w:val="007C6F91"/>
    <w:rsid w:val="007C6FA8"/>
    <w:rsid w:val="007C767D"/>
    <w:rsid w:val="007C7801"/>
    <w:rsid w:val="007C7958"/>
    <w:rsid w:val="007C7CA1"/>
    <w:rsid w:val="007C7DD7"/>
    <w:rsid w:val="007C7E78"/>
    <w:rsid w:val="007D018F"/>
    <w:rsid w:val="007D0CE6"/>
    <w:rsid w:val="007D0D1F"/>
    <w:rsid w:val="007D0F8C"/>
    <w:rsid w:val="007D1289"/>
    <w:rsid w:val="007D1854"/>
    <w:rsid w:val="007D1B8F"/>
    <w:rsid w:val="007D1D5D"/>
    <w:rsid w:val="007D1ECD"/>
    <w:rsid w:val="007D229A"/>
    <w:rsid w:val="007D247C"/>
    <w:rsid w:val="007D2B32"/>
    <w:rsid w:val="007D2E0D"/>
    <w:rsid w:val="007D2F44"/>
    <w:rsid w:val="007D2F4D"/>
    <w:rsid w:val="007D34C5"/>
    <w:rsid w:val="007D3720"/>
    <w:rsid w:val="007D37B4"/>
    <w:rsid w:val="007D3BEA"/>
    <w:rsid w:val="007D3E65"/>
    <w:rsid w:val="007D404F"/>
    <w:rsid w:val="007D4178"/>
    <w:rsid w:val="007D4277"/>
    <w:rsid w:val="007D483A"/>
    <w:rsid w:val="007D4862"/>
    <w:rsid w:val="007D4B7D"/>
    <w:rsid w:val="007D4D33"/>
    <w:rsid w:val="007D4F13"/>
    <w:rsid w:val="007D51DD"/>
    <w:rsid w:val="007D5248"/>
    <w:rsid w:val="007D5257"/>
    <w:rsid w:val="007D53F1"/>
    <w:rsid w:val="007D5425"/>
    <w:rsid w:val="007D54BE"/>
    <w:rsid w:val="007D6D91"/>
    <w:rsid w:val="007D7175"/>
    <w:rsid w:val="007D7198"/>
    <w:rsid w:val="007D71D4"/>
    <w:rsid w:val="007D75E2"/>
    <w:rsid w:val="007D7706"/>
    <w:rsid w:val="007D79B1"/>
    <w:rsid w:val="007D7AF0"/>
    <w:rsid w:val="007D7D20"/>
    <w:rsid w:val="007D7F4D"/>
    <w:rsid w:val="007E00B4"/>
    <w:rsid w:val="007E054B"/>
    <w:rsid w:val="007E062B"/>
    <w:rsid w:val="007E07C2"/>
    <w:rsid w:val="007E0D4B"/>
    <w:rsid w:val="007E100C"/>
    <w:rsid w:val="007E128B"/>
    <w:rsid w:val="007E1353"/>
    <w:rsid w:val="007E1369"/>
    <w:rsid w:val="007E1A1B"/>
    <w:rsid w:val="007E1A88"/>
    <w:rsid w:val="007E21D8"/>
    <w:rsid w:val="007E228B"/>
    <w:rsid w:val="007E2291"/>
    <w:rsid w:val="007E252B"/>
    <w:rsid w:val="007E2EA3"/>
    <w:rsid w:val="007E2F28"/>
    <w:rsid w:val="007E324A"/>
    <w:rsid w:val="007E3294"/>
    <w:rsid w:val="007E3296"/>
    <w:rsid w:val="007E36EE"/>
    <w:rsid w:val="007E3915"/>
    <w:rsid w:val="007E409F"/>
    <w:rsid w:val="007E444A"/>
    <w:rsid w:val="007E48A0"/>
    <w:rsid w:val="007E4AC3"/>
    <w:rsid w:val="007E4B16"/>
    <w:rsid w:val="007E4B5B"/>
    <w:rsid w:val="007E4C88"/>
    <w:rsid w:val="007E5436"/>
    <w:rsid w:val="007E5816"/>
    <w:rsid w:val="007E585E"/>
    <w:rsid w:val="007E5A4A"/>
    <w:rsid w:val="007E671D"/>
    <w:rsid w:val="007E6CDB"/>
    <w:rsid w:val="007E6D6A"/>
    <w:rsid w:val="007E7067"/>
    <w:rsid w:val="007E7717"/>
    <w:rsid w:val="007E781D"/>
    <w:rsid w:val="007E7DDF"/>
    <w:rsid w:val="007F00BC"/>
    <w:rsid w:val="007F0197"/>
    <w:rsid w:val="007F0245"/>
    <w:rsid w:val="007F036A"/>
    <w:rsid w:val="007F05B8"/>
    <w:rsid w:val="007F078C"/>
    <w:rsid w:val="007F0832"/>
    <w:rsid w:val="007F08BC"/>
    <w:rsid w:val="007F11C8"/>
    <w:rsid w:val="007F13F0"/>
    <w:rsid w:val="007F14C6"/>
    <w:rsid w:val="007F1796"/>
    <w:rsid w:val="007F18AD"/>
    <w:rsid w:val="007F1A74"/>
    <w:rsid w:val="007F1CFB"/>
    <w:rsid w:val="007F213A"/>
    <w:rsid w:val="007F220B"/>
    <w:rsid w:val="007F2229"/>
    <w:rsid w:val="007F2361"/>
    <w:rsid w:val="007F2530"/>
    <w:rsid w:val="007F27DD"/>
    <w:rsid w:val="007F288B"/>
    <w:rsid w:val="007F2CE1"/>
    <w:rsid w:val="007F2DC7"/>
    <w:rsid w:val="007F2DF1"/>
    <w:rsid w:val="007F2E9E"/>
    <w:rsid w:val="007F31E6"/>
    <w:rsid w:val="007F35FB"/>
    <w:rsid w:val="007F3BAF"/>
    <w:rsid w:val="007F3E03"/>
    <w:rsid w:val="007F416C"/>
    <w:rsid w:val="007F42C3"/>
    <w:rsid w:val="007F45DF"/>
    <w:rsid w:val="007F46C1"/>
    <w:rsid w:val="007F4C43"/>
    <w:rsid w:val="007F4D88"/>
    <w:rsid w:val="007F4E3F"/>
    <w:rsid w:val="007F4FCF"/>
    <w:rsid w:val="007F50E5"/>
    <w:rsid w:val="007F527B"/>
    <w:rsid w:val="007F5617"/>
    <w:rsid w:val="007F5B5D"/>
    <w:rsid w:val="007F5D61"/>
    <w:rsid w:val="007F5EC1"/>
    <w:rsid w:val="007F61B9"/>
    <w:rsid w:val="007F622F"/>
    <w:rsid w:val="007F6880"/>
    <w:rsid w:val="007F698D"/>
    <w:rsid w:val="007F6B58"/>
    <w:rsid w:val="007F6F13"/>
    <w:rsid w:val="007F73AE"/>
    <w:rsid w:val="007F76B4"/>
    <w:rsid w:val="007F7754"/>
    <w:rsid w:val="007F78DA"/>
    <w:rsid w:val="007F7E89"/>
    <w:rsid w:val="008001B4"/>
    <w:rsid w:val="0080068B"/>
    <w:rsid w:val="00800712"/>
    <w:rsid w:val="00800769"/>
    <w:rsid w:val="00800DC0"/>
    <w:rsid w:val="00800EBE"/>
    <w:rsid w:val="00800ED2"/>
    <w:rsid w:val="0080120C"/>
    <w:rsid w:val="008012D8"/>
    <w:rsid w:val="0080148A"/>
    <w:rsid w:val="00801676"/>
    <w:rsid w:val="0080167B"/>
    <w:rsid w:val="008019B9"/>
    <w:rsid w:val="00801A7E"/>
    <w:rsid w:val="00801B77"/>
    <w:rsid w:val="00802281"/>
    <w:rsid w:val="008024E6"/>
    <w:rsid w:val="00802549"/>
    <w:rsid w:val="00802C8C"/>
    <w:rsid w:val="00802D4B"/>
    <w:rsid w:val="00802E74"/>
    <w:rsid w:val="00803020"/>
    <w:rsid w:val="008032BB"/>
    <w:rsid w:val="00803343"/>
    <w:rsid w:val="008033FB"/>
    <w:rsid w:val="00803404"/>
    <w:rsid w:val="00803457"/>
    <w:rsid w:val="00803970"/>
    <w:rsid w:val="00803A3C"/>
    <w:rsid w:val="00803A8E"/>
    <w:rsid w:val="00803CEA"/>
    <w:rsid w:val="008041D5"/>
    <w:rsid w:val="00804200"/>
    <w:rsid w:val="00804202"/>
    <w:rsid w:val="008042FE"/>
    <w:rsid w:val="008043AF"/>
    <w:rsid w:val="00804481"/>
    <w:rsid w:val="00804B92"/>
    <w:rsid w:val="00804E21"/>
    <w:rsid w:val="00804E67"/>
    <w:rsid w:val="00805092"/>
    <w:rsid w:val="00805CC4"/>
    <w:rsid w:val="00805EA4"/>
    <w:rsid w:val="0080600F"/>
    <w:rsid w:val="00806179"/>
    <w:rsid w:val="00806377"/>
    <w:rsid w:val="00806703"/>
    <w:rsid w:val="00806AAF"/>
    <w:rsid w:val="00806E1A"/>
    <w:rsid w:val="00806EB4"/>
    <w:rsid w:val="008070AC"/>
    <w:rsid w:val="00807411"/>
    <w:rsid w:val="00807453"/>
    <w:rsid w:val="0080789A"/>
    <w:rsid w:val="0081006E"/>
    <w:rsid w:val="0081010B"/>
    <w:rsid w:val="008101FD"/>
    <w:rsid w:val="00810A04"/>
    <w:rsid w:val="00810A1E"/>
    <w:rsid w:val="00810B5F"/>
    <w:rsid w:val="00810CDB"/>
    <w:rsid w:val="00810D8D"/>
    <w:rsid w:val="008112BB"/>
    <w:rsid w:val="008113BA"/>
    <w:rsid w:val="00811835"/>
    <w:rsid w:val="00811FA4"/>
    <w:rsid w:val="00812090"/>
    <w:rsid w:val="008123A6"/>
    <w:rsid w:val="00812767"/>
    <w:rsid w:val="008129B1"/>
    <w:rsid w:val="00812B1B"/>
    <w:rsid w:val="00813B31"/>
    <w:rsid w:val="008143F7"/>
    <w:rsid w:val="0081449A"/>
    <w:rsid w:val="00814565"/>
    <w:rsid w:val="008147ED"/>
    <w:rsid w:val="00814A06"/>
    <w:rsid w:val="00814ED9"/>
    <w:rsid w:val="0081505C"/>
    <w:rsid w:val="008157E8"/>
    <w:rsid w:val="0081581D"/>
    <w:rsid w:val="008163FD"/>
    <w:rsid w:val="008165B2"/>
    <w:rsid w:val="00816C47"/>
    <w:rsid w:val="00816E0B"/>
    <w:rsid w:val="00816F50"/>
    <w:rsid w:val="008172B5"/>
    <w:rsid w:val="008172BE"/>
    <w:rsid w:val="0081735F"/>
    <w:rsid w:val="00817772"/>
    <w:rsid w:val="008177BB"/>
    <w:rsid w:val="008177C3"/>
    <w:rsid w:val="00817A1A"/>
    <w:rsid w:val="00817B71"/>
    <w:rsid w:val="00817D32"/>
    <w:rsid w:val="00817D9A"/>
    <w:rsid w:val="00820184"/>
    <w:rsid w:val="00820244"/>
    <w:rsid w:val="00820575"/>
    <w:rsid w:val="00820926"/>
    <w:rsid w:val="00820B16"/>
    <w:rsid w:val="00820F07"/>
    <w:rsid w:val="00820F77"/>
    <w:rsid w:val="0082114C"/>
    <w:rsid w:val="008214B3"/>
    <w:rsid w:val="008221B3"/>
    <w:rsid w:val="0082248E"/>
    <w:rsid w:val="00822508"/>
    <w:rsid w:val="00822565"/>
    <w:rsid w:val="00822698"/>
    <w:rsid w:val="008228EA"/>
    <w:rsid w:val="00822BA8"/>
    <w:rsid w:val="00822BBA"/>
    <w:rsid w:val="00822F8A"/>
    <w:rsid w:val="008230B7"/>
    <w:rsid w:val="008236AE"/>
    <w:rsid w:val="00824B5A"/>
    <w:rsid w:val="00824B8C"/>
    <w:rsid w:val="00824FDF"/>
    <w:rsid w:val="00825125"/>
    <w:rsid w:val="008256DD"/>
    <w:rsid w:val="008257CC"/>
    <w:rsid w:val="00825C78"/>
    <w:rsid w:val="00825E8B"/>
    <w:rsid w:val="00826051"/>
    <w:rsid w:val="00826156"/>
    <w:rsid w:val="00826290"/>
    <w:rsid w:val="0082692D"/>
    <w:rsid w:val="00826BA4"/>
    <w:rsid w:val="00826BFE"/>
    <w:rsid w:val="00826FBF"/>
    <w:rsid w:val="008274BF"/>
    <w:rsid w:val="00827827"/>
    <w:rsid w:val="00827DB5"/>
    <w:rsid w:val="00827EBC"/>
    <w:rsid w:val="00830721"/>
    <w:rsid w:val="00830DC3"/>
    <w:rsid w:val="00830ED0"/>
    <w:rsid w:val="0083100A"/>
    <w:rsid w:val="008310D6"/>
    <w:rsid w:val="00831555"/>
    <w:rsid w:val="008315A0"/>
    <w:rsid w:val="008319F4"/>
    <w:rsid w:val="00831C08"/>
    <w:rsid w:val="00831F52"/>
    <w:rsid w:val="00832154"/>
    <w:rsid w:val="00832256"/>
    <w:rsid w:val="00832299"/>
    <w:rsid w:val="008324C4"/>
    <w:rsid w:val="00832C76"/>
    <w:rsid w:val="00832DEA"/>
    <w:rsid w:val="00832DF1"/>
    <w:rsid w:val="00832F5C"/>
    <w:rsid w:val="00832FD0"/>
    <w:rsid w:val="0083389B"/>
    <w:rsid w:val="00833A95"/>
    <w:rsid w:val="00833C32"/>
    <w:rsid w:val="00833C56"/>
    <w:rsid w:val="00833E09"/>
    <w:rsid w:val="00833EB2"/>
    <w:rsid w:val="008349FA"/>
    <w:rsid w:val="00834BD5"/>
    <w:rsid w:val="00834BE5"/>
    <w:rsid w:val="00835371"/>
    <w:rsid w:val="00835410"/>
    <w:rsid w:val="00835762"/>
    <w:rsid w:val="008359E0"/>
    <w:rsid w:val="00835FE5"/>
    <w:rsid w:val="00836028"/>
    <w:rsid w:val="00836137"/>
    <w:rsid w:val="00836BD7"/>
    <w:rsid w:val="00836E70"/>
    <w:rsid w:val="00836F79"/>
    <w:rsid w:val="00836F92"/>
    <w:rsid w:val="00836FEB"/>
    <w:rsid w:val="0083712D"/>
    <w:rsid w:val="00837255"/>
    <w:rsid w:val="008376F6"/>
    <w:rsid w:val="008377EA"/>
    <w:rsid w:val="00837A73"/>
    <w:rsid w:val="00837D5B"/>
    <w:rsid w:val="00837E74"/>
    <w:rsid w:val="0084009A"/>
    <w:rsid w:val="00840455"/>
    <w:rsid w:val="00840607"/>
    <w:rsid w:val="00840A89"/>
    <w:rsid w:val="00840D29"/>
    <w:rsid w:val="00841191"/>
    <w:rsid w:val="0084127A"/>
    <w:rsid w:val="008414B0"/>
    <w:rsid w:val="008414F7"/>
    <w:rsid w:val="00841550"/>
    <w:rsid w:val="0084187D"/>
    <w:rsid w:val="00841880"/>
    <w:rsid w:val="008418C9"/>
    <w:rsid w:val="0084194A"/>
    <w:rsid w:val="00841BE9"/>
    <w:rsid w:val="00841C9C"/>
    <w:rsid w:val="00841CD2"/>
    <w:rsid w:val="00841F92"/>
    <w:rsid w:val="0084271C"/>
    <w:rsid w:val="00842B77"/>
    <w:rsid w:val="00842EB1"/>
    <w:rsid w:val="00842F52"/>
    <w:rsid w:val="0084309F"/>
    <w:rsid w:val="008436CC"/>
    <w:rsid w:val="00843A85"/>
    <w:rsid w:val="00843BF5"/>
    <w:rsid w:val="00843D9F"/>
    <w:rsid w:val="00844318"/>
    <w:rsid w:val="00844DD0"/>
    <w:rsid w:val="00844F77"/>
    <w:rsid w:val="008450E6"/>
    <w:rsid w:val="0084569C"/>
    <w:rsid w:val="00845B8F"/>
    <w:rsid w:val="00845C12"/>
    <w:rsid w:val="00845D5B"/>
    <w:rsid w:val="008464BD"/>
    <w:rsid w:val="0084691B"/>
    <w:rsid w:val="008469D9"/>
    <w:rsid w:val="00846C09"/>
    <w:rsid w:val="00846DA3"/>
    <w:rsid w:val="00846DC0"/>
    <w:rsid w:val="00846F74"/>
    <w:rsid w:val="008471C7"/>
    <w:rsid w:val="008472CF"/>
    <w:rsid w:val="00847427"/>
    <w:rsid w:val="008474A7"/>
    <w:rsid w:val="00847541"/>
    <w:rsid w:val="008475BC"/>
    <w:rsid w:val="008476F6"/>
    <w:rsid w:val="00847908"/>
    <w:rsid w:val="00847D11"/>
    <w:rsid w:val="00847E0C"/>
    <w:rsid w:val="00847EF6"/>
    <w:rsid w:val="008501E0"/>
    <w:rsid w:val="008504A6"/>
    <w:rsid w:val="008505EA"/>
    <w:rsid w:val="008506B6"/>
    <w:rsid w:val="0085085F"/>
    <w:rsid w:val="0085099E"/>
    <w:rsid w:val="00850AE0"/>
    <w:rsid w:val="00850D3E"/>
    <w:rsid w:val="00850E17"/>
    <w:rsid w:val="00851581"/>
    <w:rsid w:val="0085164A"/>
    <w:rsid w:val="008516BD"/>
    <w:rsid w:val="00851A7A"/>
    <w:rsid w:val="00851B01"/>
    <w:rsid w:val="00851D20"/>
    <w:rsid w:val="008524D2"/>
    <w:rsid w:val="00852916"/>
    <w:rsid w:val="0085299A"/>
    <w:rsid w:val="00852A57"/>
    <w:rsid w:val="00852D56"/>
    <w:rsid w:val="00852E19"/>
    <w:rsid w:val="00853744"/>
    <w:rsid w:val="00853746"/>
    <w:rsid w:val="00853B28"/>
    <w:rsid w:val="008541A0"/>
    <w:rsid w:val="00854876"/>
    <w:rsid w:val="00854940"/>
    <w:rsid w:val="00854D21"/>
    <w:rsid w:val="00854E5E"/>
    <w:rsid w:val="00855711"/>
    <w:rsid w:val="00855914"/>
    <w:rsid w:val="00855CAD"/>
    <w:rsid w:val="00855CDE"/>
    <w:rsid w:val="0085619F"/>
    <w:rsid w:val="00856833"/>
    <w:rsid w:val="00856840"/>
    <w:rsid w:val="00856ABF"/>
    <w:rsid w:val="00856E84"/>
    <w:rsid w:val="0085703F"/>
    <w:rsid w:val="00857484"/>
    <w:rsid w:val="0085769F"/>
    <w:rsid w:val="00857907"/>
    <w:rsid w:val="008579BB"/>
    <w:rsid w:val="00857AB7"/>
    <w:rsid w:val="00857B92"/>
    <w:rsid w:val="00857BD7"/>
    <w:rsid w:val="00860070"/>
    <w:rsid w:val="0086007C"/>
    <w:rsid w:val="0086025A"/>
    <w:rsid w:val="0086087C"/>
    <w:rsid w:val="00860A0F"/>
    <w:rsid w:val="00860AD6"/>
    <w:rsid w:val="00860CCD"/>
    <w:rsid w:val="00860CE2"/>
    <w:rsid w:val="00860D8E"/>
    <w:rsid w:val="008611A7"/>
    <w:rsid w:val="0086163A"/>
    <w:rsid w:val="00861703"/>
    <w:rsid w:val="008618A5"/>
    <w:rsid w:val="00861AB4"/>
    <w:rsid w:val="00861AB8"/>
    <w:rsid w:val="00861C73"/>
    <w:rsid w:val="00861DF7"/>
    <w:rsid w:val="00861E91"/>
    <w:rsid w:val="00862190"/>
    <w:rsid w:val="0086275E"/>
    <w:rsid w:val="0086303C"/>
    <w:rsid w:val="00863105"/>
    <w:rsid w:val="0086312C"/>
    <w:rsid w:val="0086324F"/>
    <w:rsid w:val="008633CD"/>
    <w:rsid w:val="0086340B"/>
    <w:rsid w:val="008636DA"/>
    <w:rsid w:val="00863841"/>
    <w:rsid w:val="008643BA"/>
    <w:rsid w:val="00864440"/>
    <w:rsid w:val="00864D76"/>
    <w:rsid w:val="008650FC"/>
    <w:rsid w:val="0086512A"/>
    <w:rsid w:val="008653B3"/>
    <w:rsid w:val="008653E8"/>
    <w:rsid w:val="0086576E"/>
    <w:rsid w:val="00865778"/>
    <w:rsid w:val="0086579F"/>
    <w:rsid w:val="00865F96"/>
    <w:rsid w:val="00866020"/>
    <w:rsid w:val="00866285"/>
    <w:rsid w:val="0086637E"/>
    <w:rsid w:val="00866394"/>
    <w:rsid w:val="00866683"/>
    <w:rsid w:val="008667A6"/>
    <w:rsid w:val="00866879"/>
    <w:rsid w:val="00866EB3"/>
    <w:rsid w:val="0086701A"/>
    <w:rsid w:val="00867A92"/>
    <w:rsid w:val="00867BD2"/>
    <w:rsid w:val="00867CE2"/>
    <w:rsid w:val="00867DAC"/>
    <w:rsid w:val="00870039"/>
    <w:rsid w:val="008702BF"/>
    <w:rsid w:val="008710BE"/>
    <w:rsid w:val="00871146"/>
    <w:rsid w:val="008712F3"/>
    <w:rsid w:val="008712FD"/>
    <w:rsid w:val="00871389"/>
    <w:rsid w:val="008716A1"/>
    <w:rsid w:val="00871755"/>
    <w:rsid w:val="008717B2"/>
    <w:rsid w:val="0087252D"/>
    <w:rsid w:val="00872B3D"/>
    <w:rsid w:val="00872D3F"/>
    <w:rsid w:val="008733E4"/>
    <w:rsid w:val="008733EB"/>
    <w:rsid w:val="00873484"/>
    <w:rsid w:val="008737A8"/>
    <w:rsid w:val="00873B01"/>
    <w:rsid w:val="00873CE5"/>
    <w:rsid w:val="00873F15"/>
    <w:rsid w:val="00873F97"/>
    <w:rsid w:val="0087401C"/>
    <w:rsid w:val="00874096"/>
    <w:rsid w:val="008740EF"/>
    <w:rsid w:val="008746BA"/>
    <w:rsid w:val="00874FB6"/>
    <w:rsid w:val="00875045"/>
    <w:rsid w:val="0087534C"/>
    <w:rsid w:val="00875370"/>
    <w:rsid w:val="0087567E"/>
    <w:rsid w:val="008756A4"/>
    <w:rsid w:val="0087570F"/>
    <w:rsid w:val="00875BD1"/>
    <w:rsid w:val="00875EA3"/>
    <w:rsid w:val="00875F0D"/>
    <w:rsid w:val="00875F73"/>
    <w:rsid w:val="0087601F"/>
    <w:rsid w:val="0087610B"/>
    <w:rsid w:val="00876257"/>
    <w:rsid w:val="008763E7"/>
    <w:rsid w:val="008764CB"/>
    <w:rsid w:val="00876537"/>
    <w:rsid w:val="00876540"/>
    <w:rsid w:val="00876760"/>
    <w:rsid w:val="00876E47"/>
    <w:rsid w:val="008778F9"/>
    <w:rsid w:val="00877B3C"/>
    <w:rsid w:val="0088005F"/>
    <w:rsid w:val="00880148"/>
    <w:rsid w:val="00880438"/>
    <w:rsid w:val="0088090C"/>
    <w:rsid w:val="00880A29"/>
    <w:rsid w:val="00880E7A"/>
    <w:rsid w:val="00880F30"/>
    <w:rsid w:val="0088155D"/>
    <w:rsid w:val="00881C2D"/>
    <w:rsid w:val="00881FAC"/>
    <w:rsid w:val="008823E2"/>
    <w:rsid w:val="0088255B"/>
    <w:rsid w:val="0088276C"/>
    <w:rsid w:val="00882A77"/>
    <w:rsid w:val="00882E90"/>
    <w:rsid w:val="00883388"/>
    <w:rsid w:val="008833E8"/>
    <w:rsid w:val="00883760"/>
    <w:rsid w:val="008838D5"/>
    <w:rsid w:val="008839EB"/>
    <w:rsid w:val="00883D5C"/>
    <w:rsid w:val="00883F6D"/>
    <w:rsid w:val="008840B3"/>
    <w:rsid w:val="008841C4"/>
    <w:rsid w:val="00884268"/>
    <w:rsid w:val="00884A22"/>
    <w:rsid w:val="00884B2C"/>
    <w:rsid w:val="00884B5E"/>
    <w:rsid w:val="00884E33"/>
    <w:rsid w:val="00885865"/>
    <w:rsid w:val="008860AB"/>
    <w:rsid w:val="008861F4"/>
    <w:rsid w:val="008862B0"/>
    <w:rsid w:val="008862F6"/>
    <w:rsid w:val="0088630B"/>
    <w:rsid w:val="0088678B"/>
    <w:rsid w:val="00886A0C"/>
    <w:rsid w:val="00886B4D"/>
    <w:rsid w:val="00886C71"/>
    <w:rsid w:val="00886E23"/>
    <w:rsid w:val="00886FA8"/>
    <w:rsid w:val="008870F9"/>
    <w:rsid w:val="008871B6"/>
    <w:rsid w:val="00887472"/>
    <w:rsid w:val="0088767F"/>
    <w:rsid w:val="0088784C"/>
    <w:rsid w:val="00887919"/>
    <w:rsid w:val="008879E1"/>
    <w:rsid w:val="00887B48"/>
    <w:rsid w:val="008902EF"/>
    <w:rsid w:val="0089047B"/>
    <w:rsid w:val="008907AF"/>
    <w:rsid w:val="00890D53"/>
    <w:rsid w:val="00890FD1"/>
    <w:rsid w:val="00891095"/>
    <w:rsid w:val="0089135F"/>
    <w:rsid w:val="0089176E"/>
    <w:rsid w:val="008917E0"/>
    <w:rsid w:val="00891F4D"/>
    <w:rsid w:val="0089218D"/>
    <w:rsid w:val="00892365"/>
    <w:rsid w:val="00892431"/>
    <w:rsid w:val="0089247D"/>
    <w:rsid w:val="00892BE5"/>
    <w:rsid w:val="00892C2C"/>
    <w:rsid w:val="00892FEA"/>
    <w:rsid w:val="008930A3"/>
    <w:rsid w:val="008931AD"/>
    <w:rsid w:val="0089360D"/>
    <w:rsid w:val="008936DA"/>
    <w:rsid w:val="0089387C"/>
    <w:rsid w:val="0089387E"/>
    <w:rsid w:val="00893AC3"/>
    <w:rsid w:val="00893F30"/>
    <w:rsid w:val="0089444E"/>
    <w:rsid w:val="008945CB"/>
    <w:rsid w:val="00894671"/>
    <w:rsid w:val="0089473D"/>
    <w:rsid w:val="00894956"/>
    <w:rsid w:val="008949DF"/>
    <w:rsid w:val="00894D4E"/>
    <w:rsid w:val="0089509F"/>
    <w:rsid w:val="008950FE"/>
    <w:rsid w:val="008951DB"/>
    <w:rsid w:val="008952E6"/>
    <w:rsid w:val="00895865"/>
    <w:rsid w:val="0089600D"/>
    <w:rsid w:val="00896168"/>
    <w:rsid w:val="00896322"/>
    <w:rsid w:val="008963D3"/>
    <w:rsid w:val="00896735"/>
    <w:rsid w:val="00896AFF"/>
    <w:rsid w:val="00896C81"/>
    <w:rsid w:val="00896D83"/>
    <w:rsid w:val="008970BF"/>
    <w:rsid w:val="0089715B"/>
    <w:rsid w:val="008974A0"/>
    <w:rsid w:val="008975BE"/>
    <w:rsid w:val="008975E6"/>
    <w:rsid w:val="00897652"/>
    <w:rsid w:val="00897A1B"/>
    <w:rsid w:val="00897AEC"/>
    <w:rsid w:val="00897C63"/>
    <w:rsid w:val="008A0546"/>
    <w:rsid w:val="008A087F"/>
    <w:rsid w:val="008A0934"/>
    <w:rsid w:val="008A0AB2"/>
    <w:rsid w:val="008A0CFC"/>
    <w:rsid w:val="008A0E18"/>
    <w:rsid w:val="008A0EFF"/>
    <w:rsid w:val="008A10D3"/>
    <w:rsid w:val="008A12FE"/>
    <w:rsid w:val="008A1443"/>
    <w:rsid w:val="008A1A83"/>
    <w:rsid w:val="008A1B62"/>
    <w:rsid w:val="008A1D92"/>
    <w:rsid w:val="008A1E2C"/>
    <w:rsid w:val="008A22E3"/>
    <w:rsid w:val="008A23D5"/>
    <w:rsid w:val="008A28B6"/>
    <w:rsid w:val="008A2BB1"/>
    <w:rsid w:val="008A2C2F"/>
    <w:rsid w:val="008A2F86"/>
    <w:rsid w:val="008A3064"/>
    <w:rsid w:val="008A3466"/>
    <w:rsid w:val="008A3529"/>
    <w:rsid w:val="008A36ED"/>
    <w:rsid w:val="008A389F"/>
    <w:rsid w:val="008A38A0"/>
    <w:rsid w:val="008A3BEC"/>
    <w:rsid w:val="008A3D02"/>
    <w:rsid w:val="008A409C"/>
    <w:rsid w:val="008A4205"/>
    <w:rsid w:val="008A4244"/>
    <w:rsid w:val="008A439D"/>
    <w:rsid w:val="008A4439"/>
    <w:rsid w:val="008A4478"/>
    <w:rsid w:val="008A46B1"/>
    <w:rsid w:val="008A5159"/>
    <w:rsid w:val="008A51AC"/>
    <w:rsid w:val="008A5940"/>
    <w:rsid w:val="008A5B54"/>
    <w:rsid w:val="008A5D0A"/>
    <w:rsid w:val="008A66D9"/>
    <w:rsid w:val="008A6A8A"/>
    <w:rsid w:val="008A6C6E"/>
    <w:rsid w:val="008A6C83"/>
    <w:rsid w:val="008A70CB"/>
    <w:rsid w:val="008A70E1"/>
    <w:rsid w:val="008A7130"/>
    <w:rsid w:val="008A73B2"/>
    <w:rsid w:val="008A77D6"/>
    <w:rsid w:val="008A78C3"/>
    <w:rsid w:val="008A7A4E"/>
    <w:rsid w:val="008A7E32"/>
    <w:rsid w:val="008B0187"/>
    <w:rsid w:val="008B043F"/>
    <w:rsid w:val="008B0808"/>
    <w:rsid w:val="008B0AEC"/>
    <w:rsid w:val="008B0BA2"/>
    <w:rsid w:val="008B0EBA"/>
    <w:rsid w:val="008B1750"/>
    <w:rsid w:val="008B17CB"/>
    <w:rsid w:val="008B1B1F"/>
    <w:rsid w:val="008B1C27"/>
    <w:rsid w:val="008B1C31"/>
    <w:rsid w:val="008B1D16"/>
    <w:rsid w:val="008B1E53"/>
    <w:rsid w:val="008B1E5B"/>
    <w:rsid w:val="008B263C"/>
    <w:rsid w:val="008B2666"/>
    <w:rsid w:val="008B272F"/>
    <w:rsid w:val="008B2931"/>
    <w:rsid w:val="008B2C48"/>
    <w:rsid w:val="008B2F8D"/>
    <w:rsid w:val="008B313F"/>
    <w:rsid w:val="008B324F"/>
    <w:rsid w:val="008B3677"/>
    <w:rsid w:val="008B389D"/>
    <w:rsid w:val="008B38C6"/>
    <w:rsid w:val="008B3959"/>
    <w:rsid w:val="008B3C5C"/>
    <w:rsid w:val="008B4123"/>
    <w:rsid w:val="008B41BA"/>
    <w:rsid w:val="008B4286"/>
    <w:rsid w:val="008B43B9"/>
    <w:rsid w:val="008B49B1"/>
    <w:rsid w:val="008B4E33"/>
    <w:rsid w:val="008B5050"/>
    <w:rsid w:val="008B5155"/>
    <w:rsid w:val="008B5299"/>
    <w:rsid w:val="008B572A"/>
    <w:rsid w:val="008B5A5F"/>
    <w:rsid w:val="008B5AB0"/>
    <w:rsid w:val="008B5C94"/>
    <w:rsid w:val="008B5EB8"/>
    <w:rsid w:val="008B6024"/>
    <w:rsid w:val="008B6054"/>
    <w:rsid w:val="008B633B"/>
    <w:rsid w:val="008B68AD"/>
    <w:rsid w:val="008B6A4D"/>
    <w:rsid w:val="008B73DF"/>
    <w:rsid w:val="008B7609"/>
    <w:rsid w:val="008B794A"/>
    <w:rsid w:val="008B7B08"/>
    <w:rsid w:val="008B7DCC"/>
    <w:rsid w:val="008C07F5"/>
    <w:rsid w:val="008C08B5"/>
    <w:rsid w:val="008C094E"/>
    <w:rsid w:val="008C09BE"/>
    <w:rsid w:val="008C0B09"/>
    <w:rsid w:val="008C0BFE"/>
    <w:rsid w:val="008C0CEE"/>
    <w:rsid w:val="008C1055"/>
    <w:rsid w:val="008C111F"/>
    <w:rsid w:val="008C130A"/>
    <w:rsid w:val="008C13F0"/>
    <w:rsid w:val="008C16CC"/>
    <w:rsid w:val="008C1DB5"/>
    <w:rsid w:val="008C1E2E"/>
    <w:rsid w:val="008C1F26"/>
    <w:rsid w:val="008C2129"/>
    <w:rsid w:val="008C27A1"/>
    <w:rsid w:val="008C282A"/>
    <w:rsid w:val="008C28D6"/>
    <w:rsid w:val="008C2A0A"/>
    <w:rsid w:val="008C2A3A"/>
    <w:rsid w:val="008C2ACD"/>
    <w:rsid w:val="008C2BA5"/>
    <w:rsid w:val="008C2BB4"/>
    <w:rsid w:val="008C3468"/>
    <w:rsid w:val="008C3C0D"/>
    <w:rsid w:val="008C3CE6"/>
    <w:rsid w:val="008C3E4A"/>
    <w:rsid w:val="008C3ED1"/>
    <w:rsid w:val="008C4312"/>
    <w:rsid w:val="008C4924"/>
    <w:rsid w:val="008C4A14"/>
    <w:rsid w:val="008C4C7E"/>
    <w:rsid w:val="008C4EE5"/>
    <w:rsid w:val="008C4EFB"/>
    <w:rsid w:val="008C53B8"/>
    <w:rsid w:val="008C54F8"/>
    <w:rsid w:val="008C5669"/>
    <w:rsid w:val="008C5AC8"/>
    <w:rsid w:val="008C5C46"/>
    <w:rsid w:val="008C5D68"/>
    <w:rsid w:val="008C5E30"/>
    <w:rsid w:val="008C5EA2"/>
    <w:rsid w:val="008C5F04"/>
    <w:rsid w:val="008C5FCD"/>
    <w:rsid w:val="008C6184"/>
    <w:rsid w:val="008C631A"/>
    <w:rsid w:val="008C6A0D"/>
    <w:rsid w:val="008C6FC7"/>
    <w:rsid w:val="008C785E"/>
    <w:rsid w:val="008D000E"/>
    <w:rsid w:val="008D01B6"/>
    <w:rsid w:val="008D082F"/>
    <w:rsid w:val="008D084E"/>
    <w:rsid w:val="008D0AFB"/>
    <w:rsid w:val="008D0EFD"/>
    <w:rsid w:val="008D134D"/>
    <w:rsid w:val="008D1418"/>
    <w:rsid w:val="008D14F4"/>
    <w:rsid w:val="008D1511"/>
    <w:rsid w:val="008D1A81"/>
    <w:rsid w:val="008D1C9B"/>
    <w:rsid w:val="008D1E67"/>
    <w:rsid w:val="008D210D"/>
    <w:rsid w:val="008D2171"/>
    <w:rsid w:val="008D2364"/>
    <w:rsid w:val="008D25BD"/>
    <w:rsid w:val="008D2BBF"/>
    <w:rsid w:val="008D2E96"/>
    <w:rsid w:val="008D32DF"/>
    <w:rsid w:val="008D33A8"/>
    <w:rsid w:val="008D35E9"/>
    <w:rsid w:val="008D38CA"/>
    <w:rsid w:val="008D3959"/>
    <w:rsid w:val="008D3966"/>
    <w:rsid w:val="008D3A2E"/>
    <w:rsid w:val="008D3CE4"/>
    <w:rsid w:val="008D4352"/>
    <w:rsid w:val="008D464E"/>
    <w:rsid w:val="008D4825"/>
    <w:rsid w:val="008D4838"/>
    <w:rsid w:val="008D48EA"/>
    <w:rsid w:val="008D4EB8"/>
    <w:rsid w:val="008D4FDE"/>
    <w:rsid w:val="008D5086"/>
    <w:rsid w:val="008D50F4"/>
    <w:rsid w:val="008D5ED2"/>
    <w:rsid w:val="008D60BC"/>
    <w:rsid w:val="008D61EA"/>
    <w:rsid w:val="008D61FA"/>
    <w:rsid w:val="008D6D7B"/>
    <w:rsid w:val="008D6E02"/>
    <w:rsid w:val="008D6F1D"/>
    <w:rsid w:val="008D7156"/>
    <w:rsid w:val="008D717A"/>
    <w:rsid w:val="008D7670"/>
    <w:rsid w:val="008D7BA0"/>
    <w:rsid w:val="008D7D93"/>
    <w:rsid w:val="008D7EB7"/>
    <w:rsid w:val="008E0458"/>
    <w:rsid w:val="008E0716"/>
    <w:rsid w:val="008E099C"/>
    <w:rsid w:val="008E0BA3"/>
    <w:rsid w:val="008E0EB8"/>
    <w:rsid w:val="008E10A6"/>
    <w:rsid w:val="008E1271"/>
    <w:rsid w:val="008E138B"/>
    <w:rsid w:val="008E1C61"/>
    <w:rsid w:val="008E1E94"/>
    <w:rsid w:val="008E1F0B"/>
    <w:rsid w:val="008E2251"/>
    <w:rsid w:val="008E24B3"/>
    <w:rsid w:val="008E24CA"/>
    <w:rsid w:val="008E25C5"/>
    <w:rsid w:val="008E26C0"/>
    <w:rsid w:val="008E287F"/>
    <w:rsid w:val="008E288E"/>
    <w:rsid w:val="008E28A2"/>
    <w:rsid w:val="008E28F6"/>
    <w:rsid w:val="008E291C"/>
    <w:rsid w:val="008E2F6E"/>
    <w:rsid w:val="008E30DF"/>
    <w:rsid w:val="008E3282"/>
    <w:rsid w:val="008E38AD"/>
    <w:rsid w:val="008E3926"/>
    <w:rsid w:val="008E3C20"/>
    <w:rsid w:val="008E3D69"/>
    <w:rsid w:val="008E3E6A"/>
    <w:rsid w:val="008E3EEC"/>
    <w:rsid w:val="008E4514"/>
    <w:rsid w:val="008E4A37"/>
    <w:rsid w:val="008E4BC6"/>
    <w:rsid w:val="008E4F6A"/>
    <w:rsid w:val="008E5034"/>
    <w:rsid w:val="008E54FA"/>
    <w:rsid w:val="008E55C2"/>
    <w:rsid w:val="008E57C4"/>
    <w:rsid w:val="008E5BF2"/>
    <w:rsid w:val="008E5C81"/>
    <w:rsid w:val="008E5E22"/>
    <w:rsid w:val="008E63AA"/>
    <w:rsid w:val="008E67C7"/>
    <w:rsid w:val="008E6A0D"/>
    <w:rsid w:val="008E6B63"/>
    <w:rsid w:val="008E6DB3"/>
    <w:rsid w:val="008E6EE3"/>
    <w:rsid w:val="008E71CA"/>
    <w:rsid w:val="008E7332"/>
    <w:rsid w:val="008E7B48"/>
    <w:rsid w:val="008E7D7C"/>
    <w:rsid w:val="008E7E33"/>
    <w:rsid w:val="008F0017"/>
    <w:rsid w:val="008F0114"/>
    <w:rsid w:val="008F04E7"/>
    <w:rsid w:val="008F09FD"/>
    <w:rsid w:val="008F0A38"/>
    <w:rsid w:val="008F0BF5"/>
    <w:rsid w:val="008F0E0A"/>
    <w:rsid w:val="008F0F84"/>
    <w:rsid w:val="008F1014"/>
    <w:rsid w:val="008F11C9"/>
    <w:rsid w:val="008F151A"/>
    <w:rsid w:val="008F1594"/>
    <w:rsid w:val="008F18C2"/>
    <w:rsid w:val="008F2209"/>
    <w:rsid w:val="008F23D8"/>
    <w:rsid w:val="008F26DC"/>
    <w:rsid w:val="008F2C03"/>
    <w:rsid w:val="008F2FD5"/>
    <w:rsid w:val="008F32A3"/>
    <w:rsid w:val="008F37E5"/>
    <w:rsid w:val="008F3F27"/>
    <w:rsid w:val="008F404E"/>
    <w:rsid w:val="008F4058"/>
    <w:rsid w:val="008F4406"/>
    <w:rsid w:val="008F44FC"/>
    <w:rsid w:val="008F4599"/>
    <w:rsid w:val="008F4866"/>
    <w:rsid w:val="008F48C2"/>
    <w:rsid w:val="008F49C6"/>
    <w:rsid w:val="008F4A18"/>
    <w:rsid w:val="008F4BFD"/>
    <w:rsid w:val="008F51D8"/>
    <w:rsid w:val="008F576A"/>
    <w:rsid w:val="008F5840"/>
    <w:rsid w:val="008F58F7"/>
    <w:rsid w:val="008F5A4C"/>
    <w:rsid w:val="008F5B93"/>
    <w:rsid w:val="008F5D7E"/>
    <w:rsid w:val="008F5EEF"/>
    <w:rsid w:val="008F65A8"/>
    <w:rsid w:val="008F65DB"/>
    <w:rsid w:val="008F66FE"/>
    <w:rsid w:val="008F6890"/>
    <w:rsid w:val="008F6932"/>
    <w:rsid w:val="008F6B74"/>
    <w:rsid w:val="008F6DE2"/>
    <w:rsid w:val="008F70D3"/>
    <w:rsid w:val="008F72CC"/>
    <w:rsid w:val="008F72CD"/>
    <w:rsid w:val="008F747F"/>
    <w:rsid w:val="008F76BC"/>
    <w:rsid w:val="008F7C6E"/>
    <w:rsid w:val="008F7F12"/>
    <w:rsid w:val="00900053"/>
    <w:rsid w:val="00900148"/>
    <w:rsid w:val="009003A0"/>
    <w:rsid w:val="00900930"/>
    <w:rsid w:val="00900AD7"/>
    <w:rsid w:val="00900C07"/>
    <w:rsid w:val="00900F9D"/>
    <w:rsid w:val="00901514"/>
    <w:rsid w:val="009017ED"/>
    <w:rsid w:val="00901AA8"/>
    <w:rsid w:val="00901C2A"/>
    <w:rsid w:val="00901DB6"/>
    <w:rsid w:val="00901EC9"/>
    <w:rsid w:val="00902016"/>
    <w:rsid w:val="00902025"/>
    <w:rsid w:val="00902190"/>
    <w:rsid w:val="00902292"/>
    <w:rsid w:val="0090257F"/>
    <w:rsid w:val="00902A62"/>
    <w:rsid w:val="0090325F"/>
    <w:rsid w:val="00903336"/>
    <w:rsid w:val="009033D0"/>
    <w:rsid w:val="00903742"/>
    <w:rsid w:val="00903802"/>
    <w:rsid w:val="00903FF7"/>
    <w:rsid w:val="0090407F"/>
    <w:rsid w:val="00904145"/>
    <w:rsid w:val="009044A6"/>
    <w:rsid w:val="00904735"/>
    <w:rsid w:val="00904D38"/>
    <w:rsid w:val="00905015"/>
    <w:rsid w:val="009050A2"/>
    <w:rsid w:val="00905188"/>
    <w:rsid w:val="009052ED"/>
    <w:rsid w:val="0090531A"/>
    <w:rsid w:val="0090538F"/>
    <w:rsid w:val="00905537"/>
    <w:rsid w:val="00905591"/>
    <w:rsid w:val="00905779"/>
    <w:rsid w:val="00905F19"/>
    <w:rsid w:val="009065D4"/>
    <w:rsid w:val="0090696D"/>
    <w:rsid w:val="00906CD6"/>
    <w:rsid w:val="00906E4D"/>
    <w:rsid w:val="00906F31"/>
    <w:rsid w:val="00907001"/>
    <w:rsid w:val="009075EF"/>
    <w:rsid w:val="00907706"/>
    <w:rsid w:val="00907882"/>
    <w:rsid w:val="009078B3"/>
    <w:rsid w:val="00907A05"/>
    <w:rsid w:val="00907A40"/>
    <w:rsid w:val="00907A77"/>
    <w:rsid w:val="00907AF8"/>
    <w:rsid w:val="00907E00"/>
    <w:rsid w:val="00910671"/>
    <w:rsid w:val="0091088D"/>
    <w:rsid w:val="00910FC9"/>
    <w:rsid w:val="009112B3"/>
    <w:rsid w:val="00911472"/>
    <w:rsid w:val="009115B4"/>
    <w:rsid w:val="00911E24"/>
    <w:rsid w:val="00912171"/>
    <w:rsid w:val="00912179"/>
    <w:rsid w:val="0091238F"/>
    <w:rsid w:val="009126DA"/>
    <w:rsid w:val="0091291A"/>
    <w:rsid w:val="00913264"/>
    <w:rsid w:val="00913612"/>
    <w:rsid w:val="0091365E"/>
    <w:rsid w:val="0091366A"/>
    <w:rsid w:val="00913824"/>
    <w:rsid w:val="00913B03"/>
    <w:rsid w:val="00913BE0"/>
    <w:rsid w:val="00913BEE"/>
    <w:rsid w:val="00913D22"/>
    <w:rsid w:val="00914129"/>
    <w:rsid w:val="0091443E"/>
    <w:rsid w:val="0091469E"/>
    <w:rsid w:val="00914851"/>
    <w:rsid w:val="009148AF"/>
    <w:rsid w:val="00914B0C"/>
    <w:rsid w:val="00914C1A"/>
    <w:rsid w:val="00914FE8"/>
    <w:rsid w:val="00915757"/>
    <w:rsid w:val="009157B6"/>
    <w:rsid w:val="00915814"/>
    <w:rsid w:val="00915851"/>
    <w:rsid w:val="009159B3"/>
    <w:rsid w:val="00915A01"/>
    <w:rsid w:val="00915C31"/>
    <w:rsid w:val="00915C4C"/>
    <w:rsid w:val="00916181"/>
    <w:rsid w:val="009165C2"/>
    <w:rsid w:val="00916630"/>
    <w:rsid w:val="0091663C"/>
    <w:rsid w:val="00916719"/>
    <w:rsid w:val="00916925"/>
    <w:rsid w:val="00916B19"/>
    <w:rsid w:val="00917236"/>
    <w:rsid w:val="009172B7"/>
    <w:rsid w:val="009173D5"/>
    <w:rsid w:val="00917409"/>
    <w:rsid w:val="00920046"/>
    <w:rsid w:val="0092036A"/>
    <w:rsid w:val="009204C5"/>
    <w:rsid w:val="009207AA"/>
    <w:rsid w:val="00920B59"/>
    <w:rsid w:val="00920D6A"/>
    <w:rsid w:val="009210D1"/>
    <w:rsid w:val="00921668"/>
    <w:rsid w:val="009217BB"/>
    <w:rsid w:val="0092180D"/>
    <w:rsid w:val="00921B0D"/>
    <w:rsid w:val="00921CB1"/>
    <w:rsid w:val="00921FBE"/>
    <w:rsid w:val="00921FCE"/>
    <w:rsid w:val="0092236C"/>
    <w:rsid w:val="009226F5"/>
    <w:rsid w:val="0092277E"/>
    <w:rsid w:val="009228E6"/>
    <w:rsid w:val="00922C06"/>
    <w:rsid w:val="009232B7"/>
    <w:rsid w:val="009232C9"/>
    <w:rsid w:val="0092344E"/>
    <w:rsid w:val="009235F1"/>
    <w:rsid w:val="00923608"/>
    <w:rsid w:val="0092373C"/>
    <w:rsid w:val="009238B6"/>
    <w:rsid w:val="009238E5"/>
    <w:rsid w:val="00923BB3"/>
    <w:rsid w:val="00923E1A"/>
    <w:rsid w:val="00923F12"/>
    <w:rsid w:val="009240C3"/>
    <w:rsid w:val="0092429E"/>
    <w:rsid w:val="00924531"/>
    <w:rsid w:val="009245AB"/>
    <w:rsid w:val="00924A5D"/>
    <w:rsid w:val="00924AE4"/>
    <w:rsid w:val="00924FF8"/>
    <w:rsid w:val="00925034"/>
    <w:rsid w:val="009251A8"/>
    <w:rsid w:val="0092535C"/>
    <w:rsid w:val="009253C9"/>
    <w:rsid w:val="0092555C"/>
    <w:rsid w:val="0092563F"/>
    <w:rsid w:val="00925A39"/>
    <w:rsid w:val="00925BA8"/>
    <w:rsid w:val="00926A59"/>
    <w:rsid w:val="00926C5D"/>
    <w:rsid w:val="00926D85"/>
    <w:rsid w:val="00926DA7"/>
    <w:rsid w:val="00926EED"/>
    <w:rsid w:val="00927110"/>
    <w:rsid w:val="009275BF"/>
    <w:rsid w:val="009278C4"/>
    <w:rsid w:val="00927AD8"/>
    <w:rsid w:val="00927EEB"/>
    <w:rsid w:val="00927F8B"/>
    <w:rsid w:val="00927F95"/>
    <w:rsid w:val="009302BD"/>
    <w:rsid w:val="009303DF"/>
    <w:rsid w:val="00930606"/>
    <w:rsid w:val="009308FA"/>
    <w:rsid w:val="0093094D"/>
    <w:rsid w:val="009309B7"/>
    <w:rsid w:val="00930B56"/>
    <w:rsid w:val="00930CA5"/>
    <w:rsid w:val="009310FD"/>
    <w:rsid w:val="0093117D"/>
    <w:rsid w:val="009316F7"/>
    <w:rsid w:val="009318BC"/>
    <w:rsid w:val="009318E8"/>
    <w:rsid w:val="009318F1"/>
    <w:rsid w:val="00931937"/>
    <w:rsid w:val="00931CCE"/>
    <w:rsid w:val="00931EA5"/>
    <w:rsid w:val="00931EF1"/>
    <w:rsid w:val="00931F8C"/>
    <w:rsid w:val="00932091"/>
    <w:rsid w:val="00932166"/>
    <w:rsid w:val="00932381"/>
    <w:rsid w:val="009328C7"/>
    <w:rsid w:val="009330D0"/>
    <w:rsid w:val="00933184"/>
    <w:rsid w:val="009334E1"/>
    <w:rsid w:val="009336EC"/>
    <w:rsid w:val="00933776"/>
    <w:rsid w:val="0093399B"/>
    <w:rsid w:val="00933BE0"/>
    <w:rsid w:val="00933DC9"/>
    <w:rsid w:val="00933F31"/>
    <w:rsid w:val="00933F56"/>
    <w:rsid w:val="00934439"/>
    <w:rsid w:val="009349D6"/>
    <w:rsid w:val="00934C13"/>
    <w:rsid w:val="00934CA3"/>
    <w:rsid w:val="00934DCE"/>
    <w:rsid w:val="009351FD"/>
    <w:rsid w:val="00935228"/>
    <w:rsid w:val="00935416"/>
    <w:rsid w:val="009355A2"/>
    <w:rsid w:val="00935ACA"/>
    <w:rsid w:val="00935F9E"/>
    <w:rsid w:val="009362A9"/>
    <w:rsid w:val="0093680B"/>
    <w:rsid w:val="00936A21"/>
    <w:rsid w:val="00936AB9"/>
    <w:rsid w:val="00936CBA"/>
    <w:rsid w:val="00936CE8"/>
    <w:rsid w:val="00936D98"/>
    <w:rsid w:val="00936EE8"/>
    <w:rsid w:val="009370EC"/>
    <w:rsid w:val="00937590"/>
    <w:rsid w:val="009377AB"/>
    <w:rsid w:val="00937A9E"/>
    <w:rsid w:val="00937AEF"/>
    <w:rsid w:val="00937F27"/>
    <w:rsid w:val="00937F95"/>
    <w:rsid w:val="00937FF9"/>
    <w:rsid w:val="0094061F"/>
    <w:rsid w:val="0094063C"/>
    <w:rsid w:val="0094086A"/>
    <w:rsid w:val="009408DF"/>
    <w:rsid w:val="00940921"/>
    <w:rsid w:val="00940D02"/>
    <w:rsid w:val="00940D23"/>
    <w:rsid w:val="00941782"/>
    <w:rsid w:val="00941878"/>
    <w:rsid w:val="00941A67"/>
    <w:rsid w:val="00941AC1"/>
    <w:rsid w:val="00941B0E"/>
    <w:rsid w:val="00941F7C"/>
    <w:rsid w:val="00942395"/>
    <w:rsid w:val="009423E5"/>
    <w:rsid w:val="00942C12"/>
    <w:rsid w:val="00942C80"/>
    <w:rsid w:val="00943197"/>
    <w:rsid w:val="009435F2"/>
    <w:rsid w:val="009439B1"/>
    <w:rsid w:val="00943C23"/>
    <w:rsid w:val="00943D3C"/>
    <w:rsid w:val="00943F2C"/>
    <w:rsid w:val="009443EA"/>
    <w:rsid w:val="0094478F"/>
    <w:rsid w:val="00944D11"/>
    <w:rsid w:val="00945180"/>
    <w:rsid w:val="0094590C"/>
    <w:rsid w:val="009459DF"/>
    <w:rsid w:val="00945F4D"/>
    <w:rsid w:val="00946355"/>
    <w:rsid w:val="009468B7"/>
    <w:rsid w:val="009469A2"/>
    <w:rsid w:val="009469BD"/>
    <w:rsid w:val="009469D9"/>
    <w:rsid w:val="00946AC7"/>
    <w:rsid w:val="00946BD0"/>
    <w:rsid w:val="00946E53"/>
    <w:rsid w:val="009471EA"/>
    <w:rsid w:val="0094724E"/>
    <w:rsid w:val="00947648"/>
    <w:rsid w:val="00947B54"/>
    <w:rsid w:val="00947BE6"/>
    <w:rsid w:val="00950026"/>
    <w:rsid w:val="00950110"/>
    <w:rsid w:val="0095048D"/>
    <w:rsid w:val="0095049E"/>
    <w:rsid w:val="009506AB"/>
    <w:rsid w:val="009508BB"/>
    <w:rsid w:val="009510DE"/>
    <w:rsid w:val="0095146F"/>
    <w:rsid w:val="00951660"/>
    <w:rsid w:val="0095167F"/>
    <w:rsid w:val="00951967"/>
    <w:rsid w:val="00951A11"/>
    <w:rsid w:val="00951ADB"/>
    <w:rsid w:val="00951CBD"/>
    <w:rsid w:val="009520BC"/>
    <w:rsid w:val="00952133"/>
    <w:rsid w:val="00952620"/>
    <w:rsid w:val="00952C7B"/>
    <w:rsid w:val="00952C8D"/>
    <w:rsid w:val="00952DB2"/>
    <w:rsid w:val="0095302E"/>
    <w:rsid w:val="0095379C"/>
    <w:rsid w:val="0095380C"/>
    <w:rsid w:val="00953974"/>
    <w:rsid w:val="00953C29"/>
    <w:rsid w:val="00953C36"/>
    <w:rsid w:val="00953FF5"/>
    <w:rsid w:val="00954353"/>
    <w:rsid w:val="009543F8"/>
    <w:rsid w:val="0095454C"/>
    <w:rsid w:val="00954858"/>
    <w:rsid w:val="00954BF4"/>
    <w:rsid w:val="00954C44"/>
    <w:rsid w:val="00954C95"/>
    <w:rsid w:val="00954D30"/>
    <w:rsid w:val="00954E40"/>
    <w:rsid w:val="009550E1"/>
    <w:rsid w:val="0095558D"/>
    <w:rsid w:val="0095568D"/>
    <w:rsid w:val="00955928"/>
    <w:rsid w:val="00955C0A"/>
    <w:rsid w:val="00955C4F"/>
    <w:rsid w:val="00955D6E"/>
    <w:rsid w:val="00956190"/>
    <w:rsid w:val="00956ABD"/>
    <w:rsid w:val="00956AC2"/>
    <w:rsid w:val="00956ADA"/>
    <w:rsid w:val="00956D87"/>
    <w:rsid w:val="00956E11"/>
    <w:rsid w:val="00956E3E"/>
    <w:rsid w:val="00956F11"/>
    <w:rsid w:val="00957749"/>
    <w:rsid w:val="00957E78"/>
    <w:rsid w:val="0096018E"/>
    <w:rsid w:val="00960382"/>
    <w:rsid w:val="00960464"/>
    <w:rsid w:val="009604A0"/>
    <w:rsid w:val="009605F0"/>
    <w:rsid w:val="00960B91"/>
    <w:rsid w:val="00960E4A"/>
    <w:rsid w:val="00960F41"/>
    <w:rsid w:val="00960FD5"/>
    <w:rsid w:val="0096107C"/>
    <w:rsid w:val="00961288"/>
    <w:rsid w:val="009618E4"/>
    <w:rsid w:val="00961E72"/>
    <w:rsid w:val="00961FCB"/>
    <w:rsid w:val="00962628"/>
    <w:rsid w:val="009627E8"/>
    <w:rsid w:val="00962A01"/>
    <w:rsid w:val="00962B6C"/>
    <w:rsid w:val="00962B73"/>
    <w:rsid w:val="00962F52"/>
    <w:rsid w:val="009631FE"/>
    <w:rsid w:val="00963639"/>
    <w:rsid w:val="0096372D"/>
    <w:rsid w:val="00963FC0"/>
    <w:rsid w:val="0096450F"/>
    <w:rsid w:val="0096476B"/>
    <w:rsid w:val="009651E9"/>
    <w:rsid w:val="00965412"/>
    <w:rsid w:val="009657F1"/>
    <w:rsid w:val="00965CCB"/>
    <w:rsid w:val="00965F86"/>
    <w:rsid w:val="0096608A"/>
    <w:rsid w:val="0096616A"/>
    <w:rsid w:val="0096621C"/>
    <w:rsid w:val="0096625D"/>
    <w:rsid w:val="0096631D"/>
    <w:rsid w:val="00966836"/>
    <w:rsid w:val="00966A97"/>
    <w:rsid w:val="00966BBC"/>
    <w:rsid w:val="00966D65"/>
    <w:rsid w:val="00966FA4"/>
    <w:rsid w:val="00966FAD"/>
    <w:rsid w:val="00967380"/>
    <w:rsid w:val="00967460"/>
    <w:rsid w:val="00967645"/>
    <w:rsid w:val="00967B13"/>
    <w:rsid w:val="00967B2C"/>
    <w:rsid w:val="009700DC"/>
    <w:rsid w:val="009701F4"/>
    <w:rsid w:val="00970211"/>
    <w:rsid w:val="00970333"/>
    <w:rsid w:val="009703FD"/>
    <w:rsid w:val="00970463"/>
    <w:rsid w:val="009709F8"/>
    <w:rsid w:val="00970DF6"/>
    <w:rsid w:val="00970EDC"/>
    <w:rsid w:val="00971331"/>
    <w:rsid w:val="009713C1"/>
    <w:rsid w:val="00971488"/>
    <w:rsid w:val="00971B64"/>
    <w:rsid w:val="00972423"/>
    <w:rsid w:val="009724EA"/>
    <w:rsid w:val="00972546"/>
    <w:rsid w:val="009727E6"/>
    <w:rsid w:val="0097287D"/>
    <w:rsid w:val="00972929"/>
    <w:rsid w:val="00972E02"/>
    <w:rsid w:val="00972F91"/>
    <w:rsid w:val="00973208"/>
    <w:rsid w:val="00973348"/>
    <w:rsid w:val="0097336B"/>
    <w:rsid w:val="00973398"/>
    <w:rsid w:val="0097340D"/>
    <w:rsid w:val="0097345F"/>
    <w:rsid w:val="009737A3"/>
    <w:rsid w:val="009737E3"/>
    <w:rsid w:val="00973827"/>
    <w:rsid w:val="009739EB"/>
    <w:rsid w:val="00973EC3"/>
    <w:rsid w:val="00973F21"/>
    <w:rsid w:val="00973FFE"/>
    <w:rsid w:val="0097417B"/>
    <w:rsid w:val="009742D3"/>
    <w:rsid w:val="00974A38"/>
    <w:rsid w:val="00974AE5"/>
    <w:rsid w:val="00974B31"/>
    <w:rsid w:val="00974CED"/>
    <w:rsid w:val="00974E1A"/>
    <w:rsid w:val="0097506B"/>
    <w:rsid w:val="0097538F"/>
    <w:rsid w:val="009758AD"/>
    <w:rsid w:val="00975C54"/>
    <w:rsid w:val="00975D6A"/>
    <w:rsid w:val="00975E48"/>
    <w:rsid w:val="00975ECF"/>
    <w:rsid w:val="00976257"/>
    <w:rsid w:val="009768DE"/>
    <w:rsid w:val="00976903"/>
    <w:rsid w:val="00976A5E"/>
    <w:rsid w:val="00976E0D"/>
    <w:rsid w:val="00976EDD"/>
    <w:rsid w:val="00977091"/>
    <w:rsid w:val="009771DA"/>
    <w:rsid w:val="0097726C"/>
    <w:rsid w:val="00977277"/>
    <w:rsid w:val="009775DD"/>
    <w:rsid w:val="00977692"/>
    <w:rsid w:val="0097775D"/>
    <w:rsid w:val="00977859"/>
    <w:rsid w:val="009778B6"/>
    <w:rsid w:val="0097791F"/>
    <w:rsid w:val="009779A8"/>
    <w:rsid w:val="00977BA7"/>
    <w:rsid w:val="00977CF1"/>
    <w:rsid w:val="0098092F"/>
    <w:rsid w:val="009809CE"/>
    <w:rsid w:val="00980EEC"/>
    <w:rsid w:val="00981108"/>
    <w:rsid w:val="0098194F"/>
    <w:rsid w:val="00981ACB"/>
    <w:rsid w:val="00981C80"/>
    <w:rsid w:val="00981C99"/>
    <w:rsid w:val="00981D3A"/>
    <w:rsid w:val="009822D8"/>
    <w:rsid w:val="009826C8"/>
    <w:rsid w:val="0098276D"/>
    <w:rsid w:val="00982807"/>
    <w:rsid w:val="00982BA6"/>
    <w:rsid w:val="00982F4F"/>
    <w:rsid w:val="009830E8"/>
    <w:rsid w:val="009836E4"/>
    <w:rsid w:val="00983753"/>
    <w:rsid w:val="00983994"/>
    <w:rsid w:val="00983E12"/>
    <w:rsid w:val="00983E8D"/>
    <w:rsid w:val="00983E8F"/>
    <w:rsid w:val="009840EC"/>
    <w:rsid w:val="0098412F"/>
    <w:rsid w:val="009844A2"/>
    <w:rsid w:val="00984522"/>
    <w:rsid w:val="00984534"/>
    <w:rsid w:val="0098453F"/>
    <w:rsid w:val="00984748"/>
    <w:rsid w:val="00984845"/>
    <w:rsid w:val="00984A71"/>
    <w:rsid w:val="00984A8E"/>
    <w:rsid w:val="00984CD7"/>
    <w:rsid w:val="00984D37"/>
    <w:rsid w:val="009850BD"/>
    <w:rsid w:val="0098567A"/>
    <w:rsid w:val="009856C8"/>
    <w:rsid w:val="00985892"/>
    <w:rsid w:val="00985E9E"/>
    <w:rsid w:val="00985F28"/>
    <w:rsid w:val="00985F58"/>
    <w:rsid w:val="00985F70"/>
    <w:rsid w:val="0098608B"/>
    <w:rsid w:val="00986149"/>
    <w:rsid w:val="00986176"/>
    <w:rsid w:val="0098669C"/>
    <w:rsid w:val="0098693D"/>
    <w:rsid w:val="00986BFD"/>
    <w:rsid w:val="00986E7F"/>
    <w:rsid w:val="00987047"/>
    <w:rsid w:val="00987482"/>
    <w:rsid w:val="00987536"/>
    <w:rsid w:val="0098776D"/>
    <w:rsid w:val="009878B0"/>
    <w:rsid w:val="00987DA4"/>
    <w:rsid w:val="00987E14"/>
    <w:rsid w:val="00990006"/>
    <w:rsid w:val="009900FC"/>
    <w:rsid w:val="00990BD5"/>
    <w:rsid w:val="00991378"/>
    <w:rsid w:val="009913B4"/>
    <w:rsid w:val="009913C4"/>
    <w:rsid w:val="0099196F"/>
    <w:rsid w:val="00991D15"/>
    <w:rsid w:val="00991F39"/>
    <w:rsid w:val="0099254D"/>
    <w:rsid w:val="00992B98"/>
    <w:rsid w:val="00992D27"/>
    <w:rsid w:val="00992E5A"/>
    <w:rsid w:val="00993162"/>
    <w:rsid w:val="0099354A"/>
    <w:rsid w:val="0099356F"/>
    <w:rsid w:val="0099359F"/>
    <w:rsid w:val="00993845"/>
    <w:rsid w:val="0099385C"/>
    <w:rsid w:val="00993957"/>
    <w:rsid w:val="00993AB7"/>
    <w:rsid w:val="00993BC8"/>
    <w:rsid w:val="00993C96"/>
    <w:rsid w:val="0099439C"/>
    <w:rsid w:val="0099453F"/>
    <w:rsid w:val="00994871"/>
    <w:rsid w:val="00994911"/>
    <w:rsid w:val="00994A1C"/>
    <w:rsid w:val="00994C76"/>
    <w:rsid w:val="00994E08"/>
    <w:rsid w:val="0099508C"/>
    <w:rsid w:val="009951F9"/>
    <w:rsid w:val="009953A4"/>
    <w:rsid w:val="009953DF"/>
    <w:rsid w:val="00995566"/>
    <w:rsid w:val="0099583D"/>
    <w:rsid w:val="00995980"/>
    <w:rsid w:val="00995A93"/>
    <w:rsid w:val="00995C95"/>
    <w:rsid w:val="00995E85"/>
    <w:rsid w:val="00996468"/>
    <w:rsid w:val="00996876"/>
    <w:rsid w:val="00996C1C"/>
    <w:rsid w:val="00996FFA"/>
    <w:rsid w:val="009973F1"/>
    <w:rsid w:val="009973F3"/>
    <w:rsid w:val="00997663"/>
    <w:rsid w:val="00997834"/>
    <w:rsid w:val="009978A4"/>
    <w:rsid w:val="00997A60"/>
    <w:rsid w:val="00997BBD"/>
    <w:rsid w:val="00997F89"/>
    <w:rsid w:val="009A010D"/>
    <w:rsid w:val="009A0283"/>
    <w:rsid w:val="009A046E"/>
    <w:rsid w:val="009A0608"/>
    <w:rsid w:val="009A0B28"/>
    <w:rsid w:val="009A0C69"/>
    <w:rsid w:val="009A0C6F"/>
    <w:rsid w:val="009A1035"/>
    <w:rsid w:val="009A12FF"/>
    <w:rsid w:val="009A1322"/>
    <w:rsid w:val="009A145D"/>
    <w:rsid w:val="009A1494"/>
    <w:rsid w:val="009A14EF"/>
    <w:rsid w:val="009A16C4"/>
    <w:rsid w:val="009A1CC9"/>
    <w:rsid w:val="009A1D75"/>
    <w:rsid w:val="009A20FB"/>
    <w:rsid w:val="009A22FA"/>
    <w:rsid w:val="009A290E"/>
    <w:rsid w:val="009A291A"/>
    <w:rsid w:val="009A2AAD"/>
    <w:rsid w:val="009A2D22"/>
    <w:rsid w:val="009A2DF9"/>
    <w:rsid w:val="009A2E39"/>
    <w:rsid w:val="009A3197"/>
    <w:rsid w:val="009A3224"/>
    <w:rsid w:val="009A3242"/>
    <w:rsid w:val="009A3426"/>
    <w:rsid w:val="009A3A86"/>
    <w:rsid w:val="009A3CAC"/>
    <w:rsid w:val="009A3D3C"/>
    <w:rsid w:val="009A3E27"/>
    <w:rsid w:val="009A4869"/>
    <w:rsid w:val="009A4A12"/>
    <w:rsid w:val="009A5130"/>
    <w:rsid w:val="009A52FC"/>
    <w:rsid w:val="009A58CB"/>
    <w:rsid w:val="009A58F0"/>
    <w:rsid w:val="009A5D7D"/>
    <w:rsid w:val="009A6033"/>
    <w:rsid w:val="009A60CC"/>
    <w:rsid w:val="009A62EF"/>
    <w:rsid w:val="009A65FD"/>
    <w:rsid w:val="009A6A6B"/>
    <w:rsid w:val="009A6B08"/>
    <w:rsid w:val="009A6DA0"/>
    <w:rsid w:val="009A6FA7"/>
    <w:rsid w:val="009A6FE5"/>
    <w:rsid w:val="009A7177"/>
    <w:rsid w:val="009A7251"/>
    <w:rsid w:val="009A745C"/>
    <w:rsid w:val="009A7B3F"/>
    <w:rsid w:val="009A7D66"/>
    <w:rsid w:val="009B06F4"/>
    <w:rsid w:val="009B081F"/>
    <w:rsid w:val="009B0E89"/>
    <w:rsid w:val="009B0EBB"/>
    <w:rsid w:val="009B0FDC"/>
    <w:rsid w:val="009B12A1"/>
    <w:rsid w:val="009B174D"/>
    <w:rsid w:val="009B188C"/>
    <w:rsid w:val="009B1EF2"/>
    <w:rsid w:val="009B1EF9"/>
    <w:rsid w:val="009B20B3"/>
    <w:rsid w:val="009B246F"/>
    <w:rsid w:val="009B26AC"/>
    <w:rsid w:val="009B29A6"/>
    <w:rsid w:val="009B2B23"/>
    <w:rsid w:val="009B300E"/>
    <w:rsid w:val="009B31DE"/>
    <w:rsid w:val="009B3244"/>
    <w:rsid w:val="009B33A2"/>
    <w:rsid w:val="009B340F"/>
    <w:rsid w:val="009B3628"/>
    <w:rsid w:val="009B3726"/>
    <w:rsid w:val="009B37E2"/>
    <w:rsid w:val="009B3E62"/>
    <w:rsid w:val="009B4428"/>
    <w:rsid w:val="009B4519"/>
    <w:rsid w:val="009B47AD"/>
    <w:rsid w:val="009B4AFD"/>
    <w:rsid w:val="009B506B"/>
    <w:rsid w:val="009B50FC"/>
    <w:rsid w:val="009B562E"/>
    <w:rsid w:val="009B57B6"/>
    <w:rsid w:val="009B57EF"/>
    <w:rsid w:val="009B5828"/>
    <w:rsid w:val="009B5B85"/>
    <w:rsid w:val="009B5BA7"/>
    <w:rsid w:val="009B5FC3"/>
    <w:rsid w:val="009B616F"/>
    <w:rsid w:val="009B6866"/>
    <w:rsid w:val="009B689D"/>
    <w:rsid w:val="009B6907"/>
    <w:rsid w:val="009B69F4"/>
    <w:rsid w:val="009B6B45"/>
    <w:rsid w:val="009B6BAC"/>
    <w:rsid w:val="009B6EE7"/>
    <w:rsid w:val="009B6F20"/>
    <w:rsid w:val="009B7204"/>
    <w:rsid w:val="009B752C"/>
    <w:rsid w:val="009B758B"/>
    <w:rsid w:val="009B76F4"/>
    <w:rsid w:val="009B7937"/>
    <w:rsid w:val="009B7B5F"/>
    <w:rsid w:val="009B7DA4"/>
    <w:rsid w:val="009C0074"/>
    <w:rsid w:val="009C0295"/>
    <w:rsid w:val="009C0564"/>
    <w:rsid w:val="009C0ACC"/>
    <w:rsid w:val="009C0B4A"/>
    <w:rsid w:val="009C0D9D"/>
    <w:rsid w:val="009C11EC"/>
    <w:rsid w:val="009C19A9"/>
    <w:rsid w:val="009C1BCF"/>
    <w:rsid w:val="009C2151"/>
    <w:rsid w:val="009C2384"/>
    <w:rsid w:val="009C2537"/>
    <w:rsid w:val="009C2685"/>
    <w:rsid w:val="009C26B8"/>
    <w:rsid w:val="009C2A20"/>
    <w:rsid w:val="009C2F2B"/>
    <w:rsid w:val="009C3101"/>
    <w:rsid w:val="009C3110"/>
    <w:rsid w:val="009C34F9"/>
    <w:rsid w:val="009C35C0"/>
    <w:rsid w:val="009C395B"/>
    <w:rsid w:val="009C39BC"/>
    <w:rsid w:val="009C3CB5"/>
    <w:rsid w:val="009C3DDC"/>
    <w:rsid w:val="009C4039"/>
    <w:rsid w:val="009C4095"/>
    <w:rsid w:val="009C44AD"/>
    <w:rsid w:val="009C455F"/>
    <w:rsid w:val="009C4BC2"/>
    <w:rsid w:val="009C4D22"/>
    <w:rsid w:val="009C4DC8"/>
    <w:rsid w:val="009C4E26"/>
    <w:rsid w:val="009C52D0"/>
    <w:rsid w:val="009C534D"/>
    <w:rsid w:val="009C571B"/>
    <w:rsid w:val="009C5971"/>
    <w:rsid w:val="009C5CC7"/>
    <w:rsid w:val="009C5CCA"/>
    <w:rsid w:val="009C5DE1"/>
    <w:rsid w:val="009C613E"/>
    <w:rsid w:val="009C62DA"/>
    <w:rsid w:val="009C64EB"/>
    <w:rsid w:val="009C6D30"/>
    <w:rsid w:val="009C6F8D"/>
    <w:rsid w:val="009C7320"/>
    <w:rsid w:val="009C7340"/>
    <w:rsid w:val="009C74C5"/>
    <w:rsid w:val="009D0188"/>
    <w:rsid w:val="009D02BE"/>
    <w:rsid w:val="009D03E3"/>
    <w:rsid w:val="009D0729"/>
    <w:rsid w:val="009D0AE8"/>
    <w:rsid w:val="009D0F66"/>
    <w:rsid w:val="009D0F85"/>
    <w:rsid w:val="009D1028"/>
    <w:rsid w:val="009D10AE"/>
    <w:rsid w:val="009D137C"/>
    <w:rsid w:val="009D16BE"/>
    <w:rsid w:val="009D1A06"/>
    <w:rsid w:val="009D1B29"/>
    <w:rsid w:val="009D1BA4"/>
    <w:rsid w:val="009D22E4"/>
    <w:rsid w:val="009D22F7"/>
    <w:rsid w:val="009D2602"/>
    <w:rsid w:val="009D30A9"/>
    <w:rsid w:val="009D319C"/>
    <w:rsid w:val="009D3636"/>
    <w:rsid w:val="009D37AD"/>
    <w:rsid w:val="009D4042"/>
    <w:rsid w:val="009D46E6"/>
    <w:rsid w:val="009D494E"/>
    <w:rsid w:val="009D4A5B"/>
    <w:rsid w:val="009D4F7A"/>
    <w:rsid w:val="009D503F"/>
    <w:rsid w:val="009D5137"/>
    <w:rsid w:val="009D576C"/>
    <w:rsid w:val="009D5938"/>
    <w:rsid w:val="009D5AD2"/>
    <w:rsid w:val="009D5BAB"/>
    <w:rsid w:val="009D5DD3"/>
    <w:rsid w:val="009D5FF5"/>
    <w:rsid w:val="009D6245"/>
    <w:rsid w:val="009D6416"/>
    <w:rsid w:val="009D65E9"/>
    <w:rsid w:val="009D66E9"/>
    <w:rsid w:val="009D6A0A"/>
    <w:rsid w:val="009D6B37"/>
    <w:rsid w:val="009D6BC6"/>
    <w:rsid w:val="009D6F69"/>
    <w:rsid w:val="009D6FD7"/>
    <w:rsid w:val="009D7199"/>
    <w:rsid w:val="009D74ED"/>
    <w:rsid w:val="009D7518"/>
    <w:rsid w:val="009D758D"/>
    <w:rsid w:val="009D7C57"/>
    <w:rsid w:val="009E0110"/>
    <w:rsid w:val="009E058F"/>
    <w:rsid w:val="009E07C6"/>
    <w:rsid w:val="009E0A9E"/>
    <w:rsid w:val="009E14E2"/>
    <w:rsid w:val="009E1774"/>
    <w:rsid w:val="009E19A2"/>
    <w:rsid w:val="009E1B07"/>
    <w:rsid w:val="009E1C0B"/>
    <w:rsid w:val="009E1EC2"/>
    <w:rsid w:val="009E2671"/>
    <w:rsid w:val="009E2807"/>
    <w:rsid w:val="009E28D9"/>
    <w:rsid w:val="009E2CEA"/>
    <w:rsid w:val="009E2D34"/>
    <w:rsid w:val="009E314B"/>
    <w:rsid w:val="009E315E"/>
    <w:rsid w:val="009E335F"/>
    <w:rsid w:val="009E3760"/>
    <w:rsid w:val="009E3AFD"/>
    <w:rsid w:val="009E3B75"/>
    <w:rsid w:val="009E3CDD"/>
    <w:rsid w:val="009E3D2F"/>
    <w:rsid w:val="009E3E7D"/>
    <w:rsid w:val="009E3F75"/>
    <w:rsid w:val="009E43CF"/>
    <w:rsid w:val="009E453B"/>
    <w:rsid w:val="009E4798"/>
    <w:rsid w:val="009E482F"/>
    <w:rsid w:val="009E4B16"/>
    <w:rsid w:val="009E525D"/>
    <w:rsid w:val="009E5431"/>
    <w:rsid w:val="009E55DA"/>
    <w:rsid w:val="009E563F"/>
    <w:rsid w:val="009E56EE"/>
    <w:rsid w:val="009E5BFD"/>
    <w:rsid w:val="009E5C60"/>
    <w:rsid w:val="009E5F05"/>
    <w:rsid w:val="009E5F8C"/>
    <w:rsid w:val="009E64DB"/>
    <w:rsid w:val="009E6794"/>
    <w:rsid w:val="009E67FB"/>
    <w:rsid w:val="009E6CDA"/>
    <w:rsid w:val="009E6CE0"/>
    <w:rsid w:val="009E6D1A"/>
    <w:rsid w:val="009E6D65"/>
    <w:rsid w:val="009E7010"/>
    <w:rsid w:val="009E70F8"/>
    <w:rsid w:val="009E7189"/>
    <w:rsid w:val="009E746E"/>
    <w:rsid w:val="009E788E"/>
    <w:rsid w:val="009E78D3"/>
    <w:rsid w:val="009E795B"/>
    <w:rsid w:val="009E7A3E"/>
    <w:rsid w:val="009E7E46"/>
    <w:rsid w:val="009E7FC1"/>
    <w:rsid w:val="009F003B"/>
    <w:rsid w:val="009F007F"/>
    <w:rsid w:val="009F01E1"/>
    <w:rsid w:val="009F0282"/>
    <w:rsid w:val="009F03DB"/>
    <w:rsid w:val="009F0433"/>
    <w:rsid w:val="009F059F"/>
    <w:rsid w:val="009F0615"/>
    <w:rsid w:val="009F095E"/>
    <w:rsid w:val="009F09BE"/>
    <w:rsid w:val="009F0A23"/>
    <w:rsid w:val="009F0A9F"/>
    <w:rsid w:val="009F0B4D"/>
    <w:rsid w:val="009F0B8C"/>
    <w:rsid w:val="009F1096"/>
    <w:rsid w:val="009F10AD"/>
    <w:rsid w:val="009F10DE"/>
    <w:rsid w:val="009F143B"/>
    <w:rsid w:val="009F150E"/>
    <w:rsid w:val="009F16FD"/>
    <w:rsid w:val="009F17DD"/>
    <w:rsid w:val="009F1E48"/>
    <w:rsid w:val="009F1ED5"/>
    <w:rsid w:val="009F27AD"/>
    <w:rsid w:val="009F2921"/>
    <w:rsid w:val="009F2CB4"/>
    <w:rsid w:val="009F2D55"/>
    <w:rsid w:val="009F3751"/>
    <w:rsid w:val="009F3D31"/>
    <w:rsid w:val="009F3D61"/>
    <w:rsid w:val="009F3FB5"/>
    <w:rsid w:val="009F4709"/>
    <w:rsid w:val="009F4972"/>
    <w:rsid w:val="009F4989"/>
    <w:rsid w:val="009F49E0"/>
    <w:rsid w:val="009F4A59"/>
    <w:rsid w:val="009F4D71"/>
    <w:rsid w:val="009F521F"/>
    <w:rsid w:val="009F524D"/>
    <w:rsid w:val="009F553C"/>
    <w:rsid w:val="009F56F9"/>
    <w:rsid w:val="009F59F8"/>
    <w:rsid w:val="009F5ABF"/>
    <w:rsid w:val="009F6065"/>
    <w:rsid w:val="009F612B"/>
    <w:rsid w:val="009F62B2"/>
    <w:rsid w:val="009F62EB"/>
    <w:rsid w:val="009F63AC"/>
    <w:rsid w:val="009F649E"/>
    <w:rsid w:val="009F6548"/>
    <w:rsid w:val="009F7D73"/>
    <w:rsid w:val="009F7E9D"/>
    <w:rsid w:val="009F7F02"/>
    <w:rsid w:val="00A003C2"/>
    <w:rsid w:val="00A005B0"/>
    <w:rsid w:val="00A00A15"/>
    <w:rsid w:val="00A00E87"/>
    <w:rsid w:val="00A00EE2"/>
    <w:rsid w:val="00A00F82"/>
    <w:rsid w:val="00A0105F"/>
    <w:rsid w:val="00A010B3"/>
    <w:rsid w:val="00A01380"/>
    <w:rsid w:val="00A013E5"/>
    <w:rsid w:val="00A014E3"/>
    <w:rsid w:val="00A01771"/>
    <w:rsid w:val="00A01EA9"/>
    <w:rsid w:val="00A01F17"/>
    <w:rsid w:val="00A01F40"/>
    <w:rsid w:val="00A01F83"/>
    <w:rsid w:val="00A0200A"/>
    <w:rsid w:val="00A022A5"/>
    <w:rsid w:val="00A024A7"/>
    <w:rsid w:val="00A02634"/>
    <w:rsid w:val="00A02D73"/>
    <w:rsid w:val="00A0323D"/>
    <w:rsid w:val="00A0362E"/>
    <w:rsid w:val="00A03882"/>
    <w:rsid w:val="00A03A22"/>
    <w:rsid w:val="00A03B02"/>
    <w:rsid w:val="00A04616"/>
    <w:rsid w:val="00A04634"/>
    <w:rsid w:val="00A047D2"/>
    <w:rsid w:val="00A0498A"/>
    <w:rsid w:val="00A04DE8"/>
    <w:rsid w:val="00A04E7E"/>
    <w:rsid w:val="00A0536E"/>
    <w:rsid w:val="00A0556D"/>
    <w:rsid w:val="00A058F3"/>
    <w:rsid w:val="00A06119"/>
    <w:rsid w:val="00A06214"/>
    <w:rsid w:val="00A06325"/>
    <w:rsid w:val="00A07278"/>
    <w:rsid w:val="00A07326"/>
    <w:rsid w:val="00A074AB"/>
    <w:rsid w:val="00A07677"/>
    <w:rsid w:val="00A07896"/>
    <w:rsid w:val="00A079A9"/>
    <w:rsid w:val="00A07A48"/>
    <w:rsid w:val="00A07BB2"/>
    <w:rsid w:val="00A07C4D"/>
    <w:rsid w:val="00A07E56"/>
    <w:rsid w:val="00A07EDD"/>
    <w:rsid w:val="00A07FF9"/>
    <w:rsid w:val="00A101AB"/>
    <w:rsid w:val="00A10304"/>
    <w:rsid w:val="00A1031D"/>
    <w:rsid w:val="00A104C3"/>
    <w:rsid w:val="00A10554"/>
    <w:rsid w:val="00A10678"/>
    <w:rsid w:val="00A106CA"/>
    <w:rsid w:val="00A106E5"/>
    <w:rsid w:val="00A108EE"/>
    <w:rsid w:val="00A10943"/>
    <w:rsid w:val="00A10B5A"/>
    <w:rsid w:val="00A10BB8"/>
    <w:rsid w:val="00A10D59"/>
    <w:rsid w:val="00A10DA3"/>
    <w:rsid w:val="00A10F29"/>
    <w:rsid w:val="00A11213"/>
    <w:rsid w:val="00A11295"/>
    <w:rsid w:val="00A11993"/>
    <w:rsid w:val="00A11F05"/>
    <w:rsid w:val="00A12A7F"/>
    <w:rsid w:val="00A12EC6"/>
    <w:rsid w:val="00A130D7"/>
    <w:rsid w:val="00A131F6"/>
    <w:rsid w:val="00A13687"/>
    <w:rsid w:val="00A137E4"/>
    <w:rsid w:val="00A13922"/>
    <w:rsid w:val="00A1399F"/>
    <w:rsid w:val="00A13A57"/>
    <w:rsid w:val="00A13B00"/>
    <w:rsid w:val="00A13BCE"/>
    <w:rsid w:val="00A13F2A"/>
    <w:rsid w:val="00A13FDF"/>
    <w:rsid w:val="00A1400D"/>
    <w:rsid w:val="00A1420F"/>
    <w:rsid w:val="00A142AA"/>
    <w:rsid w:val="00A144CB"/>
    <w:rsid w:val="00A14813"/>
    <w:rsid w:val="00A1566A"/>
    <w:rsid w:val="00A1601C"/>
    <w:rsid w:val="00A16471"/>
    <w:rsid w:val="00A16503"/>
    <w:rsid w:val="00A165BF"/>
    <w:rsid w:val="00A168DE"/>
    <w:rsid w:val="00A16B28"/>
    <w:rsid w:val="00A16B4E"/>
    <w:rsid w:val="00A172E8"/>
    <w:rsid w:val="00A17392"/>
    <w:rsid w:val="00A179FF"/>
    <w:rsid w:val="00A17B5D"/>
    <w:rsid w:val="00A17FE6"/>
    <w:rsid w:val="00A2044F"/>
    <w:rsid w:val="00A20570"/>
    <w:rsid w:val="00A206C8"/>
    <w:rsid w:val="00A207C1"/>
    <w:rsid w:val="00A20BDB"/>
    <w:rsid w:val="00A2142A"/>
    <w:rsid w:val="00A2156A"/>
    <w:rsid w:val="00A218ED"/>
    <w:rsid w:val="00A21A36"/>
    <w:rsid w:val="00A21C18"/>
    <w:rsid w:val="00A21C29"/>
    <w:rsid w:val="00A21C31"/>
    <w:rsid w:val="00A21C87"/>
    <w:rsid w:val="00A21E24"/>
    <w:rsid w:val="00A21F35"/>
    <w:rsid w:val="00A226EC"/>
    <w:rsid w:val="00A22740"/>
    <w:rsid w:val="00A22909"/>
    <w:rsid w:val="00A229AD"/>
    <w:rsid w:val="00A22DF7"/>
    <w:rsid w:val="00A232E0"/>
    <w:rsid w:val="00A23859"/>
    <w:rsid w:val="00A23FC8"/>
    <w:rsid w:val="00A2402C"/>
    <w:rsid w:val="00A2408A"/>
    <w:rsid w:val="00A242C3"/>
    <w:rsid w:val="00A247EA"/>
    <w:rsid w:val="00A24922"/>
    <w:rsid w:val="00A24A00"/>
    <w:rsid w:val="00A24C42"/>
    <w:rsid w:val="00A25157"/>
    <w:rsid w:val="00A25294"/>
    <w:rsid w:val="00A2531F"/>
    <w:rsid w:val="00A253FC"/>
    <w:rsid w:val="00A254BD"/>
    <w:rsid w:val="00A254EE"/>
    <w:rsid w:val="00A25552"/>
    <w:rsid w:val="00A2575C"/>
    <w:rsid w:val="00A2590E"/>
    <w:rsid w:val="00A25BE7"/>
    <w:rsid w:val="00A25FEA"/>
    <w:rsid w:val="00A26031"/>
    <w:rsid w:val="00A26879"/>
    <w:rsid w:val="00A26947"/>
    <w:rsid w:val="00A27008"/>
    <w:rsid w:val="00A27392"/>
    <w:rsid w:val="00A27CDF"/>
    <w:rsid w:val="00A27E5C"/>
    <w:rsid w:val="00A303F2"/>
    <w:rsid w:val="00A3095F"/>
    <w:rsid w:val="00A309C6"/>
    <w:rsid w:val="00A30D13"/>
    <w:rsid w:val="00A3127C"/>
    <w:rsid w:val="00A31370"/>
    <w:rsid w:val="00A31594"/>
    <w:rsid w:val="00A31648"/>
    <w:rsid w:val="00A318DE"/>
    <w:rsid w:val="00A319D0"/>
    <w:rsid w:val="00A31DEF"/>
    <w:rsid w:val="00A31E42"/>
    <w:rsid w:val="00A3209D"/>
    <w:rsid w:val="00A321C7"/>
    <w:rsid w:val="00A32316"/>
    <w:rsid w:val="00A3269C"/>
    <w:rsid w:val="00A3294B"/>
    <w:rsid w:val="00A32BB7"/>
    <w:rsid w:val="00A33172"/>
    <w:rsid w:val="00A3365D"/>
    <w:rsid w:val="00A339D8"/>
    <w:rsid w:val="00A339F6"/>
    <w:rsid w:val="00A33A25"/>
    <w:rsid w:val="00A33E18"/>
    <w:rsid w:val="00A342FD"/>
    <w:rsid w:val="00A3432B"/>
    <w:rsid w:val="00A346BA"/>
    <w:rsid w:val="00A3488D"/>
    <w:rsid w:val="00A34C67"/>
    <w:rsid w:val="00A34D62"/>
    <w:rsid w:val="00A3514E"/>
    <w:rsid w:val="00A35257"/>
    <w:rsid w:val="00A35A98"/>
    <w:rsid w:val="00A35C22"/>
    <w:rsid w:val="00A35DA7"/>
    <w:rsid w:val="00A36039"/>
    <w:rsid w:val="00A3611D"/>
    <w:rsid w:val="00A36339"/>
    <w:rsid w:val="00A366E4"/>
    <w:rsid w:val="00A36BD1"/>
    <w:rsid w:val="00A37343"/>
    <w:rsid w:val="00A37430"/>
    <w:rsid w:val="00A377CF"/>
    <w:rsid w:val="00A378CD"/>
    <w:rsid w:val="00A37939"/>
    <w:rsid w:val="00A379A6"/>
    <w:rsid w:val="00A37D4A"/>
    <w:rsid w:val="00A400BF"/>
    <w:rsid w:val="00A400F1"/>
    <w:rsid w:val="00A402A2"/>
    <w:rsid w:val="00A40322"/>
    <w:rsid w:val="00A40549"/>
    <w:rsid w:val="00A420C8"/>
    <w:rsid w:val="00A420CD"/>
    <w:rsid w:val="00A420E0"/>
    <w:rsid w:val="00A4295E"/>
    <w:rsid w:val="00A42EB2"/>
    <w:rsid w:val="00A43157"/>
    <w:rsid w:val="00A4348E"/>
    <w:rsid w:val="00A4376F"/>
    <w:rsid w:val="00A437C0"/>
    <w:rsid w:val="00A43BBB"/>
    <w:rsid w:val="00A444B4"/>
    <w:rsid w:val="00A44729"/>
    <w:rsid w:val="00A44CAC"/>
    <w:rsid w:val="00A44CF0"/>
    <w:rsid w:val="00A44F28"/>
    <w:rsid w:val="00A45171"/>
    <w:rsid w:val="00A45295"/>
    <w:rsid w:val="00A45437"/>
    <w:rsid w:val="00A45447"/>
    <w:rsid w:val="00A4546B"/>
    <w:rsid w:val="00A4549F"/>
    <w:rsid w:val="00A455C9"/>
    <w:rsid w:val="00A45A21"/>
    <w:rsid w:val="00A45B67"/>
    <w:rsid w:val="00A45B9B"/>
    <w:rsid w:val="00A45BA2"/>
    <w:rsid w:val="00A45D61"/>
    <w:rsid w:val="00A45DD7"/>
    <w:rsid w:val="00A45E1C"/>
    <w:rsid w:val="00A462D6"/>
    <w:rsid w:val="00A462FE"/>
    <w:rsid w:val="00A46388"/>
    <w:rsid w:val="00A46938"/>
    <w:rsid w:val="00A469AF"/>
    <w:rsid w:val="00A46C7F"/>
    <w:rsid w:val="00A4706E"/>
    <w:rsid w:val="00A473FA"/>
    <w:rsid w:val="00A476DA"/>
    <w:rsid w:val="00A4795A"/>
    <w:rsid w:val="00A47A4D"/>
    <w:rsid w:val="00A47DD3"/>
    <w:rsid w:val="00A500A7"/>
    <w:rsid w:val="00A500B8"/>
    <w:rsid w:val="00A500DF"/>
    <w:rsid w:val="00A501C9"/>
    <w:rsid w:val="00A502C4"/>
    <w:rsid w:val="00A503CC"/>
    <w:rsid w:val="00A50506"/>
    <w:rsid w:val="00A50AAE"/>
    <w:rsid w:val="00A50DEC"/>
    <w:rsid w:val="00A50E88"/>
    <w:rsid w:val="00A513C6"/>
    <w:rsid w:val="00A51796"/>
    <w:rsid w:val="00A51AD7"/>
    <w:rsid w:val="00A5237B"/>
    <w:rsid w:val="00A52756"/>
    <w:rsid w:val="00A52A3B"/>
    <w:rsid w:val="00A52A68"/>
    <w:rsid w:val="00A53035"/>
    <w:rsid w:val="00A53628"/>
    <w:rsid w:val="00A537B6"/>
    <w:rsid w:val="00A5389A"/>
    <w:rsid w:val="00A538E9"/>
    <w:rsid w:val="00A53945"/>
    <w:rsid w:val="00A53F55"/>
    <w:rsid w:val="00A5417B"/>
    <w:rsid w:val="00A544F7"/>
    <w:rsid w:val="00A54599"/>
    <w:rsid w:val="00A54659"/>
    <w:rsid w:val="00A5476D"/>
    <w:rsid w:val="00A549E2"/>
    <w:rsid w:val="00A54B82"/>
    <w:rsid w:val="00A54C0D"/>
    <w:rsid w:val="00A54E42"/>
    <w:rsid w:val="00A54FAA"/>
    <w:rsid w:val="00A550C1"/>
    <w:rsid w:val="00A55261"/>
    <w:rsid w:val="00A5565B"/>
    <w:rsid w:val="00A55697"/>
    <w:rsid w:val="00A55CFE"/>
    <w:rsid w:val="00A561DD"/>
    <w:rsid w:val="00A5660E"/>
    <w:rsid w:val="00A567BD"/>
    <w:rsid w:val="00A5684D"/>
    <w:rsid w:val="00A5697F"/>
    <w:rsid w:val="00A569D4"/>
    <w:rsid w:val="00A570E0"/>
    <w:rsid w:val="00A5729D"/>
    <w:rsid w:val="00A576CE"/>
    <w:rsid w:val="00A579CC"/>
    <w:rsid w:val="00A57A49"/>
    <w:rsid w:val="00A57F1A"/>
    <w:rsid w:val="00A60163"/>
    <w:rsid w:val="00A6038D"/>
    <w:rsid w:val="00A6045C"/>
    <w:rsid w:val="00A60AB8"/>
    <w:rsid w:val="00A60BF4"/>
    <w:rsid w:val="00A60C0D"/>
    <w:rsid w:val="00A60CF0"/>
    <w:rsid w:val="00A6100A"/>
    <w:rsid w:val="00A61429"/>
    <w:rsid w:val="00A61514"/>
    <w:rsid w:val="00A61645"/>
    <w:rsid w:val="00A619F2"/>
    <w:rsid w:val="00A61A46"/>
    <w:rsid w:val="00A61CC0"/>
    <w:rsid w:val="00A61D2D"/>
    <w:rsid w:val="00A61E6A"/>
    <w:rsid w:val="00A62080"/>
    <w:rsid w:val="00A620CC"/>
    <w:rsid w:val="00A62104"/>
    <w:rsid w:val="00A621E3"/>
    <w:rsid w:val="00A6224A"/>
    <w:rsid w:val="00A6242B"/>
    <w:rsid w:val="00A626CB"/>
    <w:rsid w:val="00A628EF"/>
    <w:rsid w:val="00A62B28"/>
    <w:rsid w:val="00A62E39"/>
    <w:rsid w:val="00A62E3E"/>
    <w:rsid w:val="00A630A2"/>
    <w:rsid w:val="00A632B8"/>
    <w:rsid w:val="00A63A44"/>
    <w:rsid w:val="00A63BF3"/>
    <w:rsid w:val="00A641E4"/>
    <w:rsid w:val="00A64215"/>
    <w:rsid w:val="00A64813"/>
    <w:rsid w:val="00A64942"/>
    <w:rsid w:val="00A64FEB"/>
    <w:rsid w:val="00A652DE"/>
    <w:rsid w:val="00A654E1"/>
    <w:rsid w:val="00A65500"/>
    <w:rsid w:val="00A657FA"/>
    <w:rsid w:val="00A658D2"/>
    <w:rsid w:val="00A658F5"/>
    <w:rsid w:val="00A65911"/>
    <w:rsid w:val="00A65A9F"/>
    <w:rsid w:val="00A65ABF"/>
    <w:rsid w:val="00A65CED"/>
    <w:rsid w:val="00A65DB8"/>
    <w:rsid w:val="00A65EF5"/>
    <w:rsid w:val="00A6643C"/>
    <w:rsid w:val="00A66709"/>
    <w:rsid w:val="00A668C5"/>
    <w:rsid w:val="00A66C46"/>
    <w:rsid w:val="00A66C82"/>
    <w:rsid w:val="00A6707D"/>
    <w:rsid w:val="00A6722C"/>
    <w:rsid w:val="00A67544"/>
    <w:rsid w:val="00A67856"/>
    <w:rsid w:val="00A67B39"/>
    <w:rsid w:val="00A67E55"/>
    <w:rsid w:val="00A7075B"/>
    <w:rsid w:val="00A70C02"/>
    <w:rsid w:val="00A70C67"/>
    <w:rsid w:val="00A70DB3"/>
    <w:rsid w:val="00A70E14"/>
    <w:rsid w:val="00A70FED"/>
    <w:rsid w:val="00A7131D"/>
    <w:rsid w:val="00A71A89"/>
    <w:rsid w:val="00A71CE6"/>
    <w:rsid w:val="00A71D23"/>
    <w:rsid w:val="00A71DBC"/>
    <w:rsid w:val="00A71DF9"/>
    <w:rsid w:val="00A7241B"/>
    <w:rsid w:val="00A72434"/>
    <w:rsid w:val="00A72607"/>
    <w:rsid w:val="00A72833"/>
    <w:rsid w:val="00A72A2D"/>
    <w:rsid w:val="00A7308C"/>
    <w:rsid w:val="00A7333A"/>
    <w:rsid w:val="00A7358A"/>
    <w:rsid w:val="00A73689"/>
    <w:rsid w:val="00A736CC"/>
    <w:rsid w:val="00A73B56"/>
    <w:rsid w:val="00A73D0D"/>
    <w:rsid w:val="00A73F77"/>
    <w:rsid w:val="00A743BA"/>
    <w:rsid w:val="00A74A64"/>
    <w:rsid w:val="00A74A8F"/>
    <w:rsid w:val="00A74A92"/>
    <w:rsid w:val="00A74BEC"/>
    <w:rsid w:val="00A75CC1"/>
    <w:rsid w:val="00A75E88"/>
    <w:rsid w:val="00A7664A"/>
    <w:rsid w:val="00A76AA9"/>
    <w:rsid w:val="00A76AF7"/>
    <w:rsid w:val="00A76F65"/>
    <w:rsid w:val="00A77674"/>
    <w:rsid w:val="00A776A6"/>
    <w:rsid w:val="00A77997"/>
    <w:rsid w:val="00A77FCF"/>
    <w:rsid w:val="00A8056E"/>
    <w:rsid w:val="00A80C74"/>
    <w:rsid w:val="00A80DF4"/>
    <w:rsid w:val="00A80ED4"/>
    <w:rsid w:val="00A81111"/>
    <w:rsid w:val="00A81384"/>
    <w:rsid w:val="00A8163B"/>
    <w:rsid w:val="00A81833"/>
    <w:rsid w:val="00A819D1"/>
    <w:rsid w:val="00A81B29"/>
    <w:rsid w:val="00A81D3D"/>
    <w:rsid w:val="00A81DF3"/>
    <w:rsid w:val="00A81E8D"/>
    <w:rsid w:val="00A81E93"/>
    <w:rsid w:val="00A824CF"/>
    <w:rsid w:val="00A82755"/>
    <w:rsid w:val="00A82860"/>
    <w:rsid w:val="00A82D58"/>
    <w:rsid w:val="00A8306D"/>
    <w:rsid w:val="00A8307C"/>
    <w:rsid w:val="00A832CB"/>
    <w:rsid w:val="00A8336E"/>
    <w:rsid w:val="00A8340C"/>
    <w:rsid w:val="00A8395D"/>
    <w:rsid w:val="00A8399D"/>
    <w:rsid w:val="00A83B1B"/>
    <w:rsid w:val="00A83DF6"/>
    <w:rsid w:val="00A83E3D"/>
    <w:rsid w:val="00A84411"/>
    <w:rsid w:val="00A8443A"/>
    <w:rsid w:val="00A84735"/>
    <w:rsid w:val="00A8479C"/>
    <w:rsid w:val="00A8557B"/>
    <w:rsid w:val="00A856E8"/>
    <w:rsid w:val="00A857CF"/>
    <w:rsid w:val="00A85845"/>
    <w:rsid w:val="00A858AE"/>
    <w:rsid w:val="00A85A05"/>
    <w:rsid w:val="00A85A3D"/>
    <w:rsid w:val="00A85BA9"/>
    <w:rsid w:val="00A85ED5"/>
    <w:rsid w:val="00A86365"/>
    <w:rsid w:val="00A8641D"/>
    <w:rsid w:val="00A8698B"/>
    <w:rsid w:val="00A86D63"/>
    <w:rsid w:val="00A86E57"/>
    <w:rsid w:val="00A87797"/>
    <w:rsid w:val="00A87977"/>
    <w:rsid w:val="00A87A62"/>
    <w:rsid w:val="00A87E7B"/>
    <w:rsid w:val="00A902B2"/>
    <w:rsid w:val="00A909BB"/>
    <w:rsid w:val="00A90B97"/>
    <w:rsid w:val="00A90DE9"/>
    <w:rsid w:val="00A90E72"/>
    <w:rsid w:val="00A91062"/>
    <w:rsid w:val="00A910F9"/>
    <w:rsid w:val="00A91136"/>
    <w:rsid w:val="00A917C8"/>
    <w:rsid w:val="00A91B32"/>
    <w:rsid w:val="00A91DC1"/>
    <w:rsid w:val="00A922A2"/>
    <w:rsid w:val="00A926CE"/>
    <w:rsid w:val="00A92ED8"/>
    <w:rsid w:val="00A9327B"/>
    <w:rsid w:val="00A9331E"/>
    <w:rsid w:val="00A936E1"/>
    <w:rsid w:val="00A938E7"/>
    <w:rsid w:val="00A93A98"/>
    <w:rsid w:val="00A93B69"/>
    <w:rsid w:val="00A9404D"/>
    <w:rsid w:val="00A94399"/>
    <w:rsid w:val="00A94633"/>
    <w:rsid w:val="00A948D6"/>
    <w:rsid w:val="00A94987"/>
    <w:rsid w:val="00A94D6A"/>
    <w:rsid w:val="00A94F4D"/>
    <w:rsid w:val="00A953CA"/>
    <w:rsid w:val="00A9595A"/>
    <w:rsid w:val="00A95B48"/>
    <w:rsid w:val="00A95BAC"/>
    <w:rsid w:val="00A95CC6"/>
    <w:rsid w:val="00A95CE8"/>
    <w:rsid w:val="00A95DD0"/>
    <w:rsid w:val="00A95F65"/>
    <w:rsid w:val="00A960C9"/>
    <w:rsid w:val="00A96259"/>
    <w:rsid w:val="00A9638D"/>
    <w:rsid w:val="00A963C7"/>
    <w:rsid w:val="00A96CA4"/>
    <w:rsid w:val="00A970C1"/>
    <w:rsid w:val="00A97B3C"/>
    <w:rsid w:val="00A97CD3"/>
    <w:rsid w:val="00A97EBB"/>
    <w:rsid w:val="00AA016B"/>
    <w:rsid w:val="00AA0514"/>
    <w:rsid w:val="00AA06A7"/>
    <w:rsid w:val="00AA0703"/>
    <w:rsid w:val="00AA0A51"/>
    <w:rsid w:val="00AA0DF1"/>
    <w:rsid w:val="00AA0F7F"/>
    <w:rsid w:val="00AA0FCE"/>
    <w:rsid w:val="00AA1510"/>
    <w:rsid w:val="00AA1596"/>
    <w:rsid w:val="00AA15BE"/>
    <w:rsid w:val="00AA1626"/>
    <w:rsid w:val="00AA172A"/>
    <w:rsid w:val="00AA181A"/>
    <w:rsid w:val="00AA1A07"/>
    <w:rsid w:val="00AA1B64"/>
    <w:rsid w:val="00AA1C25"/>
    <w:rsid w:val="00AA2111"/>
    <w:rsid w:val="00AA2494"/>
    <w:rsid w:val="00AA26E3"/>
    <w:rsid w:val="00AA277B"/>
    <w:rsid w:val="00AA2AC8"/>
    <w:rsid w:val="00AA2EB1"/>
    <w:rsid w:val="00AA31EE"/>
    <w:rsid w:val="00AA34F2"/>
    <w:rsid w:val="00AA3842"/>
    <w:rsid w:val="00AA384D"/>
    <w:rsid w:val="00AA3DB7"/>
    <w:rsid w:val="00AA3E58"/>
    <w:rsid w:val="00AA4876"/>
    <w:rsid w:val="00AA4C1D"/>
    <w:rsid w:val="00AA4EE7"/>
    <w:rsid w:val="00AA4F18"/>
    <w:rsid w:val="00AA505A"/>
    <w:rsid w:val="00AA5125"/>
    <w:rsid w:val="00AA5129"/>
    <w:rsid w:val="00AA51F5"/>
    <w:rsid w:val="00AA5828"/>
    <w:rsid w:val="00AA59BE"/>
    <w:rsid w:val="00AA59E1"/>
    <w:rsid w:val="00AA5BCC"/>
    <w:rsid w:val="00AA5CB9"/>
    <w:rsid w:val="00AA5E3B"/>
    <w:rsid w:val="00AA601F"/>
    <w:rsid w:val="00AA6224"/>
    <w:rsid w:val="00AA68B4"/>
    <w:rsid w:val="00AA6938"/>
    <w:rsid w:val="00AA6A0E"/>
    <w:rsid w:val="00AA74AC"/>
    <w:rsid w:val="00AA7593"/>
    <w:rsid w:val="00AA7626"/>
    <w:rsid w:val="00AA76F0"/>
    <w:rsid w:val="00AA79A3"/>
    <w:rsid w:val="00AA7AB8"/>
    <w:rsid w:val="00AA7BDF"/>
    <w:rsid w:val="00AA7C17"/>
    <w:rsid w:val="00AA7C68"/>
    <w:rsid w:val="00AA7CE3"/>
    <w:rsid w:val="00AA7CED"/>
    <w:rsid w:val="00AA7E61"/>
    <w:rsid w:val="00AA7F24"/>
    <w:rsid w:val="00AA7F3C"/>
    <w:rsid w:val="00AA7F53"/>
    <w:rsid w:val="00AB027A"/>
    <w:rsid w:val="00AB0456"/>
    <w:rsid w:val="00AB0489"/>
    <w:rsid w:val="00AB0543"/>
    <w:rsid w:val="00AB0AC9"/>
    <w:rsid w:val="00AB0BF8"/>
    <w:rsid w:val="00AB0C04"/>
    <w:rsid w:val="00AB0DA8"/>
    <w:rsid w:val="00AB0DB3"/>
    <w:rsid w:val="00AB11CA"/>
    <w:rsid w:val="00AB13EE"/>
    <w:rsid w:val="00AB185A"/>
    <w:rsid w:val="00AB1BA7"/>
    <w:rsid w:val="00AB1C98"/>
    <w:rsid w:val="00AB1E04"/>
    <w:rsid w:val="00AB1FA1"/>
    <w:rsid w:val="00AB227B"/>
    <w:rsid w:val="00AB23B8"/>
    <w:rsid w:val="00AB290C"/>
    <w:rsid w:val="00AB292B"/>
    <w:rsid w:val="00AB2BCC"/>
    <w:rsid w:val="00AB2D10"/>
    <w:rsid w:val="00AB2EE5"/>
    <w:rsid w:val="00AB2F85"/>
    <w:rsid w:val="00AB3113"/>
    <w:rsid w:val="00AB3178"/>
    <w:rsid w:val="00AB348A"/>
    <w:rsid w:val="00AB353A"/>
    <w:rsid w:val="00AB359A"/>
    <w:rsid w:val="00AB3C99"/>
    <w:rsid w:val="00AB3EE2"/>
    <w:rsid w:val="00AB3F38"/>
    <w:rsid w:val="00AB40AB"/>
    <w:rsid w:val="00AB43E7"/>
    <w:rsid w:val="00AB43EC"/>
    <w:rsid w:val="00AB44F6"/>
    <w:rsid w:val="00AB48F1"/>
    <w:rsid w:val="00AB4921"/>
    <w:rsid w:val="00AB4ACE"/>
    <w:rsid w:val="00AB4BF4"/>
    <w:rsid w:val="00AB4C00"/>
    <w:rsid w:val="00AB4DC4"/>
    <w:rsid w:val="00AB4E4F"/>
    <w:rsid w:val="00AB4F8A"/>
    <w:rsid w:val="00AB5641"/>
    <w:rsid w:val="00AB56D4"/>
    <w:rsid w:val="00AB58E6"/>
    <w:rsid w:val="00AB5ADF"/>
    <w:rsid w:val="00AB5CFD"/>
    <w:rsid w:val="00AB5DFE"/>
    <w:rsid w:val="00AB5E57"/>
    <w:rsid w:val="00AB665D"/>
    <w:rsid w:val="00AB6D7E"/>
    <w:rsid w:val="00AB7004"/>
    <w:rsid w:val="00AB721B"/>
    <w:rsid w:val="00AB725F"/>
    <w:rsid w:val="00AB7328"/>
    <w:rsid w:val="00AB758C"/>
    <w:rsid w:val="00AB7601"/>
    <w:rsid w:val="00AB76D5"/>
    <w:rsid w:val="00AB7FCB"/>
    <w:rsid w:val="00AC006D"/>
    <w:rsid w:val="00AC0095"/>
    <w:rsid w:val="00AC0705"/>
    <w:rsid w:val="00AC0BD3"/>
    <w:rsid w:val="00AC0F3F"/>
    <w:rsid w:val="00AC109B"/>
    <w:rsid w:val="00AC12BC"/>
    <w:rsid w:val="00AC1498"/>
    <w:rsid w:val="00AC19F7"/>
    <w:rsid w:val="00AC1C6E"/>
    <w:rsid w:val="00AC22FA"/>
    <w:rsid w:val="00AC268E"/>
    <w:rsid w:val="00AC2A24"/>
    <w:rsid w:val="00AC2EC3"/>
    <w:rsid w:val="00AC3060"/>
    <w:rsid w:val="00AC32B0"/>
    <w:rsid w:val="00AC32FC"/>
    <w:rsid w:val="00AC347D"/>
    <w:rsid w:val="00AC349D"/>
    <w:rsid w:val="00AC34A5"/>
    <w:rsid w:val="00AC3C38"/>
    <w:rsid w:val="00AC3DEA"/>
    <w:rsid w:val="00AC3E0A"/>
    <w:rsid w:val="00AC44B3"/>
    <w:rsid w:val="00AC4702"/>
    <w:rsid w:val="00AC4903"/>
    <w:rsid w:val="00AC5144"/>
    <w:rsid w:val="00AC5243"/>
    <w:rsid w:val="00AC5548"/>
    <w:rsid w:val="00AC5E83"/>
    <w:rsid w:val="00AC63D7"/>
    <w:rsid w:val="00AC63D8"/>
    <w:rsid w:val="00AC647C"/>
    <w:rsid w:val="00AC6639"/>
    <w:rsid w:val="00AC6A8E"/>
    <w:rsid w:val="00AC6B0F"/>
    <w:rsid w:val="00AC6E99"/>
    <w:rsid w:val="00AC71DB"/>
    <w:rsid w:val="00AC72A8"/>
    <w:rsid w:val="00AC74DA"/>
    <w:rsid w:val="00AC7570"/>
    <w:rsid w:val="00AC7A2B"/>
    <w:rsid w:val="00AC7C25"/>
    <w:rsid w:val="00AC7C89"/>
    <w:rsid w:val="00AC7E28"/>
    <w:rsid w:val="00AD0034"/>
    <w:rsid w:val="00AD043E"/>
    <w:rsid w:val="00AD06C6"/>
    <w:rsid w:val="00AD0701"/>
    <w:rsid w:val="00AD0A51"/>
    <w:rsid w:val="00AD0B37"/>
    <w:rsid w:val="00AD0C8F"/>
    <w:rsid w:val="00AD0E9F"/>
    <w:rsid w:val="00AD11F7"/>
    <w:rsid w:val="00AD1379"/>
    <w:rsid w:val="00AD1426"/>
    <w:rsid w:val="00AD1B18"/>
    <w:rsid w:val="00AD1DB7"/>
    <w:rsid w:val="00AD2324"/>
    <w:rsid w:val="00AD249B"/>
    <w:rsid w:val="00AD269B"/>
    <w:rsid w:val="00AD2852"/>
    <w:rsid w:val="00AD2D07"/>
    <w:rsid w:val="00AD3059"/>
    <w:rsid w:val="00AD30B9"/>
    <w:rsid w:val="00AD3186"/>
    <w:rsid w:val="00AD31A3"/>
    <w:rsid w:val="00AD3716"/>
    <w:rsid w:val="00AD38AF"/>
    <w:rsid w:val="00AD3976"/>
    <w:rsid w:val="00AD42D9"/>
    <w:rsid w:val="00AD448B"/>
    <w:rsid w:val="00AD46F8"/>
    <w:rsid w:val="00AD49BE"/>
    <w:rsid w:val="00AD49DB"/>
    <w:rsid w:val="00AD4D2A"/>
    <w:rsid w:val="00AD4E90"/>
    <w:rsid w:val="00AD52B5"/>
    <w:rsid w:val="00AD542F"/>
    <w:rsid w:val="00AD5767"/>
    <w:rsid w:val="00AD5854"/>
    <w:rsid w:val="00AD5861"/>
    <w:rsid w:val="00AD5BEB"/>
    <w:rsid w:val="00AD5C3F"/>
    <w:rsid w:val="00AD60F6"/>
    <w:rsid w:val="00AD655B"/>
    <w:rsid w:val="00AD6A9C"/>
    <w:rsid w:val="00AD6E22"/>
    <w:rsid w:val="00AD6FE2"/>
    <w:rsid w:val="00AD71D5"/>
    <w:rsid w:val="00AD7305"/>
    <w:rsid w:val="00AD7B10"/>
    <w:rsid w:val="00AD7CC3"/>
    <w:rsid w:val="00AD7E64"/>
    <w:rsid w:val="00AD7FA0"/>
    <w:rsid w:val="00AE004E"/>
    <w:rsid w:val="00AE009C"/>
    <w:rsid w:val="00AE00BC"/>
    <w:rsid w:val="00AE0689"/>
    <w:rsid w:val="00AE085B"/>
    <w:rsid w:val="00AE0C56"/>
    <w:rsid w:val="00AE0C74"/>
    <w:rsid w:val="00AE0D64"/>
    <w:rsid w:val="00AE12EC"/>
    <w:rsid w:val="00AE13E7"/>
    <w:rsid w:val="00AE149E"/>
    <w:rsid w:val="00AE14F0"/>
    <w:rsid w:val="00AE1599"/>
    <w:rsid w:val="00AE1736"/>
    <w:rsid w:val="00AE180A"/>
    <w:rsid w:val="00AE1978"/>
    <w:rsid w:val="00AE1B31"/>
    <w:rsid w:val="00AE1D2E"/>
    <w:rsid w:val="00AE21AB"/>
    <w:rsid w:val="00AE22F2"/>
    <w:rsid w:val="00AE24BF"/>
    <w:rsid w:val="00AE2557"/>
    <w:rsid w:val="00AE29FC"/>
    <w:rsid w:val="00AE2C94"/>
    <w:rsid w:val="00AE2DC2"/>
    <w:rsid w:val="00AE2F3F"/>
    <w:rsid w:val="00AE2F66"/>
    <w:rsid w:val="00AE303D"/>
    <w:rsid w:val="00AE3079"/>
    <w:rsid w:val="00AE3228"/>
    <w:rsid w:val="00AE324B"/>
    <w:rsid w:val="00AE328B"/>
    <w:rsid w:val="00AE3999"/>
    <w:rsid w:val="00AE39F7"/>
    <w:rsid w:val="00AE3A70"/>
    <w:rsid w:val="00AE3B4E"/>
    <w:rsid w:val="00AE3B70"/>
    <w:rsid w:val="00AE3D13"/>
    <w:rsid w:val="00AE4026"/>
    <w:rsid w:val="00AE465C"/>
    <w:rsid w:val="00AE4A7D"/>
    <w:rsid w:val="00AE4B3A"/>
    <w:rsid w:val="00AE4B46"/>
    <w:rsid w:val="00AE4E2D"/>
    <w:rsid w:val="00AE57A7"/>
    <w:rsid w:val="00AE5998"/>
    <w:rsid w:val="00AE59EC"/>
    <w:rsid w:val="00AE5A24"/>
    <w:rsid w:val="00AE5FD8"/>
    <w:rsid w:val="00AE60F8"/>
    <w:rsid w:val="00AE6183"/>
    <w:rsid w:val="00AE66B1"/>
    <w:rsid w:val="00AE67B3"/>
    <w:rsid w:val="00AE69BF"/>
    <w:rsid w:val="00AE6DB5"/>
    <w:rsid w:val="00AE6FC3"/>
    <w:rsid w:val="00AE7059"/>
    <w:rsid w:val="00AE7396"/>
    <w:rsid w:val="00AE7540"/>
    <w:rsid w:val="00AE780A"/>
    <w:rsid w:val="00AE7845"/>
    <w:rsid w:val="00AE7864"/>
    <w:rsid w:val="00AE7949"/>
    <w:rsid w:val="00AE7A88"/>
    <w:rsid w:val="00AE7F47"/>
    <w:rsid w:val="00AF01D1"/>
    <w:rsid w:val="00AF023C"/>
    <w:rsid w:val="00AF0321"/>
    <w:rsid w:val="00AF063A"/>
    <w:rsid w:val="00AF09C2"/>
    <w:rsid w:val="00AF0E01"/>
    <w:rsid w:val="00AF1258"/>
    <w:rsid w:val="00AF12A0"/>
    <w:rsid w:val="00AF14D7"/>
    <w:rsid w:val="00AF1737"/>
    <w:rsid w:val="00AF1B79"/>
    <w:rsid w:val="00AF1C11"/>
    <w:rsid w:val="00AF2412"/>
    <w:rsid w:val="00AF25D5"/>
    <w:rsid w:val="00AF2B7D"/>
    <w:rsid w:val="00AF3522"/>
    <w:rsid w:val="00AF3DBB"/>
    <w:rsid w:val="00AF3DDD"/>
    <w:rsid w:val="00AF402F"/>
    <w:rsid w:val="00AF456D"/>
    <w:rsid w:val="00AF4705"/>
    <w:rsid w:val="00AF4C11"/>
    <w:rsid w:val="00AF4DC9"/>
    <w:rsid w:val="00AF5194"/>
    <w:rsid w:val="00AF53C5"/>
    <w:rsid w:val="00AF53EE"/>
    <w:rsid w:val="00AF53EF"/>
    <w:rsid w:val="00AF5837"/>
    <w:rsid w:val="00AF5AF4"/>
    <w:rsid w:val="00AF5C81"/>
    <w:rsid w:val="00AF5EFC"/>
    <w:rsid w:val="00AF61DD"/>
    <w:rsid w:val="00AF621F"/>
    <w:rsid w:val="00AF6535"/>
    <w:rsid w:val="00AF6695"/>
    <w:rsid w:val="00AF6A6B"/>
    <w:rsid w:val="00AF6BBC"/>
    <w:rsid w:val="00AF6C08"/>
    <w:rsid w:val="00AF6FF5"/>
    <w:rsid w:val="00AF73C3"/>
    <w:rsid w:val="00AF795C"/>
    <w:rsid w:val="00AF7982"/>
    <w:rsid w:val="00AF7A60"/>
    <w:rsid w:val="00AF7C21"/>
    <w:rsid w:val="00B00424"/>
    <w:rsid w:val="00B0045A"/>
    <w:rsid w:val="00B00752"/>
    <w:rsid w:val="00B00B1F"/>
    <w:rsid w:val="00B00E50"/>
    <w:rsid w:val="00B0103C"/>
    <w:rsid w:val="00B0109B"/>
    <w:rsid w:val="00B010DB"/>
    <w:rsid w:val="00B0136C"/>
    <w:rsid w:val="00B019DC"/>
    <w:rsid w:val="00B01F39"/>
    <w:rsid w:val="00B021DB"/>
    <w:rsid w:val="00B026C1"/>
    <w:rsid w:val="00B02827"/>
    <w:rsid w:val="00B02A69"/>
    <w:rsid w:val="00B02B9C"/>
    <w:rsid w:val="00B02C30"/>
    <w:rsid w:val="00B02CEA"/>
    <w:rsid w:val="00B02F5E"/>
    <w:rsid w:val="00B03467"/>
    <w:rsid w:val="00B0353B"/>
    <w:rsid w:val="00B03701"/>
    <w:rsid w:val="00B03867"/>
    <w:rsid w:val="00B03B08"/>
    <w:rsid w:val="00B03D87"/>
    <w:rsid w:val="00B040B2"/>
    <w:rsid w:val="00B04333"/>
    <w:rsid w:val="00B04349"/>
    <w:rsid w:val="00B0471F"/>
    <w:rsid w:val="00B04B4F"/>
    <w:rsid w:val="00B04B7B"/>
    <w:rsid w:val="00B04BD3"/>
    <w:rsid w:val="00B04D49"/>
    <w:rsid w:val="00B0524A"/>
    <w:rsid w:val="00B05369"/>
    <w:rsid w:val="00B05477"/>
    <w:rsid w:val="00B055DC"/>
    <w:rsid w:val="00B05746"/>
    <w:rsid w:val="00B05931"/>
    <w:rsid w:val="00B05C4B"/>
    <w:rsid w:val="00B05C5E"/>
    <w:rsid w:val="00B05DC4"/>
    <w:rsid w:val="00B05F0F"/>
    <w:rsid w:val="00B0647F"/>
    <w:rsid w:val="00B064BA"/>
    <w:rsid w:val="00B0651B"/>
    <w:rsid w:val="00B0688B"/>
    <w:rsid w:val="00B069DA"/>
    <w:rsid w:val="00B07050"/>
    <w:rsid w:val="00B07113"/>
    <w:rsid w:val="00B07149"/>
    <w:rsid w:val="00B07550"/>
    <w:rsid w:val="00B07585"/>
    <w:rsid w:val="00B07704"/>
    <w:rsid w:val="00B07821"/>
    <w:rsid w:val="00B07E67"/>
    <w:rsid w:val="00B07EFB"/>
    <w:rsid w:val="00B100A5"/>
    <w:rsid w:val="00B1015A"/>
    <w:rsid w:val="00B10197"/>
    <w:rsid w:val="00B1040D"/>
    <w:rsid w:val="00B10558"/>
    <w:rsid w:val="00B1109C"/>
    <w:rsid w:val="00B11396"/>
    <w:rsid w:val="00B11500"/>
    <w:rsid w:val="00B11CAB"/>
    <w:rsid w:val="00B11EE8"/>
    <w:rsid w:val="00B11FFB"/>
    <w:rsid w:val="00B12436"/>
    <w:rsid w:val="00B126FC"/>
    <w:rsid w:val="00B12FCC"/>
    <w:rsid w:val="00B13FDF"/>
    <w:rsid w:val="00B14802"/>
    <w:rsid w:val="00B14860"/>
    <w:rsid w:val="00B14883"/>
    <w:rsid w:val="00B14C64"/>
    <w:rsid w:val="00B14D92"/>
    <w:rsid w:val="00B1528A"/>
    <w:rsid w:val="00B153BF"/>
    <w:rsid w:val="00B156A9"/>
    <w:rsid w:val="00B15AB4"/>
    <w:rsid w:val="00B15AF9"/>
    <w:rsid w:val="00B15E4E"/>
    <w:rsid w:val="00B15EA3"/>
    <w:rsid w:val="00B15F83"/>
    <w:rsid w:val="00B16031"/>
    <w:rsid w:val="00B160FF"/>
    <w:rsid w:val="00B16223"/>
    <w:rsid w:val="00B16322"/>
    <w:rsid w:val="00B1662E"/>
    <w:rsid w:val="00B16B8A"/>
    <w:rsid w:val="00B16BE6"/>
    <w:rsid w:val="00B16C73"/>
    <w:rsid w:val="00B16D22"/>
    <w:rsid w:val="00B16EB0"/>
    <w:rsid w:val="00B16EB6"/>
    <w:rsid w:val="00B16FB9"/>
    <w:rsid w:val="00B170A9"/>
    <w:rsid w:val="00B17121"/>
    <w:rsid w:val="00B174C5"/>
    <w:rsid w:val="00B17562"/>
    <w:rsid w:val="00B17681"/>
    <w:rsid w:val="00B179AE"/>
    <w:rsid w:val="00B17DE7"/>
    <w:rsid w:val="00B202AF"/>
    <w:rsid w:val="00B20B67"/>
    <w:rsid w:val="00B2117B"/>
    <w:rsid w:val="00B21198"/>
    <w:rsid w:val="00B21290"/>
    <w:rsid w:val="00B21419"/>
    <w:rsid w:val="00B2181F"/>
    <w:rsid w:val="00B21850"/>
    <w:rsid w:val="00B218E6"/>
    <w:rsid w:val="00B21BFD"/>
    <w:rsid w:val="00B21C92"/>
    <w:rsid w:val="00B21E43"/>
    <w:rsid w:val="00B22137"/>
    <w:rsid w:val="00B22294"/>
    <w:rsid w:val="00B22352"/>
    <w:rsid w:val="00B2281F"/>
    <w:rsid w:val="00B22C0D"/>
    <w:rsid w:val="00B23190"/>
    <w:rsid w:val="00B2322C"/>
    <w:rsid w:val="00B23619"/>
    <w:rsid w:val="00B236FF"/>
    <w:rsid w:val="00B23AF4"/>
    <w:rsid w:val="00B23C15"/>
    <w:rsid w:val="00B23C47"/>
    <w:rsid w:val="00B23CB4"/>
    <w:rsid w:val="00B24737"/>
    <w:rsid w:val="00B24F0F"/>
    <w:rsid w:val="00B24FE5"/>
    <w:rsid w:val="00B25018"/>
    <w:rsid w:val="00B25229"/>
    <w:rsid w:val="00B2545A"/>
    <w:rsid w:val="00B25498"/>
    <w:rsid w:val="00B25624"/>
    <w:rsid w:val="00B25762"/>
    <w:rsid w:val="00B25AAA"/>
    <w:rsid w:val="00B25B40"/>
    <w:rsid w:val="00B25B5A"/>
    <w:rsid w:val="00B25CD0"/>
    <w:rsid w:val="00B25FDE"/>
    <w:rsid w:val="00B26034"/>
    <w:rsid w:val="00B2621F"/>
    <w:rsid w:val="00B26551"/>
    <w:rsid w:val="00B26A06"/>
    <w:rsid w:val="00B26AB0"/>
    <w:rsid w:val="00B26AD2"/>
    <w:rsid w:val="00B26CA2"/>
    <w:rsid w:val="00B26F4F"/>
    <w:rsid w:val="00B2700A"/>
    <w:rsid w:val="00B271A6"/>
    <w:rsid w:val="00B2727C"/>
    <w:rsid w:val="00B274BC"/>
    <w:rsid w:val="00B27666"/>
    <w:rsid w:val="00B279C7"/>
    <w:rsid w:val="00B27B44"/>
    <w:rsid w:val="00B27EDE"/>
    <w:rsid w:val="00B27F3D"/>
    <w:rsid w:val="00B30139"/>
    <w:rsid w:val="00B30302"/>
    <w:rsid w:val="00B30306"/>
    <w:rsid w:val="00B30763"/>
    <w:rsid w:val="00B30B4E"/>
    <w:rsid w:val="00B30B94"/>
    <w:rsid w:val="00B31079"/>
    <w:rsid w:val="00B31132"/>
    <w:rsid w:val="00B311A0"/>
    <w:rsid w:val="00B31246"/>
    <w:rsid w:val="00B313F4"/>
    <w:rsid w:val="00B3163B"/>
    <w:rsid w:val="00B3174D"/>
    <w:rsid w:val="00B317F3"/>
    <w:rsid w:val="00B31983"/>
    <w:rsid w:val="00B31AA6"/>
    <w:rsid w:val="00B31C36"/>
    <w:rsid w:val="00B31DBF"/>
    <w:rsid w:val="00B323C5"/>
    <w:rsid w:val="00B3262E"/>
    <w:rsid w:val="00B326FF"/>
    <w:rsid w:val="00B3289D"/>
    <w:rsid w:val="00B32C2A"/>
    <w:rsid w:val="00B32DF4"/>
    <w:rsid w:val="00B32F82"/>
    <w:rsid w:val="00B3319F"/>
    <w:rsid w:val="00B333BC"/>
    <w:rsid w:val="00B33665"/>
    <w:rsid w:val="00B33819"/>
    <w:rsid w:val="00B3389B"/>
    <w:rsid w:val="00B3397C"/>
    <w:rsid w:val="00B33A96"/>
    <w:rsid w:val="00B33F16"/>
    <w:rsid w:val="00B340AA"/>
    <w:rsid w:val="00B3429F"/>
    <w:rsid w:val="00B34368"/>
    <w:rsid w:val="00B34A9F"/>
    <w:rsid w:val="00B34B80"/>
    <w:rsid w:val="00B34EF8"/>
    <w:rsid w:val="00B3573B"/>
    <w:rsid w:val="00B35914"/>
    <w:rsid w:val="00B35C82"/>
    <w:rsid w:val="00B35CDA"/>
    <w:rsid w:val="00B35D87"/>
    <w:rsid w:val="00B36160"/>
    <w:rsid w:val="00B36664"/>
    <w:rsid w:val="00B3689D"/>
    <w:rsid w:val="00B36AB9"/>
    <w:rsid w:val="00B37106"/>
    <w:rsid w:val="00B372B8"/>
    <w:rsid w:val="00B374D3"/>
    <w:rsid w:val="00B37574"/>
    <w:rsid w:val="00B3767C"/>
    <w:rsid w:val="00B378CF"/>
    <w:rsid w:val="00B37A60"/>
    <w:rsid w:val="00B37C8F"/>
    <w:rsid w:val="00B37D97"/>
    <w:rsid w:val="00B37DA7"/>
    <w:rsid w:val="00B400F8"/>
    <w:rsid w:val="00B402FD"/>
    <w:rsid w:val="00B40594"/>
    <w:rsid w:val="00B40707"/>
    <w:rsid w:val="00B4077E"/>
    <w:rsid w:val="00B409EB"/>
    <w:rsid w:val="00B40C48"/>
    <w:rsid w:val="00B40DDC"/>
    <w:rsid w:val="00B40F4E"/>
    <w:rsid w:val="00B40F9E"/>
    <w:rsid w:val="00B411BD"/>
    <w:rsid w:val="00B41559"/>
    <w:rsid w:val="00B416CF"/>
    <w:rsid w:val="00B418E8"/>
    <w:rsid w:val="00B419C4"/>
    <w:rsid w:val="00B41C86"/>
    <w:rsid w:val="00B41D5F"/>
    <w:rsid w:val="00B41E09"/>
    <w:rsid w:val="00B41E93"/>
    <w:rsid w:val="00B41F0F"/>
    <w:rsid w:val="00B41F75"/>
    <w:rsid w:val="00B4208B"/>
    <w:rsid w:val="00B42285"/>
    <w:rsid w:val="00B422F9"/>
    <w:rsid w:val="00B422FE"/>
    <w:rsid w:val="00B42453"/>
    <w:rsid w:val="00B4245C"/>
    <w:rsid w:val="00B4274B"/>
    <w:rsid w:val="00B42B64"/>
    <w:rsid w:val="00B42C05"/>
    <w:rsid w:val="00B42EE4"/>
    <w:rsid w:val="00B43080"/>
    <w:rsid w:val="00B43126"/>
    <w:rsid w:val="00B4341C"/>
    <w:rsid w:val="00B435B1"/>
    <w:rsid w:val="00B4367F"/>
    <w:rsid w:val="00B4368A"/>
    <w:rsid w:val="00B4385E"/>
    <w:rsid w:val="00B438BA"/>
    <w:rsid w:val="00B438FB"/>
    <w:rsid w:val="00B439D3"/>
    <w:rsid w:val="00B43AE7"/>
    <w:rsid w:val="00B43B6F"/>
    <w:rsid w:val="00B43C48"/>
    <w:rsid w:val="00B44563"/>
    <w:rsid w:val="00B44773"/>
    <w:rsid w:val="00B44A7D"/>
    <w:rsid w:val="00B44CDF"/>
    <w:rsid w:val="00B44F99"/>
    <w:rsid w:val="00B45150"/>
    <w:rsid w:val="00B451FE"/>
    <w:rsid w:val="00B453B6"/>
    <w:rsid w:val="00B4570F"/>
    <w:rsid w:val="00B45876"/>
    <w:rsid w:val="00B458A1"/>
    <w:rsid w:val="00B459E3"/>
    <w:rsid w:val="00B45B16"/>
    <w:rsid w:val="00B45B30"/>
    <w:rsid w:val="00B45E96"/>
    <w:rsid w:val="00B45ECA"/>
    <w:rsid w:val="00B460F2"/>
    <w:rsid w:val="00B4655C"/>
    <w:rsid w:val="00B46570"/>
    <w:rsid w:val="00B46A38"/>
    <w:rsid w:val="00B46A3A"/>
    <w:rsid w:val="00B46CBC"/>
    <w:rsid w:val="00B46E14"/>
    <w:rsid w:val="00B47235"/>
    <w:rsid w:val="00B474F2"/>
    <w:rsid w:val="00B47A10"/>
    <w:rsid w:val="00B47B2B"/>
    <w:rsid w:val="00B47B71"/>
    <w:rsid w:val="00B47CD7"/>
    <w:rsid w:val="00B47E0A"/>
    <w:rsid w:val="00B505EB"/>
    <w:rsid w:val="00B506BB"/>
    <w:rsid w:val="00B50B58"/>
    <w:rsid w:val="00B50EB7"/>
    <w:rsid w:val="00B50F1E"/>
    <w:rsid w:val="00B511CE"/>
    <w:rsid w:val="00B51215"/>
    <w:rsid w:val="00B51378"/>
    <w:rsid w:val="00B51542"/>
    <w:rsid w:val="00B51D1D"/>
    <w:rsid w:val="00B5247E"/>
    <w:rsid w:val="00B5262A"/>
    <w:rsid w:val="00B52A47"/>
    <w:rsid w:val="00B52FA9"/>
    <w:rsid w:val="00B5310E"/>
    <w:rsid w:val="00B5350B"/>
    <w:rsid w:val="00B5351B"/>
    <w:rsid w:val="00B536EA"/>
    <w:rsid w:val="00B537BB"/>
    <w:rsid w:val="00B5386A"/>
    <w:rsid w:val="00B53C7A"/>
    <w:rsid w:val="00B53CDC"/>
    <w:rsid w:val="00B53E9D"/>
    <w:rsid w:val="00B542BA"/>
    <w:rsid w:val="00B54ACC"/>
    <w:rsid w:val="00B54DCB"/>
    <w:rsid w:val="00B54F4F"/>
    <w:rsid w:val="00B5523C"/>
    <w:rsid w:val="00B552AD"/>
    <w:rsid w:val="00B55714"/>
    <w:rsid w:val="00B558A8"/>
    <w:rsid w:val="00B559E2"/>
    <w:rsid w:val="00B55AC0"/>
    <w:rsid w:val="00B55AC2"/>
    <w:rsid w:val="00B560C9"/>
    <w:rsid w:val="00B5610C"/>
    <w:rsid w:val="00B56232"/>
    <w:rsid w:val="00B56238"/>
    <w:rsid w:val="00B56533"/>
    <w:rsid w:val="00B567A3"/>
    <w:rsid w:val="00B56B9B"/>
    <w:rsid w:val="00B56CFC"/>
    <w:rsid w:val="00B56D51"/>
    <w:rsid w:val="00B5710A"/>
    <w:rsid w:val="00B574D2"/>
    <w:rsid w:val="00B574DA"/>
    <w:rsid w:val="00B57777"/>
    <w:rsid w:val="00B577A7"/>
    <w:rsid w:val="00B578F1"/>
    <w:rsid w:val="00B57A17"/>
    <w:rsid w:val="00B57E2C"/>
    <w:rsid w:val="00B57E48"/>
    <w:rsid w:val="00B57F2E"/>
    <w:rsid w:val="00B57F63"/>
    <w:rsid w:val="00B603D5"/>
    <w:rsid w:val="00B60929"/>
    <w:rsid w:val="00B60DBF"/>
    <w:rsid w:val="00B611C5"/>
    <w:rsid w:val="00B61564"/>
    <w:rsid w:val="00B61843"/>
    <w:rsid w:val="00B618DF"/>
    <w:rsid w:val="00B61A1C"/>
    <w:rsid w:val="00B61BE2"/>
    <w:rsid w:val="00B61E76"/>
    <w:rsid w:val="00B61E8D"/>
    <w:rsid w:val="00B62060"/>
    <w:rsid w:val="00B6266F"/>
    <w:rsid w:val="00B629F8"/>
    <w:rsid w:val="00B62CC6"/>
    <w:rsid w:val="00B62E0B"/>
    <w:rsid w:val="00B633EF"/>
    <w:rsid w:val="00B63703"/>
    <w:rsid w:val="00B63A44"/>
    <w:rsid w:val="00B63AF8"/>
    <w:rsid w:val="00B63C32"/>
    <w:rsid w:val="00B63CDF"/>
    <w:rsid w:val="00B63D43"/>
    <w:rsid w:val="00B6422E"/>
    <w:rsid w:val="00B64424"/>
    <w:rsid w:val="00B64434"/>
    <w:rsid w:val="00B64436"/>
    <w:rsid w:val="00B645C2"/>
    <w:rsid w:val="00B64956"/>
    <w:rsid w:val="00B64E06"/>
    <w:rsid w:val="00B650B9"/>
    <w:rsid w:val="00B6540A"/>
    <w:rsid w:val="00B65719"/>
    <w:rsid w:val="00B65794"/>
    <w:rsid w:val="00B65A70"/>
    <w:rsid w:val="00B65B54"/>
    <w:rsid w:val="00B65BA1"/>
    <w:rsid w:val="00B6636B"/>
    <w:rsid w:val="00B66423"/>
    <w:rsid w:val="00B6648C"/>
    <w:rsid w:val="00B6649B"/>
    <w:rsid w:val="00B6670F"/>
    <w:rsid w:val="00B6674F"/>
    <w:rsid w:val="00B66B4F"/>
    <w:rsid w:val="00B66C00"/>
    <w:rsid w:val="00B66C53"/>
    <w:rsid w:val="00B66CBE"/>
    <w:rsid w:val="00B6751C"/>
    <w:rsid w:val="00B67675"/>
    <w:rsid w:val="00B676FC"/>
    <w:rsid w:val="00B67B0E"/>
    <w:rsid w:val="00B67F98"/>
    <w:rsid w:val="00B70204"/>
    <w:rsid w:val="00B702B1"/>
    <w:rsid w:val="00B70778"/>
    <w:rsid w:val="00B7096F"/>
    <w:rsid w:val="00B70E08"/>
    <w:rsid w:val="00B70EAE"/>
    <w:rsid w:val="00B70F05"/>
    <w:rsid w:val="00B711CE"/>
    <w:rsid w:val="00B7136E"/>
    <w:rsid w:val="00B71449"/>
    <w:rsid w:val="00B71480"/>
    <w:rsid w:val="00B71803"/>
    <w:rsid w:val="00B7181D"/>
    <w:rsid w:val="00B71DC8"/>
    <w:rsid w:val="00B72018"/>
    <w:rsid w:val="00B72028"/>
    <w:rsid w:val="00B72075"/>
    <w:rsid w:val="00B720E0"/>
    <w:rsid w:val="00B72589"/>
    <w:rsid w:val="00B725C2"/>
    <w:rsid w:val="00B72660"/>
    <w:rsid w:val="00B7281A"/>
    <w:rsid w:val="00B72E8A"/>
    <w:rsid w:val="00B73315"/>
    <w:rsid w:val="00B734BD"/>
    <w:rsid w:val="00B73671"/>
    <w:rsid w:val="00B73977"/>
    <w:rsid w:val="00B7408D"/>
    <w:rsid w:val="00B74163"/>
    <w:rsid w:val="00B746C6"/>
    <w:rsid w:val="00B7487E"/>
    <w:rsid w:val="00B74CFA"/>
    <w:rsid w:val="00B750DA"/>
    <w:rsid w:val="00B7522F"/>
    <w:rsid w:val="00B75243"/>
    <w:rsid w:val="00B7537B"/>
    <w:rsid w:val="00B75448"/>
    <w:rsid w:val="00B75B2C"/>
    <w:rsid w:val="00B75C05"/>
    <w:rsid w:val="00B75C9A"/>
    <w:rsid w:val="00B75CE5"/>
    <w:rsid w:val="00B75E43"/>
    <w:rsid w:val="00B7604C"/>
    <w:rsid w:val="00B7651F"/>
    <w:rsid w:val="00B7652C"/>
    <w:rsid w:val="00B766BF"/>
    <w:rsid w:val="00B76B62"/>
    <w:rsid w:val="00B76D54"/>
    <w:rsid w:val="00B76E04"/>
    <w:rsid w:val="00B76E94"/>
    <w:rsid w:val="00B76F62"/>
    <w:rsid w:val="00B76F93"/>
    <w:rsid w:val="00B76FA6"/>
    <w:rsid w:val="00B77193"/>
    <w:rsid w:val="00B7733D"/>
    <w:rsid w:val="00B77379"/>
    <w:rsid w:val="00B773C0"/>
    <w:rsid w:val="00B779C5"/>
    <w:rsid w:val="00B77A37"/>
    <w:rsid w:val="00B77A7F"/>
    <w:rsid w:val="00B8014F"/>
    <w:rsid w:val="00B8029E"/>
    <w:rsid w:val="00B80910"/>
    <w:rsid w:val="00B809F8"/>
    <w:rsid w:val="00B80A7F"/>
    <w:rsid w:val="00B80B20"/>
    <w:rsid w:val="00B80B64"/>
    <w:rsid w:val="00B8102F"/>
    <w:rsid w:val="00B818F4"/>
    <w:rsid w:val="00B81934"/>
    <w:rsid w:val="00B81B9A"/>
    <w:rsid w:val="00B81BC9"/>
    <w:rsid w:val="00B81D54"/>
    <w:rsid w:val="00B81E52"/>
    <w:rsid w:val="00B81F60"/>
    <w:rsid w:val="00B8222F"/>
    <w:rsid w:val="00B82233"/>
    <w:rsid w:val="00B824DB"/>
    <w:rsid w:val="00B82615"/>
    <w:rsid w:val="00B82AC3"/>
    <w:rsid w:val="00B83334"/>
    <w:rsid w:val="00B83444"/>
    <w:rsid w:val="00B836ED"/>
    <w:rsid w:val="00B83987"/>
    <w:rsid w:val="00B83A73"/>
    <w:rsid w:val="00B83A9F"/>
    <w:rsid w:val="00B83AC8"/>
    <w:rsid w:val="00B83B6B"/>
    <w:rsid w:val="00B83FAB"/>
    <w:rsid w:val="00B83FFB"/>
    <w:rsid w:val="00B8425B"/>
    <w:rsid w:val="00B84511"/>
    <w:rsid w:val="00B8454B"/>
    <w:rsid w:val="00B8459A"/>
    <w:rsid w:val="00B84873"/>
    <w:rsid w:val="00B849C9"/>
    <w:rsid w:val="00B84CB4"/>
    <w:rsid w:val="00B84D9B"/>
    <w:rsid w:val="00B85023"/>
    <w:rsid w:val="00B853BE"/>
    <w:rsid w:val="00B853BF"/>
    <w:rsid w:val="00B85874"/>
    <w:rsid w:val="00B85CC3"/>
    <w:rsid w:val="00B86476"/>
    <w:rsid w:val="00B86484"/>
    <w:rsid w:val="00B86932"/>
    <w:rsid w:val="00B86A3D"/>
    <w:rsid w:val="00B86BBE"/>
    <w:rsid w:val="00B86BF9"/>
    <w:rsid w:val="00B86F63"/>
    <w:rsid w:val="00B87046"/>
    <w:rsid w:val="00B870C7"/>
    <w:rsid w:val="00B87423"/>
    <w:rsid w:val="00B874B0"/>
    <w:rsid w:val="00B87530"/>
    <w:rsid w:val="00B875C7"/>
    <w:rsid w:val="00B87990"/>
    <w:rsid w:val="00B87CC3"/>
    <w:rsid w:val="00B900C4"/>
    <w:rsid w:val="00B90142"/>
    <w:rsid w:val="00B9015C"/>
    <w:rsid w:val="00B903A5"/>
    <w:rsid w:val="00B905C1"/>
    <w:rsid w:val="00B90D01"/>
    <w:rsid w:val="00B90D10"/>
    <w:rsid w:val="00B90FE5"/>
    <w:rsid w:val="00B9158B"/>
    <w:rsid w:val="00B9175E"/>
    <w:rsid w:val="00B91885"/>
    <w:rsid w:val="00B919AD"/>
    <w:rsid w:val="00B91A2B"/>
    <w:rsid w:val="00B91DE3"/>
    <w:rsid w:val="00B92093"/>
    <w:rsid w:val="00B925DF"/>
    <w:rsid w:val="00B9290A"/>
    <w:rsid w:val="00B92A3B"/>
    <w:rsid w:val="00B92D56"/>
    <w:rsid w:val="00B92EE1"/>
    <w:rsid w:val="00B93146"/>
    <w:rsid w:val="00B93204"/>
    <w:rsid w:val="00B93261"/>
    <w:rsid w:val="00B93A67"/>
    <w:rsid w:val="00B93BFD"/>
    <w:rsid w:val="00B93FBF"/>
    <w:rsid w:val="00B9415B"/>
    <w:rsid w:val="00B942E1"/>
    <w:rsid w:val="00B9444D"/>
    <w:rsid w:val="00B9448C"/>
    <w:rsid w:val="00B94635"/>
    <w:rsid w:val="00B947BB"/>
    <w:rsid w:val="00B947FA"/>
    <w:rsid w:val="00B94C08"/>
    <w:rsid w:val="00B94E17"/>
    <w:rsid w:val="00B95395"/>
    <w:rsid w:val="00B953D2"/>
    <w:rsid w:val="00B95618"/>
    <w:rsid w:val="00B9566E"/>
    <w:rsid w:val="00B956F8"/>
    <w:rsid w:val="00B957FE"/>
    <w:rsid w:val="00B958F5"/>
    <w:rsid w:val="00B95B6A"/>
    <w:rsid w:val="00B95F02"/>
    <w:rsid w:val="00B9657D"/>
    <w:rsid w:val="00B96813"/>
    <w:rsid w:val="00B96820"/>
    <w:rsid w:val="00B968A2"/>
    <w:rsid w:val="00B969A6"/>
    <w:rsid w:val="00B96BEF"/>
    <w:rsid w:val="00B96EFD"/>
    <w:rsid w:val="00B96F64"/>
    <w:rsid w:val="00B96FC0"/>
    <w:rsid w:val="00B97260"/>
    <w:rsid w:val="00B97A69"/>
    <w:rsid w:val="00B97E72"/>
    <w:rsid w:val="00B97EDC"/>
    <w:rsid w:val="00BA00DD"/>
    <w:rsid w:val="00BA050C"/>
    <w:rsid w:val="00BA053A"/>
    <w:rsid w:val="00BA0542"/>
    <w:rsid w:val="00BA0606"/>
    <w:rsid w:val="00BA0632"/>
    <w:rsid w:val="00BA0743"/>
    <w:rsid w:val="00BA083A"/>
    <w:rsid w:val="00BA086B"/>
    <w:rsid w:val="00BA0AAA"/>
    <w:rsid w:val="00BA0B00"/>
    <w:rsid w:val="00BA0BE9"/>
    <w:rsid w:val="00BA0DFB"/>
    <w:rsid w:val="00BA1006"/>
    <w:rsid w:val="00BA107D"/>
    <w:rsid w:val="00BA2421"/>
    <w:rsid w:val="00BA26F9"/>
    <w:rsid w:val="00BA271B"/>
    <w:rsid w:val="00BA28DC"/>
    <w:rsid w:val="00BA2B8C"/>
    <w:rsid w:val="00BA2EB8"/>
    <w:rsid w:val="00BA2F20"/>
    <w:rsid w:val="00BA2FEF"/>
    <w:rsid w:val="00BA335D"/>
    <w:rsid w:val="00BA348A"/>
    <w:rsid w:val="00BA35B3"/>
    <w:rsid w:val="00BA3A30"/>
    <w:rsid w:val="00BA3A83"/>
    <w:rsid w:val="00BA3C10"/>
    <w:rsid w:val="00BA3C1F"/>
    <w:rsid w:val="00BA3E7F"/>
    <w:rsid w:val="00BA438F"/>
    <w:rsid w:val="00BA4A4F"/>
    <w:rsid w:val="00BA4BFA"/>
    <w:rsid w:val="00BA517E"/>
    <w:rsid w:val="00BA5376"/>
    <w:rsid w:val="00BA53DB"/>
    <w:rsid w:val="00BA558C"/>
    <w:rsid w:val="00BA57BD"/>
    <w:rsid w:val="00BA64E5"/>
    <w:rsid w:val="00BA6553"/>
    <w:rsid w:val="00BA65F5"/>
    <w:rsid w:val="00BA66E4"/>
    <w:rsid w:val="00BA6712"/>
    <w:rsid w:val="00BA690B"/>
    <w:rsid w:val="00BA6973"/>
    <w:rsid w:val="00BA6995"/>
    <w:rsid w:val="00BA6CA0"/>
    <w:rsid w:val="00BA6E34"/>
    <w:rsid w:val="00BA6EF6"/>
    <w:rsid w:val="00BA705B"/>
    <w:rsid w:val="00BA7241"/>
    <w:rsid w:val="00BA734F"/>
    <w:rsid w:val="00BA7478"/>
    <w:rsid w:val="00BA7613"/>
    <w:rsid w:val="00BA770D"/>
    <w:rsid w:val="00BA7D43"/>
    <w:rsid w:val="00BB01B5"/>
    <w:rsid w:val="00BB05DF"/>
    <w:rsid w:val="00BB0684"/>
    <w:rsid w:val="00BB06E5"/>
    <w:rsid w:val="00BB085D"/>
    <w:rsid w:val="00BB0B6F"/>
    <w:rsid w:val="00BB0CF4"/>
    <w:rsid w:val="00BB0E90"/>
    <w:rsid w:val="00BB0E9C"/>
    <w:rsid w:val="00BB116A"/>
    <w:rsid w:val="00BB137A"/>
    <w:rsid w:val="00BB14D0"/>
    <w:rsid w:val="00BB14DF"/>
    <w:rsid w:val="00BB1548"/>
    <w:rsid w:val="00BB17F3"/>
    <w:rsid w:val="00BB1C0C"/>
    <w:rsid w:val="00BB1CE7"/>
    <w:rsid w:val="00BB1E73"/>
    <w:rsid w:val="00BB204E"/>
    <w:rsid w:val="00BB21DE"/>
    <w:rsid w:val="00BB2470"/>
    <w:rsid w:val="00BB25D7"/>
    <w:rsid w:val="00BB2680"/>
    <w:rsid w:val="00BB2899"/>
    <w:rsid w:val="00BB2EE6"/>
    <w:rsid w:val="00BB2FD3"/>
    <w:rsid w:val="00BB2FDF"/>
    <w:rsid w:val="00BB2FFF"/>
    <w:rsid w:val="00BB335C"/>
    <w:rsid w:val="00BB3A0F"/>
    <w:rsid w:val="00BB3F30"/>
    <w:rsid w:val="00BB3FB6"/>
    <w:rsid w:val="00BB4889"/>
    <w:rsid w:val="00BB4AE3"/>
    <w:rsid w:val="00BB4B17"/>
    <w:rsid w:val="00BB4C3A"/>
    <w:rsid w:val="00BB4D92"/>
    <w:rsid w:val="00BB4FE3"/>
    <w:rsid w:val="00BB531B"/>
    <w:rsid w:val="00BB5623"/>
    <w:rsid w:val="00BB5903"/>
    <w:rsid w:val="00BB5A90"/>
    <w:rsid w:val="00BB5ACC"/>
    <w:rsid w:val="00BB5B2E"/>
    <w:rsid w:val="00BB5FCB"/>
    <w:rsid w:val="00BB604B"/>
    <w:rsid w:val="00BB62E9"/>
    <w:rsid w:val="00BB652C"/>
    <w:rsid w:val="00BB6A7D"/>
    <w:rsid w:val="00BB6F4E"/>
    <w:rsid w:val="00BB6F81"/>
    <w:rsid w:val="00BB70DA"/>
    <w:rsid w:val="00BB7201"/>
    <w:rsid w:val="00BB7319"/>
    <w:rsid w:val="00BB798A"/>
    <w:rsid w:val="00BB7BF3"/>
    <w:rsid w:val="00BB7C88"/>
    <w:rsid w:val="00BC00EC"/>
    <w:rsid w:val="00BC0248"/>
    <w:rsid w:val="00BC0313"/>
    <w:rsid w:val="00BC04A7"/>
    <w:rsid w:val="00BC08C5"/>
    <w:rsid w:val="00BC0DD8"/>
    <w:rsid w:val="00BC0F43"/>
    <w:rsid w:val="00BC1122"/>
    <w:rsid w:val="00BC12FB"/>
    <w:rsid w:val="00BC1AF4"/>
    <w:rsid w:val="00BC1C3C"/>
    <w:rsid w:val="00BC1D12"/>
    <w:rsid w:val="00BC228A"/>
    <w:rsid w:val="00BC2795"/>
    <w:rsid w:val="00BC2DF5"/>
    <w:rsid w:val="00BC307F"/>
    <w:rsid w:val="00BC3159"/>
    <w:rsid w:val="00BC3242"/>
    <w:rsid w:val="00BC3257"/>
    <w:rsid w:val="00BC398E"/>
    <w:rsid w:val="00BC39AB"/>
    <w:rsid w:val="00BC39DB"/>
    <w:rsid w:val="00BC3A32"/>
    <w:rsid w:val="00BC3EE6"/>
    <w:rsid w:val="00BC4020"/>
    <w:rsid w:val="00BC410E"/>
    <w:rsid w:val="00BC458C"/>
    <w:rsid w:val="00BC46EF"/>
    <w:rsid w:val="00BC4AB1"/>
    <w:rsid w:val="00BC53FD"/>
    <w:rsid w:val="00BC56FA"/>
    <w:rsid w:val="00BC59ED"/>
    <w:rsid w:val="00BC5A0A"/>
    <w:rsid w:val="00BC67CB"/>
    <w:rsid w:val="00BC6A5F"/>
    <w:rsid w:val="00BC6A75"/>
    <w:rsid w:val="00BC6C81"/>
    <w:rsid w:val="00BC6FD6"/>
    <w:rsid w:val="00BC7008"/>
    <w:rsid w:val="00BC7215"/>
    <w:rsid w:val="00BC7C94"/>
    <w:rsid w:val="00BC7F85"/>
    <w:rsid w:val="00BD008E"/>
    <w:rsid w:val="00BD0394"/>
    <w:rsid w:val="00BD0582"/>
    <w:rsid w:val="00BD08B7"/>
    <w:rsid w:val="00BD09B1"/>
    <w:rsid w:val="00BD0F39"/>
    <w:rsid w:val="00BD10DE"/>
    <w:rsid w:val="00BD12B3"/>
    <w:rsid w:val="00BD16F6"/>
    <w:rsid w:val="00BD1781"/>
    <w:rsid w:val="00BD17CD"/>
    <w:rsid w:val="00BD2205"/>
    <w:rsid w:val="00BD25DD"/>
    <w:rsid w:val="00BD277E"/>
    <w:rsid w:val="00BD28F1"/>
    <w:rsid w:val="00BD2AD9"/>
    <w:rsid w:val="00BD2B45"/>
    <w:rsid w:val="00BD2C21"/>
    <w:rsid w:val="00BD2F3B"/>
    <w:rsid w:val="00BD3297"/>
    <w:rsid w:val="00BD3372"/>
    <w:rsid w:val="00BD33F3"/>
    <w:rsid w:val="00BD3430"/>
    <w:rsid w:val="00BD3640"/>
    <w:rsid w:val="00BD3833"/>
    <w:rsid w:val="00BD3F4B"/>
    <w:rsid w:val="00BD44C6"/>
    <w:rsid w:val="00BD4FC8"/>
    <w:rsid w:val="00BD50AA"/>
    <w:rsid w:val="00BD5118"/>
    <w:rsid w:val="00BD5135"/>
    <w:rsid w:val="00BD5B43"/>
    <w:rsid w:val="00BD5CC4"/>
    <w:rsid w:val="00BD6080"/>
    <w:rsid w:val="00BD6412"/>
    <w:rsid w:val="00BD67BB"/>
    <w:rsid w:val="00BD67E2"/>
    <w:rsid w:val="00BD68A1"/>
    <w:rsid w:val="00BD6BE8"/>
    <w:rsid w:val="00BD6ED0"/>
    <w:rsid w:val="00BD70A0"/>
    <w:rsid w:val="00BD70E0"/>
    <w:rsid w:val="00BD7291"/>
    <w:rsid w:val="00BD79CE"/>
    <w:rsid w:val="00BD7B13"/>
    <w:rsid w:val="00BD7C20"/>
    <w:rsid w:val="00BD7E37"/>
    <w:rsid w:val="00BD7EA3"/>
    <w:rsid w:val="00BD7FE2"/>
    <w:rsid w:val="00BE00E1"/>
    <w:rsid w:val="00BE077B"/>
    <w:rsid w:val="00BE08E7"/>
    <w:rsid w:val="00BE0B19"/>
    <w:rsid w:val="00BE0D30"/>
    <w:rsid w:val="00BE0DD8"/>
    <w:rsid w:val="00BE0DF2"/>
    <w:rsid w:val="00BE0E51"/>
    <w:rsid w:val="00BE0FC2"/>
    <w:rsid w:val="00BE111D"/>
    <w:rsid w:val="00BE14ED"/>
    <w:rsid w:val="00BE18F5"/>
    <w:rsid w:val="00BE190B"/>
    <w:rsid w:val="00BE19E9"/>
    <w:rsid w:val="00BE1D82"/>
    <w:rsid w:val="00BE1EE4"/>
    <w:rsid w:val="00BE1F8B"/>
    <w:rsid w:val="00BE2726"/>
    <w:rsid w:val="00BE2B4F"/>
    <w:rsid w:val="00BE2E7F"/>
    <w:rsid w:val="00BE2F35"/>
    <w:rsid w:val="00BE2F39"/>
    <w:rsid w:val="00BE2F6D"/>
    <w:rsid w:val="00BE332D"/>
    <w:rsid w:val="00BE3401"/>
    <w:rsid w:val="00BE3649"/>
    <w:rsid w:val="00BE3814"/>
    <w:rsid w:val="00BE3899"/>
    <w:rsid w:val="00BE3AA9"/>
    <w:rsid w:val="00BE3AF0"/>
    <w:rsid w:val="00BE3CF1"/>
    <w:rsid w:val="00BE3ECB"/>
    <w:rsid w:val="00BE400E"/>
    <w:rsid w:val="00BE40FF"/>
    <w:rsid w:val="00BE419C"/>
    <w:rsid w:val="00BE429F"/>
    <w:rsid w:val="00BE43B7"/>
    <w:rsid w:val="00BE4545"/>
    <w:rsid w:val="00BE4798"/>
    <w:rsid w:val="00BE4B20"/>
    <w:rsid w:val="00BE4DE1"/>
    <w:rsid w:val="00BE506F"/>
    <w:rsid w:val="00BE51E1"/>
    <w:rsid w:val="00BE51EC"/>
    <w:rsid w:val="00BE585A"/>
    <w:rsid w:val="00BE59BE"/>
    <w:rsid w:val="00BE5AD0"/>
    <w:rsid w:val="00BE5FC4"/>
    <w:rsid w:val="00BE61C8"/>
    <w:rsid w:val="00BE6586"/>
    <w:rsid w:val="00BE6A22"/>
    <w:rsid w:val="00BE6C0A"/>
    <w:rsid w:val="00BE6CF2"/>
    <w:rsid w:val="00BE71EC"/>
    <w:rsid w:val="00BE76DD"/>
    <w:rsid w:val="00BE79FB"/>
    <w:rsid w:val="00BE7C4D"/>
    <w:rsid w:val="00BE7F6A"/>
    <w:rsid w:val="00BF0181"/>
    <w:rsid w:val="00BF0274"/>
    <w:rsid w:val="00BF03C7"/>
    <w:rsid w:val="00BF08C4"/>
    <w:rsid w:val="00BF0BAF"/>
    <w:rsid w:val="00BF0BEE"/>
    <w:rsid w:val="00BF0C4E"/>
    <w:rsid w:val="00BF0F9D"/>
    <w:rsid w:val="00BF103F"/>
    <w:rsid w:val="00BF1116"/>
    <w:rsid w:val="00BF12BC"/>
    <w:rsid w:val="00BF1356"/>
    <w:rsid w:val="00BF16B4"/>
    <w:rsid w:val="00BF19CE"/>
    <w:rsid w:val="00BF1A42"/>
    <w:rsid w:val="00BF1A5D"/>
    <w:rsid w:val="00BF1F9C"/>
    <w:rsid w:val="00BF22F7"/>
    <w:rsid w:val="00BF2B6F"/>
    <w:rsid w:val="00BF3080"/>
    <w:rsid w:val="00BF319D"/>
    <w:rsid w:val="00BF326C"/>
    <w:rsid w:val="00BF351A"/>
    <w:rsid w:val="00BF35A4"/>
    <w:rsid w:val="00BF3813"/>
    <w:rsid w:val="00BF3914"/>
    <w:rsid w:val="00BF397A"/>
    <w:rsid w:val="00BF39CD"/>
    <w:rsid w:val="00BF3B05"/>
    <w:rsid w:val="00BF3B56"/>
    <w:rsid w:val="00BF3F13"/>
    <w:rsid w:val="00BF40D0"/>
    <w:rsid w:val="00BF4123"/>
    <w:rsid w:val="00BF440B"/>
    <w:rsid w:val="00BF49B1"/>
    <w:rsid w:val="00BF4C9B"/>
    <w:rsid w:val="00BF4D04"/>
    <w:rsid w:val="00BF5008"/>
    <w:rsid w:val="00BF5285"/>
    <w:rsid w:val="00BF532A"/>
    <w:rsid w:val="00BF5552"/>
    <w:rsid w:val="00BF5EAE"/>
    <w:rsid w:val="00BF6065"/>
    <w:rsid w:val="00BF60E2"/>
    <w:rsid w:val="00BF616A"/>
    <w:rsid w:val="00BF66A8"/>
    <w:rsid w:val="00BF6721"/>
    <w:rsid w:val="00BF6D8C"/>
    <w:rsid w:val="00BF70B0"/>
    <w:rsid w:val="00BF7243"/>
    <w:rsid w:val="00BF7395"/>
    <w:rsid w:val="00BF73F2"/>
    <w:rsid w:val="00BF7CA6"/>
    <w:rsid w:val="00C0000E"/>
    <w:rsid w:val="00C00326"/>
    <w:rsid w:val="00C0076C"/>
    <w:rsid w:val="00C009CB"/>
    <w:rsid w:val="00C00A83"/>
    <w:rsid w:val="00C01671"/>
    <w:rsid w:val="00C0190D"/>
    <w:rsid w:val="00C0195F"/>
    <w:rsid w:val="00C01B80"/>
    <w:rsid w:val="00C01BE2"/>
    <w:rsid w:val="00C01F5A"/>
    <w:rsid w:val="00C0202B"/>
    <w:rsid w:val="00C0214E"/>
    <w:rsid w:val="00C02419"/>
    <w:rsid w:val="00C02554"/>
    <w:rsid w:val="00C02766"/>
    <w:rsid w:val="00C02884"/>
    <w:rsid w:val="00C028CD"/>
    <w:rsid w:val="00C02AC1"/>
    <w:rsid w:val="00C02AC8"/>
    <w:rsid w:val="00C02B7B"/>
    <w:rsid w:val="00C03489"/>
    <w:rsid w:val="00C03555"/>
    <w:rsid w:val="00C038B2"/>
    <w:rsid w:val="00C03C79"/>
    <w:rsid w:val="00C03CA8"/>
    <w:rsid w:val="00C03EE8"/>
    <w:rsid w:val="00C04205"/>
    <w:rsid w:val="00C042B4"/>
    <w:rsid w:val="00C04513"/>
    <w:rsid w:val="00C04839"/>
    <w:rsid w:val="00C04873"/>
    <w:rsid w:val="00C04B12"/>
    <w:rsid w:val="00C04CE9"/>
    <w:rsid w:val="00C055E8"/>
    <w:rsid w:val="00C0574C"/>
    <w:rsid w:val="00C057FB"/>
    <w:rsid w:val="00C05815"/>
    <w:rsid w:val="00C05BEC"/>
    <w:rsid w:val="00C05C98"/>
    <w:rsid w:val="00C05D5D"/>
    <w:rsid w:val="00C05E6E"/>
    <w:rsid w:val="00C064A0"/>
    <w:rsid w:val="00C06933"/>
    <w:rsid w:val="00C06E7D"/>
    <w:rsid w:val="00C06F43"/>
    <w:rsid w:val="00C070CF"/>
    <w:rsid w:val="00C076CB"/>
    <w:rsid w:val="00C07A34"/>
    <w:rsid w:val="00C07C9D"/>
    <w:rsid w:val="00C07EFF"/>
    <w:rsid w:val="00C1057D"/>
    <w:rsid w:val="00C1072B"/>
    <w:rsid w:val="00C10D9A"/>
    <w:rsid w:val="00C110CD"/>
    <w:rsid w:val="00C1112B"/>
    <w:rsid w:val="00C11225"/>
    <w:rsid w:val="00C1168B"/>
    <w:rsid w:val="00C11A88"/>
    <w:rsid w:val="00C11B79"/>
    <w:rsid w:val="00C11CBE"/>
    <w:rsid w:val="00C11F37"/>
    <w:rsid w:val="00C12012"/>
    <w:rsid w:val="00C12427"/>
    <w:rsid w:val="00C12874"/>
    <w:rsid w:val="00C12B4B"/>
    <w:rsid w:val="00C12BC1"/>
    <w:rsid w:val="00C136D6"/>
    <w:rsid w:val="00C13BDA"/>
    <w:rsid w:val="00C13D73"/>
    <w:rsid w:val="00C13FFD"/>
    <w:rsid w:val="00C14094"/>
    <w:rsid w:val="00C1415F"/>
    <w:rsid w:val="00C14556"/>
    <w:rsid w:val="00C14632"/>
    <w:rsid w:val="00C149A1"/>
    <w:rsid w:val="00C14A63"/>
    <w:rsid w:val="00C14EF5"/>
    <w:rsid w:val="00C15137"/>
    <w:rsid w:val="00C1569C"/>
    <w:rsid w:val="00C15750"/>
    <w:rsid w:val="00C159AC"/>
    <w:rsid w:val="00C15B70"/>
    <w:rsid w:val="00C169AF"/>
    <w:rsid w:val="00C16C30"/>
    <w:rsid w:val="00C16E7C"/>
    <w:rsid w:val="00C172C6"/>
    <w:rsid w:val="00C174B6"/>
    <w:rsid w:val="00C17562"/>
    <w:rsid w:val="00C176C5"/>
    <w:rsid w:val="00C1778E"/>
    <w:rsid w:val="00C1786A"/>
    <w:rsid w:val="00C178E7"/>
    <w:rsid w:val="00C17BED"/>
    <w:rsid w:val="00C17DB4"/>
    <w:rsid w:val="00C203D5"/>
    <w:rsid w:val="00C205F7"/>
    <w:rsid w:val="00C20676"/>
    <w:rsid w:val="00C209F6"/>
    <w:rsid w:val="00C20A00"/>
    <w:rsid w:val="00C20AED"/>
    <w:rsid w:val="00C20BA3"/>
    <w:rsid w:val="00C21000"/>
    <w:rsid w:val="00C210AB"/>
    <w:rsid w:val="00C21179"/>
    <w:rsid w:val="00C213F6"/>
    <w:rsid w:val="00C214A0"/>
    <w:rsid w:val="00C2162A"/>
    <w:rsid w:val="00C21673"/>
    <w:rsid w:val="00C216C8"/>
    <w:rsid w:val="00C21C7A"/>
    <w:rsid w:val="00C21C80"/>
    <w:rsid w:val="00C21D4B"/>
    <w:rsid w:val="00C21DA1"/>
    <w:rsid w:val="00C21E07"/>
    <w:rsid w:val="00C2208E"/>
    <w:rsid w:val="00C2248E"/>
    <w:rsid w:val="00C22507"/>
    <w:rsid w:val="00C227C6"/>
    <w:rsid w:val="00C22859"/>
    <w:rsid w:val="00C22B86"/>
    <w:rsid w:val="00C22D7A"/>
    <w:rsid w:val="00C23130"/>
    <w:rsid w:val="00C23212"/>
    <w:rsid w:val="00C2330E"/>
    <w:rsid w:val="00C233AE"/>
    <w:rsid w:val="00C238AE"/>
    <w:rsid w:val="00C23D56"/>
    <w:rsid w:val="00C23D9E"/>
    <w:rsid w:val="00C24200"/>
    <w:rsid w:val="00C242A8"/>
    <w:rsid w:val="00C243F3"/>
    <w:rsid w:val="00C24677"/>
    <w:rsid w:val="00C248D3"/>
    <w:rsid w:val="00C24DE9"/>
    <w:rsid w:val="00C24E78"/>
    <w:rsid w:val="00C2523C"/>
    <w:rsid w:val="00C25503"/>
    <w:rsid w:val="00C255A5"/>
    <w:rsid w:val="00C2584B"/>
    <w:rsid w:val="00C25925"/>
    <w:rsid w:val="00C25942"/>
    <w:rsid w:val="00C259F0"/>
    <w:rsid w:val="00C25A8A"/>
    <w:rsid w:val="00C25BE8"/>
    <w:rsid w:val="00C25DD9"/>
    <w:rsid w:val="00C26626"/>
    <w:rsid w:val="00C2663F"/>
    <w:rsid w:val="00C266BA"/>
    <w:rsid w:val="00C2694C"/>
    <w:rsid w:val="00C269B9"/>
    <w:rsid w:val="00C269C7"/>
    <w:rsid w:val="00C26DB8"/>
    <w:rsid w:val="00C26E11"/>
    <w:rsid w:val="00C26E41"/>
    <w:rsid w:val="00C26F9E"/>
    <w:rsid w:val="00C273C4"/>
    <w:rsid w:val="00C2742C"/>
    <w:rsid w:val="00C27760"/>
    <w:rsid w:val="00C277A6"/>
    <w:rsid w:val="00C277FD"/>
    <w:rsid w:val="00C3043E"/>
    <w:rsid w:val="00C3048D"/>
    <w:rsid w:val="00C3074B"/>
    <w:rsid w:val="00C30976"/>
    <w:rsid w:val="00C30EB8"/>
    <w:rsid w:val="00C30FCB"/>
    <w:rsid w:val="00C30FF6"/>
    <w:rsid w:val="00C30FF7"/>
    <w:rsid w:val="00C31934"/>
    <w:rsid w:val="00C319AD"/>
    <w:rsid w:val="00C319D3"/>
    <w:rsid w:val="00C31F04"/>
    <w:rsid w:val="00C32B82"/>
    <w:rsid w:val="00C32CE6"/>
    <w:rsid w:val="00C33691"/>
    <w:rsid w:val="00C33848"/>
    <w:rsid w:val="00C33DE7"/>
    <w:rsid w:val="00C3400F"/>
    <w:rsid w:val="00C34289"/>
    <w:rsid w:val="00C346E8"/>
    <w:rsid w:val="00C349BA"/>
    <w:rsid w:val="00C34B64"/>
    <w:rsid w:val="00C34C36"/>
    <w:rsid w:val="00C34E29"/>
    <w:rsid w:val="00C352B3"/>
    <w:rsid w:val="00C35345"/>
    <w:rsid w:val="00C35365"/>
    <w:rsid w:val="00C355A4"/>
    <w:rsid w:val="00C3563D"/>
    <w:rsid w:val="00C357F6"/>
    <w:rsid w:val="00C35B68"/>
    <w:rsid w:val="00C35D3B"/>
    <w:rsid w:val="00C36089"/>
    <w:rsid w:val="00C3608D"/>
    <w:rsid w:val="00C3654C"/>
    <w:rsid w:val="00C36BF5"/>
    <w:rsid w:val="00C36DBC"/>
    <w:rsid w:val="00C36E96"/>
    <w:rsid w:val="00C3705B"/>
    <w:rsid w:val="00C3706E"/>
    <w:rsid w:val="00C376BA"/>
    <w:rsid w:val="00C3796D"/>
    <w:rsid w:val="00C37CBD"/>
    <w:rsid w:val="00C37E2C"/>
    <w:rsid w:val="00C401C6"/>
    <w:rsid w:val="00C401E8"/>
    <w:rsid w:val="00C40373"/>
    <w:rsid w:val="00C40682"/>
    <w:rsid w:val="00C4082D"/>
    <w:rsid w:val="00C40873"/>
    <w:rsid w:val="00C40AB6"/>
    <w:rsid w:val="00C40AE6"/>
    <w:rsid w:val="00C40CBC"/>
    <w:rsid w:val="00C40D8A"/>
    <w:rsid w:val="00C40F93"/>
    <w:rsid w:val="00C40FFA"/>
    <w:rsid w:val="00C4101B"/>
    <w:rsid w:val="00C411AF"/>
    <w:rsid w:val="00C4123A"/>
    <w:rsid w:val="00C4138D"/>
    <w:rsid w:val="00C4146D"/>
    <w:rsid w:val="00C416CB"/>
    <w:rsid w:val="00C4179A"/>
    <w:rsid w:val="00C4186A"/>
    <w:rsid w:val="00C41E3A"/>
    <w:rsid w:val="00C42031"/>
    <w:rsid w:val="00C423FF"/>
    <w:rsid w:val="00C4270E"/>
    <w:rsid w:val="00C4278D"/>
    <w:rsid w:val="00C429F7"/>
    <w:rsid w:val="00C42E6D"/>
    <w:rsid w:val="00C4304C"/>
    <w:rsid w:val="00C431F1"/>
    <w:rsid w:val="00C432A6"/>
    <w:rsid w:val="00C43315"/>
    <w:rsid w:val="00C43B11"/>
    <w:rsid w:val="00C43BF1"/>
    <w:rsid w:val="00C43D4C"/>
    <w:rsid w:val="00C43E1C"/>
    <w:rsid w:val="00C43EB5"/>
    <w:rsid w:val="00C43EF2"/>
    <w:rsid w:val="00C43F72"/>
    <w:rsid w:val="00C4437B"/>
    <w:rsid w:val="00C44853"/>
    <w:rsid w:val="00C44979"/>
    <w:rsid w:val="00C44C1E"/>
    <w:rsid w:val="00C44EA6"/>
    <w:rsid w:val="00C44F84"/>
    <w:rsid w:val="00C45028"/>
    <w:rsid w:val="00C4516E"/>
    <w:rsid w:val="00C452F5"/>
    <w:rsid w:val="00C4581A"/>
    <w:rsid w:val="00C45B2D"/>
    <w:rsid w:val="00C45F9E"/>
    <w:rsid w:val="00C46044"/>
    <w:rsid w:val="00C460F1"/>
    <w:rsid w:val="00C46422"/>
    <w:rsid w:val="00C46555"/>
    <w:rsid w:val="00C46613"/>
    <w:rsid w:val="00C46B15"/>
    <w:rsid w:val="00C46F3B"/>
    <w:rsid w:val="00C46F7D"/>
    <w:rsid w:val="00C4705C"/>
    <w:rsid w:val="00C47431"/>
    <w:rsid w:val="00C4747F"/>
    <w:rsid w:val="00C4755D"/>
    <w:rsid w:val="00C475F6"/>
    <w:rsid w:val="00C477A6"/>
    <w:rsid w:val="00C478BD"/>
    <w:rsid w:val="00C479B5"/>
    <w:rsid w:val="00C47F38"/>
    <w:rsid w:val="00C50242"/>
    <w:rsid w:val="00C5034D"/>
    <w:rsid w:val="00C5050E"/>
    <w:rsid w:val="00C50DF6"/>
    <w:rsid w:val="00C50E07"/>
    <w:rsid w:val="00C50E99"/>
    <w:rsid w:val="00C5124A"/>
    <w:rsid w:val="00C516FA"/>
    <w:rsid w:val="00C5181A"/>
    <w:rsid w:val="00C51A82"/>
    <w:rsid w:val="00C51BDF"/>
    <w:rsid w:val="00C51FED"/>
    <w:rsid w:val="00C52023"/>
    <w:rsid w:val="00C52261"/>
    <w:rsid w:val="00C526C1"/>
    <w:rsid w:val="00C52744"/>
    <w:rsid w:val="00C528BD"/>
    <w:rsid w:val="00C528EB"/>
    <w:rsid w:val="00C52EAF"/>
    <w:rsid w:val="00C536BF"/>
    <w:rsid w:val="00C538E5"/>
    <w:rsid w:val="00C5393E"/>
    <w:rsid w:val="00C53D2A"/>
    <w:rsid w:val="00C53D3B"/>
    <w:rsid w:val="00C53EB3"/>
    <w:rsid w:val="00C54018"/>
    <w:rsid w:val="00C540B5"/>
    <w:rsid w:val="00C542D4"/>
    <w:rsid w:val="00C54B6F"/>
    <w:rsid w:val="00C54D1A"/>
    <w:rsid w:val="00C54D71"/>
    <w:rsid w:val="00C54E65"/>
    <w:rsid w:val="00C553D6"/>
    <w:rsid w:val="00C55449"/>
    <w:rsid w:val="00C555FC"/>
    <w:rsid w:val="00C55DC5"/>
    <w:rsid w:val="00C56126"/>
    <w:rsid w:val="00C563A4"/>
    <w:rsid w:val="00C563EB"/>
    <w:rsid w:val="00C563F5"/>
    <w:rsid w:val="00C566AF"/>
    <w:rsid w:val="00C56860"/>
    <w:rsid w:val="00C56A49"/>
    <w:rsid w:val="00C56D58"/>
    <w:rsid w:val="00C570F7"/>
    <w:rsid w:val="00C572A7"/>
    <w:rsid w:val="00C5796D"/>
    <w:rsid w:val="00C57BC9"/>
    <w:rsid w:val="00C57CB2"/>
    <w:rsid w:val="00C57D8E"/>
    <w:rsid w:val="00C57F54"/>
    <w:rsid w:val="00C6029C"/>
    <w:rsid w:val="00C60B3C"/>
    <w:rsid w:val="00C60C69"/>
    <w:rsid w:val="00C60D26"/>
    <w:rsid w:val="00C60E3E"/>
    <w:rsid w:val="00C60E95"/>
    <w:rsid w:val="00C61032"/>
    <w:rsid w:val="00C614CA"/>
    <w:rsid w:val="00C617AB"/>
    <w:rsid w:val="00C61B1A"/>
    <w:rsid w:val="00C622FE"/>
    <w:rsid w:val="00C62578"/>
    <w:rsid w:val="00C626DF"/>
    <w:rsid w:val="00C62CD5"/>
    <w:rsid w:val="00C62F50"/>
    <w:rsid w:val="00C6306D"/>
    <w:rsid w:val="00C63179"/>
    <w:rsid w:val="00C6323D"/>
    <w:rsid w:val="00C6338E"/>
    <w:rsid w:val="00C6353A"/>
    <w:rsid w:val="00C636E6"/>
    <w:rsid w:val="00C639D6"/>
    <w:rsid w:val="00C63A5F"/>
    <w:rsid w:val="00C63B55"/>
    <w:rsid w:val="00C63D20"/>
    <w:rsid w:val="00C63EA2"/>
    <w:rsid w:val="00C63F8E"/>
    <w:rsid w:val="00C645E4"/>
    <w:rsid w:val="00C647FB"/>
    <w:rsid w:val="00C654E0"/>
    <w:rsid w:val="00C65589"/>
    <w:rsid w:val="00C656E6"/>
    <w:rsid w:val="00C65BA8"/>
    <w:rsid w:val="00C65CDE"/>
    <w:rsid w:val="00C65D3D"/>
    <w:rsid w:val="00C65E5A"/>
    <w:rsid w:val="00C65EE7"/>
    <w:rsid w:val="00C6695C"/>
    <w:rsid w:val="00C66A04"/>
    <w:rsid w:val="00C66EE4"/>
    <w:rsid w:val="00C66EFA"/>
    <w:rsid w:val="00C672D4"/>
    <w:rsid w:val="00C67357"/>
    <w:rsid w:val="00C6763F"/>
    <w:rsid w:val="00C677C2"/>
    <w:rsid w:val="00C67822"/>
    <w:rsid w:val="00C6785D"/>
    <w:rsid w:val="00C67A4E"/>
    <w:rsid w:val="00C67D4B"/>
    <w:rsid w:val="00C67D63"/>
    <w:rsid w:val="00C67EAB"/>
    <w:rsid w:val="00C70001"/>
    <w:rsid w:val="00C70266"/>
    <w:rsid w:val="00C70342"/>
    <w:rsid w:val="00C704DD"/>
    <w:rsid w:val="00C70584"/>
    <w:rsid w:val="00C70A95"/>
    <w:rsid w:val="00C70ACB"/>
    <w:rsid w:val="00C70C92"/>
    <w:rsid w:val="00C70DFF"/>
    <w:rsid w:val="00C70F96"/>
    <w:rsid w:val="00C711DD"/>
    <w:rsid w:val="00C719DD"/>
    <w:rsid w:val="00C71D59"/>
    <w:rsid w:val="00C71D5B"/>
    <w:rsid w:val="00C71F74"/>
    <w:rsid w:val="00C71F93"/>
    <w:rsid w:val="00C7226E"/>
    <w:rsid w:val="00C7229F"/>
    <w:rsid w:val="00C72384"/>
    <w:rsid w:val="00C723DC"/>
    <w:rsid w:val="00C72869"/>
    <w:rsid w:val="00C729AA"/>
    <w:rsid w:val="00C72A52"/>
    <w:rsid w:val="00C72B69"/>
    <w:rsid w:val="00C72EDF"/>
    <w:rsid w:val="00C72F91"/>
    <w:rsid w:val="00C7324F"/>
    <w:rsid w:val="00C733B0"/>
    <w:rsid w:val="00C735D1"/>
    <w:rsid w:val="00C7364D"/>
    <w:rsid w:val="00C7398C"/>
    <w:rsid w:val="00C740BC"/>
    <w:rsid w:val="00C7432B"/>
    <w:rsid w:val="00C748A4"/>
    <w:rsid w:val="00C74A5A"/>
    <w:rsid w:val="00C74CDA"/>
    <w:rsid w:val="00C74DDC"/>
    <w:rsid w:val="00C74DE1"/>
    <w:rsid w:val="00C750CF"/>
    <w:rsid w:val="00C751FE"/>
    <w:rsid w:val="00C75539"/>
    <w:rsid w:val="00C756C1"/>
    <w:rsid w:val="00C75812"/>
    <w:rsid w:val="00C75877"/>
    <w:rsid w:val="00C75A6B"/>
    <w:rsid w:val="00C75ABC"/>
    <w:rsid w:val="00C75B8A"/>
    <w:rsid w:val="00C75F26"/>
    <w:rsid w:val="00C7615D"/>
    <w:rsid w:val="00C762DC"/>
    <w:rsid w:val="00C763B6"/>
    <w:rsid w:val="00C7644F"/>
    <w:rsid w:val="00C765A0"/>
    <w:rsid w:val="00C768F6"/>
    <w:rsid w:val="00C76A1F"/>
    <w:rsid w:val="00C76B9D"/>
    <w:rsid w:val="00C76CED"/>
    <w:rsid w:val="00C77025"/>
    <w:rsid w:val="00C7787D"/>
    <w:rsid w:val="00C77A1D"/>
    <w:rsid w:val="00C77C58"/>
    <w:rsid w:val="00C77D93"/>
    <w:rsid w:val="00C77EE8"/>
    <w:rsid w:val="00C80073"/>
    <w:rsid w:val="00C807ED"/>
    <w:rsid w:val="00C8098E"/>
    <w:rsid w:val="00C80C69"/>
    <w:rsid w:val="00C80DEA"/>
    <w:rsid w:val="00C8103F"/>
    <w:rsid w:val="00C8143F"/>
    <w:rsid w:val="00C8169A"/>
    <w:rsid w:val="00C8189E"/>
    <w:rsid w:val="00C81C85"/>
    <w:rsid w:val="00C822E8"/>
    <w:rsid w:val="00C829BD"/>
    <w:rsid w:val="00C82B29"/>
    <w:rsid w:val="00C82CB2"/>
    <w:rsid w:val="00C82CD8"/>
    <w:rsid w:val="00C82CE5"/>
    <w:rsid w:val="00C832DC"/>
    <w:rsid w:val="00C834A8"/>
    <w:rsid w:val="00C83540"/>
    <w:rsid w:val="00C8377F"/>
    <w:rsid w:val="00C83874"/>
    <w:rsid w:val="00C83968"/>
    <w:rsid w:val="00C83B69"/>
    <w:rsid w:val="00C8402B"/>
    <w:rsid w:val="00C849BC"/>
    <w:rsid w:val="00C84D02"/>
    <w:rsid w:val="00C84D1B"/>
    <w:rsid w:val="00C84E9E"/>
    <w:rsid w:val="00C84F2F"/>
    <w:rsid w:val="00C85229"/>
    <w:rsid w:val="00C85616"/>
    <w:rsid w:val="00C85AC5"/>
    <w:rsid w:val="00C85B1A"/>
    <w:rsid w:val="00C85BE2"/>
    <w:rsid w:val="00C85C55"/>
    <w:rsid w:val="00C85DC2"/>
    <w:rsid w:val="00C85F76"/>
    <w:rsid w:val="00C8631B"/>
    <w:rsid w:val="00C8646D"/>
    <w:rsid w:val="00C8651B"/>
    <w:rsid w:val="00C867F7"/>
    <w:rsid w:val="00C86831"/>
    <w:rsid w:val="00C868D2"/>
    <w:rsid w:val="00C86C79"/>
    <w:rsid w:val="00C86FAE"/>
    <w:rsid w:val="00C877E4"/>
    <w:rsid w:val="00C8793A"/>
    <w:rsid w:val="00C87AD4"/>
    <w:rsid w:val="00C9004F"/>
    <w:rsid w:val="00C90394"/>
    <w:rsid w:val="00C90519"/>
    <w:rsid w:val="00C90521"/>
    <w:rsid w:val="00C90542"/>
    <w:rsid w:val="00C907C2"/>
    <w:rsid w:val="00C90E49"/>
    <w:rsid w:val="00C91357"/>
    <w:rsid w:val="00C91A64"/>
    <w:rsid w:val="00C91BB7"/>
    <w:rsid w:val="00C91C4B"/>
    <w:rsid w:val="00C91DE3"/>
    <w:rsid w:val="00C91F58"/>
    <w:rsid w:val="00C92186"/>
    <w:rsid w:val="00C924A9"/>
    <w:rsid w:val="00C925F5"/>
    <w:rsid w:val="00C92AAA"/>
    <w:rsid w:val="00C92C7F"/>
    <w:rsid w:val="00C931AB"/>
    <w:rsid w:val="00C931E8"/>
    <w:rsid w:val="00C933C8"/>
    <w:rsid w:val="00C93479"/>
    <w:rsid w:val="00C9369D"/>
    <w:rsid w:val="00C93A7C"/>
    <w:rsid w:val="00C94235"/>
    <w:rsid w:val="00C94425"/>
    <w:rsid w:val="00C944FA"/>
    <w:rsid w:val="00C94509"/>
    <w:rsid w:val="00C948EA"/>
    <w:rsid w:val="00C95437"/>
    <w:rsid w:val="00C9560D"/>
    <w:rsid w:val="00C95854"/>
    <w:rsid w:val="00C95D41"/>
    <w:rsid w:val="00C95EFF"/>
    <w:rsid w:val="00C95F24"/>
    <w:rsid w:val="00C96106"/>
    <w:rsid w:val="00C96289"/>
    <w:rsid w:val="00C964AF"/>
    <w:rsid w:val="00C9659C"/>
    <w:rsid w:val="00C968C0"/>
    <w:rsid w:val="00C96B73"/>
    <w:rsid w:val="00C96E61"/>
    <w:rsid w:val="00C96E6F"/>
    <w:rsid w:val="00C973A4"/>
    <w:rsid w:val="00C973C1"/>
    <w:rsid w:val="00C97872"/>
    <w:rsid w:val="00C978CD"/>
    <w:rsid w:val="00C978D0"/>
    <w:rsid w:val="00C9794E"/>
    <w:rsid w:val="00C97B02"/>
    <w:rsid w:val="00C97D0B"/>
    <w:rsid w:val="00C97E99"/>
    <w:rsid w:val="00C97F60"/>
    <w:rsid w:val="00CA00DC"/>
    <w:rsid w:val="00CA02A1"/>
    <w:rsid w:val="00CA0532"/>
    <w:rsid w:val="00CA0676"/>
    <w:rsid w:val="00CA0B09"/>
    <w:rsid w:val="00CA0BA2"/>
    <w:rsid w:val="00CA133A"/>
    <w:rsid w:val="00CA133C"/>
    <w:rsid w:val="00CA156B"/>
    <w:rsid w:val="00CA1620"/>
    <w:rsid w:val="00CA1646"/>
    <w:rsid w:val="00CA18EF"/>
    <w:rsid w:val="00CA192B"/>
    <w:rsid w:val="00CA1A11"/>
    <w:rsid w:val="00CA1EFC"/>
    <w:rsid w:val="00CA200D"/>
    <w:rsid w:val="00CA2241"/>
    <w:rsid w:val="00CA276D"/>
    <w:rsid w:val="00CA2B2B"/>
    <w:rsid w:val="00CA2E36"/>
    <w:rsid w:val="00CA302A"/>
    <w:rsid w:val="00CA31C2"/>
    <w:rsid w:val="00CA34EE"/>
    <w:rsid w:val="00CA3509"/>
    <w:rsid w:val="00CA38C7"/>
    <w:rsid w:val="00CA3A46"/>
    <w:rsid w:val="00CA3CDD"/>
    <w:rsid w:val="00CA3E4F"/>
    <w:rsid w:val="00CA3EB6"/>
    <w:rsid w:val="00CA403B"/>
    <w:rsid w:val="00CA41F6"/>
    <w:rsid w:val="00CA494F"/>
    <w:rsid w:val="00CA49DA"/>
    <w:rsid w:val="00CA4AD2"/>
    <w:rsid w:val="00CA4B03"/>
    <w:rsid w:val="00CA4C55"/>
    <w:rsid w:val="00CA4D83"/>
    <w:rsid w:val="00CA4DA7"/>
    <w:rsid w:val="00CA4F79"/>
    <w:rsid w:val="00CA505A"/>
    <w:rsid w:val="00CA5310"/>
    <w:rsid w:val="00CA5449"/>
    <w:rsid w:val="00CA5479"/>
    <w:rsid w:val="00CA59DD"/>
    <w:rsid w:val="00CA5ED4"/>
    <w:rsid w:val="00CA6224"/>
    <w:rsid w:val="00CA6306"/>
    <w:rsid w:val="00CA659F"/>
    <w:rsid w:val="00CA6B84"/>
    <w:rsid w:val="00CA6FA3"/>
    <w:rsid w:val="00CA6FAC"/>
    <w:rsid w:val="00CA711A"/>
    <w:rsid w:val="00CA738A"/>
    <w:rsid w:val="00CA7680"/>
    <w:rsid w:val="00CA7767"/>
    <w:rsid w:val="00CA77AF"/>
    <w:rsid w:val="00CA7DD2"/>
    <w:rsid w:val="00CB008E"/>
    <w:rsid w:val="00CB0138"/>
    <w:rsid w:val="00CB01FA"/>
    <w:rsid w:val="00CB05F4"/>
    <w:rsid w:val="00CB0737"/>
    <w:rsid w:val="00CB093F"/>
    <w:rsid w:val="00CB097A"/>
    <w:rsid w:val="00CB0A3A"/>
    <w:rsid w:val="00CB0E02"/>
    <w:rsid w:val="00CB10F6"/>
    <w:rsid w:val="00CB1C37"/>
    <w:rsid w:val="00CB1E1D"/>
    <w:rsid w:val="00CB1EF1"/>
    <w:rsid w:val="00CB21A0"/>
    <w:rsid w:val="00CB21F0"/>
    <w:rsid w:val="00CB22B2"/>
    <w:rsid w:val="00CB22BD"/>
    <w:rsid w:val="00CB23BB"/>
    <w:rsid w:val="00CB2469"/>
    <w:rsid w:val="00CB26EC"/>
    <w:rsid w:val="00CB29EF"/>
    <w:rsid w:val="00CB2D2A"/>
    <w:rsid w:val="00CB2E6B"/>
    <w:rsid w:val="00CB2FFA"/>
    <w:rsid w:val="00CB348C"/>
    <w:rsid w:val="00CB34FA"/>
    <w:rsid w:val="00CB351E"/>
    <w:rsid w:val="00CB36FA"/>
    <w:rsid w:val="00CB39A5"/>
    <w:rsid w:val="00CB3A72"/>
    <w:rsid w:val="00CB3EB4"/>
    <w:rsid w:val="00CB3ED9"/>
    <w:rsid w:val="00CB4593"/>
    <w:rsid w:val="00CB4695"/>
    <w:rsid w:val="00CB4729"/>
    <w:rsid w:val="00CB4A33"/>
    <w:rsid w:val="00CB4A75"/>
    <w:rsid w:val="00CB4B3E"/>
    <w:rsid w:val="00CB5075"/>
    <w:rsid w:val="00CB51F5"/>
    <w:rsid w:val="00CB5310"/>
    <w:rsid w:val="00CB5337"/>
    <w:rsid w:val="00CB56FA"/>
    <w:rsid w:val="00CB591E"/>
    <w:rsid w:val="00CB5AE7"/>
    <w:rsid w:val="00CB5B1E"/>
    <w:rsid w:val="00CB5B3E"/>
    <w:rsid w:val="00CB5FFB"/>
    <w:rsid w:val="00CB606D"/>
    <w:rsid w:val="00CB6287"/>
    <w:rsid w:val="00CB62D0"/>
    <w:rsid w:val="00CB6589"/>
    <w:rsid w:val="00CB677E"/>
    <w:rsid w:val="00CB692D"/>
    <w:rsid w:val="00CB6990"/>
    <w:rsid w:val="00CB6AE7"/>
    <w:rsid w:val="00CB71FB"/>
    <w:rsid w:val="00CB7683"/>
    <w:rsid w:val="00CB787A"/>
    <w:rsid w:val="00CB7BC1"/>
    <w:rsid w:val="00CB7C68"/>
    <w:rsid w:val="00CB7D07"/>
    <w:rsid w:val="00CC0163"/>
    <w:rsid w:val="00CC0439"/>
    <w:rsid w:val="00CC0A72"/>
    <w:rsid w:val="00CC0B1B"/>
    <w:rsid w:val="00CC0B8A"/>
    <w:rsid w:val="00CC0BAE"/>
    <w:rsid w:val="00CC0C4A"/>
    <w:rsid w:val="00CC120E"/>
    <w:rsid w:val="00CC131D"/>
    <w:rsid w:val="00CC169B"/>
    <w:rsid w:val="00CC17F0"/>
    <w:rsid w:val="00CC1853"/>
    <w:rsid w:val="00CC1A34"/>
    <w:rsid w:val="00CC1DC9"/>
    <w:rsid w:val="00CC1E20"/>
    <w:rsid w:val="00CC1E29"/>
    <w:rsid w:val="00CC1FAE"/>
    <w:rsid w:val="00CC237C"/>
    <w:rsid w:val="00CC24BB"/>
    <w:rsid w:val="00CC27EE"/>
    <w:rsid w:val="00CC29EF"/>
    <w:rsid w:val="00CC2D14"/>
    <w:rsid w:val="00CC2D38"/>
    <w:rsid w:val="00CC2DEE"/>
    <w:rsid w:val="00CC2F60"/>
    <w:rsid w:val="00CC3742"/>
    <w:rsid w:val="00CC38F1"/>
    <w:rsid w:val="00CC3A23"/>
    <w:rsid w:val="00CC3A54"/>
    <w:rsid w:val="00CC3D27"/>
    <w:rsid w:val="00CC3D59"/>
    <w:rsid w:val="00CC4130"/>
    <w:rsid w:val="00CC4343"/>
    <w:rsid w:val="00CC44D8"/>
    <w:rsid w:val="00CC459F"/>
    <w:rsid w:val="00CC47D7"/>
    <w:rsid w:val="00CC481D"/>
    <w:rsid w:val="00CC481E"/>
    <w:rsid w:val="00CC4D2A"/>
    <w:rsid w:val="00CC4F8E"/>
    <w:rsid w:val="00CC52C1"/>
    <w:rsid w:val="00CC5439"/>
    <w:rsid w:val="00CC5556"/>
    <w:rsid w:val="00CC55AF"/>
    <w:rsid w:val="00CC567B"/>
    <w:rsid w:val="00CC5CCF"/>
    <w:rsid w:val="00CC6611"/>
    <w:rsid w:val="00CC67A0"/>
    <w:rsid w:val="00CC6A37"/>
    <w:rsid w:val="00CC6D10"/>
    <w:rsid w:val="00CC6E22"/>
    <w:rsid w:val="00CC6ED3"/>
    <w:rsid w:val="00CC6F87"/>
    <w:rsid w:val="00CC7082"/>
    <w:rsid w:val="00CC7127"/>
    <w:rsid w:val="00CC737C"/>
    <w:rsid w:val="00CC7587"/>
    <w:rsid w:val="00CC7BD6"/>
    <w:rsid w:val="00CC7DB8"/>
    <w:rsid w:val="00CD00BF"/>
    <w:rsid w:val="00CD03F5"/>
    <w:rsid w:val="00CD0491"/>
    <w:rsid w:val="00CD0636"/>
    <w:rsid w:val="00CD0683"/>
    <w:rsid w:val="00CD068D"/>
    <w:rsid w:val="00CD06ED"/>
    <w:rsid w:val="00CD087D"/>
    <w:rsid w:val="00CD0C6F"/>
    <w:rsid w:val="00CD0CF3"/>
    <w:rsid w:val="00CD0F5D"/>
    <w:rsid w:val="00CD196B"/>
    <w:rsid w:val="00CD1985"/>
    <w:rsid w:val="00CD1C0B"/>
    <w:rsid w:val="00CD2225"/>
    <w:rsid w:val="00CD2396"/>
    <w:rsid w:val="00CD239A"/>
    <w:rsid w:val="00CD2688"/>
    <w:rsid w:val="00CD34C5"/>
    <w:rsid w:val="00CD3508"/>
    <w:rsid w:val="00CD3548"/>
    <w:rsid w:val="00CD368D"/>
    <w:rsid w:val="00CD3AE3"/>
    <w:rsid w:val="00CD3F17"/>
    <w:rsid w:val="00CD43D0"/>
    <w:rsid w:val="00CD441B"/>
    <w:rsid w:val="00CD442B"/>
    <w:rsid w:val="00CD44EA"/>
    <w:rsid w:val="00CD4A58"/>
    <w:rsid w:val="00CD4CD5"/>
    <w:rsid w:val="00CD4DF0"/>
    <w:rsid w:val="00CD4FE6"/>
    <w:rsid w:val="00CD53AF"/>
    <w:rsid w:val="00CD5512"/>
    <w:rsid w:val="00CD587C"/>
    <w:rsid w:val="00CD5BE5"/>
    <w:rsid w:val="00CD5D2B"/>
    <w:rsid w:val="00CD6A28"/>
    <w:rsid w:val="00CD6E3D"/>
    <w:rsid w:val="00CD71AB"/>
    <w:rsid w:val="00CD746A"/>
    <w:rsid w:val="00CD77F2"/>
    <w:rsid w:val="00CD781F"/>
    <w:rsid w:val="00CD7872"/>
    <w:rsid w:val="00CD7BE1"/>
    <w:rsid w:val="00CE0109"/>
    <w:rsid w:val="00CE09F4"/>
    <w:rsid w:val="00CE0A18"/>
    <w:rsid w:val="00CE0FD8"/>
    <w:rsid w:val="00CE10AD"/>
    <w:rsid w:val="00CE1377"/>
    <w:rsid w:val="00CE198D"/>
    <w:rsid w:val="00CE1A12"/>
    <w:rsid w:val="00CE1CCB"/>
    <w:rsid w:val="00CE1DF4"/>
    <w:rsid w:val="00CE1ECC"/>
    <w:rsid w:val="00CE1F89"/>
    <w:rsid w:val="00CE1FC5"/>
    <w:rsid w:val="00CE1FD7"/>
    <w:rsid w:val="00CE205A"/>
    <w:rsid w:val="00CE209C"/>
    <w:rsid w:val="00CE271D"/>
    <w:rsid w:val="00CE27A4"/>
    <w:rsid w:val="00CE329A"/>
    <w:rsid w:val="00CE331F"/>
    <w:rsid w:val="00CE34C7"/>
    <w:rsid w:val="00CE353E"/>
    <w:rsid w:val="00CE364C"/>
    <w:rsid w:val="00CE36E2"/>
    <w:rsid w:val="00CE3DA0"/>
    <w:rsid w:val="00CE3FEB"/>
    <w:rsid w:val="00CE413C"/>
    <w:rsid w:val="00CE46E5"/>
    <w:rsid w:val="00CE47B3"/>
    <w:rsid w:val="00CE485A"/>
    <w:rsid w:val="00CE4999"/>
    <w:rsid w:val="00CE4DB7"/>
    <w:rsid w:val="00CE4E1F"/>
    <w:rsid w:val="00CE4E26"/>
    <w:rsid w:val="00CE5125"/>
    <w:rsid w:val="00CE526C"/>
    <w:rsid w:val="00CE5279"/>
    <w:rsid w:val="00CE52CE"/>
    <w:rsid w:val="00CE53AB"/>
    <w:rsid w:val="00CE5524"/>
    <w:rsid w:val="00CE5627"/>
    <w:rsid w:val="00CE5A1C"/>
    <w:rsid w:val="00CE5A78"/>
    <w:rsid w:val="00CE5C14"/>
    <w:rsid w:val="00CE5C59"/>
    <w:rsid w:val="00CE5F96"/>
    <w:rsid w:val="00CE5FA1"/>
    <w:rsid w:val="00CE5FCF"/>
    <w:rsid w:val="00CE613E"/>
    <w:rsid w:val="00CE666F"/>
    <w:rsid w:val="00CE66CA"/>
    <w:rsid w:val="00CE6992"/>
    <w:rsid w:val="00CE6B7A"/>
    <w:rsid w:val="00CE6BC2"/>
    <w:rsid w:val="00CE6E2C"/>
    <w:rsid w:val="00CE6F70"/>
    <w:rsid w:val="00CE7422"/>
    <w:rsid w:val="00CE75E5"/>
    <w:rsid w:val="00CE76D2"/>
    <w:rsid w:val="00CE78AE"/>
    <w:rsid w:val="00CE7AD2"/>
    <w:rsid w:val="00CE7B8F"/>
    <w:rsid w:val="00CE7E62"/>
    <w:rsid w:val="00CF00D3"/>
    <w:rsid w:val="00CF00FB"/>
    <w:rsid w:val="00CF01F2"/>
    <w:rsid w:val="00CF0333"/>
    <w:rsid w:val="00CF0ABD"/>
    <w:rsid w:val="00CF0D79"/>
    <w:rsid w:val="00CF11E3"/>
    <w:rsid w:val="00CF139F"/>
    <w:rsid w:val="00CF155A"/>
    <w:rsid w:val="00CF166B"/>
    <w:rsid w:val="00CF183F"/>
    <w:rsid w:val="00CF19DA"/>
    <w:rsid w:val="00CF1AFF"/>
    <w:rsid w:val="00CF1B19"/>
    <w:rsid w:val="00CF1C7F"/>
    <w:rsid w:val="00CF1CC0"/>
    <w:rsid w:val="00CF1D7F"/>
    <w:rsid w:val="00CF1DAB"/>
    <w:rsid w:val="00CF1E7A"/>
    <w:rsid w:val="00CF1F28"/>
    <w:rsid w:val="00CF2234"/>
    <w:rsid w:val="00CF24F8"/>
    <w:rsid w:val="00CF2519"/>
    <w:rsid w:val="00CF256D"/>
    <w:rsid w:val="00CF2653"/>
    <w:rsid w:val="00CF2BD7"/>
    <w:rsid w:val="00CF313D"/>
    <w:rsid w:val="00CF3412"/>
    <w:rsid w:val="00CF3507"/>
    <w:rsid w:val="00CF353B"/>
    <w:rsid w:val="00CF36EC"/>
    <w:rsid w:val="00CF3789"/>
    <w:rsid w:val="00CF3AFB"/>
    <w:rsid w:val="00CF3B1E"/>
    <w:rsid w:val="00CF4247"/>
    <w:rsid w:val="00CF44CE"/>
    <w:rsid w:val="00CF464B"/>
    <w:rsid w:val="00CF4778"/>
    <w:rsid w:val="00CF4AA6"/>
    <w:rsid w:val="00CF4DC9"/>
    <w:rsid w:val="00CF503A"/>
    <w:rsid w:val="00CF50A0"/>
    <w:rsid w:val="00CF5263"/>
    <w:rsid w:val="00CF54F6"/>
    <w:rsid w:val="00CF593C"/>
    <w:rsid w:val="00CF5AC3"/>
    <w:rsid w:val="00CF5D82"/>
    <w:rsid w:val="00CF60B5"/>
    <w:rsid w:val="00CF6265"/>
    <w:rsid w:val="00CF65C8"/>
    <w:rsid w:val="00CF6C71"/>
    <w:rsid w:val="00CF6EF6"/>
    <w:rsid w:val="00CF7076"/>
    <w:rsid w:val="00CF733E"/>
    <w:rsid w:val="00CF7571"/>
    <w:rsid w:val="00CF774C"/>
    <w:rsid w:val="00CF7BEB"/>
    <w:rsid w:val="00D002E0"/>
    <w:rsid w:val="00D004FA"/>
    <w:rsid w:val="00D00636"/>
    <w:rsid w:val="00D00879"/>
    <w:rsid w:val="00D00A57"/>
    <w:rsid w:val="00D00C9E"/>
    <w:rsid w:val="00D00ED4"/>
    <w:rsid w:val="00D0112F"/>
    <w:rsid w:val="00D012D7"/>
    <w:rsid w:val="00D0156C"/>
    <w:rsid w:val="00D0191E"/>
    <w:rsid w:val="00D01B21"/>
    <w:rsid w:val="00D01C85"/>
    <w:rsid w:val="00D01E2F"/>
    <w:rsid w:val="00D023EB"/>
    <w:rsid w:val="00D0278D"/>
    <w:rsid w:val="00D0285F"/>
    <w:rsid w:val="00D02AB3"/>
    <w:rsid w:val="00D02AD6"/>
    <w:rsid w:val="00D02BBD"/>
    <w:rsid w:val="00D02F03"/>
    <w:rsid w:val="00D03000"/>
    <w:rsid w:val="00D03102"/>
    <w:rsid w:val="00D03356"/>
    <w:rsid w:val="00D03534"/>
    <w:rsid w:val="00D0353B"/>
    <w:rsid w:val="00D035D4"/>
    <w:rsid w:val="00D03727"/>
    <w:rsid w:val="00D0378A"/>
    <w:rsid w:val="00D03C18"/>
    <w:rsid w:val="00D03C54"/>
    <w:rsid w:val="00D04848"/>
    <w:rsid w:val="00D04948"/>
    <w:rsid w:val="00D04A40"/>
    <w:rsid w:val="00D05039"/>
    <w:rsid w:val="00D05045"/>
    <w:rsid w:val="00D05132"/>
    <w:rsid w:val="00D05324"/>
    <w:rsid w:val="00D05B5F"/>
    <w:rsid w:val="00D05DC3"/>
    <w:rsid w:val="00D05E2B"/>
    <w:rsid w:val="00D05EA9"/>
    <w:rsid w:val="00D060CC"/>
    <w:rsid w:val="00D061ED"/>
    <w:rsid w:val="00D063F1"/>
    <w:rsid w:val="00D064D3"/>
    <w:rsid w:val="00D0676F"/>
    <w:rsid w:val="00D069C0"/>
    <w:rsid w:val="00D06BC3"/>
    <w:rsid w:val="00D06D6D"/>
    <w:rsid w:val="00D06D79"/>
    <w:rsid w:val="00D071F8"/>
    <w:rsid w:val="00D07252"/>
    <w:rsid w:val="00D0744D"/>
    <w:rsid w:val="00D074F4"/>
    <w:rsid w:val="00D079E7"/>
    <w:rsid w:val="00D07CE1"/>
    <w:rsid w:val="00D07FD4"/>
    <w:rsid w:val="00D1026A"/>
    <w:rsid w:val="00D103ED"/>
    <w:rsid w:val="00D107CF"/>
    <w:rsid w:val="00D1089C"/>
    <w:rsid w:val="00D10C06"/>
    <w:rsid w:val="00D111CA"/>
    <w:rsid w:val="00D111CF"/>
    <w:rsid w:val="00D117B9"/>
    <w:rsid w:val="00D11A10"/>
    <w:rsid w:val="00D11A82"/>
    <w:rsid w:val="00D11B0B"/>
    <w:rsid w:val="00D1204D"/>
    <w:rsid w:val="00D12293"/>
    <w:rsid w:val="00D12365"/>
    <w:rsid w:val="00D1241E"/>
    <w:rsid w:val="00D12492"/>
    <w:rsid w:val="00D124B5"/>
    <w:rsid w:val="00D127AD"/>
    <w:rsid w:val="00D12976"/>
    <w:rsid w:val="00D12F30"/>
    <w:rsid w:val="00D13923"/>
    <w:rsid w:val="00D13988"/>
    <w:rsid w:val="00D13C4A"/>
    <w:rsid w:val="00D13D26"/>
    <w:rsid w:val="00D13F9F"/>
    <w:rsid w:val="00D14236"/>
    <w:rsid w:val="00D1450E"/>
    <w:rsid w:val="00D14553"/>
    <w:rsid w:val="00D14A01"/>
    <w:rsid w:val="00D14BC9"/>
    <w:rsid w:val="00D14DB1"/>
    <w:rsid w:val="00D14E28"/>
    <w:rsid w:val="00D14F4B"/>
    <w:rsid w:val="00D15056"/>
    <w:rsid w:val="00D15368"/>
    <w:rsid w:val="00D153E3"/>
    <w:rsid w:val="00D1598A"/>
    <w:rsid w:val="00D15A1B"/>
    <w:rsid w:val="00D15C41"/>
    <w:rsid w:val="00D15CDB"/>
    <w:rsid w:val="00D15F43"/>
    <w:rsid w:val="00D16014"/>
    <w:rsid w:val="00D16542"/>
    <w:rsid w:val="00D167C0"/>
    <w:rsid w:val="00D1699D"/>
    <w:rsid w:val="00D16A87"/>
    <w:rsid w:val="00D16D12"/>
    <w:rsid w:val="00D16D3A"/>
    <w:rsid w:val="00D16E87"/>
    <w:rsid w:val="00D175CF"/>
    <w:rsid w:val="00D17953"/>
    <w:rsid w:val="00D17993"/>
    <w:rsid w:val="00D17AED"/>
    <w:rsid w:val="00D17AF2"/>
    <w:rsid w:val="00D17EBA"/>
    <w:rsid w:val="00D20004"/>
    <w:rsid w:val="00D20243"/>
    <w:rsid w:val="00D204C9"/>
    <w:rsid w:val="00D2084D"/>
    <w:rsid w:val="00D20A40"/>
    <w:rsid w:val="00D20B8B"/>
    <w:rsid w:val="00D20D28"/>
    <w:rsid w:val="00D212E6"/>
    <w:rsid w:val="00D21463"/>
    <w:rsid w:val="00D2162C"/>
    <w:rsid w:val="00D21A3C"/>
    <w:rsid w:val="00D21B1C"/>
    <w:rsid w:val="00D22201"/>
    <w:rsid w:val="00D22342"/>
    <w:rsid w:val="00D22ABA"/>
    <w:rsid w:val="00D22C56"/>
    <w:rsid w:val="00D22CEE"/>
    <w:rsid w:val="00D230E4"/>
    <w:rsid w:val="00D233F1"/>
    <w:rsid w:val="00D24186"/>
    <w:rsid w:val="00D24421"/>
    <w:rsid w:val="00D2490B"/>
    <w:rsid w:val="00D24B4C"/>
    <w:rsid w:val="00D24D34"/>
    <w:rsid w:val="00D24E25"/>
    <w:rsid w:val="00D25095"/>
    <w:rsid w:val="00D256F8"/>
    <w:rsid w:val="00D2580C"/>
    <w:rsid w:val="00D2586E"/>
    <w:rsid w:val="00D25BDA"/>
    <w:rsid w:val="00D25FA9"/>
    <w:rsid w:val="00D26142"/>
    <w:rsid w:val="00D26307"/>
    <w:rsid w:val="00D264E0"/>
    <w:rsid w:val="00D266A7"/>
    <w:rsid w:val="00D2685C"/>
    <w:rsid w:val="00D26A22"/>
    <w:rsid w:val="00D26A3B"/>
    <w:rsid w:val="00D26D14"/>
    <w:rsid w:val="00D26E6F"/>
    <w:rsid w:val="00D26EF5"/>
    <w:rsid w:val="00D26FD4"/>
    <w:rsid w:val="00D27263"/>
    <w:rsid w:val="00D27295"/>
    <w:rsid w:val="00D2749D"/>
    <w:rsid w:val="00D27AB2"/>
    <w:rsid w:val="00D27B1C"/>
    <w:rsid w:val="00D27B70"/>
    <w:rsid w:val="00D302FD"/>
    <w:rsid w:val="00D30326"/>
    <w:rsid w:val="00D3038A"/>
    <w:rsid w:val="00D30436"/>
    <w:rsid w:val="00D3098D"/>
    <w:rsid w:val="00D30A0C"/>
    <w:rsid w:val="00D30E76"/>
    <w:rsid w:val="00D318AE"/>
    <w:rsid w:val="00D319AD"/>
    <w:rsid w:val="00D31A02"/>
    <w:rsid w:val="00D31A68"/>
    <w:rsid w:val="00D31C2D"/>
    <w:rsid w:val="00D32467"/>
    <w:rsid w:val="00D326C1"/>
    <w:rsid w:val="00D327DC"/>
    <w:rsid w:val="00D3296D"/>
    <w:rsid w:val="00D32A30"/>
    <w:rsid w:val="00D32D16"/>
    <w:rsid w:val="00D3323C"/>
    <w:rsid w:val="00D333A9"/>
    <w:rsid w:val="00D33456"/>
    <w:rsid w:val="00D33581"/>
    <w:rsid w:val="00D3396F"/>
    <w:rsid w:val="00D33A1E"/>
    <w:rsid w:val="00D33CF3"/>
    <w:rsid w:val="00D33D4D"/>
    <w:rsid w:val="00D34004"/>
    <w:rsid w:val="00D3406D"/>
    <w:rsid w:val="00D340AF"/>
    <w:rsid w:val="00D34A0B"/>
    <w:rsid w:val="00D34A2E"/>
    <w:rsid w:val="00D34E95"/>
    <w:rsid w:val="00D351D8"/>
    <w:rsid w:val="00D35513"/>
    <w:rsid w:val="00D35672"/>
    <w:rsid w:val="00D3582D"/>
    <w:rsid w:val="00D359F3"/>
    <w:rsid w:val="00D35E0C"/>
    <w:rsid w:val="00D35FD7"/>
    <w:rsid w:val="00D36234"/>
    <w:rsid w:val="00D36371"/>
    <w:rsid w:val="00D36A61"/>
    <w:rsid w:val="00D36B83"/>
    <w:rsid w:val="00D374E4"/>
    <w:rsid w:val="00D376D2"/>
    <w:rsid w:val="00D377A3"/>
    <w:rsid w:val="00D3786D"/>
    <w:rsid w:val="00D3797C"/>
    <w:rsid w:val="00D37A2E"/>
    <w:rsid w:val="00D37B77"/>
    <w:rsid w:val="00D37ED2"/>
    <w:rsid w:val="00D37F2B"/>
    <w:rsid w:val="00D40210"/>
    <w:rsid w:val="00D40246"/>
    <w:rsid w:val="00D404C3"/>
    <w:rsid w:val="00D40F00"/>
    <w:rsid w:val="00D40F74"/>
    <w:rsid w:val="00D4135C"/>
    <w:rsid w:val="00D4162F"/>
    <w:rsid w:val="00D41980"/>
    <w:rsid w:val="00D420D7"/>
    <w:rsid w:val="00D422A6"/>
    <w:rsid w:val="00D42521"/>
    <w:rsid w:val="00D42818"/>
    <w:rsid w:val="00D42949"/>
    <w:rsid w:val="00D42ABC"/>
    <w:rsid w:val="00D42D68"/>
    <w:rsid w:val="00D42E2F"/>
    <w:rsid w:val="00D43239"/>
    <w:rsid w:val="00D437D8"/>
    <w:rsid w:val="00D43955"/>
    <w:rsid w:val="00D439CF"/>
    <w:rsid w:val="00D43A0C"/>
    <w:rsid w:val="00D43F71"/>
    <w:rsid w:val="00D44318"/>
    <w:rsid w:val="00D44427"/>
    <w:rsid w:val="00D44994"/>
    <w:rsid w:val="00D44BAD"/>
    <w:rsid w:val="00D44E58"/>
    <w:rsid w:val="00D45285"/>
    <w:rsid w:val="00D45416"/>
    <w:rsid w:val="00D45504"/>
    <w:rsid w:val="00D455D6"/>
    <w:rsid w:val="00D458A6"/>
    <w:rsid w:val="00D45D55"/>
    <w:rsid w:val="00D45DF3"/>
    <w:rsid w:val="00D4607B"/>
    <w:rsid w:val="00D46174"/>
    <w:rsid w:val="00D46349"/>
    <w:rsid w:val="00D46397"/>
    <w:rsid w:val="00D4693F"/>
    <w:rsid w:val="00D46B05"/>
    <w:rsid w:val="00D46C88"/>
    <w:rsid w:val="00D46F32"/>
    <w:rsid w:val="00D4725A"/>
    <w:rsid w:val="00D47627"/>
    <w:rsid w:val="00D47B4B"/>
    <w:rsid w:val="00D47CF9"/>
    <w:rsid w:val="00D47DD0"/>
    <w:rsid w:val="00D50069"/>
    <w:rsid w:val="00D50183"/>
    <w:rsid w:val="00D503C9"/>
    <w:rsid w:val="00D507AE"/>
    <w:rsid w:val="00D5095C"/>
    <w:rsid w:val="00D5097A"/>
    <w:rsid w:val="00D50AC9"/>
    <w:rsid w:val="00D50AD7"/>
    <w:rsid w:val="00D50B40"/>
    <w:rsid w:val="00D50D6A"/>
    <w:rsid w:val="00D50EDF"/>
    <w:rsid w:val="00D51257"/>
    <w:rsid w:val="00D51323"/>
    <w:rsid w:val="00D513C2"/>
    <w:rsid w:val="00D51B8A"/>
    <w:rsid w:val="00D51D12"/>
    <w:rsid w:val="00D51DD4"/>
    <w:rsid w:val="00D51DD6"/>
    <w:rsid w:val="00D51F38"/>
    <w:rsid w:val="00D51FC9"/>
    <w:rsid w:val="00D52396"/>
    <w:rsid w:val="00D52F2E"/>
    <w:rsid w:val="00D5362B"/>
    <w:rsid w:val="00D5397E"/>
    <w:rsid w:val="00D53C02"/>
    <w:rsid w:val="00D53E69"/>
    <w:rsid w:val="00D54049"/>
    <w:rsid w:val="00D5416A"/>
    <w:rsid w:val="00D54202"/>
    <w:rsid w:val="00D54255"/>
    <w:rsid w:val="00D54844"/>
    <w:rsid w:val="00D548F1"/>
    <w:rsid w:val="00D54F0E"/>
    <w:rsid w:val="00D54F9F"/>
    <w:rsid w:val="00D55072"/>
    <w:rsid w:val="00D55098"/>
    <w:rsid w:val="00D551B5"/>
    <w:rsid w:val="00D558FA"/>
    <w:rsid w:val="00D559BD"/>
    <w:rsid w:val="00D55AAC"/>
    <w:rsid w:val="00D55CF6"/>
    <w:rsid w:val="00D563AE"/>
    <w:rsid w:val="00D56A50"/>
    <w:rsid w:val="00D56DB2"/>
    <w:rsid w:val="00D56DDB"/>
    <w:rsid w:val="00D571E4"/>
    <w:rsid w:val="00D5747F"/>
    <w:rsid w:val="00D57495"/>
    <w:rsid w:val="00D574FA"/>
    <w:rsid w:val="00D57520"/>
    <w:rsid w:val="00D5785E"/>
    <w:rsid w:val="00D57894"/>
    <w:rsid w:val="00D57DCA"/>
    <w:rsid w:val="00D60289"/>
    <w:rsid w:val="00D60463"/>
    <w:rsid w:val="00D6077D"/>
    <w:rsid w:val="00D60C8D"/>
    <w:rsid w:val="00D60F60"/>
    <w:rsid w:val="00D60FEA"/>
    <w:rsid w:val="00D61018"/>
    <w:rsid w:val="00D61278"/>
    <w:rsid w:val="00D61341"/>
    <w:rsid w:val="00D61374"/>
    <w:rsid w:val="00D6168A"/>
    <w:rsid w:val="00D616A5"/>
    <w:rsid w:val="00D61E16"/>
    <w:rsid w:val="00D61FF0"/>
    <w:rsid w:val="00D6211D"/>
    <w:rsid w:val="00D62217"/>
    <w:rsid w:val="00D626CD"/>
    <w:rsid w:val="00D62BA3"/>
    <w:rsid w:val="00D62C97"/>
    <w:rsid w:val="00D62C9A"/>
    <w:rsid w:val="00D62DF0"/>
    <w:rsid w:val="00D63517"/>
    <w:rsid w:val="00D636D1"/>
    <w:rsid w:val="00D637CA"/>
    <w:rsid w:val="00D63825"/>
    <w:rsid w:val="00D638B9"/>
    <w:rsid w:val="00D63B75"/>
    <w:rsid w:val="00D641B6"/>
    <w:rsid w:val="00D64298"/>
    <w:rsid w:val="00D647CC"/>
    <w:rsid w:val="00D64BE1"/>
    <w:rsid w:val="00D6514E"/>
    <w:rsid w:val="00D65527"/>
    <w:rsid w:val="00D658EF"/>
    <w:rsid w:val="00D659B1"/>
    <w:rsid w:val="00D65D9C"/>
    <w:rsid w:val="00D65EAA"/>
    <w:rsid w:val="00D6622B"/>
    <w:rsid w:val="00D66287"/>
    <w:rsid w:val="00D662AA"/>
    <w:rsid w:val="00D6636B"/>
    <w:rsid w:val="00D66413"/>
    <w:rsid w:val="00D66608"/>
    <w:rsid w:val="00D66634"/>
    <w:rsid w:val="00D666E0"/>
    <w:rsid w:val="00D66B5C"/>
    <w:rsid w:val="00D66CF6"/>
    <w:rsid w:val="00D66D0D"/>
    <w:rsid w:val="00D66D59"/>
    <w:rsid w:val="00D66DC2"/>
    <w:rsid w:val="00D66E18"/>
    <w:rsid w:val="00D66EEE"/>
    <w:rsid w:val="00D6734D"/>
    <w:rsid w:val="00D679CF"/>
    <w:rsid w:val="00D679D3"/>
    <w:rsid w:val="00D67C59"/>
    <w:rsid w:val="00D7010B"/>
    <w:rsid w:val="00D702EA"/>
    <w:rsid w:val="00D7037A"/>
    <w:rsid w:val="00D703F5"/>
    <w:rsid w:val="00D70640"/>
    <w:rsid w:val="00D709C0"/>
    <w:rsid w:val="00D70D61"/>
    <w:rsid w:val="00D70E3C"/>
    <w:rsid w:val="00D70FC2"/>
    <w:rsid w:val="00D711E5"/>
    <w:rsid w:val="00D712BE"/>
    <w:rsid w:val="00D712F4"/>
    <w:rsid w:val="00D71519"/>
    <w:rsid w:val="00D7157B"/>
    <w:rsid w:val="00D715AD"/>
    <w:rsid w:val="00D71641"/>
    <w:rsid w:val="00D716D6"/>
    <w:rsid w:val="00D71A8D"/>
    <w:rsid w:val="00D7207D"/>
    <w:rsid w:val="00D721C4"/>
    <w:rsid w:val="00D724A9"/>
    <w:rsid w:val="00D72838"/>
    <w:rsid w:val="00D72E92"/>
    <w:rsid w:val="00D72F28"/>
    <w:rsid w:val="00D73469"/>
    <w:rsid w:val="00D7356F"/>
    <w:rsid w:val="00D73587"/>
    <w:rsid w:val="00D73BA8"/>
    <w:rsid w:val="00D73E42"/>
    <w:rsid w:val="00D73EBB"/>
    <w:rsid w:val="00D7403B"/>
    <w:rsid w:val="00D74059"/>
    <w:rsid w:val="00D743AB"/>
    <w:rsid w:val="00D74553"/>
    <w:rsid w:val="00D74B73"/>
    <w:rsid w:val="00D74E1D"/>
    <w:rsid w:val="00D751FB"/>
    <w:rsid w:val="00D754D6"/>
    <w:rsid w:val="00D755EB"/>
    <w:rsid w:val="00D7562E"/>
    <w:rsid w:val="00D7581B"/>
    <w:rsid w:val="00D759E9"/>
    <w:rsid w:val="00D761AA"/>
    <w:rsid w:val="00D76791"/>
    <w:rsid w:val="00D76A00"/>
    <w:rsid w:val="00D76BF3"/>
    <w:rsid w:val="00D76C5E"/>
    <w:rsid w:val="00D76D18"/>
    <w:rsid w:val="00D76ED6"/>
    <w:rsid w:val="00D76FA8"/>
    <w:rsid w:val="00D76FAE"/>
    <w:rsid w:val="00D771A7"/>
    <w:rsid w:val="00D77372"/>
    <w:rsid w:val="00D7770A"/>
    <w:rsid w:val="00D77785"/>
    <w:rsid w:val="00D777D7"/>
    <w:rsid w:val="00D77885"/>
    <w:rsid w:val="00D77A2C"/>
    <w:rsid w:val="00D77DCE"/>
    <w:rsid w:val="00D80382"/>
    <w:rsid w:val="00D80854"/>
    <w:rsid w:val="00D808FC"/>
    <w:rsid w:val="00D80AB8"/>
    <w:rsid w:val="00D80B5F"/>
    <w:rsid w:val="00D80CF1"/>
    <w:rsid w:val="00D80E98"/>
    <w:rsid w:val="00D81502"/>
    <w:rsid w:val="00D81792"/>
    <w:rsid w:val="00D819B1"/>
    <w:rsid w:val="00D81E6A"/>
    <w:rsid w:val="00D82494"/>
    <w:rsid w:val="00D828E8"/>
    <w:rsid w:val="00D82CFA"/>
    <w:rsid w:val="00D82E86"/>
    <w:rsid w:val="00D83009"/>
    <w:rsid w:val="00D8328D"/>
    <w:rsid w:val="00D833F9"/>
    <w:rsid w:val="00D83AE9"/>
    <w:rsid w:val="00D83BC8"/>
    <w:rsid w:val="00D83FFE"/>
    <w:rsid w:val="00D841FB"/>
    <w:rsid w:val="00D8423E"/>
    <w:rsid w:val="00D84309"/>
    <w:rsid w:val="00D8437C"/>
    <w:rsid w:val="00D8474E"/>
    <w:rsid w:val="00D84966"/>
    <w:rsid w:val="00D84BD9"/>
    <w:rsid w:val="00D8515D"/>
    <w:rsid w:val="00D85183"/>
    <w:rsid w:val="00D85488"/>
    <w:rsid w:val="00D857B8"/>
    <w:rsid w:val="00D85993"/>
    <w:rsid w:val="00D85A3E"/>
    <w:rsid w:val="00D85C0F"/>
    <w:rsid w:val="00D85D1E"/>
    <w:rsid w:val="00D85D58"/>
    <w:rsid w:val="00D85DF5"/>
    <w:rsid w:val="00D85F13"/>
    <w:rsid w:val="00D863E2"/>
    <w:rsid w:val="00D866AB"/>
    <w:rsid w:val="00D86858"/>
    <w:rsid w:val="00D869C1"/>
    <w:rsid w:val="00D86E38"/>
    <w:rsid w:val="00D86F3F"/>
    <w:rsid w:val="00D87175"/>
    <w:rsid w:val="00D8738A"/>
    <w:rsid w:val="00D87851"/>
    <w:rsid w:val="00D87ABF"/>
    <w:rsid w:val="00D87F1D"/>
    <w:rsid w:val="00D87FC9"/>
    <w:rsid w:val="00D90445"/>
    <w:rsid w:val="00D907BF"/>
    <w:rsid w:val="00D90984"/>
    <w:rsid w:val="00D90CD3"/>
    <w:rsid w:val="00D90D1A"/>
    <w:rsid w:val="00D90F99"/>
    <w:rsid w:val="00D919E6"/>
    <w:rsid w:val="00D91A05"/>
    <w:rsid w:val="00D91ABB"/>
    <w:rsid w:val="00D91BC2"/>
    <w:rsid w:val="00D91BE1"/>
    <w:rsid w:val="00D91D0B"/>
    <w:rsid w:val="00D91D3A"/>
    <w:rsid w:val="00D92508"/>
    <w:rsid w:val="00D929AE"/>
    <w:rsid w:val="00D92ABA"/>
    <w:rsid w:val="00D92C29"/>
    <w:rsid w:val="00D92DB9"/>
    <w:rsid w:val="00D92EFF"/>
    <w:rsid w:val="00D92FC8"/>
    <w:rsid w:val="00D9345F"/>
    <w:rsid w:val="00D934D0"/>
    <w:rsid w:val="00D936E2"/>
    <w:rsid w:val="00D938CC"/>
    <w:rsid w:val="00D93D98"/>
    <w:rsid w:val="00D93F43"/>
    <w:rsid w:val="00D94101"/>
    <w:rsid w:val="00D941D7"/>
    <w:rsid w:val="00D9449B"/>
    <w:rsid w:val="00D945AF"/>
    <w:rsid w:val="00D94D6D"/>
    <w:rsid w:val="00D94DED"/>
    <w:rsid w:val="00D94F00"/>
    <w:rsid w:val="00D95034"/>
    <w:rsid w:val="00D95104"/>
    <w:rsid w:val="00D952B0"/>
    <w:rsid w:val="00D95600"/>
    <w:rsid w:val="00D9566D"/>
    <w:rsid w:val="00D95671"/>
    <w:rsid w:val="00D95874"/>
    <w:rsid w:val="00D95E34"/>
    <w:rsid w:val="00D96219"/>
    <w:rsid w:val="00D96443"/>
    <w:rsid w:val="00D964F8"/>
    <w:rsid w:val="00D9683C"/>
    <w:rsid w:val="00D96B00"/>
    <w:rsid w:val="00D96C37"/>
    <w:rsid w:val="00D96ECB"/>
    <w:rsid w:val="00D96FB7"/>
    <w:rsid w:val="00D97884"/>
    <w:rsid w:val="00D97B2E"/>
    <w:rsid w:val="00D97BEB"/>
    <w:rsid w:val="00D97E40"/>
    <w:rsid w:val="00DA0380"/>
    <w:rsid w:val="00DA03C3"/>
    <w:rsid w:val="00DA03DF"/>
    <w:rsid w:val="00DA06E8"/>
    <w:rsid w:val="00DA0A7F"/>
    <w:rsid w:val="00DA0BF6"/>
    <w:rsid w:val="00DA0D78"/>
    <w:rsid w:val="00DA0DA9"/>
    <w:rsid w:val="00DA0E18"/>
    <w:rsid w:val="00DA1026"/>
    <w:rsid w:val="00DA18EE"/>
    <w:rsid w:val="00DA1BE3"/>
    <w:rsid w:val="00DA1C31"/>
    <w:rsid w:val="00DA1D04"/>
    <w:rsid w:val="00DA1E21"/>
    <w:rsid w:val="00DA1FB1"/>
    <w:rsid w:val="00DA20BC"/>
    <w:rsid w:val="00DA2311"/>
    <w:rsid w:val="00DA2735"/>
    <w:rsid w:val="00DA2BD3"/>
    <w:rsid w:val="00DA2C27"/>
    <w:rsid w:val="00DA2C66"/>
    <w:rsid w:val="00DA2D4F"/>
    <w:rsid w:val="00DA2D71"/>
    <w:rsid w:val="00DA2ED7"/>
    <w:rsid w:val="00DA31DA"/>
    <w:rsid w:val="00DA3615"/>
    <w:rsid w:val="00DA39D5"/>
    <w:rsid w:val="00DA3CA5"/>
    <w:rsid w:val="00DA3D0D"/>
    <w:rsid w:val="00DA3E7A"/>
    <w:rsid w:val="00DA3EED"/>
    <w:rsid w:val="00DA400A"/>
    <w:rsid w:val="00DA4276"/>
    <w:rsid w:val="00DA430C"/>
    <w:rsid w:val="00DA4843"/>
    <w:rsid w:val="00DA4988"/>
    <w:rsid w:val="00DA4A10"/>
    <w:rsid w:val="00DA4AFA"/>
    <w:rsid w:val="00DA4B81"/>
    <w:rsid w:val="00DA4BFF"/>
    <w:rsid w:val="00DA5928"/>
    <w:rsid w:val="00DA5A1D"/>
    <w:rsid w:val="00DA5ADD"/>
    <w:rsid w:val="00DA5CAF"/>
    <w:rsid w:val="00DA5CCF"/>
    <w:rsid w:val="00DA615D"/>
    <w:rsid w:val="00DA629B"/>
    <w:rsid w:val="00DA6494"/>
    <w:rsid w:val="00DA6598"/>
    <w:rsid w:val="00DA6649"/>
    <w:rsid w:val="00DA6A42"/>
    <w:rsid w:val="00DA6C0F"/>
    <w:rsid w:val="00DA6CCE"/>
    <w:rsid w:val="00DA702F"/>
    <w:rsid w:val="00DA7326"/>
    <w:rsid w:val="00DA7A7F"/>
    <w:rsid w:val="00DA7A85"/>
    <w:rsid w:val="00DA7C64"/>
    <w:rsid w:val="00DA7E73"/>
    <w:rsid w:val="00DA7F8A"/>
    <w:rsid w:val="00DB0176"/>
    <w:rsid w:val="00DB0404"/>
    <w:rsid w:val="00DB05AF"/>
    <w:rsid w:val="00DB0A48"/>
    <w:rsid w:val="00DB0A74"/>
    <w:rsid w:val="00DB0C2F"/>
    <w:rsid w:val="00DB0DBE"/>
    <w:rsid w:val="00DB0DFD"/>
    <w:rsid w:val="00DB0EEC"/>
    <w:rsid w:val="00DB0F53"/>
    <w:rsid w:val="00DB1131"/>
    <w:rsid w:val="00DB11F8"/>
    <w:rsid w:val="00DB1212"/>
    <w:rsid w:val="00DB1654"/>
    <w:rsid w:val="00DB18F8"/>
    <w:rsid w:val="00DB18FE"/>
    <w:rsid w:val="00DB19F8"/>
    <w:rsid w:val="00DB1BD5"/>
    <w:rsid w:val="00DB1E5C"/>
    <w:rsid w:val="00DB1F08"/>
    <w:rsid w:val="00DB1F2A"/>
    <w:rsid w:val="00DB1F8D"/>
    <w:rsid w:val="00DB200C"/>
    <w:rsid w:val="00DB2034"/>
    <w:rsid w:val="00DB297F"/>
    <w:rsid w:val="00DB2A77"/>
    <w:rsid w:val="00DB2B60"/>
    <w:rsid w:val="00DB2D1F"/>
    <w:rsid w:val="00DB301A"/>
    <w:rsid w:val="00DB3153"/>
    <w:rsid w:val="00DB317A"/>
    <w:rsid w:val="00DB3649"/>
    <w:rsid w:val="00DB388E"/>
    <w:rsid w:val="00DB3912"/>
    <w:rsid w:val="00DB3B82"/>
    <w:rsid w:val="00DB3C1C"/>
    <w:rsid w:val="00DB40B9"/>
    <w:rsid w:val="00DB45B5"/>
    <w:rsid w:val="00DB4669"/>
    <w:rsid w:val="00DB485D"/>
    <w:rsid w:val="00DB4CAE"/>
    <w:rsid w:val="00DB50DE"/>
    <w:rsid w:val="00DB5484"/>
    <w:rsid w:val="00DB56E3"/>
    <w:rsid w:val="00DB57CE"/>
    <w:rsid w:val="00DB57D3"/>
    <w:rsid w:val="00DB5BE8"/>
    <w:rsid w:val="00DB5DA3"/>
    <w:rsid w:val="00DB640E"/>
    <w:rsid w:val="00DB654A"/>
    <w:rsid w:val="00DB662E"/>
    <w:rsid w:val="00DB6CE5"/>
    <w:rsid w:val="00DB6D4E"/>
    <w:rsid w:val="00DB6DB0"/>
    <w:rsid w:val="00DB6F41"/>
    <w:rsid w:val="00DB701B"/>
    <w:rsid w:val="00DB7B88"/>
    <w:rsid w:val="00DB7D62"/>
    <w:rsid w:val="00DB7FD6"/>
    <w:rsid w:val="00DC09EA"/>
    <w:rsid w:val="00DC11F5"/>
    <w:rsid w:val="00DC1327"/>
    <w:rsid w:val="00DC1350"/>
    <w:rsid w:val="00DC15D3"/>
    <w:rsid w:val="00DC16BC"/>
    <w:rsid w:val="00DC16BD"/>
    <w:rsid w:val="00DC1A07"/>
    <w:rsid w:val="00DC1C4D"/>
    <w:rsid w:val="00DC1CCF"/>
    <w:rsid w:val="00DC2406"/>
    <w:rsid w:val="00DC2474"/>
    <w:rsid w:val="00DC25EE"/>
    <w:rsid w:val="00DC30EE"/>
    <w:rsid w:val="00DC313B"/>
    <w:rsid w:val="00DC3237"/>
    <w:rsid w:val="00DC3508"/>
    <w:rsid w:val="00DC3E7D"/>
    <w:rsid w:val="00DC4157"/>
    <w:rsid w:val="00DC41A4"/>
    <w:rsid w:val="00DC44A2"/>
    <w:rsid w:val="00DC46AB"/>
    <w:rsid w:val="00DC4866"/>
    <w:rsid w:val="00DC4B2B"/>
    <w:rsid w:val="00DC522E"/>
    <w:rsid w:val="00DC55AC"/>
    <w:rsid w:val="00DC5627"/>
    <w:rsid w:val="00DC5672"/>
    <w:rsid w:val="00DC56FE"/>
    <w:rsid w:val="00DC5788"/>
    <w:rsid w:val="00DC5C73"/>
    <w:rsid w:val="00DC6040"/>
    <w:rsid w:val="00DC60A2"/>
    <w:rsid w:val="00DC6197"/>
    <w:rsid w:val="00DC6304"/>
    <w:rsid w:val="00DC631F"/>
    <w:rsid w:val="00DC6600"/>
    <w:rsid w:val="00DC67BD"/>
    <w:rsid w:val="00DC6924"/>
    <w:rsid w:val="00DC6D46"/>
    <w:rsid w:val="00DC6DBF"/>
    <w:rsid w:val="00DC71F2"/>
    <w:rsid w:val="00DC738E"/>
    <w:rsid w:val="00DC73D7"/>
    <w:rsid w:val="00DC78FF"/>
    <w:rsid w:val="00DC7AA7"/>
    <w:rsid w:val="00DC7E88"/>
    <w:rsid w:val="00DD018D"/>
    <w:rsid w:val="00DD0209"/>
    <w:rsid w:val="00DD0399"/>
    <w:rsid w:val="00DD0825"/>
    <w:rsid w:val="00DD1222"/>
    <w:rsid w:val="00DD180F"/>
    <w:rsid w:val="00DD1A56"/>
    <w:rsid w:val="00DD1C48"/>
    <w:rsid w:val="00DD1CC0"/>
    <w:rsid w:val="00DD1E04"/>
    <w:rsid w:val="00DD2025"/>
    <w:rsid w:val="00DD20B0"/>
    <w:rsid w:val="00DD22EA"/>
    <w:rsid w:val="00DD23A0"/>
    <w:rsid w:val="00DD2429"/>
    <w:rsid w:val="00DD253B"/>
    <w:rsid w:val="00DD27FF"/>
    <w:rsid w:val="00DD2824"/>
    <w:rsid w:val="00DD2978"/>
    <w:rsid w:val="00DD2A00"/>
    <w:rsid w:val="00DD2A44"/>
    <w:rsid w:val="00DD2A70"/>
    <w:rsid w:val="00DD2A8D"/>
    <w:rsid w:val="00DD2F2B"/>
    <w:rsid w:val="00DD2F43"/>
    <w:rsid w:val="00DD32A5"/>
    <w:rsid w:val="00DD3542"/>
    <w:rsid w:val="00DD382D"/>
    <w:rsid w:val="00DD384F"/>
    <w:rsid w:val="00DD39DC"/>
    <w:rsid w:val="00DD3C04"/>
    <w:rsid w:val="00DD3C3A"/>
    <w:rsid w:val="00DD3C43"/>
    <w:rsid w:val="00DD3EF5"/>
    <w:rsid w:val="00DD42D5"/>
    <w:rsid w:val="00DD482D"/>
    <w:rsid w:val="00DD500A"/>
    <w:rsid w:val="00DD50E4"/>
    <w:rsid w:val="00DD519C"/>
    <w:rsid w:val="00DD53FA"/>
    <w:rsid w:val="00DD5AEF"/>
    <w:rsid w:val="00DD5C88"/>
    <w:rsid w:val="00DD5F42"/>
    <w:rsid w:val="00DD617B"/>
    <w:rsid w:val="00DD65D7"/>
    <w:rsid w:val="00DD6A37"/>
    <w:rsid w:val="00DD70EC"/>
    <w:rsid w:val="00DD7261"/>
    <w:rsid w:val="00DD7A5B"/>
    <w:rsid w:val="00DD7D63"/>
    <w:rsid w:val="00DD7E09"/>
    <w:rsid w:val="00DE0761"/>
    <w:rsid w:val="00DE092E"/>
    <w:rsid w:val="00DE0C69"/>
    <w:rsid w:val="00DE0E43"/>
    <w:rsid w:val="00DE0E59"/>
    <w:rsid w:val="00DE0F6C"/>
    <w:rsid w:val="00DE0F8E"/>
    <w:rsid w:val="00DE1677"/>
    <w:rsid w:val="00DE1963"/>
    <w:rsid w:val="00DE1A76"/>
    <w:rsid w:val="00DE1BCE"/>
    <w:rsid w:val="00DE2020"/>
    <w:rsid w:val="00DE219B"/>
    <w:rsid w:val="00DE224C"/>
    <w:rsid w:val="00DE22DA"/>
    <w:rsid w:val="00DE2380"/>
    <w:rsid w:val="00DE2455"/>
    <w:rsid w:val="00DE2521"/>
    <w:rsid w:val="00DE2AC3"/>
    <w:rsid w:val="00DE2C8B"/>
    <w:rsid w:val="00DE2F3C"/>
    <w:rsid w:val="00DE30DE"/>
    <w:rsid w:val="00DE338C"/>
    <w:rsid w:val="00DE37D1"/>
    <w:rsid w:val="00DE3FD6"/>
    <w:rsid w:val="00DE4146"/>
    <w:rsid w:val="00DE4451"/>
    <w:rsid w:val="00DE4878"/>
    <w:rsid w:val="00DE4C02"/>
    <w:rsid w:val="00DE4C31"/>
    <w:rsid w:val="00DE50C5"/>
    <w:rsid w:val="00DE52E3"/>
    <w:rsid w:val="00DE5343"/>
    <w:rsid w:val="00DE5D8B"/>
    <w:rsid w:val="00DE6860"/>
    <w:rsid w:val="00DE68E1"/>
    <w:rsid w:val="00DE6A3B"/>
    <w:rsid w:val="00DE6C84"/>
    <w:rsid w:val="00DE6CBC"/>
    <w:rsid w:val="00DE6E44"/>
    <w:rsid w:val="00DE70EA"/>
    <w:rsid w:val="00DE7164"/>
    <w:rsid w:val="00DE752E"/>
    <w:rsid w:val="00DE7C00"/>
    <w:rsid w:val="00DE7DDE"/>
    <w:rsid w:val="00DF029A"/>
    <w:rsid w:val="00DF03E9"/>
    <w:rsid w:val="00DF03ED"/>
    <w:rsid w:val="00DF04EE"/>
    <w:rsid w:val="00DF0BF4"/>
    <w:rsid w:val="00DF0C3D"/>
    <w:rsid w:val="00DF0C51"/>
    <w:rsid w:val="00DF1543"/>
    <w:rsid w:val="00DF179D"/>
    <w:rsid w:val="00DF17C5"/>
    <w:rsid w:val="00DF1BA3"/>
    <w:rsid w:val="00DF1BBB"/>
    <w:rsid w:val="00DF1E9C"/>
    <w:rsid w:val="00DF24B5"/>
    <w:rsid w:val="00DF2868"/>
    <w:rsid w:val="00DF2BB6"/>
    <w:rsid w:val="00DF2C6E"/>
    <w:rsid w:val="00DF3060"/>
    <w:rsid w:val="00DF339F"/>
    <w:rsid w:val="00DF3D33"/>
    <w:rsid w:val="00DF4235"/>
    <w:rsid w:val="00DF429A"/>
    <w:rsid w:val="00DF4455"/>
    <w:rsid w:val="00DF4572"/>
    <w:rsid w:val="00DF4640"/>
    <w:rsid w:val="00DF4658"/>
    <w:rsid w:val="00DF470D"/>
    <w:rsid w:val="00DF4785"/>
    <w:rsid w:val="00DF47D2"/>
    <w:rsid w:val="00DF4836"/>
    <w:rsid w:val="00DF48E2"/>
    <w:rsid w:val="00DF4999"/>
    <w:rsid w:val="00DF4B61"/>
    <w:rsid w:val="00DF4E81"/>
    <w:rsid w:val="00DF4EFB"/>
    <w:rsid w:val="00DF512A"/>
    <w:rsid w:val="00DF54D1"/>
    <w:rsid w:val="00DF55CB"/>
    <w:rsid w:val="00DF56B3"/>
    <w:rsid w:val="00DF57B9"/>
    <w:rsid w:val="00DF597F"/>
    <w:rsid w:val="00DF5E6F"/>
    <w:rsid w:val="00DF6050"/>
    <w:rsid w:val="00DF62F8"/>
    <w:rsid w:val="00DF6404"/>
    <w:rsid w:val="00DF64B7"/>
    <w:rsid w:val="00DF669D"/>
    <w:rsid w:val="00DF6976"/>
    <w:rsid w:val="00DF6C52"/>
    <w:rsid w:val="00DF6C8B"/>
    <w:rsid w:val="00DF6F17"/>
    <w:rsid w:val="00DF6FCB"/>
    <w:rsid w:val="00DF7414"/>
    <w:rsid w:val="00DF7451"/>
    <w:rsid w:val="00DF7780"/>
    <w:rsid w:val="00DF78FA"/>
    <w:rsid w:val="00DF7F13"/>
    <w:rsid w:val="00E0004C"/>
    <w:rsid w:val="00E0022F"/>
    <w:rsid w:val="00E0023C"/>
    <w:rsid w:val="00E002C3"/>
    <w:rsid w:val="00E002F1"/>
    <w:rsid w:val="00E004EF"/>
    <w:rsid w:val="00E0082C"/>
    <w:rsid w:val="00E00DCD"/>
    <w:rsid w:val="00E00F5D"/>
    <w:rsid w:val="00E01359"/>
    <w:rsid w:val="00E01474"/>
    <w:rsid w:val="00E0167F"/>
    <w:rsid w:val="00E01765"/>
    <w:rsid w:val="00E01980"/>
    <w:rsid w:val="00E01DAA"/>
    <w:rsid w:val="00E01F06"/>
    <w:rsid w:val="00E021C5"/>
    <w:rsid w:val="00E023E5"/>
    <w:rsid w:val="00E023FD"/>
    <w:rsid w:val="00E02432"/>
    <w:rsid w:val="00E02838"/>
    <w:rsid w:val="00E03016"/>
    <w:rsid w:val="00E0305E"/>
    <w:rsid w:val="00E03156"/>
    <w:rsid w:val="00E033D3"/>
    <w:rsid w:val="00E033FB"/>
    <w:rsid w:val="00E035C0"/>
    <w:rsid w:val="00E03794"/>
    <w:rsid w:val="00E03876"/>
    <w:rsid w:val="00E038FC"/>
    <w:rsid w:val="00E03CA4"/>
    <w:rsid w:val="00E03E8A"/>
    <w:rsid w:val="00E03E92"/>
    <w:rsid w:val="00E04022"/>
    <w:rsid w:val="00E040A1"/>
    <w:rsid w:val="00E0482D"/>
    <w:rsid w:val="00E051DC"/>
    <w:rsid w:val="00E0545E"/>
    <w:rsid w:val="00E055FF"/>
    <w:rsid w:val="00E057D0"/>
    <w:rsid w:val="00E05BAE"/>
    <w:rsid w:val="00E064B4"/>
    <w:rsid w:val="00E066A1"/>
    <w:rsid w:val="00E0671B"/>
    <w:rsid w:val="00E06900"/>
    <w:rsid w:val="00E06B3D"/>
    <w:rsid w:val="00E070C5"/>
    <w:rsid w:val="00E07255"/>
    <w:rsid w:val="00E0728F"/>
    <w:rsid w:val="00E07318"/>
    <w:rsid w:val="00E0755C"/>
    <w:rsid w:val="00E075C8"/>
    <w:rsid w:val="00E07877"/>
    <w:rsid w:val="00E07C85"/>
    <w:rsid w:val="00E07EA3"/>
    <w:rsid w:val="00E07F4D"/>
    <w:rsid w:val="00E10317"/>
    <w:rsid w:val="00E11240"/>
    <w:rsid w:val="00E11522"/>
    <w:rsid w:val="00E11654"/>
    <w:rsid w:val="00E116DE"/>
    <w:rsid w:val="00E11E39"/>
    <w:rsid w:val="00E12136"/>
    <w:rsid w:val="00E1263A"/>
    <w:rsid w:val="00E12B33"/>
    <w:rsid w:val="00E12C22"/>
    <w:rsid w:val="00E12CBA"/>
    <w:rsid w:val="00E13A42"/>
    <w:rsid w:val="00E13C5C"/>
    <w:rsid w:val="00E13CA9"/>
    <w:rsid w:val="00E14028"/>
    <w:rsid w:val="00E14A7E"/>
    <w:rsid w:val="00E14BCD"/>
    <w:rsid w:val="00E14BFA"/>
    <w:rsid w:val="00E1504F"/>
    <w:rsid w:val="00E15055"/>
    <w:rsid w:val="00E151E1"/>
    <w:rsid w:val="00E1524A"/>
    <w:rsid w:val="00E152B1"/>
    <w:rsid w:val="00E153A6"/>
    <w:rsid w:val="00E15A10"/>
    <w:rsid w:val="00E15CC0"/>
    <w:rsid w:val="00E163D4"/>
    <w:rsid w:val="00E16650"/>
    <w:rsid w:val="00E1672C"/>
    <w:rsid w:val="00E16DBC"/>
    <w:rsid w:val="00E17281"/>
    <w:rsid w:val="00E17619"/>
    <w:rsid w:val="00E17805"/>
    <w:rsid w:val="00E17C01"/>
    <w:rsid w:val="00E17DAE"/>
    <w:rsid w:val="00E20075"/>
    <w:rsid w:val="00E201B1"/>
    <w:rsid w:val="00E202CC"/>
    <w:rsid w:val="00E20339"/>
    <w:rsid w:val="00E20880"/>
    <w:rsid w:val="00E20F19"/>
    <w:rsid w:val="00E20F79"/>
    <w:rsid w:val="00E210C4"/>
    <w:rsid w:val="00E21144"/>
    <w:rsid w:val="00E21278"/>
    <w:rsid w:val="00E212E4"/>
    <w:rsid w:val="00E2130C"/>
    <w:rsid w:val="00E214AF"/>
    <w:rsid w:val="00E2166F"/>
    <w:rsid w:val="00E21694"/>
    <w:rsid w:val="00E21AE9"/>
    <w:rsid w:val="00E21EE9"/>
    <w:rsid w:val="00E224F1"/>
    <w:rsid w:val="00E2272C"/>
    <w:rsid w:val="00E22911"/>
    <w:rsid w:val="00E22CCD"/>
    <w:rsid w:val="00E22F07"/>
    <w:rsid w:val="00E2303E"/>
    <w:rsid w:val="00E23154"/>
    <w:rsid w:val="00E233BE"/>
    <w:rsid w:val="00E23455"/>
    <w:rsid w:val="00E2381A"/>
    <w:rsid w:val="00E239E7"/>
    <w:rsid w:val="00E23A11"/>
    <w:rsid w:val="00E23B10"/>
    <w:rsid w:val="00E23DC1"/>
    <w:rsid w:val="00E23DE0"/>
    <w:rsid w:val="00E23E0B"/>
    <w:rsid w:val="00E23FB7"/>
    <w:rsid w:val="00E2463F"/>
    <w:rsid w:val="00E246D3"/>
    <w:rsid w:val="00E247AD"/>
    <w:rsid w:val="00E24A27"/>
    <w:rsid w:val="00E24D44"/>
    <w:rsid w:val="00E24DE1"/>
    <w:rsid w:val="00E2502B"/>
    <w:rsid w:val="00E25037"/>
    <w:rsid w:val="00E25626"/>
    <w:rsid w:val="00E25911"/>
    <w:rsid w:val="00E25A58"/>
    <w:rsid w:val="00E25BA0"/>
    <w:rsid w:val="00E25C31"/>
    <w:rsid w:val="00E25CFA"/>
    <w:rsid w:val="00E25F89"/>
    <w:rsid w:val="00E25FE5"/>
    <w:rsid w:val="00E26080"/>
    <w:rsid w:val="00E26524"/>
    <w:rsid w:val="00E26597"/>
    <w:rsid w:val="00E27365"/>
    <w:rsid w:val="00E273CB"/>
    <w:rsid w:val="00E2741C"/>
    <w:rsid w:val="00E2745B"/>
    <w:rsid w:val="00E27C9E"/>
    <w:rsid w:val="00E27F60"/>
    <w:rsid w:val="00E30022"/>
    <w:rsid w:val="00E30719"/>
    <w:rsid w:val="00E30A4B"/>
    <w:rsid w:val="00E30EBD"/>
    <w:rsid w:val="00E3111C"/>
    <w:rsid w:val="00E3115F"/>
    <w:rsid w:val="00E3138F"/>
    <w:rsid w:val="00E31491"/>
    <w:rsid w:val="00E314A5"/>
    <w:rsid w:val="00E3175D"/>
    <w:rsid w:val="00E31A53"/>
    <w:rsid w:val="00E31D1C"/>
    <w:rsid w:val="00E31F49"/>
    <w:rsid w:val="00E31FB9"/>
    <w:rsid w:val="00E3208B"/>
    <w:rsid w:val="00E32274"/>
    <w:rsid w:val="00E3243F"/>
    <w:rsid w:val="00E325B9"/>
    <w:rsid w:val="00E32617"/>
    <w:rsid w:val="00E3271D"/>
    <w:rsid w:val="00E32D62"/>
    <w:rsid w:val="00E339DC"/>
    <w:rsid w:val="00E33A5E"/>
    <w:rsid w:val="00E33AFB"/>
    <w:rsid w:val="00E33BA5"/>
    <w:rsid w:val="00E33BBE"/>
    <w:rsid w:val="00E33DDF"/>
    <w:rsid w:val="00E33E15"/>
    <w:rsid w:val="00E33EEA"/>
    <w:rsid w:val="00E340B5"/>
    <w:rsid w:val="00E3424C"/>
    <w:rsid w:val="00E343B7"/>
    <w:rsid w:val="00E34857"/>
    <w:rsid w:val="00E34BEE"/>
    <w:rsid w:val="00E34D45"/>
    <w:rsid w:val="00E34DEF"/>
    <w:rsid w:val="00E34E51"/>
    <w:rsid w:val="00E34E75"/>
    <w:rsid w:val="00E3538B"/>
    <w:rsid w:val="00E3540E"/>
    <w:rsid w:val="00E354DD"/>
    <w:rsid w:val="00E355F3"/>
    <w:rsid w:val="00E3561A"/>
    <w:rsid w:val="00E35716"/>
    <w:rsid w:val="00E35A73"/>
    <w:rsid w:val="00E35C7D"/>
    <w:rsid w:val="00E35D7E"/>
    <w:rsid w:val="00E3600B"/>
    <w:rsid w:val="00E36154"/>
    <w:rsid w:val="00E361B8"/>
    <w:rsid w:val="00E363EC"/>
    <w:rsid w:val="00E365B2"/>
    <w:rsid w:val="00E36707"/>
    <w:rsid w:val="00E36771"/>
    <w:rsid w:val="00E369EE"/>
    <w:rsid w:val="00E36A1B"/>
    <w:rsid w:val="00E36ABB"/>
    <w:rsid w:val="00E372D6"/>
    <w:rsid w:val="00E3735D"/>
    <w:rsid w:val="00E37602"/>
    <w:rsid w:val="00E37665"/>
    <w:rsid w:val="00E37E69"/>
    <w:rsid w:val="00E400C3"/>
    <w:rsid w:val="00E40223"/>
    <w:rsid w:val="00E405A7"/>
    <w:rsid w:val="00E40847"/>
    <w:rsid w:val="00E40AD5"/>
    <w:rsid w:val="00E40B47"/>
    <w:rsid w:val="00E40D91"/>
    <w:rsid w:val="00E40E0F"/>
    <w:rsid w:val="00E40F45"/>
    <w:rsid w:val="00E40FB0"/>
    <w:rsid w:val="00E41A78"/>
    <w:rsid w:val="00E41E2C"/>
    <w:rsid w:val="00E42024"/>
    <w:rsid w:val="00E42040"/>
    <w:rsid w:val="00E424B8"/>
    <w:rsid w:val="00E429DE"/>
    <w:rsid w:val="00E429ED"/>
    <w:rsid w:val="00E435B1"/>
    <w:rsid w:val="00E436B8"/>
    <w:rsid w:val="00E43D47"/>
    <w:rsid w:val="00E43DEF"/>
    <w:rsid w:val="00E43F37"/>
    <w:rsid w:val="00E4445D"/>
    <w:rsid w:val="00E44593"/>
    <w:rsid w:val="00E445FF"/>
    <w:rsid w:val="00E44A14"/>
    <w:rsid w:val="00E44B67"/>
    <w:rsid w:val="00E450ED"/>
    <w:rsid w:val="00E45289"/>
    <w:rsid w:val="00E45403"/>
    <w:rsid w:val="00E4556C"/>
    <w:rsid w:val="00E45815"/>
    <w:rsid w:val="00E4595A"/>
    <w:rsid w:val="00E45AB2"/>
    <w:rsid w:val="00E45C47"/>
    <w:rsid w:val="00E4615D"/>
    <w:rsid w:val="00E46CD8"/>
    <w:rsid w:val="00E46E97"/>
    <w:rsid w:val="00E46EB3"/>
    <w:rsid w:val="00E47766"/>
    <w:rsid w:val="00E4786D"/>
    <w:rsid w:val="00E4791B"/>
    <w:rsid w:val="00E47B71"/>
    <w:rsid w:val="00E47E31"/>
    <w:rsid w:val="00E500FB"/>
    <w:rsid w:val="00E501DD"/>
    <w:rsid w:val="00E504BB"/>
    <w:rsid w:val="00E50528"/>
    <w:rsid w:val="00E505DB"/>
    <w:rsid w:val="00E5062C"/>
    <w:rsid w:val="00E50757"/>
    <w:rsid w:val="00E50AC6"/>
    <w:rsid w:val="00E51026"/>
    <w:rsid w:val="00E51068"/>
    <w:rsid w:val="00E51139"/>
    <w:rsid w:val="00E513F0"/>
    <w:rsid w:val="00E516B1"/>
    <w:rsid w:val="00E51A78"/>
    <w:rsid w:val="00E51DDD"/>
    <w:rsid w:val="00E51FDD"/>
    <w:rsid w:val="00E52041"/>
    <w:rsid w:val="00E523EA"/>
    <w:rsid w:val="00E52435"/>
    <w:rsid w:val="00E52AB0"/>
    <w:rsid w:val="00E53037"/>
    <w:rsid w:val="00E53122"/>
    <w:rsid w:val="00E5321D"/>
    <w:rsid w:val="00E5351B"/>
    <w:rsid w:val="00E5379C"/>
    <w:rsid w:val="00E53941"/>
    <w:rsid w:val="00E53AC6"/>
    <w:rsid w:val="00E53B58"/>
    <w:rsid w:val="00E53CAC"/>
    <w:rsid w:val="00E53FA9"/>
    <w:rsid w:val="00E5414C"/>
    <w:rsid w:val="00E547B3"/>
    <w:rsid w:val="00E54B56"/>
    <w:rsid w:val="00E54B68"/>
    <w:rsid w:val="00E54C33"/>
    <w:rsid w:val="00E54EED"/>
    <w:rsid w:val="00E551D0"/>
    <w:rsid w:val="00E55395"/>
    <w:rsid w:val="00E5577C"/>
    <w:rsid w:val="00E559A0"/>
    <w:rsid w:val="00E55A24"/>
    <w:rsid w:val="00E55A4B"/>
    <w:rsid w:val="00E55CE4"/>
    <w:rsid w:val="00E55D9E"/>
    <w:rsid w:val="00E5604D"/>
    <w:rsid w:val="00E564E4"/>
    <w:rsid w:val="00E566CA"/>
    <w:rsid w:val="00E5680D"/>
    <w:rsid w:val="00E56B05"/>
    <w:rsid w:val="00E56BA1"/>
    <w:rsid w:val="00E56BAD"/>
    <w:rsid w:val="00E56DD6"/>
    <w:rsid w:val="00E56EEB"/>
    <w:rsid w:val="00E5733D"/>
    <w:rsid w:val="00E576B5"/>
    <w:rsid w:val="00E579CE"/>
    <w:rsid w:val="00E57AFC"/>
    <w:rsid w:val="00E57CF6"/>
    <w:rsid w:val="00E60103"/>
    <w:rsid w:val="00E60231"/>
    <w:rsid w:val="00E60534"/>
    <w:rsid w:val="00E60961"/>
    <w:rsid w:val="00E60CB8"/>
    <w:rsid w:val="00E60DC5"/>
    <w:rsid w:val="00E60E3D"/>
    <w:rsid w:val="00E60F15"/>
    <w:rsid w:val="00E60F30"/>
    <w:rsid w:val="00E61131"/>
    <w:rsid w:val="00E6148D"/>
    <w:rsid w:val="00E61778"/>
    <w:rsid w:val="00E619AF"/>
    <w:rsid w:val="00E61A85"/>
    <w:rsid w:val="00E61ABA"/>
    <w:rsid w:val="00E61BA9"/>
    <w:rsid w:val="00E61CC0"/>
    <w:rsid w:val="00E62217"/>
    <w:rsid w:val="00E625D7"/>
    <w:rsid w:val="00E6261E"/>
    <w:rsid w:val="00E6277B"/>
    <w:rsid w:val="00E62788"/>
    <w:rsid w:val="00E62E18"/>
    <w:rsid w:val="00E63309"/>
    <w:rsid w:val="00E634C7"/>
    <w:rsid w:val="00E63679"/>
    <w:rsid w:val="00E636EF"/>
    <w:rsid w:val="00E6376B"/>
    <w:rsid w:val="00E63794"/>
    <w:rsid w:val="00E63B36"/>
    <w:rsid w:val="00E63B42"/>
    <w:rsid w:val="00E63F21"/>
    <w:rsid w:val="00E63FCC"/>
    <w:rsid w:val="00E64424"/>
    <w:rsid w:val="00E64748"/>
    <w:rsid w:val="00E647F2"/>
    <w:rsid w:val="00E6484D"/>
    <w:rsid w:val="00E64BA2"/>
    <w:rsid w:val="00E64C8C"/>
    <w:rsid w:val="00E64C99"/>
    <w:rsid w:val="00E64CD3"/>
    <w:rsid w:val="00E64CDD"/>
    <w:rsid w:val="00E652E2"/>
    <w:rsid w:val="00E65512"/>
    <w:rsid w:val="00E65523"/>
    <w:rsid w:val="00E65626"/>
    <w:rsid w:val="00E659A0"/>
    <w:rsid w:val="00E65DEE"/>
    <w:rsid w:val="00E66202"/>
    <w:rsid w:val="00E6646D"/>
    <w:rsid w:val="00E668FC"/>
    <w:rsid w:val="00E66CE4"/>
    <w:rsid w:val="00E671C9"/>
    <w:rsid w:val="00E671D1"/>
    <w:rsid w:val="00E6723E"/>
    <w:rsid w:val="00E6743F"/>
    <w:rsid w:val="00E67580"/>
    <w:rsid w:val="00E6758E"/>
    <w:rsid w:val="00E675E2"/>
    <w:rsid w:val="00E67617"/>
    <w:rsid w:val="00E67A10"/>
    <w:rsid w:val="00E67A2A"/>
    <w:rsid w:val="00E67A56"/>
    <w:rsid w:val="00E67E23"/>
    <w:rsid w:val="00E67F91"/>
    <w:rsid w:val="00E70016"/>
    <w:rsid w:val="00E7043B"/>
    <w:rsid w:val="00E704A7"/>
    <w:rsid w:val="00E70683"/>
    <w:rsid w:val="00E70BC7"/>
    <w:rsid w:val="00E70DC7"/>
    <w:rsid w:val="00E70F9A"/>
    <w:rsid w:val="00E70FBC"/>
    <w:rsid w:val="00E713F7"/>
    <w:rsid w:val="00E71A2D"/>
    <w:rsid w:val="00E71EB4"/>
    <w:rsid w:val="00E72738"/>
    <w:rsid w:val="00E72C01"/>
    <w:rsid w:val="00E72D80"/>
    <w:rsid w:val="00E73065"/>
    <w:rsid w:val="00E733DD"/>
    <w:rsid w:val="00E7349B"/>
    <w:rsid w:val="00E734C5"/>
    <w:rsid w:val="00E73531"/>
    <w:rsid w:val="00E73930"/>
    <w:rsid w:val="00E73982"/>
    <w:rsid w:val="00E73A3B"/>
    <w:rsid w:val="00E73B2E"/>
    <w:rsid w:val="00E73D15"/>
    <w:rsid w:val="00E73DB0"/>
    <w:rsid w:val="00E7419D"/>
    <w:rsid w:val="00E741AC"/>
    <w:rsid w:val="00E74523"/>
    <w:rsid w:val="00E74568"/>
    <w:rsid w:val="00E7474E"/>
    <w:rsid w:val="00E7488C"/>
    <w:rsid w:val="00E74A24"/>
    <w:rsid w:val="00E74A55"/>
    <w:rsid w:val="00E74CB9"/>
    <w:rsid w:val="00E74F87"/>
    <w:rsid w:val="00E75174"/>
    <w:rsid w:val="00E756D2"/>
    <w:rsid w:val="00E75A8A"/>
    <w:rsid w:val="00E75DF2"/>
    <w:rsid w:val="00E75EBA"/>
    <w:rsid w:val="00E75F22"/>
    <w:rsid w:val="00E762A3"/>
    <w:rsid w:val="00E762DD"/>
    <w:rsid w:val="00E763B4"/>
    <w:rsid w:val="00E76517"/>
    <w:rsid w:val="00E76A82"/>
    <w:rsid w:val="00E77296"/>
    <w:rsid w:val="00E77571"/>
    <w:rsid w:val="00E77690"/>
    <w:rsid w:val="00E777F5"/>
    <w:rsid w:val="00E77848"/>
    <w:rsid w:val="00E77E51"/>
    <w:rsid w:val="00E77EA6"/>
    <w:rsid w:val="00E80199"/>
    <w:rsid w:val="00E80514"/>
    <w:rsid w:val="00E80A4B"/>
    <w:rsid w:val="00E80E5B"/>
    <w:rsid w:val="00E810CE"/>
    <w:rsid w:val="00E81279"/>
    <w:rsid w:val="00E816C5"/>
    <w:rsid w:val="00E81837"/>
    <w:rsid w:val="00E81B76"/>
    <w:rsid w:val="00E81CE0"/>
    <w:rsid w:val="00E81D46"/>
    <w:rsid w:val="00E81E7C"/>
    <w:rsid w:val="00E82077"/>
    <w:rsid w:val="00E8224D"/>
    <w:rsid w:val="00E82325"/>
    <w:rsid w:val="00E823D3"/>
    <w:rsid w:val="00E82BB8"/>
    <w:rsid w:val="00E82F5A"/>
    <w:rsid w:val="00E83032"/>
    <w:rsid w:val="00E831F1"/>
    <w:rsid w:val="00E833A7"/>
    <w:rsid w:val="00E834B1"/>
    <w:rsid w:val="00E83752"/>
    <w:rsid w:val="00E8393A"/>
    <w:rsid w:val="00E83B8C"/>
    <w:rsid w:val="00E840EA"/>
    <w:rsid w:val="00E84127"/>
    <w:rsid w:val="00E8467C"/>
    <w:rsid w:val="00E84B24"/>
    <w:rsid w:val="00E84CD6"/>
    <w:rsid w:val="00E84E7E"/>
    <w:rsid w:val="00E84FD1"/>
    <w:rsid w:val="00E8519F"/>
    <w:rsid w:val="00E852A2"/>
    <w:rsid w:val="00E852F9"/>
    <w:rsid w:val="00E8543B"/>
    <w:rsid w:val="00E855EB"/>
    <w:rsid w:val="00E85CC3"/>
    <w:rsid w:val="00E85E8D"/>
    <w:rsid w:val="00E86372"/>
    <w:rsid w:val="00E8638C"/>
    <w:rsid w:val="00E863D9"/>
    <w:rsid w:val="00E8644A"/>
    <w:rsid w:val="00E8672B"/>
    <w:rsid w:val="00E86A5B"/>
    <w:rsid w:val="00E86DCC"/>
    <w:rsid w:val="00E86E3C"/>
    <w:rsid w:val="00E86E6D"/>
    <w:rsid w:val="00E871C3"/>
    <w:rsid w:val="00E87217"/>
    <w:rsid w:val="00E87248"/>
    <w:rsid w:val="00E874C5"/>
    <w:rsid w:val="00E87AC5"/>
    <w:rsid w:val="00E87C0C"/>
    <w:rsid w:val="00E87DCE"/>
    <w:rsid w:val="00E87DD7"/>
    <w:rsid w:val="00E900EA"/>
    <w:rsid w:val="00E90279"/>
    <w:rsid w:val="00E90635"/>
    <w:rsid w:val="00E9066D"/>
    <w:rsid w:val="00E909A1"/>
    <w:rsid w:val="00E90BFF"/>
    <w:rsid w:val="00E9140B"/>
    <w:rsid w:val="00E919A7"/>
    <w:rsid w:val="00E91A77"/>
    <w:rsid w:val="00E91B1A"/>
    <w:rsid w:val="00E91B3B"/>
    <w:rsid w:val="00E91B79"/>
    <w:rsid w:val="00E91EDE"/>
    <w:rsid w:val="00E91F04"/>
    <w:rsid w:val="00E91F35"/>
    <w:rsid w:val="00E92A99"/>
    <w:rsid w:val="00E93043"/>
    <w:rsid w:val="00E932FF"/>
    <w:rsid w:val="00E93917"/>
    <w:rsid w:val="00E93C5B"/>
    <w:rsid w:val="00E93E44"/>
    <w:rsid w:val="00E94005"/>
    <w:rsid w:val="00E9406B"/>
    <w:rsid w:val="00E9420C"/>
    <w:rsid w:val="00E9431E"/>
    <w:rsid w:val="00E94557"/>
    <w:rsid w:val="00E94694"/>
    <w:rsid w:val="00E947A6"/>
    <w:rsid w:val="00E9497A"/>
    <w:rsid w:val="00E94B84"/>
    <w:rsid w:val="00E94BFA"/>
    <w:rsid w:val="00E951F8"/>
    <w:rsid w:val="00E957E3"/>
    <w:rsid w:val="00E958DE"/>
    <w:rsid w:val="00E959C0"/>
    <w:rsid w:val="00E95BA6"/>
    <w:rsid w:val="00E95BEF"/>
    <w:rsid w:val="00E95C3D"/>
    <w:rsid w:val="00E95F6E"/>
    <w:rsid w:val="00E96452"/>
    <w:rsid w:val="00E966DB"/>
    <w:rsid w:val="00E96C3C"/>
    <w:rsid w:val="00E96ED6"/>
    <w:rsid w:val="00E974AD"/>
    <w:rsid w:val="00E97648"/>
    <w:rsid w:val="00E97775"/>
    <w:rsid w:val="00E97CAF"/>
    <w:rsid w:val="00E97D2F"/>
    <w:rsid w:val="00E97D52"/>
    <w:rsid w:val="00E97E3B"/>
    <w:rsid w:val="00EA0116"/>
    <w:rsid w:val="00EA0464"/>
    <w:rsid w:val="00EA06A5"/>
    <w:rsid w:val="00EA06F7"/>
    <w:rsid w:val="00EA0E4A"/>
    <w:rsid w:val="00EA157C"/>
    <w:rsid w:val="00EA1A54"/>
    <w:rsid w:val="00EA1B7A"/>
    <w:rsid w:val="00EA2226"/>
    <w:rsid w:val="00EA23DA"/>
    <w:rsid w:val="00EA25F7"/>
    <w:rsid w:val="00EA26FC"/>
    <w:rsid w:val="00EA28A3"/>
    <w:rsid w:val="00EA2D9D"/>
    <w:rsid w:val="00EA2FDA"/>
    <w:rsid w:val="00EA322B"/>
    <w:rsid w:val="00EA368E"/>
    <w:rsid w:val="00EA3B5A"/>
    <w:rsid w:val="00EA3E5B"/>
    <w:rsid w:val="00EA3FAC"/>
    <w:rsid w:val="00EA410E"/>
    <w:rsid w:val="00EA4686"/>
    <w:rsid w:val="00EA4FD1"/>
    <w:rsid w:val="00EA53C2"/>
    <w:rsid w:val="00EA5695"/>
    <w:rsid w:val="00EA5B0A"/>
    <w:rsid w:val="00EA5FCC"/>
    <w:rsid w:val="00EA65AD"/>
    <w:rsid w:val="00EA6672"/>
    <w:rsid w:val="00EA6724"/>
    <w:rsid w:val="00EA6744"/>
    <w:rsid w:val="00EA6A48"/>
    <w:rsid w:val="00EA6A9D"/>
    <w:rsid w:val="00EA6B9B"/>
    <w:rsid w:val="00EA6BE7"/>
    <w:rsid w:val="00EA6E19"/>
    <w:rsid w:val="00EA73FC"/>
    <w:rsid w:val="00EA7500"/>
    <w:rsid w:val="00EA766A"/>
    <w:rsid w:val="00EA7C37"/>
    <w:rsid w:val="00EA7E86"/>
    <w:rsid w:val="00EA7F0C"/>
    <w:rsid w:val="00EA7FCF"/>
    <w:rsid w:val="00EB0877"/>
    <w:rsid w:val="00EB0CA3"/>
    <w:rsid w:val="00EB104F"/>
    <w:rsid w:val="00EB10E0"/>
    <w:rsid w:val="00EB111B"/>
    <w:rsid w:val="00EB1287"/>
    <w:rsid w:val="00EB14FC"/>
    <w:rsid w:val="00EB1883"/>
    <w:rsid w:val="00EB1B27"/>
    <w:rsid w:val="00EB1BDA"/>
    <w:rsid w:val="00EB1DA8"/>
    <w:rsid w:val="00EB21F8"/>
    <w:rsid w:val="00EB2263"/>
    <w:rsid w:val="00EB2553"/>
    <w:rsid w:val="00EB268B"/>
    <w:rsid w:val="00EB2703"/>
    <w:rsid w:val="00EB281A"/>
    <w:rsid w:val="00EB2ABA"/>
    <w:rsid w:val="00EB2AD8"/>
    <w:rsid w:val="00EB2B53"/>
    <w:rsid w:val="00EB2CF1"/>
    <w:rsid w:val="00EB3037"/>
    <w:rsid w:val="00EB321B"/>
    <w:rsid w:val="00EB35B5"/>
    <w:rsid w:val="00EB3ACC"/>
    <w:rsid w:val="00EB3B30"/>
    <w:rsid w:val="00EB4509"/>
    <w:rsid w:val="00EB465D"/>
    <w:rsid w:val="00EB4871"/>
    <w:rsid w:val="00EB494A"/>
    <w:rsid w:val="00EB4A86"/>
    <w:rsid w:val="00EB4CFF"/>
    <w:rsid w:val="00EB4EDE"/>
    <w:rsid w:val="00EB4F51"/>
    <w:rsid w:val="00EB5476"/>
    <w:rsid w:val="00EB54AF"/>
    <w:rsid w:val="00EB588A"/>
    <w:rsid w:val="00EB600D"/>
    <w:rsid w:val="00EB6039"/>
    <w:rsid w:val="00EB65CB"/>
    <w:rsid w:val="00EB6742"/>
    <w:rsid w:val="00EB685F"/>
    <w:rsid w:val="00EB6BC4"/>
    <w:rsid w:val="00EB6DA7"/>
    <w:rsid w:val="00EB6DAF"/>
    <w:rsid w:val="00EB70B0"/>
    <w:rsid w:val="00EB73DC"/>
    <w:rsid w:val="00EB7554"/>
    <w:rsid w:val="00EB7633"/>
    <w:rsid w:val="00EB7736"/>
    <w:rsid w:val="00EB7C17"/>
    <w:rsid w:val="00EB7CA8"/>
    <w:rsid w:val="00EC00F6"/>
    <w:rsid w:val="00EC0616"/>
    <w:rsid w:val="00EC097A"/>
    <w:rsid w:val="00EC100B"/>
    <w:rsid w:val="00EC12A2"/>
    <w:rsid w:val="00EC1837"/>
    <w:rsid w:val="00EC19D0"/>
    <w:rsid w:val="00EC1C9D"/>
    <w:rsid w:val="00EC1F54"/>
    <w:rsid w:val="00EC206D"/>
    <w:rsid w:val="00EC2253"/>
    <w:rsid w:val="00EC2477"/>
    <w:rsid w:val="00EC2501"/>
    <w:rsid w:val="00EC2801"/>
    <w:rsid w:val="00EC2D80"/>
    <w:rsid w:val="00EC2E2D"/>
    <w:rsid w:val="00EC34C3"/>
    <w:rsid w:val="00EC37A4"/>
    <w:rsid w:val="00EC3B64"/>
    <w:rsid w:val="00EC3BF6"/>
    <w:rsid w:val="00EC3E23"/>
    <w:rsid w:val="00EC40E5"/>
    <w:rsid w:val="00EC40F5"/>
    <w:rsid w:val="00EC41F4"/>
    <w:rsid w:val="00EC462B"/>
    <w:rsid w:val="00EC46F1"/>
    <w:rsid w:val="00EC4723"/>
    <w:rsid w:val="00EC4830"/>
    <w:rsid w:val="00EC4875"/>
    <w:rsid w:val="00EC4D89"/>
    <w:rsid w:val="00EC4FFC"/>
    <w:rsid w:val="00EC5636"/>
    <w:rsid w:val="00EC568D"/>
    <w:rsid w:val="00EC56E0"/>
    <w:rsid w:val="00EC5F13"/>
    <w:rsid w:val="00EC6057"/>
    <w:rsid w:val="00EC63FE"/>
    <w:rsid w:val="00EC64BA"/>
    <w:rsid w:val="00EC6577"/>
    <w:rsid w:val="00EC6659"/>
    <w:rsid w:val="00EC6847"/>
    <w:rsid w:val="00EC6E11"/>
    <w:rsid w:val="00EC6ECD"/>
    <w:rsid w:val="00EC716D"/>
    <w:rsid w:val="00EC7401"/>
    <w:rsid w:val="00EC7455"/>
    <w:rsid w:val="00EC74DB"/>
    <w:rsid w:val="00EC7508"/>
    <w:rsid w:val="00EC783B"/>
    <w:rsid w:val="00EC7DB6"/>
    <w:rsid w:val="00ED0128"/>
    <w:rsid w:val="00ED02FC"/>
    <w:rsid w:val="00ED0927"/>
    <w:rsid w:val="00ED096C"/>
    <w:rsid w:val="00ED0C37"/>
    <w:rsid w:val="00ED0D5D"/>
    <w:rsid w:val="00ED11F6"/>
    <w:rsid w:val="00ED1288"/>
    <w:rsid w:val="00ED1596"/>
    <w:rsid w:val="00ED162F"/>
    <w:rsid w:val="00ED16BE"/>
    <w:rsid w:val="00ED193A"/>
    <w:rsid w:val="00ED1A46"/>
    <w:rsid w:val="00ED1BDA"/>
    <w:rsid w:val="00ED209D"/>
    <w:rsid w:val="00ED251F"/>
    <w:rsid w:val="00ED262D"/>
    <w:rsid w:val="00ED2E52"/>
    <w:rsid w:val="00ED2EEE"/>
    <w:rsid w:val="00ED2F7B"/>
    <w:rsid w:val="00ED2F95"/>
    <w:rsid w:val="00ED3024"/>
    <w:rsid w:val="00ED3CE7"/>
    <w:rsid w:val="00ED3E70"/>
    <w:rsid w:val="00ED3F7B"/>
    <w:rsid w:val="00ED4148"/>
    <w:rsid w:val="00ED445A"/>
    <w:rsid w:val="00ED452F"/>
    <w:rsid w:val="00ED46A8"/>
    <w:rsid w:val="00ED482B"/>
    <w:rsid w:val="00ED4FAC"/>
    <w:rsid w:val="00ED5184"/>
    <w:rsid w:val="00ED55E6"/>
    <w:rsid w:val="00ED57AA"/>
    <w:rsid w:val="00ED5C55"/>
    <w:rsid w:val="00ED5F84"/>
    <w:rsid w:val="00ED5FE4"/>
    <w:rsid w:val="00ED6CFA"/>
    <w:rsid w:val="00ED6FF5"/>
    <w:rsid w:val="00ED7164"/>
    <w:rsid w:val="00ED71C5"/>
    <w:rsid w:val="00ED75A2"/>
    <w:rsid w:val="00ED770B"/>
    <w:rsid w:val="00EE00C7"/>
    <w:rsid w:val="00EE070C"/>
    <w:rsid w:val="00EE08D3"/>
    <w:rsid w:val="00EE0D10"/>
    <w:rsid w:val="00EE0D77"/>
    <w:rsid w:val="00EE0FEF"/>
    <w:rsid w:val="00EE1137"/>
    <w:rsid w:val="00EE141A"/>
    <w:rsid w:val="00EE1498"/>
    <w:rsid w:val="00EE169E"/>
    <w:rsid w:val="00EE16FA"/>
    <w:rsid w:val="00EE1716"/>
    <w:rsid w:val="00EE1A6C"/>
    <w:rsid w:val="00EE1DA0"/>
    <w:rsid w:val="00EE1ECC"/>
    <w:rsid w:val="00EE2012"/>
    <w:rsid w:val="00EE284C"/>
    <w:rsid w:val="00EE2B29"/>
    <w:rsid w:val="00EE2D03"/>
    <w:rsid w:val="00EE2DDA"/>
    <w:rsid w:val="00EE2F67"/>
    <w:rsid w:val="00EE30F4"/>
    <w:rsid w:val="00EE3C42"/>
    <w:rsid w:val="00EE3D4F"/>
    <w:rsid w:val="00EE432C"/>
    <w:rsid w:val="00EE444B"/>
    <w:rsid w:val="00EE4B3C"/>
    <w:rsid w:val="00EE4B6D"/>
    <w:rsid w:val="00EE4E41"/>
    <w:rsid w:val="00EE522D"/>
    <w:rsid w:val="00EE52EB"/>
    <w:rsid w:val="00EE534D"/>
    <w:rsid w:val="00EE5560"/>
    <w:rsid w:val="00EE5714"/>
    <w:rsid w:val="00EE5849"/>
    <w:rsid w:val="00EE58A4"/>
    <w:rsid w:val="00EE5A66"/>
    <w:rsid w:val="00EE5C87"/>
    <w:rsid w:val="00EE5C9A"/>
    <w:rsid w:val="00EE643A"/>
    <w:rsid w:val="00EE673C"/>
    <w:rsid w:val="00EE6745"/>
    <w:rsid w:val="00EE6756"/>
    <w:rsid w:val="00EE68EF"/>
    <w:rsid w:val="00EE6F1E"/>
    <w:rsid w:val="00EE74C9"/>
    <w:rsid w:val="00EE7599"/>
    <w:rsid w:val="00EE780E"/>
    <w:rsid w:val="00EE7A6D"/>
    <w:rsid w:val="00EE7EB5"/>
    <w:rsid w:val="00EF0348"/>
    <w:rsid w:val="00EF0494"/>
    <w:rsid w:val="00EF04F2"/>
    <w:rsid w:val="00EF08B3"/>
    <w:rsid w:val="00EF0B36"/>
    <w:rsid w:val="00EF0CF8"/>
    <w:rsid w:val="00EF0DB6"/>
    <w:rsid w:val="00EF0E00"/>
    <w:rsid w:val="00EF0EEB"/>
    <w:rsid w:val="00EF0F00"/>
    <w:rsid w:val="00EF0FE4"/>
    <w:rsid w:val="00EF10CF"/>
    <w:rsid w:val="00EF1543"/>
    <w:rsid w:val="00EF1D5B"/>
    <w:rsid w:val="00EF1F9C"/>
    <w:rsid w:val="00EF20F4"/>
    <w:rsid w:val="00EF231E"/>
    <w:rsid w:val="00EF2668"/>
    <w:rsid w:val="00EF2CBA"/>
    <w:rsid w:val="00EF2CC0"/>
    <w:rsid w:val="00EF2E01"/>
    <w:rsid w:val="00EF2EA8"/>
    <w:rsid w:val="00EF30A3"/>
    <w:rsid w:val="00EF3107"/>
    <w:rsid w:val="00EF3DFA"/>
    <w:rsid w:val="00EF3E7B"/>
    <w:rsid w:val="00EF4170"/>
    <w:rsid w:val="00EF4366"/>
    <w:rsid w:val="00EF4ADA"/>
    <w:rsid w:val="00EF4CD6"/>
    <w:rsid w:val="00EF50DE"/>
    <w:rsid w:val="00EF5390"/>
    <w:rsid w:val="00EF5458"/>
    <w:rsid w:val="00EF55A0"/>
    <w:rsid w:val="00EF55E7"/>
    <w:rsid w:val="00EF59AF"/>
    <w:rsid w:val="00EF5AF0"/>
    <w:rsid w:val="00EF60B7"/>
    <w:rsid w:val="00EF6289"/>
    <w:rsid w:val="00EF63D1"/>
    <w:rsid w:val="00EF6457"/>
    <w:rsid w:val="00EF6513"/>
    <w:rsid w:val="00EF6683"/>
    <w:rsid w:val="00EF6937"/>
    <w:rsid w:val="00EF69A9"/>
    <w:rsid w:val="00EF6BEA"/>
    <w:rsid w:val="00EF6EE2"/>
    <w:rsid w:val="00EF7002"/>
    <w:rsid w:val="00EF7428"/>
    <w:rsid w:val="00EF758A"/>
    <w:rsid w:val="00EF769B"/>
    <w:rsid w:val="00EF788F"/>
    <w:rsid w:val="00EF7C54"/>
    <w:rsid w:val="00F0009F"/>
    <w:rsid w:val="00F000A0"/>
    <w:rsid w:val="00F00C91"/>
    <w:rsid w:val="00F00CE4"/>
    <w:rsid w:val="00F00D8B"/>
    <w:rsid w:val="00F00E88"/>
    <w:rsid w:val="00F0102B"/>
    <w:rsid w:val="00F011CF"/>
    <w:rsid w:val="00F013F1"/>
    <w:rsid w:val="00F0169A"/>
    <w:rsid w:val="00F0172B"/>
    <w:rsid w:val="00F01756"/>
    <w:rsid w:val="00F01C2A"/>
    <w:rsid w:val="00F01C58"/>
    <w:rsid w:val="00F0204C"/>
    <w:rsid w:val="00F027BA"/>
    <w:rsid w:val="00F02A7B"/>
    <w:rsid w:val="00F02D78"/>
    <w:rsid w:val="00F02E8A"/>
    <w:rsid w:val="00F02F1A"/>
    <w:rsid w:val="00F030B4"/>
    <w:rsid w:val="00F031B1"/>
    <w:rsid w:val="00F031CA"/>
    <w:rsid w:val="00F03508"/>
    <w:rsid w:val="00F0378F"/>
    <w:rsid w:val="00F03A64"/>
    <w:rsid w:val="00F03D84"/>
    <w:rsid w:val="00F03DC6"/>
    <w:rsid w:val="00F03E79"/>
    <w:rsid w:val="00F03EDA"/>
    <w:rsid w:val="00F03F72"/>
    <w:rsid w:val="00F0410C"/>
    <w:rsid w:val="00F04273"/>
    <w:rsid w:val="00F046F3"/>
    <w:rsid w:val="00F049D8"/>
    <w:rsid w:val="00F04ABC"/>
    <w:rsid w:val="00F04EA8"/>
    <w:rsid w:val="00F051F4"/>
    <w:rsid w:val="00F05206"/>
    <w:rsid w:val="00F0560E"/>
    <w:rsid w:val="00F05C0A"/>
    <w:rsid w:val="00F05C23"/>
    <w:rsid w:val="00F05C89"/>
    <w:rsid w:val="00F060D9"/>
    <w:rsid w:val="00F0628D"/>
    <w:rsid w:val="00F062AD"/>
    <w:rsid w:val="00F064D7"/>
    <w:rsid w:val="00F06532"/>
    <w:rsid w:val="00F06651"/>
    <w:rsid w:val="00F067F7"/>
    <w:rsid w:val="00F06C1F"/>
    <w:rsid w:val="00F06C7E"/>
    <w:rsid w:val="00F06E8D"/>
    <w:rsid w:val="00F06FFF"/>
    <w:rsid w:val="00F072E0"/>
    <w:rsid w:val="00F07DE6"/>
    <w:rsid w:val="00F10377"/>
    <w:rsid w:val="00F10525"/>
    <w:rsid w:val="00F1056C"/>
    <w:rsid w:val="00F107F1"/>
    <w:rsid w:val="00F10844"/>
    <w:rsid w:val="00F1093F"/>
    <w:rsid w:val="00F10AC8"/>
    <w:rsid w:val="00F10E29"/>
    <w:rsid w:val="00F10F18"/>
    <w:rsid w:val="00F10FC1"/>
    <w:rsid w:val="00F110B9"/>
    <w:rsid w:val="00F11279"/>
    <w:rsid w:val="00F112FD"/>
    <w:rsid w:val="00F115C6"/>
    <w:rsid w:val="00F11785"/>
    <w:rsid w:val="00F11874"/>
    <w:rsid w:val="00F11BC7"/>
    <w:rsid w:val="00F11CB9"/>
    <w:rsid w:val="00F1285A"/>
    <w:rsid w:val="00F12E9E"/>
    <w:rsid w:val="00F133A1"/>
    <w:rsid w:val="00F138DB"/>
    <w:rsid w:val="00F13CA0"/>
    <w:rsid w:val="00F13DA4"/>
    <w:rsid w:val="00F13ECD"/>
    <w:rsid w:val="00F13F3D"/>
    <w:rsid w:val="00F140CF"/>
    <w:rsid w:val="00F14277"/>
    <w:rsid w:val="00F142E7"/>
    <w:rsid w:val="00F14329"/>
    <w:rsid w:val="00F143CA"/>
    <w:rsid w:val="00F145F1"/>
    <w:rsid w:val="00F1470B"/>
    <w:rsid w:val="00F14740"/>
    <w:rsid w:val="00F149DE"/>
    <w:rsid w:val="00F14A8E"/>
    <w:rsid w:val="00F14AAE"/>
    <w:rsid w:val="00F14B3D"/>
    <w:rsid w:val="00F14DAA"/>
    <w:rsid w:val="00F14E52"/>
    <w:rsid w:val="00F14F0C"/>
    <w:rsid w:val="00F155CE"/>
    <w:rsid w:val="00F15645"/>
    <w:rsid w:val="00F15818"/>
    <w:rsid w:val="00F16059"/>
    <w:rsid w:val="00F16192"/>
    <w:rsid w:val="00F16A9F"/>
    <w:rsid w:val="00F16AA7"/>
    <w:rsid w:val="00F1797E"/>
    <w:rsid w:val="00F179C8"/>
    <w:rsid w:val="00F17A30"/>
    <w:rsid w:val="00F17A45"/>
    <w:rsid w:val="00F17DC2"/>
    <w:rsid w:val="00F17EAE"/>
    <w:rsid w:val="00F17F50"/>
    <w:rsid w:val="00F20615"/>
    <w:rsid w:val="00F20A3E"/>
    <w:rsid w:val="00F20A7F"/>
    <w:rsid w:val="00F20DFF"/>
    <w:rsid w:val="00F20E83"/>
    <w:rsid w:val="00F2115F"/>
    <w:rsid w:val="00F213D0"/>
    <w:rsid w:val="00F218D4"/>
    <w:rsid w:val="00F21A5D"/>
    <w:rsid w:val="00F21B8A"/>
    <w:rsid w:val="00F21D85"/>
    <w:rsid w:val="00F21EEC"/>
    <w:rsid w:val="00F21F78"/>
    <w:rsid w:val="00F2250A"/>
    <w:rsid w:val="00F229A0"/>
    <w:rsid w:val="00F22D87"/>
    <w:rsid w:val="00F23280"/>
    <w:rsid w:val="00F2380E"/>
    <w:rsid w:val="00F23B4A"/>
    <w:rsid w:val="00F2467D"/>
    <w:rsid w:val="00F24788"/>
    <w:rsid w:val="00F256A9"/>
    <w:rsid w:val="00F25F18"/>
    <w:rsid w:val="00F26216"/>
    <w:rsid w:val="00F2640F"/>
    <w:rsid w:val="00F268C3"/>
    <w:rsid w:val="00F26D10"/>
    <w:rsid w:val="00F26E30"/>
    <w:rsid w:val="00F26E76"/>
    <w:rsid w:val="00F272C6"/>
    <w:rsid w:val="00F2747E"/>
    <w:rsid w:val="00F27500"/>
    <w:rsid w:val="00F277D3"/>
    <w:rsid w:val="00F27BC6"/>
    <w:rsid w:val="00F27C34"/>
    <w:rsid w:val="00F27D0B"/>
    <w:rsid w:val="00F27D16"/>
    <w:rsid w:val="00F27E46"/>
    <w:rsid w:val="00F27F1B"/>
    <w:rsid w:val="00F301C2"/>
    <w:rsid w:val="00F302E1"/>
    <w:rsid w:val="00F30C3A"/>
    <w:rsid w:val="00F31217"/>
    <w:rsid w:val="00F312EF"/>
    <w:rsid w:val="00F3139E"/>
    <w:rsid w:val="00F313D7"/>
    <w:rsid w:val="00F3154C"/>
    <w:rsid w:val="00F315A4"/>
    <w:rsid w:val="00F31624"/>
    <w:rsid w:val="00F31782"/>
    <w:rsid w:val="00F31819"/>
    <w:rsid w:val="00F31B22"/>
    <w:rsid w:val="00F31B49"/>
    <w:rsid w:val="00F31B87"/>
    <w:rsid w:val="00F31EEB"/>
    <w:rsid w:val="00F32671"/>
    <w:rsid w:val="00F328D4"/>
    <w:rsid w:val="00F32A08"/>
    <w:rsid w:val="00F32F56"/>
    <w:rsid w:val="00F330C1"/>
    <w:rsid w:val="00F3347D"/>
    <w:rsid w:val="00F335B4"/>
    <w:rsid w:val="00F336DE"/>
    <w:rsid w:val="00F33A43"/>
    <w:rsid w:val="00F33D4F"/>
    <w:rsid w:val="00F33EDB"/>
    <w:rsid w:val="00F33FA8"/>
    <w:rsid w:val="00F345B0"/>
    <w:rsid w:val="00F346A0"/>
    <w:rsid w:val="00F34805"/>
    <w:rsid w:val="00F34BB7"/>
    <w:rsid w:val="00F34CD6"/>
    <w:rsid w:val="00F34E28"/>
    <w:rsid w:val="00F35873"/>
    <w:rsid w:val="00F35920"/>
    <w:rsid w:val="00F360AB"/>
    <w:rsid w:val="00F36289"/>
    <w:rsid w:val="00F364C3"/>
    <w:rsid w:val="00F366A5"/>
    <w:rsid w:val="00F367B0"/>
    <w:rsid w:val="00F3688F"/>
    <w:rsid w:val="00F36C5F"/>
    <w:rsid w:val="00F36C9D"/>
    <w:rsid w:val="00F36E8C"/>
    <w:rsid w:val="00F37141"/>
    <w:rsid w:val="00F37259"/>
    <w:rsid w:val="00F375D1"/>
    <w:rsid w:val="00F401A9"/>
    <w:rsid w:val="00F405A4"/>
    <w:rsid w:val="00F40C17"/>
    <w:rsid w:val="00F40FD0"/>
    <w:rsid w:val="00F41767"/>
    <w:rsid w:val="00F41869"/>
    <w:rsid w:val="00F419C5"/>
    <w:rsid w:val="00F41B6A"/>
    <w:rsid w:val="00F41BAC"/>
    <w:rsid w:val="00F41DB5"/>
    <w:rsid w:val="00F41F05"/>
    <w:rsid w:val="00F41FD2"/>
    <w:rsid w:val="00F420CB"/>
    <w:rsid w:val="00F421B3"/>
    <w:rsid w:val="00F425B1"/>
    <w:rsid w:val="00F42BBC"/>
    <w:rsid w:val="00F42C0E"/>
    <w:rsid w:val="00F42F0E"/>
    <w:rsid w:val="00F43045"/>
    <w:rsid w:val="00F43158"/>
    <w:rsid w:val="00F433BD"/>
    <w:rsid w:val="00F435B5"/>
    <w:rsid w:val="00F43C29"/>
    <w:rsid w:val="00F43F0C"/>
    <w:rsid w:val="00F43F5C"/>
    <w:rsid w:val="00F44363"/>
    <w:rsid w:val="00F44650"/>
    <w:rsid w:val="00F44D95"/>
    <w:rsid w:val="00F44EC5"/>
    <w:rsid w:val="00F44EFB"/>
    <w:rsid w:val="00F45094"/>
    <w:rsid w:val="00F457DF"/>
    <w:rsid w:val="00F45BEE"/>
    <w:rsid w:val="00F45C0A"/>
    <w:rsid w:val="00F45F46"/>
    <w:rsid w:val="00F45F9C"/>
    <w:rsid w:val="00F46446"/>
    <w:rsid w:val="00F46580"/>
    <w:rsid w:val="00F465FE"/>
    <w:rsid w:val="00F46866"/>
    <w:rsid w:val="00F46D70"/>
    <w:rsid w:val="00F46E8E"/>
    <w:rsid w:val="00F473AC"/>
    <w:rsid w:val="00F47446"/>
    <w:rsid w:val="00F47498"/>
    <w:rsid w:val="00F47661"/>
    <w:rsid w:val="00F476B4"/>
    <w:rsid w:val="00F476FC"/>
    <w:rsid w:val="00F479C6"/>
    <w:rsid w:val="00F47FC1"/>
    <w:rsid w:val="00F500B8"/>
    <w:rsid w:val="00F502E1"/>
    <w:rsid w:val="00F5036E"/>
    <w:rsid w:val="00F505D9"/>
    <w:rsid w:val="00F50C0D"/>
    <w:rsid w:val="00F512B2"/>
    <w:rsid w:val="00F515CF"/>
    <w:rsid w:val="00F51863"/>
    <w:rsid w:val="00F51A40"/>
    <w:rsid w:val="00F52506"/>
    <w:rsid w:val="00F5283D"/>
    <w:rsid w:val="00F52A01"/>
    <w:rsid w:val="00F52ABA"/>
    <w:rsid w:val="00F52BC7"/>
    <w:rsid w:val="00F52CBC"/>
    <w:rsid w:val="00F53278"/>
    <w:rsid w:val="00F5335D"/>
    <w:rsid w:val="00F53524"/>
    <w:rsid w:val="00F537D9"/>
    <w:rsid w:val="00F537DF"/>
    <w:rsid w:val="00F539F6"/>
    <w:rsid w:val="00F53BF4"/>
    <w:rsid w:val="00F53CE2"/>
    <w:rsid w:val="00F53FEC"/>
    <w:rsid w:val="00F54266"/>
    <w:rsid w:val="00F54453"/>
    <w:rsid w:val="00F544AC"/>
    <w:rsid w:val="00F5499B"/>
    <w:rsid w:val="00F54B09"/>
    <w:rsid w:val="00F54F1A"/>
    <w:rsid w:val="00F5502A"/>
    <w:rsid w:val="00F55043"/>
    <w:rsid w:val="00F55161"/>
    <w:rsid w:val="00F5529E"/>
    <w:rsid w:val="00F558BF"/>
    <w:rsid w:val="00F55BDE"/>
    <w:rsid w:val="00F55F50"/>
    <w:rsid w:val="00F560DD"/>
    <w:rsid w:val="00F561AC"/>
    <w:rsid w:val="00F56231"/>
    <w:rsid w:val="00F56936"/>
    <w:rsid w:val="00F56A1B"/>
    <w:rsid w:val="00F56C21"/>
    <w:rsid w:val="00F56DCF"/>
    <w:rsid w:val="00F57034"/>
    <w:rsid w:val="00F57951"/>
    <w:rsid w:val="00F57D76"/>
    <w:rsid w:val="00F605A1"/>
    <w:rsid w:val="00F60885"/>
    <w:rsid w:val="00F60BE9"/>
    <w:rsid w:val="00F60D53"/>
    <w:rsid w:val="00F61456"/>
    <w:rsid w:val="00F614D1"/>
    <w:rsid w:val="00F617D6"/>
    <w:rsid w:val="00F61B98"/>
    <w:rsid w:val="00F61D4B"/>
    <w:rsid w:val="00F61FD8"/>
    <w:rsid w:val="00F62267"/>
    <w:rsid w:val="00F62780"/>
    <w:rsid w:val="00F62899"/>
    <w:rsid w:val="00F62C27"/>
    <w:rsid w:val="00F62DBF"/>
    <w:rsid w:val="00F6336D"/>
    <w:rsid w:val="00F637C8"/>
    <w:rsid w:val="00F64197"/>
    <w:rsid w:val="00F641FC"/>
    <w:rsid w:val="00F64603"/>
    <w:rsid w:val="00F6467F"/>
    <w:rsid w:val="00F647F7"/>
    <w:rsid w:val="00F64D8F"/>
    <w:rsid w:val="00F64EB0"/>
    <w:rsid w:val="00F6558E"/>
    <w:rsid w:val="00F656CA"/>
    <w:rsid w:val="00F65742"/>
    <w:rsid w:val="00F6583C"/>
    <w:rsid w:val="00F6589A"/>
    <w:rsid w:val="00F6605D"/>
    <w:rsid w:val="00F66241"/>
    <w:rsid w:val="00F662F6"/>
    <w:rsid w:val="00F663BA"/>
    <w:rsid w:val="00F6665B"/>
    <w:rsid w:val="00F66D07"/>
    <w:rsid w:val="00F6754E"/>
    <w:rsid w:val="00F6783E"/>
    <w:rsid w:val="00F67BD2"/>
    <w:rsid w:val="00F67CF1"/>
    <w:rsid w:val="00F67D5C"/>
    <w:rsid w:val="00F700B4"/>
    <w:rsid w:val="00F7033F"/>
    <w:rsid w:val="00F70345"/>
    <w:rsid w:val="00F707E3"/>
    <w:rsid w:val="00F70BDF"/>
    <w:rsid w:val="00F70C5F"/>
    <w:rsid w:val="00F70DBE"/>
    <w:rsid w:val="00F71124"/>
    <w:rsid w:val="00F714FE"/>
    <w:rsid w:val="00F71888"/>
    <w:rsid w:val="00F719CD"/>
    <w:rsid w:val="00F71BB8"/>
    <w:rsid w:val="00F71BE2"/>
    <w:rsid w:val="00F71DFA"/>
    <w:rsid w:val="00F722C4"/>
    <w:rsid w:val="00F722FA"/>
    <w:rsid w:val="00F72584"/>
    <w:rsid w:val="00F72732"/>
    <w:rsid w:val="00F7290D"/>
    <w:rsid w:val="00F72A10"/>
    <w:rsid w:val="00F72A6C"/>
    <w:rsid w:val="00F72C94"/>
    <w:rsid w:val="00F72EFD"/>
    <w:rsid w:val="00F7302F"/>
    <w:rsid w:val="00F730CB"/>
    <w:rsid w:val="00F732EC"/>
    <w:rsid w:val="00F73C98"/>
    <w:rsid w:val="00F73D08"/>
    <w:rsid w:val="00F74D34"/>
    <w:rsid w:val="00F75671"/>
    <w:rsid w:val="00F756A4"/>
    <w:rsid w:val="00F7582E"/>
    <w:rsid w:val="00F7586B"/>
    <w:rsid w:val="00F75ECC"/>
    <w:rsid w:val="00F75EE4"/>
    <w:rsid w:val="00F75F2F"/>
    <w:rsid w:val="00F75F57"/>
    <w:rsid w:val="00F76124"/>
    <w:rsid w:val="00F763A0"/>
    <w:rsid w:val="00F76445"/>
    <w:rsid w:val="00F7652F"/>
    <w:rsid w:val="00F766A1"/>
    <w:rsid w:val="00F7670A"/>
    <w:rsid w:val="00F76C4F"/>
    <w:rsid w:val="00F76C9A"/>
    <w:rsid w:val="00F76DCE"/>
    <w:rsid w:val="00F76E1A"/>
    <w:rsid w:val="00F76ECC"/>
    <w:rsid w:val="00F76FE8"/>
    <w:rsid w:val="00F77383"/>
    <w:rsid w:val="00F77813"/>
    <w:rsid w:val="00F77851"/>
    <w:rsid w:val="00F77A85"/>
    <w:rsid w:val="00F77F6A"/>
    <w:rsid w:val="00F80039"/>
    <w:rsid w:val="00F80399"/>
    <w:rsid w:val="00F80795"/>
    <w:rsid w:val="00F807E7"/>
    <w:rsid w:val="00F809CA"/>
    <w:rsid w:val="00F80A04"/>
    <w:rsid w:val="00F80E99"/>
    <w:rsid w:val="00F80EB3"/>
    <w:rsid w:val="00F812C8"/>
    <w:rsid w:val="00F8132D"/>
    <w:rsid w:val="00F814A5"/>
    <w:rsid w:val="00F814B6"/>
    <w:rsid w:val="00F818AE"/>
    <w:rsid w:val="00F81A4A"/>
    <w:rsid w:val="00F81B40"/>
    <w:rsid w:val="00F81C8B"/>
    <w:rsid w:val="00F81D52"/>
    <w:rsid w:val="00F81E8F"/>
    <w:rsid w:val="00F81F9E"/>
    <w:rsid w:val="00F82083"/>
    <w:rsid w:val="00F820C4"/>
    <w:rsid w:val="00F82135"/>
    <w:rsid w:val="00F82775"/>
    <w:rsid w:val="00F82D94"/>
    <w:rsid w:val="00F82EE9"/>
    <w:rsid w:val="00F83251"/>
    <w:rsid w:val="00F83285"/>
    <w:rsid w:val="00F83313"/>
    <w:rsid w:val="00F83350"/>
    <w:rsid w:val="00F83829"/>
    <w:rsid w:val="00F83D42"/>
    <w:rsid w:val="00F83FEA"/>
    <w:rsid w:val="00F84069"/>
    <w:rsid w:val="00F8420D"/>
    <w:rsid w:val="00F84362"/>
    <w:rsid w:val="00F843AE"/>
    <w:rsid w:val="00F843D7"/>
    <w:rsid w:val="00F844A0"/>
    <w:rsid w:val="00F845AF"/>
    <w:rsid w:val="00F84D64"/>
    <w:rsid w:val="00F84DF3"/>
    <w:rsid w:val="00F84F8A"/>
    <w:rsid w:val="00F85194"/>
    <w:rsid w:val="00F851C8"/>
    <w:rsid w:val="00F8527B"/>
    <w:rsid w:val="00F85536"/>
    <w:rsid w:val="00F85597"/>
    <w:rsid w:val="00F858A0"/>
    <w:rsid w:val="00F85996"/>
    <w:rsid w:val="00F85E24"/>
    <w:rsid w:val="00F86044"/>
    <w:rsid w:val="00F86097"/>
    <w:rsid w:val="00F86310"/>
    <w:rsid w:val="00F8639F"/>
    <w:rsid w:val="00F8657A"/>
    <w:rsid w:val="00F865CF"/>
    <w:rsid w:val="00F8679A"/>
    <w:rsid w:val="00F8693D"/>
    <w:rsid w:val="00F8699A"/>
    <w:rsid w:val="00F86BD6"/>
    <w:rsid w:val="00F86DBA"/>
    <w:rsid w:val="00F86EBA"/>
    <w:rsid w:val="00F87117"/>
    <w:rsid w:val="00F87244"/>
    <w:rsid w:val="00F87297"/>
    <w:rsid w:val="00F87315"/>
    <w:rsid w:val="00F8732B"/>
    <w:rsid w:val="00F87349"/>
    <w:rsid w:val="00F8736C"/>
    <w:rsid w:val="00F875A7"/>
    <w:rsid w:val="00F90043"/>
    <w:rsid w:val="00F90086"/>
    <w:rsid w:val="00F9030E"/>
    <w:rsid w:val="00F90860"/>
    <w:rsid w:val="00F90ADB"/>
    <w:rsid w:val="00F90B00"/>
    <w:rsid w:val="00F90E6C"/>
    <w:rsid w:val="00F90E78"/>
    <w:rsid w:val="00F910D5"/>
    <w:rsid w:val="00F91160"/>
    <w:rsid w:val="00F91209"/>
    <w:rsid w:val="00F913A8"/>
    <w:rsid w:val="00F91400"/>
    <w:rsid w:val="00F9221F"/>
    <w:rsid w:val="00F922F7"/>
    <w:rsid w:val="00F9270D"/>
    <w:rsid w:val="00F92776"/>
    <w:rsid w:val="00F92CE0"/>
    <w:rsid w:val="00F931BD"/>
    <w:rsid w:val="00F931C7"/>
    <w:rsid w:val="00F932DE"/>
    <w:rsid w:val="00F93559"/>
    <w:rsid w:val="00F935B2"/>
    <w:rsid w:val="00F936BC"/>
    <w:rsid w:val="00F937DF"/>
    <w:rsid w:val="00F93BD7"/>
    <w:rsid w:val="00F93D72"/>
    <w:rsid w:val="00F93E65"/>
    <w:rsid w:val="00F93F4B"/>
    <w:rsid w:val="00F94070"/>
    <w:rsid w:val="00F94814"/>
    <w:rsid w:val="00F94890"/>
    <w:rsid w:val="00F9496E"/>
    <w:rsid w:val="00F950B5"/>
    <w:rsid w:val="00F9513F"/>
    <w:rsid w:val="00F95518"/>
    <w:rsid w:val="00F956AC"/>
    <w:rsid w:val="00F95E63"/>
    <w:rsid w:val="00F95F80"/>
    <w:rsid w:val="00F96157"/>
    <w:rsid w:val="00F9644B"/>
    <w:rsid w:val="00F964A5"/>
    <w:rsid w:val="00F9655F"/>
    <w:rsid w:val="00F9685E"/>
    <w:rsid w:val="00F96FE3"/>
    <w:rsid w:val="00F978DA"/>
    <w:rsid w:val="00F97908"/>
    <w:rsid w:val="00F979C6"/>
    <w:rsid w:val="00F97B43"/>
    <w:rsid w:val="00F97D42"/>
    <w:rsid w:val="00F97DCB"/>
    <w:rsid w:val="00F97E78"/>
    <w:rsid w:val="00FA06B0"/>
    <w:rsid w:val="00FA07F8"/>
    <w:rsid w:val="00FA081B"/>
    <w:rsid w:val="00FA105C"/>
    <w:rsid w:val="00FA1168"/>
    <w:rsid w:val="00FA12D1"/>
    <w:rsid w:val="00FA13BB"/>
    <w:rsid w:val="00FA13E1"/>
    <w:rsid w:val="00FA1475"/>
    <w:rsid w:val="00FA148A"/>
    <w:rsid w:val="00FA199B"/>
    <w:rsid w:val="00FA1D36"/>
    <w:rsid w:val="00FA27C8"/>
    <w:rsid w:val="00FA2B72"/>
    <w:rsid w:val="00FA2E67"/>
    <w:rsid w:val="00FA317D"/>
    <w:rsid w:val="00FA31A7"/>
    <w:rsid w:val="00FA32BB"/>
    <w:rsid w:val="00FA341E"/>
    <w:rsid w:val="00FA352B"/>
    <w:rsid w:val="00FA3630"/>
    <w:rsid w:val="00FA3B40"/>
    <w:rsid w:val="00FA3B76"/>
    <w:rsid w:val="00FA3D72"/>
    <w:rsid w:val="00FA3F3B"/>
    <w:rsid w:val="00FA4206"/>
    <w:rsid w:val="00FA44C7"/>
    <w:rsid w:val="00FA4996"/>
    <w:rsid w:val="00FA4D4D"/>
    <w:rsid w:val="00FA4D66"/>
    <w:rsid w:val="00FA4FE8"/>
    <w:rsid w:val="00FA528F"/>
    <w:rsid w:val="00FA5342"/>
    <w:rsid w:val="00FA546C"/>
    <w:rsid w:val="00FA5A4E"/>
    <w:rsid w:val="00FA5D2A"/>
    <w:rsid w:val="00FA5F7E"/>
    <w:rsid w:val="00FA62B7"/>
    <w:rsid w:val="00FA6CB9"/>
    <w:rsid w:val="00FA6CE7"/>
    <w:rsid w:val="00FA6D20"/>
    <w:rsid w:val="00FA7111"/>
    <w:rsid w:val="00FA74B4"/>
    <w:rsid w:val="00FA7A40"/>
    <w:rsid w:val="00FA7CAF"/>
    <w:rsid w:val="00FA7EDB"/>
    <w:rsid w:val="00FB0005"/>
    <w:rsid w:val="00FB003E"/>
    <w:rsid w:val="00FB0051"/>
    <w:rsid w:val="00FB0082"/>
    <w:rsid w:val="00FB0243"/>
    <w:rsid w:val="00FB040E"/>
    <w:rsid w:val="00FB04B2"/>
    <w:rsid w:val="00FB0725"/>
    <w:rsid w:val="00FB0A4B"/>
    <w:rsid w:val="00FB1527"/>
    <w:rsid w:val="00FB1564"/>
    <w:rsid w:val="00FB212A"/>
    <w:rsid w:val="00FB2444"/>
    <w:rsid w:val="00FB2537"/>
    <w:rsid w:val="00FB2789"/>
    <w:rsid w:val="00FB2A2D"/>
    <w:rsid w:val="00FB2AB5"/>
    <w:rsid w:val="00FB2F89"/>
    <w:rsid w:val="00FB33DC"/>
    <w:rsid w:val="00FB36A4"/>
    <w:rsid w:val="00FB389A"/>
    <w:rsid w:val="00FB3B2B"/>
    <w:rsid w:val="00FB4096"/>
    <w:rsid w:val="00FB4338"/>
    <w:rsid w:val="00FB4717"/>
    <w:rsid w:val="00FB477E"/>
    <w:rsid w:val="00FB4C9C"/>
    <w:rsid w:val="00FB4E66"/>
    <w:rsid w:val="00FB4FBC"/>
    <w:rsid w:val="00FB5666"/>
    <w:rsid w:val="00FB5A5F"/>
    <w:rsid w:val="00FB5B05"/>
    <w:rsid w:val="00FB5D6D"/>
    <w:rsid w:val="00FB6165"/>
    <w:rsid w:val="00FB61F8"/>
    <w:rsid w:val="00FB62B4"/>
    <w:rsid w:val="00FB64D6"/>
    <w:rsid w:val="00FB6FDC"/>
    <w:rsid w:val="00FB7BB2"/>
    <w:rsid w:val="00FB7E30"/>
    <w:rsid w:val="00FB7F75"/>
    <w:rsid w:val="00FC0077"/>
    <w:rsid w:val="00FC0150"/>
    <w:rsid w:val="00FC01E3"/>
    <w:rsid w:val="00FC03AB"/>
    <w:rsid w:val="00FC0BED"/>
    <w:rsid w:val="00FC1199"/>
    <w:rsid w:val="00FC19B6"/>
    <w:rsid w:val="00FC1F11"/>
    <w:rsid w:val="00FC29B5"/>
    <w:rsid w:val="00FC29F5"/>
    <w:rsid w:val="00FC2A5E"/>
    <w:rsid w:val="00FC2C46"/>
    <w:rsid w:val="00FC30B5"/>
    <w:rsid w:val="00FC32CC"/>
    <w:rsid w:val="00FC33C6"/>
    <w:rsid w:val="00FC3C97"/>
    <w:rsid w:val="00FC3F09"/>
    <w:rsid w:val="00FC410B"/>
    <w:rsid w:val="00FC460E"/>
    <w:rsid w:val="00FC4729"/>
    <w:rsid w:val="00FC47B1"/>
    <w:rsid w:val="00FC4A8C"/>
    <w:rsid w:val="00FC4ABA"/>
    <w:rsid w:val="00FC4BC6"/>
    <w:rsid w:val="00FC5111"/>
    <w:rsid w:val="00FC513E"/>
    <w:rsid w:val="00FC53DB"/>
    <w:rsid w:val="00FC598F"/>
    <w:rsid w:val="00FC5AC1"/>
    <w:rsid w:val="00FC5F56"/>
    <w:rsid w:val="00FC5FC2"/>
    <w:rsid w:val="00FC6177"/>
    <w:rsid w:val="00FC6211"/>
    <w:rsid w:val="00FC62F7"/>
    <w:rsid w:val="00FC63D1"/>
    <w:rsid w:val="00FC642F"/>
    <w:rsid w:val="00FC644E"/>
    <w:rsid w:val="00FC6A34"/>
    <w:rsid w:val="00FC705A"/>
    <w:rsid w:val="00FC70B2"/>
    <w:rsid w:val="00FC711E"/>
    <w:rsid w:val="00FC734A"/>
    <w:rsid w:val="00FC7528"/>
    <w:rsid w:val="00FC791A"/>
    <w:rsid w:val="00FC7B7B"/>
    <w:rsid w:val="00FD0178"/>
    <w:rsid w:val="00FD0572"/>
    <w:rsid w:val="00FD065B"/>
    <w:rsid w:val="00FD1416"/>
    <w:rsid w:val="00FD14DC"/>
    <w:rsid w:val="00FD17FA"/>
    <w:rsid w:val="00FD1826"/>
    <w:rsid w:val="00FD18C1"/>
    <w:rsid w:val="00FD1A97"/>
    <w:rsid w:val="00FD2079"/>
    <w:rsid w:val="00FD20FD"/>
    <w:rsid w:val="00FD27B8"/>
    <w:rsid w:val="00FD2D7B"/>
    <w:rsid w:val="00FD2ECA"/>
    <w:rsid w:val="00FD3070"/>
    <w:rsid w:val="00FD30FB"/>
    <w:rsid w:val="00FD37F6"/>
    <w:rsid w:val="00FD3E03"/>
    <w:rsid w:val="00FD3EBB"/>
    <w:rsid w:val="00FD415E"/>
    <w:rsid w:val="00FD42A4"/>
    <w:rsid w:val="00FD4589"/>
    <w:rsid w:val="00FD473E"/>
    <w:rsid w:val="00FD47E0"/>
    <w:rsid w:val="00FD4885"/>
    <w:rsid w:val="00FD4C09"/>
    <w:rsid w:val="00FD4D67"/>
    <w:rsid w:val="00FD4E04"/>
    <w:rsid w:val="00FD5032"/>
    <w:rsid w:val="00FD5EAD"/>
    <w:rsid w:val="00FD626F"/>
    <w:rsid w:val="00FD67F9"/>
    <w:rsid w:val="00FD6879"/>
    <w:rsid w:val="00FD6941"/>
    <w:rsid w:val="00FD6C57"/>
    <w:rsid w:val="00FD7325"/>
    <w:rsid w:val="00FD7DF9"/>
    <w:rsid w:val="00FE053A"/>
    <w:rsid w:val="00FE09D5"/>
    <w:rsid w:val="00FE0B17"/>
    <w:rsid w:val="00FE0B51"/>
    <w:rsid w:val="00FE0B78"/>
    <w:rsid w:val="00FE0CBC"/>
    <w:rsid w:val="00FE0ED4"/>
    <w:rsid w:val="00FE10DA"/>
    <w:rsid w:val="00FE132A"/>
    <w:rsid w:val="00FE136E"/>
    <w:rsid w:val="00FE145B"/>
    <w:rsid w:val="00FE14D5"/>
    <w:rsid w:val="00FE1713"/>
    <w:rsid w:val="00FE1819"/>
    <w:rsid w:val="00FE1DE4"/>
    <w:rsid w:val="00FE1EAB"/>
    <w:rsid w:val="00FE20E8"/>
    <w:rsid w:val="00FE22F8"/>
    <w:rsid w:val="00FE2302"/>
    <w:rsid w:val="00FE2AC8"/>
    <w:rsid w:val="00FE2B2C"/>
    <w:rsid w:val="00FE3465"/>
    <w:rsid w:val="00FE3A4C"/>
    <w:rsid w:val="00FE3B08"/>
    <w:rsid w:val="00FE3D62"/>
    <w:rsid w:val="00FE3E00"/>
    <w:rsid w:val="00FE45BB"/>
    <w:rsid w:val="00FE45D0"/>
    <w:rsid w:val="00FE477F"/>
    <w:rsid w:val="00FE479A"/>
    <w:rsid w:val="00FE4B1A"/>
    <w:rsid w:val="00FE4E91"/>
    <w:rsid w:val="00FE4FC2"/>
    <w:rsid w:val="00FE5205"/>
    <w:rsid w:val="00FE5250"/>
    <w:rsid w:val="00FE5953"/>
    <w:rsid w:val="00FE5F34"/>
    <w:rsid w:val="00FE6031"/>
    <w:rsid w:val="00FE645E"/>
    <w:rsid w:val="00FE67CF"/>
    <w:rsid w:val="00FE6D20"/>
    <w:rsid w:val="00FE6FB9"/>
    <w:rsid w:val="00FE70BE"/>
    <w:rsid w:val="00FE7157"/>
    <w:rsid w:val="00FE7390"/>
    <w:rsid w:val="00FE7549"/>
    <w:rsid w:val="00FE7BC8"/>
    <w:rsid w:val="00FE7BCC"/>
    <w:rsid w:val="00FE7C2F"/>
    <w:rsid w:val="00FE7E5D"/>
    <w:rsid w:val="00FE7ED7"/>
    <w:rsid w:val="00FE7F77"/>
    <w:rsid w:val="00FF0355"/>
    <w:rsid w:val="00FF047C"/>
    <w:rsid w:val="00FF04F3"/>
    <w:rsid w:val="00FF0B60"/>
    <w:rsid w:val="00FF0F73"/>
    <w:rsid w:val="00FF1225"/>
    <w:rsid w:val="00FF126D"/>
    <w:rsid w:val="00FF131B"/>
    <w:rsid w:val="00FF1898"/>
    <w:rsid w:val="00FF1B0A"/>
    <w:rsid w:val="00FF1DFB"/>
    <w:rsid w:val="00FF2310"/>
    <w:rsid w:val="00FF24C1"/>
    <w:rsid w:val="00FF2E73"/>
    <w:rsid w:val="00FF3538"/>
    <w:rsid w:val="00FF358B"/>
    <w:rsid w:val="00FF379A"/>
    <w:rsid w:val="00FF389D"/>
    <w:rsid w:val="00FF3918"/>
    <w:rsid w:val="00FF412D"/>
    <w:rsid w:val="00FF435D"/>
    <w:rsid w:val="00FF4384"/>
    <w:rsid w:val="00FF4AE2"/>
    <w:rsid w:val="00FF4B89"/>
    <w:rsid w:val="00FF4D27"/>
    <w:rsid w:val="00FF4EB4"/>
    <w:rsid w:val="00FF4ED4"/>
    <w:rsid w:val="00FF50A8"/>
    <w:rsid w:val="00FF5230"/>
    <w:rsid w:val="00FF571E"/>
    <w:rsid w:val="00FF5751"/>
    <w:rsid w:val="00FF58E2"/>
    <w:rsid w:val="00FF590C"/>
    <w:rsid w:val="00FF5BE6"/>
    <w:rsid w:val="00FF5C17"/>
    <w:rsid w:val="00FF5C78"/>
    <w:rsid w:val="00FF6108"/>
    <w:rsid w:val="00FF61CB"/>
    <w:rsid w:val="00FF6794"/>
    <w:rsid w:val="00FF6BD1"/>
    <w:rsid w:val="00FF6CC0"/>
    <w:rsid w:val="00FF6D57"/>
    <w:rsid w:val="00FF6FF7"/>
    <w:rsid w:val="00FF716C"/>
    <w:rsid w:val="00FF7237"/>
    <w:rsid w:val="00FF726C"/>
    <w:rsid w:val="00FF73D7"/>
    <w:rsid w:val="00FF7512"/>
    <w:rsid w:val="00FF7563"/>
    <w:rsid w:val="00FF75CB"/>
    <w:rsid w:val="00FF764A"/>
    <w:rsid w:val="00FF7D6F"/>
    <w:rsid w:val="00FF7EA8"/>
    <w:rsid w:val="00FF7F63"/>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5C307A"/>
  <w15:docId w15:val="{8B37D69E-E758-4F5F-9F6A-9FD7BB1D5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E51A78"/>
    <w:pPr>
      <w:autoSpaceDE w:val="0"/>
      <w:autoSpaceDN w:val="0"/>
      <w:adjustRightInd w:val="0"/>
      <w:snapToGrid w:val="0"/>
      <w:spacing w:after="120"/>
      <w:jc w:val="both"/>
    </w:pPr>
    <w:rPr>
      <w:sz w:val="22"/>
      <w:szCs w:val="22"/>
      <w:lang w:eastAsia="en-US"/>
    </w:rPr>
  </w:style>
  <w:style w:type="paragraph" w:styleId="1">
    <w:name w:val="heading 1"/>
    <w:basedOn w:val="a"/>
    <w:next w:val="a"/>
    <w:qFormat/>
    <w:rsid w:val="000B06DB"/>
    <w:pPr>
      <w:keepNext/>
      <w:numPr>
        <w:numId w:val="5"/>
      </w:numPr>
      <w:spacing w:before="120"/>
      <w:outlineLvl w:val="0"/>
    </w:pPr>
    <w:rPr>
      <w:b/>
      <w:bCs/>
      <w:sz w:val="28"/>
      <w:szCs w:val="28"/>
    </w:rPr>
  </w:style>
  <w:style w:type="paragraph" w:styleId="2">
    <w:name w:val="heading 2"/>
    <w:basedOn w:val="a"/>
    <w:next w:val="a"/>
    <w:qFormat/>
    <w:rsid w:val="006428D4"/>
    <w:pPr>
      <w:keepNext/>
      <w:numPr>
        <w:ilvl w:val="1"/>
        <w:numId w:val="5"/>
      </w:numPr>
      <w:spacing w:before="120"/>
      <w:outlineLvl w:val="1"/>
    </w:pPr>
    <w:rPr>
      <w:b/>
      <w:bCs/>
      <w:sz w:val="24"/>
    </w:rPr>
  </w:style>
  <w:style w:type="paragraph" w:styleId="3">
    <w:name w:val="heading 3"/>
    <w:basedOn w:val="a"/>
    <w:next w:val="a"/>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
    <w:basedOn w:val="a"/>
    <w:next w:val="a"/>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qFormat/>
    <w:rsid w:val="000B06DB"/>
    <w:pPr>
      <w:numPr>
        <w:ilvl w:val="4"/>
        <w:numId w:val="5"/>
      </w:numPr>
      <w:spacing w:before="240" w:after="60"/>
      <w:outlineLvl w:val="4"/>
    </w:pPr>
    <w:rPr>
      <w:b/>
      <w:bCs/>
      <w:i/>
      <w:iCs/>
      <w:sz w:val="26"/>
      <w:szCs w:val="26"/>
    </w:rPr>
  </w:style>
  <w:style w:type="paragraph" w:styleId="6">
    <w:name w:val="heading 6"/>
    <w:basedOn w:val="a"/>
    <w:next w:val="a"/>
    <w:qFormat/>
    <w:rsid w:val="000B06DB"/>
    <w:pPr>
      <w:numPr>
        <w:ilvl w:val="5"/>
        <w:numId w:val="5"/>
      </w:numPr>
      <w:spacing w:before="240" w:after="60"/>
      <w:outlineLvl w:val="5"/>
    </w:pPr>
    <w:rPr>
      <w:b/>
      <w:bCs/>
    </w:rPr>
  </w:style>
  <w:style w:type="paragraph" w:styleId="7">
    <w:name w:val="heading 7"/>
    <w:basedOn w:val="a"/>
    <w:next w:val="a"/>
    <w:qFormat/>
    <w:rsid w:val="000B06DB"/>
    <w:pPr>
      <w:numPr>
        <w:ilvl w:val="6"/>
        <w:numId w:val="5"/>
      </w:numPr>
      <w:spacing w:before="240" w:after="60"/>
      <w:outlineLvl w:val="6"/>
    </w:pPr>
    <w:rPr>
      <w:sz w:val="24"/>
      <w:szCs w:val="24"/>
    </w:rPr>
  </w:style>
  <w:style w:type="paragraph" w:styleId="8">
    <w:name w:val="heading 8"/>
    <w:basedOn w:val="a"/>
    <w:next w:val="a"/>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qFormat/>
    <w:rsid w:val="000B06DB"/>
    <w:rPr>
      <w:color w:val="0000FF"/>
      <w:u w:val="single"/>
    </w:rPr>
  </w:style>
  <w:style w:type="paragraph" w:styleId="a5">
    <w:name w:val="caption"/>
    <w:aliases w:val="cap"/>
    <w:basedOn w:val="a"/>
    <w:next w:val="a"/>
    <w:link w:val="a6"/>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7">
    <w:name w:val="List Bullet"/>
    <w:basedOn w:val="a8"/>
    <w:rsid w:val="000B06DB"/>
    <w:pPr>
      <w:autoSpaceDE/>
      <w:autoSpaceDN/>
      <w:adjustRightInd/>
      <w:spacing w:after="180"/>
      <w:ind w:left="568" w:hanging="284"/>
      <w:jc w:val="left"/>
    </w:pPr>
    <w:rPr>
      <w:sz w:val="20"/>
      <w:szCs w:val="20"/>
    </w:rPr>
  </w:style>
  <w:style w:type="paragraph" w:styleId="a8">
    <w:name w:val="List"/>
    <w:basedOn w:val="a"/>
    <w:rsid w:val="000B06DB"/>
    <w:pPr>
      <w:ind w:left="360" w:hanging="360"/>
    </w:pPr>
  </w:style>
  <w:style w:type="paragraph" w:styleId="21">
    <w:name w:val="Body Text 2"/>
    <w:basedOn w:val="a"/>
    <w:rsid w:val="000B06DB"/>
    <w:pPr>
      <w:spacing w:after="0"/>
      <w:jc w:val="left"/>
    </w:pPr>
    <w:rPr>
      <w:szCs w:val="20"/>
    </w:rPr>
  </w:style>
  <w:style w:type="paragraph" w:styleId="a9">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a">
    <w:name w:val="FollowedHyperlink"/>
    <w:basedOn w:val="a0"/>
    <w:rsid w:val="000B06DB"/>
    <w:rPr>
      <w:color w:val="800080"/>
      <w:u w:val="single"/>
    </w:rPr>
  </w:style>
  <w:style w:type="paragraph" w:styleId="ab">
    <w:name w:val="footnote text"/>
    <w:basedOn w:val="a"/>
    <w:semiHidden/>
    <w:rsid w:val="000B06DB"/>
    <w:rPr>
      <w:sz w:val="20"/>
      <w:szCs w:val="20"/>
    </w:rPr>
  </w:style>
  <w:style w:type="character" w:styleId="ac">
    <w:name w:val="footnote reference"/>
    <w:basedOn w:val="a0"/>
    <w:semiHidden/>
    <w:rsid w:val="000B06DB"/>
    <w:rPr>
      <w:vertAlign w:val="superscript"/>
    </w:rPr>
  </w:style>
  <w:style w:type="table" w:styleId="ad">
    <w:name w:val="Table Grid"/>
    <w:basedOn w:val="a1"/>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uiPriority w:val="99"/>
    <w:qFormat/>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
    <w:basedOn w:val="a0"/>
    <w:link w:val="a5"/>
    <w:rsid w:val="00E51A78"/>
    <w:rPr>
      <w:b/>
      <w:bC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basedOn w:val="a0"/>
    <w:link w:val="af0"/>
    <w:rsid w:val="00AB3F38"/>
    <w:rPr>
      <w:sz w:val="22"/>
      <w:szCs w:val="22"/>
    </w:rPr>
  </w:style>
  <w:style w:type="character" w:customStyle="1" w:styleId="word">
    <w:name w:val="word"/>
    <w:basedOn w:val="a0"/>
    <w:rsid w:val="009A52FC"/>
  </w:style>
  <w:style w:type="character" w:customStyle="1" w:styleId="30">
    <w:name w:val="标题 3 字符"/>
    <w:basedOn w:val="a0"/>
    <w:link w:val="3"/>
    <w:rsid w:val="00116E19"/>
    <w:rPr>
      <w:b/>
      <w:sz w:val="22"/>
      <w:szCs w:val="22"/>
      <w:lang w:val="en-GB" w:eastAsia="en-US"/>
    </w:rPr>
  </w:style>
  <w:style w:type="paragraph" w:styleId="af2">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列表段落11,列表段,—ñ弌,列出段落"/>
    <w:basedOn w:val="a"/>
    <w:link w:val="af3"/>
    <w:uiPriority w:val="34"/>
    <w:qFormat/>
    <w:rsid w:val="00116E19"/>
    <w:pPr>
      <w:ind w:firstLineChars="200" w:firstLine="420"/>
    </w:pPr>
  </w:style>
  <w:style w:type="character" w:styleId="af4">
    <w:name w:val="annotation reference"/>
    <w:basedOn w:val="a0"/>
    <w:uiPriority w:val="99"/>
    <w:rsid w:val="00722F66"/>
    <w:rPr>
      <w:sz w:val="16"/>
      <w:szCs w:val="16"/>
    </w:rPr>
  </w:style>
  <w:style w:type="paragraph" w:styleId="af5">
    <w:name w:val="annotation text"/>
    <w:basedOn w:val="a"/>
    <w:link w:val="af6"/>
    <w:uiPriority w:val="99"/>
    <w:rsid w:val="00722F66"/>
    <w:rPr>
      <w:sz w:val="20"/>
      <w:szCs w:val="20"/>
    </w:rPr>
  </w:style>
  <w:style w:type="character" w:customStyle="1" w:styleId="af6">
    <w:name w:val="批注文字 字符"/>
    <w:basedOn w:val="a0"/>
    <w:link w:val="af5"/>
    <w:uiPriority w:val="99"/>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2">
    <w:name w:val="Body Text First Indent 2"/>
    <w:basedOn w:val="afb"/>
    <w:link w:val="23"/>
    <w:rsid w:val="00F44EFB"/>
    <w:pPr>
      <w:ind w:firstLineChars="200" w:firstLine="420"/>
    </w:pPr>
  </w:style>
  <w:style w:type="character" w:customStyle="1" w:styleId="23">
    <w:name w:val="正文文本首行缩进 2 字符"/>
    <w:basedOn w:val="afc"/>
    <w:link w:val="22"/>
    <w:rsid w:val="00F44EFB"/>
    <w:rPr>
      <w:sz w:val="22"/>
      <w:szCs w:val="22"/>
      <w:lang w:eastAsia="en-US"/>
    </w:rPr>
  </w:style>
  <w:style w:type="paragraph" w:styleId="20">
    <w:name w:val="List 2"/>
    <w:basedOn w:val="a8"/>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rsid w:val="005C477F"/>
    <w:pPr>
      <w:overflowPunct/>
      <w:autoSpaceDE/>
      <w:autoSpaceDN/>
      <w:adjustRightInd/>
      <w:textAlignment w:val="auto"/>
    </w:pPr>
    <w:rPr>
      <w:rFonts w:eastAsia="Malgun Gothic"/>
      <w:b/>
      <w:color w:val="000000"/>
    </w:rPr>
  </w:style>
  <w:style w:type="paragraph" w:customStyle="1" w:styleId="B1">
    <w:name w:val="B1"/>
    <w:basedOn w:val="a8"/>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uiPriority w:val="99"/>
    <w:locked/>
    <w:rsid w:val="00350DDE"/>
    <w:rPr>
      <w:lang w:val="en-GB" w:eastAsia="en-US"/>
    </w:rPr>
  </w:style>
  <w:style w:type="paragraph" w:styleId="TOC4">
    <w:name w:val="toc 4"/>
    <w:basedOn w:val="TOC3"/>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3">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qFormat/>
    <w:rsid w:val="00753037"/>
  </w:style>
  <w:style w:type="character" w:styleId="aff0">
    <w:name w:val="Placeholder Text"/>
    <w:basedOn w:val="a0"/>
    <w:uiPriority w:val="99"/>
    <w:semiHidden/>
    <w:rsid w:val="00824B8C"/>
    <w:rPr>
      <w:color w:val="808080"/>
    </w:rPr>
  </w:style>
  <w:style w:type="table" w:styleId="11">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paragraph" w:customStyle="1" w:styleId="Default">
    <w:name w:val="Default"/>
    <w:rsid w:val="00B07585"/>
    <w:pPr>
      <w:widowControl w:val="0"/>
      <w:autoSpaceDE w:val="0"/>
      <w:autoSpaceDN w:val="0"/>
      <w:adjustRightInd w:val="0"/>
    </w:pPr>
    <w:rPr>
      <w:rFonts w:eastAsia="MS Mincho"/>
      <w:color w:val="000000"/>
      <w:sz w:val="24"/>
      <w:szCs w:val="24"/>
    </w:rPr>
  </w:style>
  <w:style w:type="character" w:customStyle="1" w:styleId="af3">
    <w:name w:val="列表段落 字符"/>
    <w:aliases w:val="- Bullets 字符,목록 단락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
    <w:link w:val="af2"/>
    <w:uiPriority w:val="34"/>
    <w:qFormat/>
    <w:locked/>
    <w:rsid w:val="00295C8D"/>
    <w:rPr>
      <w:sz w:val="22"/>
      <w:szCs w:val="22"/>
      <w:lang w:eastAsia="en-US"/>
    </w:rPr>
  </w:style>
  <w:style w:type="paragraph" w:customStyle="1" w:styleId="PL">
    <w:name w:val="PL"/>
    <w:link w:val="PLChar"/>
    <w:rsid w:val="00781D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rsid w:val="00781D17"/>
    <w:rPr>
      <w:rFonts w:ascii="Courier New" w:hAnsi="Courier New"/>
      <w:noProof/>
      <w:sz w:val="16"/>
      <w:shd w:val="clear" w:color="auto" w:fill="E6E6E6"/>
      <w:lang w:val="en-GB" w:eastAsia="sv-SE"/>
    </w:rPr>
  </w:style>
  <w:style w:type="paragraph" w:customStyle="1" w:styleId="TdocHeader2">
    <w:name w:val="Tdoc_Header_2"/>
    <w:basedOn w:val="a"/>
    <w:rsid w:val="00FA13E1"/>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character" w:customStyle="1" w:styleId="ZGSM">
    <w:name w:val="ZGSM"/>
    <w:rsid w:val="00D86E38"/>
  </w:style>
  <w:style w:type="paragraph" w:customStyle="1" w:styleId="LGTdoc">
    <w:name w:val="LGTdoc_본문"/>
    <w:basedOn w:val="a"/>
    <w:link w:val="LGTdocChar"/>
    <w:qFormat/>
    <w:rsid w:val="00490B2F"/>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490B2F"/>
    <w:rPr>
      <w:rFonts w:eastAsia="Batang"/>
      <w:kern w:val="2"/>
      <w:sz w:val="22"/>
      <w:szCs w:val="24"/>
      <w:lang w:val="en-GB" w:eastAsia="ko-KR"/>
    </w:rPr>
  </w:style>
  <w:style w:type="paragraph" w:customStyle="1" w:styleId="0Maintext">
    <w:name w:val="0 Main text"/>
    <w:basedOn w:val="a"/>
    <w:link w:val="0MaintextChar"/>
    <w:qFormat/>
    <w:rsid w:val="00C964AF"/>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C964AF"/>
    <w:rPr>
      <w:rFonts w:eastAsia="Malgun Gothic" w:cs="Batang"/>
      <w:lang w:val="en-GB" w:eastAsia="en-US"/>
    </w:rPr>
  </w:style>
  <w:style w:type="numbering" w:customStyle="1" w:styleId="StyleBulletedSymbolsymbolLeft025Hanging0251">
    <w:name w:val="Style Bulleted Symbol (symbol) Left:  0.25&quot; Hanging:  0.25&quot;1"/>
    <w:basedOn w:val="a2"/>
    <w:rsid w:val="00D72838"/>
    <w:pPr>
      <w:numPr>
        <w:numId w:val="6"/>
      </w:numPr>
    </w:pPr>
  </w:style>
  <w:style w:type="character" w:customStyle="1" w:styleId="msoins2">
    <w:name w:val="msoins2"/>
    <w:rsid w:val="00FD4E04"/>
  </w:style>
  <w:style w:type="character" w:customStyle="1" w:styleId="Normal9pointspacingChar">
    <w:name w:val="Normal 9 point spacing Char"/>
    <w:link w:val="Normal9pointspacing"/>
    <w:locked/>
    <w:rsid w:val="003D78E1"/>
    <w:rPr>
      <w:rFonts w:ascii="MS Mincho" w:eastAsia="MS Mincho" w:hAnsi="MS Mincho"/>
      <w:szCs w:val="24"/>
      <w:lang w:val="x-none"/>
    </w:rPr>
  </w:style>
  <w:style w:type="paragraph" w:customStyle="1" w:styleId="Normal9pointspacing">
    <w:name w:val="Normal 9 point spacing"/>
    <w:basedOn w:val="a3"/>
    <w:link w:val="Normal9pointspacingChar"/>
    <w:qFormat/>
    <w:rsid w:val="003D78E1"/>
    <w:pPr>
      <w:autoSpaceDE/>
      <w:autoSpaceDN/>
      <w:adjustRightInd/>
      <w:snapToGrid/>
      <w:spacing w:before="240" w:after="60"/>
    </w:pPr>
    <w:rPr>
      <w:rFonts w:ascii="MS Mincho" w:eastAsia="MS Mincho" w:hAnsi="MS Mincho"/>
      <w:szCs w:val="24"/>
      <w:lang w:val="x-none" w:eastAsia="zh-CN"/>
    </w:rPr>
  </w:style>
  <w:style w:type="paragraph" w:customStyle="1" w:styleId="xmsonormal">
    <w:name w:val="x_msonormal"/>
    <w:basedOn w:val="a"/>
    <w:uiPriority w:val="99"/>
    <w:qFormat/>
    <w:rsid w:val="00551BF4"/>
    <w:pPr>
      <w:autoSpaceDE/>
      <w:autoSpaceDN/>
      <w:adjustRightInd/>
      <w:snapToGrid/>
      <w:spacing w:before="100" w:beforeAutospacing="1" w:after="100" w:afterAutospacing="1"/>
      <w:jc w:val="left"/>
    </w:pPr>
    <w:rPr>
      <w:rFonts w:ascii="Calibri" w:eastAsiaTheme="minorHAnsi" w:hAnsi="Calibri" w:cs="Calibri"/>
      <w:lang w:val="en-GB" w:eastAsia="en-GB"/>
    </w:rPr>
  </w:style>
  <w:style w:type="paragraph" w:customStyle="1" w:styleId="110">
    <w:name w:val="1.1"/>
    <w:basedOn w:val="2"/>
    <w:uiPriority w:val="99"/>
    <w:qFormat/>
    <w:rsid w:val="0065422F"/>
    <w:pPr>
      <w:numPr>
        <w:ilvl w:val="0"/>
        <w:numId w:val="0"/>
      </w:numPr>
      <w:autoSpaceDE/>
      <w:autoSpaceDN/>
      <w:adjustRightInd/>
      <w:snapToGrid/>
      <w:spacing w:before="240" w:after="60"/>
      <w:ind w:left="720" w:hanging="720"/>
      <w:contextualSpacing/>
      <w:jc w:val="left"/>
    </w:pPr>
    <w:rPr>
      <w:rFonts w:ascii="Helvetica" w:eastAsia="MS Mincho" w:hAnsi="Helvetica" w:cstheme="minorBidi"/>
      <w:iCs/>
      <w:sz w:val="22"/>
      <w:lang w:val="x-none" w:eastAsia="x-none"/>
    </w:rPr>
  </w:style>
  <w:style w:type="character" w:customStyle="1" w:styleId="Style1Char">
    <w:name w:val="Style1 Char"/>
    <w:link w:val="Style1"/>
    <w:uiPriority w:val="99"/>
    <w:locked/>
    <w:rsid w:val="0065422F"/>
    <w:rPr>
      <w:bCs/>
      <w:iCs/>
      <w:lang w:val="x-none" w:eastAsia="x-none"/>
    </w:rPr>
  </w:style>
  <w:style w:type="paragraph" w:customStyle="1" w:styleId="Style1">
    <w:name w:val="Style1"/>
    <w:basedOn w:val="110"/>
    <w:link w:val="Style1Char"/>
    <w:uiPriority w:val="99"/>
    <w:qFormat/>
    <w:rsid w:val="0065422F"/>
    <w:pPr>
      <w:spacing w:before="120"/>
    </w:pPr>
    <w:rPr>
      <w:rFonts w:ascii="Times New Roman" w:eastAsiaTheme="minorEastAsia" w:hAnsi="Times New Roman" w:cs="Times New Roman"/>
      <w:b w:val="0"/>
      <w:sz w:val="20"/>
      <w:szCs w:val="20"/>
    </w:rPr>
  </w:style>
  <w:style w:type="paragraph" w:customStyle="1" w:styleId="xmsonormal0">
    <w:name w:val="xmsonormal"/>
    <w:basedOn w:val="a"/>
    <w:uiPriority w:val="99"/>
    <w:rsid w:val="00894671"/>
    <w:pPr>
      <w:autoSpaceDE/>
      <w:autoSpaceDN/>
      <w:adjustRightInd/>
      <w:snapToGrid/>
      <w:spacing w:before="100" w:beforeAutospacing="1" w:after="100" w:afterAutospacing="1"/>
      <w:jc w:val="left"/>
    </w:pPr>
    <w:rPr>
      <w:rFonts w:ascii="Calibri" w:eastAsia="Calibri" w:hAnsi="Calibri" w:cs="Calibri"/>
    </w:rPr>
  </w:style>
  <w:style w:type="paragraph" w:customStyle="1" w:styleId="xa0">
    <w:name w:val="xa0"/>
    <w:basedOn w:val="a"/>
    <w:rsid w:val="00894671"/>
    <w:pPr>
      <w:autoSpaceDE/>
      <w:autoSpaceDN/>
      <w:adjustRightInd/>
      <w:snapToGrid/>
      <w:spacing w:before="100" w:beforeAutospacing="1" w:after="100" w:afterAutospacing="1"/>
      <w:jc w:val="left"/>
    </w:pPr>
    <w:rPr>
      <w:rFonts w:ascii="Calibri" w:eastAsia="Calibri" w:hAnsi="Calibri" w:cs="Calibri"/>
    </w:rPr>
  </w:style>
  <w:style w:type="character" w:customStyle="1" w:styleId="xapple-converted-space">
    <w:name w:val="x_apple-converted-space"/>
    <w:basedOn w:val="a0"/>
    <w:rsid w:val="00B87530"/>
  </w:style>
  <w:style w:type="character" w:styleId="aff1">
    <w:name w:val="Emphasis"/>
    <w:basedOn w:val="a0"/>
    <w:uiPriority w:val="20"/>
    <w:qFormat/>
    <w:rsid w:val="00B87530"/>
    <w:rPr>
      <w:i/>
      <w:iCs/>
    </w:rPr>
  </w:style>
  <w:style w:type="paragraph" w:customStyle="1" w:styleId="Reference">
    <w:name w:val="Reference"/>
    <w:basedOn w:val="EX"/>
    <w:qFormat/>
    <w:rsid w:val="00D27295"/>
    <w:pPr>
      <w:numPr>
        <w:numId w:val="7"/>
      </w:numPr>
      <w:overflowPunct w:val="0"/>
      <w:autoSpaceDE w:val="0"/>
      <w:autoSpaceDN w:val="0"/>
      <w:adjustRightInd w:val="0"/>
      <w:snapToGrid/>
      <w:textAlignment w:val="baseline"/>
    </w:pPr>
    <w:rPr>
      <w:rFonts w:eastAsia="宋体"/>
      <w:lang w:val="en-GB" w:eastAsia="en-GB"/>
    </w:rPr>
  </w:style>
  <w:style w:type="paragraph" w:customStyle="1" w:styleId="0maintext0">
    <w:name w:val="0maintext"/>
    <w:basedOn w:val="a"/>
    <w:uiPriority w:val="99"/>
    <w:rsid w:val="0029718E"/>
    <w:pPr>
      <w:autoSpaceDE/>
      <w:autoSpaceDN/>
      <w:adjustRightInd/>
      <w:snapToGrid/>
      <w:spacing w:after="0"/>
      <w:jc w:val="left"/>
    </w:pPr>
    <w:rPr>
      <w:rFonts w:eastAsia="宋体"/>
      <w:sz w:val="24"/>
      <w:szCs w:val="24"/>
      <w:lang w:eastAsia="zh-CN"/>
    </w:rPr>
  </w:style>
  <w:style w:type="character" w:customStyle="1" w:styleId="xapple-converted-space0">
    <w:name w:val="xapple-converted-space0"/>
    <w:basedOn w:val="a0"/>
    <w:rsid w:val="00A058F3"/>
  </w:style>
  <w:style w:type="character" w:customStyle="1" w:styleId="text-only">
    <w:name w:val="text-only"/>
    <w:basedOn w:val="a0"/>
    <w:rsid w:val="007E2EA3"/>
  </w:style>
  <w:style w:type="paragraph" w:customStyle="1" w:styleId="aff2">
    <w:name w:val="缺省文本"/>
    <w:basedOn w:val="a"/>
    <w:rsid w:val="00993845"/>
    <w:pPr>
      <w:widowControl w:val="0"/>
      <w:snapToGrid/>
      <w:spacing w:after="0" w:line="360" w:lineRule="auto"/>
      <w:jc w:val="left"/>
    </w:pPr>
    <w:rPr>
      <w:rFonts w:eastAsia="宋体"/>
      <w:sz w:val="21"/>
      <w:szCs w:val="20"/>
      <w:lang w:eastAsia="zh-CN"/>
    </w:rPr>
  </w:style>
  <w:style w:type="character" w:customStyle="1" w:styleId="12">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basedOn w:val="a0"/>
    <w:uiPriority w:val="34"/>
    <w:qFormat/>
    <w:locked/>
    <w:rsid w:val="00677074"/>
  </w:style>
  <w:style w:type="paragraph" w:customStyle="1" w:styleId="aff3">
    <w:name w:val="我的正文"/>
    <w:basedOn w:val="a"/>
    <w:qFormat/>
    <w:rsid w:val="00100AE3"/>
    <w:pPr>
      <w:widowControl w:val="0"/>
      <w:autoSpaceDE/>
      <w:autoSpaceDN/>
      <w:adjustRightInd/>
      <w:snapToGrid/>
      <w:spacing w:after="0"/>
      <w:ind w:firstLineChars="200" w:firstLine="200"/>
    </w:pPr>
    <w:rPr>
      <w:rFonts w:eastAsia="宋体"/>
      <w:kern w:val="2"/>
      <w:sz w:val="21"/>
      <w:lang w:eastAsia="zh-CN"/>
    </w:rPr>
  </w:style>
  <w:style w:type="paragraph" w:customStyle="1" w:styleId="P">
    <w:name w:val="P"/>
    <w:basedOn w:val="a"/>
    <w:next w:val="af2"/>
    <w:link w:val="Char0"/>
    <w:uiPriority w:val="34"/>
    <w:qFormat/>
    <w:rsid w:val="00D507AE"/>
    <w:pPr>
      <w:autoSpaceDE/>
      <w:autoSpaceDN/>
      <w:adjustRightInd/>
      <w:snapToGrid/>
      <w:spacing w:after="0"/>
      <w:ind w:leftChars="400" w:left="840"/>
      <w:jc w:val="left"/>
    </w:pPr>
    <w:rPr>
      <w:rFonts w:ascii="Times" w:eastAsia="Batang" w:hAnsi="Times"/>
      <w:sz w:val="20"/>
      <w:szCs w:val="24"/>
      <w:lang w:val="en-GB" w:eastAsia="x-none"/>
    </w:rPr>
  </w:style>
  <w:style w:type="character" w:customStyle="1" w:styleId="Char0">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P"/>
    <w:uiPriority w:val="34"/>
    <w:qFormat/>
    <w:rsid w:val="00D507AE"/>
    <w:rPr>
      <w:rFonts w:ascii="Times" w:eastAsia="Batang" w:hAnsi="Times"/>
      <w:szCs w:val="24"/>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8791229">
      <w:bodyDiv w:val="1"/>
      <w:marLeft w:val="0"/>
      <w:marRight w:val="0"/>
      <w:marTop w:val="0"/>
      <w:marBottom w:val="0"/>
      <w:divBdr>
        <w:top w:val="none" w:sz="0" w:space="0" w:color="auto"/>
        <w:left w:val="none" w:sz="0" w:space="0" w:color="auto"/>
        <w:bottom w:val="none" w:sz="0" w:space="0" w:color="auto"/>
        <w:right w:val="none" w:sz="0" w:space="0" w:color="auto"/>
      </w:divBdr>
      <w:divsChild>
        <w:div w:id="1432045199">
          <w:marLeft w:val="1166"/>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16421398">
      <w:bodyDiv w:val="1"/>
      <w:marLeft w:val="0"/>
      <w:marRight w:val="0"/>
      <w:marTop w:val="0"/>
      <w:marBottom w:val="0"/>
      <w:divBdr>
        <w:top w:val="none" w:sz="0" w:space="0" w:color="auto"/>
        <w:left w:val="none" w:sz="0" w:space="0" w:color="auto"/>
        <w:bottom w:val="none" w:sz="0" w:space="0" w:color="auto"/>
        <w:right w:val="none" w:sz="0" w:space="0" w:color="auto"/>
      </w:divBdr>
      <w:divsChild>
        <w:div w:id="40524807">
          <w:marLeft w:val="0"/>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5858261">
      <w:bodyDiv w:val="1"/>
      <w:marLeft w:val="0"/>
      <w:marRight w:val="0"/>
      <w:marTop w:val="0"/>
      <w:marBottom w:val="0"/>
      <w:divBdr>
        <w:top w:val="none" w:sz="0" w:space="0" w:color="auto"/>
        <w:left w:val="none" w:sz="0" w:space="0" w:color="auto"/>
        <w:bottom w:val="none" w:sz="0" w:space="0" w:color="auto"/>
        <w:right w:val="none" w:sz="0" w:space="0" w:color="auto"/>
      </w:divBdr>
      <w:divsChild>
        <w:div w:id="300157386">
          <w:marLeft w:val="547"/>
          <w:marRight w:val="0"/>
          <w:marTop w:val="134"/>
          <w:marBottom w:val="0"/>
          <w:divBdr>
            <w:top w:val="none" w:sz="0" w:space="0" w:color="auto"/>
            <w:left w:val="none" w:sz="0" w:space="0" w:color="auto"/>
            <w:bottom w:val="none" w:sz="0" w:space="0" w:color="auto"/>
            <w:right w:val="none" w:sz="0" w:space="0" w:color="auto"/>
          </w:divBdr>
        </w:div>
      </w:divsChild>
    </w:div>
    <w:div w:id="477574958">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2833754">
      <w:bodyDiv w:val="1"/>
      <w:marLeft w:val="0"/>
      <w:marRight w:val="0"/>
      <w:marTop w:val="0"/>
      <w:marBottom w:val="0"/>
      <w:divBdr>
        <w:top w:val="none" w:sz="0" w:space="0" w:color="auto"/>
        <w:left w:val="none" w:sz="0" w:space="0" w:color="auto"/>
        <w:bottom w:val="none" w:sz="0" w:space="0" w:color="auto"/>
        <w:right w:val="none" w:sz="0" w:space="0" w:color="auto"/>
      </w:divBdr>
      <w:divsChild>
        <w:div w:id="1277564804">
          <w:marLeft w:val="0"/>
          <w:marRight w:val="0"/>
          <w:marTop w:val="0"/>
          <w:marBottom w:val="0"/>
          <w:divBdr>
            <w:top w:val="none" w:sz="0" w:space="0" w:color="auto"/>
            <w:left w:val="none" w:sz="0" w:space="0" w:color="auto"/>
            <w:bottom w:val="none" w:sz="0" w:space="0" w:color="auto"/>
            <w:right w:val="none" w:sz="0" w:space="0" w:color="auto"/>
          </w:divBdr>
        </w:div>
      </w:divsChild>
    </w:div>
    <w:div w:id="654334836">
      <w:bodyDiv w:val="1"/>
      <w:marLeft w:val="0"/>
      <w:marRight w:val="0"/>
      <w:marTop w:val="0"/>
      <w:marBottom w:val="0"/>
      <w:divBdr>
        <w:top w:val="none" w:sz="0" w:space="0" w:color="auto"/>
        <w:left w:val="none" w:sz="0" w:space="0" w:color="auto"/>
        <w:bottom w:val="none" w:sz="0" w:space="0" w:color="auto"/>
        <w:right w:val="none" w:sz="0" w:space="0" w:color="auto"/>
      </w:divBdr>
      <w:divsChild>
        <w:div w:id="1136295709">
          <w:marLeft w:val="547"/>
          <w:marRight w:val="0"/>
          <w:marTop w:val="130"/>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703943651">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16273176">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44189201">
      <w:bodyDiv w:val="1"/>
      <w:marLeft w:val="0"/>
      <w:marRight w:val="0"/>
      <w:marTop w:val="0"/>
      <w:marBottom w:val="0"/>
      <w:divBdr>
        <w:top w:val="none" w:sz="0" w:space="0" w:color="auto"/>
        <w:left w:val="none" w:sz="0" w:space="0" w:color="auto"/>
        <w:bottom w:val="none" w:sz="0" w:space="0" w:color="auto"/>
        <w:right w:val="none" w:sz="0" w:space="0" w:color="auto"/>
      </w:divBdr>
    </w:div>
    <w:div w:id="953832626">
      <w:bodyDiv w:val="1"/>
      <w:marLeft w:val="0"/>
      <w:marRight w:val="0"/>
      <w:marTop w:val="0"/>
      <w:marBottom w:val="0"/>
      <w:divBdr>
        <w:top w:val="none" w:sz="0" w:space="0" w:color="auto"/>
        <w:left w:val="none" w:sz="0" w:space="0" w:color="auto"/>
        <w:bottom w:val="none" w:sz="0" w:space="0" w:color="auto"/>
        <w:right w:val="none" w:sz="0" w:space="0" w:color="auto"/>
      </w:divBdr>
      <w:divsChild>
        <w:div w:id="1184518381">
          <w:marLeft w:val="0"/>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6614961">
      <w:bodyDiv w:val="1"/>
      <w:marLeft w:val="0"/>
      <w:marRight w:val="0"/>
      <w:marTop w:val="0"/>
      <w:marBottom w:val="0"/>
      <w:divBdr>
        <w:top w:val="none" w:sz="0" w:space="0" w:color="auto"/>
        <w:left w:val="none" w:sz="0" w:space="0" w:color="auto"/>
        <w:bottom w:val="none" w:sz="0" w:space="0" w:color="auto"/>
        <w:right w:val="none" w:sz="0" w:space="0" w:color="auto"/>
      </w:divBdr>
      <w:divsChild>
        <w:div w:id="1668165735">
          <w:marLeft w:val="1008"/>
          <w:marRight w:val="0"/>
          <w:marTop w:val="0"/>
          <w:marBottom w:val="0"/>
          <w:divBdr>
            <w:top w:val="none" w:sz="0" w:space="0" w:color="auto"/>
            <w:left w:val="none" w:sz="0" w:space="0" w:color="auto"/>
            <w:bottom w:val="none" w:sz="0" w:space="0" w:color="auto"/>
            <w:right w:val="none" w:sz="0" w:space="0" w:color="auto"/>
          </w:divBdr>
        </w:div>
        <w:div w:id="364185422">
          <w:marLeft w:val="1008"/>
          <w:marRight w:val="0"/>
          <w:marTop w:val="0"/>
          <w:marBottom w:val="0"/>
          <w:divBdr>
            <w:top w:val="none" w:sz="0" w:space="0" w:color="auto"/>
            <w:left w:val="none" w:sz="0" w:space="0" w:color="auto"/>
            <w:bottom w:val="none" w:sz="0" w:space="0" w:color="auto"/>
            <w:right w:val="none" w:sz="0" w:space="0" w:color="auto"/>
          </w:divBdr>
        </w:div>
      </w:divsChild>
    </w:div>
    <w:div w:id="1117143859">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8631953">
      <w:bodyDiv w:val="1"/>
      <w:marLeft w:val="0"/>
      <w:marRight w:val="0"/>
      <w:marTop w:val="0"/>
      <w:marBottom w:val="0"/>
      <w:divBdr>
        <w:top w:val="none" w:sz="0" w:space="0" w:color="auto"/>
        <w:left w:val="none" w:sz="0" w:space="0" w:color="auto"/>
        <w:bottom w:val="none" w:sz="0" w:space="0" w:color="auto"/>
        <w:right w:val="none" w:sz="0" w:space="0" w:color="auto"/>
      </w:divBdr>
      <w:divsChild>
        <w:div w:id="1605067665">
          <w:marLeft w:val="1267"/>
          <w:marRight w:val="0"/>
          <w:marTop w:val="0"/>
          <w:marBottom w:val="0"/>
          <w:divBdr>
            <w:top w:val="none" w:sz="0" w:space="0" w:color="auto"/>
            <w:left w:val="none" w:sz="0" w:space="0" w:color="auto"/>
            <w:bottom w:val="none" w:sz="0" w:space="0" w:color="auto"/>
            <w:right w:val="none" w:sz="0" w:space="0" w:color="auto"/>
          </w:divBdr>
        </w:div>
        <w:div w:id="822088821">
          <w:marLeft w:val="1267"/>
          <w:marRight w:val="0"/>
          <w:marTop w:val="0"/>
          <w:marBottom w:val="0"/>
          <w:divBdr>
            <w:top w:val="none" w:sz="0" w:space="0" w:color="auto"/>
            <w:left w:val="none" w:sz="0" w:space="0" w:color="auto"/>
            <w:bottom w:val="none" w:sz="0" w:space="0" w:color="auto"/>
            <w:right w:val="none" w:sz="0" w:space="0" w:color="auto"/>
          </w:divBdr>
        </w:div>
      </w:divsChild>
    </w:div>
    <w:div w:id="1294170082">
      <w:bodyDiv w:val="1"/>
      <w:marLeft w:val="0"/>
      <w:marRight w:val="0"/>
      <w:marTop w:val="0"/>
      <w:marBottom w:val="0"/>
      <w:divBdr>
        <w:top w:val="none" w:sz="0" w:space="0" w:color="auto"/>
        <w:left w:val="none" w:sz="0" w:space="0" w:color="auto"/>
        <w:bottom w:val="none" w:sz="0" w:space="0" w:color="auto"/>
        <w:right w:val="none" w:sz="0" w:space="0" w:color="auto"/>
      </w:divBdr>
    </w:div>
    <w:div w:id="1308512256">
      <w:bodyDiv w:val="1"/>
      <w:marLeft w:val="0"/>
      <w:marRight w:val="0"/>
      <w:marTop w:val="0"/>
      <w:marBottom w:val="0"/>
      <w:divBdr>
        <w:top w:val="none" w:sz="0" w:space="0" w:color="auto"/>
        <w:left w:val="none" w:sz="0" w:space="0" w:color="auto"/>
        <w:bottom w:val="none" w:sz="0" w:space="0" w:color="auto"/>
        <w:right w:val="none" w:sz="0" w:space="0" w:color="auto"/>
      </w:divBdr>
    </w:div>
    <w:div w:id="1418749684">
      <w:bodyDiv w:val="1"/>
      <w:marLeft w:val="0"/>
      <w:marRight w:val="0"/>
      <w:marTop w:val="0"/>
      <w:marBottom w:val="0"/>
      <w:divBdr>
        <w:top w:val="none" w:sz="0" w:space="0" w:color="auto"/>
        <w:left w:val="none" w:sz="0" w:space="0" w:color="auto"/>
        <w:bottom w:val="none" w:sz="0" w:space="0" w:color="auto"/>
        <w:right w:val="none" w:sz="0" w:space="0" w:color="auto"/>
      </w:divBdr>
      <w:divsChild>
        <w:div w:id="1895464337">
          <w:marLeft w:val="850"/>
          <w:marRight w:val="0"/>
          <w:marTop w:val="77"/>
          <w:marBottom w:val="0"/>
          <w:divBdr>
            <w:top w:val="none" w:sz="0" w:space="0" w:color="auto"/>
            <w:left w:val="none" w:sz="0" w:space="0" w:color="auto"/>
            <w:bottom w:val="none" w:sz="0" w:space="0" w:color="auto"/>
            <w:right w:val="none" w:sz="0" w:space="0" w:color="auto"/>
          </w:divBdr>
        </w:div>
      </w:divsChild>
    </w:div>
    <w:div w:id="1465926827">
      <w:bodyDiv w:val="1"/>
      <w:marLeft w:val="0"/>
      <w:marRight w:val="0"/>
      <w:marTop w:val="0"/>
      <w:marBottom w:val="0"/>
      <w:divBdr>
        <w:top w:val="none" w:sz="0" w:space="0" w:color="auto"/>
        <w:left w:val="none" w:sz="0" w:space="0" w:color="auto"/>
        <w:bottom w:val="none" w:sz="0" w:space="0" w:color="auto"/>
        <w:right w:val="none" w:sz="0" w:space="0" w:color="auto"/>
      </w:divBdr>
      <w:divsChild>
        <w:div w:id="508103940">
          <w:marLeft w:val="0"/>
          <w:marRight w:val="0"/>
          <w:marTop w:val="0"/>
          <w:marBottom w:val="0"/>
          <w:divBdr>
            <w:top w:val="none" w:sz="0" w:space="0" w:color="auto"/>
            <w:left w:val="none" w:sz="0" w:space="0" w:color="auto"/>
            <w:bottom w:val="none" w:sz="0" w:space="0" w:color="auto"/>
            <w:right w:val="none" w:sz="0" w:space="0" w:color="auto"/>
          </w:divBdr>
        </w:div>
      </w:divsChild>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99556568">
      <w:bodyDiv w:val="1"/>
      <w:marLeft w:val="0"/>
      <w:marRight w:val="0"/>
      <w:marTop w:val="0"/>
      <w:marBottom w:val="0"/>
      <w:divBdr>
        <w:top w:val="none" w:sz="0" w:space="0" w:color="auto"/>
        <w:left w:val="none" w:sz="0" w:space="0" w:color="auto"/>
        <w:bottom w:val="none" w:sz="0" w:space="0" w:color="auto"/>
        <w:right w:val="none" w:sz="0" w:space="0" w:color="auto"/>
      </w:divBdr>
    </w:div>
    <w:div w:id="1642228582">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693264109">
      <w:bodyDiv w:val="1"/>
      <w:marLeft w:val="0"/>
      <w:marRight w:val="0"/>
      <w:marTop w:val="0"/>
      <w:marBottom w:val="0"/>
      <w:divBdr>
        <w:top w:val="none" w:sz="0" w:space="0" w:color="auto"/>
        <w:left w:val="none" w:sz="0" w:space="0" w:color="auto"/>
        <w:bottom w:val="none" w:sz="0" w:space="0" w:color="auto"/>
        <w:right w:val="none" w:sz="0" w:space="0" w:color="auto"/>
      </w:divBdr>
      <w:divsChild>
        <w:div w:id="1236864604">
          <w:marLeft w:val="0"/>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91532329">
      <w:bodyDiv w:val="1"/>
      <w:marLeft w:val="0"/>
      <w:marRight w:val="0"/>
      <w:marTop w:val="0"/>
      <w:marBottom w:val="0"/>
      <w:divBdr>
        <w:top w:val="none" w:sz="0" w:space="0" w:color="auto"/>
        <w:left w:val="none" w:sz="0" w:space="0" w:color="auto"/>
        <w:bottom w:val="none" w:sz="0" w:space="0" w:color="auto"/>
        <w:right w:val="none" w:sz="0" w:space="0" w:color="auto"/>
      </w:divBdr>
      <w:divsChild>
        <w:div w:id="1476024585">
          <w:marLeft w:val="0"/>
          <w:marRight w:val="75"/>
          <w:marTop w:val="0"/>
          <w:marBottom w:val="0"/>
          <w:divBdr>
            <w:top w:val="none" w:sz="0" w:space="0" w:color="auto"/>
            <w:left w:val="none" w:sz="0" w:space="0" w:color="auto"/>
            <w:bottom w:val="none" w:sz="0" w:space="0" w:color="auto"/>
            <w:right w:val="none" w:sz="0" w:space="0" w:color="auto"/>
          </w:divBdr>
        </w:div>
        <w:div w:id="1875725287">
          <w:marLeft w:val="0"/>
          <w:marRight w:val="0"/>
          <w:marTop w:val="0"/>
          <w:marBottom w:val="0"/>
          <w:divBdr>
            <w:top w:val="none" w:sz="0" w:space="0" w:color="auto"/>
            <w:left w:val="none" w:sz="0" w:space="0" w:color="auto"/>
            <w:bottom w:val="none" w:sz="0" w:space="0" w:color="auto"/>
            <w:right w:val="none" w:sz="0" w:space="0" w:color="auto"/>
          </w:divBdr>
          <w:divsChild>
            <w:div w:id="213720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2088113975">
      <w:bodyDiv w:val="1"/>
      <w:marLeft w:val="0"/>
      <w:marRight w:val="0"/>
      <w:marTop w:val="0"/>
      <w:marBottom w:val="0"/>
      <w:divBdr>
        <w:top w:val="none" w:sz="0" w:space="0" w:color="auto"/>
        <w:left w:val="none" w:sz="0" w:space="0" w:color="auto"/>
        <w:bottom w:val="none" w:sz="0" w:space="0" w:color="auto"/>
        <w:right w:val="none" w:sz="0" w:space="0" w:color="auto"/>
      </w:divBdr>
      <w:divsChild>
        <w:div w:id="660357071">
          <w:marLeft w:val="1166"/>
          <w:marRight w:val="0"/>
          <w:marTop w:val="115"/>
          <w:marBottom w:val="0"/>
          <w:divBdr>
            <w:top w:val="none" w:sz="0" w:space="0" w:color="auto"/>
            <w:left w:val="none" w:sz="0" w:space="0" w:color="auto"/>
            <w:bottom w:val="none" w:sz="0" w:space="0" w:color="auto"/>
            <w:right w:val="none" w:sz="0" w:space="0" w:color="auto"/>
          </w:divBdr>
        </w:div>
      </w:divsChild>
    </w:div>
    <w:div w:id="2091192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package" Target="embeddings/Microsoft_Visio_Drawing2.vsdx"/><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image" Target="media/image2.emf"/><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6EF13D-F6DD-429B-A133-62F40B6587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18</Pages>
  <Words>8087</Words>
  <Characters>46097</Characters>
  <Application>Microsoft Office Word</Application>
  <DocSecurity>0</DocSecurity>
  <Lines>384</Lines>
  <Paragraphs>108</Paragraphs>
  <ScaleCrop>false</ScaleCrop>
  <HeadingPairs>
    <vt:vector size="2" baseType="variant">
      <vt:variant>
        <vt:lpstr>Title</vt:lpstr>
      </vt:variant>
      <vt:variant>
        <vt:i4>1</vt:i4>
      </vt:variant>
    </vt:vector>
  </HeadingPairs>
  <TitlesOfParts>
    <vt:vector size="1" baseType="lpstr">
      <vt:lpstr/>
    </vt:vector>
  </TitlesOfParts>
  <Company>Xiaomi</Company>
  <LinksUpToDate>false</LinksUpToDate>
  <CharactersWithSpaces>54076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Mingju LI</dc:creator>
  <cp:keywords/>
  <dc:description/>
  <cp:lastModifiedBy>liuZX</cp:lastModifiedBy>
  <cp:revision>8</cp:revision>
  <cp:lastPrinted>2018-08-02T09:56:00Z</cp:lastPrinted>
  <dcterms:created xsi:type="dcterms:W3CDTF">2023-02-17T17:07:00Z</dcterms:created>
  <dcterms:modified xsi:type="dcterms:W3CDTF">2023-02-17T17:12:00Z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y fmtid="{D5CDD505-2E9C-101B-9397-08002B2CF9AE}" pid="16" name="CWM6f98d804de7f4ea6b2a5fc9b18052e05">
    <vt:lpwstr>CWMSbaYxFhCqk95XYeW2iibuYC/EY0jd/IZS7MntlZv/d6DRZr47bHskT2i78c4UUAiVgFwjtd+QGTaRJliUDOmcA==</vt:lpwstr>
  </property>
  <property fmtid="{D5CDD505-2E9C-101B-9397-08002B2CF9AE}" pid="17" name="CWM6f555eca46e242938ce4a5a11d2621a6">
    <vt:lpwstr>CWMP7JifMEMQ7W20qkjKeyPfmxC7vTrmmJ074Y7R0MEbe7HaD8hphiXfUEHpIv5bkrh4E0/NOCuy1b32g4vSnswQA==</vt:lpwstr>
  </property>
  <property fmtid="{D5CDD505-2E9C-101B-9397-08002B2CF9AE}" pid="18" name="CWM0a4500c0332d4d97be279a686a5ea0be">
    <vt:lpwstr>CWMpIikPZ7sP/cIipTpG5gJLvlmOeuFjcTVtI1tS16tMOJp8r99Y0vbAGLKhbxHoyGJiKHTRI1P23ZhPXlkWMC68w==</vt:lpwstr>
  </property>
</Properties>
</file>