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22F81" w14:textId="77777777" w:rsidR="00883615" w:rsidRDefault="00D8061B">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Pr>
          <w:rFonts w:ascii="Arial" w:hAnsi="Arial" w:cs="Arial" w:hint="eastAsia"/>
          <w:b/>
          <w:bCs/>
          <w:sz w:val="28"/>
        </w:rPr>
        <w:t>1</w:t>
      </w:r>
      <w:r>
        <w:rPr>
          <w:rFonts w:ascii="Arial" w:hAnsi="Arial" w:cs="Arial"/>
          <w:b/>
          <w:bCs/>
          <w:sz w:val="28"/>
        </w:rPr>
        <w:tab/>
      </w:r>
      <w:r>
        <w:rPr>
          <w:rFonts w:ascii="Arial" w:hAnsi="Arial" w:cs="Arial"/>
          <w:b/>
          <w:bCs/>
          <w:sz w:val="28"/>
        </w:rPr>
        <w:tab/>
      </w:r>
      <w:r>
        <w:rPr>
          <w:rFonts w:ascii="Arial" w:hAnsi="Arial" w:cs="Arial"/>
          <w:b/>
          <w:bCs/>
          <w:sz w:val="28"/>
        </w:rPr>
        <w:tab/>
        <w:t>R1-221</w:t>
      </w:r>
      <w:r>
        <w:rPr>
          <w:rFonts w:ascii="Arial" w:hAnsi="Arial" w:cs="Arial" w:hint="eastAsia"/>
          <w:b/>
          <w:bCs/>
          <w:sz w:val="28"/>
        </w:rPr>
        <w:t>2527</w:t>
      </w:r>
    </w:p>
    <w:p w14:paraId="11B554D0" w14:textId="77777777" w:rsidR="00883615" w:rsidRDefault="00D8061B">
      <w:pPr>
        <w:tabs>
          <w:tab w:val="center" w:pos="4536"/>
          <w:tab w:val="right" w:pos="9072"/>
        </w:tabs>
        <w:rPr>
          <w:rFonts w:ascii="Arial" w:eastAsia="ＭＳ 明朝" w:hAnsi="Arial" w:cs="Arial"/>
          <w:b/>
          <w:bCs/>
          <w:sz w:val="28"/>
        </w:rPr>
      </w:pPr>
      <w:r>
        <w:rPr>
          <w:rFonts w:ascii="Arial" w:eastAsia="Malgun Gothic" w:hAnsi="Arial" w:cs="Arial"/>
          <w:b/>
          <w:bCs/>
          <w:sz w:val="28"/>
          <w:szCs w:val="28"/>
          <w:lang w:eastAsia="en-US"/>
        </w:rPr>
        <w:t>Toulouse, France, November 14</w:t>
      </w:r>
      <w:r>
        <w:rPr>
          <w:rFonts w:ascii="Arial" w:eastAsia="Malgun Gothic" w:hAnsi="Arial" w:cs="Arial"/>
          <w:b/>
          <w:bCs/>
          <w:sz w:val="28"/>
          <w:szCs w:val="28"/>
          <w:vertAlign w:val="superscript"/>
          <w:lang w:eastAsia="en-US"/>
        </w:rPr>
        <w:t>th</w:t>
      </w:r>
      <w:r>
        <w:rPr>
          <w:rFonts w:ascii="Arial" w:eastAsia="Malgun Gothic" w:hAnsi="Arial" w:cs="Arial"/>
          <w:b/>
          <w:bCs/>
          <w:sz w:val="28"/>
          <w:szCs w:val="28"/>
          <w:lang w:eastAsia="en-US"/>
        </w:rPr>
        <w:t xml:space="preserve"> – 18</w:t>
      </w:r>
      <w:r>
        <w:rPr>
          <w:rFonts w:ascii="Arial" w:eastAsia="Malgun Gothic" w:hAnsi="Arial" w:cs="Arial"/>
          <w:b/>
          <w:bCs/>
          <w:sz w:val="28"/>
          <w:szCs w:val="28"/>
          <w:vertAlign w:val="superscript"/>
          <w:lang w:eastAsia="en-US"/>
        </w:rPr>
        <w:t>th</w:t>
      </w:r>
      <w:r>
        <w:rPr>
          <w:rFonts w:ascii="Arial" w:eastAsia="Malgun Gothic" w:hAnsi="Arial" w:cs="Arial"/>
          <w:b/>
          <w:bCs/>
          <w:sz w:val="28"/>
          <w:szCs w:val="28"/>
          <w:lang w:eastAsia="en-US"/>
        </w:rPr>
        <w:t>, 2022</w:t>
      </w:r>
    </w:p>
    <w:p w14:paraId="74836715" w14:textId="77777777" w:rsidR="00883615" w:rsidRDefault="00883615">
      <w:pPr>
        <w:tabs>
          <w:tab w:val="center" w:pos="4536"/>
          <w:tab w:val="right" w:pos="9072"/>
        </w:tabs>
        <w:spacing w:line="276" w:lineRule="auto"/>
        <w:rPr>
          <w:rFonts w:ascii="Arial" w:eastAsia="Malgun Gothic" w:hAnsi="Arial" w:cs="Arial"/>
          <w:b/>
          <w:bCs/>
          <w:szCs w:val="24"/>
          <w:lang w:eastAsia="en-US"/>
        </w:rPr>
      </w:pPr>
    </w:p>
    <w:p w14:paraId="70168152" w14:textId="77777777" w:rsidR="00883615" w:rsidRDefault="00D8061B">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0" w:name="Source"/>
      <w:bookmarkEnd w:id="0"/>
      <w:r>
        <w:rPr>
          <w:rFonts w:ascii="Arial" w:eastAsia="ＭＳ 明朝" w:hAnsi="Arial" w:hint="eastAsia"/>
          <w:lang w:val="pt-BR"/>
        </w:rPr>
        <w:t>8</w:t>
      </w:r>
      <w:r>
        <w:rPr>
          <w:rFonts w:ascii="Arial" w:eastAsia="Malgun Gothic" w:hAnsi="Arial"/>
          <w:lang w:val="pt-BR" w:eastAsia="ko-KR"/>
        </w:rPr>
        <w:t>.1</w:t>
      </w:r>
      <w:r>
        <w:rPr>
          <w:rFonts w:ascii="Arial" w:eastAsiaTheme="minorEastAsia" w:hAnsi="Arial"/>
          <w:lang w:val="pt-BR"/>
        </w:rPr>
        <w:t>6.1</w:t>
      </w:r>
    </w:p>
    <w:p w14:paraId="2A6C07D3" w14:textId="77777777" w:rsidR="00883615" w:rsidRDefault="00D8061B">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0D74E5D3" w14:textId="77777777" w:rsidR="00883615" w:rsidRDefault="00D8061B">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Summary#1 on UE features for </w:t>
      </w:r>
      <w:proofErr w:type="spellStart"/>
      <w:r>
        <w:rPr>
          <w:rFonts w:ascii="Arial" w:eastAsia="Malgun Gothic" w:hAnsi="Arial"/>
          <w:bCs/>
          <w:lang w:val="en-US" w:eastAsia="en-US"/>
        </w:rPr>
        <w:t>RedCap</w:t>
      </w:r>
      <w:proofErr w:type="spellEnd"/>
    </w:p>
    <w:p w14:paraId="58A17DA8" w14:textId="77777777" w:rsidR="00883615" w:rsidRDefault="00D8061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65E841A" w14:textId="77777777" w:rsidR="00883615" w:rsidRDefault="00D8061B">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2FEACC4" w14:textId="77777777" w:rsidR="00883615" w:rsidRDefault="00D8061B">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w:t>
      </w:r>
      <w:proofErr w:type="spellStart"/>
      <w:r>
        <w:rPr>
          <w:rFonts w:eastAsia="ＭＳ 明朝"/>
          <w:sz w:val="22"/>
          <w:szCs w:val="22"/>
          <w:lang w:val="en-US"/>
        </w:rPr>
        <w:t>RedCap</w:t>
      </w:r>
      <w:proofErr w:type="spellEnd"/>
      <w:r>
        <w:rPr>
          <w:rFonts w:eastAsia="ＭＳ 明朝"/>
          <w:sz w:val="22"/>
          <w:szCs w:val="22"/>
          <w:lang w:val="en-US"/>
        </w:rPr>
        <w:t xml:space="preserve"> and captures company views based on the announcement in the following email thread.</w:t>
      </w:r>
    </w:p>
    <w:tbl>
      <w:tblPr>
        <w:tblStyle w:val="afc"/>
        <w:tblW w:w="0" w:type="auto"/>
        <w:tblLook w:val="04A0" w:firstRow="1" w:lastRow="0" w:firstColumn="1" w:lastColumn="0" w:noHBand="0" w:noVBand="1"/>
      </w:tblPr>
      <w:tblGrid>
        <w:gridCol w:w="9962"/>
      </w:tblGrid>
      <w:tr w:rsidR="00883615" w14:paraId="20B539B4" w14:textId="77777777">
        <w:tc>
          <w:tcPr>
            <w:tcW w:w="9962" w:type="dxa"/>
          </w:tcPr>
          <w:p w14:paraId="6F36B471" w14:textId="77777777" w:rsidR="00883615" w:rsidRDefault="00D8061B">
            <w:pPr>
              <w:rPr>
                <w:lang w:eastAsia="zh-CN"/>
              </w:rPr>
            </w:pPr>
            <w:r>
              <w:rPr>
                <w:highlight w:val="cyan"/>
                <w:lang w:eastAsia="zh-CN"/>
              </w:rPr>
              <w:t xml:space="preserve">[111-R17-UE_features_1] 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 – Hiroki (DOCOMO)</w:t>
            </w:r>
          </w:p>
        </w:tc>
      </w:tr>
    </w:tbl>
    <w:p w14:paraId="63738289" w14:textId="77777777" w:rsidR="00883615" w:rsidRDefault="00883615">
      <w:pPr>
        <w:spacing w:afterLines="50" w:after="120"/>
        <w:jc w:val="both"/>
        <w:rPr>
          <w:rFonts w:eastAsia="ＭＳ 明朝"/>
          <w:sz w:val="22"/>
          <w:szCs w:val="22"/>
        </w:rPr>
      </w:pPr>
    </w:p>
    <w:p w14:paraId="61639AEF" w14:textId="77777777" w:rsidR="00883615" w:rsidRDefault="00D8061B">
      <w:pPr>
        <w:spacing w:afterLines="50" w:after="120"/>
        <w:jc w:val="both"/>
        <w:rPr>
          <w:sz w:val="22"/>
          <w:lang w:val="en-US"/>
        </w:rPr>
      </w:pPr>
      <w:r>
        <w:rPr>
          <w:rFonts w:hint="eastAsia"/>
          <w:sz w:val="22"/>
          <w:lang w:val="en-US"/>
        </w:rPr>
        <w:t>I</w:t>
      </w:r>
      <w:r>
        <w:rPr>
          <w:sz w:val="22"/>
          <w:lang w:val="en-US"/>
        </w:rPr>
        <w:t xml:space="preserve">n addition, based on the Main session in Monday morning, following </w:t>
      </w:r>
      <w:proofErr w:type="spellStart"/>
      <w:r>
        <w:rPr>
          <w:sz w:val="22"/>
          <w:lang w:val="en-US"/>
        </w:rPr>
        <w:t>tdoc</w:t>
      </w:r>
      <w:proofErr w:type="spellEnd"/>
      <w:r>
        <w:rPr>
          <w:sz w:val="22"/>
          <w:lang w:val="en-US"/>
        </w:rPr>
        <w:t xml:space="preserve"> in AI 7.1 is also handled in this summary.</w:t>
      </w:r>
    </w:p>
    <w:tbl>
      <w:tblPr>
        <w:tblStyle w:val="afc"/>
        <w:tblW w:w="0" w:type="auto"/>
        <w:tblLook w:val="04A0" w:firstRow="1" w:lastRow="0" w:firstColumn="1" w:lastColumn="0" w:noHBand="0" w:noVBand="1"/>
      </w:tblPr>
      <w:tblGrid>
        <w:gridCol w:w="9962"/>
      </w:tblGrid>
      <w:tr w:rsidR="00883615" w14:paraId="029653D4" w14:textId="77777777">
        <w:tc>
          <w:tcPr>
            <w:tcW w:w="9962" w:type="dxa"/>
          </w:tcPr>
          <w:p w14:paraId="453BA282" w14:textId="77777777" w:rsidR="00883615" w:rsidRDefault="00D8061B">
            <w:pPr>
              <w:rPr>
                <w:b/>
                <w:lang w:eastAsia="zh-CN"/>
              </w:rPr>
            </w:pPr>
            <w:r>
              <w:rPr>
                <w:b/>
                <w:lang w:eastAsia="zh-CN"/>
              </w:rPr>
              <w:t>UE FG3-1</w:t>
            </w:r>
          </w:p>
          <w:p w14:paraId="1BD62D58" w14:textId="77777777" w:rsidR="00883615" w:rsidRDefault="00D8061B">
            <w:pPr>
              <w:rPr>
                <w:lang w:eastAsia="zh-CN"/>
              </w:rPr>
            </w:pPr>
            <w:r>
              <w:rPr>
                <w:lang w:eastAsia="zh-CN"/>
              </w:rPr>
              <w:t>R1-2212484</w:t>
            </w:r>
            <w:r>
              <w:rPr>
                <w:lang w:eastAsia="zh-CN"/>
              </w:rPr>
              <w:tab/>
              <w:t>Discussion on UE FG3-1 for Rel-15 UEs</w:t>
            </w:r>
            <w:r>
              <w:rPr>
                <w:lang w:eastAsia="zh-CN"/>
              </w:rPr>
              <w:tab/>
              <w:t xml:space="preserve">Huawei, </w:t>
            </w:r>
            <w:proofErr w:type="spellStart"/>
            <w:r>
              <w:rPr>
                <w:lang w:eastAsia="zh-CN"/>
              </w:rPr>
              <w:t>HiSilicon</w:t>
            </w:r>
            <w:proofErr w:type="spellEnd"/>
          </w:p>
        </w:tc>
      </w:tr>
    </w:tbl>
    <w:p w14:paraId="5C1A8ABC" w14:textId="77777777" w:rsidR="00883615" w:rsidRDefault="00883615">
      <w:pPr>
        <w:spacing w:afterLines="50" w:after="120"/>
        <w:jc w:val="both"/>
        <w:rPr>
          <w:sz w:val="22"/>
          <w:lang w:val="en-US"/>
        </w:rPr>
      </w:pPr>
    </w:p>
    <w:p w14:paraId="01493A46" w14:textId="77777777" w:rsidR="00883615" w:rsidRDefault="00883615">
      <w:pPr>
        <w:rPr>
          <w:sz w:val="22"/>
          <w:lang w:val="en-US"/>
        </w:rPr>
        <w:sectPr w:rsidR="00883615">
          <w:footerReference w:type="default" r:id="rId13"/>
          <w:pgSz w:w="12240" w:h="15840"/>
          <w:pgMar w:top="851" w:right="1134" w:bottom="567" w:left="1134" w:header="720" w:footer="720" w:gutter="0"/>
          <w:cols w:space="720"/>
          <w:docGrid w:linePitch="326"/>
        </w:sectPr>
      </w:pPr>
    </w:p>
    <w:p w14:paraId="714D5017" w14:textId="77777777" w:rsidR="00883615" w:rsidRDefault="00D8061B">
      <w:pPr>
        <w:pStyle w:val="1"/>
        <w:numPr>
          <w:ilvl w:val="0"/>
          <w:numId w:val="11"/>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 xml:space="preserve">iscussion on UE features for </w:t>
      </w:r>
      <w:proofErr w:type="spellStart"/>
      <w:r>
        <w:rPr>
          <w:rFonts w:eastAsia="ＭＳ 明朝"/>
          <w:b/>
          <w:bCs/>
          <w:szCs w:val="24"/>
          <w:lang w:val="en-US"/>
        </w:rPr>
        <w:t>RedCap</w:t>
      </w:r>
      <w:proofErr w:type="spellEnd"/>
    </w:p>
    <w:p w14:paraId="3E067931" w14:textId="77777777" w:rsidR="00883615" w:rsidRDefault="00D8061B">
      <w:pPr>
        <w:pStyle w:val="2"/>
        <w:rPr>
          <w:rFonts w:eastAsia="ＭＳ 明朝"/>
          <w:b/>
          <w:bCs/>
          <w:szCs w:val="24"/>
          <w:lang w:val="en-US"/>
        </w:rPr>
      </w:pPr>
      <w:r>
        <w:rPr>
          <w:rFonts w:eastAsia="ＭＳ 明朝"/>
          <w:b/>
          <w:bCs/>
          <w:szCs w:val="24"/>
          <w:lang w:val="en-US"/>
        </w:rPr>
        <w:t>2.1</w:t>
      </w:r>
      <w:r>
        <w:rPr>
          <w:rFonts w:eastAsia="ＭＳ 明朝"/>
          <w:b/>
          <w:bCs/>
          <w:szCs w:val="24"/>
          <w:lang w:val="en-US"/>
        </w:rPr>
        <w:tab/>
        <w:t xml:space="preserve">28-1: </w:t>
      </w:r>
    </w:p>
    <w:p w14:paraId="19643554" w14:textId="77777777" w:rsidR="00883615" w:rsidRDefault="00D8061B">
      <w:pPr>
        <w:spacing w:afterLines="50" w:after="120"/>
        <w:jc w:val="both"/>
        <w:rPr>
          <w:sz w:val="22"/>
          <w:lang w:val="en-US"/>
        </w:rPr>
      </w:pPr>
      <w:r>
        <w:rPr>
          <w:rFonts w:hint="eastAsia"/>
          <w:sz w:val="22"/>
          <w:lang w:val="en-US"/>
        </w:rPr>
        <w:t>I</w:t>
      </w:r>
      <w:r>
        <w:rPr>
          <w:sz w:val="22"/>
          <w:lang w:val="en-US"/>
        </w:rPr>
        <w:t>n [2], following proposal on FG 28-1 is provided.</w:t>
      </w:r>
    </w:p>
    <w:tbl>
      <w:tblPr>
        <w:tblStyle w:val="afc"/>
        <w:tblW w:w="5000" w:type="pct"/>
        <w:tblLook w:val="04A0" w:firstRow="1" w:lastRow="0" w:firstColumn="1" w:lastColumn="0" w:noHBand="0" w:noVBand="1"/>
      </w:tblPr>
      <w:tblGrid>
        <w:gridCol w:w="475"/>
        <w:gridCol w:w="1195"/>
        <w:gridCol w:w="20713"/>
      </w:tblGrid>
      <w:tr w:rsidR="00883615" w14:paraId="0814F54F" w14:textId="77777777">
        <w:tc>
          <w:tcPr>
            <w:tcW w:w="106" w:type="pct"/>
          </w:tcPr>
          <w:p w14:paraId="345E99E7" w14:textId="77777777" w:rsidR="00883615" w:rsidRDefault="00D8061B">
            <w:pPr>
              <w:spacing w:afterLines="50" w:after="120"/>
              <w:jc w:val="both"/>
              <w:rPr>
                <w:rFonts w:eastAsia="ＭＳ 明朝"/>
                <w:sz w:val="22"/>
              </w:rPr>
            </w:pPr>
            <w:r>
              <w:rPr>
                <w:color w:val="000000"/>
                <w:sz w:val="22"/>
                <w:szCs w:val="22"/>
              </w:rPr>
              <w:t>[2]</w:t>
            </w:r>
          </w:p>
        </w:tc>
        <w:tc>
          <w:tcPr>
            <w:tcW w:w="267" w:type="pct"/>
          </w:tcPr>
          <w:p w14:paraId="2C430A36" w14:textId="77777777" w:rsidR="00883615" w:rsidRDefault="00D8061B">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627" w:type="pct"/>
          </w:tcPr>
          <w:p w14:paraId="22EB848C" w14:textId="77777777" w:rsidR="00883615" w:rsidRDefault="00D8061B">
            <w:pPr>
              <w:spacing w:before="120"/>
              <w:rPr>
                <w:lang w:eastAsia="zh-CN"/>
              </w:rPr>
            </w:pPr>
            <w:r>
              <w:rPr>
                <w:kern w:val="2"/>
                <w:lang w:eastAsia="zh-CN"/>
              </w:rPr>
              <w:t>For NR Rel-15/16 UE, the basic FG 3-1 for DL control channel is support of “</w:t>
            </w:r>
            <w:r>
              <w:t>one configured CORESET per BWP per cell in addition to CORESET0</w:t>
            </w:r>
            <w:r>
              <w:rPr>
                <w:kern w:val="2"/>
                <w:lang w:eastAsia="zh-CN"/>
              </w:rPr>
              <w:t xml:space="preserve">” as in </w:t>
            </w:r>
            <w:r>
              <w:t>TR 38.822</w:t>
            </w:r>
            <w:r>
              <w:rPr>
                <w:kern w:val="2"/>
                <w:lang w:eastAsia="zh-CN"/>
              </w:rPr>
              <w:t xml:space="preserve">. So </w:t>
            </w:r>
            <w:proofErr w:type="spellStart"/>
            <w:r>
              <w:t>gNB</w:t>
            </w:r>
            <w:proofErr w:type="spellEnd"/>
            <w:r>
              <w:t xml:space="preserve"> can only configure one CORESET with </w:t>
            </w:r>
            <w:proofErr w:type="spellStart"/>
            <w:r>
              <w:rPr>
                <w:i/>
              </w:rPr>
              <w:t>ControlResourceSetId</w:t>
            </w:r>
            <w:proofErr w:type="spellEnd"/>
            <w:r>
              <w:t xml:space="preserve"> other than 0 in a BWP (initial/non-initial BWP). Note, since the specification does not limit the additionally configured CORESET to be a common CORESET or a UE specific CORESET, the UE should be able to handle both common and UE specific CORESETs, in addition to CORESET0. The limit applies on the total number of CORESETs that a UE needs to handle per a basic capability. However, for </w:t>
            </w:r>
            <w:proofErr w:type="spellStart"/>
            <w:r>
              <w:rPr>
                <w:rFonts w:hint="eastAsia"/>
                <w:lang w:eastAsia="zh-CN"/>
              </w:rPr>
              <w:t>RedCap</w:t>
            </w:r>
            <w:proofErr w:type="spellEnd"/>
            <w:r>
              <w:t xml:space="preserve"> UEs, due to limited UE bandwidth capability, the use of BWP configured without CD-SSB and CORESET0 is expected to be critically important for commercial success, and such capability limit means that </w:t>
            </w:r>
            <w:proofErr w:type="spellStart"/>
            <w:r>
              <w:t>gNB</w:t>
            </w:r>
            <w:proofErr w:type="spellEnd"/>
            <w:r>
              <w:t xml:space="preserve"> can only configure one CORESET regardless of common and dedicated search spaces, when the BWP </w:t>
            </w:r>
            <w:r>
              <w:rPr>
                <w:kern w:val="2"/>
                <w:lang w:eastAsia="zh-CN"/>
              </w:rPr>
              <w:t xml:space="preserve">does not </w:t>
            </w:r>
            <w:r>
              <w:t>contain CORESET0</w:t>
            </w:r>
            <w:r>
              <w:rPr>
                <w:rFonts w:hint="eastAsia"/>
                <w:lang w:eastAsia="zh-CN"/>
              </w:rPr>
              <w:t>.</w:t>
            </w:r>
            <w:r>
              <w:t xml:space="preserve"> The limit will much reduce network scheduling flexibility. In most scenario, network has a need of configuring two CORESETs in one BWP.</w:t>
            </w:r>
          </w:p>
          <w:p w14:paraId="4048BAE9" w14:textId="77777777" w:rsidR="00883615" w:rsidRDefault="00D8061B">
            <w:pPr>
              <w:spacing w:before="120"/>
            </w:pPr>
            <w:r>
              <w:t>One example is for UCNC scenario that a cell deploys multiple TRPs</w:t>
            </w:r>
            <w:r>
              <w:rPr>
                <w:rFonts w:hint="eastAsia"/>
                <w:lang w:eastAsia="zh-CN"/>
              </w:rPr>
              <w:t>,</w:t>
            </w:r>
            <w:r>
              <w:rPr>
                <w:lang w:eastAsia="zh-CN"/>
              </w:rPr>
              <w:t xml:space="preserve"> </w:t>
            </w:r>
            <w:r>
              <w:t xml:space="preserve">which is widely used from LTE.  In current commercial network, after Msg4 and before UE reports its capability to </w:t>
            </w:r>
            <w:proofErr w:type="spellStart"/>
            <w:r>
              <w:t>gNB</w:t>
            </w:r>
            <w:proofErr w:type="spellEnd"/>
            <w:r>
              <w:t xml:space="preserve">, generally </w:t>
            </w:r>
            <w:proofErr w:type="spellStart"/>
            <w:r>
              <w:t>gNB</w:t>
            </w:r>
            <w:proofErr w:type="spellEnd"/>
            <w:r>
              <w:t xml:space="preserve"> will continue using the initial DL BWP to perform RRC </w:t>
            </w:r>
            <w:proofErr w:type="spellStart"/>
            <w:r>
              <w:t>signaling</w:t>
            </w:r>
            <w:proofErr w:type="spellEnd"/>
            <w:r>
              <w:t xml:space="preserve"> interaction with UE. </w:t>
            </w:r>
            <w:proofErr w:type="spellStart"/>
            <w:r>
              <w:t>gNB</w:t>
            </w:r>
            <w:proofErr w:type="spellEnd"/>
            <w:r>
              <w:t xml:space="preserve"> will configure a UE dedicated CORESET including </w:t>
            </w:r>
            <w:proofErr w:type="spellStart"/>
            <w:r>
              <w:rPr>
                <w:i/>
              </w:rPr>
              <w:t>pdcch</w:t>
            </w:r>
            <w:proofErr w:type="spellEnd"/>
            <w:r>
              <w:rPr>
                <w:i/>
              </w:rPr>
              <w:t>-DMRS-</w:t>
            </w:r>
            <w:proofErr w:type="spellStart"/>
            <w:r>
              <w:rPr>
                <w:i/>
              </w:rPr>
              <w:t>ScramblingID</w:t>
            </w:r>
            <w:proofErr w:type="spellEnd"/>
            <w:r>
              <w:rPr>
                <w:i/>
              </w:rPr>
              <w:t xml:space="preserve"> </w:t>
            </w:r>
            <w:r>
              <w:t xml:space="preserve">as C-RNTI in the initial DL BWP. It is beneficial of reducing the PDCCH interference, especially for the UEs located at the overlapping area of </w:t>
            </w:r>
            <w:proofErr w:type="spellStart"/>
            <w:r>
              <w:t>neighbor</w:t>
            </w:r>
            <w:proofErr w:type="spellEnd"/>
            <w:r>
              <w:t xml:space="preserve"> TRPs.</w:t>
            </w:r>
            <w:r>
              <w:rPr>
                <w:rFonts w:hint="eastAsia"/>
                <w:lang w:eastAsia="zh-CN"/>
              </w:rPr>
              <w:t xml:space="preserve"> </w:t>
            </w:r>
            <w:r>
              <w:rPr>
                <w:lang w:eastAsia="zh-CN"/>
              </w:rPr>
              <w:t xml:space="preserve">However, for </w:t>
            </w:r>
            <w:proofErr w:type="spellStart"/>
            <w:r>
              <w:rPr>
                <w:lang w:eastAsia="zh-CN"/>
              </w:rPr>
              <w:t>RedCap</w:t>
            </w:r>
            <w:proofErr w:type="spellEnd"/>
            <w:r>
              <w:rPr>
                <w:lang w:eastAsia="zh-CN"/>
              </w:rPr>
              <w:t xml:space="preserve"> UEs, </w:t>
            </w:r>
            <w:r>
              <w:t>as specified in TS 38.213 in Rel-17, a separate initial DL BWP configured in SIB1 has been introduced and it is allowed not to contain CORESET0. When the separate initial DL BWP doesn’t contain the entire CORESET0, it can be used for random access procedure. Then</w:t>
            </w:r>
            <w:r>
              <w:rPr>
                <w:rFonts w:hint="eastAsia"/>
                <w:lang w:eastAsia="zh-CN"/>
              </w:rPr>
              <w:t xml:space="preserve"> </w:t>
            </w:r>
            <w:proofErr w:type="spellStart"/>
            <w:r>
              <w:t>gNB</w:t>
            </w:r>
            <w:proofErr w:type="spellEnd"/>
            <w:r>
              <w:t xml:space="preserve"> </w:t>
            </w:r>
            <w:proofErr w:type="gramStart"/>
            <w:r>
              <w:rPr>
                <w:rFonts w:hint="eastAsia"/>
                <w:lang w:eastAsia="zh-CN"/>
              </w:rPr>
              <w:t>has</w:t>
            </w:r>
            <w:r>
              <w:t xml:space="preserve"> to</w:t>
            </w:r>
            <w:proofErr w:type="gramEnd"/>
            <w:r>
              <w:t xml:space="preserve"> configure an additional common CORESET and RA-search space for Msg2/</w:t>
            </w:r>
            <w:proofErr w:type="spellStart"/>
            <w:r>
              <w:t>MsgB</w:t>
            </w:r>
            <w:proofErr w:type="spellEnd"/>
            <w:r>
              <w:t>/Msg4 monitoring.</w:t>
            </w:r>
            <w:r>
              <w:rPr>
                <w:rFonts w:hint="eastAsia"/>
                <w:lang w:eastAsia="zh-CN"/>
              </w:rPr>
              <w:t xml:space="preserve"> </w:t>
            </w:r>
            <w:r>
              <w:rPr>
                <w:lang w:eastAsia="zh-CN"/>
              </w:rPr>
              <w:t xml:space="preserve">So, for the period after Msg4, </w:t>
            </w:r>
            <w:proofErr w:type="spellStart"/>
            <w:r>
              <w:rPr>
                <w:lang w:eastAsia="zh-CN"/>
              </w:rPr>
              <w:t>gNB</w:t>
            </w:r>
            <w:proofErr w:type="spellEnd"/>
            <w:r>
              <w:rPr>
                <w:lang w:eastAsia="zh-CN"/>
              </w:rPr>
              <w:t xml:space="preserve"> can’t configure a UE dedicated CORESET anymore. </w:t>
            </w:r>
            <w:proofErr w:type="spellStart"/>
            <w:r>
              <w:rPr>
                <w:lang w:eastAsia="zh-CN"/>
              </w:rPr>
              <w:t>gNB</w:t>
            </w:r>
            <w:proofErr w:type="spellEnd"/>
            <w:r>
              <w:rPr>
                <w:lang w:eastAsia="zh-CN"/>
              </w:rPr>
              <w:t xml:space="preserve"> </w:t>
            </w:r>
            <w:proofErr w:type="gramStart"/>
            <w:r>
              <w:rPr>
                <w:lang w:eastAsia="zh-CN"/>
              </w:rPr>
              <w:t>has to</w:t>
            </w:r>
            <w:proofErr w:type="gramEnd"/>
            <w:r>
              <w:rPr>
                <w:lang w:eastAsia="zh-CN"/>
              </w:rPr>
              <w:t xml:space="preserve"> continue using the common CORESET </w:t>
            </w:r>
            <w:r>
              <w:t xml:space="preserve">configured </w:t>
            </w:r>
            <w:proofErr w:type="spellStart"/>
            <w:r>
              <w:rPr>
                <w:i/>
              </w:rPr>
              <w:t>pdcch</w:t>
            </w:r>
            <w:proofErr w:type="spellEnd"/>
            <w:r>
              <w:rPr>
                <w:i/>
              </w:rPr>
              <w:t>-DMRS-</w:t>
            </w:r>
            <w:proofErr w:type="spellStart"/>
            <w:r>
              <w:rPr>
                <w:i/>
              </w:rPr>
              <w:t>ScramblingID</w:t>
            </w:r>
            <w:proofErr w:type="spellEnd"/>
            <w:r>
              <w:rPr>
                <w:i/>
              </w:rPr>
              <w:t xml:space="preserve"> </w:t>
            </w:r>
            <w:r>
              <w:t xml:space="preserve">as PCI. Thus, the PDCCH interference will be high, especially for the </w:t>
            </w:r>
            <w:proofErr w:type="spellStart"/>
            <w:r>
              <w:t>RedCap</w:t>
            </w:r>
            <w:proofErr w:type="spellEnd"/>
            <w:r>
              <w:t xml:space="preserve"> UEs located at the overlapping area of </w:t>
            </w:r>
            <w:proofErr w:type="spellStart"/>
            <w:r>
              <w:t>neighbor</w:t>
            </w:r>
            <w:proofErr w:type="spellEnd"/>
            <w:r>
              <w:t xml:space="preserve"> TRPs. That will cause PDCCH performance loss and then influence the UE’s access procedure.</w:t>
            </w:r>
            <w:r>
              <w:rPr>
                <w:lang w:eastAsia="zh-CN"/>
              </w:rPr>
              <w:t xml:space="preserve"> To avoid the above issue, </w:t>
            </w:r>
            <w:proofErr w:type="spellStart"/>
            <w:r>
              <w:rPr>
                <w:lang w:eastAsia="zh-CN"/>
              </w:rPr>
              <w:t>RedCap</w:t>
            </w:r>
            <w:proofErr w:type="spellEnd"/>
            <w:r>
              <w:rPr>
                <w:lang w:eastAsia="zh-CN"/>
              </w:rPr>
              <w:t xml:space="preserve"> UEs had better to support two CORESETs per BWP per cell in addition to CORESET0 when the BWP doesn’t contain CORESET0.</w:t>
            </w:r>
          </w:p>
          <w:p w14:paraId="4137647F" w14:textId="77777777" w:rsidR="00883615" w:rsidRDefault="00D8061B">
            <w:pPr>
              <w:spacing w:before="120"/>
            </w:pPr>
            <w:r>
              <w:t xml:space="preserve">Another </w:t>
            </w:r>
            <w:r>
              <w:rPr>
                <w:lang w:eastAsia="zh-CN"/>
              </w:rPr>
              <w:t>example</w:t>
            </w:r>
            <w:r>
              <w:t xml:space="preserve"> is supporting paging, SIB1 and OSI in a dedicated BWP for </w:t>
            </w:r>
            <w:proofErr w:type="spellStart"/>
            <w:r>
              <w:t>RedCap</w:t>
            </w:r>
            <w:proofErr w:type="spellEnd"/>
            <w:r>
              <w:t xml:space="preserve"> UEs in RRC connected mode</w:t>
            </w:r>
            <w:r>
              <w:rPr>
                <w:rFonts w:hint="eastAsia"/>
                <w:lang w:eastAsia="zh-CN"/>
              </w:rPr>
              <w:t>.</w:t>
            </w:r>
            <w:r>
              <w:rPr>
                <w:lang w:eastAsia="zh-CN"/>
              </w:rPr>
              <w:t xml:space="preserve"> As agreed in RAN2#119, for dedicated BWP of a </w:t>
            </w:r>
            <w:proofErr w:type="spellStart"/>
            <w:r>
              <w:rPr>
                <w:lang w:eastAsia="zh-CN"/>
              </w:rPr>
              <w:t>RedCap</w:t>
            </w:r>
            <w:proofErr w:type="spellEnd"/>
            <w:r>
              <w:rPr>
                <w:lang w:eastAsia="zh-CN"/>
              </w:rPr>
              <w:t xml:space="preserve"> UE in RRC connected mode, </w:t>
            </w:r>
            <w:proofErr w:type="spellStart"/>
            <w:r>
              <w:rPr>
                <w:i/>
                <w:lang w:eastAsia="zh-CN"/>
              </w:rPr>
              <w:t>pagingSearchSpace</w:t>
            </w:r>
            <w:proofErr w:type="spellEnd"/>
            <w:r>
              <w:rPr>
                <w:lang w:eastAsia="zh-CN"/>
              </w:rPr>
              <w:t xml:space="preserve">, </w:t>
            </w:r>
            <w:proofErr w:type="spellStart"/>
            <w:r>
              <w:rPr>
                <w:i/>
                <w:lang w:eastAsia="zh-CN"/>
              </w:rPr>
              <w:t>SearchSpaceOtherSysteminformation</w:t>
            </w:r>
            <w:proofErr w:type="spellEnd"/>
            <w:r>
              <w:rPr>
                <w:lang w:eastAsia="zh-CN"/>
              </w:rPr>
              <w:t xml:space="preserve"> and </w:t>
            </w:r>
            <w:r>
              <w:rPr>
                <w:i/>
                <w:lang w:eastAsia="zh-CN"/>
              </w:rPr>
              <w:t>searchSpaceSIB1</w:t>
            </w:r>
            <w:r>
              <w:rPr>
                <w:lang w:eastAsia="zh-CN"/>
              </w:rPr>
              <w:t xml:space="preserve"> can be configured in </w:t>
            </w:r>
            <w:r>
              <w:rPr>
                <w:i/>
                <w:lang w:eastAsia="zh-CN"/>
              </w:rPr>
              <w:t>PDCCH-</w:t>
            </w:r>
            <w:proofErr w:type="spellStart"/>
            <w:r>
              <w:rPr>
                <w:i/>
                <w:lang w:eastAsia="zh-CN"/>
              </w:rPr>
              <w:t>ConfigCommon</w:t>
            </w:r>
            <w:proofErr w:type="spellEnd"/>
            <w:r>
              <w:rPr>
                <w:lang w:eastAsia="zh-CN"/>
              </w:rPr>
              <w:t xml:space="preserve">, if the dedicated BWP does not include CD-SSB and the entire CORESET0. </w:t>
            </w:r>
            <w:proofErr w:type="gramStart"/>
            <w:r>
              <w:rPr>
                <w:lang w:eastAsia="zh-CN"/>
              </w:rPr>
              <w:t>So</w:t>
            </w:r>
            <w:proofErr w:type="gramEnd"/>
            <w:r>
              <w:rPr>
                <w:lang w:eastAsia="zh-CN"/>
              </w:rPr>
              <w:t xml:space="preserve"> a common CORESET for these common message transmission is needed. While, </w:t>
            </w:r>
            <w:r>
              <w:t xml:space="preserve">this configured BWP is certainly expected for UE specific data/traffic use, thus a dedicated CORESET is also needed. </w:t>
            </w:r>
            <w:proofErr w:type="gramStart"/>
            <w:r>
              <w:t>So</w:t>
            </w:r>
            <w:proofErr w:type="gramEnd"/>
            <w:r>
              <w:rPr>
                <w:lang w:eastAsia="zh-CN"/>
              </w:rPr>
              <w:t xml:space="preserve"> for this scenario, the network has a need of configuring two CORESETs in a BWP that doesn’t contain the entire CORESET0.</w:t>
            </w:r>
          </w:p>
          <w:p w14:paraId="05172C8A" w14:textId="77777777" w:rsidR="00883615" w:rsidRDefault="00D8061B">
            <w:pPr>
              <w:spacing w:before="120"/>
            </w:pPr>
            <w:r>
              <w:rPr>
                <w:lang w:eastAsia="zh-CN"/>
              </w:rPr>
              <w:t xml:space="preserve">In addition, DCI format 2_x which are UE-group specific have been already defined in the specification, such as DCI format 2_6. </w:t>
            </w:r>
            <w:r>
              <w:t xml:space="preserve">As specified in Rel-16, it </w:t>
            </w:r>
            <w:r>
              <w:rPr>
                <w:lang w:eastAsia="zh-CN"/>
              </w:rPr>
              <w:t xml:space="preserve">is used for notifying the power saving information </w:t>
            </w:r>
            <w:r>
              <w:rPr>
                <w:rFonts w:ascii="Times" w:eastAsia="Batang" w:hAnsi="Times"/>
                <w:bCs/>
                <w:lang w:eastAsia="zh-CN"/>
              </w:rPr>
              <w:t xml:space="preserve">outside DRX Active Time for one or more UEs and is beneficial of UE power saving. And it makes more sense for some </w:t>
            </w:r>
            <w:proofErr w:type="spellStart"/>
            <w:r>
              <w:rPr>
                <w:rFonts w:ascii="Times" w:eastAsia="Batang" w:hAnsi="Times"/>
                <w:bCs/>
                <w:lang w:eastAsia="zh-CN"/>
              </w:rPr>
              <w:t>RedCap</w:t>
            </w:r>
            <w:proofErr w:type="spellEnd"/>
            <w:r>
              <w:rPr>
                <w:rFonts w:ascii="Times" w:eastAsia="Batang" w:hAnsi="Times"/>
                <w:bCs/>
                <w:lang w:eastAsia="zh-CN"/>
              </w:rPr>
              <w:t xml:space="preserve"> UE use cases, which support several weeks, even several years battery life. To support DCI format 2_6, network will be more likely to configure an additional CORESET in addition to the dedicated CORESET for other unicast transmission. </w:t>
            </w:r>
            <w:proofErr w:type="gramStart"/>
            <w:r>
              <w:rPr>
                <w:rFonts w:ascii="Times" w:eastAsia="Batang" w:hAnsi="Times"/>
                <w:bCs/>
                <w:lang w:eastAsia="zh-CN"/>
              </w:rPr>
              <w:t>So</w:t>
            </w:r>
            <w:proofErr w:type="gramEnd"/>
            <w:r>
              <w:rPr>
                <w:rFonts w:ascii="Times" w:eastAsia="Batang" w:hAnsi="Times"/>
                <w:bCs/>
                <w:lang w:eastAsia="zh-CN"/>
              </w:rPr>
              <w:t xml:space="preserve"> for </w:t>
            </w:r>
            <w:r>
              <w:rPr>
                <w:lang w:eastAsia="zh-CN"/>
              </w:rPr>
              <w:t>DCI format 2_6</w:t>
            </w:r>
            <w:r>
              <w:rPr>
                <w:rFonts w:ascii="Times" w:eastAsia="Batang" w:hAnsi="Times"/>
                <w:bCs/>
                <w:lang w:eastAsia="zh-CN"/>
              </w:rPr>
              <w:t xml:space="preserve">, the scrambling sequence of the corresponding PDCCH DMRS can be initialized by a common ID for the UE group. </w:t>
            </w:r>
            <w:r>
              <w:t>For such similar scenarios</w:t>
            </w:r>
            <w:r>
              <w:rPr>
                <w:lang w:eastAsia="zh-CN"/>
              </w:rPr>
              <w:t>, the network also has a need of configuring two CORESETs in a BWP that doesn’t contain the entire CORESET0.</w:t>
            </w:r>
          </w:p>
          <w:p w14:paraId="651459C9" w14:textId="77777777" w:rsidR="00883615" w:rsidRDefault="00D8061B">
            <w:pPr>
              <w:spacing w:before="120"/>
              <w:rPr>
                <w:lang w:eastAsia="zh-CN"/>
              </w:rPr>
            </w:pPr>
            <w:r>
              <w:rPr>
                <w:lang w:eastAsia="zh-CN"/>
              </w:rPr>
              <w:t>In summary,</w:t>
            </w:r>
            <w:r>
              <w:t xml:space="preserve"> </w:t>
            </w:r>
            <w:r>
              <w:rPr>
                <w:lang w:eastAsia="zh-CN"/>
              </w:rPr>
              <w:t>to support cell/UE-group specific transmission and UE specific transmission in a BWP that doesn’t contain the entire CORESET0, the network indeed has a strong need of configuring two CORESETs in a BWP that doesn’t contain the entire CORESET0.</w:t>
            </w:r>
          </w:p>
          <w:p w14:paraId="58C561F0" w14:textId="77777777" w:rsidR="00883615" w:rsidRDefault="00D8061B">
            <w:pPr>
              <w:spacing w:before="120"/>
              <w:rPr>
                <w:lang w:eastAsia="zh-CN"/>
              </w:rPr>
            </w:pPr>
            <w:r>
              <w:rPr>
                <w:lang w:eastAsia="zh-CN"/>
              </w:rPr>
              <w:t xml:space="preserve">So based on the above discussion, we propose to support two CORESETs per BWP per cell in addition to CORESET0 when the BWP doesn’t contain CORESET0, as basic </w:t>
            </w:r>
            <w:proofErr w:type="spellStart"/>
            <w:r>
              <w:rPr>
                <w:lang w:eastAsia="zh-CN"/>
              </w:rPr>
              <w:t>RedCap</w:t>
            </w:r>
            <w:proofErr w:type="spellEnd"/>
            <w:r>
              <w:rPr>
                <w:lang w:eastAsia="zh-CN"/>
              </w:rPr>
              <w:t xml:space="preserve"> UE capability. Thus, we have the following proposal.</w:t>
            </w:r>
          </w:p>
          <w:p w14:paraId="274B1FF0" w14:textId="77777777" w:rsidR="00883615" w:rsidRDefault="00D8061B">
            <w:pPr>
              <w:spacing w:before="120"/>
              <w:rPr>
                <w:b/>
                <w:i/>
                <w:lang w:eastAsia="zh-CN"/>
              </w:rPr>
            </w:pPr>
            <w:r>
              <w:rPr>
                <w:b/>
                <w:i/>
                <w:lang w:eastAsia="zh-CN"/>
              </w:rPr>
              <w:t xml:space="preserve">Proposal 6: For FR1 a </w:t>
            </w:r>
            <w:proofErr w:type="spellStart"/>
            <w:r>
              <w:rPr>
                <w:b/>
                <w:i/>
                <w:lang w:eastAsia="zh-CN"/>
              </w:rPr>
              <w:t>RedCap</w:t>
            </w:r>
            <w:proofErr w:type="spellEnd"/>
            <w:r>
              <w:rPr>
                <w:b/>
                <w:i/>
                <w:lang w:eastAsia="zh-CN"/>
              </w:rPr>
              <w:t xml:space="preserve"> UE supports </w:t>
            </w:r>
            <w:r>
              <w:rPr>
                <w:b/>
                <w:i/>
              </w:rPr>
              <w:t>one configured CORESET per BWP per cell in addition to CORESET0 if the BWP contains the entire CORESET0, otherwise, two configured CORESETs per BWP per cell in addition to CORESET0.</w:t>
            </w:r>
          </w:p>
        </w:tc>
      </w:tr>
    </w:tbl>
    <w:p w14:paraId="2713973E" w14:textId="77777777" w:rsidR="00883615" w:rsidRDefault="00883615">
      <w:pPr>
        <w:rPr>
          <w:b/>
          <w:bCs/>
          <w:szCs w:val="24"/>
          <w:highlight w:val="yellow"/>
        </w:rPr>
      </w:pPr>
    </w:p>
    <w:p w14:paraId="359DDA33" w14:textId="77777777" w:rsidR="00883615" w:rsidRDefault="00D8061B">
      <w:pPr>
        <w:spacing w:afterLines="50" w:after="120"/>
        <w:jc w:val="both"/>
        <w:rPr>
          <w:sz w:val="22"/>
          <w:lang w:val="en-US"/>
        </w:rPr>
      </w:pPr>
      <w:r>
        <w:rPr>
          <w:rFonts w:hint="eastAsia"/>
          <w:sz w:val="22"/>
          <w:lang w:val="en-US"/>
        </w:rPr>
        <w:t>B</w:t>
      </w:r>
      <w:r>
        <w:rPr>
          <w:sz w:val="22"/>
          <w:lang w:val="en-US"/>
        </w:rPr>
        <w:t xml:space="preserve">ased on above, although the proposal was already discussed at RAN1#110 meeting and no consensus was achieved as below, </w:t>
      </w:r>
      <w:r>
        <w:rPr>
          <w:rFonts w:hint="eastAsia"/>
          <w:sz w:val="22"/>
          <w:lang w:val="en-US"/>
        </w:rPr>
        <w:t>t</w:t>
      </w:r>
      <w:r>
        <w:rPr>
          <w:sz w:val="22"/>
          <w:lang w:val="en-US"/>
        </w:rPr>
        <w:t>here is a relevant draft CR in R1-2212484 in AI 7.1 at the RAN1#111 meeting. Therefore, following proposal can be quickly discussed again to check if the situation has changed at the RAN1#111 meeting.</w:t>
      </w:r>
    </w:p>
    <w:tbl>
      <w:tblPr>
        <w:tblStyle w:val="afc"/>
        <w:tblW w:w="0" w:type="auto"/>
        <w:tblLook w:val="04A0" w:firstRow="1" w:lastRow="0" w:firstColumn="1" w:lastColumn="0" w:noHBand="0" w:noVBand="1"/>
      </w:tblPr>
      <w:tblGrid>
        <w:gridCol w:w="22383"/>
      </w:tblGrid>
      <w:tr w:rsidR="00883615" w14:paraId="438F7BD8" w14:textId="77777777">
        <w:tc>
          <w:tcPr>
            <w:tcW w:w="22383" w:type="dxa"/>
          </w:tcPr>
          <w:p w14:paraId="03C8A49B" w14:textId="77777777" w:rsidR="00883615" w:rsidRDefault="00D8061B">
            <w:pPr>
              <w:rPr>
                <w:rFonts w:ascii="Times" w:eastAsiaTheme="minorEastAsia" w:hAnsi="Times"/>
                <w:sz w:val="20"/>
              </w:rPr>
            </w:pPr>
            <w:r>
              <w:rPr>
                <w:rFonts w:ascii="Times" w:eastAsiaTheme="minorEastAsia" w:hAnsi="Times" w:hint="eastAsia"/>
                <w:sz w:val="20"/>
              </w:rPr>
              <w:t>C</w:t>
            </w:r>
            <w:r>
              <w:rPr>
                <w:rFonts w:ascii="Times" w:eastAsiaTheme="minorEastAsia" w:hAnsi="Times"/>
                <w:sz w:val="20"/>
              </w:rPr>
              <w:t>onclusion:</w:t>
            </w:r>
          </w:p>
          <w:p w14:paraId="435F8C20" w14:textId="77777777" w:rsidR="00883615" w:rsidRDefault="00D8061B">
            <w:pPr>
              <w:rPr>
                <w:rFonts w:ascii="Times" w:eastAsiaTheme="minorEastAsia" w:hAnsi="Times"/>
                <w:sz w:val="20"/>
              </w:rPr>
            </w:pPr>
            <w:r>
              <w:rPr>
                <w:rFonts w:ascii="Times" w:eastAsiaTheme="minorEastAsia" w:hAnsi="Times"/>
                <w:sz w:val="20"/>
              </w:rPr>
              <w:t>FFSs for FG 28-1/1a regarding any additional components are to be removed.</w:t>
            </w:r>
          </w:p>
        </w:tc>
      </w:tr>
    </w:tbl>
    <w:p w14:paraId="728EED99" w14:textId="77777777" w:rsidR="00883615" w:rsidRDefault="00883615">
      <w:pPr>
        <w:rPr>
          <w:b/>
          <w:bCs/>
          <w:szCs w:val="24"/>
          <w:highlight w:val="yellow"/>
          <w:lang w:val="en-US"/>
        </w:rPr>
      </w:pPr>
    </w:p>
    <w:p w14:paraId="703E0881" w14:textId="77777777" w:rsidR="00883615" w:rsidRDefault="00883615">
      <w:pPr>
        <w:rPr>
          <w:b/>
          <w:bCs/>
          <w:szCs w:val="24"/>
          <w:highlight w:val="yellow"/>
          <w:lang w:val="en-US"/>
        </w:rPr>
      </w:pPr>
    </w:p>
    <w:p w14:paraId="16D93BDF" w14:textId="77777777" w:rsidR="00883615" w:rsidRDefault="00D8061B">
      <w:pPr>
        <w:spacing w:after="120"/>
        <w:jc w:val="both"/>
        <w:outlineLvl w:val="2"/>
        <w:rPr>
          <w:b/>
          <w:bCs/>
          <w:szCs w:val="24"/>
        </w:rPr>
      </w:pPr>
      <w:r>
        <w:rPr>
          <w:b/>
          <w:bCs/>
          <w:szCs w:val="24"/>
        </w:rPr>
        <w:t>Proposal 2-1:</w:t>
      </w:r>
    </w:p>
    <w:p w14:paraId="26DA88FE" w14:textId="77777777" w:rsidR="00883615" w:rsidRDefault="00D8061B">
      <w:pPr>
        <w:spacing w:afterLines="50" w:after="120" w:line="259" w:lineRule="auto"/>
        <w:jc w:val="both"/>
        <w:rPr>
          <w:b/>
          <w:bCs/>
          <w:szCs w:val="24"/>
        </w:rPr>
      </w:pPr>
      <w:r>
        <w:rPr>
          <w:rFonts w:hint="eastAsia"/>
          <w:b/>
          <w:bCs/>
          <w:szCs w:val="24"/>
        </w:rPr>
        <w:t>A</w:t>
      </w:r>
      <w:r>
        <w:rPr>
          <w:b/>
          <w:bCs/>
          <w:szCs w:val="24"/>
        </w:rPr>
        <w:t>dd following component for FG28-1</w:t>
      </w:r>
    </w:p>
    <w:p w14:paraId="28C64DD8" w14:textId="77777777" w:rsidR="00883615" w:rsidRDefault="00D8061B">
      <w:pPr>
        <w:pStyle w:val="aff3"/>
        <w:numPr>
          <w:ilvl w:val="0"/>
          <w:numId w:val="12"/>
        </w:numPr>
        <w:spacing w:afterLines="50" w:after="120" w:line="259" w:lineRule="auto"/>
        <w:ind w:leftChars="0"/>
        <w:jc w:val="both"/>
        <w:rPr>
          <w:b/>
          <w:bCs/>
          <w:szCs w:val="24"/>
        </w:rPr>
      </w:pPr>
      <w:r>
        <w:rPr>
          <w:b/>
          <w:bCs/>
          <w:szCs w:val="24"/>
        </w:rPr>
        <w:lastRenderedPageBreak/>
        <w:t xml:space="preserve">For FR1 a </w:t>
      </w:r>
      <w:proofErr w:type="spellStart"/>
      <w:r>
        <w:rPr>
          <w:b/>
          <w:bCs/>
          <w:szCs w:val="24"/>
        </w:rPr>
        <w:t>RedCap</w:t>
      </w:r>
      <w:proofErr w:type="spellEnd"/>
      <w:r>
        <w:rPr>
          <w:b/>
          <w:bCs/>
          <w:szCs w:val="24"/>
        </w:rPr>
        <w:t xml:space="preserve"> UE supports one configured CORESET per BWP per cell in addition to CORESET0 if the BWP contains the entire CORESET0, otherwise, two configured CORESETs per BWP per cell in addition to CORESET0</w:t>
      </w:r>
    </w:p>
    <w:p w14:paraId="5AA51B94" w14:textId="77777777" w:rsidR="00883615" w:rsidRDefault="00883615">
      <w:pPr>
        <w:spacing w:afterLines="50" w:after="120" w:line="259" w:lineRule="auto"/>
        <w:jc w:val="both"/>
        <w:rPr>
          <w:b/>
          <w:bCs/>
          <w:szCs w:val="24"/>
        </w:rPr>
      </w:pPr>
    </w:p>
    <w:tbl>
      <w:tblPr>
        <w:tblStyle w:val="afc"/>
        <w:tblW w:w="5000" w:type="pct"/>
        <w:tblLook w:val="04A0" w:firstRow="1" w:lastRow="0" w:firstColumn="1" w:lastColumn="0" w:noHBand="0" w:noVBand="1"/>
      </w:tblPr>
      <w:tblGrid>
        <w:gridCol w:w="2265"/>
        <w:gridCol w:w="20118"/>
      </w:tblGrid>
      <w:tr w:rsidR="00883615" w14:paraId="45970F57" w14:textId="77777777">
        <w:tc>
          <w:tcPr>
            <w:tcW w:w="506" w:type="pct"/>
            <w:shd w:val="clear" w:color="auto" w:fill="F2F2F2" w:themeFill="background1" w:themeFillShade="F2"/>
          </w:tcPr>
          <w:p w14:paraId="0B1FDAE1" w14:textId="77777777" w:rsidR="00883615" w:rsidRDefault="00D8061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01CA29B" w14:textId="77777777" w:rsidR="00883615" w:rsidRDefault="00D8061B">
            <w:pPr>
              <w:spacing w:afterLines="50" w:after="120"/>
              <w:jc w:val="both"/>
              <w:rPr>
                <w:szCs w:val="21"/>
                <w:lang w:val="en-US"/>
              </w:rPr>
            </w:pPr>
            <w:r>
              <w:rPr>
                <w:rFonts w:hint="eastAsia"/>
                <w:szCs w:val="21"/>
                <w:lang w:val="en-US"/>
              </w:rPr>
              <w:t>C</w:t>
            </w:r>
            <w:r>
              <w:rPr>
                <w:szCs w:val="21"/>
                <w:lang w:val="en-US"/>
              </w:rPr>
              <w:t>omment</w:t>
            </w:r>
          </w:p>
        </w:tc>
      </w:tr>
      <w:tr w:rsidR="00883615" w14:paraId="628E5C2B" w14:textId="77777777">
        <w:tc>
          <w:tcPr>
            <w:tcW w:w="506" w:type="pct"/>
          </w:tcPr>
          <w:p w14:paraId="4F34602F" w14:textId="77777777" w:rsidR="00883615" w:rsidRDefault="00D8061B">
            <w:pPr>
              <w:jc w:val="both"/>
              <w:rPr>
                <w:rFonts w:eastAsiaTheme="minorEastAsia"/>
                <w:b/>
                <w:bCs/>
                <w:szCs w:val="21"/>
                <w:lang w:val="en-US"/>
              </w:rPr>
            </w:pPr>
            <w:r>
              <w:rPr>
                <w:rFonts w:eastAsiaTheme="minorEastAsia"/>
                <w:szCs w:val="21"/>
                <w:lang w:val="en-US"/>
              </w:rPr>
              <w:t>Ericsson</w:t>
            </w:r>
          </w:p>
        </w:tc>
        <w:tc>
          <w:tcPr>
            <w:tcW w:w="4494" w:type="pct"/>
          </w:tcPr>
          <w:p w14:paraId="275AD446" w14:textId="77777777" w:rsidR="00883615" w:rsidRDefault="00D8061B">
            <w:pPr>
              <w:rPr>
                <w:rFonts w:eastAsiaTheme="minorEastAsia"/>
                <w:b/>
                <w:bCs/>
                <w:szCs w:val="21"/>
                <w:lang w:val="en-US"/>
              </w:rPr>
            </w:pPr>
            <w:r>
              <w:rPr>
                <w:rFonts w:eastAsiaTheme="minorEastAsia"/>
                <w:szCs w:val="21"/>
                <w:lang w:val="en-US"/>
              </w:rPr>
              <w:t>We are fine with the proposal. For FR2, we assume that FG 3-3 applies.</w:t>
            </w:r>
          </w:p>
        </w:tc>
      </w:tr>
      <w:tr w:rsidR="00883615" w14:paraId="2FEFAD76" w14:textId="77777777">
        <w:tc>
          <w:tcPr>
            <w:tcW w:w="506" w:type="pct"/>
          </w:tcPr>
          <w:p w14:paraId="0A72B631" w14:textId="77777777" w:rsidR="00883615" w:rsidRDefault="00D8061B">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DC41DBC" w14:textId="77777777" w:rsidR="00883615" w:rsidRDefault="00D8061B">
            <w:pPr>
              <w:rPr>
                <w:rFonts w:eastAsia="SimSun"/>
                <w:szCs w:val="21"/>
                <w:lang w:val="en-US" w:eastAsia="zh-CN"/>
              </w:rPr>
            </w:pPr>
            <w:r>
              <w:rPr>
                <w:rFonts w:eastAsia="SimSun"/>
                <w:szCs w:val="21"/>
                <w:lang w:val="en-US" w:eastAsia="zh-CN"/>
              </w:rPr>
              <w:t>This issue was discussed in RAN1#110 meeting and as moderator mentioned that the conclusion was made that “</w:t>
            </w:r>
            <w:r>
              <w:rPr>
                <w:rFonts w:ascii="Times" w:eastAsiaTheme="minorEastAsia" w:hAnsi="Times"/>
                <w:sz w:val="20"/>
              </w:rPr>
              <w:t>FFSs for FG 28-1/1a regarding any additional components are to be removed.</w:t>
            </w:r>
            <w:r>
              <w:rPr>
                <w:rFonts w:eastAsia="SimSun"/>
                <w:szCs w:val="21"/>
                <w:lang w:val="en-US" w:eastAsia="zh-CN"/>
              </w:rPr>
              <w:t>”</w:t>
            </w:r>
          </w:p>
          <w:p w14:paraId="17B5AE62" w14:textId="77777777" w:rsidR="00883615" w:rsidRDefault="00D8061B">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or </w:t>
            </w:r>
            <w:proofErr w:type="spellStart"/>
            <w:r>
              <w:rPr>
                <w:rFonts w:eastAsia="SimSun"/>
                <w:szCs w:val="21"/>
                <w:lang w:val="en-US" w:eastAsia="zh-CN"/>
              </w:rPr>
              <w:t>RedCap</w:t>
            </w:r>
            <w:proofErr w:type="spellEnd"/>
            <w:r>
              <w:rPr>
                <w:rFonts w:eastAsia="SimSun"/>
                <w:szCs w:val="21"/>
                <w:lang w:val="en-US" w:eastAsia="zh-CN"/>
              </w:rPr>
              <w:t xml:space="preserve"> UE having limited bandwidth, one CORESET still works. And </w:t>
            </w:r>
            <w:proofErr w:type="spellStart"/>
            <w:r>
              <w:rPr>
                <w:rFonts w:eastAsia="SimSun"/>
                <w:szCs w:val="21"/>
                <w:lang w:val="en-US" w:eastAsia="zh-CN"/>
              </w:rPr>
              <w:t>RedCap</w:t>
            </w:r>
            <w:proofErr w:type="spellEnd"/>
            <w:r>
              <w:rPr>
                <w:rFonts w:eastAsia="SimSun"/>
                <w:szCs w:val="21"/>
                <w:lang w:val="en-US" w:eastAsia="zh-CN"/>
              </w:rPr>
              <w:t xml:space="preserve"> UE can report FG 3-3 to support more than one coreset if it is easy to implement. We are still not convinced about the essentialness.</w:t>
            </w:r>
          </w:p>
        </w:tc>
      </w:tr>
      <w:tr w:rsidR="00883615" w14:paraId="40EC2865" w14:textId="77777777">
        <w:tc>
          <w:tcPr>
            <w:tcW w:w="506" w:type="pct"/>
          </w:tcPr>
          <w:p w14:paraId="18DE42C3" w14:textId="77777777" w:rsidR="00883615" w:rsidRDefault="00D8061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1B403D7" w14:textId="77777777" w:rsidR="00883615" w:rsidRDefault="00D8061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inputs!</w:t>
            </w:r>
          </w:p>
          <w:p w14:paraId="12041025" w14:textId="77777777" w:rsidR="00883615" w:rsidRDefault="00D8061B">
            <w:pPr>
              <w:rPr>
                <w:rFonts w:eastAsiaTheme="minorEastAsia"/>
                <w:szCs w:val="21"/>
                <w:lang w:val="en-US"/>
              </w:rPr>
            </w:pPr>
            <w:r>
              <w:rPr>
                <w:rFonts w:eastAsiaTheme="minorEastAsia" w:hint="eastAsia"/>
                <w:szCs w:val="21"/>
                <w:lang w:val="en-US"/>
              </w:rPr>
              <w:t>F</w:t>
            </w:r>
            <w:r>
              <w:rPr>
                <w:rFonts w:eastAsiaTheme="minorEastAsia"/>
                <w:szCs w:val="21"/>
                <w:lang w:val="en-US"/>
              </w:rPr>
              <w:t>urther inputs from companies will be appreciated.</w:t>
            </w:r>
          </w:p>
        </w:tc>
      </w:tr>
      <w:tr w:rsidR="00883615" w14:paraId="377CA322" w14:textId="77777777">
        <w:tc>
          <w:tcPr>
            <w:tcW w:w="506" w:type="pct"/>
          </w:tcPr>
          <w:p w14:paraId="3ED67313" w14:textId="77777777" w:rsidR="00883615" w:rsidRDefault="00D8061B">
            <w:pPr>
              <w:jc w:val="both"/>
              <w:rPr>
                <w:rFonts w:eastAsiaTheme="minorEastAsia"/>
                <w:szCs w:val="21"/>
              </w:rPr>
            </w:pPr>
            <w:r>
              <w:rPr>
                <w:rFonts w:eastAsiaTheme="minorEastAsia"/>
                <w:szCs w:val="21"/>
              </w:rPr>
              <w:t>Nokia, NSB</w:t>
            </w:r>
          </w:p>
        </w:tc>
        <w:tc>
          <w:tcPr>
            <w:tcW w:w="4494" w:type="pct"/>
          </w:tcPr>
          <w:p w14:paraId="44096536" w14:textId="77777777" w:rsidR="00883615" w:rsidRDefault="00D8061B">
            <w:pPr>
              <w:rPr>
                <w:rFonts w:eastAsiaTheme="minorEastAsia"/>
                <w:szCs w:val="21"/>
              </w:rPr>
            </w:pPr>
            <w:r>
              <w:rPr>
                <w:rFonts w:eastAsiaTheme="minorEastAsia"/>
                <w:szCs w:val="21"/>
              </w:rPr>
              <w:t>We are fine to have clarification on this issue, which we believe should be aligned with that related to FG3-1. For that, please find comment below.</w:t>
            </w:r>
          </w:p>
        </w:tc>
      </w:tr>
      <w:tr w:rsidR="00883615" w14:paraId="4F39958A" w14:textId="77777777">
        <w:tc>
          <w:tcPr>
            <w:tcW w:w="506" w:type="pct"/>
          </w:tcPr>
          <w:p w14:paraId="438B1303" w14:textId="77777777" w:rsidR="00883615" w:rsidRDefault="00D8061B">
            <w:pPr>
              <w:jc w:val="both"/>
              <w:rPr>
                <w:rFonts w:eastAsiaTheme="minorEastAsia"/>
                <w:szCs w:val="21"/>
                <w:lang w:val="en-US"/>
              </w:rPr>
            </w:pPr>
            <w:r>
              <w:rPr>
                <w:rFonts w:eastAsiaTheme="minorEastAsia"/>
                <w:szCs w:val="21"/>
                <w:lang w:val="en-US"/>
              </w:rPr>
              <w:t>Qualcomm</w:t>
            </w:r>
          </w:p>
        </w:tc>
        <w:tc>
          <w:tcPr>
            <w:tcW w:w="4494" w:type="pct"/>
          </w:tcPr>
          <w:p w14:paraId="496534C1" w14:textId="77777777" w:rsidR="00883615" w:rsidRDefault="00D8061B">
            <w:pPr>
              <w:rPr>
                <w:rFonts w:eastAsiaTheme="minorEastAsia"/>
                <w:szCs w:val="21"/>
                <w:lang w:val="en-US"/>
              </w:rPr>
            </w:pPr>
            <w:r>
              <w:rPr>
                <w:rFonts w:eastAsiaTheme="minorEastAsia"/>
                <w:szCs w:val="21"/>
                <w:lang w:val="en-US"/>
              </w:rPr>
              <w:t xml:space="preserve">We do NOT support this proposal for </w:t>
            </w:r>
            <w:proofErr w:type="spellStart"/>
            <w:r>
              <w:rPr>
                <w:rFonts w:eastAsiaTheme="minorEastAsia"/>
                <w:szCs w:val="21"/>
                <w:lang w:val="en-US"/>
              </w:rPr>
              <w:t>RedCap</w:t>
            </w:r>
            <w:proofErr w:type="spellEnd"/>
            <w:r>
              <w:rPr>
                <w:rFonts w:eastAsiaTheme="minorEastAsia"/>
                <w:szCs w:val="21"/>
                <w:lang w:val="en-US"/>
              </w:rPr>
              <w:t xml:space="preserve"> UE. </w:t>
            </w:r>
          </w:p>
          <w:p w14:paraId="4AA5A1B6" w14:textId="77777777" w:rsidR="00883615" w:rsidRDefault="00D8061B">
            <w:pPr>
              <w:rPr>
                <w:rFonts w:eastAsiaTheme="minorEastAsia"/>
                <w:szCs w:val="21"/>
                <w:lang w:val="en-US"/>
              </w:rPr>
            </w:pPr>
            <w:r>
              <w:rPr>
                <w:rFonts w:eastAsiaTheme="minorEastAsia"/>
                <w:szCs w:val="21"/>
                <w:lang w:val="en-US"/>
              </w:rPr>
              <w:t xml:space="preserve">It is not necessary for </w:t>
            </w:r>
            <w:proofErr w:type="spellStart"/>
            <w:r>
              <w:rPr>
                <w:rFonts w:eastAsiaTheme="minorEastAsia"/>
                <w:szCs w:val="21"/>
                <w:lang w:val="en-US"/>
              </w:rPr>
              <w:t>RedCap</w:t>
            </w:r>
            <w:proofErr w:type="spellEnd"/>
            <w:r>
              <w:rPr>
                <w:rFonts w:eastAsiaTheme="minorEastAsia"/>
                <w:szCs w:val="21"/>
                <w:lang w:val="en-US"/>
              </w:rPr>
              <w:t xml:space="preserve"> UE with baseline capabilities to support two configured CORESETs per BWP per cell.  For </w:t>
            </w:r>
            <w:proofErr w:type="spellStart"/>
            <w:r>
              <w:rPr>
                <w:rFonts w:eastAsiaTheme="minorEastAsia"/>
                <w:szCs w:val="21"/>
                <w:lang w:val="en-US"/>
              </w:rPr>
              <w:t>RedCap</w:t>
            </w:r>
            <w:proofErr w:type="spellEnd"/>
            <w:r>
              <w:rPr>
                <w:rFonts w:eastAsiaTheme="minorEastAsia"/>
                <w:szCs w:val="21"/>
                <w:lang w:val="en-US"/>
              </w:rPr>
              <w:t xml:space="preserve"> UE in idle/inactive mode, one common CORESET is sufficient. For </w:t>
            </w:r>
            <w:proofErr w:type="spellStart"/>
            <w:r>
              <w:rPr>
                <w:rFonts w:eastAsiaTheme="minorEastAsia"/>
                <w:szCs w:val="21"/>
                <w:lang w:val="en-US"/>
              </w:rPr>
              <w:t>RedCap</w:t>
            </w:r>
            <w:proofErr w:type="spellEnd"/>
            <w:r>
              <w:rPr>
                <w:rFonts w:eastAsiaTheme="minorEastAsia"/>
                <w:szCs w:val="21"/>
                <w:lang w:val="en-US"/>
              </w:rPr>
              <w:t xml:space="preserve"> UE in connected mode, both CSS sets and USS sets can be configured, which are associated with a single CORESET. </w:t>
            </w:r>
          </w:p>
        </w:tc>
      </w:tr>
      <w:tr w:rsidR="00883615" w14:paraId="7858B075" w14:textId="77777777">
        <w:tc>
          <w:tcPr>
            <w:tcW w:w="506" w:type="pct"/>
          </w:tcPr>
          <w:p w14:paraId="6F2AA17A" w14:textId="77777777" w:rsidR="00883615" w:rsidRDefault="00D8061B">
            <w:pPr>
              <w:jc w:val="both"/>
              <w:rPr>
                <w:rFonts w:eastAsiaTheme="minorEastAsia"/>
                <w:szCs w:val="21"/>
              </w:rPr>
            </w:pPr>
            <w:r>
              <w:rPr>
                <w:rFonts w:eastAsia="SimSun"/>
                <w:szCs w:val="21"/>
                <w:lang w:eastAsia="zh-CN"/>
              </w:rPr>
              <w:t>Huawei</w:t>
            </w:r>
          </w:p>
        </w:tc>
        <w:tc>
          <w:tcPr>
            <w:tcW w:w="4494" w:type="pct"/>
          </w:tcPr>
          <w:p w14:paraId="5181B710" w14:textId="77777777" w:rsidR="00883615" w:rsidRDefault="00D8061B">
            <w:pPr>
              <w:rPr>
                <w:rFonts w:eastAsia="SimSun"/>
                <w:szCs w:val="21"/>
                <w:lang w:val="en-US" w:eastAsia="zh-CN"/>
              </w:rPr>
            </w:pPr>
            <w:r>
              <w:rPr>
                <w:rFonts w:eastAsia="SimSun"/>
                <w:szCs w:val="21"/>
                <w:lang w:val="en-US" w:eastAsia="zh-CN"/>
              </w:rPr>
              <w:t xml:space="preserve">Support. And note for </w:t>
            </w:r>
            <w:proofErr w:type="spellStart"/>
            <w:r>
              <w:rPr>
                <w:rFonts w:eastAsia="SimSun"/>
                <w:szCs w:val="21"/>
                <w:lang w:val="en-US" w:eastAsia="zh-CN"/>
              </w:rPr>
              <w:t>RedCap</w:t>
            </w:r>
            <w:proofErr w:type="spellEnd"/>
            <w:r>
              <w:rPr>
                <w:rFonts w:eastAsia="SimSun"/>
                <w:szCs w:val="21"/>
                <w:lang w:val="en-US" w:eastAsia="zh-CN"/>
              </w:rPr>
              <w:t xml:space="preserve"> UE with BWP including COR</w:t>
            </w:r>
            <w:r>
              <w:rPr>
                <w:rFonts w:eastAsia="SimSun" w:hint="eastAsia"/>
                <w:szCs w:val="21"/>
                <w:lang w:val="en-US" w:eastAsia="zh-CN"/>
              </w:rPr>
              <w:t>ESET</w:t>
            </w:r>
            <w:r>
              <w:rPr>
                <w:rFonts w:eastAsia="SimSun"/>
                <w:szCs w:val="21"/>
                <w:lang w:val="en-US" w:eastAsia="zh-CN"/>
              </w:rPr>
              <w:t>0, it is already support two CORESETs including one as CORESET0. The other CORESET can be either common or UE specific, which is not restricted by current specification. Not sure what QC means by baseline UE capability not supporting two CORESETs.</w:t>
            </w:r>
          </w:p>
        </w:tc>
      </w:tr>
      <w:tr w:rsidR="00883615" w14:paraId="6CDB7D19" w14:textId="77777777">
        <w:tc>
          <w:tcPr>
            <w:tcW w:w="506" w:type="pct"/>
          </w:tcPr>
          <w:p w14:paraId="7D767BED" w14:textId="77777777" w:rsidR="00883615" w:rsidRDefault="00D8061B">
            <w:pPr>
              <w:jc w:val="both"/>
              <w:rPr>
                <w:rFonts w:eastAsia="SimSun"/>
                <w:szCs w:val="21"/>
                <w:lang w:val="en-US" w:eastAsia="zh-CN"/>
              </w:rPr>
            </w:pPr>
            <w:r>
              <w:rPr>
                <w:rFonts w:eastAsia="SimSun"/>
                <w:szCs w:val="21"/>
                <w:lang w:val="en-US" w:eastAsia="zh-CN"/>
              </w:rPr>
              <w:t>CMCC</w:t>
            </w:r>
          </w:p>
        </w:tc>
        <w:tc>
          <w:tcPr>
            <w:tcW w:w="4494" w:type="pct"/>
          </w:tcPr>
          <w:p w14:paraId="457D2404" w14:textId="77777777" w:rsidR="00883615" w:rsidRDefault="00D8061B">
            <w:pPr>
              <w:rPr>
                <w:rFonts w:eastAsia="SimSun"/>
                <w:szCs w:val="21"/>
                <w:lang w:val="en-US" w:eastAsia="zh-CN"/>
              </w:rPr>
            </w:pPr>
            <w:r>
              <w:rPr>
                <w:rFonts w:eastAsia="SimSun"/>
                <w:szCs w:val="21"/>
                <w:lang w:val="en-US" w:eastAsia="zh-CN"/>
              </w:rPr>
              <w:t>Fine with the proposal.</w:t>
            </w:r>
          </w:p>
        </w:tc>
      </w:tr>
      <w:tr w:rsidR="00D8061B" w14:paraId="7F579BD8" w14:textId="77777777">
        <w:tc>
          <w:tcPr>
            <w:tcW w:w="506" w:type="pct"/>
          </w:tcPr>
          <w:p w14:paraId="3BDEF74E" w14:textId="6A2D75C3" w:rsidR="00D8061B" w:rsidRDefault="00D8061B" w:rsidP="00D8061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3C2482B" w14:textId="6D0B977F" w:rsidR="00D8061B" w:rsidRDefault="00D8061B" w:rsidP="00D8061B">
            <w:pPr>
              <w:rPr>
                <w:rFonts w:eastAsia="SimSun"/>
                <w:szCs w:val="21"/>
                <w:lang w:val="en-US" w:eastAsia="zh-CN"/>
              </w:rPr>
            </w:pPr>
            <w:r>
              <w:rPr>
                <w:rFonts w:eastAsiaTheme="minorEastAsia"/>
                <w:szCs w:val="21"/>
                <w:lang w:val="en-US"/>
              </w:rPr>
              <w:t xml:space="preserve">We support this proposal if it is clarified that FG3-3 is prerequisite feature for FG6-1a or FG3-1 is clarified that two CORESETs other than CORESET#0 is configured if CORESET#0 is not contained in DL BWP. However, given that FG3-3, i.e., two CORESET configuration in addition to CORESET#0, is optional capability even for the UE supporting FG6-1a in the current specification, the same handling as legacy UE seems sufficient, i.e., the proposed component is not supported as </w:t>
            </w:r>
            <w:proofErr w:type="spellStart"/>
            <w:r>
              <w:rPr>
                <w:rFonts w:eastAsiaTheme="minorEastAsia"/>
                <w:szCs w:val="21"/>
                <w:lang w:val="en-US"/>
              </w:rPr>
              <w:t>RedCap</w:t>
            </w:r>
            <w:proofErr w:type="spellEnd"/>
            <w:r>
              <w:rPr>
                <w:rFonts w:eastAsiaTheme="minorEastAsia"/>
                <w:szCs w:val="21"/>
                <w:lang w:val="en-US"/>
              </w:rPr>
              <w:t xml:space="preserve"> basic feature and the UE supporting FG28-1 can also report the support of FG3-3.</w:t>
            </w:r>
          </w:p>
        </w:tc>
      </w:tr>
      <w:tr w:rsidR="00A72CB4" w14:paraId="7A5A5BB4" w14:textId="77777777">
        <w:tc>
          <w:tcPr>
            <w:tcW w:w="506" w:type="pct"/>
          </w:tcPr>
          <w:p w14:paraId="33E1F445" w14:textId="2E5D7651" w:rsidR="00A72CB4" w:rsidRPr="00A72CB4" w:rsidRDefault="009E4474" w:rsidP="00A72CB4">
            <w:pPr>
              <w:rPr>
                <w:rFonts w:eastAsia="Malgun Gothic"/>
                <w:szCs w:val="21"/>
                <w:lang w:val="en-US" w:eastAsia="ko-KR"/>
              </w:rPr>
            </w:pPr>
            <w:r>
              <w:rPr>
                <w:rFonts w:eastAsia="Malgun Gothic" w:hint="eastAsia"/>
                <w:szCs w:val="21"/>
                <w:lang w:val="en-US" w:eastAsia="ko-KR"/>
              </w:rPr>
              <w:t>LGE</w:t>
            </w:r>
          </w:p>
        </w:tc>
        <w:tc>
          <w:tcPr>
            <w:tcW w:w="4494" w:type="pct"/>
          </w:tcPr>
          <w:p w14:paraId="7E64C158" w14:textId="08296010" w:rsidR="00A72CB4" w:rsidRPr="009E4474" w:rsidRDefault="009E4474" w:rsidP="00E25553">
            <w:pPr>
              <w:rPr>
                <w:rFonts w:eastAsia="Malgun Gothic"/>
                <w:szCs w:val="21"/>
                <w:lang w:val="en-US" w:eastAsia="ko-KR"/>
              </w:rPr>
            </w:pPr>
            <w:r>
              <w:rPr>
                <w:rFonts w:eastAsia="Malgun Gothic"/>
                <w:szCs w:val="21"/>
                <w:lang w:val="en-US" w:eastAsia="ko-KR"/>
              </w:rPr>
              <w:t xml:space="preserve">We tend to think that adding the proposed component might be beneficial in some sense, but as the optional capability FG 3-3 is available for </w:t>
            </w:r>
            <w:proofErr w:type="spellStart"/>
            <w:r>
              <w:rPr>
                <w:rFonts w:eastAsia="Malgun Gothic"/>
                <w:szCs w:val="21"/>
                <w:lang w:val="en-US" w:eastAsia="ko-KR"/>
              </w:rPr>
              <w:t>RedCap</w:t>
            </w:r>
            <w:proofErr w:type="spellEnd"/>
            <w:r>
              <w:rPr>
                <w:rFonts w:eastAsia="Malgun Gothic"/>
                <w:szCs w:val="21"/>
                <w:lang w:val="en-US" w:eastAsia="ko-KR"/>
              </w:rPr>
              <w:t xml:space="preserve"> UEs, </w:t>
            </w:r>
            <w:r w:rsidR="00E25553">
              <w:rPr>
                <w:rFonts w:eastAsia="Malgun Gothic"/>
                <w:szCs w:val="21"/>
                <w:lang w:val="en-US" w:eastAsia="ko-KR"/>
              </w:rPr>
              <w:t xml:space="preserve">we don’t think there is a strong motivation to adopt the proposal 2-1. </w:t>
            </w:r>
          </w:p>
        </w:tc>
      </w:tr>
      <w:tr w:rsidR="00603DD6" w14:paraId="72E50679" w14:textId="77777777">
        <w:tc>
          <w:tcPr>
            <w:tcW w:w="506" w:type="pct"/>
          </w:tcPr>
          <w:p w14:paraId="2DF8F782" w14:textId="5CCAD31D" w:rsidR="00603DD6" w:rsidRDefault="00603DD6" w:rsidP="00603DD6">
            <w:pPr>
              <w:rPr>
                <w:rFonts w:eastAsia="Malgun Gothic"/>
                <w:szCs w:val="21"/>
                <w:lang w:val="en-US" w:eastAsia="ko-KR"/>
              </w:rPr>
            </w:pPr>
            <w:r>
              <w:rPr>
                <w:rFonts w:eastAsia="Malgun Gothic" w:hint="eastAsia"/>
                <w:szCs w:val="21"/>
                <w:lang w:val="en-US" w:eastAsia="ko-KR"/>
              </w:rPr>
              <w:t>M</w:t>
            </w:r>
            <w:r>
              <w:rPr>
                <w:rFonts w:eastAsia="Malgun Gothic"/>
                <w:szCs w:val="21"/>
                <w:lang w:val="en-US" w:eastAsia="ko-KR"/>
              </w:rPr>
              <w:t>ediaTek</w:t>
            </w:r>
          </w:p>
        </w:tc>
        <w:tc>
          <w:tcPr>
            <w:tcW w:w="4494" w:type="pct"/>
          </w:tcPr>
          <w:p w14:paraId="433C1456" w14:textId="6C11ED27" w:rsidR="00603DD6" w:rsidRDefault="00603DD6" w:rsidP="00603DD6">
            <w:pPr>
              <w:rPr>
                <w:rFonts w:eastAsia="Malgun Gothic"/>
                <w:szCs w:val="21"/>
                <w:lang w:val="en-US" w:eastAsia="ko-KR"/>
              </w:rPr>
            </w:pPr>
            <w:r>
              <w:rPr>
                <w:rFonts w:eastAsia="Malgun Gothic" w:hint="eastAsia"/>
                <w:szCs w:val="21"/>
                <w:lang w:val="en-US" w:eastAsia="ko-KR"/>
              </w:rPr>
              <w:t>W</w:t>
            </w:r>
            <w:r>
              <w:rPr>
                <w:rFonts w:eastAsia="Malgun Gothic"/>
                <w:szCs w:val="21"/>
                <w:lang w:val="en-US" w:eastAsia="ko-KR"/>
              </w:rPr>
              <w:t xml:space="preserve">e share a similar view with vivo an LGE. FG3-3 can be indicated if UE justifies more gains than efforts in the target scenario. Therefore, we don’t support this proposal.  </w:t>
            </w:r>
          </w:p>
        </w:tc>
      </w:tr>
      <w:tr w:rsidR="00D448A7" w14:paraId="50CB427B" w14:textId="77777777">
        <w:tc>
          <w:tcPr>
            <w:tcW w:w="506" w:type="pct"/>
          </w:tcPr>
          <w:p w14:paraId="24EE0C7C" w14:textId="589665C7" w:rsidR="00D448A7" w:rsidRDefault="00D448A7" w:rsidP="00D448A7">
            <w:pPr>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1CCB61A1" w14:textId="2F742133" w:rsidR="00D448A7" w:rsidRDefault="00D448A7" w:rsidP="00D448A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inputs!</w:t>
            </w:r>
          </w:p>
          <w:p w14:paraId="000200BF" w14:textId="77777777" w:rsidR="00D448A7" w:rsidRDefault="00D448A7" w:rsidP="00D448A7">
            <w:pPr>
              <w:rPr>
                <w:rFonts w:eastAsiaTheme="minorEastAsia"/>
                <w:szCs w:val="21"/>
                <w:lang w:val="en-US"/>
              </w:rPr>
            </w:pPr>
            <w:r>
              <w:rPr>
                <w:rFonts w:eastAsiaTheme="minorEastAsia"/>
                <w:szCs w:val="21"/>
                <w:lang w:val="en-US"/>
              </w:rPr>
              <w:t xml:space="preserve">There is no consensus on the proposal 2-1 (addition of new component to FG28-1) </w:t>
            </w:r>
            <w:proofErr w:type="gramStart"/>
            <w:r>
              <w:rPr>
                <w:rFonts w:eastAsiaTheme="minorEastAsia"/>
                <w:szCs w:val="21"/>
                <w:lang w:val="en-US"/>
              </w:rPr>
              <w:t>similar to</w:t>
            </w:r>
            <w:proofErr w:type="gramEnd"/>
            <w:r>
              <w:rPr>
                <w:rFonts w:eastAsiaTheme="minorEastAsia"/>
                <w:szCs w:val="21"/>
                <w:lang w:val="en-US"/>
              </w:rPr>
              <w:t xml:space="preserve"> previous meeting situation. </w:t>
            </w:r>
          </w:p>
          <w:p w14:paraId="5B61C4E4" w14:textId="6D62E7BC" w:rsidR="00D448A7" w:rsidRPr="00D448A7" w:rsidRDefault="00D448A7" w:rsidP="00D448A7">
            <w:pPr>
              <w:rPr>
                <w:rFonts w:eastAsiaTheme="minorEastAsia"/>
                <w:szCs w:val="21"/>
                <w:lang w:val="en-US"/>
              </w:rPr>
            </w:pPr>
            <w:r>
              <w:rPr>
                <w:rFonts w:eastAsiaTheme="minorEastAsia"/>
                <w:szCs w:val="21"/>
                <w:lang w:val="en-US"/>
              </w:rPr>
              <w:t>I suggest stopping the discussion on this proposal.</w:t>
            </w:r>
          </w:p>
        </w:tc>
      </w:tr>
      <w:tr w:rsidR="007E640B" w14:paraId="36BDC5EA" w14:textId="77777777">
        <w:tc>
          <w:tcPr>
            <w:tcW w:w="506" w:type="pct"/>
          </w:tcPr>
          <w:p w14:paraId="67E2AACE" w14:textId="0E0A7223" w:rsidR="007E640B" w:rsidRDefault="007E640B" w:rsidP="00D448A7">
            <w:pPr>
              <w:rPr>
                <w:rFonts w:eastAsiaTheme="minorEastAsia"/>
                <w:szCs w:val="21"/>
                <w:lang w:val="en-US"/>
              </w:rPr>
            </w:pPr>
            <w:r>
              <w:rPr>
                <w:rFonts w:eastAsiaTheme="minorEastAsia"/>
                <w:szCs w:val="21"/>
                <w:lang w:val="en-US"/>
              </w:rPr>
              <w:t>Qualcomm</w:t>
            </w:r>
          </w:p>
        </w:tc>
        <w:tc>
          <w:tcPr>
            <w:tcW w:w="4494" w:type="pct"/>
          </w:tcPr>
          <w:p w14:paraId="7DBF80D1" w14:textId="5619A8BF" w:rsidR="007E640B" w:rsidRDefault="007E640B" w:rsidP="00D448A7">
            <w:pPr>
              <w:rPr>
                <w:rFonts w:eastAsiaTheme="minorEastAsia"/>
                <w:szCs w:val="21"/>
                <w:lang w:val="en-US"/>
              </w:rPr>
            </w:pPr>
            <w:r>
              <w:rPr>
                <w:rFonts w:eastAsiaTheme="minorEastAsia"/>
                <w:szCs w:val="21"/>
                <w:lang w:val="en-US"/>
              </w:rPr>
              <w:t>Agree with Moderator</w:t>
            </w:r>
          </w:p>
        </w:tc>
      </w:tr>
    </w:tbl>
    <w:p w14:paraId="3B5B2B82" w14:textId="77777777" w:rsidR="00883615" w:rsidRDefault="00883615">
      <w:pPr>
        <w:tabs>
          <w:tab w:val="left" w:pos="870"/>
        </w:tabs>
        <w:spacing w:afterLines="50" w:after="120"/>
        <w:jc w:val="both"/>
        <w:rPr>
          <w:sz w:val="22"/>
        </w:rPr>
      </w:pPr>
    </w:p>
    <w:p w14:paraId="33A0E4C8" w14:textId="77777777" w:rsidR="00883615" w:rsidRDefault="00883615">
      <w:pPr>
        <w:spacing w:afterLines="50" w:after="120"/>
        <w:jc w:val="both"/>
        <w:rPr>
          <w:sz w:val="22"/>
        </w:rPr>
      </w:pPr>
    </w:p>
    <w:p w14:paraId="3E759C3B" w14:textId="77777777" w:rsidR="00883615" w:rsidRDefault="00D8061B">
      <w:pPr>
        <w:pStyle w:val="2"/>
        <w:rPr>
          <w:rFonts w:eastAsia="ＭＳ 明朝"/>
          <w:b/>
          <w:bCs/>
          <w:szCs w:val="24"/>
          <w:lang w:val="en-US"/>
        </w:rPr>
      </w:pPr>
      <w:r>
        <w:rPr>
          <w:rFonts w:eastAsia="ＭＳ 明朝"/>
          <w:b/>
          <w:bCs/>
          <w:szCs w:val="24"/>
          <w:lang w:val="en-US"/>
        </w:rPr>
        <w:t>2.2</w:t>
      </w:r>
      <w:r>
        <w:rPr>
          <w:rFonts w:eastAsia="ＭＳ 明朝"/>
          <w:b/>
          <w:bCs/>
          <w:szCs w:val="24"/>
          <w:lang w:val="en-US"/>
        </w:rPr>
        <w:tab/>
        <w:t>UE features regarding 2Tx</w:t>
      </w:r>
    </w:p>
    <w:p w14:paraId="40F75987" w14:textId="77777777" w:rsidR="00883615" w:rsidRDefault="00D8061B">
      <w:pPr>
        <w:spacing w:afterLines="50" w:after="120"/>
        <w:jc w:val="both"/>
        <w:rPr>
          <w:sz w:val="22"/>
          <w:lang w:val="en-US"/>
        </w:rPr>
      </w:pPr>
      <w:r>
        <w:rPr>
          <w:rFonts w:hint="eastAsia"/>
          <w:sz w:val="22"/>
          <w:lang w:val="en-US"/>
        </w:rPr>
        <w:t>I</w:t>
      </w:r>
      <w:r>
        <w:rPr>
          <w:sz w:val="22"/>
          <w:lang w:val="en-US"/>
        </w:rPr>
        <w:t>n [3], following observation on UE features regarding 2Tx is provided.</w:t>
      </w:r>
    </w:p>
    <w:tbl>
      <w:tblPr>
        <w:tblStyle w:val="afc"/>
        <w:tblW w:w="5000" w:type="pct"/>
        <w:tblLook w:val="04A0" w:firstRow="1" w:lastRow="0" w:firstColumn="1" w:lastColumn="0" w:noHBand="0" w:noVBand="1"/>
      </w:tblPr>
      <w:tblGrid>
        <w:gridCol w:w="475"/>
        <w:gridCol w:w="1195"/>
        <w:gridCol w:w="20713"/>
      </w:tblGrid>
      <w:tr w:rsidR="00883615" w14:paraId="32062027" w14:textId="77777777">
        <w:tc>
          <w:tcPr>
            <w:tcW w:w="106" w:type="pct"/>
          </w:tcPr>
          <w:p w14:paraId="6C325E91" w14:textId="77777777" w:rsidR="00883615" w:rsidRDefault="00D8061B">
            <w:pPr>
              <w:spacing w:afterLines="50" w:after="120"/>
              <w:jc w:val="both"/>
              <w:rPr>
                <w:rFonts w:eastAsia="ＭＳ 明朝"/>
                <w:sz w:val="22"/>
              </w:rPr>
            </w:pPr>
            <w:r>
              <w:rPr>
                <w:color w:val="000000"/>
                <w:sz w:val="22"/>
                <w:szCs w:val="22"/>
              </w:rPr>
              <w:t>[3]</w:t>
            </w:r>
          </w:p>
        </w:tc>
        <w:tc>
          <w:tcPr>
            <w:tcW w:w="267" w:type="pct"/>
          </w:tcPr>
          <w:p w14:paraId="6362C84D" w14:textId="77777777" w:rsidR="00883615" w:rsidRDefault="00D8061B">
            <w:pPr>
              <w:spacing w:afterLines="50" w:after="120"/>
              <w:jc w:val="both"/>
              <w:rPr>
                <w:color w:val="000000"/>
                <w:sz w:val="22"/>
                <w:szCs w:val="22"/>
              </w:rPr>
            </w:pPr>
            <w:r>
              <w:rPr>
                <w:color w:val="000000"/>
                <w:sz w:val="22"/>
                <w:szCs w:val="22"/>
              </w:rPr>
              <w:t>ZTE</w:t>
            </w:r>
          </w:p>
        </w:tc>
        <w:tc>
          <w:tcPr>
            <w:tcW w:w="4627" w:type="pct"/>
          </w:tcPr>
          <w:p w14:paraId="5FAB13E7" w14:textId="77777777" w:rsidR="00883615" w:rsidRDefault="00D8061B">
            <w:pPr>
              <w:snapToGrid w:val="0"/>
              <w:spacing w:beforeLines="50" w:before="120" w:afterLines="50" w:after="120"/>
              <w:rPr>
                <w:lang w:eastAsia="zh-CN"/>
              </w:rPr>
            </w:pPr>
            <w:r>
              <w:rPr>
                <w:rFonts w:hint="eastAsia"/>
                <w:lang w:eastAsia="zh-CN"/>
              </w:rPr>
              <w:t>For the UE feature regarding 2Tx, RAN1 has discussed this issue for two meetings without the consensus. Therefore, the following is just for referring.</w:t>
            </w:r>
          </w:p>
          <w:p w14:paraId="41276E44" w14:textId="77777777" w:rsidR="00883615" w:rsidRDefault="00D8061B">
            <w:pPr>
              <w:snapToGrid w:val="0"/>
              <w:spacing w:beforeLines="50" w:before="120" w:afterLines="50" w:after="120"/>
            </w:pPr>
            <w:r>
              <w:t>Additionally, according to the RAN4 discussion [</w:t>
            </w:r>
            <w:r>
              <w:rPr>
                <w:lang w:eastAsia="zh-CN"/>
              </w:rPr>
              <w:t>2</w:t>
            </w:r>
            <w:r>
              <w:t xml:space="preserve">] as following, </w:t>
            </w:r>
            <w:proofErr w:type="gramStart"/>
            <w:r>
              <w:t>actually 2Tx</w:t>
            </w:r>
            <w:proofErr w:type="gramEnd"/>
            <w:r>
              <w:t xml:space="preserve"> is excluded</w:t>
            </w:r>
            <w:r>
              <w:rPr>
                <w:rFonts w:hint="eastAsia"/>
                <w:lang w:eastAsia="zh-CN"/>
              </w:rPr>
              <w:t xml:space="preserve"> and some discussion details can be found in [</w:t>
            </w:r>
            <w:r>
              <w:rPr>
                <w:lang w:eastAsia="zh-CN"/>
              </w:rPr>
              <w:t>3</w:t>
            </w:r>
            <w:r>
              <w:rPr>
                <w:rFonts w:hint="eastAsia"/>
                <w:lang w:eastAsia="zh-CN"/>
              </w:rPr>
              <w:t>]</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7"/>
            </w:tblGrid>
            <w:tr w:rsidR="00883615" w14:paraId="6AD2B4AF"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20BE0F61" w14:textId="77777777" w:rsidR="00883615" w:rsidRDefault="00D8061B">
                  <w:pPr>
                    <w:snapToGrid w:val="0"/>
                    <w:rPr>
                      <w:b/>
                      <w:u w:val="single"/>
                    </w:rPr>
                  </w:pPr>
                  <w:r>
                    <w:rPr>
                      <w:b/>
                      <w:u w:val="single"/>
                      <w:lang w:bidi="ar"/>
                    </w:rPr>
                    <w:t>Issue 1-1: Power class and TX architecture in FR1</w:t>
                  </w:r>
                </w:p>
                <w:p w14:paraId="3660CC90" w14:textId="77777777" w:rsidR="00883615" w:rsidRDefault="00D8061B">
                  <w:pPr>
                    <w:widowControl w:val="0"/>
                    <w:numPr>
                      <w:ilvl w:val="0"/>
                      <w:numId w:val="13"/>
                    </w:numPr>
                    <w:snapToGrid w:val="0"/>
                    <w:ind w:left="720"/>
                    <w:jc w:val="both"/>
                  </w:pPr>
                  <w:r>
                    <w:rPr>
                      <w:lang w:bidi="ar"/>
                    </w:rPr>
                    <w:t xml:space="preserve">Proposals: </w:t>
                  </w:r>
                </w:p>
                <w:p w14:paraId="3A947F5D" w14:textId="77777777" w:rsidR="00883615" w:rsidRDefault="00D8061B">
                  <w:pPr>
                    <w:widowControl w:val="0"/>
                    <w:numPr>
                      <w:ilvl w:val="1"/>
                      <w:numId w:val="13"/>
                    </w:numPr>
                    <w:snapToGrid w:val="0"/>
                    <w:jc w:val="both"/>
                    <w:rPr>
                      <w:i/>
                    </w:rPr>
                  </w:pPr>
                  <w:r>
                    <w:rPr>
                      <w:lang w:bidi="ar"/>
                    </w:rPr>
                    <w:t xml:space="preserve"> Option 1: Agree below agreement from </w:t>
                  </w:r>
                  <w:r>
                    <w:rPr>
                      <w:highlight w:val="green"/>
                      <w:lang w:bidi="ar"/>
                    </w:rPr>
                    <w:t>RAN4#101-bis-e</w:t>
                  </w:r>
                  <w:r>
                    <w:rPr>
                      <w:i/>
                      <w:lang w:bidi="ar"/>
                    </w:rPr>
                    <w:t xml:space="preserve"> </w:t>
                  </w:r>
                </w:p>
                <w:p w14:paraId="6DE6DE76" w14:textId="77777777" w:rsidR="00883615" w:rsidRDefault="00D8061B">
                  <w:pPr>
                    <w:snapToGrid w:val="0"/>
                    <w:rPr>
                      <w:u w:val="single"/>
                    </w:rPr>
                  </w:pPr>
                  <w:r>
                    <w:rPr>
                      <w:u w:val="single"/>
                      <w:lang w:bidi="ar"/>
                    </w:rPr>
                    <w:lastRenderedPageBreak/>
                    <w:t xml:space="preserve">Issue 1-1-1: </w:t>
                  </w:r>
                  <w:r>
                    <w:rPr>
                      <w:lang w:bidi="ar"/>
                    </w:rPr>
                    <w:t>1 PC3 UL TX architecture assumption</w:t>
                  </w:r>
                  <w:r>
                    <w:rPr>
                      <w:u w:val="single"/>
                      <w:lang w:bidi="ar"/>
                    </w:rPr>
                    <w:t xml:space="preserve"> </w:t>
                  </w:r>
                </w:p>
                <w:p w14:paraId="4CF1403D" w14:textId="77777777" w:rsidR="00883615" w:rsidRDefault="00D8061B">
                  <w:pPr>
                    <w:widowControl w:val="0"/>
                    <w:numPr>
                      <w:ilvl w:val="0"/>
                      <w:numId w:val="13"/>
                    </w:numPr>
                    <w:snapToGrid w:val="0"/>
                    <w:ind w:left="2992"/>
                    <w:jc w:val="both"/>
                  </w:pPr>
                  <w:r>
                    <w:rPr>
                      <w:lang w:bidi="ar"/>
                    </w:rPr>
                    <w:t>WF</w:t>
                  </w:r>
                </w:p>
                <w:p w14:paraId="5E3A493D" w14:textId="77777777" w:rsidR="00883615" w:rsidRDefault="00D8061B">
                  <w:pPr>
                    <w:widowControl w:val="0"/>
                    <w:numPr>
                      <w:ilvl w:val="1"/>
                      <w:numId w:val="13"/>
                    </w:numPr>
                    <w:snapToGrid w:val="0"/>
                    <w:ind w:left="3712"/>
                    <w:jc w:val="both"/>
                  </w:pPr>
                  <w:r>
                    <w:rPr>
                      <w:lang w:bidi="ar"/>
                    </w:rPr>
                    <w:t xml:space="preserve">For TX architecture of 23 dBm PA  </w:t>
                  </w:r>
                </w:p>
                <w:p w14:paraId="7D188445" w14:textId="77777777" w:rsidR="00883615" w:rsidRDefault="00D8061B">
                  <w:pPr>
                    <w:snapToGrid w:val="0"/>
                    <w:rPr>
                      <w:u w:val="single"/>
                    </w:rPr>
                  </w:pPr>
                  <w:r>
                    <w:rPr>
                      <w:u w:val="single"/>
                      <w:lang w:bidi="ar"/>
                    </w:rPr>
                    <w:t xml:space="preserve">Issue 1-1-2: </w:t>
                  </w:r>
                  <w:r>
                    <w:rPr>
                      <w:lang w:bidi="ar"/>
                    </w:rPr>
                    <w:t>PC2 UL TX architecture assumption</w:t>
                  </w:r>
                </w:p>
                <w:p w14:paraId="30974679" w14:textId="77777777" w:rsidR="00883615" w:rsidRDefault="00D8061B">
                  <w:pPr>
                    <w:widowControl w:val="0"/>
                    <w:numPr>
                      <w:ilvl w:val="0"/>
                      <w:numId w:val="13"/>
                    </w:numPr>
                    <w:snapToGrid w:val="0"/>
                    <w:ind w:left="2992"/>
                    <w:jc w:val="both"/>
                  </w:pPr>
                  <w:r>
                    <w:rPr>
                      <w:lang w:bidi="ar"/>
                    </w:rPr>
                    <w:t>WF</w:t>
                  </w:r>
                </w:p>
                <w:p w14:paraId="36777017" w14:textId="77777777" w:rsidR="00883615" w:rsidRDefault="00D8061B">
                  <w:pPr>
                    <w:widowControl w:val="0"/>
                    <w:numPr>
                      <w:ilvl w:val="1"/>
                      <w:numId w:val="13"/>
                    </w:numPr>
                    <w:snapToGrid w:val="0"/>
                    <w:ind w:left="3928"/>
                    <w:jc w:val="both"/>
                  </w:pPr>
                  <w:r>
                    <w:rPr>
                      <w:lang w:bidi="ar"/>
                    </w:rPr>
                    <w:t xml:space="preserve">1 TX of 26 dBm PA in Rel-17 and 2 TX architecture is excluded in Rel-17 </w:t>
                  </w:r>
                </w:p>
                <w:p w14:paraId="1F13FDEC" w14:textId="77777777" w:rsidR="00883615" w:rsidRDefault="00D8061B">
                  <w:pPr>
                    <w:snapToGrid w:val="0"/>
                    <w:rPr>
                      <w:u w:val="single"/>
                    </w:rPr>
                  </w:pPr>
                  <w:r>
                    <w:rPr>
                      <w:u w:val="single"/>
                      <w:lang w:bidi="ar"/>
                    </w:rPr>
                    <w:t xml:space="preserve">Issue 1-1-3: </w:t>
                  </w:r>
                  <w:r>
                    <w:rPr>
                      <w:lang w:bidi="ar"/>
                    </w:rPr>
                    <w:t>PC2 support for HD-FDD mode</w:t>
                  </w:r>
                </w:p>
                <w:p w14:paraId="5D00F8DC" w14:textId="77777777" w:rsidR="00883615" w:rsidRDefault="00D8061B">
                  <w:pPr>
                    <w:widowControl w:val="0"/>
                    <w:numPr>
                      <w:ilvl w:val="0"/>
                      <w:numId w:val="13"/>
                    </w:numPr>
                    <w:snapToGrid w:val="0"/>
                    <w:ind w:left="2992"/>
                    <w:jc w:val="both"/>
                  </w:pPr>
                  <w:r>
                    <w:rPr>
                      <w:lang w:bidi="ar"/>
                    </w:rPr>
                    <w:t>WF</w:t>
                  </w:r>
                </w:p>
                <w:p w14:paraId="0957FD9F" w14:textId="77777777" w:rsidR="00883615" w:rsidRDefault="00D8061B">
                  <w:pPr>
                    <w:widowControl w:val="0"/>
                    <w:numPr>
                      <w:ilvl w:val="1"/>
                      <w:numId w:val="13"/>
                    </w:numPr>
                    <w:snapToGrid w:val="0"/>
                    <w:ind w:left="3712"/>
                    <w:jc w:val="both"/>
                  </w:pPr>
                  <w:r>
                    <w:rPr>
                      <w:lang w:bidi="ar"/>
                    </w:rPr>
                    <w:t xml:space="preserve">PC2 support based on operator request </w:t>
                  </w:r>
                </w:p>
                <w:p w14:paraId="0FA96D3E" w14:textId="77777777" w:rsidR="00883615" w:rsidRDefault="00D8061B">
                  <w:pPr>
                    <w:widowControl w:val="0"/>
                    <w:numPr>
                      <w:ilvl w:val="0"/>
                      <w:numId w:val="13"/>
                    </w:numPr>
                    <w:snapToGrid w:val="0"/>
                    <w:ind w:left="720"/>
                    <w:jc w:val="both"/>
                  </w:pPr>
                  <w:r>
                    <w:rPr>
                      <w:lang w:bidi="ar"/>
                    </w:rPr>
                    <w:t>Recommended WF</w:t>
                  </w:r>
                </w:p>
                <w:p w14:paraId="71D0AB01" w14:textId="77777777" w:rsidR="00883615" w:rsidRDefault="00D8061B">
                  <w:pPr>
                    <w:widowControl w:val="0"/>
                    <w:numPr>
                      <w:ilvl w:val="1"/>
                      <w:numId w:val="13"/>
                    </w:numPr>
                    <w:snapToGrid w:val="0"/>
                    <w:ind w:left="1440"/>
                    <w:jc w:val="both"/>
                  </w:pPr>
                  <w:r>
                    <w:rPr>
                      <w:lang w:bidi="ar"/>
                    </w:rPr>
                    <w:t>Option 1</w:t>
                  </w:r>
                </w:p>
                <w:p w14:paraId="6D3D2A24" w14:textId="77777777" w:rsidR="00883615" w:rsidRDefault="00D8061B">
                  <w:pPr>
                    <w:snapToGrid w:val="0"/>
                    <w:rPr>
                      <w:rFonts w:eastAsia="Malgun Gothic"/>
                    </w:rPr>
                  </w:pPr>
                  <w:r>
                    <w:rPr>
                      <w:rFonts w:eastAsia="Malgun Gothic"/>
                      <w:lang w:bidi="ar"/>
                    </w:rPr>
                    <w:t xml:space="preserve">Discussion: </w:t>
                  </w:r>
                </w:p>
                <w:p w14:paraId="5E868CC1" w14:textId="77777777" w:rsidR="00883615" w:rsidRDefault="00D8061B">
                  <w:pPr>
                    <w:snapToGrid w:val="0"/>
                    <w:rPr>
                      <w:rFonts w:eastAsia="Malgun Gothic"/>
                      <w:b/>
                    </w:rPr>
                  </w:pPr>
                  <w:r>
                    <w:rPr>
                      <w:rFonts w:eastAsia="DengXian"/>
                      <w:b/>
                      <w:lang w:bidi="ar"/>
                    </w:rPr>
                    <w:t>Agreement: agree on Option 1.</w:t>
                  </w:r>
                </w:p>
              </w:tc>
            </w:tr>
          </w:tbl>
          <w:p w14:paraId="306A7EFB" w14:textId="77777777" w:rsidR="00883615" w:rsidRDefault="00883615">
            <w:pPr>
              <w:rPr>
                <w:lang w:eastAsia="zh-CN"/>
              </w:rPr>
            </w:pPr>
          </w:p>
          <w:p w14:paraId="0096421F" w14:textId="77777777" w:rsidR="00883615" w:rsidRDefault="00D8061B">
            <w:pPr>
              <w:rPr>
                <w:lang w:eastAsia="zh-CN"/>
              </w:rPr>
            </w:pPr>
            <w:r>
              <w:rPr>
                <w:rFonts w:hint="eastAsia"/>
                <w:lang w:eastAsia="zh-CN"/>
              </w:rPr>
              <w:t xml:space="preserve">Additionally, according to the RAN4 discussion, </w:t>
            </w:r>
            <w:proofErr w:type="gramStart"/>
            <w:r>
              <w:rPr>
                <w:rFonts w:hint="eastAsia"/>
                <w:lang w:eastAsia="zh-CN"/>
              </w:rPr>
              <w:t>actually 2Tx</w:t>
            </w:r>
            <w:proofErr w:type="gramEnd"/>
            <w:r>
              <w:rPr>
                <w:rFonts w:hint="eastAsia"/>
                <w:lang w:eastAsia="zh-CN"/>
              </w:rPr>
              <w:t xml:space="preserve"> is also not supported and the corresponding text in TS38.306 is described as follows</w:t>
            </w:r>
          </w:p>
          <w:tbl>
            <w:tblPr>
              <w:tblStyle w:val="afc"/>
              <w:tblW w:w="5000" w:type="pct"/>
              <w:tblLook w:val="04A0" w:firstRow="1" w:lastRow="0" w:firstColumn="1" w:lastColumn="0" w:noHBand="0" w:noVBand="1"/>
            </w:tblPr>
            <w:tblGrid>
              <w:gridCol w:w="20487"/>
            </w:tblGrid>
            <w:tr w:rsidR="00883615" w14:paraId="70A1AAD2" w14:textId="77777777">
              <w:tc>
                <w:tcPr>
                  <w:tcW w:w="5000" w:type="pct"/>
                </w:tcPr>
                <w:p w14:paraId="1F73580F" w14:textId="77777777" w:rsidR="00883615" w:rsidRDefault="00D8061B">
                  <w:pPr>
                    <w:keepNext/>
                    <w:keepLines/>
                    <w:spacing w:after="0" w:line="288" w:lineRule="auto"/>
                    <w:ind w:left="1134" w:hanging="1134"/>
                    <w:outlineLvl w:val="2"/>
                    <w:rPr>
                      <w:rFonts w:ascii="Arial" w:eastAsia="Times New Roman" w:hAnsi="Arial"/>
                      <w:sz w:val="28"/>
                    </w:rPr>
                  </w:pPr>
                  <w:bookmarkStart w:id="2" w:name="_Toc115386313"/>
                  <w:r>
                    <w:rPr>
                      <w:rFonts w:ascii="Arial" w:eastAsia="Times New Roman" w:hAnsi="Arial"/>
                      <w:sz w:val="28"/>
                    </w:rPr>
                    <w:t>4.2.21</w:t>
                  </w:r>
                  <w:r>
                    <w:rPr>
                      <w:rFonts w:ascii="Arial" w:eastAsia="Times New Roman" w:hAnsi="Arial"/>
                      <w:sz w:val="28"/>
                    </w:rPr>
                    <w:tab/>
                  </w:r>
                  <w:proofErr w:type="spellStart"/>
                  <w:r>
                    <w:rPr>
                      <w:rFonts w:ascii="Arial" w:eastAsia="Times New Roman" w:hAnsi="Arial"/>
                      <w:sz w:val="28"/>
                    </w:rPr>
                    <w:t>RedCap</w:t>
                  </w:r>
                  <w:proofErr w:type="spellEnd"/>
                  <w:r>
                    <w:rPr>
                      <w:rFonts w:ascii="Arial" w:eastAsia="Times New Roman" w:hAnsi="Arial"/>
                      <w:sz w:val="28"/>
                    </w:rPr>
                    <w:t xml:space="preserve"> Parameters</w:t>
                  </w:r>
                  <w:bookmarkEnd w:id="2"/>
                </w:p>
                <w:p w14:paraId="27060527" w14:textId="77777777" w:rsidR="00883615" w:rsidRDefault="00D8061B">
                  <w:pPr>
                    <w:keepNext/>
                    <w:keepLines/>
                    <w:spacing w:after="0" w:line="288" w:lineRule="auto"/>
                    <w:ind w:left="1418" w:hanging="1418"/>
                    <w:outlineLvl w:val="3"/>
                    <w:rPr>
                      <w:rFonts w:ascii="Arial" w:eastAsia="Times New Roman" w:hAnsi="Arial"/>
                    </w:rPr>
                  </w:pPr>
                  <w:bookmarkStart w:id="3" w:name="_Toc115386314"/>
                  <w:r>
                    <w:rPr>
                      <w:rFonts w:ascii="Arial" w:eastAsia="Times New Roman" w:hAnsi="Arial"/>
                    </w:rPr>
                    <w:t>4.2.21.1</w:t>
                  </w:r>
                  <w:r>
                    <w:rPr>
                      <w:rFonts w:ascii="Arial" w:eastAsia="Times New Roman" w:hAnsi="Arial"/>
                    </w:rPr>
                    <w:tab/>
                    <w:t xml:space="preserve">Definition of </w:t>
                  </w:r>
                  <w:proofErr w:type="spellStart"/>
                  <w:r>
                    <w:rPr>
                      <w:rFonts w:ascii="Arial" w:eastAsia="Times New Roman" w:hAnsi="Arial"/>
                    </w:rPr>
                    <w:t>RedCap</w:t>
                  </w:r>
                  <w:proofErr w:type="spellEnd"/>
                  <w:r>
                    <w:rPr>
                      <w:rFonts w:ascii="Arial" w:eastAsia="Times New Roman" w:hAnsi="Arial"/>
                    </w:rPr>
                    <w:t xml:space="preserve"> UE</w:t>
                  </w:r>
                  <w:bookmarkEnd w:id="3"/>
                </w:p>
                <w:p w14:paraId="2D007602" w14:textId="77777777" w:rsidR="00883615" w:rsidRDefault="00D8061B">
                  <w:pPr>
                    <w:spacing w:after="0" w:line="288" w:lineRule="auto"/>
                    <w:rPr>
                      <w:rFonts w:eastAsia="Times New Roman"/>
                    </w:rPr>
                  </w:pPr>
                  <w:proofErr w:type="spellStart"/>
                  <w:r>
                    <w:rPr>
                      <w:rFonts w:eastAsia="Times New Roman"/>
                    </w:rPr>
                    <w:t>RedCap</w:t>
                  </w:r>
                  <w:proofErr w:type="spellEnd"/>
                  <w:r>
                    <w:rPr>
                      <w:rFonts w:eastAsia="Times New Roman"/>
                    </w:rPr>
                    <w:t xml:space="preserve"> UE is the UE with reduced capability:</w:t>
                  </w:r>
                </w:p>
                <w:p w14:paraId="05BBFBD7" w14:textId="77777777" w:rsidR="00883615" w:rsidRDefault="00D8061B">
                  <w:pPr>
                    <w:spacing w:after="0" w:line="288" w:lineRule="auto"/>
                    <w:ind w:left="568" w:hanging="284"/>
                    <w:rPr>
                      <w:rFonts w:eastAsia="Times New Roman"/>
                    </w:rPr>
                  </w:pPr>
                  <w:r>
                    <w:rPr>
                      <w:rFonts w:eastAsia="Times New Roman"/>
                    </w:rPr>
                    <w:t>-</w:t>
                  </w:r>
                  <w:r>
                    <w:rPr>
                      <w:rFonts w:eastAsia="Times New Roman"/>
                    </w:rPr>
                    <w:tab/>
                    <w:t xml:space="preserve">The maximum bandwidth is 20 MHz for </w:t>
                  </w:r>
                  <w:proofErr w:type="gramStart"/>
                  <w:r>
                    <w:rPr>
                      <w:rFonts w:eastAsia="Times New Roman"/>
                    </w:rPr>
                    <w:t>FR1, and</w:t>
                  </w:r>
                  <w:proofErr w:type="gramEnd"/>
                  <w:r>
                    <w:rPr>
                      <w:rFonts w:eastAsia="Times New Roman"/>
                    </w:rPr>
                    <w:t xml:space="preserve"> is 100 MHz for FR2. UE features and corresponding capabilities related to UE bandwidths wider than 20 MHz in FR1 or wider than 100 MHz in FR2 are not supported by </w:t>
                  </w:r>
                  <w:proofErr w:type="spellStart"/>
                  <w:r>
                    <w:rPr>
                      <w:rFonts w:eastAsia="Times New Roman"/>
                    </w:rPr>
                    <w:t>RedCap</w:t>
                  </w:r>
                  <w:proofErr w:type="spellEnd"/>
                  <w:r>
                    <w:rPr>
                      <w:rFonts w:eastAsia="Times New Roman"/>
                    </w:rPr>
                    <w:t xml:space="preserve"> </w:t>
                  </w:r>
                  <w:proofErr w:type="gramStart"/>
                  <w:r>
                    <w:rPr>
                      <w:rFonts w:eastAsia="Times New Roman"/>
                    </w:rPr>
                    <w:t>UEs;</w:t>
                  </w:r>
                  <w:proofErr w:type="gramEnd"/>
                </w:p>
                <w:p w14:paraId="17B91F6B" w14:textId="77777777" w:rsidR="00883615" w:rsidRDefault="00D8061B">
                  <w:pPr>
                    <w:spacing w:after="0" w:line="288" w:lineRule="auto"/>
                    <w:ind w:left="568" w:hanging="284"/>
                    <w:rPr>
                      <w:rFonts w:eastAsia="Times New Roman"/>
                    </w:rPr>
                  </w:pPr>
                  <w:r>
                    <w:rPr>
                      <w:rFonts w:eastAsia="Times New Roman"/>
                    </w:rPr>
                    <w:t>-</w:t>
                  </w:r>
                  <w:r>
                    <w:rPr>
                      <w:rFonts w:eastAsia="Times New Roman"/>
                    </w:rPr>
                    <w:tab/>
                    <w:t xml:space="preserve">The maximum mandatory supported DRB number is </w:t>
                  </w:r>
                  <w:proofErr w:type="gramStart"/>
                  <w:r>
                    <w:rPr>
                      <w:rFonts w:eastAsia="Times New Roman"/>
                    </w:rPr>
                    <w:t>8;</w:t>
                  </w:r>
                  <w:proofErr w:type="gramEnd"/>
                </w:p>
                <w:p w14:paraId="33F6FF76" w14:textId="77777777" w:rsidR="00883615" w:rsidRDefault="00D8061B">
                  <w:pPr>
                    <w:spacing w:after="0" w:line="288" w:lineRule="auto"/>
                    <w:ind w:left="568" w:hanging="284"/>
                    <w:rPr>
                      <w:rFonts w:eastAsia="Times New Roman"/>
                    </w:rPr>
                  </w:pPr>
                  <w:r>
                    <w:rPr>
                      <w:rFonts w:eastAsia="Times New Roman"/>
                    </w:rPr>
                    <w:t>-</w:t>
                  </w:r>
                  <w:r>
                    <w:rPr>
                      <w:rFonts w:eastAsia="Times New Roman"/>
                    </w:rPr>
                    <w:tab/>
                    <w:t xml:space="preserve">The mandatory supported PDCP SN length is 12 bits while 18 bits being </w:t>
                  </w:r>
                  <w:proofErr w:type="gramStart"/>
                  <w:r>
                    <w:rPr>
                      <w:rFonts w:eastAsia="Times New Roman"/>
                    </w:rPr>
                    <w:t>optional;</w:t>
                  </w:r>
                  <w:proofErr w:type="gramEnd"/>
                </w:p>
                <w:p w14:paraId="25B31AD0" w14:textId="77777777" w:rsidR="00883615" w:rsidRDefault="00D8061B">
                  <w:pPr>
                    <w:spacing w:after="0" w:line="288" w:lineRule="auto"/>
                    <w:ind w:left="568" w:hanging="284"/>
                    <w:rPr>
                      <w:rFonts w:eastAsia="Times New Roman"/>
                    </w:rPr>
                  </w:pPr>
                  <w:r>
                    <w:rPr>
                      <w:rFonts w:eastAsia="Times New Roman"/>
                    </w:rPr>
                    <w:t>-</w:t>
                  </w:r>
                  <w:r>
                    <w:rPr>
                      <w:rFonts w:eastAsia="Times New Roman"/>
                    </w:rPr>
                    <w:tab/>
                    <w:t xml:space="preserve">The mandatory supported RLC AM SN length is 12 bits while 18 bits being </w:t>
                  </w:r>
                  <w:proofErr w:type="gramStart"/>
                  <w:r>
                    <w:rPr>
                      <w:rFonts w:eastAsia="Times New Roman"/>
                    </w:rPr>
                    <w:t>optional;</w:t>
                  </w:r>
                  <w:proofErr w:type="gramEnd"/>
                </w:p>
                <w:p w14:paraId="63185D96" w14:textId="77777777" w:rsidR="00883615" w:rsidRDefault="00D8061B">
                  <w:pPr>
                    <w:spacing w:after="0" w:line="288" w:lineRule="auto"/>
                    <w:ind w:left="568" w:hanging="284"/>
                    <w:rPr>
                      <w:rFonts w:eastAsia="Times New Roman"/>
                    </w:rPr>
                  </w:pPr>
                  <w:r>
                    <w:rPr>
                      <w:rFonts w:eastAsia="Times New Roman"/>
                    </w:rPr>
                    <w:t>-</w:t>
                  </w:r>
                  <w:r>
                    <w:rPr>
                      <w:rFonts w:eastAsia="Times New Roman"/>
                    </w:rPr>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w:t>
                  </w:r>
                  <w:r>
                    <w:rPr>
                      <w:rFonts w:eastAsia="Times New Roman"/>
                      <w:highlight w:val="green"/>
                    </w:rPr>
                    <w:t xml:space="preserve">as well as UE features and capabilities related to more than 1 UE Tx </w:t>
                  </w:r>
                  <w:proofErr w:type="gramStart"/>
                  <w:r>
                    <w:rPr>
                      <w:rFonts w:eastAsia="Times New Roman"/>
                      <w:highlight w:val="green"/>
                    </w:rPr>
                    <w:t>branch</w:t>
                  </w:r>
                  <w:proofErr w:type="gramEnd"/>
                  <w:r>
                    <w:rPr>
                      <w:rFonts w:eastAsia="Times New Roman"/>
                      <w:highlight w:val="green"/>
                    </w:rPr>
                    <w:t xml:space="preserve"> or more than 1 UL MIMO layer are not supported by </w:t>
                  </w:r>
                  <w:proofErr w:type="spellStart"/>
                  <w:r>
                    <w:rPr>
                      <w:rFonts w:eastAsia="Times New Roman"/>
                      <w:highlight w:val="green"/>
                    </w:rPr>
                    <w:t>RedCap</w:t>
                  </w:r>
                  <w:proofErr w:type="spellEnd"/>
                  <w:r>
                    <w:rPr>
                      <w:rFonts w:eastAsia="Times New Roman"/>
                      <w:highlight w:val="green"/>
                    </w:rPr>
                    <w:t xml:space="preserve"> UEs;</w:t>
                  </w:r>
                </w:p>
                <w:p w14:paraId="38CB38A5" w14:textId="77777777" w:rsidR="00883615" w:rsidRDefault="00D8061B">
                  <w:pPr>
                    <w:spacing w:after="0" w:line="288" w:lineRule="auto"/>
                    <w:ind w:left="568" w:hanging="284"/>
                    <w:rPr>
                      <w:rFonts w:eastAsia="Times New Roman"/>
                    </w:rPr>
                  </w:pPr>
                  <w:r>
                    <w:rPr>
                      <w:rFonts w:eastAsia="Times New Roman"/>
                    </w:rPr>
                    <w:t>-</w:t>
                  </w:r>
                  <w:r>
                    <w:rPr>
                      <w:rFonts w:eastAsia="Times New Roman"/>
                    </w:rPr>
                    <w:tab/>
                    <w:t xml:space="preserve">CA, MR-DC, DAPS, CPAC and IAB (i.e., the </w:t>
                  </w:r>
                  <w:proofErr w:type="spellStart"/>
                  <w:r>
                    <w:rPr>
                      <w:rFonts w:eastAsia="Times New Roman"/>
                    </w:rPr>
                    <w:t>RedCap</w:t>
                  </w:r>
                  <w:proofErr w:type="spellEnd"/>
                  <w:r>
                    <w:rPr>
                      <w:rFonts w:eastAsia="Times New Roman"/>
                    </w:rPr>
                    <w:t xml:space="preserve"> UE is not expected to act as IAB node) related UE features and corresponding capabilities are not supported by </w:t>
                  </w:r>
                  <w:proofErr w:type="spellStart"/>
                  <w:r>
                    <w:rPr>
                      <w:rFonts w:eastAsia="Times New Roman"/>
                    </w:rPr>
                    <w:t>RedCap</w:t>
                  </w:r>
                  <w:proofErr w:type="spellEnd"/>
                  <w:r>
                    <w:rPr>
                      <w:rFonts w:eastAsia="Times New Roman"/>
                    </w:rPr>
                    <w:t xml:space="preserve"> UEs. All other feature groups or components of the feature groups as captured in TR 38.822 [24] as well as capabilities specified in this specification remain applicable for </w:t>
                  </w:r>
                  <w:proofErr w:type="spellStart"/>
                  <w:r>
                    <w:rPr>
                      <w:rFonts w:eastAsia="Times New Roman"/>
                    </w:rPr>
                    <w:t>RedCap</w:t>
                  </w:r>
                  <w:proofErr w:type="spellEnd"/>
                  <w:r>
                    <w:rPr>
                      <w:rFonts w:eastAsia="Times New Roman"/>
                    </w:rPr>
                    <w:t xml:space="preserve"> UEs same as non-</w:t>
                  </w:r>
                  <w:proofErr w:type="spellStart"/>
                  <w:r>
                    <w:rPr>
                      <w:rFonts w:eastAsia="Times New Roman"/>
                    </w:rPr>
                    <w:t>RedCap</w:t>
                  </w:r>
                  <w:proofErr w:type="spellEnd"/>
                  <w:r>
                    <w:rPr>
                      <w:rFonts w:eastAsia="Times New Roman"/>
                    </w:rPr>
                    <w:t xml:space="preserve"> UEs, unless indicated otherwise.</w:t>
                  </w:r>
                </w:p>
                <w:p w14:paraId="6748D85F" w14:textId="77777777" w:rsidR="00883615" w:rsidRDefault="00883615">
                  <w:pPr>
                    <w:snapToGrid w:val="0"/>
                    <w:spacing w:after="0" w:line="288" w:lineRule="auto"/>
                    <w:rPr>
                      <w:i/>
                    </w:rPr>
                  </w:pPr>
                </w:p>
              </w:tc>
            </w:tr>
          </w:tbl>
          <w:p w14:paraId="0523333A" w14:textId="77777777" w:rsidR="00883615" w:rsidRDefault="00D8061B">
            <w:pPr>
              <w:rPr>
                <w:lang w:eastAsia="zh-CN"/>
              </w:rPr>
            </w:pPr>
            <w:r>
              <w:rPr>
                <w:rFonts w:hint="eastAsia"/>
                <w:lang w:eastAsia="zh-CN"/>
              </w:rPr>
              <w:t>Therefore, we have the following observation:</w:t>
            </w:r>
          </w:p>
          <w:p w14:paraId="3270F224" w14:textId="77777777" w:rsidR="00883615" w:rsidRDefault="00D8061B">
            <w:pPr>
              <w:snapToGrid w:val="0"/>
              <w:spacing w:beforeLines="50" w:before="120" w:after="120"/>
              <w:rPr>
                <w:b/>
                <w:bCs/>
                <w:i/>
                <w:lang w:eastAsia="zh-CN"/>
              </w:rPr>
            </w:pPr>
            <w:r>
              <w:rPr>
                <w:rFonts w:hint="eastAsia"/>
                <w:b/>
                <w:bCs/>
                <w:i/>
                <w:lang w:eastAsia="zh-CN"/>
              </w:rPr>
              <w:t xml:space="preserve">Observation </w:t>
            </w:r>
            <w:r>
              <w:rPr>
                <w:b/>
                <w:bCs/>
                <w:i/>
                <w:lang w:eastAsia="zh-CN"/>
              </w:rPr>
              <w:t>1</w:t>
            </w:r>
            <w:r>
              <w:rPr>
                <w:rFonts w:hint="eastAsia"/>
                <w:b/>
                <w:bCs/>
                <w:i/>
                <w:lang w:eastAsia="zh-CN"/>
              </w:rPr>
              <w:t xml:space="preserve">: </w:t>
            </w:r>
            <w:r>
              <w:rPr>
                <w:rFonts w:hint="eastAsia"/>
                <w:bCs/>
                <w:i/>
                <w:lang w:eastAsia="zh-CN"/>
              </w:rPr>
              <w:t xml:space="preserve">UE features and capabilities related to more than 1 UE Tx </w:t>
            </w:r>
            <w:proofErr w:type="gramStart"/>
            <w:r>
              <w:rPr>
                <w:rFonts w:hint="eastAsia"/>
                <w:bCs/>
                <w:i/>
                <w:lang w:eastAsia="zh-CN"/>
              </w:rPr>
              <w:t>branch</w:t>
            </w:r>
            <w:proofErr w:type="gramEnd"/>
            <w:r>
              <w:rPr>
                <w:rFonts w:hint="eastAsia"/>
                <w:bCs/>
                <w:i/>
                <w:lang w:eastAsia="zh-CN"/>
              </w:rPr>
              <w:t xml:space="preserve"> or more than 1 UL MIMO layer are not supported by </w:t>
            </w:r>
            <w:proofErr w:type="spellStart"/>
            <w:r>
              <w:rPr>
                <w:rFonts w:hint="eastAsia"/>
                <w:bCs/>
                <w:i/>
                <w:lang w:eastAsia="zh-CN"/>
              </w:rPr>
              <w:t>RedCap</w:t>
            </w:r>
            <w:proofErr w:type="spellEnd"/>
            <w:r>
              <w:rPr>
                <w:rFonts w:hint="eastAsia"/>
                <w:bCs/>
                <w:i/>
                <w:lang w:eastAsia="zh-CN"/>
              </w:rPr>
              <w:t xml:space="preserve"> UEs</w:t>
            </w:r>
          </w:p>
        </w:tc>
      </w:tr>
    </w:tbl>
    <w:p w14:paraId="300C402D" w14:textId="77777777" w:rsidR="00883615" w:rsidRDefault="00883615">
      <w:pPr>
        <w:rPr>
          <w:b/>
          <w:bCs/>
          <w:szCs w:val="24"/>
          <w:highlight w:val="yellow"/>
        </w:rPr>
      </w:pPr>
    </w:p>
    <w:p w14:paraId="6106C72D" w14:textId="77777777" w:rsidR="00883615" w:rsidRDefault="00D8061B">
      <w:pPr>
        <w:spacing w:afterLines="50" w:after="120"/>
        <w:jc w:val="both"/>
        <w:rPr>
          <w:sz w:val="22"/>
          <w:lang w:val="en-US"/>
        </w:rPr>
      </w:pPr>
      <w:r>
        <w:rPr>
          <w:rFonts w:hint="eastAsia"/>
          <w:sz w:val="22"/>
          <w:lang w:val="en-US"/>
        </w:rPr>
        <w:t>B</w:t>
      </w:r>
      <w:r>
        <w:rPr>
          <w:sz w:val="22"/>
          <w:lang w:val="en-US"/>
        </w:rPr>
        <w:t>ased on above, just the observation is provided, and no further action seems to be necessary as the observation is derived from the TS38.306 text. Therefore, the moderator suggests no discussion on the observation unless there is any request for discussion.</w:t>
      </w:r>
    </w:p>
    <w:p w14:paraId="5C13F877" w14:textId="77777777" w:rsidR="00883615" w:rsidRDefault="00883615">
      <w:pPr>
        <w:spacing w:line="276" w:lineRule="auto"/>
        <w:rPr>
          <w:b/>
          <w:bCs/>
          <w:szCs w:val="24"/>
        </w:rPr>
      </w:pPr>
    </w:p>
    <w:tbl>
      <w:tblPr>
        <w:tblStyle w:val="afc"/>
        <w:tblW w:w="5000" w:type="pct"/>
        <w:tblLook w:val="04A0" w:firstRow="1" w:lastRow="0" w:firstColumn="1" w:lastColumn="0" w:noHBand="0" w:noVBand="1"/>
      </w:tblPr>
      <w:tblGrid>
        <w:gridCol w:w="2265"/>
        <w:gridCol w:w="20118"/>
      </w:tblGrid>
      <w:tr w:rsidR="00883615" w14:paraId="5547251F" w14:textId="77777777">
        <w:tc>
          <w:tcPr>
            <w:tcW w:w="506" w:type="pct"/>
            <w:shd w:val="clear" w:color="auto" w:fill="F2F2F2" w:themeFill="background1" w:themeFillShade="F2"/>
          </w:tcPr>
          <w:p w14:paraId="052FD562" w14:textId="77777777" w:rsidR="00883615" w:rsidRDefault="00D8061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719D683" w14:textId="77777777" w:rsidR="00883615" w:rsidRDefault="00D8061B">
            <w:pPr>
              <w:spacing w:afterLines="50" w:after="120"/>
              <w:jc w:val="both"/>
              <w:rPr>
                <w:szCs w:val="21"/>
                <w:lang w:val="en-US"/>
              </w:rPr>
            </w:pPr>
            <w:r>
              <w:rPr>
                <w:rFonts w:hint="eastAsia"/>
                <w:szCs w:val="21"/>
                <w:lang w:val="en-US"/>
              </w:rPr>
              <w:t>C</w:t>
            </w:r>
            <w:r>
              <w:rPr>
                <w:szCs w:val="21"/>
                <w:lang w:val="en-US"/>
              </w:rPr>
              <w:t>omment</w:t>
            </w:r>
          </w:p>
        </w:tc>
      </w:tr>
      <w:tr w:rsidR="00883615" w14:paraId="255063CD" w14:textId="77777777">
        <w:tc>
          <w:tcPr>
            <w:tcW w:w="506" w:type="pct"/>
          </w:tcPr>
          <w:p w14:paraId="256805AF" w14:textId="77777777" w:rsidR="00883615" w:rsidRDefault="00D8061B">
            <w:pPr>
              <w:jc w:val="both"/>
              <w:rPr>
                <w:rFonts w:eastAsiaTheme="minorEastAsia"/>
                <w:szCs w:val="21"/>
                <w:lang w:val="en-US"/>
              </w:rPr>
            </w:pPr>
            <w:r>
              <w:rPr>
                <w:rFonts w:eastAsiaTheme="minorEastAsia"/>
                <w:szCs w:val="21"/>
                <w:lang w:val="en-US"/>
              </w:rPr>
              <w:t>Ericsson</w:t>
            </w:r>
          </w:p>
        </w:tc>
        <w:tc>
          <w:tcPr>
            <w:tcW w:w="4494" w:type="pct"/>
          </w:tcPr>
          <w:p w14:paraId="22AEC1E0" w14:textId="77777777" w:rsidR="00883615" w:rsidRDefault="00D8061B">
            <w:pPr>
              <w:rPr>
                <w:rFonts w:eastAsiaTheme="minorEastAsia"/>
                <w:szCs w:val="21"/>
                <w:lang w:val="en-US"/>
              </w:rPr>
            </w:pPr>
            <w:r>
              <w:rPr>
                <w:rFonts w:eastAsiaTheme="minorEastAsia"/>
                <w:szCs w:val="21"/>
                <w:lang w:val="en-US"/>
              </w:rPr>
              <w:t>We are fine with the moderator suggestion (i.e., no further discussion).</w:t>
            </w:r>
          </w:p>
        </w:tc>
      </w:tr>
      <w:tr w:rsidR="00883615" w14:paraId="119F9A22" w14:textId="77777777">
        <w:tc>
          <w:tcPr>
            <w:tcW w:w="506" w:type="pct"/>
          </w:tcPr>
          <w:p w14:paraId="18117682" w14:textId="77777777" w:rsidR="00883615" w:rsidRDefault="00D8061B">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0FC1431" w14:textId="77777777" w:rsidR="00883615" w:rsidRDefault="00D8061B">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support moderator’s suggestion. </w:t>
            </w:r>
          </w:p>
        </w:tc>
      </w:tr>
      <w:tr w:rsidR="00883615" w14:paraId="34EAAAB2" w14:textId="77777777">
        <w:tc>
          <w:tcPr>
            <w:tcW w:w="506" w:type="pct"/>
          </w:tcPr>
          <w:p w14:paraId="32E8C76B" w14:textId="77777777" w:rsidR="00883615" w:rsidRDefault="00D8061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7372F23" w14:textId="77777777" w:rsidR="00883615" w:rsidRDefault="00D8061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inputs!</w:t>
            </w:r>
          </w:p>
          <w:p w14:paraId="0B180E56" w14:textId="77777777" w:rsidR="00883615" w:rsidRDefault="00D8061B">
            <w:pPr>
              <w:rPr>
                <w:rFonts w:eastAsia="SimSun"/>
                <w:szCs w:val="21"/>
                <w:lang w:val="en-US" w:eastAsia="zh-CN"/>
              </w:rPr>
            </w:pPr>
            <w:r>
              <w:rPr>
                <w:rFonts w:eastAsiaTheme="minorEastAsia"/>
                <w:szCs w:val="21"/>
                <w:lang w:val="en-US"/>
              </w:rPr>
              <w:t>It seems companies share the same understanding that no further discussion is necessary.</w:t>
            </w:r>
          </w:p>
        </w:tc>
      </w:tr>
      <w:tr w:rsidR="00883615" w14:paraId="584DE5B8" w14:textId="77777777">
        <w:tc>
          <w:tcPr>
            <w:tcW w:w="506" w:type="pct"/>
          </w:tcPr>
          <w:p w14:paraId="29A34402" w14:textId="77777777" w:rsidR="00883615" w:rsidRDefault="00D8061B">
            <w:pPr>
              <w:jc w:val="both"/>
              <w:rPr>
                <w:rFonts w:eastAsiaTheme="minorEastAsia"/>
                <w:szCs w:val="21"/>
                <w:lang w:val="en-US"/>
              </w:rPr>
            </w:pPr>
            <w:r>
              <w:rPr>
                <w:rFonts w:eastAsiaTheme="minorEastAsia"/>
                <w:szCs w:val="21"/>
                <w:lang w:val="en-US"/>
              </w:rPr>
              <w:t>Qualcomm</w:t>
            </w:r>
          </w:p>
        </w:tc>
        <w:tc>
          <w:tcPr>
            <w:tcW w:w="4494" w:type="pct"/>
          </w:tcPr>
          <w:p w14:paraId="7774D64B" w14:textId="77777777" w:rsidR="00883615" w:rsidRDefault="00D8061B">
            <w:pPr>
              <w:rPr>
                <w:rFonts w:eastAsiaTheme="minorEastAsia"/>
                <w:szCs w:val="21"/>
                <w:lang w:val="en-US"/>
              </w:rPr>
            </w:pPr>
            <w:r>
              <w:rPr>
                <w:rFonts w:eastAsiaTheme="minorEastAsia"/>
                <w:szCs w:val="21"/>
                <w:lang w:val="en-US"/>
              </w:rPr>
              <w:t>We can live with the suggestion of FL, if it is the majority view of companies.</w:t>
            </w:r>
          </w:p>
        </w:tc>
      </w:tr>
      <w:tr w:rsidR="00883615" w14:paraId="51C18BEF" w14:textId="77777777">
        <w:tc>
          <w:tcPr>
            <w:tcW w:w="506" w:type="pct"/>
          </w:tcPr>
          <w:p w14:paraId="3F72A207" w14:textId="77777777" w:rsidR="00883615" w:rsidRDefault="00D8061B">
            <w:pPr>
              <w:jc w:val="both"/>
              <w:rPr>
                <w:rFonts w:eastAsiaTheme="minorEastAsia"/>
                <w:szCs w:val="21"/>
                <w:lang w:val="en-US"/>
              </w:rPr>
            </w:pPr>
            <w:r>
              <w:rPr>
                <w:rFonts w:eastAsiaTheme="minorEastAsia"/>
                <w:szCs w:val="21"/>
                <w:lang w:val="en-US"/>
              </w:rPr>
              <w:lastRenderedPageBreak/>
              <w:t>CMCC</w:t>
            </w:r>
          </w:p>
        </w:tc>
        <w:tc>
          <w:tcPr>
            <w:tcW w:w="4494" w:type="pct"/>
          </w:tcPr>
          <w:p w14:paraId="2BBECCBF" w14:textId="77777777" w:rsidR="00883615" w:rsidRDefault="00D8061B">
            <w:pPr>
              <w:rPr>
                <w:rFonts w:eastAsiaTheme="minorEastAsia"/>
                <w:szCs w:val="21"/>
                <w:lang w:val="en-US"/>
              </w:rPr>
            </w:pPr>
            <w:r>
              <w:rPr>
                <w:rFonts w:eastAsiaTheme="minorEastAsia"/>
                <w:szCs w:val="21"/>
                <w:lang w:val="en-US"/>
              </w:rPr>
              <w:t xml:space="preserve">Fine with </w:t>
            </w:r>
            <w:r>
              <w:rPr>
                <w:rFonts w:eastAsia="SimSun"/>
                <w:szCs w:val="21"/>
                <w:lang w:val="en-US" w:eastAsia="zh-CN"/>
              </w:rPr>
              <w:t xml:space="preserve">moderator’s suggestion. </w:t>
            </w:r>
          </w:p>
        </w:tc>
      </w:tr>
      <w:tr w:rsidR="00D8061B" w14:paraId="3DBD836A" w14:textId="77777777">
        <w:tc>
          <w:tcPr>
            <w:tcW w:w="506" w:type="pct"/>
          </w:tcPr>
          <w:p w14:paraId="0B67E84A" w14:textId="5E2FFB3C" w:rsidR="00D8061B" w:rsidRDefault="00D8061B">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C471356" w14:textId="1C3566E7" w:rsidR="00D8061B" w:rsidRDefault="00D8061B">
            <w:pPr>
              <w:rPr>
                <w:rFonts w:eastAsiaTheme="minorEastAsia"/>
                <w:szCs w:val="21"/>
                <w:lang w:val="en-US"/>
              </w:rPr>
            </w:pPr>
            <w:r>
              <w:rPr>
                <w:rFonts w:eastAsiaTheme="minorEastAsia"/>
                <w:szCs w:val="21"/>
                <w:lang w:val="en-US"/>
              </w:rPr>
              <w:t xml:space="preserve">We support </w:t>
            </w:r>
            <w:proofErr w:type="spellStart"/>
            <w:r>
              <w:rPr>
                <w:rFonts w:eastAsiaTheme="minorEastAsia"/>
                <w:szCs w:val="21"/>
                <w:lang w:val="en-US"/>
              </w:rPr>
              <w:t>Modetrator’s</w:t>
            </w:r>
            <w:proofErr w:type="spellEnd"/>
            <w:r>
              <w:rPr>
                <w:rFonts w:eastAsiaTheme="minorEastAsia"/>
                <w:szCs w:val="21"/>
                <w:lang w:val="en-US"/>
              </w:rPr>
              <w:t xml:space="preserve"> suggestion.</w:t>
            </w:r>
          </w:p>
        </w:tc>
      </w:tr>
      <w:tr w:rsidR="002C686C" w14:paraId="623A998F" w14:textId="77777777">
        <w:tc>
          <w:tcPr>
            <w:tcW w:w="506" w:type="pct"/>
          </w:tcPr>
          <w:p w14:paraId="647932D9" w14:textId="1A0E414E" w:rsidR="002C686C" w:rsidRPr="002C686C" w:rsidRDefault="002C686C">
            <w:pPr>
              <w:jc w:val="both"/>
              <w:rPr>
                <w:rFonts w:eastAsia="Malgun Gothic"/>
                <w:szCs w:val="21"/>
                <w:lang w:val="en-US" w:eastAsia="ko-KR"/>
              </w:rPr>
            </w:pPr>
            <w:r>
              <w:rPr>
                <w:rFonts w:eastAsia="Malgun Gothic" w:hint="eastAsia"/>
                <w:szCs w:val="21"/>
                <w:lang w:val="en-US" w:eastAsia="ko-KR"/>
              </w:rPr>
              <w:t>L</w:t>
            </w:r>
            <w:r>
              <w:rPr>
                <w:rFonts w:eastAsia="Malgun Gothic"/>
                <w:szCs w:val="21"/>
                <w:lang w:val="en-US" w:eastAsia="ko-KR"/>
              </w:rPr>
              <w:t>GE</w:t>
            </w:r>
          </w:p>
        </w:tc>
        <w:tc>
          <w:tcPr>
            <w:tcW w:w="4494" w:type="pct"/>
          </w:tcPr>
          <w:p w14:paraId="18A08C7F" w14:textId="07E4B801" w:rsidR="002C686C" w:rsidRPr="002C686C" w:rsidRDefault="002C686C" w:rsidP="002C686C">
            <w:pPr>
              <w:rPr>
                <w:rFonts w:eastAsia="Malgun Gothic"/>
                <w:szCs w:val="21"/>
                <w:lang w:val="en-US" w:eastAsia="ko-KR"/>
              </w:rPr>
            </w:pPr>
            <w:r>
              <w:rPr>
                <w:rFonts w:eastAsia="Malgun Gothic" w:hint="eastAsia"/>
                <w:szCs w:val="21"/>
                <w:lang w:val="en-US" w:eastAsia="ko-KR"/>
              </w:rPr>
              <w:t xml:space="preserve">We </w:t>
            </w:r>
            <w:r>
              <w:rPr>
                <w:rFonts w:eastAsia="Malgun Gothic"/>
                <w:szCs w:val="21"/>
                <w:lang w:val="en-US" w:eastAsia="ko-KR"/>
              </w:rPr>
              <w:t xml:space="preserve">support the Moderator’s suggestion. </w:t>
            </w:r>
          </w:p>
        </w:tc>
      </w:tr>
    </w:tbl>
    <w:p w14:paraId="092233C8" w14:textId="77777777" w:rsidR="00883615" w:rsidRDefault="00883615">
      <w:pPr>
        <w:spacing w:afterLines="50" w:after="120"/>
        <w:jc w:val="both"/>
        <w:rPr>
          <w:sz w:val="22"/>
          <w:lang w:val="en-US"/>
        </w:rPr>
      </w:pPr>
    </w:p>
    <w:p w14:paraId="00293EFA" w14:textId="77777777" w:rsidR="00883615" w:rsidRDefault="00883615">
      <w:pPr>
        <w:spacing w:afterLines="50" w:after="120"/>
        <w:jc w:val="both"/>
        <w:rPr>
          <w:sz w:val="22"/>
          <w:lang w:val="en-US"/>
        </w:rPr>
      </w:pPr>
    </w:p>
    <w:p w14:paraId="49619C97" w14:textId="77777777" w:rsidR="00883615" w:rsidRDefault="00D8061B">
      <w:pPr>
        <w:pStyle w:val="2"/>
        <w:rPr>
          <w:rFonts w:eastAsia="ＭＳ 明朝"/>
          <w:b/>
          <w:bCs/>
          <w:szCs w:val="24"/>
          <w:lang w:val="en-US"/>
        </w:rPr>
      </w:pPr>
      <w:r>
        <w:rPr>
          <w:rFonts w:eastAsia="ＭＳ 明朝"/>
          <w:b/>
          <w:bCs/>
          <w:szCs w:val="24"/>
          <w:lang w:val="en-US"/>
        </w:rPr>
        <w:t>2.3</w:t>
      </w:r>
      <w:r>
        <w:rPr>
          <w:rFonts w:eastAsia="ＭＳ 明朝"/>
          <w:b/>
          <w:bCs/>
          <w:szCs w:val="24"/>
          <w:lang w:val="en-US"/>
        </w:rPr>
        <w:tab/>
        <w:t>FG3-1</w:t>
      </w:r>
    </w:p>
    <w:p w14:paraId="40C1274C" w14:textId="77777777" w:rsidR="00883615" w:rsidRDefault="00D8061B">
      <w:pPr>
        <w:spacing w:afterLines="50" w:after="120"/>
        <w:jc w:val="both"/>
        <w:rPr>
          <w:sz w:val="22"/>
          <w:lang w:val="en-US"/>
        </w:rPr>
      </w:pPr>
      <w:r>
        <w:rPr>
          <w:rFonts w:hint="eastAsia"/>
          <w:sz w:val="22"/>
          <w:lang w:val="en-US"/>
        </w:rPr>
        <w:t>I</w:t>
      </w:r>
      <w:r>
        <w:rPr>
          <w:sz w:val="22"/>
          <w:lang w:val="en-US"/>
        </w:rPr>
        <w:t>n [4], following proposal is provided.</w:t>
      </w:r>
    </w:p>
    <w:tbl>
      <w:tblPr>
        <w:tblStyle w:val="afc"/>
        <w:tblW w:w="5000" w:type="pct"/>
        <w:tblLook w:val="04A0" w:firstRow="1" w:lastRow="0" w:firstColumn="1" w:lastColumn="0" w:noHBand="0" w:noVBand="1"/>
      </w:tblPr>
      <w:tblGrid>
        <w:gridCol w:w="475"/>
        <w:gridCol w:w="1195"/>
        <w:gridCol w:w="20713"/>
      </w:tblGrid>
      <w:tr w:rsidR="00883615" w14:paraId="0A5817F6" w14:textId="77777777">
        <w:tc>
          <w:tcPr>
            <w:tcW w:w="106" w:type="pct"/>
          </w:tcPr>
          <w:p w14:paraId="4D0D59B0" w14:textId="77777777" w:rsidR="00883615" w:rsidRDefault="00D8061B">
            <w:pPr>
              <w:spacing w:afterLines="50" w:after="120"/>
              <w:jc w:val="both"/>
              <w:rPr>
                <w:rFonts w:eastAsia="ＭＳ 明朝"/>
                <w:sz w:val="22"/>
              </w:rPr>
            </w:pPr>
            <w:r>
              <w:rPr>
                <w:color w:val="000000"/>
                <w:sz w:val="22"/>
                <w:szCs w:val="22"/>
              </w:rPr>
              <w:t>[4]</w:t>
            </w:r>
          </w:p>
        </w:tc>
        <w:tc>
          <w:tcPr>
            <w:tcW w:w="267" w:type="pct"/>
          </w:tcPr>
          <w:p w14:paraId="14368EEE" w14:textId="77777777" w:rsidR="00883615" w:rsidRDefault="00D8061B">
            <w:pPr>
              <w:spacing w:afterLines="50" w:after="120"/>
              <w:jc w:val="both"/>
              <w:rPr>
                <w:color w:val="000000"/>
                <w:sz w:val="22"/>
                <w:szCs w:val="22"/>
              </w:rPr>
            </w:pPr>
            <w:r>
              <w:rPr>
                <w:rFonts w:eastAsia="ＭＳ 明朝"/>
                <w:sz w:val="22"/>
              </w:rPr>
              <w:t xml:space="preserve">Huawei, </w:t>
            </w:r>
            <w:proofErr w:type="spellStart"/>
            <w:r>
              <w:rPr>
                <w:rFonts w:eastAsia="ＭＳ 明朝"/>
                <w:sz w:val="22"/>
              </w:rPr>
              <w:t>HiSilicon</w:t>
            </w:r>
            <w:proofErr w:type="spellEnd"/>
          </w:p>
        </w:tc>
        <w:tc>
          <w:tcPr>
            <w:tcW w:w="4627" w:type="pct"/>
          </w:tcPr>
          <w:p w14:paraId="0C15F9B6" w14:textId="77777777" w:rsidR="00883615" w:rsidRDefault="00D8061B">
            <w:pPr>
              <w:rPr>
                <w:lang w:eastAsia="zh-CN"/>
              </w:rPr>
            </w:pPr>
            <w:r>
              <w:rPr>
                <w:lang w:eastAsia="zh-CN"/>
              </w:rPr>
              <w:t>In Rel-15 specification, FG 3-1 is specified to define UE basic DL control channel, which is mandatory without capability signalling. In FG3-1, it specifies that a UE supports one configured CORESET per BWP per cell in addition to CORESET0. However, it is not clear to us whether it is applicable only for the case that a BWP contains the entire CORESET0, or, also applicable for the case that a BWP doesn’t contain the entire CORESET0.  The former case that a BWP contains the entire CORESET0 is defined in FG 6-1, which defines the basic BWP operation with restriction and is mandatory without capability signalling. To provide more flexibility for BWP configuration, the latter case is also introduced as FG 6-1a, which defines the BWP operation without restriction on BW of BWP(s), as optional with capability signalling, as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6"/>
              <w:gridCol w:w="1639"/>
              <w:gridCol w:w="3938"/>
              <w:gridCol w:w="5028"/>
              <w:gridCol w:w="2667"/>
              <w:gridCol w:w="3839"/>
            </w:tblGrid>
            <w:tr w:rsidR="00883615" w14:paraId="400CCCCB" w14:textId="77777777">
              <w:tc>
                <w:tcPr>
                  <w:tcW w:w="824" w:type="pct"/>
                </w:tcPr>
                <w:p w14:paraId="421965E7" w14:textId="77777777" w:rsidR="00883615" w:rsidRDefault="00D8061B">
                  <w:pPr>
                    <w:keepNext/>
                    <w:keepLines/>
                    <w:overflowPunct w:val="0"/>
                    <w:textAlignment w:val="baseline"/>
                    <w:rPr>
                      <w:rFonts w:ascii="Arial" w:eastAsia="Times New Roman" w:hAnsi="Arial"/>
                      <w:sz w:val="18"/>
                    </w:rPr>
                  </w:pPr>
                  <w:r>
                    <w:rPr>
                      <w:rFonts w:ascii="Arial" w:eastAsia="Times New Roman" w:hAnsi="Arial"/>
                      <w:sz w:val="18"/>
                    </w:rPr>
                    <w:t>DL control channel and procedure</w:t>
                  </w:r>
                </w:p>
              </w:tc>
              <w:tc>
                <w:tcPr>
                  <w:tcW w:w="400" w:type="pct"/>
                </w:tcPr>
                <w:p w14:paraId="63671DE4" w14:textId="77777777" w:rsidR="00883615" w:rsidRDefault="00D8061B">
                  <w:pPr>
                    <w:keepNext/>
                    <w:keepLines/>
                    <w:overflowPunct w:val="0"/>
                    <w:textAlignment w:val="baseline"/>
                    <w:rPr>
                      <w:rFonts w:ascii="Arial" w:eastAsia="Times New Roman" w:hAnsi="Arial"/>
                      <w:sz w:val="18"/>
                    </w:rPr>
                  </w:pPr>
                  <w:r>
                    <w:rPr>
                      <w:rFonts w:ascii="Arial" w:eastAsia="Times New Roman" w:hAnsi="Arial"/>
                      <w:sz w:val="18"/>
                    </w:rPr>
                    <w:t>3-1</w:t>
                  </w:r>
                </w:p>
              </w:tc>
              <w:tc>
                <w:tcPr>
                  <w:tcW w:w="961" w:type="pct"/>
                </w:tcPr>
                <w:p w14:paraId="05F29EE8" w14:textId="77777777" w:rsidR="00883615" w:rsidRDefault="00D8061B">
                  <w:pPr>
                    <w:keepNext/>
                    <w:keepLines/>
                    <w:overflowPunct w:val="0"/>
                    <w:textAlignment w:val="baseline"/>
                    <w:rPr>
                      <w:rFonts w:ascii="Arial" w:eastAsia="Times New Roman" w:hAnsi="Arial"/>
                      <w:sz w:val="18"/>
                    </w:rPr>
                  </w:pPr>
                  <w:r>
                    <w:rPr>
                      <w:rFonts w:ascii="Arial" w:eastAsia="Times New Roman" w:hAnsi="Arial"/>
                      <w:sz w:val="18"/>
                    </w:rPr>
                    <w:t>Basic DL control channel</w:t>
                  </w:r>
                </w:p>
              </w:tc>
              <w:tc>
                <w:tcPr>
                  <w:tcW w:w="1227" w:type="pct"/>
                </w:tcPr>
                <w:p w14:paraId="47C6CD0C" w14:textId="77777777" w:rsidR="00883615" w:rsidRDefault="00D8061B">
                  <w:pPr>
                    <w:keepNext/>
                    <w:keepLines/>
                    <w:overflowPunct w:val="0"/>
                    <w:textAlignment w:val="baseline"/>
                    <w:rPr>
                      <w:rFonts w:ascii="Arial" w:eastAsia="Times New Roman" w:hAnsi="Arial"/>
                      <w:sz w:val="18"/>
                    </w:rPr>
                  </w:pPr>
                  <w:r>
                    <w:rPr>
                      <w:rFonts w:ascii="Arial" w:eastAsia="Times New Roman" w:hAnsi="Arial"/>
                      <w:sz w:val="18"/>
                      <w:highlight w:val="yellow"/>
                    </w:rPr>
                    <w:t>1) One configured CORESET per BWP per cell in addition to CORESET0</w:t>
                  </w:r>
                </w:p>
                <w:p w14:paraId="30B529FD" w14:textId="77777777" w:rsidR="00883615" w:rsidRDefault="00D8061B">
                  <w:pPr>
                    <w:keepNext/>
                    <w:keepLines/>
                    <w:overflowPunct w:val="0"/>
                    <w:textAlignment w:val="baseline"/>
                    <w:rPr>
                      <w:rFonts w:ascii="Arial" w:eastAsia="Times New Roman" w:hAnsi="Arial"/>
                      <w:sz w:val="18"/>
                    </w:rPr>
                  </w:pPr>
                  <w:r>
                    <w:rPr>
                      <w:rFonts w:ascii="Arial" w:eastAsia="Times New Roman" w:hAnsi="Arial"/>
                      <w:sz w:val="18"/>
                    </w:rPr>
                    <w:t>&lt;omitted&gt;</w:t>
                  </w:r>
                </w:p>
              </w:tc>
              <w:tc>
                <w:tcPr>
                  <w:tcW w:w="651" w:type="pct"/>
                </w:tcPr>
                <w:p w14:paraId="3118A694" w14:textId="77777777" w:rsidR="00883615" w:rsidRDefault="00883615">
                  <w:pPr>
                    <w:keepNext/>
                    <w:keepLines/>
                    <w:overflowPunct w:val="0"/>
                    <w:textAlignment w:val="baseline"/>
                    <w:rPr>
                      <w:rFonts w:ascii="Arial" w:eastAsia="Times New Roman" w:hAnsi="Arial"/>
                      <w:sz w:val="18"/>
                    </w:rPr>
                  </w:pPr>
                </w:p>
              </w:tc>
              <w:tc>
                <w:tcPr>
                  <w:tcW w:w="937" w:type="pct"/>
                </w:tcPr>
                <w:p w14:paraId="19BB432D" w14:textId="77777777" w:rsidR="00883615" w:rsidRDefault="00D8061B">
                  <w:pPr>
                    <w:keepNext/>
                    <w:keepLines/>
                    <w:overflowPunct w:val="0"/>
                    <w:textAlignment w:val="baseline"/>
                    <w:rPr>
                      <w:rFonts w:ascii="Arial" w:eastAsia="Times New Roman" w:hAnsi="Arial"/>
                      <w:sz w:val="18"/>
                    </w:rPr>
                  </w:pPr>
                  <w:r>
                    <w:rPr>
                      <w:rFonts w:ascii="Arial" w:eastAsia="Times New Roman" w:hAnsi="Arial"/>
                      <w:sz w:val="18"/>
                    </w:rPr>
                    <w:t>Mandatory without capability signalling</w:t>
                  </w:r>
                </w:p>
              </w:tc>
            </w:tr>
            <w:tr w:rsidR="00883615" w14:paraId="746B5FB4" w14:textId="77777777">
              <w:tc>
                <w:tcPr>
                  <w:tcW w:w="824" w:type="pct"/>
                  <w:vMerge w:val="restart"/>
                </w:tcPr>
                <w:p w14:paraId="46197178" w14:textId="77777777" w:rsidR="00883615" w:rsidRDefault="00D8061B">
                  <w:pPr>
                    <w:pStyle w:val="TAL"/>
                  </w:pPr>
                  <w:r>
                    <w:t>6. CA/DC, BWP, SUL</w:t>
                  </w:r>
                </w:p>
              </w:tc>
              <w:tc>
                <w:tcPr>
                  <w:tcW w:w="400" w:type="pct"/>
                </w:tcPr>
                <w:p w14:paraId="5922EDBF" w14:textId="77777777" w:rsidR="00883615" w:rsidRDefault="00D8061B">
                  <w:pPr>
                    <w:pStyle w:val="TAL"/>
                  </w:pPr>
                  <w:r>
                    <w:t>6-1</w:t>
                  </w:r>
                </w:p>
              </w:tc>
              <w:tc>
                <w:tcPr>
                  <w:tcW w:w="961" w:type="pct"/>
                </w:tcPr>
                <w:p w14:paraId="2C079A78" w14:textId="77777777" w:rsidR="00883615" w:rsidRDefault="00D8061B">
                  <w:pPr>
                    <w:pStyle w:val="TAL"/>
                  </w:pPr>
                  <w:r>
                    <w:t>Basic BWP operation with restriction</w:t>
                  </w:r>
                </w:p>
              </w:tc>
              <w:tc>
                <w:tcPr>
                  <w:tcW w:w="1227" w:type="pct"/>
                </w:tcPr>
                <w:p w14:paraId="3ABDBE84" w14:textId="77777777" w:rsidR="00883615" w:rsidRDefault="00D8061B">
                  <w:pPr>
                    <w:pStyle w:val="TAL"/>
                  </w:pPr>
                  <w:r>
                    <w:t>1) 1 UE-specific RRC configured DL BWP per carrier</w:t>
                  </w:r>
                </w:p>
                <w:p w14:paraId="1C42AE63" w14:textId="77777777" w:rsidR="00883615" w:rsidRDefault="00D8061B">
                  <w:pPr>
                    <w:pStyle w:val="TAL"/>
                  </w:pPr>
                  <w:r>
                    <w:t>2) 1 UE-specific RRC configured UL BWP per carrier</w:t>
                  </w:r>
                </w:p>
                <w:p w14:paraId="4528DD0A" w14:textId="77777777" w:rsidR="00883615" w:rsidRDefault="00D8061B">
                  <w:pPr>
                    <w:pStyle w:val="TAL"/>
                  </w:pPr>
                  <w:r>
                    <w:t>3) RRC reconfiguration of any parameters related to BWP</w:t>
                  </w:r>
                </w:p>
                <w:p w14:paraId="4BB490A3" w14:textId="77777777" w:rsidR="00883615" w:rsidRDefault="00D8061B">
                  <w:pPr>
                    <w:pStyle w:val="TAL"/>
                  </w:pPr>
                  <w:r>
                    <w:t xml:space="preserve">4) </w:t>
                  </w:r>
                  <w:r>
                    <w:rPr>
                      <w:highlight w:val="yellow"/>
                    </w:rPr>
                    <w:t xml:space="preserve">BW of a UE-specific RRC configured BWP includes BW of CORESET#0 (if CORESET#0 is present) and SSB for </w:t>
                  </w:r>
                  <w:proofErr w:type="spellStart"/>
                  <w:r>
                    <w:rPr>
                      <w:highlight w:val="yellow"/>
                    </w:rPr>
                    <w:t>PCell</w:t>
                  </w:r>
                  <w:proofErr w:type="spellEnd"/>
                  <w:r>
                    <w:rPr>
                      <w:highlight w:val="yellow"/>
                    </w:rPr>
                    <w:t>/</w:t>
                  </w:r>
                  <w:proofErr w:type="spellStart"/>
                  <w:r>
                    <w:rPr>
                      <w:highlight w:val="yellow"/>
                    </w:rPr>
                    <w:t>PSCell</w:t>
                  </w:r>
                  <w:proofErr w:type="spellEnd"/>
                  <w:r>
                    <w:rPr>
                      <w:highlight w:val="yellow"/>
                    </w:rPr>
                    <w:t xml:space="preserve"> (if configured)</w:t>
                  </w:r>
                  <w:r>
                    <w:t xml:space="preserve"> and BW of the UE-specific RRC configured BWP includes SSB for </w:t>
                  </w:r>
                  <w:proofErr w:type="spellStart"/>
                  <w:r>
                    <w:t>SCell</w:t>
                  </w:r>
                  <w:proofErr w:type="spellEnd"/>
                  <w:r>
                    <w:t xml:space="preserve"> if there is SSB on </w:t>
                  </w:r>
                  <w:proofErr w:type="spellStart"/>
                  <w:r>
                    <w:t>SCell</w:t>
                  </w:r>
                  <w:proofErr w:type="spellEnd"/>
                </w:p>
              </w:tc>
              <w:tc>
                <w:tcPr>
                  <w:tcW w:w="651" w:type="pct"/>
                </w:tcPr>
                <w:p w14:paraId="691DAC68" w14:textId="77777777" w:rsidR="00883615" w:rsidRDefault="00883615">
                  <w:pPr>
                    <w:pStyle w:val="TAL"/>
                  </w:pPr>
                </w:p>
              </w:tc>
              <w:tc>
                <w:tcPr>
                  <w:tcW w:w="937" w:type="pct"/>
                </w:tcPr>
                <w:p w14:paraId="326C00E7" w14:textId="77777777" w:rsidR="00883615" w:rsidRDefault="00D8061B">
                  <w:pPr>
                    <w:pStyle w:val="TAL"/>
                  </w:pPr>
                  <w:r>
                    <w:t>Mandatory without capability signalling</w:t>
                  </w:r>
                </w:p>
              </w:tc>
            </w:tr>
            <w:tr w:rsidR="00883615" w14:paraId="2D744CFD" w14:textId="77777777">
              <w:tc>
                <w:tcPr>
                  <w:tcW w:w="824" w:type="pct"/>
                  <w:vMerge/>
                </w:tcPr>
                <w:p w14:paraId="564368A9" w14:textId="77777777" w:rsidR="00883615" w:rsidRDefault="00883615">
                  <w:pPr>
                    <w:pStyle w:val="TAL"/>
                  </w:pPr>
                </w:p>
              </w:tc>
              <w:tc>
                <w:tcPr>
                  <w:tcW w:w="400" w:type="pct"/>
                </w:tcPr>
                <w:p w14:paraId="7313075D" w14:textId="77777777" w:rsidR="00883615" w:rsidRDefault="00D8061B">
                  <w:pPr>
                    <w:pStyle w:val="TAL"/>
                  </w:pPr>
                  <w:r>
                    <w:t>6-1a</w:t>
                  </w:r>
                </w:p>
              </w:tc>
              <w:tc>
                <w:tcPr>
                  <w:tcW w:w="961" w:type="pct"/>
                </w:tcPr>
                <w:p w14:paraId="3C0E712C" w14:textId="77777777" w:rsidR="00883615" w:rsidRDefault="00D8061B">
                  <w:pPr>
                    <w:pStyle w:val="TAL"/>
                  </w:pPr>
                  <w:r>
                    <w:t>BWP operation without restriction on BW of BWP(s)</w:t>
                  </w:r>
                </w:p>
              </w:tc>
              <w:tc>
                <w:tcPr>
                  <w:tcW w:w="1227" w:type="pct"/>
                </w:tcPr>
                <w:p w14:paraId="11187E87" w14:textId="77777777" w:rsidR="00883615" w:rsidRDefault="00D8061B">
                  <w:pPr>
                    <w:pStyle w:val="TAL"/>
                  </w:pPr>
                  <w:r>
                    <w:rPr>
                      <w:highlight w:val="yellow"/>
                    </w:rPr>
                    <w:t xml:space="preserve">BW of UE-specific RRC configured BWP may not include BW of the CORESET#0 (if CORESET#0 is present) and SSB for </w:t>
                  </w:r>
                  <w:proofErr w:type="spellStart"/>
                  <w:r>
                    <w:rPr>
                      <w:highlight w:val="yellow"/>
                    </w:rPr>
                    <w:t>PCell</w:t>
                  </w:r>
                  <w:proofErr w:type="spellEnd"/>
                  <w:r>
                    <w:rPr>
                      <w:highlight w:val="yellow"/>
                    </w:rPr>
                    <w:t>/</w:t>
                  </w:r>
                  <w:proofErr w:type="spellStart"/>
                  <w:r>
                    <w:rPr>
                      <w:highlight w:val="yellow"/>
                    </w:rPr>
                    <w:t>PSCell</w:t>
                  </w:r>
                  <w:proofErr w:type="spellEnd"/>
                  <w:r>
                    <w:rPr>
                      <w:highlight w:val="yellow"/>
                    </w:rPr>
                    <w:t xml:space="preserve"> (if configured)</w:t>
                  </w:r>
                  <w:r>
                    <w:t xml:space="preserve"> and BW of the UE-specific RRC configured BWP may not include SSB for </w:t>
                  </w:r>
                  <w:proofErr w:type="spellStart"/>
                  <w:r>
                    <w:t>SCell</w:t>
                  </w:r>
                  <w:proofErr w:type="spellEnd"/>
                </w:p>
              </w:tc>
              <w:tc>
                <w:tcPr>
                  <w:tcW w:w="651" w:type="pct"/>
                </w:tcPr>
                <w:p w14:paraId="73BAB6D7" w14:textId="77777777" w:rsidR="00883615" w:rsidRDefault="00D8061B">
                  <w:pPr>
                    <w:pStyle w:val="TAL"/>
                  </w:pPr>
                  <w:r>
                    <w:t>6-1, 6-2, 6-3, or 6-4</w:t>
                  </w:r>
                </w:p>
              </w:tc>
              <w:tc>
                <w:tcPr>
                  <w:tcW w:w="937" w:type="pct"/>
                </w:tcPr>
                <w:p w14:paraId="5D053FFA" w14:textId="77777777" w:rsidR="00883615" w:rsidRDefault="00D8061B">
                  <w:pPr>
                    <w:pStyle w:val="TAL"/>
                  </w:pPr>
                  <w:r>
                    <w:t>Optional with capability signalling</w:t>
                  </w:r>
                </w:p>
              </w:tc>
            </w:tr>
          </w:tbl>
          <w:p w14:paraId="61BA405A" w14:textId="77777777" w:rsidR="00883615" w:rsidRDefault="00883615">
            <w:pPr>
              <w:rPr>
                <w:lang w:eastAsia="zh-CN"/>
              </w:rPr>
            </w:pPr>
          </w:p>
          <w:p w14:paraId="4143B09C" w14:textId="77777777" w:rsidR="00883615" w:rsidRDefault="00D8061B">
            <w:pPr>
              <w:rPr>
                <w:lang w:eastAsia="zh-CN"/>
              </w:rPr>
            </w:pPr>
            <w:r>
              <w:rPr>
                <w:lang w:eastAsia="zh-CN"/>
              </w:rPr>
              <w:t>If it is applicable for the case that the BWP contains the entire CORESET0, it means that a BWP can be configured with two CORESETs, CORESET0 and an additional common/dedicated CORESET. However, if it is applicable for the case that the BWP doesn’t contain the entire CORESET0, it means the BWP can only be configured with one common/dedicated CORESET. It will have great negative impact on network scheduling. For a BWP without CORESET0, in addition to unicast transmission, network may configure some cell common transmission or UE group common transmission. An example is that network may configure additional paging</w:t>
            </w:r>
            <w:r>
              <w:rPr>
                <w:rFonts w:hint="eastAsia"/>
                <w:lang w:eastAsia="zh-CN"/>
              </w:rPr>
              <w:t>,</w:t>
            </w:r>
            <w:r>
              <w:rPr>
                <w:lang w:eastAsia="zh-CN"/>
              </w:rPr>
              <w:t xml:space="preserve"> SIB1 and other common messages. Another example is network may configure random access resource in the BWP, including PRACH resources, RA-search space for RAR. Another example is some UE group common DCI, such as, DCI format 2_x. All the above scenarios show that in addition to a dedicated CORESET for unicast transmission, at least one additional common or dedicated CORESET is needed. </w:t>
            </w:r>
          </w:p>
          <w:p w14:paraId="5CDB2A6F" w14:textId="77777777" w:rsidR="00883615" w:rsidRDefault="00D8061B">
            <w:pPr>
              <w:rPr>
                <w:lang w:eastAsia="zh-CN"/>
              </w:rPr>
            </w:pPr>
            <w:r>
              <w:rPr>
                <w:lang w:eastAsia="zh-CN"/>
              </w:rPr>
              <w:t xml:space="preserve">For a UE operating on a BWP without CORESET0, the total number of CORESET0 in the proposed case is two. Note for a UE operating on a BWP containing CORESET0, the same total number of CORESETs is supported by any UEs, and the additional CORESET in addition to CORESET0 can be common or dedicated CORESET, which is not restricted by FG 3-1. Thus, the UE is supposed to be able to handle CORESET0+ one additional common CORESET, or CORESET0+ one additional dedicated CORESET, but not </w:t>
            </w:r>
            <w:proofErr w:type="gramStart"/>
            <w:r>
              <w:rPr>
                <w:lang w:eastAsia="zh-CN"/>
              </w:rPr>
              <w:t>both at</w:t>
            </w:r>
            <w:proofErr w:type="gramEnd"/>
            <w:r>
              <w:rPr>
                <w:lang w:eastAsia="zh-CN"/>
              </w:rPr>
              <w:t xml:space="preserve"> a same time. From UE capability point of view, in the absence of CORESET0, supporting one other common CORESET plus one additional dedicated CORESET seems very natural and does not impose any additional UE complexity. Also, CORESET0 can functionally in NR serves all other cases as well that can be served by a common CORESET other than CORESET0, for which reason the UE complexity of supporting CORESET0 and other common CORESET is also the same.</w:t>
            </w:r>
          </w:p>
          <w:p w14:paraId="5EF7D564" w14:textId="77777777" w:rsidR="00883615" w:rsidRDefault="00D8061B">
            <w:pPr>
              <w:spacing w:before="120"/>
              <w:rPr>
                <w:lang w:eastAsia="zh-CN"/>
              </w:rPr>
            </w:pPr>
            <w:r>
              <w:rPr>
                <w:kern w:val="2"/>
                <w:lang w:eastAsia="zh-CN"/>
              </w:rPr>
              <w:t>Based on the above, we propo</w:t>
            </w:r>
            <w:r>
              <w:rPr>
                <w:lang w:eastAsia="zh-CN"/>
              </w:rPr>
              <w:t>se that a UE supports one configured CORESET per BWP per cell in addition to CORESET0 if the BWP contains the entire CORESET0, otherwise, two configured CORESETs per BWP per cell in addition to CORESET0.</w:t>
            </w:r>
          </w:p>
          <w:p w14:paraId="64C23AD6" w14:textId="77777777" w:rsidR="00883615" w:rsidRDefault="00D8061B">
            <w:pPr>
              <w:spacing w:before="120"/>
              <w:rPr>
                <w:rFonts w:eastAsia="SimSun"/>
                <w:lang w:eastAsia="zh-CN"/>
              </w:rPr>
            </w:pPr>
            <w:r>
              <w:rPr>
                <w:b/>
                <w:i/>
                <w:lang w:eastAsia="zh-CN"/>
              </w:rPr>
              <w:t>Proposal 1: Clarify FG 3-1 that a UE supports one configured CORESET per BWP per cell in addition to CORESET0 if the BWP contains the entire CORESET0, otherwise, two configured CORESETs per BWP per cell in addition to CORESET0.</w:t>
            </w:r>
          </w:p>
        </w:tc>
      </w:tr>
    </w:tbl>
    <w:p w14:paraId="709BE147" w14:textId="77777777" w:rsidR="00883615" w:rsidRDefault="00883615">
      <w:pPr>
        <w:tabs>
          <w:tab w:val="left" w:pos="1455"/>
        </w:tabs>
        <w:spacing w:afterLines="50" w:after="120"/>
        <w:jc w:val="both"/>
        <w:rPr>
          <w:sz w:val="22"/>
        </w:rPr>
      </w:pPr>
    </w:p>
    <w:p w14:paraId="271E4161" w14:textId="77777777" w:rsidR="00883615" w:rsidRDefault="00D8061B">
      <w:pPr>
        <w:spacing w:afterLines="50" w:after="120"/>
        <w:jc w:val="both"/>
        <w:rPr>
          <w:sz w:val="22"/>
          <w:lang w:val="en-US"/>
        </w:rPr>
      </w:pPr>
      <w:r>
        <w:rPr>
          <w:rFonts w:hint="eastAsia"/>
          <w:sz w:val="22"/>
          <w:lang w:val="en-US"/>
        </w:rPr>
        <w:t>B</w:t>
      </w:r>
      <w:r>
        <w:rPr>
          <w:sz w:val="22"/>
          <w:lang w:val="en-US"/>
        </w:rPr>
        <w:t>ased on above and companies’ feedbacks in Monday morning main session, it may be possible to make some clarification as conclusion instead of having CR for previous releases.</w:t>
      </w:r>
    </w:p>
    <w:p w14:paraId="4EBEDEF5" w14:textId="77777777" w:rsidR="00883615" w:rsidRDefault="00D8061B">
      <w:pPr>
        <w:spacing w:afterLines="50" w:after="120"/>
        <w:jc w:val="both"/>
        <w:rPr>
          <w:sz w:val="22"/>
          <w:lang w:val="en-US"/>
        </w:rPr>
      </w:pPr>
      <w:r>
        <w:rPr>
          <w:rFonts w:hint="eastAsia"/>
          <w:sz w:val="22"/>
          <w:lang w:val="en-US"/>
        </w:rPr>
        <w:lastRenderedPageBreak/>
        <w:t>A</w:t>
      </w:r>
      <w:r>
        <w:rPr>
          <w:sz w:val="22"/>
          <w:lang w:val="en-US"/>
        </w:rPr>
        <w:t>s several companies concerned to change the existing FGs especially FG3-1, one possible clarification is that UE supporting concerned scenario (FG6-1a) can also support FG3-3 so that the UE can be configured with more than one CORESET for a BWP which does not contain the entire CORESET0, as some company pointed in Monday morning main session. Another possible way is to make FG3-3 as prerequisite or component of FG6-1a so that if the UE supports concerned scenario (FG6-1a), UE should support more than one CORESET for a BWP which does not contain the entire CORESET0. Anyway, for both potential cases, it should also be clarified that FG3-1 requires the support of only one CORESET other than CORESET0 for a BWP even if the BWP does not contain the entire CORESET0 according to the discussion in Monday morning session.</w:t>
      </w:r>
    </w:p>
    <w:tbl>
      <w:tblPr>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883615" w14:paraId="30C0E542" w14:textId="77777777">
        <w:tc>
          <w:tcPr>
            <w:tcW w:w="815" w:type="dxa"/>
          </w:tcPr>
          <w:p w14:paraId="0B7C4A1A" w14:textId="77777777" w:rsidR="00883615" w:rsidRDefault="00D8061B">
            <w:pPr>
              <w:pStyle w:val="TAL"/>
              <w:rPr>
                <w:rFonts w:eastAsia="Times New Roman"/>
                <w:lang w:eastAsia="en-GB"/>
              </w:rPr>
            </w:pPr>
            <w:r>
              <w:rPr>
                <w:lang w:eastAsia="en-GB"/>
              </w:rPr>
              <w:t>3-3</w:t>
            </w:r>
          </w:p>
        </w:tc>
        <w:tc>
          <w:tcPr>
            <w:tcW w:w="1957" w:type="dxa"/>
          </w:tcPr>
          <w:p w14:paraId="3A338CE8" w14:textId="77777777" w:rsidR="00883615" w:rsidRDefault="00D8061B">
            <w:pPr>
              <w:pStyle w:val="TAL"/>
              <w:rPr>
                <w:lang w:eastAsia="en-GB"/>
              </w:rPr>
            </w:pPr>
            <w:r>
              <w:rPr>
                <w:lang w:eastAsia="en-GB"/>
              </w:rPr>
              <w:t>More than one</w:t>
            </w:r>
          </w:p>
          <w:p w14:paraId="66B1625E" w14:textId="77777777" w:rsidR="00883615" w:rsidRDefault="00D8061B">
            <w:pPr>
              <w:pStyle w:val="TAL"/>
              <w:rPr>
                <w:lang w:eastAsia="en-GB"/>
              </w:rPr>
            </w:pPr>
            <w:r>
              <w:rPr>
                <w:lang w:eastAsia="en-GB"/>
              </w:rPr>
              <w:t>CORESET configurations per BWP in addition to CORESET0</w:t>
            </w:r>
          </w:p>
        </w:tc>
        <w:tc>
          <w:tcPr>
            <w:tcW w:w="2497" w:type="dxa"/>
          </w:tcPr>
          <w:p w14:paraId="3E1791EE" w14:textId="77777777" w:rsidR="00883615" w:rsidRDefault="00D8061B">
            <w:pPr>
              <w:pStyle w:val="TAL"/>
              <w:rPr>
                <w:lang w:eastAsia="en-GB"/>
              </w:rPr>
            </w:pPr>
            <w:r>
              <w:rPr>
                <w:lang w:eastAsia="en-GB"/>
              </w:rPr>
              <w:t>More than one</w:t>
            </w:r>
          </w:p>
          <w:p w14:paraId="294632E0" w14:textId="77777777" w:rsidR="00883615" w:rsidRDefault="00D8061B">
            <w:pPr>
              <w:pStyle w:val="TAL"/>
              <w:rPr>
                <w:lang w:eastAsia="en-GB"/>
              </w:rPr>
            </w:pPr>
            <w:r>
              <w:rPr>
                <w:lang w:eastAsia="en-GB"/>
              </w:rPr>
              <w:t>CORESET configurations per BWP in addition to CORESET0</w:t>
            </w:r>
          </w:p>
        </w:tc>
        <w:tc>
          <w:tcPr>
            <w:tcW w:w="1325" w:type="dxa"/>
          </w:tcPr>
          <w:p w14:paraId="051A85EF" w14:textId="77777777" w:rsidR="00883615" w:rsidRDefault="00883615">
            <w:pPr>
              <w:pStyle w:val="TAL"/>
              <w:rPr>
                <w:lang w:eastAsia="en-GB"/>
              </w:rPr>
            </w:pPr>
          </w:p>
        </w:tc>
        <w:tc>
          <w:tcPr>
            <w:tcW w:w="3388" w:type="dxa"/>
          </w:tcPr>
          <w:p w14:paraId="6590CB08" w14:textId="77777777" w:rsidR="00883615" w:rsidRDefault="00D8061B">
            <w:pPr>
              <w:pStyle w:val="TAL"/>
              <w:rPr>
                <w:i/>
                <w:lang w:eastAsia="en-GB"/>
              </w:rPr>
            </w:pPr>
            <w:proofErr w:type="spellStart"/>
            <w:r>
              <w:rPr>
                <w:i/>
                <w:lang w:eastAsia="en-GB"/>
              </w:rPr>
              <w:t>multipleCORESET</w:t>
            </w:r>
            <w:proofErr w:type="spellEnd"/>
          </w:p>
        </w:tc>
        <w:tc>
          <w:tcPr>
            <w:tcW w:w="2988" w:type="dxa"/>
          </w:tcPr>
          <w:p w14:paraId="7EC9EE5C" w14:textId="77777777" w:rsidR="00883615" w:rsidRDefault="00D8061B">
            <w:pPr>
              <w:pStyle w:val="TAL"/>
              <w:rPr>
                <w:i/>
                <w:lang w:eastAsia="en-GB"/>
              </w:rPr>
            </w:pPr>
            <w:proofErr w:type="spellStart"/>
            <w:r>
              <w:rPr>
                <w:i/>
                <w:lang w:eastAsia="en-GB"/>
              </w:rPr>
              <w:t>Phy</w:t>
            </w:r>
            <w:proofErr w:type="spellEnd"/>
            <w:r>
              <w:rPr>
                <w:i/>
                <w:lang w:eastAsia="en-GB"/>
              </w:rPr>
              <w:t>-</w:t>
            </w:r>
            <w:proofErr w:type="spellStart"/>
            <w:r>
              <w:rPr>
                <w:i/>
                <w:lang w:eastAsia="en-GB"/>
              </w:rPr>
              <w:t>ParametersFRX</w:t>
            </w:r>
            <w:proofErr w:type="spellEnd"/>
            <w:r>
              <w:rPr>
                <w:i/>
                <w:lang w:eastAsia="en-GB"/>
              </w:rPr>
              <w:t>-Diff</w:t>
            </w:r>
          </w:p>
        </w:tc>
        <w:tc>
          <w:tcPr>
            <w:tcW w:w="1416" w:type="dxa"/>
          </w:tcPr>
          <w:p w14:paraId="23CA3450" w14:textId="77777777" w:rsidR="00883615" w:rsidRDefault="00D8061B">
            <w:pPr>
              <w:pStyle w:val="TAL"/>
              <w:rPr>
                <w:lang w:eastAsia="en-GB"/>
              </w:rPr>
            </w:pPr>
            <w:r>
              <w:rPr>
                <w:lang w:eastAsia="en-GB"/>
              </w:rPr>
              <w:t>No</w:t>
            </w:r>
          </w:p>
        </w:tc>
        <w:tc>
          <w:tcPr>
            <w:tcW w:w="1416" w:type="dxa"/>
          </w:tcPr>
          <w:p w14:paraId="1F45A254" w14:textId="77777777" w:rsidR="00883615" w:rsidRDefault="00D8061B">
            <w:pPr>
              <w:pStyle w:val="TAL"/>
              <w:rPr>
                <w:lang w:eastAsia="en-GB"/>
              </w:rPr>
            </w:pPr>
            <w:r>
              <w:rPr>
                <w:lang w:eastAsia="en-GB"/>
              </w:rPr>
              <w:t>Yes</w:t>
            </w:r>
          </w:p>
        </w:tc>
        <w:tc>
          <w:tcPr>
            <w:tcW w:w="1857" w:type="dxa"/>
          </w:tcPr>
          <w:p w14:paraId="4D712C02" w14:textId="77777777" w:rsidR="00883615" w:rsidRDefault="00883615">
            <w:pPr>
              <w:pStyle w:val="TAL"/>
              <w:rPr>
                <w:lang w:eastAsia="en-GB"/>
              </w:rPr>
            </w:pPr>
          </w:p>
        </w:tc>
        <w:tc>
          <w:tcPr>
            <w:tcW w:w="1907" w:type="dxa"/>
          </w:tcPr>
          <w:p w14:paraId="09B22B1C" w14:textId="77777777" w:rsidR="00883615" w:rsidRDefault="00D8061B">
            <w:pPr>
              <w:pStyle w:val="TAL"/>
              <w:rPr>
                <w:lang w:eastAsia="en-GB"/>
              </w:rPr>
            </w:pPr>
            <w:r>
              <w:rPr>
                <w:lang w:eastAsia="en-GB"/>
              </w:rPr>
              <w:t>Optional with capability signalling for FR1</w:t>
            </w:r>
          </w:p>
          <w:p w14:paraId="132C979C" w14:textId="77777777" w:rsidR="00883615" w:rsidRDefault="00D8061B">
            <w:pPr>
              <w:pStyle w:val="TAL"/>
              <w:rPr>
                <w:lang w:eastAsia="en-GB"/>
              </w:rPr>
            </w:pPr>
            <w:r>
              <w:rPr>
                <w:lang w:eastAsia="en-GB"/>
              </w:rPr>
              <w:t>Mandatory with capability signalling for FR2</w:t>
            </w:r>
          </w:p>
        </w:tc>
      </w:tr>
    </w:tbl>
    <w:p w14:paraId="7327E78B" w14:textId="77777777" w:rsidR="00883615" w:rsidRDefault="00883615">
      <w:pPr>
        <w:spacing w:afterLines="50" w:after="120"/>
        <w:jc w:val="both"/>
        <w:rPr>
          <w:sz w:val="22"/>
          <w:lang w:val="en-US"/>
        </w:rPr>
      </w:pPr>
    </w:p>
    <w:p w14:paraId="5CEAC624" w14:textId="77777777" w:rsidR="00883615" w:rsidRDefault="00D8061B">
      <w:pPr>
        <w:spacing w:afterLines="50" w:after="120"/>
        <w:jc w:val="both"/>
        <w:rPr>
          <w:sz w:val="22"/>
          <w:lang w:val="en-US"/>
        </w:rPr>
      </w:pPr>
      <w:r>
        <w:rPr>
          <w:sz w:val="22"/>
          <w:lang w:val="en-US"/>
        </w:rPr>
        <w:t>Companies are encouraged to provide their views on this issue including above summary and possible proposals.</w:t>
      </w:r>
    </w:p>
    <w:tbl>
      <w:tblPr>
        <w:tblStyle w:val="afc"/>
        <w:tblW w:w="5000" w:type="pct"/>
        <w:tblLook w:val="04A0" w:firstRow="1" w:lastRow="0" w:firstColumn="1" w:lastColumn="0" w:noHBand="0" w:noVBand="1"/>
      </w:tblPr>
      <w:tblGrid>
        <w:gridCol w:w="2265"/>
        <w:gridCol w:w="20118"/>
      </w:tblGrid>
      <w:tr w:rsidR="00883615" w14:paraId="7AF92D6C" w14:textId="77777777">
        <w:tc>
          <w:tcPr>
            <w:tcW w:w="506" w:type="pct"/>
            <w:shd w:val="clear" w:color="auto" w:fill="F2F2F2" w:themeFill="background1" w:themeFillShade="F2"/>
          </w:tcPr>
          <w:p w14:paraId="35C03CA7" w14:textId="77777777" w:rsidR="00883615" w:rsidRDefault="00D8061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E3A9E3" w14:textId="77777777" w:rsidR="00883615" w:rsidRDefault="00D8061B">
            <w:pPr>
              <w:spacing w:afterLines="50" w:after="120"/>
              <w:jc w:val="both"/>
              <w:rPr>
                <w:szCs w:val="21"/>
                <w:lang w:val="en-US"/>
              </w:rPr>
            </w:pPr>
            <w:r>
              <w:rPr>
                <w:rFonts w:hint="eastAsia"/>
                <w:szCs w:val="21"/>
                <w:lang w:val="en-US"/>
              </w:rPr>
              <w:t>C</w:t>
            </w:r>
            <w:r>
              <w:rPr>
                <w:szCs w:val="21"/>
                <w:lang w:val="en-US"/>
              </w:rPr>
              <w:t>omment</w:t>
            </w:r>
          </w:p>
        </w:tc>
      </w:tr>
      <w:tr w:rsidR="00883615" w14:paraId="57E4C0A8" w14:textId="77777777">
        <w:tc>
          <w:tcPr>
            <w:tcW w:w="506" w:type="pct"/>
          </w:tcPr>
          <w:p w14:paraId="44507EC5" w14:textId="77777777" w:rsidR="00883615" w:rsidRDefault="00D8061B">
            <w:pPr>
              <w:jc w:val="both"/>
              <w:rPr>
                <w:rFonts w:eastAsiaTheme="minorEastAsia"/>
                <w:szCs w:val="21"/>
                <w:lang w:val="en-US"/>
              </w:rPr>
            </w:pPr>
            <w:r>
              <w:rPr>
                <w:rFonts w:eastAsiaTheme="minorEastAsia"/>
                <w:szCs w:val="21"/>
                <w:lang w:val="en-US"/>
              </w:rPr>
              <w:t>Ericsson</w:t>
            </w:r>
          </w:p>
        </w:tc>
        <w:tc>
          <w:tcPr>
            <w:tcW w:w="4494" w:type="pct"/>
          </w:tcPr>
          <w:p w14:paraId="5F1C3331" w14:textId="77777777" w:rsidR="00883615" w:rsidRDefault="00D8061B">
            <w:pPr>
              <w:rPr>
                <w:rFonts w:eastAsiaTheme="minorEastAsia"/>
                <w:szCs w:val="21"/>
                <w:lang w:val="en-US"/>
              </w:rPr>
            </w:pPr>
            <w:r>
              <w:rPr>
                <w:rFonts w:eastAsiaTheme="minorEastAsia"/>
                <w:szCs w:val="21"/>
                <w:lang w:val="en-US"/>
              </w:rPr>
              <w:t>We are fine with the moderator suggestion (and with Proposal 1).</w:t>
            </w:r>
          </w:p>
        </w:tc>
      </w:tr>
      <w:tr w:rsidR="00883615" w14:paraId="7DF67C7F" w14:textId="77777777">
        <w:tc>
          <w:tcPr>
            <w:tcW w:w="506" w:type="pct"/>
          </w:tcPr>
          <w:p w14:paraId="7DBFCF69" w14:textId="77777777" w:rsidR="00883615" w:rsidRDefault="00D8061B">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284DBF1" w14:textId="77777777" w:rsidR="00883615" w:rsidRDefault="00D8061B">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s commented, the UE supporting FG6-1a can indicate supporting FG3-3 if it is easy to implement. Current specification does not have any issue to be solved. </w:t>
            </w:r>
          </w:p>
        </w:tc>
      </w:tr>
      <w:tr w:rsidR="00883615" w14:paraId="2614609B" w14:textId="77777777">
        <w:tc>
          <w:tcPr>
            <w:tcW w:w="506" w:type="pct"/>
          </w:tcPr>
          <w:p w14:paraId="74130D11" w14:textId="77777777" w:rsidR="00883615" w:rsidRDefault="00D8061B">
            <w:pPr>
              <w:jc w:val="both"/>
              <w:rPr>
                <w:rFonts w:eastAsia="Malgun Gothic"/>
                <w:szCs w:val="21"/>
                <w:lang w:val="en-US" w:eastAsia="ko-KR"/>
              </w:rPr>
            </w:pPr>
            <w:r>
              <w:rPr>
                <w:rFonts w:eastAsia="Malgun Gothic" w:hint="eastAsia"/>
                <w:szCs w:val="21"/>
                <w:lang w:val="en-US" w:eastAsia="ko-KR"/>
              </w:rPr>
              <w:t>Samsung</w:t>
            </w:r>
          </w:p>
        </w:tc>
        <w:tc>
          <w:tcPr>
            <w:tcW w:w="4494" w:type="pct"/>
          </w:tcPr>
          <w:p w14:paraId="19E94BF9" w14:textId="77777777" w:rsidR="00883615" w:rsidRDefault="00D8061B">
            <w:pPr>
              <w:rPr>
                <w:rFonts w:eastAsia="Malgun Gothic"/>
                <w:szCs w:val="21"/>
                <w:lang w:val="en-US" w:eastAsia="ko-KR"/>
              </w:rPr>
            </w:pPr>
            <w:r>
              <w:rPr>
                <w:rFonts w:eastAsia="Malgun Gothic"/>
                <w:szCs w:val="21"/>
                <w:lang w:val="en-US" w:eastAsia="ko-KR"/>
              </w:rPr>
              <w:t xml:space="preserve">As we commented in morning session, we think utilizing several search space sets </w:t>
            </w:r>
            <w:r>
              <w:rPr>
                <w:rFonts w:eastAsia="Malgun Gothic" w:hint="eastAsia"/>
                <w:szCs w:val="21"/>
                <w:lang w:val="en-US" w:eastAsia="ko-KR"/>
              </w:rPr>
              <w:t xml:space="preserve">can release the </w:t>
            </w:r>
            <w:r>
              <w:rPr>
                <w:rFonts w:eastAsia="Malgun Gothic"/>
                <w:szCs w:val="21"/>
                <w:lang w:val="en-US" w:eastAsia="ko-KR"/>
              </w:rPr>
              <w:t>scheduling flexibility</w:t>
            </w:r>
            <w:r>
              <w:rPr>
                <w:rFonts w:eastAsia="Malgun Gothic" w:hint="eastAsia"/>
                <w:szCs w:val="21"/>
                <w:lang w:val="en-US" w:eastAsia="ko-KR"/>
              </w:rPr>
              <w:t xml:space="preserve"> </w:t>
            </w:r>
            <w:r>
              <w:rPr>
                <w:rFonts w:eastAsia="Malgun Gothic"/>
                <w:szCs w:val="21"/>
                <w:lang w:val="en-US" w:eastAsia="ko-KR"/>
              </w:rPr>
              <w:t>when only one CORESET other than CORESET0 is configured in a BWP. Alternatively, the UE can change the BWP where CORESET0 is contained. In our view, current specification does not have any issue.</w:t>
            </w:r>
          </w:p>
        </w:tc>
      </w:tr>
      <w:tr w:rsidR="00883615" w14:paraId="5BFD22CF" w14:textId="77777777">
        <w:tc>
          <w:tcPr>
            <w:tcW w:w="506" w:type="pct"/>
          </w:tcPr>
          <w:p w14:paraId="76CAE948" w14:textId="77777777" w:rsidR="00883615" w:rsidRDefault="00D8061B">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1645A3A" w14:textId="77777777" w:rsidR="00883615" w:rsidRDefault="00D8061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inputs!</w:t>
            </w:r>
          </w:p>
          <w:p w14:paraId="61E652A3" w14:textId="77777777" w:rsidR="00883615" w:rsidRDefault="00D8061B">
            <w:pPr>
              <w:rPr>
                <w:rFonts w:eastAsia="Malgun Gothic"/>
                <w:szCs w:val="21"/>
                <w:lang w:val="en-US" w:eastAsia="ko-KR"/>
              </w:rPr>
            </w:pPr>
            <w:r>
              <w:rPr>
                <w:rFonts w:eastAsiaTheme="minorEastAsia" w:hint="eastAsia"/>
                <w:szCs w:val="21"/>
                <w:lang w:val="en-US"/>
              </w:rPr>
              <w:t>F</w:t>
            </w:r>
            <w:r>
              <w:rPr>
                <w:rFonts w:eastAsiaTheme="minorEastAsia"/>
                <w:szCs w:val="21"/>
                <w:lang w:val="en-US"/>
              </w:rPr>
              <w:t>urther inputs from companies will be appreciated.</w:t>
            </w:r>
          </w:p>
        </w:tc>
      </w:tr>
      <w:tr w:rsidR="00883615" w14:paraId="27733FA8" w14:textId="77777777">
        <w:tc>
          <w:tcPr>
            <w:tcW w:w="506" w:type="pct"/>
          </w:tcPr>
          <w:p w14:paraId="192D591C" w14:textId="77777777" w:rsidR="00883615" w:rsidRDefault="00D8061B">
            <w:pPr>
              <w:jc w:val="both"/>
              <w:rPr>
                <w:rFonts w:eastAsiaTheme="minorEastAsia"/>
                <w:szCs w:val="21"/>
              </w:rPr>
            </w:pPr>
            <w:r>
              <w:rPr>
                <w:rFonts w:eastAsiaTheme="minorEastAsia"/>
                <w:szCs w:val="21"/>
              </w:rPr>
              <w:t>Nokia, NSB</w:t>
            </w:r>
          </w:p>
        </w:tc>
        <w:tc>
          <w:tcPr>
            <w:tcW w:w="4494" w:type="pct"/>
          </w:tcPr>
          <w:p w14:paraId="7BC04EF3" w14:textId="77777777" w:rsidR="00883615" w:rsidRDefault="00D8061B">
            <w:pPr>
              <w:shd w:val="clear" w:color="auto" w:fill="FFFFFF"/>
              <w:rPr>
                <w:rFonts w:eastAsiaTheme="minorEastAsia"/>
                <w:szCs w:val="21"/>
                <w:lang w:val="en-US"/>
              </w:rPr>
            </w:pPr>
            <w:r>
              <w:rPr>
                <w:rFonts w:eastAsiaTheme="minorEastAsia"/>
                <w:szCs w:val="21"/>
                <w:lang w:val="en-US"/>
              </w:rPr>
              <w:t>If we understand the proposal right, it assumes that FG3-1 means that the UE supports two CORESETs, so if CORESET0 is not fully within a BWP (</w:t>
            </w:r>
            <w:proofErr w:type="gramStart"/>
            <w:r>
              <w:rPr>
                <w:rFonts w:eastAsiaTheme="minorEastAsia"/>
                <w:szCs w:val="21"/>
                <w:lang w:val="en-US"/>
              </w:rPr>
              <w:t>i.e.</w:t>
            </w:r>
            <w:proofErr w:type="gramEnd"/>
            <w:r>
              <w:rPr>
                <w:rFonts w:eastAsiaTheme="minorEastAsia"/>
                <w:szCs w:val="21"/>
                <w:lang w:val="en-US"/>
              </w:rPr>
              <w:t xml:space="preserve"> CORESET0 is not a valid CORESET when this BWP is active) then that BWP can be configured with two CORESETs. Notably it is possible to have the SSB within a BWP while CORESET0 is not fully within the BWP, </w:t>
            </w:r>
            <w:proofErr w:type="gramStart"/>
            <w:r>
              <w:rPr>
                <w:rFonts w:eastAsiaTheme="minorEastAsia"/>
                <w:szCs w:val="21"/>
                <w:lang w:val="en-US"/>
              </w:rPr>
              <w:t>i.e.</w:t>
            </w:r>
            <w:proofErr w:type="gramEnd"/>
            <w:r>
              <w:rPr>
                <w:rFonts w:eastAsiaTheme="minorEastAsia"/>
                <w:szCs w:val="21"/>
                <w:lang w:val="en-US"/>
              </w:rPr>
              <w:t xml:space="preserve"> a BWP that doesn’t fully contain CORESET0 seems to be a valid configuration for all Rel-15 UEs.</w:t>
            </w:r>
          </w:p>
          <w:p w14:paraId="1BA1C0EF" w14:textId="77777777" w:rsidR="00883615" w:rsidRDefault="00D8061B">
            <w:pPr>
              <w:shd w:val="clear" w:color="auto" w:fill="FFFFFF"/>
              <w:rPr>
                <w:rFonts w:ascii="Segoe UI" w:eastAsia="Times New Roman" w:hAnsi="Segoe UI" w:cs="Segoe UI"/>
                <w:color w:val="242424"/>
                <w:sz w:val="21"/>
                <w:szCs w:val="21"/>
                <w:lang w:val="en-US" w:eastAsia="en-US"/>
              </w:rPr>
            </w:pPr>
            <w:r>
              <w:rPr>
                <w:rFonts w:eastAsiaTheme="minorEastAsia"/>
                <w:szCs w:val="21"/>
                <w:lang w:val="en-US"/>
              </w:rPr>
              <w:t xml:space="preserve">If it is agreeable that the UE can support always two CORESETs per BWP, either CORESET0 (if present in the BWP) + 1 explicitly configured one, or two explicitly configured one (if CORESET0 not fully within the BWP), we would support the clarification. If no such clarification is agreed, we </w:t>
            </w:r>
            <w:proofErr w:type="gramStart"/>
            <w:r>
              <w:rPr>
                <w:rFonts w:eastAsiaTheme="minorEastAsia"/>
                <w:szCs w:val="21"/>
                <w:lang w:val="en-US"/>
              </w:rPr>
              <w:t>have to</w:t>
            </w:r>
            <w:proofErr w:type="gramEnd"/>
            <w:r>
              <w:rPr>
                <w:rFonts w:eastAsiaTheme="minorEastAsia"/>
                <w:szCs w:val="21"/>
                <w:lang w:val="en-US"/>
              </w:rPr>
              <w:t xml:space="preserve"> assume that the “basic” UE can be explicitly configured with at most one CORESET (in addition to CORESET0), no matter whether the CORESET0 is fully contained within the BWP or not.</w:t>
            </w:r>
          </w:p>
        </w:tc>
      </w:tr>
      <w:tr w:rsidR="00883615" w14:paraId="2DE181AF" w14:textId="77777777">
        <w:tc>
          <w:tcPr>
            <w:tcW w:w="506" w:type="pct"/>
          </w:tcPr>
          <w:p w14:paraId="0B5DD7AB" w14:textId="77777777" w:rsidR="00883615" w:rsidRDefault="00D8061B">
            <w:pPr>
              <w:jc w:val="both"/>
              <w:rPr>
                <w:rFonts w:eastAsiaTheme="minorEastAsia"/>
                <w:szCs w:val="21"/>
                <w:lang w:val="en-US"/>
              </w:rPr>
            </w:pPr>
            <w:r>
              <w:rPr>
                <w:rFonts w:eastAsiaTheme="minorEastAsia"/>
                <w:szCs w:val="21"/>
                <w:lang w:val="en-US"/>
              </w:rPr>
              <w:t>Qualcomm</w:t>
            </w:r>
          </w:p>
        </w:tc>
        <w:tc>
          <w:tcPr>
            <w:tcW w:w="4494" w:type="pct"/>
          </w:tcPr>
          <w:p w14:paraId="2A27611D" w14:textId="77777777" w:rsidR="00883615" w:rsidRDefault="00D8061B">
            <w:pPr>
              <w:shd w:val="clear" w:color="auto" w:fill="FFFFFF"/>
              <w:rPr>
                <w:rFonts w:eastAsiaTheme="minorEastAsia"/>
                <w:szCs w:val="21"/>
                <w:lang w:val="en-US"/>
              </w:rPr>
            </w:pPr>
            <w:r>
              <w:rPr>
                <w:rFonts w:eastAsiaTheme="minorEastAsia"/>
                <w:szCs w:val="21"/>
                <w:lang w:val="en-US"/>
              </w:rPr>
              <w:t>We do not support this proposal for the following reasons:</w:t>
            </w:r>
          </w:p>
          <w:p w14:paraId="43C54C88" w14:textId="77777777" w:rsidR="00883615" w:rsidRDefault="00D8061B">
            <w:pPr>
              <w:numPr>
                <w:ilvl w:val="0"/>
                <w:numId w:val="14"/>
              </w:numPr>
              <w:rPr>
                <w:rFonts w:eastAsia="Times New Roman"/>
                <w:sz w:val="22"/>
                <w:szCs w:val="22"/>
                <w:lang w:val="en-US" w:eastAsia="zh-CN"/>
              </w:rPr>
            </w:pPr>
            <w:r>
              <w:rPr>
                <w:rFonts w:eastAsia="Times New Roman"/>
                <w:sz w:val="22"/>
                <w:szCs w:val="22"/>
                <w:lang w:val="en-US" w:eastAsia="zh-CN"/>
              </w:rPr>
              <w:t xml:space="preserve">the </w:t>
            </w:r>
            <w:proofErr w:type="spellStart"/>
            <w:r>
              <w:rPr>
                <w:rFonts w:eastAsia="Times New Roman"/>
                <w:sz w:val="22"/>
                <w:szCs w:val="22"/>
                <w:lang w:val="en-US" w:eastAsia="zh-CN"/>
              </w:rPr>
              <w:t>RedCap</w:t>
            </w:r>
            <w:proofErr w:type="spellEnd"/>
            <w:r>
              <w:rPr>
                <w:rFonts w:eastAsia="Times New Roman"/>
                <w:sz w:val="22"/>
                <w:szCs w:val="22"/>
                <w:lang w:val="en-US" w:eastAsia="zh-CN"/>
              </w:rPr>
              <w:t xml:space="preserve">-specific initial DL BWP used for idle/inactive mode should contain a common CORESET for initial </w:t>
            </w:r>
            <w:proofErr w:type="gramStart"/>
            <w:r>
              <w:rPr>
                <w:rFonts w:eastAsia="Times New Roman"/>
                <w:sz w:val="22"/>
                <w:szCs w:val="22"/>
                <w:lang w:val="en-US" w:eastAsia="zh-CN"/>
              </w:rPr>
              <w:t>access,  if</w:t>
            </w:r>
            <w:proofErr w:type="gramEnd"/>
            <w:r>
              <w:rPr>
                <w:rFonts w:eastAsia="Times New Roman"/>
                <w:sz w:val="22"/>
                <w:szCs w:val="22"/>
                <w:lang w:val="en-US" w:eastAsia="zh-CN"/>
              </w:rPr>
              <w:t xml:space="preserve"> it does not contain the entire CORESET#0 configured by MIB; however, it is not necessary to configure a second common CORESET by SI in the </w:t>
            </w:r>
            <w:proofErr w:type="spellStart"/>
            <w:r>
              <w:rPr>
                <w:rFonts w:eastAsia="Times New Roman"/>
                <w:sz w:val="22"/>
                <w:szCs w:val="22"/>
                <w:lang w:val="en-US" w:eastAsia="zh-CN"/>
              </w:rPr>
              <w:t>RedCap</w:t>
            </w:r>
            <w:proofErr w:type="spellEnd"/>
            <w:r>
              <w:rPr>
                <w:rFonts w:eastAsia="Times New Roman"/>
                <w:sz w:val="22"/>
                <w:szCs w:val="22"/>
                <w:lang w:val="en-US" w:eastAsia="zh-CN"/>
              </w:rPr>
              <w:t>-specific initial DL BWP;</w:t>
            </w:r>
          </w:p>
          <w:p w14:paraId="0315E3B0" w14:textId="77777777" w:rsidR="00883615" w:rsidRDefault="00D8061B">
            <w:pPr>
              <w:numPr>
                <w:ilvl w:val="0"/>
                <w:numId w:val="14"/>
              </w:numPr>
              <w:rPr>
                <w:rFonts w:eastAsia="Times New Roman"/>
                <w:sz w:val="22"/>
                <w:szCs w:val="22"/>
                <w:lang w:val="en-US" w:eastAsia="zh-CN"/>
              </w:rPr>
            </w:pPr>
            <w:r>
              <w:rPr>
                <w:rFonts w:eastAsia="Times New Roman"/>
                <w:sz w:val="22"/>
                <w:szCs w:val="22"/>
                <w:lang w:val="en-US" w:eastAsia="zh-CN"/>
              </w:rPr>
              <w:t xml:space="preserve">if the default or </w:t>
            </w:r>
            <w:proofErr w:type="spellStart"/>
            <w:r>
              <w:rPr>
                <w:rFonts w:eastAsia="Times New Roman"/>
                <w:sz w:val="22"/>
                <w:szCs w:val="22"/>
                <w:lang w:val="en-US" w:eastAsia="zh-CN"/>
              </w:rPr>
              <w:t>RedCap</w:t>
            </w:r>
            <w:proofErr w:type="spellEnd"/>
            <w:r>
              <w:rPr>
                <w:rFonts w:eastAsia="Times New Roman"/>
                <w:sz w:val="22"/>
                <w:szCs w:val="22"/>
                <w:lang w:val="en-US" w:eastAsia="zh-CN"/>
              </w:rPr>
              <w:t xml:space="preserve">-specific initial DL BWP used for idle/inactive mode does contain the entire CORESET#0, it is not necessary to configure a second common CORESET for </w:t>
            </w:r>
            <w:proofErr w:type="spellStart"/>
            <w:r>
              <w:rPr>
                <w:rFonts w:eastAsia="Times New Roman"/>
                <w:sz w:val="22"/>
                <w:szCs w:val="22"/>
                <w:lang w:val="en-US" w:eastAsia="zh-CN"/>
              </w:rPr>
              <w:t>RedCap</w:t>
            </w:r>
            <w:proofErr w:type="spellEnd"/>
            <w:r>
              <w:rPr>
                <w:rFonts w:eastAsia="Times New Roman"/>
                <w:sz w:val="22"/>
                <w:szCs w:val="22"/>
                <w:lang w:val="en-US" w:eastAsia="zh-CN"/>
              </w:rPr>
              <w:t xml:space="preserve"> UE to support idle mode procedures (SI acquisition, RA, paging).</w:t>
            </w:r>
          </w:p>
          <w:p w14:paraId="79CC8816" w14:textId="77777777" w:rsidR="00883615" w:rsidRDefault="00D8061B">
            <w:pPr>
              <w:numPr>
                <w:ilvl w:val="0"/>
                <w:numId w:val="14"/>
              </w:numPr>
              <w:rPr>
                <w:rFonts w:eastAsia="Times New Roman"/>
                <w:sz w:val="22"/>
                <w:szCs w:val="22"/>
                <w:lang w:val="en-US" w:eastAsia="zh-CN"/>
              </w:rPr>
            </w:pPr>
            <w:r>
              <w:rPr>
                <w:rFonts w:eastAsia="Times New Roman"/>
                <w:sz w:val="22"/>
                <w:szCs w:val="22"/>
                <w:lang w:val="en-US" w:eastAsia="zh-CN"/>
              </w:rPr>
              <w:t xml:space="preserve">if the default or </w:t>
            </w:r>
            <w:proofErr w:type="spellStart"/>
            <w:r>
              <w:rPr>
                <w:rFonts w:eastAsia="Times New Roman"/>
                <w:sz w:val="22"/>
                <w:szCs w:val="22"/>
                <w:lang w:val="en-US" w:eastAsia="zh-CN"/>
              </w:rPr>
              <w:t>RedCap</w:t>
            </w:r>
            <w:proofErr w:type="spellEnd"/>
            <w:r>
              <w:rPr>
                <w:rFonts w:eastAsia="Times New Roman"/>
                <w:sz w:val="22"/>
                <w:szCs w:val="22"/>
                <w:lang w:val="en-US" w:eastAsia="zh-CN"/>
              </w:rPr>
              <w:t xml:space="preserve">-specific initial DL BWP used for connected mode does not have any UE-specific dedicated configurations (Figure B2-1 of TS 38.331), it is not necessary to support more than one CORESET configuration for </w:t>
            </w:r>
            <w:proofErr w:type="spellStart"/>
            <w:r>
              <w:rPr>
                <w:rFonts w:eastAsia="Times New Roman"/>
                <w:sz w:val="22"/>
                <w:szCs w:val="22"/>
                <w:lang w:val="en-US" w:eastAsia="zh-CN"/>
              </w:rPr>
              <w:t>RedCap</w:t>
            </w:r>
            <w:proofErr w:type="spellEnd"/>
            <w:r>
              <w:rPr>
                <w:rFonts w:eastAsia="Times New Roman"/>
                <w:sz w:val="22"/>
                <w:szCs w:val="22"/>
                <w:lang w:val="en-US" w:eastAsia="zh-CN"/>
              </w:rPr>
              <w:t xml:space="preserve"> </w:t>
            </w:r>
            <w:proofErr w:type="gramStart"/>
            <w:r>
              <w:rPr>
                <w:rFonts w:eastAsia="Times New Roman"/>
                <w:sz w:val="22"/>
                <w:szCs w:val="22"/>
                <w:lang w:val="en-US" w:eastAsia="zh-CN"/>
              </w:rPr>
              <w:t>UE;</w:t>
            </w:r>
            <w:proofErr w:type="gramEnd"/>
          </w:p>
          <w:p w14:paraId="368DBA31" w14:textId="77777777" w:rsidR="00883615" w:rsidRDefault="00D8061B">
            <w:pPr>
              <w:numPr>
                <w:ilvl w:val="0"/>
                <w:numId w:val="14"/>
              </w:numPr>
              <w:rPr>
                <w:rFonts w:eastAsia="Times New Roman"/>
                <w:sz w:val="22"/>
                <w:szCs w:val="22"/>
                <w:lang w:val="en-US" w:eastAsia="zh-CN"/>
              </w:rPr>
            </w:pPr>
            <w:r>
              <w:rPr>
                <w:rFonts w:eastAsia="Times New Roman"/>
                <w:sz w:val="22"/>
                <w:szCs w:val="22"/>
                <w:lang w:val="en-US" w:eastAsia="zh-CN"/>
              </w:rPr>
              <w:t xml:space="preserve">it is unclear to us what the half sentence after “otherwise” means, if “otherwise” relates to </w:t>
            </w:r>
            <w:r>
              <w:rPr>
                <w:rFonts w:eastAsia="Times New Roman"/>
                <w:i/>
                <w:iCs/>
                <w:sz w:val="22"/>
                <w:szCs w:val="22"/>
                <w:lang w:val="en-US" w:eastAsia="zh-CN"/>
              </w:rPr>
              <w:t>the BWP does NOT contain the entire CORESET#0</w:t>
            </w:r>
            <w:r>
              <w:rPr>
                <w:rFonts w:eastAsia="Times New Roman"/>
                <w:sz w:val="22"/>
                <w:szCs w:val="22"/>
                <w:lang w:val="en-US" w:eastAsia="zh-CN"/>
              </w:rPr>
              <w:t>.</w:t>
            </w:r>
          </w:p>
          <w:p w14:paraId="762CC07D" w14:textId="77777777" w:rsidR="00883615" w:rsidRDefault="00883615">
            <w:pPr>
              <w:shd w:val="clear" w:color="auto" w:fill="FFFFFF"/>
              <w:rPr>
                <w:rFonts w:eastAsiaTheme="minorEastAsia"/>
                <w:szCs w:val="21"/>
                <w:lang w:val="en-US"/>
              </w:rPr>
            </w:pPr>
          </w:p>
        </w:tc>
      </w:tr>
      <w:tr w:rsidR="00883615" w14:paraId="612A89C3" w14:textId="77777777">
        <w:tc>
          <w:tcPr>
            <w:tcW w:w="506" w:type="pct"/>
          </w:tcPr>
          <w:p w14:paraId="3F38DD3B" w14:textId="77777777" w:rsidR="00883615" w:rsidRDefault="00D8061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4" w:type="pct"/>
          </w:tcPr>
          <w:p w14:paraId="038C054B" w14:textId="77777777" w:rsidR="00883615" w:rsidRDefault="00D8061B">
            <w:pPr>
              <w:shd w:val="clear" w:color="auto" w:fill="FFFFFF"/>
              <w:rPr>
                <w:rFonts w:eastAsia="SimSun"/>
                <w:szCs w:val="21"/>
                <w:lang w:val="en-US" w:eastAsia="zh-CN"/>
              </w:rPr>
            </w:pPr>
            <w:r>
              <w:rPr>
                <w:rFonts w:eastAsia="SimSun" w:hint="eastAsia"/>
                <w:szCs w:val="21"/>
                <w:lang w:val="en-US" w:eastAsia="zh-CN"/>
              </w:rPr>
              <w:t>S</w:t>
            </w:r>
            <w:r>
              <w:rPr>
                <w:rFonts w:eastAsia="SimSun"/>
                <w:szCs w:val="21"/>
                <w:lang w:val="en-US" w:eastAsia="zh-CN"/>
              </w:rPr>
              <w:t>upport. Agree with what Nokia understands.</w:t>
            </w:r>
          </w:p>
          <w:p w14:paraId="2DB3AE18" w14:textId="77777777" w:rsidR="00883615" w:rsidRDefault="00D8061B">
            <w:pPr>
              <w:shd w:val="clear" w:color="auto" w:fill="FFFFFF"/>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nd we are discussing the basic UE capability – do not understand why </w:t>
            </w:r>
            <w:r>
              <w:rPr>
                <w:rFonts w:eastAsia="SimSun" w:hint="eastAsia"/>
                <w:szCs w:val="21"/>
                <w:lang w:val="en-US" w:eastAsia="zh-CN"/>
              </w:rPr>
              <w:t>s</w:t>
            </w:r>
            <w:r>
              <w:rPr>
                <w:rFonts w:eastAsia="SimSun"/>
                <w:szCs w:val="21"/>
                <w:lang w:val="en-US" w:eastAsia="zh-CN"/>
              </w:rPr>
              <w:t>ome companies want to rely on another optional feature to resolve an issue – it certainly make the issue not resolved in real sites considering the support level of optional capability.</w:t>
            </w:r>
          </w:p>
        </w:tc>
      </w:tr>
      <w:tr w:rsidR="00883615" w14:paraId="3DEC2EBB" w14:textId="77777777">
        <w:tc>
          <w:tcPr>
            <w:tcW w:w="506" w:type="pct"/>
          </w:tcPr>
          <w:p w14:paraId="37F3DCC6" w14:textId="77777777" w:rsidR="00883615" w:rsidRDefault="00D8061B">
            <w:pPr>
              <w:jc w:val="both"/>
              <w:rPr>
                <w:rFonts w:eastAsia="SimSun"/>
                <w:szCs w:val="21"/>
                <w:lang w:val="en-US" w:eastAsia="zh-CN"/>
              </w:rPr>
            </w:pPr>
            <w:r>
              <w:rPr>
                <w:rFonts w:eastAsia="SimSun"/>
                <w:szCs w:val="21"/>
                <w:lang w:val="en-US" w:eastAsia="zh-CN"/>
              </w:rPr>
              <w:t>CMCC</w:t>
            </w:r>
          </w:p>
        </w:tc>
        <w:tc>
          <w:tcPr>
            <w:tcW w:w="4494" w:type="pct"/>
          </w:tcPr>
          <w:p w14:paraId="21697717" w14:textId="77777777" w:rsidR="00883615" w:rsidRDefault="00D8061B">
            <w:pPr>
              <w:shd w:val="clear" w:color="auto" w:fill="FFFFFF"/>
              <w:rPr>
                <w:lang w:val="en-US" w:eastAsia="zh-CN"/>
              </w:rPr>
            </w:pPr>
            <w:r>
              <w:rPr>
                <w:rFonts w:eastAsia="SimSun"/>
                <w:szCs w:val="21"/>
                <w:lang w:val="en-US" w:eastAsia="zh-CN"/>
              </w:rPr>
              <w:t xml:space="preserve">Does the otherwise part </w:t>
            </w:r>
            <w:proofErr w:type="gramStart"/>
            <w:r>
              <w:rPr>
                <w:rFonts w:eastAsia="SimSun"/>
                <w:szCs w:val="21"/>
                <w:lang w:val="en-US" w:eastAsia="zh-CN"/>
              </w:rPr>
              <w:t>means</w:t>
            </w:r>
            <w:proofErr w:type="gramEnd"/>
            <w:r>
              <w:rPr>
                <w:rFonts w:eastAsia="SimSun"/>
                <w:szCs w:val="21"/>
                <w:lang w:val="en-US" w:eastAsia="zh-CN"/>
              </w:rPr>
              <w:t xml:space="preserve"> an optional capability FG 6-1a that</w:t>
            </w:r>
            <w:r>
              <w:rPr>
                <w:lang w:eastAsia="zh-CN"/>
              </w:rPr>
              <w:t xml:space="preserve"> </w:t>
            </w:r>
            <w:r>
              <w:rPr>
                <w:lang w:val="en-US" w:eastAsia="zh-CN"/>
              </w:rPr>
              <w:t xml:space="preserve">the </w:t>
            </w:r>
            <w:r>
              <w:rPr>
                <w:lang w:eastAsia="zh-CN"/>
              </w:rPr>
              <w:t xml:space="preserve">BWP </w:t>
            </w:r>
            <w:r>
              <w:rPr>
                <w:lang w:val="en-US" w:eastAsia="zh-CN"/>
              </w:rPr>
              <w:t xml:space="preserve">does not </w:t>
            </w:r>
            <w:r>
              <w:rPr>
                <w:lang w:eastAsia="zh-CN"/>
              </w:rPr>
              <w:t>contain the entire CORESET0</w:t>
            </w:r>
            <w:r>
              <w:rPr>
                <w:lang w:val="en-US" w:eastAsia="zh-CN"/>
              </w:rPr>
              <w:t xml:space="preserve"> or the </w:t>
            </w:r>
            <w:proofErr w:type="spellStart"/>
            <w:r>
              <w:rPr>
                <w:lang w:val="en-US" w:eastAsia="zh-CN"/>
              </w:rPr>
              <w:t>Scell</w:t>
            </w:r>
            <w:proofErr w:type="spellEnd"/>
            <w:r>
              <w:rPr>
                <w:lang w:val="en-US" w:eastAsia="zh-CN"/>
              </w:rPr>
              <w:t xml:space="preserve"> case in component 4) of FG6-1?</w:t>
            </w:r>
          </w:p>
          <w:p w14:paraId="660A7B0E" w14:textId="77777777" w:rsidR="00883615" w:rsidRDefault="00D8061B">
            <w:pPr>
              <w:shd w:val="clear" w:color="auto" w:fill="FFFFFF"/>
              <w:rPr>
                <w:lang w:val="en-US" w:eastAsia="zh-CN"/>
              </w:rPr>
            </w:pPr>
            <w:r>
              <w:rPr>
                <w:lang w:val="en-US" w:eastAsia="zh-CN"/>
              </w:rPr>
              <w:t xml:space="preserve">Component 4) </w:t>
            </w:r>
            <w:proofErr w:type="gramStart"/>
            <w:r>
              <w:rPr>
                <w:lang w:val="en-US" w:eastAsia="zh-CN"/>
              </w:rPr>
              <w:t>of  FG</w:t>
            </w:r>
            <w:proofErr w:type="gramEnd"/>
            <w:r>
              <w:rPr>
                <w:lang w:val="en-US" w:eastAsia="zh-CN"/>
              </w:rPr>
              <w:t>6-1,</w:t>
            </w:r>
          </w:p>
          <w:p w14:paraId="3B1FAFCA" w14:textId="77777777" w:rsidR="00883615" w:rsidRDefault="00D8061B">
            <w:pPr>
              <w:shd w:val="clear" w:color="auto" w:fill="FFFFFF"/>
              <w:ind w:left="480"/>
            </w:pPr>
            <w:r>
              <w:rPr>
                <w:lang w:val="en-US"/>
              </w:rPr>
              <w:t>4)</w:t>
            </w:r>
            <w:r>
              <w:t xml:space="preserve">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p w14:paraId="49A79AD8" w14:textId="77777777" w:rsidR="00883615" w:rsidRDefault="00D8061B">
            <w:pPr>
              <w:shd w:val="clear" w:color="auto" w:fill="FFFFFF"/>
              <w:rPr>
                <w:lang w:val="en-US" w:eastAsia="zh-CN"/>
              </w:rPr>
            </w:pPr>
            <w:r>
              <w:rPr>
                <w:lang w:val="en-US" w:eastAsia="zh-CN"/>
              </w:rPr>
              <w:lastRenderedPageBreak/>
              <w:t xml:space="preserve">If it is for FG6-1a, it seems already an optional capability, then it may be not related to FG3-1. If it is for </w:t>
            </w:r>
            <w:proofErr w:type="spellStart"/>
            <w:r>
              <w:rPr>
                <w:lang w:val="en-US" w:eastAsia="zh-CN"/>
              </w:rPr>
              <w:t>SCell</w:t>
            </w:r>
            <w:proofErr w:type="spellEnd"/>
            <w:r>
              <w:rPr>
                <w:lang w:val="en-US" w:eastAsia="zh-CN"/>
              </w:rPr>
              <w:t xml:space="preserve"> of FG6-1, we are not sure whether the motivation of two CORESET still exist?</w:t>
            </w:r>
          </w:p>
        </w:tc>
      </w:tr>
      <w:tr w:rsidR="00D8061B" w14:paraId="73535642" w14:textId="77777777">
        <w:tc>
          <w:tcPr>
            <w:tcW w:w="506" w:type="pct"/>
          </w:tcPr>
          <w:p w14:paraId="2E865A38" w14:textId="6C9C9292" w:rsidR="00D8061B" w:rsidRPr="00D8061B" w:rsidRDefault="00D8061B">
            <w:pPr>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733FD821" w14:textId="4FCBCAD8" w:rsidR="00D8061B" w:rsidRPr="00D8061B" w:rsidRDefault="00D8061B">
            <w:pPr>
              <w:shd w:val="clear" w:color="auto" w:fill="FFFFFF"/>
              <w:rPr>
                <w:rFonts w:eastAsiaTheme="minorEastAsia"/>
                <w:szCs w:val="21"/>
                <w:lang w:val="en-US"/>
              </w:rPr>
            </w:pPr>
            <w:r>
              <w:rPr>
                <w:rFonts w:eastAsiaTheme="minorEastAsia"/>
                <w:szCs w:val="21"/>
                <w:lang w:val="en-US"/>
              </w:rPr>
              <w:t>We tend to agree with vivo.</w:t>
            </w:r>
          </w:p>
        </w:tc>
      </w:tr>
      <w:tr w:rsidR="00A72CB4" w14:paraId="453F8845" w14:textId="77777777">
        <w:tc>
          <w:tcPr>
            <w:tcW w:w="506" w:type="pct"/>
          </w:tcPr>
          <w:p w14:paraId="3F2F41DC" w14:textId="315BA98A" w:rsidR="00A72CB4" w:rsidRPr="00A72CB4" w:rsidRDefault="00A72CB4">
            <w:pPr>
              <w:jc w:val="both"/>
              <w:rPr>
                <w:rFonts w:eastAsia="Malgun Gothic"/>
                <w:szCs w:val="21"/>
                <w:lang w:val="en-US" w:eastAsia="ko-KR"/>
              </w:rPr>
            </w:pPr>
            <w:r>
              <w:rPr>
                <w:rFonts w:eastAsia="Malgun Gothic" w:hint="eastAsia"/>
                <w:szCs w:val="21"/>
                <w:lang w:val="en-US" w:eastAsia="ko-KR"/>
              </w:rPr>
              <w:t>LGE</w:t>
            </w:r>
          </w:p>
        </w:tc>
        <w:tc>
          <w:tcPr>
            <w:tcW w:w="4494" w:type="pct"/>
          </w:tcPr>
          <w:p w14:paraId="12FE6A45" w14:textId="7B881368" w:rsidR="00A72CB4" w:rsidRPr="00A72CB4" w:rsidRDefault="00A72CB4" w:rsidP="009E4474">
            <w:pPr>
              <w:shd w:val="clear" w:color="auto" w:fill="FFFFFF"/>
              <w:rPr>
                <w:rFonts w:eastAsia="Malgun Gothic"/>
                <w:szCs w:val="21"/>
                <w:lang w:val="en-US" w:eastAsia="ko-KR"/>
              </w:rPr>
            </w:pPr>
            <w:r>
              <w:rPr>
                <w:rFonts w:eastAsia="Malgun Gothic" w:hint="eastAsia"/>
                <w:szCs w:val="21"/>
                <w:lang w:val="en-US" w:eastAsia="ko-KR"/>
              </w:rPr>
              <w:t xml:space="preserve">We </w:t>
            </w:r>
            <w:r>
              <w:rPr>
                <w:rFonts w:eastAsia="Malgun Gothic"/>
                <w:szCs w:val="21"/>
                <w:lang w:val="en-US" w:eastAsia="ko-KR"/>
              </w:rPr>
              <w:t xml:space="preserve">have the same understanding as </w:t>
            </w:r>
            <w:r>
              <w:rPr>
                <w:rFonts w:eastAsia="Malgun Gothic" w:hint="eastAsia"/>
                <w:szCs w:val="21"/>
                <w:lang w:val="en-US" w:eastAsia="ko-KR"/>
              </w:rPr>
              <w:t>vivo.</w:t>
            </w:r>
          </w:p>
        </w:tc>
      </w:tr>
      <w:tr w:rsidR="00603DD6" w14:paraId="62718746" w14:textId="77777777">
        <w:tc>
          <w:tcPr>
            <w:tcW w:w="506" w:type="pct"/>
          </w:tcPr>
          <w:p w14:paraId="30B8E5AF" w14:textId="0BE317AF" w:rsidR="00603DD6" w:rsidRDefault="00603DD6" w:rsidP="00603DD6">
            <w:pPr>
              <w:jc w:val="both"/>
              <w:rPr>
                <w:rFonts w:eastAsia="Malgun Gothic"/>
                <w:szCs w:val="21"/>
                <w:lang w:val="en-US" w:eastAsia="ko-KR"/>
              </w:rPr>
            </w:pPr>
            <w:r>
              <w:rPr>
                <w:rFonts w:eastAsia="Malgun Gothic" w:hint="eastAsia"/>
                <w:szCs w:val="21"/>
                <w:lang w:val="en-US" w:eastAsia="ko-KR"/>
              </w:rPr>
              <w:t>M</w:t>
            </w:r>
            <w:r>
              <w:rPr>
                <w:rFonts w:eastAsia="Malgun Gothic"/>
                <w:szCs w:val="21"/>
                <w:lang w:val="en-US" w:eastAsia="ko-KR"/>
              </w:rPr>
              <w:t>ediaTek</w:t>
            </w:r>
          </w:p>
        </w:tc>
        <w:tc>
          <w:tcPr>
            <w:tcW w:w="4494" w:type="pct"/>
          </w:tcPr>
          <w:p w14:paraId="405044F0" w14:textId="22103A91" w:rsidR="00603DD6" w:rsidRDefault="00603DD6" w:rsidP="00603DD6">
            <w:pPr>
              <w:shd w:val="clear" w:color="auto" w:fill="FFFFFF"/>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 xml:space="preserve">imilar comments as in Proposal 2-1, we don’t see the necessity for this proposal. FG 3-3 can be used instead. </w:t>
            </w:r>
          </w:p>
        </w:tc>
      </w:tr>
      <w:tr w:rsidR="00D448A7" w14:paraId="23F638BB" w14:textId="77777777">
        <w:tc>
          <w:tcPr>
            <w:tcW w:w="506" w:type="pct"/>
          </w:tcPr>
          <w:p w14:paraId="03C14214" w14:textId="797F5313" w:rsidR="00D448A7" w:rsidRDefault="00D448A7" w:rsidP="00D448A7">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4A2F11F" w14:textId="6612C9CF" w:rsidR="00D448A7" w:rsidRDefault="00D448A7" w:rsidP="00D448A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inputs!</w:t>
            </w:r>
          </w:p>
          <w:p w14:paraId="7DED58EE" w14:textId="77777777" w:rsidR="00D448A7" w:rsidRDefault="00D448A7" w:rsidP="00D448A7">
            <w:pPr>
              <w:shd w:val="clear" w:color="auto" w:fill="FFFFFF"/>
              <w:rPr>
                <w:rFonts w:eastAsiaTheme="minorEastAsia"/>
                <w:szCs w:val="21"/>
                <w:lang w:val="en-US"/>
              </w:rPr>
            </w:pPr>
            <w:r>
              <w:rPr>
                <w:rFonts w:eastAsiaTheme="minorEastAsia" w:hint="eastAsia"/>
                <w:szCs w:val="21"/>
                <w:lang w:val="en-US"/>
              </w:rPr>
              <w:t>A</w:t>
            </w:r>
            <w:r>
              <w:rPr>
                <w:rFonts w:eastAsiaTheme="minorEastAsia"/>
                <w:szCs w:val="21"/>
                <w:lang w:val="en-US"/>
              </w:rPr>
              <w:t>t least the proposal 1 in [4] (updating FG3-1) seems not agreeable.</w:t>
            </w:r>
          </w:p>
          <w:p w14:paraId="0041DB51" w14:textId="48824566" w:rsidR="00D448A7" w:rsidRDefault="00D448A7" w:rsidP="00D448A7">
            <w:pPr>
              <w:shd w:val="clear" w:color="auto" w:fill="FFFFFF"/>
              <w:rPr>
                <w:rFonts w:eastAsiaTheme="minorEastAsia"/>
                <w:szCs w:val="21"/>
                <w:lang w:val="en-US"/>
              </w:rPr>
            </w:pPr>
            <w:r>
              <w:rPr>
                <w:rFonts w:eastAsiaTheme="minorEastAsia" w:hint="eastAsia"/>
                <w:szCs w:val="21"/>
                <w:lang w:val="en-US"/>
              </w:rPr>
              <w:t>T</w:t>
            </w:r>
            <w:r>
              <w:rPr>
                <w:rFonts w:eastAsiaTheme="minorEastAsia"/>
                <w:szCs w:val="21"/>
                <w:lang w:val="en-US"/>
              </w:rPr>
              <w:t>herefore, there would be following t</w:t>
            </w:r>
            <w:r w:rsidR="00FA34E0">
              <w:rPr>
                <w:rFonts w:eastAsiaTheme="minorEastAsia"/>
                <w:szCs w:val="21"/>
                <w:lang w:val="en-US"/>
              </w:rPr>
              <w:t>hree</w:t>
            </w:r>
            <w:r>
              <w:rPr>
                <w:rFonts w:eastAsiaTheme="minorEastAsia"/>
                <w:szCs w:val="21"/>
                <w:lang w:val="en-US"/>
              </w:rPr>
              <w:t xml:space="preserve"> possible ways</w:t>
            </w:r>
            <w:r w:rsidR="00603DD6">
              <w:rPr>
                <w:rFonts w:eastAsiaTheme="minorEastAsia"/>
                <w:szCs w:val="21"/>
                <w:lang w:val="en-US"/>
              </w:rPr>
              <w:t xml:space="preserve"> based on the discussion so far</w:t>
            </w:r>
            <w:r>
              <w:rPr>
                <w:rFonts w:eastAsiaTheme="minorEastAsia"/>
                <w:szCs w:val="21"/>
                <w:lang w:val="en-US"/>
              </w:rPr>
              <w:t>.</w:t>
            </w:r>
          </w:p>
          <w:p w14:paraId="1DC36536" w14:textId="77777777" w:rsidR="00D448A7" w:rsidRDefault="00D448A7" w:rsidP="00D448A7">
            <w:pPr>
              <w:shd w:val="clear" w:color="auto" w:fill="FFFFFF"/>
              <w:rPr>
                <w:rFonts w:eastAsiaTheme="minorEastAsia"/>
                <w:szCs w:val="21"/>
                <w:lang w:val="en-US"/>
              </w:rPr>
            </w:pPr>
            <w:r>
              <w:rPr>
                <w:rFonts w:eastAsiaTheme="minorEastAsia" w:hint="eastAsia"/>
                <w:szCs w:val="21"/>
                <w:lang w:val="en-US"/>
              </w:rPr>
              <w:t>A</w:t>
            </w:r>
            <w:r>
              <w:rPr>
                <w:rFonts w:eastAsiaTheme="minorEastAsia"/>
                <w:szCs w:val="21"/>
                <w:lang w:val="en-US"/>
              </w:rPr>
              <w:t xml:space="preserve">lt.1: </w:t>
            </w:r>
          </w:p>
          <w:p w14:paraId="08366AF0" w14:textId="41D72FB9" w:rsidR="00FA34E0" w:rsidRDefault="00D448A7" w:rsidP="00D448A7">
            <w:pPr>
              <w:pStyle w:val="aff3"/>
              <w:numPr>
                <w:ilvl w:val="0"/>
                <w:numId w:val="15"/>
              </w:numPr>
              <w:shd w:val="clear" w:color="auto" w:fill="FFFFFF"/>
              <w:ind w:leftChars="0"/>
              <w:rPr>
                <w:sz w:val="22"/>
                <w:lang w:val="en-US"/>
              </w:rPr>
            </w:pPr>
            <w:r>
              <w:rPr>
                <w:sz w:val="22"/>
                <w:lang w:val="en-US"/>
              </w:rPr>
              <w:t xml:space="preserve">Clarify that </w:t>
            </w:r>
            <w:r w:rsidRPr="00D448A7">
              <w:rPr>
                <w:sz w:val="22"/>
                <w:lang w:val="en-US"/>
              </w:rPr>
              <w:t xml:space="preserve">FG3-1 requires the support of only one CORESET other than CORESET0 for a BWP even if the BWP does not contain the entire CORESET0 </w:t>
            </w:r>
          </w:p>
          <w:p w14:paraId="216E9B8F" w14:textId="1F506B84" w:rsidR="00D448A7" w:rsidRPr="00D448A7" w:rsidRDefault="00FA34E0" w:rsidP="00D448A7">
            <w:pPr>
              <w:pStyle w:val="aff3"/>
              <w:numPr>
                <w:ilvl w:val="0"/>
                <w:numId w:val="15"/>
              </w:numPr>
              <w:shd w:val="clear" w:color="auto" w:fill="FFFFFF"/>
              <w:ind w:leftChars="0"/>
              <w:rPr>
                <w:sz w:val="22"/>
                <w:lang w:val="en-US"/>
              </w:rPr>
            </w:pPr>
            <w:r>
              <w:rPr>
                <w:sz w:val="22"/>
                <w:lang w:val="en-US"/>
              </w:rPr>
              <w:t>I</w:t>
            </w:r>
            <w:r w:rsidR="00D448A7" w:rsidRPr="00D448A7">
              <w:rPr>
                <w:sz w:val="22"/>
                <w:lang w:val="en-US"/>
              </w:rPr>
              <w:t>f UE supporting FG6-1a also supports FG3-3, UE can be configured with more than one CORESET other than CORESET0 for a BWP.</w:t>
            </w:r>
          </w:p>
          <w:p w14:paraId="158ADA64" w14:textId="77777777" w:rsidR="00FA34E0" w:rsidRDefault="00D448A7" w:rsidP="00D448A7">
            <w:pPr>
              <w:shd w:val="clear" w:color="auto" w:fill="FFFFFF"/>
              <w:rPr>
                <w:rFonts w:eastAsiaTheme="minorEastAsia"/>
                <w:szCs w:val="21"/>
                <w:lang w:val="en-US"/>
              </w:rPr>
            </w:pPr>
            <w:r>
              <w:rPr>
                <w:rFonts w:eastAsiaTheme="minorEastAsia" w:hint="eastAsia"/>
                <w:szCs w:val="21"/>
                <w:lang w:val="en-US"/>
              </w:rPr>
              <w:t>A</w:t>
            </w:r>
            <w:r>
              <w:rPr>
                <w:rFonts w:eastAsiaTheme="minorEastAsia"/>
                <w:szCs w:val="21"/>
                <w:lang w:val="en-US"/>
              </w:rPr>
              <w:t xml:space="preserve">lt.2: </w:t>
            </w:r>
          </w:p>
          <w:p w14:paraId="303B91AF" w14:textId="77777777" w:rsidR="00D448A7" w:rsidRPr="00FA34E0" w:rsidRDefault="00FA34E0" w:rsidP="00FA34E0">
            <w:pPr>
              <w:pStyle w:val="aff3"/>
              <w:numPr>
                <w:ilvl w:val="0"/>
                <w:numId w:val="16"/>
              </w:numPr>
              <w:shd w:val="clear" w:color="auto" w:fill="FFFFFF"/>
              <w:ind w:leftChars="0"/>
              <w:rPr>
                <w:rFonts w:eastAsiaTheme="minorEastAsia"/>
                <w:szCs w:val="21"/>
                <w:lang w:val="en-US"/>
              </w:rPr>
            </w:pPr>
            <w:r>
              <w:rPr>
                <w:sz w:val="22"/>
                <w:lang w:val="en-US"/>
              </w:rPr>
              <w:t xml:space="preserve">Clarify that </w:t>
            </w:r>
            <w:r w:rsidR="00D448A7" w:rsidRPr="00FA34E0">
              <w:rPr>
                <w:sz w:val="22"/>
                <w:lang w:val="en-US"/>
              </w:rPr>
              <w:t>FG3-1 requires the support of only one CORESET other than CORESET0 for a BWP even if the BWP does not contain the entire CORESET0</w:t>
            </w:r>
          </w:p>
          <w:p w14:paraId="68E11278" w14:textId="446F542C" w:rsidR="00FA34E0" w:rsidRPr="00FA34E0" w:rsidRDefault="00FA34E0" w:rsidP="00FA34E0">
            <w:pPr>
              <w:pStyle w:val="aff3"/>
              <w:numPr>
                <w:ilvl w:val="0"/>
                <w:numId w:val="16"/>
              </w:numPr>
              <w:shd w:val="clear" w:color="auto" w:fill="FFFFFF"/>
              <w:ind w:leftChars="0"/>
              <w:rPr>
                <w:rFonts w:eastAsiaTheme="minorEastAsia"/>
                <w:szCs w:val="21"/>
                <w:lang w:val="en-US"/>
              </w:rPr>
            </w:pPr>
            <w:r>
              <w:rPr>
                <w:rFonts w:hint="eastAsia"/>
                <w:szCs w:val="21"/>
                <w:lang w:val="en-US"/>
              </w:rPr>
              <w:t>A</w:t>
            </w:r>
            <w:r>
              <w:rPr>
                <w:szCs w:val="21"/>
                <w:lang w:val="en-US"/>
              </w:rPr>
              <w:t xml:space="preserve">dd FG3-3 as prerequisite FG for FG6-1a so that </w:t>
            </w:r>
            <w:r w:rsidRPr="00D448A7">
              <w:rPr>
                <w:sz w:val="22"/>
                <w:lang w:val="en-US"/>
              </w:rPr>
              <w:t>UE can be configured with more than one CORESET other than CORESET0 for a BWP</w:t>
            </w:r>
            <w:r>
              <w:rPr>
                <w:sz w:val="22"/>
                <w:lang w:val="en-US"/>
              </w:rPr>
              <w:t>.</w:t>
            </w:r>
          </w:p>
          <w:p w14:paraId="7C925ADD" w14:textId="77777777" w:rsidR="00FA34E0" w:rsidRPr="00FA34E0" w:rsidRDefault="00FA34E0" w:rsidP="00FA34E0">
            <w:pPr>
              <w:pStyle w:val="aff3"/>
              <w:numPr>
                <w:ilvl w:val="1"/>
                <w:numId w:val="16"/>
              </w:numPr>
              <w:shd w:val="clear" w:color="auto" w:fill="FFFFFF"/>
              <w:ind w:leftChars="0"/>
              <w:rPr>
                <w:rFonts w:eastAsiaTheme="minorEastAsia"/>
                <w:szCs w:val="21"/>
                <w:lang w:val="en-US"/>
              </w:rPr>
            </w:pPr>
            <w:r>
              <w:rPr>
                <w:rFonts w:hint="eastAsia"/>
                <w:szCs w:val="21"/>
                <w:lang w:val="en-US"/>
              </w:rPr>
              <w:t>F</w:t>
            </w:r>
            <w:r>
              <w:rPr>
                <w:szCs w:val="21"/>
                <w:lang w:val="en-US"/>
              </w:rPr>
              <w:t>FS from which release this addition is applied</w:t>
            </w:r>
          </w:p>
          <w:p w14:paraId="659FE157" w14:textId="35A6D329" w:rsidR="00FA34E0" w:rsidRDefault="00FA34E0" w:rsidP="00FA34E0">
            <w:pPr>
              <w:shd w:val="clear" w:color="auto" w:fill="FFFFFF"/>
              <w:rPr>
                <w:rFonts w:eastAsiaTheme="minorEastAsia"/>
                <w:szCs w:val="21"/>
                <w:lang w:val="en-US"/>
              </w:rPr>
            </w:pPr>
            <w:r>
              <w:rPr>
                <w:rFonts w:eastAsiaTheme="minorEastAsia" w:hint="eastAsia"/>
                <w:szCs w:val="21"/>
                <w:lang w:val="en-US"/>
              </w:rPr>
              <w:t>A</w:t>
            </w:r>
            <w:r>
              <w:rPr>
                <w:rFonts w:eastAsiaTheme="minorEastAsia"/>
                <w:szCs w:val="21"/>
                <w:lang w:val="en-US"/>
              </w:rPr>
              <w:t>lt.3:</w:t>
            </w:r>
          </w:p>
          <w:p w14:paraId="4194BF17" w14:textId="77777777" w:rsidR="00FA34E0" w:rsidRPr="00FA34E0" w:rsidRDefault="00FA34E0" w:rsidP="00FA34E0">
            <w:pPr>
              <w:pStyle w:val="aff3"/>
              <w:numPr>
                <w:ilvl w:val="0"/>
                <w:numId w:val="16"/>
              </w:numPr>
              <w:shd w:val="clear" w:color="auto" w:fill="FFFFFF"/>
              <w:ind w:leftChars="0"/>
              <w:rPr>
                <w:rFonts w:eastAsiaTheme="minorEastAsia"/>
                <w:szCs w:val="21"/>
                <w:lang w:val="en-US"/>
              </w:rPr>
            </w:pPr>
            <w:r>
              <w:rPr>
                <w:sz w:val="22"/>
                <w:lang w:val="en-US"/>
              </w:rPr>
              <w:t xml:space="preserve">Clarify that </w:t>
            </w:r>
            <w:r w:rsidRPr="00FA34E0">
              <w:rPr>
                <w:sz w:val="22"/>
                <w:lang w:val="en-US"/>
              </w:rPr>
              <w:t>FG3-1 requires the support of only one CORESET other than CORESET0 for a BWP even if the BWP does not contain the entire CORESET0</w:t>
            </w:r>
          </w:p>
          <w:p w14:paraId="5D7EC963" w14:textId="77777777" w:rsidR="00FA34E0" w:rsidRPr="00FA34E0" w:rsidRDefault="00FA34E0" w:rsidP="00FA34E0">
            <w:pPr>
              <w:pStyle w:val="aff3"/>
              <w:numPr>
                <w:ilvl w:val="0"/>
                <w:numId w:val="16"/>
              </w:numPr>
              <w:shd w:val="clear" w:color="auto" w:fill="FFFFFF"/>
              <w:ind w:leftChars="0"/>
              <w:rPr>
                <w:rFonts w:eastAsiaTheme="minorEastAsia"/>
                <w:szCs w:val="21"/>
                <w:lang w:val="en-US"/>
              </w:rPr>
            </w:pPr>
            <w:r>
              <w:rPr>
                <w:rFonts w:hint="eastAsia"/>
                <w:szCs w:val="21"/>
                <w:lang w:val="en-US"/>
              </w:rPr>
              <w:t>A</w:t>
            </w:r>
            <w:r>
              <w:rPr>
                <w:szCs w:val="21"/>
                <w:lang w:val="en-US"/>
              </w:rPr>
              <w:t xml:space="preserve">dd a component for FG6-1a so that </w:t>
            </w:r>
            <w:r w:rsidRPr="00D448A7">
              <w:rPr>
                <w:sz w:val="22"/>
                <w:lang w:val="en-US"/>
              </w:rPr>
              <w:t>UE can be configured with more than one CORESET other than CORESET0 for a BWP</w:t>
            </w:r>
            <w:r>
              <w:rPr>
                <w:sz w:val="22"/>
                <w:lang w:val="en-US"/>
              </w:rPr>
              <w:t xml:space="preserve"> which </w:t>
            </w:r>
            <w:r w:rsidRPr="00D448A7">
              <w:rPr>
                <w:sz w:val="22"/>
                <w:lang w:val="en-US"/>
              </w:rPr>
              <w:t>does not contain the entire CORESET0</w:t>
            </w:r>
            <w:r>
              <w:rPr>
                <w:sz w:val="22"/>
                <w:lang w:val="en-US"/>
              </w:rPr>
              <w:t>.</w:t>
            </w:r>
          </w:p>
          <w:p w14:paraId="0806B430" w14:textId="77777777" w:rsidR="00FA34E0" w:rsidRPr="00FA34E0" w:rsidRDefault="00FA34E0" w:rsidP="00FA34E0">
            <w:pPr>
              <w:pStyle w:val="aff3"/>
              <w:numPr>
                <w:ilvl w:val="1"/>
                <w:numId w:val="16"/>
              </w:numPr>
              <w:shd w:val="clear" w:color="auto" w:fill="FFFFFF"/>
              <w:ind w:leftChars="0"/>
              <w:rPr>
                <w:rFonts w:eastAsiaTheme="minorEastAsia"/>
                <w:szCs w:val="21"/>
                <w:lang w:val="en-US"/>
              </w:rPr>
            </w:pPr>
            <w:r w:rsidRPr="00FA34E0">
              <w:rPr>
                <w:rFonts w:hint="eastAsia"/>
                <w:szCs w:val="21"/>
                <w:lang w:val="en-US"/>
              </w:rPr>
              <w:t>F</w:t>
            </w:r>
            <w:r w:rsidRPr="00FA34E0">
              <w:rPr>
                <w:szCs w:val="21"/>
                <w:lang w:val="en-US"/>
              </w:rPr>
              <w:t>FS from which release this addition is applied</w:t>
            </w:r>
          </w:p>
          <w:p w14:paraId="39E2F063" w14:textId="77777777" w:rsidR="00603DD6" w:rsidRDefault="00603DD6" w:rsidP="00FA34E0">
            <w:pPr>
              <w:shd w:val="clear" w:color="auto" w:fill="FFFFFF"/>
              <w:rPr>
                <w:rFonts w:eastAsiaTheme="minorEastAsia"/>
                <w:szCs w:val="21"/>
                <w:lang w:val="en-US"/>
              </w:rPr>
            </w:pPr>
          </w:p>
          <w:p w14:paraId="2810B4D6" w14:textId="48AD42A8" w:rsidR="00FA34E0" w:rsidRPr="00FA34E0" w:rsidRDefault="00FA34E0" w:rsidP="00FA34E0">
            <w:pPr>
              <w:shd w:val="clear" w:color="auto" w:fill="FFFFFF"/>
              <w:rPr>
                <w:rFonts w:eastAsiaTheme="minorEastAsia"/>
                <w:szCs w:val="21"/>
                <w:lang w:val="en-US"/>
              </w:rPr>
            </w:pPr>
            <w:r>
              <w:rPr>
                <w:rFonts w:eastAsiaTheme="minorEastAsia" w:hint="eastAsia"/>
                <w:szCs w:val="21"/>
                <w:lang w:val="en-US"/>
              </w:rPr>
              <w:t>F</w:t>
            </w:r>
            <w:r>
              <w:rPr>
                <w:rFonts w:eastAsiaTheme="minorEastAsia"/>
                <w:szCs w:val="21"/>
                <w:lang w:val="en-US"/>
              </w:rPr>
              <w:t>urther feedbacks from companies will be appreciated.</w:t>
            </w:r>
          </w:p>
        </w:tc>
      </w:tr>
      <w:tr w:rsidR="009308EB" w14:paraId="18AE4C48" w14:textId="77777777">
        <w:tc>
          <w:tcPr>
            <w:tcW w:w="506" w:type="pct"/>
          </w:tcPr>
          <w:p w14:paraId="278CC10D" w14:textId="71B11C07" w:rsidR="009308EB" w:rsidRPr="009308EB" w:rsidRDefault="009308EB" w:rsidP="00D448A7">
            <w:pPr>
              <w:jc w:val="both"/>
              <w:rPr>
                <w:rFonts w:eastAsia="Malgun Gothic"/>
                <w:szCs w:val="21"/>
                <w:lang w:val="en-US" w:eastAsia="ko-KR"/>
              </w:rPr>
            </w:pPr>
            <w:r>
              <w:rPr>
                <w:rFonts w:eastAsia="Malgun Gothic" w:hint="eastAsia"/>
                <w:szCs w:val="21"/>
                <w:lang w:val="en-US" w:eastAsia="ko-KR"/>
              </w:rPr>
              <w:t>LGE</w:t>
            </w:r>
          </w:p>
        </w:tc>
        <w:tc>
          <w:tcPr>
            <w:tcW w:w="4494" w:type="pct"/>
          </w:tcPr>
          <w:p w14:paraId="5DD6E8D0" w14:textId="77B3D396" w:rsidR="009308EB" w:rsidRPr="009308EB" w:rsidRDefault="009308EB" w:rsidP="009308EB">
            <w:pPr>
              <w:rPr>
                <w:rFonts w:eastAsia="Malgun Gothic"/>
                <w:szCs w:val="21"/>
                <w:lang w:val="en-US" w:eastAsia="ko-KR"/>
              </w:rPr>
            </w:pPr>
            <w:r>
              <w:rPr>
                <w:rFonts w:eastAsia="Malgun Gothic" w:hint="eastAsia"/>
                <w:szCs w:val="21"/>
                <w:lang w:val="en-US" w:eastAsia="ko-KR"/>
              </w:rPr>
              <w:t xml:space="preserve">We think Alt.1 is enough, so that </w:t>
            </w:r>
            <w:r>
              <w:rPr>
                <w:rFonts w:eastAsia="Malgun Gothic"/>
                <w:szCs w:val="21"/>
                <w:lang w:val="en-US" w:eastAsia="ko-KR"/>
              </w:rPr>
              <w:t>there is no need for further discussion on “from which release this addition is applied”.</w:t>
            </w:r>
          </w:p>
        </w:tc>
      </w:tr>
      <w:tr w:rsidR="00A2154A" w14:paraId="7ECFF7F4" w14:textId="77777777">
        <w:tc>
          <w:tcPr>
            <w:tcW w:w="506" w:type="pct"/>
          </w:tcPr>
          <w:p w14:paraId="6ED97017" w14:textId="4F359227" w:rsidR="00A2154A" w:rsidRDefault="00A2154A" w:rsidP="00D448A7">
            <w:pPr>
              <w:jc w:val="both"/>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amsung</w:t>
            </w:r>
          </w:p>
        </w:tc>
        <w:tc>
          <w:tcPr>
            <w:tcW w:w="4494" w:type="pct"/>
          </w:tcPr>
          <w:p w14:paraId="26AE1107" w14:textId="1910CB96" w:rsidR="00A2154A" w:rsidRDefault="00A2154A" w:rsidP="009308EB">
            <w:pPr>
              <w:rPr>
                <w:rFonts w:eastAsia="Malgun Gothic"/>
                <w:szCs w:val="21"/>
                <w:lang w:val="en-US" w:eastAsia="ko-KR"/>
              </w:rPr>
            </w:pPr>
            <w:r>
              <w:rPr>
                <w:rFonts w:eastAsia="Malgun Gothic" w:hint="eastAsia"/>
                <w:szCs w:val="21"/>
                <w:lang w:val="en-US" w:eastAsia="ko-KR"/>
              </w:rPr>
              <w:t>We think current specification is</w:t>
            </w:r>
            <w:r>
              <w:rPr>
                <w:rFonts w:eastAsia="Malgun Gothic"/>
                <w:szCs w:val="21"/>
                <w:lang w:val="en-US" w:eastAsia="ko-KR"/>
              </w:rPr>
              <w:t xml:space="preserve"> clear, so Alt1 is fine.</w:t>
            </w:r>
          </w:p>
        </w:tc>
      </w:tr>
      <w:tr w:rsidR="00B506CC" w14:paraId="6542F160" w14:textId="77777777">
        <w:tc>
          <w:tcPr>
            <w:tcW w:w="506" w:type="pct"/>
          </w:tcPr>
          <w:p w14:paraId="01B714CF" w14:textId="3A0E4B67" w:rsidR="00B506CC" w:rsidRDefault="00B506CC" w:rsidP="00D448A7">
            <w:pPr>
              <w:jc w:val="both"/>
              <w:rPr>
                <w:rFonts w:eastAsia="Malgun Gothic"/>
                <w:szCs w:val="21"/>
                <w:lang w:val="en-US" w:eastAsia="ko-KR"/>
              </w:rPr>
            </w:pPr>
            <w:r w:rsidRPr="00B506CC">
              <w:rPr>
                <w:rFonts w:eastAsia="Malgun Gothic" w:hint="eastAsia"/>
                <w:szCs w:val="21"/>
                <w:lang w:val="en-US" w:eastAsia="ko-KR"/>
              </w:rPr>
              <w:t>vivo</w:t>
            </w:r>
          </w:p>
        </w:tc>
        <w:tc>
          <w:tcPr>
            <w:tcW w:w="4494" w:type="pct"/>
          </w:tcPr>
          <w:p w14:paraId="67A5F8B4" w14:textId="31B614CF" w:rsidR="00B506CC" w:rsidRDefault="00B506CC" w:rsidP="009308EB">
            <w:pPr>
              <w:rPr>
                <w:rFonts w:eastAsia="Malgun Gothic"/>
                <w:szCs w:val="21"/>
                <w:lang w:val="en-US" w:eastAsia="ko-KR"/>
              </w:rPr>
            </w:pPr>
            <w:r w:rsidRPr="00B506CC">
              <w:rPr>
                <w:rFonts w:eastAsia="Malgun Gothic" w:hint="eastAsia"/>
                <w:szCs w:val="21"/>
                <w:lang w:val="en-US" w:eastAsia="ko-KR"/>
              </w:rPr>
              <w:t>W</w:t>
            </w:r>
            <w:r>
              <w:rPr>
                <w:rFonts w:eastAsia="Malgun Gothic"/>
                <w:szCs w:val="21"/>
                <w:lang w:val="en-US" w:eastAsia="ko-KR"/>
              </w:rPr>
              <w:t xml:space="preserve">e also prefer Alt.1. </w:t>
            </w:r>
          </w:p>
        </w:tc>
      </w:tr>
      <w:tr w:rsidR="008D0BB3" w14:paraId="7C95817A" w14:textId="77777777">
        <w:tc>
          <w:tcPr>
            <w:tcW w:w="506" w:type="pct"/>
          </w:tcPr>
          <w:p w14:paraId="75470B81" w14:textId="046F12E8" w:rsidR="008D0BB3" w:rsidRPr="008D0BB3" w:rsidRDefault="008D0BB3" w:rsidP="00D448A7">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19141C9" w14:textId="05BA4915" w:rsidR="008D0BB3" w:rsidRPr="008D0BB3" w:rsidRDefault="008D0BB3" w:rsidP="009308EB">
            <w:pPr>
              <w:rPr>
                <w:rFonts w:eastAsiaTheme="minorEastAsia"/>
                <w:szCs w:val="21"/>
                <w:lang w:val="en-US"/>
              </w:rPr>
            </w:pPr>
            <w:r>
              <w:rPr>
                <w:rFonts w:eastAsiaTheme="minorEastAsia"/>
                <w:szCs w:val="21"/>
                <w:lang w:val="en-US"/>
              </w:rPr>
              <w:t>We also think the current specification seems sufficient and we support Alt.1.</w:t>
            </w:r>
          </w:p>
        </w:tc>
      </w:tr>
      <w:tr w:rsidR="00DD6E82" w14:paraId="333E571A" w14:textId="77777777" w:rsidTr="00DD6E82">
        <w:tc>
          <w:tcPr>
            <w:tcW w:w="506" w:type="pct"/>
          </w:tcPr>
          <w:p w14:paraId="7CC452BE" w14:textId="77777777" w:rsidR="00DD6E82" w:rsidRDefault="00DD6E82" w:rsidP="00F12A3B">
            <w:pPr>
              <w:jc w:val="both"/>
              <w:rPr>
                <w:rFonts w:eastAsia="Malgun Gothic"/>
                <w:szCs w:val="21"/>
                <w:lang w:val="en-US" w:eastAsia="ko-KR"/>
              </w:rPr>
            </w:pPr>
            <w:r>
              <w:rPr>
                <w:rFonts w:eastAsia="Malgun Gothic"/>
                <w:szCs w:val="21"/>
                <w:lang w:val="en-US" w:eastAsia="ko-KR"/>
              </w:rPr>
              <w:t>Ericsson</w:t>
            </w:r>
          </w:p>
        </w:tc>
        <w:tc>
          <w:tcPr>
            <w:tcW w:w="4494" w:type="pct"/>
          </w:tcPr>
          <w:p w14:paraId="12A73238" w14:textId="77777777" w:rsidR="00DD6E82" w:rsidRDefault="00DD6E82" w:rsidP="00F12A3B">
            <w:pPr>
              <w:tabs>
                <w:tab w:val="left" w:pos="5610"/>
              </w:tabs>
              <w:rPr>
                <w:rFonts w:eastAsia="Malgun Gothic"/>
                <w:szCs w:val="21"/>
                <w:lang w:val="en-US" w:eastAsia="ko-KR"/>
              </w:rPr>
            </w:pPr>
            <w:r>
              <w:rPr>
                <w:rFonts w:eastAsia="Malgun Gothic"/>
                <w:szCs w:val="21"/>
                <w:lang w:val="en-US" w:eastAsia="ko-KR"/>
              </w:rPr>
              <w:t>We are fine with Alt. 1, but perhaps “FG6-1a” should be replaced with “FG6-1a or FG28-1a” to cover both the non-</w:t>
            </w:r>
            <w:proofErr w:type="spellStart"/>
            <w:r>
              <w:rPr>
                <w:rFonts w:eastAsia="Malgun Gothic"/>
                <w:szCs w:val="21"/>
                <w:lang w:val="en-US" w:eastAsia="ko-KR"/>
              </w:rPr>
              <w:t>RedCap</w:t>
            </w:r>
            <w:proofErr w:type="spellEnd"/>
            <w:r>
              <w:rPr>
                <w:rFonts w:eastAsia="Malgun Gothic"/>
                <w:szCs w:val="21"/>
                <w:lang w:val="en-US" w:eastAsia="ko-KR"/>
              </w:rPr>
              <w:t xml:space="preserve"> and </w:t>
            </w:r>
            <w:proofErr w:type="spellStart"/>
            <w:r>
              <w:rPr>
                <w:rFonts w:eastAsia="Malgun Gothic"/>
                <w:szCs w:val="21"/>
                <w:lang w:val="en-US" w:eastAsia="ko-KR"/>
              </w:rPr>
              <w:t>RedCap</w:t>
            </w:r>
            <w:proofErr w:type="spellEnd"/>
            <w:r>
              <w:rPr>
                <w:rFonts w:eastAsia="Malgun Gothic"/>
                <w:szCs w:val="21"/>
                <w:lang w:val="en-US" w:eastAsia="ko-KR"/>
              </w:rPr>
              <w:t xml:space="preserve"> cases.</w:t>
            </w:r>
          </w:p>
        </w:tc>
      </w:tr>
      <w:tr w:rsidR="00DF3C6F" w14:paraId="09C55822" w14:textId="77777777" w:rsidTr="00DD6E82">
        <w:tc>
          <w:tcPr>
            <w:tcW w:w="506" w:type="pct"/>
          </w:tcPr>
          <w:p w14:paraId="05022331" w14:textId="50E01866" w:rsidR="00DF3C6F" w:rsidRDefault="00DF3C6F" w:rsidP="00F12A3B">
            <w:pPr>
              <w:jc w:val="both"/>
              <w:rPr>
                <w:rFonts w:eastAsia="Malgun Gothic"/>
                <w:szCs w:val="21"/>
                <w:lang w:val="en-US" w:eastAsia="ko-KR"/>
              </w:rPr>
            </w:pPr>
            <w:r>
              <w:rPr>
                <w:rFonts w:eastAsia="Malgun Gothic"/>
                <w:szCs w:val="21"/>
                <w:lang w:val="en-US" w:eastAsia="ko-KR"/>
              </w:rPr>
              <w:t>Qualcomm</w:t>
            </w:r>
          </w:p>
        </w:tc>
        <w:tc>
          <w:tcPr>
            <w:tcW w:w="4494" w:type="pct"/>
          </w:tcPr>
          <w:p w14:paraId="35BD583A" w14:textId="3E85A5B3" w:rsidR="00DF3C6F" w:rsidRDefault="00DF3C6F" w:rsidP="00F12A3B">
            <w:pPr>
              <w:tabs>
                <w:tab w:val="left" w:pos="5610"/>
              </w:tabs>
              <w:rPr>
                <w:rFonts w:eastAsia="Malgun Gothic"/>
                <w:szCs w:val="21"/>
                <w:lang w:val="en-US" w:eastAsia="ko-KR"/>
              </w:rPr>
            </w:pPr>
            <w:r>
              <w:rPr>
                <w:rFonts w:eastAsia="Malgun Gothic"/>
                <w:szCs w:val="21"/>
                <w:lang w:val="en-US" w:eastAsia="ko-KR"/>
              </w:rPr>
              <w:t>We support Alt.1.</w:t>
            </w:r>
          </w:p>
          <w:p w14:paraId="3E0CBD42" w14:textId="26FA8407" w:rsidR="00DF3C6F" w:rsidRDefault="00DF3C6F" w:rsidP="00F12A3B">
            <w:pPr>
              <w:tabs>
                <w:tab w:val="left" w:pos="5610"/>
              </w:tabs>
              <w:rPr>
                <w:rFonts w:eastAsia="Malgun Gothic"/>
                <w:szCs w:val="21"/>
                <w:lang w:val="en-US" w:eastAsia="ko-KR"/>
              </w:rPr>
            </w:pPr>
            <w:r>
              <w:rPr>
                <w:rFonts w:eastAsia="Malgun Gothic"/>
                <w:szCs w:val="21"/>
                <w:lang w:val="en-US" w:eastAsia="ko-KR"/>
              </w:rPr>
              <w:t xml:space="preserve">We also agree with the comments of Ericsson above. In R17 UE feature discussion for </w:t>
            </w:r>
            <w:proofErr w:type="spellStart"/>
            <w:r>
              <w:rPr>
                <w:rFonts w:eastAsia="Malgun Gothic"/>
                <w:szCs w:val="21"/>
                <w:lang w:val="en-US" w:eastAsia="ko-KR"/>
              </w:rPr>
              <w:t>RedCap</w:t>
            </w:r>
            <w:proofErr w:type="spellEnd"/>
            <w:r>
              <w:rPr>
                <w:rFonts w:eastAsia="Malgun Gothic"/>
                <w:szCs w:val="21"/>
                <w:lang w:val="en-US" w:eastAsia="ko-KR"/>
              </w:rPr>
              <w:t xml:space="preserve">, it has been agreed that </w:t>
            </w:r>
            <w:proofErr w:type="spellStart"/>
            <w:r>
              <w:rPr>
                <w:rFonts w:eastAsia="Malgun Gothic"/>
                <w:szCs w:val="21"/>
                <w:lang w:val="en-US" w:eastAsia="ko-KR"/>
              </w:rPr>
              <w:t>RedCap</w:t>
            </w:r>
            <w:proofErr w:type="spellEnd"/>
            <w:r>
              <w:rPr>
                <w:rFonts w:eastAsia="Malgun Gothic"/>
                <w:szCs w:val="21"/>
                <w:lang w:val="en-US" w:eastAsia="ko-KR"/>
              </w:rPr>
              <w:t xml:space="preserve"> UE is NOT required to support FG 6-1, whereas FG 6-1 is a pre-requisite of FG 6-1a for non-</w:t>
            </w:r>
            <w:proofErr w:type="spellStart"/>
            <w:r>
              <w:rPr>
                <w:rFonts w:eastAsia="Malgun Gothic"/>
                <w:szCs w:val="21"/>
                <w:lang w:val="en-US" w:eastAsia="ko-KR"/>
              </w:rPr>
              <w:t>RedCap</w:t>
            </w:r>
            <w:proofErr w:type="spellEnd"/>
            <w:r>
              <w:rPr>
                <w:rFonts w:eastAsia="Malgun Gothic"/>
                <w:szCs w:val="21"/>
                <w:lang w:val="en-US" w:eastAsia="ko-KR"/>
              </w:rPr>
              <w:t xml:space="preserve"> UE</w:t>
            </w:r>
            <w:r w:rsidR="00407A83">
              <w:rPr>
                <w:rFonts w:eastAsia="Malgun Gothic"/>
                <w:szCs w:val="21"/>
                <w:lang w:val="en-US" w:eastAsia="ko-KR"/>
              </w:rPr>
              <w:t xml:space="preserve"> per TR 38.822-g30</w:t>
            </w:r>
            <w:r>
              <w:rPr>
                <w:rFonts w:eastAsia="Malgun Gothic"/>
                <w:szCs w:val="21"/>
                <w:lang w:val="en-US" w:eastAsia="ko-KR"/>
              </w:rPr>
              <w:t xml:space="preserve">. Therefore, FG 6-1a does not apply to R17 </w:t>
            </w:r>
            <w:proofErr w:type="spellStart"/>
            <w:r>
              <w:rPr>
                <w:rFonts w:eastAsia="Malgun Gothic"/>
                <w:szCs w:val="21"/>
                <w:lang w:val="en-US" w:eastAsia="ko-KR"/>
              </w:rPr>
              <w:t>RedCap</w:t>
            </w:r>
            <w:proofErr w:type="spellEnd"/>
            <w:r>
              <w:rPr>
                <w:rFonts w:eastAsia="Malgun Gothic"/>
                <w:szCs w:val="21"/>
                <w:lang w:val="en-US" w:eastAsia="ko-KR"/>
              </w:rPr>
              <w:t xml:space="preserve"> UE.</w:t>
            </w:r>
            <w:r w:rsidR="00407A83">
              <w:rPr>
                <w:rFonts w:eastAsia="Malgun Gothic"/>
                <w:szCs w:val="21"/>
                <w:lang w:val="en-US" w:eastAsia="ko-KR"/>
              </w:rPr>
              <w:t xml:space="preserve"> If Alt.1 is considered for </w:t>
            </w:r>
            <w:proofErr w:type="spellStart"/>
            <w:r w:rsidR="00407A83">
              <w:rPr>
                <w:rFonts w:eastAsia="Malgun Gothic"/>
                <w:szCs w:val="21"/>
                <w:lang w:val="en-US" w:eastAsia="ko-KR"/>
              </w:rPr>
              <w:t>RedCap</w:t>
            </w:r>
            <w:proofErr w:type="spellEnd"/>
            <w:r w:rsidR="00407A83">
              <w:rPr>
                <w:rFonts w:eastAsia="Malgun Gothic"/>
                <w:szCs w:val="21"/>
                <w:lang w:val="en-US" w:eastAsia="ko-KR"/>
              </w:rPr>
              <w:t xml:space="preserve"> UE, FG 6-1a should be replaced by FG 28-1a.</w:t>
            </w:r>
          </w:p>
        </w:tc>
      </w:tr>
      <w:tr w:rsidR="00E574D8" w:rsidRPr="00226E86" w14:paraId="79F6C73C" w14:textId="77777777" w:rsidTr="00E574D8">
        <w:tc>
          <w:tcPr>
            <w:tcW w:w="506" w:type="pct"/>
          </w:tcPr>
          <w:p w14:paraId="20446117" w14:textId="77777777" w:rsidR="00E574D8" w:rsidRPr="00226E86" w:rsidRDefault="00E574D8" w:rsidP="008A4B57">
            <w:pPr>
              <w:jc w:val="both"/>
              <w:rPr>
                <w:rFonts w:eastAsia="Malgun Gothic"/>
                <w:szCs w:val="21"/>
                <w:lang w:eastAsia="ko-KR"/>
              </w:rPr>
            </w:pPr>
            <w:r>
              <w:rPr>
                <w:rFonts w:eastAsia="Malgun Gothic"/>
                <w:szCs w:val="21"/>
                <w:lang w:eastAsia="ko-KR"/>
              </w:rPr>
              <w:t>Moderator (NTT DOCOMO)</w:t>
            </w:r>
          </w:p>
        </w:tc>
        <w:tc>
          <w:tcPr>
            <w:tcW w:w="4494" w:type="pct"/>
          </w:tcPr>
          <w:p w14:paraId="7A4D78B5" w14:textId="77777777" w:rsidR="00E574D8" w:rsidRDefault="00E574D8" w:rsidP="008A4B57">
            <w:pPr>
              <w:tabs>
                <w:tab w:val="left" w:pos="5610"/>
              </w:tabs>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91CB14B" w14:textId="77777777" w:rsidR="00E574D8" w:rsidRDefault="00E574D8" w:rsidP="008A4B57">
            <w:pPr>
              <w:tabs>
                <w:tab w:val="left" w:pos="5610"/>
              </w:tabs>
              <w:rPr>
                <w:rFonts w:eastAsiaTheme="minorEastAsia"/>
                <w:szCs w:val="21"/>
                <w:lang w:val="en-US"/>
              </w:rPr>
            </w:pPr>
            <w:r>
              <w:rPr>
                <w:rFonts w:eastAsiaTheme="minorEastAsia"/>
                <w:szCs w:val="21"/>
                <w:lang w:val="en-US"/>
              </w:rPr>
              <w:t>Following is the proposed conclusion.</w:t>
            </w:r>
          </w:p>
          <w:p w14:paraId="2CCA2F56" w14:textId="77777777" w:rsidR="00E574D8" w:rsidRPr="00226E86" w:rsidRDefault="00E574D8" w:rsidP="008A4B57">
            <w:pPr>
              <w:tabs>
                <w:tab w:val="left" w:pos="5610"/>
              </w:tabs>
              <w:rPr>
                <w:rFonts w:eastAsiaTheme="minorEastAsia"/>
                <w:b/>
                <w:bCs/>
                <w:szCs w:val="21"/>
                <w:lang w:val="en-US"/>
              </w:rPr>
            </w:pPr>
            <w:bookmarkStart w:id="4" w:name="_Hlk119552406"/>
            <w:r w:rsidRPr="00226E86">
              <w:rPr>
                <w:rFonts w:eastAsiaTheme="minorEastAsia"/>
                <w:b/>
                <w:bCs/>
                <w:szCs w:val="21"/>
                <w:lang w:val="en-US"/>
              </w:rPr>
              <w:t>Proposed conclusion:</w:t>
            </w:r>
          </w:p>
          <w:p w14:paraId="6386CCB5" w14:textId="77777777" w:rsidR="00E574D8" w:rsidRDefault="00E574D8" w:rsidP="008A4B57">
            <w:pPr>
              <w:pStyle w:val="aff3"/>
              <w:numPr>
                <w:ilvl w:val="0"/>
                <w:numId w:val="17"/>
              </w:numPr>
              <w:tabs>
                <w:tab w:val="left" w:pos="5610"/>
              </w:tabs>
              <w:ind w:leftChars="0"/>
              <w:rPr>
                <w:rFonts w:eastAsiaTheme="minorEastAsia"/>
                <w:szCs w:val="21"/>
                <w:lang w:val="en-US"/>
              </w:rPr>
            </w:pPr>
            <w:r w:rsidRPr="00226E86">
              <w:rPr>
                <w:rFonts w:eastAsiaTheme="minorEastAsia"/>
                <w:szCs w:val="21"/>
                <w:lang w:val="en-US"/>
              </w:rPr>
              <w:t>FG3-1 requires the support of only one CORESET other than CORESET0 for a BWP even if the BWP does not contain the entire CORESET0</w:t>
            </w:r>
          </w:p>
          <w:p w14:paraId="45682D1F" w14:textId="77777777" w:rsidR="00E574D8" w:rsidRDefault="00E574D8" w:rsidP="008A4B57">
            <w:pPr>
              <w:pStyle w:val="aff3"/>
              <w:numPr>
                <w:ilvl w:val="0"/>
                <w:numId w:val="17"/>
              </w:numPr>
              <w:ind w:leftChars="0"/>
              <w:rPr>
                <w:rFonts w:eastAsiaTheme="minorEastAsia"/>
                <w:szCs w:val="21"/>
                <w:lang w:val="en-US"/>
              </w:rPr>
            </w:pPr>
            <w:r w:rsidRPr="00226E86">
              <w:rPr>
                <w:rFonts w:eastAsiaTheme="minorEastAsia"/>
                <w:szCs w:val="21"/>
                <w:lang w:val="en-US"/>
              </w:rPr>
              <w:lastRenderedPageBreak/>
              <w:t>If UE supports FG3-3, UE can be configured with more than one CORESET other than CORESET0 for a BWP</w:t>
            </w:r>
          </w:p>
          <w:p w14:paraId="4897D148" w14:textId="77777777" w:rsidR="00E574D8" w:rsidRPr="00226E86" w:rsidRDefault="00E574D8" w:rsidP="008A4B57">
            <w:pPr>
              <w:pStyle w:val="aff3"/>
              <w:numPr>
                <w:ilvl w:val="0"/>
                <w:numId w:val="17"/>
              </w:numPr>
              <w:ind w:leftChars="0"/>
              <w:rPr>
                <w:rFonts w:eastAsiaTheme="minorEastAsia"/>
                <w:szCs w:val="21"/>
                <w:lang w:val="en-US"/>
              </w:rPr>
            </w:pPr>
            <w:r>
              <w:rPr>
                <w:rFonts w:eastAsiaTheme="minorEastAsia" w:hint="eastAsia"/>
                <w:szCs w:val="21"/>
                <w:lang w:val="en-US"/>
              </w:rPr>
              <w:t>U</w:t>
            </w:r>
            <w:r>
              <w:rPr>
                <w:rFonts w:eastAsiaTheme="minorEastAsia"/>
                <w:szCs w:val="21"/>
                <w:lang w:val="en-US"/>
              </w:rPr>
              <w:t xml:space="preserve">E supporting FG6-1a or FG28-1a can optionally support FG3-3 so that the UE can be configured with more than one CORESET other than CORESET0 for a BWP which does not contain the entire CORESET0 </w:t>
            </w:r>
          </w:p>
          <w:bookmarkEnd w:id="4"/>
          <w:p w14:paraId="03449AE4" w14:textId="77777777" w:rsidR="00E574D8" w:rsidRPr="00226E86" w:rsidRDefault="00E574D8" w:rsidP="008A4B57">
            <w:pPr>
              <w:tabs>
                <w:tab w:val="left" w:pos="5610"/>
              </w:tabs>
              <w:rPr>
                <w:rFonts w:eastAsiaTheme="minorEastAsia"/>
                <w:szCs w:val="21"/>
                <w:lang w:val="en-US"/>
              </w:rPr>
            </w:pPr>
          </w:p>
        </w:tc>
      </w:tr>
    </w:tbl>
    <w:p w14:paraId="28C982BE" w14:textId="77777777" w:rsidR="00883615" w:rsidRPr="00E574D8" w:rsidRDefault="00883615">
      <w:pPr>
        <w:tabs>
          <w:tab w:val="left" w:pos="1455"/>
        </w:tabs>
        <w:spacing w:afterLines="50" w:after="120"/>
        <w:jc w:val="both"/>
        <w:rPr>
          <w:sz w:val="22"/>
          <w:lang w:val="en-US"/>
        </w:rPr>
      </w:pPr>
    </w:p>
    <w:p w14:paraId="55A97F73" w14:textId="77777777" w:rsidR="00883615" w:rsidRPr="009308EB" w:rsidRDefault="00883615">
      <w:pPr>
        <w:spacing w:afterLines="50" w:after="120"/>
        <w:jc w:val="both"/>
        <w:rPr>
          <w:sz w:val="22"/>
        </w:rPr>
      </w:pPr>
    </w:p>
    <w:p w14:paraId="628B431B" w14:textId="77777777" w:rsidR="00883615" w:rsidRDefault="00D8061B">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139A44F8" w14:textId="77777777" w:rsidR="00883615" w:rsidRDefault="00D8061B">
      <w:pPr>
        <w:jc w:val="both"/>
      </w:pPr>
      <w:r>
        <w:t>TBD</w:t>
      </w:r>
    </w:p>
    <w:p w14:paraId="20548FA0" w14:textId="77777777" w:rsidR="00883615" w:rsidRDefault="00883615">
      <w:pPr>
        <w:spacing w:afterLines="50" w:after="120"/>
        <w:jc w:val="both"/>
        <w:rPr>
          <w:sz w:val="22"/>
          <w:lang w:val="en-US"/>
        </w:rPr>
      </w:pPr>
    </w:p>
    <w:p w14:paraId="6716A312" w14:textId="77777777" w:rsidR="00883615" w:rsidRDefault="00D8061B">
      <w:pPr>
        <w:pStyle w:val="1"/>
        <w:spacing w:before="180" w:after="120"/>
        <w:rPr>
          <w:rFonts w:eastAsia="ＭＳ 明朝"/>
          <w:b/>
          <w:bCs/>
          <w:szCs w:val="24"/>
          <w:lang w:val="en-US"/>
        </w:rPr>
      </w:pPr>
      <w:r>
        <w:rPr>
          <w:rFonts w:eastAsia="ＭＳ 明朝"/>
          <w:b/>
          <w:bCs/>
          <w:szCs w:val="24"/>
          <w:lang w:val="en-US"/>
        </w:rPr>
        <w:t>References</w:t>
      </w:r>
    </w:p>
    <w:p w14:paraId="6A7AE159" w14:textId="77777777" w:rsidR="00883615" w:rsidRDefault="00D8061B">
      <w:pPr>
        <w:spacing w:afterLines="50" w:after="120"/>
        <w:jc w:val="both"/>
        <w:rPr>
          <w:rFonts w:eastAsia="ＭＳ 明朝"/>
          <w:sz w:val="22"/>
        </w:rPr>
      </w:pPr>
      <w:bookmarkStart w:id="5" w:name="_Hlk87147818"/>
      <w:r>
        <w:rPr>
          <w:rFonts w:eastAsia="ＭＳ 明朝" w:hint="eastAsia"/>
          <w:sz w:val="22"/>
        </w:rPr>
        <w:t>[1]</w:t>
      </w:r>
      <w:r>
        <w:rPr>
          <w:rFonts w:eastAsia="ＭＳ 明朝"/>
          <w:sz w:val="22"/>
        </w:rPr>
        <w:tab/>
        <w:t>R1-2210488</w:t>
      </w:r>
      <w:r>
        <w:rPr>
          <w:rFonts w:eastAsia="ＭＳ 明朝"/>
          <w:sz w:val="22"/>
        </w:rPr>
        <w:tab/>
        <w:t>Updated RAN1 UE features list for Rel-17 NR after RAN1 #110bis-e</w:t>
      </w:r>
      <w:r>
        <w:rPr>
          <w:rFonts w:eastAsia="ＭＳ 明朝"/>
          <w:sz w:val="22"/>
        </w:rPr>
        <w:tab/>
        <w:t>Moderators (AT&amp;T, NTT DOCOMO, INC.)</w:t>
      </w:r>
    </w:p>
    <w:bookmarkEnd w:id="5"/>
    <w:p w14:paraId="0723FE2F" w14:textId="77777777" w:rsidR="00883615" w:rsidRDefault="00D8061B">
      <w:pPr>
        <w:spacing w:afterLines="50" w:after="120"/>
        <w:jc w:val="both"/>
        <w:rPr>
          <w:rFonts w:eastAsia="ＭＳ 明朝"/>
          <w:sz w:val="22"/>
        </w:rPr>
      </w:pPr>
      <w:r>
        <w:rPr>
          <w:rFonts w:eastAsia="ＭＳ 明朝"/>
          <w:sz w:val="22"/>
        </w:rPr>
        <w:t>[2]</w:t>
      </w:r>
      <w:r>
        <w:rPr>
          <w:rFonts w:eastAsia="ＭＳ 明朝"/>
          <w:sz w:val="22"/>
        </w:rPr>
        <w:tab/>
        <w:t>R1-2212472</w:t>
      </w:r>
      <w:r>
        <w:rPr>
          <w:rFonts w:eastAsia="ＭＳ 明朝"/>
          <w:sz w:val="22"/>
        </w:rPr>
        <w:tab/>
        <w:t>Remaining issues for UE features topics 1</w:t>
      </w:r>
      <w:r>
        <w:rPr>
          <w:rFonts w:eastAsia="ＭＳ 明朝"/>
          <w:sz w:val="22"/>
        </w:rPr>
        <w:tab/>
        <w:t xml:space="preserve">Huawei, </w:t>
      </w:r>
      <w:proofErr w:type="spellStart"/>
      <w:r>
        <w:rPr>
          <w:rFonts w:eastAsia="ＭＳ 明朝"/>
          <w:sz w:val="22"/>
        </w:rPr>
        <w:t>HiSilicon</w:t>
      </w:r>
      <w:proofErr w:type="spellEnd"/>
    </w:p>
    <w:p w14:paraId="0ADB054E" w14:textId="77777777" w:rsidR="00883615" w:rsidRDefault="00D8061B">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R1-2211041</w:t>
      </w:r>
      <w:r>
        <w:rPr>
          <w:rFonts w:eastAsia="ＭＳ 明朝"/>
          <w:sz w:val="22"/>
        </w:rPr>
        <w:tab/>
        <w:t>Discussion on UE features for topics 1</w:t>
      </w:r>
      <w:r>
        <w:rPr>
          <w:rFonts w:eastAsia="ＭＳ 明朝"/>
          <w:sz w:val="22"/>
        </w:rPr>
        <w:tab/>
        <w:t>ZTE</w:t>
      </w:r>
    </w:p>
    <w:p w14:paraId="0F67259B" w14:textId="77777777" w:rsidR="00883615" w:rsidRDefault="00D8061B">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R1-2212484</w:t>
      </w:r>
      <w:r>
        <w:rPr>
          <w:rFonts w:eastAsia="ＭＳ 明朝"/>
          <w:sz w:val="22"/>
        </w:rPr>
        <w:tab/>
        <w:t>Discussion on UE FG3-1 for Rel-15 UEs</w:t>
      </w:r>
      <w:r>
        <w:rPr>
          <w:rFonts w:eastAsia="ＭＳ 明朝"/>
          <w:sz w:val="22"/>
        </w:rPr>
        <w:tab/>
        <w:t xml:space="preserve">Huawei, </w:t>
      </w:r>
      <w:proofErr w:type="spellStart"/>
      <w:r>
        <w:rPr>
          <w:rFonts w:eastAsia="ＭＳ 明朝"/>
          <w:sz w:val="22"/>
        </w:rPr>
        <w:t>HiSilicon</w:t>
      </w:r>
      <w:proofErr w:type="spellEnd"/>
    </w:p>
    <w:sectPr w:rsidR="0088361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5DAEE" w14:textId="77777777" w:rsidR="00F757CE" w:rsidRDefault="00F757CE">
      <w:r>
        <w:separator/>
      </w:r>
    </w:p>
  </w:endnote>
  <w:endnote w:type="continuationSeparator" w:id="0">
    <w:p w14:paraId="4B123734" w14:textId="77777777" w:rsidR="00F757CE" w:rsidRDefault="00F75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2DD95" w14:textId="2C749310" w:rsidR="00883615" w:rsidRDefault="00D8061B">
    <w:pPr>
      <w:pStyle w:val="af4"/>
      <w:jc w:val="center"/>
      <w:rPr>
        <w:sz w:val="22"/>
      </w:rPr>
    </w:pPr>
    <w:r>
      <w:rPr>
        <w:rStyle w:val="afd"/>
        <w:rFonts w:eastAsia="ＭＳ ゴシック"/>
      </w:rPr>
      <w:t xml:space="preserve">- </w:t>
    </w:r>
    <w:r>
      <w:rPr>
        <w:rStyle w:val="afd"/>
        <w:rFonts w:eastAsia="ＭＳ ゴシック"/>
      </w:rPr>
      <w:fldChar w:fldCharType="begin"/>
    </w:r>
    <w:r>
      <w:rPr>
        <w:rStyle w:val="afd"/>
        <w:rFonts w:eastAsia="ＭＳ ゴシック"/>
      </w:rPr>
      <w:instrText xml:space="preserve"> PAGE </w:instrText>
    </w:r>
    <w:r>
      <w:rPr>
        <w:rStyle w:val="afd"/>
        <w:rFonts w:eastAsia="ＭＳ ゴシック"/>
      </w:rPr>
      <w:fldChar w:fldCharType="separate"/>
    </w:r>
    <w:r w:rsidR="00A2154A">
      <w:rPr>
        <w:rStyle w:val="afd"/>
        <w:rFonts w:eastAsia="ＭＳ ゴシック"/>
        <w:noProof/>
      </w:rPr>
      <w:t>7</w:t>
    </w:r>
    <w:r>
      <w:rPr>
        <w:rStyle w:val="afd"/>
        <w:rFonts w:eastAsia="ＭＳ ゴシック"/>
      </w:rPr>
      <w:fldChar w:fldCharType="end"/>
    </w:r>
    <w:r>
      <w:rPr>
        <w:rStyle w:val="afd"/>
        <w:rFonts w:eastAsia="ＭＳ ゴシック"/>
      </w:rPr>
      <w:t>/</w:t>
    </w:r>
    <w:r>
      <w:rPr>
        <w:rStyle w:val="afd"/>
        <w:rFonts w:eastAsia="ＭＳ ゴシック"/>
      </w:rPr>
      <w:fldChar w:fldCharType="begin"/>
    </w:r>
    <w:r>
      <w:rPr>
        <w:rStyle w:val="afd"/>
        <w:rFonts w:eastAsia="ＭＳ ゴシック"/>
      </w:rPr>
      <w:instrText xml:space="preserve"> NUMPAGES </w:instrText>
    </w:r>
    <w:r>
      <w:rPr>
        <w:rStyle w:val="afd"/>
        <w:rFonts w:eastAsia="ＭＳ ゴシック"/>
      </w:rPr>
      <w:fldChar w:fldCharType="separate"/>
    </w:r>
    <w:r w:rsidR="00A2154A">
      <w:rPr>
        <w:rStyle w:val="afd"/>
        <w:rFonts w:eastAsia="ＭＳ ゴシック"/>
        <w:noProof/>
      </w:rPr>
      <w:t>7</w:t>
    </w:r>
    <w:r>
      <w:rPr>
        <w:rStyle w:val="afd"/>
        <w:rFonts w:eastAsia="ＭＳ ゴシック"/>
      </w:rPr>
      <w:fldChar w:fldCharType="end"/>
    </w:r>
    <w:r>
      <w:rPr>
        <w:rStyle w:val="afd"/>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79DFD" w14:textId="77777777" w:rsidR="00F757CE" w:rsidRDefault="00F757CE">
      <w:r>
        <w:separator/>
      </w:r>
    </w:p>
  </w:footnote>
  <w:footnote w:type="continuationSeparator" w:id="0">
    <w:p w14:paraId="1706DDE6" w14:textId="77777777" w:rsidR="00F757CE" w:rsidRDefault="00F75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B011EA"/>
    <w:multiLevelType w:val="multilevel"/>
    <w:tmpl w:val="CCB011EA"/>
    <w:lvl w:ilvl="0">
      <w:start w:val="1"/>
      <w:numFmt w:val="bullet"/>
      <w:lvlText w:val="o"/>
      <w:lvlJc w:val="left"/>
      <w:pPr>
        <w:ind w:left="936" w:hanging="360"/>
      </w:pPr>
      <w:rPr>
        <w:rFonts w:ascii="Courier New" w:hAnsi="Courier New" w:cs="Courier New"/>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6EA1E53"/>
    <w:multiLevelType w:val="hybridMultilevel"/>
    <w:tmpl w:val="16144B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3E97AD3"/>
    <w:multiLevelType w:val="multilevel"/>
    <w:tmpl w:val="43E97AD3"/>
    <w:lvl w:ilvl="0">
      <w:start w:val="1"/>
      <w:numFmt w:val="decimal"/>
      <w:lvlText w:val="%1)"/>
      <w:lvlJc w:val="left"/>
      <w:pPr>
        <w:ind w:left="8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D44FA3"/>
    <w:multiLevelType w:val="hybridMultilevel"/>
    <w:tmpl w:val="B052A5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8B81EDD"/>
    <w:multiLevelType w:val="hybridMultilevel"/>
    <w:tmpl w:val="5A68AD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936519453">
    <w:abstractNumId w:val="1"/>
  </w:num>
  <w:num w:numId="2" w16cid:durableId="497114975">
    <w:abstractNumId w:val="4"/>
  </w:num>
  <w:num w:numId="3" w16cid:durableId="2089109222">
    <w:abstractNumId w:val="11"/>
  </w:num>
  <w:num w:numId="4" w16cid:durableId="1743213045">
    <w:abstractNumId w:val="15"/>
  </w:num>
  <w:num w:numId="5" w16cid:durableId="859468393">
    <w:abstractNumId w:val="2"/>
  </w:num>
  <w:num w:numId="6" w16cid:durableId="541137644">
    <w:abstractNumId w:val="16"/>
  </w:num>
  <w:num w:numId="7" w16cid:durableId="2043897838">
    <w:abstractNumId w:val="7"/>
  </w:num>
  <w:num w:numId="8" w16cid:durableId="602802899">
    <w:abstractNumId w:val="5"/>
  </w:num>
  <w:num w:numId="9" w16cid:durableId="820393474">
    <w:abstractNumId w:val="14"/>
  </w:num>
  <w:num w:numId="10" w16cid:durableId="1639071506">
    <w:abstractNumId w:val="9"/>
  </w:num>
  <w:num w:numId="11" w16cid:durableId="918099084">
    <w:abstractNumId w:val="8"/>
  </w:num>
  <w:num w:numId="12" w16cid:durableId="829905645">
    <w:abstractNumId w:val="13"/>
  </w:num>
  <w:num w:numId="13" w16cid:durableId="2008314805">
    <w:abstractNumId w:val="0"/>
  </w:num>
  <w:num w:numId="14" w16cid:durableId="827749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7409592">
    <w:abstractNumId w:val="12"/>
  </w:num>
  <w:num w:numId="16" w16cid:durableId="979925404">
    <w:abstractNumId w:val="3"/>
  </w:num>
  <w:num w:numId="17" w16cid:durableId="10877244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261"/>
    <w:rsid w:val="00027376"/>
    <w:rsid w:val="0002737F"/>
    <w:rsid w:val="0002786C"/>
    <w:rsid w:val="00030115"/>
    <w:rsid w:val="0003016F"/>
    <w:rsid w:val="0003024D"/>
    <w:rsid w:val="000309CE"/>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EB"/>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5BBF"/>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933"/>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C7D9A"/>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0B2"/>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4E3"/>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4D4"/>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8A"/>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2BA"/>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8E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4F7A"/>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736"/>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5FB"/>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4"/>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79B"/>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86C"/>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D45"/>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3FA"/>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8DC"/>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211"/>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850"/>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A3E"/>
    <w:rsid w:val="00376FA8"/>
    <w:rsid w:val="003773B9"/>
    <w:rsid w:val="0037742E"/>
    <w:rsid w:val="0037792B"/>
    <w:rsid w:val="0037799B"/>
    <w:rsid w:val="00377F9D"/>
    <w:rsid w:val="003802E7"/>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08"/>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5DC4"/>
    <w:rsid w:val="003960D5"/>
    <w:rsid w:val="00396387"/>
    <w:rsid w:val="0039654E"/>
    <w:rsid w:val="00396AAD"/>
    <w:rsid w:val="00396AF2"/>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E78"/>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4E9"/>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250"/>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83"/>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0F66"/>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0D"/>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77FEB"/>
    <w:rsid w:val="00480506"/>
    <w:rsid w:val="00480606"/>
    <w:rsid w:val="00480650"/>
    <w:rsid w:val="004806C9"/>
    <w:rsid w:val="00480726"/>
    <w:rsid w:val="00480795"/>
    <w:rsid w:val="00480953"/>
    <w:rsid w:val="00480A00"/>
    <w:rsid w:val="00480B23"/>
    <w:rsid w:val="00480F37"/>
    <w:rsid w:val="0048100C"/>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B07"/>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7F1"/>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0E2"/>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141"/>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DD7"/>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67EDA"/>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515"/>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80E"/>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609"/>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E4"/>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3A5"/>
    <w:rsid w:val="005D6954"/>
    <w:rsid w:val="005D6A0A"/>
    <w:rsid w:val="005D6A37"/>
    <w:rsid w:val="005D6A3B"/>
    <w:rsid w:val="005D6B61"/>
    <w:rsid w:val="005D6BC8"/>
    <w:rsid w:val="005D6D92"/>
    <w:rsid w:val="005D7606"/>
    <w:rsid w:val="005D7B44"/>
    <w:rsid w:val="005D7CC2"/>
    <w:rsid w:val="005D7D4A"/>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DD6"/>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0FB4"/>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2B8"/>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22C"/>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53E"/>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1C"/>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630"/>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93D"/>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1D"/>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1D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2B1"/>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0BA"/>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40B"/>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15"/>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8FB"/>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1DB"/>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BB3"/>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8EB"/>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4"/>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5C3"/>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474"/>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54A"/>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CB4"/>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960"/>
    <w:rsid w:val="00A84BED"/>
    <w:rsid w:val="00A84DDC"/>
    <w:rsid w:val="00A85049"/>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5FA8"/>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74"/>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24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5DA1"/>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1E"/>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6CC"/>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3C1"/>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1E"/>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2D"/>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42"/>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10"/>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A4B"/>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996"/>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82"/>
    <w:rsid w:val="00D443DF"/>
    <w:rsid w:val="00D446AF"/>
    <w:rsid w:val="00D44806"/>
    <w:rsid w:val="00D448A7"/>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14E"/>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D54"/>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C75"/>
    <w:rsid w:val="00D77E0E"/>
    <w:rsid w:val="00D77E13"/>
    <w:rsid w:val="00D77FEE"/>
    <w:rsid w:val="00D8061B"/>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6E82"/>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C6F"/>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BD0"/>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553"/>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0E1"/>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4D8"/>
    <w:rsid w:val="00E57554"/>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83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134"/>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06"/>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8A1"/>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6AB"/>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6D"/>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BEC"/>
    <w:rsid w:val="00F10C9D"/>
    <w:rsid w:val="00F10E37"/>
    <w:rsid w:val="00F114CA"/>
    <w:rsid w:val="00F11AA7"/>
    <w:rsid w:val="00F11BE7"/>
    <w:rsid w:val="00F11E29"/>
    <w:rsid w:val="00F11E39"/>
    <w:rsid w:val="00F1229A"/>
    <w:rsid w:val="00F1240C"/>
    <w:rsid w:val="00F12564"/>
    <w:rsid w:val="00F12593"/>
    <w:rsid w:val="00F1276D"/>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27EC8"/>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6A"/>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7CE"/>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2B0"/>
    <w:rsid w:val="00F87459"/>
    <w:rsid w:val="00F8757D"/>
    <w:rsid w:val="00F87777"/>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4E0"/>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673"/>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097D2BC9"/>
    <w:rsid w:val="142E3ED4"/>
    <w:rsid w:val="19B1AAEB"/>
    <w:rsid w:val="1C60F166"/>
    <w:rsid w:val="1EC8E40D"/>
    <w:rsid w:val="3B51EF62"/>
    <w:rsid w:val="4871AAB3"/>
    <w:rsid w:val="67EF59BB"/>
    <w:rsid w:val="76339380"/>
    <w:rsid w:val="766C00C5"/>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A57EF5"/>
  <w15:docId w15:val="{12FEA281-6239-4146-8A4F-4BEBEECF1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rPr>
      <w:rFonts w:eastAsia="Times New Roman"/>
      <w:kern w:val="2"/>
      <w:sz w:val="21"/>
      <w:lang w:val="en-GB"/>
    </w:rPr>
  </w:style>
  <w:style w:type="character" w:styleId="afe">
    <w:name w:val="FollowedHyperlink"/>
    <w:qFormat/>
    <w:rPr>
      <w:rFonts w:eastAsia="Times New Roman"/>
      <w:color w:val="800080"/>
      <w:kern w:val="2"/>
      <w:sz w:val="21"/>
      <w:u w:val="single"/>
      <w:lang w:val="en-GB"/>
    </w:rPr>
  </w:style>
  <w:style w:type="character" w:styleId="aff">
    <w:name w:val="Hyperlink"/>
    <w:qFormat/>
    <w:rPr>
      <w:rFonts w:eastAsia="Times New Roman"/>
      <w:color w:val="0000FF"/>
      <w:kern w:val="2"/>
      <w:sz w:val="21"/>
      <w:u w:val="single"/>
      <w:lang w:val="en-GB"/>
    </w:rPr>
  </w:style>
  <w:style w:type="character" w:styleId="aff0">
    <w:name w:val="annotation reference"/>
    <w:uiPriority w:val="99"/>
    <w:qFormat/>
    <w:rPr>
      <w:rFonts w:eastAsia="Times New Roman"/>
      <w:kern w:val="2"/>
      <w:sz w:val="16"/>
      <w:lang w:val="en-GB"/>
    </w:rPr>
  </w:style>
  <w:style w:type="character" w:styleId="aff1">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2">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basedOn w:val="a0"/>
    <w:link w:val="aff4"/>
    <w:uiPriority w:val="34"/>
    <w:qFormat/>
    <w:pPr>
      <w:ind w:leftChars="400" w:left="840"/>
    </w:pPr>
  </w:style>
  <w:style w:type="character" w:customStyle="1" w:styleId="aff4">
    <w:name w:val="リスト段落 (文字)"/>
    <w:link w:val="aff3"/>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clear" w:pos="1304"/>
        <w:tab w:val="left" w:pos="360"/>
        <w:tab w:val="left" w:pos="1701"/>
      </w:tabs>
      <w:ind w:left="0" w:firstLine="0"/>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tabs>
        <w:tab w:val="clear"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31">
    <w:name w:val="見出し 3 (文字)"/>
    <w:basedOn w:val="a1"/>
    <w:link w:val="30"/>
    <w:qFormat/>
    <w:rPr>
      <w:rFonts w:ascii="Arial" w:eastAsia="ＭＳ ゴシック" w:hAnsi="Arial"/>
      <w:sz w:val="24"/>
      <w:lang w:val="en-GB"/>
    </w:rPr>
  </w:style>
  <w:style w:type="character" w:customStyle="1" w:styleId="normaltextrun">
    <w:name w:val="normaltextrun"/>
    <w:basedOn w:val="a1"/>
    <w:qFormat/>
  </w:style>
  <w:style w:type="character" w:customStyle="1" w:styleId="bullet1Char">
    <w:name w:val="bullet1 Char"/>
    <w:link w:val="bullet1"/>
    <w:qFormat/>
    <w:locked/>
    <w:rPr>
      <w:rFonts w:ascii="Times New Roman" w:eastAsia="Times New Roman" w:hAnsi="Times New Roman"/>
      <w:kern w:val="2"/>
      <w:szCs w:val="24"/>
      <w:lang w:val="en-GB"/>
    </w:rPr>
  </w:style>
  <w:style w:type="paragraph" w:customStyle="1" w:styleId="bullet1">
    <w:name w:val="bullet1"/>
    <w:basedOn w:val="a0"/>
    <w:link w:val="bullet1Char"/>
    <w:qFormat/>
    <w:pPr>
      <w:numPr>
        <w:numId w:val="10"/>
      </w:numPr>
    </w:pPr>
    <w:rPr>
      <w:rFonts w:eastAsia="Times New Roman"/>
      <w:kern w:val="2"/>
      <w:sz w:val="20"/>
      <w:szCs w:val="24"/>
    </w:rPr>
  </w:style>
  <w:style w:type="paragraph" w:customStyle="1" w:styleId="bullet2">
    <w:name w:val="bullet2"/>
    <w:basedOn w:val="a0"/>
    <w:qFormat/>
    <w:pPr>
      <w:numPr>
        <w:ilvl w:val="1"/>
        <w:numId w:val="10"/>
      </w:numPr>
    </w:pPr>
    <w:rPr>
      <w:rFonts w:ascii="Times" w:eastAsia="SimSun" w:hAnsi="Times"/>
      <w:kern w:val="2"/>
      <w:szCs w:val="24"/>
      <w:lang w:eastAsia="zh-CN"/>
    </w:rPr>
  </w:style>
  <w:style w:type="paragraph" w:customStyle="1" w:styleId="bullet3">
    <w:name w:val="bullet3"/>
    <w:basedOn w:val="a0"/>
    <w:qFormat/>
    <w:pPr>
      <w:numPr>
        <w:ilvl w:val="2"/>
        <w:numId w:val="10"/>
      </w:numPr>
    </w:pPr>
    <w:rPr>
      <w:rFonts w:ascii="Times" w:eastAsia="Batang" w:hAnsi="Times"/>
      <w:sz w:val="20"/>
      <w:szCs w:val="24"/>
      <w:lang w:eastAsia="en-US"/>
    </w:rPr>
  </w:style>
  <w:style w:type="paragraph" w:customStyle="1" w:styleId="bullet4">
    <w:name w:val="bullet4"/>
    <w:basedOn w:val="a0"/>
    <w:qFormat/>
    <w:pPr>
      <w:numPr>
        <w:ilvl w:val="3"/>
        <w:numId w:val="10"/>
      </w:numPr>
    </w:pPr>
    <w:rPr>
      <w:rFonts w:ascii="Times" w:eastAsia="Batang" w:hAnsi="Times"/>
      <w:sz w:val="20"/>
      <w:szCs w:val="24"/>
      <w:lang w:eastAsia="en-US"/>
    </w:rPr>
  </w:style>
  <w:style w:type="character" w:customStyle="1" w:styleId="04Proposal1Char">
    <w:name w:val="04_Proposal1 Char"/>
    <w:link w:val="04Proposal1"/>
    <w:locked/>
    <w:rPr>
      <w:rFonts w:ascii="Times New Roman Bold" w:hAnsi="Times New Roman Bold"/>
      <w:b/>
      <w:bCs/>
      <w:i/>
      <w:iCs/>
      <w:szCs w:val="24"/>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ＭＳ 明朝" w:hAnsi="Times New Roman Bold"/>
      <w:b/>
      <w:bCs/>
      <w:i/>
      <w:iCs/>
      <w:sz w:val="20"/>
      <w:szCs w:val="24"/>
      <w:lang w:val="en-US"/>
    </w:rPr>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eastAsia="Times New Roman"/>
      <w:szCs w:val="24"/>
      <w:lang w:val="en-US" w:eastAsia="en-US"/>
    </w:rPr>
  </w:style>
  <w:style w:type="character" w:customStyle="1" w:styleId="ObservationChar">
    <w:name w:val="Observation Char"/>
    <w:link w:val="Observation"/>
    <w:qFormat/>
    <w:locked/>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F6FE9F-F4CD-48E5-8129-76F3E84EF9EC}">
  <ds:schemaRefs>
    <ds:schemaRef ds:uri="http://schemas.openxmlformats.org/officeDocument/2006/bibliography"/>
  </ds:schemaRefs>
</ds:datastoreItem>
</file>

<file path=customXml/itemProps2.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3.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3726</Words>
  <Characters>21242</Characters>
  <Application>Microsoft Office Word</Application>
  <DocSecurity>0</DocSecurity>
  <Lines>177</Lines>
  <Paragraphs>49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2022-11-17T08:34:00Z</dcterms:created>
  <dcterms:modified xsi:type="dcterms:W3CDTF">2022-11-17T08:34:00Z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2052-11.8.2.10912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y fmtid="{D5CDD505-2E9C-101B-9397-08002B2CF9AE}" pid="9" name="NSCPROP_SA">
    <vt:lpwstr>C:\Users\samsung\Downloads\draft_R1-2212527_R17_RedCap_UEfeature_v003_Ericsson_vivo.docx</vt:lpwstr>
  </property>
  <property fmtid="{D5CDD505-2E9C-101B-9397-08002B2CF9AE}" pid="10" name="ICV">
    <vt:lpwstr>AB56F0BE8A1D4757AACF2E0533014BA6</vt:lpwstr>
  </property>
</Properties>
</file>