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23571531"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5E2C4E">
        <w:rPr>
          <w:b/>
          <w:noProof/>
          <w:lang w:eastAsia="zh-CN"/>
        </w:rPr>
        <w:t>1</w:t>
      </w:r>
      <w:r w:rsidRPr="008E2019">
        <w:rPr>
          <w:b/>
          <w:bCs/>
          <w:lang w:eastAsia="zh-CN"/>
        </w:rPr>
        <w:t> </w:t>
      </w:r>
      <w:r w:rsidRPr="00CF195E">
        <w:rPr>
          <w:b/>
          <w:kern w:val="2"/>
          <w:lang w:eastAsia="zh-CN"/>
        </w:rPr>
        <w:tab/>
      </w:r>
      <w:r w:rsidR="007644B2" w:rsidRPr="007644B2">
        <w:rPr>
          <w:b/>
          <w:kern w:val="2"/>
          <w:lang w:eastAsia="zh-CN"/>
        </w:rPr>
        <w:t>R1-2212473</w:t>
      </w:r>
    </w:p>
    <w:p w14:paraId="2E876DCB" w14:textId="293A1E03" w:rsidR="006C08E1" w:rsidRPr="00810DC4" w:rsidRDefault="005E2C4E" w:rsidP="006C08E1">
      <w:pPr>
        <w:rPr>
          <w:b/>
          <w:kern w:val="2"/>
          <w:lang w:eastAsia="zh-CN"/>
        </w:rPr>
      </w:pPr>
      <w:r>
        <w:rPr>
          <w:b/>
          <w:kern w:val="2"/>
          <w:lang w:eastAsia="zh-CN"/>
        </w:rPr>
        <w:t>Toulouse</w:t>
      </w:r>
      <w:r w:rsidR="008E0B31">
        <w:rPr>
          <w:b/>
          <w:kern w:val="2"/>
          <w:lang w:eastAsia="zh-CN"/>
        </w:rPr>
        <w:t>,</w:t>
      </w:r>
      <w:r w:rsidR="00545368" w:rsidRPr="00545368">
        <w:rPr>
          <w:b/>
          <w:kern w:val="2"/>
          <w:lang w:eastAsia="zh-CN"/>
        </w:rPr>
        <w:t xml:space="preserve"> </w:t>
      </w:r>
      <w:r>
        <w:rPr>
          <w:b/>
          <w:kern w:val="2"/>
          <w:lang w:eastAsia="zh-CN"/>
        </w:rPr>
        <w:t>France, November</w:t>
      </w:r>
      <w:r w:rsidR="00545368" w:rsidRPr="00545368">
        <w:rPr>
          <w:b/>
          <w:kern w:val="2"/>
          <w:lang w:eastAsia="zh-CN"/>
        </w:rPr>
        <w:t xml:space="preserve"> </w:t>
      </w:r>
      <w:r w:rsidR="008E0B31">
        <w:rPr>
          <w:b/>
          <w:kern w:val="2"/>
          <w:lang w:eastAsia="zh-CN"/>
        </w:rPr>
        <w:t>1</w:t>
      </w:r>
      <w:r>
        <w:rPr>
          <w:b/>
          <w:kern w:val="2"/>
          <w:lang w:eastAsia="zh-CN"/>
        </w:rPr>
        <w:t>4</w:t>
      </w:r>
      <w:r w:rsidR="00545368" w:rsidRPr="00545368">
        <w:rPr>
          <w:b/>
          <w:kern w:val="2"/>
          <w:lang w:eastAsia="zh-CN"/>
        </w:rPr>
        <w:t xml:space="preserve"> – </w:t>
      </w:r>
      <w:r w:rsidR="008E0B31">
        <w:rPr>
          <w:b/>
          <w:kern w:val="2"/>
          <w:lang w:eastAsia="zh-CN"/>
        </w:rPr>
        <w:t>1</w:t>
      </w:r>
      <w:r>
        <w:rPr>
          <w:b/>
          <w:kern w:val="2"/>
          <w:lang w:eastAsia="zh-CN"/>
        </w:rPr>
        <w:t>8</w:t>
      </w:r>
      <w:r w:rsidR="00545368" w:rsidRPr="00545368">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130852E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B2252E">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2FE6931"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B2252E" w:rsidRPr="00B2252E">
        <w:rPr>
          <w:b/>
          <w:color w:val="000000" w:themeColor="text1"/>
          <w:kern w:val="2"/>
          <w:lang w:eastAsia="zh-CN"/>
        </w:rPr>
        <w:t>Discussion on SRS in multiple cells</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6DD6851E" w14:textId="08B52059" w:rsidR="00AD6ADC" w:rsidRDefault="00B2252E" w:rsidP="0090314E">
      <w:pPr>
        <w:rPr>
          <w:lang w:eastAsia="zh-CN"/>
        </w:rPr>
      </w:pPr>
      <w:r>
        <w:rPr>
          <w:lang w:eastAsia="zh-CN"/>
        </w:rPr>
        <w:t>RAN2 sent a LS for LPHAP</w:t>
      </w:r>
      <w:r w:rsidR="00F846A1">
        <w:rPr>
          <w:lang w:eastAsia="zh-CN"/>
        </w:rPr>
        <w:t xml:space="preserve"> </w:t>
      </w:r>
      <w:r w:rsidR="00F846A1">
        <w:rPr>
          <w:lang w:eastAsia="zh-CN"/>
        </w:rPr>
        <w:fldChar w:fldCharType="begin"/>
      </w:r>
      <w:r w:rsidR="00F846A1">
        <w:rPr>
          <w:lang w:eastAsia="zh-CN"/>
        </w:rPr>
        <w:instrText xml:space="preserve"> REF _Ref117864095 \r \h </w:instrText>
      </w:r>
      <w:r w:rsidR="00F846A1">
        <w:rPr>
          <w:lang w:eastAsia="zh-CN"/>
        </w:rPr>
      </w:r>
      <w:r w:rsidR="00F846A1">
        <w:rPr>
          <w:lang w:eastAsia="zh-CN"/>
        </w:rPr>
        <w:fldChar w:fldCharType="separate"/>
      </w:r>
      <w:r w:rsidR="00F846A1">
        <w:rPr>
          <w:lang w:eastAsia="zh-CN"/>
        </w:rPr>
        <w:t>[1]</w:t>
      </w:r>
      <w:r w:rsidR="00F846A1">
        <w:rPr>
          <w:lang w:eastAsia="zh-CN"/>
        </w:rPr>
        <w:fldChar w:fldCharType="end"/>
      </w:r>
      <w:r>
        <w:rPr>
          <w:lang w:eastAsia="zh-CN"/>
        </w:rPr>
        <w:t xml:space="preserve"> to RAN1 and asked for further </w:t>
      </w:r>
      <w:r w:rsidR="00691E99">
        <w:rPr>
          <w:lang w:eastAsia="zh-CN"/>
        </w:rPr>
        <w:t xml:space="preserve">study the SRS positioning configuration across multiple cells. </w:t>
      </w:r>
      <w:r w:rsidR="00EB292D">
        <w:rPr>
          <w:lang w:eastAsia="zh-CN"/>
        </w:rPr>
        <w:t>In this paper, these issues are discussed respectively.</w:t>
      </w:r>
    </w:p>
    <w:tbl>
      <w:tblPr>
        <w:tblStyle w:val="TableGrid"/>
        <w:tblW w:w="0" w:type="auto"/>
        <w:tblLook w:val="04A0" w:firstRow="1" w:lastRow="0" w:firstColumn="1" w:lastColumn="0" w:noHBand="0" w:noVBand="1"/>
      </w:tblPr>
      <w:tblGrid>
        <w:gridCol w:w="9307"/>
      </w:tblGrid>
      <w:tr w:rsidR="00901E91" w14:paraId="0DAAC77C" w14:textId="77777777" w:rsidTr="00CE19C6">
        <w:tc>
          <w:tcPr>
            <w:tcW w:w="9307" w:type="dxa"/>
          </w:tcPr>
          <w:p w14:paraId="127248AD" w14:textId="77777777" w:rsidR="00901E91" w:rsidRPr="0039720D" w:rsidRDefault="00901E91" w:rsidP="00CE19C6">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455AE16D" w14:textId="77777777" w:rsidR="00901E91" w:rsidRDefault="00901E91" w:rsidP="00CE19C6">
            <w:pPr>
              <w:autoSpaceDE/>
              <w:autoSpaceDN/>
              <w:adjustRightInd/>
              <w:snapToGrid/>
              <w:spacing w:after="180"/>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n RAN2#119bis, the following Agreement was made:</w:t>
            </w:r>
          </w:p>
          <w:p w14:paraId="4A86DE80" w14:textId="77777777" w:rsidR="00901E91" w:rsidRDefault="00901E91" w:rsidP="004B1C4B">
            <w:pPr>
              <w:pStyle w:val="Doc-text2"/>
              <w:pBdr>
                <w:top w:val="single" w:sz="4" w:space="1" w:color="auto"/>
                <w:left w:val="single" w:sz="4" w:space="0" w:color="auto"/>
                <w:bottom w:val="single" w:sz="4" w:space="1" w:color="auto"/>
                <w:right w:val="single" w:sz="4" w:space="0" w:color="auto"/>
              </w:pBdr>
              <w:ind w:left="936"/>
            </w:pPr>
            <w:r>
              <w:t>Agreement:</w:t>
            </w:r>
          </w:p>
          <w:p w14:paraId="3312AE6A" w14:textId="77777777" w:rsidR="00901E91" w:rsidRDefault="00901E91" w:rsidP="004B1C4B">
            <w:pPr>
              <w:pStyle w:val="Doc-text2"/>
              <w:pBdr>
                <w:top w:val="single" w:sz="4" w:space="1" w:color="auto"/>
                <w:left w:val="single" w:sz="4" w:space="0" w:color="auto"/>
                <w:bottom w:val="single" w:sz="4" w:space="1" w:color="auto"/>
                <w:right w:val="single" w:sz="4" w:space="0" w:color="auto"/>
              </w:pBdr>
              <w:ind w:left="936"/>
            </w:pPr>
            <w:r>
              <w:t>Proposal 3 (modified): RAN2 agree to study enhancements on SRS configuration (12/15). Further study the following candidate enhancements on SRS configuration, including the possible interference and changes of spatial relations problems.</w:t>
            </w:r>
          </w:p>
          <w:p w14:paraId="6EB9F125" w14:textId="77777777" w:rsidR="00901E91" w:rsidRDefault="00901E91" w:rsidP="004B1C4B">
            <w:pPr>
              <w:pStyle w:val="Doc-text2"/>
              <w:pBdr>
                <w:top w:val="single" w:sz="4" w:space="1" w:color="auto"/>
                <w:left w:val="single" w:sz="4" w:space="0" w:color="auto"/>
                <w:bottom w:val="single" w:sz="4" w:space="1" w:color="auto"/>
                <w:right w:val="single" w:sz="4" w:space="0" w:color="auto"/>
              </w:pBdr>
              <w:ind w:left="936"/>
            </w:pPr>
            <w:r>
              <w:t>-</w:t>
            </w:r>
            <w:r>
              <w:tab/>
              <w:t>a) Validity area mechanism; (12/13)</w:t>
            </w:r>
          </w:p>
          <w:p w14:paraId="6E651412" w14:textId="77777777" w:rsidR="00901E91" w:rsidRDefault="00901E91" w:rsidP="004B1C4B">
            <w:pPr>
              <w:pStyle w:val="Doc-text2"/>
              <w:pBdr>
                <w:top w:val="single" w:sz="4" w:space="1" w:color="auto"/>
                <w:left w:val="single" w:sz="4" w:space="0" w:color="auto"/>
                <w:bottom w:val="single" w:sz="4" w:space="1" w:color="auto"/>
                <w:right w:val="single" w:sz="4" w:space="0" w:color="auto"/>
              </w:pBdr>
              <w:ind w:left="936"/>
            </w:pPr>
            <w:r>
              <w:t>-</w:t>
            </w:r>
            <w:r>
              <w:tab/>
              <w:t>b) SRS update mechanism; (10/13)</w:t>
            </w:r>
          </w:p>
          <w:p w14:paraId="36BFEBA7" w14:textId="77777777" w:rsidR="00901E91" w:rsidRDefault="00901E91" w:rsidP="004B1C4B">
            <w:pPr>
              <w:pStyle w:val="Doc-text2"/>
              <w:pBdr>
                <w:top w:val="single" w:sz="4" w:space="1" w:color="auto"/>
                <w:left w:val="single" w:sz="4" w:space="0" w:color="auto"/>
                <w:bottom w:val="single" w:sz="4" w:space="1" w:color="auto"/>
                <w:right w:val="single" w:sz="4" w:space="0" w:color="auto"/>
              </w:pBdr>
              <w:ind w:left="936"/>
            </w:pPr>
            <w:r>
              <w:t>-</w:t>
            </w:r>
            <w:r>
              <w:tab/>
              <w:t>c) Pre-configure multiple SRS, which could include broadcast transmission of configurations with UE-specific determination along with the network of a configuration; (9/13)</w:t>
            </w:r>
          </w:p>
          <w:p w14:paraId="7BC03BE8" w14:textId="77777777" w:rsidR="00901E91" w:rsidRDefault="00901E91" w:rsidP="004B1C4B">
            <w:pPr>
              <w:pStyle w:val="Doc-text2"/>
              <w:pBdr>
                <w:top w:val="single" w:sz="4" w:space="1" w:color="auto"/>
                <w:left w:val="single" w:sz="4" w:space="0" w:color="auto"/>
                <w:bottom w:val="single" w:sz="4" w:space="1" w:color="auto"/>
                <w:right w:val="single" w:sz="4" w:space="0" w:color="auto"/>
              </w:pBdr>
              <w:ind w:left="936"/>
            </w:pPr>
            <w:r>
              <w:t>FFS if item c would require network nodes to measure multiple SRS configurations for the same UE simultaneously.</w:t>
            </w:r>
          </w:p>
          <w:p w14:paraId="18C7361C" w14:textId="77777777" w:rsidR="00901E91" w:rsidRDefault="00901E91" w:rsidP="004B1C4B">
            <w:pPr>
              <w:pStyle w:val="Doc-text2"/>
              <w:pBdr>
                <w:top w:val="single" w:sz="4" w:space="1" w:color="auto"/>
                <w:left w:val="single" w:sz="4" w:space="0" w:color="auto"/>
                <w:bottom w:val="single" w:sz="4" w:space="1" w:color="auto"/>
                <w:right w:val="single" w:sz="4" w:space="0" w:color="auto"/>
              </w:pBdr>
              <w:ind w:left="936"/>
            </w:pPr>
            <w:r>
              <w:t>LS to RAN1 to ask them about interference issues with SRS configurations across multiple cells and about the validity of SRS parameters.</w:t>
            </w:r>
          </w:p>
          <w:p w14:paraId="2D738958" w14:textId="77777777" w:rsidR="00901E91" w:rsidRPr="00901E91" w:rsidRDefault="00901E91" w:rsidP="00CE19C6">
            <w:pPr>
              <w:autoSpaceDE/>
              <w:autoSpaceDN/>
              <w:adjustRightInd/>
              <w:snapToGrid/>
              <w:spacing w:after="180"/>
              <w:rPr>
                <w:rFonts w:ascii="Arial" w:hAnsi="Arial" w:cs="Arial"/>
                <w:sz w:val="20"/>
                <w:lang w:val="en-GB" w:eastAsia="zh-CN"/>
              </w:rPr>
            </w:pPr>
          </w:p>
          <w:p w14:paraId="4468BF26" w14:textId="77777777" w:rsidR="00901E91" w:rsidRDefault="00901E91" w:rsidP="00CE19C6">
            <w:pPr>
              <w:autoSpaceDE/>
              <w:autoSpaceDN/>
              <w:adjustRightInd/>
              <w:snapToGrid/>
              <w:spacing w:after="180"/>
              <w:rPr>
                <w:rFonts w:ascii="Arial" w:hAnsi="Arial" w:cs="Arial"/>
                <w:sz w:val="20"/>
                <w:lang w:eastAsia="zh-CN"/>
              </w:rPr>
            </w:pPr>
            <w:r>
              <w:rPr>
                <w:rFonts w:ascii="Arial" w:hAnsi="Arial" w:cs="Arial"/>
                <w:sz w:val="20"/>
                <w:lang w:eastAsia="zh-CN"/>
              </w:rPr>
              <w:t xml:space="preserve"> RAN2 has agreed on the study of SRS positioning validity area for LPHAP where</w:t>
            </w:r>
            <w:r>
              <w:rPr>
                <w:rFonts w:ascii="Arial" w:hAnsi="Arial" w:cs="Arial" w:hint="eastAsia"/>
                <w:sz w:val="20"/>
                <w:lang w:eastAsia="zh-CN"/>
              </w:rPr>
              <w:t xml:space="preserve"> </w:t>
            </w:r>
            <w:r w:rsidRPr="00E7229E">
              <w:rPr>
                <w:rFonts w:ascii="Arial" w:hAnsi="Arial" w:cs="Arial"/>
                <w:sz w:val="20"/>
                <w:lang w:eastAsia="zh-CN"/>
              </w:rPr>
              <w:t>the configured SRS is applicable across multiple cells</w:t>
            </w:r>
            <w:r>
              <w:rPr>
                <w:rFonts w:ascii="Arial" w:hAnsi="Arial" w:cs="Arial"/>
                <w:sz w:val="20"/>
                <w:lang w:eastAsia="zh-CN"/>
              </w:rPr>
              <w:t xml:space="preserve">. When cell reselection happens within the SRS positioning validity area, the UE can keep the SRS configuration and continue the SRS transmission if the UE is under a positioning procedure. </w:t>
            </w:r>
          </w:p>
          <w:p w14:paraId="0179E7E8" w14:textId="77777777" w:rsidR="00901E91" w:rsidRDefault="00901E91" w:rsidP="00CE19C6">
            <w:pPr>
              <w:autoSpaceDE/>
              <w:autoSpaceDN/>
              <w:adjustRightInd/>
              <w:snapToGrid/>
              <w:spacing w:after="180"/>
              <w:rPr>
                <w:rFonts w:ascii="Arial" w:hAnsi="Arial" w:cs="Arial"/>
                <w:sz w:val="20"/>
                <w:lang w:eastAsia="zh-CN"/>
              </w:rPr>
            </w:pPr>
            <w:r>
              <w:rPr>
                <w:rFonts w:ascii="Arial" w:hAnsi="Arial" w:cs="Arial" w:hint="eastAsia"/>
                <w:sz w:val="20"/>
                <w:lang w:eastAsia="zh-CN"/>
              </w:rPr>
              <w:t>D</w:t>
            </w:r>
            <w:r>
              <w:rPr>
                <w:rFonts w:ascii="Arial" w:hAnsi="Arial" w:cs="Arial"/>
                <w:sz w:val="20"/>
                <w:lang w:eastAsia="zh-CN"/>
              </w:rPr>
              <w:t xml:space="preserve">uring the study, concerns have been raised on the potential issues in physical layer, such as interference, timing alignment, spatial relation, and which SRS parameters can be valid across multiple cells, etc. </w:t>
            </w:r>
          </w:p>
          <w:p w14:paraId="3CC24D41" w14:textId="77777777" w:rsidR="00901E91" w:rsidRPr="004B654C" w:rsidRDefault="00901E91" w:rsidP="00CE19C6">
            <w:pPr>
              <w:autoSpaceDE/>
              <w:autoSpaceDN/>
              <w:adjustRightInd/>
              <w:snapToGrid/>
              <w:spacing w:after="180"/>
              <w:rPr>
                <w:rFonts w:ascii="Arial" w:hAnsi="Arial" w:cs="Arial"/>
                <w:sz w:val="20"/>
                <w:lang w:eastAsia="zh-CN"/>
              </w:rPr>
            </w:pPr>
          </w:p>
          <w:p w14:paraId="051A8345" w14:textId="77777777" w:rsidR="00901E91" w:rsidRPr="0039720D" w:rsidRDefault="00901E91" w:rsidP="00CE19C6">
            <w:pPr>
              <w:outlineLvl w:val="0"/>
              <w:rPr>
                <w:rFonts w:ascii="Arial" w:hAnsi="Arial" w:cs="Arial"/>
                <w:b/>
                <w:sz w:val="20"/>
              </w:rPr>
            </w:pPr>
            <w:r w:rsidRPr="0039720D">
              <w:rPr>
                <w:rFonts w:ascii="Arial" w:hAnsi="Arial" w:cs="Arial"/>
                <w:b/>
                <w:sz w:val="20"/>
              </w:rPr>
              <w:t>2. Actions:</w:t>
            </w:r>
          </w:p>
          <w:p w14:paraId="652AA609" w14:textId="77777777" w:rsidR="00901E91" w:rsidRPr="0039720D" w:rsidRDefault="00901E91" w:rsidP="00CE19C6">
            <w:pPr>
              <w:ind w:left="1985" w:hanging="1985"/>
              <w:outlineLvl w:val="0"/>
              <w:rPr>
                <w:rFonts w:ascii="Arial" w:hAnsi="Arial" w:cs="Arial"/>
                <w:b/>
                <w:sz w:val="20"/>
                <w:lang w:eastAsia="zh-CN"/>
              </w:rPr>
            </w:pPr>
            <w:r w:rsidRPr="0039720D">
              <w:rPr>
                <w:rFonts w:ascii="Arial" w:hAnsi="Arial" w:cs="Arial"/>
                <w:b/>
                <w:sz w:val="20"/>
              </w:rPr>
              <w:t xml:space="preserve">To </w:t>
            </w:r>
            <w:r w:rsidRPr="0039720D">
              <w:rPr>
                <w:rFonts w:ascii="Arial" w:hAnsi="Arial" w:cs="Arial"/>
                <w:b/>
                <w:sz w:val="20"/>
                <w:lang w:eastAsia="zh-CN"/>
              </w:rPr>
              <w:t>RAN WG</w:t>
            </w:r>
            <w:r>
              <w:rPr>
                <w:rFonts w:ascii="Arial" w:hAnsi="Arial" w:cs="Arial"/>
                <w:b/>
                <w:sz w:val="20"/>
                <w:lang w:eastAsia="zh-CN"/>
              </w:rPr>
              <w:t>1</w:t>
            </w:r>
          </w:p>
          <w:p w14:paraId="30309B69" w14:textId="77777777" w:rsidR="00901E91" w:rsidRPr="0039720D" w:rsidRDefault="00901E91" w:rsidP="00CE19C6">
            <w:pPr>
              <w:spacing w:after="60"/>
              <w:outlineLvl w:val="0"/>
              <w:rPr>
                <w:rFonts w:ascii="Arial" w:hAnsi="Arial" w:cs="Arial"/>
                <w:sz w:val="20"/>
              </w:rPr>
            </w:pPr>
            <w:r w:rsidRPr="0039720D">
              <w:rPr>
                <w:rFonts w:ascii="Arial" w:hAnsi="Arial" w:cs="Arial"/>
                <w:sz w:val="20"/>
              </w:rPr>
              <w:t>RAN2 kindly request</w:t>
            </w:r>
            <w:r>
              <w:rPr>
                <w:rFonts w:ascii="Arial" w:hAnsi="Arial" w:cs="Arial"/>
                <w:sz w:val="20"/>
              </w:rPr>
              <w:t>s</w:t>
            </w:r>
            <w:r w:rsidRPr="0039720D">
              <w:rPr>
                <w:rFonts w:ascii="Arial" w:hAnsi="Arial" w:cs="Arial"/>
                <w:sz w:val="20"/>
              </w:rPr>
              <w:t xml:space="preserve"> RAN</w:t>
            </w:r>
            <w:r>
              <w:rPr>
                <w:rFonts w:ascii="Arial" w:hAnsi="Arial" w:cs="Arial"/>
                <w:sz w:val="20"/>
              </w:rPr>
              <w:t>1</w:t>
            </w:r>
            <w:r w:rsidRPr="0039720D">
              <w:rPr>
                <w:rFonts w:ascii="Arial" w:hAnsi="Arial" w:cs="Arial"/>
                <w:sz w:val="20"/>
              </w:rPr>
              <w:t xml:space="preserve"> to take the above information into account during t</w:t>
            </w:r>
            <w:r>
              <w:rPr>
                <w:rFonts w:ascii="Arial" w:hAnsi="Arial" w:cs="Arial"/>
                <w:sz w:val="20"/>
              </w:rPr>
              <w:t xml:space="preserve">he continued work for LPHAP and analyze whether </w:t>
            </w:r>
            <w:r w:rsidRPr="009136F0">
              <w:rPr>
                <w:rFonts w:ascii="Arial" w:hAnsi="Arial" w:cs="Arial"/>
                <w:sz w:val="20"/>
                <w:lang w:eastAsia="zh-CN"/>
              </w:rPr>
              <w:t>SRS positioning configuration for LPHAP</w:t>
            </w:r>
            <w:r>
              <w:rPr>
                <w:rFonts w:ascii="Arial" w:hAnsi="Arial" w:cs="Arial"/>
                <w:sz w:val="20"/>
                <w:lang w:eastAsia="zh-CN"/>
              </w:rPr>
              <w:t xml:space="preserve"> across multiple cells</w:t>
            </w:r>
            <w:r>
              <w:rPr>
                <w:rFonts w:ascii="Arial" w:hAnsi="Arial" w:cs="Arial"/>
                <w:sz w:val="20"/>
              </w:rPr>
              <w:t xml:space="preserve"> is feasible from RAN1’s perspective</w:t>
            </w:r>
            <w:r w:rsidRPr="0039720D">
              <w:rPr>
                <w:rFonts w:ascii="Arial" w:hAnsi="Arial" w:cs="Arial"/>
                <w:sz w:val="20"/>
              </w:rPr>
              <w:t>.</w:t>
            </w:r>
          </w:p>
          <w:p w14:paraId="53C6D373" w14:textId="77777777" w:rsidR="00901E91" w:rsidRPr="00877D26" w:rsidRDefault="00901E91" w:rsidP="00CE19C6">
            <w:pPr>
              <w:ind w:left="993" w:hanging="993"/>
              <w:rPr>
                <w:rFonts w:ascii="Arial" w:hAnsi="Arial" w:cs="Arial"/>
              </w:rPr>
            </w:pPr>
          </w:p>
        </w:tc>
      </w:tr>
    </w:tbl>
    <w:p w14:paraId="63D25E63" w14:textId="77777777" w:rsidR="00E97B20" w:rsidRPr="00901E91" w:rsidRDefault="00E97B20" w:rsidP="0090314E">
      <w:pPr>
        <w:rPr>
          <w:lang w:eastAsia="zh-CN"/>
        </w:rPr>
      </w:pPr>
    </w:p>
    <w:p w14:paraId="634C1F5C" w14:textId="10F36F65" w:rsidR="00B2252E" w:rsidRPr="00112CC8" w:rsidRDefault="00B2252E" w:rsidP="00B2252E">
      <w:pPr>
        <w:pStyle w:val="Heading1"/>
        <w:rPr>
          <w:color w:val="000000" w:themeColor="text1"/>
        </w:rPr>
      </w:pPr>
      <w:r w:rsidRPr="00B2252E">
        <w:rPr>
          <w:color w:val="000000" w:themeColor="text1"/>
          <w:kern w:val="2"/>
          <w:lang w:eastAsia="zh-CN"/>
        </w:rPr>
        <w:t>Discussion on SRS in multiple cells</w:t>
      </w:r>
    </w:p>
    <w:p w14:paraId="37F37ADA" w14:textId="0FB447DF" w:rsidR="002A16F0" w:rsidRDefault="00EB292D" w:rsidP="007B181D">
      <w:pPr>
        <w:rPr>
          <w:lang w:val="en-GB" w:eastAsia="zh-CN"/>
        </w:rPr>
      </w:pPr>
      <w:r>
        <w:rPr>
          <w:lang w:val="en-GB" w:eastAsia="zh-CN"/>
        </w:rPr>
        <w:t>According to the LS</w:t>
      </w:r>
      <w:r w:rsidR="007F794B">
        <w:rPr>
          <w:lang w:val="en-GB" w:eastAsia="zh-CN"/>
        </w:rPr>
        <w:t xml:space="preserve"> from RAN2, </w:t>
      </w:r>
      <w:r w:rsidR="00306489">
        <w:rPr>
          <w:lang w:val="en-GB" w:eastAsia="zh-CN"/>
        </w:rPr>
        <w:t xml:space="preserve">the </w:t>
      </w:r>
      <w:r w:rsidR="007F794B">
        <w:rPr>
          <w:lang w:val="en-GB" w:eastAsia="zh-CN"/>
        </w:rPr>
        <w:t xml:space="preserve">concerns </w:t>
      </w:r>
      <w:r w:rsidR="00267532">
        <w:rPr>
          <w:lang w:val="en-GB" w:eastAsia="zh-CN"/>
        </w:rPr>
        <w:t xml:space="preserve">from RAN2 </w:t>
      </w:r>
      <w:r w:rsidR="00285EC3">
        <w:rPr>
          <w:lang w:val="en-GB" w:eastAsia="zh-CN"/>
        </w:rPr>
        <w:t>on</w:t>
      </w:r>
      <w:r w:rsidR="007F794B">
        <w:rPr>
          <w:lang w:val="en-GB" w:eastAsia="zh-CN"/>
        </w:rPr>
        <w:t xml:space="preserve"> physical layer</w:t>
      </w:r>
      <w:r w:rsidR="00285EC3">
        <w:rPr>
          <w:lang w:val="en-GB" w:eastAsia="zh-CN"/>
        </w:rPr>
        <w:t xml:space="preserve"> </w:t>
      </w:r>
      <w:r w:rsidR="00306489">
        <w:rPr>
          <w:lang w:val="en-GB" w:eastAsia="zh-CN"/>
        </w:rPr>
        <w:t>include</w:t>
      </w:r>
      <w:r w:rsidR="00285EC3">
        <w:rPr>
          <w:lang w:val="en-GB" w:eastAsia="zh-CN"/>
        </w:rPr>
        <w:t xml:space="preserve"> interference, timing alignment,</w:t>
      </w:r>
      <w:r w:rsidR="007F794B">
        <w:rPr>
          <w:lang w:val="en-GB" w:eastAsia="zh-CN"/>
        </w:rPr>
        <w:t xml:space="preserve"> </w:t>
      </w:r>
      <w:r w:rsidR="00285EC3" w:rsidRPr="00305DB3">
        <w:rPr>
          <w:lang w:val="en-GB" w:eastAsia="zh-CN"/>
        </w:rPr>
        <w:t>spatial relation, and related SRS parameters</w:t>
      </w:r>
      <w:r w:rsidR="007F794B">
        <w:rPr>
          <w:lang w:val="en-GB" w:eastAsia="zh-CN"/>
        </w:rPr>
        <w:t xml:space="preserve">. </w:t>
      </w:r>
    </w:p>
    <w:p w14:paraId="567DB6BE" w14:textId="5F300D12" w:rsidR="00EB292D" w:rsidRDefault="002A16F0" w:rsidP="007B181D">
      <w:pPr>
        <w:rPr>
          <w:lang w:val="en-GB" w:eastAsia="zh-CN"/>
        </w:rPr>
      </w:pPr>
      <w:r>
        <w:rPr>
          <w:lang w:val="en-GB" w:eastAsia="zh-CN"/>
        </w:rPr>
        <w:t>With enhancement to SRS configurations f</w:t>
      </w:r>
      <w:r w:rsidR="00285EC3">
        <w:rPr>
          <w:lang w:val="en-GB" w:eastAsia="zh-CN"/>
        </w:rPr>
        <w:t>or LPHAP, UE keep</w:t>
      </w:r>
      <w:r w:rsidR="009652E9">
        <w:rPr>
          <w:lang w:val="en-GB" w:eastAsia="zh-CN"/>
        </w:rPr>
        <w:t>s</w:t>
      </w:r>
      <w:r w:rsidR="00285EC3">
        <w:rPr>
          <w:lang w:val="en-GB" w:eastAsia="zh-CN"/>
        </w:rPr>
        <w:t xml:space="preserve"> the </w:t>
      </w:r>
      <w:r w:rsidR="00080C8D">
        <w:rPr>
          <w:lang w:val="en-GB" w:eastAsia="zh-CN"/>
        </w:rPr>
        <w:t xml:space="preserve">same </w:t>
      </w:r>
      <w:r w:rsidR="00285EC3">
        <w:rPr>
          <w:lang w:val="en-GB" w:eastAsia="zh-CN"/>
        </w:rPr>
        <w:t xml:space="preserve">SRS configuration </w:t>
      </w:r>
      <w:r w:rsidR="00080C8D">
        <w:rPr>
          <w:lang w:val="en-GB" w:eastAsia="zh-CN"/>
        </w:rPr>
        <w:t xml:space="preserve">for </w:t>
      </w:r>
      <w:r w:rsidR="00285EC3">
        <w:rPr>
          <w:lang w:val="en-GB" w:eastAsia="zh-CN"/>
        </w:rPr>
        <w:t xml:space="preserve">transmission </w:t>
      </w:r>
      <w:r w:rsidR="00080C8D">
        <w:rPr>
          <w:lang w:val="en-GB" w:eastAsia="zh-CN"/>
        </w:rPr>
        <w:t xml:space="preserve">within a validity area consisting of multiple cells where UE can move </w:t>
      </w:r>
      <w:r w:rsidR="00285EC3">
        <w:rPr>
          <w:lang w:val="en-GB" w:eastAsia="zh-CN"/>
        </w:rPr>
        <w:t xml:space="preserve">across. To ensure the </w:t>
      </w:r>
      <w:r w:rsidR="004E6011">
        <w:rPr>
          <w:lang w:val="en-GB" w:eastAsia="zh-CN"/>
        </w:rPr>
        <w:t xml:space="preserve">proper operation of SRS </w:t>
      </w:r>
      <w:r w:rsidR="00DC21A0">
        <w:rPr>
          <w:lang w:val="en-GB" w:eastAsia="zh-CN"/>
        </w:rPr>
        <w:t xml:space="preserve">transmission for </w:t>
      </w:r>
      <w:r w:rsidR="004E6011">
        <w:rPr>
          <w:lang w:val="en-GB" w:eastAsia="zh-CN"/>
        </w:rPr>
        <w:t xml:space="preserve">positioning, the following issues </w:t>
      </w:r>
      <w:r w:rsidR="00154E65">
        <w:rPr>
          <w:lang w:val="en-GB" w:eastAsia="zh-CN"/>
        </w:rPr>
        <w:t xml:space="preserve">in RAN1 </w:t>
      </w:r>
      <w:r w:rsidR="004E6011">
        <w:rPr>
          <w:lang w:val="en-GB" w:eastAsia="zh-CN"/>
        </w:rPr>
        <w:t>need to be discussed.</w:t>
      </w:r>
    </w:p>
    <w:p w14:paraId="5B0BF9AE" w14:textId="1369F447" w:rsidR="00DC21A0" w:rsidRDefault="00666A5B" w:rsidP="007B181D">
      <w:pPr>
        <w:rPr>
          <w:lang w:val="en-GB" w:eastAsia="zh-CN"/>
        </w:rPr>
      </w:pPr>
      <w:r>
        <w:rPr>
          <w:lang w:val="en-GB" w:eastAsia="zh-CN"/>
        </w:rPr>
        <w:lastRenderedPageBreak/>
        <w:t xml:space="preserve">Since </w:t>
      </w:r>
      <w:r w:rsidR="00DC21A0">
        <w:rPr>
          <w:lang w:val="en-GB" w:eastAsia="zh-CN"/>
        </w:rPr>
        <w:t xml:space="preserve">the </w:t>
      </w:r>
      <w:r w:rsidR="00FD098F">
        <w:rPr>
          <w:lang w:val="en-GB" w:eastAsia="zh-CN"/>
        </w:rPr>
        <w:t xml:space="preserve">positioning </w:t>
      </w:r>
      <w:r>
        <w:rPr>
          <w:lang w:val="en-GB" w:eastAsia="zh-CN"/>
        </w:rPr>
        <w:t>SRS</w:t>
      </w:r>
      <w:r w:rsidR="00DC21A0">
        <w:rPr>
          <w:lang w:val="en-GB" w:eastAsia="zh-CN"/>
        </w:rPr>
        <w:t xml:space="preserve"> configuration</w:t>
      </w:r>
      <w:r>
        <w:rPr>
          <w:lang w:val="en-GB" w:eastAsia="zh-CN"/>
        </w:rPr>
        <w:t xml:space="preserve"> for a single cell could be received </w:t>
      </w:r>
      <w:r w:rsidR="00154E65">
        <w:rPr>
          <w:lang w:val="en-GB" w:eastAsia="zh-CN"/>
        </w:rPr>
        <w:t xml:space="preserve">and measured </w:t>
      </w:r>
      <w:r>
        <w:rPr>
          <w:lang w:val="en-GB" w:eastAsia="zh-CN"/>
        </w:rPr>
        <w:t xml:space="preserve">by multiple </w:t>
      </w:r>
      <w:r w:rsidRPr="00512C55">
        <w:rPr>
          <w:lang w:val="en-GB" w:eastAsia="zh-CN"/>
        </w:rPr>
        <w:t>neighbouring cells</w:t>
      </w:r>
      <w:r w:rsidR="00E83090">
        <w:rPr>
          <w:lang w:val="en-GB" w:eastAsia="zh-CN"/>
        </w:rPr>
        <w:t xml:space="preserve"> </w:t>
      </w:r>
      <w:r w:rsidR="00376314">
        <w:rPr>
          <w:lang w:val="en-GB" w:eastAsia="zh-CN"/>
        </w:rPr>
        <w:t xml:space="preserve">in the same frequency </w:t>
      </w:r>
      <w:r w:rsidR="00DC21A0">
        <w:rPr>
          <w:lang w:val="en-GB" w:eastAsia="zh-CN"/>
        </w:rPr>
        <w:t xml:space="preserve">as legacy in previous releases, it is believed the </w:t>
      </w:r>
      <w:r w:rsidR="00DC21A0" w:rsidRPr="00DC21A0">
        <w:rPr>
          <w:lang w:val="en-GB" w:eastAsia="zh-CN"/>
        </w:rPr>
        <w:t>interference</w:t>
      </w:r>
      <w:r w:rsidR="00DC21A0">
        <w:rPr>
          <w:lang w:val="en-GB" w:eastAsia="zh-CN"/>
        </w:rPr>
        <w:t xml:space="preserve"> issue is tolerable as legacy mechanism and is not a </w:t>
      </w:r>
      <w:r w:rsidR="00376314">
        <w:rPr>
          <w:lang w:val="en-GB" w:eastAsia="zh-CN"/>
        </w:rPr>
        <w:t>blocking</w:t>
      </w:r>
      <w:r w:rsidR="00DC21A0">
        <w:rPr>
          <w:lang w:val="en-GB" w:eastAsia="zh-CN"/>
        </w:rPr>
        <w:t xml:space="preserve"> issue. </w:t>
      </w:r>
    </w:p>
    <w:p w14:paraId="45E94B58" w14:textId="6D204634" w:rsidR="00440511" w:rsidRDefault="00901E91" w:rsidP="007B181D">
      <w:pPr>
        <w:rPr>
          <w:lang w:val="en-GB" w:eastAsia="zh-CN"/>
        </w:rPr>
      </w:pPr>
      <w:r>
        <w:rPr>
          <w:lang w:val="en-GB" w:eastAsia="zh-CN"/>
        </w:rPr>
        <w:t xml:space="preserve">For timing alignment, </w:t>
      </w:r>
      <w:r w:rsidR="00262DEB">
        <w:rPr>
          <w:lang w:val="en-GB" w:eastAsia="zh-CN"/>
        </w:rPr>
        <w:t xml:space="preserve">UE should </w:t>
      </w:r>
      <w:r w:rsidR="00376314">
        <w:rPr>
          <w:lang w:val="en-GB" w:eastAsia="zh-CN"/>
        </w:rPr>
        <w:t xml:space="preserve">apply </w:t>
      </w:r>
      <w:r w:rsidR="00262DEB">
        <w:rPr>
          <w:lang w:val="en-GB" w:eastAsia="zh-CN"/>
        </w:rPr>
        <w:t>TA</w:t>
      </w:r>
      <w:r w:rsidR="00376314">
        <w:rPr>
          <w:lang w:val="en-GB" w:eastAsia="zh-CN"/>
        </w:rPr>
        <w:t xml:space="preserve"> command and TA timer from the last serving cell, given that timing alignment for the non-serving cell was discussed in Rel-16, but was not optimized</w:t>
      </w:r>
      <w:r w:rsidR="00262DEB">
        <w:rPr>
          <w:lang w:val="en-GB" w:eastAsia="zh-CN"/>
        </w:rPr>
        <w:t xml:space="preserve">. </w:t>
      </w:r>
      <w:r w:rsidR="00DC21A0">
        <w:rPr>
          <w:lang w:val="en-GB" w:eastAsia="zh-CN"/>
        </w:rPr>
        <w:t xml:space="preserve">The corresponding </w:t>
      </w:r>
      <w:r w:rsidR="009C6FFD">
        <w:rPr>
          <w:lang w:val="en-GB" w:eastAsia="zh-CN"/>
        </w:rPr>
        <w:t xml:space="preserve">DL timing should also </w:t>
      </w:r>
      <w:r w:rsidR="005D1C70">
        <w:rPr>
          <w:lang w:val="en-GB" w:eastAsia="zh-CN"/>
        </w:rPr>
        <w:t xml:space="preserve">be </w:t>
      </w:r>
      <w:r w:rsidR="009C6FFD">
        <w:rPr>
          <w:lang w:val="en-GB" w:eastAsia="zh-CN"/>
        </w:rPr>
        <w:t>from the current serving cell.</w:t>
      </w:r>
    </w:p>
    <w:p w14:paraId="204DEDEB" w14:textId="0A321E33" w:rsidR="00733726" w:rsidRDefault="00733726" w:rsidP="007B181D">
      <w:pPr>
        <w:rPr>
          <w:lang w:val="en-GB" w:eastAsia="zh-CN"/>
        </w:rPr>
      </w:pPr>
      <w:r>
        <w:rPr>
          <w:lang w:val="en-GB" w:eastAsia="zh-CN"/>
        </w:rPr>
        <w:t>Spatial relation of SRS</w:t>
      </w:r>
      <w:r w:rsidR="00C9586A">
        <w:rPr>
          <w:lang w:val="en-GB" w:eastAsia="zh-CN"/>
        </w:rPr>
        <w:t xml:space="preserve"> </w:t>
      </w:r>
      <w:r w:rsidR="005D1C70">
        <w:rPr>
          <w:lang w:val="en-GB" w:eastAsia="zh-CN"/>
        </w:rPr>
        <w:t>is better to be</w:t>
      </w:r>
      <w:r w:rsidR="00580757">
        <w:rPr>
          <w:lang w:val="en-GB" w:eastAsia="zh-CN"/>
        </w:rPr>
        <w:t xml:space="preserve"> based on m</w:t>
      </w:r>
      <w:r w:rsidR="002A5732">
        <w:rPr>
          <w:lang w:val="en-GB" w:eastAsia="zh-CN"/>
        </w:rPr>
        <w:t xml:space="preserve">ulti-cell reference signals, and an event-triggering update mechanism </w:t>
      </w:r>
      <w:r w:rsidR="00DB476A">
        <w:rPr>
          <w:lang w:val="en-GB" w:eastAsia="zh-CN"/>
        </w:rPr>
        <w:t xml:space="preserve">for the update </w:t>
      </w:r>
      <w:r w:rsidR="002A5732">
        <w:rPr>
          <w:lang w:val="en-GB" w:eastAsia="zh-CN"/>
        </w:rPr>
        <w:t xml:space="preserve">based on multiple configurations </w:t>
      </w:r>
      <w:r w:rsidR="005D1C70">
        <w:rPr>
          <w:lang w:val="en-GB" w:eastAsia="zh-CN"/>
        </w:rPr>
        <w:t xml:space="preserve">can </w:t>
      </w:r>
      <w:r w:rsidR="002A5732">
        <w:rPr>
          <w:lang w:val="en-GB" w:eastAsia="zh-CN"/>
        </w:rPr>
        <w:t xml:space="preserve">be studied. </w:t>
      </w:r>
      <w:r w:rsidR="005D1C70">
        <w:rPr>
          <w:lang w:val="en-GB" w:eastAsia="zh-CN"/>
        </w:rPr>
        <w:t>However</w:t>
      </w:r>
      <w:r w:rsidR="002A5732">
        <w:rPr>
          <w:lang w:val="en-GB" w:eastAsia="zh-CN"/>
        </w:rPr>
        <w:t xml:space="preserve">, </w:t>
      </w:r>
      <w:r w:rsidR="005D1C70">
        <w:rPr>
          <w:lang w:val="en-GB" w:eastAsia="zh-CN"/>
        </w:rPr>
        <w:t>it should be</w:t>
      </w:r>
      <w:r w:rsidR="002A5732">
        <w:rPr>
          <w:lang w:val="en-GB" w:eastAsia="zh-CN"/>
        </w:rPr>
        <w:t xml:space="preserve"> </w:t>
      </w:r>
      <w:r w:rsidR="00376314">
        <w:rPr>
          <w:lang w:val="en-GB" w:eastAsia="zh-CN"/>
        </w:rPr>
        <w:t>de</w:t>
      </w:r>
      <w:r w:rsidR="002A5732">
        <w:rPr>
          <w:lang w:val="en-GB" w:eastAsia="zh-CN"/>
        </w:rPr>
        <w:t>prior</w:t>
      </w:r>
      <w:r w:rsidR="00843AF4">
        <w:rPr>
          <w:lang w:val="en-GB" w:eastAsia="zh-CN"/>
        </w:rPr>
        <w:t>it</w:t>
      </w:r>
      <w:r w:rsidR="002A5732">
        <w:rPr>
          <w:lang w:val="en-GB" w:eastAsia="zh-CN"/>
        </w:rPr>
        <w:t>ize</w:t>
      </w:r>
      <w:r w:rsidR="005D1C70">
        <w:rPr>
          <w:lang w:val="en-GB" w:eastAsia="zh-CN"/>
        </w:rPr>
        <w:t>d since</w:t>
      </w:r>
      <w:r w:rsidR="002A5732">
        <w:rPr>
          <w:lang w:val="en-GB" w:eastAsia="zh-CN"/>
        </w:rPr>
        <w:t xml:space="preserve"> the discussion of</w:t>
      </w:r>
      <w:bookmarkStart w:id="0" w:name="_GoBack"/>
      <w:bookmarkEnd w:id="0"/>
      <w:r w:rsidR="005D1C70">
        <w:rPr>
          <w:lang w:val="en-GB" w:eastAsia="zh-CN"/>
        </w:rPr>
        <w:t xml:space="preserve"> </w:t>
      </w:r>
      <w:r w:rsidR="00843AF4">
        <w:rPr>
          <w:lang w:val="en-GB" w:eastAsia="zh-CN"/>
        </w:rPr>
        <w:t>LPHAP is primarily targeting FR1</w:t>
      </w:r>
      <w:r w:rsidR="00376314">
        <w:rPr>
          <w:lang w:val="en-GB" w:eastAsia="zh-CN"/>
        </w:rPr>
        <w:t xml:space="preserve"> where the spatial relation is not needed</w:t>
      </w:r>
      <w:r w:rsidR="00843AF4">
        <w:rPr>
          <w:lang w:val="en-GB" w:eastAsia="zh-CN"/>
        </w:rPr>
        <w:t>.</w:t>
      </w:r>
    </w:p>
    <w:p w14:paraId="4BF8DBD7" w14:textId="67D67D0F" w:rsidR="00580757" w:rsidRDefault="00580757" w:rsidP="007B181D">
      <w:pPr>
        <w:rPr>
          <w:lang w:val="en-GB" w:eastAsia="zh-CN"/>
        </w:rPr>
      </w:pPr>
      <w:r>
        <w:rPr>
          <w:lang w:val="en-GB" w:eastAsia="zh-CN"/>
        </w:rPr>
        <w:t xml:space="preserve">For power control, we have </w:t>
      </w:r>
      <w:r w:rsidR="002A5732">
        <w:rPr>
          <w:lang w:val="en-GB" w:eastAsia="zh-CN"/>
        </w:rPr>
        <w:t>similar views for the pathloss reference signal configuration of SRS</w:t>
      </w:r>
      <w:r w:rsidR="005F344F">
        <w:rPr>
          <w:lang w:val="en-GB" w:eastAsia="zh-CN"/>
        </w:rPr>
        <w:t xml:space="preserve"> as spatial relation</w:t>
      </w:r>
      <w:r w:rsidR="002A5732">
        <w:rPr>
          <w:lang w:val="en-GB" w:eastAsia="zh-CN"/>
        </w:rPr>
        <w:t>.</w:t>
      </w:r>
      <w:r w:rsidR="005F344F">
        <w:rPr>
          <w:lang w:val="en-GB" w:eastAsia="zh-CN"/>
        </w:rPr>
        <w:t xml:space="preserve"> The configuration of pathloss </w:t>
      </w:r>
      <w:r w:rsidR="00B170F5">
        <w:rPr>
          <w:lang w:val="en-GB" w:eastAsia="zh-CN"/>
        </w:rPr>
        <w:t>reference signal is also better to be</w:t>
      </w:r>
      <w:r w:rsidR="005F344F">
        <w:rPr>
          <w:lang w:val="en-GB" w:eastAsia="zh-CN"/>
        </w:rPr>
        <w:t xml:space="preserve"> reference signals</w:t>
      </w:r>
      <w:r w:rsidR="00B170F5">
        <w:rPr>
          <w:lang w:val="en-GB" w:eastAsia="zh-CN"/>
        </w:rPr>
        <w:t xml:space="preserve"> from multiple cells</w:t>
      </w:r>
      <w:r w:rsidR="005F344F">
        <w:rPr>
          <w:lang w:val="en-GB" w:eastAsia="zh-CN"/>
        </w:rPr>
        <w:t>.</w:t>
      </w:r>
    </w:p>
    <w:p w14:paraId="7DE23C70" w14:textId="72234A3A" w:rsidR="00440511" w:rsidRDefault="00E503B2" w:rsidP="007B181D">
      <w:pPr>
        <w:rPr>
          <w:lang w:val="en-GB" w:eastAsia="zh-CN"/>
        </w:rPr>
      </w:pPr>
      <w:r>
        <w:rPr>
          <w:lang w:val="en-GB" w:eastAsia="zh-CN"/>
        </w:rPr>
        <w:t>With the above discussion</w:t>
      </w:r>
      <w:r w:rsidR="00843AF4">
        <w:rPr>
          <w:lang w:val="en-GB" w:eastAsia="zh-CN"/>
        </w:rPr>
        <w:t>, we think all parameters of SRS</w:t>
      </w:r>
      <w:r>
        <w:rPr>
          <w:lang w:val="en-GB" w:eastAsia="zh-CN"/>
        </w:rPr>
        <w:t xml:space="preserve"> under the current IE </w:t>
      </w:r>
      <w:r w:rsidRPr="00C2590A">
        <w:rPr>
          <w:i/>
        </w:rPr>
        <w:t>SRS-PosConfig-r17</w:t>
      </w:r>
      <w:r w:rsidR="00843AF4">
        <w:rPr>
          <w:lang w:val="en-GB" w:eastAsia="zh-CN"/>
        </w:rPr>
        <w:t xml:space="preserve"> for a single cell can also be applied to multiple cells</w:t>
      </w:r>
      <w:r w:rsidR="00611A43">
        <w:rPr>
          <w:lang w:val="en-GB" w:eastAsia="zh-CN"/>
        </w:rPr>
        <w:t>,</w:t>
      </w:r>
      <w:r>
        <w:rPr>
          <w:lang w:val="en-GB" w:eastAsia="zh-CN"/>
        </w:rPr>
        <w:t xml:space="preserve"> </w:t>
      </w:r>
      <w:r w:rsidR="00376314">
        <w:rPr>
          <w:lang w:val="en-GB" w:eastAsia="zh-CN"/>
        </w:rPr>
        <w:t>except the</w:t>
      </w:r>
      <w:r w:rsidR="00060C9F">
        <w:rPr>
          <w:lang w:val="en-GB" w:eastAsia="zh-CN"/>
        </w:rPr>
        <w:t xml:space="preserve"> </w:t>
      </w:r>
      <w:r w:rsidR="00376314">
        <w:rPr>
          <w:lang w:val="en-GB" w:eastAsia="zh-CN"/>
        </w:rPr>
        <w:t>pathloss reference</w:t>
      </w:r>
      <w:r w:rsidR="00060C9F">
        <w:rPr>
          <w:lang w:val="en-GB" w:eastAsia="zh-CN"/>
        </w:rPr>
        <w:t xml:space="preserve"> </w:t>
      </w:r>
      <w:r w:rsidR="00376314">
        <w:rPr>
          <w:lang w:val="en-GB" w:eastAsia="zh-CN"/>
        </w:rPr>
        <w:t xml:space="preserve">RS </w:t>
      </w:r>
      <w:r w:rsidR="00060C9F">
        <w:rPr>
          <w:lang w:val="en-GB" w:eastAsia="zh-CN"/>
        </w:rPr>
        <w:t>and spatial relation</w:t>
      </w:r>
      <w:r w:rsidR="00376314">
        <w:rPr>
          <w:lang w:val="en-GB" w:eastAsia="zh-CN"/>
        </w:rPr>
        <w:t xml:space="preserve"> RS</w:t>
      </w:r>
      <w:r w:rsidR="00060C9F">
        <w:rPr>
          <w:lang w:val="en-GB" w:eastAsia="zh-CN"/>
        </w:rPr>
        <w:t>.</w:t>
      </w:r>
    </w:p>
    <w:p w14:paraId="70075593" w14:textId="77777777" w:rsidR="00843AF4" w:rsidRDefault="00843AF4" w:rsidP="007B181D">
      <w:pPr>
        <w:rPr>
          <w:lang w:val="en-GB" w:eastAsia="zh-CN"/>
        </w:rPr>
      </w:pPr>
    </w:p>
    <w:p w14:paraId="0EB5C2B0" w14:textId="77777777" w:rsidR="00843AF4" w:rsidRDefault="00843AF4" w:rsidP="00843AF4">
      <w:pPr>
        <w:pStyle w:val="3GPPAgreements"/>
        <w:numPr>
          <w:ilvl w:val="0"/>
          <w:numId w:val="0"/>
        </w:numPr>
        <w:autoSpaceDE/>
        <w:autoSpaceDN/>
        <w:adjustRightInd/>
        <w:snapToGrid/>
        <w:jc w:val="left"/>
        <w:rPr>
          <w:lang w:eastAsia="zh-CN"/>
        </w:rPr>
      </w:pPr>
      <w:r>
        <w:rPr>
          <w:rFonts w:hint="eastAsia"/>
          <w:lang w:eastAsia="zh-CN"/>
        </w:rPr>
        <w:t>W</w:t>
      </w:r>
      <w:r>
        <w:rPr>
          <w:lang w:eastAsia="zh-CN"/>
        </w:rPr>
        <w:t>ith the above understanding, we have the following proposal.</w:t>
      </w:r>
    </w:p>
    <w:p w14:paraId="6DFA95CD" w14:textId="4EFBF0BE" w:rsidR="00843AF4" w:rsidRDefault="00843AF4" w:rsidP="00843AF4">
      <w:pPr>
        <w:pStyle w:val="3GPPAgreements"/>
        <w:numPr>
          <w:ilvl w:val="0"/>
          <w:numId w:val="0"/>
        </w:numPr>
        <w:autoSpaceDE/>
        <w:autoSpaceDN/>
        <w:adjustRightInd/>
        <w:snapToGrid/>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Pr="00FD098F">
        <w:rPr>
          <w:b/>
          <w:i/>
        </w:rPr>
        <w:t xml:space="preserve">Reply to </w:t>
      </w:r>
      <w:r w:rsidR="009652E9" w:rsidRPr="00FD098F">
        <w:rPr>
          <w:b/>
          <w:i/>
        </w:rPr>
        <w:t xml:space="preserve">the LS from </w:t>
      </w:r>
      <w:r w:rsidRPr="00FD098F">
        <w:rPr>
          <w:b/>
          <w:i/>
        </w:rPr>
        <w:t>RAN2.</w:t>
      </w:r>
    </w:p>
    <w:tbl>
      <w:tblPr>
        <w:tblStyle w:val="TableGrid"/>
        <w:tblW w:w="0" w:type="auto"/>
        <w:tblLook w:val="04A0" w:firstRow="1" w:lastRow="0" w:firstColumn="1" w:lastColumn="0" w:noHBand="0" w:noVBand="1"/>
      </w:tblPr>
      <w:tblGrid>
        <w:gridCol w:w="9307"/>
      </w:tblGrid>
      <w:tr w:rsidR="00843AF4" w:rsidRPr="002909BC" w14:paraId="4DF2757F" w14:textId="77777777" w:rsidTr="00CE19C6">
        <w:tc>
          <w:tcPr>
            <w:tcW w:w="9307" w:type="dxa"/>
          </w:tcPr>
          <w:p w14:paraId="16DBC9BB" w14:textId="77777777" w:rsidR="009C3F67" w:rsidRPr="00F17A3B" w:rsidRDefault="009C3F67" w:rsidP="009C3F67">
            <w:pPr>
              <w:pStyle w:val="3GPPAgreements"/>
              <w:numPr>
                <w:ilvl w:val="0"/>
                <w:numId w:val="0"/>
              </w:numPr>
              <w:autoSpaceDE/>
              <w:autoSpaceDN/>
              <w:adjustRightInd/>
              <w:snapToGrid/>
              <w:jc w:val="left"/>
              <w:rPr>
                <w:lang w:eastAsia="zh-CN"/>
              </w:rPr>
            </w:pPr>
            <w:r>
              <w:rPr>
                <w:lang w:eastAsia="zh-CN"/>
              </w:rPr>
              <w:t>It is RAN</w:t>
            </w:r>
            <w:r w:rsidRPr="00F17A3B">
              <w:rPr>
                <w:lang w:eastAsia="zh-CN"/>
              </w:rPr>
              <w:t>1 understanding that</w:t>
            </w:r>
            <w:r>
              <w:rPr>
                <w:lang w:eastAsia="zh-CN"/>
              </w:rPr>
              <w:t xml:space="preserve"> with regards to positioning </w:t>
            </w:r>
            <w:r w:rsidRPr="00F17A3B">
              <w:rPr>
                <w:lang w:eastAsia="zh-CN"/>
              </w:rPr>
              <w:t>SRS for multi</w:t>
            </w:r>
            <w:r>
              <w:rPr>
                <w:lang w:eastAsia="zh-CN"/>
              </w:rPr>
              <w:t>ple cells</w:t>
            </w:r>
          </w:p>
          <w:p w14:paraId="08D6DB0A" w14:textId="4A7B9E39" w:rsidR="009C3F67" w:rsidRPr="00F17A3B" w:rsidRDefault="009C3F67" w:rsidP="009C3F67">
            <w:pPr>
              <w:pStyle w:val="ListParagraph"/>
              <w:numPr>
                <w:ilvl w:val="0"/>
                <w:numId w:val="14"/>
              </w:numPr>
              <w:ind w:firstLineChars="0"/>
              <w:rPr>
                <w:lang w:val="en-GB" w:eastAsia="zh-CN"/>
              </w:rPr>
            </w:pPr>
            <w:r w:rsidRPr="00F17A3B">
              <w:rPr>
                <w:lang w:eastAsia="zh-CN"/>
              </w:rPr>
              <w:t xml:space="preserve">Interference </w:t>
            </w:r>
            <w:r w:rsidR="0026145E" w:rsidRPr="0026145E">
              <w:rPr>
                <w:lang w:val="en-GB" w:eastAsia="zh-CN"/>
              </w:rPr>
              <w:t>issue is tolerable as legacy mechanism and is not a blocking issue</w:t>
            </w:r>
            <w:r w:rsidR="0026145E" w:rsidRPr="0026145E">
              <w:rPr>
                <w:lang w:eastAsia="zh-CN"/>
              </w:rPr>
              <w:t xml:space="preserve"> </w:t>
            </w:r>
            <w:r w:rsidRPr="00F17A3B">
              <w:rPr>
                <w:lang w:val="en-GB" w:eastAsia="zh-CN"/>
              </w:rPr>
              <w:t xml:space="preserve">as positioning SRS </w:t>
            </w:r>
            <w:r>
              <w:rPr>
                <w:lang w:val="en-GB" w:eastAsia="zh-CN"/>
              </w:rPr>
              <w:t>in previous releases</w:t>
            </w:r>
            <w:r w:rsidRPr="00F17A3B">
              <w:rPr>
                <w:lang w:val="en-GB" w:eastAsia="zh-CN"/>
              </w:rPr>
              <w:t xml:space="preserve"> </w:t>
            </w:r>
            <w:r w:rsidR="0026145E">
              <w:rPr>
                <w:lang w:val="en-GB" w:eastAsia="zh-CN"/>
              </w:rPr>
              <w:t xml:space="preserve">could </w:t>
            </w:r>
            <w:r w:rsidRPr="00F17A3B">
              <w:rPr>
                <w:lang w:val="en-GB" w:eastAsia="zh-CN"/>
              </w:rPr>
              <w:t>be received by multiple neighbouring cells.</w:t>
            </w:r>
          </w:p>
          <w:p w14:paraId="359DB96B" w14:textId="77777777" w:rsidR="009C3F67" w:rsidRPr="00F17A3B" w:rsidRDefault="009C3F67" w:rsidP="009C3F67">
            <w:pPr>
              <w:pStyle w:val="ListParagraph"/>
              <w:numPr>
                <w:ilvl w:val="0"/>
                <w:numId w:val="14"/>
              </w:numPr>
              <w:ind w:firstLineChars="0"/>
              <w:rPr>
                <w:lang w:val="en-GB" w:eastAsia="zh-CN"/>
              </w:rPr>
            </w:pPr>
            <w:r w:rsidRPr="00F17A3B">
              <w:rPr>
                <w:lang w:val="en-GB" w:eastAsia="zh-CN"/>
              </w:rPr>
              <w:t xml:space="preserve">Timing alignment could be based on the last serving cell </w:t>
            </w:r>
            <w:r>
              <w:rPr>
                <w:lang w:val="en-GB" w:eastAsia="zh-CN"/>
              </w:rPr>
              <w:t>timing advance</w:t>
            </w:r>
            <w:r w:rsidRPr="00F17A3B">
              <w:rPr>
                <w:lang w:val="en-GB" w:eastAsia="zh-CN"/>
              </w:rPr>
              <w:t xml:space="preserve"> and </w:t>
            </w:r>
            <w:r>
              <w:rPr>
                <w:lang w:val="en-GB" w:eastAsia="zh-CN"/>
              </w:rPr>
              <w:t xml:space="preserve">current serving cell </w:t>
            </w:r>
            <w:r w:rsidRPr="00F17A3B">
              <w:rPr>
                <w:lang w:val="en-GB" w:eastAsia="zh-CN"/>
              </w:rPr>
              <w:t>DL timing.</w:t>
            </w:r>
          </w:p>
          <w:p w14:paraId="7EDF0CD8" w14:textId="77777777" w:rsidR="009C3F67" w:rsidRDefault="009C3F67" w:rsidP="009C3F67">
            <w:pPr>
              <w:pStyle w:val="ListParagraph"/>
              <w:numPr>
                <w:ilvl w:val="0"/>
                <w:numId w:val="14"/>
              </w:numPr>
              <w:ind w:firstLineChars="0"/>
              <w:rPr>
                <w:lang w:val="en-GB" w:eastAsia="zh-CN"/>
              </w:rPr>
            </w:pPr>
            <w:r w:rsidRPr="00F17A3B">
              <w:rPr>
                <w:lang w:val="en-GB" w:eastAsia="zh-CN"/>
              </w:rPr>
              <w:t xml:space="preserve">Spatial relation and pathloss can be based on multi-cell </w:t>
            </w:r>
            <w:r>
              <w:rPr>
                <w:lang w:val="en-GB" w:eastAsia="zh-CN"/>
              </w:rPr>
              <w:t>reference signals</w:t>
            </w:r>
            <w:r w:rsidRPr="00F17A3B">
              <w:rPr>
                <w:lang w:val="en-GB" w:eastAsia="zh-CN"/>
              </w:rPr>
              <w:t>, but spatial relation is low priority since LPHAP is primarily targeting FR1.</w:t>
            </w:r>
          </w:p>
          <w:p w14:paraId="3253A51F" w14:textId="38F23206" w:rsidR="00C071F3" w:rsidRPr="009C3F67" w:rsidRDefault="009C3F67" w:rsidP="009C3F67">
            <w:pPr>
              <w:pStyle w:val="ListParagraph"/>
              <w:numPr>
                <w:ilvl w:val="0"/>
                <w:numId w:val="14"/>
              </w:numPr>
              <w:ind w:firstLineChars="0"/>
              <w:rPr>
                <w:lang w:val="en-GB" w:eastAsia="zh-CN"/>
              </w:rPr>
            </w:pPr>
            <w:r w:rsidRPr="00F17A3B">
              <w:rPr>
                <w:lang w:val="en-GB" w:eastAsia="zh-CN"/>
              </w:rPr>
              <w:t xml:space="preserve">All </w:t>
            </w:r>
            <w:r>
              <w:rPr>
                <w:lang w:val="en-GB" w:eastAsia="zh-CN"/>
              </w:rPr>
              <w:t xml:space="preserve">other </w:t>
            </w:r>
            <w:r w:rsidRPr="00F17A3B">
              <w:rPr>
                <w:lang w:val="en-GB" w:eastAsia="zh-CN"/>
              </w:rPr>
              <w:t xml:space="preserve">parameters of </w:t>
            </w:r>
            <w:r>
              <w:rPr>
                <w:lang w:val="en-GB" w:eastAsia="zh-CN"/>
              </w:rPr>
              <w:t xml:space="preserve">positioning </w:t>
            </w:r>
            <w:r w:rsidRPr="00F17A3B">
              <w:rPr>
                <w:lang w:val="en-GB" w:eastAsia="zh-CN"/>
              </w:rPr>
              <w:t>SRS</w:t>
            </w:r>
            <w:r>
              <w:rPr>
                <w:lang w:val="en-GB" w:eastAsia="zh-CN"/>
              </w:rPr>
              <w:t xml:space="preserve"> in the IE </w:t>
            </w:r>
            <w:r>
              <w:rPr>
                <w:i/>
                <w:lang w:val="en-GB" w:eastAsia="zh-CN"/>
              </w:rPr>
              <w:t>SRS-PosConfig-r17</w:t>
            </w:r>
            <w:r>
              <w:rPr>
                <w:lang w:val="en-GB" w:eastAsia="zh-CN"/>
              </w:rPr>
              <w:t xml:space="preserve"> except the pathloss reference RS and spatial relation RS</w:t>
            </w:r>
            <w:r w:rsidRPr="00F17A3B">
              <w:rPr>
                <w:lang w:val="en-GB" w:eastAsia="zh-CN"/>
              </w:rPr>
              <w:t xml:space="preserve"> can be applied to multiple cells</w:t>
            </w:r>
            <w:r>
              <w:rPr>
                <w:lang w:val="en-GB" w:eastAsia="zh-CN"/>
              </w:rPr>
              <w:t>.</w:t>
            </w:r>
          </w:p>
        </w:tc>
      </w:tr>
    </w:tbl>
    <w:p w14:paraId="646AE4A2" w14:textId="77777777" w:rsidR="00843AF4" w:rsidRPr="00843AF4" w:rsidRDefault="00843AF4" w:rsidP="007B181D">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4CD3BFF9" w:rsidR="00BB510A" w:rsidRDefault="00B32E86" w:rsidP="00070852">
      <w:pPr>
        <w:rPr>
          <w:lang w:eastAsia="zh-CN"/>
        </w:rPr>
      </w:pPr>
      <w:r>
        <w:rPr>
          <w:rFonts w:hint="eastAsia"/>
          <w:lang w:eastAsia="zh-CN"/>
        </w:rPr>
        <w:t>I</w:t>
      </w:r>
      <w:r>
        <w:rPr>
          <w:lang w:eastAsia="zh-CN"/>
        </w:rPr>
        <w:t xml:space="preserve">n this contribution, </w:t>
      </w:r>
      <w:r w:rsidR="00D12EE7" w:rsidRPr="00D12EE7">
        <w:rPr>
          <w:lang w:val="en-GB" w:eastAsia="zh-CN"/>
        </w:rPr>
        <w:t>interference, timing alignment, spatial relation, and related SRS parameter</w:t>
      </w:r>
      <w:r w:rsidR="00D12EE7">
        <w:rPr>
          <w:rFonts w:hint="eastAsia"/>
          <w:lang w:val="en-GB" w:eastAsia="zh-CN"/>
        </w:rPr>
        <w:t>s</w:t>
      </w:r>
      <w:r w:rsidR="00D12EE7">
        <w:rPr>
          <w:lang w:val="en-GB" w:eastAsia="zh-CN"/>
        </w:rPr>
        <w:t xml:space="preserve"> are discussed for the support of </w:t>
      </w:r>
      <w:r w:rsidR="00D12EE7" w:rsidRPr="00D12EE7">
        <w:rPr>
          <w:lang w:eastAsia="zh-CN"/>
        </w:rPr>
        <w:t>SRS positioning validity area for LPHAP</w:t>
      </w:r>
      <w:r w:rsidR="00D12EE7">
        <w:rPr>
          <w:lang w:eastAsia="zh-CN"/>
        </w:rPr>
        <w:t>. The discussion leads to the following draft reply to the LS in</w:t>
      </w:r>
      <w:r w:rsidR="00852442">
        <w:rPr>
          <w:lang w:eastAsia="zh-CN"/>
        </w:rPr>
        <w:t>:</w:t>
      </w:r>
    </w:p>
    <w:p w14:paraId="44433342" w14:textId="68A0EF99" w:rsidR="009C3F67" w:rsidRDefault="00F35A8D" w:rsidP="009C3F67">
      <w:pPr>
        <w:pStyle w:val="3GPPAgreements"/>
        <w:numPr>
          <w:ilvl w:val="0"/>
          <w:numId w:val="0"/>
        </w:numPr>
        <w:autoSpaceDE/>
        <w:autoSpaceDN/>
        <w:adjustRightInd/>
        <w:snapToGrid/>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Pr="00FD098F">
        <w:rPr>
          <w:b/>
          <w:i/>
        </w:rPr>
        <w:t>Reply to the LS from RAN2.</w:t>
      </w:r>
    </w:p>
    <w:tbl>
      <w:tblPr>
        <w:tblStyle w:val="TableGrid"/>
        <w:tblW w:w="0" w:type="auto"/>
        <w:tblLook w:val="04A0" w:firstRow="1" w:lastRow="0" w:firstColumn="1" w:lastColumn="0" w:noHBand="0" w:noVBand="1"/>
      </w:tblPr>
      <w:tblGrid>
        <w:gridCol w:w="9307"/>
      </w:tblGrid>
      <w:tr w:rsidR="009C3F67" w:rsidRPr="002909BC" w14:paraId="4A779521" w14:textId="77777777" w:rsidTr="002A1D8C">
        <w:tc>
          <w:tcPr>
            <w:tcW w:w="9307" w:type="dxa"/>
          </w:tcPr>
          <w:p w14:paraId="6112445D" w14:textId="77777777" w:rsidR="009C3F67" w:rsidRPr="00F17A3B" w:rsidRDefault="009C3F67" w:rsidP="002A1D8C">
            <w:pPr>
              <w:pStyle w:val="3GPPAgreements"/>
              <w:numPr>
                <w:ilvl w:val="0"/>
                <w:numId w:val="0"/>
              </w:numPr>
              <w:autoSpaceDE/>
              <w:autoSpaceDN/>
              <w:adjustRightInd/>
              <w:snapToGrid/>
              <w:jc w:val="left"/>
              <w:rPr>
                <w:lang w:eastAsia="zh-CN"/>
              </w:rPr>
            </w:pPr>
            <w:r>
              <w:rPr>
                <w:lang w:eastAsia="zh-CN"/>
              </w:rPr>
              <w:t>It is RAN</w:t>
            </w:r>
            <w:r w:rsidRPr="00F17A3B">
              <w:rPr>
                <w:lang w:eastAsia="zh-CN"/>
              </w:rPr>
              <w:t>1 understanding that</w:t>
            </w:r>
            <w:r>
              <w:rPr>
                <w:lang w:eastAsia="zh-CN"/>
              </w:rPr>
              <w:t xml:space="preserve"> with regards to positioning </w:t>
            </w:r>
            <w:r w:rsidRPr="00F17A3B">
              <w:rPr>
                <w:lang w:eastAsia="zh-CN"/>
              </w:rPr>
              <w:t>SRS for multi</w:t>
            </w:r>
            <w:r>
              <w:rPr>
                <w:lang w:eastAsia="zh-CN"/>
              </w:rPr>
              <w:t>ple cells</w:t>
            </w:r>
          </w:p>
          <w:p w14:paraId="14D59860" w14:textId="19506D6B" w:rsidR="009C3F67" w:rsidRPr="00F17A3B" w:rsidRDefault="00392B7F" w:rsidP="002A1D8C">
            <w:pPr>
              <w:pStyle w:val="ListParagraph"/>
              <w:numPr>
                <w:ilvl w:val="0"/>
                <w:numId w:val="14"/>
              </w:numPr>
              <w:ind w:firstLineChars="0"/>
              <w:rPr>
                <w:lang w:val="en-GB" w:eastAsia="zh-CN"/>
              </w:rPr>
            </w:pPr>
            <w:r w:rsidRPr="00392B7F">
              <w:rPr>
                <w:lang w:eastAsia="zh-CN"/>
              </w:rPr>
              <w:t xml:space="preserve">Interference </w:t>
            </w:r>
            <w:r w:rsidRPr="00392B7F">
              <w:rPr>
                <w:lang w:val="en-GB" w:eastAsia="zh-CN"/>
              </w:rPr>
              <w:t>issue is tolerable as legacy mechanism and is not a blocking issue</w:t>
            </w:r>
            <w:r w:rsidRPr="00392B7F">
              <w:rPr>
                <w:lang w:eastAsia="zh-CN"/>
              </w:rPr>
              <w:t xml:space="preserve"> </w:t>
            </w:r>
            <w:r w:rsidRPr="00392B7F">
              <w:rPr>
                <w:lang w:val="en-GB" w:eastAsia="zh-CN"/>
              </w:rPr>
              <w:t>as positioning SRS in previous releases could be received by multiple neighbouring cells</w:t>
            </w:r>
            <w:r w:rsidR="009C3F67" w:rsidRPr="00F17A3B">
              <w:rPr>
                <w:lang w:val="en-GB" w:eastAsia="zh-CN"/>
              </w:rPr>
              <w:t>.</w:t>
            </w:r>
          </w:p>
          <w:p w14:paraId="614366A0" w14:textId="77777777" w:rsidR="009C3F67" w:rsidRPr="00F17A3B" w:rsidRDefault="009C3F67" w:rsidP="002A1D8C">
            <w:pPr>
              <w:pStyle w:val="ListParagraph"/>
              <w:numPr>
                <w:ilvl w:val="0"/>
                <w:numId w:val="14"/>
              </w:numPr>
              <w:ind w:firstLineChars="0"/>
              <w:rPr>
                <w:lang w:val="en-GB" w:eastAsia="zh-CN"/>
              </w:rPr>
            </w:pPr>
            <w:r w:rsidRPr="00F17A3B">
              <w:rPr>
                <w:lang w:val="en-GB" w:eastAsia="zh-CN"/>
              </w:rPr>
              <w:t xml:space="preserve">Timing alignment could be based on the last serving cell </w:t>
            </w:r>
            <w:r>
              <w:rPr>
                <w:lang w:val="en-GB" w:eastAsia="zh-CN"/>
              </w:rPr>
              <w:t>timing advance</w:t>
            </w:r>
            <w:r w:rsidRPr="00F17A3B">
              <w:rPr>
                <w:lang w:val="en-GB" w:eastAsia="zh-CN"/>
              </w:rPr>
              <w:t xml:space="preserve"> and </w:t>
            </w:r>
            <w:r>
              <w:rPr>
                <w:lang w:val="en-GB" w:eastAsia="zh-CN"/>
              </w:rPr>
              <w:t xml:space="preserve">current serving cell </w:t>
            </w:r>
            <w:r w:rsidRPr="00F17A3B">
              <w:rPr>
                <w:lang w:val="en-GB" w:eastAsia="zh-CN"/>
              </w:rPr>
              <w:t>DL timing.</w:t>
            </w:r>
          </w:p>
          <w:p w14:paraId="71C4FA76" w14:textId="77777777" w:rsidR="009C3F67" w:rsidRDefault="009C3F67" w:rsidP="002A1D8C">
            <w:pPr>
              <w:pStyle w:val="ListParagraph"/>
              <w:numPr>
                <w:ilvl w:val="0"/>
                <w:numId w:val="14"/>
              </w:numPr>
              <w:ind w:firstLineChars="0"/>
              <w:rPr>
                <w:lang w:val="en-GB" w:eastAsia="zh-CN"/>
              </w:rPr>
            </w:pPr>
            <w:r w:rsidRPr="00F17A3B">
              <w:rPr>
                <w:lang w:val="en-GB" w:eastAsia="zh-CN"/>
              </w:rPr>
              <w:t xml:space="preserve">Spatial relation and pathloss can be based on multi-cell </w:t>
            </w:r>
            <w:r>
              <w:rPr>
                <w:lang w:val="en-GB" w:eastAsia="zh-CN"/>
              </w:rPr>
              <w:t>reference signals</w:t>
            </w:r>
            <w:r w:rsidRPr="00F17A3B">
              <w:rPr>
                <w:lang w:val="en-GB" w:eastAsia="zh-CN"/>
              </w:rPr>
              <w:t>, but spatial relation is low priority since LPHAP is primarily targeting FR1.</w:t>
            </w:r>
          </w:p>
          <w:p w14:paraId="2CC9881D" w14:textId="77777777" w:rsidR="009C3F67" w:rsidRPr="009C3F67" w:rsidRDefault="009C3F67" w:rsidP="002A1D8C">
            <w:pPr>
              <w:pStyle w:val="ListParagraph"/>
              <w:numPr>
                <w:ilvl w:val="0"/>
                <w:numId w:val="14"/>
              </w:numPr>
              <w:ind w:firstLineChars="0"/>
              <w:rPr>
                <w:lang w:val="en-GB" w:eastAsia="zh-CN"/>
              </w:rPr>
            </w:pPr>
            <w:r w:rsidRPr="00F17A3B">
              <w:rPr>
                <w:lang w:val="en-GB" w:eastAsia="zh-CN"/>
              </w:rPr>
              <w:t xml:space="preserve">All </w:t>
            </w:r>
            <w:r>
              <w:rPr>
                <w:lang w:val="en-GB" w:eastAsia="zh-CN"/>
              </w:rPr>
              <w:t xml:space="preserve">other </w:t>
            </w:r>
            <w:r w:rsidRPr="00F17A3B">
              <w:rPr>
                <w:lang w:val="en-GB" w:eastAsia="zh-CN"/>
              </w:rPr>
              <w:t xml:space="preserve">parameters of </w:t>
            </w:r>
            <w:r>
              <w:rPr>
                <w:lang w:val="en-GB" w:eastAsia="zh-CN"/>
              </w:rPr>
              <w:t xml:space="preserve">positioning </w:t>
            </w:r>
            <w:r w:rsidRPr="00F17A3B">
              <w:rPr>
                <w:lang w:val="en-GB" w:eastAsia="zh-CN"/>
              </w:rPr>
              <w:t>SRS</w:t>
            </w:r>
            <w:r>
              <w:rPr>
                <w:lang w:val="en-GB" w:eastAsia="zh-CN"/>
              </w:rPr>
              <w:t xml:space="preserve"> in the IE </w:t>
            </w:r>
            <w:r>
              <w:rPr>
                <w:i/>
                <w:lang w:val="en-GB" w:eastAsia="zh-CN"/>
              </w:rPr>
              <w:t>SRS-PosConfig-r17</w:t>
            </w:r>
            <w:r>
              <w:rPr>
                <w:lang w:val="en-GB" w:eastAsia="zh-CN"/>
              </w:rPr>
              <w:t xml:space="preserve"> except the pathloss reference RS and spatial relation RS</w:t>
            </w:r>
            <w:r w:rsidRPr="00F17A3B">
              <w:rPr>
                <w:lang w:val="en-GB" w:eastAsia="zh-CN"/>
              </w:rPr>
              <w:t xml:space="preserve"> can be applied to multiple cells</w:t>
            </w:r>
            <w:r>
              <w:rPr>
                <w:lang w:val="en-GB" w:eastAsia="zh-CN"/>
              </w:rPr>
              <w:t>.</w:t>
            </w:r>
          </w:p>
        </w:tc>
      </w:tr>
    </w:tbl>
    <w:p w14:paraId="6C39B380" w14:textId="77777777" w:rsidR="00AA4AFB" w:rsidRPr="009C3F67"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lastRenderedPageBreak/>
        <w:t>R</w:t>
      </w:r>
      <w:r>
        <w:rPr>
          <w:lang w:eastAsia="zh-CN"/>
        </w:rPr>
        <w:t>eference</w:t>
      </w:r>
    </w:p>
    <w:p w14:paraId="3AD6EB4D" w14:textId="27A6AA69" w:rsidR="00F846A1" w:rsidRPr="008548F0" w:rsidRDefault="00F846A1" w:rsidP="00F846A1">
      <w:pPr>
        <w:pStyle w:val="References"/>
        <w:numPr>
          <w:ilvl w:val="0"/>
          <w:numId w:val="4"/>
        </w:numPr>
      </w:pPr>
      <w:bookmarkStart w:id="1" w:name="_Ref117864095"/>
      <w:bookmarkStart w:id="2" w:name="_Ref86845911"/>
      <w:r>
        <w:rPr>
          <w:rFonts w:hint="eastAsia"/>
          <w:lang w:eastAsia="zh-CN"/>
        </w:rPr>
        <w:t>R</w:t>
      </w:r>
      <w:r>
        <w:rPr>
          <w:lang w:eastAsia="zh-CN"/>
        </w:rPr>
        <w:t xml:space="preserve">2-2210917, </w:t>
      </w:r>
      <w:r w:rsidRPr="00877D26">
        <w:rPr>
          <w:lang w:eastAsia="zh-CN"/>
        </w:rPr>
        <w:t xml:space="preserve">LS on </w:t>
      </w:r>
      <w:r w:rsidRPr="00F846A1">
        <w:rPr>
          <w:lang w:eastAsia="zh-CN"/>
        </w:rPr>
        <w:t>SRS in multiple cells</w:t>
      </w:r>
      <w:r>
        <w:rPr>
          <w:lang w:eastAsia="zh-CN"/>
        </w:rPr>
        <w:t>, RAN2#119bis-e, Online, 10-19 October, 2022.</w:t>
      </w:r>
      <w:bookmarkEnd w:id="1"/>
    </w:p>
    <w:bookmarkEnd w:id="2"/>
    <w:p w14:paraId="62423DDF" w14:textId="261B36D6" w:rsidR="002F254D" w:rsidRPr="008548F0" w:rsidRDefault="002F254D" w:rsidP="00F846A1">
      <w:pPr>
        <w:pStyle w:val="References"/>
        <w:numPr>
          <w:ilvl w:val="0"/>
          <w:numId w:val="0"/>
        </w:numPr>
        <w:ind w:left="420"/>
      </w:pPr>
    </w:p>
    <w:sectPr w:rsidR="002F254D"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2F477" w14:textId="77777777" w:rsidR="00B0287C" w:rsidRDefault="00B0287C">
      <w:r>
        <w:separator/>
      </w:r>
    </w:p>
  </w:endnote>
  <w:endnote w:type="continuationSeparator" w:id="0">
    <w:p w14:paraId="4D0ABBF8" w14:textId="77777777" w:rsidR="00B0287C" w:rsidRDefault="00B0287C">
      <w:r>
        <w:continuationSeparator/>
      </w:r>
    </w:p>
  </w:endnote>
  <w:endnote w:type="continuationNotice" w:id="1">
    <w:p w14:paraId="5A8E06DC" w14:textId="77777777" w:rsidR="00B0287C" w:rsidRDefault="00B02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1C4FB" w14:textId="77777777" w:rsidR="00B0287C" w:rsidRDefault="00B0287C">
      <w:r>
        <w:separator/>
      </w:r>
    </w:p>
  </w:footnote>
  <w:footnote w:type="continuationSeparator" w:id="0">
    <w:p w14:paraId="4F56B6B9" w14:textId="77777777" w:rsidR="00B0287C" w:rsidRDefault="00B0287C">
      <w:r>
        <w:continuationSeparator/>
      </w:r>
    </w:p>
  </w:footnote>
  <w:footnote w:type="continuationNotice" w:id="1">
    <w:p w14:paraId="176192EC" w14:textId="77777777" w:rsidR="00B0287C" w:rsidRDefault="00B028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900D9A"/>
    <w:multiLevelType w:val="hybridMultilevel"/>
    <w:tmpl w:val="1C125DA2"/>
    <w:lvl w:ilvl="0" w:tplc="037622C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9"/>
  </w:num>
  <w:num w:numId="2">
    <w:abstractNumId w:val="7"/>
  </w:num>
  <w:num w:numId="3">
    <w:abstractNumId w:val="6"/>
  </w:num>
  <w:num w:numId="4">
    <w:abstractNumId w:val="10"/>
  </w:num>
  <w:num w:numId="5">
    <w:abstractNumId w:val="12"/>
  </w:num>
  <w:num w:numId="6">
    <w:abstractNumId w:val="3"/>
  </w:num>
  <w:num w:numId="7">
    <w:abstractNumId w:val="0"/>
  </w:num>
  <w:num w:numId="8">
    <w:abstractNumId w:val="4"/>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
  </w:num>
  <w:num w:numId="13">
    <w:abstractNumId w:val="2"/>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1E3"/>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0C9F"/>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0C8D"/>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4E6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45E"/>
    <w:rsid w:val="00261683"/>
    <w:rsid w:val="00261C98"/>
    <w:rsid w:val="0026248E"/>
    <w:rsid w:val="00262914"/>
    <w:rsid w:val="00262DEB"/>
    <w:rsid w:val="002647BF"/>
    <w:rsid w:val="002647D5"/>
    <w:rsid w:val="00265032"/>
    <w:rsid w:val="002651FB"/>
    <w:rsid w:val="0026538C"/>
    <w:rsid w:val="00265781"/>
    <w:rsid w:val="002661A7"/>
    <w:rsid w:val="00266B13"/>
    <w:rsid w:val="00267532"/>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5EC3"/>
    <w:rsid w:val="00286406"/>
    <w:rsid w:val="00286AE7"/>
    <w:rsid w:val="00287243"/>
    <w:rsid w:val="002872EA"/>
    <w:rsid w:val="00287ECB"/>
    <w:rsid w:val="00290647"/>
    <w:rsid w:val="002909BC"/>
    <w:rsid w:val="00291385"/>
    <w:rsid w:val="00291422"/>
    <w:rsid w:val="0029237F"/>
    <w:rsid w:val="00292715"/>
    <w:rsid w:val="00292B94"/>
    <w:rsid w:val="00293E57"/>
    <w:rsid w:val="002947D1"/>
    <w:rsid w:val="002948DF"/>
    <w:rsid w:val="00294D90"/>
    <w:rsid w:val="002965FD"/>
    <w:rsid w:val="00297D0D"/>
    <w:rsid w:val="002A12A8"/>
    <w:rsid w:val="002A1617"/>
    <w:rsid w:val="002A16F0"/>
    <w:rsid w:val="002A1E92"/>
    <w:rsid w:val="002A204D"/>
    <w:rsid w:val="002A2616"/>
    <w:rsid w:val="002A26E1"/>
    <w:rsid w:val="002A368A"/>
    <w:rsid w:val="002A4065"/>
    <w:rsid w:val="002A5732"/>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DB3"/>
    <w:rsid w:val="00305FF9"/>
    <w:rsid w:val="0030648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6314"/>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2B7F"/>
    <w:rsid w:val="00393EDB"/>
    <w:rsid w:val="0039409D"/>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E7A41"/>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1F52"/>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511"/>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1C4B"/>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6011"/>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C55"/>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77C64"/>
    <w:rsid w:val="00580757"/>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C70"/>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344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1A43"/>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6A5B"/>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031"/>
    <w:rsid w:val="00685264"/>
    <w:rsid w:val="0068545E"/>
    <w:rsid w:val="0068584D"/>
    <w:rsid w:val="00685FD4"/>
    <w:rsid w:val="00686612"/>
    <w:rsid w:val="0068661E"/>
    <w:rsid w:val="00686B33"/>
    <w:rsid w:val="00690A49"/>
    <w:rsid w:val="00690BB6"/>
    <w:rsid w:val="00691B30"/>
    <w:rsid w:val="00691E99"/>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3726"/>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44B2"/>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7F794B"/>
    <w:rsid w:val="008001B4"/>
    <w:rsid w:val="00800575"/>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3AF4"/>
    <w:rsid w:val="00844964"/>
    <w:rsid w:val="00845C12"/>
    <w:rsid w:val="008462E8"/>
    <w:rsid w:val="008469D9"/>
    <w:rsid w:val="00846DC0"/>
    <w:rsid w:val="008474A7"/>
    <w:rsid w:val="00847BD2"/>
    <w:rsid w:val="008506B6"/>
    <w:rsid w:val="00850AE0"/>
    <w:rsid w:val="00852442"/>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C08"/>
    <w:rsid w:val="00873F15"/>
    <w:rsid w:val="00874096"/>
    <w:rsid w:val="00874690"/>
    <w:rsid w:val="00874E08"/>
    <w:rsid w:val="008756A4"/>
    <w:rsid w:val="00875F73"/>
    <w:rsid w:val="00875F97"/>
    <w:rsid w:val="00876154"/>
    <w:rsid w:val="00876A53"/>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1E91"/>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2E9"/>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3F67"/>
    <w:rsid w:val="009C4BC2"/>
    <w:rsid w:val="009C4D22"/>
    <w:rsid w:val="009C6FFD"/>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87C"/>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170F5"/>
    <w:rsid w:val="00B21D2C"/>
    <w:rsid w:val="00B2252E"/>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2C9"/>
    <w:rsid w:val="00BF5552"/>
    <w:rsid w:val="00BF73F2"/>
    <w:rsid w:val="00C01671"/>
    <w:rsid w:val="00C02419"/>
    <w:rsid w:val="00C02766"/>
    <w:rsid w:val="00C03EE8"/>
    <w:rsid w:val="00C05BEC"/>
    <w:rsid w:val="00C06E7D"/>
    <w:rsid w:val="00C071F3"/>
    <w:rsid w:val="00C1112B"/>
    <w:rsid w:val="00C11A88"/>
    <w:rsid w:val="00C12012"/>
    <w:rsid w:val="00C12874"/>
    <w:rsid w:val="00C12BC1"/>
    <w:rsid w:val="00C13BDA"/>
    <w:rsid w:val="00C13FFD"/>
    <w:rsid w:val="00C14632"/>
    <w:rsid w:val="00C15405"/>
    <w:rsid w:val="00C16972"/>
    <w:rsid w:val="00C16C30"/>
    <w:rsid w:val="00C20A00"/>
    <w:rsid w:val="00C21673"/>
    <w:rsid w:val="00C21C7A"/>
    <w:rsid w:val="00C23130"/>
    <w:rsid w:val="00C23C98"/>
    <w:rsid w:val="00C255A5"/>
    <w:rsid w:val="00C2584B"/>
    <w:rsid w:val="00C2590A"/>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86A"/>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2EE7"/>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76A"/>
    <w:rsid w:val="00DB485D"/>
    <w:rsid w:val="00DB50DD"/>
    <w:rsid w:val="00DB7094"/>
    <w:rsid w:val="00DC10E2"/>
    <w:rsid w:val="00DC1327"/>
    <w:rsid w:val="00DC1350"/>
    <w:rsid w:val="00DC21A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3B2"/>
    <w:rsid w:val="00E50AC6"/>
    <w:rsid w:val="00E51DDD"/>
    <w:rsid w:val="00E51FDD"/>
    <w:rsid w:val="00E5225D"/>
    <w:rsid w:val="00E52435"/>
    <w:rsid w:val="00E53122"/>
    <w:rsid w:val="00E5351B"/>
    <w:rsid w:val="00E53FA9"/>
    <w:rsid w:val="00E5414C"/>
    <w:rsid w:val="00E547B3"/>
    <w:rsid w:val="00E55D4B"/>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090"/>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B1E"/>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292D"/>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A3B"/>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A8D"/>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46A1"/>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0655"/>
    <w:rsid w:val="00FD098F"/>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customStyle="1" w:styleId="Doc-text2">
    <w:name w:val="Doc-text2"/>
    <w:basedOn w:val="Normal"/>
    <w:link w:val="Doc-text2Char"/>
    <w:qFormat/>
    <w:rsid w:val="00EB292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B292D"/>
    <w:rPr>
      <w:rFonts w:ascii="Arial" w:eastAsia="MS Mincho" w:hAnsi="Arial"/>
      <w:szCs w:val="24"/>
      <w:lang w:val="en-GB" w:eastAsia="en-GB"/>
    </w:rPr>
  </w:style>
  <w:style w:type="character" w:customStyle="1" w:styleId="a">
    <w:name w:val="批注文字 字符"/>
    <w:rsid w:val="00285E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B42F2-20C4-452C-B5BC-8E6678A47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5</cp:revision>
  <cp:lastPrinted>2007-06-18T22:08:00Z</cp:lastPrinted>
  <dcterms:created xsi:type="dcterms:W3CDTF">2022-11-04T11:33:00Z</dcterms:created>
  <dcterms:modified xsi:type="dcterms:W3CDTF">2022-11-06T20:06:00Z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(3)vNeUNwbRv+Wx6nIoN2m4dXHDa/6O2bISKLtRyx2aBe8Ds8L+5UR+z6LV3IPQybS872juuW4p
pB3NcdaZZfEV7GVz4IsMQf95uR6v2KmRnxCmEoOK3MKVBesd/f9hhxs4G+hLPAqGFBjAc+CL
t53JXlKN3B9w/HTCgzcrVu98zWqBjRUzISFUGMD/dJGlXCczLMT3ibGiTqunereBCE2/AFv4
7IutWXSZU8uDWfsmb1</vt:lpwstr>
  </property>
  <property fmtid="{D5CDD505-2E9C-101B-9397-08002B2CF9AE}" pid="13" name="_2015_ms_pID_725343_00">
    <vt:lpwstr>_2015_ms_pID_725343</vt:lpwstr>
  </property>
  <property fmtid="{D5CDD505-2E9C-101B-9397-08002B2CF9AE}" pid="14" name="_2015_ms_pID_7253431">
    <vt:lpwstr>tEycSkzmo6+VS1JqwAo6ZsxrLA/8QUazQqhpvlK68qQsr4oheI1b+E
AwIEHjRMwufsrpd4s15BPbUnk7WxcktL9Q29mek3xcuzCXJ+8vgClznkjWigYJ9/qRM/ow2T
lRAUIClJx6wNQxQ+6Fvtf7G85wS6FUjLh5827m1M68s0tyhfeO3ttYGn+W7B0zJhUrFCJL1Q
xM75YQ+lqPgtksbnXs8aADJBysKMPReNAR57</vt:lpwstr>
  </property>
  <property fmtid="{D5CDD505-2E9C-101B-9397-08002B2CF9AE}" pid="15" name="_2015_ms_pID_7253431_00">
    <vt:lpwstr>_2015_ms_pID_7253431</vt:lpwstr>
  </property>
  <property fmtid="{D5CDD505-2E9C-101B-9397-08002B2CF9AE}" pid="16" name="_2015_ms_pID_7253432">
    <vt:lpwstr>x87XSoVV6yqdzBcmYdsmTnTc4QuJEkb07QN+
iwE46orK6mn4yn426qnuGLp7AyzbOA==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1667619308</vt:lpwstr>
  </property>
</Properties>
</file>