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449C8" w14:textId="58B906EB" w:rsidR="00946C3C" w:rsidRPr="0014778A" w:rsidRDefault="00946C3C" w:rsidP="00946C3C">
      <w:pPr>
        <w:tabs>
          <w:tab w:val="center" w:pos="4536"/>
          <w:tab w:val="right" w:pos="8280"/>
          <w:tab w:val="right" w:pos="9639"/>
        </w:tabs>
        <w:ind w:right="2"/>
        <w:rPr>
          <w:rFonts w:ascii="Arial" w:hAnsi="Arial" w:cs="Arial"/>
          <w:b/>
          <w:bCs/>
          <w:sz w:val="28"/>
        </w:rPr>
      </w:pPr>
      <w:r>
        <w:rPr>
          <w:rFonts w:ascii="Arial" w:hAnsi="Arial" w:cs="Arial"/>
          <w:b/>
          <w:bCs/>
          <w:sz w:val="28"/>
        </w:rPr>
        <w:t>3GPP TSG RAN WG1#111</w:t>
      </w:r>
      <w:r>
        <w:rPr>
          <w:rFonts w:ascii="Arial" w:hAnsi="Arial" w:cs="Arial"/>
          <w:b/>
          <w:bCs/>
          <w:sz w:val="28"/>
        </w:rPr>
        <w:tab/>
        <w:t xml:space="preserve"> </w:t>
      </w:r>
      <w:r>
        <w:rPr>
          <w:rFonts w:ascii="Arial" w:hAnsi="Arial" w:cs="Arial"/>
          <w:b/>
          <w:bCs/>
          <w:sz w:val="28"/>
        </w:rPr>
        <w:tab/>
        <w:t xml:space="preserve"> </w:t>
      </w:r>
      <w:r>
        <w:rPr>
          <w:rFonts w:ascii="Arial" w:hAnsi="Arial" w:cs="Arial"/>
          <w:b/>
          <w:bCs/>
          <w:sz w:val="28"/>
        </w:rPr>
        <w:tab/>
      </w:r>
      <w:r w:rsidRPr="00C13C22">
        <w:rPr>
          <w:rFonts w:ascii="Arial" w:hAnsi="Arial" w:cs="Arial"/>
          <w:b/>
          <w:bCs/>
          <w:sz w:val="28"/>
        </w:rPr>
        <w:t>R1-</w:t>
      </w:r>
      <w:r w:rsidRPr="00C13C22">
        <w:t xml:space="preserve"> </w:t>
      </w:r>
      <w:r w:rsidRPr="00C13C22">
        <w:rPr>
          <w:rFonts w:ascii="Arial" w:hAnsi="Arial" w:cs="Arial"/>
          <w:b/>
          <w:bCs/>
          <w:sz w:val="28"/>
        </w:rPr>
        <w:t>22</w:t>
      </w:r>
      <w:r>
        <w:rPr>
          <w:rFonts w:ascii="Arial" w:hAnsi="Arial" w:cs="Arial"/>
          <w:b/>
          <w:bCs/>
          <w:sz w:val="28"/>
        </w:rPr>
        <w:t>1</w:t>
      </w:r>
      <w:r w:rsidR="009D0E6C">
        <w:rPr>
          <w:rFonts w:ascii="Arial" w:hAnsi="Arial" w:cs="Arial" w:hint="eastAsia"/>
          <w:b/>
          <w:bCs/>
          <w:sz w:val="28"/>
        </w:rPr>
        <w:t>1</w:t>
      </w:r>
      <w:r w:rsidR="009D0E6C">
        <w:rPr>
          <w:rFonts w:ascii="Arial" w:hAnsi="Arial" w:cs="Arial"/>
          <w:b/>
          <w:bCs/>
          <w:sz w:val="28"/>
        </w:rPr>
        <w:t>991</w:t>
      </w:r>
    </w:p>
    <w:p w14:paraId="099F50C1" w14:textId="1ACE9570" w:rsidR="00946C3C" w:rsidRPr="000114C9" w:rsidRDefault="00946C3C" w:rsidP="00946C3C">
      <w:pPr>
        <w:tabs>
          <w:tab w:val="center" w:pos="4536"/>
          <w:tab w:val="right" w:pos="9072"/>
        </w:tabs>
        <w:rPr>
          <w:rFonts w:ascii="Arial" w:hAnsi="Arial" w:cs="Arial"/>
          <w:b/>
          <w:bCs/>
          <w:strike/>
          <w:sz w:val="28"/>
        </w:rPr>
      </w:pPr>
      <w:r w:rsidRPr="00141381">
        <w:rPr>
          <w:rFonts w:ascii="Arial" w:hAnsi="Arial" w:cs="Arial"/>
          <w:b/>
          <w:bCs/>
          <w:sz w:val="28"/>
        </w:rPr>
        <w:t>Toulouse, France</w:t>
      </w:r>
      <w:r w:rsidRPr="0014778A">
        <w:rPr>
          <w:rFonts w:ascii="Arial" w:hAnsi="Arial" w:cs="Arial"/>
          <w:b/>
          <w:bCs/>
          <w:sz w:val="28"/>
        </w:rPr>
        <w:t xml:space="preserve">, </w:t>
      </w:r>
      <w:r>
        <w:rPr>
          <w:rFonts w:ascii="Arial" w:hAnsi="Arial" w:cs="Arial"/>
          <w:b/>
          <w:bCs/>
          <w:sz w:val="28"/>
        </w:rPr>
        <w:t>Nov</w:t>
      </w:r>
      <w:r w:rsidR="001273E2">
        <w:rPr>
          <w:rFonts w:ascii="Arial" w:hAnsi="Arial" w:cs="Arial"/>
          <w:b/>
          <w:bCs/>
          <w:sz w:val="28"/>
        </w:rPr>
        <w:t>ember</w:t>
      </w:r>
      <w:r w:rsidRPr="0014778A">
        <w:rPr>
          <w:rFonts w:ascii="Arial" w:hAnsi="Arial" w:cs="Arial"/>
          <w:b/>
          <w:bCs/>
          <w:sz w:val="28"/>
        </w:rPr>
        <w:t xml:space="preserve"> </w:t>
      </w:r>
      <w:r>
        <w:rPr>
          <w:rFonts w:ascii="Arial" w:hAnsi="Arial" w:cs="Arial"/>
          <w:b/>
          <w:bCs/>
          <w:sz w:val="28"/>
        </w:rPr>
        <w:t>14</w:t>
      </w:r>
      <w:r>
        <w:rPr>
          <w:rFonts w:ascii="Arial" w:hAnsi="Arial" w:cs="Arial"/>
          <w:b/>
          <w:bCs/>
          <w:sz w:val="28"/>
          <w:vertAlign w:val="superscript"/>
        </w:rPr>
        <w:t>th</w:t>
      </w:r>
      <w:r w:rsidRPr="0014778A">
        <w:rPr>
          <w:rFonts w:ascii="Arial" w:hAnsi="Arial" w:cs="Arial"/>
          <w:b/>
          <w:bCs/>
          <w:sz w:val="28"/>
        </w:rPr>
        <w:t xml:space="preserve"> – </w:t>
      </w:r>
      <w:r>
        <w:rPr>
          <w:rFonts w:ascii="Arial" w:hAnsi="Arial" w:cs="Arial"/>
          <w:b/>
          <w:bCs/>
          <w:sz w:val="28"/>
        </w:rPr>
        <w:t>18</w:t>
      </w:r>
      <w:r w:rsidRPr="0014778A">
        <w:rPr>
          <w:rFonts w:ascii="Arial" w:hAnsi="Arial" w:cs="Arial"/>
          <w:b/>
          <w:bCs/>
          <w:sz w:val="28"/>
          <w:vertAlign w:val="superscript"/>
        </w:rPr>
        <w:t>th</w:t>
      </w:r>
      <w:r w:rsidRPr="0014778A">
        <w:rPr>
          <w:rFonts w:ascii="Arial" w:hAnsi="Arial" w:cs="Arial"/>
          <w:b/>
          <w:bCs/>
          <w:sz w:val="28"/>
        </w:rPr>
        <w:t>, 202</w:t>
      </w:r>
      <w:r>
        <w:rPr>
          <w:rFonts w:ascii="Arial" w:hAnsi="Arial" w:cs="Arial"/>
          <w:b/>
          <w:bCs/>
          <w:sz w:val="28"/>
        </w:rPr>
        <w:t>2</w:t>
      </w:r>
    </w:p>
    <w:p w14:paraId="0EEEDEB5" w14:textId="77777777" w:rsidR="008A34D9" w:rsidRPr="00946C3C" w:rsidRDefault="008A34D9" w:rsidP="001640AD">
      <w:pPr>
        <w:pStyle w:val="a7"/>
        <w:ind w:left="1800" w:hanging="1800"/>
        <w:rPr>
          <w:rFonts w:eastAsia="ＭＳ ゴシック"/>
          <w:noProof w:val="0"/>
          <w:sz w:val="24"/>
          <w:lang w:eastAsia="ja-JP"/>
        </w:rPr>
      </w:pPr>
    </w:p>
    <w:p w14:paraId="0EEEDEB6"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0EEEDEB7" w14:textId="2A593873" w:rsidR="00900DAE" w:rsidRPr="001906E0" w:rsidRDefault="00D02352" w:rsidP="00D02352">
      <w:pPr>
        <w:pStyle w:val="a7"/>
        <w:ind w:left="1800" w:hanging="1800"/>
        <w:rPr>
          <w:sz w:val="24"/>
          <w:lang w:val="en-US" w:eastAsia="ja-JP"/>
        </w:rPr>
      </w:pPr>
      <w:r w:rsidRPr="00034B54">
        <w:rPr>
          <w:sz w:val="24"/>
          <w:lang w:val="en-US"/>
        </w:rPr>
        <w:t>Titl</w:t>
      </w:r>
      <w:r w:rsidRPr="00080B77">
        <w:rPr>
          <w:sz w:val="24"/>
          <w:lang w:val="en-US"/>
        </w:rPr>
        <w:t>e:</w:t>
      </w:r>
      <w:r w:rsidR="00DB782C" w:rsidRPr="00080B77">
        <w:rPr>
          <w:sz w:val="24"/>
          <w:lang w:val="en-US"/>
        </w:rPr>
        <w:tab/>
      </w:r>
      <w:r w:rsidR="00621420" w:rsidRPr="00621420">
        <w:rPr>
          <w:sz w:val="24"/>
          <w:lang w:val="en-US" w:eastAsia="ja-JP"/>
        </w:rPr>
        <w:t xml:space="preserve">Discussion </w:t>
      </w:r>
      <w:r w:rsidR="00623018" w:rsidRPr="00623018">
        <w:rPr>
          <w:sz w:val="24"/>
          <w:lang w:val="en-US"/>
        </w:rPr>
        <w:t>on</w:t>
      </w:r>
      <w:r w:rsidR="00A727EC">
        <w:rPr>
          <w:sz w:val="24"/>
          <w:lang w:val="en-US"/>
        </w:rPr>
        <w:t xml:space="preserve"> </w:t>
      </w:r>
      <w:r w:rsidR="009B3380" w:rsidRPr="009B3380">
        <w:rPr>
          <w:sz w:val="24"/>
          <w:lang w:val="en-US"/>
        </w:rPr>
        <w:t>Low Power High Accuracy Positioning</w:t>
      </w:r>
    </w:p>
    <w:p w14:paraId="0EEEDEB8" w14:textId="3BCCFEAA" w:rsidR="00900DAE" w:rsidRPr="00034B54" w:rsidRDefault="00900DAE" w:rsidP="00D02352">
      <w:pPr>
        <w:pStyle w:val="a7"/>
        <w:tabs>
          <w:tab w:val="left" w:pos="1800"/>
        </w:tabs>
        <w:ind w:left="1800" w:hanging="1800"/>
        <w:rPr>
          <w:sz w:val="24"/>
          <w:lang w:val="en-US" w:eastAsia="ja-JP"/>
        </w:rPr>
      </w:pPr>
      <w:r w:rsidRPr="001906E0">
        <w:rPr>
          <w:sz w:val="24"/>
          <w:lang w:val="en-US"/>
        </w:rPr>
        <w:t>Agenda Item:</w:t>
      </w:r>
      <w:bookmarkStart w:id="0" w:name="Source"/>
      <w:bookmarkEnd w:id="0"/>
      <w:r w:rsidR="00D02352" w:rsidRPr="001906E0">
        <w:rPr>
          <w:sz w:val="24"/>
          <w:lang w:val="en-US"/>
        </w:rPr>
        <w:tab/>
      </w:r>
      <w:r w:rsidR="00621420">
        <w:rPr>
          <w:sz w:val="24"/>
          <w:lang w:val="en-US" w:eastAsia="ja-JP"/>
        </w:rPr>
        <w:t>9</w:t>
      </w:r>
      <w:r w:rsidR="004C03BF" w:rsidRPr="004C03BF">
        <w:rPr>
          <w:sz w:val="24"/>
          <w:lang w:val="en-US" w:eastAsia="ja-JP"/>
        </w:rPr>
        <w:t>.</w:t>
      </w:r>
      <w:r w:rsidR="00623018">
        <w:rPr>
          <w:sz w:val="24"/>
          <w:lang w:val="en-US" w:eastAsia="ja-JP"/>
        </w:rPr>
        <w:t>5</w:t>
      </w:r>
      <w:r w:rsidR="00B66A18" w:rsidRPr="004C03BF">
        <w:rPr>
          <w:sz w:val="24"/>
          <w:lang w:val="en-US" w:eastAsia="ja-JP"/>
        </w:rPr>
        <w:t>.</w:t>
      </w:r>
      <w:r w:rsidR="00621420">
        <w:rPr>
          <w:sz w:val="24"/>
          <w:lang w:val="en-US" w:eastAsia="ja-JP"/>
        </w:rPr>
        <w:t>2.</w:t>
      </w:r>
      <w:r w:rsidR="009B3380">
        <w:rPr>
          <w:sz w:val="24"/>
          <w:lang w:val="en-US" w:eastAsia="ja-JP"/>
        </w:rPr>
        <w:t>3</w:t>
      </w:r>
    </w:p>
    <w:p w14:paraId="0EEEDEB9"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EEEDEBA" w14:textId="0A0E0F67" w:rsidR="001D2A61" w:rsidRPr="00951AFF" w:rsidRDefault="001D2A61" w:rsidP="00EE092A">
      <w:pPr>
        <w:pStyle w:val="1"/>
        <w:numPr>
          <w:ilvl w:val="0"/>
          <w:numId w:val="6"/>
        </w:numPr>
        <w:tabs>
          <w:tab w:val="num" w:pos="425"/>
        </w:tabs>
        <w:spacing w:before="180" w:after="120"/>
        <w:ind w:left="0" w:firstLine="0"/>
        <w:rPr>
          <w:rFonts w:eastAsia="ＭＳ 明朝"/>
          <w:b/>
          <w:bCs/>
          <w:szCs w:val="24"/>
          <w:lang w:val="en-US"/>
        </w:rPr>
      </w:pPr>
      <w:r w:rsidRPr="00951AFF">
        <w:rPr>
          <w:rFonts w:eastAsia="ＭＳ 明朝" w:hint="eastAsia"/>
          <w:b/>
          <w:bCs/>
          <w:szCs w:val="24"/>
          <w:lang w:val="en-US"/>
        </w:rPr>
        <w:t>Introduction</w:t>
      </w:r>
    </w:p>
    <w:p w14:paraId="241A9A10" w14:textId="41B94B30" w:rsidR="00621420" w:rsidRPr="009435D6" w:rsidRDefault="00621420" w:rsidP="00621420">
      <w:pPr>
        <w:spacing w:afterLines="50" w:after="120"/>
        <w:rPr>
          <w:bCs/>
          <w:sz w:val="21"/>
          <w:szCs w:val="21"/>
        </w:rPr>
      </w:pPr>
      <w:r w:rsidRPr="00384FD1">
        <w:rPr>
          <w:rFonts w:hint="eastAsia"/>
          <w:sz w:val="22"/>
          <w:lang w:val="en-US"/>
        </w:rPr>
        <w:t>At the</w:t>
      </w:r>
      <w:r>
        <w:rPr>
          <w:sz w:val="22"/>
          <w:lang w:val="en-US"/>
        </w:rPr>
        <w:t xml:space="preserve"> RAN</w:t>
      </w:r>
      <w:r w:rsidRPr="00384FD1">
        <w:rPr>
          <w:sz w:val="22"/>
          <w:lang w:val="en-US"/>
        </w:rPr>
        <w:t>#</w:t>
      </w:r>
      <w:r>
        <w:rPr>
          <w:sz w:val="22"/>
          <w:lang w:val="en-US"/>
        </w:rPr>
        <w:t>94-e</w:t>
      </w:r>
      <w:r w:rsidRPr="00384FD1">
        <w:rPr>
          <w:sz w:val="22"/>
          <w:lang w:val="en-US"/>
        </w:rPr>
        <w:t xml:space="preserve"> meeting, </w:t>
      </w:r>
      <w:r>
        <w:rPr>
          <w:sz w:val="22"/>
          <w:lang w:val="en-US"/>
        </w:rPr>
        <w:t xml:space="preserve">revised SID on </w:t>
      </w:r>
      <w:r w:rsidR="0078440C">
        <w:rPr>
          <w:sz w:val="22"/>
          <w:lang w:val="en-US"/>
        </w:rPr>
        <w:t xml:space="preserve">Rel-18 </w:t>
      </w:r>
      <w:r>
        <w:rPr>
          <w:sz w:val="22"/>
          <w:lang w:val="en-US"/>
        </w:rPr>
        <w:t>NR positioning was agreed [1]. The study item includes objectives related to</w:t>
      </w:r>
      <w:r w:rsidR="009435D6">
        <w:rPr>
          <w:rFonts w:hint="eastAsia"/>
          <w:sz w:val="22"/>
          <w:lang w:val="en-US"/>
        </w:rPr>
        <w:t xml:space="preserve"> </w:t>
      </w:r>
      <w:r w:rsidR="009435D6" w:rsidRPr="009435D6">
        <w:rPr>
          <w:bCs/>
          <w:sz w:val="21"/>
          <w:szCs w:val="21"/>
        </w:rPr>
        <w:t>improved positioning accuracy, integrity and power efficiency</w:t>
      </w:r>
      <w:r w:rsidR="00F353D6">
        <w:rPr>
          <w:sz w:val="22"/>
          <w:lang w:val="en-US"/>
        </w:rPr>
        <w:t xml:space="preserve"> </w:t>
      </w:r>
      <w:r>
        <w:rPr>
          <w:sz w:val="22"/>
          <w:lang w:val="en-US"/>
        </w:rPr>
        <w:t>as follows</w:t>
      </w:r>
      <w:r w:rsidRPr="00384FD1">
        <w:rPr>
          <w:sz w:val="22"/>
          <w:lang w:val="en-US"/>
        </w:rPr>
        <w:t>:</w:t>
      </w:r>
    </w:p>
    <w:p w14:paraId="2B95254A" w14:textId="77777777" w:rsidR="00621420" w:rsidRDefault="00621420" w:rsidP="00621420">
      <w:pPr>
        <w:rPr>
          <w:lang w:val="en-US"/>
        </w:rPr>
      </w:pPr>
      <w:r w:rsidRPr="00CC7D01">
        <w:rPr>
          <w:rFonts w:eastAsia="ＭＳ 明朝"/>
          <w:noProof/>
          <w:sz w:val="22"/>
          <w:szCs w:val="22"/>
          <w:lang w:val="en-US"/>
        </w:rPr>
        <mc:AlternateContent>
          <mc:Choice Requires="wps">
            <w:drawing>
              <wp:inline distT="0" distB="0" distL="0" distR="0" wp14:anchorId="6ED79408" wp14:editId="32500B67">
                <wp:extent cx="6332220" cy="3648974"/>
                <wp:effectExtent l="0" t="0" r="11430" b="2794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3648974"/>
                        </a:xfrm>
                        <a:prstGeom prst="rect">
                          <a:avLst/>
                        </a:prstGeom>
                        <a:solidFill>
                          <a:srgbClr val="FFFFFF"/>
                        </a:solidFill>
                        <a:ln w="9525">
                          <a:solidFill>
                            <a:srgbClr val="000000"/>
                          </a:solidFill>
                          <a:miter lim="800000"/>
                          <a:headEnd/>
                          <a:tailEnd/>
                        </a:ln>
                      </wps:spPr>
                      <wps:txb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wps:txbx>
                      <wps:bodyPr rot="0" vert="horz" wrap="square" lIns="91440" tIns="45720" rIns="91440" bIns="45720" anchor="t" anchorCtr="0">
                        <a:noAutofit/>
                      </wps:bodyPr>
                    </wps:wsp>
                  </a:graphicData>
                </a:graphic>
              </wp:inline>
            </w:drawing>
          </mc:Choice>
          <mc:Fallback>
            <w:pict>
              <v:shapetype w14:anchorId="6ED79408" id="_x0000_t202" coordsize="21600,21600" o:spt="202" path="m,l,21600r21600,l21600,xe">
                <v:stroke joinstyle="miter"/>
                <v:path gradientshapeok="t" o:connecttype="rect"/>
              </v:shapetype>
              <v:shape id="文本框 2" o:spid="_x0000_s1026" type="#_x0000_t202" style="width:498.6pt;height:28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laEQIAACAEAAAOAAAAZHJzL2Uyb0RvYy54bWysk9uO2yAQhu8r9R0Q940d57CJFWe1zTZV&#10;pe1B2vYBMMYxKmYokNjp03fA3mx6uqnKBQJm+Jn5Ztjc9q0iJ2GdBF3Q6SSlRGgOldSHgn75vH+1&#10;osR5piumQIuCnoWjt9uXLzadyUUGDahKWIIi2uWdKWjjvcmTxPFGtMxNwAiNxhpsyzxu7SGpLOtQ&#10;vVVJlqbLpANbGQtcOIen94ORbqN+XQvuP9a1E56ogmJsPs42zmWYk+2G5QfLTCP5GAb7hyhaJjU+&#10;epG6Z56Ro5W/SbWSW3BQ+wmHNoG6llzEHDCbafpLNo8NMyLmgnCcuWBy/0+Wfzg9mk+W+P419FjA&#10;mIQzD8C/OqJh1zB9EHfWQtcIVuHD04As6YzLx6sBtctdECm791BhkdnRQxTqa9sGKpgnQXUswPkC&#10;XfSecDxczmZZlqGJo222nK/WN/P4Bsufrhvr/FsBLQmLglqsapRnpwfnQzgsf3IJrzlQstpLpeLG&#10;HsqdsuTEsAP2cYzqP7kpTbqCrhfZYiDwV4k0jj9JtNJjKyvZFnR1cWJ54PZGV7HRPJNqWGPISo8g&#10;A7uBou/LHh0D0BKqMyK1MLQsfjFcNGC/U9JhuxbUfTsyKyhR7zSWZT2dz0N/x818cROA2mtLeW1h&#10;mqNUQT0lw3Ln458IwDTcYflqGcE+RzLGim0YeY9fJvT59T56PX/s7Q8AAAD//wMAUEsDBBQABgAI&#10;AAAAIQAF5ONM3QAAAAUBAAAPAAAAZHJzL2Rvd25yZXYueG1sTI/NTsMwEITvSLyDtUhcEHXoT9KE&#10;OBVCKoIbtBVc3XibRNjrYLtpeHsMF3pZaTSjmW/L1Wg0G9D5zpKAu0kCDKm2qqNGwG67vl0C80GS&#10;ktoSCvhGD6vq8qKUhbInesNhExoWS8gXUkAbQl9w7usWjfQT2yNF72CdkSFK13Dl5CmWG82nSZJy&#10;IzuKC63s8bHF+nNzNAKW8+fhw7/MXt/r9KDzcJMNT19OiOur8eEeWMAx/IfhFz+iQxWZ9vZIyjMt&#10;ID4S/m708jybAtsLWGTzFHhV8nP66gcAAP//AwBQSwECLQAUAAYACAAAACEAtoM4kv4AAADhAQAA&#10;EwAAAAAAAAAAAAAAAAAAAAAAW0NvbnRlbnRfVHlwZXNdLnhtbFBLAQItABQABgAIAAAAIQA4/SH/&#10;1gAAAJQBAAALAAAAAAAAAAAAAAAAAC8BAABfcmVscy8ucmVsc1BLAQItABQABgAIAAAAIQCiWlla&#10;EQIAACAEAAAOAAAAAAAAAAAAAAAAAC4CAABkcnMvZTJvRG9jLnhtbFBLAQItABQABgAIAAAAIQAF&#10;5ONM3QAAAAUBAAAPAAAAAAAAAAAAAAAAAGsEAABkcnMvZG93bnJldi54bWxQSwUGAAAAAAQABADz&#10;AAAAdQUAAAAA&#10;">
                <v:textbox>
                  <w:txbxContent>
                    <w:p w14:paraId="1649A968" w14:textId="77777777" w:rsidR="00F353D6" w:rsidRPr="00F353D6" w:rsidRDefault="00F353D6" w:rsidP="00F353D6">
                      <w:pPr>
                        <w:numPr>
                          <w:ilvl w:val="0"/>
                          <w:numId w:val="21"/>
                        </w:numPr>
                        <w:overflowPunct w:val="0"/>
                        <w:autoSpaceDE w:val="0"/>
                        <w:autoSpaceDN w:val="0"/>
                        <w:adjustRightInd w:val="0"/>
                        <w:jc w:val="left"/>
                        <w:textAlignment w:val="baseline"/>
                        <w:rPr>
                          <w:bCs/>
                          <w:sz w:val="21"/>
                          <w:szCs w:val="21"/>
                        </w:rPr>
                      </w:pPr>
                      <w:r w:rsidRPr="00F353D6">
                        <w:rPr>
                          <w:bCs/>
                          <w:sz w:val="21"/>
                          <w:szCs w:val="21"/>
                        </w:rPr>
                        <w:t>Improved accuracy, integrity, and power efficiency:</w:t>
                      </w:r>
                    </w:p>
                    <w:p w14:paraId="22F4CB7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Integrity for RAT dependent positioning techniques [RAN2, RAN1]:</w:t>
                      </w:r>
                    </w:p>
                    <w:p w14:paraId="242EF93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Identify the error sources, [RAN1, RAN2].</w:t>
                      </w:r>
                    </w:p>
                    <w:p w14:paraId="391B6A0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methodologies, procedures, signalling, etc for determination of positioning integrity for both UE-based and UE-assisted positioning [RAN2]</w:t>
                      </w:r>
                    </w:p>
                    <w:p w14:paraId="6BC061F7"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concepts and principles being developed for RAT-Independent GNSS positioning integrity, where possible.</w:t>
                      </w:r>
                    </w:p>
                    <w:p w14:paraId="4E7B3A7D"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solutions for accuracy improvement based on PRS/SRS bandwidth aggregation for intra-band carriers considering </w:t>
                      </w:r>
                      <w:proofErr w:type="gramStart"/>
                      <w:r w:rsidRPr="00F353D6">
                        <w:rPr>
                          <w:bCs/>
                          <w:sz w:val="21"/>
                          <w:szCs w:val="21"/>
                        </w:rPr>
                        <w:t>e.g.</w:t>
                      </w:r>
                      <w:proofErr w:type="gramEnd"/>
                      <w:r w:rsidRPr="00F353D6">
                        <w:rPr>
                          <w:bCs/>
                          <w:sz w:val="21"/>
                          <w:szCs w:val="21"/>
                        </w:rPr>
                        <w:t xml:space="preserve"> timing errors, phase coherency, frequency errors, power imbalance, etc [RAN4]:</w:t>
                      </w:r>
                    </w:p>
                    <w:p w14:paraId="687FADB1"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Study solutions for accuracy improvement based on NR carrier phase measurements [RAN1, RAN4]</w:t>
                      </w:r>
                    </w:p>
                    <w:p w14:paraId="053748CE"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Reference signals, physical layer measurements, physical layer procedures to enable positioning based on NR carrier phase measurements for both UE-based and UE-assisted positioning [RAN1]</w:t>
                      </w:r>
                    </w:p>
                    <w:p w14:paraId="34F0B0B9"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Focus on reuse of existing PRS and SRS, with new reference signals only considered if found necessary</w:t>
                      </w:r>
                    </w:p>
                    <w:p w14:paraId="10B8714B" w14:textId="77777777" w:rsidR="00F353D6" w:rsidRPr="00F353D6" w:rsidRDefault="00F353D6" w:rsidP="00F353D6">
                      <w:pPr>
                        <w:numPr>
                          <w:ilvl w:val="1"/>
                          <w:numId w:val="21"/>
                        </w:numPr>
                        <w:overflowPunct w:val="0"/>
                        <w:autoSpaceDE w:val="0"/>
                        <w:autoSpaceDN w:val="0"/>
                        <w:adjustRightInd w:val="0"/>
                        <w:jc w:val="left"/>
                        <w:textAlignment w:val="baseline"/>
                        <w:rPr>
                          <w:bCs/>
                          <w:sz w:val="21"/>
                          <w:szCs w:val="21"/>
                        </w:rPr>
                      </w:pPr>
                      <w:r w:rsidRPr="00F353D6">
                        <w:rPr>
                          <w:bCs/>
                          <w:sz w:val="21"/>
                          <w:szCs w:val="21"/>
                        </w:rPr>
                        <w:t xml:space="preserve">Study the requirements on LPHAP as developed by SA1 and evaluate whether existing RAN functionality can support </w:t>
                      </w:r>
                      <w:proofErr w:type="gramStart"/>
                      <w:r w:rsidRPr="00F353D6">
                        <w:rPr>
                          <w:bCs/>
                          <w:sz w:val="21"/>
                          <w:szCs w:val="21"/>
                        </w:rPr>
                        <w:t>these power consumption</w:t>
                      </w:r>
                      <w:proofErr w:type="gramEnd"/>
                      <w:r w:rsidRPr="00F353D6">
                        <w:rPr>
                          <w:bCs/>
                          <w:sz w:val="21"/>
                          <w:szCs w:val="21"/>
                        </w:rPr>
                        <w:t xml:space="preserve"> and positioning requirements. Based on the evaluation, and, if found beneficial, study potential enhancements to help address any limitations [RAN2, RAN1]</w:t>
                      </w:r>
                    </w:p>
                    <w:p w14:paraId="0EDEF3AF" w14:textId="77777777" w:rsidR="00F353D6"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a single representative use case (use case 6 as defined TS 22.104). The choice of selected use case can be reviewed at the start of the study.</w:t>
                      </w:r>
                    </w:p>
                    <w:p w14:paraId="45067746" w14:textId="5EB99336" w:rsidR="00621420" w:rsidRPr="00F353D6" w:rsidRDefault="00F353D6" w:rsidP="00F353D6">
                      <w:pPr>
                        <w:numPr>
                          <w:ilvl w:val="2"/>
                          <w:numId w:val="21"/>
                        </w:numPr>
                        <w:overflowPunct w:val="0"/>
                        <w:autoSpaceDE w:val="0"/>
                        <w:autoSpaceDN w:val="0"/>
                        <w:adjustRightInd w:val="0"/>
                        <w:jc w:val="left"/>
                        <w:textAlignment w:val="baseline"/>
                        <w:rPr>
                          <w:bCs/>
                          <w:sz w:val="21"/>
                          <w:szCs w:val="21"/>
                        </w:rPr>
                      </w:pPr>
                      <w:r w:rsidRPr="00F353D6">
                        <w:rPr>
                          <w:bCs/>
                          <w:sz w:val="21"/>
                          <w:szCs w:val="21"/>
                        </w:rPr>
                        <w:t>Study is limited to enhancements to RRC_INACTIVE and/or RRC_IDLE state</w:t>
                      </w:r>
                    </w:p>
                  </w:txbxContent>
                </v:textbox>
                <w10:anchorlock/>
              </v:shape>
            </w:pict>
          </mc:Fallback>
        </mc:AlternateContent>
      </w:r>
    </w:p>
    <w:p w14:paraId="13C45AAE" w14:textId="01DBA55D" w:rsidR="00621420" w:rsidRPr="00384FD1" w:rsidRDefault="00621420" w:rsidP="00621420">
      <w:pPr>
        <w:spacing w:afterLines="50" w:after="120"/>
        <w:rPr>
          <w:sz w:val="22"/>
          <w:lang w:val="en-US"/>
        </w:rPr>
      </w:pPr>
      <w:r w:rsidRPr="00384FD1">
        <w:rPr>
          <w:sz w:val="22"/>
          <w:lang w:val="en-US"/>
        </w:rPr>
        <w:t>In this contribution, we present our view</w:t>
      </w:r>
      <w:r w:rsidR="00672A03">
        <w:rPr>
          <w:rFonts w:hint="eastAsia"/>
          <w:sz w:val="22"/>
          <w:lang w:val="en-US"/>
        </w:rPr>
        <w:t>s</w:t>
      </w:r>
      <w:r w:rsidRPr="00384FD1">
        <w:rPr>
          <w:sz w:val="22"/>
          <w:lang w:val="en-US"/>
        </w:rPr>
        <w:t xml:space="preserve"> on</w:t>
      </w:r>
      <w:r>
        <w:rPr>
          <w:sz w:val="22"/>
          <w:lang w:val="en-US"/>
        </w:rPr>
        <w:t xml:space="preserve"> </w:t>
      </w:r>
      <w:r w:rsidR="00F353D6" w:rsidRPr="00F353D6">
        <w:rPr>
          <w:sz w:val="22"/>
          <w:lang w:val="en-US"/>
        </w:rPr>
        <w:t xml:space="preserve">solutions for </w:t>
      </w:r>
      <w:r w:rsidR="009B3380">
        <w:rPr>
          <w:sz w:val="22"/>
          <w:lang w:val="en-US"/>
        </w:rPr>
        <w:t>Low Power High Accuracy Positioning (LPHAP)</w:t>
      </w:r>
      <w:r w:rsidR="00AC4865" w:rsidRPr="00AC4865">
        <w:rPr>
          <w:sz w:val="22"/>
          <w:lang w:val="en-US"/>
        </w:rPr>
        <w:t xml:space="preserve"> </w:t>
      </w:r>
      <w:r>
        <w:rPr>
          <w:sz w:val="22"/>
          <w:lang w:val="en-US"/>
        </w:rPr>
        <w:t>for Rel-1</w:t>
      </w:r>
      <w:r w:rsidR="00F353D6">
        <w:rPr>
          <w:sz w:val="22"/>
          <w:lang w:val="en-US"/>
        </w:rPr>
        <w:t>8</w:t>
      </w:r>
      <w:r>
        <w:rPr>
          <w:sz w:val="22"/>
          <w:lang w:val="en-US"/>
        </w:rPr>
        <w:t xml:space="preserve"> NR positioning.</w:t>
      </w:r>
    </w:p>
    <w:p w14:paraId="5BA4F2BB" w14:textId="77777777" w:rsidR="00623018" w:rsidRPr="00AC4865" w:rsidRDefault="00623018" w:rsidP="007C2E32">
      <w:pPr>
        <w:spacing w:afterLines="50" w:after="120"/>
        <w:rPr>
          <w:sz w:val="22"/>
          <w:lang w:val="en-US"/>
        </w:rPr>
      </w:pPr>
    </w:p>
    <w:p w14:paraId="08D5ED88" w14:textId="269DCEEB" w:rsidR="00AD0DA0" w:rsidRPr="00AD0DA0" w:rsidRDefault="00FC59BD" w:rsidP="00AD0DA0">
      <w:pPr>
        <w:pStyle w:val="1"/>
        <w:numPr>
          <w:ilvl w:val="0"/>
          <w:numId w:val="6"/>
        </w:numPr>
        <w:spacing w:before="180" w:after="120"/>
        <w:rPr>
          <w:rFonts w:eastAsia="ＭＳ 明朝"/>
          <w:b/>
          <w:bCs/>
          <w:szCs w:val="24"/>
          <w:lang w:val="en-US"/>
        </w:rPr>
      </w:pPr>
      <w:r>
        <w:rPr>
          <w:rFonts w:eastAsia="ＭＳ 明朝"/>
          <w:b/>
          <w:bCs/>
          <w:szCs w:val="24"/>
          <w:lang w:val="en-US"/>
        </w:rPr>
        <w:t>Discussion points</w:t>
      </w:r>
    </w:p>
    <w:p w14:paraId="4CABAC73" w14:textId="7A3F870D" w:rsidR="00FC59BD" w:rsidRPr="00171041" w:rsidRDefault="00A755CF" w:rsidP="00FC59BD">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 xml:space="preserve">High priority </w:t>
      </w:r>
      <w:r w:rsidR="00FC59BD">
        <w:rPr>
          <w:rFonts w:eastAsia="ＭＳ 明朝"/>
          <w:b/>
          <w:bCs/>
          <w:szCs w:val="24"/>
          <w:lang w:val="en-US"/>
        </w:rPr>
        <w:t>DL-PRS</w:t>
      </w:r>
    </w:p>
    <w:p w14:paraId="554E49D1" w14:textId="1B82FD04" w:rsidR="0096210C" w:rsidRPr="00B51D7F" w:rsidRDefault="0096210C" w:rsidP="0096210C">
      <w:pPr>
        <w:spacing w:afterLines="50" w:after="120"/>
        <w:rPr>
          <w:color w:val="FF0000"/>
          <w:sz w:val="22"/>
          <w:lang w:val="en-US"/>
        </w:rPr>
      </w:pPr>
      <w:r w:rsidRPr="0096210C">
        <w:rPr>
          <w:sz w:val="22"/>
          <w:lang w:val="en-US"/>
        </w:rPr>
        <w:t xml:space="preserve">Regarding enhancements on DL-PRS/SRS configuration and PHY layer procedure, </w:t>
      </w:r>
      <w:r w:rsidRPr="0096210C">
        <w:rPr>
          <w:sz w:val="22"/>
          <w:szCs w:val="22"/>
        </w:rPr>
        <w:t xml:space="preserve">the following proposal was discussed at RAN1#110bis-e meeting [2]. </w:t>
      </w:r>
      <w:r w:rsidRPr="0096210C">
        <w:rPr>
          <w:rFonts w:hint="eastAsia"/>
          <w:sz w:val="22"/>
          <w:lang w:val="en-US"/>
        </w:rPr>
        <w:t>I</w:t>
      </w:r>
      <w:r w:rsidRPr="0096210C">
        <w:rPr>
          <w:sz w:val="22"/>
          <w:lang w:val="en-US"/>
        </w:rPr>
        <w:t xml:space="preserve">n this section, we discuss the necessity </w:t>
      </w:r>
      <w:r>
        <w:rPr>
          <w:sz w:val="22"/>
          <w:lang w:val="en-US"/>
        </w:rPr>
        <w:t xml:space="preserve">and specification impacts </w:t>
      </w:r>
      <w:r w:rsidRPr="0096210C">
        <w:rPr>
          <w:sz w:val="22"/>
          <w:lang w:val="en-US"/>
        </w:rPr>
        <w:t>of high priority DL-PRS.</w:t>
      </w:r>
      <w:r w:rsidRPr="00B51D7F">
        <w:rPr>
          <w:color w:val="FF0000"/>
          <w:sz w:val="22"/>
          <w:lang w:val="en-US"/>
        </w:rPr>
        <w:t xml:space="preserve"> </w:t>
      </w:r>
    </w:p>
    <w:tbl>
      <w:tblPr>
        <w:tblStyle w:val="afb"/>
        <w:tblW w:w="0" w:type="auto"/>
        <w:tblLook w:val="04A0" w:firstRow="1" w:lastRow="0" w:firstColumn="1" w:lastColumn="0" w:noHBand="0" w:noVBand="1"/>
      </w:tblPr>
      <w:tblGrid>
        <w:gridCol w:w="9962"/>
      </w:tblGrid>
      <w:tr w:rsidR="0096210C" w14:paraId="54B2A490" w14:textId="77777777" w:rsidTr="0096210C">
        <w:tc>
          <w:tcPr>
            <w:tcW w:w="9962" w:type="dxa"/>
            <w:shd w:val="clear" w:color="auto" w:fill="auto"/>
          </w:tcPr>
          <w:p w14:paraId="5EA7E3E2" w14:textId="77777777" w:rsidR="0096210C" w:rsidRPr="0096210C" w:rsidRDefault="0096210C" w:rsidP="0096210C">
            <w:pPr>
              <w:spacing w:beforeLines="50" w:before="120" w:line="288" w:lineRule="auto"/>
              <w:outlineLvl w:val="2"/>
              <w:rPr>
                <w:rFonts w:ascii="Arial" w:hAnsi="Arial" w:cs="Arial"/>
                <w:b/>
                <w:bCs/>
                <w:sz w:val="21"/>
                <w:szCs w:val="16"/>
                <w:lang w:val="en-US" w:eastAsia="zh-CN"/>
              </w:rPr>
            </w:pPr>
            <w:r w:rsidRPr="0096210C">
              <w:rPr>
                <w:rFonts w:ascii="Arial" w:hAnsi="Arial" w:cs="Arial"/>
                <w:b/>
                <w:bCs/>
                <w:sz w:val="21"/>
                <w:szCs w:val="16"/>
              </w:rPr>
              <w:t>Proposal 5.4 (IV)</w:t>
            </w:r>
          </w:p>
          <w:p w14:paraId="69DE43C5" w14:textId="77777777" w:rsidR="0096210C" w:rsidRPr="00D849A6" w:rsidRDefault="0096210C" w:rsidP="0096210C">
            <w:pPr>
              <w:pStyle w:val="afd"/>
              <w:numPr>
                <w:ilvl w:val="0"/>
                <w:numId w:val="24"/>
              </w:numPr>
              <w:spacing w:line="288" w:lineRule="auto"/>
              <w:ind w:leftChars="0"/>
              <w:rPr>
                <w:rFonts w:ascii="Arial" w:hAnsi="Arial" w:cs="Arial"/>
                <w:sz w:val="20"/>
              </w:rPr>
            </w:pPr>
            <w:proofErr w:type="gramStart"/>
            <w:r w:rsidRPr="00D849A6">
              <w:rPr>
                <w:rFonts w:ascii="Arial" w:hAnsi="Arial" w:cs="Arial"/>
                <w:sz w:val="20"/>
              </w:rPr>
              <w:t>For the purpose of</w:t>
            </w:r>
            <w:proofErr w:type="gramEnd"/>
            <w:r w:rsidRPr="00D849A6">
              <w:rPr>
                <w:rFonts w:ascii="Arial" w:hAnsi="Arial" w:cs="Arial"/>
                <w:sz w:val="20"/>
              </w:rPr>
              <w:t xml:space="preserve"> reducing power consumption for LPHAP, study </w:t>
            </w:r>
            <w:r w:rsidRPr="00D849A6">
              <w:rPr>
                <w:rFonts w:ascii="Arial" w:hAnsi="Arial" w:cs="Arial"/>
                <w:color w:val="FF0000"/>
                <w:sz w:val="20"/>
              </w:rPr>
              <w:t>potential benefits and performance gains of</w:t>
            </w:r>
            <w:r>
              <w:rPr>
                <w:rFonts w:ascii="Arial" w:hAnsi="Arial" w:cs="Arial"/>
                <w:sz w:val="20"/>
              </w:rPr>
              <w:t xml:space="preserve"> </w:t>
            </w:r>
            <w:r w:rsidRPr="00D849A6">
              <w:rPr>
                <w:rFonts w:ascii="Arial" w:hAnsi="Arial" w:cs="Arial"/>
                <w:sz w:val="20"/>
              </w:rPr>
              <w:t>enhancements with respect to PRS and/or SRS configurations and corresponding physical layer procedures and UE capabilities:</w:t>
            </w:r>
          </w:p>
          <w:p w14:paraId="0EDAC146" w14:textId="77777777" w:rsidR="0096210C" w:rsidRPr="00D849A6" w:rsidRDefault="0096210C" w:rsidP="0096210C">
            <w:pPr>
              <w:pStyle w:val="afd"/>
              <w:numPr>
                <w:ilvl w:val="1"/>
                <w:numId w:val="23"/>
              </w:numPr>
              <w:spacing w:line="288" w:lineRule="auto"/>
              <w:ind w:leftChars="0"/>
              <w:jc w:val="left"/>
              <w:rPr>
                <w:rFonts w:ascii="Arial" w:hAnsi="Arial" w:cs="Arial"/>
                <w:sz w:val="20"/>
                <w:lang w:eastAsia="zh-CN"/>
              </w:rPr>
            </w:pPr>
            <w:r w:rsidRPr="00D849A6">
              <w:rPr>
                <w:rFonts w:ascii="Arial" w:hAnsi="Arial" w:cs="Arial"/>
                <w:sz w:val="20"/>
              </w:rPr>
              <w:lastRenderedPageBreak/>
              <w:t>The study can include PRS and/or SRS resource pattern (</w:t>
            </w:r>
            <w:proofErr w:type="gramStart"/>
            <w:r w:rsidRPr="00D849A6">
              <w:rPr>
                <w:rFonts w:ascii="Arial" w:hAnsi="Arial" w:cs="Arial"/>
                <w:sz w:val="20"/>
              </w:rPr>
              <w:t>e.g.</w:t>
            </w:r>
            <w:proofErr w:type="gramEnd"/>
            <w:r w:rsidRPr="00D849A6">
              <w:rPr>
                <w:rFonts w:ascii="Arial" w:hAnsi="Arial" w:cs="Arial"/>
                <w:sz w:val="20"/>
              </w:rPr>
              <w:t xml:space="preserve"> 1-symbol PRS, comb size &gt; 12), PRS and/or SRS configuration restrictions in time and frequency domain </w:t>
            </w:r>
            <w:r w:rsidRPr="00D849A6">
              <w:rPr>
                <w:rFonts w:ascii="Arial" w:hAnsi="Arial" w:cs="Arial"/>
                <w:color w:val="FF0000"/>
                <w:sz w:val="20"/>
              </w:rPr>
              <w:t>(e.g., reducing positioning activities, reducing extra retuning of PRS and/or SRS, etc.)</w:t>
            </w:r>
            <w:r w:rsidRPr="00D849A6">
              <w:rPr>
                <w:rFonts w:ascii="Arial" w:hAnsi="Arial" w:cs="Arial"/>
                <w:sz w:val="20"/>
              </w:rPr>
              <w:t>, priority of PRS and/or SRS, OPLC of SRS, etc.</w:t>
            </w:r>
          </w:p>
          <w:p w14:paraId="793552B3" w14:textId="77777777" w:rsidR="0096210C" w:rsidRPr="00D849A6" w:rsidRDefault="0096210C" w:rsidP="0096210C">
            <w:pPr>
              <w:pStyle w:val="afd"/>
              <w:numPr>
                <w:ilvl w:val="2"/>
                <w:numId w:val="23"/>
              </w:numPr>
              <w:spacing w:line="288" w:lineRule="auto"/>
              <w:ind w:leftChars="0"/>
              <w:jc w:val="left"/>
              <w:rPr>
                <w:rFonts w:ascii="Arial" w:hAnsi="Arial" w:cs="Arial"/>
                <w:color w:val="833C0B"/>
                <w:sz w:val="20"/>
              </w:rPr>
            </w:pPr>
            <w:r w:rsidRPr="00D849A6">
              <w:rPr>
                <w:rFonts w:ascii="Arial" w:hAnsi="Arial" w:cs="Arial"/>
                <w:color w:val="833C0B"/>
                <w:sz w:val="20"/>
              </w:rPr>
              <w:t xml:space="preserve">FFS: </w:t>
            </w:r>
            <w:r w:rsidRPr="00BA6DF8">
              <w:rPr>
                <w:rFonts w:ascii="Arial" w:hAnsi="Arial" w:cs="Arial"/>
                <w:color w:val="833C0B" w:themeColor="accent2" w:themeShade="80"/>
                <w:sz w:val="20"/>
              </w:rPr>
              <w:t>whether</w:t>
            </w:r>
            <w:r w:rsidRPr="00D849A6">
              <w:rPr>
                <w:rFonts w:ascii="Arial" w:hAnsi="Arial" w:cs="Arial"/>
                <w:color w:val="833C0B"/>
                <w:sz w:val="20"/>
              </w:rPr>
              <w:t xml:space="preserve"> the positioning accuracy of optimizing PRS and/or SRS resource pattern can meet the sub-meter requirements.</w:t>
            </w:r>
          </w:p>
          <w:p w14:paraId="29C894DC" w14:textId="7E6FDC66" w:rsidR="0096210C" w:rsidRPr="0096210C" w:rsidRDefault="0096210C" w:rsidP="0096210C">
            <w:pPr>
              <w:pStyle w:val="afd"/>
              <w:numPr>
                <w:ilvl w:val="2"/>
                <w:numId w:val="23"/>
              </w:numPr>
              <w:spacing w:line="288" w:lineRule="auto"/>
              <w:ind w:leftChars="0" w:left="1259"/>
              <w:jc w:val="left"/>
              <w:rPr>
                <w:rFonts w:ascii="Arial" w:hAnsi="Arial" w:cs="Arial"/>
                <w:color w:val="0070C0"/>
                <w:sz w:val="20"/>
              </w:rPr>
            </w:pPr>
            <w:r w:rsidRPr="00D849A6">
              <w:rPr>
                <w:rFonts w:ascii="Arial" w:hAnsi="Arial" w:cs="Arial"/>
                <w:color w:val="0070C0"/>
                <w:sz w:val="20"/>
              </w:rPr>
              <w:t xml:space="preserve">Note: A scaling factor of 0.75 to the slot-averaged power unit of PRS/SRS power consumption models may be considered for companies interested in the evaluation of </w:t>
            </w:r>
            <w:r w:rsidRPr="00D849A6">
              <w:rPr>
                <w:rFonts w:ascii="Arial" w:hAnsi="Arial" w:cs="Arial"/>
                <w:color w:val="FFC000"/>
                <w:sz w:val="20"/>
              </w:rPr>
              <w:t>1-symbol</w:t>
            </w:r>
            <w:r w:rsidRPr="00D849A6">
              <w:rPr>
                <w:rFonts w:ascii="Arial" w:hAnsi="Arial" w:cs="Arial"/>
                <w:color w:val="0070C0"/>
                <w:sz w:val="20"/>
              </w:rPr>
              <w:t xml:space="preserve"> PRS/SRS resource pattern.</w:t>
            </w:r>
          </w:p>
        </w:tc>
      </w:tr>
    </w:tbl>
    <w:p w14:paraId="710384BA" w14:textId="1A16A62D" w:rsidR="00FC59BD" w:rsidRDefault="00FC59BD" w:rsidP="00FC59BD">
      <w:pPr>
        <w:spacing w:afterLines="50" w:after="120"/>
        <w:rPr>
          <w:sz w:val="22"/>
          <w:lang w:val="en-US"/>
        </w:rPr>
      </w:pPr>
      <w:r>
        <w:rPr>
          <w:sz w:val="22"/>
          <w:lang w:val="en-US"/>
        </w:rPr>
        <w:lastRenderedPageBreak/>
        <w:t>In Rel-17 NR, DL-PRS reception in RRC_INACTIVE state is supported</w:t>
      </w:r>
      <w:r w:rsidR="00474101">
        <w:rPr>
          <w:sz w:val="22"/>
          <w:lang w:val="en-US"/>
        </w:rPr>
        <w:t xml:space="preserve"> to reduce positioning latency</w:t>
      </w:r>
      <w:r w:rsidR="008074CC">
        <w:rPr>
          <w:sz w:val="22"/>
          <w:lang w:val="en-US"/>
        </w:rPr>
        <w:t xml:space="preserve"> of RRC_INACTIVE state UEs</w:t>
      </w:r>
      <w:r>
        <w:rPr>
          <w:sz w:val="22"/>
          <w:lang w:val="en-US"/>
        </w:rPr>
        <w:t>.</w:t>
      </w:r>
      <w:r w:rsidR="006A3D26">
        <w:rPr>
          <w:sz w:val="22"/>
          <w:lang w:val="en-US"/>
        </w:rPr>
        <w:t xml:space="preserve"> </w:t>
      </w:r>
      <w:r w:rsidR="0027725F">
        <w:rPr>
          <w:sz w:val="22"/>
          <w:lang w:val="en-US"/>
        </w:rPr>
        <w:t xml:space="preserve">The </w:t>
      </w:r>
      <w:r w:rsidR="006A3D26">
        <w:rPr>
          <w:sz w:val="22"/>
          <w:lang w:val="en-US"/>
        </w:rPr>
        <w:t xml:space="preserve">reception priority between </w:t>
      </w:r>
      <w:r w:rsidR="006A3D26">
        <w:rPr>
          <w:rFonts w:hint="eastAsia"/>
          <w:sz w:val="22"/>
          <w:lang w:val="en-US"/>
        </w:rPr>
        <w:t>DL-PRS</w:t>
      </w:r>
      <w:r w:rsidR="006A3D26">
        <w:rPr>
          <w:sz w:val="22"/>
          <w:lang w:val="en-US"/>
        </w:rPr>
        <w:t xml:space="preserve"> and other DL signals</w:t>
      </w:r>
      <w:r w:rsidR="00474101">
        <w:rPr>
          <w:sz w:val="22"/>
          <w:lang w:val="en-US"/>
        </w:rPr>
        <w:t xml:space="preserve"> is</w:t>
      </w:r>
      <w:r w:rsidR="006A3D26">
        <w:rPr>
          <w:sz w:val="22"/>
          <w:lang w:val="en-US"/>
        </w:rPr>
        <w:t xml:space="preserve"> captured in TS 38.214 as follows:</w:t>
      </w:r>
    </w:p>
    <w:p w14:paraId="2F8AFC0E" w14:textId="6E41B051" w:rsidR="006A3D26" w:rsidRPr="00474101" w:rsidRDefault="00474101" w:rsidP="00FC59BD">
      <w:pPr>
        <w:spacing w:afterLines="50" w:after="120"/>
        <w:rPr>
          <w:sz w:val="22"/>
          <w:lang w:val="en-US"/>
        </w:rPr>
      </w:pPr>
      <w:r w:rsidRPr="00CC7D01">
        <w:rPr>
          <w:rFonts w:eastAsia="ＭＳ 明朝"/>
          <w:noProof/>
          <w:sz w:val="22"/>
          <w:szCs w:val="22"/>
          <w:lang w:val="en-US"/>
        </w:rPr>
        <mc:AlternateContent>
          <mc:Choice Requires="wps">
            <w:drawing>
              <wp:inline distT="0" distB="0" distL="0" distR="0" wp14:anchorId="691613A0" wp14:editId="4E5BE673">
                <wp:extent cx="6332220" cy="585216"/>
                <wp:effectExtent l="0" t="0" r="11430" b="247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585216"/>
                        </a:xfrm>
                        <a:prstGeom prst="rect">
                          <a:avLst/>
                        </a:prstGeom>
                        <a:solidFill>
                          <a:srgbClr val="FFFFFF"/>
                        </a:solidFill>
                        <a:ln w="9525">
                          <a:solidFill>
                            <a:srgbClr val="000000"/>
                          </a:solidFill>
                          <a:miter lim="800000"/>
                          <a:headEnd/>
                          <a:tailEnd/>
                        </a:ln>
                      </wps:spPr>
                      <wps:txbx>
                        <w:txbxContent>
                          <w:p w14:paraId="022B44D3" w14:textId="46D7854A" w:rsidR="00474101" w:rsidRPr="00474101" w:rsidRDefault="00474101" w:rsidP="00474101">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5.1.6.5 </w:t>
                            </w:r>
                          </w:p>
                          <w:p w14:paraId="241D7F79" w14:textId="7A574CD3" w:rsidR="00474101" w:rsidRPr="00474101" w:rsidRDefault="00474101" w:rsidP="00474101">
                            <w:pPr>
                              <w:overflowPunct w:val="0"/>
                              <w:autoSpaceDE w:val="0"/>
                              <w:autoSpaceDN w:val="0"/>
                              <w:adjustRightInd w:val="0"/>
                              <w:jc w:val="left"/>
                              <w:textAlignment w:val="baseline"/>
                              <w:rPr>
                                <w:bCs/>
                                <w:sz w:val="21"/>
                                <w:szCs w:val="21"/>
                              </w:rPr>
                            </w:pPr>
                            <w:r w:rsidRPr="00474101">
                              <w:rPr>
                                <w:bCs/>
                                <w:sz w:val="21"/>
                                <w:szCs w:val="21"/>
                              </w:rPr>
                              <w:t>The UE in RRC_INACTIVE mode is expected to prioritize the reception of any other DL signals and DL channels than the reception of DL PRS.</w:t>
                            </w:r>
                          </w:p>
                        </w:txbxContent>
                      </wps:txbx>
                      <wps:bodyPr rot="0" vert="horz" wrap="square" lIns="91440" tIns="45720" rIns="91440" bIns="45720" anchor="t" anchorCtr="0">
                        <a:noAutofit/>
                      </wps:bodyPr>
                    </wps:wsp>
                  </a:graphicData>
                </a:graphic>
              </wp:inline>
            </w:drawing>
          </mc:Choice>
          <mc:Fallback>
            <w:pict>
              <v:shape w14:anchorId="691613A0" id="_x0000_s1027" type="#_x0000_t202" style="width:498.6pt;height:4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DQREgIAACYEAAAOAAAAZHJzL2Uyb0RvYy54bWysk9uO2yAQhu8r9R0Q940Tb5JmrTirbbap&#10;Km0P0rYPgAHHqJihQGKnT78D9mbT001VLhDDwM/MN8P6pm81OUrnFZiSziZTSqThIJTZl/Trl92r&#10;FSU+MCOYBiNLepKe3mxevlh3tpA5NKCFdARFjC86W9ImBFtkmeeNbJmfgJUGnTW4lgU03T4TjnWo&#10;3uosn06XWQdOWAdceo+7d4OTbpJ+XUsePtW1l4HokmJsIc0uzVWcs82aFXvHbKP4GAb7hyhapgw+&#10;epa6Y4GRg1O/SbWKO/BQhwmHNoO6VlymHDCb2fSXbB4aZmXKBeF4e8bk/58s/3h8sJ8dCf0b6LGA&#10;KQlv74F/88TAtmFmL2+dg66RTODDs4gs66wvxqsRtS98FKm6DyCwyOwQIAn1tWsjFcyToDoW4HSG&#10;LvtAOG4ur67yPEcXR99itchny/QEK55uW+fDOwktiYuSOixqUmfHex9iNKx4OhIf86CV2Cmtk+H2&#10;1VY7cmTYALs0RvWfjmlDupJeL/LFAOCvEtM0/iTRqoCdrFVb0tX5ECsitrdGpD4LTOlhjSFrM3KM&#10;6AaIoa96osQIOWKtQJwQrIOhcfGj4aIB94OSDpu2pP77gTlJiX5vsDjXs/k8dnky5ovXEau79FSX&#10;HmY4SpU0UDIstyH9jMjNwC0WsVaJ73MkY8jYjAn7+HFit1/a6dTz9948AgAA//8DAFBLAwQUAAYA&#10;CAAAACEAssRg7dsAAAAEAQAADwAAAGRycy9kb3ducmV2LnhtbEyPQU/DMAyF70j8h8hIXBBLKWhb&#10;S9MJIYHgBmMa16zx2orEKUnWlX+P4QIX61nPeu9ztZqcFSOG2HtScDXLQCA13vTUKti8PVwuQcSk&#10;yWjrCRV8YYRVfXpS6dL4I73iuE6t4BCKpVbQpTSUUsamQ6fjzA9I7O19cDrxGlppgj5yuLMyz7K5&#10;dLonbuj0gPcdNh/rg1OwvHka3+Pz9cu2me9tkS4W4+NnUOr8bLq7BZFwSn/H8IPP6FAz084fyERh&#10;FfAj6XeyVxSLHMSORZ6DrCv5H77+BgAA//8DAFBLAQItABQABgAIAAAAIQC2gziS/gAAAOEBAAAT&#10;AAAAAAAAAAAAAAAAAAAAAABbQ29udGVudF9UeXBlc10ueG1sUEsBAi0AFAAGAAgAAAAhADj9If/W&#10;AAAAlAEAAAsAAAAAAAAAAAAAAAAALwEAAF9yZWxzLy5yZWxzUEsBAi0AFAAGAAgAAAAhAGuoNBES&#10;AgAAJgQAAA4AAAAAAAAAAAAAAAAALgIAAGRycy9lMm9Eb2MueG1sUEsBAi0AFAAGAAgAAAAhALLE&#10;YO3bAAAABAEAAA8AAAAAAAAAAAAAAAAAbAQAAGRycy9kb3ducmV2LnhtbFBLBQYAAAAABAAEAPMA&#10;AAB0BQAAAAA=&#10;">
                <v:textbox>
                  <w:txbxContent>
                    <w:p w14:paraId="022B44D3" w14:textId="46D7854A" w:rsidR="00474101" w:rsidRPr="00474101" w:rsidRDefault="00474101" w:rsidP="00474101">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5.1.6.5 </w:t>
                      </w:r>
                    </w:p>
                    <w:p w14:paraId="241D7F79" w14:textId="7A574CD3" w:rsidR="00474101" w:rsidRPr="00474101" w:rsidRDefault="00474101" w:rsidP="00474101">
                      <w:pPr>
                        <w:overflowPunct w:val="0"/>
                        <w:autoSpaceDE w:val="0"/>
                        <w:autoSpaceDN w:val="0"/>
                        <w:adjustRightInd w:val="0"/>
                        <w:jc w:val="left"/>
                        <w:textAlignment w:val="baseline"/>
                        <w:rPr>
                          <w:bCs/>
                          <w:sz w:val="21"/>
                          <w:szCs w:val="21"/>
                        </w:rPr>
                      </w:pPr>
                      <w:r w:rsidRPr="00474101">
                        <w:rPr>
                          <w:bCs/>
                          <w:sz w:val="21"/>
                          <w:szCs w:val="21"/>
                        </w:rPr>
                        <w:t>The UE in RRC_INACTIVE mode is expected to prioritize the reception of any other DL signals and DL channels than the reception of DL PRS.</w:t>
                      </w:r>
                    </w:p>
                  </w:txbxContent>
                </v:textbox>
                <w10:anchorlock/>
              </v:shape>
            </w:pict>
          </mc:Fallback>
        </mc:AlternateContent>
      </w:r>
    </w:p>
    <w:p w14:paraId="1133222B" w14:textId="2FD91D42" w:rsidR="00B51D7F" w:rsidRDefault="00BA68E5" w:rsidP="009B3380">
      <w:pPr>
        <w:spacing w:afterLines="50" w:after="120"/>
        <w:rPr>
          <w:sz w:val="22"/>
          <w:lang w:val="en-US"/>
        </w:rPr>
      </w:pPr>
      <w:r w:rsidRPr="00BA68E5">
        <w:rPr>
          <w:sz w:val="22"/>
          <w:lang w:val="en-US"/>
        </w:rPr>
        <w:t>To enable LPHAP which requires use case 6 defined in TS 22.104, the UE needs to measure DL-PRS immediately when NW requests the measurement of DL-PRS and the measurement result reporting for LPHAP use case. However, DL-PRS reception priority in Rel-17 NR is lower than other DL signals as above.</w:t>
      </w:r>
      <w:r w:rsidR="00B51D7F">
        <w:rPr>
          <w:sz w:val="22"/>
          <w:lang w:val="en-US"/>
        </w:rPr>
        <w:t xml:space="preserve"> 1 DL-PRS and/or </w:t>
      </w:r>
      <w:r w:rsidR="00B51D7F" w:rsidRPr="00B51D7F">
        <w:rPr>
          <w:sz w:val="22"/>
          <w:lang w:val="en-US"/>
        </w:rPr>
        <w:t>SRS</w:t>
      </w:r>
      <w:r w:rsidR="00B51D7F">
        <w:rPr>
          <w:rFonts w:hint="eastAsia"/>
          <w:sz w:val="22"/>
          <w:lang w:val="en-US"/>
        </w:rPr>
        <w:t xml:space="preserve"> </w:t>
      </w:r>
      <w:r w:rsidR="00B51D7F" w:rsidRPr="00B51D7F">
        <w:rPr>
          <w:sz w:val="22"/>
          <w:lang w:val="en-US"/>
        </w:rPr>
        <w:t xml:space="preserve">for positioning occasions per 1 </w:t>
      </w:r>
      <w:proofErr w:type="spellStart"/>
      <w:r w:rsidR="00B51D7F" w:rsidRPr="00B51D7F">
        <w:rPr>
          <w:sz w:val="22"/>
          <w:lang w:val="en-US"/>
        </w:rPr>
        <w:t>eDRX</w:t>
      </w:r>
      <w:proofErr w:type="spellEnd"/>
      <w:r w:rsidR="00B51D7F" w:rsidRPr="00B51D7F">
        <w:rPr>
          <w:sz w:val="22"/>
          <w:lang w:val="en-US"/>
        </w:rPr>
        <w:t xml:space="preserve"> cycle can be evaluated. When </w:t>
      </w:r>
      <w:proofErr w:type="spellStart"/>
      <w:r w:rsidR="00B51D7F" w:rsidRPr="00B51D7F">
        <w:rPr>
          <w:sz w:val="22"/>
          <w:lang w:val="en-US"/>
        </w:rPr>
        <w:t>eDRX</w:t>
      </w:r>
      <w:proofErr w:type="spellEnd"/>
      <w:r w:rsidR="00B51D7F" w:rsidRPr="00B51D7F">
        <w:rPr>
          <w:sz w:val="22"/>
          <w:lang w:val="en-US"/>
        </w:rPr>
        <w:t xml:space="preserve"> cycle is</w:t>
      </w:r>
      <w:r w:rsidR="00B51D7F">
        <w:rPr>
          <w:rFonts w:hint="eastAsia"/>
          <w:sz w:val="22"/>
          <w:lang w:val="en-US"/>
        </w:rPr>
        <w:t xml:space="preserve"> </w:t>
      </w:r>
      <w:r w:rsidR="00B51D7F" w:rsidRPr="00B51D7F">
        <w:rPr>
          <w:sz w:val="22"/>
          <w:lang w:val="en-US"/>
        </w:rPr>
        <w:t>configured to 10.24s, which is supported in Rel-17, UE has about three measurement</w:t>
      </w:r>
      <w:r w:rsidR="00B51D7F">
        <w:rPr>
          <w:rFonts w:hint="eastAsia"/>
          <w:sz w:val="22"/>
          <w:lang w:val="en-US"/>
        </w:rPr>
        <w:t xml:space="preserve"> </w:t>
      </w:r>
      <w:r w:rsidR="00B51D7F" w:rsidRPr="00B51D7F">
        <w:rPr>
          <w:sz w:val="22"/>
          <w:lang w:val="en-US"/>
        </w:rPr>
        <w:t>occasions within the target positioning interval requirement (i.e., 30s). When</w:t>
      </w:r>
      <w:r w:rsidR="00B51D7F">
        <w:rPr>
          <w:rFonts w:hint="eastAsia"/>
          <w:sz w:val="22"/>
          <w:lang w:val="en-US"/>
        </w:rPr>
        <w:t xml:space="preserve"> </w:t>
      </w:r>
      <w:r w:rsidR="00B51D7F" w:rsidRPr="00B51D7F">
        <w:rPr>
          <w:sz w:val="22"/>
          <w:lang w:val="en-US"/>
        </w:rPr>
        <w:t>three collisions and positioning procedure drops occur, UE fails to meet the</w:t>
      </w:r>
      <w:r w:rsidR="00B51D7F">
        <w:rPr>
          <w:rFonts w:hint="eastAsia"/>
          <w:sz w:val="22"/>
          <w:lang w:val="en-US"/>
        </w:rPr>
        <w:t xml:space="preserve"> </w:t>
      </w:r>
      <w:r w:rsidR="00B51D7F" w:rsidRPr="00B51D7F">
        <w:rPr>
          <w:sz w:val="22"/>
          <w:lang w:val="en-US"/>
        </w:rPr>
        <w:t xml:space="preserve">target requirement. Furthermore, if </w:t>
      </w:r>
      <w:proofErr w:type="spellStart"/>
      <w:r w:rsidR="00B51D7F" w:rsidRPr="00B51D7F">
        <w:rPr>
          <w:sz w:val="22"/>
          <w:lang w:val="en-US"/>
        </w:rPr>
        <w:t>eDRX</w:t>
      </w:r>
      <w:proofErr w:type="spellEnd"/>
      <w:r w:rsidR="00B51D7F" w:rsidRPr="00B51D7F">
        <w:rPr>
          <w:sz w:val="22"/>
          <w:lang w:val="en-US"/>
        </w:rPr>
        <w:t xml:space="preserve"> cycle is extended in Rel-18, the</w:t>
      </w:r>
      <w:r w:rsidR="00B51D7F">
        <w:rPr>
          <w:rFonts w:hint="eastAsia"/>
          <w:sz w:val="22"/>
          <w:lang w:val="en-US"/>
        </w:rPr>
        <w:t xml:space="preserve"> </w:t>
      </w:r>
      <w:r w:rsidR="00B51D7F" w:rsidRPr="00B51D7F">
        <w:rPr>
          <w:sz w:val="22"/>
          <w:lang w:val="en-US"/>
        </w:rPr>
        <w:t>target positioning interval feasibility may become stricter. For example, if</w:t>
      </w:r>
      <w:r w:rsidR="00B51D7F">
        <w:rPr>
          <w:rFonts w:hint="eastAsia"/>
          <w:sz w:val="22"/>
          <w:lang w:val="en-US"/>
        </w:rPr>
        <w:t xml:space="preserve"> </w:t>
      </w:r>
      <w:r w:rsidR="00B51D7F" w:rsidRPr="00B51D7F">
        <w:rPr>
          <w:sz w:val="22"/>
          <w:lang w:val="en-US"/>
        </w:rPr>
        <w:t>30.72</w:t>
      </w:r>
      <w:r w:rsidR="009D0E6C">
        <w:rPr>
          <w:sz w:val="22"/>
          <w:lang w:val="en-US"/>
        </w:rPr>
        <w:t>s of</w:t>
      </w:r>
      <w:r w:rsidR="00B51D7F" w:rsidRPr="00B51D7F">
        <w:rPr>
          <w:sz w:val="22"/>
          <w:lang w:val="en-US"/>
        </w:rPr>
        <w:t xml:space="preserve"> </w:t>
      </w:r>
      <w:proofErr w:type="spellStart"/>
      <w:r w:rsidR="00B51D7F" w:rsidRPr="00B51D7F">
        <w:rPr>
          <w:sz w:val="22"/>
          <w:lang w:val="en-US"/>
        </w:rPr>
        <w:t>eDRX</w:t>
      </w:r>
      <w:proofErr w:type="spellEnd"/>
      <w:r w:rsidR="00B51D7F" w:rsidRPr="00B51D7F">
        <w:rPr>
          <w:sz w:val="22"/>
          <w:lang w:val="en-US"/>
        </w:rPr>
        <w:t xml:space="preserve"> cycle is supported in Rel-18, just one conflict will prevent UE from</w:t>
      </w:r>
      <w:r w:rsidR="00B51D7F">
        <w:rPr>
          <w:rFonts w:hint="eastAsia"/>
          <w:sz w:val="22"/>
          <w:lang w:val="en-US"/>
        </w:rPr>
        <w:t xml:space="preserve"> </w:t>
      </w:r>
      <w:r w:rsidR="00B51D7F" w:rsidRPr="00B51D7F">
        <w:rPr>
          <w:sz w:val="22"/>
          <w:lang w:val="en-US"/>
        </w:rPr>
        <w:t>reaching Rel-18 requirements.</w:t>
      </w:r>
      <w:r w:rsidR="00B51D7F">
        <w:rPr>
          <w:sz w:val="22"/>
          <w:lang w:val="en-US"/>
        </w:rPr>
        <w:t xml:space="preserve"> </w:t>
      </w:r>
      <w:r w:rsidRPr="00BA68E5">
        <w:rPr>
          <w:sz w:val="22"/>
          <w:lang w:val="en-US"/>
        </w:rPr>
        <w:t xml:space="preserve">Thus, to achieve the requirements of Rel-18 LPHAP (i.e., use case 6 defined in TS 22.104), high reception priority of DL-PRS in RRC_INACTIVE state may be needed. </w:t>
      </w:r>
    </w:p>
    <w:p w14:paraId="7577A771" w14:textId="6A8F295F" w:rsidR="00BA68E5" w:rsidRDefault="00BA68E5" w:rsidP="009B3380">
      <w:pPr>
        <w:spacing w:afterLines="50" w:after="120"/>
        <w:rPr>
          <w:sz w:val="22"/>
          <w:lang w:val="en-US"/>
        </w:rPr>
      </w:pPr>
      <w:r w:rsidRPr="00BA68E5">
        <w:rPr>
          <w:sz w:val="22"/>
          <w:lang w:val="en-US"/>
        </w:rPr>
        <w:t>One possible solution is to reuse PRS Processing Window (PPW) for high priority reception of DL-PRS since Rel-17 PPW supports higher reception priority of DL-PRS than DL signals in RRC_CONNECTED state outside measurement gap by using priority indicator. If the mechanism of PPW is reused to support higher reception priority of DL-PRS in RRC_INACTIVE state, RAN1 may need to discuss additional specification impacts in WI phase.</w:t>
      </w:r>
    </w:p>
    <w:p w14:paraId="1F0256BA" w14:textId="51624D7B" w:rsidR="009B3380" w:rsidRPr="00563A57" w:rsidRDefault="000574CA" w:rsidP="009B3380">
      <w:pPr>
        <w:spacing w:afterLines="50" w:after="120"/>
        <w:rPr>
          <w:b/>
          <w:sz w:val="22"/>
          <w:szCs w:val="22"/>
          <w:lang w:val="en-US"/>
        </w:rPr>
      </w:pPr>
      <w:r>
        <w:rPr>
          <w:b/>
          <w:sz w:val="22"/>
          <w:szCs w:val="22"/>
          <w:lang w:val="en-US"/>
        </w:rPr>
        <w:t xml:space="preserve">Proposal </w:t>
      </w:r>
      <w:r w:rsidR="001273E2">
        <w:rPr>
          <w:b/>
          <w:sz w:val="22"/>
          <w:szCs w:val="22"/>
          <w:lang w:val="en-US"/>
        </w:rPr>
        <w:t>1</w:t>
      </w:r>
      <w:r w:rsidR="009B3380" w:rsidRPr="00563A57">
        <w:rPr>
          <w:b/>
          <w:sz w:val="22"/>
          <w:szCs w:val="22"/>
          <w:lang w:val="en-US"/>
        </w:rPr>
        <w:t xml:space="preserve">: </w:t>
      </w:r>
    </w:p>
    <w:p w14:paraId="37C5CD73" w14:textId="0A468B1C" w:rsidR="009B3380" w:rsidRPr="00563A57" w:rsidRDefault="00563A57" w:rsidP="009B3380">
      <w:pPr>
        <w:pStyle w:val="afd"/>
        <w:numPr>
          <w:ilvl w:val="0"/>
          <w:numId w:val="16"/>
        </w:numPr>
        <w:spacing w:afterLines="50" w:after="120"/>
        <w:ind w:leftChars="0"/>
        <w:rPr>
          <w:b/>
          <w:sz w:val="22"/>
          <w:szCs w:val="22"/>
          <w:lang w:val="en-US"/>
        </w:rPr>
      </w:pPr>
      <w:r w:rsidRPr="00563A57">
        <w:rPr>
          <w:rFonts w:hint="eastAsia"/>
          <w:b/>
          <w:sz w:val="22"/>
          <w:szCs w:val="22"/>
          <w:lang w:val="en-US"/>
        </w:rPr>
        <w:t>T</w:t>
      </w:r>
      <w:r w:rsidRPr="00563A57">
        <w:rPr>
          <w:b/>
          <w:sz w:val="22"/>
          <w:szCs w:val="22"/>
          <w:lang w:val="en-US"/>
        </w:rPr>
        <w:t>o achieve the requirements of Rel-18 LPHAP (i.e., use case 6 defined in TS 22.104), high reception priority of DL-PRS in RRC_INACTIVE state may be needed</w:t>
      </w:r>
      <w:r w:rsidRPr="00563A57">
        <w:rPr>
          <w:rFonts w:hint="eastAsia"/>
          <w:b/>
          <w:sz w:val="22"/>
          <w:szCs w:val="22"/>
          <w:lang w:val="en-US"/>
        </w:rPr>
        <w:t>.</w:t>
      </w:r>
    </w:p>
    <w:p w14:paraId="4F5363F9" w14:textId="064D620A" w:rsidR="00563A57" w:rsidRPr="00563A57" w:rsidRDefault="00563A57" w:rsidP="009B3380">
      <w:pPr>
        <w:pStyle w:val="afd"/>
        <w:numPr>
          <w:ilvl w:val="0"/>
          <w:numId w:val="16"/>
        </w:numPr>
        <w:spacing w:afterLines="50" w:after="120"/>
        <w:ind w:leftChars="0"/>
        <w:rPr>
          <w:b/>
          <w:sz w:val="22"/>
          <w:szCs w:val="22"/>
          <w:lang w:val="en-US"/>
        </w:rPr>
      </w:pPr>
      <w:r w:rsidRPr="00563A57">
        <w:rPr>
          <w:b/>
          <w:sz w:val="22"/>
          <w:szCs w:val="22"/>
          <w:lang w:val="en-US"/>
        </w:rPr>
        <w:t>One possible solution is to reuse PPW for high priority reception of DL-PRS. In addition, RAN1 may need to discuss additional specification impacts</w:t>
      </w:r>
      <w:r w:rsidR="00F85786">
        <w:rPr>
          <w:b/>
          <w:sz w:val="22"/>
          <w:szCs w:val="22"/>
          <w:lang w:val="en-US"/>
        </w:rPr>
        <w:t xml:space="preserve"> in WI phase</w:t>
      </w:r>
      <w:r w:rsidRPr="00563A57">
        <w:rPr>
          <w:b/>
          <w:sz w:val="22"/>
          <w:szCs w:val="22"/>
          <w:lang w:val="en-US"/>
        </w:rPr>
        <w:t>.</w:t>
      </w:r>
    </w:p>
    <w:p w14:paraId="3491879B" w14:textId="7AABEF04" w:rsidR="00623018" w:rsidRDefault="00623018" w:rsidP="00623018">
      <w:pPr>
        <w:widowControl w:val="0"/>
        <w:spacing w:after="50"/>
        <w:rPr>
          <w:rFonts w:eastAsiaTheme="minorEastAsia"/>
          <w:bCs/>
          <w:kern w:val="2"/>
          <w:sz w:val="22"/>
          <w:szCs w:val="22"/>
          <w:lang w:val="en-US"/>
        </w:rPr>
      </w:pPr>
    </w:p>
    <w:p w14:paraId="1FC0EA7E" w14:textId="57FE9B03" w:rsidR="00A755CF" w:rsidRPr="00171041" w:rsidRDefault="00A755CF" w:rsidP="00A755CF">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High priority SRS for positioning</w:t>
      </w:r>
    </w:p>
    <w:p w14:paraId="46F09C6B" w14:textId="5D2FBBE0" w:rsidR="00A755CF" w:rsidRDefault="00672A03" w:rsidP="00A755CF">
      <w:pPr>
        <w:spacing w:afterLines="50" w:after="120"/>
        <w:rPr>
          <w:sz w:val="22"/>
          <w:lang w:val="en-US"/>
        </w:rPr>
      </w:pPr>
      <w:r>
        <w:rPr>
          <w:sz w:val="22"/>
          <w:lang w:val="en-US"/>
        </w:rPr>
        <w:t>The</w:t>
      </w:r>
      <w:r w:rsidR="0027725F">
        <w:rPr>
          <w:sz w:val="22"/>
          <w:lang w:val="en-US"/>
        </w:rPr>
        <w:t xml:space="preserve"> transmission </w:t>
      </w:r>
      <w:r>
        <w:rPr>
          <w:sz w:val="22"/>
          <w:lang w:val="en-US"/>
        </w:rPr>
        <w:t xml:space="preserve">of SRS for positioning </w:t>
      </w:r>
      <w:r w:rsidR="0027725F">
        <w:rPr>
          <w:sz w:val="22"/>
          <w:lang w:val="en-US"/>
        </w:rPr>
        <w:t>in</w:t>
      </w:r>
      <w:r w:rsidR="00A755CF">
        <w:rPr>
          <w:sz w:val="22"/>
          <w:lang w:val="en-US"/>
        </w:rPr>
        <w:t xml:space="preserve"> RRC_INACTIVE state is supported </w:t>
      </w:r>
      <w:r w:rsidR="0027725F">
        <w:rPr>
          <w:sz w:val="22"/>
          <w:lang w:val="en-US"/>
        </w:rPr>
        <w:t>in Rel-17 NR</w:t>
      </w:r>
      <w:r w:rsidR="00A755CF">
        <w:rPr>
          <w:sz w:val="22"/>
          <w:lang w:val="en-US"/>
        </w:rPr>
        <w:t xml:space="preserve">. </w:t>
      </w:r>
      <w:r w:rsidR="0027725F">
        <w:rPr>
          <w:sz w:val="22"/>
          <w:lang w:val="en-US"/>
        </w:rPr>
        <w:t xml:space="preserve">The transmission </w:t>
      </w:r>
      <w:r w:rsidR="00A755CF">
        <w:rPr>
          <w:sz w:val="22"/>
          <w:lang w:val="en-US"/>
        </w:rPr>
        <w:t xml:space="preserve">priority between </w:t>
      </w:r>
      <w:r w:rsidR="00067777">
        <w:rPr>
          <w:sz w:val="22"/>
          <w:lang w:val="en-US"/>
        </w:rPr>
        <w:t>SRS for positioning</w:t>
      </w:r>
      <w:r w:rsidR="00A755CF">
        <w:rPr>
          <w:sz w:val="22"/>
          <w:lang w:val="en-US"/>
        </w:rPr>
        <w:t xml:space="preserve"> and other DL/UL signals is captured in TS 38.214 as follows:</w:t>
      </w:r>
    </w:p>
    <w:p w14:paraId="17AD9B00" w14:textId="77777777" w:rsidR="00A755CF" w:rsidRPr="00474101" w:rsidRDefault="00A755CF" w:rsidP="00A755CF">
      <w:pPr>
        <w:spacing w:afterLines="50" w:after="120"/>
        <w:rPr>
          <w:sz w:val="22"/>
          <w:lang w:val="en-US"/>
        </w:rPr>
      </w:pPr>
      <w:r w:rsidRPr="00CC7D01">
        <w:rPr>
          <w:rFonts w:eastAsia="ＭＳ 明朝"/>
          <w:noProof/>
          <w:sz w:val="22"/>
          <w:szCs w:val="22"/>
          <w:lang w:val="en-US"/>
        </w:rPr>
        <w:lastRenderedPageBreak/>
        <mc:AlternateContent>
          <mc:Choice Requires="wps">
            <w:drawing>
              <wp:inline distT="0" distB="0" distL="0" distR="0" wp14:anchorId="4A3DE3AB" wp14:editId="7E360FE7">
                <wp:extent cx="6332220" cy="1170432"/>
                <wp:effectExtent l="0" t="0" r="11430" b="10795"/>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1170432"/>
                        </a:xfrm>
                        <a:prstGeom prst="rect">
                          <a:avLst/>
                        </a:prstGeom>
                        <a:solidFill>
                          <a:srgbClr val="FFFFFF"/>
                        </a:solidFill>
                        <a:ln w="9525">
                          <a:solidFill>
                            <a:srgbClr val="000000"/>
                          </a:solidFill>
                          <a:miter lim="800000"/>
                          <a:headEnd/>
                          <a:tailEnd/>
                        </a:ln>
                      </wps:spPr>
                      <wps:txbx>
                        <w:txbxContent>
                          <w:p w14:paraId="3B12C2AA" w14:textId="6DEA8DFD" w:rsidR="00A755CF" w:rsidRPr="00474101" w:rsidRDefault="00A755CF" w:rsidP="00A755CF">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w:t>
                            </w:r>
                            <w:r w:rsidR="00067777">
                              <w:rPr>
                                <w:bCs/>
                                <w:sz w:val="21"/>
                                <w:szCs w:val="21"/>
                                <w:u w:val="single"/>
                              </w:rPr>
                              <w:t>6</w:t>
                            </w:r>
                            <w:r w:rsidRPr="00474101">
                              <w:rPr>
                                <w:bCs/>
                                <w:sz w:val="21"/>
                                <w:szCs w:val="21"/>
                                <w:u w:val="single"/>
                              </w:rPr>
                              <w:t>.</w:t>
                            </w:r>
                            <w:r w:rsidR="00067777">
                              <w:rPr>
                                <w:bCs/>
                                <w:sz w:val="21"/>
                                <w:szCs w:val="21"/>
                                <w:u w:val="single"/>
                              </w:rPr>
                              <w:t>2</w:t>
                            </w:r>
                            <w:r w:rsidRPr="00474101">
                              <w:rPr>
                                <w:bCs/>
                                <w:sz w:val="21"/>
                                <w:szCs w:val="21"/>
                                <w:u w:val="single"/>
                              </w:rPr>
                              <w:t>.</w:t>
                            </w:r>
                            <w:r w:rsidR="00067777">
                              <w:rPr>
                                <w:bCs/>
                                <w:sz w:val="21"/>
                                <w:szCs w:val="21"/>
                                <w:u w:val="single"/>
                              </w:rPr>
                              <w:t>1</w:t>
                            </w:r>
                            <w:r w:rsidRPr="00474101">
                              <w:rPr>
                                <w:bCs/>
                                <w:sz w:val="21"/>
                                <w:szCs w:val="21"/>
                                <w:u w:val="single"/>
                              </w:rPr>
                              <w:t>.</w:t>
                            </w:r>
                            <w:r w:rsidR="00067777">
                              <w:rPr>
                                <w:bCs/>
                                <w:sz w:val="21"/>
                                <w:szCs w:val="21"/>
                                <w:u w:val="single"/>
                              </w:rPr>
                              <w:t>4</w:t>
                            </w:r>
                            <w:r w:rsidRPr="00474101">
                              <w:rPr>
                                <w:bCs/>
                                <w:sz w:val="21"/>
                                <w:szCs w:val="21"/>
                                <w:u w:val="single"/>
                              </w:rPr>
                              <w:t xml:space="preserve"> </w:t>
                            </w:r>
                          </w:p>
                          <w:p w14:paraId="59C2C308" w14:textId="5C57E34C" w:rsidR="00A755CF" w:rsidRPr="00474101" w:rsidRDefault="00067777" w:rsidP="00067777">
                            <w:pPr>
                              <w:overflowPunct w:val="0"/>
                              <w:autoSpaceDE w:val="0"/>
                              <w:autoSpaceDN w:val="0"/>
                              <w:adjustRightInd w:val="0"/>
                              <w:jc w:val="left"/>
                              <w:textAlignment w:val="baseline"/>
                              <w:rPr>
                                <w:bCs/>
                                <w:sz w:val="21"/>
                                <w:szCs w:val="21"/>
                              </w:rPr>
                            </w:pPr>
                            <w:r w:rsidRPr="00067777">
                              <w:rPr>
                                <w:bCs/>
                                <w:sz w:val="21"/>
                                <w:szCs w:val="21"/>
                              </w:rPr>
                              <w:t>If the transmission of SRS for positioning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p>
                        </w:txbxContent>
                      </wps:txbx>
                      <wps:bodyPr rot="0" vert="horz" wrap="square" lIns="91440" tIns="45720" rIns="91440" bIns="45720" anchor="t" anchorCtr="0">
                        <a:noAutofit/>
                      </wps:bodyPr>
                    </wps:wsp>
                  </a:graphicData>
                </a:graphic>
              </wp:inline>
            </w:drawing>
          </mc:Choice>
          <mc:Fallback>
            <w:pict>
              <v:shape w14:anchorId="4A3DE3AB" id="_x0000_s1028" type="#_x0000_t202" style="width:498.6pt;height:9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NhFAIAACcEAAAOAAAAZHJzL2Uyb0RvYy54bWysk9uO2yAQhu8r9R0Q940PSfZgxVlts01V&#10;aXuQdvsAGOMYFTMUSOz06TtgbzZttzdVuUAMAz8z3wyrm6FT5CCsk6BLms1SSoTmUEu9K+nXx+2b&#10;K0qcZ7pmCrQo6VE4erN+/WrVm0Lk0IKqhSUool3Rm5K23psiSRxvRcfcDIzQ6GzAdsyjaXdJbVmP&#10;6p1K8jS9SHqwtbHAhXO4ezc66TrqN43g/nPTOOGJKinG5uNs41yFOVmvWLGzzLSST2Gwf4iiY1Lj&#10;oyepO+YZ2Vv5h1QnuQUHjZ9x6BJoGslFzAGzydLfsnlomRExF4TjzAmT+3+y/NPhwXyxxA9vYcAC&#10;xiScuQf+zRENm5bpnbi1FvpWsBofzgKypDeumK4G1K5wQaTqP0KNRWZ7D1FoaGwXqGCeBNWxAMcT&#10;dDF4wnHzYj7P8xxdHH1Zdpku5nl8gxVP1411/r2AjoRFSS1WNcqzw73zIRxWPB0JrzlQst5KpaJh&#10;d9VGWXJg2AHbOCb1X44pTfqSXi/z5UjgrxJpHC9JdNJjKyvZlfTqdIgVgds7XcdG80yqcY0hKz2B&#10;DOxGin6oBiLrkkYCgWsF9RHJWhg7F38aLlqwPyjpsWtL6r7vmRWUqA8aq3OdLRahzaOxWF4Grvbc&#10;U517mOYoVVJPybjc+Pg1AjcNt1jFRka+z5FMIWM3RuzTzwntfm7HU8//e/0TAAD//wMAUEsDBBQA&#10;BgAIAAAAIQCRdd1i3AAAAAUBAAAPAAAAZHJzL2Rvd25yZXYueG1sTI/BTsMwEETvSPyDtUhcEHVo&#10;qzYJcSqEBIIbFARXN94mEfY62G4a/p6FC1xGWs1o5m21mZwVI4bYe1JwNctAIDXe9NQqeH25u8xB&#10;xKTJaOsJFXxhhE19elLp0vgjPeO4Ta3gEoqlVtClNJRSxqZDp+PMD0js7X1wOvEZWmmCPnK5s3Ke&#10;ZSvpdE+80OkBbztsPrYHpyBfPozv8XHx9Nas9rZIF+vx/jModX423VyDSDilvzD84DM61My08wcy&#10;UVgF/Ej6VfaKYj0HseNQvlyArCv5n77+BgAA//8DAFBLAQItABQABgAIAAAAIQC2gziS/gAAAOEB&#10;AAATAAAAAAAAAAAAAAAAAAAAAABbQ29udGVudF9UeXBlc10ueG1sUEsBAi0AFAAGAAgAAAAhADj9&#10;If/WAAAAlAEAAAsAAAAAAAAAAAAAAAAALwEAAF9yZWxzLy5yZWxzUEsBAi0AFAAGAAgAAAAhALTj&#10;82EUAgAAJwQAAA4AAAAAAAAAAAAAAAAALgIAAGRycy9lMm9Eb2MueG1sUEsBAi0AFAAGAAgAAAAh&#10;AJF13WLcAAAABQEAAA8AAAAAAAAAAAAAAAAAbgQAAGRycy9kb3ducmV2LnhtbFBLBQYAAAAABAAE&#10;APMAAAB3BQAAAAA=&#10;">
                <v:textbox>
                  <w:txbxContent>
                    <w:p w14:paraId="3B12C2AA" w14:textId="6DEA8DFD" w:rsidR="00A755CF" w:rsidRPr="00474101" w:rsidRDefault="00A755CF" w:rsidP="00A755CF">
                      <w:pPr>
                        <w:overflowPunct w:val="0"/>
                        <w:autoSpaceDE w:val="0"/>
                        <w:autoSpaceDN w:val="0"/>
                        <w:adjustRightInd w:val="0"/>
                        <w:jc w:val="left"/>
                        <w:textAlignment w:val="baseline"/>
                        <w:rPr>
                          <w:bCs/>
                          <w:sz w:val="21"/>
                          <w:szCs w:val="21"/>
                          <w:u w:val="single"/>
                        </w:rPr>
                      </w:pPr>
                      <w:r w:rsidRPr="00474101">
                        <w:rPr>
                          <w:rFonts w:hint="eastAsia"/>
                          <w:bCs/>
                          <w:sz w:val="21"/>
                          <w:szCs w:val="21"/>
                          <w:u w:val="single"/>
                        </w:rPr>
                        <w:t>T</w:t>
                      </w:r>
                      <w:r w:rsidRPr="00474101">
                        <w:rPr>
                          <w:bCs/>
                          <w:sz w:val="21"/>
                          <w:szCs w:val="21"/>
                          <w:u w:val="single"/>
                        </w:rPr>
                        <w:t xml:space="preserve">S 38.214, section </w:t>
                      </w:r>
                      <w:r w:rsidR="00067777">
                        <w:rPr>
                          <w:bCs/>
                          <w:sz w:val="21"/>
                          <w:szCs w:val="21"/>
                          <w:u w:val="single"/>
                        </w:rPr>
                        <w:t>6</w:t>
                      </w:r>
                      <w:r w:rsidRPr="00474101">
                        <w:rPr>
                          <w:bCs/>
                          <w:sz w:val="21"/>
                          <w:szCs w:val="21"/>
                          <w:u w:val="single"/>
                        </w:rPr>
                        <w:t>.</w:t>
                      </w:r>
                      <w:r w:rsidR="00067777">
                        <w:rPr>
                          <w:bCs/>
                          <w:sz w:val="21"/>
                          <w:szCs w:val="21"/>
                          <w:u w:val="single"/>
                        </w:rPr>
                        <w:t>2</w:t>
                      </w:r>
                      <w:r w:rsidRPr="00474101">
                        <w:rPr>
                          <w:bCs/>
                          <w:sz w:val="21"/>
                          <w:szCs w:val="21"/>
                          <w:u w:val="single"/>
                        </w:rPr>
                        <w:t>.</w:t>
                      </w:r>
                      <w:r w:rsidR="00067777">
                        <w:rPr>
                          <w:bCs/>
                          <w:sz w:val="21"/>
                          <w:szCs w:val="21"/>
                          <w:u w:val="single"/>
                        </w:rPr>
                        <w:t>1</w:t>
                      </w:r>
                      <w:r w:rsidRPr="00474101">
                        <w:rPr>
                          <w:bCs/>
                          <w:sz w:val="21"/>
                          <w:szCs w:val="21"/>
                          <w:u w:val="single"/>
                        </w:rPr>
                        <w:t>.</w:t>
                      </w:r>
                      <w:r w:rsidR="00067777">
                        <w:rPr>
                          <w:bCs/>
                          <w:sz w:val="21"/>
                          <w:szCs w:val="21"/>
                          <w:u w:val="single"/>
                        </w:rPr>
                        <w:t>4</w:t>
                      </w:r>
                      <w:r w:rsidRPr="00474101">
                        <w:rPr>
                          <w:bCs/>
                          <w:sz w:val="21"/>
                          <w:szCs w:val="21"/>
                          <w:u w:val="single"/>
                        </w:rPr>
                        <w:t xml:space="preserve"> </w:t>
                      </w:r>
                    </w:p>
                    <w:p w14:paraId="59C2C308" w14:textId="5C57E34C" w:rsidR="00A755CF" w:rsidRPr="00474101" w:rsidRDefault="00067777" w:rsidP="00067777">
                      <w:pPr>
                        <w:overflowPunct w:val="0"/>
                        <w:autoSpaceDE w:val="0"/>
                        <w:autoSpaceDN w:val="0"/>
                        <w:adjustRightInd w:val="0"/>
                        <w:jc w:val="left"/>
                        <w:textAlignment w:val="baseline"/>
                        <w:rPr>
                          <w:bCs/>
                          <w:sz w:val="21"/>
                          <w:szCs w:val="21"/>
                        </w:rPr>
                      </w:pPr>
                      <w:r w:rsidRPr="00067777">
                        <w:rPr>
                          <w:bCs/>
                          <w:sz w:val="21"/>
                          <w:szCs w:val="21"/>
                        </w:rPr>
                        <w:t>If the transmission of SRS for positioning in RRC_INACTIVE mode [with the switching time] in unpaired spectrum, subject to UE capability, collides in time domain with other DL signals or channels or UL signals or channels, the SRS for positioning transmission is dropped in the symbol(s) where the collision occurs. If the transmission of SRS for positioning in RRC_INACTIVE mode [with the switching time] in paired spectrum or SUL band, subject to UE capability, collides in time domain with UL signals or channels on the same carrier, the SRS for positioning transmission is dropped in the symbol(s) where the collision occurs.</w:t>
                      </w:r>
                    </w:p>
                  </w:txbxContent>
                </v:textbox>
                <w10:anchorlock/>
              </v:shape>
            </w:pict>
          </mc:Fallback>
        </mc:AlternateContent>
      </w:r>
    </w:p>
    <w:p w14:paraId="6992EEE0" w14:textId="77777777" w:rsidR="00BA68E5" w:rsidRDefault="00BA68E5" w:rsidP="00A755CF">
      <w:pPr>
        <w:spacing w:afterLines="50" w:after="120"/>
        <w:rPr>
          <w:sz w:val="22"/>
          <w:lang w:val="en-US"/>
        </w:rPr>
      </w:pPr>
      <w:r w:rsidRPr="00BA68E5">
        <w:rPr>
          <w:sz w:val="22"/>
          <w:lang w:val="en-US"/>
        </w:rPr>
        <w:t>Transmission priority of SRS for positioning in Rel-17 NR is lower than other DL/UL signals. To enable both UL LPHAP and DL LPHAP, the UE needs to transmit SRS for positioning immediately when NW requests to operate UL positioning for LPHAP use case. Thus, high transmission priority of SRS for positioning in RRC_INACTIVE state may be needed. One possible solution is to introduce transmission priority indicator between SRS for positioning and other DL/UL signals in Rel-18 NR. Additional specification impacts can be discussed in WI phase.</w:t>
      </w:r>
    </w:p>
    <w:p w14:paraId="3C5BCDD7" w14:textId="0A239617" w:rsidR="00A755CF" w:rsidRPr="00AC37F0" w:rsidRDefault="000574CA" w:rsidP="00A755CF">
      <w:pPr>
        <w:spacing w:afterLines="50" w:after="120"/>
        <w:rPr>
          <w:b/>
          <w:sz w:val="22"/>
          <w:szCs w:val="22"/>
          <w:lang w:val="en-US"/>
        </w:rPr>
      </w:pPr>
      <w:r>
        <w:rPr>
          <w:b/>
          <w:sz w:val="22"/>
          <w:szCs w:val="22"/>
          <w:lang w:val="en-US"/>
        </w:rPr>
        <w:t xml:space="preserve">Proposal </w:t>
      </w:r>
      <w:r w:rsidR="001273E2">
        <w:rPr>
          <w:b/>
          <w:sz w:val="22"/>
          <w:szCs w:val="22"/>
          <w:lang w:val="en-US"/>
        </w:rPr>
        <w:t>2</w:t>
      </w:r>
      <w:r w:rsidRPr="00563A57">
        <w:rPr>
          <w:b/>
          <w:sz w:val="22"/>
          <w:szCs w:val="22"/>
          <w:lang w:val="en-US"/>
        </w:rPr>
        <w:t xml:space="preserve">: </w:t>
      </w:r>
    </w:p>
    <w:p w14:paraId="30FD7161" w14:textId="182876CA" w:rsidR="00A755CF" w:rsidRPr="00AC37F0" w:rsidRDefault="00E40E71" w:rsidP="00AC37F0">
      <w:pPr>
        <w:pStyle w:val="afd"/>
        <w:numPr>
          <w:ilvl w:val="0"/>
          <w:numId w:val="16"/>
        </w:numPr>
        <w:spacing w:afterLines="50" w:after="120"/>
        <w:ind w:leftChars="0"/>
        <w:rPr>
          <w:b/>
          <w:sz w:val="22"/>
          <w:szCs w:val="22"/>
          <w:lang w:val="en-US"/>
        </w:rPr>
      </w:pPr>
      <w:r w:rsidRPr="00AC37F0">
        <w:rPr>
          <w:rFonts w:hint="eastAsia"/>
          <w:b/>
          <w:sz w:val="22"/>
          <w:szCs w:val="22"/>
          <w:lang w:val="en-US"/>
        </w:rPr>
        <w:t>T</w:t>
      </w:r>
      <w:r w:rsidRPr="00AC37F0">
        <w:rPr>
          <w:b/>
          <w:sz w:val="22"/>
          <w:szCs w:val="22"/>
          <w:lang w:val="en-US"/>
        </w:rPr>
        <w:t>o achieve the requirements of Rel-18 LPHAP (i.e., use case 6 defined in TS 22.104), high transmission priority of SRS for positioning in RRC_INACTIVE state may be needed</w:t>
      </w:r>
      <w:r w:rsidRPr="00AC37F0">
        <w:rPr>
          <w:rFonts w:hint="eastAsia"/>
          <w:b/>
          <w:sz w:val="22"/>
          <w:szCs w:val="22"/>
          <w:lang w:val="en-US"/>
        </w:rPr>
        <w:t>.</w:t>
      </w:r>
    </w:p>
    <w:p w14:paraId="66CD9D12" w14:textId="69F449A0" w:rsidR="002A17A3" w:rsidRDefault="00AC37F0" w:rsidP="002A17A3">
      <w:pPr>
        <w:pStyle w:val="afd"/>
        <w:numPr>
          <w:ilvl w:val="0"/>
          <w:numId w:val="16"/>
        </w:numPr>
        <w:spacing w:afterLines="50" w:after="120"/>
        <w:ind w:leftChars="0"/>
        <w:rPr>
          <w:b/>
          <w:sz w:val="22"/>
          <w:szCs w:val="22"/>
          <w:lang w:val="en-US"/>
        </w:rPr>
      </w:pPr>
      <w:r w:rsidRPr="00563A57">
        <w:rPr>
          <w:b/>
          <w:sz w:val="22"/>
          <w:szCs w:val="22"/>
          <w:lang w:val="en-US"/>
        </w:rPr>
        <w:t xml:space="preserve">One possible solution is </w:t>
      </w:r>
      <w:r w:rsidRPr="00AC37F0">
        <w:rPr>
          <w:b/>
          <w:sz w:val="22"/>
          <w:szCs w:val="22"/>
          <w:lang w:val="en-US"/>
        </w:rPr>
        <w:t>to introduce transmission priority indicator between SRS for positioning and other DL/UL signals</w:t>
      </w:r>
      <w:r w:rsidRPr="00563A57">
        <w:rPr>
          <w:b/>
          <w:sz w:val="22"/>
          <w:szCs w:val="22"/>
          <w:lang w:val="en-US"/>
        </w:rPr>
        <w:t>.</w:t>
      </w:r>
      <w:r w:rsidR="00D44174" w:rsidRPr="00D44174">
        <w:rPr>
          <w:b/>
          <w:bCs/>
          <w:sz w:val="22"/>
          <w:lang w:val="en-US"/>
        </w:rPr>
        <w:t xml:space="preserve"> Additional specification impacts can be discussed in WI phase.</w:t>
      </w:r>
    </w:p>
    <w:p w14:paraId="2122C6FE" w14:textId="77777777" w:rsidR="002A17A3" w:rsidRPr="002A17A3" w:rsidRDefault="002A17A3" w:rsidP="002A17A3">
      <w:pPr>
        <w:pStyle w:val="afd"/>
        <w:spacing w:afterLines="50" w:after="120"/>
        <w:ind w:leftChars="0" w:left="420"/>
        <w:rPr>
          <w:b/>
          <w:sz w:val="22"/>
          <w:szCs w:val="22"/>
          <w:lang w:val="en-US"/>
        </w:rPr>
      </w:pPr>
    </w:p>
    <w:p w14:paraId="790FA58F" w14:textId="5239471C" w:rsidR="002A17A3" w:rsidRPr="00171041" w:rsidRDefault="002A17A3" w:rsidP="002A17A3">
      <w:pPr>
        <w:pStyle w:val="2"/>
        <w:numPr>
          <w:ilvl w:val="1"/>
          <w:numId w:val="6"/>
        </w:numPr>
        <w:spacing w:before="180" w:after="120" w:line="240" w:lineRule="auto"/>
        <w:rPr>
          <w:rFonts w:eastAsia="ＭＳ 明朝"/>
          <w:b/>
          <w:bCs/>
          <w:sz w:val="28"/>
          <w:szCs w:val="24"/>
          <w:lang w:val="en-US"/>
        </w:rPr>
      </w:pPr>
      <w:r>
        <w:rPr>
          <w:rFonts w:eastAsia="ＭＳ 明朝"/>
          <w:b/>
          <w:bCs/>
          <w:szCs w:val="24"/>
          <w:lang w:val="en-US"/>
        </w:rPr>
        <w:t>DRX and DL-PRS/SRS alignments</w:t>
      </w:r>
    </w:p>
    <w:p w14:paraId="52E97B5D" w14:textId="57A13A97" w:rsidR="00BD7D2C" w:rsidRDefault="00BA68E5" w:rsidP="00623018">
      <w:pPr>
        <w:widowControl w:val="0"/>
        <w:spacing w:after="50"/>
        <w:rPr>
          <w:rFonts w:eastAsiaTheme="minorEastAsia"/>
          <w:bCs/>
          <w:kern w:val="2"/>
          <w:sz w:val="22"/>
          <w:szCs w:val="22"/>
          <w:lang w:val="en-US"/>
        </w:rPr>
      </w:pPr>
      <w:r w:rsidRPr="00BA68E5">
        <w:rPr>
          <w:rFonts w:eastAsiaTheme="minorEastAsia"/>
          <w:bCs/>
          <w:kern w:val="2"/>
          <w:sz w:val="22"/>
          <w:szCs w:val="22"/>
          <w:lang w:val="en-US"/>
        </w:rPr>
        <w:t xml:space="preserve">There are the power consumption issues related to DRX for LPHAP. </w:t>
      </w:r>
      <w:r w:rsidR="0064598B">
        <w:rPr>
          <w:rFonts w:eastAsiaTheme="minorEastAsia"/>
          <w:bCs/>
          <w:kern w:val="2"/>
          <w:sz w:val="22"/>
          <w:szCs w:val="22"/>
          <w:lang w:val="en-US"/>
        </w:rPr>
        <w:t>DL-PRS and SRS periodicit</w:t>
      </w:r>
      <w:r w:rsidR="00BD7D2C">
        <w:rPr>
          <w:rFonts w:eastAsiaTheme="minorEastAsia"/>
          <w:bCs/>
          <w:kern w:val="2"/>
          <w:sz w:val="22"/>
          <w:szCs w:val="22"/>
          <w:lang w:val="en-US"/>
        </w:rPr>
        <w:t>ies</w:t>
      </w:r>
      <w:r w:rsidR="0064598B">
        <w:rPr>
          <w:rFonts w:eastAsiaTheme="minorEastAsia"/>
          <w:bCs/>
          <w:kern w:val="2"/>
          <w:sz w:val="22"/>
          <w:szCs w:val="22"/>
          <w:lang w:val="en-US"/>
        </w:rPr>
        <w:t>, paging cycle, and DRX cycle are captured as follows.</w:t>
      </w:r>
    </w:p>
    <w:tbl>
      <w:tblPr>
        <w:tblStyle w:val="afb"/>
        <w:tblW w:w="0" w:type="auto"/>
        <w:tblLook w:val="04A0" w:firstRow="1" w:lastRow="0" w:firstColumn="1" w:lastColumn="0" w:noHBand="0" w:noVBand="1"/>
      </w:tblPr>
      <w:tblGrid>
        <w:gridCol w:w="9962"/>
      </w:tblGrid>
      <w:tr w:rsidR="0096210C" w14:paraId="18B34539" w14:textId="77777777" w:rsidTr="0083619F">
        <w:tc>
          <w:tcPr>
            <w:tcW w:w="9962" w:type="dxa"/>
          </w:tcPr>
          <w:p w14:paraId="47A4C617" w14:textId="21C2BFAB" w:rsidR="000F5DAA" w:rsidRPr="000F5DAA" w:rsidRDefault="000F5DAA" w:rsidP="00623018">
            <w:pPr>
              <w:widowControl w:val="0"/>
              <w:spacing w:after="50"/>
              <w:rPr>
                <w:i/>
                <w:iCs/>
                <w:sz w:val="21"/>
                <w:szCs w:val="16"/>
                <w:u w:val="single"/>
              </w:rPr>
            </w:pPr>
            <w:r>
              <w:rPr>
                <w:rFonts w:eastAsiaTheme="minorEastAsia"/>
                <w:bCs/>
                <w:kern w:val="2"/>
                <w:sz w:val="22"/>
                <w:szCs w:val="22"/>
                <w:u w:val="single"/>
                <w:lang w:val="en-US"/>
              </w:rPr>
              <w:t xml:space="preserve">TS </w:t>
            </w:r>
            <w:r w:rsidRPr="000F5DAA">
              <w:rPr>
                <w:rFonts w:eastAsiaTheme="minorEastAsia" w:hint="eastAsia"/>
                <w:bCs/>
                <w:kern w:val="2"/>
                <w:sz w:val="22"/>
                <w:szCs w:val="22"/>
                <w:u w:val="single"/>
                <w:lang w:val="en-US"/>
              </w:rPr>
              <w:t>3</w:t>
            </w:r>
            <w:r w:rsidRPr="000F5DAA">
              <w:rPr>
                <w:rFonts w:eastAsiaTheme="minorEastAsia"/>
                <w:bCs/>
                <w:kern w:val="2"/>
                <w:sz w:val="22"/>
                <w:szCs w:val="22"/>
                <w:u w:val="single"/>
                <w:lang w:val="en-US"/>
              </w:rPr>
              <w:t>8.214, section 5.1.6.5</w:t>
            </w:r>
          </w:p>
          <w:p w14:paraId="39327BA9" w14:textId="4F31E180" w:rsidR="0083619F" w:rsidRDefault="0083619F" w:rsidP="00623018">
            <w:pPr>
              <w:widowControl w:val="0"/>
              <w:spacing w:after="50"/>
              <w:rPr>
                <w:rFonts w:eastAsiaTheme="minorEastAsia"/>
                <w:bCs/>
                <w:kern w:val="2"/>
                <w:sz w:val="22"/>
                <w:szCs w:val="22"/>
                <w:lang w:val="en-US"/>
              </w:rPr>
            </w:pPr>
            <w:r w:rsidRPr="0096210C">
              <w:rPr>
                <w:i/>
                <w:iCs/>
                <w:sz w:val="21"/>
                <w:szCs w:val="16"/>
              </w:rPr>
              <w:t>dl-PRS-Periodicity-and-</w:t>
            </w:r>
            <w:proofErr w:type="spellStart"/>
            <w:r w:rsidRPr="0096210C">
              <w:rPr>
                <w:i/>
                <w:iCs/>
                <w:sz w:val="21"/>
                <w:szCs w:val="16"/>
              </w:rPr>
              <w:t>ResourceSetSlotOffset</w:t>
            </w:r>
            <w:proofErr w:type="spellEnd"/>
            <w:r w:rsidRPr="0096210C">
              <w:rPr>
                <w:i/>
                <w:sz w:val="21"/>
                <w:szCs w:val="16"/>
              </w:rPr>
              <w:t xml:space="preserve"> </w:t>
            </w:r>
            <w:r w:rsidRPr="0096210C">
              <w:rPr>
                <w:sz w:val="21"/>
                <w:szCs w:val="16"/>
              </w:rPr>
              <w:t>defines the DL PRS resource periodicity and takes values</w:t>
            </w:r>
            <w:r w:rsidRPr="0096210C">
              <w:rPr>
                <w:sz w:val="21"/>
                <w:szCs w:val="16"/>
                <w:lang w:val="en-US"/>
              </w:rPr>
              <w:t xml:space="preserve"> </w:t>
            </w:r>
            <m:oMath>
              <m:sSubSup>
                <m:sSubSupPr>
                  <m:ctrlPr>
                    <w:rPr>
                      <w:rFonts w:ascii="Cambria Math" w:hAnsi="Cambria Math"/>
                      <w:i/>
                      <w:iCs/>
                      <w:sz w:val="21"/>
                      <w:szCs w:val="16"/>
                      <w:lang w:val="en-US"/>
                    </w:rPr>
                  </m:ctrlPr>
                </m:sSubSupPr>
                <m:e>
                  <m:r>
                    <w:rPr>
                      <w:rFonts w:ascii="Cambria Math" w:hAnsi="Cambria Math"/>
                      <w:sz w:val="21"/>
                      <w:szCs w:val="16"/>
                      <w:lang w:val="en-US"/>
                    </w:rPr>
                    <m:t>T</m:t>
                  </m:r>
                </m:e>
                <m:sub>
                  <m:r>
                    <m:rPr>
                      <m:nor/>
                    </m:rPr>
                    <w:rPr>
                      <w:rFonts w:ascii="Cambria Math" w:hAnsi="Cambria Math"/>
                      <w:sz w:val="21"/>
                      <w:szCs w:val="16"/>
                      <w:lang w:val="en-US"/>
                    </w:rPr>
                    <m:t>per</m:t>
                  </m:r>
                </m:sub>
                <m:sup>
                  <m:r>
                    <m:rPr>
                      <m:nor/>
                    </m:rPr>
                    <w:rPr>
                      <w:rFonts w:ascii="Cambria Math" w:hAnsi="Cambria Math"/>
                      <w:sz w:val="21"/>
                      <w:szCs w:val="16"/>
                      <w:lang w:val="en-US"/>
                    </w:rPr>
                    <m:t>PRS</m:t>
                  </m:r>
                </m:sup>
              </m:sSubSup>
              <m:r>
                <w:rPr>
                  <w:rFonts w:ascii="Cambria Math" w:hAnsi="Cambria Math"/>
                  <w:sz w:val="21"/>
                  <w:szCs w:val="16"/>
                  <w:lang w:val="en-US"/>
                </w:rPr>
                <m:t>∈</m:t>
              </m:r>
              <m:sSup>
                <m:sSupPr>
                  <m:ctrlPr>
                    <w:rPr>
                      <w:rFonts w:ascii="Cambria Math" w:hAnsi="Cambria Math"/>
                      <w:i/>
                      <w:iCs/>
                      <w:sz w:val="21"/>
                      <w:szCs w:val="16"/>
                      <w:lang w:val="en-US"/>
                    </w:rPr>
                  </m:ctrlPr>
                </m:sSupPr>
                <m:e>
                  <m:r>
                    <w:rPr>
                      <w:rFonts w:ascii="Cambria Math" w:hAnsi="Cambria Math"/>
                      <w:sz w:val="21"/>
                      <w:szCs w:val="16"/>
                      <w:lang w:val="en-US"/>
                    </w:rPr>
                    <m:t>2</m:t>
                  </m:r>
                </m:e>
                <m:sup>
                  <m:r>
                    <w:rPr>
                      <w:rFonts w:ascii="Cambria Math" w:hAnsi="Cambria Math"/>
                      <w:sz w:val="21"/>
                      <w:szCs w:val="16"/>
                      <w:lang w:val="en-US"/>
                    </w:rPr>
                    <m:t>μ</m:t>
                  </m:r>
                </m:sup>
              </m:sSup>
              <m:d>
                <m:dPr>
                  <m:begChr m:val="{"/>
                  <m:endChr m:val="}"/>
                  <m:ctrlPr>
                    <w:rPr>
                      <w:rFonts w:ascii="Cambria Math" w:hAnsi="Cambria Math"/>
                      <w:i/>
                      <w:iCs/>
                      <w:sz w:val="21"/>
                      <w:szCs w:val="16"/>
                      <w:lang w:val="en-US"/>
                    </w:rPr>
                  </m:ctrlPr>
                </m:dPr>
                <m:e>
                  <m:r>
                    <w:rPr>
                      <w:rFonts w:ascii="Cambria Math" w:hAnsi="Cambria Math"/>
                      <w:sz w:val="21"/>
                      <w:szCs w:val="16"/>
                    </w:rPr>
                    <m:t>4, 5, 8, 10, 16, 20, 32, 40, 64, 80, 160, 320, 640, 1280, 2560, 5120, 10240</m:t>
                  </m:r>
                </m:e>
              </m:d>
              <m:r>
                <w:rPr>
                  <w:rFonts w:ascii="Cambria Math" w:hAnsi="Cambria Math"/>
                  <w:sz w:val="21"/>
                  <w:szCs w:val="16"/>
                  <w:lang w:val="en-US"/>
                </w:rPr>
                <m:t xml:space="preserve"> </m:t>
              </m:r>
            </m:oMath>
            <w:r w:rsidRPr="0096210C">
              <w:rPr>
                <w:sz w:val="21"/>
                <w:szCs w:val="16"/>
              </w:rPr>
              <w:t xml:space="preserve">slots, where </w:t>
            </w:r>
            <m:oMath>
              <m:r>
                <w:rPr>
                  <w:rFonts w:ascii="Cambria Math" w:hAnsi="Cambria Math"/>
                  <w:sz w:val="21"/>
                  <w:szCs w:val="16"/>
                </w:rPr>
                <m:t xml:space="preserve">μ=0, 1, 2, 3 </m:t>
              </m:r>
            </m:oMath>
            <w:r w:rsidRPr="0096210C">
              <w:rPr>
                <w:color w:val="000000" w:themeColor="text1"/>
                <w:sz w:val="21"/>
                <w:szCs w:val="16"/>
              </w:rPr>
              <w:t xml:space="preserve">for </w:t>
            </w:r>
            <w:bookmarkStart w:id="2" w:name="_Hlk39646216"/>
            <w:r w:rsidRPr="0096210C">
              <w:rPr>
                <w:i/>
                <w:iCs/>
                <w:snapToGrid w:val="0"/>
                <w:sz w:val="21"/>
                <w:szCs w:val="16"/>
              </w:rPr>
              <w:t>dl-PRS-</w:t>
            </w:r>
            <w:proofErr w:type="spellStart"/>
            <w:r w:rsidRPr="0096210C">
              <w:rPr>
                <w:i/>
                <w:iCs/>
                <w:snapToGrid w:val="0"/>
                <w:sz w:val="21"/>
                <w:szCs w:val="16"/>
              </w:rPr>
              <w:t>SubcarrierSpacing</w:t>
            </w:r>
            <w:bookmarkEnd w:id="2"/>
            <w:proofErr w:type="spellEnd"/>
            <w:r w:rsidRPr="0096210C">
              <w:rPr>
                <w:color w:val="000000" w:themeColor="text1"/>
                <w:sz w:val="21"/>
                <w:szCs w:val="16"/>
              </w:rPr>
              <w:t xml:space="preserve">=15, 30, 60 and 120 kHz respectively </w:t>
            </w:r>
            <w:r w:rsidRPr="0096210C">
              <w:rPr>
                <w:sz w:val="21"/>
                <w:szCs w:val="16"/>
                <w:lang w:val="en-US"/>
              </w:rPr>
              <w:t xml:space="preserve">and the slot offset for DL PRS resource set </w:t>
            </w:r>
            <w:r w:rsidRPr="0096210C">
              <w:rPr>
                <w:sz w:val="21"/>
                <w:szCs w:val="16"/>
                <w:lang w:eastAsia="x-none"/>
              </w:rPr>
              <w:t>with respect to SFN0 slot 0</w:t>
            </w:r>
            <w:r w:rsidRPr="0096210C">
              <w:rPr>
                <w:color w:val="000000" w:themeColor="text1"/>
                <w:sz w:val="21"/>
                <w:szCs w:val="16"/>
              </w:rPr>
              <w:t xml:space="preserve">. </w:t>
            </w:r>
            <w:r w:rsidRPr="0096210C">
              <w:rPr>
                <w:sz w:val="21"/>
                <w:szCs w:val="16"/>
              </w:rP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sz w:val="21"/>
                      <w:szCs w:val="16"/>
                      <w:lang w:val="en-US"/>
                    </w:rPr>
                  </m:ctrlPr>
                </m:sSubSupPr>
                <m:e>
                  <m:r>
                    <w:rPr>
                      <w:rFonts w:ascii="Cambria Math" w:hAnsi="Cambria Math"/>
                      <w:sz w:val="21"/>
                      <w:szCs w:val="16"/>
                      <w:lang w:val="en-US"/>
                    </w:rPr>
                    <m:t>T</m:t>
                  </m:r>
                </m:e>
                <m:sub>
                  <m:r>
                    <m:rPr>
                      <m:nor/>
                    </m:rPr>
                    <w:rPr>
                      <w:rFonts w:ascii="Cambria Math" w:hAnsi="Cambria Math"/>
                      <w:sz w:val="21"/>
                      <w:szCs w:val="16"/>
                      <w:lang w:val="en-US"/>
                    </w:rPr>
                    <m:t>per</m:t>
                  </m:r>
                </m:sub>
                <m:sup>
                  <m:r>
                    <m:rPr>
                      <m:nor/>
                    </m:rPr>
                    <w:rPr>
                      <w:rFonts w:ascii="Cambria Math" w:hAnsi="Cambria Math"/>
                      <w:sz w:val="21"/>
                      <w:szCs w:val="16"/>
                      <w:lang w:val="en-US"/>
                    </w:rPr>
                    <m:t>PRS</m:t>
                  </m:r>
                </m:sup>
              </m:sSubSup>
            </m:oMath>
            <w:r w:rsidRPr="0096210C">
              <w:rPr>
                <w:iCs/>
                <w:sz w:val="21"/>
                <w:szCs w:val="16"/>
                <w:lang w:val="en-US"/>
              </w:rPr>
              <w:t xml:space="preserve">, the </w:t>
            </w:r>
            <w:r w:rsidRPr="0096210C">
              <w:rPr>
                <w:sz w:val="21"/>
                <w:szCs w:val="16"/>
              </w:rPr>
              <w:t xml:space="preserve">higher layer parameter </w:t>
            </w:r>
            <w:r w:rsidRPr="0096210C">
              <w:rPr>
                <w:i/>
                <w:iCs/>
                <w:sz w:val="21"/>
                <w:szCs w:val="16"/>
              </w:rPr>
              <w:t>dl-prs-</w:t>
            </w:r>
            <w:proofErr w:type="spellStart"/>
            <w:r w:rsidRPr="0096210C">
              <w:rPr>
                <w:i/>
                <w:iCs/>
                <w:sz w:val="21"/>
                <w:szCs w:val="16"/>
              </w:rPr>
              <w:t>MutingBitRepetitionFactor</w:t>
            </w:r>
            <w:proofErr w:type="spellEnd"/>
            <w:r w:rsidRPr="0096210C">
              <w:rPr>
                <w:sz w:val="21"/>
                <w:szCs w:val="16"/>
              </w:rPr>
              <w:t xml:space="preserve"> and the </w:t>
            </w:r>
            <w:r w:rsidRPr="0096210C">
              <w:rPr>
                <w:sz w:val="21"/>
                <w:szCs w:val="16"/>
                <w:lang w:val="en-US"/>
              </w:rPr>
              <w:t>size</w:t>
            </w:r>
            <w:r w:rsidRPr="0096210C">
              <w:rPr>
                <w:sz w:val="21"/>
                <w:szCs w:val="16"/>
              </w:rPr>
              <w:t xml:space="preserve"> of the bitmap of </w:t>
            </w:r>
            <w:r w:rsidRPr="0096210C">
              <w:rPr>
                <w:i/>
                <w:iCs/>
                <w:sz w:val="21"/>
                <w:szCs w:val="16"/>
              </w:rPr>
              <w:t>dl-PRS-MutingOption1</w:t>
            </w:r>
            <w:r w:rsidRPr="0096210C">
              <w:rPr>
                <w:sz w:val="21"/>
                <w:szCs w:val="16"/>
              </w:rPr>
              <w:t xml:space="preserve"> exceeds </w:t>
            </w:r>
            <m:oMath>
              <m:sSup>
                <m:sSupPr>
                  <m:ctrlPr>
                    <w:rPr>
                      <w:rFonts w:ascii="Cambria Math" w:hAnsi="Cambria Math"/>
                      <w:i/>
                      <w:iCs/>
                      <w:sz w:val="21"/>
                      <w:szCs w:val="16"/>
                      <w:lang w:val="en-US"/>
                    </w:rPr>
                  </m:ctrlPr>
                </m:sSupPr>
                <m:e>
                  <m:r>
                    <w:rPr>
                      <w:rFonts w:ascii="Cambria Math" w:hAnsi="Cambria Math"/>
                      <w:sz w:val="21"/>
                      <w:szCs w:val="16"/>
                      <w:lang w:val="en-US"/>
                    </w:rPr>
                    <m:t>2</m:t>
                  </m:r>
                </m:e>
                <m:sup>
                  <m:r>
                    <w:rPr>
                      <w:rFonts w:ascii="Cambria Math" w:hAnsi="Cambria Math"/>
                      <w:sz w:val="21"/>
                      <w:szCs w:val="16"/>
                      <w:lang w:val="en-US"/>
                    </w:rPr>
                    <m:t>μ</m:t>
                  </m:r>
                </m:sup>
              </m:sSup>
              <m:r>
                <w:rPr>
                  <w:rFonts w:ascii="Cambria Math" w:hAnsi="Cambria Math"/>
                  <w:sz w:val="21"/>
                  <w:szCs w:val="16"/>
                  <w:lang w:val="en-US"/>
                </w:rPr>
                <m:t>×</m:t>
              </m:r>
              <m:r>
                <w:rPr>
                  <w:rFonts w:ascii="Cambria Math" w:hAnsi="Cambria Math"/>
                  <w:sz w:val="21"/>
                  <w:szCs w:val="16"/>
                </w:rPr>
                <m:t>10240</m:t>
              </m:r>
            </m:oMath>
            <w:r w:rsidRPr="0096210C">
              <w:rPr>
                <w:sz w:val="21"/>
                <w:szCs w:val="16"/>
              </w:rPr>
              <w:t xml:space="preserve">, where </w:t>
            </w:r>
            <m:oMath>
              <m:r>
                <w:rPr>
                  <w:rFonts w:ascii="Cambria Math" w:hAnsi="Cambria Math"/>
                  <w:sz w:val="21"/>
                  <w:szCs w:val="16"/>
                </w:rPr>
                <m:t xml:space="preserve">μ=0, 1, 2, 3 </m:t>
              </m:r>
            </m:oMath>
            <w:r w:rsidRPr="0096210C">
              <w:rPr>
                <w:color w:val="000000"/>
                <w:sz w:val="21"/>
                <w:szCs w:val="16"/>
              </w:rPr>
              <w:t xml:space="preserve">for </w:t>
            </w:r>
            <w:r w:rsidRPr="0096210C">
              <w:rPr>
                <w:i/>
                <w:iCs/>
                <w:snapToGrid w:val="0"/>
                <w:sz w:val="21"/>
                <w:szCs w:val="16"/>
              </w:rPr>
              <w:t>dl-PRS-</w:t>
            </w:r>
            <w:proofErr w:type="spellStart"/>
            <w:r w:rsidRPr="0096210C">
              <w:rPr>
                <w:i/>
                <w:iCs/>
                <w:snapToGrid w:val="0"/>
                <w:sz w:val="21"/>
                <w:szCs w:val="16"/>
              </w:rPr>
              <w:t>SubcarrierSpacing</w:t>
            </w:r>
            <w:proofErr w:type="spellEnd"/>
            <w:r w:rsidRPr="0096210C">
              <w:rPr>
                <w:color w:val="000000"/>
                <w:sz w:val="21"/>
                <w:szCs w:val="16"/>
              </w:rPr>
              <w:t>=15, 30, 60 and 120 kHz respectively</w:t>
            </w:r>
            <w:r w:rsidRPr="0096210C">
              <w:rPr>
                <w:rFonts w:ascii="SimSun" w:hAnsi="SimSun" w:cs="SimSun" w:hint="eastAsia"/>
                <w:color w:val="000000"/>
                <w:sz w:val="21"/>
                <w:szCs w:val="16"/>
              </w:rPr>
              <w:t>.</w:t>
            </w:r>
          </w:p>
        </w:tc>
      </w:tr>
    </w:tbl>
    <w:p w14:paraId="3B94F38C" w14:textId="1EF458F2" w:rsidR="0083619F" w:rsidRDefault="0083619F" w:rsidP="00623018">
      <w:pPr>
        <w:widowControl w:val="0"/>
        <w:spacing w:after="50"/>
        <w:rPr>
          <w:rFonts w:eastAsiaTheme="minorEastAsia"/>
          <w:bCs/>
          <w:kern w:val="2"/>
          <w:sz w:val="22"/>
          <w:szCs w:val="22"/>
          <w:lang w:val="en-US"/>
        </w:rPr>
      </w:pPr>
    </w:p>
    <w:tbl>
      <w:tblPr>
        <w:tblStyle w:val="afb"/>
        <w:tblW w:w="0" w:type="auto"/>
        <w:tblLook w:val="04A0" w:firstRow="1" w:lastRow="0" w:firstColumn="1" w:lastColumn="0" w:noHBand="0" w:noVBand="1"/>
      </w:tblPr>
      <w:tblGrid>
        <w:gridCol w:w="9962"/>
      </w:tblGrid>
      <w:tr w:rsidR="00C124F2" w14:paraId="1E88D52E" w14:textId="77777777" w:rsidTr="00C124F2">
        <w:tc>
          <w:tcPr>
            <w:tcW w:w="9962" w:type="dxa"/>
          </w:tcPr>
          <w:p w14:paraId="0AE290F4" w14:textId="77777777" w:rsidR="00C124F2" w:rsidRPr="00C124F2" w:rsidRDefault="00C124F2" w:rsidP="009D0E6C">
            <w:pPr>
              <w:widowControl w:val="0"/>
              <w:spacing w:after="0"/>
              <w:rPr>
                <w:bCs/>
                <w:color w:val="000000"/>
                <w:kern w:val="2"/>
                <w:sz w:val="22"/>
                <w:szCs w:val="18"/>
                <w:u w:val="single"/>
              </w:rPr>
            </w:pPr>
            <w:r w:rsidRPr="00C124F2">
              <w:rPr>
                <w:rFonts w:hint="eastAsia"/>
                <w:bCs/>
                <w:color w:val="000000"/>
                <w:kern w:val="2"/>
                <w:sz w:val="22"/>
                <w:szCs w:val="18"/>
                <w:u w:val="single"/>
              </w:rPr>
              <w:t>T</w:t>
            </w:r>
            <w:r w:rsidRPr="00C124F2">
              <w:rPr>
                <w:bCs/>
                <w:color w:val="000000"/>
                <w:kern w:val="2"/>
                <w:sz w:val="22"/>
                <w:szCs w:val="18"/>
                <w:u w:val="single"/>
              </w:rPr>
              <w:t>S 38.331, section 6.3.2</w:t>
            </w:r>
          </w:p>
          <w:p w14:paraId="79C355A4" w14:textId="77777777" w:rsidR="00C124F2" w:rsidRPr="00B55E3E" w:rsidRDefault="00C124F2" w:rsidP="009D0E6C">
            <w:pPr>
              <w:pStyle w:val="PL"/>
              <w:spacing w:after="0"/>
            </w:pPr>
            <w:r w:rsidRPr="00B55E3E">
              <w:t xml:space="preserve">SRS-PeriodicityAndOffset ::=            </w:t>
            </w:r>
            <w:r w:rsidRPr="00B55E3E">
              <w:rPr>
                <w:color w:val="993366"/>
              </w:rPr>
              <w:t>CHOICE</w:t>
            </w:r>
            <w:r w:rsidRPr="00B55E3E">
              <w:t xml:space="preserve"> {</w:t>
            </w:r>
          </w:p>
          <w:p w14:paraId="55B97DB2" w14:textId="77777777" w:rsidR="00C124F2" w:rsidRPr="00B55E3E" w:rsidRDefault="00C124F2" w:rsidP="009D0E6C">
            <w:pPr>
              <w:pStyle w:val="PL"/>
              <w:spacing w:after="0"/>
            </w:pPr>
            <w:r w:rsidRPr="00B55E3E">
              <w:t xml:space="preserve">    sl1                                     </w:t>
            </w:r>
            <w:r w:rsidRPr="00B55E3E">
              <w:rPr>
                <w:color w:val="993366"/>
              </w:rPr>
              <w:t>NULL</w:t>
            </w:r>
            <w:r w:rsidRPr="00B55E3E">
              <w:t>,</w:t>
            </w:r>
          </w:p>
          <w:p w14:paraId="4817FF17" w14:textId="77777777" w:rsidR="00C124F2" w:rsidRPr="00B55E3E" w:rsidRDefault="00C124F2" w:rsidP="009D0E6C">
            <w:pPr>
              <w:pStyle w:val="PL"/>
              <w:spacing w:after="0"/>
            </w:pPr>
            <w:r w:rsidRPr="00B55E3E">
              <w:t xml:space="preserve">    sl2                                     </w:t>
            </w:r>
            <w:r w:rsidRPr="00B55E3E">
              <w:rPr>
                <w:color w:val="993366"/>
              </w:rPr>
              <w:t>INTEGER</w:t>
            </w:r>
            <w:r w:rsidRPr="00B55E3E">
              <w:t>(0..1),</w:t>
            </w:r>
          </w:p>
          <w:p w14:paraId="5BA1DEA2" w14:textId="77777777" w:rsidR="00C124F2" w:rsidRPr="00B55E3E" w:rsidRDefault="00C124F2" w:rsidP="009D0E6C">
            <w:pPr>
              <w:pStyle w:val="PL"/>
              <w:spacing w:after="0"/>
            </w:pPr>
            <w:r w:rsidRPr="00B55E3E">
              <w:t xml:space="preserve">    sl4                                     </w:t>
            </w:r>
            <w:r w:rsidRPr="00B55E3E">
              <w:rPr>
                <w:color w:val="993366"/>
              </w:rPr>
              <w:t>INTEGER</w:t>
            </w:r>
            <w:r w:rsidRPr="00B55E3E">
              <w:t>(0..3),</w:t>
            </w:r>
          </w:p>
          <w:p w14:paraId="6BE6DF6A" w14:textId="77777777" w:rsidR="00C124F2" w:rsidRPr="00B55E3E" w:rsidRDefault="00C124F2" w:rsidP="009D0E6C">
            <w:pPr>
              <w:pStyle w:val="PL"/>
              <w:spacing w:after="0"/>
            </w:pPr>
            <w:r w:rsidRPr="00B55E3E">
              <w:t xml:space="preserve">    sl5                                     </w:t>
            </w:r>
            <w:r w:rsidRPr="00B55E3E">
              <w:rPr>
                <w:color w:val="993366"/>
              </w:rPr>
              <w:t>INTEGER</w:t>
            </w:r>
            <w:r w:rsidRPr="00B55E3E">
              <w:t>(0..4),</w:t>
            </w:r>
          </w:p>
          <w:p w14:paraId="1315DB4C" w14:textId="77777777" w:rsidR="00C124F2" w:rsidRPr="00B55E3E" w:rsidRDefault="00C124F2" w:rsidP="009D0E6C">
            <w:pPr>
              <w:pStyle w:val="PL"/>
              <w:spacing w:after="0"/>
            </w:pPr>
            <w:r w:rsidRPr="00B55E3E">
              <w:t xml:space="preserve">    sl8                                     </w:t>
            </w:r>
            <w:r w:rsidRPr="00B55E3E">
              <w:rPr>
                <w:color w:val="993366"/>
              </w:rPr>
              <w:t>INTEGER</w:t>
            </w:r>
            <w:r w:rsidRPr="00B55E3E">
              <w:t>(0..7),</w:t>
            </w:r>
          </w:p>
          <w:p w14:paraId="488ABAC4" w14:textId="77777777" w:rsidR="00C124F2" w:rsidRPr="00B55E3E" w:rsidRDefault="00C124F2" w:rsidP="009D0E6C">
            <w:pPr>
              <w:pStyle w:val="PL"/>
              <w:spacing w:after="0"/>
            </w:pPr>
            <w:r w:rsidRPr="00B55E3E">
              <w:t xml:space="preserve">    sl10                                    </w:t>
            </w:r>
            <w:r w:rsidRPr="00B55E3E">
              <w:rPr>
                <w:color w:val="993366"/>
              </w:rPr>
              <w:t>INTEGER</w:t>
            </w:r>
            <w:r w:rsidRPr="00B55E3E">
              <w:t>(0..9),</w:t>
            </w:r>
          </w:p>
          <w:p w14:paraId="0D2BC7F9" w14:textId="77777777" w:rsidR="00C124F2" w:rsidRPr="00B55E3E" w:rsidRDefault="00C124F2" w:rsidP="009D0E6C">
            <w:pPr>
              <w:pStyle w:val="PL"/>
              <w:spacing w:after="0"/>
            </w:pPr>
            <w:r w:rsidRPr="00B55E3E">
              <w:t xml:space="preserve">    sl16                                    </w:t>
            </w:r>
            <w:r w:rsidRPr="00B55E3E">
              <w:rPr>
                <w:color w:val="993366"/>
              </w:rPr>
              <w:t>INTEGER</w:t>
            </w:r>
            <w:r w:rsidRPr="00B55E3E">
              <w:t>(0..15),</w:t>
            </w:r>
          </w:p>
          <w:p w14:paraId="63A35BF8" w14:textId="77777777" w:rsidR="00C124F2" w:rsidRPr="00B55E3E" w:rsidRDefault="00C124F2" w:rsidP="009D0E6C">
            <w:pPr>
              <w:pStyle w:val="PL"/>
              <w:spacing w:after="0"/>
            </w:pPr>
            <w:r w:rsidRPr="00B55E3E">
              <w:t xml:space="preserve">    sl20                                    </w:t>
            </w:r>
            <w:r w:rsidRPr="00B55E3E">
              <w:rPr>
                <w:color w:val="993366"/>
              </w:rPr>
              <w:t>INTEGER</w:t>
            </w:r>
            <w:r w:rsidRPr="00B55E3E">
              <w:t>(0..19),</w:t>
            </w:r>
          </w:p>
          <w:p w14:paraId="0D0C21FF" w14:textId="77777777" w:rsidR="00C124F2" w:rsidRPr="00B55E3E" w:rsidRDefault="00C124F2" w:rsidP="009D0E6C">
            <w:pPr>
              <w:pStyle w:val="PL"/>
              <w:spacing w:after="0"/>
            </w:pPr>
            <w:r w:rsidRPr="00B55E3E">
              <w:t xml:space="preserve">    sl32                                    </w:t>
            </w:r>
            <w:r w:rsidRPr="00B55E3E">
              <w:rPr>
                <w:color w:val="993366"/>
              </w:rPr>
              <w:t>INTEGER</w:t>
            </w:r>
            <w:r w:rsidRPr="00B55E3E">
              <w:t>(0..31),</w:t>
            </w:r>
          </w:p>
          <w:p w14:paraId="2580F281" w14:textId="77777777" w:rsidR="00C124F2" w:rsidRPr="00B55E3E" w:rsidRDefault="00C124F2" w:rsidP="009D0E6C">
            <w:pPr>
              <w:pStyle w:val="PL"/>
              <w:spacing w:after="0"/>
            </w:pPr>
            <w:r w:rsidRPr="00B55E3E">
              <w:t xml:space="preserve">    sl40                                    </w:t>
            </w:r>
            <w:r w:rsidRPr="00B55E3E">
              <w:rPr>
                <w:color w:val="993366"/>
              </w:rPr>
              <w:t>INTEGER</w:t>
            </w:r>
            <w:r w:rsidRPr="00B55E3E">
              <w:t>(0..39),</w:t>
            </w:r>
          </w:p>
          <w:p w14:paraId="5EE4018C" w14:textId="77777777" w:rsidR="00C124F2" w:rsidRPr="00B55E3E" w:rsidRDefault="00C124F2" w:rsidP="009D0E6C">
            <w:pPr>
              <w:pStyle w:val="PL"/>
              <w:spacing w:after="0"/>
            </w:pPr>
            <w:r w:rsidRPr="00B55E3E">
              <w:t xml:space="preserve">    sl64                                    </w:t>
            </w:r>
            <w:r w:rsidRPr="00B55E3E">
              <w:rPr>
                <w:color w:val="993366"/>
              </w:rPr>
              <w:t>INTEGER</w:t>
            </w:r>
            <w:r w:rsidRPr="00B55E3E">
              <w:t>(0..63),</w:t>
            </w:r>
          </w:p>
          <w:p w14:paraId="6C1C4B06" w14:textId="77777777" w:rsidR="00C124F2" w:rsidRPr="00B55E3E" w:rsidRDefault="00C124F2" w:rsidP="009D0E6C">
            <w:pPr>
              <w:pStyle w:val="PL"/>
              <w:spacing w:after="0"/>
            </w:pPr>
            <w:r w:rsidRPr="00B55E3E">
              <w:t xml:space="preserve">    sl80                                    </w:t>
            </w:r>
            <w:r w:rsidRPr="00B55E3E">
              <w:rPr>
                <w:color w:val="993366"/>
              </w:rPr>
              <w:t>INTEGER</w:t>
            </w:r>
            <w:r w:rsidRPr="00B55E3E">
              <w:t>(0..79),</w:t>
            </w:r>
          </w:p>
          <w:p w14:paraId="147705FD" w14:textId="77777777" w:rsidR="00C124F2" w:rsidRPr="00B55E3E" w:rsidRDefault="00C124F2" w:rsidP="009D0E6C">
            <w:pPr>
              <w:pStyle w:val="PL"/>
              <w:spacing w:after="0"/>
            </w:pPr>
            <w:r w:rsidRPr="00B55E3E">
              <w:t xml:space="preserve">    sl160                                   </w:t>
            </w:r>
            <w:r w:rsidRPr="00B55E3E">
              <w:rPr>
                <w:color w:val="993366"/>
              </w:rPr>
              <w:t>INTEGER</w:t>
            </w:r>
            <w:r w:rsidRPr="00B55E3E">
              <w:t>(0..159),</w:t>
            </w:r>
          </w:p>
          <w:p w14:paraId="352D8876" w14:textId="77777777" w:rsidR="00C124F2" w:rsidRPr="00B55E3E" w:rsidRDefault="00C124F2" w:rsidP="009D0E6C">
            <w:pPr>
              <w:pStyle w:val="PL"/>
              <w:spacing w:after="0"/>
            </w:pPr>
            <w:r w:rsidRPr="00B55E3E">
              <w:t xml:space="preserve">    sl320                                   </w:t>
            </w:r>
            <w:r w:rsidRPr="00B55E3E">
              <w:rPr>
                <w:color w:val="993366"/>
              </w:rPr>
              <w:t>INTEGER</w:t>
            </w:r>
            <w:r w:rsidRPr="00B55E3E">
              <w:t>(0..319),</w:t>
            </w:r>
          </w:p>
          <w:p w14:paraId="2ED8F0A2" w14:textId="77777777" w:rsidR="00C124F2" w:rsidRPr="00B55E3E" w:rsidRDefault="00C124F2" w:rsidP="009D0E6C">
            <w:pPr>
              <w:pStyle w:val="PL"/>
              <w:spacing w:after="0"/>
            </w:pPr>
            <w:r w:rsidRPr="00B55E3E">
              <w:t xml:space="preserve">    sl640                                   </w:t>
            </w:r>
            <w:r w:rsidRPr="00B55E3E">
              <w:rPr>
                <w:color w:val="993366"/>
              </w:rPr>
              <w:t>INTEGER</w:t>
            </w:r>
            <w:r w:rsidRPr="00B55E3E">
              <w:t>(0..639),</w:t>
            </w:r>
          </w:p>
          <w:p w14:paraId="5394418E" w14:textId="77777777" w:rsidR="00C124F2" w:rsidRPr="00B55E3E" w:rsidRDefault="00C124F2" w:rsidP="009D0E6C">
            <w:pPr>
              <w:pStyle w:val="PL"/>
              <w:spacing w:after="0"/>
            </w:pPr>
            <w:r w:rsidRPr="00B55E3E">
              <w:t xml:space="preserve">    sl1280                                  </w:t>
            </w:r>
            <w:r w:rsidRPr="00B55E3E">
              <w:rPr>
                <w:color w:val="993366"/>
              </w:rPr>
              <w:t>INTEGER</w:t>
            </w:r>
            <w:r w:rsidRPr="00B55E3E">
              <w:t>(0..1279),</w:t>
            </w:r>
          </w:p>
          <w:p w14:paraId="79A3C218" w14:textId="77777777" w:rsidR="00C124F2" w:rsidRPr="00B55E3E" w:rsidRDefault="00C124F2" w:rsidP="009D0E6C">
            <w:pPr>
              <w:pStyle w:val="PL"/>
              <w:spacing w:after="0"/>
            </w:pPr>
            <w:r w:rsidRPr="00B55E3E">
              <w:t xml:space="preserve">    sl2560                                  </w:t>
            </w:r>
            <w:r w:rsidRPr="00B55E3E">
              <w:rPr>
                <w:color w:val="993366"/>
              </w:rPr>
              <w:t>INTEGER</w:t>
            </w:r>
            <w:r w:rsidRPr="00B55E3E">
              <w:t>(0..2559)</w:t>
            </w:r>
          </w:p>
          <w:p w14:paraId="6DCE4DBA" w14:textId="3377B323" w:rsidR="00C124F2" w:rsidRPr="00C124F2" w:rsidRDefault="00C124F2" w:rsidP="009D0E6C">
            <w:pPr>
              <w:pStyle w:val="PL"/>
              <w:spacing w:after="0"/>
            </w:pPr>
            <w:r w:rsidRPr="00B55E3E">
              <w:t>}</w:t>
            </w:r>
          </w:p>
        </w:tc>
      </w:tr>
    </w:tbl>
    <w:p w14:paraId="5D86271D" w14:textId="77777777" w:rsidR="00C124F2" w:rsidRDefault="00C124F2" w:rsidP="00623018">
      <w:pPr>
        <w:widowControl w:val="0"/>
        <w:spacing w:after="50"/>
        <w:rPr>
          <w:rFonts w:eastAsiaTheme="minorEastAsia"/>
          <w:bCs/>
          <w:kern w:val="2"/>
          <w:sz w:val="22"/>
          <w:szCs w:val="22"/>
          <w:lang w:val="en-US"/>
        </w:rPr>
      </w:pPr>
    </w:p>
    <w:tbl>
      <w:tblPr>
        <w:tblStyle w:val="afb"/>
        <w:tblW w:w="0" w:type="auto"/>
        <w:tblLook w:val="04A0" w:firstRow="1" w:lastRow="0" w:firstColumn="1" w:lastColumn="0" w:noHBand="0" w:noVBand="1"/>
      </w:tblPr>
      <w:tblGrid>
        <w:gridCol w:w="9962"/>
      </w:tblGrid>
      <w:tr w:rsidR="000F5DAA" w14:paraId="30D897EE" w14:textId="77777777" w:rsidTr="000F5DAA">
        <w:tc>
          <w:tcPr>
            <w:tcW w:w="9962" w:type="dxa"/>
          </w:tcPr>
          <w:p w14:paraId="7EAE65E8" w14:textId="77777777" w:rsidR="000F5DAA" w:rsidRPr="00B52CC9" w:rsidRDefault="000F5DAA" w:rsidP="009D0E6C">
            <w:pPr>
              <w:widowControl w:val="0"/>
              <w:spacing w:after="0"/>
              <w:rPr>
                <w:rFonts w:eastAsiaTheme="minorEastAsia"/>
                <w:bCs/>
                <w:kern w:val="2"/>
                <w:sz w:val="22"/>
                <w:szCs w:val="22"/>
                <w:u w:val="single"/>
                <w:lang w:val="en-US"/>
              </w:rPr>
            </w:pPr>
            <w:r w:rsidRPr="00B52CC9">
              <w:rPr>
                <w:rFonts w:eastAsiaTheme="minorEastAsia" w:hint="eastAsia"/>
                <w:bCs/>
                <w:kern w:val="2"/>
                <w:sz w:val="22"/>
                <w:szCs w:val="22"/>
                <w:u w:val="single"/>
                <w:lang w:val="en-US"/>
              </w:rPr>
              <w:t>T</w:t>
            </w:r>
            <w:r w:rsidRPr="00B52CC9">
              <w:rPr>
                <w:rFonts w:eastAsiaTheme="minorEastAsia"/>
                <w:bCs/>
                <w:kern w:val="2"/>
                <w:sz w:val="22"/>
                <w:szCs w:val="22"/>
                <w:u w:val="single"/>
                <w:lang w:val="en-US"/>
              </w:rPr>
              <w:t>S 38.331, section 6.3.2</w:t>
            </w:r>
          </w:p>
          <w:p w14:paraId="68933BCF" w14:textId="77777777" w:rsidR="000F5DAA" w:rsidRPr="00B55E3E" w:rsidRDefault="000F5DAA" w:rsidP="009D0E6C">
            <w:pPr>
              <w:pStyle w:val="PL"/>
              <w:spacing w:after="0"/>
            </w:pPr>
            <w:r w:rsidRPr="00B55E3E">
              <w:t xml:space="preserve">PagingCycle ::=                     </w:t>
            </w:r>
            <w:r w:rsidRPr="00B55E3E">
              <w:rPr>
                <w:color w:val="993366"/>
              </w:rPr>
              <w:t>ENUMERATED</w:t>
            </w:r>
            <w:r w:rsidRPr="00B55E3E">
              <w:t xml:space="preserve"> {rf32, rf64, rf128, rf256}</w:t>
            </w:r>
          </w:p>
          <w:p w14:paraId="736A55D4" w14:textId="77777777" w:rsidR="000F5DAA" w:rsidRPr="00B55E3E" w:rsidRDefault="000F5DAA" w:rsidP="009D0E6C">
            <w:pPr>
              <w:pStyle w:val="PL"/>
              <w:spacing w:after="0"/>
            </w:pPr>
          </w:p>
          <w:p w14:paraId="14F25CA3" w14:textId="00768688" w:rsidR="000F5DAA" w:rsidRPr="000F5DAA" w:rsidRDefault="000F5DAA" w:rsidP="009D0E6C">
            <w:pPr>
              <w:pStyle w:val="PL"/>
              <w:spacing w:after="0"/>
            </w:pPr>
            <w:r w:rsidRPr="00B55E3E">
              <w:t xml:space="preserve">ExtendedPagingCycle-r17 ::=         </w:t>
            </w:r>
            <w:r w:rsidRPr="00B55E3E">
              <w:rPr>
                <w:color w:val="993366"/>
              </w:rPr>
              <w:t>ENUMERATED</w:t>
            </w:r>
            <w:r w:rsidRPr="00B55E3E">
              <w:t xml:space="preserve"> {rf256, rf512, rf1024, spare1}</w:t>
            </w:r>
          </w:p>
        </w:tc>
      </w:tr>
    </w:tbl>
    <w:p w14:paraId="74D234BE" w14:textId="3711B7B5" w:rsidR="0083619F" w:rsidRDefault="0083619F" w:rsidP="00623018">
      <w:pPr>
        <w:widowControl w:val="0"/>
        <w:spacing w:after="50"/>
        <w:rPr>
          <w:rFonts w:eastAsiaTheme="minorEastAsia"/>
          <w:bCs/>
          <w:kern w:val="2"/>
          <w:sz w:val="22"/>
          <w:szCs w:val="22"/>
          <w:lang w:val="en-US"/>
        </w:rPr>
      </w:pPr>
    </w:p>
    <w:tbl>
      <w:tblPr>
        <w:tblStyle w:val="afb"/>
        <w:tblW w:w="0" w:type="auto"/>
        <w:tblLook w:val="04A0" w:firstRow="1" w:lastRow="0" w:firstColumn="1" w:lastColumn="0" w:noHBand="0" w:noVBand="1"/>
      </w:tblPr>
      <w:tblGrid>
        <w:gridCol w:w="9962"/>
      </w:tblGrid>
      <w:tr w:rsidR="00DF1221" w14:paraId="60793251" w14:textId="77777777" w:rsidTr="00DF1221">
        <w:tc>
          <w:tcPr>
            <w:tcW w:w="9962" w:type="dxa"/>
          </w:tcPr>
          <w:p w14:paraId="4A062F2D" w14:textId="08D39E6E" w:rsidR="00DF1221" w:rsidRPr="00B52CC9" w:rsidRDefault="00DF1221" w:rsidP="009D0E6C">
            <w:pPr>
              <w:widowControl w:val="0"/>
              <w:spacing w:after="0"/>
              <w:rPr>
                <w:rFonts w:eastAsiaTheme="minorEastAsia"/>
                <w:bCs/>
                <w:kern w:val="2"/>
                <w:sz w:val="22"/>
                <w:szCs w:val="22"/>
                <w:u w:val="single"/>
                <w:lang w:val="en-US"/>
              </w:rPr>
            </w:pPr>
            <w:r w:rsidRPr="00B52CC9">
              <w:rPr>
                <w:rFonts w:eastAsiaTheme="minorEastAsia" w:hint="eastAsia"/>
                <w:bCs/>
                <w:kern w:val="2"/>
                <w:sz w:val="22"/>
                <w:szCs w:val="22"/>
                <w:u w:val="single"/>
                <w:lang w:val="en-US"/>
              </w:rPr>
              <w:t>T</w:t>
            </w:r>
            <w:r w:rsidRPr="00B52CC9">
              <w:rPr>
                <w:rFonts w:eastAsiaTheme="minorEastAsia"/>
                <w:bCs/>
                <w:kern w:val="2"/>
                <w:sz w:val="22"/>
                <w:szCs w:val="22"/>
                <w:u w:val="single"/>
                <w:lang w:val="en-US"/>
              </w:rPr>
              <w:t>S 38.331, section 6.3.2</w:t>
            </w:r>
          </w:p>
          <w:p w14:paraId="6A4CBCDE" w14:textId="77777777" w:rsidR="00DF1221" w:rsidRPr="00740BCD" w:rsidRDefault="00DF1221" w:rsidP="009D0E6C">
            <w:pPr>
              <w:pStyle w:val="PL"/>
              <w:spacing w:after="0"/>
            </w:pPr>
            <w:r w:rsidRPr="00740BCD">
              <w:t xml:space="preserve">drx-LongCycleStartOffset            </w:t>
            </w:r>
            <w:r w:rsidRPr="00740BCD">
              <w:rPr>
                <w:color w:val="993366"/>
              </w:rPr>
              <w:t>CHOICE</w:t>
            </w:r>
            <w:r w:rsidRPr="00740BCD">
              <w:t xml:space="preserve"> {</w:t>
            </w:r>
          </w:p>
          <w:p w14:paraId="1CF68397" w14:textId="77777777" w:rsidR="00DF1221" w:rsidRPr="00740BCD" w:rsidRDefault="00DF1221" w:rsidP="009D0E6C">
            <w:pPr>
              <w:pStyle w:val="PL"/>
              <w:spacing w:after="0"/>
            </w:pPr>
            <w:r w:rsidRPr="00740BCD">
              <w:t xml:space="preserve">        ms10                                </w:t>
            </w:r>
            <w:r w:rsidRPr="00740BCD">
              <w:rPr>
                <w:color w:val="993366"/>
              </w:rPr>
              <w:t>INTEGER</w:t>
            </w:r>
            <w:r w:rsidRPr="00740BCD">
              <w:t>(0..9),</w:t>
            </w:r>
          </w:p>
          <w:p w14:paraId="382303C2" w14:textId="77777777" w:rsidR="00DF1221" w:rsidRPr="00740BCD" w:rsidRDefault="00DF1221" w:rsidP="009D0E6C">
            <w:pPr>
              <w:pStyle w:val="PL"/>
              <w:spacing w:after="0"/>
            </w:pPr>
            <w:r w:rsidRPr="00740BCD">
              <w:t xml:space="preserve">        ms20                                </w:t>
            </w:r>
            <w:r w:rsidRPr="00740BCD">
              <w:rPr>
                <w:color w:val="993366"/>
              </w:rPr>
              <w:t>INTEGER</w:t>
            </w:r>
            <w:r w:rsidRPr="00740BCD">
              <w:t>(0..19),</w:t>
            </w:r>
          </w:p>
          <w:p w14:paraId="32540364" w14:textId="77777777" w:rsidR="00DF1221" w:rsidRPr="00740BCD" w:rsidRDefault="00DF1221" w:rsidP="009D0E6C">
            <w:pPr>
              <w:pStyle w:val="PL"/>
              <w:spacing w:after="0"/>
            </w:pPr>
            <w:r w:rsidRPr="00740BCD">
              <w:t xml:space="preserve">        ms32                                </w:t>
            </w:r>
            <w:r w:rsidRPr="00740BCD">
              <w:rPr>
                <w:color w:val="993366"/>
              </w:rPr>
              <w:t>INTEGER</w:t>
            </w:r>
            <w:r w:rsidRPr="00740BCD">
              <w:t>(0..31),</w:t>
            </w:r>
          </w:p>
          <w:p w14:paraId="5C12EBF8" w14:textId="77777777" w:rsidR="00DF1221" w:rsidRPr="00740BCD" w:rsidRDefault="00DF1221" w:rsidP="009D0E6C">
            <w:pPr>
              <w:pStyle w:val="PL"/>
              <w:spacing w:after="0"/>
            </w:pPr>
            <w:r w:rsidRPr="00740BCD">
              <w:t xml:space="preserve">        ms40                                </w:t>
            </w:r>
            <w:r w:rsidRPr="00740BCD">
              <w:rPr>
                <w:color w:val="993366"/>
              </w:rPr>
              <w:t>INTEGER</w:t>
            </w:r>
            <w:r w:rsidRPr="00740BCD">
              <w:t>(0..39),</w:t>
            </w:r>
          </w:p>
          <w:p w14:paraId="5CF35E5C" w14:textId="77777777" w:rsidR="00DF1221" w:rsidRPr="00740BCD" w:rsidRDefault="00DF1221" w:rsidP="009D0E6C">
            <w:pPr>
              <w:pStyle w:val="PL"/>
              <w:spacing w:after="0"/>
            </w:pPr>
            <w:r w:rsidRPr="00740BCD">
              <w:t xml:space="preserve">        ms60                                </w:t>
            </w:r>
            <w:r w:rsidRPr="00740BCD">
              <w:rPr>
                <w:color w:val="993366"/>
              </w:rPr>
              <w:t>INTEGER</w:t>
            </w:r>
            <w:r w:rsidRPr="00740BCD">
              <w:t>(0..59),</w:t>
            </w:r>
          </w:p>
          <w:p w14:paraId="7F77E462" w14:textId="77777777" w:rsidR="00DF1221" w:rsidRPr="00740BCD" w:rsidRDefault="00DF1221" w:rsidP="009D0E6C">
            <w:pPr>
              <w:pStyle w:val="PL"/>
              <w:spacing w:after="0"/>
            </w:pPr>
            <w:r w:rsidRPr="00740BCD">
              <w:t xml:space="preserve">        ms64                                </w:t>
            </w:r>
            <w:r w:rsidRPr="00740BCD">
              <w:rPr>
                <w:color w:val="993366"/>
              </w:rPr>
              <w:t>INTEGER</w:t>
            </w:r>
            <w:r w:rsidRPr="00740BCD">
              <w:t>(0..63),</w:t>
            </w:r>
          </w:p>
          <w:p w14:paraId="35817232" w14:textId="77777777" w:rsidR="00DF1221" w:rsidRPr="00740BCD" w:rsidRDefault="00DF1221" w:rsidP="009D0E6C">
            <w:pPr>
              <w:pStyle w:val="PL"/>
              <w:spacing w:after="0"/>
            </w:pPr>
            <w:r w:rsidRPr="00740BCD">
              <w:t xml:space="preserve">        ms70                                </w:t>
            </w:r>
            <w:r w:rsidRPr="00740BCD">
              <w:rPr>
                <w:color w:val="993366"/>
              </w:rPr>
              <w:t>INTEGER</w:t>
            </w:r>
            <w:r w:rsidRPr="00740BCD">
              <w:t>(0..69),</w:t>
            </w:r>
          </w:p>
          <w:p w14:paraId="4206C5E6" w14:textId="77777777" w:rsidR="00DF1221" w:rsidRPr="00740BCD" w:rsidRDefault="00DF1221" w:rsidP="009D0E6C">
            <w:pPr>
              <w:pStyle w:val="PL"/>
              <w:spacing w:after="0"/>
            </w:pPr>
            <w:r w:rsidRPr="00740BCD">
              <w:t xml:space="preserve">        ms80                                </w:t>
            </w:r>
            <w:r w:rsidRPr="00740BCD">
              <w:rPr>
                <w:color w:val="993366"/>
              </w:rPr>
              <w:t>INTEGER</w:t>
            </w:r>
            <w:r w:rsidRPr="00740BCD">
              <w:t>(0..79),</w:t>
            </w:r>
          </w:p>
          <w:p w14:paraId="18E2EB50" w14:textId="77777777" w:rsidR="00DF1221" w:rsidRPr="00740BCD" w:rsidRDefault="00DF1221" w:rsidP="009D0E6C">
            <w:pPr>
              <w:pStyle w:val="PL"/>
              <w:spacing w:after="0"/>
            </w:pPr>
            <w:r w:rsidRPr="00740BCD">
              <w:t xml:space="preserve">        ms128                               </w:t>
            </w:r>
            <w:r w:rsidRPr="00740BCD">
              <w:rPr>
                <w:color w:val="993366"/>
              </w:rPr>
              <w:t>INTEGER</w:t>
            </w:r>
            <w:r w:rsidRPr="00740BCD">
              <w:t>(0..127),</w:t>
            </w:r>
          </w:p>
          <w:p w14:paraId="546A1EF9" w14:textId="77777777" w:rsidR="00DF1221" w:rsidRPr="00740BCD" w:rsidRDefault="00DF1221" w:rsidP="009D0E6C">
            <w:pPr>
              <w:pStyle w:val="PL"/>
              <w:spacing w:after="0"/>
            </w:pPr>
            <w:r w:rsidRPr="00740BCD">
              <w:t xml:space="preserve">        ms160                               </w:t>
            </w:r>
            <w:r w:rsidRPr="00740BCD">
              <w:rPr>
                <w:color w:val="993366"/>
              </w:rPr>
              <w:t>INTEGER</w:t>
            </w:r>
            <w:r w:rsidRPr="00740BCD">
              <w:t>(0..159),</w:t>
            </w:r>
          </w:p>
          <w:p w14:paraId="0633182B" w14:textId="77777777" w:rsidR="00DF1221" w:rsidRPr="00740BCD" w:rsidRDefault="00DF1221" w:rsidP="009D0E6C">
            <w:pPr>
              <w:pStyle w:val="PL"/>
              <w:spacing w:after="0"/>
            </w:pPr>
            <w:r w:rsidRPr="00740BCD">
              <w:t xml:space="preserve">        ms256                               </w:t>
            </w:r>
            <w:r w:rsidRPr="00740BCD">
              <w:rPr>
                <w:color w:val="993366"/>
              </w:rPr>
              <w:t>INTEGER</w:t>
            </w:r>
            <w:r w:rsidRPr="00740BCD">
              <w:t>(0..255),</w:t>
            </w:r>
          </w:p>
          <w:p w14:paraId="7132D7B3" w14:textId="77777777" w:rsidR="00DF1221" w:rsidRPr="00740BCD" w:rsidRDefault="00DF1221" w:rsidP="009D0E6C">
            <w:pPr>
              <w:pStyle w:val="PL"/>
              <w:spacing w:after="0"/>
            </w:pPr>
            <w:r w:rsidRPr="00740BCD">
              <w:t xml:space="preserve">        ms320                               </w:t>
            </w:r>
            <w:r w:rsidRPr="00740BCD">
              <w:rPr>
                <w:color w:val="993366"/>
              </w:rPr>
              <w:t>INTEGER</w:t>
            </w:r>
            <w:r w:rsidRPr="00740BCD">
              <w:t>(0..319),</w:t>
            </w:r>
          </w:p>
          <w:p w14:paraId="4689E311" w14:textId="77777777" w:rsidR="00DF1221" w:rsidRPr="00740BCD" w:rsidRDefault="00DF1221" w:rsidP="009D0E6C">
            <w:pPr>
              <w:pStyle w:val="PL"/>
              <w:spacing w:after="0"/>
            </w:pPr>
            <w:r w:rsidRPr="00740BCD">
              <w:t xml:space="preserve">        ms512                               </w:t>
            </w:r>
            <w:r w:rsidRPr="00740BCD">
              <w:rPr>
                <w:color w:val="993366"/>
              </w:rPr>
              <w:t>INTEGER</w:t>
            </w:r>
            <w:r w:rsidRPr="00740BCD">
              <w:t>(0..511),</w:t>
            </w:r>
          </w:p>
          <w:p w14:paraId="32D8D287" w14:textId="77777777" w:rsidR="00DF1221" w:rsidRPr="00740BCD" w:rsidRDefault="00DF1221" w:rsidP="009D0E6C">
            <w:pPr>
              <w:pStyle w:val="PL"/>
              <w:spacing w:after="0"/>
            </w:pPr>
            <w:r w:rsidRPr="00740BCD">
              <w:t xml:space="preserve">        ms640                               </w:t>
            </w:r>
            <w:r w:rsidRPr="00740BCD">
              <w:rPr>
                <w:color w:val="993366"/>
              </w:rPr>
              <w:t>INTEGER</w:t>
            </w:r>
            <w:r w:rsidRPr="00740BCD">
              <w:t>(0..639),</w:t>
            </w:r>
          </w:p>
          <w:p w14:paraId="4311463B" w14:textId="77777777" w:rsidR="00DF1221" w:rsidRPr="00740BCD" w:rsidRDefault="00DF1221" w:rsidP="009D0E6C">
            <w:pPr>
              <w:pStyle w:val="PL"/>
              <w:spacing w:after="0"/>
            </w:pPr>
            <w:r w:rsidRPr="00740BCD">
              <w:t xml:space="preserve">        ms1024                              </w:t>
            </w:r>
            <w:r w:rsidRPr="00740BCD">
              <w:rPr>
                <w:color w:val="993366"/>
              </w:rPr>
              <w:t>INTEGER</w:t>
            </w:r>
            <w:r w:rsidRPr="00740BCD">
              <w:t>(0..1023),</w:t>
            </w:r>
          </w:p>
          <w:p w14:paraId="08C02053" w14:textId="77777777" w:rsidR="00DF1221" w:rsidRPr="00740BCD" w:rsidRDefault="00DF1221" w:rsidP="009D0E6C">
            <w:pPr>
              <w:pStyle w:val="PL"/>
              <w:spacing w:after="0"/>
            </w:pPr>
            <w:r w:rsidRPr="00740BCD">
              <w:t xml:space="preserve">        ms1280                              </w:t>
            </w:r>
            <w:r w:rsidRPr="00740BCD">
              <w:rPr>
                <w:color w:val="993366"/>
              </w:rPr>
              <w:t>INTEGER</w:t>
            </w:r>
            <w:r w:rsidRPr="00740BCD">
              <w:t>(0..1279),</w:t>
            </w:r>
          </w:p>
          <w:p w14:paraId="4DA4D04A" w14:textId="77777777" w:rsidR="00DF1221" w:rsidRPr="00740BCD" w:rsidRDefault="00DF1221" w:rsidP="009D0E6C">
            <w:pPr>
              <w:pStyle w:val="PL"/>
              <w:spacing w:after="0"/>
            </w:pPr>
            <w:r w:rsidRPr="00740BCD">
              <w:t xml:space="preserve">        ms2048                              </w:t>
            </w:r>
            <w:r w:rsidRPr="00740BCD">
              <w:rPr>
                <w:color w:val="993366"/>
              </w:rPr>
              <w:t>INTEGER</w:t>
            </w:r>
            <w:r w:rsidRPr="00740BCD">
              <w:t>(0..2047),</w:t>
            </w:r>
          </w:p>
          <w:p w14:paraId="46D7934E" w14:textId="77777777" w:rsidR="00DF1221" w:rsidRPr="00740BCD" w:rsidRDefault="00DF1221" w:rsidP="009D0E6C">
            <w:pPr>
              <w:pStyle w:val="PL"/>
              <w:spacing w:after="0"/>
            </w:pPr>
            <w:r w:rsidRPr="00740BCD">
              <w:t xml:space="preserve">        ms2560                              </w:t>
            </w:r>
            <w:r w:rsidRPr="00740BCD">
              <w:rPr>
                <w:color w:val="993366"/>
              </w:rPr>
              <w:t>INTEGER</w:t>
            </w:r>
            <w:r w:rsidRPr="00740BCD">
              <w:t>(0..2559),</w:t>
            </w:r>
          </w:p>
          <w:p w14:paraId="573AEACE" w14:textId="77777777" w:rsidR="00DF1221" w:rsidRPr="00740BCD" w:rsidRDefault="00DF1221" w:rsidP="009D0E6C">
            <w:pPr>
              <w:pStyle w:val="PL"/>
              <w:spacing w:after="0"/>
            </w:pPr>
            <w:r w:rsidRPr="00740BCD">
              <w:t xml:space="preserve">        ms5120                              </w:t>
            </w:r>
            <w:r w:rsidRPr="00740BCD">
              <w:rPr>
                <w:color w:val="993366"/>
              </w:rPr>
              <w:t>INTEGER</w:t>
            </w:r>
            <w:r w:rsidRPr="00740BCD">
              <w:t>(0..5119),</w:t>
            </w:r>
          </w:p>
          <w:p w14:paraId="0A4EC804" w14:textId="77777777" w:rsidR="00DF1221" w:rsidRPr="00740BCD" w:rsidRDefault="00DF1221" w:rsidP="009D0E6C">
            <w:pPr>
              <w:pStyle w:val="PL"/>
              <w:spacing w:after="0"/>
            </w:pPr>
            <w:r w:rsidRPr="00740BCD">
              <w:t xml:space="preserve">        ms10240                             </w:t>
            </w:r>
            <w:r w:rsidRPr="00740BCD">
              <w:rPr>
                <w:color w:val="993366"/>
              </w:rPr>
              <w:t>INTEGER</w:t>
            </w:r>
            <w:r w:rsidRPr="00740BCD">
              <w:t>(0..10239)</w:t>
            </w:r>
          </w:p>
          <w:p w14:paraId="132729BF" w14:textId="0B5BF981" w:rsidR="00DF1221" w:rsidRDefault="00DF1221" w:rsidP="009D0E6C">
            <w:pPr>
              <w:widowControl w:val="0"/>
              <w:spacing w:after="0"/>
              <w:rPr>
                <w:rFonts w:eastAsiaTheme="minorEastAsia"/>
                <w:bCs/>
                <w:kern w:val="2"/>
                <w:sz w:val="22"/>
                <w:szCs w:val="22"/>
                <w:lang w:val="en-US"/>
              </w:rPr>
            </w:pPr>
            <w:r w:rsidRPr="00740BCD">
              <w:t xml:space="preserve">    },</w:t>
            </w:r>
          </w:p>
        </w:tc>
      </w:tr>
    </w:tbl>
    <w:p w14:paraId="6A1158F5" w14:textId="64EC75F0" w:rsidR="00842F49" w:rsidRPr="00432D45" w:rsidRDefault="00BD7D2C" w:rsidP="00623018">
      <w:pPr>
        <w:widowControl w:val="0"/>
        <w:spacing w:after="50"/>
        <w:rPr>
          <w:rFonts w:eastAsiaTheme="minorEastAsia"/>
          <w:bCs/>
          <w:kern w:val="2"/>
          <w:sz w:val="22"/>
          <w:szCs w:val="22"/>
        </w:rPr>
      </w:pPr>
      <w:r>
        <w:rPr>
          <w:rFonts w:eastAsiaTheme="minorEastAsia"/>
          <w:bCs/>
          <w:kern w:val="2"/>
          <w:sz w:val="22"/>
          <w:szCs w:val="22"/>
          <w:lang w:val="en-US"/>
        </w:rPr>
        <w:t>They are configured independently by the NW since they are used for different purpose</w:t>
      </w:r>
      <w:r w:rsidR="00313A8D">
        <w:rPr>
          <w:rFonts w:eastAsiaTheme="minorEastAsia" w:hint="eastAsia"/>
          <w:bCs/>
          <w:kern w:val="2"/>
          <w:sz w:val="22"/>
          <w:szCs w:val="22"/>
          <w:lang w:val="en-US"/>
        </w:rPr>
        <w:t>s</w:t>
      </w:r>
      <w:r>
        <w:rPr>
          <w:rFonts w:eastAsiaTheme="minorEastAsia"/>
          <w:bCs/>
          <w:kern w:val="2"/>
          <w:sz w:val="22"/>
          <w:szCs w:val="22"/>
          <w:lang w:val="en-US"/>
        </w:rPr>
        <w:t>.</w:t>
      </w:r>
      <w:r>
        <w:rPr>
          <w:rFonts w:eastAsiaTheme="minorEastAsia" w:hint="eastAsia"/>
          <w:bCs/>
          <w:kern w:val="2"/>
          <w:sz w:val="22"/>
          <w:szCs w:val="22"/>
          <w:lang w:val="en-US"/>
        </w:rPr>
        <w:t xml:space="preserve"> </w:t>
      </w:r>
      <w:r w:rsidRPr="00BA68E5">
        <w:rPr>
          <w:rFonts w:eastAsiaTheme="minorEastAsia"/>
          <w:bCs/>
          <w:kern w:val="2"/>
          <w:sz w:val="22"/>
          <w:szCs w:val="22"/>
          <w:lang w:val="en-US"/>
        </w:rPr>
        <w:t xml:space="preserve">If DRX on-duration and positioning measurement/transmission timing are not aligned, UE will consume more power since UE has to additionally wake up outside DRX on-duration to measure PRS or to transmit SRS. The extra transitions between the sleep mode and active mode </w:t>
      </w:r>
      <w:r w:rsidR="00313A8D">
        <w:rPr>
          <w:rFonts w:eastAsiaTheme="minorEastAsia"/>
          <w:bCs/>
          <w:kern w:val="2"/>
          <w:sz w:val="22"/>
          <w:szCs w:val="22"/>
          <w:lang w:val="en-US"/>
        </w:rPr>
        <w:t xml:space="preserve">would </w:t>
      </w:r>
      <w:r w:rsidRPr="00BA68E5">
        <w:rPr>
          <w:rFonts w:eastAsiaTheme="minorEastAsia"/>
          <w:bCs/>
          <w:kern w:val="2"/>
          <w:sz w:val="22"/>
          <w:szCs w:val="22"/>
          <w:lang w:val="en-US"/>
        </w:rPr>
        <w:t>cause unnecessary power consumption. Thus, aligning DRX configuration and paging occasion with PRS measurement or SRS transmission occasion</w:t>
      </w:r>
      <w:r w:rsidR="00FD2958">
        <w:rPr>
          <w:rFonts w:eastAsiaTheme="minorEastAsia"/>
          <w:bCs/>
          <w:kern w:val="2"/>
          <w:sz w:val="22"/>
          <w:szCs w:val="22"/>
          <w:lang w:val="en-US"/>
        </w:rPr>
        <w:t xml:space="preserve"> should be considered</w:t>
      </w:r>
      <w:r w:rsidRPr="00BA68E5">
        <w:rPr>
          <w:rFonts w:eastAsiaTheme="minorEastAsia"/>
          <w:bCs/>
          <w:kern w:val="2"/>
          <w:sz w:val="22"/>
          <w:szCs w:val="22"/>
          <w:lang w:val="en-US"/>
        </w:rPr>
        <w:t>.</w:t>
      </w:r>
      <w:r w:rsidR="006A14B9">
        <w:rPr>
          <w:rFonts w:eastAsiaTheme="minorEastAsia"/>
          <w:bCs/>
          <w:kern w:val="2"/>
          <w:sz w:val="22"/>
          <w:szCs w:val="22"/>
          <w:lang w:val="en-US"/>
        </w:rPr>
        <w:t xml:space="preserve"> </w:t>
      </w:r>
      <w:r w:rsidR="00CB67C9">
        <w:rPr>
          <w:sz w:val="22"/>
          <w:szCs w:val="24"/>
        </w:rPr>
        <w:t xml:space="preserve">We think such an alignment can be </w:t>
      </w:r>
      <w:r w:rsidR="00A74427">
        <w:rPr>
          <w:sz w:val="22"/>
          <w:szCs w:val="24"/>
        </w:rPr>
        <w:t>realized by configuration optimization e.g., based on configuration information exchange</w:t>
      </w:r>
      <w:r w:rsidR="00CB67C9">
        <w:rPr>
          <w:sz w:val="22"/>
          <w:szCs w:val="24"/>
        </w:rPr>
        <w:t xml:space="preserve"> between </w:t>
      </w:r>
      <w:proofErr w:type="spellStart"/>
      <w:r w:rsidR="00CB67C9">
        <w:rPr>
          <w:sz w:val="22"/>
          <w:szCs w:val="24"/>
        </w:rPr>
        <w:t>gNB</w:t>
      </w:r>
      <w:proofErr w:type="spellEnd"/>
      <w:r w:rsidR="00CB67C9">
        <w:rPr>
          <w:sz w:val="22"/>
          <w:szCs w:val="24"/>
        </w:rPr>
        <w:t xml:space="preserve"> and LMF. RAN1 can discuss it if any </w:t>
      </w:r>
      <w:r w:rsidR="00A74427">
        <w:rPr>
          <w:sz w:val="22"/>
          <w:szCs w:val="24"/>
        </w:rPr>
        <w:t>necessary enhancement</w:t>
      </w:r>
      <w:r w:rsidR="00CB67C9">
        <w:rPr>
          <w:sz w:val="22"/>
          <w:szCs w:val="24"/>
        </w:rPr>
        <w:t xml:space="preserve"> </w:t>
      </w:r>
      <w:r w:rsidR="00A74427">
        <w:rPr>
          <w:sz w:val="22"/>
          <w:szCs w:val="24"/>
        </w:rPr>
        <w:t>is</w:t>
      </w:r>
      <w:r w:rsidR="00CB67C9">
        <w:rPr>
          <w:sz w:val="22"/>
          <w:szCs w:val="24"/>
        </w:rPr>
        <w:t xml:space="preserve"> expected </w:t>
      </w:r>
      <w:r w:rsidR="00CB67C9" w:rsidRPr="00691433">
        <w:rPr>
          <w:sz w:val="22"/>
          <w:szCs w:val="24"/>
        </w:rPr>
        <w:t>from the lower layer perspective</w:t>
      </w:r>
      <w:r w:rsidR="00CB67C9">
        <w:rPr>
          <w:sz w:val="22"/>
          <w:szCs w:val="24"/>
        </w:rPr>
        <w:t xml:space="preserve">. </w:t>
      </w:r>
      <w:r w:rsidR="006A14B9">
        <w:rPr>
          <w:rFonts w:eastAsiaTheme="minorEastAsia"/>
          <w:bCs/>
          <w:kern w:val="2"/>
          <w:sz w:val="22"/>
          <w:szCs w:val="22"/>
          <w:lang w:val="en-US"/>
        </w:rPr>
        <w:t xml:space="preserve">In Rel-18, extending DRX cycle </w:t>
      </w:r>
      <w:r w:rsidR="00313A8D">
        <w:rPr>
          <w:rFonts w:eastAsiaTheme="minorEastAsia"/>
          <w:bCs/>
          <w:kern w:val="2"/>
          <w:sz w:val="22"/>
          <w:szCs w:val="22"/>
          <w:lang w:val="en-US"/>
        </w:rPr>
        <w:t xml:space="preserve">longer </w:t>
      </w:r>
      <w:r w:rsidR="006A14B9">
        <w:rPr>
          <w:rFonts w:eastAsiaTheme="minorEastAsia"/>
          <w:bCs/>
          <w:kern w:val="2"/>
          <w:sz w:val="22"/>
          <w:szCs w:val="22"/>
          <w:lang w:val="en-US"/>
        </w:rPr>
        <w:t xml:space="preserve">than 10.24s in RRC_INACTIVE state may be discussed. For example, when SCS = 30 kHz (i.e., </w:t>
      </w:r>
      <m:oMath>
        <m:r>
          <w:rPr>
            <w:rFonts w:ascii="Cambria Math" w:hAnsi="Cambria Math"/>
            <w:sz w:val="21"/>
            <w:szCs w:val="16"/>
          </w:rPr>
          <m:t>μ=1</m:t>
        </m:r>
      </m:oMath>
      <w:r w:rsidR="006A14B9">
        <w:rPr>
          <w:rFonts w:eastAsiaTheme="minorEastAsia"/>
          <w:bCs/>
          <w:kern w:val="2"/>
          <w:sz w:val="22"/>
          <w:szCs w:val="22"/>
          <w:lang w:val="en-US"/>
        </w:rPr>
        <w:t xml:space="preserve">), </w:t>
      </w:r>
      <w:r w:rsidR="006A14B9" w:rsidRPr="0096210C">
        <w:rPr>
          <w:i/>
          <w:iCs/>
          <w:sz w:val="21"/>
          <w:szCs w:val="16"/>
        </w:rPr>
        <w:t>dl-PRS-Periodicity-and-</w:t>
      </w:r>
      <w:proofErr w:type="spellStart"/>
      <w:r w:rsidR="006A14B9" w:rsidRPr="0096210C">
        <w:rPr>
          <w:i/>
          <w:iCs/>
          <w:sz w:val="21"/>
          <w:szCs w:val="16"/>
        </w:rPr>
        <w:t>ResourceSetSlotOffset</w:t>
      </w:r>
      <w:proofErr w:type="spellEnd"/>
      <w:r w:rsidR="006A14B9">
        <w:rPr>
          <w:rFonts w:eastAsiaTheme="minorEastAsia"/>
          <w:bCs/>
          <w:kern w:val="2"/>
          <w:sz w:val="22"/>
          <w:szCs w:val="22"/>
          <w:lang w:val="en-US"/>
        </w:rPr>
        <w:t xml:space="preserve"> supports up to 20480 slots, which corresponds to 10.24s. Then, if DRX cycle is extended beyond 10.24s, DL-PRS periodicity may need to be extended beyond 10.24s as well.</w:t>
      </w:r>
      <w:r w:rsidR="00AE0F8E">
        <w:rPr>
          <w:rFonts w:eastAsiaTheme="minorEastAsia"/>
          <w:bCs/>
          <w:kern w:val="2"/>
          <w:sz w:val="22"/>
          <w:szCs w:val="22"/>
          <w:lang w:val="en-US"/>
        </w:rPr>
        <w:t xml:space="preserve"> </w:t>
      </w:r>
    </w:p>
    <w:p w14:paraId="74ECB4A7" w14:textId="7D75DA2F" w:rsidR="006A14B9" w:rsidRPr="00AC37F0" w:rsidRDefault="006A14B9" w:rsidP="006A14B9">
      <w:pPr>
        <w:spacing w:afterLines="50" w:after="120"/>
        <w:rPr>
          <w:b/>
          <w:sz w:val="22"/>
          <w:szCs w:val="22"/>
          <w:lang w:val="en-US"/>
        </w:rPr>
      </w:pPr>
      <w:r>
        <w:rPr>
          <w:b/>
          <w:sz w:val="22"/>
          <w:szCs w:val="22"/>
          <w:lang w:val="en-US"/>
        </w:rPr>
        <w:t xml:space="preserve">Proposal </w:t>
      </w:r>
      <w:r w:rsidR="001273E2">
        <w:rPr>
          <w:b/>
          <w:sz w:val="22"/>
          <w:szCs w:val="22"/>
          <w:lang w:val="en-US"/>
        </w:rPr>
        <w:t>3</w:t>
      </w:r>
      <w:r w:rsidRPr="00563A57">
        <w:rPr>
          <w:b/>
          <w:sz w:val="22"/>
          <w:szCs w:val="22"/>
          <w:lang w:val="en-US"/>
        </w:rPr>
        <w:t xml:space="preserve">: </w:t>
      </w:r>
    </w:p>
    <w:p w14:paraId="37DB65A0" w14:textId="5E75614F" w:rsidR="006A14B9" w:rsidRPr="006A14B9" w:rsidRDefault="00FD2958" w:rsidP="006A14B9">
      <w:pPr>
        <w:pStyle w:val="afd"/>
        <w:numPr>
          <w:ilvl w:val="0"/>
          <w:numId w:val="16"/>
        </w:numPr>
        <w:spacing w:afterLines="50" w:after="120"/>
        <w:ind w:leftChars="0"/>
        <w:rPr>
          <w:rFonts w:eastAsiaTheme="minorEastAsia"/>
          <w:bCs/>
          <w:kern w:val="2"/>
          <w:sz w:val="22"/>
          <w:szCs w:val="22"/>
          <w:lang w:val="en-US"/>
        </w:rPr>
      </w:pPr>
      <w:r>
        <w:rPr>
          <w:b/>
          <w:sz w:val="22"/>
          <w:szCs w:val="22"/>
          <w:lang w:val="en-US"/>
        </w:rPr>
        <w:t>A</w:t>
      </w:r>
      <w:r w:rsidR="006A14B9">
        <w:rPr>
          <w:b/>
          <w:sz w:val="22"/>
          <w:szCs w:val="22"/>
          <w:lang w:val="en-US"/>
        </w:rPr>
        <w:t>ligning</w:t>
      </w:r>
      <w:r w:rsidR="006A14B9" w:rsidRPr="000574CA">
        <w:rPr>
          <w:rFonts w:eastAsiaTheme="minorEastAsia"/>
          <w:b/>
          <w:kern w:val="2"/>
          <w:sz w:val="22"/>
          <w:szCs w:val="22"/>
          <w:lang w:val="en-US"/>
        </w:rPr>
        <w:t xml:space="preserve"> DRX configuration and paging occasion with PRS measurement</w:t>
      </w:r>
      <w:r w:rsidR="006A14B9">
        <w:rPr>
          <w:rFonts w:eastAsiaTheme="minorEastAsia"/>
          <w:b/>
          <w:kern w:val="2"/>
          <w:sz w:val="22"/>
          <w:szCs w:val="22"/>
          <w:lang w:val="en-US"/>
        </w:rPr>
        <w:t xml:space="preserve"> or</w:t>
      </w:r>
      <w:r w:rsidR="006A14B9" w:rsidRPr="000574CA">
        <w:rPr>
          <w:rFonts w:eastAsiaTheme="minorEastAsia"/>
          <w:b/>
          <w:kern w:val="2"/>
          <w:sz w:val="22"/>
          <w:szCs w:val="22"/>
          <w:lang w:val="en-US"/>
        </w:rPr>
        <w:t xml:space="preserve"> SRS transmission occasion</w:t>
      </w:r>
      <w:r>
        <w:rPr>
          <w:rFonts w:eastAsiaTheme="minorEastAsia"/>
          <w:b/>
          <w:kern w:val="2"/>
          <w:sz w:val="22"/>
          <w:szCs w:val="22"/>
          <w:lang w:val="en-US"/>
        </w:rPr>
        <w:t xml:space="preserve"> should be considered</w:t>
      </w:r>
      <w:r w:rsidR="006A14B9" w:rsidRPr="000574CA">
        <w:rPr>
          <w:rFonts w:eastAsiaTheme="minorEastAsia"/>
          <w:b/>
          <w:kern w:val="2"/>
          <w:sz w:val="22"/>
          <w:szCs w:val="22"/>
          <w:lang w:val="en-US"/>
        </w:rPr>
        <w:t>.</w:t>
      </w:r>
    </w:p>
    <w:p w14:paraId="52B4B501" w14:textId="593AEBFE" w:rsidR="006A14B9" w:rsidRPr="00021C53" w:rsidRDefault="006A14B9" w:rsidP="006A14B9">
      <w:pPr>
        <w:pStyle w:val="afd"/>
        <w:numPr>
          <w:ilvl w:val="0"/>
          <w:numId w:val="16"/>
        </w:numPr>
        <w:spacing w:afterLines="50" w:after="120"/>
        <w:ind w:leftChars="0"/>
        <w:rPr>
          <w:rFonts w:eastAsiaTheme="minorEastAsia"/>
          <w:b/>
          <w:kern w:val="2"/>
          <w:sz w:val="22"/>
          <w:szCs w:val="22"/>
          <w:lang w:val="en-US"/>
        </w:rPr>
      </w:pPr>
      <w:r w:rsidRPr="00021C53">
        <w:rPr>
          <w:rFonts w:eastAsiaTheme="minorEastAsia" w:hint="eastAsia"/>
          <w:b/>
          <w:kern w:val="2"/>
          <w:sz w:val="22"/>
          <w:szCs w:val="22"/>
          <w:lang w:val="en-US"/>
        </w:rPr>
        <w:t>I</w:t>
      </w:r>
      <w:r w:rsidRPr="00021C53">
        <w:rPr>
          <w:rFonts w:eastAsiaTheme="minorEastAsia"/>
          <w:b/>
          <w:kern w:val="2"/>
          <w:sz w:val="22"/>
          <w:szCs w:val="22"/>
          <w:lang w:val="en-US"/>
        </w:rPr>
        <w:t xml:space="preserve">f </w:t>
      </w:r>
      <w:r w:rsidR="00021C53" w:rsidRPr="00021C53">
        <w:rPr>
          <w:rFonts w:eastAsiaTheme="minorEastAsia"/>
          <w:b/>
          <w:kern w:val="2"/>
          <w:sz w:val="22"/>
          <w:szCs w:val="22"/>
          <w:lang w:val="en-US"/>
        </w:rPr>
        <w:t>DRX cycle is extended beyond 10.24s, DL-PRS periodicity may need to be extended beyond 10.24s as well.</w:t>
      </w:r>
    </w:p>
    <w:p w14:paraId="6FCD13EC" w14:textId="77777777" w:rsidR="006A14B9" w:rsidRDefault="006A14B9" w:rsidP="006A14B9">
      <w:pPr>
        <w:widowControl w:val="0"/>
        <w:spacing w:after="50"/>
        <w:rPr>
          <w:rFonts w:eastAsiaTheme="minorEastAsia"/>
          <w:bCs/>
          <w:kern w:val="2"/>
          <w:sz w:val="22"/>
          <w:szCs w:val="22"/>
          <w:lang w:val="en-US"/>
        </w:rPr>
      </w:pPr>
    </w:p>
    <w:p w14:paraId="41F725CB" w14:textId="171A0784" w:rsidR="00842F49" w:rsidRDefault="00842F49" w:rsidP="00623018">
      <w:pPr>
        <w:widowControl w:val="0"/>
        <w:spacing w:after="50"/>
        <w:rPr>
          <w:rFonts w:eastAsiaTheme="minorEastAsia"/>
          <w:bCs/>
          <w:kern w:val="2"/>
          <w:sz w:val="22"/>
          <w:szCs w:val="22"/>
          <w:lang w:val="en-US"/>
        </w:rPr>
      </w:pPr>
      <w:proofErr w:type="gramStart"/>
      <w:r>
        <w:rPr>
          <w:rFonts w:eastAsiaTheme="minorEastAsia" w:hint="eastAsia"/>
          <w:bCs/>
          <w:kern w:val="2"/>
          <w:sz w:val="22"/>
          <w:szCs w:val="22"/>
          <w:lang w:val="en-US"/>
        </w:rPr>
        <w:t>I</w:t>
      </w:r>
      <w:r>
        <w:rPr>
          <w:rFonts w:eastAsiaTheme="minorEastAsia"/>
          <w:bCs/>
          <w:kern w:val="2"/>
          <w:sz w:val="22"/>
          <w:szCs w:val="22"/>
          <w:lang w:val="en-US"/>
        </w:rPr>
        <w:t>n order to</w:t>
      </w:r>
      <w:proofErr w:type="gramEnd"/>
      <w:r>
        <w:rPr>
          <w:rFonts w:eastAsiaTheme="minorEastAsia"/>
          <w:bCs/>
          <w:kern w:val="2"/>
          <w:sz w:val="22"/>
          <w:szCs w:val="22"/>
          <w:lang w:val="en-US"/>
        </w:rPr>
        <w:t xml:space="preserve"> save further UE power consumption, PEI triggered positioning may be considered. </w:t>
      </w:r>
      <w:r w:rsidR="005136D6">
        <w:rPr>
          <w:rFonts w:eastAsiaTheme="minorEastAsia"/>
          <w:bCs/>
          <w:kern w:val="2"/>
          <w:sz w:val="22"/>
          <w:szCs w:val="22"/>
          <w:lang w:val="en-US"/>
        </w:rPr>
        <w:t xml:space="preserve">It may be beneficial to reduce sleep - wake up transition for </w:t>
      </w:r>
      <w:r w:rsidR="00313A8D">
        <w:rPr>
          <w:rFonts w:eastAsiaTheme="minorEastAsia" w:hint="eastAsia"/>
          <w:bCs/>
          <w:kern w:val="2"/>
          <w:sz w:val="22"/>
          <w:szCs w:val="22"/>
          <w:lang w:val="en-US"/>
        </w:rPr>
        <w:t>a</w:t>
      </w:r>
      <w:r w:rsidR="00313A8D">
        <w:rPr>
          <w:rFonts w:eastAsiaTheme="minorEastAsia"/>
          <w:bCs/>
          <w:kern w:val="2"/>
          <w:sz w:val="22"/>
          <w:szCs w:val="22"/>
          <w:lang w:val="en-US"/>
        </w:rPr>
        <w:t>chieving</w:t>
      </w:r>
      <w:r w:rsidR="005136D6">
        <w:rPr>
          <w:rFonts w:eastAsiaTheme="minorEastAsia"/>
          <w:bCs/>
          <w:kern w:val="2"/>
          <w:sz w:val="22"/>
          <w:szCs w:val="22"/>
          <w:lang w:val="en-US"/>
        </w:rPr>
        <w:t xml:space="preserve"> the battery life requirement. </w:t>
      </w:r>
      <w:r w:rsidR="00EA5B15">
        <w:rPr>
          <w:rFonts w:eastAsiaTheme="minorEastAsia"/>
          <w:bCs/>
          <w:kern w:val="2"/>
          <w:sz w:val="22"/>
          <w:szCs w:val="22"/>
          <w:lang w:val="en-US"/>
        </w:rPr>
        <w:t xml:space="preserve">PEI was introduced to inform the UE </w:t>
      </w:r>
      <w:r w:rsidR="00313A8D">
        <w:rPr>
          <w:rFonts w:eastAsiaTheme="minorEastAsia"/>
          <w:bCs/>
          <w:kern w:val="2"/>
          <w:sz w:val="22"/>
          <w:szCs w:val="22"/>
          <w:lang w:val="en-US"/>
        </w:rPr>
        <w:t xml:space="preserve">whether </w:t>
      </w:r>
      <w:r w:rsidR="00EA5B15">
        <w:rPr>
          <w:rFonts w:eastAsiaTheme="minorEastAsia"/>
          <w:bCs/>
          <w:kern w:val="2"/>
          <w:sz w:val="22"/>
          <w:szCs w:val="22"/>
          <w:lang w:val="en-US"/>
        </w:rPr>
        <w:t xml:space="preserve">wake up and paging reception is required </w:t>
      </w:r>
      <w:r w:rsidR="00313A8D">
        <w:rPr>
          <w:rFonts w:eastAsiaTheme="minorEastAsia"/>
          <w:bCs/>
          <w:kern w:val="2"/>
          <w:sz w:val="22"/>
          <w:szCs w:val="22"/>
          <w:lang w:val="en-US"/>
        </w:rPr>
        <w:t xml:space="preserve">or not for certain PO(s) </w:t>
      </w:r>
      <w:r w:rsidR="00EA5B15">
        <w:rPr>
          <w:rFonts w:eastAsiaTheme="minorEastAsia"/>
          <w:bCs/>
          <w:kern w:val="2"/>
          <w:sz w:val="22"/>
          <w:szCs w:val="22"/>
          <w:lang w:val="en-US"/>
        </w:rPr>
        <w:t xml:space="preserve">in RRC_INACTIVATE state in Power Saving AI. </w:t>
      </w:r>
      <w:r w:rsidR="008E0C7C">
        <w:rPr>
          <w:rFonts w:eastAsiaTheme="minorEastAsia"/>
          <w:bCs/>
          <w:kern w:val="2"/>
          <w:sz w:val="22"/>
          <w:szCs w:val="22"/>
          <w:lang w:val="en-US"/>
        </w:rPr>
        <w:t xml:space="preserve">When PRS measurement or SRS transmission occasion is configured close to PO, UE can wake up where PEI indicates to wake </w:t>
      </w:r>
      <w:r w:rsidR="00780A42">
        <w:rPr>
          <w:rFonts w:eastAsiaTheme="minorEastAsia"/>
          <w:bCs/>
          <w:kern w:val="2"/>
          <w:sz w:val="22"/>
          <w:szCs w:val="22"/>
          <w:lang w:val="en-US"/>
        </w:rPr>
        <w:t>up and</w:t>
      </w:r>
      <w:r w:rsidR="008E0C7C">
        <w:rPr>
          <w:rFonts w:eastAsiaTheme="minorEastAsia"/>
          <w:bCs/>
          <w:kern w:val="2"/>
          <w:sz w:val="22"/>
          <w:szCs w:val="22"/>
          <w:lang w:val="en-US"/>
        </w:rPr>
        <w:t xml:space="preserve"> can perform both procedure</w:t>
      </w:r>
      <w:r w:rsidR="00780A42">
        <w:rPr>
          <w:rFonts w:eastAsiaTheme="minorEastAsia"/>
          <w:bCs/>
          <w:kern w:val="2"/>
          <w:sz w:val="22"/>
          <w:szCs w:val="22"/>
          <w:lang w:val="en-US"/>
        </w:rPr>
        <w:t>s</w:t>
      </w:r>
      <w:r w:rsidR="008E0C7C">
        <w:rPr>
          <w:rFonts w:eastAsiaTheme="minorEastAsia"/>
          <w:bCs/>
          <w:kern w:val="2"/>
          <w:sz w:val="22"/>
          <w:szCs w:val="22"/>
          <w:lang w:val="en-US"/>
        </w:rPr>
        <w:t xml:space="preserve"> at the s</w:t>
      </w:r>
      <w:r w:rsidR="00780A42">
        <w:rPr>
          <w:rFonts w:eastAsiaTheme="minorEastAsia"/>
          <w:bCs/>
          <w:kern w:val="2"/>
          <w:sz w:val="22"/>
          <w:szCs w:val="22"/>
          <w:lang w:val="en-US"/>
        </w:rPr>
        <w:t>ingle transition.</w:t>
      </w:r>
    </w:p>
    <w:p w14:paraId="15D2343E" w14:textId="58230DD5" w:rsidR="00222AA2" w:rsidRPr="00432D45" w:rsidRDefault="00780A42" w:rsidP="00432D45">
      <w:pPr>
        <w:widowControl w:val="0"/>
        <w:spacing w:after="50"/>
        <w:rPr>
          <w:rFonts w:eastAsiaTheme="minorEastAsia"/>
          <w:bCs/>
          <w:kern w:val="2"/>
          <w:sz w:val="22"/>
          <w:szCs w:val="22"/>
          <w:lang w:val="en-US"/>
        </w:rPr>
      </w:pPr>
      <w:r>
        <w:rPr>
          <w:rFonts w:eastAsiaTheme="minorEastAsia" w:hint="eastAsia"/>
          <w:bCs/>
          <w:kern w:val="2"/>
          <w:sz w:val="22"/>
          <w:szCs w:val="22"/>
          <w:lang w:val="en-US"/>
        </w:rPr>
        <w:t>T</w:t>
      </w:r>
      <w:r>
        <w:rPr>
          <w:rFonts w:eastAsiaTheme="minorEastAsia"/>
          <w:bCs/>
          <w:kern w:val="2"/>
          <w:sz w:val="22"/>
          <w:szCs w:val="22"/>
          <w:lang w:val="en-US"/>
        </w:rPr>
        <w:t xml:space="preserve">o support </w:t>
      </w:r>
      <w:r w:rsidR="008F5842">
        <w:rPr>
          <w:rFonts w:eastAsiaTheme="minorEastAsia"/>
          <w:bCs/>
          <w:kern w:val="2"/>
          <w:sz w:val="22"/>
          <w:szCs w:val="22"/>
          <w:lang w:val="en-US"/>
        </w:rPr>
        <w:t xml:space="preserve">the </w:t>
      </w:r>
      <w:r>
        <w:rPr>
          <w:rFonts w:eastAsiaTheme="minorEastAsia"/>
          <w:bCs/>
          <w:kern w:val="2"/>
          <w:sz w:val="22"/>
          <w:szCs w:val="22"/>
          <w:lang w:val="en-US"/>
        </w:rPr>
        <w:t>PEI triggered positioning</w:t>
      </w:r>
      <w:r w:rsidR="008F5842">
        <w:rPr>
          <w:rFonts w:eastAsiaTheme="minorEastAsia"/>
          <w:bCs/>
          <w:kern w:val="2"/>
          <w:sz w:val="22"/>
          <w:szCs w:val="22"/>
          <w:lang w:val="en-US"/>
        </w:rPr>
        <w:t>, some point(s) would need to be considered</w:t>
      </w:r>
      <w:r>
        <w:rPr>
          <w:rFonts w:eastAsiaTheme="minorEastAsia"/>
          <w:bCs/>
          <w:kern w:val="2"/>
          <w:sz w:val="22"/>
          <w:szCs w:val="22"/>
          <w:lang w:val="en-US"/>
        </w:rPr>
        <w:t xml:space="preserve">. For example, </w:t>
      </w:r>
      <w:proofErr w:type="gramStart"/>
      <w:r w:rsidR="008F5842">
        <w:rPr>
          <w:rFonts w:eastAsiaTheme="minorEastAsia"/>
          <w:bCs/>
          <w:kern w:val="2"/>
          <w:sz w:val="22"/>
          <w:szCs w:val="22"/>
          <w:lang w:val="en-US"/>
        </w:rPr>
        <w:t xml:space="preserve">in order </w:t>
      </w:r>
      <w:r>
        <w:rPr>
          <w:rFonts w:eastAsiaTheme="minorEastAsia"/>
          <w:bCs/>
          <w:kern w:val="2"/>
          <w:sz w:val="22"/>
          <w:szCs w:val="22"/>
          <w:lang w:val="en-US"/>
        </w:rPr>
        <w:t>to</w:t>
      </w:r>
      <w:proofErr w:type="gramEnd"/>
      <w:r>
        <w:rPr>
          <w:rFonts w:eastAsiaTheme="minorEastAsia"/>
          <w:bCs/>
          <w:kern w:val="2"/>
          <w:sz w:val="22"/>
          <w:szCs w:val="22"/>
          <w:lang w:val="en-US"/>
        </w:rPr>
        <w:t xml:space="preserve"> satisfy both the accuracy and latency requirements</w:t>
      </w:r>
      <w:r w:rsidR="008F5842">
        <w:rPr>
          <w:rFonts w:eastAsiaTheme="minorEastAsia"/>
          <w:bCs/>
          <w:kern w:val="2"/>
          <w:sz w:val="22"/>
          <w:szCs w:val="22"/>
          <w:lang w:val="en-US"/>
        </w:rPr>
        <w:t xml:space="preserve"> for LPHAP positioning, PRS measurement occasion may need to be more frequent than PO</w:t>
      </w:r>
      <w:r>
        <w:rPr>
          <w:rFonts w:eastAsiaTheme="minorEastAsia"/>
          <w:bCs/>
          <w:kern w:val="2"/>
          <w:sz w:val="22"/>
          <w:szCs w:val="22"/>
          <w:lang w:val="en-US"/>
        </w:rPr>
        <w:t>.</w:t>
      </w:r>
      <w:r w:rsidR="00DD386A">
        <w:rPr>
          <w:rFonts w:eastAsiaTheme="minorEastAsia"/>
          <w:bCs/>
          <w:kern w:val="2"/>
          <w:sz w:val="22"/>
          <w:szCs w:val="22"/>
          <w:lang w:val="en-US"/>
        </w:rPr>
        <w:t xml:space="preserve"> </w:t>
      </w:r>
      <w:r w:rsidR="008F5842">
        <w:rPr>
          <w:rFonts w:eastAsiaTheme="minorEastAsia"/>
          <w:bCs/>
          <w:kern w:val="2"/>
          <w:sz w:val="22"/>
          <w:szCs w:val="22"/>
          <w:lang w:val="en-US"/>
        </w:rPr>
        <w:t>In such case, the existing PEI cannot be used to indicate whether UE needs to wake up at each PRS measurement occasion as the existing PEI is the indication for PO</w:t>
      </w:r>
      <w:r w:rsidR="008A1823">
        <w:rPr>
          <w:sz w:val="22"/>
          <w:szCs w:val="24"/>
        </w:rPr>
        <w:t xml:space="preserve">, and it cannot control UE </w:t>
      </w:r>
      <w:proofErr w:type="spellStart"/>
      <w:r w:rsidR="008A1823">
        <w:rPr>
          <w:sz w:val="22"/>
          <w:szCs w:val="24"/>
        </w:rPr>
        <w:t>behavior</w:t>
      </w:r>
      <w:proofErr w:type="spellEnd"/>
      <w:r w:rsidR="008A1823">
        <w:rPr>
          <w:sz w:val="22"/>
          <w:szCs w:val="24"/>
        </w:rPr>
        <w:t xml:space="preserve"> outside PO</w:t>
      </w:r>
      <w:r w:rsidR="008F5842">
        <w:rPr>
          <w:rFonts w:eastAsiaTheme="minorEastAsia"/>
          <w:bCs/>
          <w:kern w:val="2"/>
          <w:sz w:val="22"/>
          <w:szCs w:val="22"/>
          <w:lang w:val="en-US"/>
        </w:rPr>
        <w:t xml:space="preserve">. </w:t>
      </w:r>
      <w:r w:rsidR="00DD386A">
        <w:rPr>
          <w:rFonts w:eastAsiaTheme="minorEastAsia"/>
          <w:bCs/>
          <w:kern w:val="2"/>
          <w:sz w:val="22"/>
          <w:szCs w:val="22"/>
          <w:lang w:val="en-US"/>
        </w:rPr>
        <w:t xml:space="preserve">We may need to consider </w:t>
      </w:r>
      <w:r w:rsidR="004A783E">
        <w:rPr>
          <w:rFonts w:eastAsiaTheme="minorEastAsia" w:hint="eastAsia"/>
          <w:bCs/>
          <w:kern w:val="2"/>
          <w:sz w:val="22"/>
          <w:szCs w:val="22"/>
          <w:lang w:val="en-US"/>
        </w:rPr>
        <w:t>s</w:t>
      </w:r>
      <w:r w:rsidR="004A783E">
        <w:rPr>
          <w:rFonts w:eastAsiaTheme="minorEastAsia"/>
          <w:bCs/>
          <w:kern w:val="2"/>
          <w:sz w:val="22"/>
          <w:szCs w:val="22"/>
          <w:lang w:val="en-US"/>
        </w:rPr>
        <w:t>ome enhancement for PEI to indicate whether UE needs to wake up at each PRS measurement occasion</w:t>
      </w:r>
      <w:r w:rsidR="00DD386A">
        <w:rPr>
          <w:rFonts w:eastAsiaTheme="minorEastAsia"/>
          <w:bCs/>
          <w:kern w:val="2"/>
          <w:sz w:val="22"/>
          <w:szCs w:val="22"/>
          <w:lang w:val="en-US"/>
        </w:rPr>
        <w:t xml:space="preserve">. </w:t>
      </w:r>
    </w:p>
    <w:p w14:paraId="7A12AD3F" w14:textId="11A17F64" w:rsidR="00222AA2" w:rsidRPr="00AC37F0" w:rsidRDefault="00222AA2" w:rsidP="00222AA2">
      <w:pPr>
        <w:spacing w:afterLines="50" w:after="120"/>
        <w:rPr>
          <w:b/>
          <w:sz w:val="22"/>
          <w:szCs w:val="22"/>
          <w:lang w:val="en-US"/>
        </w:rPr>
      </w:pPr>
      <w:r>
        <w:rPr>
          <w:b/>
          <w:sz w:val="22"/>
          <w:szCs w:val="22"/>
          <w:lang w:val="en-US"/>
        </w:rPr>
        <w:t xml:space="preserve">Proposal </w:t>
      </w:r>
      <w:r w:rsidR="001273E2">
        <w:rPr>
          <w:b/>
          <w:sz w:val="22"/>
          <w:szCs w:val="22"/>
          <w:lang w:val="en-US"/>
        </w:rPr>
        <w:t>4</w:t>
      </w:r>
      <w:r w:rsidRPr="00563A57">
        <w:rPr>
          <w:b/>
          <w:sz w:val="22"/>
          <w:szCs w:val="22"/>
          <w:lang w:val="en-US"/>
        </w:rPr>
        <w:t xml:space="preserve">: </w:t>
      </w:r>
    </w:p>
    <w:p w14:paraId="398D3B1B" w14:textId="764CE731" w:rsidR="00222AA2" w:rsidRPr="00CE2356" w:rsidRDefault="00CE2356" w:rsidP="00222AA2">
      <w:pPr>
        <w:pStyle w:val="afd"/>
        <w:numPr>
          <w:ilvl w:val="0"/>
          <w:numId w:val="16"/>
        </w:numPr>
        <w:spacing w:afterLines="50" w:after="120"/>
        <w:ind w:leftChars="0"/>
        <w:rPr>
          <w:rFonts w:eastAsiaTheme="minorEastAsia"/>
          <w:b/>
          <w:kern w:val="2"/>
          <w:sz w:val="22"/>
          <w:szCs w:val="22"/>
          <w:lang w:val="en-US"/>
        </w:rPr>
      </w:pPr>
      <w:r w:rsidRPr="00CE2356">
        <w:rPr>
          <w:rFonts w:eastAsiaTheme="minorEastAsia"/>
          <w:b/>
          <w:kern w:val="2"/>
          <w:sz w:val="22"/>
          <w:szCs w:val="22"/>
          <w:lang w:val="en-US"/>
        </w:rPr>
        <w:t>PEI triggered positioning may be considered</w:t>
      </w:r>
      <w:r w:rsidRPr="00CE2356">
        <w:rPr>
          <w:b/>
          <w:sz w:val="22"/>
          <w:szCs w:val="22"/>
          <w:lang w:val="en-US"/>
        </w:rPr>
        <w:t xml:space="preserve"> </w:t>
      </w:r>
      <w:proofErr w:type="gramStart"/>
      <w:r w:rsidRPr="00CE2356">
        <w:rPr>
          <w:rFonts w:eastAsiaTheme="minorEastAsia"/>
          <w:b/>
          <w:kern w:val="2"/>
          <w:sz w:val="22"/>
          <w:szCs w:val="22"/>
          <w:lang w:val="en-US"/>
        </w:rPr>
        <w:t>in order to</w:t>
      </w:r>
      <w:proofErr w:type="gramEnd"/>
      <w:r w:rsidRPr="00CE2356">
        <w:rPr>
          <w:rFonts w:eastAsiaTheme="minorEastAsia"/>
          <w:b/>
          <w:kern w:val="2"/>
          <w:sz w:val="22"/>
          <w:szCs w:val="22"/>
          <w:lang w:val="en-US"/>
        </w:rPr>
        <w:t xml:space="preserve"> save further UE power consumption</w:t>
      </w:r>
      <w:r w:rsidR="00222AA2" w:rsidRPr="00CE2356">
        <w:rPr>
          <w:rFonts w:eastAsiaTheme="minorEastAsia"/>
          <w:b/>
          <w:kern w:val="2"/>
          <w:sz w:val="22"/>
          <w:szCs w:val="22"/>
          <w:lang w:val="en-US"/>
        </w:rPr>
        <w:t>.</w:t>
      </w:r>
    </w:p>
    <w:p w14:paraId="69DD2491" w14:textId="4D6419E2" w:rsidR="00222AA2" w:rsidRPr="00CE2356" w:rsidRDefault="00CE2356" w:rsidP="00222AA2">
      <w:pPr>
        <w:pStyle w:val="afd"/>
        <w:numPr>
          <w:ilvl w:val="0"/>
          <w:numId w:val="16"/>
        </w:numPr>
        <w:spacing w:afterLines="50" w:after="120"/>
        <w:ind w:leftChars="0"/>
        <w:rPr>
          <w:rFonts w:eastAsiaTheme="minorEastAsia"/>
          <w:b/>
          <w:kern w:val="2"/>
          <w:sz w:val="22"/>
          <w:szCs w:val="22"/>
          <w:lang w:val="en-US"/>
        </w:rPr>
      </w:pPr>
      <w:r w:rsidRPr="00CE2356">
        <w:rPr>
          <w:rFonts w:eastAsiaTheme="minorEastAsia" w:hint="eastAsia"/>
          <w:b/>
          <w:kern w:val="2"/>
          <w:sz w:val="22"/>
          <w:szCs w:val="22"/>
          <w:lang w:val="en-US"/>
        </w:rPr>
        <w:t>R</w:t>
      </w:r>
      <w:r w:rsidRPr="00CE2356">
        <w:rPr>
          <w:rFonts w:eastAsiaTheme="minorEastAsia"/>
          <w:b/>
          <w:kern w:val="2"/>
          <w:sz w:val="22"/>
          <w:szCs w:val="22"/>
          <w:lang w:val="en-US"/>
        </w:rPr>
        <w:t xml:space="preserve">AN1 may need to consider </w:t>
      </w:r>
      <w:r w:rsidR="004A783E">
        <w:rPr>
          <w:rFonts w:eastAsiaTheme="minorEastAsia"/>
          <w:b/>
          <w:kern w:val="2"/>
          <w:sz w:val="22"/>
          <w:szCs w:val="22"/>
          <w:lang w:val="en-US"/>
        </w:rPr>
        <w:t>some enhancement for PEI</w:t>
      </w:r>
      <w:r w:rsidRPr="00CE2356">
        <w:rPr>
          <w:rFonts w:eastAsiaTheme="minorEastAsia"/>
          <w:b/>
          <w:kern w:val="2"/>
          <w:sz w:val="22"/>
          <w:szCs w:val="22"/>
          <w:lang w:val="en-US"/>
        </w:rPr>
        <w:t xml:space="preserve"> to achieve both battery saving and latency requirements.</w:t>
      </w:r>
    </w:p>
    <w:p w14:paraId="7A78D25E" w14:textId="77777777" w:rsidR="00222AA2" w:rsidRPr="00432D45" w:rsidRDefault="00222AA2" w:rsidP="00432D45">
      <w:pPr>
        <w:spacing w:afterLines="50" w:after="120"/>
        <w:rPr>
          <w:rFonts w:eastAsiaTheme="minorEastAsia"/>
          <w:b/>
          <w:kern w:val="2"/>
          <w:sz w:val="22"/>
          <w:szCs w:val="22"/>
          <w:lang w:val="en-US"/>
        </w:rPr>
      </w:pPr>
    </w:p>
    <w:p w14:paraId="4E0C176E" w14:textId="77777777" w:rsidR="00623018" w:rsidRPr="00EE092A" w:rsidRDefault="00623018" w:rsidP="00623018">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76332A71" w14:textId="03616467" w:rsidR="001E0313" w:rsidRPr="000527A3" w:rsidRDefault="00623018" w:rsidP="00623018">
      <w:pPr>
        <w:spacing w:afterLines="50" w:after="120"/>
        <w:rPr>
          <w:rFonts w:eastAsia="ＭＳ 明朝"/>
          <w:sz w:val="22"/>
          <w:szCs w:val="22"/>
          <w:lang w:val="en-US"/>
        </w:rPr>
      </w:pPr>
      <w:r w:rsidRPr="001273E2">
        <w:rPr>
          <w:rFonts w:eastAsia="ＭＳ 明朝"/>
          <w:sz w:val="22"/>
          <w:szCs w:val="22"/>
          <w:lang w:val="en-US"/>
        </w:rPr>
        <w:t>In this contribution, we discussed on</w:t>
      </w:r>
      <w:r w:rsidR="00F353D6" w:rsidRPr="001273E2">
        <w:rPr>
          <w:sz w:val="22"/>
          <w:lang w:val="en-US"/>
        </w:rPr>
        <w:t xml:space="preserve"> solutions for</w:t>
      </w:r>
      <w:r w:rsidR="00AC4865" w:rsidRPr="001273E2">
        <w:rPr>
          <w:sz w:val="22"/>
          <w:lang w:val="en-US"/>
        </w:rPr>
        <w:t xml:space="preserve"> </w:t>
      </w:r>
      <w:r w:rsidR="009B3380" w:rsidRPr="001273E2">
        <w:rPr>
          <w:sz w:val="22"/>
          <w:lang w:val="en-US"/>
        </w:rPr>
        <w:t>LPHAP</w:t>
      </w:r>
      <w:r w:rsidRPr="001273E2">
        <w:rPr>
          <w:rFonts w:eastAsia="ＭＳ 明朝"/>
          <w:sz w:val="22"/>
          <w:szCs w:val="22"/>
          <w:lang w:val="en-US"/>
        </w:rPr>
        <w:t xml:space="preserve"> for </w:t>
      </w:r>
      <w:r w:rsidR="00B24AA9" w:rsidRPr="001273E2">
        <w:rPr>
          <w:sz w:val="22"/>
          <w:lang w:val="en-US"/>
        </w:rPr>
        <w:t>Rel-1</w:t>
      </w:r>
      <w:r w:rsidR="00F353D6" w:rsidRPr="001273E2">
        <w:rPr>
          <w:sz w:val="22"/>
          <w:lang w:val="en-US"/>
        </w:rPr>
        <w:t>8</w:t>
      </w:r>
      <w:r w:rsidR="00B24AA9" w:rsidRPr="001273E2">
        <w:rPr>
          <w:sz w:val="22"/>
          <w:lang w:val="en-US"/>
        </w:rPr>
        <w:t xml:space="preserve"> NR positioning</w:t>
      </w:r>
      <w:r w:rsidR="00F353D6" w:rsidRPr="001273E2">
        <w:rPr>
          <w:sz w:val="22"/>
          <w:lang w:val="en-US"/>
        </w:rPr>
        <w:t>.</w:t>
      </w:r>
      <w:r w:rsidR="00C05846" w:rsidRPr="001273E2">
        <w:rPr>
          <w:rFonts w:eastAsia="ＭＳ 明朝"/>
          <w:sz w:val="22"/>
          <w:szCs w:val="22"/>
          <w:lang w:val="en-US"/>
        </w:rPr>
        <w:t xml:space="preserve"> Based on the discussion, we made following </w:t>
      </w:r>
      <w:r w:rsidR="00CD623D" w:rsidRPr="001273E2">
        <w:rPr>
          <w:rFonts w:eastAsia="ＭＳ 明朝"/>
          <w:sz w:val="22"/>
          <w:szCs w:val="22"/>
          <w:lang w:val="en-US"/>
        </w:rPr>
        <w:t>proposal</w:t>
      </w:r>
      <w:r w:rsidR="009B3380" w:rsidRPr="001273E2">
        <w:rPr>
          <w:rFonts w:eastAsia="ＭＳ 明朝"/>
          <w:sz w:val="22"/>
          <w:szCs w:val="22"/>
          <w:lang w:val="en-US"/>
        </w:rPr>
        <w:t>s</w:t>
      </w:r>
      <w:r w:rsidR="00C05846" w:rsidRPr="001273E2">
        <w:rPr>
          <w:rFonts w:eastAsia="ＭＳ 明朝"/>
          <w:sz w:val="22"/>
          <w:szCs w:val="22"/>
          <w:lang w:val="en-US"/>
        </w:rPr>
        <w:t>.</w:t>
      </w:r>
    </w:p>
    <w:p w14:paraId="0C74AA38" w14:textId="77777777" w:rsidR="001273E2" w:rsidRPr="00563A57" w:rsidRDefault="001273E2" w:rsidP="001273E2">
      <w:pPr>
        <w:spacing w:afterLines="50" w:after="120"/>
        <w:rPr>
          <w:b/>
          <w:sz w:val="22"/>
          <w:szCs w:val="22"/>
          <w:lang w:val="en-US"/>
        </w:rPr>
      </w:pPr>
      <w:r>
        <w:rPr>
          <w:b/>
          <w:sz w:val="22"/>
          <w:szCs w:val="22"/>
          <w:lang w:val="en-US"/>
        </w:rPr>
        <w:t xml:space="preserve">Proposal </w:t>
      </w:r>
      <w:r w:rsidRPr="005E588F">
        <w:rPr>
          <w:b/>
          <w:sz w:val="22"/>
          <w:szCs w:val="22"/>
          <w:lang w:val="en-US"/>
        </w:rPr>
        <w:t>1:</w:t>
      </w:r>
      <w:r w:rsidRPr="00563A57">
        <w:rPr>
          <w:b/>
          <w:sz w:val="22"/>
          <w:szCs w:val="22"/>
          <w:lang w:val="en-US"/>
        </w:rPr>
        <w:t xml:space="preserve"> </w:t>
      </w:r>
    </w:p>
    <w:p w14:paraId="72B2E3DB" w14:textId="77777777" w:rsidR="001273E2" w:rsidRPr="00563A57" w:rsidRDefault="001273E2" w:rsidP="001273E2">
      <w:pPr>
        <w:pStyle w:val="afd"/>
        <w:numPr>
          <w:ilvl w:val="0"/>
          <w:numId w:val="16"/>
        </w:numPr>
        <w:spacing w:afterLines="50" w:after="120"/>
        <w:ind w:leftChars="0"/>
        <w:rPr>
          <w:b/>
          <w:sz w:val="22"/>
          <w:szCs w:val="22"/>
          <w:lang w:val="en-US"/>
        </w:rPr>
      </w:pPr>
      <w:r w:rsidRPr="00563A57">
        <w:rPr>
          <w:rFonts w:hint="eastAsia"/>
          <w:b/>
          <w:sz w:val="22"/>
          <w:szCs w:val="22"/>
          <w:lang w:val="en-US"/>
        </w:rPr>
        <w:t>T</w:t>
      </w:r>
      <w:r w:rsidRPr="00563A57">
        <w:rPr>
          <w:b/>
          <w:sz w:val="22"/>
          <w:szCs w:val="22"/>
          <w:lang w:val="en-US"/>
        </w:rPr>
        <w:t>o achieve the requirements of Rel-18 LPHAP (i.e., use case 6 defined in TS 22.104), high reception priority of DL-PRS in RRC_INACTIVE state may be needed</w:t>
      </w:r>
      <w:r w:rsidRPr="00563A57">
        <w:rPr>
          <w:rFonts w:hint="eastAsia"/>
          <w:b/>
          <w:sz w:val="22"/>
          <w:szCs w:val="22"/>
          <w:lang w:val="en-US"/>
        </w:rPr>
        <w:t>.</w:t>
      </w:r>
    </w:p>
    <w:p w14:paraId="53DC4DA1" w14:textId="77777777" w:rsidR="001273E2" w:rsidRPr="00563A57" w:rsidRDefault="001273E2" w:rsidP="001273E2">
      <w:pPr>
        <w:pStyle w:val="afd"/>
        <w:numPr>
          <w:ilvl w:val="0"/>
          <w:numId w:val="16"/>
        </w:numPr>
        <w:spacing w:afterLines="50" w:after="120"/>
        <w:ind w:leftChars="0"/>
        <w:rPr>
          <w:b/>
          <w:sz w:val="22"/>
          <w:szCs w:val="22"/>
          <w:lang w:val="en-US"/>
        </w:rPr>
      </w:pPr>
      <w:r w:rsidRPr="00563A57">
        <w:rPr>
          <w:b/>
          <w:sz w:val="22"/>
          <w:szCs w:val="22"/>
          <w:lang w:val="en-US"/>
        </w:rPr>
        <w:t>One possible solution is to reuse PPW for high priority reception of DL-PRS. In addition, RAN1 may need to discuss additional specification impacts</w:t>
      </w:r>
      <w:r>
        <w:rPr>
          <w:b/>
          <w:sz w:val="22"/>
          <w:szCs w:val="22"/>
          <w:lang w:val="en-US"/>
        </w:rPr>
        <w:t xml:space="preserve"> in WI phase</w:t>
      </w:r>
      <w:r w:rsidRPr="00563A57">
        <w:rPr>
          <w:b/>
          <w:sz w:val="22"/>
          <w:szCs w:val="22"/>
          <w:lang w:val="en-US"/>
        </w:rPr>
        <w:t>.</w:t>
      </w:r>
    </w:p>
    <w:p w14:paraId="459B0A1B" w14:textId="77777777" w:rsidR="001273E2" w:rsidRPr="00AC37F0" w:rsidRDefault="001273E2" w:rsidP="001273E2">
      <w:pPr>
        <w:spacing w:afterLines="50" w:after="120"/>
        <w:rPr>
          <w:b/>
          <w:sz w:val="22"/>
          <w:szCs w:val="22"/>
          <w:lang w:val="en-US"/>
        </w:rPr>
      </w:pPr>
      <w:r>
        <w:rPr>
          <w:b/>
          <w:sz w:val="22"/>
          <w:szCs w:val="22"/>
          <w:lang w:val="en-US"/>
        </w:rPr>
        <w:t xml:space="preserve">Proposal </w:t>
      </w:r>
      <w:r w:rsidRPr="005E588F">
        <w:rPr>
          <w:b/>
          <w:sz w:val="22"/>
          <w:szCs w:val="22"/>
          <w:lang w:val="en-US"/>
        </w:rPr>
        <w:t>2</w:t>
      </w:r>
      <w:r w:rsidRPr="00563A57">
        <w:rPr>
          <w:b/>
          <w:sz w:val="22"/>
          <w:szCs w:val="22"/>
          <w:lang w:val="en-US"/>
        </w:rPr>
        <w:t xml:space="preserve">: </w:t>
      </w:r>
    </w:p>
    <w:p w14:paraId="67DF87DF" w14:textId="77777777" w:rsidR="001273E2" w:rsidRPr="00AC37F0" w:rsidRDefault="001273E2" w:rsidP="001273E2">
      <w:pPr>
        <w:pStyle w:val="afd"/>
        <w:numPr>
          <w:ilvl w:val="0"/>
          <w:numId w:val="16"/>
        </w:numPr>
        <w:spacing w:afterLines="50" w:after="120"/>
        <w:ind w:leftChars="0"/>
        <w:rPr>
          <w:b/>
          <w:sz w:val="22"/>
          <w:szCs w:val="22"/>
          <w:lang w:val="en-US"/>
        </w:rPr>
      </w:pPr>
      <w:r w:rsidRPr="00AC37F0">
        <w:rPr>
          <w:rFonts w:hint="eastAsia"/>
          <w:b/>
          <w:sz w:val="22"/>
          <w:szCs w:val="22"/>
          <w:lang w:val="en-US"/>
        </w:rPr>
        <w:t>T</w:t>
      </w:r>
      <w:r w:rsidRPr="00AC37F0">
        <w:rPr>
          <w:b/>
          <w:sz w:val="22"/>
          <w:szCs w:val="22"/>
          <w:lang w:val="en-US"/>
        </w:rPr>
        <w:t>o achieve the requirements of Rel-18 LPHAP (i.e., use case 6 defined in TS 22.104), high transmission priority of SRS for positioning in RRC_INACTIVE state may be needed</w:t>
      </w:r>
      <w:r w:rsidRPr="00AC37F0">
        <w:rPr>
          <w:rFonts w:hint="eastAsia"/>
          <w:b/>
          <w:sz w:val="22"/>
          <w:szCs w:val="22"/>
          <w:lang w:val="en-US"/>
        </w:rPr>
        <w:t>.</w:t>
      </w:r>
    </w:p>
    <w:p w14:paraId="056C5C98" w14:textId="77777777" w:rsidR="001273E2" w:rsidRDefault="001273E2" w:rsidP="001273E2">
      <w:pPr>
        <w:pStyle w:val="afd"/>
        <w:numPr>
          <w:ilvl w:val="0"/>
          <w:numId w:val="16"/>
        </w:numPr>
        <w:spacing w:afterLines="50" w:after="120"/>
        <w:ind w:leftChars="0"/>
        <w:rPr>
          <w:b/>
          <w:sz w:val="22"/>
          <w:szCs w:val="22"/>
          <w:lang w:val="en-US"/>
        </w:rPr>
      </w:pPr>
      <w:r w:rsidRPr="00563A57">
        <w:rPr>
          <w:b/>
          <w:sz w:val="22"/>
          <w:szCs w:val="22"/>
          <w:lang w:val="en-US"/>
        </w:rPr>
        <w:t xml:space="preserve">One possible solution is </w:t>
      </w:r>
      <w:r w:rsidRPr="00AC37F0">
        <w:rPr>
          <w:b/>
          <w:sz w:val="22"/>
          <w:szCs w:val="22"/>
          <w:lang w:val="en-US"/>
        </w:rPr>
        <w:t>to introduce transmission priority indicator between SRS for positioning and other DL/UL signals</w:t>
      </w:r>
      <w:r w:rsidRPr="00563A57">
        <w:rPr>
          <w:b/>
          <w:sz w:val="22"/>
          <w:szCs w:val="22"/>
          <w:lang w:val="en-US"/>
        </w:rPr>
        <w:t>.</w:t>
      </w:r>
      <w:r w:rsidRPr="00D44174">
        <w:rPr>
          <w:b/>
          <w:bCs/>
          <w:sz w:val="22"/>
          <w:lang w:val="en-US"/>
        </w:rPr>
        <w:t xml:space="preserve"> Additional specification impacts can be discussed in WI phase.</w:t>
      </w:r>
    </w:p>
    <w:p w14:paraId="2928D9E2" w14:textId="77777777" w:rsidR="001273E2" w:rsidRPr="00AC37F0" w:rsidRDefault="001273E2" w:rsidP="001273E2">
      <w:pPr>
        <w:spacing w:afterLines="50" w:after="120"/>
        <w:rPr>
          <w:b/>
          <w:sz w:val="22"/>
          <w:szCs w:val="22"/>
          <w:lang w:val="en-US"/>
        </w:rPr>
      </w:pPr>
      <w:r>
        <w:rPr>
          <w:b/>
          <w:sz w:val="22"/>
          <w:szCs w:val="22"/>
          <w:lang w:val="en-US"/>
        </w:rPr>
        <w:t xml:space="preserve">Proposal </w:t>
      </w:r>
      <w:r w:rsidRPr="005E588F">
        <w:rPr>
          <w:b/>
          <w:sz w:val="22"/>
          <w:szCs w:val="22"/>
          <w:lang w:val="en-US"/>
        </w:rPr>
        <w:t>3</w:t>
      </w:r>
      <w:r w:rsidRPr="00563A57">
        <w:rPr>
          <w:b/>
          <w:sz w:val="22"/>
          <w:szCs w:val="22"/>
          <w:lang w:val="en-US"/>
        </w:rPr>
        <w:t xml:space="preserve">: </w:t>
      </w:r>
    </w:p>
    <w:p w14:paraId="1F3B8274" w14:textId="77777777" w:rsidR="001273E2" w:rsidRPr="006A14B9" w:rsidRDefault="001273E2" w:rsidP="001273E2">
      <w:pPr>
        <w:pStyle w:val="afd"/>
        <w:numPr>
          <w:ilvl w:val="0"/>
          <w:numId w:val="16"/>
        </w:numPr>
        <w:spacing w:afterLines="50" w:after="120"/>
        <w:ind w:leftChars="0"/>
        <w:rPr>
          <w:rFonts w:eastAsiaTheme="minorEastAsia"/>
          <w:bCs/>
          <w:kern w:val="2"/>
          <w:sz w:val="22"/>
          <w:szCs w:val="22"/>
          <w:lang w:val="en-US"/>
        </w:rPr>
      </w:pPr>
      <w:r>
        <w:rPr>
          <w:b/>
          <w:sz w:val="22"/>
          <w:szCs w:val="22"/>
          <w:lang w:val="en-US"/>
        </w:rPr>
        <w:t>Aligning</w:t>
      </w:r>
      <w:r w:rsidRPr="000574CA">
        <w:rPr>
          <w:rFonts w:eastAsiaTheme="minorEastAsia"/>
          <w:b/>
          <w:kern w:val="2"/>
          <w:sz w:val="22"/>
          <w:szCs w:val="22"/>
          <w:lang w:val="en-US"/>
        </w:rPr>
        <w:t xml:space="preserve"> DRX configuration and paging occasion with PRS measurement</w:t>
      </w:r>
      <w:r>
        <w:rPr>
          <w:rFonts w:eastAsiaTheme="minorEastAsia"/>
          <w:b/>
          <w:kern w:val="2"/>
          <w:sz w:val="22"/>
          <w:szCs w:val="22"/>
          <w:lang w:val="en-US"/>
        </w:rPr>
        <w:t xml:space="preserve"> or</w:t>
      </w:r>
      <w:r w:rsidRPr="000574CA">
        <w:rPr>
          <w:rFonts w:eastAsiaTheme="minorEastAsia"/>
          <w:b/>
          <w:kern w:val="2"/>
          <w:sz w:val="22"/>
          <w:szCs w:val="22"/>
          <w:lang w:val="en-US"/>
        </w:rPr>
        <w:t xml:space="preserve"> SRS transmission occasion</w:t>
      </w:r>
      <w:r>
        <w:rPr>
          <w:rFonts w:eastAsiaTheme="minorEastAsia"/>
          <w:b/>
          <w:kern w:val="2"/>
          <w:sz w:val="22"/>
          <w:szCs w:val="22"/>
          <w:lang w:val="en-US"/>
        </w:rPr>
        <w:t xml:space="preserve"> should be considered</w:t>
      </w:r>
      <w:r w:rsidRPr="000574CA">
        <w:rPr>
          <w:rFonts w:eastAsiaTheme="minorEastAsia"/>
          <w:b/>
          <w:kern w:val="2"/>
          <w:sz w:val="22"/>
          <w:szCs w:val="22"/>
          <w:lang w:val="en-US"/>
        </w:rPr>
        <w:t>.</w:t>
      </w:r>
    </w:p>
    <w:p w14:paraId="49085D54" w14:textId="77777777" w:rsidR="001273E2" w:rsidRPr="00021C53" w:rsidRDefault="001273E2" w:rsidP="001273E2">
      <w:pPr>
        <w:pStyle w:val="afd"/>
        <w:numPr>
          <w:ilvl w:val="0"/>
          <w:numId w:val="16"/>
        </w:numPr>
        <w:spacing w:afterLines="50" w:after="120"/>
        <w:ind w:leftChars="0"/>
        <w:rPr>
          <w:rFonts w:eastAsiaTheme="minorEastAsia"/>
          <w:b/>
          <w:kern w:val="2"/>
          <w:sz w:val="22"/>
          <w:szCs w:val="22"/>
          <w:lang w:val="en-US"/>
        </w:rPr>
      </w:pPr>
      <w:r w:rsidRPr="00021C53">
        <w:rPr>
          <w:rFonts w:eastAsiaTheme="minorEastAsia" w:hint="eastAsia"/>
          <w:b/>
          <w:kern w:val="2"/>
          <w:sz w:val="22"/>
          <w:szCs w:val="22"/>
          <w:lang w:val="en-US"/>
        </w:rPr>
        <w:t>I</w:t>
      </w:r>
      <w:r w:rsidRPr="00021C53">
        <w:rPr>
          <w:rFonts w:eastAsiaTheme="minorEastAsia"/>
          <w:b/>
          <w:kern w:val="2"/>
          <w:sz w:val="22"/>
          <w:szCs w:val="22"/>
          <w:lang w:val="en-US"/>
        </w:rPr>
        <w:t>f DRX cycle is extended beyond 10.24s, DL-PRS periodicity may need to be extended beyond 10.24s as well.</w:t>
      </w:r>
    </w:p>
    <w:p w14:paraId="60F13A67" w14:textId="77777777" w:rsidR="001273E2" w:rsidRPr="00AC37F0" w:rsidRDefault="001273E2" w:rsidP="001273E2">
      <w:pPr>
        <w:spacing w:afterLines="50" w:after="120"/>
        <w:rPr>
          <w:b/>
          <w:sz w:val="22"/>
          <w:szCs w:val="22"/>
          <w:lang w:val="en-US"/>
        </w:rPr>
      </w:pPr>
      <w:r>
        <w:rPr>
          <w:b/>
          <w:sz w:val="22"/>
          <w:szCs w:val="22"/>
          <w:lang w:val="en-US"/>
        </w:rPr>
        <w:t xml:space="preserve">Proposal </w:t>
      </w:r>
      <w:r w:rsidRPr="005E588F">
        <w:rPr>
          <w:b/>
          <w:sz w:val="22"/>
          <w:szCs w:val="22"/>
          <w:lang w:val="en-US"/>
        </w:rPr>
        <w:t>4</w:t>
      </w:r>
      <w:r w:rsidRPr="00563A57">
        <w:rPr>
          <w:b/>
          <w:sz w:val="22"/>
          <w:szCs w:val="22"/>
          <w:lang w:val="en-US"/>
        </w:rPr>
        <w:t xml:space="preserve">: </w:t>
      </w:r>
    </w:p>
    <w:p w14:paraId="215A67EC" w14:textId="77777777" w:rsidR="001273E2" w:rsidRPr="00CE2356" w:rsidRDefault="001273E2" w:rsidP="001273E2">
      <w:pPr>
        <w:pStyle w:val="afd"/>
        <w:numPr>
          <w:ilvl w:val="0"/>
          <w:numId w:val="16"/>
        </w:numPr>
        <w:spacing w:afterLines="50" w:after="120"/>
        <w:ind w:leftChars="0"/>
        <w:rPr>
          <w:rFonts w:eastAsiaTheme="minorEastAsia"/>
          <w:b/>
          <w:kern w:val="2"/>
          <w:sz w:val="22"/>
          <w:szCs w:val="22"/>
          <w:lang w:val="en-US"/>
        </w:rPr>
      </w:pPr>
      <w:r w:rsidRPr="00CE2356">
        <w:rPr>
          <w:rFonts w:eastAsiaTheme="minorEastAsia"/>
          <w:b/>
          <w:kern w:val="2"/>
          <w:sz w:val="22"/>
          <w:szCs w:val="22"/>
          <w:lang w:val="en-US"/>
        </w:rPr>
        <w:t>PEI triggered positioning may be considered</w:t>
      </w:r>
      <w:r w:rsidRPr="00CE2356">
        <w:rPr>
          <w:b/>
          <w:sz w:val="22"/>
          <w:szCs w:val="22"/>
          <w:lang w:val="en-US"/>
        </w:rPr>
        <w:t xml:space="preserve"> </w:t>
      </w:r>
      <w:proofErr w:type="gramStart"/>
      <w:r w:rsidRPr="00CE2356">
        <w:rPr>
          <w:rFonts w:eastAsiaTheme="minorEastAsia"/>
          <w:b/>
          <w:kern w:val="2"/>
          <w:sz w:val="22"/>
          <w:szCs w:val="22"/>
          <w:lang w:val="en-US"/>
        </w:rPr>
        <w:t>in order to</w:t>
      </w:r>
      <w:proofErr w:type="gramEnd"/>
      <w:r w:rsidRPr="00CE2356">
        <w:rPr>
          <w:rFonts w:eastAsiaTheme="minorEastAsia"/>
          <w:b/>
          <w:kern w:val="2"/>
          <w:sz w:val="22"/>
          <w:szCs w:val="22"/>
          <w:lang w:val="en-US"/>
        </w:rPr>
        <w:t xml:space="preserve"> save further UE power consumption.</w:t>
      </w:r>
    </w:p>
    <w:p w14:paraId="24518ECB" w14:textId="77777777" w:rsidR="001273E2" w:rsidRPr="00CE2356" w:rsidRDefault="001273E2" w:rsidP="001273E2">
      <w:pPr>
        <w:pStyle w:val="afd"/>
        <w:numPr>
          <w:ilvl w:val="0"/>
          <w:numId w:val="16"/>
        </w:numPr>
        <w:spacing w:afterLines="50" w:after="120"/>
        <w:ind w:leftChars="0"/>
        <w:rPr>
          <w:rFonts w:eastAsiaTheme="minorEastAsia"/>
          <w:b/>
          <w:kern w:val="2"/>
          <w:sz w:val="22"/>
          <w:szCs w:val="22"/>
          <w:lang w:val="en-US"/>
        </w:rPr>
      </w:pPr>
      <w:r w:rsidRPr="00CE2356">
        <w:rPr>
          <w:rFonts w:eastAsiaTheme="minorEastAsia" w:hint="eastAsia"/>
          <w:b/>
          <w:kern w:val="2"/>
          <w:sz w:val="22"/>
          <w:szCs w:val="22"/>
          <w:lang w:val="en-US"/>
        </w:rPr>
        <w:t>R</w:t>
      </w:r>
      <w:r w:rsidRPr="00CE2356">
        <w:rPr>
          <w:rFonts w:eastAsiaTheme="minorEastAsia"/>
          <w:b/>
          <w:kern w:val="2"/>
          <w:sz w:val="22"/>
          <w:szCs w:val="22"/>
          <w:lang w:val="en-US"/>
        </w:rPr>
        <w:t xml:space="preserve">AN1 may need to consider </w:t>
      </w:r>
      <w:r>
        <w:rPr>
          <w:rFonts w:eastAsiaTheme="minorEastAsia"/>
          <w:b/>
          <w:kern w:val="2"/>
          <w:sz w:val="22"/>
          <w:szCs w:val="22"/>
          <w:lang w:val="en-US"/>
        </w:rPr>
        <w:t>some enhancement for PEI</w:t>
      </w:r>
      <w:r w:rsidRPr="00CE2356">
        <w:rPr>
          <w:rFonts w:eastAsiaTheme="minorEastAsia"/>
          <w:b/>
          <w:kern w:val="2"/>
          <w:sz w:val="22"/>
          <w:szCs w:val="22"/>
          <w:lang w:val="en-US"/>
        </w:rPr>
        <w:t xml:space="preserve"> to achieve both battery saving and latency requirements.</w:t>
      </w:r>
    </w:p>
    <w:p w14:paraId="27F40510" w14:textId="77777777" w:rsidR="00623018" w:rsidRPr="001273E2" w:rsidRDefault="00623018" w:rsidP="00E704C1">
      <w:pPr>
        <w:spacing w:afterLines="50" w:after="120"/>
        <w:rPr>
          <w:rFonts w:eastAsiaTheme="minorEastAsia"/>
          <w:b/>
          <w:kern w:val="2"/>
          <w:sz w:val="22"/>
          <w:szCs w:val="22"/>
          <w:lang w:val="en-US"/>
        </w:rPr>
      </w:pPr>
    </w:p>
    <w:p w14:paraId="0EEEDF90" w14:textId="4F3E8AF1" w:rsidR="009E3AC0" w:rsidRPr="00247FA5" w:rsidRDefault="004D5097" w:rsidP="00EE092A">
      <w:pPr>
        <w:pStyle w:val="1"/>
        <w:spacing w:before="180" w:after="120"/>
        <w:rPr>
          <w:rFonts w:eastAsia="ＭＳ 明朝"/>
          <w:b/>
          <w:bCs/>
          <w:szCs w:val="24"/>
          <w:lang w:val="en-US"/>
        </w:rPr>
      </w:pPr>
      <w:r w:rsidRPr="001273E2">
        <w:rPr>
          <w:rFonts w:eastAsia="ＭＳ 明朝"/>
          <w:b/>
          <w:bCs/>
          <w:szCs w:val="24"/>
          <w:lang w:val="en-US"/>
        </w:rPr>
        <w:t>Reference</w:t>
      </w:r>
      <w:r w:rsidR="001273E2" w:rsidRPr="001273E2">
        <w:rPr>
          <w:rFonts w:eastAsia="ＭＳ 明朝"/>
          <w:b/>
          <w:bCs/>
          <w:szCs w:val="24"/>
          <w:lang w:val="en-US"/>
        </w:rPr>
        <w:t>s</w:t>
      </w:r>
    </w:p>
    <w:p w14:paraId="203A5CC5" w14:textId="6CB10A29" w:rsidR="00E85621" w:rsidRDefault="00621420" w:rsidP="008D07F3">
      <w:pPr>
        <w:pStyle w:val="afd"/>
        <w:numPr>
          <w:ilvl w:val="0"/>
          <w:numId w:val="4"/>
        </w:numPr>
        <w:ind w:leftChars="0"/>
        <w:rPr>
          <w:rFonts w:eastAsia="ＭＳ 明朝"/>
          <w:sz w:val="22"/>
        </w:rPr>
      </w:pPr>
      <w:r w:rsidRPr="00621420">
        <w:rPr>
          <w:rFonts w:eastAsia="ＭＳ 明朝"/>
          <w:sz w:val="22"/>
        </w:rPr>
        <w:t>RP-213588</w:t>
      </w:r>
      <w:r w:rsidR="00BF1BF8" w:rsidRPr="00BF1BF8">
        <w:rPr>
          <w:rFonts w:eastAsia="ＭＳ 明朝"/>
          <w:sz w:val="22"/>
        </w:rPr>
        <w:t>, 3GPP RAN#</w:t>
      </w:r>
      <w:r>
        <w:rPr>
          <w:rFonts w:eastAsia="ＭＳ 明朝"/>
          <w:sz w:val="22"/>
        </w:rPr>
        <w:t>94</w:t>
      </w:r>
      <w:r w:rsidR="00BF1BF8" w:rsidRPr="00BF1BF8">
        <w:rPr>
          <w:rFonts w:eastAsia="ＭＳ 明朝"/>
          <w:sz w:val="22"/>
        </w:rPr>
        <w:t>-e, “</w:t>
      </w:r>
      <w:r w:rsidRPr="00621420">
        <w:rPr>
          <w:rFonts w:eastAsia="ＭＳ 明朝"/>
          <w:sz w:val="22"/>
        </w:rPr>
        <w:t>Revised SID on Study on expanded and improved NR positioning</w:t>
      </w:r>
      <w:r w:rsidR="00BF1BF8" w:rsidRPr="00BF1BF8">
        <w:rPr>
          <w:rFonts w:eastAsia="ＭＳ 明朝"/>
          <w:sz w:val="22"/>
        </w:rPr>
        <w:t>”</w:t>
      </w:r>
      <w:r w:rsidR="00F353D6">
        <w:rPr>
          <w:rFonts w:eastAsia="ＭＳ 明朝"/>
          <w:sz w:val="22"/>
        </w:rPr>
        <w:t xml:space="preserve">, </w:t>
      </w:r>
      <w:r w:rsidR="00F353D6" w:rsidRPr="00F353D6">
        <w:rPr>
          <w:rFonts w:eastAsia="ＭＳ 明朝"/>
          <w:sz w:val="22"/>
        </w:rPr>
        <w:t xml:space="preserve">Electronic Meeting, </w:t>
      </w:r>
      <w:r w:rsidR="00F353D6">
        <w:rPr>
          <w:rFonts w:eastAsia="ＭＳ 明朝"/>
          <w:sz w:val="22"/>
        </w:rPr>
        <w:t>Dec</w:t>
      </w:r>
      <w:r w:rsidR="00F353D6" w:rsidRPr="00F353D6">
        <w:rPr>
          <w:rFonts w:eastAsia="ＭＳ 明朝"/>
          <w:sz w:val="22"/>
        </w:rPr>
        <w:t>. 202</w:t>
      </w:r>
      <w:r w:rsidR="00F353D6">
        <w:rPr>
          <w:rFonts w:eastAsia="ＭＳ 明朝"/>
          <w:sz w:val="22"/>
        </w:rPr>
        <w:t>1</w:t>
      </w:r>
      <w:r w:rsidR="00F353D6" w:rsidRPr="00F353D6">
        <w:rPr>
          <w:rFonts w:eastAsia="ＭＳ 明朝"/>
          <w:sz w:val="22"/>
        </w:rPr>
        <w:t>.</w:t>
      </w:r>
    </w:p>
    <w:p w14:paraId="5EDFB82F" w14:textId="51C2AC90" w:rsidR="0096210C" w:rsidRPr="00432D45" w:rsidRDefault="0096210C" w:rsidP="0096210C">
      <w:pPr>
        <w:pStyle w:val="afd"/>
        <w:numPr>
          <w:ilvl w:val="0"/>
          <w:numId w:val="4"/>
        </w:numPr>
        <w:spacing w:afterLines="50" w:after="120"/>
        <w:ind w:leftChars="0"/>
        <w:rPr>
          <w:sz w:val="22"/>
        </w:rPr>
      </w:pPr>
      <w:r w:rsidRPr="0096210C">
        <w:rPr>
          <w:sz w:val="22"/>
        </w:rPr>
        <w:t>R1-22</w:t>
      </w:r>
      <w:r>
        <w:rPr>
          <w:sz w:val="22"/>
        </w:rPr>
        <w:t>10617</w:t>
      </w:r>
      <w:r w:rsidRPr="0096210C">
        <w:rPr>
          <w:sz w:val="22"/>
        </w:rPr>
        <w:t>, 3GPP RAN#1</w:t>
      </w:r>
      <w:r>
        <w:rPr>
          <w:sz w:val="22"/>
        </w:rPr>
        <w:t>10bis</w:t>
      </w:r>
      <w:r w:rsidRPr="0096210C">
        <w:rPr>
          <w:sz w:val="22"/>
        </w:rPr>
        <w:t xml:space="preserve">-e, “Summary for low power high accuracy positioning”, Electronic Meeting, </w:t>
      </w:r>
      <w:r>
        <w:rPr>
          <w:sz w:val="22"/>
        </w:rPr>
        <w:t>Oct.</w:t>
      </w:r>
      <w:r w:rsidRPr="0096210C">
        <w:rPr>
          <w:sz w:val="22"/>
        </w:rPr>
        <w:t xml:space="preserve"> 2022</w:t>
      </w:r>
      <w:r w:rsidRPr="0096210C">
        <w:rPr>
          <w:rFonts w:eastAsia="SimSun"/>
          <w:sz w:val="22"/>
          <w:lang w:eastAsia="zh-CN"/>
        </w:rPr>
        <w:t>.</w:t>
      </w:r>
    </w:p>
    <w:sectPr w:rsidR="0096210C" w:rsidRPr="00432D4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5A9C25" w14:textId="77777777" w:rsidR="00956CBB" w:rsidRDefault="00956CBB">
      <w:r>
        <w:separator/>
      </w:r>
    </w:p>
  </w:endnote>
  <w:endnote w:type="continuationSeparator" w:id="0">
    <w:p w14:paraId="2FBB2A4F" w14:textId="77777777" w:rsidR="00956CBB" w:rsidRDefault="00956CBB">
      <w:r>
        <w:continuationSeparator/>
      </w:r>
    </w:p>
  </w:endnote>
  <w:endnote w:type="continuationNotice" w:id="1">
    <w:p w14:paraId="1918C1DD" w14:textId="77777777" w:rsidR="00956CBB" w:rsidRDefault="00956C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EDFDB" w14:textId="699A972F" w:rsidR="00F87C13" w:rsidRPr="00000924" w:rsidRDefault="00F87C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B61D4B">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B61D4B">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341E1" w14:textId="77777777" w:rsidR="00956CBB" w:rsidRDefault="00956CBB">
      <w:r>
        <w:separator/>
      </w:r>
    </w:p>
  </w:footnote>
  <w:footnote w:type="continuationSeparator" w:id="0">
    <w:p w14:paraId="42611F15" w14:textId="77777777" w:rsidR="00956CBB" w:rsidRDefault="00956CBB">
      <w:r>
        <w:continuationSeparator/>
      </w:r>
    </w:p>
  </w:footnote>
  <w:footnote w:type="continuationNotice" w:id="1">
    <w:p w14:paraId="407FE333" w14:textId="77777777" w:rsidR="00956CBB" w:rsidRDefault="00956CB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F235D0C"/>
    <w:multiLevelType w:val="hybridMultilevel"/>
    <w:tmpl w:val="CC08D1EA"/>
    <w:lvl w:ilvl="0" w:tplc="A15A7940">
      <w:start w:val="1"/>
      <w:numFmt w:val="bullet"/>
      <w:lvlText w:val=""/>
      <w:lvlJc w:val="left"/>
      <w:pPr>
        <w:tabs>
          <w:tab w:val="num" w:pos="720"/>
        </w:tabs>
        <w:ind w:left="720" w:hanging="360"/>
      </w:pPr>
      <w:rPr>
        <w:rFonts w:ascii="Wingdings" w:hAnsi="Wingdings" w:hint="default"/>
      </w:rPr>
    </w:lvl>
    <w:lvl w:ilvl="1" w:tplc="E82A25BE" w:tentative="1">
      <w:start w:val="1"/>
      <w:numFmt w:val="bullet"/>
      <w:lvlText w:val=""/>
      <w:lvlJc w:val="left"/>
      <w:pPr>
        <w:tabs>
          <w:tab w:val="num" w:pos="1440"/>
        </w:tabs>
        <w:ind w:left="1440" w:hanging="360"/>
      </w:pPr>
      <w:rPr>
        <w:rFonts w:ascii="Wingdings" w:hAnsi="Wingdings" w:hint="default"/>
      </w:rPr>
    </w:lvl>
    <w:lvl w:ilvl="2" w:tplc="4D90F8D4" w:tentative="1">
      <w:start w:val="1"/>
      <w:numFmt w:val="bullet"/>
      <w:lvlText w:val=""/>
      <w:lvlJc w:val="left"/>
      <w:pPr>
        <w:tabs>
          <w:tab w:val="num" w:pos="2160"/>
        </w:tabs>
        <w:ind w:left="2160" w:hanging="360"/>
      </w:pPr>
      <w:rPr>
        <w:rFonts w:ascii="Wingdings" w:hAnsi="Wingdings" w:hint="default"/>
      </w:rPr>
    </w:lvl>
    <w:lvl w:ilvl="3" w:tplc="87E876F6" w:tentative="1">
      <w:start w:val="1"/>
      <w:numFmt w:val="bullet"/>
      <w:lvlText w:val=""/>
      <w:lvlJc w:val="left"/>
      <w:pPr>
        <w:tabs>
          <w:tab w:val="num" w:pos="2880"/>
        </w:tabs>
        <w:ind w:left="2880" w:hanging="360"/>
      </w:pPr>
      <w:rPr>
        <w:rFonts w:ascii="Wingdings" w:hAnsi="Wingdings" w:hint="default"/>
      </w:rPr>
    </w:lvl>
    <w:lvl w:ilvl="4" w:tplc="5D3050BC" w:tentative="1">
      <w:start w:val="1"/>
      <w:numFmt w:val="bullet"/>
      <w:lvlText w:val=""/>
      <w:lvlJc w:val="left"/>
      <w:pPr>
        <w:tabs>
          <w:tab w:val="num" w:pos="3600"/>
        </w:tabs>
        <w:ind w:left="3600" w:hanging="360"/>
      </w:pPr>
      <w:rPr>
        <w:rFonts w:ascii="Wingdings" w:hAnsi="Wingdings" w:hint="default"/>
      </w:rPr>
    </w:lvl>
    <w:lvl w:ilvl="5" w:tplc="D188DC6C" w:tentative="1">
      <w:start w:val="1"/>
      <w:numFmt w:val="bullet"/>
      <w:lvlText w:val=""/>
      <w:lvlJc w:val="left"/>
      <w:pPr>
        <w:tabs>
          <w:tab w:val="num" w:pos="4320"/>
        </w:tabs>
        <w:ind w:left="4320" w:hanging="360"/>
      </w:pPr>
      <w:rPr>
        <w:rFonts w:ascii="Wingdings" w:hAnsi="Wingdings" w:hint="default"/>
      </w:rPr>
    </w:lvl>
    <w:lvl w:ilvl="6" w:tplc="B63A4F6E" w:tentative="1">
      <w:start w:val="1"/>
      <w:numFmt w:val="bullet"/>
      <w:lvlText w:val=""/>
      <w:lvlJc w:val="left"/>
      <w:pPr>
        <w:tabs>
          <w:tab w:val="num" w:pos="5040"/>
        </w:tabs>
        <w:ind w:left="5040" w:hanging="360"/>
      </w:pPr>
      <w:rPr>
        <w:rFonts w:ascii="Wingdings" w:hAnsi="Wingdings" w:hint="default"/>
      </w:rPr>
    </w:lvl>
    <w:lvl w:ilvl="7" w:tplc="7D222970" w:tentative="1">
      <w:start w:val="1"/>
      <w:numFmt w:val="bullet"/>
      <w:lvlText w:val=""/>
      <w:lvlJc w:val="left"/>
      <w:pPr>
        <w:tabs>
          <w:tab w:val="num" w:pos="5760"/>
        </w:tabs>
        <w:ind w:left="5760" w:hanging="360"/>
      </w:pPr>
      <w:rPr>
        <w:rFonts w:ascii="Wingdings" w:hAnsi="Wingdings" w:hint="default"/>
      </w:rPr>
    </w:lvl>
    <w:lvl w:ilvl="8" w:tplc="27763B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91425A"/>
    <w:multiLevelType w:val="hybridMultilevel"/>
    <w:tmpl w:val="E15068DC"/>
    <w:lvl w:ilvl="0" w:tplc="18B8A772">
      <w:numFmt w:val="bullet"/>
      <w:lvlText w:val="•"/>
      <w:lvlJc w:val="left"/>
      <w:pPr>
        <w:ind w:left="420" w:hanging="420"/>
      </w:pPr>
      <w:rPr>
        <w:rFonts w:ascii="SimSun" w:eastAsia="SimSun" w:hAnsi="SimSun" w:cs="Times New Roman" w:hint="eastAsia"/>
      </w:rPr>
    </w:lvl>
    <w:lvl w:ilvl="1" w:tplc="A6187904">
      <w:start w:val="22"/>
      <w:numFmt w:val="bullet"/>
      <w:lvlText w:val="-"/>
      <w:lvlJc w:val="left"/>
      <w:pPr>
        <w:ind w:left="840" w:hanging="420"/>
      </w:pPr>
      <w:rPr>
        <w:rFonts w:ascii="Times New Roman" w:eastAsia="ＭＳ 明朝"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BA5D25"/>
    <w:multiLevelType w:val="hybridMultilevel"/>
    <w:tmpl w:val="189697CE"/>
    <w:lvl w:ilvl="0" w:tplc="5900BD7C">
      <w:start w:val="1"/>
      <w:numFmt w:val="bullet"/>
      <w:lvlText w:val="•"/>
      <w:lvlJc w:val="left"/>
      <w:pPr>
        <w:ind w:left="420" w:hanging="420"/>
      </w:pPr>
      <w:rPr>
        <w:rFonts w:ascii="Arial" w:hAnsi="Arial" w:hint="default"/>
      </w:rPr>
    </w:lvl>
    <w:lvl w:ilvl="1" w:tplc="7F2E9EA6">
      <w:start w:val="7"/>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2363080"/>
    <w:lvl w:ilvl="0">
      <w:start w:val="1"/>
      <w:numFmt w:val="decimal"/>
      <w:lvlText w:val="[%1]"/>
      <w:lvlJc w:val="left"/>
      <w:pPr>
        <w:tabs>
          <w:tab w:val="num" w:pos="420"/>
        </w:tabs>
        <w:ind w:left="420" w:hanging="420"/>
      </w:pPr>
      <w:rPr>
        <w:rFonts w:hint="default"/>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0B5F73"/>
    <w:multiLevelType w:val="multilevel"/>
    <w:tmpl w:val="210B5F73"/>
    <w:lvl w:ilvl="0">
      <w:start w:val="1"/>
      <w:numFmt w:val="bullet"/>
      <w:lvlText w:val=""/>
      <w:lvlJc w:val="left"/>
      <w:pPr>
        <w:ind w:left="502" w:hanging="360"/>
      </w:pPr>
      <w:rPr>
        <w:rFonts w:ascii="Symbol" w:hAnsi="Symbol" w:hint="default"/>
      </w:rPr>
    </w:lvl>
    <w:lvl w:ilvl="1">
      <w:start w:val="1"/>
      <w:numFmt w:val="bullet"/>
      <w:lvlText w:val="o"/>
      <w:lvlJc w:val="left"/>
      <w:pPr>
        <w:ind w:left="1222" w:hanging="360"/>
      </w:pPr>
      <w:rPr>
        <w:rFonts w:ascii="Courier New" w:hAnsi="Courier New" w:cs="Courier New"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9"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E6C07BE"/>
    <w:multiLevelType w:val="multilevel"/>
    <w:tmpl w:val="3E6C07BE"/>
    <w:lvl w:ilvl="0">
      <w:start w:val="1"/>
      <w:numFmt w:val="bullet"/>
      <w:lvlText w:val="●"/>
      <w:lvlJc w:val="left"/>
      <w:pPr>
        <w:ind w:left="420" w:hanging="420"/>
      </w:pPr>
      <w:rPr>
        <w:rFonts w:ascii="Calibri" w:eastAsia="SimSun" w:hAnsi="Calibri" w:cs="Times New Roman" w:hint="default"/>
        <w:sz w:val="16"/>
      </w:rPr>
    </w:lvl>
    <w:lvl w:ilvl="1">
      <w:start w:val="1"/>
      <w:numFmt w:val="bullet"/>
      <w:lvlText w:val="○"/>
      <w:lvlJc w:val="left"/>
      <w:pPr>
        <w:ind w:left="840" w:hanging="420"/>
      </w:pPr>
      <w:rPr>
        <w:rFonts w:ascii="Calibri" w:eastAsia="SimSun" w:hAnsi="Calibri" w:cs="Times New Roman" w:hint="default"/>
        <w:sz w:val="18"/>
      </w:rPr>
    </w:lvl>
    <w:lvl w:ilvl="2">
      <w:start w:val="1"/>
      <w:numFmt w:val="bullet"/>
      <w:lvlText w:val="●"/>
      <w:lvlJc w:val="left"/>
      <w:pPr>
        <w:ind w:left="1260" w:hanging="420"/>
      </w:pPr>
      <w:rPr>
        <w:rFonts w:ascii="Calibri" w:eastAsia="SimSun"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3" w15:restartNumberingAfterBreak="0">
    <w:nsid w:val="42270B1C"/>
    <w:multiLevelType w:val="multilevel"/>
    <w:tmpl w:val="E8605D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2590F73"/>
    <w:multiLevelType w:val="hybridMultilevel"/>
    <w:tmpl w:val="E92E08A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DF3910"/>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54EB01E7"/>
    <w:multiLevelType w:val="hybridMultilevel"/>
    <w:tmpl w:val="2F705CFC"/>
    <w:lvl w:ilvl="0" w:tplc="A30C7BF0">
      <w:start w:val="1"/>
      <w:numFmt w:val="bullet"/>
      <w:lvlText w:val=""/>
      <w:lvlJc w:val="left"/>
      <w:pPr>
        <w:tabs>
          <w:tab w:val="num" w:pos="720"/>
        </w:tabs>
        <w:ind w:left="720" w:hanging="360"/>
      </w:pPr>
      <w:rPr>
        <w:rFonts w:ascii="Symbol" w:hAnsi="Symbol" w:hint="default"/>
      </w:rPr>
    </w:lvl>
    <w:lvl w:ilvl="1" w:tplc="2A8EE4BE" w:tentative="1">
      <w:start w:val="1"/>
      <w:numFmt w:val="bullet"/>
      <w:lvlText w:val=""/>
      <w:lvlJc w:val="left"/>
      <w:pPr>
        <w:tabs>
          <w:tab w:val="num" w:pos="1440"/>
        </w:tabs>
        <w:ind w:left="1440" w:hanging="360"/>
      </w:pPr>
      <w:rPr>
        <w:rFonts w:ascii="Symbol" w:hAnsi="Symbol" w:hint="default"/>
      </w:rPr>
    </w:lvl>
    <w:lvl w:ilvl="2" w:tplc="D076DCB4" w:tentative="1">
      <w:start w:val="1"/>
      <w:numFmt w:val="bullet"/>
      <w:lvlText w:val=""/>
      <w:lvlJc w:val="left"/>
      <w:pPr>
        <w:tabs>
          <w:tab w:val="num" w:pos="2160"/>
        </w:tabs>
        <w:ind w:left="2160" w:hanging="360"/>
      </w:pPr>
      <w:rPr>
        <w:rFonts w:ascii="Symbol" w:hAnsi="Symbol" w:hint="default"/>
      </w:rPr>
    </w:lvl>
    <w:lvl w:ilvl="3" w:tplc="9A36B282" w:tentative="1">
      <w:start w:val="1"/>
      <w:numFmt w:val="bullet"/>
      <w:lvlText w:val=""/>
      <w:lvlJc w:val="left"/>
      <w:pPr>
        <w:tabs>
          <w:tab w:val="num" w:pos="2880"/>
        </w:tabs>
        <w:ind w:left="2880" w:hanging="360"/>
      </w:pPr>
      <w:rPr>
        <w:rFonts w:ascii="Symbol" w:hAnsi="Symbol" w:hint="default"/>
      </w:rPr>
    </w:lvl>
    <w:lvl w:ilvl="4" w:tplc="CF5448D0" w:tentative="1">
      <w:start w:val="1"/>
      <w:numFmt w:val="bullet"/>
      <w:lvlText w:val=""/>
      <w:lvlJc w:val="left"/>
      <w:pPr>
        <w:tabs>
          <w:tab w:val="num" w:pos="3600"/>
        </w:tabs>
        <w:ind w:left="3600" w:hanging="360"/>
      </w:pPr>
      <w:rPr>
        <w:rFonts w:ascii="Symbol" w:hAnsi="Symbol" w:hint="default"/>
      </w:rPr>
    </w:lvl>
    <w:lvl w:ilvl="5" w:tplc="D75A5534" w:tentative="1">
      <w:start w:val="1"/>
      <w:numFmt w:val="bullet"/>
      <w:lvlText w:val=""/>
      <w:lvlJc w:val="left"/>
      <w:pPr>
        <w:tabs>
          <w:tab w:val="num" w:pos="4320"/>
        </w:tabs>
        <w:ind w:left="4320" w:hanging="360"/>
      </w:pPr>
      <w:rPr>
        <w:rFonts w:ascii="Symbol" w:hAnsi="Symbol" w:hint="default"/>
      </w:rPr>
    </w:lvl>
    <w:lvl w:ilvl="6" w:tplc="136C9CE8" w:tentative="1">
      <w:start w:val="1"/>
      <w:numFmt w:val="bullet"/>
      <w:lvlText w:val=""/>
      <w:lvlJc w:val="left"/>
      <w:pPr>
        <w:tabs>
          <w:tab w:val="num" w:pos="5040"/>
        </w:tabs>
        <w:ind w:left="5040" w:hanging="360"/>
      </w:pPr>
      <w:rPr>
        <w:rFonts w:ascii="Symbol" w:hAnsi="Symbol" w:hint="default"/>
      </w:rPr>
    </w:lvl>
    <w:lvl w:ilvl="7" w:tplc="13EEF458" w:tentative="1">
      <w:start w:val="1"/>
      <w:numFmt w:val="bullet"/>
      <w:lvlText w:val=""/>
      <w:lvlJc w:val="left"/>
      <w:pPr>
        <w:tabs>
          <w:tab w:val="num" w:pos="5760"/>
        </w:tabs>
        <w:ind w:left="5760" w:hanging="360"/>
      </w:pPr>
      <w:rPr>
        <w:rFonts w:ascii="Symbol" w:hAnsi="Symbol" w:hint="default"/>
      </w:rPr>
    </w:lvl>
    <w:lvl w:ilvl="8" w:tplc="793C7BE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8015A3F"/>
    <w:multiLevelType w:val="multilevel"/>
    <w:tmpl w:val="E1FE5D64"/>
    <w:lvl w:ilvl="0">
      <w:start w:val="1"/>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4"/>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5C405F69"/>
    <w:multiLevelType w:val="hybridMultilevel"/>
    <w:tmpl w:val="40A68418"/>
    <w:lvl w:ilvl="0" w:tplc="870A188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1B23A70"/>
    <w:multiLevelType w:val="hybridMultilevel"/>
    <w:tmpl w:val="4D3A2728"/>
    <w:lvl w:ilvl="0" w:tplc="8EA015CC">
      <w:start w:val="1"/>
      <w:numFmt w:val="bullet"/>
      <w:lvlText w:val=""/>
      <w:lvlJc w:val="left"/>
      <w:pPr>
        <w:tabs>
          <w:tab w:val="num" w:pos="720"/>
        </w:tabs>
        <w:ind w:left="720" w:hanging="360"/>
      </w:pPr>
      <w:rPr>
        <w:rFonts w:ascii="Symbol" w:hAnsi="Symbol" w:hint="default"/>
      </w:rPr>
    </w:lvl>
    <w:lvl w:ilvl="1" w:tplc="B2EEEF9A" w:tentative="1">
      <w:start w:val="1"/>
      <w:numFmt w:val="bullet"/>
      <w:lvlText w:val=""/>
      <w:lvlJc w:val="left"/>
      <w:pPr>
        <w:tabs>
          <w:tab w:val="num" w:pos="1440"/>
        </w:tabs>
        <w:ind w:left="1440" w:hanging="360"/>
      </w:pPr>
      <w:rPr>
        <w:rFonts w:ascii="Symbol" w:hAnsi="Symbol" w:hint="default"/>
      </w:rPr>
    </w:lvl>
    <w:lvl w:ilvl="2" w:tplc="97A4EC38" w:tentative="1">
      <w:start w:val="1"/>
      <w:numFmt w:val="bullet"/>
      <w:lvlText w:val=""/>
      <w:lvlJc w:val="left"/>
      <w:pPr>
        <w:tabs>
          <w:tab w:val="num" w:pos="2160"/>
        </w:tabs>
        <w:ind w:left="2160" w:hanging="360"/>
      </w:pPr>
      <w:rPr>
        <w:rFonts w:ascii="Symbol" w:hAnsi="Symbol" w:hint="default"/>
      </w:rPr>
    </w:lvl>
    <w:lvl w:ilvl="3" w:tplc="B15E162C" w:tentative="1">
      <w:start w:val="1"/>
      <w:numFmt w:val="bullet"/>
      <w:lvlText w:val=""/>
      <w:lvlJc w:val="left"/>
      <w:pPr>
        <w:tabs>
          <w:tab w:val="num" w:pos="2880"/>
        </w:tabs>
        <w:ind w:left="2880" w:hanging="360"/>
      </w:pPr>
      <w:rPr>
        <w:rFonts w:ascii="Symbol" w:hAnsi="Symbol" w:hint="default"/>
      </w:rPr>
    </w:lvl>
    <w:lvl w:ilvl="4" w:tplc="E2B244CE" w:tentative="1">
      <w:start w:val="1"/>
      <w:numFmt w:val="bullet"/>
      <w:lvlText w:val=""/>
      <w:lvlJc w:val="left"/>
      <w:pPr>
        <w:tabs>
          <w:tab w:val="num" w:pos="3600"/>
        </w:tabs>
        <w:ind w:left="3600" w:hanging="360"/>
      </w:pPr>
      <w:rPr>
        <w:rFonts w:ascii="Symbol" w:hAnsi="Symbol" w:hint="default"/>
      </w:rPr>
    </w:lvl>
    <w:lvl w:ilvl="5" w:tplc="1C508C04" w:tentative="1">
      <w:start w:val="1"/>
      <w:numFmt w:val="bullet"/>
      <w:lvlText w:val=""/>
      <w:lvlJc w:val="left"/>
      <w:pPr>
        <w:tabs>
          <w:tab w:val="num" w:pos="4320"/>
        </w:tabs>
        <w:ind w:left="4320" w:hanging="360"/>
      </w:pPr>
      <w:rPr>
        <w:rFonts w:ascii="Symbol" w:hAnsi="Symbol" w:hint="default"/>
      </w:rPr>
    </w:lvl>
    <w:lvl w:ilvl="6" w:tplc="211204B8" w:tentative="1">
      <w:start w:val="1"/>
      <w:numFmt w:val="bullet"/>
      <w:lvlText w:val=""/>
      <w:lvlJc w:val="left"/>
      <w:pPr>
        <w:tabs>
          <w:tab w:val="num" w:pos="5040"/>
        </w:tabs>
        <w:ind w:left="5040" w:hanging="360"/>
      </w:pPr>
      <w:rPr>
        <w:rFonts w:ascii="Symbol" w:hAnsi="Symbol" w:hint="default"/>
      </w:rPr>
    </w:lvl>
    <w:lvl w:ilvl="7" w:tplc="890E6228" w:tentative="1">
      <w:start w:val="1"/>
      <w:numFmt w:val="bullet"/>
      <w:lvlText w:val=""/>
      <w:lvlJc w:val="left"/>
      <w:pPr>
        <w:tabs>
          <w:tab w:val="num" w:pos="5760"/>
        </w:tabs>
        <w:ind w:left="5760" w:hanging="360"/>
      </w:pPr>
      <w:rPr>
        <w:rFonts w:ascii="Symbol" w:hAnsi="Symbol" w:hint="default"/>
      </w:rPr>
    </w:lvl>
    <w:lvl w:ilvl="8" w:tplc="F21CB98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2"/>
  </w:num>
  <w:num w:numId="3">
    <w:abstractNumId w:val="10"/>
  </w:num>
  <w:num w:numId="4">
    <w:abstractNumId w:val="7"/>
  </w:num>
  <w:num w:numId="5">
    <w:abstractNumId w:val="24"/>
  </w:num>
  <w:num w:numId="6">
    <w:abstractNumId w:val="18"/>
  </w:num>
  <w:num w:numId="7">
    <w:abstractNumId w:val="12"/>
  </w:num>
  <w:num w:numId="8">
    <w:abstractNumId w:val="14"/>
  </w:num>
  <w:num w:numId="9">
    <w:abstractNumId w:val="17"/>
  </w:num>
  <w:num w:numId="10">
    <w:abstractNumId w:val="21"/>
  </w:num>
  <w:num w:numId="11">
    <w:abstractNumId w:val="13"/>
  </w:num>
  <w:num w:numId="12">
    <w:abstractNumId w:val="6"/>
  </w:num>
  <w:num w:numId="13">
    <w:abstractNumId w:val="4"/>
  </w:num>
  <w:num w:numId="14">
    <w:abstractNumId w:val="1"/>
  </w:num>
  <w:num w:numId="15">
    <w:abstractNumId w:val="23"/>
  </w:num>
  <w:num w:numId="16">
    <w:abstractNumId w:val="5"/>
  </w:num>
  <w:num w:numId="17">
    <w:abstractNumId w:val="8"/>
  </w:num>
  <w:num w:numId="18">
    <w:abstractNumId w:val="15"/>
  </w:num>
  <w:num w:numId="19">
    <w:abstractNumId w:val="20"/>
  </w:num>
  <w:num w:numId="20">
    <w:abstractNumId w:val="16"/>
  </w:num>
  <w:num w:numId="21">
    <w:abstractNumId w:val="3"/>
  </w:num>
  <w:num w:numId="22">
    <w:abstractNumId w:val="2"/>
  </w:num>
  <w:num w:numId="23">
    <w:abstractNumId w:val="11"/>
  </w:num>
  <w:num w:numId="24">
    <w:abstractNumId w:val="9"/>
  </w:num>
  <w:num w:numId="2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IN"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6C1"/>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19"/>
    <w:rsid w:val="00003A56"/>
    <w:rsid w:val="00003AE4"/>
    <w:rsid w:val="00003B06"/>
    <w:rsid w:val="00003F7F"/>
    <w:rsid w:val="000041B5"/>
    <w:rsid w:val="000044B4"/>
    <w:rsid w:val="00004993"/>
    <w:rsid w:val="00004C7C"/>
    <w:rsid w:val="00004DDA"/>
    <w:rsid w:val="0000530F"/>
    <w:rsid w:val="00005493"/>
    <w:rsid w:val="00005B74"/>
    <w:rsid w:val="00005C60"/>
    <w:rsid w:val="0000600D"/>
    <w:rsid w:val="00006248"/>
    <w:rsid w:val="00006B22"/>
    <w:rsid w:val="00006D37"/>
    <w:rsid w:val="0000745A"/>
    <w:rsid w:val="00007533"/>
    <w:rsid w:val="000075B2"/>
    <w:rsid w:val="00007AD6"/>
    <w:rsid w:val="00007B98"/>
    <w:rsid w:val="00007C49"/>
    <w:rsid w:val="00007F20"/>
    <w:rsid w:val="0001012D"/>
    <w:rsid w:val="00010241"/>
    <w:rsid w:val="0001025E"/>
    <w:rsid w:val="0001050B"/>
    <w:rsid w:val="0001066C"/>
    <w:rsid w:val="00010B6C"/>
    <w:rsid w:val="000114C9"/>
    <w:rsid w:val="0001193B"/>
    <w:rsid w:val="00011941"/>
    <w:rsid w:val="000119D3"/>
    <w:rsid w:val="00011F54"/>
    <w:rsid w:val="0001222C"/>
    <w:rsid w:val="0001227C"/>
    <w:rsid w:val="0001241A"/>
    <w:rsid w:val="0001251B"/>
    <w:rsid w:val="0001297C"/>
    <w:rsid w:val="00012DFF"/>
    <w:rsid w:val="00012E98"/>
    <w:rsid w:val="00013156"/>
    <w:rsid w:val="000133F0"/>
    <w:rsid w:val="000139A9"/>
    <w:rsid w:val="000139BC"/>
    <w:rsid w:val="00015001"/>
    <w:rsid w:val="000153FF"/>
    <w:rsid w:val="000154BE"/>
    <w:rsid w:val="0001551B"/>
    <w:rsid w:val="000158B1"/>
    <w:rsid w:val="00015DDF"/>
    <w:rsid w:val="0001603A"/>
    <w:rsid w:val="00016341"/>
    <w:rsid w:val="000164FB"/>
    <w:rsid w:val="00016820"/>
    <w:rsid w:val="00016846"/>
    <w:rsid w:val="0001687D"/>
    <w:rsid w:val="000168AD"/>
    <w:rsid w:val="00016A6D"/>
    <w:rsid w:val="00016BE7"/>
    <w:rsid w:val="0001734F"/>
    <w:rsid w:val="0001738E"/>
    <w:rsid w:val="000173ED"/>
    <w:rsid w:val="00017C75"/>
    <w:rsid w:val="0002083F"/>
    <w:rsid w:val="000208F2"/>
    <w:rsid w:val="00020AAC"/>
    <w:rsid w:val="00020D76"/>
    <w:rsid w:val="000213DD"/>
    <w:rsid w:val="00021545"/>
    <w:rsid w:val="000216F1"/>
    <w:rsid w:val="000218BF"/>
    <w:rsid w:val="00021954"/>
    <w:rsid w:val="000219CD"/>
    <w:rsid w:val="00021AF7"/>
    <w:rsid w:val="00021C53"/>
    <w:rsid w:val="000223D0"/>
    <w:rsid w:val="00022E12"/>
    <w:rsid w:val="000233B7"/>
    <w:rsid w:val="00023917"/>
    <w:rsid w:val="00023BEC"/>
    <w:rsid w:val="00023C8B"/>
    <w:rsid w:val="00024132"/>
    <w:rsid w:val="000243FB"/>
    <w:rsid w:val="00024474"/>
    <w:rsid w:val="0002447B"/>
    <w:rsid w:val="0002524C"/>
    <w:rsid w:val="0002525D"/>
    <w:rsid w:val="00025658"/>
    <w:rsid w:val="00025A83"/>
    <w:rsid w:val="00025B78"/>
    <w:rsid w:val="00025D34"/>
    <w:rsid w:val="00025D3B"/>
    <w:rsid w:val="00025E32"/>
    <w:rsid w:val="00025F9F"/>
    <w:rsid w:val="00025FA8"/>
    <w:rsid w:val="000261D2"/>
    <w:rsid w:val="000264C2"/>
    <w:rsid w:val="00026D72"/>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3F62"/>
    <w:rsid w:val="00034A93"/>
    <w:rsid w:val="00034B54"/>
    <w:rsid w:val="00034D39"/>
    <w:rsid w:val="00034DAA"/>
    <w:rsid w:val="00034E72"/>
    <w:rsid w:val="00034EBF"/>
    <w:rsid w:val="00035038"/>
    <w:rsid w:val="0003518B"/>
    <w:rsid w:val="000351A3"/>
    <w:rsid w:val="000354A0"/>
    <w:rsid w:val="00035722"/>
    <w:rsid w:val="00035725"/>
    <w:rsid w:val="000359F0"/>
    <w:rsid w:val="00036917"/>
    <w:rsid w:val="00036DA7"/>
    <w:rsid w:val="00036F2E"/>
    <w:rsid w:val="000373FB"/>
    <w:rsid w:val="0003786D"/>
    <w:rsid w:val="0003793A"/>
    <w:rsid w:val="00037AAB"/>
    <w:rsid w:val="00037B3E"/>
    <w:rsid w:val="00037BEB"/>
    <w:rsid w:val="00037BF8"/>
    <w:rsid w:val="00037D20"/>
    <w:rsid w:val="00037E4B"/>
    <w:rsid w:val="00040243"/>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29D7"/>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6A8"/>
    <w:rsid w:val="000507A0"/>
    <w:rsid w:val="000507E8"/>
    <w:rsid w:val="00050BAA"/>
    <w:rsid w:val="00051485"/>
    <w:rsid w:val="000514EA"/>
    <w:rsid w:val="00051FC2"/>
    <w:rsid w:val="00052465"/>
    <w:rsid w:val="00052786"/>
    <w:rsid w:val="000527A3"/>
    <w:rsid w:val="00052BE7"/>
    <w:rsid w:val="00052E1B"/>
    <w:rsid w:val="00052F1A"/>
    <w:rsid w:val="00052F3F"/>
    <w:rsid w:val="00053095"/>
    <w:rsid w:val="0005380A"/>
    <w:rsid w:val="00053994"/>
    <w:rsid w:val="00053E6A"/>
    <w:rsid w:val="00054CED"/>
    <w:rsid w:val="00054DAD"/>
    <w:rsid w:val="00054FF8"/>
    <w:rsid w:val="00055087"/>
    <w:rsid w:val="000550B8"/>
    <w:rsid w:val="000553DE"/>
    <w:rsid w:val="00055767"/>
    <w:rsid w:val="0005593A"/>
    <w:rsid w:val="00055F29"/>
    <w:rsid w:val="000563A7"/>
    <w:rsid w:val="00056631"/>
    <w:rsid w:val="0005703C"/>
    <w:rsid w:val="00057481"/>
    <w:rsid w:val="000574CA"/>
    <w:rsid w:val="000578B8"/>
    <w:rsid w:val="00057A56"/>
    <w:rsid w:val="00057C70"/>
    <w:rsid w:val="00057D99"/>
    <w:rsid w:val="00057F42"/>
    <w:rsid w:val="00057F5E"/>
    <w:rsid w:val="0006006F"/>
    <w:rsid w:val="00060523"/>
    <w:rsid w:val="00060D60"/>
    <w:rsid w:val="00060F19"/>
    <w:rsid w:val="0006106B"/>
    <w:rsid w:val="00061140"/>
    <w:rsid w:val="000614A4"/>
    <w:rsid w:val="000616EA"/>
    <w:rsid w:val="00061B4B"/>
    <w:rsid w:val="00062953"/>
    <w:rsid w:val="00062E39"/>
    <w:rsid w:val="00062E9D"/>
    <w:rsid w:val="00063776"/>
    <w:rsid w:val="00063798"/>
    <w:rsid w:val="00063813"/>
    <w:rsid w:val="00063997"/>
    <w:rsid w:val="000644A1"/>
    <w:rsid w:val="00064817"/>
    <w:rsid w:val="00065E11"/>
    <w:rsid w:val="0006602B"/>
    <w:rsid w:val="000666D5"/>
    <w:rsid w:val="00066C0C"/>
    <w:rsid w:val="00066EA6"/>
    <w:rsid w:val="00066FD7"/>
    <w:rsid w:val="000674D6"/>
    <w:rsid w:val="00067777"/>
    <w:rsid w:val="000678FA"/>
    <w:rsid w:val="00067AD3"/>
    <w:rsid w:val="00067B66"/>
    <w:rsid w:val="00067C0A"/>
    <w:rsid w:val="00070069"/>
    <w:rsid w:val="00070323"/>
    <w:rsid w:val="000706B3"/>
    <w:rsid w:val="00070770"/>
    <w:rsid w:val="00070B55"/>
    <w:rsid w:val="00070BD1"/>
    <w:rsid w:val="00071044"/>
    <w:rsid w:val="0007111E"/>
    <w:rsid w:val="00071382"/>
    <w:rsid w:val="0007185A"/>
    <w:rsid w:val="00071987"/>
    <w:rsid w:val="00071BE3"/>
    <w:rsid w:val="00071D02"/>
    <w:rsid w:val="00071D9C"/>
    <w:rsid w:val="00071E73"/>
    <w:rsid w:val="00071F61"/>
    <w:rsid w:val="0007200D"/>
    <w:rsid w:val="0007237C"/>
    <w:rsid w:val="0007253E"/>
    <w:rsid w:val="000725F2"/>
    <w:rsid w:val="00072998"/>
    <w:rsid w:val="00072BE4"/>
    <w:rsid w:val="00072DDE"/>
    <w:rsid w:val="00073046"/>
    <w:rsid w:val="000733C3"/>
    <w:rsid w:val="00073864"/>
    <w:rsid w:val="00073891"/>
    <w:rsid w:val="00073AE3"/>
    <w:rsid w:val="00073C77"/>
    <w:rsid w:val="00074417"/>
    <w:rsid w:val="000744DC"/>
    <w:rsid w:val="00074D95"/>
    <w:rsid w:val="00075498"/>
    <w:rsid w:val="0007585B"/>
    <w:rsid w:val="00075C87"/>
    <w:rsid w:val="00075DC0"/>
    <w:rsid w:val="00075FA5"/>
    <w:rsid w:val="0007603A"/>
    <w:rsid w:val="000761E9"/>
    <w:rsid w:val="0007622B"/>
    <w:rsid w:val="0007674F"/>
    <w:rsid w:val="000779A9"/>
    <w:rsid w:val="00077FFC"/>
    <w:rsid w:val="000808D4"/>
    <w:rsid w:val="00080B77"/>
    <w:rsid w:val="00080DDF"/>
    <w:rsid w:val="00080EC6"/>
    <w:rsid w:val="000810E6"/>
    <w:rsid w:val="000811F9"/>
    <w:rsid w:val="00081532"/>
    <w:rsid w:val="00081697"/>
    <w:rsid w:val="00081C3F"/>
    <w:rsid w:val="00081C52"/>
    <w:rsid w:val="00081FAB"/>
    <w:rsid w:val="0008201A"/>
    <w:rsid w:val="00082A22"/>
    <w:rsid w:val="00082C00"/>
    <w:rsid w:val="00082CEB"/>
    <w:rsid w:val="00082E51"/>
    <w:rsid w:val="00083382"/>
    <w:rsid w:val="000834F3"/>
    <w:rsid w:val="0008390F"/>
    <w:rsid w:val="00083DE3"/>
    <w:rsid w:val="000840C3"/>
    <w:rsid w:val="00084B36"/>
    <w:rsid w:val="00084BBC"/>
    <w:rsid w:val="00084F8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6D6"/>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6D7"/>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6833"/>
    <w:rsid w:val="000A7054"/>
    <w:rsid w:val="000A73B9"/>
    <w:rsid w:val="000A74DA"/>
    <w:rsid w:val="000A7564"/>
    <w:rsid w:val="000A76FF"/>
    <w:rsid w:val="000A7920"/>
    <w:rsid w:val="000A79BE"/>
    <w:rsid w:val="000A7CC2"/>
    <w:rsid w:val="000A7CF2"/>
    <w:rsid w:val="000B03F9"/>
    <w:rsid w:val="000B09C2"/>
    <w:rsid w:val="000B0DB3"/>
    <w:rsid w:val="000B1298"/>
    <w:rsid w:val="000B16EB"/>
    <w:rsid w:val="000B1706"/>
    <w:rsid w:val="000B1BDB"/>
    <w:rsid w:val="000B244F"/>
    <w:rsid w:val="000B2B16"/>
    <w:rsid w:val="000B35F4"/>
    <w:rsid w:val="000B390A"/>
    <w:rsid w:val="000B4059"/>
    <w:rsid w:val="000B442C"/>
    <w:rsid w:val="000B46A2"/>
    <w:rsid w:val="000B49F2"/>
    <w:rsid w:val="000B4E07"/>
    <w:rsid w:val="000B4E7C"/>
    <w:rsid w:val="000B5176"/>
    <w:rsid w:val="000B5311"/>
    <w:rsid w:val="000B540E"/>
    <w:rsid w:val="000B5623"/>
    <w:rsid w:val="000B57BE"/>
    <w:rsid w:val="000B5AF9"/>
    <w:rsid w:val="000B5BA0"/>
    <w:rsid w:val="000B5F24"/>
    <w:rsid w:val="000B6737"/>
    <w:rsid w:val="000B7169"/>
    <w:rsid w:val="000B7EAE"/>
    <w:rsid w:val="000B7FF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D21"/>
    <w:rsid w:val="000C2E07"/>
    <w:rsid w:val="000C3236"/>
    <w:rsid w:val="000C3C4A"/>
    <w:rsid w:val="000C3DF3"/>
    <w:rsid w:val="000C418C"/>
    <w:rsid w:val="000C43A5"/>
    <w:rsid w:val="000C4489"/>
    <w:rsid w:val="000C4863"/>
    <w:rsid w:val="000C49BD"/>
    <w:rsid w:val="000C4A2F"/>
    <w:rsid w:val="000C4ADE"/>
    <w:rsid w:val="000C51B1"/>
    <w:rsid w:val="000C5284"/>
    <w:rsid w:val="000C54DC"/>
    <w:rsid w:val="000C577E"/>
    <w:rsid w:val="000C58B9"/>
    <w:rsid w:val="000C5C1D"/>
    <w:rsid w:val="000C5C57"/>
    <w:rsid w:val="000C5DD6"/>
    <w:rsid w:val="000C5E97"/>
    <w:rsid w:val="000C5F42"/>
    <w:rsid w:val="000C62F3"/>
    <w:rsid w:val="000C664F"/>
    <w:rsid w:val="000C6706"/>
    <w:rsid w:val="000C69DD"/>
    <w:rsid w:val="000C6C52"/>
    <w:rsid w:val="000C735F"/>
    <w:rsid w:val="000C76AD"/>
    <w:rsid w:val="000C7705"/>
    <w:rsid w:val="000C7F92"/>
    <w:rsid w:val="000D00B7"/>
    <w:rsid w:val="000D0184"/>
    <w:rsid w:val="000D0461"/>
    <w:rsid w:val="000D0465"/>
    <w:rsid w:val="000D0A61"/>
    <w:rsid w:val="000D0F6A"/>
    <w:rsid w:val="000D11BF"/>
    <w:rsid w:val="000D243E"/>
    <w:rsid w:val="000D26B1"/>
    <w:rsid w:val="000D2B0D"/>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6C9"/>
    <w:rsid w:val="000E1B84"/>
    <w:rsid w:val="000E207F"/>
    <w:rsid w:val="000E2243"/>
    <w:rsid w:val="000E2496"/>
    <w:rsid w:val="000E263F"/>
    <w:rsid w:val="000E269D"/>
    <w:rsid w:val="000E2BFB"/>
    <w:rsid w:val="000E2F84"/>
    <w:rsid w:val="000E31E6"/>
    <w:rsid w:val="000E36C4"/>
    <w:rsid w:val="000E3C68"/>
    <w:rsid w:val="000E3F97"/>
    <w:rsid w:val="000E416E"/>
    <w:rsid w:val="000E44C6"/>
    <w:rsid w:val="000E502E"/>
    <w:rsid w:val="000E50BF"/>
    <w:rsid w:val="000E50FE"/>
    <w:rsid w:val="000E55F9"/>
    <w:rsid w:val="000E58B4"/>
    <w:rsid w:val="000E598D"/>
    <w:rsid w:val="000E5AA1"/>
    <w:rsid w:val="000E61DA"/>
    <w:rsid w:val="000E620A"/>
    <w:rsid w:val="000E6571"/>
    <w:rsid w:val="000E6653"/>
    <w:rsid w:val="000E67A9"/>
    <w:rsid w:val="000E7166"/>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B33"/>
    <w:rsid w:val="000F5DAA"/>
    <w:rsid w:val="000F61A9"/>
    <w:rsid w:val="000F63BD"/>
    <w:rsid w:val="000F649A"/>
    <w:rsid w:val="000F64C4"/>
    <w:rsid w:val="000F6598"/>
    <w:rsid w:val="000F7AE2"/>
    <w:rsid w:val="0010015A"/>
    <w:rsid w:val="00100391"/>
    <w:rsid w:val="001005A9"/>
    <w:rsid w:val="00100728"/>
    <w:rsid w:val="00100937"/>
    <w:rsid w:val="00100964"/>
    <w:rsid w:val="0010099E"/>
    <w:rsid w:val="00100A12"/>
    <w:rsid w:val="00100A29"/>
    <w:rsid w:val="00100B00"/>
    <w:rsid w:val="00100DD9"/>
    <w:rsid w:val="001012A4"/>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00F"/>
    <w:rsid w:val="00107259"/>
    <w:rsid w:val="0010732C"/>
    <w:rsid w:val="00107357"/>
    <w:rsid w:val="001077F6"/>
    <w:rsid w:val="0010789B"/>
    <w:rsid w:val="001078B7"/>
    <w:rsid w:val="00107934"/>
    <w:rsid w:val="00107D86"/>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6"/>
    <w:rsid w:val="0011500C"/>
    <w:rsid w:val="001152D7"/>
    <w:rsid w:val="001153FA"/>
    <w:rsid w:val="00115471"/>
    <w:rsid w:val="00115854"/>
    <w:rsid w:val="001160A6"/>
    <w:rsid w:val="0011618B"/>
    <w:rsid w:val="0011674F"/>
    <w:rsid w:val="00116C7F"/>
    <w:rsid w:val="00116E6C"/>
    <w:rsid w:val="00116EE1"/>
    <w:rsid w:val="00116F48"/>
    <w:rsid w:val="001176A6"/>
    <w:rsid w:val="00117950"/>
    <w:rsid w:val="00117FE0"/>
    <w:rsid w:val="00120272"/>
    <w:rsid w:val="001205F3"/>
    <w:rsid w:val="00120630"/>
    <w:rsid w:val="00120A55"/>
    <w:rsid w:val="00120A5F"/>
    <w:rsid w:val="00121D68"/>
    <w:rsid w:val="00122527"/>
    <w:rsid w:val="00122B79"/>
    <w:rsid w:val="00123015"/>
    <w:rsid w:val="00123120"/>
    <w:rsid w:val="00123696"/>
    <w:rsid w:val="0012386B"/>
    <w:rsid w:val="00123871"/>
    <w:rsid w:val="00123A36"/>
    <w:rsid w:val="00123AFF"/>
    <w:rsid w:val="0012402A"/>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3E2"/>
    <w:rsid w:val="00127FE2"/>
    <w:rsid w:val="00130249"/>
    <w:rsid w:val="001302E3"/>
    <w:rsid w:val="00130595"/>
    <w:rsid w:val="00130684"/>
    <w:rsid w:val="00130934"/>
    <w:rsid w:val="00130EDC"/>
    <w:rsid w:val="00130F78"/>
    <w:rsid w:val="001312E6"/>
    <w:rsid w:val="00131429"/>
    <w:rsid w:val="00131838"/>
    <w:rsid w:val="00131A24"/>
    <w:rsid w:val="00131CF0"/>
    <w:rsid w:val="00131D22"/>
    <w:rsid w:val="00131D85"/>
    <w:rsid w:val="00131E7E"/>
    <w:rsid w:val="001321E2"/>
    <w:rsid w:val="001321FF"/>
    <w:rsid w:val="00132512"/>
    <w:rsid w:val="001327FC"/>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359"/>
    <w:rsid w:val="00137628"/>
    <w:rsid w:val="00137BDD"/>
    <w:rsid w:val="00137C1A"/>
    <w:rsid w:val="00137E66"/>
    <w:rsid w:val="0014009D"/>
    <w:rsid w:val="001409EB"/>
    <w:rsid w:val="00140CF9"/>
    <w:rsid w:val="00141234"/>
    <w:rsid w:val="001413D3"/>
    <w:rsid w:val="0014168E"/>
    <w:rsid w:val="0014168F"/>
    <w:rsid w:val="001416B6"/>
    <w:rsid w:val="00141980"/>
    <w:rsid w:val="00141FB9"/>
    <w:rsid w:val="0014240E"/>
    <w:rsid w:val="00142540"/>
    <w:rsid w:val="00142757"/>
    <w:rsid w:val="00142D2D"/>
    <w:rsid w:val="00142E78"/>
    <w:rsid w:val="00143000"/>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62"/>
    <w:rsid w:val="0014629B"/>
    <w:rsid w:val="001463A1"/>
    <w:rsid w:val="00146823"/>
    <w:rsid w:val="001468AA"/>
    <w:rsid w:val="00146D39"/>
    <w:rsid w:val="00146ED3"/>
    <w:rsid w:val="00146F5C"/>
    <w:rsid w:val="0014700A"/>
    <w:rsid w:val="00147200"/>
    <w:rsid w:val="001479DF"/>
    <w:rsid w:val="00147BE5"/>
    <w:rsid w:val="0015012F"/>
    <w:rsid w:val="001501F7"/>
    <w:rsid w:val="0015067A"/>
    <w:rsid w:val="00150709"/>
    <w:rsid w:val="00150BF2"/>
    <w:rsid w:val="00150C74"/>
    <w:rsid w:val="00150C9B"/>
    <w:rsid w:val="00150CED"/>
    <w:rsid w:val="00150D64"/>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DF2"/>
    <w:rsid w:val="00162932"/>
    <w:rsid w:val="00163495"/>
    <w:rsid w:val="00163631"/>
    <w:rsid w:val="001636A0"/>
    <w:rsid w:val="001637D3"/>
    <w:rsid w:val="00163A9C"/>
    <w:rsid w:val="00163ACD"/>
    <w:rsid w:val="00163E2C"/>
    <w:rsid w:val="00164088"/>
    <w:rsid w:val="001640AD"/>
    <w:rsid w:val="00164234"/>
    <w:rsid w:val="0016444E"/>
    <w:rsid w:val="00164694"/>
    <w:rsid w:val="001649E6"/>
    <w:rsid w:val="00164D62"/>
    <w:rsid w:val="00164F75"/>
    <w:rsid w:val="00165322"/>
    <w:rsid w:val="0016574B"/>
    <w:rsid w:val="00165B66"/>
    <w:rsid w:val="00165BC4"/>
    <w:rsid w:val="00165DE5"/>
    <w:rsid w:val="00165DE9"/>
    <w:rsid w:val="0016601B"/>
    <w:rsid w:val="0016613B"/>
    <w:rsid w:val="00166205"/>
    <w:rsid w:val="001663E3"/>
    <w:rsid w:val="00166726"/>
    <w:rsid w:val="001667CA"/>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41"/>
    <w:rsid w:val="00171266"/>
    <w:rsid w:val="00171515"/>
    <w:rsid w:val="00171579"/>
    <w:rsid w:val="00171E86"/>
    <w:rsid w:val="00171EA1"/>
    <w:rsid w:val="001720FF"/>
    <w:rsid w:val="001721DA"/>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5D"/>
    <w:rsid w:val="001751EB"/>
    <w:rsid w:val="00175255"/>
    <w:rsid w:val="001753AD"/>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0E64"/>
    <w:rsid w:val="001816C2"/>
    <w:rsid w:val="001817E4"/>
    <w:rsid w:val="001818A2"/>
    <w:rsid w:val="00181AD8"/>
    <w:rsid w:val="00181F80"/>
    <w:rsid w:val="00182096"/>
    <w:rsid w:val="001823CF"/>
    <w:rsid w:val="0018281E"/>
    <w:rsid w:val="0018284C"/>
    <w:rsid w:val="001829B9"/>
    <w:rsid w:val="001829F1"/>
    <w:rsid w:val="00182B6D"/>
    <w:rsid w:val="00182EF0"/>
    <w:rsid w:val="00183771"/>
    <w:rsid w:val="00183975"/>
    <w:rsid w:val="00183CEA"/>
    <w:rsid w:val="00183DF3"/>
    <w:rsid w:val="00183FA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D05"/>
    <w:rsid w:val="00187ED4"/>
    <w:rsid w:val="0019016F"/>
    <w:rsid w:val="001906E0"/>
    <w:rsid w:val="00190909"/>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6F"/>
    <w:rsid w:val="00192681"/>
    <w:rsid w:val="0019276B"/>
    <w:rsid w:val="0019277B"/>
    <w:rsid w:val="00192850"/>
    <w:rsid w:val="00192CDE"/>
    <w:rsid w:val="001935CB"/>
    <w:rsid w:val="00193690"/>
    <w:rsid w:val="00193A2B"/>
    <w:rsid w:val="00193B72"/>
    <w:rsid w:val="00193DA9"/>
    <w:rsid w:val="00193F6F"/>
    <w:rsid w:val="00194167"/>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221"/>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6F8B"/>
    <w:rsid w:val="001A72C0"/>
    <w:rsid w:val="001B02AB"/>
    <w:rsid w:val="001B03DD"/>
    <w:rsid w:val="001B06C8"/>
    <w:rsid w:val="001B0E78"/>
    <w:rsid w:val="001B10FB"/>
    <w:rsid w:val="001B123E"/>
    <w:rsid w:val="001B13FB"/>
    <w:rsid w:val="001B1B39"/>
    <w:rsid w:val="001B20F1"/>
    <w:rsid w:val="001B2572"/>
    <w:rsid w:val="001B25FD"/>
    <w:rsid w:val="001B2969"/>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BB1"/>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3D6D"/>
    <w:rsid w:val="001C4195"/>
    <w:rsid w:val="001C4835"/>
    <w:rsid w:val="001C48FB"/>
    <w:rsid w:val="001C49E4"/>
    <w:rsid w:val="001C524F"/>
    <w:rsid w:val="001C54AF"/>
    <w:rsid w:val="001C5504"/>
    <w:rsid w:val="001C558B"/>
    <w:rsid w:val="001C5930"/>
    <w:rsid w:val="001C5AAF"/>
    <w:rsid w:val="001C5CB6"/>
    <w:rsid w:val="001C5CC8"/>
    <w:rsid w:val="001C5DD2"/>
    <w:rsid w:val="001C5F7B"/>
    <w:rsid w:val="001C5F83"/>
    <w:rsid w:val="001C63C7"/>
    <w:rsid w:val="001C654B"/>
    <w:rsid w:val="001C68C7"/>
    <w:rsid w:val="001C6966"/>
    <w:rsid w:val="001C6F5A"/>
    <w:rsid w:val="001C7BD1"/>
    <w:rsid w:val="001D02E1"/>
    <w:rsid w:val="001D056A"/>
    <w:rsid w:val="001D0734"/>
    <w:rsid w:val="001D0D21"/>
    <w:rsid w:val="001D0EDF"/>
    <w:rsid w:val="001D135C"/>
    <w:rsid w:val="001D1888"/>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839"/>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313"/>
    <w:rsid w:val="001E07DC"/>
    <w:rsid w:val="001E0C8F"/>
    <w:rsid w:val="001E0E1E"/>
    <w:rsid w:val="001E1176"/>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455"/>
    <w:rsid w:val="001E6726"/>
    <w:rsid w:val="001E69FD"/>
    <w:rsid w:val="001E6BB3"/>
    <w:rsid w:val="001E6E8E"/>
    <w:rsid w:val="001E6FC3"/>
    <w:rsid w:val="001E71B9"/>
    <w:rsid w:val="001E763D"/>
    <w:rsid w:val="001E7814"/>
    <w:rsid w:val="001E78AD"/>
    <w:rsid w:val="001E79F0"/>
    <w:rsid w:val="001E7A22"/>
    <w:rsid w:val="001E7D41"/>
    <w:rsid w:val="001E7E23"/>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C80"/>
    <w:rsid w:val="001F2D7A"/>
    <w:rsid w:val="001F2F17"/>
    <w:rsid w:val="001F316B"/>
    <w:rsid w:val="001F330C"/>
    <w:rsid w:val="001F3C1C"/>
    <w:rsid w:val="001F40FB"/>
    <w:rsid w:val="001F41B8"/>
    <w:rsid w:val="001F42EE"/>
    <w:rsid w:val="001F442F"/>
    <w:rsid w:val="001F4540"/>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9DC"/>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1EC0"/>
    <w:rsid w:val="00201F57"/>
    <w:rsid w:val="00202090"/>
    <w:rsid w:val="00202BAD"/>
    <w:rsid w:val="0020348B"/>
    <w:rsid w:val="002035E2"/>
    <w:rsid w:val="0020377B"/>
    <w:rsid w:val="002038B8"/>
    <w:rsid w:val="00203AFB"/>
    <w:rsid w:val="00203B04"/>
    <w:rsid w:val="00203C2A"/>
    <w:rsid w:val="00203E4C"/>
    <w:rsid w:val="00203F84"/>
    <w:rsid w:val="00204148"/>
    <w:rsid w:val="002041ED"/>
    <w:rsid w:val="002042EE"/>
    <w:rsid w:val="002043A5"/>
    <w:rsid w:val="002049D5"/>
    <w:rsid w:val="00204B06"/>
    <w:rsid w:val="00204BAA"/>
    <w:rsid w:val="00204D02"/>
    <w:rsid w:val="00204DB2"/>
    <w:rsid w:val="002052EF"/>
    <w:rsid w:val="00205B6A"/>
    <w:rsid w:val="00205C3E"/>
    <w:rsid w:val="00205C47"/>
    <w:rsid w:val="00206217"/>
    <w:rsid w:val="0020637C"/>
    <w:rsid w:val="00206E33"/>
    <w:rsid w:val="00207032"/>
    <w:rsid w:val="002072DA"/>
    <w:rsid w:val="0020744F"/>
    <w:rsid w:val="0020746F"/>
    <w:rsid w:val="00207591"/>
    <w:rsid w:val="002076A6"/>
    <w:rsid w:val="0020771A"/>
    <w:rsid w:val="00207984"/>
    <w:rsid w:val="00207A24"/>
    <w:rsid w:val="00207B54"/>
    <w:rsid w:val="00207BE2"/>
    <w:rsid w:val="00207C49"/>
    <w:rsid w:val="00210246"/>
    <w:rsid w:val="0021080C"/>
    <w:rsid w:val="00210B76"/>
    <w:rsid w:val="00211918"/>
    <w:rsid w:val="002122BB"/>
    <w:rsid w:val="00212447"/>
    <w:rsid w:val="00212557"/>
    <w:rsid w:val="00212805"/>
    <w:rsid w:val="00212F96"/>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C44"/>
    <w:rsid w:val="00217D09"/>
    <w:rsid w:val="00217E0D"/>
    <w:rsid w:val="00217FC2"/>
    <w:rsid w:val="00220D7E"/>
    <w:rsid w:val="00221135"/>
    <w:rsid w:val="00221558"/>
    <w:rsid w:val="0022207C"/>
    <w:rsid w:val="002221E5"/>
    <w:rsid w:val="00222A2D"/>
    <w:rsid w:val="00222AA2"/>
    <w:rsid w:val="002235E8"/>
    <w:rsid w:val="00224402"/>
    <w:rsid w:val="002247B1"/>
    <w:rsid w:val="00224907"/>
    <w:rsid w:val="00224F5E"/>
    <w:rsid w:val="002256B6"/>
    <w:rsid w:val="00226210"/>
    <w:rsid w:val="00226584"/>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CF7"/>
    <w:rsid w:val="00231D85"/>
    <w:rsid w:val="00231E77"/>
    <w:rsid w:val="00232769"/>
    <w:rsid w:val="00232E0C"/>
    <w:rsid w:val="00232FB9"/>
    <w:rsid w:val="00232FD4"/>
    <w:rsid w:val="00233553"/>
    <w:rsid w:val="00233B70"/>
    <w:rsid w:val="00233DDE"/>
    <w:rsid w:val="00233E8A"/>
    <w:rsid w:val="0023430D"/>
    <w:rsid w:val="002343D8"/>
    <w:rsid w:val="00234A97"/>
    <w:rsid w:val="00234D14"/>
    <w:rsid w:val="002355BC"/>
    <w:rsid w:val="00235EA3"/>
    <w:rsid w:val="00235EB0"/>
    <w:rsid w:val="00236316"/>
    <w:rsid w:val="00236602"/>
    <w:rsid w:val="0023703D"/>
    <w:rsid w:val="00237821"/>
    <w:rsid w:val="002401B4"/>
    <w:rsid w:val="00240318"/>
    <w:rsid w:val="00240345"/>
    <w:rsid w:val="002408C8"/>
    <w:rsid w:val="002409B6"/>
    <w:rsid w:val="00240AB3"/>
    <w:rsid w:val="00240E8C"/>
    <w:rsid w:val="00241005"/>
    <w:rsid w:val="0024168F"/>
    <w:rsid w:val="002417C5"/>
    <w:rsid w:val="0024185F"/>
    <w:rsid w:val="00241AD3"/>
    <w:rsid w:val="00241E06"/>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47FA5"/>
    <w:rsid w:val="00250C74"/>
    <w:rsid w:val="0025101E"/>
    <w:rsid w:val="0025137B"/>
    <w:rsid w:val="002516CA"/>
    <w:rsid w:val="00251756"/>
    <w:rsid w:val="00251940"/>
    <w:rsid w:val="00251B01"/>
    <w:rsid w:val="00251FEE"/>
    <w:rsid w:val="002524E9"/>
    <w:rsid w:val="0025276A"/>
    <w:rsid w:val="0025278F"/>
    <w:rsid w:val="00252CB0"/>
    <w:rsid w:val="0025307B"/>
    <w:rsid w:val="00253161"/>
    <w:rsid w:val="0025317B"/>
    <w:rsid w:val="002536B4"/>
    <w:rsid w:val="00253AD2"/>
    <w:rsid w:val="00253C43"/>
    <w:rsid w:val="00253DD7"/>
    <w:rsid w:val="002545FF"/>
    <w:rsid w:val="00254973"/>
    <w:rsid w:val="00254A9F"/>
    <w:rsid w:val="00254ABE"/>
    <w:rsid w:val="00254B50"/>
    <w:rsid w:val="00254B9D"/>
    <w:rsid w:val="00254C7D"/>
    <w:rsid w:val="002554AD"/>
    <w:rsid w:val="0025553B"/>
    <w:rsid w:val="00255A0A"/>
    <w:rsid w:val="00255BA7"/>
    <w:rsid w:val="00255E0F"/>
    <w:rsid w:val="00256A5E"/>
    <w:rsid w:val="00256B97"/>
    <w:rsid w:val="00256DC7"/>
    <w:rsid w:val="00257482"/>
    <w:rsid w:val="00257558"/>
    <w:rsid w:val="00257645"/>
    <w:rsid w:val="002576FB"/>
    <w:rsid w:val="00257D86"/>
    <w:rsid w:val="00260195"/>
    <w:rsid w:val="0026028A"/>
    <w:rsid w:val="002602CE"/>
    <w:rsid w:val="002603EF"/>
    <w:rsid w:val="0026061B"/>
    <w:rsid w:val="002606B3"/>
    <w:rsid w:val="002609EE"/>
    <w:rsid w:val="00260D10"/>
    <w:rsid w:val="00261073"/>
    <w:rsid w:val="0026108B"/>
    <w:rsid w:val="00261AED"/>
    <w:rsid w:val="00261EDD"/>
    <w:rsid w:val="00262223"/>
    <w:rsid w:val="0026224F"/>
    <w:rsid w:val="0026226F"/>
    <w:rsid w:val="002622BA"/>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E60"/>
    <w:rsid w:val="0027725F"/>
    <w:rsid w:val="002775FC"/>
    <w:rsid w:val="00277862"/>
    <w:rsid w:val="00280600"/>
    <w:rsid w:val="002808E2"/>
    <w:rsid w:val="002808E6"/>
    <w:rsid w:val="002809EC"/>
    <w:rsid w:val="0028122E"/>
    <w:rsid w:val="00281FDC"/>
    <w:rsid w:val="002822E8"/>
    <w:rsid w:val="00282519"/>
    <w:rsid w:val="00282932"/>
    <w:rsid w:val="002831C2"/>
    <w:rsid w:val="0028329E"/>
    <w:rsid w:val="0028330C"/>
    <w:rsid w:val="00283873"/>
    <w:rsid w:val="002838B2"/>
    <w:rsid w:val="00283CE9"/>
    <w:rsid w:val="00283E9A"/>
    <w:rsid w:val="00284134"/>
    <w:rsid w:val="00284208"/>
    <w:rsid w:val="002842D2"/>
    <w:rsid w:val="00284378"/>
    <w:rsid w:val="00284580"/>
    <w:rsid w:val="002845F9"/>
    <w:rsid w:val="00284744"/>
    <w:rsid w:val="0028529D"/>
    <w:rsid w:val="00285A2E"/>
    <w:rsid w:val="00285A72"/>
    <w:rsid w:val="00285C5B"/>
    <w:rsid w:val="00285C5E"/>
    <w:rsid w:val="00286450"/>
    <w:rsid w:val="0028682C"/>
    <w:rsid w:val="00286931"/>
    <w:rsid w:val="00286A2C"/>
    <w:rsid w:val="00286AB3"/>
    <w:rsid w:val="0028726C"/>
    <w:rsid w:val="00287C64"/>
    <w:rsid w:val="00287CA4"/>
    <w:rsid w:val="00287CB1"/>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74"/>
    <w:rsid w:val="002939B6"/>
    <w:rsid w:val="00293B54"/>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00"/>
    <w:rsid w:val="002A0F03"/>
    <w:rsid w:val="002A0FD3"/>
    <w:rsid w:val="002A1397"/>
    <w:rsid w:val="002A17A3"/>
    <w:rsid w:val="002A1A23"/>
    <w:rsid w:val="002A1C9F"/>
    <w:rsid w:val="002A1E4B"/>
    <w:rsid w:val="002A225A"/>
    <w:rsid w:val="002A25B1"/>
    <w:rsid w:val="002A268B"/>
    <w:rsid w:val="002A26B2"/>
    <w:rsid w:val="002A2CE3"/>
    <w:rsid w:val="002A2F34"/>
    <w:rsid w:val="002A3082"/>
    <w:rsid w:val="002A3087"/>
    <w:rsid w:val="002A309B"/>
    <w:rsid w:val="002A33A2"/>
    <w:rsid w:val="002A3642"/>
    <w:rsid w:val="002A37D9"/>
    <w:rsid w:val="002A3BF0"/>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7EB"/>
    <w:rsid w:val="002B1DCF"/>
    <w:rsid w:val="002B2035"/>
    <w:rsid w:val="002B2210"/>
    <w:rsid w:val="002B2385"/>
    <w:rsid w:val="002B26A1"/>
    <w:rsid w:val="002B2968"/>
    <w:rsid w:val="002B2C9F"/>
    <w:rsid w:val="002B2EA2"/>
    <w:rsid w:val="002B2F02"/>
    <w:rsid w:val="002B2F10"/>
    <w:rsid w:val="002B2F47"/>
    <w:rsid w:val="002B31B0"/>
    <w:rsid w:val="002B3342"/>
    <w:rsid w:val="002B33D2"/>
    <w:rsid w:val="002B3502"/>
    <w:rsid w:val="002B375F"/>
    <w:rsid w:val="002B3B75"/>
    <w:rsid w:val="002B3C18"/>
    <w:rsid w:val="002B3DC1"/>
    <w:rsid w:val="002B3E74"/>
    <w:rsid w:val="002B4293"/>
    <w:rsid w:val="002B4423"/>
    <w:rsid w:val="002B447C"/>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3D5"/>
    <w:rsid w:val="002C168A"/>
    <w:rsid w:val="002C17F8"/>
    <w:rsid w:val="002C198B"/>
    <w:rsid w:val="002C1A21"/>
    <w:rsid w:val="002C1B42"/>
    <w:rsid w:val="002C1BF7"/>
    <w:rsid w:val="002C1F0F"/>
    <w:rsid w:val="002C20D4"/>
    <w:rsid w:val="002C24ED"/>
    <w:rsid w:val="002C2B75"/>
    <w:rsid w:val="002C2D78"/>
    <w:rsid w:val="002C30D2"/>
    <w:rsid w:val="002C3476"/>
    <w:rsid w:val="002C3568"/>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D083A"/>
    <w:rsid w:val="002D0A71"/>
    <w:rsid w:val="002D0CAF"/>
    <w:rsid w:val="002D0CD3"/>
    <w:rsid w:val="002D136A"/>
    <w:rsid w:val="002D188F"/>
    <w:rsid w:val="002D19E1"/>
    <w:rsid w:val="002D20F0"/>
    <w:rsid w:val="002D217F"/>
    <w:rsid w:val="002D261B"/>
    <w:rsid w:val="002D26B8"/>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70"/>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B5"/>
    <w:rsid w:val="002E4C5E"/>
    <w:rsid w:val="002E508A"/>
    <w:rsid w:val="002E5192"/>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0E2"/>
    <w:rsid w:val="002F0253"/>
    <w:rsid w:val="002F1069"/>
    <w:rsid w:val="002F113A"/>
    <w:rsid w:val="002F15B9"/>
    <w:rsid w:val="002F1796"/>
    <w:rsid w:val="002F1DEE"/>
    <w:rsid w:val="002F1E9F"/>
    <w:rsid w:val="002F1FB1"/>
    <w:rsid w:val="002F240B"/>
    <w:rsid w:val="002F27ED"/>
    <w:rsid w:val="002F29D3"/>
    <w:rsid w:val="002F2A0B"/>
    <w:rsid w:val="002F2E22"/>
    <w:rsid w:val="002F330D"/>
    <w:rsid w:val="002F33D1"/>
    <w:rsid w:val="002F35EC"/>
    <w:rsid w:val="002F36E3"/>
    <w:rsid w:val="002F380F"/>
    <w:rsid w:val="002F3C95"/>
    <w:rsid w:val="002F44A6"/>
    <w:rsid w:val="002F4541"/>
    <w:rsid w:val="002F4AB3"/>
    <w:rsid w:val="002F4F8C"/>
    <w:rsid w:val="002F58D9"/>
    <w:rsid w:val="002F591D"/>
    <w:rsid w:val="002F6001"/>
    <w:rsid w:val="002F63DA"/>
    <w:rsid w:val="002F65D7"/>
    <w:rsid w:val="002F6B38"/>
    <w:rsid w:val="002F6EE2"/>
    <w:rsid w:val="002F7501"/>
    <w:rsid w:val="002F757F"/>
    <w:rsid w:val="002F7955"/>
    <w:rsid w:val="002F7F7D"/>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9D2"/>
    <w:rsid w:val="00303C16"/>
    <w:rsid w:val="00303E27"/>
    <w:rsid w:val="00303E7C"/>
    <w:rsid w:val="00304994"/>
    <w:rsid w:val="00304ADB"/>
    <w:rsid w:val="00304B92"/>
    <w:rsid w:val="00304E15"/>
    <w:rsid w:val="00305643"/>
    <w:rsid w:val="003058CC"/>
    <w:rsid w:val="00305AD0"/>
    <w:rsid w:val="00305C70"/>
    <w:rsid w:val="00305DF2"/>
    <w:rsid w:val="00306094"/>
    <w:rsid w:val="00306292"/>
    <w:rsid w:val="00306CA2"/>
    <w:rsid w:val="003072BE"/>
    <w:rsid w:val="003073D5"/>
    <w:rsid w:val="003075B3"/>
    <w:rsid w:val="0030782D"/>
    <w:rsid w:val="00307BCE"/>
    <w:rsid w:val="003103BD"/>
    <w:rsid w:val="00310A3E"/>
    <w:rsid w:val="00310CB5"/>
    <w:rsid w:val="0031116C"/>
    <w:rsid w:val="0031179F"/>
    <w:rsid w:val="00312093"/>
    <w:rsid w:val="0031215B"/>
    <w:rsid w:val="003122E5"/>
    <w:rsid w:val="00312A35"/>
    <w:rsid w:val="00312AF0"/>
    <w:rsid w:val="00312C11"/>
    <w:rsid w:val="00312E8F"/>
    <w:rsid w:val="00313006"/>
    <w:rsid w:val="00313448"/>
    <w:rsid w:val="003134A5"/>
    <w:rsid w:val="00313A66"/>
    <w:rsid w:val="00313A8D"/>
    <w:rsid w:val="00313E2E"/>
    <w:rsid w:val="00314079"/>
    <w:rsid w:val="003145CA"/>
    <w:rsid w:val="003149F7"/>
    <w:rsid w:val="00314A5F"/>
    <w:rsid w:val="00314E2E"/>
    <w:rsid w:val="00314FA9"/>
    <w:rsid w:val="00315C64"/>
    <w:rsid w:val="00315CBB"/>
    <w:rsid w:val="00315E4B"/>
    <w:rsid w:val="00315E54"/>
    <w:rsid w:val="0031615A"/>
    <w:rsid w:val="0031621A"/>
    <w:rsid w:val="00316448"/>
    <w:rsid w:val="00316458"/>
    <w:rsid w:val="0031691A"/>
    <w:rsid w:val="00317174"/>
    <w:rsid w:val="0031729C"/>
    <w:rsid w:val="003172BB"/>
    <w:rsid w:val="003174D8"/>
    <w:rsid w:val="0031777C"/>
    <w:rsid w:val="00317865"/>
    <w:rsid w:val="003178CA"/>
    <w:rsid w:val="00317A1C"/>
    <w:rsid w:val="00317DF7"/>
    <w:rsid w:val="00317FB1"/>
    <w:rsid w:val="00320759"/>
    <w:rsid w:val="00320925"/>
    <w:rsid w:val="00320A48"/>
    <w:rsid w:val="00320C55"/>
    <w:rsid w:val="00321046"/>
    <w:rsid w:val="003217BE"/>
    <w:rsid w:val="00321949"/>
    <w:rsid w:val="003220A7"/>
    <w:rsid w:val="003231A8"/>
    <w:rsid w:val="00323397"/>
    <w:rsid w:val="00323A47"/>
    <w:rsid w:val="00323AAF"/>
    <w:rsid w:val="00323BDD"/>
    <w:rsid w:val="00323C81"/>
    <w:rsid w:val="0032419D"/>
    <w:rsid w:val="003242C7"/>
    <w:rsid w:val="00324486"/>
    <w:rsid w:val="0032448C"/>
    <w:rsid w:val="003246E1"/>
    <w:rsid w:val="003249BB"/>
    <w:rsid w:val="00324A92"/>
    <w:rsid w:val="00325742"/>
    <w:rsid w:val="00325762"/>
    <w:rsid w:val="00325BD1"/>
    <w:rsid w:val="00325BF4"/>
    <w:rsid w:val="00326084"/>
    <w:rsid w:val="00326195"/>
    <w:rsid w:val="0032673B"/>
    <w:rsid w:val="003268E2"/>
    <w:rsid w:val="00326A65"/>
    <w:rsid w:val="00326FAF"/>
    <w:rsid w:val="00326FF5"/>
    <w:rsid w:val="0032744B"/>
    <w:rsid w:val="00327554"/>
    <w:rsid w:val="0032799F"/>
    <w:rsid w:val="00327BFA"/>
    <w:rsid w:val="00327D7E"/>
    <w:rsid w:val="00327F81"/>
    <w:rsid w:val="00330749"/>
    <w:rsid w:val="00330770"/>
    <w:rsid w:val="003309D1"/>
    <w:rsid w:val="00330A49"/>
    <w:rsid w:val="00330F77"/>
    <w:rsid w:val="003312AE"/>
    <w:rsid w:val="00331351"/>
    <w:rsid w:val="00331413"/>
    <w:rsid w:val="0033191F"/>
    <w:rsid w:val="00331A49"/>
    <w:rsid w:val="00331B21"/>
    <w:rsid w:val="00331C24"/>
    <w:rsid w:val="00331EFF"/>
    <w:rsid w:val="00332667"/>
    <w:rsid w:val="0033290C"/>
    <w:rsid w:val="00332BCF"/>
    <w:rsid w:val="00333064"/>
    <w:rsid w:val="00333547"/>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D78"/>
    <w:rsid w:val="0034120D"/>
    <w:rsid w:val="00341864"/>
    <w:rsid w:val="003418C7"/>
    <w:rsid w:val="00341A13"/>
    <w:rsid w:val="00341A4F"/>
    <w:rsid w:val="00341FA9"/>
    <w:rsid w:val="003428FB"/>
    <w:rsid w:val="00342C28"/>
    <w:rsid w:val="003430E8"/>
    <w:rsid w:val="00343137"/>
    <w:rsid w:val="003437C5"/>
    <w:rsid w:val="003438A1"/>
    <w:rsid w:val="00343A6E"/>
    <w:rsid w:val="00343DD7"/>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57E26"/>
    <w:rsid w:val="0036029B"/>
    <w:rsid w:val="00360C5C"/>
    <w:rsid w:val="0036115F"/>
    <w:rsid w:val="00361444"/>
    <w:rsid w:val="003616B8"/>
    <w:rsid w:val="00361AFF"/>
    <w:rsid w:val="00361B1E"/>
    <w:rsid w:val="00361B26"/>
    <w:rsid w:val="00361E5F"/>
    <w:rsid w:val="003625F2"/>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6E80"/>
    <w:rsid w:val="00367495"/>
    <w:rsid w:val="00367715"/>
    <w:rsid w:val="0036772A"/>
    <w:rsid w:val="00367A35"/>
    <w:rsid w:val="00367AE1"/>
    <w:rsid w:val="0037012B"/>
    <w:rsid w:val="00370215"/>
    <w:rsid w:val="0037037C"/>
    <w:rsid w:val="0037081F"/>
    <w:rsid w:val="003708F8"/>
    <w:rsid w:val="00370EC2"/>
    <w:rsid w:val="0037114B"/>
    <w:rsid w:val="003712BE"/>
    <w:rsid w:val="0037151A"/>
    <w:rsid w:val="00371561"/>
    <w:rsid w:val="00371998"/>
    <w:rsid w:val="00371D3A"/>
    <w:rsid w:val="00371FFA"/>
    <w:rsid w:val="003720A3"/>
    <w:rsid w:val="003720F5"/>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5A6"/>
    <w:rsid w:val="00375707"/>
    <w:rsid w:val="00375872"/>
    <w:rsid w:val="003760DD"/>
    <w:rsid w:val="00376123"/>
    <w:rsid w:val="0037624C"/>
    <w:rsid w:val="0037676D"/>
    <w:rsid w:val="00376A26"/>
    <w:rsid w:val="00376FA8"/>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42"/>
    <w:rsid w:val="003836A9"/>
    <w:rsid w:val="00383723"/>
    <w:rsid w:val="00383895"/>
    <w:rsid w:val="00383A46"/>
    <w:rsid w:val="00383CD6"/>
    <w:rsid w:val="00383E36"/>
    <w:rsid w:val="00384547"/>
    <w:rsid w:val="0038465F"/>
    <w:rsid w:val="00384ABA"/>
    <w:rsid w:val="00384B61"/>
    <w:rsid w:val="00384D66"/>
    <w:rsid w:val="00384FD1"/>
    <w:rsid w:val="003851C8"/>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40"/>
    <w:rsid w:val="0039546A"/>
    <w:rsid w:val="0039566C"/>
    <w:rsid w:val="00395782"/>
    <w:rsid w:val="00395CB6"/>
    <w:rsid w:val="00395D67"/>
    <w:rsid w:val="003960D5"/>
    <w:rsid w:val="00396387"/>
    <w:rsid w:val="0039654E"/>
    <w:rsid w:val="00396AAD"/>
    <w:rsid w:val="00396FB0"/>
    <w:rsid w:val="003975DE"/>
    <w:rsid w:val="00397E27"/>
    <w:rsid w:val="00397FC3"/>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09"/>
    <w:rsid w:val="003A5FEA"/>
    <w:rsid w:val="003A6356"/>
    <w:rsid w:val="003A6471"/>
    <w:rsid w:val="003A674A"/>
    <w:rsid w:val="003A68EC"/>
    <w:rsid w:val="003A6FDE"/>
    <w:rsid w:val="003A75BD"/>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E3F"/>
    <w:rsid w:val="003B2FBF"/>
    <w:rsid w:val="003B348C"/>
    <w:rsid w:val="003B35AA"/>
    <w:rsid w:val="003B3739"/>
    <w:rsid w:val="003B39BA"/>
    <w:rsid w:val="003B3BC2"/>
    <w:rsid w:val="003B3BCE"/>
    <w:rsid w:val="003B3CF7"/>
    <w:rsid w:val="003B3ECF"/>
    <w:rsid w:val="003B42C3"/>
    <w:rsid w:val="003B44B2"/>
    <w:rsid w:val="003B48B5"/>
    <w:rsid w:val="003B4A8F"/>
    <w:rsid w:val="003B4AA9"/>
    <w:rsid w:val="003B4AFE"/>
    <w:rsid w:val="003B4B7A"/>
    <w:rsid w:val="003B4D0D"/>
    <w:rsid w:val="003B4D58"/>
    <w:rsid w:val="003B4E88"/>
    <w:rsid w:val="003B50CB"/>
    <w:rsid w:val="003B53D9"/>
    <w:rsid w:val="003B5534"/>
    <w:rsid w:val="003B60BB"/>
    <w:rsid w:val="003B6180"/>
    <w:rsid w:val="003B61F1"/>
    <w:rsid w:val="003B64D9"/>
    <w:rsid w:val="003B6599"/>
    <w:rsid w:val="003B6A8F"/>
    <w:rsid w:val="003B6AC6"/>
    <w:rsid w:val="003B6D1C"/>
    <w:rsid w:val="003B6FC8"/>
    <w:rsid w:val="003B71E5"/>
    <w:rsid w:val="003B7431"/>
    <w:rsid w:val="003C00B3"/>
    <w:rsid w:val="003C0CEE"/>
    <w:rsid w:val="003C0DBD"/>
    <w:rsid w:val="003C1058"/>
    <w:rsid w:val="003C1433"/>
    <w:rsid w:val="003C19CE"/>
    <w:rsid w:val="003C1C86"/>
    <w:rsid w:val="003C1EFB"/>
    <w:rsid w:val="003C208F"/>
    <w:rsid w:val="003C211E"/>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F76"/>
    <w:rsid w:val="003C72A6"/>
    <w:rsid w:val="003C73CD"/>
    <w:rsid w:val="003C744F"/>
    <w:rsid w:val="003C7B58"/>
    <w:rsid w:val="003C7C90"/>
    <w:rsid w:val="003D015C"/>
    <w:rsid w:val="003D04E5"/>
    <w:rsid w:val="003D0521"/>
    <w:rsid w:val="003D0546"/>
    <w:rsid w:val="003D08FC"/>
    <w:rsid w:val="003D0916"/>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CDF"/>
    <w:rsid w:val="003E0D77"/>
    <w:rsid w:val="003E13DF"/>
    <w:rsid w:val="003E1688"/>
    <w:rsid w:val="003E172C"/>
    <w:rsid w:val="003E17F1"/>
    <w:rsid w:val="003E1887"/>
    <w:rsid w:val="003E2736"/>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47"/>
    <w:rsid w:val="003E7DDE"/>
    <w:rsid w:val="003F01AE"/>
    <w:rsid w:val="003F0885"/>
    <w:rsid w:val="003F0E1A"/>
    <w:rsid w:val="003F0E3F"/>
    <w:rsid w:val="003F0E72"/>
    <w:rsid w:val="003F0F4D"/>
    <w:rsid w:val="003F11AC"/>
    <w:rsid w:val="003F1931"/>
    <w:rsid w:val="003F1DB8"/>
    <w:rsid w:val="003F1E22"/>
    <w:rsid w:val="003F1E84"/>
    <w:rsid w:val="003F265C"/>
    <w:rsid w:val="003F2AD9"/>
    <w:rsid w:val="003F3948"/>
    <w:rsid w:val="003F3BE7"/>
    <w:rsid w:val="003F42D6"/>
    <w:rsid w:val="003F4CA0"/>
    <w:rsid w:val="003F4D1B"/>
    <w:rsid w:val="003F4D3E"/>
    <w:rsid w:val="003F57D4"/>
    <w:rsid w:val="003F5922"/>
    <w:rsid w:val="003F5BB3"/>
    <w:rsid w:val="003F5D1D"/>
    <w:rsid w:val="003F6365"/>
    <w:rsid w:val="003F64A2"/>
    <w:rsid w:val="003F6745"/>
    <w:rsid w:val="003F7173"/>
    <w:rsid w:val="003F71AB"/>
    <w:rsid w:val="003F72E0"/>
    <w:rsid w:val="003F7789"/>
    <w:rsid w:val="003F7995"/>
    <w:rsid w:val="003F7C29"/>
    <w:rsid w:val="003F7DDF"/>
    <w:rsid w:val="00400603"/>
    <w:rsid w:val="0040075E"/>
    <w:rsid w:val="00400796"/>
    <w:rsid w:val="00400EC3"/>
    <w:rsid w:val="0040168F"/>
    <w:rsid w:val="00401701"/>
    <w:rsid w:val="004017EE"/>
    <w:rsid w:val="004019AA"/>
    <w:rsid w:val="004020C5"/>
    <w:rsid w:val="0040244D"/>
    <w:rsid w:val="004028A9"/>
    <w:rsid w:val="00402C24"/>
    <w:rsid w:val="00402D0F"/>
    <w:rsid w:val="00402DA1"/>
    <w:rsid w:val="00402FE7"/>
    <w:rsid w:val="004030CE"/>
    <w:rsid w:val="0040324D"/>
    <w:rsid w:val="00403AFD"/>
    <w:rsid w:val="00403DDF"/>
    <w:rsid w:val="00404250"/>
    <w:rsid w:val="004047FF"/>
    <w:rsid w:val="00404C2C"/>
    <w:rsid w:val="00404FFD"/>
    <w:rsid w:val="0040549D"/>
    <w:rsid w:val="0040578C"/>
    <w:rsid w:val="0040590D"/>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2D9"/>
    <w:rsid w:val="0041251F"/>
    <w:rsid w:val="004126E2"/>
    <w:rsid w:val="00412791"/>
    <w:rsid w:val="00412853"/>
    <w:rsid w:val="00412B61"/>
    <w:rsid w:val="004130BB"/>
    <w:rsid w:val="004136DE"/>
    <w:rsid w:val="00413A3D"/>
    <w:rsid w:val="00413B56"/>
    <w:rsid w:val="00413CDA"/>
    <w:rsid w:val="004141A4"/>
    <w:rsid w:val="00414421"/>
    <w:rsid w:val="00414CD5"/>
    <w:rsid w:val="0041553F"/>
    <w:rsid w:val="00415545"/>
    <w:rsid w:val="00415801"/>
    <w:rsid w:val="004158F8"/>
    <w:rsid w:val="00415E4C"/>
    <w:rsid w:val="0041613C"/>
    <w:rsid w:val="00416908"/>
    <w:rsid w:val="00416B7D"/>
    <w:rsid w:val="00416DE3"/>
    <w:rsid w:val="00416F0B"/>
    <w:rsid w:val="0041733C"/>
    <w:rsid w:val="004173AB"/>
    <w:rsid w:val="004173DE"/>
    <w:rsid w:val="0041766B"/>
    <w:rsid w:val="004179AB"/>
    <w:rsid w:val="00417DFC"/>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62"/>
    <w:rsid w:val="00424B74"/>
    <w:rsid w:val="00424BB9"/>
    <w:rsid w:val="00425000"/>
    <w:rsid w:val="00425044"/>
    <w:rsid w:val="0042546A"/>
    <w:rsid w:val="004255E0"/>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27EC8"/>
    <w:rsid w:val="004307A4"/>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D45"/>
    <w:rsid w:val="00432FA5"/>
    <w:rsid w:val="00433129"/>
    <w:rsid w:val="00433A22"/>
    <w:rsid w:val="00433E46"/>
    <w:rsid w:val="004340CC"/>
    <w:rsid w:val="004340F5"/>
    <w:rsid w:val="0043416D"/>
    <w:rsid w:val="004343FF"/>
    <w:rsid w:val="004345CF"/>
    <w:rsid w:val="00434782"/>
    <w:rsid w:val="004347E4"/>
    <w:rsid w:val="004349A0"/>
    <w:rsid w:val="004349EB"/>
    <w:rsid w:val="00434EE9"/>
    <w:rsid w:val="00435062"/>
    <w:rsid w:val="00435262"/>
    <w:rsid w:val="004355AD"/>
    <w:rsid w:val="0043587F"/>
    <w:rsid w:val="00435965"/>
    <w:rsid w:val="004359FE"/>
    <w:rsid w:val="00435FAD"/>
    <w:rsid w:val="0043603D"/>
    <w:rsid w:val="0043609F"/>
    <w:rsid w:val="00436123"/>
    <w:rsid w:val="0043612E"/>
    <w:rsid w:val="004363D6"/>
    <w:rsid w:val="004364F2"/>
    <w:rsid w:val="00436572"/>
    <w:rsid w:val="004365A1"/>
    <w:rsid w:val="004365AB"/>
    <w:rsid w:val="004369DA"/>
    <w:rsid w:val="004369DD"/>
    <w:rsid w:val="00437122"/>
    <w:rsid w:val="0043729D"/>
    <w:rsid w:val="004373A9"/>
    <w:rsid w:val="0043754F"/>
    <w:rsid w:val="0043785F"/>
    <w:rsid w:val="00437864"/>
    <w:rsid w:val="00437CF8"/>
    <w:rsid w:val="00440361"/>
    <w:rsid w:val="004405CB"/>
    <w:rsid w:val="004405D4"/>
    <w:rsid w:val="00440778"/>
    <w:rsid w:val="004407EB"/>
    <w:rsid w:val="00440E77"/>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5ECD"/>
    <w:rsid w:val="0044651C"/>
    <w:rsid w:val="00446545"/>
    <w:rsid w:val="0044684B"/>
    <w:rsid w:val="004468E9"/>
    <w:rsid w:val="00446C70"/>
    <w:rsid w:val="00447068"/>
    <w:rsid w:val="004471A7"/>
    <w:rsid w:val="004474E5"/>
    <w:rsid w:val="00447FA9"/>
    <w:rsid w:val="004501A4"/>
    <w:rsid w:val="00450542"/>
    <w:rsid w:val="00450C54"/>
    <w:rsid w:val="00450CCA"/>
    <w:rsid w:val="00450EA8"/>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6C7"/>
    <w:rsid w:val="004548D6"/>
    <w:rsid w:val="00454A22"/>
    <w:rsid w:val="00454C71"/>
    <w:rsid w:val="00454D42"/>
    <w:rsid w:val="004555AF"/>
    <w:rsid w:val="004558F4"/>
    <w:rsid w:val="004559B7"/>
    <w:rsid w:val="00455D96"/>
    <w:rsid w:val="00455FC1"/>
    <w:rsid w:val="0045682F"/>
    <w:rsid w:val="00456853"/>
    <w:rsid w:val="00456BA3"/>
    <w:rsid w:val="00456BD2"/>
    <w:rsid w:val="00456C32"/>
    <w:rsid w:val="0045766D"/>
    <w:rsid w:val="00457699"/>
    <w:rsid w:val="00460556"/>
    <w:rsid w:val="00460997"/>
    <w:rsid w:val="00460B11"/>
    <w:rsid w:val="00460B43"/>
    <w:rsid w:val="00460EBB"/>
    <w:rsid w:val="004611C8"/>
    <w:rsid w:val="00461345"/>
    <w:rsid w:val="0046178E"/>
    <w:rsid w:val="00461970"/>
    <w:rsid w:val="00461CF4"/>
    <w:rsid w:val="00461EA3"/>
    <w:rsid w:val="00461FD2"/>
    <w:rsid w:val="0046299D"/>
    <w:rsid w:val="00462BDA"/>
    <w:rsid w:val="004635FA"/>
    <w:rsid w:val="00463717"/>
    <w:rsid w:val="00463740"/>
    <w:rsid w:val="00463946"/>
    <w:rsid w:val="00464458"/>
    <w:rsid w:val="0046453A"/>
    <w:rsid w:val="00464554"/>
    <w:rsid w:val="00464642"/>
    <w:rsid w:val="004647FC"/>
    <w:rsid w:val="00464978"/>
    <w:rsid w:val="00464D57"/>
    <w:rsid w:val="00464EB2"/>
    <w:rsid w:val="00464FAA"/>
    <w:rsid w:val="004652A7"/>
    <w:rsid w:val="00465394"/>
    <w:rsid w:val="00465702"/>
    <w:rsid w:val="00465DB2"/>
    <w:rsid w:val="00465F0A"/>
    <w:rsid w:val="00466786"/>
    <w:rsid w:val="00467039"/>
    <w:rsid w:val="0046722E"/>
    <w:rsid w:val="004679CE"/>
    <w:rsid w:val="00467A8B"/>
    <w:rsid w:val="00467AB5"/>
    <w:rsid w:val="00467AFF"/>
    <w:rsid w:val="00467BBE"/>
    <w:rsid w:val="004705F3"/>
    <w:rsid w:val="00470665"/>
    <w:rsid w:val="004708DD"/>
    <w:rsid w:val="00470957"/>
    <w:rsid w:val="00470C44"/>
    <w:rsid w:val="00471055"/>
    <w:rsid w:val="00471BCF"/>
    <w:rsid w:val="00471F99"/>
    <w:rsid w:val="00472327"/>
    <w:rsid w:val="00472E74"/>
    <w:rsid w:val="004730D0"/>
    <w:rsid w:val="00473370"/>
    <w:rsid w:val="00473891"/>
    <w:rsid w:val="00473A08"/>
    <w:rsid w:val="00474101"/>
    <w:rsid w:val="00474406"/>
    <w:rsid w:val="0047440B"/>
    <w:rsid w:val="00474694"/>
    <w:rsid w:val="00474979"/>
    <w:rsid w:val="0047497F"/>
    <w:rsid w:val="00475023"/>
    <w:rsid w:val="0047546B"/>
    <w:rsid w:val="00475735"/>
    <w:rsid w:val="004760BF"/>
    <w:rsid w:val="0047639E"/>
    <w:rsid w:val="0047674E"/>
    <w:rsid w:val="00476F1F"/>
    <w:rsid w:val="004776C5"/>
    <w:rsid w:val="004777BE"/>
    <w:rsid w:val="00477FDC"/>
    <w:rsid w:val="00480506"/>
    <w:rsid w:val="00480650"/>
    <w:rsid w:val="00480726"/>
    <w:rsid w:val="00480795"/>
    <w:rsid w:val="00480953"/>
    <w:rsid w:val="00480A00"/>
    <w:rsid w:val="00480B23"/>
    <w:rsid w:val="0048128B"/>
    <w:rsid w:val="00481562"/>
    <w:rsid w:val="00481A5E"/>
    <w:rsid w:val="00481D24"/>
    <w:rsid w:val="00482176"/>
    <w:rsid w:val="004826C7"/>
    <w:rsid w:val="004833B7"/>
    <w:rsid w:val="00483466"/>
    <w:rsid w:val="004834B6"/>
    <w:rsid w:val="00483533"/>
    <w:rsid w:val="00483D8E"/>
    <w:rsid w:val="00484102"/>
    <w:rsid w:val="0048430D"/>
    <w:rsid w:val="0048448B"/>
    <w:rsid w:val="00484499"/>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BB"/>
    <w:rsid w:val="00486F48"/>
    <w:rsid w:val="00487507"/>
    <w:rsid w:val="00490150"/>
    <w:rsid w:val="004902B6"/>
    <w:rsid w:val="00490538"/>
    <w:rsid w:val="0049059F"/>
    <w:rsid w:val="00490809"/>
    <w:rsid w:val="00490AA3"/>
    <w:rsid w:val="00490FEE"/>
    <w:rsid w:val="00491266"/>
    <w:rsid w:val="0049152E"/>
    <w:rsid w:val="0049161C"/>
    <w:rsid w:val="0049169F"/>
    <w:rsid w:val="00491799"/>
    <w:rsid w:val="004919E9"/>
    <w:rsid w:val="004928E9"/>
    <w:rsid w:val="00492932"/>
    <w:rsid w:val="004929EC"/>
    <w:rsid w:val="004933D4"/>
    <w:rsid w:val="004934C5"/>
    <w:rsid w:val="00493688"/>
    <w:rsid w:val="00493726"/>
    <w:rsid w:val="00493C92"/>
    <w:rsid w:val="00494025"/>
    <w:rsid w:val="004942BE"/>
    <w:rsid w:val="0049469F"/>
    <w:rsid w:val="00494804"/>
    <w:rsid w:val="00494AB2"/>
    <w:rsid w:val="00494C2B"/>
    <w:rsid w:val="00494C2F"/>
    <w:rsid w:val="00494E3E"/>
    <w:rsid w:val="004950CF"/>
    <w:rsid w:val="004950F6"/>
    <w:rsid w:val="00495841"/>
    <w:rsid w:val="00495874"/>
    <w:rsid w:val="00495ADE"/>
    <w:rsid w:val="00496318"/>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48A"/>
    <w:rsid w:val="004A2530"/>
    <w:rsid w:val="004A2AC1"/>
    <w:rsid w:val="004A2BB2"/>
    <w:rsid w:val="004A30F0"/>
    <w:rsid w:val="004A311F"/>
    <w:rsid w:val="004A3400"/>
    <w:rsid w:val="004A35F1"/>
    <w:rsid w:val="004A396A"/>
    <w:rsid w:val="004A3BE6"/>
    <w:rsid w:val="004A3C50"/>
    <w:rsid w:val="004A3D77"/>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6E80"/>
    <w:rsid w:val="004A74F2"/>
    <w:rsid w:val="004A7695"/>
    <w:rsid w:val="004A76FF"/>
    <w:rsid w:val="004A783E"/>
    <w:rsid w:val="004A7912"/>
    <w:rsid w:val="004A792D"/>
    <w:rsid w:val="004A7C63"/>
    <w:rsid w:val="004A7C9F"/>
    <w:rsid w:val="004B017C"/>
    <w:rsid w:val="004B0294"/>
    <w:rsid w:val="004B067B"/>
    <w:rsid w:val="004B082D"/>
    <w:rsid w:val="004B08FE"/>
    <w:rsid w:val="004B0F2A"/>
    <w:rsid w:val="004B100A"/>
    <w:rsid w:val="004B1F0F"/>
    <w:rsid w:val="004B1F99"/>
    <w:rsid w:val="004B20C5"/>
    <w:rsid w:val="004B2418"/>
    <w:rsid w:val="004B253C"/>
    <w:rsid w:val="004B26B2"/>
    <w:rsid w:val="004B28FD"/>
    <w:rsid w:val="004B29BB"/>
    <w:rsid w:val="004B2D97"/>
    <w:rsid w:val="004B31C5"/>
    <w:rsid w:val="004B34C3"/>
    <w:rsid w:val="004B36D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A74"/>
    <w:rsid w:val="004B5C69"/>
    <w:rsid w:val="004B5EE2"/>
    <w:rsid w:val="004B641D"/>
    <w:rsid w:val="004B66EB"/>
    <w:rsid w:val="004B686F"/>
    <w:rsid w:val="004B6D6A"/>
    <w:rsid w:val="004B6F28"/>
    <w:rsid w:val="004B7264"/>
    <w:rsid w:val="004B73C8"/>
    <w:rsid w:val="004B7791"/>
    <w:rsid w:val="004B7922"/>
    <w:rsid w:val="004B7B0D"/>
    <w:rsid w:val="004B7BE5"/>
    <w:rsid w:val="004B7CC5"/>
    <w:rsid w:val="004B7E91"/>
    <w:rsid w:val="004B7F34"/>
    <w:rsid w:val="004C03BF"/>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3F4E"/>
    <w:rsid w:val="004C4247"/>
    <w:rsid w:val="004C4286"/>
    <w:rsid w:val="004C448B"/>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163"/>
    <w:rsid w:val="004D05F3"/>
    <w:rsid w:val="004D077B"/>
    <w:rsid w:val="004D0E3F"/>
    <w:rsid w:val="004D1E73"/>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097"/>
    <w:rsid w:val="004D5131"/>
    <w:rsid w:val="004D527C"/>
    <w:rsid w:val="004D54C4"/>
    <w:rsid w:val="004D54D2"/>
    <w:rsid w:val="004D5509"/>
    <w:rsid w:val="004D5B95"/>
    <w:rsid w:val="004D5BB7"/>
    <w:rsid w:val="004D6194"/>
    <w:rsid w:val="004D6354"/>
    <w:rsid w:val="004D6520"/>
    <w:rsid w:val="004D655C"/>
    <w:rsid w:val="004D6594"/>
    <w:rsid w:val="004D662B"/>
    <w:rsid w:val="004D6B24"/>
    <w:rsid w:val="004D6B44"/>
    <w:rsid w:val="004D6EF1"/>
    <w:rsid w:val="004D7A19"/>
    <w:rsid w:val="004D7C36"/>
    <w:rsid w:val="004E02AA"/>
    <w:rsid w:val="004E0414"/>
    <w:rsid w:val="004E0888"/>
    <w:rsid w:val="004E0A0A"/>
    <w:rsid w:val="004E0BA1"/>
    <w:rsid w:val="004E1A3E"/>
    <w:rsid w:val="004E215B"/>
    <w:rsid w:val="004E2381"/>
    <w:rsid w:val="004E29B6"/>
    <w:rsid w:val="004E33DC"/>
    <w:rsid w:val="004E3645"/>
    <w:rsid w:val="004E3A6E"/>
    <w:rsid w:val="004E3B7F"/>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9A"/>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2A7"/>
    <w:rsid w:val="004F53CF"/>
    <w:rsid w:val="004F5484"/>
    <w:rsid w:val="004F5B68"/>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8D6"/>
    <w:rsid w:val="00502CB0"/>
    <w:rsid w:val="0050306B"/>
    <w:rsid w:val="0050323F"/>
    <w:rsid w:val="00503593"/>
    <w:rsid w:val="00503775"/>
    <w:rsid w:val="00503849"/>
    <w:rsid w:val="00503E22"/>
    <w:rsid w:val="00504151"/>
    <w:rsid w:val="00504258"/>
    <w:rsid w:val="00504815"/>
    <w:rsid w:val="005048A8"/>
    <w:rsid w:val="00504B4E"/>
    <w:rsid w:val="00504DAB"/>
    <w:rsid w:val="00504E35"/>
    <w:rsid w:val="00505280"/>
    <w:rsid w:val="00505553"/>
    <w:rsid w:val="005056A0"/>
    <w:rsid w:val="00505A58"/>
    <w:rsid w:val="00505B6B"/>
    <w:rsid w:val="00506125"/>
    <w:rsid w:val="0050618E"/>
    <w:rsid w:val="00506395"/>
    <w:rsid w:val="005066A6"/>
    <w:rsid w:val="005066F8"/>
    <w:rsid w:val="0050672D"/>
    <w:rsid w:val="0050698C"/>
    <w:rsid w:val="00506B61"/>
    <w:rsid w:val="00506C22"/>
    <w:rsid w:val="00506F05"/>
    <w:rsid w:val="00506F57"/>
    <w:rsid w:val="0050782B"/>
    <w:rsid w:val="0050789B"/>
    <w:rsid w:val="00507A94"/>
    <w:rsid w:val="00507CC5"/>
    <w:rsid w:val="00507DDA"/>
    <w:rsid w:val="005101BE"/>
    <w:rsid w:val="005103F4"/>
    <w:rsid w:val="005111EE"/>
    <w:rsid w:val="005113EB"/>
    <w:rsid w:val="00511411"/>
    <w:rsid w:val="0051181D"/>
    <w:rsid w:val="00511B5E"/>
    <w:rsid w:val="00511CEE"/>
    <w:rsid w:val="00512202"/>
    <w:rsid w:val="005122D0"/>
    <w:rsid w:val="00512685"/>
    <w:rsid w:val="005127F2"/>
    <w:rsid w:val="005134C1"/>
    <w:rsid w:val="005136D6"/>
    <w:rsid w:val="005139F5"/>
    <w:rsid w:val="00513A6C"/>
    <w:rsid w:val="00513BC6"/>
    <w:rsid w:val="00513DD3"/>
    <w:rsid w:val="00514000"/>
    <w:rsid w:val="005149E6"/>
    <w:rsid w:val="00514AA9"/>
    <w:rsid w:val="00514C68"/>
    <w:rsid w:val="0051512F"/>
    <w:rsid w:val="005156C7"/>
    <w:rsid w:val="005157CC"/>
    <w:rsid w:val="005157F9"/>
    <w:rsid w:val="00516077"/>
    <w:rsid w:val="0051661A"/>
    <w:rsid w:val="00516D44"/>
    <w:rsid w:val="00516D84"/>
    <w:rsid w:val="00516E4C"/>
    <w:rsid w:val="005171FE"/>
    <w:rsid w:val="00517278"/>
    <w:rsid w:val="00517900"/>
    <w:rsid w:val="00517A52"/>
    <w:rsid w:val="00517A78"/>
    <w:rsid w:val="00517FF5"/>
    <w:rsid w:val="00520097"/>
    <w:rsid w:val="00520478"/>
    <w:rsid w:val="005204AD"/>
    <w:rsid w:val="005204E6"/>
    <w:rsid w:val="00520736"/>
    <w:rsid w:val="005207B3"/>
    <w:rsid w:val="005209BD"/>
    <w:rsid w:val="0052221E"/>
    <w:rsid w:val="00522267"/>
    <w:rsid w:val="00522951"/>
    <w:rsid w:val="00522E8A"/>
    <w:rsid w:val="005237CD"/>
    <w:rsid w:val="0052387E"/>
    <w:rsid w:val="00523E60"/>
    <w:rsid w:val="005240BC"/>
    <w:rsid w:val="005241DC"/>
    <w:rsid w:val="0052485C"/>
    <w:rsid w:val="00524CC4"/>
    <w:rsid w:val="00524D60"/>
    <w:rsid w:val="00524F06"/>
    <w:rsid w:val="00525034"/>
    <w:rsid w:val="005253B3"/>
    <w:rsid w:val="00525647"/>
    <w:rsid w:val="00525FC2"/>
    <w:rsid w:val="00526397"/>
    <w:rsid w:val="00526C12"/>
    <w:rsid w:val="00526DBA"/>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A8"/>
    <w:rsid w:val="005328CF"/>
    <w:rsid w:val="00532C79"/>
    <w:rsid w:val="005334CD"/>
    <w:rsid w:val="00533587"/>
    <w:rsid w:val="005339DF"/>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506E"/>
    <w:rsid w:val="005450D6"/>
    <w:rsid w:val="005450FD"/>
    <w:rsid w:val="0054521F"/>
    <w:rsid w:val="00545653"/>
    <w:rsid w:val="005458C5"/>
    <w:rsid w:val="005459B5"/>
    <w:rsid w:val="00545E63"/>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06E4"/>
    <w:rsid w:val="00551555"/>
    <w:rsid w:val="00551852"/>
    <w:rsid w:val="0055186B"/>
    <w:rsid w:val="00551872"/>
    <w:rsid w:val="00551D4B"/>
    <w:rsid w:val="00551DC6"/>
    <w:rsid w:val="00551FCE"/>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DA3"/>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47A"/>
    <w:rsid w:val="00563630"/>
    <w:rsid w:val="00563A57"/>
    <w:rsid w:val="00563C53"/>
    <w:rsid w:val="00563EE7"/>
    <w:rsid w:val="00563F3B"/>
    <w:rsid w:val="00564170"/>
    <w:rsid w:val="00564302"/>
    <w:rsid w:val="00564459"/>
    <w:rsid w:val="00564E3D"/>
    <w:rsid w:val="00565703"/>
    <w:rsid w:val="0056594A"/>
    <w:rsid w:val="00565E39"/>
    <w:rsid w:val="00566319"/>
    <w:rsid w:val="0056672A"/>
    <w:rsid w:val="00566BE3"/>
    <w:rsid w:val="00566CF4"/>
    <w:rsid w:val="00566E85"/>
    <w:rsid w:val="00566F84"/>
    <w:rsid w:val="00566FF2"/>
    <w:rsid w:val="0056703E"/>
    <w:rsid w:val="005670FB"/>
    <w:rsid w:val="005672D2"/>
    <w:rsid w:val="005673DC"/>
    <w:rsid w:val="0056749A"/>
    <w:rsid w:val="005678DB"/>
    <w:rsid w:val="00567E29"/>
    <w:rsid w:val="00570258"/>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3E5B"/>
    <w:rsid w:val="00573FD9"/>
    <w:rsid w:val="00574306"/>
    <w:rsid w:val="005748C5"/>
    <w:rsid w:val="005748D0"/>
    <w:rsid w:val="00574B0F"/>
    <w:rsid w:val="00574B7A"/>
    <w:rsid w:val="00574D36"/>
    <w:rsid w:val="005755D5"/>
    <w:rsid w:val="00575E17"/>
    <w:rsid w:val="00576015"/>
    <w:rsid w:val="00576258"/>
    <w:rsid w:val="00576278"/>
    <w:rsid w:val="0057656A"/>
    <w:rsid w:val="005765CF"/>
    <w:rsid w:val="005769AF"/>
    <w:rsid w:val="00576AB1"/>
    <w:rsid w:val="00576E4B"/>
    <w:rsid w:val="005778B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4DA"/>
    <w:rsid w:val="0058264A"/>
    <w:rsid w:val="005831D1"/>
    <w:rsid w:val="005831F3"/>
    <w:rsid w:val="00583201"/>
    <w:rsid w:val="00583B23"/>
    <w:rsid w:val="00583CFF"/>
    <w:rsid w:val="00584003"/>
    <w:rsid w:val="0058412F"/>
    <w:rsid w:val="0058472C"/>
    <w:rsid w:val="005847EE"/>
    <w:rsid w:val="00584905"/>
    <w:rsid w:val="005849CD"/>
    <w:rsid w:val="00584B23"/>
    <w:rsid w:val="00584B85"/>
    <w:rsid w:val="00584DA5"/>
    <w:rsid w:val="00585338"/>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1153"/>
    <w:rsid w:val="0059119E"/>
    <w:rsid w:val="005916AA"/>
    <w:rsid w:val="00591790"/>
    <w:rsid w:val="005922A5"/>
    <w:rsid w:val="00592673"/>
    <w:rsid w:val="005929C5"/>
    <w:rsid w:val="00592ABA"/>
    <w:rsid w:val="00592B56"/>
    <w:rsid w:val="00592C48"/>
    <w:rsid w:val="00592CE6"/>
    <w:rsid w:val="00592D72"/>
    <w:rsid w:val="00593237"/>
    <w:rsid w:val="005932EB"/>
    <w:rsid w:val="005934E0"/>
    <w:rsid w:val="00593595"/>
    <w:rsid w:val="005937DA"/>
    <w:rsid w:val="00593D5F"/>
    <w:rsid w:val="00593E6C"/>
    <w:rsid w:val="00593EC4"/>
    <w:rsid w:val="00594726"/>
    <w:rsid w:val="00594A8C"/>
    <w:rsid w:val="00594AA1"/>
    <w:rsid w:val="00594E86"/>
    <w:rsid w:val="005953E2"/>
    <w:rsid w:val="00595AC8"/>
    <w:rsid w:val="00595B39"/>
    <w:rsid w:val="00595EA4"/>
    <w:rsid w:val="00596038"/>
    <w:rsid w:val="005962C1"/>
    <w:rsid w:val="00596D90"/>
    <w:rsid w:val="00596EF7"/>
    <w:rsid w:val="00596F6B"/>
    <w:rsid w:val="00596FB3"/>
    <w:rsid w:val="00597142"/>
    <w:rsid w:val="0059794C"/>
    <w:rsid w:val="005A0448"/>
    <w:rsid w:val="005A044F"/>
    <w:rsid w:val="005A05C1"/>
    <w:rsid w:val="005A0790"/>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26B"/>
    <w:rsid w:val="005A64C3"/>
    <w:rsid w:val="005A6566"/>
    <w:rsid w:val="005A69AB"/>
    <w:rsid w:val="005A6C2A"/>
    <w:rsid w:val="005A6D85"/>
    <w:rsid w:val="005A70CA"/>
    <w:rsid w:val="005A718F"/>
    <w:rsid w:val="005A74B2"/>
    <w:rsid w:val="005A7E2D"/>
    <w:rsid w:val="005A7E6B"/>
    <w:rsid w:val="005B0012"/>
    <w:rsid w:val="005B012F"/>
    <w:rsid w:val="005B02E2"/>
    <w:rsid w:val="005B038C"/>
    <w:rsid w:val="005B0636"/>
    <w:rsid w:val="005B0D00"/>
    <w:rsid w:val="005B0EAE"/>
    <w:rsid w:val="005B1108"/>
    <w:rsid w:val="005B1184"/>
    <w:rsid w:val="005B131A"/>
    <w:rsid w:val="005B1396"/>
    <w:rsid w:val="005B1B31"/>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4E55"/>
    <w:rsid w:val="005B5185"/>
    <w:rsid w:val="005B5288"/>
    <w:rsid w:val="005B5354"/>
    <w:rsid w:val="005B5879"/>
    <w:rsid w:val="005B5BAC"/>
    <w:rsid w:val="005B6107"/>
    <w:rsid w:val="005B6228"/>
    <w:rsid w:val="005B69BE"/>
    <w:rsid w:val="005B6CB2"/>
    <w:rsid w:val="005B6CF7"/>
    <w:rsid w:val="005B7BAA"/>
    <w:rsid w:val="005B7C8F"/>
    <w:rsid w:val="005C042F"/>
    <w:rsid w:val="005C0439"/>
    <w:rsid w:val="005C0E50"/>
    <w:rsid w:val="005C0FC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765"/>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060C"/>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1D3"/>
    <w:rsid w:val="005D55AC"/>
    <w:rsid w:val="005D5892"/>
    <w:rsid w:val="005D5C74"/>
    <w:rsid w:val="005D5FF5"/>
    <w:rsid w:val="005D6A0A"/>
    <w:rsid w:val="005D6A10"/>
    <w:rsid w:val="005D6A37"/>
    <w:rsid w:val="005D6B61"/>
    <w:rsid w:val="005E09B0"/>
    <w:rsid w:val="005E0B50"/>
    <w:rsid w:val="005E0F80"/>
    <w:rsid w:val="005E111A"/>
    <w:rsid w:val="005E11FB"/>
    <w:rsid w:val="005E16FF"/>
    <w:rsid w:val="005E1D1F"/>
    <w:rsid w:val="005E1DA9"/>
    <w:rsid w:val="005E2517"/>
    <w:rsid w:val="005E2685"/>
    <w:rsid w:val="005E2988"/>
    <w:rsid w:val="005E299F"/>
    <w:rsid w:val="005E2A24"/>
    <w:rsid w:val="005E2D1D"/>
    <w:rsid w:val="005E35CB"/>
    <w:rsid w:val="005E36D0"/>
    <w:rsid w:val="005E3763"/>
    <w:rsid w:val="005E39A2"/>
    <w:rsid w:val="005E3CAA"/>
    <w:rsid w:val="005E3D8B"/>
    <w:rsid w:val="005E3E03"/>
    <w:rsid w:val="005E4024"/>
    <w:rsid w:val="005E4185"/>
    <w:rsid w:val="005E4192"/>
    <w:rsid w:val="005E42A2"/>
    <w:rsid w:val="005E4589"/>
    <w:rsid w:val="005E4C23"/>
    <w:rsid w:val="005E4E3F"/>
    <w:rsid w:val="005E4FD3"/>
    <w:rsid w:val="005E56A2"/>
    <w:rsid w:val="005E5ACE"/>
    <w:rsid w:val="005E5C36"/>
    <w:rsid w:val="005E5CB1"/>
    <w:rsid w:val="005E5EBB"/>
    <w:rsid w:val="005E5EEB"/>
    <w:rsid w:val="005E67F6"/>
    <w:rsid w:val="005E6947"/>
    <w:rsid w:val="005E6B4F"/>
    <w:rsid w:val="005E6E83"/>
    <w:rsid w:val="005E6FB9"/>
    <w:rsid w:val="005E749E"/>
    <w:rsid w:val="005E7655"/>
    <w:rsid w:val="005E7A51"/>
    <w:rsid w:val="005E7A52"/>
    <w:rsid w:val="005E7B0A"/>
    <w:rsid w:val="005E7FDD"/>
    <w:rsid w:val="005F041D"/>
    <w:rsid w:val="005F07DA"/>
    <w:rsid w:val="005F089E"/>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609B"/>
    <w:rsid w:val="005F6115"/>
    <w:rsid w:val="005F61D8"/>
    <w:rsid w:val="005F637F"/>
    <w:rsid w:val="005F6793"/>
    <w:rsid w:val="005F687D"/>
    <w:rsid w:val="005F6DC6"/>
    <w:rsid w:val="005F790E"/>
    <w:rsid w:val="005F7BDA"/>
    <w:rsid w:val="005F7D32"/>
    <w:rsid w:val="005F7FF2"/>
    <w:rsid w:val="006001DB"/>
    <w:rsid w:val="00600A19"/>
    <w:rsid w:val="00600F2B"/>
    <w:rsid w:val="0060144A"/>
    <w:rsid w:val="00601546"/>
    <w:rsid w:val="00601605"/>
    <w:rsid w:val="00601624"/>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51D"/>
    <w:rsid w:val="0061192E"/>
    <w:rsid w:val="00612172"/>
    <w:rsid w:val="0061226D"/>
    <w:rsid w:val="006125C4"/>
    <w:rsid w:val="0061270A"/>
    <w:rsid w:val="00612B58"/>
    <w:rsid w:val="00612C6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B4"/>
    <w:rsid w:val="00617E17"/>
    <w:rsid w:val="00617F16"/>
    <w:rsid w:val="006201AF"/>
    <w:rsid w:val="0062055B"/>
    <w:rsid w:val="0062071D"/>
    <w:rsid w:val="00620FAC"/>
    <w:rsid w:val="00621420"/>
    <w:rsid w:val="006214C6"/>
    <w:rsid w:val="0062189F"/>
    <w:rsid w:val="00621B6F"/>
    <w:rsid w:val="00621BEE"/>
    <w:rsid w:val="00621C6F"/>
    <w:rsid w:val="00622244"/>
    <w:rsid w:val="006223A6"/>
    <w:rsid w:val="0062263C"/>
    <w:rsid w:val="00622823"/>
    <w:rsid w:val="00623018"/>
    <w:rsid w:val="0062302D"/>
    <w:rsid w:val="006230FA"/>
    <w:rsid w:val="00623186"/>
    <w:rsid w:val="006231BF"/>
    <w:rsid w:val="006233F1"/>
    <w:rsid w:val="00623664"/>
    <w:rsid w:val="00623E8F"/>
    <w:rsid w:val="00624129"/>
    <w:rsid w:val="0062432F"/>
    <w:rsid w:val="00624524"/>
    <w:rsid w:val="006246C4"/>
    <w:rsid w:val="00624979"/>
    <w:rsid w:val="00624E41"/>
    <w:rsid w:val="00624E85"/>
    <w:rsid w:val="00624F62"/>
    <w:rsid w:val="00624FEC"/>
    <w:rsid w:val="00625164"/>
    <w:rsid w:val="006251DD"/>
    <w:rsid w:val="006251ED"/>
    <w:rsid w:val="006253C7"/>
    <w:rsid w:val="00625543"/>
    <w:rsid w:val="00625896"/>
    <w:rsid w:val="00625A23"/>
    <w:rsid w:val="00625BC9"/>
    <w:rsid w:val="00625C41"/>
    <w:rsid w:val="00625F5E"/>
    <w:rsid w:val="00626532"/>
    <w:rsid w:val="006265AB"/>
    <w:rsid w:val="006266EF"/>
    <w:rsid w:val="006267D0"/>
    <w:rsid w:val="00626CC9"/>
    <w:rsid w:val="00626F65"/>
    <w:rsid w:val="00626F91"/>
    <w:rsid w:val="00626FB1"/>
    <w:rsid w:val="006272EA"/>
    <w:rsid w:val="006273EC"/>
    <w:rsid w:val="006301E0"/>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1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5BA3"/>
    <w:rsid w:val="00636464"/>
    <w:rsid w:val="0063666B"/>
    <w:rsid w:val="00636A27"/>
    <w:rsid w:val="00636F29"/>
    <w:rsid w:val="006372B6"/>
    <w:rsid w:val="0063753A"/>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2CBD"/>
    <w:rsid w:val="006439BD"/>
    <w:rsid w:val="00643A89"/>
    <w:rsid w:val="00643BE9"/>
    <w:rsid w:val="006440E1"/>
    <w:rsid w:val="00644602"/>
    <w:rsid w:val="006446FC"/>
    <w:rsid w:val="00644FFB"/>
    <w:rsid w:val="00645305"/>
    <w:rsid w:val="00645609"/>
    <w:rsid w:val="0064598B"/>
    <w:rsid w:val="00645E72"/>
    <w:rsid w:val="006463FE"/>
    <w:rsid w:val="0064662C"/>
    <w:rsid w:val="00646AAE"/>
    <w:rsid w:val="00646AC7"/>
    <w:rsid w:val="00646F0A"/>
    <w:rsid w:val="00647663"/>
    <w:rsid w:val="00647B56"/>
    <w:rsid w:val="00647B80"/>
    <w:rsid w:val="00647D2F"/>
    <w:rsid w:val="00647D5E"/>
    <w:rsid w:val="00647E15"/>
    <w:rsid w:val="00647F84"/>
    <w:rsid w:val="00650221"/>
    <w:rsid w:val="006502F0"/>
    <w:rsid w:val="006516D9"/>
    <w:rsid w:val="00651827"/>
    <w:rsid w:val="0065191D"/>
    <w:rsid w:val="00651C3B"/>
    <w:rsid w:val="00651E7C"/>
    <w:rsid w:val="00652408"/>
    <w:rsid w:val="006525E6"/>
    <w:rsid w:val="00652613"/>
    <w:rsid w:val="00652671"/>
    <w:rsid w:val="00652705"/>
    <w:rsid w:val="0065280B"/>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7A7"/>
    <w:rsid w:val="00656031"/>
    <w:rsid w:val="006560AB"/>
    <w:rsid w:val="006562A8"/>
    <w:rsid w:val="006562CB"/>
    <w:rsid w:val="00656F6F"/>
    <w:rsid w:val="0065769A"/>
    <w:rsid w:val="00657BC5"/>
    <w:rsid w:val="00660112"/>
    <w:rsid w:val="0066020C"/>
    <w:rsid w:val="00660728"/>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4F7D"/>
    <w:rsid w:val="00665004"/>
    <w:rsid w:val="00665257"/>
    <w:rsid w:val="00665275"/>
    <w:rsid w:val="00665ABF"/>
    <w:rsid w:val="00665B5B"/>
    <w:rsid w:val="00666119"/>
    <w:rsid w:val="00666488"/>
    <w:rsid w:val="00666DB2"/>
    <w:rsid w:val="00666DF1"/>
    <w:rsid w:val="006671D3"/>
    <w:rsid w:val="00667289"/>
    <w:rsid w:val="00667379"/>
    <w:rsid w:val="00667433"/>
    <w:rsid w:val="00667A64"/>
    <w:rsid w:val="00667ADC"/>
    <w:rsid w:val="00667B99"/>
    <w:rsid w:val="00667E0A"/>
    <w:rsid w:val="006700F7"/>
    <w:rsid w:val="006701E3"/>
    <w:rsid w:val="0067062C"/>
    <w:rsid w:val="006706EA"/>
    <w:rsid w:val="0067087D"/>
    <w:rsid w:val="00670F82"/>
    <w:rsid w:val="00671105"/>
    <w:rsid w:val="00671168"/>
    <w:rsid w:val="00671477"/>
    <w:rsid w:val="006714CF"/>
    <w:rsid w:val="00671807"/>
    <w:rsid w:val="006719D5"/>
    <w:rsid w:val="00671F24"/>
    <w:rsid w:val="00671FA6"/>
    <w:rsid w:val="006720A0"/>
    <w:rsid w:val="0067262E"/>
    <w:rsid w:val="00672A03"/>
    <w:rsid w:val="00672D73"/>
    <w:rsid w:val="006733AE"/>
    <w:rsid w:val="0067342E"/>
    <w:rsid w:val="00673554"/>
    <w:rsid w:val="00673CF5"/>
    <w:rsid w:val="006740A5"/>
    <w:rsid w:val="006740EF"/>
    <w:rsid w:val="00674686"/>
    <w:rsid w:val="00674E00"/>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369"/>
    <w:rsid w:val="006804FF"/>
    <w:rsid w:val="0068094B"/>
    <w:rsid w:val="00680951"/>
    <w:rsid w:val="00680979"/>
    <w:rsid w:val="00680EF7"/>
    <w:rsid w:val="0068108D"/>
    <w:rsid w:val="006810ED"/>
    <w:rsid w:val="00681606"/>
    <w:rsid w:val="006817C5"/>
    <w:rsid w:val="006818CE"/>
    <w:rsid w:val="00681BD6"/>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D24"/>
    <w:rsid w:val="00685F40"/>
    <w:rsid w:val="0068628E"/>
    <w:rsid w:val="006864BD"/>
    <w:rsid w:val="0068653E"/>
    <w:rsid w:val="006868F7"/>
    <w:rsid w:val="00686999"/>
    <w:rsid w:val="00687153"/>
    <w:rsid w:val="006873B0"/>
    <w:rsid w:val="0068787E"/>
    <w:rsid w:val="006878D2"/>
    <w:rsid w:val="0068793F"/>
    <w:rsid w:val="00687F89"/>
    <w:rsid w:val="00687FD6"/>
    <w:rsid w:val="006900F0"/>
    <w:rsid w:val="00690577"/>
    <w:rsid w:val="00690E27"/>
    <w:rsid w:val="00691894"/>
    <w:rsid w:val="00691A15"/>
    <w:rsid w:val="00691B5F"/>
    <w:rsid w:val="00692572"/>
    <w:rsid w:val="0069267F"/>
    <w:rsid w:val="00692AA7"/>
    <w:rsid w:val="00692ADE"/>
    <w:rsid w:val="00692B86"/>
    <w:rsid w:val="00692CF9"/>
    <w:rsid w:val="00692D6C"/>
    <w:rsid w:val="00692E2F"/>
    <w:rsid w:val="00693102"/>
    <w:rsid w:val="0069349D"/>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5805"/>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11EF"/>
    <w:rsid w:val="006A12AB"/>
    <w:rsid w:val="006A12EA"/>
    <w:rsid w:val="006A14B9"/>
    <w:rsid w:val="006A153B"/>
    <w:rsid w:val="006A1952"/>
    <w:rsid w:val="006A1DB4"/>
    <w:rsid w:val="006A1E3D"/>
    <w:rsid w:val="006A2056"/>
    <w:rsid w:val="006A21B0"/>
    <w:rsid w:val="006A27DB"/>
    <w:rsid w:val="006A3162"/>
    <w:rsid w:val="006A3733"/>
    <w:rsid w:val="006A3862"/>
    <w:rsid w:val="006A3A5B"/>
    <w:rsid w:val="006A3A6A"/>
    <w:rsid w:val="006A3C4A"/>
    <w:rsid w:val="006A3D26"/>
    <w:rsid w:val="006A3DC4"/>
    <w:rsid w:val="006A400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6E1"/>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79D"/>
    <w:rsid w:val="006B28CB"/>
    <w:rsid w:val="006B2A33"/>
    <w:rsid w:val="006B2CCB"/>
    <w:rsid w:val="006B3460"/>
    <w:rsid w:val="006B3683"/>
    <w:rsid w:val="006B4128"/>
    <w:rsid w:val="006B414A"/>
    <w:rsid w:val="006B4517"/>
    <w:rsid w:val="006B4B28"/>
    <w:rsid w:val="006B5194"/>
    <w:rsid w:val="006B555E"/>
    <w:rsid w:val="006B5AAD"/>
    <w:rsid w:val="006B5B12"/>
    <w:rsid w:val="006B5FCF"/>
    <w:rsid w:val="006B6438"/>
    <w:rsid w:val="006B64DB"/>
    <w:rsid w:val="006B6634"/>
    <w:rsid w:val="006B6911"/>
    <w:rsid w:val="006B6AB5"/>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515"/>
    <w:rsid w:val="006C372D"/>
    <w:rsid w:val="006C3D8C"/>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CA2"/>
    <w:rsid w:val="006D0D24"/>
    <w:rsid w:val="006D11C0"/>
    <w:rsid w:val="006D12D6"/>
    <w:rsid w:val="006D133D"/>
    <w:rsid w:val="006D1375"/>
    <w:rsid w:val="006D13E5"/>
    <w:rsid w:val="006D1469"/>
    <w:rsid w:val="006D148D"/>
    <w:rsid w:val="006D161F"/>
    <w:rsid w:val="006D189D"/>
    <w:rsid w:val="006D1DA0"/>
    <w:rsid w:val="006D1E4E"/>
    <w:rsid w:val="006D213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1EF"/>
    <w:rsid w:val="006D7655"/>
    <w:rsid w:val="006D7969"/>
    <w:rsid w:val="006D7C0B"/>
    <w:rsid w:val="006D7DA4"/>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12F"/>
    <w:rsid w:val="006E3655"/>
    <w:rsid w:val="006E39AE"/>
    <w:rsid w:val="006E3CD5"/>
    <w:rsid w:val="006E3D07"/>
    <w:rsid w:val="006E3EF7"/>
    <w:rsid w:val="006E3FFB"/>
    <w:rsid w:val="006E44B9"/>
    <w:rsid w:val="006E466F"/>
    <w:rsid w:val="006E489E"/>
    <w:rsid w:val="006E4C8C"/>
    <w:rsid w:val="006E4CAD"/>
    <w:rsid w:val="006E4F12"/>
    <w:rsid w:val="006E551F"/>
    <w:rsid w:val="006E5B02"/>
    <w:rsid w:val="006E6188"/>
    <w:rsid w:val="006E61F3"/>
    <w:rsid w:val="006E66F2"/>
    <w:rsid w:val="006E73CF"/>
    <w:rsid w:val="006E75B7"/>
    <w:rsid w:val="006E79ED"/>
    <w:rsid w:val="006E7D61"/>
    <w:rsid w:val="006F004D"/>
    <w:rsid w:val="006F024D"/>
    <w:rsid w:val="006F02FB"/>
    <w:rsid w:val="006F034D"/>
    <w:rsid w:val="006F05F4"/>
    <w:rsid w:val="006F0AB9"/>
    <w:rsid w:val="006F0C6F"/>
    <w:rsid w:val="006F11CB"/>
    <w:rsid w:val="006F1A6F"/>
    <w:rsid w:val="006F1D99"/>
    <w:rsid w:val="006F1D9A"/>
    <w:rsid w:val="006F1EBE"/>
    <w:rsid w:val="006F208E"/>
    <w:rsid w:val="006F21B2"/>
    <w:rsid w:val="006F229E"/>
    <w:rsid w:val="006F23FC"/>
    <w:rsid w:val="006F29E5"/>
    <w:rsid w:val="006F2EA1"/>
    <w:rsid w:val="006F3247"/>
    <w:rsid w:val="006F33E4"/>
    <w:rsid w:val="006F347B"/>
    <w:rsid w:val="006F3515"/>
    <w:rsid w:val="006F37FC"/>
    <w:rsid w:val="006F390C"/>
    <w:rsid w:val="006F43DA"/>
    <w:rsid w:val="006F4519"/>
    <w:rsid w:val="006F4803"/>
    <w:rsid w:val="006F483B"/>
    <w:rsid w:val="006F4B24"/>
    <w:rsid w:val="006F57B4"/>
    <w:rsid w:val="006F5963"/>
    <w:rsid w:val="006F66AF"/>
    <w:rsid w:val="006F70D3"/>
    <w:rsid w:val="006F71FF"/>
    <w:rsid w:val="007001A8"/>
    <w:rsid w:val="007002FD"/>
    <w:rsid w:val="007003EA"/>
    <w:rsid w:val="00700404"/>
    <w:rsid w:val="007007ED"/>
    <w:rsid w:val="00700B12"/>
    <w:rsid w:val="00700CBF"/>
    <w:rsid w:val="007010E8"/>
    <w:rsid w:val="0070169F"/>
    <w:rsid w:val="00701A75"/>
    <w:rsid w:val="00701BA9"/>
    <w:rsid w:val="00701EBC"/>
    <w:rsid w:val="007023B3"/>
    <w:rsid w:val="00702877"/>
    <w:rsid w:val="00702EA5"/>
    <w:rsid w:val="00703368"/>
    <w:rsid w:val="00703932"/>
    <w:rsid w:val="0070440D"/>
    <w:rsid w:val="00704430"/>
    <w:rsid w:val="007044B0"/>
    <w:rsid w:val="00704604"/>
    <w:rsid w:val="00704A70"/>
    <w:rsid w:val="00704CF5"/>
    <w:rsid w:val="00704D4A"/>
    <w:rsid w:val="00704FCC"/>
    <w:rsid w:val="0070559C"/>
    <w:rsid w:val="00705813"/>
    <w:rsid w:val="00705A46"/>
    <w:rsid w:val="00705CB5"/>
    <w:rsid w:val="00705E6E"/>
    <w:rsid w:val="007062F2"/>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554"/>
    <w:rsid w:val="0071457B"/>
    <w:rsid w:val="0071529B"/>
    <w:rsid w:val="0071531E"/>
    <w:rsid w:val="0071559A"/>
    <w:rsid w:val="00715620"/>
    <w:rsid w:val="0071581D"/>
    <w:rsid w:val="0071583F"/>
    <w:rsid w:val="00715AC1"/>
    <w:rsid w:val="0071637E"/>
    <w:rsid w:val="0071672E"/>
    <w:rsid w:val="007169B9"/>
    <w:rsid w:val="007169C9"/>
    <w:rsid w:val="00716E35"/>
    <w:rsid w:val="007170A9"/>
    <w:rsid w:val="0071775A"/>
    <w:rsid w:val="0071792B"/>
    <w:rsid w:val="00717A7F"/>
    <w:rsid w:val="00717B68"/>
    <w:rsid w:val="00717E58"/>
    <w:rsid w:val="00717E63"/>
    <w:rsid w:val="007211CA"/>
    <w:rsid w:val="007211F4"/>
    <w:rsid w:val="0072124C"/>
    <w:rsid w:val="007216D1"/>
    <w:rsid w:val="00721BE3"/>
    <w:rsid w:val="00721BE5"/>
    <w:rsid w:val="00721CFC"/>
    <w:rsid w:val="00721D77"/>
    <w:rsid w:val="00721E01"/>
    <w:rsid w:val="0072203A"/>
    <w:rsid w:val="007224D6"/>
    <w:rsid w:val="00722C0B"/>
    <w:rsid w:val="00722F8A"/>
    <w:rsid w:val="007230B5"/>
    <w:rsid w:val="00723219"/>
    <w:rsid w:val="00723392"/>
    <w:rsid w:val="007233B0"/>
    <w:rsid w:val="007235A7"/>
    <w:rsid w:val="00723EA4"/>
    <w:rsid w:val="00724905"/>
    <w:rsid w:val="0072496E"/>
    <w:rsid w:val="007249E6"/>
    <w:rsid w:val="00724A83"/>
    <w:rsid w:val="00724C01"/>
    <w:rsid w:val="007255AE"/>
    <w:rsid w:val="0072561F"/>
    <w:rsid w:val="00725639"/>
    <w:rsid w:val="007256F4"/>
    <w:rsid w:val="00725C2F"/>
    <w:rsid w:val="00725D04"/>
    <w:rsid w:val="00725D55"/>
    <w:rsid w:val="00725F33"/>
    <w:rsid w:val="007263D7"/>
    <w:rsid w:val="00726475"/>
    <w:rsid w:val="007266E5"/>
    <w:rsid w:val="00726B22"/>
    <w:rsid w:val="00726DF6"/>
    <w:rsid w:val="00726F04"/>
    <w:rsid w:val="00726FDF"/>
    <w:rsid w:val="00727101"/>
    <w:rsid w:val="007278B7"/>
    <w:rsid w:val="00727B67"/>
    <w:rsid w:val="0073013F"/>
    <w:rsid w:val="0073058B"/>
    <w:rsid w:val="0073083B"/>
    <w:rsid w:val="00730892"/>
    <w:rsid w:val="00730AC0"/>
    <w:rsid w:val="0073110E"/>
    <w:rsid w:val="007314A5"/>
    <w:rsid w:val="007316EB"/>
    <w:rsid w:val="00731AA5"/>
    <w:rsid w:val="00731B34"/>
    <w:rsid w:val="00732545"/>
    <w:rsid w:val="00733219"/>
    <w:rsid w:val="007334A3"/>
    <w:rsid w:val="007334C5"/>
    <w:rsid w:val="00733A14"/>
    <w:rsid w:val="00734A5A"/>
    <w:rsid w:val="00734B26"/>
    <w:rsid w:val="00734D12"/>
    <w:rsid w:val="00734ED9"/>
    <w:rsid w:val="0073516F"/>
    <w:rsid w:val="007352C7"/>
    <w:rsid w:val="007353C9"/>
    <w:rsid w:val="00735B2C"/>
    <w:rsid w:val="00735E69"/>
    <w:rsid w:val="0073632D"/>
    <w:rsid w:val="00736871"/>
    <w:rsid w:val="00736ACF"/>
    <w:rsid w:val="00736B55"/>
    <w:rsid w:val="00736DB7"/>
    <w:rsid w:val="00736F31"/>
    <w:rsid w:val="00736F51"/>
    <w:rsid w:val="0073708D"/>
    <w:rsid w:val="007371F3"/>
    <w:rsid w:val="007372BB"/>
    <w:rsid w:val="00737341"/>
    <w:rsid w:val="00737342"/>
    <w:rsid w:val="0073776A"/>
    <w:rsid w:val="00737940"/>
    <w:rsid w:val="00737D45"/>
    <w:rsid w:val="00737EA9"/>
    <w:rsid w:val="00740178"/>
    <w:rsid w:val="007405A7"/>
    <w:rsid w:val="007407F5"/>
    <w:rsid w:val="00740891"/>
    <w:rsid w:val="007409C7"/>
    <w:rsid w:val="00740D77"/>
    <w:rsid w:val="0074143F"/>
    <w:rsid w:val="0074192A"/>
    <w:rsid w:val="00741B0C"/>
    <w:rsid w:val="00741DCC"/>
    <w:rsid w:val="0074202F"/>
    <w:rsid w:val="00742263"/>
    <w:rsid w:val="00742341"/>
    <w:rsid w:val="0074267D"/>
    <w:rsid w:val="0074283E"/>
    <w:rsid w:val="00742CC8"/>
    <w:rsid w:val="00742D07"/>
    <w:rsid w:val="00742DD0"/>
    <w:rsid w:val="0074326D"/>
    <w:rsid w:val="0074365E"/>
    <w:rsid w:val="0074368F"/>
    <w:rsid w:val="00743FEB"/>
    <w:rsid w:val="00744027"/>
    <w:rsid w:val="007440C5"/>
    <w:rsid w:val="007440E8"/>
    <w:rsid w:val="00744109"/>
    <w:rsid w:val="0074471E"/>
    <w:rsid w:val="0074473B"/>
    <w:rsid w:val="00744B75"/>
    <w:rsid w:val="00744B9C"/>
    <w:rsid w:val="00744BA2"/>
    <w:rsid w:val="00744D6C"/>
    <w:rsid w:val="0074517A"/>
    <w:rsid w:val="00745314"/>
    <w:rsid w:val="007455DC"/>
    <w:rsid w:val="00745763"/>
    <w:rsid w:val="007457A4"/>
    <w:rsid w:val="00746214"/>
    <w:rsid w:val="00746470"/>
    <w:rsid w:val="007466F1"/>
    <w:rsid w:val="007469C7"/>
    <w:rsid w:val="00746A93"/>
    <w:rsid w:val="00746A9C"/>
    <w:rsid w:val="00746EE5"/>
    <w:rsid w:val="00746FFB"/>
    <w:rsid w:val="00747067"/>
    <w:rsid w:val="007471FE"/>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85D"/>
    <w:rsid w:val="00756B13"/>
    <w:rsid w:val="00756F1D"/>
    <w:rsid w:val="007571E4"/>
    <w:rsid w:val="007575F3"/>
    <w:rsid w:val="00757B0D"/>
    <w:rsid w:val="00757D73"/>
    <w:rsid w:val="00760573"/>
    <w:rsid w:val="0076057F"/>
    <w:rsid w:val="007605B5"/>
    <w:rsid w:val="00760701"/>
    <w:rsid w:val="00760A0D"/>
    <w:rsid w:val="00760C59"/>
    <w:rsid w:val="00760D12"/>
    <w:rsid w:val="0076102B"/>
    <w:rsid w:val="007610F5"/>
    <w:rsid w:val="0076153C"/>
    <w:rsid w:val="00761695"/>
    <w:rsid w:val="00761797"/>
    <w:rsid w:val="007617E4"/>
    <w:rsid w:val="00761804"/>
    <w:rsid w:val="0076182F"/>
    <w:rsid w:val="00761A5C"/>
    <w:rsid w:val="00761DFD"/>
    <w:rsid w:val="00761FA3"/>
    <w:rsid w:val="00762044"/>
    <w:rsid w:val="00762538"/>
    <w:rsid w:val="00762B25"/>
    <w:rsid w:val="00763151"/>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AD1"/>
    <w:rsid w:val="007674A7"/>
    <w:rsid w:val="007675FD"/>
    <w:rsid w:val="0076766F"/>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E7E"/>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A42"/>
    <w:rsid w:val="00780B79"/>
    <w:rsid w:val="00780BAF"/>
    <w:rsid w:val="00781631"/>
    <w:rsid w:val="00781840"/>
    <w:rsid w:val="00781ADE"/>
    <w:rsid w:val="00781DE4"/>
    <w:rsid w:val="0078225A"/>
    <w:rsid w:val="00782812"/>
    <w:rsid w:val="00782C62"/>
    <w:rsid w:val="00782D8D"/>
    <w:rsid w:val="00782F94"/>
    <w:rsid w:val="00783631"/>
    <w:rsid w:val="00784026"/>
    <w:rsid w:val="00784276"/>
    <w:rsid w:val="00784318"/>
    <w:rsid w:val="0078440C"/>
    <w:rsid w:val="007847D8"/>
    <w:rsid w:val="00784896"/>
    <w:rsid w:val="00784BEF"/>
    <w:rsid w:val="00784EBE"/>
    <w:rsid w:val="0078510C"/>
    <w:rsid w:val="0078514E"/>
    <w:rsid w:val="00785271"/>
    <w:rsid w:val="0078548B"/>
    <w:rsid w:val="007855E6"/>
    <w:rsid w:val="00785A88"/>
    <w:rsid w:val="00785C94"/>
    <w:rsid w:val="00786CB3"/>
    <w:rsid w:val="00786D76"/>
    <w:rsid w:val="007878BE"/>
    <w:rsid w:val="00787C11"/>
    <w:rsid w:val="00787F43"/>
    <w:rsid w:val="007900EF"/>
    <w:rsid w:val="00790216"/>
    <w:rsid w:val="007903FF"/>
    <w:rsid w:val="0079044A"/>
    <w:rsid w:val="00790AA5"/>
    <w:rsid w:val="0079107B"/>
    <w:rsid w:val="0079127D"/>
    <w:rsid w:val="00791555"/>
    <w:rsid w:val="00791D6B"/>
    <w:rsid w:val="00791DEF"/>
    <w:rsid w:val="00792C4E"/>
    <w:rsid w:val="00792F13"/>
    <w:rsid w:val="00793202"/>
    <w:rsid w:val="00793876"/>
    <w:rsid w:val="00793898"/>
    <w:rsid w:val="00793D7B"/>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F5"/>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CDD"/>
    <w:rsid w:val="007A3ED9"/>
    <w:rsid w:val="007A411E"/>
    <w:rsid w:val="007A48F3"/>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A7FF1"/>
    <w:rsid w:val="007B026D"/>
    <w:rsid w:val="007B046B"/>
    <w:rsid w:val="007B061C"/>
    <w:rsid w:val="007B094D"/>
    <w:rsid w:val="007B16BD"/>
    <w:rsid w:val="007B1865"/>
    <w:rsid w:val="007B1A9A"/>
    <w:rsid w:val="007B211F"/>
    <w:rsid w:val="007B234D"/>
    <w:rsid w:val="007B259B"/>
    <w:rsid w:val="007B25F0"/>
    <w:rsid w:val="007B2B08"/>
    <w:rsid w:val="007B2C0C"/>
    <w:rsid w:val="007B2CD9"/>
    <w:rsid w:val="007B2CFF"/>
    <w:rsid w:val="007B2DD3"/>
    <w:rsid w:val="007B341E"/>
    <w:rsid w:val="007B3440"/>
    <w:rsid w:val="007B34B0"/>
    <w:rsid w:val="007B3BA0"/>
    <w:rsid w:val="007B3BDB"/>
    <w:rsid w:val="007B3C08"/>
    <w:rsid w:val="007B42F9"/>
    <w:rsid w:val="007B4965"/>
    <w:rsid w:val="007B4B5A"/>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32"/>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455"/>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B36"/>
    <w:rsid w:val="007D6D51"/>
    <w:rsid w:val="007D73A7"/>
    <w:rsid w:val="007D74A9"/>
    <w:rsid w:val="007D7689"/>
    <w:rsid w:val="007D77FD"/>
    <w:rsid w:val="007D7AF1"/>
    <w:rsid w:val="007D7B1C"/>
    <w:rsid w:val="007D7DB9"/>
    <w:rsid w:val="007E0189"/>
    <w:rsid w:val="007E04DD"/>
    <w:rsid w:val="007E0EF6"/>
    <w:rsid w:val="007E1171"/>
    <w:rsid w:val="007E147A"/>
    <w:rsid w:val="007E1868"/>
    <w:rsid w:val="007E1B0B"/>
    <w:rsid w:val="007E21A0"/>
    <w:rsid w:val="007E24DF"/>
    <w:rsid w:val="007E27C2"/>
    <w:rsid w:val="007E29BE"/>
    <w:rsid w:val="007E29D6"/>
    <w:rsid w:val="007E2F31"/>
    <w:rsid w:val="007E3A27"/>
    <w:rsid w:val="007E3A62"/>
    <w:rsid w:val="007E3B9F"/>
    <w:rsid w:val="007E3C06"/>
    <w:rsid w:val="007E3DBB"/>
    <w:rsid w:val="007E42C2"/>
    <w:rsid w:val="007E43B9"/>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0F35"/>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5406"/>
    <w:rsid w:val="007F555E"/>
    <w:rsid w:val="007F598D"/>
    <w:rsid w:val="007F5B5C"/>
    <w:rsid w:val="007F5DC6"/>
    <w:rsid w:val="007F60F2"/>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2C"/>
    <w:rsid w:val="008039C0"/>
    <w:rsid w:val="00803C97"/>
    <w:rsid w:val="00803E56"/>
    <w:rsid w:val="008048DF"/>
    <w:rsid w:val="00804A63"/>
    <w:rsid w:val="00804AB6"/>
    <w:rsid w:val="00804B9E"/>
    <w:rsid w:val="00804DB1"/>
    <w:rsid w:val="00804DCC"/>
    <w:rsid w:val="00804E53"/>
    <w:rsid w:val="008052A1"/>
    <w:rsid w:val="00805661"/>
    <w:rsid w:val="008056C4"/>
    <w:rsid w:val="00805700"/>
    <w:rsid w:val="0080658B"/>
    <w:rsid w:val="0080671D"/>
    <w:rsid w:val="00806B5C"/>
    <w:rsid w:val="00806F31"/>
    <w:rsid w:val="0080715F"/>
    <w:rsid w:val="00807172"/>
    <w:rsid w:val="008074AB"/>
    <w:rsid w:val="008074CC"/>
    <w:rsid w:val="00807709"/>
    <w:rsid w:val="00807BB5"/>
    <w:rsid w:val="00807DEB"/>
    <w:rsid w:val="00810309"/>
    <w:rsid w:val="008104AE"/>
    <w:rsid w:val="008106A6"/>
    <w:rsid w:val="008108C4"/>
    <w:rsid w:val="008108C6"/>
    <w:rsid w:val="00810931"/>
    <w:rsid w:val="00810BEA"/>
    <w:rsid w:val="00811196"/>
    <w:rsid w:val="00811550"/>
    <w:rsid w:val="00811A62"/>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282"/>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15AB"/>
    <w:rsid w:val="00821B3F"/>
    <w:rsid w:val="00822051"/>
    <w:rsid w:val="00822228"/>
    <w:rsid w:val="008222BE"/>
    <w:rsid w:val="008227E2"/>
    <w:rsid w:val="00822995"/>
    <w:rsid w:val="00822EE9"/>
    <w:rsid w:val="0082303F"/>
    <w:rsid w:val="00823608"/>
    <w:rsid w:val="00823965"/>
    <w:rsid w:val="00823FBC"/>
    <w:rsid w:val="008243CE"/>
    <w:rsid w:val="008244BF"/>
    <w:rsid w:val="00824547"/>
    <w:rsid w:val="00824EB2"/>
    <w:rsid w:val="00824F86"/>
    <w:rsid w:val="00825428"/>
    <w:rsid w:val="0082548D"/>
    <w:rsid w:val="00825E57"/>
    <w:rsid w:val="00826163"/>
    <w:rsid w:val="00826562"/>
    <w:rsid w:val="00826BAC"/>
    <w:rsid w:val="00826DD0"/>
    <w:rsid w:val="008271D4"/>
    <w:rsid w:val="008272BE"/>
    <w:rsid w:val="00827493"/>
    <w:rsid w:val="008275B3"/>
    <w:rsid w:val="008278AC"/>
    <w:rsid w:val="00827A15"/>
    <w:rsid w:val="00827AA9"/>
    <w:rsid w:val="00827B4F"/>
    <w:rsid w:val="00827D79"/>
    <w:rsid w:val="00827E4B"/>
    <w:rsid w:val="00827FE7"/>
    <w:rsid w:val="00830A77"/>
    <w:rsid w:val="00830A81"/>
    <w:rsid w:val="00830BD7"/>
    <w:rsid w:val="00830CEB"/>
    <w:rsid w:val="008314A1"/>
    <w:rsid w:val="00831674"/>
    <w:rsid w:val="00832197"/>
    <w:rsid w:val="008322AA"/>
    <w:rsid w:val="0083293B"/>
    <w:rsid w:val="00832BFD"/>
    <w:rsid w:val="00833B5D"/>
    <w:rsid w:val="00833EAF"/>
    <w:rsid w:val="008340C9"/>
    <w:rsid w:val="008340F5"/>
    <w:rsid w:val="00834190"/>
    <w:rsid w:val="00834D14"/>
    <w:rsid w:val="00834E0C"/>
    <w:rsid w:val="00835184"/>
    <w:rsid w:val="008351F7"/>
    <w:rsid w:val="0083525B"/>
    <w:rsid w:val="00835607"/>
    <w:rsid w:val="008359B6"/>
    <w:rsid w:val="00835D7B"/>
    <w:rsid w:val="00835FBC"/>
    <w:rsid w:val="0083606C"/>
    <w:rsid w:val="0083619F"/>
    <w:rsid w:val="0083649B"/>
    <w:rsid w:val="008365FF"/>
    <w:rsid w:val="008366F8"/>
    <w:rsid w:val="008369A1"/>
    <w:rsid w:val="00836C92"/>
    <w:rsid w:val="00837194"/>
    <w:rsid w:val="008377C8"/>
    <w:rsid w:val="00837956"/>
    <w:rsid w:val="00837B78"/>
    <w:rsid w:val="00840208"/>
    <w:rsid w:val="00840696"/>
    <w:rsid w:val="0084089A"/>
    <w:rsid w:val="00840D2E"/>
    <w:rsid w:val="00840E65"/>
    <w:rsid w:val="00841011"/>
    <w:rsid w:val="00841343"/>
    <w:rsid w:val="00841462"/>
    <w:rsid w:val="00841737"/>
    <w:rsid w:val="00841A51"/>
    <w:rsid w:val="00841AFD"/>
    <w:rsid w:val="00841B7C"/>
    <w:rsid w:val="00841B9D"/>
    <w:rsid w:val="00841F62"/>
    <w:rsid w:val="0084233F"/>
    <w:rsid w:val="008426F3"/>
    <w:rsid w:val="00842F49"/>
    <w:rsid w:val="00843097"/>
    <w:rsid w:val="008433BB"/>
    <w:rsid w:val="008434A6"/>
    <w:rsid w:val="00843888"/>
    <w:rsid w:val="00843938"/>
    <w:rsid w:val="00843959"/>
    <w:rsid w:val="00843CF4"/>
    <w:rsid w:val="0084420C"/>
    <w:rsid w:val="0084466C"/>
    <w:rsid w:val="00845031"/>
    <w:rsid w:val="00845502"/>
    <w:rsid w:val="0084562C"/>
    <w:rsid w:val="00845C21"/>
    <w:rsid w:val="00845D6E"/>
    <w:rsid w:val="00846242"/>
    <w:rsid w:val="00846A1E"/>
    <w:rsid w:val="00846B59"/>
    <w:rsid w:val="00847067"/>
    <w:rsid w:val="008470F2"/>
    <w:rsid w:val="008472DB"/>
    <w:rsid w:val="0084751E"/>
    <w:rsid w:val="00847883"/>
    <w:rsid w:val="008479D6"/>
    <w:rsid w:val="00847BB7"/>
    <w:rsid w:val="00847DC6"/>
    <w:rsid w:val="00847F36"/>
    <w:rsid w:val="008503A5"/>
    <w:rsid w:val="008505F1"/>
    <w:rsid w:val="00850757"/>
    <w:rsid w:val="00850DE3"/>
    <w:rsid w:val="00850F8F"/>
    <w:rsid w:val="0085109F"/>
    <w:rsid w:val="00851413"/>
    <w:rsid w:val="0085145F"/>
    <w:rsid w:val="00851960"/>
    <w:rsid w:val="008519F1"/>
    <w:rsid w:val="00851A29"/>
    <w:rsid w:val="00851D0E"/>
    <w:rsid w:val="00851EA1"/>
    <w:rsid w:val="00852130"/>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2C9"/>
    <w:rsid w:val="00854408"/>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AAE"/>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15B"/>
    <w:rsid w:val="00881371"/>
    <w:rsid w:val="0088145C"/>
    <w:rsid w:val="008814FB"/>
    <w:rsid w:val="008816C1"/>
    <w:rsid w:val="00881793"/>
    <w:rsid w:val="00881D0B"/>
    <w:rsid w:val="008822D4"/>
    <w:rsid w:val="00882341"/>
    <w:rsid w:val="00882498"/>
    <w:rsid w:val="0088249A"/>
    <w:rsid w:val="00882619"/>
    <w:rsid w:val="00882C58"/>
    <w:rsid w:val="008832F4"/>
    <w:rsid w:val="00883643"/>
    <w:rsid w:val="00883AE7"/>
    <w:rsid w:val="00883CAD"/>
    <w:rsid w:val="0088479B"/>
    <w:rsid w:val="00884A6F"/>
    <w:rsid w:val="00884A90"/>
    <w:rsid w:val="00884C5A"/>
    <w:rsid w:val="00884E33"/>
    <w:rsid w:val="00884ED0"/>
    <w:rsid w:val="00884EDB"/>
    <w:rsid w:val="008856FE"/>
    <w:rsid w:val="008857A8"/>
    <w:rsid w:val="0088588E"/>
    <w:rsid w:val="00885F24"/>
    <w:rsid w:val="00886157"/>
    <w:rsid w:val="00886298"/>
    <w:rsid w:val="008864D4"/>
    <w:rsid w:val="008870AF"/>
    <w:rsid w:val="00887251"/>
    <w:rsid w:val="008872C9"/>
    <w:rsid w:val="00887437"/>
    <w:rsid w:val="00887EE6"/>
    <w:rsid w:val="00887F51"/>
    <w:rsid w:val="008902BC"/>
    <w:rsid w:val="00890342"/>
    <w:rsid w:val="00890576"/>
    <w:rsid w:val="008906F0"/>
    <w:rsid w:val="008907F0"/>
    <w:rsid w:val="00890FA8"/>
    <w:rsid w:val="00891026"/>
    <w:rsid w:val="00891092"/>
    <w:rsid w:val="008911D5"/>
    <w:rsid w:val="00891234"/>
    <w:rsid w:val="008912D7"/>
    <w:rsid w:val="00891B2F"/>
    <w:rsid w:val="00891E97"/>
    <w:rsid w:val="00892539"/>
    <w:rsid w:val="0089273A"/>
    <w:rsid w:val="0089292B"/>
    <w:rsid w:val="00893007"/>
    <w:rsid w:val="00893971"/>
    <w:rsid w:val="008943E0"/>
    <w:rsid w:val="008955E3"/>
    <w:rsid w:val="008958CB"/>
    <w:rsid w:val="00895BF0"/>
    <w:rsid w:val="00895E19"/>
    <w:rsid w:val="008962DC"/>
    <w:rsid w:val="00896452"/>
    <w:rsid w:val="0089663F"/>
    <w:rsid w:val="00896BB7"/>
    <w:rsid w:val="00896F59"/>
    <w:rsid w:val="00896F72"/>
    <w:rsid w:val="00897024"/>
    <w:rsid w:val="0089784A"/>
    <w:rsid w:val="00897C18"/>
    <w:rsid w:val="00897D88"/>
    <w:rsid w:val="008A0270"/>
    <w:rsid w:val="008A046C"/>
    <w:rsid w:val="008A05B6"/>
    <w:rsid w:val="008A06A7"/>
    <w:rsid w:val="008A1431"/>
    <w:rsid w:val="008A1692"/>
    <w:rsid w:val="008A1823"/>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6DA"/>
    <w:rsid w:val="008A4A93"/>
    <w:rsid w:val="008A4B78"/>
    <w:rsid w:val="008A4B7E"/>
    <w:rsid w:val="008A4E03"/>
    <w:rsid w:val="008A55C0"/>
    <w:rsid w:val="008A562C"/>
    <w:rsid w:val="008A571C"/>
    <w:rsid w:val="008A5956"/>
    <w:rsid w:val="008A5E34"/>
    <w:rsid w:val="008A6717"/>
    <w:rsid w:val="008A6B8C"/>
    <w:rsid w:val="008A7059"/>
    <w:rsid w:val="008A71CE"/>
    <w:rsid w:val="008A74FD"/>
    <w:rsid w:val="008A79E0"/>
    <w:rsid w:val="008A7F30"/>
    <w:rsid w:val="008B0470"/>
    <w:rsid w:val="008B0F5E"/>
    <w:rsid w:val="008B10E5"/>
    <w:rsid w:val="008B11FB"/>
    <w:rsid w:val="008B1241"/>
    <w:rsid w:val="008B1359"/>
    <w:rsid w:val="008B16A2"/>
    <w:rsid w:val="008B1758"/>
    <w:rsid w:val="008B1799"/>
    <w:rsid w:val="008B19BB"/>
    <w:rsid w:val="008B1B9C"/>
    <w:rsid w:val="008B1F4E"/>
    <w:rsid w:val="008B1FCB"/>
    <w:rsid w:val="008B2341"/>
    <w:rsid w:val="008B2B83"/>
    <w:rsid w:val="008B2EC8"/>
    <w:rsid w:val="008B2F2D"/>
    <w:rsid w:val="008B304A"/>
    <w:rsid w:val="008B324F"/>
    <w:rsid w:val="008B3765"/>
    <w:rsid w:val="008B3C1C"/>
    <w:rsid w:val="008B3EFF"/>
    <w:rsid w:val="008B412E"/>
    <w:rsid w:val="008B4227"/>
    <w:rsid w:val="008B4987"/>
    <w:rsid w:val="008B49F4"/>
    <w:rsid w:val="008B4C55"/>
    <w:rsid w:val="008B4D3E"/>
    <w:rsid w:val="008B4D69"/>
    <w:rsid w:val="008B4D9D"/>
    <w:rsid w:val="008B4F43"/>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5D4"/>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F14"/>
    <w:rsid w:val="008C603C"/>
    <w:rsid w:val="008C6428"/>
    <w:rsid w:val="008C648F"/>
    <w:rsid w:val="008C69F0"/>
    <w:rsid w:val="008C6BBC"/>
    <w:rsid w:val="008C6DC1"/>
    <w:rsid w:val="008C7991"/>
    <w:rsid w:val="008C7B0F"/>
    <w:rsid w:val="008D00D2"/>
    <w:rsid w:val="008D014E"/>
    <w:rsid w:val="008D035E"/>
    <w:rsid w:val="008D0423"/>
    <w:rsid w:val="008D0488"/>
    <w:rsid w:val="008D0573"/>
    <w:rsid w:val="008D07F3"/>
    <w:rsid w:val="008D0BAE"/>
    <w:rsid w:val="008D0CF0"/>
    <w:rsid w:val="008D14F8"/>
    <w:rsid w:val="008D1BFB"/>
    <w:rsid w:val="008D1F09"/>
    <w:rsid w:val="008D24A5"/>
    <w:rsid w:val="008D2EF9"/>
    <w:rsid w:val="008D31AA"/>
    <w:rsid w:val="008D3C4E"/>
    <w:rsid w:val="008D4AAF"/>
    <w:rsid w:val="008D4AD9"/>
    <w:rsid w:val="008D4B36"/>
    <w:rsid w:val="008D4D56"/>
    <w:rsid w:val="008D4FB9"/>
    <w:rsid w:val="008D5204"/>
    <w:rsid w:val="008D5259"/>
    <w:rsid w:val="008D5845"/>
    <w:rsid w:val="008D644B"/>
    <w:rsid w:val="008D6C16"/>
    <w:rsid w:val="008D6CFE"/>
    <w:rsid w:val="008D7298"/>
    <w:rsid w:val="008D7463"/>
    <w:rsid w:val="008D7789"/>
    <w:rsid w:val="008D78BC"/>
    <w:rsid w:val="008D7973"/>
    <w:rsid w:val="008D7A2B"/>
    <w:rsid w:val="008D7B3F"/>
    <w:rsid w:val="008D7DFC"/>
    <w:rsid w:val="008D7EC4"/>
    <w:rsid w:val="008D7F25"/>
    <w:rsid w:val="008E001E"/>
    <w:rsid w:val="008E00A4"/>
    <w:rsid w:val="008E019D"/>
    <w:rsid w:val="008E03BF"/>
    <w:rsid w:val="008E0917"/>
    <w:rsid w:val="008E09D2"/>
    <w:rsid w:val="008E0C7C"/>
    <w:rsid w:val="008E0DB1"/>
    <w:rsid w:val="008E10FE"/>
    <w:rsid w:val="008E1552"/>
    <w:rsid w:val="008E2262"/>
    <w:rsid w:val="008E25DF"/>
    <w:rsid w:val="008E263A"/>
    <w:rsid w:val="008E26C8"/>
    <w:rsid w:val="008E2B96"/>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673"/>
    <w:rsid w:val="008E6956"/>
    <w:rsid w:val="008E6B17"/>
    <w:rsid w:val="008E6B79"/>
    <w:rsid w:val="008E6F09"/>
    <w:rsid w:val="008E7169"/>
    <w:rsid w:val="008E7512"/>
    <w:rsid w:val="008E771A"/>
    <w:rsid w:val="008E784A"/>
    <w:rsid w:val="008E7A95"/>
    <w:rsid w:val="008F0023"/>
    <w:rsid w:val="008F063A"/>
    <w:rsid w:val="008F0A82"/>
    <w:rsid w:val="008F0CF7"/>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499E"/>
    <w:rsid w:val="008F4FF5"/>
    <w:rsid w:val="008F54D0"/>
    <w:rsid w:val="008F55CB"/>
    <w:rsid w:val="008F5706"/>
    <w:rsid w:val="008F5842"/>
    <w:rsid w:val="008F5E58"/>
    <w:rsid w:val="008F64FF"/>
    <w:rsid w:val="008F6592"/>
    <w:rsid w:val="008F69DD"/>
    <w:rsid w:val="008F722F"/>
    <w:rsid w:val="008F744A"/>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5F2"/>
    <w:rsid w:val="00906C00"/>
    <w:rsid w:val="00906CB1"/>
    <w:rsid w:val="0090730C"/>
    <w:rsid w:val="00907520"/>
    <w:rsid w:val="0090763E"/>
    <w:rsid w:val="00907725"/>
    <w:rsid w:val="00907819"/>
    <w:rsid w:val="0090791A"/>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D"/>
    <w:rsid w:val="0091464F"/>
    <w:rsid w:val="00914B34"/>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4D0C"/>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0EA"/>
    <w:rsid w:val="0093057F"/>
    <w:rsid w:val="00930AFA"/>
    <w:rsid w:val="0093173B"/>
    <w:rsid w:val="00931A2C"/>
    <w:rsid w:val="00932047"/>
    <w:rsid w:val="0093204B"/>
    <w:rsid w:val="0093234A"/>
    <w:rsid w:val="0093235F"/>
    <w:rsid w:val="0093256F"/>
    <w:rsid w:val="0093272F"/>
    <w:rsid w:val="00932B39"/>
    <w:rsid w:val="00933173"/>
    <w:rsid w:val="009334A5"/>
    <w:rsid w:val="00933F34"/>
    <w:rsid w:val="009341A5"/>
    <w:rsid w:val="009341B2"/>
    <w:rsid w:val="00934277"/>
    <w:rsid w:val="00934345"/>
    <w:rsid w:val="0093459C"/>
    <w:rsid w:val="00934AA0"/>
    <w:rsid w:val="00934EBE"/>
    <w:rsid w:val="00934F61"/>
    <w:rsid w:val="00934F63"/>
    <w:rsid w:val="009355FD"/>
    <w:rsid w:val="00935689"/>
    <w:rsid w:val="009356CD"/>
    <w:rsid w:val="0093576E"/>
    <w:rsid w:val="00935CAC"/>
    <w:rsid w:val="009361CA"/>
    <w:rsid w:val="00936236"/>
    <w:rsid w:val="00936400"/>
    <w:rsid w:val="009364A6"/>
    <w:rsid w:val="0093682F"/>
    <w:rsid w:val="00936B92"/>
    <w:rsid w:val="00936D01"/>
    <w:rsid w:val="0093734F"/>
    <w:rsid w:val="00937716"/>
    <w:rsid w:val="009403BD"/>
    <w:rsid w:val="009403C4"/>
    <w:rsid w:val="00940512"/>
    <w:rsid w:val="009406B9"/>
    <w:rsid w:val="00940CA3"/>
    <w:rsid w:val="00940D71"/>
    <w:rsid w:val="00940DC6"/>
    <w:rsid w:val="0094110F"/>
    <w:rsid w:val="009411A4"/>
    <w:rsid w:val="0094123B"/>
    <w:rsid w:val="00941687"/>
    <w:rsid w:val="00941C46"/>
    <w:rsid w:val="00941D46"/>
    <w:rsid w:val="009422DA"/>
    <w:rsid w:val="00942375"/>
    <w:rsid w:val="00942433"/>
    <w:rsid w:val="00942462"/>
    <w:rsid w:val="0094280D"/>
    <w:rsid w:val="00942B8B"/>
    <w:rsid w:val="00942C01"/>
    <w:rsid w:val="00942C38"/>
    <w:rsid w:val="009431EE"/>
    <w:rsid w:val="009435D6"/>
    <w:rsid w:val="00943970"/>
    <w:rsid w:val="00943A68"/>
    <w:rsid w:val="00943CE5"/>
    <w:rsid w:val="00943D10"/>
    <w:rsid w:val="00943E96"/>
    <w:rsid w:val="00943F28"/>
    <w:rsid w:val="00944005"/>
    <w:rsid w:val="00944067"/>
    <w:rsid w:val="009443EE"/>
    <w:rsid w:val="0094465B"/>
    <w:rsid w:val="00944870"/>
    <w:rsid w:val="0094495A"/>
    <w:rsid w:val="009450CA"/>
    <w:rsid w:val="00945A71"/>
    <w:rsid w:val="00945D40"/>
    <w:rsid w:val="00945F1F"/>
    <w:rsid w:val="0094600B"/>
    <w:rsid w:val="0094611F"/>
    <w:rsid w:val="0094636C"/>
    <w:rsid w:val="00946428"/>
    <w:rsid w:val="009465F2"/>
    <w:rsid w:val="00946B07"/>
    <w:rsid w:val="00946C3C"/>
    <w:rsid w:val="00947083"/>
    <w:rsid w:val="0094749B"/>
    <w:rsid w:val="00947679"/>
    <w:rsid w:val="00947878"/>
    <w:rsid w:val="00947FCF"/>
    <w:rsid w:val="009500A2"/>
    <w:rsid w:val="00950526"/>
    <w:rsid w:val="00950561"/>
    <w:rsid w:val="009507D6"/>
    <w:rsid w:val="00950B41"/>
    <w:rsid w:val="0095115B"/>
    <w:rsid w:val="009512E3"/>
    <w:rsid w:val="0095166F"/>
    <w:rsid w:val="00951AFF"/>
    <w:rsid w:val="00951ECB"/>
    <w:rsid w:val="0095209F"/>
    <w:rsid w:val="00952138"/>
    <w:rsid w:val="009523DF"/>
    <w:rsid w:val="0095273C"/>
    <w:rsid w:val="009528CA"/>
    <w:rsid w:val="009529AA"/>
    <w:rsid w:val="009531D8"/>
    <w:rsid w:val="00953244"/>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CBB"/>
    <w:rsid w:val="00956F10"/>
    <w:rsid w:val="00957263"/>
    <w:rsid w:val="009574AE"/>
    <w:rsid w:val="009575BA"/>
    <w:rsid w:val="0095793E"/>
    <w:rsid w:val="00960248"/>
    <w:rsid w:val="00960991"/>
    <w:rsid w:val="00960AC5"/>
    <w:rsid w:val="00960B06"/>
    <w:rsid w:val="00960D7B"/>
    <w:rsid w:val="00960DCC"/>
    <w:rsid w:val="0096182F"/>
    <w:rsid w:val="0096210C"/>
    <w:rsid w:val="00962A95"/>
    <w:rsid w:val="00962EED"/>
    <w:rsid w:val="00962F3C"/>
    <w:rsid w:val="0096310D"/>
    <w:rsid w:val="00963113"/>
    <w:rsid w:val="009632BB"/>
    <w:rsid w:val="0096347D"/>
    <w:rsid w:val="009636E4"/>
    <w:rsid w:val="00963916"/>
    <w:rsid w:val="00963A2A"/>
    <w:rsid w:val="00963B67"/>
    <w:rsid w:val="00963C1B"/>
    <w:rsid w:val="00964882"/>
    <w:rsid w:val="00964A54"/>
    <w:rsid w:val="00965164"/>
    <w:rsid w:val="009653C5"/>
    <w:rsid w:val="00965568"/>
    <w:rsid w:val="00965930"/>
    <w:rsid w:val="00965FED"/>
    <w:rsid w:val="00965FFC"/>
    <w:rsid w:val="009662CF"/>
    <w:rsid w:val="009663CE"/>
    <w:rsid w:val="009666B3"/>
    <w:rsid w:val="00966B1C"/>
    <w:rsid w:val="009671DE"/>
    <w:rsid w:val="009673CD"/>
    <w:rsid w:val="00967425"/>
    <w:rsid w:val="009675B9"/>
    <w:rsid w:val="009676F3"/>
    <w:rsid w:val="00967C5E"/>
    <w:rsid w:val="00967CAE"/>
    <w:rsid w:val="00970580"/>
    <w:rsid w:val="009709B0"/>
    <w:rsid w:val="00971664"/>
    <w:rsid w:val="009717AA"/>
    <w:rsid w:val="00971C6E"/>
    <w:rsid w:val="00972A19"/>
    <w:rsid w:val="00972E5D"/>
    <w:rsid w:val="009732AD"/>
    <w:rsid w:val="0097350D"/>
    <w:rsid w:val="009735C5"/>
    <w:rsid w:val="0097374F"/>
    <w:rsid w:val="00973956"/>
    <w:rsid w:val="00973BCD"/>
    <w:rsid w:val="00973D0A"/>
    <w:rsid w:val="00973D9A"/>
    <w:rsid w:val="00973E18"/>
    <w:rsid w:val="00973F7F"/>
    <w:rsid w:val="009743DD"/>
    <w:rsid w:val="00974479"/>
    <w:rsid w:val="00974B15"/>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754"/>
    <w:rsid w:val="00977CCB"/>
    <w:rsid w:val="00977D9D"/>
    <w:rsid w:val="00977FF5"/>
    <w:rsid w:val="00980834"/>
    <w:rsid w:val="009809E7"/>
    <w:rsid w:val="00980EF2"/>
    <w:rsid w:val="009814E3"/>
    <w:rsid w:val="0098163B"/>
    <w:rsid w:val="00981B2B"/>
    <w:rsid w:val="00981BEC"/>
    <w:rsid w:val="00981DFA"/>
    <w:rsid w:val="0098309B"/>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3C4"/>
    <w:rsid w:val="00987597"/>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5012"/>
    <w:rsid w:val="009954B8"/>
    <w:rsid w:val="00995584"/>
    <w:rsid w:val="00995AB2"/>
    <w:rsid w:val="00995E19"/>
    <w:rsid w:val="00995F06"/>
    <w:rsid w:val="0099617F"/>
    <w:rsid w:val="009961B1"/>
    <w:rsid w:val="0099664D"/>
    <w:rsid w:val="0099699A"/>
    <w:rsid w:val="00996BAE"/>
    <w:rsid w:val="009970E0"/>
    <w:rsid w:val="009974CA"/>
    <w:rsid w:val="009975F2"/>
    <w:rsid w:val="00997746"/>
    <w:rsid w:val="009A01D5"/>
    <w:rsid w:val="009A0293"/>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09"/>
    <w:rsid w:val="009A3310"/>
    <w:rsid w:val="009A3496"/>
    <w:rsid w:val="009A37B0"/>
    <w:rsid w:val="009A3A58"/>
    <w:rsid w:val="009A3E3F"/>
    <w:rsid w:val="009A3F07"/>
    <w:rsid w:val="009A4024"/>
    <w:rsid w:val="009A416D"/>
    <w:rsid w:val="009A4175"/>
    <w:rsid w:val="009A4B50"/>
    <w:rsid w:val="009A4F13"/>
    <w:rsid w:val="009A509C"/>
    <w:rsid w:val="009A570B"/>
    <w:rsid w:val="009A5EC0"/>
    <w:rsid w:val="009A62ED"/>
    <w:rsid w:val="009A635C"/>
    <w:rsid w:val="009A63C6"/>
    <w:rsid w:val="009A6653"/>
    <w:rsid w:val="009A77DC"/>
    <w:rsid w:val="009B013F"/>
    <w:rsid w:val="009B06F9"/>
    <w:rsid w:val="009B0760"/>
    <w:rsid w:val="009B08B8"/>
    <w:rsid w:val="009B0986"/>
    <w:rsid w:val="009B0CD0"/>
    <w:rsid w:val="009B0E23"/>
    <w:rsid w:val="009B119F"/>
    <w:rsid w:val="009B12B2"/>
    <w:rsid w:val="009B1438"/>
    <w:rsid w:val="009B16E4"/>
    <w:rsid w:val="009B1C05"/>
    <w:rsid w:val="009B1C0E"/>
    <w:rsid w:val="009B21FC"/>
    <w:rsid w:val="009B24ED"/>
    <w:rsid w:val="009B253C"/>
    <w:rsid w:val="009B26E0"/>
    <w:rsid w:val="009B2A6A"/>
    <w:rsid w:val="009B2B3C"/>
    <w:rsid w:val="009B2C69"/>
    <w:rsid w:val="009B2F94"/>
    <w:rsid w:val="009B327B"/>
    <w:rsid w:val="009B3380"/>
    <w:rsid w:val="009B39C1"/>
    <w:rsid w:val="009B3C0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9B2"/>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D34"/>
    <w:rsid w:val="009D02D7"/>
    <w:rsid w:val="009D03DE"/>
    <w:rsid w:val="009D063E"/>
    <w:rsid w:val="009D06FF"/>
    <w:rsid w:val="009D0765"/>
    <w:rsid w:val="009D0E09"/>
    <w:rsid w:val="009D0E6C"/>
    <w:rsid w:val="009D0E8C"/>
    <w:rsid w:val="009D1070"/>
    <w:rsid w:val="009D12FE"/>
    <w:rsid w:val="009D148F"/>
    <w:rsid w:val="009D1662"/>
    <w:rsid w:val="009D1772"/>
    <w:rsid w:val="009D1AB3"/>
    <w:rsid w:val="009D1E25"/>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2F7"/>
    <w:rsid w:val="009E04E7"/>
    <w:rsid w:val="009E09C9"/>
    <w:rsid w:val="009E0E4D"/>
    <w:rsid w:val="009E1528"/>
    <w:rsid w:val="009E191D"/>
    <w:rsid w:val="009E19B0"/>
    <w:rsid w:val="009E19B3"/>
    <w:rsid w:val="009E1E77"/>
    <w:rsid w:val="009E22EA"/>
    <w:rsid w:val="009E2673"/>
    <w:rsid w:val="009E2765"/>
    <w:rsid w:val="009E2795"/>
    <w:rsid w:val="009E374C"/>
    <w:rsid w:val="009E3847"/>
    <w:rsid w:val="009E38A8"/>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6B2"/>
    <w:rsid w:val="009E68B4"/>
    <w:rsid w:val="009E6E98"/>
    <w:rsid w:val="009E6E9B"/>
    <w:rsid w:val="009E7007"/>
    <w:rsid w:val="009E7468"/>
    <w:rsid w:val="009E792E"/>
    <w:rsid w:val="009E7F1B"/>
    <w:rsid w:val="009F062A"/>
    <w:rsid w:val="009F0BDB"/>
    <w:rsid w:val="009F1250"/>
    <w:rsid w:val="009F152B"/>
    <w:rsid w:val="009F1726"/>
    <w:rsid w:val="009F183F"/>
    <w:rsid w:val="009F1990"/>
    <w:rsid w:val="009F1D93"/>
    <w:rsid w:val="009F1F63"/>
    <w:rsid w:val="009F22E4"/>
    <w:rsid w:val="009F232D"/>
    <w:rsid w:val="009F23CF"/>
    <w:rsid w:val="009F29F3"/>
    <w:rsid w:val="009F401A"/>
    <w:rsid w:val="009F42B7"/>
    <w:rsid w:val="009F44C9"/>
    <w:rsid w:val="009F4AA3"/>
    <w:rsid w:val="009F4D33"/>
    <w:rsid w:val="009F4D8D"/>
    <w:rsid w:val="009F4EE6"/>
    <w:rsid w:val="009F4F97"/>
    <w:rsid w:val="009F532C"/>
    <w:rsid w:val="009F55FC"/>
    <w:rsid w:val="009F5B7F"/>
    <w:rsid w:val="009F604A"/>
    <w:rsid w:val="009F622D"/>
    <w:rsid w:val="009F62D5"/>
    <w:rsid w:val="009F6343"/>
    <w:rsid w:val="009F66FC"/>
    <w:rsid w:val="009F6857"/>
    <w:rsid w:val="009F6B30"/>
    <w:rsid w:val="009F6CA4"/>
    <w:rsid w:val="009F77F0"/>
    <w:rsid w:val="009F7D5A"/>
    <w:rsid w:val="009F7E21"/>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4D31"/>
    <w:rsid w:val="00A05087"/>
    <w:rsid w:val="00A05237"/>
    <w:rsid w:val="00A0550C"/>
    <w:rsid w:val="00A05578"/>
    <w:rsid w:val="00A056C1"/>
    <w:rsid w:val="00A0578D"/>
    <w:rsid w:val="00A065B4"/>
    <w:rsid w:val="00A06AC6"/>
    <w:rsid w:val="00A06C77"/>
    <w:rsid w:val="00A06D7E"/>
    <w:rsid w:val="00A06E60"/>
    <w:rsid w:val="00A06FE9"/>
    <w:rsid w:val="00A073FE"/>
    <w:rsid w:val="00A07515"/>
    <w:rsid w:val="00A0754C"/>
    <w:rsid w:val="00A0794E"/>
    <w:rsid w:val="00A07EA0"/>
    <w:rsid w:val="00A10216"/>
    <w:rsid w:val="00A106B9"/>
    <w:rsid w:val="00A10A86"/>
    <w:rsid w:val="00A113BD"/>
    <w:rsid w:val="00A11C07"/>
    <w:rsid w:val="00A11DAD"/>
    <w:rsid w:val="00A12305"/>
    <w:rsid w:val="00A1238D"/>
    <w:rsid w:val="00A1265D"/>
    <w:rsid w:val="00A126F1"/>
    <w:rsid w:val="00A128E7"/>
    <w:rsid w:val="00A128F9"/>
    <w:rsid w:val="00A12A26"/>
    <w:rsid w:val="00A12D86"/>
    <w:rsid w:val="00A12D95"/>
    <w:rsid w:val="00A133A6"/>
    <w:rsid w:val="00A136D7"/>
    <w:rsid w:val="00A137D0"/>
    <w:rsid w:val="00A13924"/>
    <w:rsid w:val="00A14348"/>
    <w:rsid w:val="00A143FB"/>
    <w:rsid w:val="00A1462B"/>
    <w:rsid w:val="00A15026"/>
    <w:rsid w:val="00A150EC"/>
    <w:rsid w:val="00A152DB"/>
    <w:rsid w:val="00A15749"/>
    <w:rsid w:val="00A15DEB"/>
    <w:rsid w:val="00A1615F"/>
    <w:rsid w:val="00A16A71"/>
    <w:rsid w:val="00A16C26"/>
    <w:rsid w:val="00A16EBA"/>
    <w:rsid w:val="00A174E6"/>
    <w:rsid w:val="00A17736"/>
    <w:rsid w:val="00A1775A"/>
    <w:rsid w:val="00A17ACE"/>
    <w:rsid w:val="00A17BB0"/>
    <w:rsid w:val="00A17BE3"/>
    <w:rsid w:val="00A17D29"/>
    <w:rsid w:val="00A20426"/>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55"/>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860"/>
    <w:rsid w:val="00A278BC"/>
    <w:rsid w:val="00A27D1C"/>
    <w:rsid w:val="00A302BB"/>
    <w:rsid w:val="00A3031E"/>
    <w:rsid w:val="00A30358"/>
    <w:rsid w:val="00A308B6"/>
    <w:rsid w:val="00A30938"/>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384"/>
    <w:rsid w:val="00A349A1"/>
    <w:rsid w:val="00A349BF"/>
    <w:rsid w:val="00A34BEF"/>
    <w:rsid w:val="00A34D84"/>
    <w:rsid w:val="00A3563E"/>
    <w:rsid w:val="00A35647"/>
    <w:rsid w:val="00A35EBF"/>
    <w:rsid w:val="00A3607A"/>
    <w:rsid w:val="00A3625B"/>
    <w:rsid w:val="00A36932"/>
    <w:rsid w:val="00A378CB"/>
    <w:rsid w:val="00A37BE0"/>
    <w:rsid w:val="00A37C27"/>
    <w:rsid w:val="00A40022"/>
    <w:rsid w:val="00A400DB"/>
    <w:rsid w:val="00A40132"/>
    <w:rsid w:val="00A40166"/>
    <w:rsid w:val="00A40187"/>
    <w:rsid w:val="00A401D6"/>
    <w:rsid w:val="00A4023C"/>
    <w:rsid w:val="00A40371"/>
    <w:rsid w:val="00A41237"/>
    <w:rsid w:val="00A4135C"/>
    <w:rsid w:val="00A4153D"/>
    <w:rsid w:val="00A41548"/>
    <w:rsid w:val="00A41611"/>
    <w:rsid w:val="00A41A12"/>
    <w:rsid w:val="00A41C93"/>
    <w:rsid w:val="00A41E12"/>
    <w:rsid w:val="00A41EDA"/>
    <w:rsid w:val="00A423B9"/>
    <w:rsid w:val="00A42646"/>
    <w:rsid w:val="00A42D9C"/>
    <w:rsid w:val="00A42F67"/>
    <w:rsid w:val="00A430F9"/>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28E"/>
    <w:rsid w:val="00A503FB"/>
    <w:rsid w:val="00A50B6B"/>
    <w:rsid w:val="00A50D72"/>
    <w:rsid w:val="00A51044"/>
    <w:rsid w:val="00A510CE"/>
    <w:rsid w:val="00A51357"/>
    <w:rsid w:val="00A514E3"/>
    <w:rsid w:val="00A5184F"/>
    <w:rsid w:val="00A51887"/>
    <w:rsid w:val="00A51B9C"/>
    <w:rsid w:val="00A51E6C"/>
    <w:rsid w:val="00A52004"/>
    <w:rsid w:val="00A5245C"/>
    <w:rsid w:val="00A525B5"/>
    <w:rsid w:val="00A532AB"/>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BFE"/>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7EC"/>
    <w:rsid w:val="00A7293B"/>
    <w:rsid w:val="00A72D65"/>
    <w:rsid w:val="00A72DBF"/>
    <w:rsid w:val="00A73023"/>
    <w:rsid w:val="00A733F2"/>
    <w:rsid w:val="00A737D1"/>
    <w:rsid w:val="00A73AE0"/>
    <w:rsid w:val="00A73C61"/>
    <w:rsid w:val="00A73D05"/>
    <w:rsid w:val="00A73E5E"/>
    <w:rsid w:val="00A743C4"/>
    <w:rsid w:val="00A743EF"/>
    <w:rsid w:val="00A74427"/>
    <w:rsid w:val="00A7495A"/>
    <w:rsid w:val="00A755CF"/>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8F3"/>
    <w:rsid w:val="00A80970"/>
    <w:rsid w:val="00A809A2"/>
    <w:rsid w:val="00A80B7E"/>
    <w:rsid w:val="00A80E84"/>
    <w:rsid w:val="00A8167F"/>
    <w:rsid w:val="00A81865"/>
    <w:rsid w:val="00A81897"/>
    <w:rsid w:val="00A818D0"/>
    <w:rsid w:val="00A81998"/>
    <w:rsid w:val="00A8203B"/>
    <w:rsid w:val="00A821EE"/>
    <w:rsid w:val="00A82A01"/>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BAF"/>
    <w:rsid w:val="00A87C84"/>
    <w:rsid w:val="00A900D9"/>
    <w:rsid w:val="00A903BA"/>
    <w:rsid w:val="00A903CB"/>
    <w:rsid w:val="00A90432"/>
    <w:rsid w:val="00A90444"/>
    <w:rsid w:val="00A90BA5"/>
    <w:rsid w:val="00A90EB6"/>
    <w:rsid w:val="00A91A2B"/>
    <w:rsid w:val="00A91B5B"/>
    <w:rsid w:val="00A91E4E"/>
    <w:rsid w:val="00A92856"/>
    <w:rsid w:val="00A92C96"/>
    <w:rsid w:val="00A93479"/>
    <w:rsid w:val="00A93873"/>
    <w:rsid w:val="00A9402B"/>
    <w:rsid w:val="00A944B7"/>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2F2"/>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CE"/>
    <w:rsid w:val="00AA49D7"/>
    <w:rsid w:val="00AA4EB6"/>
    <w:rsid w:val="00AA5131"/>
    <w:rsid w:val="00AA5560"/>
    <w:rsid w:val="00AA57AF"/>
    <w:rsid w:val="00AA5994"/>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4"/>
    <w:rsid w:val="00AB1BAC"/>
    <w:rsid w:val="00AB1D55"/>
    <w:rsid w:val="00AB1F6E"/>
    <w:rsid w:val="00AB2119"/>
    <w:rsid w:val="00AB26A6"/>
    <w:rsid w:val="00AB2C68"/>
    <w:rsid w:val="00AB2F38"/>
    <w:rsid w:val="00AB2FE7"/>
    <w:rsid w:val="00AB304F"/>
    <w:rsid w:val="00AB3083"/>
    <w:rsid w:val="00AB3709"/>
    <w:rsid w:val="00AB38DF"/>
    <w:rsid w:val="00AB3A84"/>
    <w:rsid w:val="00AB44C3"/>
    <w:rsid w:val="00AB44F9"/>
    <w:rsid w:val="00AB45BF"/>
    <w:rsid w:val="00AB4ED6"/>
    <w:rsid w:val="00AB5157"/>
    <w:rsid w:val="00AB536D"/>
    <w:rsid w:val="00AB542E"/>
    <w:rsid w:val="00AB5794"/>
    <w:rsid w:val="00AB5E67"/>
    <w:rsid w:val="00AB63E9"/>
    <w:rsid w:val="00AB6B48"/>
    <w:rsid w:val="00AB6BF1"/>
    <w:rsid w:val="00AB6C80"/>
    <w:rsid w:val="00AB6ED3"/>
    <w:rsid w:val="00AB6F76"/>
    <w:rsid w:val="00AB7697"/>
    <w:rsid w:val="00AB77A7"/>
    <w:rsid w:val="00AB78E4"/>
    <w:rsid w:val="00AB7A90"/>
    <w:rsid w:val="00AB7AF7"/>
    <w:rsid w:val="00AC0033"/>
    <w:rsid w:val="00AC0AD6"/>
    <w:rsid w:val="00AC0B92"/>
    <w:rsid w:val="00AC0E81"/>
    <w:rsid w:val="00AC0F4E"/>
    <w:rsid w:val="00AC12DC"/>
    <w:rsid w:val="00AC1406"/>
    <w:rsid w:val="00AC1A68"/>
    <w:rsid w:val="00AC1ABF"/>
    <w:rsid w:val="00AC1E62"/>
    <w:rsid w:val="00AC1E78"/>
    <w:rsid w:val="00AC22CA"/>
    <w:rsid w:val="00AC2423"/>
    <w:rsid w:val="00AC266E"/>
    <w:rsid w:val="00AC2834"/>
    <w:rsid w:val="00AC2DFE"/>
    <w:rsid w:val="00AC3410"/>
    <w:rsid w:val="00AC36A8"/>
    <w:rsid w:val="00AC37F0"/>
    <w:rsid w:val="00AC3978"/>
    <w:rsid w:val="00AC3EFF"/>
    <w:rsid w:val="00AC438F"/>
    <w:rsid w:val="00AC4865"/>
    <w:rsid w:val="00AC4FD6"/>
    <w:rsid w:val="00AC563B"/>
    <w:rsid w:val="00AC5A9D"/>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A0"/>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9EF"/>
    <w:rsid w:val="00AD3CD7"/>
    <w:rsid w:val="00AD439D"/>
    <w:rsid w:val="00AD4899"/>
    <w:rsid w:val="00AD4CF8"/>
    <w:rsid w:val="00AD4FC0"/>
    <w:rsid w:val="00AD51B8"/>
    <w:rsid w:val="00AD5688"/>
    <w:rsid w:val="00AD571D"/>
    <w:rsid w:val="00AD572F"/>
    <w:rsid w:val="00AD5882"/>
    <w:rsid w:val="00AD590B"/>
    <w:rsid w:val="00AD5AF8"/>
    <w:rsid w:val="00AD5BAA"/>
    <w:rsid w:val="00AD5CA6"/>
    <w:rsid w:val="00AD6110"/>
    <w:rsid w:val="00AD622D"/>
    <w:rsid w:val="00AD6261"/>
    <w:rsid w:val="00AD6262"/>
    <w:rsid w:val="00AD661B"/>
    <w:rsid w:val="00AD72C6"/>
    <w:rsid w:val="00AD744A"/>
    <w:rsid w:val="00AD7AFD"/>
    <w:rsid w:val="00AD7DF4"/>
    <w:rsid w:val="00AE047E"/>
    <w:rsid w:val="00AE0589"/>
    <w:rsid w:val="00AE05FE"/>
    <w:rsid w:val="00AE067F"/>
    <w:rsid w:val="00AE099A"/>
    <w:rsid w:val="00AE0A44"/>
    <w:rsid w:val="00AE0D01"/>
    <w:rsid w:val="00AE0F8E"/>
    <w:rsid w:val="00AE10F7"/>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2A"/>
    <w:rsid w:val="00AE3F92"/>
    <w:rsid w:val="00AE48E3"/>
    <w:rsid w:val="00AE4903"/>
    <w:rsid w:val="00AE4B12"/>
    <w:rsid w:val="00AE504D"/>
    <w:rsid w:val="00AE54D5"/>
    <w:rsid w:val="00AE5716"/>
    <w:rsid w:val="00AE590B"/>
    <w:rsid w:val="00AE5A37"/>
    <w:rsid w:val="00AE5B2A"/>
    <w:rsid w:val="00AE5FC1"/>
    <w:rsid w:val="00AE673E"/>
    <w:rsid w:val="00AE67BB"/>
    <w:rsid w:val="00AE69BA"/>
    <w:rsid w:val="00AE69F7"/>
    <w:rsid w:val="00AE6B73"/>
    <w:rsid w:val="00AE6C34"/>
    <w:rsid w:val="00AE6E22"/>
    <w:rsid w:val="00AE70D3"/>
    <w:rsid w:val="00AE70FC"/>
    <w:rsid w:val="00AE723B"/>
    <w:rsid w:val="00AE759F"/>
    <w:rsid w:val="00AE7EE8"/>
    <w:rsid w:val="00AF015E"/>
    <w:rsid w:val="00AF01A6"/>
    <w:rsid w:val="00AF0726"/>
    <w:rsid w:val="00AF0B68"/>
    <w:rsid w:val="00AF0F7F"/>
    <w:rsid w:val="00AF10DE"/>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3EAB"/>
    <w:rsid w:val="00AF40C9"/>
    <w:rsid w:val="00AF469D"/>
    <w:rsid w:val="00AF4712"/>
    <w:rsid w:val="00AF47ED"/>
    <w:rsid w:val="00AF4B69"/>
    <w:rsid w:val="00AF5159"/>
    <w:rsid w:val="00AF546E"/>
    <w:rsid w:val="00AF5549"/>
    <w:rsid w:val="00AF5941"/>
    <w:rsid w:val="00AF5D00"/>
    <w:rsid w:val="00AF5D0B"/>
    <w:rsid w:val="00AF5E6B"/>
    <w:rsid w:val="00AF5F3E"/>
    <w:rsid w:val="00AF7251"/>
    <w:rsid w:val="00AF73DC"/>
    <w:rsid w:val="00AF795C"/>
    <w:rsid w:val="00AF7C6C"/>
    <w:rsid w:val="00AF7D19"/>
    <w:rsid w:val="00AF7FD4"/>
    <w:rsid w:val="00B00A2F"/>
    <w:rsid w:val="00B017FB"/>
    <w:rsid w:val="00B01854"/>
    <w:rsid w:val="00B01CCD"/>
    <w:rsid w:val="00B01DCB"/>
    <w:rsid w:val="00B023A9"/>
    <w:rsid w:val="00B02655"/>
    <w:rsid w:val="00B0270D"/>
    <w:rsid w:val="00B02CF5"/>
    <w:rsid w:val="00B02DA1"/>
    <w:rsid w:val="00B03303"/>
    <w:rsid w:val="00B0404F"/>
    <w:rsid w:val="00B040FA"/>
    <w:rsid w:val="00B04350"/>
    <w:rsid w:val="00B04440"/>
    <w:rsid w:val="00B04507"/>
    <w:rsid w:val="00B04B1A"/>
    <w:rsid w:val="00B04C1E"/>
    <w:rsid w:val="00B04E55"/>
    <w:rsid w:val="00B04FC2"/>
    <w:rsid w:val="00B053B9"/>
    <w:rsid w:val="00B0595C"/>
    <w:rsid w:val="00B05A03"/>
    <w:rsid w:val="00B060F4"/>
    <w:rsid w:val="00B062BA"/>
    <w:rsid w:val="00B067CA"/>
    <w:rsid w:val="00B068BB"/>
    <w:rsid w:val="00B06AC6"/>
    <w:rsid w:val="00B06C94"/>
    <w:rsid w:val="00B06D6D"/>
    <w:rsid w:val="00B075F6"/>
    <w:rsid w:val="00B07895"/>
    <w:rsid w:val="00B07B2B"/>
    <w:rsid w:val="00B07D28"/>
    <w:rsid w:val="00B07F4F"/>
    <w:rsid w:val="00B1032A"/>
    <w:rsid w:val="00B10492"/>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099"/>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CA4"/>
    <w:rsid w:val="00B220C0"/>
    <w:rsid w:val="00B221BB"/>
    <w:rsid w:val="00B221FA"/>
    <w:rsid w:val="00B2220A"/>
    <w:rsid w:val="00B226B2"/>
    <w:rsid w:val="00B229C6"/>
    <w:rsid w:val="00B229DB"/>
    <w:rsid w:val="00B22D88"/>
    <w:rsid w:val="00B23032"/>
    <w:rsid w:val="00B2319A"/>
    <w:rsid w:val="00B232C5"/>
    <w:rsid w:val="00B236B5"/>
    <w:rsid w:val="00B23C44"/>
    <w:rsid w:val="00B23D23"/>
    <w:rsid w:val="00B246AD"/>
    <w:rsid w:val="00B24735"/>
    <w:rsid w:val="00B24AA9"/>
    <w:rsid w:val="00B24BE6"/>
    <w:rsid w:val="00B24D88"/>
    <w:rsid w:val="00B24DC1"/>
    <w:rsid w:val="00B25226"/>
    <w:rsid w:val="00B2569C"/>
    <w:rsid w:val="00B258F9"/>
    <w:rsid w:val="00B261FE"/>
    <w:rsid w:val="00B264E1"/>
    <w:rsid w:val="00B26B9C"/>
    <w:rsid w:val="00B26C32"/>
    <w:rsid w:val="00B26CD7"/>
    <w:rsid w:val="00B276AD"/>
    <w:rsid w:val="00B276C8"/>
    <w:rsid w:val="00B2771B"/>
    <w:rsid w:val="00B277F6"/>
    <w:rsid w:val="00B27B7C"/>
    <w:rsid w:val="00B27EF3"/>
    <w:rsid w:val="00B30197"/>
    <w:rsid w:val="00B30252"/>
    <w:rsid w:val="00B30280"/>
    <w:rsid w:val="00B3048A"/>
    <w:rsid w:val="00B30737"/>
    <w:rsid w:val="00B30B26"/>
    <w:rsid w:val="00B31067"/>
    <w:rsid w:val="00B31620"/>
    <w:rsid w:val="00B316DB"/>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0A8"/>
    <w:rsid w:val="00B362AF"/>
    <w:rsid w:val="00B362BB"/>
    <w:rsid w:val="00B36586"/>
    <w:rsid w:val="00B372E7"/>
    <w:rsid w:val="00B377FF"/>
    <w:rsid w:val="00B37878"/>
    <w:rsid w:val="00B379C7"/>
    <w:rsid w:val="00B379CE"/>
    <w:rsid w:val="00B37CC1"/>
    <w:rsid w:val="00B37E64"/>
    <w:rsid w:val="00B37E75"/>
    <w:rsid w:val="00B40A5C"/>
    <w:rsid w:val="00B40EEC"/>
    <w:rsid w:val="00B40F2C"/>
    <w:rsid w:val="00B412C6"/>
    <w:rsid w:val="00B4130C"/>
    <w:rsid w:val="00B41A0C"/>
    <w:rsid w:val="00B425FB"/>
    <w:rsid w:val="00B426FF"/>
    <w:rsid w:val="00B4275D"/>
    <w:rsid w:val="00B42C35"/>
    <w:rsid w:val="00B42E75"/>
    <w:rsid w:val="00B43232"/>
    <w:rsid w:val="00B43415"/>
    <w:rsid w:val="00B43DFD"/>
    <w:rsid w:val="00B4465C"/>
    <w:rsid w:val="00B446C7"/>
    <w:rsid w:val="00B4488A"/>
    <w:rsid w:val="00B44BAF"/>
    <w:rsid w:val="00B4527F"/>
    <w:rsid w:val="00B45294"/>
    <w:rsid w:val="00B4538D"/>
    <w:rsid w:val="00B453E4"/>
    <w:rsid w:val="00B453E8"/>
    <w:rsid w:val="00B45ABF"/>
    <w:rsid w:val="00B45BED"/>
    <w:rsid w:val="00B45C5A"/>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7F"/>
    <w:rsid w:val="00B51DAD"/>
    <w:rsid w:val="00B51E7A"/>
    <w:rsid w:val="00B52182"/>
    <w:rsid w:val="00B52334"/>
    <w:rsid w:val="00B52486"/>
    <w:rsid w:val="00B52797"/>
    <w:rsid w:val="00B52A00"/>
    <w:rsid w:val="00B52CC9"/>
    <w:rsid w:val="00B532C5"/>
    <w:rsid w:val="00B534D7"/>
    <w:rsid w:val="00B5358A"/>
    <w:rsid w:val="00B535A2"/>
    <w:rsid w:val="00B538A6"/>
    <w:rsid w:val="00B53BB4"/>
    <w:rsid w:val="00B53CAB"/>
    <w:rsid w:val="00B540C4"/>
    <w:rsid w:val="00B542A3"/>
    <w:rsid w:val="00B546CF"/>
    <w:rsid w:val="00B54731"/>
    <w:rsid w:val="00B54A60"/>
    <w:rsid w:val="00B54C5F"/>
    <w:rsid w:val="00B54CC3"/>
    <w:rsid w:val="00B54F05"/>
    <w:rsid w:val="00B554E2"/>
    <w:rsid w:val="00B558B4"/>
    <w:rsid w:val="00B55BF6"/>
    <w:rsid w:val="00B56306"/>
    <w:rsid w:val="00B56608"/>
    <w:rsid w:val="00B569E3"/>
    <w:rsid w:val="00B56DD5"/>
    <w:rsid w:val="00B56E6B"/>
    <w:rsid w:val="00B56FC9"/>
    <w:rsid w:val="00B57048"/>
    <w:rsid w:val="00B57085"/>
    <w:rsid w:val="00B57087"/>
    <w:rsid w:val="00B57ACF"/>
    <w:rsid w:val="00B60424"/>
    <w:rsid w:val="00B6084E"/>
    <w:rsid w:val="00B60894"/>
    <w:rsid w:val="00B60BEE"/>
    <w:rsid w:val="00B60F5B"/>
    <w:rsid w:val="00B61086"/>
    <w:rsid w:val="00B61417"/>
    <w:rsid w:val="00B619F7"/>
    <w:rsid w:val="00B61D4B"/>
    <w:rsid w:val="00B61DD7"/>
    <w:rsid w:val="00B61DDC"/>
    <w:rsid w:val="00B62B72"/>
    <w:rsid w:val="00B63529"/>
    <w:rsid w:val="00B63E0F"/>
    <w:rsid w:val="00B6447C"/>
    <w:rsid w:val="00B64971"/>
    <w:rsid w:val="00B64B5E"/>
    <w:rsid w:val="00B64EBB"/>
    <w:rsid w:val="00B6538D"/>
    <w:rsid w:val="00B6539F"/>
    <w:rsid w:val="00B65605"/>
    <w:rsid w:val="00B65B63"/>
    <w:rsid w:val="00B65D1D"/>
    <w:rsid w:val="00B65D84"/>
    <w:rsid w:val="00B65DCF"/>
    <w:rsid w:val="00B65DFB"/>
    <w:rsid w:val="00B664A4"/>
    <w:rsid w:val="00B6653E"/>
    <w:rsid w:val="00B66861"/>
    <w:rsid w:val="00B66A18"/>
    <w:rsid w:val="00B66BE7"/>
    <w:rsid w:val="00B66D92"/>
    <w:rsid w:val="00B677AD"/>
    <w:rsid w:val="00B67F4A"/>
    <w:rsid w:val="00B7023A"/>
    <w:rsid w:val="00B706D4"/>
    <w:rsid w:val="00B7070B"/>
    <w:rsid w:val="00B70D8B"/>
    <w:rsid w:val="00B70E53"/>
    <w:rsid w:val="00B71AC0"/>
    <w:rsid w:val="00B71C66"/>
    <w:rsid w:val="00B71DC2"/>
    <w:rsid w:val="00B71FC2"/>
    <w:rsid w:val="00B7201C"/>
    <w:rsid w:val="00B72354"/>
    <w:rsid w:val="00B72388"/>
    <w:rsid w:val="00B72602"/>
    <w:rsid w:val="00B727CB"/>
    <w:rsid w:val="00B72A4C"/>
    <w:rsid w:val="00B72B9A"/>
    <w:rsid w:val="00B737CC"/>
    <w:rsid w:val="00B73CBB"/>
    <w:rsid w:val="00B73EA1"/>
    <w:rsid w:val="00B73F7A"/>
    <w:rsid w:val="00B7434E"/>
    <w:rsid w:val="00B74407"/>
    <w:rsid w:val="00B74A5F"/>
    <w:rsid w:val="00B7535F"/>
    <w:rsid w:val="00B75806"/>
    <w:rsid w:val="00B76DD1"/>
    <w:rsid w:val="00B76E3B"/>
    <w:rsid w:val="00B77019"/>
    <w:rsid w:val="00B77725"/>
    <w:rsid w:val="00B77881"/>
    <w:rsid w:val="00B77916"/>
    <w:rsid w:val="00B801AB"/>
    <w:rsid w:val="00B804AE"/>
    <w:rsid w:val="00B8054A"/>
    <w:rsid w:val="00B80772"/>
    <w:rsid w:val="00B80992"/>
    <w:rsid w:val="00B80BDF"/>
    <w:rsid w:val="00B810AA"/>
    <w:rsid w:val="00B814F9"/>
    <w:rsid w:val="00B815EC"/>
    <w:rsid w:val="00B816A7"/>
    <w:rsid w:val="00B81C67"/>
    <w:rsid w:val="00B8241C"/>
    <w:rsid w:val="00B826C4"/>
    <w:rsid w:val="00B8290A"/>
    <w:rsid w:val="00B82983"/>
    <w:rsid w:val="00B82CF4"/>
    <w:rsid w:val="00B83247"/>
    <w:rsid w:val="00B83445"/>
    <w:rsid w:val="00B83536"/>
    <w:rsid w:val="00B83CC6"/>
    <w:rsid w:val="00B841BD"/>
    <w:rsid w:val="00B84308"/>
    <w:rsid w:val="00B845C8"/>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868"/>
    <w:rsid w:val="00B87955"/>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29AF"/>
    <w:rsid w:val="00B932B8"/>
    <w:rsid w:val="00B93661"/>
    <w:rsid w:val="00B93BFE"/>
    <w:rsid w:val="00B93C82"/>
    <w:rsid w:val="00B94228"/>
    <w:rsid w:val="00B94277"/>
    <w:rsid w:val="00B9432A"/>
    <w:rsid w:val="00B94376"/>
    <w:rsid w:val="00B947D0"/>
    <w:rsid w:val="00B94EFA"/>
    <w:rsid w:val="00B95304"/>
    <w:rsid w:val="00B95535"/>
    <w:rsid w:val="00B95554"/>
    <w:rsid w:val="00B9569C"/>
    <w:rsid w:val="00B957BC"/>
    <w:rsid w:val="00B95838"/>
    <w:rsid w:val="00B9584D"/>
    <w:rsid w:val="00B95858"/>
    <w:rsid w:val="00B95C83"/>
    <w:rsid w:val="00B95D2B"/>
    <w:rsid w:val="00B95DBF"/>
    <w:rsid w:val="00B96444"/>
    <w:rsid w:val="00B96B2C"/>
    <w:rsid w:val="00B9747E"/>
    <w:rsid w:val="00B974C5"/>
    <w:rsid w:val="00B9772B"/>
    <w:rsid w:val="00BA0615"/>
    <w:rsid w:val="00BA06FE"/>
    <w:rsid w:val="00BA0904"/>
    <w:rsid w:val="00BA0B4E"/>
    <w:rsid w:val="00BA0EE8"/>
    <w:rsid w:val="00BA1513"/>
    <w:rsid w:val="00BA1828"/>
    <w:rsid w:val="00BA1ACB"/>
    <w:rsid w:val="00BA23DE"/>
    <w:rsid w:val="00BA24BA"/>
    <w:rsid w:val="00BA316D"/>
    <w:rsid w:val="00BA31E4"/>
    <w:rsid w:val="00BA391C"/>
    <w:rsid w:val="00BA39B7"/>
    <w:rsid w:val="00BA3DCC"/>
    <w:rsid w:val="00BA3E04"/>
    <w:rsid w:val="00BA405E"/>
    <w:rsid w:val="00BA437E"/>
    <w:rsid w:val="00BA4886"/>
    <w:rsid w:val="00BA4976"/>
    <w:rsid w:val="00BA4D72"/>
    <w:rsid w:val="00BA56FA"/>
    <w:rsid w:val="00BA5738"/>
    <w:rsid w:val="00BA5E8B"/>
    <w:rsid w:val="00BA62DD"/>
    <w:rsid w:val="00BA62F4"/>
    <w:rsid w:val="00BA66E2"/>
    <w:rsid w:val="00BA67C2"/>
    <w:rsid w:val="00BA68E5"/>
    <w:rsid w:val="00BA6B01"/>
    <w:rsid w:val="00BA72A8"/>
    <w:rsid w:val="00BA730C"/>
    <w:rsid w:val="00BA7761"/>
    <w:rsid w:val="00BA7E16"/>
    <w:rsid w:val="00BA7E7D"/>
    <w:rsid w:val="00BB03F6"/>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2B"/>
    <w:rsid w:val="00BB2EEB"/>
    <w:rsid w:val="00BB31AD"/>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1FF7"/>
    <w:rsid w:val="00BC20C3"/>
    <w:rsid w:val="00BC2346"/>
    <w:rsid w:val="00BC2501"/>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E01"/>
    <w:rsid w:val="00BC7F14"/>
    <w:rsid w:val="00BD01FB"/>
    <w:rsid w:val="00BD032E"/>
    <w:rsid w:val="00BD0867"/>
    <w:rsid w:val="00BD092F"/>
    <w:rsid w:val="00BD0B22"/>
    <w:rsid w:val="00BD0CB4"/>
    <w:rsid w:val="00BD0E12"/>
    <w:rsid w:val="00BD1236"/>
    <w:rsid w:val="00BD19E1"/>
    <w:rsid w:val="00BD1B48"/>
    <w:rsid w:val="00BD1C84"/>
    <w:rsid w:val="00BD2171"/>
    <w:rsid w:val="00BD22E9"/>
    <w:rsid w:val="00BD24C4"/>
    <w:rsid w:val="00BD2677"/>
    <w:rsid w:val="00BD2B57"/>
    <w:rsid w:val="00BD327B"/>
    <w:rsid w:val="00BD3537"/>
    <w:rsid w:val="00BD39EA"/>
    <w:rsid w:val="00BD3A94"/>
    <w:rsid w:val="00BD401D"/>
    <w:rsid w:val="00BD5042"/>
    <w:rsid w:val="00BD5C52"/>
    <w:rsid w:val="00BD5D36"/>
    <w:rsid w:val="00BD5D80"/>
    <w:rsid w:val="00BD5FAB"/>
    <w:rsid w:val="00BD6251"/>
    <w:rsid w:val="00BD62C4"/>
    <w:rsid w:val="00BD62C8"/>
    <w:rsid w:val="00BD6668"/>
    <w:rsid w:val="00BD66A2"/>
    <w:rsid w:val="00BD727E"/>
    <w:rsid w:val="00BD7466"/>
    <w:rsid w:val="00BD7BE5"/>
    <w:rsid w:val="00BD7D2C"/>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072"/>
    <w:rsid w:val="00BE34B8"/>
    <w:rsid w:val="00BE3F78"/>
    <w:rsid w:val="00BE3F9A"/>
    <w:rsid w:val="00BE3FE9"/>
    <w:rsid w:val="00BE41F2"/>
    <w:rsid w:val="00BE4296"/>
    <w:rsid w:val="00BE42DA"/>
    <w:rsid w:val="00BE4715"/>
    <w:rsid w:val="00BE47BF"/>
    <w:rsid w:val="00BE4BB5"/>
    <w:rsid w:val="00BE4EBA"/>
    <w:rsid w:val="00BE5224"/>
    <w:rsid w:val="00BE5413"/>
    <w:rsid w:val="00BE57AC"/>
    <w:rsid w:val="00BE58AC"/>
    <w:rsid w:val="00BE59A5"/>
    <w:rsid w:val="00BE5B85"/>
    <w:rsid w:val="00BE5D11"/>
    <w:rsid w:val="00BE5ECB"/>
    <w:rsid w:val="00BE5F77"/>
    <w:rsid w:val="00BE6590"/>
    <w:rsid w:val="00BE66D0"/>
    <w:rsid w:val="00BE6757"/>
    <w:rsid w:val="00BE68F9"/>
    <w:rsid w:val="00BE6B96"/>
    <w:rsid w:val="00BE6DE8"/>
    <w:rsid w:val="00BE7073"/>
    <w:rsid w:val="00BE70CE"/>
    <w:rsid w:val="00BE7166"/>
    <w:rsid w:val="00BE7442"/>
    <w:rsid w:val="00BE756E"/>
    <w:rsid w:val="00BF037B"/>
    <w:rsid w:val="00BF0439"/>
    <w:rsid w:val="00BF0519"/>
    <w:rsid w:val="00BF0C9C"/>
    <w:rsid w:val="00BF0DE3"/>
    <w:rsid w:val="00BF10B0"/>
    <w:rsid w:val="00BF156D"/>
    <w:rsid w:val="00BF1BF8"/>
    <w:rsid w:val="00BF2B7C"/>
    <w:rsid w:val="00BF2E16"/>
    <w:rsid w:val="00BF2FC9"/>
    <w:rsid w:val="00BF2FD9"/>
    <w:rsid w:val="00BF31A4"/>
    <w:rsid w:val="00BF32C6"/>
    <w:rsid w:val="00BF3386"/>
    <w:rsid w:val="00BF338E"/>
    <w:rsid w:val="00BF36C0"/>
    <w:rsid w:val="00BF36C4"/>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40E"/>
    <w:rsid w:val="00BF650B"/>
    <w:rsid w:val="00BF6807"/>
    <w:rsid w:val="00BF68C2"/>
    <w:rsid w:val="00BF6C00"/>
    <w:rsid w:val="00BF6C11"/>
    <w:rsid w:val="00BF6E10"/>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236D"/>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53EB"/>
    <w:rsid w:val="00C05846"/>
    <w:rsid w:val="00C058A3"/>
    <w:rsid w:val="00C05D6C"/>
    <w:rsid w:val="00C066E3"/>
    <w:rsid w:val="00C069C6"/>
    <w:rsid w:val="00C06C8B"/>
    <w:rsid w:val="00C07760"/>
    <w:rsid w:val="00C07952"/>
    <w:rsid w:val="00C0796B"/>
    <w:rsid w:val="00C07B9E"/>
    <w:rsid w:val="00C07E5F"/>
    <w:rsid w:val="00C1005A"/>
    <w:rsid w:val="00C10240"/>
    <w:rsid w:val="00C1052F"/>
    <w:rsid w:val="00C1058D"/>
    <w:rsid w:val="00C108C7"/>
    <w:rsid w:val="00C108F0"/>
    <w:rsid w:val="00C10CFD"/>
    <w:rsid w:val="00C10D42"/>
    <w:rsid w:val="00C11529"/>
    <w:rsid w:val="00C11567"/>
    <w:rsid w:val="00C115BD"/>
    <w:rsid w:val="00C115D8"/>
    <w:rsid w:val="00C11630"/>
    <w:rsid w:val="00C11785"/>
    <w:rsid w:val="00C11A3E"/>
    <w:rsid w:val="00C11C97"/>
    <w:rsid w:val="00C11E25"/>
    <w:rsid w:val="00C124F2"/>
    <w:rsid w:val="00C12821"/>
    <w:rsid w:val="00C128E6"/>
    <w:rsid w:val="00C12999"/>
    <w:rsid w:val="00C12EEC"/>
    <w:rsid w:val="00C13131"/>
    <w:rsid w:val="00C13680"/>
    <w:rsid w:val="00C13751"/>
    <w:rsid w:val="00C13938"/>
    <w:rsid w:val="00C1395C"/>
    <w:rsid w:val="00C13A0A"/>
    <w:rsid w:val="00C13B42"/>
    <w:rsid w:val="00C13CD0"/>
    <w:rsid w:val="00C14846"/>
    <w:rsid w:val="00C14881"/>
    <w:rsid w:val="00C14A39"/>
    <w:rsid w:val="00C14FF4"/>
    <w:rsid w:val="00C150B1"/>
    <w:rsid w:val="00C15318"/>
    <w:rsid w:val="00C1531C"/>
    <w:rsid w:val="00C154BB"/>
    <w:rsid w:val="00C15762"/>
    <w:rsid w:val="00C15B81"/>
    <w:rsid w:val="00C16553"/>
    <w:rsid w:val="00C16570"/>
    <w:rsid w:val="00C16623"/>
    <w:rsid w:val="00C1686F"/>
    <w:rsid w:val="00C16CB9"/>
    <w:rsid w:val="00C170CC"/>
    <w:rsid w:val="00C1722D"/>
    <w:rsid w:val="00C173B6"/>
    <w:rsid w:val="00C17489"/>
    <w:rsid w:val="00C17576"/>
    <w:rsid w:val="00C17754"/>
    <w:rsid w:val="00C17BC1"/>
    <w:rsid w:val="00C17C99"/>
    <w:rsid w:val="00C17CD5"/>
    <w:rsid w:val="00C20205"/>
    <w:rsid w:val="00C20568"/>
    <w:rsid w:val="00C209BF"/>
    <w:rsid w:val="00C20A15"/>
    <w:rsid w:val="00C20E1E"/>
    <w:rsid w:val="00C21254"/>
    <w:rsid w:val="00C213D3"/>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F8B"/>
    <w:rsid w:val="00C3060C"/>
    <w:rsid w:val="00C308E4"/>
    <w:rsid w:val="00C30EA7"/>
    <w:rsid w:val="00C31F8A"/>
    <w:rsid w:val="00C31FB1"/>
    <w:rsid w:val="00C326A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B8"/>
    <w:rsid w:val="00C357D0"/>
    <w:rsid w:val="00C36B94"/>
    <w:rsid w:val="00C3705B"/>
    <w:rsid w:val="00C37191"/>
    <w:rsid w:val="00C3764E"/>
    <w:rsid w:val="00C37B4E"/>
    <w:rsid w:val="00C37C3D"/>
    <w:rsid w:val="00C40EEA"/>
    <w:rsid w:val="00C41292"/>
    <w:rsid w:val="00C4173B"/>
    <w:rsid w:val="00C41756"/>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90C"/>
    <w:rsid w:val="00C46EE0"/>
    <w:rsid w:val="00C4745D"/>
    <w:rsid w:val="00C4746A"/>
    <w:rsid w:val="00C47C00"/>
    <w:rsid w:val="00C5015B"/>
    <w:rsid w:val="00C50864"/>
    <w:rsid w:val="00C50C38"/>
    <w:rsid w:val="00C5107F"/>
    <w:rsid w:val="00C5120C"/>
    <w:rsid w:val="00C512F0"/>
    <w:rsid w:val="00C51370"/>
    <w:rsid w:val="00C518B6"/>
    <w:rsid w:val="00C51925"/>
    <w:rsid w:val="00C51AD7"/>
    <w:rsid w:val="00C51BAE"/>
    <w:rsid w:val="00C51D72"/>
    <w:rsid w:val="00C51FF0"/>
    <w:rsid w:val="00C521EB"/>
    <w:rsid w:val="00C52606"/>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2CD"/>
    <w:rsid w:val="00C57635"/>
    <w:rsid w:val="00C578B3"/>
    <w:rsid w:val="00C57C8C"/>
    <w:rsid w:val="00C57D81"/>
    <w:rsid w:val="00C57DA2"/>
    <w:rsid w:val="00C57F30"/>
    <w:rsid w:val="00C60A1E"/>
    <w:rsid w:val="00C60DBC"/>
    <w:rsid w:val="00C60ED5"/>
    <w:rsid w:val="00C61041"/>
    <w:rsid w:val="00C610DC"/>
    <w:rsid w:val="00C61AB8"/>
    <w:rsid w:val="00C61C1D"/>
    <w:rsid w:val="00C61DA1"/>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9A8"/>
    <w:rsid w:val="00C70BCB"/>
    <w:rsid w:val="00C71516"/>
    <w:rsid w:val="00C71DE8"/>
    <w:rsid w:val="00C724F4"/>
    <w:rsid w:val="00C727DD"/>
    <w:rsid w:val="00C729FE"/>
    <w:rsid w:val="00C72B13"/>
    <w:rsid w:val="00C72B29"/>
    <w:rsid w:val="00C72C4A"/>
    <w:rsid w:val="00C72D36"/>
    <w:rsid w:val="00C72FDE"/>
    <w:rsid w:val="00C73273"/>
    <w:rsid w:val="00C73374"/>
    <w:rsid w:val="00C7368C"/>
    <w:rsid w:val="00C741C5"/>
    <w:rsid w:val="00C74BE0"/>
    <w:rsid w:val="00C74D89"/>
    <w:rsid w:val="00C75002"/>
    <w:rsid w:val="00C750A7"/>
    <w:rsid w:val="00C75103"/>
    <w:rsid w:val="00C754CA"/>
    <w:rsid w:val="00C755C7"/>
    <w:rsid w:val="00C75641"/>
    <w:rsid w:val="00C7575F"/>
    <w:rsid w:val="00C75C10"/>
    <w:rsid w:val="00C760FF"/>
    <w:rsid w:val="00C76384"/>
    <w:rsid w:val="00C766F6"/>
    <w:rsid w:val="00C7690F"/>
    <w:rsid w:val="00C76CF9"/>
    <w:rsid w:val="00C76F90"/>
    <w:rsid w:val="00C76F98"/>
    <w:rsid w:val="00C76FC8"/>
    <w:rsid w:val="00C777CB"/>
    <w:rsid w:val="00C7797D"/>
    <w:rsid w:val="00C77C4A"/>
    <w:rsid w:val="00C804BD"/>
    <w:rsid w:val="00C80958"/>
    <w:rsid w:val="00C80C24"/>
    <w:rsid w:val="00C80E40"/>
    <w:rsid w:val="00C8107D"/>
    <w:rsid w:val="00C81179"/>
    <w:rsid w:val="00C81455"/>
    <w:rsid w:val="00C814C3"/>
    <w:rsid w:val="00C81C8D"/>
    <w:rsid w:val="00C81EF5"/>
    <w:rsid w:val="00C82055"/>
    <w:rsid w:val="00C828E1"/>
    <w:rsid w:val="00C82911"/>
    <w:rsid w:val="00C82B95"/>
    <w:rsid w:val="00C831DF"/>
    <w:rsid w:val="00C83223"/>
    <w:rsid w:val="00C834D3"/>
    <w:rsid w:val="00C83BF7"/>
    <w:rsid w:val="00C83DB1"/>
    <w:rsid w:val="00C841F3"/>
    <w:rsid w:val="00C84682"/>
    <w:rsid w:val="00C846DB"/>
    <w:rsid w:val="00C8487E"/>
    <w:rsid w:val="00C84AA1"/>
    <w:rsid w:val="00C84F68"/>
    <w:rsid w:val="00C851FD"/>
    <w:rsid w:val="00C854AB"/>
    <w:rsid w:val="00C85B6A"/>
    <w:rsid w:val="00C85E57"/>
    <w:rsid w:val="00C860F2"/>
    <w:rsid w:val="00C862EA"/>
    <w:rsid w:val="00C863C1"/>
    <w:rsid w:val="00C86658"/>
    <w:rsid w:val="00C86B16"/>
    <w:rsid w:val="00C86BA3"/>
    <w:rsid w:val="00C86DEB"/>
    <w:rsid w:val="00C86FCE"/>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4C8"/>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7AB"/>
    <w:rsid w:val="00CA2C4D"/>
    <w:rsid w:val="00CA2E61"/>
    <w:rsid w:val="00CA32DD"/>
    <w:rsid w:val="00CA3368"/>
    <w:rsid w:val="00CA336B"/>
    <w:rsid w:val="00CA34F9"/>
    <w:rsid w:val="00CA3C2C"/>
    <w:rsid w:val="00CA4721"/>
    <w:rsid w:val="00CA4C47"/>
    <w:rsid w:val="00CA4CF8"/>
    <w:rsid w:val="00CA4D7C"/>
    <w:rsid w:val="00CA4E63"/>
    <w:rsid w:val="00CA4E6A"/>
    <w:rsid w:val="00CA5071"/>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43F4"/>
    <w:rsid w:val="00CB4594"/>
    <w:rsid w:val="00CB4BD8"/>
    <w:rsid w:val="00CB4C77"/>
    <w:rsid w:val="00CB4D5C"/>
    <w:rsid w:val="00CB4D9C"/>
    <w:rsid w:val="00CB4F41"/>
    <w:rsid w:val="00CB5420"/>
    <w:rsid w:val="00CB5710"/>
    <w:rsid w:val="00CB5783"/>
    <w:rsid w:val="00CB5E7A"/>
    <w:rsid w:val="00CB656B"/>
    <w:rsid w:val="00CB67C9"/>
    <w:rsid w:val="00CB6869"/>
    <w:rsid w:val="00CB6AAD"/>
    <w:rsid w:val="00CB6BB8"/>
    <w:rsid w:val="00CB70D2"/>
    <w:rsid w:val="00CB72B2"/>
    <w:rsid w:val="00CB7632"/>
    <w:rsid w:val="00CB76E2"/>
    <w:rsid w:val="00CB779D"/>
    <w:rsid w:val="00CB7939"/>
    <w:rsid w:val="00CB7C20"/>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3F82"/>
    <w:rsid w:val="00CC465D"/>
    <w:rsid w:val="00CC4686"/>
    <w:rsid w:val="00CC477A"/>
    <w:rsid w:val="00CC4B08"/>
    <w:rsid w:val="00CC4B41"/>
    <w:rsid w:val="00CC4C49"/>
    <w:rsid w:val="00CC4D47"/>
    <w:rsid w:val="00CC5010"/>
    <w:rsid w:val="00CC560D"/>
    <w:rsid w:val="00CC5632"/>
    <w:rsid w:val="00CC58B1"/>
    <w:rsid w:val="00CC5967"/>
    <w:rsid w:val="00CC5B1E"/>
    <w:rsid w:val="00CC5D41"/>
    <w:rsid w:val="00CC5E8F"/>
    <w:rsid w:val="00CC612A"/>
    <w:rsid w:val="00CC6441"/>
    <w:rsid w:val="00CC692E"/>
    <w:rsid w:val="00CC6B27"/>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DF0"/>
    <w:rsid w:val="00CD4582"/>
    <w:rsid w:val="00CD4FD4"/>
    <w:rsid w:val="00CD5261"/>
    <w:rsid w:val="00CD53FE"/>
    <w:rsid w:val="00CD55D0"/>
    <w:rsid w:val="00CD591A"/>
    <w:rsid w:val="00CD5983"/>
    <w:rsid w:val="00CD59CF"/>
    <w:rsid w:val="00CD59FE"/>
    <w:rsid w:val="00CD60A9"/>
    <w:rsid w:val="00CD623D"/>
    <w:rsid w:val="00CD63C9"/>
    <w:rsid w:val="00CD651A"/>
    <w:rsid w:val="00CD6D1E"/>
    <w:rsid w:val="00CD6EAE"/>
    <w:rsid w:val="00CD77F8"/>
    <w:rsid w:val="00CD7D84"/>
    <w:rsid w:val="00CD7EDC"/>
    <w:rsid w:val="00CD7FA2"/>
    <w:rsid w:val="00CD7FE9"/>
    <w:rsid w:val="00CE01AD"/>
    <w:rsid w:val="00CE0456"/>
    <w:rsid w:val="00CE04E1"/>
    <w:rsid w:val="00CE1510"/>
    <w:rsid w:val="00CE176E"/>
    <w:rsid w:val="00CE19D6"/>
    <w:rsid w:val="00CE2124"/>
    <w:rsid w:val="00CE2356"/>
    <w:rsid w:val="00CE2952"/>
    <w:rsid w:val="00CE2DA5"/>
    <w:rsid w:val="00CE37F1"/>
    <w:rsid w:val="00CE3D14"/>
    <w:rsid w:val="00CE3FA3"/>
    <w:rsid w:val="00CE41C5"/>
    <w:rsid w:val="00CE4234"/>
    <w:rsid w:val="00CE448F"/>
    <w:rsid w:val="00CE48AB"/>
    <w:rsid w:val="00CE48CE"/>
    <w:rsid w:val="00CE501B"/>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DDC"/>
    <w:rsid w:val="00CF119F"/>
    <w:rsid w:val="00CF12FF"/>
    <w:rsid w:val="00CF154D"/>
    <w:rsid w:val="00CF174D"/>
    <w:rsid w:val="00CF1761"/>
    <w:rsid w:val="00CF18FC"/>
    <w:rsid w:val="00CF1CC7"/>
    <w:rsid w:val="00CF1DB6"/>
    <w:rsid w:val="00CF2573"/>
    <w:rsid w:val="00CF264A"/>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C38"/>
    <w:rsid w:val="00CF5FBB"/>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05D"/>
    <w:rsid w:val="00D0511B"/>
    <w:rsid w:val="00D0527B"/>
    <w:rsid w:val="00D05348"/>
    <w:rsid w:val="00D0570A"/>
    <w:rsid w:val="00D058F0"/>
    <w:rsid w:val="00D061D1"/>
    <w:rsid w:val="00D06506"/>
    <w:rsid w:val="00D07A8C"/>
    <w:rsid w:val="00D07AAA"/>
    <w:rsid w:val="00D07FB0"/>
    <w:rsid w:val="00D10206"/>
    <w:rsid w:val="00D10382"/>
    <w:rsid w:val="00D1055D"/>
    <w:rsid w:val="00D10583"/>
    <w:rsid w:val="00D108AC"/>
    <w:rsid w:val="00D108B2"/>
    <w:rsid w:val="00D10B2A"/>
    <w:rsid w:val="00D10D2E"/>
    <w:rsid w:val="00D11104"/>
    <w:rsid w:val="00D11697"/>
    <w:rsid w:val="00D117F1"/>
    <w:rsid w:val="00D11843"/>
    <w:rsid w:val="00D11A32"/>
    <w:rsid w:val="00D11A4E"/>
    <w:rsid w:val="00D120BA"/>
    <w:rsid w:val="00D129DB"/>
    <w:rsid w:val="00D12DBF"/>
    <w:rsid w:val="00D13459"/>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B4"/>
    <w:rsid w:val="00D23B4A"/>
    <w:rsid w:val="00D23C58"/>
    <w:rsid w:val="00D23CE5"/>
    <w:rsid w:val="00D23D07"/>
    <w:rsid w:val="00D23E54"/>
    <w:rsid w:val="00D242BD"/>
    <w:rsid w:val="00D24368"/>
    <w:rsid w:val="00D247D0"/>
    <w:rsid w:val="00D24A05"/>
    <w:rsid w:val="00D24AB5"/>
    <w:rsid w:val="00D24E1B"/>
    <w:rsid w:val="00D24F65"/>
    <w:rsid w:val="00D25328"/>
    <w:rsid w:val="00D253AD"/>
    <w:rsid w:val="00D255BD"/>
    <w:rsid w:val="00D2563C"/>
    <w:rsid w:val="00D259A8"/>
    <w:rsid w:val="00D25F92"/>
    <w:rsid w:val="00D264A5"/>
    <w:rsid w:val="00D26543"/>
    <w:rsid w:val="00D27251"/>
    <w:rsid w:val="00D27449"/>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2EC1"/>
    <w:rsid w:val="00D3402E"/>
    <w:rsid w:val="00D340C9"/>
    <w:rsid w:val="00D3418C"/>
    <w:rsid w:val="00D34792"/>
    <w:rsid w:val="00D34AEA"/>
    <w:rsid w:val="00D351DA"/>
    <w:rsid w:val="00D3521C"/>
    <w:rsid w:val="00D3584E"/>
    <w:rsid w:val="00D359E2"/>
    <w:rsid w:val="00D360C1"/>
    <w:rsid w:val="00D36D52"/>
    <w:rsid w:val="00D36F08"/>
    <w:rsid w:val="00D37085"/>
    <w:rsid w:val="00D370C8"/>
    <w:rsid w:val="00D37384"/>
    <w:rsid w:val="00D376C4"/>
    <w:rsid w:val="00D37DD0"/>
    <w:rsid w:val="00D37F18"/>
    <w:rsid w:val="00D4031D"/>
    <w:rsid w:val="00D406F6"/>
    <w:rsid w:val="00D407FC"/>
    <w:rsid w:val="00D40930"/>
    <w:rsid w:val="00D40ABD"/>
    <w:rsid w:val="00D4121A"/>
    <w:rsid w:val="00D4160F"/>
    <w:rsid w:val="00D418AC"/>
    <w:rsid w:val="00D41A6B"/>
    <w:rsid w:val="00D42319"/>
    <w:rsid w:val="00D424AB"/>
    <w:rsid w:val="00D42B02"/>
    <w:rsid w:val="00D42EF1"/>
    <w:rsid w:val="00D430FB"/>
    <w:rsid w:val="00D433F2"/>
    <w:rsid w:val="00D436E4"/>
    <w:rsid w:val="00D43726"/>
    <w:rsid w:val="00D43933"/>
    <w:rsid w:val="00D43B2A"/>
    <w:rsid w:val="00D44174"/>
    <w:rsid w:val="00D44367"/>
    <w:rsid w:val="00D443DF"/>
    <w:rsid w:val="00D44806"/>
    <w:rsid w:val="00D448BE"/>
    <w:rsid w:val="00D44B75"/>
    <w:rsid w:val="00D44CB2"/>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B89"/>
    <w:rsid w:val="00D54F57"/>
    <w:rsid w:val="00D550AA"/>
    <w:rsid w:val="00D550AD"/>
    <w:rsid w:val="00D55348"/>
    <w:rsid w:val="00D553AA"/>
    <w:rsid w:val="00D55B38"/>
    <w:rsid w:val="00D560D0"/>
    <w:rsid w:val="00D561F0"/>
    <w:rsid w:val="00D56980"/>
    <w:rsid w:val="00D56E4E"/>
    <w:rsid w:val="00D56F0A"/>
    <w:rsid w:val="00D57B90"/>
    <w:rsid w:val="00D57DC7"/>
    <w:rsid w:val="00D60263"/>
    <w:rsid w:val="00D602F9"/>
    <w:rsid w:val="00D603B8"/>
    <w:rsid w:val="00D604A8"/>
    <w:rsid w:val="00D60CA9"/>
    <w:rsid w:val="00D6120F"/>
    <w:rsid w:val="00D613BE"/>
    <w:rsid w:val="00D61926"/>
    <w:rsid w:val="00D61D78"/>
    <w:rsid w:val="00D622F0"/>
    <w:rsid w:val="00D624B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F69"/>
    <w:rsid w:val="00D65218"/>
    <w:rsid w:val="00D65A51"/>
    <w:rsid w:val="00D65B69"/>
    <w:rsid w:val="00D65EA1"/>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9A5"/>
    <w:rsid w:val="00D67D76"/>
    <w:rsid w:val="00D70158"/>
    <w:rsid w:val="00D702A3"/>
    <w:rsid w:val="00D70F1B"/>
    <w:rsid w:val="00D713CE"/>
    <w:rsid w:val="00D71407"/>
    <w:rsid w:val="00D71778"/>
    <w:rsid w:val="00D71BAA"/>
    <w:rsid w:val="00D71E12"/>
    <w:rsid w:val="00D721D0"/>
    <w:rsid w:val="00D72522"/>
    <w:rsid w:val="00D726E9"/>
    <w:rsid w:val="00D72BE6"/>
    <w:rsid w:val="00D72D0E"/>
    <w:rsid w:val="00D72DFC"/>
    <w:rsid w:val="00D72EA2"/>
    <w:rsid w:val="00D73559"/>
    <w:rsid w:val="00D73891"/>
    <w:rsid w:val="00D73AD9"/>
    <w:rsid w:val="00D73EDF"/>
    <w:rsid w:val="00D7413C"/>
    <w:rsid w:val="00D74158"/>
    <w:rsid w:val="00D74424"/>
    <w:rsid w:val="00D744AC"/>
    <w:rsid w:val="00D7455E"/>
    <w:rsid w:val="00D74588"/>
    <w:rsid w:val="00D74674"/>
    <w:rsid w:val="00D749BB"/>
    <w:rsid w:val="00D749E8"/>
    <w:rsid w:val="00D7500C"/>
    <w:rsid w:val="00D76979"/>
    <w:rsid w:val="00D769D5"/>
    <w:rsid w:val="00D76A92"/>
    <w:rsid w:val="00D76EE8"/>
    <w:rsid w:val="00D7717C"/>
    <w:rsid w:val="00D772AF"/>
    <w:rsid w:val="00D77353"/>
    <w:rsid w:val="00D77873"/>
    <w:rsid w:val="00D77AD2"/>
    <w:rsid w:val="00D77E0E"/>
    <w:rsid w:val="00D77E13"/>
    <w:rsid w:val="00D77FEE"/>
    <w:rsid w:val="00D80A35"/>
    <w:rsid w:val="00D8113E"/>
    <w:rsid w:val="00D81365"/>
    <w:rsid w:val="00D814F8"/>
    <w:rsid w:val="00D81807"/>
    <w:rsid w:val="00D81969"/>
    <w:rsid w:val="00D820CB"/>
    <w:rsid w:val="00D82458"/>
    <w:rsid w:val="00D826EC"/>
    <w:rsid w:val="00D828AE"/>
    <w:rsid w:val="00D82972"/>
    <w:rsid w:val="00D82A73"/>
    <w:rsid w:val="00D82CEE"/>
    <w:rsid w:val="00D82F0D"/>
    <w:rsid w:val="00D83214"/>
    <w:rsid w:val="00D834E7"/>
    <w:rsid w:val="00D83507"/>
    <w:rsid w:val="00D83893"/>
    <w:rsid w:val="00D83A96"/>
    <w:rsid w:val="00D83BF5"/>
    <w:rsid w:val="00D83E87"/>
    <w:rsid w:val="00D83EF4"/>
    <w:rsid w:val="00D83F5D"/>
    <w:rsid w:val="00D83FBD"/>
    <w:rsid w:val="00D842CE"/>
    <w:rsid w:val="00D84627"/>
    <w:rsid w:val="00D848F3"/>
    <w:rsid w:val="00D84A15"/>
    <w:rsid w:val="00D84B94"/>
    <w:rsid w:val="00D85677"/>
    <w:rsid w:val="00D8586E"/>
    <w:rsid w:val="00D85878"/>
    <w:rsid w:val="00D85CA1"/>
    <w:rsid w:val="00D85CE4"/>
    <w:rsid w:val="00D860E1"/>
    <w:rsid w:val="00D8622B"/>
    <w:rsid w:val="00D86390"/>
    <w:rsid w:val="00D86911"/>
    <w:rsid w:val="00D86A61"/>
    <w:rsid w:val="00D86D10"/>
    <w:rsid w:val="00D87183"/>
    <w:rsid w:val="00D87ADD"/>
    <w:rsid w:val="00D9093F"/>
    <w:rsid w:val="00D90D87"/>
    <w:rsid w:val="00D90E06"/>
    <w:rsid w:val="00D91097"/>
    <w:rsid w:val="00D918F2"/>
    <w:rsid w:val="00D92069"/>
    <w:rsid w:val="00D9208B"/>
    <w:rsid w:val="00D92213"/>
    <w:rsid w:val="00D92555"/>
    <w:rsid w:val="00D92904"/>
    <w:rsid w:val="00D92CAA"/>
    <w:rsid w:val="00D92CF6"/>
    <w:rsid w:val="00D93053"/>
    <w:rsid w:val="00D930C2"/>
    <w:rsid w:val="00D93320"/>
    <w:rsid w:val="00D9366E"/>
    <w:rsid w:val="00D938D3"/>
    <w:rsid w:val="00D93AF2"/>
    <w:rsid w:val="00D93F26"/>
    <w:rsid w:val="00D94352"/>
    <w:rsid w:val="00D9437F"/>
    <w:rsid w:val="00D943AA"/>
    <w:rsid w:val="00D94808"/>
    <w:rsid w:val="00D94FB8"/>
    <w:rsid w:val="00D9500C"/>
    <w:rsid w:val="00D957A4"/>
    <w:rsid w:val="00D958A7"/>
    <w:rsid w:val="00D95C60"/>
    <w:rsid w:val="00D95F13"/>
    <w:rsid w:val="00D9629E"/>
    <w:rsid w:val="00D9661B"/>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AD"/>
    <w:rsid w:val="00DA068E"/>
    <w:rsid w:val="00DA0984"/>
    <w:rsid w:val="00DA0F5A"/>
    <w:rsid w:val="00DA11A3"/>
    <w:rsid w:val="00DA122D"/>
    <w:rsid w:val="00DA1B66"/>
    <w:rsid w:val="00DA21C4"/>
    <w:rsid w:val="00DA21E0"/>
    <w:rsid w:val="00DA2354"/>
    <w:rsid w:val="00DA2F52"/>
    <w:rsid w:val="00DA2FE5"/>
    <w:rsid w:val="00DA30A1"/>
    <w:rsid w:val="00DA30DB"/>
    <w:rsid w:val="00DA3259"/>
    <w:rsid w:val="00DA376E"/>
    <w:rsid w:val="00DA39F4"/>
    <w:rsid w:val="00DA3B01"/>
    <w:rsid w:val="00DA4029"/>
    <w:rsid w:val="00DA41BD"/>
    <w:rsid w:val="00DA4557"/>
    <w:rsid w:val="00DA4ADA"/>
    <w:rsid w:val="00DA4B6A"/>
    <w:rsid w:val="00DA4F56"/>
    <w:rsid w:val="00DA5108"/>
    <w:rsid w:val="00DA52B3"/>
    <w:rsid w:val="00DA5370"/>
    <w:rsid w:val="00DA54BD"/>
    <w:rsid w:val="00DA554C"/>
    <w:rsid w:val="00DA589C"/>
    <w:rsid w:val="00DA6337"/>
    <w:rsid w:val="00DA6B41"/>
    <w:rsid w:val="00DA6F5F"/>
    <w:rsid w:val="00DA713C"/>
    <w:rsid w:val="00DA78E3"/>
    <w:rsid w:val="00DB0294"/>
    <w:rsid w:val="00DB038E"/>
    <w:rsid w:val="00DB045D"/>
    <w:rsid w:val="00DB0D49"/>
    <w:rsid w:val="00DB0F51"/>
    <w:rsid w:val="00DB1AA5"/>
    <w:rsid w:val="00DB20FC"/>
    <w:rsid w:val="00DB27BB"/>
    <w:rsid w:val="00DB29DA"/>
    <w:rsid w:val="00DB2C0C"/>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A"/>
    <w:rsid w:val="00DB59FF"/>
    <w:rsid w:val="00DB5E10"/>
    <w:rsid w:val="00DB60FE"/>
    <w:rsid w:val="00DB61EB"/>
    <w:rsid w:val="00DB6369"/>
    <w:rsid w:val="00DB64F6"/>
    <w:rsid w:val="00DB67D6"/>
    <w:rsid w:val="00DB6859"/>
    <w:rsid w:val="00DB6D3B"/>
    <w:rsid w:val="00DB6E52"/>
    <w:rsid w:val="00DB7804"/>
    <w:rsid w:val="00DB782C"/>
    <w:rsid w:val="00DB78B4"/>
    <w:rsid w:val="00DC0203"/>
    <w:rsid w:val="00DC0653"/>
    <w:rsid w:val="00DC0898"/>
    <w:rsid w:val="00DC10E6"/>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3D2"/>
    <w:rsid w:val="00DC4447"/>
    <w:rsid w:val="00DC501C"/>
    <w:rsid w:val="00DC548E"/>
    <w:rsid w:val="00DC577A"/>
    <w:rsid w:val="00DC5912"/>
    <w:rsid w:val="00DC5A0D"/>
    <w:rsid w:val="00DC6460"/>
    <w:rsid w:val="00DC65B9"/>
    <w:rsid w:val="00DC6671"/>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86A"/>
    <w:rsid w:val="00DD3AE7"/>
    <w:rsid w:val="00DD4109"/>
    <w:rsid w:val="00DD4432"/>
    <w:rsid w:val="00DD475E"/>
    <w:rsid w:val="00DD49EE"/>
    <w:rsid w:val="00DD4BA6"/>
    <w:rsid w:val="00DD540F"/>
    <w:rsid w:val="00DD556D"/>
    <w:rsid w:val="00DD58CE"/>
    <w:rsid w:val="00DD59F5"/>
    <w:rsid w:val="00DD5D84"/>
    <w:rsid w:val="00DD6000"/>
    <w:rsid w:val="00DD61DD"/>
    <w:rsid w:val="00DD62BB"/>
    <w:rsid w:val="00DD6514"/>
    <w:rsid w:val="00DD6AF8"/>
    <w:rsid w:val="00DD70A6"/>
    <w:rsid w:val="00DD76A8"/>
    <w:rsid w:val="00DD7AB9"/>
    <w:rsid w:val="00DE08E8"/>
    <w:rsid w:val="00DE11BC"/>
    <w:rsid w:val="00DE1245"/>
    <w:rsid w:val="00DE19A1"/>
    <w:rsid w:val="00DE1A02"/>
    <w:rsid w:val="00DE2BDC"/>
    <w:rsid w:val="00DE2D53"/>
    <w:rsid w:val="00DE30AA"/>
    <w:rsid w:val="00DE368C"/>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21"/>
    <w:rsid w:val="00DF125B"/>
    <w:rsid w:val="00DF2342"/>
    <w:rsid w:val="00DF23A2"/>
    <w:rsid w:val="00DF26C2"/>
    <w:rsid w:val="00DF2A15"/>
    <w:rsid w:val="00DF3246"/>
    <w:rsid w:val="00DF3688"/>
    <w:rsid w:val="00DF3B52"/>
    <w:rsid w:val="00DF3DC6"/>
    <w:rsid w:val="00DF3E78"/>
    <w:rsid w:val="00DF3F10"/>
    <w:rsid w:val="00DF4024"/>
    <w:rsid w:val="00DF41AB"/>
    <w:rsid w:val="00DF4462"/>
    <w:rsid w:val="00DF46C3"/>
    <w:rsid w:val="00DF4BDA"/>
    <w:rsid w:val="00DF4C89"/>
    <w:rsid w:val="00DF4EF4"/>
    <w:rsid w:val="00DF5027"/>
    <w:rsid w:val="00DF52E5"/>
    <w:rsid w:val="00DF53D8"/>
    <w:rsid w:val="00DF5429"/>
    <w:rsid w:val="00DF5BF9"/>
    <w:rsid w:val="00DF5C84"/>
    <w:rsid w:val="00DF634E"/>
    <w:rsid w:val="00DF6415"/>
    <w:rsid w:val="00DF66C5"/>
    <w:rsid w:val="00DF66EF"/>
    <w:rsid w:val="00DF684F"/>
    <w:rsid w:val="00DF6896"/>
    <w:rsid w:val="00DF6D42"/>
    <w:rsid w:val="00DF6D5F"/>
    <w:rsid w:val="00DF6FA7"/>
    <w:rsid w:val="00DF768E"/>
    <w:rsid w:val="00DF794B"/>
    <w:rsid w:val="00DF7BE1"/>
    <w:rsid w:val="00DF7CA7"/>
    <w:rsid w:val="00DF7F6D"/>
    <w:rsid w:val="00DF7F7C"/>
    <w:rsid w:val="00DF7FD3"/>
    <w:rsid w:val="00E000DD"/>
    <w:rsid w:val="00E00774"/>
    <w:rsid w:val="00E00B6A"/>
    <w:rsid w:val="00E00DB2"/>
    <w:rsid w:val="00E00DE7"/>
    <w:rsid w:val="00E00F01"/>
    <w:rsid w:val="00E011C1"/>
    <w:rsid w:val="00E012DB"/>
    <w:rsid w:val="00E0136F"/>
    <w:rsid w:val="00E01538"/>
    <w:rsid w:val="00E01899"/>
    <w:rsid w:val="00E02465"/>
    <w:rsid w:val="00E0271A"/>
    <w:rsid w:val="00E02749"/>
    <w:rsid w:val="00E027B0"/>
    <w:rsid w:val="00E0288D"/>
    <w:rsid w:val="00E0293C"/>
    <w:rsid w:val="00E0296E"/>
    <w:rsid w:val="00E02AE8"/>
    <w:rsid w:val="00E02B23"/>
    <w:rsid w:val="00E02BA7"/>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54"/>
    <w:rsid w:val="00E111C5"/>
    <w:rsid w:val="00E11748"/>
    <w:rsid w:val="00E11B15"/>
    <w:rsid w:val="00E11C7E"/>
    <w:rsid w:val="00E11E5F"/>
    <w:rsid w:val="00E11ED9"/>
    <w:rsid w:val="00E11F18"/>
    <w:rsid w:val="00E12295"/>
    <w:rsid w:val="00E123E0"/>
    <w:rsid w:val="00E1267D"/>
    <w:rsid w:val="00E1269D"/>
    <w:rsid w:val="00E12844"/>
    <w:rsid w:val="00E1287F"/>
    <w:rsid w:val="00E128C5"/>
    <w:rsid w:val="00E12E92"/>
    <w:rsid w:val="00E12EF2"/>
    <w:rsid w:val="00E131B8"/>
    <w:rsid w:val="00E1340A"/>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E92"/>
    <w:rsid w:val="00E15F0E"/>
    <w:rsid w:val="00E15F38"/>
    <w:rsid w:val="00E161B2"/>
    <w:rsid w:val="00E1621A"/>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B72"/>
    <w:rsid w:val="00E210D7"/>
    <w:rsid w:val="00E2120B"/>
    <w:rsid w:val="00E219A3"/>
    <w:rsid w:val="00E21D73"/>
    <w:rsid w:val="00E22B5C"/>
    <w:rsid w:val="00E22C1C"/>
    <w:rsid w:val="00E236AB"/>
    <w:rsid w:val="00E236F5"/>
    <w:rsid w:val="00E237B9"/>
    <w:rsid w:val="00E23B86"/>
    <w:rsid w:val="00E23E31"/>
    <w:rsid w:val="00E23E7A"/>
    <w:rsid w:val="00E24088"/>
    <w:rsid w:val="00E242A7"/>
    <w:rsid w:val="00E2440E"/>
    <w:rsid w:val="00E2454B"/>
    <w:rsid w:val="00E247DC"/>
    <w:rsid w:val="00E24998"/>
    <w:rsid w:val="00E249BB"/>
    <w:rsid w:val="00E249E9"/>
    <w:rsid w:val="00E24A92"/>
    <w:rsid w:val="00E25AB5"/>
    <w:rsid w:val="00E25FF6"/>
    <w:rsid w:val="00E26014"/>
    <w:rsid w:val="00E26138"/>
    <w:rsid w:val="00E262BC"/>
    <w:rsid w:val="00E2652E"/>
    <w:rsid w:val="00E2669E"/>
    <w:rsid w:val="00E26813"/>
    <w:rsid w:val="00E2691A"/>
    <w:rsid w:val="00E26BDD"/>
    <w:rsid w:val="00E2707E"/>
    <w:rsid w:val="00E2768F"/>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AC3"/>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4C8"/>
    <w:rsid w:val="00E34614"/>
    <w:rsid w:val="00E3476F"/>
    <w:rsid w:val="00E34810"/>
    <w:rsid w:val="00E3509B"/>
    <w:rsid w:val="00E35106"/>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915"/>
    <w:rsid w:val="00E37B2D"/>
    <w:rsid w:val="00E37C3D"/>
    <w:rsid w:val="00E37D00"/>
    <w:rsid w:val="00E37E42"/>
    <w:rsid w:val="00E40292"/>
    <w:rsid w:val="00E40334"/>
    <w:rsid w:val="00E404F7"/>
    <w:rsid w:val="00E40A7B"/>
    <w:rsid w:val="00E40B41"/>
    <w:rsid w:val="00E40CEC"/>
    <w:rsid w:val="00E40DB8"/>
    <w:rsid w:val="00E40E38"/>
    <w:rsid w:val="00E40E71"/>
    <w:rsid w:val="00E40E87"/>
    <w:rsid w:val="00E412AC"/>
    <w:rsid w:val="00E41783"/>
    <w:rsid w:val="00E417FA"/>
    <w:rsid w:val="00E41A45"/>
    <w:rsid w:val="00E41EB0"/>
    <w:rsid w:val="00E4243C"/>
    <w:rsid w:val="00E42788"/>
    <w:rsid w:val="00E42A43"/>
    <w:rsid w:val="00E42B5B"/>
    <w:rsid w:val="00E430DA"/>
    <w:rsid w:val="00E43609"/>
    <w:rsid w:val="00E436EB"/>
    <w:rsid w:val="00E4398A"/>
    <w:rsid w:val="00E43B19"/>
    <w:rsid w:val="00E43DB0"/>
    <w:rsid w:val="00E4413C"/>
    <w:rsid w:val="00E44392"/>
    <w:rsid w:val="00E444A4"/>
    <w:rsid w:val="00E44668"/>
    <w:rsid w:val="00E44901"/>
    <w:rsid w:val="00E44A54"/>
    <w:rsid w:val="00E4538F"/>
    <w:rsid w:val="00E454D0"/>
    <w:rsid w:val="00E460A9"/>
    <w:rsid w:val="00E46311"/>
    <w:rsid w:val="00E46380"/>
    <w:rsid w:val="00E4645C"/>
    <w:rsid w:val="00E46653"/>
    <w:rsid w:val="00E4670F"/>
    <w:rsid w:val="00E46999"/>
    <w:rsid w:val="00E46FB0"/>
    <w:rsid w:val="00E4737F"/>
    <w:rsid w:val="00E477EE"/>
    <w:rsid w:val="00E502A7"/>
    <w:rsid w:val="00E50362"/>
    <w:rsid w:val="00E5057E"/>
    <w:rsid w:val="00E505B3"/>
    <w:rsid w:val="00E50B13"/>
    <w:rsid w:val="00E5127A"/>
    <w:rsid w:val="00E514DC"/>
    <w:rsid w:val="00E51945"/>
    <w:rsid w:val="00E51954"/>
    <w:rsid w:val="00E51A48"/>
    <w:rsid w:val="00E51CC6"/>
    <w:rsid w:val="00E52705"/>
    <w:rsid w:val="00E5297E"/>
    <w:rsid w:val="00E530C3"/>
    <w:rsid w:val="00E54A05"/>
    <w:rsid w:val="00E54A2C"/>
    <w:rsid w:val="00E54DFA"/>
    <w:rsid w:val="00E55A1E"/>
    <w:rsid w:val="00E55A67"/>
    <w:rsid w:val="00E55E30"/>
    <w:rsid w:val="00E5637C"/>
    <w:rsid w:val="00E5668F"/>
    <w:rsid w:val="00E56829"/>
    <w:rsid w:val="00E56887"/>
    <w:rsid w:val="00E56CC7"/>
    <w:rsid w:val="00E56F01"/>
    <w:rsid w:val="00E5776B"/>
    <w:rsid w:val="00E5796F"/>
    <w:rsid w:val="00E57EE5"/>
    <w:rsid w:val="00E60103"/>
    <w:rsid w:val="00E603F7"/>
    <w:rsid w:val="00E6097B"/>
    <w:rsid w:val="00E609E0"/>
    <w:rsid w:val="00E60C1A"/>
    <w:rsid w:val="00E60FDE"/>
    <w:rsid w:val="00E61EF5"/>
    <w:rsid w:val="00E61F27"/>
    <w:rsid w:val="00E62497"/>
    <w:rsid w:val="00E62AA4"/>
    <w:rsid w:val="00E62C01"/>
    <w:rsid w:val="00E633F3"/>
    <w:rsid w:val="00E63526"/>
    <w:rsid w:val="00E63A2F"/>
    <w:rsid w:val="00E63D4A"/>
    <w:rsid w:val="00E63E20"/>
    <w:rsid w:val="00E642A4"/>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6B0F"/>
    <w:rsid w:val="00E67123"/>
    <w:rsid w:val="00E67264"/>
    <w:rsid w:val="00E67522"/>
    <w:rsid w:val="00E6775F"/>
    <w:rsid w:val="00E67AB7"/>
    <w:rsid w:val="00E67E12"/>
    <w:rsid w:val="00E67E7C"/>
    <w:rsid w:val="00E70027"/>
    <w:rsid w:val="00E7002E"/>
    <w:rsid w:val="00E700FC"/>
    <w:rsid w:val="00E702DA"/>
    <w:rsid w:val="00E70452"/>
    <w:rsid w:val="00E704C1"/>
    <w:rsid w:val="00E706F7"/>
    <w:rsid w:val="00E710B2"/>
    <w:rsid w:val="00E711C5"/>
    <w:rsid w:val="00E71260"/>
    <w:rsid w:val="00E71486"/>
    <w:rsid w:val="00E7151B"/>
    <w:rsid w:val="00E715BC"/>
    <w:rsid w:val="00E718CF"/>
    <w:rsid w:val="00E7190F"/>
    <w:rsid w:val="00E71A1E"/>
    <w:rsid w:val="00E71D13"/>
    <w:rsid w:val="00E721C7"/>
    <w:rsid w:val="00E7261C"/>
    <w:rsid w:val="00E72682"/>
    <w:rsid w:val="00E72810"/>
    <w:rsid w:val="00E7385D"/>
    <w:rsid w:val="00E73995"/>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801EC"/>
    <w:rsid w:val="00E8031C"/>
    <w:rsid w:val="00E80358"/>
    <w:rsid w:val="00E8057E"/>
    <w:rsid w:val="00E80B5D"/>
    <w:rsid w:val="00E80F35"/>
    <w:rsid w:val="00E80FB8"/>
    <w:rsid w:val="00E811CB"/>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ED2"/>
    <w:rsid w:val="00E84F13"/>
    <w:rsid w:val="00E85315"/>
    <w:rsid w:val="00E85324"/>
    <w:rsid w:val="00E85621"/>
    <w:rsid w:val="00E8599C"/>
    <w:rsid w:val="00E85C8D"/>
    <w:rsid w:val="00E85CEB"/>
    <w:rsid w:val="00E86320"/>
    <w:rsid w:val="00E863BF"/>
    <w:rsid w:val="00E86B99"/>
    <w:rsid w:val="00E86F8D"/>
    <w:rsid w:val="00E87042"/>
    <w:rsid w:val="00E87268"/>
    <w:rsid w:val="00E87758"/>
    <w:rsid w:val="00E87BF9"/>
    <w:rsid w:val="00E87CBB"/>
    <w:rsid w:val="00E90120"/>
    <w:rsid w:val="00E90527"/>
    <w:rsid w:val="00E906AB"/>
    <w:rsid w:val="00E90B20"/>
    <w:rsid w:val="00E90B66"/>
    <w:rsid w:val="00E90E45"/>
    <w:rsid w:val="00E91269"/>
    <w:rsid w:val="00E91D6D"/>
    <w:rsid w:val="00E92336"/>
    <w:rsid w:val="00E9237D"/>
    <w:rsid w:val="00E92FFD"/>
    <w:rsid w:val="00E93012"/>
    <w:rsid w:val="00E93086"/>
    <w:rsid w:val="00E930A6"/>
    <w:rsid w:val="00E9314E"/>
    <w:rsid w:val="00E934FE"/>
    <w:rsid w:val="00E93579"/>
    <w:rsid w:val="00E93675"/>
    <w:rsid w:val="00E93848"/>
    <w:rsid w:val="00E938B1"/>
    <w:rsid w:val="00E94C74"/>
    <w:rsid w:val="00E94EBC"/>
    <w:rsid w:val="00E95D12"/>
    <w:rsid w:val="00E95E8C"/>
    <w:rsid w:val="00E95EA8"/>
    <w:rsid w:val="00E963C2"/>
    <w:rsid w:val="00E966CB"/>
    <w:rsid w:val="00E9688B"/>
    <w:rsid w:val="00E96C77"/>
    <w:rsid w:val="00E96CCE"/>
    <w:rsid w:val="00E96E00"/>
    <w:rsid w:val="00E96E72"/>
    <w:rsid w:val="00E97585"/>
    <w:rsid w:val="00E97E1F"/>
    <w:rsid w:val="00EA0051"/>
    <w:rsid w:val="00EA0476"/>
    <w:rsid w:val="00EA0619"/>
    <w:rsid w:val="00EA0923"/>
    <w:rsid w:val="00EA0A6D"/>
    <w:rsid w:val="00EA1006"/>
    <w:rsid w:val="00EA1661"/>
    <w:rsid w:val="00EA1931"/>
    <w:rsid w:val="00EA1BE3"/>
    <w:rsid w:val="00EA22A9"/>
    <w:rsid w:val="00EA2E9C"/>
    <w:rsid w:val="00EA3084"/>
    <w:rsid w:val="00EA32DA"/>
    <w:rsid w:val="00EA3443"/>
    <w:rsid w:val="00EA34C6"/>
    <w:rsid w:val="00EA36E6"/>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B15"/>
    <w:rsid w:val="00EA5E38"/>
    <w:rsid w:val="00EA5F44"/>
    <w:rsid w:val="00EA6276"/>
    <w:rsid w:val="00EA6429"/>
    <w:rsid w:val="00EA67A3"/>
    <w:rsid w:val="00EA6907"/>
    <w:rsid w:val="00EA6B06"/>
    <w:rsid w:val="00EA7065"/>
    <w:rsid w:val="00EA7121"/>
    <w:rsid w:val="00EA721D"/>
    <w:rsid w:val="00EA7248"/>
    <w:rsid w:val="00EA72FF"/>
    <w:rsid w:val="00EA758A"/>
    <w:rsid w:val="00EA760E"/>
    <w:rsid w:val="00EA7753"/>
    <w:rsid w:val="00EA7DC7"/>
    <w:rsid w:val="00EB0440"/>
    <w:rsid w:val="00EB09CF"/>
    <w:rsid w:val="00EB0B52"/>
    <w:rsid w:val="00EB1282"/>
    <w:rsid w:val="00EB1333"/>
    <w:rsid w:val="00EB14FD"/>
    <w:rsid w:val="00EB16EC"/>
    <w:rsid w:val="00EB1B25"/>
    <w:rsid w:val="00EB1C0D"/>
    <w:rsid w:val="00EB1C0F"/>
    <w:rsid w:val="00EB1C21"/>
    <w:rsid w:val="00EB1C6E"/>
    <w:rsid w:val="00EB1D05"/>
    <w:rsid w:val="00EB1D39"/>
    <w:rsid w:val="00EB205C"/>
    <w:rsid w:val="00EB2175"/>
    <w:rsid w:val="00EB23A6"/>
    <w:rsid w:val="00EB24C8"/>
    <w:rsid w:val="00EB24D1"/>
    <w:rsid w:val="00EB25E0"/>
    <w:rsid w:val="00EB3012"/>
    <w:rsid w:val="00EB31C2"/>
    <w:rsid w:val="00EB36E9"/>
    <w:rsid w:val="00EB3836"/>
    <w:rsid w:val="00EB3FCA"/>
    <w:rsid w:val="00EB41B4"/>
    <w:rsid w:val="00EB4586"/>
    <w:rsid w:val="00EB4BD3"/>
    <w:rsid w:val="00EB51DA"/>
    <w:rsid w:val="00EB5332"/>
    <w:rsid w:val="00EB55B3"/>
    <w:rsid w:val="00EB57AB"/>
    <w:rsid w:val="00EB5CB2"/>
    <w:rsid w:val="00EB5CCA"/>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CA0"/>
    <w:rsid w:val="00EC0FC6"/>
    <w:rsid w:val="00EC110F"/>
    <w:rsid w:val="00EC13C3"/>
    <w:rsid w:val="00EC16B5"/>
    <w:rsid w:val="00EC17BA"/>
    <w:rsid w:val="00EC18EB"/>
    <w:rsid w:val="00EC1B33"/>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4C3F"/>
    <w:rsid w:val="00EC5148"/>
    <w:rsid w:val="00EC51F3"/>
    <w:rsid w:val="00EC5423"/>
    <w:rsid w:val="00EC54CC"/>
    <w:rsid w:val="00EC55BA"/>
    <w:rsid w:val="00EC5718"/>
    <w:rsid w:val="00EC5892"/>
    <w:rsid w:val="00EC60BB"/>
    <w:rsid w:val="00EC633F"/>
    <w:rsid w:val="00EC6391"/>
    <w:rsid w:val="00EC650F"/>
    <w:rsid w:val="00EC66B3"/>
    <w:rsid w:val="00EC6E4F"/>
    <w:rsid w:val="00EC6FFE"/>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AF4"/>
    <w:rsid w:val="00ED33CD"/>
    <w:rsid w:val="00ED35A0"/>
    <w:rsid w:val="00ED3714"/>
    <w:rsid w:val="00ED39DA"/>
    <w:rsid w:val="00ED3E23"/>
    <w:rsid w:val="00ED4151"/>
    <w:rsid w:val="00ED43B8"/>
    <w:rsid w:val="00ED444C"/>
    <w:rsid w:val="00ED450B"/>
    <w:rsid w:val="00ED4AED"/>
    <w:rsid w:val="00ED4EE2"/>
    <w:rsid w:val="00ED510E"/>
    <w:rsid w:val="00ED5C21"/>
    <w:rsid w:val="00ED6194"/>
    <w:rsid w:val="00ED62FC"/>
    <w:rsid w:val="00ED63E9"/>
    <w:rsid w:val="00ED66EA"/>
    <w:rsid w:val="00ED681F"/>
    <w:rsid w:val="00ED70B1"/>
    <w:rsid w:val="00ED716B"/>
    <w:rsid w:val="00ED769E"/>
    <w:rsid w:val="00ED7778"/>
    <w:rsid w:val="00ED7A93"/>
    <w:rsid w:val="00ED7C8F"/>
    <w:rsid w:val="00ED7D9B"/>
    <w:rsid w:val="00ED7E0C"/>
    <w:rsid w:val="00EE02FE"/>
    <w:rsid w:val="00EE083D"/>
    <w:rsid w:val="00EE092A"/>
    <w:rsid w:val="00EE0A49"/>
    <w:rsid w:val="00EE107C"/>
    <w:rsid w:val="00EE1167"/>
    <w:rsid w:val="00EE1389"/>
    <w:rsid w:val="00EE153B"/>
    <w:rsid w:val="00EE180C"/>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4F22"/>
    <w:rsid w:val="00EE53EF"/>
    <w:rsid w:val="00EE5A37"/>
    <w:rsid w:val="00EE624E"/>
    <w:rsid w:val="00EE62A1"/>
    <w:rsid w:val="00EE639E"/>
    <w:rsid w:val="00EE6825"/>
    <w:rsid w:val="00EE69C6"/>
    <w:rsid w:val="00EE6C21"/>
    <w:rsid w:val="00EE6DF6"/>
    <w:rsid w:val="00EE7117"/>
    <w:rsid w:val="00EE7282"/>
    <w:rsid w:val="00EE737E"/>
    <w:rsid w:val="00EE7386"/>
    <w:rsid w:val="00EE7408"/>
    <w:rsid w:val="00EE7A56"/>
    <w:rsid w:val="00EE7E0F"/>
    <w:rsid w:val="00EF013A"/>
    <w:rsid w:val="00EF0449"/>
    <w:rsid w:val="00EF06B4"/>
    <w:rsid w:val="00EF072B"/>
    <w:rsid w:val="00EF0E1B"/>
    <w:rsid w:val="00EF0F4A"/>
    <w:rsid w:val="00EF1009"/>
    <w:rsid w:val="00EF1498"/>
    <w:rsid w:val="00EF1572"/>
    <w:rsid w:val="00EF1C60"/>
    <w:rsid w:val="00EF1F7E"/>
    <w:rsid w:val="00EF2135"/>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626"/>
    <w:rsid w:val="00F0098B"/>
    <w:rsid w:val="00F00F1C"/>
    <w:rsid w:val="00F01219"/>
    <w:rsid w:val="00F013D6"/>
    <w:rsid w:val="00F01578"/>
    <w:rsid w:val="00F01879"/>
    <w:rsid w:val="00F01B60"/>
    <w:rsid w:val="00F01B9D"/>
    <w:rsid w:val="00F02255"/>
    <w:rsid w:val="00F025AC"/>
    <w:rsid w:val="00F02758"/>
    <w:rsid w:val="00F028AB"/>
    <w:rsid w:val="00F02ABD"/>
    <w:rsid w:val="00F02CAA"/>
    <w:rsid w:val="00F03230"/>
    <w:rsid w:val="00F0377B"/>
    <w:rsid w:val="00F0390B"/>
    <w:rsid w:val="00F03B2E"/>
    <w:rsid w:val="00F03CEE"/>
    <w:rsid w:val="00F03D5C"/>
    <w:rsid w:val="00F047D7"/>
    <w:rsid w:val="00F04A47"/>
    <w:rsid w:val="00F04B09"/>
    <w:rsid w:val="00F04FFD"/>
    <w:rsid w:val="00F0519C"/>
    <w:rsid w:val="00F05869"/>
    <w:rsid w:val="00F058F2"/>
    <w:rsid w:val="00F05CE3"/>
    <w:rsid w:val="00F05CFC"/>
    <w:rsid w:val="00F05DA4"/>
    <w:rsid w:val="00F06022"/>
    <w:rsid w:val="00F061FC"/>
    <w:rsid w:val="00F063BC"/>
    <w:rsid w:val="00F06613"/>
    <w:rsid w:val="00F06832"/>
    <w:rsid w:val="00F06FEF"/>
    <w:rsid w:val="00F072D9"/>
    <w:rsid w:val="00F073E8"/>
    <w:rsid w:val="00F0751B"/>
    <w:rsid w:val="00F0762C"/>
    <w:rsid w:val="00F07A22"/>
    <w:rsid w:val="00F07BCA"/>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27"/>
    <w:rsid w:val="00F14C53"/>
    <w:rsid w:val="00F14D9A"/>
    <w:rsid w:val="00F14DF0"/>
    <w:rsid w:val="00F14EF4"/>
    <w:rsid w:val="00F15215"/>
    <w:rsid w:val="00F157E7"/>
    <w:rsid w:val="00F15B1B"/>
    <w:rsid w:val="00F15B22"/>
    <w:rsid w:val="00F15C4F"/>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62"/>
    <w:rsid w:val="00F20D92"/>
    <w:rsid w:val="00F20FCD"/>
    <w:rsid w:val="00F2103A"/>
    <w:rsid w:val="00F21251"/>
    <w:rsid w:val="00F213EE"/>
    <w:rsid w:val="00F21525"/>
    <w:rsid w:val="00F21608"/>
    <w:rsid w:val="00F21BE1"/>
    <w:rsid w:val="00F21DA8"/>
    <w:rsid w:val="00F22128"/>
    <w:rsid w:val="00F2221C"/>
    <w:rsid w:val="00F22827"/>
    <w:rsid w:val="00F232E1"/>
    <w:rsid w:val="00F234E1"/>
    <w:rsid w:val="00F2388B"/>
    <w:rsid w:val="00F23A25"/>
    <w:rsid w:val="00F23BBC"/>
    <w:rsid w:val="00F23C03"/>
    <w:rsid w:val="00F23C64"/>
    <w:rsid w:val="00F24274"/>
    <w:rsid w:val="00F2589E"/>
    <w:rsid w:val="00F25E2C"/>
    <w:rsid w:val="00F26016"/>
    <w:rsid w:val="00F2645B"/>
    <w:rsid w:val="00F26A74"/>
    <w:rsid w:val="00F26CDD"/>
    <w:rsid w:val="00F26E03"/>
    <w:rsid w:val="00F26F5E"/>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3D6"/>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585"/>
    <w:rsid w:val="00F37942"/>
    <w:rsid w:val="00F4007E"/>
    <w:rsid w:val="00F40863"/>
    <w:rsid w:val="00F41231"/>
    <w:rsid w:val="00F41259"/>
    <w:rsid w:val="00F415BA"/>
    <w:rsid w:val="00F41E57"/>
    <w:rsid w:val="00F42E03"/>
    <w:rsid w:val="00F42E12"/>
    <w:rsid w:val="00F42F27"/>
    <w:rsid w:val="00F42F55"/>
    <w:rsid w:val="00F436A8"/>
    <w:rsid w:val="00F437CB"/>
    <w:rsid w:val="00F43A64"/>
    <w:rsid w:val="00F4478B"/>
    <w:rsid w:val="00F44BF7"/>
    <w:rsid w:val="00F44DC6"/>
    <w:rsid w:val="00F45301"/>
    <w:rsid w:val="00F455B8"/>
    <w:rsid w:val="00F45793"/>
    <w:rsid w:val="00F4582D"/>
    <w:rsid w:val="00F4596F"/>
    <w:rsid w:val="00F45C65"/>
    <w:rsid w:val="00F45CF6"/>
    <w:rsid w:val="00F46C88"/>
    <w:rsid w:val="00F4703A"/>
    <w:rsid w:val="00F471C9"/>
    <w:rsid w:val="00F47714"/>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13D"/>
    <w:rsid w:val="00F53457"/>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FFE"/>
    <w:rsid w:val="00F57798"/>
    <w:rsid w:val="00F5787C"/>
    <w:rsid w:val="00F57A93"/>
    <w:rsid w:val="00F57DD6"/>
    <w:rsid w:val="00F57E98"/>
    <w:rsid w:val="00F60171"/>
    <w:rsid w:val="00F606C7"/>
    <w:rsid w:val="00F6091E"/>
    <w:rsid w:val="00F60EF0"/>
    <w:rsid w:val="00F617F8"/>
    <w:rsid w:val="00F6193D"/>
    <w:rsid w:val="00F61A95"/>
    <w:rsid w:val="00F624AE"/>
    <w:rsid w:val="00F62558"/>
    <w:rsid w:val="00F62DDE"/>
    <w:rsid w:val="00F634C2"/>
    <w:rsid w:val="00F635E0"/>
    <w:rsid w:val="00F65C72"/>
    <w:rsid w:val="00F66CF1"/>
    <w:rsid w:val="00F67077"/>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966"/>
    <w:rsid w:val="00F76A83"/>
    <w:rsid w:val="00F76B45"/>
    <w:rsid w:val="00F76E7A"/>
    <w:rsid w:val="00F770D1"/>
    <w:rsid w:val="00F770EA"/>
    <w:rsid w:val="00F771F3"/>
    <w:rsid w:val="00F77246"/>
    <w:rsid w:val="00F7729B"/>
    <w:rsid w:val="00F7734B"/>
    <w:rsid w:val="00F776D1"/>
    <w:rsid w:val="00F77996"/>
    <w:rsid w:val="00F77DE0"/>
    <w:rsid w:val="00F80043"/>
    <w:rsid w:val="00F80161"/>
    <w:rsid w:val="00F801AF"/>
    <w:rsid w:val="00F80C08"/>
    <w:rsid w:val="00F80EAF"/>
    <w:rsid w:val="00F8100A"/>
    <w:rsid w:val="00F81252"/>
    <w:rsid w:val="00F813AB"/>
    <w:rsid w:val="00F82487"/>
    <w:rsid w:val="00F82626"/>
    <w:rsid w:val="00F82959"/>
    <w:rsid w:val="00F82B8E"/>
    <w:rsid w:val="00F82CE8"/>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6"/>
    <w:rsid w:val="00F85788"/>
    <w:rsid w:val="00F85A2B"/>
    <w:rsid w:val="00F85A53"/>
    <w:rsid w:val="00F85C47"/>
    <w:rsid w:val="00F86173"/>
    <w:rsid w:val="00F8656C"/>
    <w:rsid w:val="00F86686"/>
    <w:rsid w:val="00F86D97"/>
    <w:rsid w:val="00F86E41"/>
    <w:rsid w:val="00F86E47"/>
    <w:rsid w:val="00F8718A"/>
    <w:rsid w:val="00F87459"/>
    <w:rsid w:val="00F8757D"/>
    <w:rsid w:val="00F87819"/>
    <w:rsid w:val="00F87AA4"/>
    <w:rsid w:val="00F87C13"/>
    <w:rsid w:val="00F87E5C"/>
    <w:rsid w:val="00F900E3"/>
    <w:rsid w:val="00F90167"/>
    <w:rsid w:val="00F919CE"/>
    <w:rsid w:val="00F91B45"/>
    <w:rsid w:val="00F9201A"/>
    <w:rsid w:val="00F92663"/>
    <w:rsid w:val="00F92727"/>
    <w:rsid w:val="00F92E81"/>
    <w:rsid w:val="00F92F66"/>
    <w:rsid w:val="00F93427"/>
    <w:rsid w:val="00F93511"/>
    <w:rsid w:val="00F9363C"/>
    <w:rsid w:val="00F9389C"/>
    <w:rsid w:val="00F93AF3"/>
    <w:rsid w:val="00F93DEB"/>
    <w:rsid w:val="00F94457"/>
    <w:rsid w:val="00F94786"/>
    <w:rsid w:val="00F94876"/>
    <w:rsid w:val="00F948F4"/>
    <w:rsid w:val="00F94D5D"/>
    <w:rsid w:val="00F95387"/>
    <w:rsid w:val="00F959E5"/>
    <w:rsid w:val="00F95E6D"/>
    <w:rsid w:val="00F95F17"/>
    <w:rsid w:val="00F962D9"/>
    <w:rsid w:val="00F973F6"/>
    <w:rsid w:val="00F9744A"/>
    <w:rsid w:val="00F97638"/>
    <w:rsid w:val="00F97904"/>
    <w:rsid w:val="00F97B14"/>
    <w:rsid w:val="00F97F7B"/>
    <w:rsid w:val="00F97FF5"/>
    <w:rsid w:val="00FA0046"/>
    <w:rsid w:val="00FA04C6"/>
    <w:rsid w:val="00FA0972"/>
    <w:rsid w:val="00FA0C82"/>
    <w:rsid w:val="00FA157D"/>
    <w:rsid w:val="00FA26D2"/>
    <w:rsid w:val="00FA2833"/>
    <w:rsid w:val="00FA29F6"/>
    <w:rsid w:val="00FA3059"/>
    <w:rsid w:val="00FA3395"/>
    <w:rsid w:val="00FA3731"/>
    <w:rsid w:val="00FA3B98"/>
    <w:rsid w:val="00FA4143"/>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1ED"/>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954"/>
    <w:rsid w:val="00FB5A04"/>
    <w:rsid w:val="00FB5DCC"/>
    <w:rsid w:val="00FB5E2A"/>
    <w:rsid w:val="00FB67F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83"/>
    <w:rsid w:val="00FC21A4"/>
    <w:rsid w:val="00FC224C"/>
    <w:rsid w:val="00FC2460"/>
    <w:rsid w:val="00FC2582"/>
    <w:rsid w:val="00FC266E"/>
    <w:rsid w:val="00FC26A8"/>
    <w:rsid w:val="00FC26D3"/>
    <w:rsid w:val="00FC2C22"/>
    <w:rsid w:val="00FC36BD"/>
    <w:rsid w:val="00FC3BAC"/>
    <w:rsid w:val="00FC3E33"/>
    <w:rsid w:val="00FC3E3B"/>
    <w:rsid w:val="00FC4BE6"/>
    <w:rsid w:val="00FC5262"/>
    <w:rsid w:val="00FC52B1"/>
    <w:rsid w:val="00FC534D"/>
    <w:rsid w:val="00FC5809"/>
    <w:rsid w:val="00FC59BD"/>
    <w:rsid w:val="00FC5FEA"/>
    <w:rsid w:val="00FC601B"/>
    <w:rsid w:val="00FC62CD"/>
    <w:rsid w:val="00FC6929"/>
    <w:rsid w:val="00FC6D0F"/>
    <w:rsid w:val="00FC70D5"/>
    <w:rsid w:val="00FC7139"/>
    <w:rsid w:val="00FC73ED"/>
    <w:rsid w:val="00FC7465"/>
    <w:rsid w:val="00FC74EA"/>
    <w:rsid w:val="00FC7BA7"/>
    <w:rsid w:val="00FC7C36"/>
    <w:rsid w:val="00FD0308"/>
    <w:rsid w:val="00FD056E"/>
    <w:rsid w:val="00FD058A"/>
    <w:rsid w:val="00FD0AF8"/>
    <w:rsid w:val="00FD0C81"/>
    <w:rsid w:val="00FD0EBA"/>
    <w:rsid w:val="00FD108D"/>
    <w:rsid w:val="00FD11A1"/>
    <w:rsid w:val="00FD12BE"/>
    <w:rsid w:val="00FD1AA8"/>
    <w:rsid w:val="00FD2010"/>
    <w:rsid w:val="00FD23C3"/>
    <w:rsid w:val="00FD2578"/>
    <w:rsid w:val="00FD25C0"/>
    <w:rsid w:val="00FD2958"/>
    <w:rsid w:val="00FD29B6"/>
    <w:rsid w:val="00FD2B54"/>
    <w:rsid w:val="00FD2D05"/>
    <w:rsid w:val="00FD2DC1"/>
    <w:rsid w:val="00FD2FC8"/>
    <w:rsid w:val="00FD320B"/>
    <w:rsid w:val="00FD35CE"/>
    <w:rsid w:val="00FD3B02"/>
    <w:rsid w:val="00FD3BD6"/>
    <w:rsid w:val="00FD3BE0"/>
    <w:rsid w:val="00FD46A7"/>
    <w:rsid w:val="00FD4C83"/>
    <w:rsid w:val="00FD4D09"/>
    <w:rsid w:val="00FD4FFB"/>
    <w:rsid w:val="00FD51AA"/>
    <w:rsid w:val="00FD5476"/>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827"/>
    <w:rsid w:val="00FE0C01"/>
    <w:rsid w:val="00FE0D61"/>
    <w:rsid w:val="00FE0ECC"/>
    <w:rsid w:val="00FE126F"/>
    <w:rsid w:val="00FE137F"/>
    <w:rsid w:val="00FE143A"/>
    <w:rsid w:val="00FE1BE1"/>
    <w:rsid w:val="00FE255B"/>
    <w:rsid w:val="00FE2730"/>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5F"/>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B6"/>
    <w:rsid w:val="00FF05C0"/>
    <w:rsid w:val="00FF0ACB"/>
    <w:rsid w:val="00FF0D0E"/>
    <w:rsid w:val="00FF0E8A"/>
    <w:rsid w:val="00FF0ECD"/>
    <w:rsid w:val="00FF100B"/>
    <w:rsid w:val="00FF13BD"/>
    <w:rsid w:val="00FF1852"/>
    <w:rsid w:val="00FF19C2"/>
    <w:rsid w:val="00FF1CEF"/>
    <w:rsid w:val="00FF1F50"/>
    <w:rsid w:val="00FF273C"/>
    <w:rsid w:val="00FF295F"/>
    <w:rsid w:val="00FF2998"/>
    <w:rsid w:val="00FF385E"/>
    <w:rsid w:val="00FF3BEC"/>
    <w:rsid w:val="00FF3CF7"/>
    <w:rsid w:val="00FF3D63"/>
    <w:rsid w:val="00FF3E2A"/>
    <w:rsid w:val="00FF3EAC"/>
    <w:rsid w:val="00FF4FFD"/>
    <w:rsid w:val="00FF540B"/>
    <w:rsid w:val="00FF55E3"/>
    <w:rsid w:val="00FF5AD0"/>
    <w:rsid w:val="00FF63A5"/>
    <w:rsid w:val="00FF63F2"/>
    <w:rsid w:val="00FF6523"/>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0EEEDEB3"/>
  <w15:docId w15:val="{1BBE53D4-F7D2-4611-9279-57893E40C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1222C"/>
    <w:pPr>
      <w:jc w:val="both"/>
    </w:pPr>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ＭＳ 明朝" w:hAnsi="Arial"/>
      <w:kern w:val="2"/>
      <w:sz w:val="21"/>
      <w:lang w:val="de-DE"/>
    </w:rPr>
  </w:style>
  <w:style w:type="paragraph" w:styleId="af7">
    <w:name w:val="annotation text"/>
    <w:basedOn w:val="a1"/>
    <w:link w:val="af8"/>
    <w:uiPriority w:val="99"/>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 ??,?????,????,Lista1,列出段落1,中等深浅网格 1 - 着色 21,列出段落,¥¡¡¡¡ì¬º¥¹¥È¶ÎÂä,ÁÐ³ö¶ÎÂä,中等深??I? 1 - o??a 21,列表段落1,—ño’i—Ž,¥ê¥¹¥È¶ÎÂä,1st level - Bullet List Paragraph,Lettre d'introduction,Paragrafo elenco,Normal bullet 2,목록단락,列,列表段落11,列表段落"/>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 ?? (文字),????? (文字),???? (文字),Lista1 (文字),列出段落1 (文字),中等深浅网格 1 - 着色 21 (文字),列出段落 (文字),¥¡¡¡¡ì¬º¥¹¥È¶ÎÂä (文字),ÁÐ³ö¶ÎÂä (文字),中等深??I? 1 - o??a 21 (文字),列表段落1 (文字),—ño’i—Ž (文字),¥ê¥¹¥È¶ÎÂä (文字),Lettre d'introduction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LGTdoc">
    <w:name w:val="LGTdoc_본문"/>
    <w:basedOn w:val="a1"/>
    <w:link w:val="LGTdocChar"/>
    <w:qFormat/>
    <w:rsid w:val="00254A9F"/>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qFormat/>
    <w:rsid w:val="00254A9F"/>
    <w:rPr>
      <w:rFonts w:ascii="Times New Roman" w:eastAsia="Batang" w:hAnsi="Times New Roman"/>
      <w:kern w:val="2"/>
      <w:sz w:val="22"/>
      <w:szCs w:val="24"/>
      <w:lang w:val="en-GB" w:eastAsia="ko-KR"/>
    </w:rPr>
  </w:style>
  <w:style w:type="character" w:customStyle="1" w:styleId="af8">
    <w:name w:val="コメント文字列 (文字)"/>
    <w:basedOn w:val="a2"/>
    <w:link w:val="af7"/>
    <w:uiPriority w:val="99"/>
    <w:semiHidden/>
    <w:rsid w:val="0001222C"/>
    <w:rPr>
      <w:rFonts w:ascii="Times New Roman" w:eastAsia="ＭＳ ゴシック" w:hAnsi="Times New Roman"/>
      <w:lang w:val="en-GB"/>
    </w:rPr>
  </w:style>
  <w:style w:type="character" w:customStyle="1" w:styleId="20">
    <w:name w:val="見出し 2 (文字)"/>
    <w:aliases w:val="DO NOT USE_h2 (文字),h2 (文字),h21 (文字),H2 (文字),Head2A (文字),2 (文字),UNDERRUBRIK 1-2 (文字)"/>
    <w:basedOn w:val="a2"/>
    <w:link w:val="2"/>
    <w:rsid w:val="00D702A3"/>
    <w:rPr>
      <w:rFonts w:ascii="Arial" w:eastAsia="ＭＳ ゴシック" w:hAnsi="Arial"/>
      <w:sz w:val="24"/>
      <w:lang w:val="en-GB"/>
    </w:rPr>
  </w:style>
  <w:style w:type="paragraph" w:customStyle="1" w:styleId="3GPPAgreements">
    <w:name w:val="3GPP Agreements"/>
    <w:basedOn w:val="a1"/>
    <w:link w:val="3GPPAgreementsChar"/>
    <w:qFormat/>
    <w:rsid w:val="00A1238D"/>
    <w:pPr>
      <w:numPr>
        <w:numId w:val="7"/>
      </w:numPr>
      <w:overflowPunct w:val="0"/>
      <w:autoSpaceDE w:val="0"/>
      <w:autoSpaceDN w:val="0"/>
      <w:adjustRightInd w:val="0"/>
      <w:spacing w:before="60" w:after="60"/>
      <w:textAlignment w:val="baseline"/>
    </w:pPr>
    <w:rPr>
      <w:rFonts w:eastAsia="SimSun"/>
      <w:sz w:val="22"/>
      <w:lang w:val="en-US" w:eastAsia="zh-CN"/>
    </w:rPr>
  </w:style>
  <w:style w:type="character" w:customStyle="1" w:styleId="3GPPAgreementsChar">
    <w:name w:val="3GPP Agreements Char"/>
    <w:link w:val="3GPPAgreements"/>
    <w:qFormat/>
    <w:rsid w:val="00A1238D"/>
    <w:rPr>
      <w:rFonts w:ascii="Times New Roman" w:eastAsia="SimSun" w:hAnsi="Times New Roman"/>
      <w:sz w:val="22"/>
      <w:lang w:eastAsia="zh-CN"/>
    </w:rPr>
  </w:style>
  <w:style w:type="paragraph" w:customStyle="1" w:styleId="PL">
    <w:name w:val="PL"/>
    <w:link w:val="PLChar"/>
    <w:qFormat/>
    <w:rsid w:val="00323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23397"/>
    <w:rPr>
      <w:rFonts w:ascii="Courier New" w:eastAsia="Times New Roman" w:hAnsi="Courier New"/>
      <w:noProof/>
      <w:sz w:val="16"/>
      <w:shd w:val="clear" w:color="auto" w:fill="E6E6E6"/>
      <w:lang w:val="en-GB" w:eastAsia="en-GB"/>
    </w:r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3B2E3F"/>
    <w:rPr>
      <w:rFonts w:ascii="Times" w:hAnsi="Times"/>
      <w:szCs w:val="24"/>
      <w:lang w:val="en-GB" w:eastAsia="x-none"/>
    </w:rPr>
  </w:style>
  <w:style w:type="paragraph" w:customStyle="1" w:styleId="3GPPText">
    <w:name w:val="3GPP Text"/>
    <w:basedOn w:val="a1"/>
    <w:link w:val="3GPPTextChar"/>
    <w:qFormat/>
    <w:rsid w:val="004D0163"/>
    <w:pPr>
      <w:overflowPunct w:val="0"/>
      <w:autoSpaceDE w:val="0"/>
      <w:autoSpaceDN w:val="0"/>
      <w:adjustRightInd w:val="0"/>
      <w:spacing w:before="120" w:after="120"/>
      <w:textAlignment w:val="baseline"/>
    </w:pPr>
    <w:rPr>
      <w:rFonts w:eastAsia="SimSun"/>
      <w:sz w:val="22"/>
      <w:lang w:val="en-US" w:eastAsia="en-US"/>
    </w:rPr>
  </w:style>
  <w:style w:type="character" w:customStyle="1" w:styleId="3GPPTextChar">
    <w:name w:val="3GPP Text Char"/>
    <w:link w:val="3GPPText"/>
    <w:qFormat/>
    <w:rsid w:val="004D0163"/>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584144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47400435">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8354550">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448730">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579634">
      <w:bodyDiv w:val="1"/>
      <w:marLeft w:val="0"/>
      <w:marRight w:val="0"/>
      <w:marTop w:val="0"/>
      <w:marBottom w:val="0"/>
      <w:divBdr>
        <w:top w:val="none" w:sz="0" w:space="0" w:color="auto"/>
        <w:left w:val="none" w:sz="0" w:space="0" w:color="auto"/>
        <w:bottom w:val="none" w:sz="0" w:space="0" w:color="auto"/>
        <w:right w:val="none" w:sz="0" w:space="0" w:color="auto"/>
      </w:divBdr>
      <w:divsChild>
        <w:div w:id="901867934">
          <w:marLeft w:val="2448"/>
          <w:marRight w:val="0"/>
          <w:marTop w:val="53"/>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2167861">
      <w:bodyDiv w:val="1"/>
      <w:marLeft w:val="0"/>
      <w:marRight w:val="0"/>
      <w:marTop w:val="0"/>
      <w:marBottom w:val="0"/>
      <w:divBdr>
        <w:top w:val="none" w:sz="0" w:space="0" w:color="auto"/>
        <w:left w:val="none" w:sz="0" w:space="0" w:color="auto"/>
        <w:bottom w:val="none" w:sz="0" w:space="0" w:color="auto"/>
        <w:right w:val="none" w:sz="0" w:space="0" w:color="auto"/>
      </w:divBdr>
      <w:divsChild>
        <w:div w:id="1688021132">
          <w:marLeft w:val="547"/>
          <w:marRight w:val="0"/>
          <w:marTop w:val="0"/>
          <w:marBottom w:val="0"/>
          <w:divBdr>
            <w:top w:val="none" w:sz="0" w:space="0" w:color="auto"/>
            <w:left w:val="none" w:sz="0" w:space="0" w:color="auto"/>
            <w:bottom w:val="none" w:sz="0" w:space="0" w:color="auto"/>
            <w:right w:val="none" w:sz="0" w:space="0" w:color="auto"/>
          </w:divBdr>
        </w:div>
        <w:div w:id="759066963">
          <w:marLeft w:val="547"/>
          <w:marRight w:val="0"/>
          <w:marTop w:val="0"/>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233417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93667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347361">
      <w:bodyDiv w:val="1"/>
      <w:marLeft w:val="0"/>
      <w:marRight w:val="0"/>
      <w:marTop w:val="0"/>
      <w:marBottom w:val="0"/>
      <w:divBdr>
        <w:top w:val="none" w:sz="0" w:space="0" w:color="auto"/>
        <w:left w:val="none" w:sz="0" w:space="0" w:color="auto"/>
        <w:bottom w:val="none" w:sz="0" w:space="0" w:color="auto"/>
        <w:right w:val="none" w:sz="0" w:space="0" w:color="auto"/>
      </w:divBdr>
      <w:divsChild>
        <w:div w:id="1790707299">
          <w:marLeft w:val="547"/>
          <w:marRight w:val="0"/>
          <w:marTop w:val="0"/>
          <w:marBottom w:val="0"/>
          <w:divBdr>
            <w:top w:val="none" w:sz="0" w:space="0" w:color="auto"/>
            <w:left w:val="none" w:sz="0" w:space="0" w:color="auto"/>
            <w:bottom w:val="none" w:sz="0" w:space="0" w:color="auto"/>
            <w:right w:val="none" w:sz="0" w:space="0" w:color="auto"/>
          </w:divBdr>
        </w:div>
        <w:div w:id="1418794881">
          <w:marLeft w:val="547"/>
          <w:marRight w:val="0"/>
          <w:marTop w:val="0"/>
          <w:marBottom w:val="0"/>
          <w:divBdr>
            <w:top w:val="none" w:sz="0" w:space="0" w:color="auto"/>
            <w:left w:val="none" w:sz="0" w:space="0" w:color="auto"/>
            <w:bottom w:val="none" w:sz="0" w:space="0" w:color="auto"/>
            <w:right w:val="none" w:sz="0" w:space="0" w:color="auto"/>
          </w:divBdr>
        </w:div>
        <w:div w:id="93062178">
          <w:marLeft w:val="547"/>
          <w:marRight w:val="0"/>
          <w:marTop w:val="0"/>
          <w:marBottom w:val="0"/>
          <w:divBdr>
            <w:top w:val="none" w:sz="0" w:space="0" w:color="auto"/>
            <w:left w:val="none" w:sz="0" w:space="0" w:color="auto"/>
            <w:bottom w:val="none" w:sz="0" w:space="0" w:color="auto"/>
            <w:right w:val="none" w:sz="0" w:space="0" w:color="auto"/>
          </w:divBdr>
        </w:div>
        <w:div w:id="1257519801">
          <w:marLeft w:val="547"/>
          <w:marRight w:val="0"/>
          <w:marTop w:val="0"/>
          <w:marBottom w:val="0"/>
          <w:divBdr>
            <w:top w:val="none" w:sz="0" w:space="0" w:color="auto"/>
            <w:left w:val="none" w:sz="0" w:space="0" w:color="auto"/>
            <w:bottom w:val="none" w:sz="0" w:space="0" w:color="auto"/>
            <w:right w:val="none" w:sz="0" w:space="0" w:color="auto"/>
          </w:divBdr>
        </w:div>
        <w:div w:id="990906944">
          <w:marLeft w:val="547"/>
          <w:marRight w:val="0"/>
          <w:marTop w:val="0"/>
          <w:marBottom w:val="0"/>
          <w:divBdr>
            <w:top w:val="none" w:sz="0" w:space="0" w:color="auto"/>
            <w:left w:val="none" w:sz="0" w:space="0" w:color="auto"/>
            <w:bottom w:val="none" w:sz="0" w:space="0" w:color="auto"/>
            <w:right w:val="none" w:sz="0" w:space="0" w:color="auto"/>
          </w:divBdr>
        </w:div>
        <w:div w:id="1230766235">
          <w:marLeft w:val="547"/>
          <w:marRight w:val="0"/>
          <w:marTop w:val="0"/>
          <w:marBottom w:val="0"/>
          <w:divBdr>
            <w:top w:val="none" w:sz="0" w:space="0" w:color="auto"/>
            <w:left w:val="none" w:sz="0" w:space="0" w:color="auto"/>
            <w:bottom w:val="none" w:sz="0" w:space="0" w:color="auto"/>
            <w:right w:val="none" w:sz="0" w:space="0" w:color="auto"/>
          </w:divBdr>
        </w:div>
        <w:div w:id="1334643870">
          <w:marLeft w:val="547"/>
          <w:marRight w:val="0"/>
          <w:marTop w:val="0"/>
          <w:marBottom w:val="0"/>
          <w:divBdr>
            <w:top w:val="none" w:sz="0" w:space="0" w:color="auto"/>
            <w:left w:val="none" w:sz="0" w:space="0" w:color="auto"/>
            <w:bottom w:val="none" w:sz="0" w:space="0" w:color="auto"/>
            <w:right w:val="none" w:sz="0" w:space="0" w:color="auto"/>
          </w:divBdr>
        </w:div>
        <w:div w:id="2118601744">
          <w:marLeft w:val="547"/>
          <w:marRight w:val="0"/>
          <w:marTop w:val="0"/>
          <w:marBottom w:val="0"/>
          <w:divBdr>
            <w:top w:val="none" w:sz="0" w:space="0" w:color="auto"/>
            <w:left w:val="none" w:sz="0" w:space="0" w:color="auto"/>
            <w:bottom w:val="none" w:sz="0" w:space="0" w:color="auto"/>
            <w:right w:val="none" w:sz="0" w:space="0" w:color="auto"/>
          </w:divBdr>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568325">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289913">
      <w:bodyDiv w:val="1"/>
      <w:marLeft w:val="0"/>
      <w:marRight w:val="0"/>
      <w:marTop w:val="0"/>
      <w:marBottom w:val="0"/>
      <w:divBdr>
        <w:top w:val="none" w:sz="0" w:space="0" w:color="auto"/>
        <w:left w:val="none" w:sz="0" w:space="0" w:color="auto"/>
        <w:bottom w:val="none" w:sz="0" w:space="0" w:color="auto"/>
        <w:right w:val="none" w:sz="0" w:space="0" w:color="auto"/>
      </w:divBdr>
      <w:divsChild>
        <w:div w:id="28380111">
          <w:marLeft w:val="547"/>
          <w:marRight w:val="0"/>
          <w:marTop w:val="0"/>
          <w:marBottom w:val="0"/>
          <w:divBdr>
            <w:top w:val="none" w:sz="0" w:space="0" w:color="auto"/>
            <w:left w:val="none" w:sz="0" w:space="0" w:color="auto"/>
            <w:bottom w:val="none" w:sz="0" w:space="0" w:color="auto"/>
            <w:right w:val="none" w:sz="0" w:space="0" w:color="auto"/>
          </w:divBdr>
        </w:div>
        <w:div w:id="746877995">
          <w:marLeft w:val="1166"/>
          <w:marRight w:val="0"/>
          <w:marTop w:val="0"/>
          <w:marBottom w:val="0"/>
          <w:divBdr>
            <w:top w:val="none" w:sz="0" w:space="0" w:color="auto"/>
            <w:left w:val="none" w:sz="0" w:space="0" w:color="auto"/>
            <w:bottom w:val="none" w:sz="0" w:space="0" w:color="auto"/>
            <w:right w:val="none" w:sz="0" w:space="0" w:color="auto"/>
          </w:divBdr>
        </w:div>
        <w:div w:id="506290373">
          <w:marLeft w:val="1166"/>
          <w:marRight w:val="0"/>
          <w:marTop w:val="0"/>
          <w:marBottom w:val="0"/>
          <w:divBdr>
            <w:top w:val="none" w:sz="0" w:space="0" w:color="auto"/>
            <w:left w:val="none" w:sz="0" w:space="0" w:color="auto"/>
            <w:bottom w:val="none" w:sz="0" w:space="0" w:color="auto"/>
            <w:right w:val="none" w:sz="0" w:space="0" w:color="auto"/>
          </w:divBdr>
        </w:div>
        <w:div w:id="1681660201">
          <w:marLeft w:val="547"/>
          <w:marRight w:val="0"/>
          <w:marTop w:val="0"/>
          <w:marBottom w:val="180"/>
          <w:divBdr>
            <w:top w:val="none" w:sz="0" w:space="0" w:color="auto"/>
            <w:left w:val="none" w:sz="0" w:space="0" w:color="auto"/>
            <w:bottom w:val="none" w:sz="0" w:space="0" w:color="auto"/>
            <w:right w:val="none" w:sz="0" w:space="0" w:color="auto"/>
          </w:divBdr>
        </w:div>
        <w:div w:id="779224334">
          <w:marLeft w:val="1166"/>
          <w:marRight w:val="0"/>
          <w:marTop w:val="0"/>
          <w:marBottom w:val="180"/>
          <w:divBdr>
            <w:top w:val="none" w:sz="0" w:space="0" w:color="auto"/>
            <w:left w:val="none" w:sz="0" w:space="0" w:color="auto"/>
            <w:bottom w:val="none" w:sz="0" w:space="0" w:color="auto"/>
            <w:right w:val="none" w:sz="0" w:space="0" w:color="auto"/>
          </w:divBdr>
        </w:div>
        <w:div w:id="415831525">
          <w:marLeft w:val="1166"/>
          <w:marRight w:val="0"/>
          <w:marTop w:val="0"/>
          <w:marBottom w:val="180"/>
          <w:divBdr>
            <w:top w:val="none" w:sz="0" w:space="0" w:color="auto"/>
            <w:left w:val="none" w:sz="0" w:space="0" w:color="auto"/>
            <w:bottom w:val="none" w:sz="0" w:space="0" w:color="auto"/>
            <w:right w:val="none" w:sz="0" w:space="0" w:color="auto"/>
          </w:divBdr>
        </w:div>
        <w:div w:id="837303515">
          <w:marLeft w:val="547"/>
          <w:marRight w:val="0"/>
          <w:marTop w:val="60"/>
          <w:marBottom w:val="6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7297682">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251237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676374">
      <w:bodyDiv w:val="1"/>
      <w:marLeft w:val="0"/>
      <w:marRight w:val="0"/>
      <w:marTop w:val="0"/>
      <w:marBottom w:val="0"/>
      <w:divBdr>
        <w:top w:val="none" w:sz="0" w:space="0" w:color="auto"/>
        <w:left w:val="none" w:sz="0" w:space="0" w:color="auto"/>
        <w:bottom w:val="none" w:sz="0" w:space="0" w:color="auto"/>
        <w:right w:val="none" w:sz="0" w:space="0" w:color="auto"/>
      </w:divBdr>
      <w:divsChild>
        <w:div w:id="764690737">
          <w:marLeft w:val="547"/>
          <w:marRight w:val="0"/>
          <w:marTop w:val="0"/>
          <w:marBottom w:val="0"/>
          <w:divBdr>
            <w:top w:val="none" w:sz="0" w:space="0" w:color="auto"/>
            <w:left w:val="none" w:sz="0" w:space="0" w:color="auto"/>
            <w:bottom w:val="none" w:sz="0" w:space="0" w:color="auto"/>
            <w:right w:val="none" w:sz="0" w:space="0" w:color="auto"/>
          </w:divBdr>
        </w:div>
        <w:div w:id="1175999636">
          <w:marLeft w:val="547"/>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191364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6555697">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E8B3E1-FDE1-454A-8392-E9A4FCD7E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1655</Words>
  <Characters>11033</Characters>
  <Application>Microsoft Office Word</Application>
  <DocSecurity>0</DocSecurity>
  <Lines>91</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vt:lpstr>
      <vt:lpstr>TSG-RAN Working Group 1 Meeting #26</vt:lpstr>
    </vt:vector>
  </TitlesOfParts>
  <Company>NTTDoCoMo</Company>
  <LinksUpToDate>false</LinksUpToDate>
  <CharactersWithSpaces>12663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dc:title>
  <dc:creator>WANG Jing</dc:creator>
  <cp:lastModifiedBy>Kousuke Shima (島 康介)</cp:lastModifiedBy>
  <cp:revision>5</cp:revision>
  <cp:lastPrinted>2017-08-09T04:40:00Z</cp:lastPrinted>
  <dcterms:created xsi:type="dcterms:W3CDTF">2022-11-07T07:59:00Z</dcterms:created>
  <dcterms:modified xsi:type="dcterms:W3CDTF">2022-11-07T08:15:00Z</dcterms:modified>
</cp:coreProperties>
</file>