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368203E6" w:rsidR="00F110CD" w:rsidRPr="00A1678B" w:rsidRDefault="00F110CD" w:rsidP="00F110CD">
      <w:pPr>
        <w:pStyle w:val="Header"/>
        <w:tabs>
          <w:tab w:val="right" w:pos="9639"/>
        </w:tabs>
        <w:rPr>
          <w:bCs/>
          <w:noProof w:val="0"/>
          <w:sz w:val="24"/>
          <w:szCs w:val="24"/>
          <w:lang w:val="de-DE"/>
        </w:rPr>
      </w:pPr>
      <w:bookmarkStart w:id="0" w:name="_Hlk37418177"/>
      <w:r w:rsidRPr="00A1678B">
        <w:rPr>
          <w:bCs/>
          <w:noProof w:val="0"/>
          <w:sz w:val="24"/>
          <w:szCs w:val="24"/>
          <w:lang w:val="de-DE"/>
        </w:rPr>
        <w:t>3GPP TSG RA</w:t>
      </w:r>
      <w:r w:rsidR="00BA1872" w:rsidRPr="00A1678B">
        <w:rPr>
          <w:bCs/>
          <w:noProof w:val="0"/>
          <w:sz w:val="24"/>
          <w:szCs w:val="24"/>
          <w:lang w:val="de-DE"/>
        </w:rPr>
        <w:t xml:space="preserve">N WG1 </w:t>
      </w:r>
      <w:r w:rsidR="00B65452" w:rsidRPr="00A1678B">
        <w:rPr>
          <w:bCs/>
          <w:noProof w:val="0"/>
          <w:sz w:val="24"/>
          <w:szCs w:val="24"/>
          <w:lang w:val="de-DE"/>
        </w:rPr>
        <w:t>#</w:t>
      </w:r>
      <w:r w:rsidR="00191E79" w:rsidRPr="00A1678B">
        <w:rPr>
          <w:bCs/>
          <w:noProof w:val="0"/>
          <w:sz w:val="24"/>
          <w:szCs w:val="24"/>
          <w:lang w:val="de-DE"/>
        </w:rPr>
        <w:t>1</w:t>
      </w:r>
      <w:r w:rsidR="006A60AC" w:rsidRPr="00A1678B">
        <w:rPr>
          <w:bCs/>
          <w:noProof w:val="0"/>
          <w:sz w:val="24"/>
          <w:szCs w:val="24"/>
          <w:lang w:val="de-DE"/>
        </w:rPr>
        <w:t>1</w:t>
      </w:r>
      <w:r w:rsidR="00502CCE">
        <w:rPr>
          <w:bCs/>
          <w:noProof w:val="0"/>
          <w:sz w:val="24"/>
          <w:szCs w:val="24"/>
          <w:lang w:val="de-DE"/>
        </w:rPr>
        <w:t>1</w:t>
      </w:r>
      <w:r w:rsidR="001348FE" w:rsidRPr="00A1678B">
        <w:rPr>
          <w:bCs/>
          <w:noProof w:val="0"/>
          <w:sz w:val="24"/>
          <w:szCs w:val="24"/>
          <w:lang w:val="de-DE"/>
        </w:rPr>
        <w:tab/>
      </w:r>
      <w:r w:rsidR="00BA01E7" w:rsidRPr="00BA01E7">
        <w:rPr>
          <w:bCs/>
          <w:noProof w:val="0"/>
          <w:sz w:val="24"/>
          <w:szCs w:val="24"/>
          <w:lang w:val="de-DE"/>
        </w:rPr>
        <w:t>R1-2211549</w:t>
      </w:r>
    </w:p>
    <w:p w14:paraId="30E02940" w14:textId="3BD31716" w:rsidR="00CA26CE" w:rsidRDefault="00502CCE" w:rsidP="00CA26CE">
      <w:pPr>
        <w:pStyle w:val="Header"/>
        <w:rPr>
          <w:bCs/>
          <w:noProof w:val="0"/>
          <w:sz w:val="24"/>
          <w:szCs w:val="24"/>
        </w:rPr>
      </w:pPr>
      <w:r>
        <w:rPr>
          <w:bCs/>
          <w:noProof w:val="0"/>
          <w:sz w:val="24"/>
          <w:szCs w:val="24"/>
        </w:rPr>
        <w:t>Toulouse, France</w:t>
      </w:r>
      <w:r w:rsidR="006A60AC">
        <w:rPr>
          <w:bCs/>
          <w:noProof w:val="0"/>
          <w:sz w:val="24"/>
          <w:szCs w:val="24"/>
        </w:rPr>
        <w:t xml:space="preserve">, </w:t>
      </w:r>
      <w:r w:rsidR="005954FB">
        <w:rPr>
          <w:bCs/>
          <w:noProof w:val="0"/>
          <w:sz w:val="24"/>
          <w:szCs w:val="24"/>
        </w:rPr>
        <w:t>1</w:t>
      </w:r>
      <w:r>
        <w:rPr>
          <w:bCs/>
          <w:noProof w:val="0"/>
          <w:sz w:val="24"/>
          <w:szCs w:val="24"/>
        </w:rPr>
        <w:t>4</w:t>
      </w:r>
      <w:r w:rsidRPr="00502CCE">
        <w:rPr>
          <w:bCs/>
          <w:noProof w:val="0"/>
          <w:sz w:val="24"/>
          <w:szCs w:val="24"/>
          <w:vertAlign w:val="superscript"/>
        </w:rPr>
        <w:t>th</w:t>
      </w:r>
      <w:r>
        <w:rPr>
          <w:bCs/>
          <w:noProof w:val="0"/>
          <w:sz w:val="24"/>
          <w:szCs w:val="24"/>
        </w:rPr>
        <w:t xml:space="preserve"> </w:t>
      </w:r>
      <w:r w:rsidR="00451BAE">
        <w:rPr>
          <w:bCs/>
          <w:noProof w:val="0"/>
          <w:sz w:val="24"/>
          <w:szCs w:val="24"/>
        </w:rPr>
        <w:t xml:space="preserve">– </w:t>
      </w:r>
      <w:r w:rsidR="005954FB">
        <w:rPr>
          <w:bCs/>
          <w:noProof w:val="0"/>
          <w:sz w:val="24"/>
          <w:szCs w:val="24"/>
        </w:rPr>
        <w:t>1</w:t>
      </w:r>
      <w:r>
        <w:rPr>
          <w:bCs/>
          <w:noProof w:val="0"/>
          <w:sz w:val="24"/>
          <w:szCs w:val="24"/>
        </w:rPr>
        <w:t>8</w:t>
      </w:r>
      <w:r w:rsidRPr="00502CCE">
        <w:rPr>
          <w:bCs/>
          <w:noProof w:val="0"/>
          <w:sz w:val="24"/>
          <w:szCs w:val="24"/>
          <w:vertAlign w:val="superscript"/>
        </w:rPr>
        <w:t>th</w:t>
      </w:r>
      <w:r>
        <w:rPr>
          <w:bCs/>
          <w:noProof w:val="0"/>
          <w:sz w:val="24"/>
          <w:szCs w:val="24"/>
        </w:rPr>
        <w:t xml:space="preserve"> </w:t>
      </w:r>
      <w:proofErr w:type="gramStart"/>
      <w:r>
        <w:rPr>
          <w:bCs/>
          <w:noProof w:val="0"/>
          <w:sz w:val="24"/>
          <w:szCs w:val="24"/>
        </w:rPr>
        <w:t>November</w:t>
      </w:r>
      <w:r w:rsidR="002778BD" w:rsidRPr="002778BD">
        <w:rPr>
          <w:bCs/>
          <w:noProof w:val="0"/>
          <w:sz w:val="24"/>
          <w:szCs w:val="24"/>
        </w:rPr>
        <w:t>,</w:t>
      </w:r>
      <w:proofErr w:type="gramEnd"/>
      <w:r w:rsidR="002778BD" w:rsidRPr="002778BD">
        <w:rPr>
          <w:bCs/>
          <w:noProof w:val="0"/>
          <w:sz w:val="24"/>
          <w:szCs w:val="24"/>
        </w:rPr>
        <w:t xml:space="preserve"> 202</w:t>
      </w:r>
      <w:r w:rsidR="001B38EE">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1F675EE5" w14:textId="2DE7C75F" w:rsidR="0058732A" w:rsidRDefault="0034111C" w:rsidP="0058732A">
      <w:pPr>
        <w:pStyle w:val="CRCoverPage"/>
        <w:rPr>
          <w:rFonts w:cs="Arial"/>
          <w:b/>
          <w:bCs/>
          <w:sz w:val="24"/>
          <w:szCs w:val="24"/>
        </w:rPr>
      </w:pPr>
      <w:r w:rsidRPr="00BD2F13">
        <w:rPr>
          <w:rFonts w:cs="Arial"/>
          <w:b/>
          <w:bCs/>
          <w:sz w:val="24"/>
          <w:szCs w:val="24"/>
        </w:rPr>
        <w:t>Agenda item:</w:t>
      </w:r>
      <w:r w:rsidRPr="00BD2F13">
        <w:rPr>
          <w:rFonts w:cs="Arial"/>
          <w:b/>
          <w:bCs/>
          <w:sz w:val="24"/>
        </w:rPr>
        <w:tab/>
      </w:r>
      <w:r w:rsidRPr="00BD2F13">
        <w:rPr>
          <w:rFonts w:cs="Arial"/>
          <w:b/>
          <w:bCs/>
          <w:sz w:val="24"/>
        </w:rPr>
        <w:tab/>
      </w:r>
      <w:r w:rsidR="0058732A" w:rsidRPr="0058732A">
        <w:rPr>
          <w:rFonts w:cs="Arial"/>
          <w:b/>
          <w:bCs/>
          <w:sz w:val="24"/>
          <w:szCs w:val="24"/>
        </w:rPr>
        <w:t xml:space="preserve">9.11.4 </w:t>
      </w:r>
    </w:p>
    <w:p w14:paraId="30E02942" w14:textId="0E622CB7" w:rsidR="00E128F2" w:rsidRPr="001E5981" w:rsidRDefault="0034111C" w:rsidP="0058732A">
      <w:pPr>
        <w:pStyle w:val="CRCoverPage"/>
        <w:rPr>
          <w:rFonts w:cs="Arial"/>
          <w:b/>
          <w:bCs/>
          <w:sz w:val="24"/>
          <w:szCs w:val="24"/>
          <w:lang w:val="en-US"/>
        </w:rPr>
      </w:pPr>
      <w:r w:rsidRPr="3E61DC49">
        <w:rPr>
          <w:rFonts w:cs="Arial"/>
          <w:b/>
          <w:bCs/>
          <w:sz w:val="24"/>
          <w:szCs w:val="24"/>
        </w:rPr>
        <w:t>Source:</w:t>
      </w:r>
      <w:r w:rsidRPr="0016316A">
        <w:rPr>
          <w:rFonts w:cs="Arial"/>
          <w:b/>
          <w:bCs/>
          <w:sz w:val="24"/>
        </w:rPr>
        <w:tab/>
      </w:r>
      <w:r w:rsidR="0058732A">
        <w:rPr>
          <w:rFonts w:cs="Arial"/>
          <w:b/>
          <w:bCs/>
          <w:sz w:val="24"/>
        </w:rPr>
        <w:tab/>
      </w:r>
      <w:r w:rsidR="0058732A">
        <w:rPr>
          <w:rFonts w:cs="Arial"/>
          <w:b/>
          <w:bCs/>
          <w:sz w:val="24"/>
        </w:rPr>
        <w:tab/>
      </w:r>
      <w:r w:rsidR="0058732A">
        <w:rPr>
          <w:rFonts w:cs="Arial"/>
          <w:b/>
          <w:bCs/>
          <w:sz w:val="24"/>
        </w:rPr>
        <w:tab/>
      </w:r>
      <w:r w:rsidR="00013455" w:rsidRPr="3E61DC49">
        <w:rPr>
          <w:rFonts w:cs="Arial"/>
          <w:b/>
          <w:bCs/>
          <w:sz w:val="24"/>
          <w:szCs w:val="24"/>
        </w:rPr>
        <w:t xml:space="preserve">Nokia, </w:t>
      </w:r>
      <w:r w:rsidR="00E67802" w:rsidRPr="3E61DC49">
        <w:rPr>
          <w:rFonts w:cs="Arial"/>
          <w:b/>
          <w:bCs/>
          <w:sz w:val="24"/>
          <w:szCs w:val="24"/>
        </w:rPr>
        <w:t>Nokia</w:t>
      </w:r>
      <w:r w:rsidR="00013455" w:rsidRPr="3E61DC49">
        <w:rPr>
          <w:rFonts w:cs="Arial"/>
          <w:b/>
          <w:bCs/>
          <w:sz w:val="24"/>
          <w:szCs w:val="24"/>
        </w:rPr>
        <w:t xml:space="preserve"> Shanghai Bell</w:t>
      </w:r>
    </w:p>
    <w:p w14:paraId="30E02943" w14:textId="0381DA01"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982502" w:rsidRPr="00982502">
        <w:rPr>
          <w:rFonts w:ascii="Arial" w:hAnsi="Arial" w:cs="Arial"/>
          <w:b/>
          <w:bCs/>
          <w:sz w:val="24"/>
        </w:rPr>
        <w:t>Enhancements for long connections in NB-IoT/</w:t>
      </w:r>
      <w:proofErr w:type="spellStart"/>
      <w:r w:rsidR="00982502" w:rsidRPr="00982502">
        <w:rPr>
          <w:rFonts w:ascii="Arial" w:hAnsi="Arial" w:cs="Arial"/>
          <w:b/>
          <w:bCs/>
          <w:sz w:val="24"/>
        </w:rPr>
        <w:t>eMTC</w:t>
      </w:r>
      <w:proofErr w:type="spellEnd"/>
      <w:r w:rsidR="00982502" w:rsidRPr="00982502">
        <w:rPr>
          <w:rFonts w:ascii="Arial" w:hAnsi="Arial" w:cs="Arial"/>
          <w:b/>
          <w:bCs/>
          <w:sz w:val="24"/>
        </w:rPr>
        <w:t xml:space="preserve"> over NTN</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2A6D0D27" w14:textId="77777777" w:rsidR="00EC5799" w:rsidRDefault="00EC5799" w:rsidP="00EC5799">
      <w:r>
        <w:t>The release 18 work item [1] on IoT support of non-terrestrial networks includes the following objective</w:t>
      </w:r>
    </w:p>
    <w:p w14:paraId="349E4D56" w14:textId="77777777" w:rsidR="00EC5799" w:rsidRDefault="00EC5799" w:rsidP="00EC5799">
      <w:r w:rsidRPr="00205565">
        <w:rPr>
          <w:noProof/>
        </w:rPr>
        <mc:AlternateContent>
          <mc:Choice Requires="wps">
            <w:drawing>
              <wp:inline distT="0" distB="0" distL="0" distR="0" wp14:anchorId="5178D258" wp14:editId="232A5336">
                <wp:extent cx="5983490" cy="1404620"/>
                <wp:effectExtent l="0" t="0" r="17780" b="2032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3490" cy="1404620"/>
                        </a:xfrm>
                        <a:prstGeom prst="rect">
                          <a:avLst/>
                        </a:prstGeom>
                        <a:solidFill>
                          <a:srgbClr val="FFFFFF"/>
                        </a:solidFill>
                        <a:ln w="9525">
                          <a:solidFill>
                            <a:srgbClr val="000000"/>
                          </a:solidFill>
                          <a:miter lim="800000"/>
                          <a:headEnd/>
                          <a:tailEnd/>
                        </a:ln>
                      </wps:spPr>
                      <wps:txbx>
                        <w:txbxContent>
                          <w:p w14:paraId="54D3E940" w14:textId="77777777" w:rsidR="00EC5799" w:rsidRDefault="00EC5799" w:rsidP="00EC5799">
                            <w:r w:rsidRPr="009C5780">
                              <w:t>Study and specify, if needed, improved GNSS operations for a new position fix for UE pre-compensation during long connection times and for reduced power consumption. Simultaneous GNSS and NTN NB-IoT/</w:t>
                            </w:r>
                            <w:proofErr w:type="spellStart"/>
                            <w:r w:rsidRPr="009C5780">
                              <w:t>eMTC</w:t>
                            </w:r>
                            <w:proofErr w:type="spellEnd"/>
                            <w:r w:rsidRPr="009C5780">
                              <w:t xml:space="preserve"> operation is not assumed. [RAN1]</w:t>
                            </w:r>
                          </w:p>
                        </w:txbxContent>
                      </wps:txbx>
                      <wps:bodyPr rot="0" vert="horz" wrap="square" lIns="91440" tIns="45720" rIns="91440" bIns="45720" anchor="t" anchorCtr="0">
                        <a:spAutoFit/>
                      </wps:bodyPr>
                    </wps:wsp>
                  </a:graphicData>
                </a:graphic>
              </wp:inline>
            </w:drawing>
          </mc:Choice>
          <mc:Fallback>
            <w:pict>
              <v:shapetype w14:anchorId="5178D258" id="_x0000_t202" coordsize="21600,21600" o:spt="202" path="m,l,21600r21600,l21600,xe">
                <v:stroke joinstyle="miter"/>
                <v:path gradientshapeok="t" o:connecttype="rect"/>
              </v:shapetype>
              <v:shape id="Text Box 2" o:spid="_x0000_s1026" type="#_x0000_t202" style="width:471.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">
                <v:textbox style="mso-fit-shape-to-text:t">
                  <w:txbxContent>
                    <w:p w14:paraId="54D3E940" w14:textId="77777777" w:rsidR="00EC5799" w:rsidRDefault="00EC5799" w:rsidP="00EC5799">
                      <w:r w:rsidRPr="009C5780">
                        <w:t>Study and specify, if needed, improved GNSS operations for a new position fix for UE pre-compensation during long connection times and for reduced power consumption. Simultaneous GNSS and NTN NB-IoT/eMTC operation is not assumed. [RAN1]</w:t>
                      </w:r>
                    </w:p>
                  </w:txbxContent>
                </v:textbox>
                <w10:anchorlock/>
              </v:shape>
            </w:pict>
          </mc:Fallback>
        </mc:AlternateContent>
      </w:r>
      <w:r>
        <w:t xml:space="preserve"> </w:t>
      </w:r>
    </w:p>
    <w:p w14:paraId="3809B09D" w14:textId="77777777" w:rsidR="00EC5799" w:rsidRDefault="00EC5799" w:rsidP="00EC5799">
      <w:r>
        <w:t>In release 17, the work was limited to short and sporadic connection and therefore it was feasible that a UE upon GNSS validity timer expiry could move to RRC Idle mode.</w:t>
      </w:r>
    </w:p>
    <w:p w14:paraId="66C93EBD" w14:textId="34AD5663" w:rsidR="00EC5799" w:rsidRDefault="00EC5799" w:rsidP="00EC5799">
      <w:r>
        <w:t xml:space="preserve">However, the release 18 work will address the broader use case of long connection time. Therefore, it is important to consider how the UE can obtain </w:t>
      </w:r>
      <w:r w:rsidR="00BA7816">
        <w:t xml:space="preserve">a </w:t>
      </w:r>
      <w:r>
        <w:t>new GNSS-based position fix during the long connection. It is also good to note that the simultaneous use of GNSS and IoT operation is not assumed as was also the case in release 17.</w:t>
      </w:r>
    </w:p>
    <w:p w14:paraId="4A8F66C2" w14:textId="39820D8C" w:rsidR="009F40CB" w:rsidRDefault="009F40CB" w:rsidP="00EC5799">
      <w:r>
        <w:t xml:space="preserve">In this </w:t>
      </w:r>
      <w:r w:rsidR="005F48F9">
        <w:t xml:space="preserve">contribution we provide our view </w:t>
      </w:r>
      <w:r w:rsidR="0044219E">
        <w:t>on the improved GNSS operations for IoT NTN</w:t>
      </w:r>
      <w:r w:rsidR="005F48F9">
        <w:t xml:space="preserve">. </w:t>
      </w:r>
    </w:p>
    <w:p w14:paraId="71230483" w14:textId="72F9C930" w:rsidR="00305297" w:rsidRDefault="007820D0" w:rsidP="00A23DCA">
      <w:pPr>
        <w:pStyle w:val="Heading1"/>
      </w:pPr>
      <w:bookmarkStart w:id="1" w:name="_Hlk510705081"/>
      <w:r>
        <w:t>Discussion</w:t>
      </w:r>
    </w:p>
    <w:p w14:paraId="73A82122" w14:textId="3250736B" w:rsidR="001F201D" w:rsidRDefault="005F48F9" w:rsidP="001F201D">
      <w:r>
        <w:t>At RAN1#110bis the following was agreed:</w:t>
      </w:r>
    </w:p>
    <w:tbl>
      <w:tblPr>
        <w:tblStyle w:val="TableGrid"/>
        <w:tblW w:w="0" w:type="auto"/>
        <w:tblLook w:val="04A0" w:firstRow="1" w:lastRow="0" w:firstColumn="1" w:lastColumn="0" w:noHBand="0" w:noVBand="1"/>
      </w:tblPr>
      <w:tblGrid>
        <w:gridCol w:w="9629"/>
      </w:tblGrid>
      <w:tr w:rsidR="005918B4" w14:paraId="37CB51A4" w14:textId="77777777" w:rsidTr="005918B4">
        <w:tc>
          <w:tcPr>
            <w:tcW w:w="9629" w:type="dxa"/>
          </w:tcPr>
          <w:p w14:paraId="2992E529" w14:textId="77777777" w:rsidR="00A7505A" w:rsidRPr="00BB7CF8" w:rsidRDefault="00A7505A" w:rsidP="00A7505A">
            <w:pPr>
              <w:rPr>
                <w:b/>
                <w:u w:val="single"/>
                <w:lang w:eastAsia="x-none"/>
              </w:rPr>
            </w:pPr>
            <w:r w:rsidRPr="00BB7CF8">
              <w:rPr>
                <w:b/>
                <w:highlight w:val="green"/>
                <w:u w:val="single"/>
                <w:lang w:eastAsia="x-none"/>
              </w:rPr>
              <w:t>Agreement</w:t>
            </w:r>
          </w:p>
          <w:p w14:paraId="416E193F" w14:textId="1512D780" w:rsidR="005918B4" w:rsidRDefault="00A7505A" w:rsidP="001F201D">
            <w:pPr>
              <w:rPr>
                <w:lang w:eastAsia="x-none"/>
              </w:rPr>
            </w:pPr>
            <w:r>
              <w:rPr>
                <w:lang w:eastAsia="x-none"/>
              </w:rPr>
              <w:t xml:space="preserve">Support </w:t>
            </w:r>
            <w:proofErr w:type="spellStart"/>
            <w:r>
              <w:rPr>
                <w:lang w:eastAsia="x-none"/>
              </w:rPr>
              <w:t>eNB</w:t>
            </w:r>
            <w:proofErr w:type="spellEnd"/>
            <w:r>
              <w:rPr>
                <w:lang w:eastAsia="x-none"/>
              </w:rPr>
              <w:t xml:space="preserve"> to at least </w:t>
            </w:r>
            <w:proofErr w:type="spellStart"/>
            <w:r>
              <w:rPr>
                <w:lang w:eastAsia="x-none"/>
              </w:rPr>
              <w:t>aperiodically</w:t>
            </w:r>
            <w:proofErr w:type="spellEnd"/>
            <w:r>
              <w:rPr>
                <w:lang w:eastAsia="x-none"/>
              </w:rPr>
              <w:t xml:space="preserve"> trigger UE to make GNSS measurement.</w:t>
            </w:r>
          </w:p>
        </w:tc>
      </w:tr>
    </w:tbl>
    <w:p w14:paraId="0BB5D967" w14:textId="467275E9" w:rsidR="00D61A4E" w:rsidRDefault="00D61A4E" w:rsidP="00D61A4E">
      <w:pPr>
        <w:spacing w:before="240"/>
      </w:pPr>
      <w:r>
        <w:t xml:space="preserve">The agreement is good because it enables the UE and </w:t>
      </w:r>
      <w:proofErr w:type="spellStart"/>
      <w:r>
        <w:t>eNB</w:t>
      </w:r>
      <w:proofErr w:type="spellEnd"/>
      <w:r>
        <w:t xml:space="preserve"> to have a common understanding of when the UE is unavailable for communication due to the UE performing a GNSS measurements. </w:t>
      </w:r>
      <w:r w:rsidR="00FA6531">
        <w:t xml:space="preserve">This is of key importance to ensure the UE is not scheduled, when it is </w:t>
      </w:r>
      <w:proofErr w:type="gramStart"/>
      <w:r w:rsidR="00FA6531">
        <w:t>actually unavailable</w:t>
      </w:r>
      <w:proofErr w:type="gramEnd"/>
      <w:r w:rsidR="00FA6531">
        <w:t xml:space="preserve">, and the </w:t>
      </w:r>
      <w:r w:rsidR="003411B1">
        <w:t xml:space="preserve">best approach to facilitate this is to let </w:t>
      </w:r>
      <w:proofErr w:type="spellStart"/>
      <w:r w:rsidR="003411B1">
        <w:t>eNB</w:t>
      </w:r>
      <w:proofErr w:type="spellEnd"/>
      <w:r w:rsidR="003411B1">
        <w:t xml:space="preserve"> control</w:t>
      </w:r>
      <w:r w:rsidR="009F36CC">
        <w:t xml:space="preserve"> the GNSS measurements</w:t>
      </w:r>
      <w:r w:rsidR="003411B1">
        <w:t xml:space="preserve"> </w:t>
      </w:r>
      <w:r w:rsidR="003E55C6">
        <w:t>and the UE to follow th</w:t>
      </w:r>
      <w:r w:rsidR="009F36CC">
        <w:t xml:space="preserve">e </w:t>
      </w:r>
      <w:proofErr w:type="spellStart"/>
      <w:r w:rsidR="009F36CC">
        <w:t>eNB’s</w:t>
      </w:r>
      <w:proofErr w:type="spellEnd"/>
      <w:r w:rsidR="003E55C6">
        <w:t xml:space="preserve"> command</w:t>
      </w:r>
      <w:r w:rsidR="009F36CC">
        <w:t>.</w:t>
      </w:r>
    </w:p>
    <w:p w14:paraId="106B2E78" w14:textId="53D95206" w:rsidR="006B14F9" w:rsidRDefault="00D64A57" w:rsidP="001F201D">
      <w:r>
        <w:t xml:space="preserve">The RAN1#110bis agreement </w:t>
      </w:r>
      <w:r w:rsidR="004C74A4">
        <w:t xml:space="preserve">above </w:t>
      </w:r>
      <w:r>
        <w:t xml:space="preserve">defines the </w:t>
      </w:r>
      <w:proofErr w:type="spellStart"/>
      <w:r>
        <w:t>eNB</w:t>
      </w:r>
      <w:proofErr w:type="spellEnd"/>
      <w:r>
        <w:t xml:space="preserve"> performing aperiodic triggering of UE GNSS measurements. This is useful if the </w:t>
      </w:r>
      <w:proofErr w:type="spellStart"/>
      <w:r w:rsidR="0049452B">
        <w:t>eNB</w:t>
      </w:r>
      <w:proofErr w:type="spellEnd"/>
      <w:r w:rsidR="0049452B">
        <w:t xml:space="preserve"> </w:t>
      </w:r>
      <w:proofErr w:type="gramStart"/>
      <w:r w:rsidR="0049452B">
        <w:t>is able to</w:t>
      </w:r>
      <w:proofErr w:type="gramEnd"/>
      <w:r w:rsidR="0049452B">
        <w:t xml:space="preserve"> either detect the need for a new measurement based on UE uplink transmission tim</w:t>
      </w:r>
      <w:r w:rsidR="006331EC">
        <w:t>e/frequency</w:t>
      </w:r>
      <w:r w:rsidR="0049452B">
        <w:t xml:space="preserve"> drift or based on the </w:t>
      </w:r>
      <w:r w:rsidR="004C5F09">
        <w:t>GNSS assistance information in terms of GNSS position fix time duration and GNSS validity duration. However</w:t>
      </w:r>
      <w:r w:rsidR="00CE7157">
        <w:t xml:space="preserve">, there is a certain </w:t>
      </w:r>
      <w:proofErr w:type="spellStart"/>
      <w:r w:rsidR="00CE7157">
        <w:t>signaling</w:t>
      </w:r>
      <w:proofErr w:type="spellEnd"/>
      <w:r w:rsidR="00CE7157">
        <w:t xml:space="preserve"> overhead related to triggering the GNSS measurements and in some scenarios the need for future GNSS measurements can be predicted. This would be the case when the UE moves in a predictable way, for example when it is </w:t>
      </w:r>
      <w:proofErr w:type="gramStart"/>
      <w:r w:rsidR="00CE7157">
        <w:t>onboard</w:t>
      </w:r>
      <w:proofErr w:type="gramEnd"/>
      <w:r w:rsidR="00CE7157">
        <w:t xml:space="preserve"> a ship or a train. </w:t>
      </w:r>
      <w:r w:rsidR="000B3B83">
        <w:t xml:space="preserve">In such a case periodic GNSS measurements may be </w:t>
      </w:r>
      <w:proofErr w:type="gramStart"/>
      <w:r w:rsidR="000B3B83">
        <w:t>useful, because</w:t>
      </w:r>
      <w:proofErr w:type="gramEnd"/>
      <w:r w:rsidR="000B3B83">
        <w:t xml:space="preserve"> it can be predicted when the measurement is needed and thus the </w:t>
      </w:r>
      <w:proofErr w:type="spellStart"/>
      <w:r w:rsidR="000B3B83">
        <w:t>signaling</w:t>
      </w:r>
      <w:proofErr w:type="spellEnd"/>
      <w:r w:rsidR="000B3B83">
        <w:t xml:space="preserve"> overhead can be reduced by only required a one-time (or long-term) </w:t>
      </w:r>
      <w:r w:rsidR="00A60A09">
        <w:t>GNSS measurement configuration.</w:t>
      </w:r>
    </w:p>
    <w:p w14:paraId="53B2C45B" w14:textId="0F1B40B5" w:rsidR="000A3321" w:rsidRPr="000A3321" w:rsidRDefault="000A3321" w:rsidP="001F201D">
      <w:pPr>
        <w:rPr>
          <w:b/>
          <w:bCs/>
        </w:rPr>
      </w:pPr>
      <w:r>
        <w:rPr>
          <w:b/>
          <w:bCs/>
        </w:rPr>
        <w:t>Observation</w:t>
      </w:r>
      <w:r w:rsidR="0068102F">
        <w:rPr>
          <w:b/>
          <w:bCs/>
        </w:rPr>
        <w:t xml:space="preserve"> 1</w:t>
      </w:r>
      <w:r>
        <w:rPr>
          <w:b/>
          <w:bCs/>
        </w:rPr>
        <w:t xml:space="preserve">: </w:t>
      </w:r>
      <w:r w:rsidR="00DA244F">
        <w:rPr>
          <w:b/>
          <w:bCs/>
        </w:rPr>
        <w:t xml:space="preserve">The </w:t>
      </w:r>
      <w:r w:rsidR="001F5B9E">
        <w:rPr>
          <w:b/>
          <w:bCs/>
        </w:rPr>
        <w:t xml:space="preserve">UE may move in a predictable way, </w:t>
      </w:r>
      <w:proofErr w:type="gramStart"/>
      <w:r w:rsidR="001F5B9E">
        <w:rPr>
          <w:b/>
          <w:bCs/>
        </w:rPr>
        <w:t>e.g.</w:t>
      </w:r>
      <w:proofErr w:type="gramEnd"/>
      <w:r w:rsidR="001F5B9E">
        <w:rPr>
          <w:b/>
          <w:bCs/>
        </w:rPr>
        <w:t xml:space="preserve"> </w:t>
      </w:r>
      <w:r w:rsidR="00F01639">
        <w:rPr>
          <w:b/>
          <w:bCs/>
        </w:rPr>
        <w:t>on a ship or train, and th</w:t>
      </w:r>
      <w:r w:rsidR="00DA244F">
        <w:rPr>
          <w:b/>
          <w:bCs/>
        </w:rPr>
        <w:t>erefore</w:t>
      </w:r>
      <w:r w:rsidR="00F01639">
        <w:rPr>
          <w:b/>
          <w:bCs/>
        </w:rPr>
        <w:t xml:space="preserve"> make periodic GNSS measurements useful</w:t>
      </w:r>
      <w:r w:rsidR="00971626">
        <w:rPr>
          <w:b/>
          <w:bCs/>
        </w:rPr>
        <w:t>.</w:t>
      </w:r>
    </w:p>
    <w:p w14:paraId="35C95983" w14:textId="1E3C5C52" w:rsidR="00ED5B04" w:rsidRDefault="00ED5B04" w:rsidP="001F201D">
      <w:pPr>
        <w:rPr>
          <w:b/>
          <w:bCs/>
        </w:rPr>
      </w:pPr>
      <w:r>
        <w:rPr>
          <w:b/>
          <w:bCs/>
        </w:rPr>
        <w:t>Proposal</w:t>
      </w:r>
      <w:r w:rsidR="0068102F">
        <w:rPr>
          <w:b/>
          <w:bCs/>
        </w:rPr>
        <w:t xml:space="preserve"> 1</w:t>
      </w:r>
      <w:r>
        <w:rPr>
          <w:b/>
          <w:bCs/>
        </w:rPr>
        <w:t xml:space="preserve">: </w:t>
      </w:r>
      <w:r w:rsidR="002A5D78">
        <w:rPr>
          <w:b/>
          <w:bCs/>
        </w:rPr>
        <w:t>S</w:t>
      </w:r>
      <w:r>
        <w:rPr>
          <w:b/>
          <w:bCs/>
        </w:rPr>
        <w:t xml:space="preserve">upport </w:t>
      </w:r>
      <w:proofErr w:type="spellStart"/>
      <w:r>
        <w:rPr>
          <w:b/>
          <w:bCs/>
        </w:rPr>
        <w:t>eNB</w:t>
      </w:r>
      <w:proofErr w:type="spellEnd"/>
      <w:r>
        <w:rPr>
          <w:b/>
          <w:bCs/>
        </w:rPr>
        <w:t xml:space="preserve"> to configure </w:t>
      </w:r>
      <w:r w:rsidR="00DA244F">
        <w:rPr>
          <w:b/>
          <w:bCs/>
        </w:rPr>
        <w:t xml:space="preserve">the </w:t>
      </w:r>
      <w:r>
        <w:rPr>
          <w:b/>
          <w:bCs/>
        </w:rPr>
        <w:t>UE to make periodic GNSS measurement</w:t>
      </w:r>
      <w:r w:rsidR="00DA244F">
        <w:rPr>
          <w:b/>
          <w:bCs/>
        </w:rPr>
        <w:t>s</w:t>
      </w:r>
      <w:r w:rsidR="00971626">
        <w:rPr>
          <w:b/>
          <w:bCs/>
        </w:rPr>
        <w:t>.</w:t>
      </w:r>
    </w:p>
    <w:p w14:paraId="39461352" w14:textId="6B7D0591" w:rsidR="00A60A09" w:rsidRDefault="003907CC" w:rsidP="001F201D">
      <w:r w:rsidRPr="003907CC">
        <w:t>The</w:t>
      </w:r>
      <w:r>
        <w:t xml:space="preserve"> periodic GNSS measurements </w:t>
      </w:r>
      <w:r w:rsidR="0089152F">
        <w:t xml:space="preserve">can be configured via RRC, but </w:t>
      </w:r>
      <w:r w:rsidR="00EF0DB9">
        <w:t>it may also be an option to provide multiple different GNSS measurement configurations (</w:t>
      </w:r>
      <w:proofErr w:type="gramStart"/>
      <w:r w:rsidR="00EF0DB9">
        <w:t>e.g.</w:t>
      </w:r>
      <w:proofErr w:type="gramEnd"/>
      <w:r w:rsidR="00EF0DB9">
        <w:t xml:space="preserve"> different periodicity and gap) in System Information Broadcast. Each UE can then select the configuration, which it finds most suitable and inform the </w:t>
      </w:r>
      <w:proofErr w:type="spellStart"/>
      <w:r w:rsidR="00526096">
        <w:t>eNB</w:t>
      </w:r>
      <w:proofErr w:type="spellEnd"/>
      <w:r w:rsidR="00EF0DB9">
        <w:t xml:space="preserve"> about its selection. </w:t>
      </w:r>
      <w:r w:rsidR="00FF61A4">
        <w:t>This approach will also address the issue of the CP-only solution not allowing RRC Reconfiguration.</w:t>
      </w:r>
    </w:p>
    <w:p w14:paraId="7071CE44" w14:textId="1D36A2C7" w:rsidR="00FF61A4" w:rsidRDefault="00FF61A4" w:rsidP="001F201D">
      <w:pPr>
        <w:rPr>
          <w:b/>
          <w:bCs/>
        </w:rPr>
      </w:pPr>
      <w:r>
        <w:rPr>
          <w:b/>
          <w:bCs/>
        </w:rPr>
        <w:lastRenderedPageBreak/>
        <w:t>Proposal</w:t>
      </w:r>
      <w:r w:rsidR="0068102F">
        <w:rPr>
          <w:b/>
          <w:bCs/>
        </w:rPr>
        <w:t xml:space="preserve"> 2</w:t>
      </w:r>
      <w:r>
        <w:rPr>
          <w:b/>
          <w:bCs/>
        </w:rPr>
        <w:t xml:space="preserve">: </w:t>
      </w:r>
      <w:r w:rsidR="006113C7">
        <w:rPr>
          <w:b/>
          <w:bCs/>
        </w:rPr>
        <w:t xml:space="preserve">Support </w:t>
      </w:r>
      <w:proofErr w:type="spellStart"/>
      <w:r w:rsidR="006113C7">
        <w:rPr>
          <w:b/>
          <w:bCs/>
        </w:rPr>
        <w:t>eNB</w:t>
      </w:r>
      <w:proofErr w:type="spellEnd"/>
      <w:r w:rsidR="006113C7">
        <w:rPr>
          <w:b/>
          <w:bCs/>
        </w:rPr>
        <w:t xml:space="preserve"> to broadcast multiple GNSS measurement configurations and UE to report which configuration it applies.</w:t>
      </w:r>
    </w:p>
    <w:p w14:paraId="10EE0639" w14:textId="6423E62F" w:rsidR="00710046" w:rsidRPr="00BE7F8C" w:rsidRDefault="004C74A4" w:rsidP="00710046">
      <w:r>
        <w:t xml:space="preserve">The RAN1#110bis agreement above relies on the </w:t>
      </w:r>
      <w:proofErr w:type="spellStart"/>
      <w:r>
        <w:t>eNB</w:t>
      </w:r>
      <w:proofErr w:type="spellEnd"/>
      <w:r w:rsidR="00041C68">
        <w:t xml:space="preserve"> to trigger the measurement. </w:t>
      </w:r>
      <w:r w:rsidR="00AB1CFE">
        <w:t xml:space="preserve">If </w:t>
      </w:r>
      <w:r w:rsidR="006227E6">
        <w:t xml:space="preserve">the GNSS assistance information has become invalid, </w:t>
      </w:r>
      <w:proofErr w:type="gramStart"/>
      <w:r w:rsidR="006227E6">
        <w:t>e.g.</w:t>
      </w:r>
      <w:proofErr w:type="gramEnd"/>
      <w:r w:rsidR="006227E6">
        <w:t xml:space="preserve"> due to the UE starting to move in a different</w:t>
      </w:r>
      <w:r w:rsidR="00B44B78">
        <w:t>/unexpected</w:t>
      </w:r>
      <w:r w:rsidR="006227E6">
        <w:t xml:space="preserve"> way</w:t>
      </w:r>
      <w:r w:rsidR="00B44B78">
        <w:t xml:space="preserve">, the </w:t>
      </w:r>
      <w:proofErr w:type="spellStart"/>
      <w:r w:rsidR="00B44B78">
        <w:t>eNB</w:t>
      </w:r>
      <w:proofErr w:type="spellEnd"/>
      <w:r w:rsidR="00B44B78">
        <w:t xml:space="preserve"> is not able to trigger the GNSS measurement timely. If the UE is transmitting the </w:t>
      </w:r>
      <w:proofErr w:type="spellStart"/>
      <w:r w:rsidR="00B44B78">
        <w:t>eNB</w:t>
      </w:r>
      <w:proofErr w:type="spellEnd"/>
      <w:r w:rsidR="00B44B78">
        <w:t xml:space="preserve"> may be able to detect </w:t>
      </w:r>
      <w:r w:rsidR="00813ED3">
        <w:t xml:space="preserve">uplink transmission time/frequency drift, but if the UE is not currently transmission the </w:t>
      </w:r>
      <w:proofErr w:type="spellStart"/>
      <w:r w:rsidR="00813ED3">
        <w:t>eNB</w:t>
      </w:r>
      <w:proofErr w:type="spellEnd"/>
      <w:r w:rsidR="00813ED3">
        <w:t xml:space="preserve"> will not be aware of the UE movement and the need for a new, aperiodic GNSS measurement. Therefore, it seems beneficial to also allow the UE to request the </w:t>
      </w:r>
      <w:proofErr w:type="spellStart"/>
      <w:r w:rsidR="00813ED3">
        <w:t>eNB</w:t>
      </w:r>
      <w:proofErr w:type="spellEnd"/>
      <w:r w:rsidR="00813ED3">
        <w:t xml:space="preserve"> to trigger a GNSS measurement.</w:t>
      </w:r>
      <w:r w:rsidR="00710046">
        <w:t xml:space="preserve"> According to the work item assumptions the UE is not able to operate the GNSS and 3GPP modem simultaneously. Therefore, the UE cannot rely on the GNSS to update the location information during an ongoing 3GPP communication instance. However, it may be feasible for the UE to compare the expected time/frequency of a downlink signal, based on the previous determined location, and the actual time/frequency of the received downlink signal. If the difference between the expected and measured downlink signals exceeds a threshold the UE could trigger </w:t>
      </w:r>
      <w:r w:rsidR="00EB7EE0">
        <w:t xml:space="preserve">a request for a new GNSS measurement. </w:t>
      </w:r>
    </w:p>
    <w:p w14:paraId="1D484E6C" w14:textId="703B134F" w:rsidR="002A5D78" w:rsidRDefault="002A5D78" w:rsidP="001F201D">
      <w:pPr>
        <w:rPr>
          <w:b/>
          <w:bCs/>
        </w:rPr>
      </w:pPr>
      <w:r>
        <w:rPr>
          <w:b/>
          <w:bCs/>
        </w:rPr>
        <w:t>Observation</w:t>
      </w:r>
      <w:r w:rsidR="0068102F">
        <w:rPr>
          <w:b/>
          <w:bCs/>
        </w:rPr>
        <w:t xml:space="preserve"> 2</w:t>
      </w:r>
      <w:r>
        <w:rPr>
          <w:b/>
          <w:bCs/>
        </w:rPr>
        <w:t xml:space="preserve">: If </w:t>
      </w:r>
      <w:r w:rsidR="00DA244F">
        <w:rPr>
          <w:b/>
          <w:bCs/>
        </w:rPr>
        <w:t xml:space="preserve">the </w:t>
      </w:r>
      <w:r>
        <w:rPr>
          <w:b/>
          <w:bCs/>
        </w:rPr>
        <w:t>UE does not transmit</w:t>
      </w:r>
      <w:r w:rsidR="002F7709">
        <w:rPr>
          <w:b/>
          <w:bCs/>
        </w:rPr>
        <w:t>,</w:t>
      </w:r>
      <w:r>
        <w:rPr>
          <w:b/>
          <w:bCs/>
        </w:rPr>
        <w:t xml:space="preserve"> the </w:t>
      </w:r>
      <w:proofErr w:type="spellStart"/>
      <w:r>
        <w:rPr>
          <w:b/>
          <w:bCs/>
        </w:rPr>
        <w:t>eNB</w:t>
      </w:r>
      <w:proofErr w:type="spellEnd"/>
      <w:r>
        <w:rPr>
          <w:b/>
          <w:bCs/>
        </w:rPr>
        <w:t xml:space="preserve"> is not aware of potential UE movement and th</w:t>
      </w:r>
      <w:r w:rsidR="00DA244F">
        <w:rPr>
          <w:b/>
          <w:bCs/>
        </w:rPr>
        <w:t>erefore</w:t>
      </w:r>
      <w:r>
        <w:rPr>
          <w:b/>
          <w:bCs/>
        </w:rPr>
        <w:t xml:space="preserve"> only </w:t>
      </w:r>
      <w:r w:rsidR="00DA244F">
        <w:rPr>
          <w:b/>
          <w:bCs/>
        </w:rPr>
        <w:t xml:space="preserve">the </w:t>
      </w:r>
      <w:r>
        <w:rPr>
          <w:b/>
          <w:bCs/>
        </w:rPr>
        <w:t xml:space="preserve">UE is able to </w:t>
      </w:r>
      <w:r w:rsidR="00DA244F">
        <w:rPr>
          <w:b/>
          <w:bCs/>
        </w:rPr>
        <w:t xml:space="preserve">determine the need for </w:t>
      </w:r>
      <w:r w:rsidR="00473F84">
        <w:rPr>
          <w:b/>
          <w:bCs/>
        </w:rPr>
        <w:t xml:space="preserve">a new GNSS position fix and trigger </w:t>
      </w:r>
      <w:r w:rsidR="00DA244F">
        <w:rPr>
          <w:b/>
          <w:bCs/>
        </w:rPr>
        <w:t>aperiodic GNSS measurement</w:t>
      </w:r>
      <w:r w:rsidR="00971626">
        <w:rPr>
          <w:b/>
          <w:bCs/>
        </w:rPr>
        <w:t>.</w:t>
      </w:r>
    </w:p>
    <w:p w14:paraId="5FBE0447" w14:textId="09654FA2" w:rsidR="00710046" w:rsidRPr="00186BF6" w:rsidRDefault="00710046" w:rsidP="00710046">
      <w:pPr>
        <w:rPr>
          <w:b/>
          <w:bCs/>
        </w:rPr>
      </w:pPr>
      <w:r w:rsidRPr="00710046">
        <w:rPr>
          <w:b/>
          <w:bCs/>
        </w:rPr>
        <w:t>Observation</w:t>
      </w:r>
      <w:r w:rsidR="0068102F">
        <w:rPr>
          <w:b/>
          <w:bCs/>
        </w:rPr>
        <w:t xml:space="preserve"> 3</w:t>
      </w:r>
      <w:r w:rsidRPr="00710046">
        <w:rPr>
          <w:b/>
          <w:bCs/>
        </w:rPr>
        <w:t xml:space="preserve">: The UE may detect the mobility state change based on determining the time/frequency difference between a received </w:t>
      </w:r>
      <w:r w:rsidR="00E62550">
        <w:rPr>
          <w:b/>
          <w:bCs/>
        </w:rPr>
        <w:t xml:space="preserve">downlink </w:t>
      </w:r>
      <w:r w:rsidRPr="00710046">
        <w:rPr>
          <w:b/>
          <w:bCs/>
        </w:rPr>
        <w:t>signal and an estimate based on the last known location.</w:t>
      </w:r>
    </w:p>
    <w:p w14:paraId="36127316" w14:textId="139BC902" w:rsidR="000A3321" w:rsidRDefault="000A3321" w:rsidP="001F201D">
      <w:pPr>
        <w:rPr>
          <w:b/>
          <w:bCs/>
        </w:rPr>
      </w:pPr>
      <w:r>
        <w:rPr>
          <w:b/>
          <w:bCs/>
        </w:rPr>
        <w:t>Proposal</w:t>
      </w:r>
      <w:r w:rsidR="0068102F">
        <w:rPr>
          <w:b/>
          <w:bCs/>
        </w:rPr>
        <w:t xml:space="preserve"> 3</w:t>
      </w:r>
      <w:r>
        <w:rPr>
          <w:b/>
          <w:bCs/>
        </w:rPr>
        <w:t xml:space="preserve">: </w:t>
      </w:r>
      <w:r w:rsidR="002A5D78">
        <w:rPr>
          <w:b/>
          <w:bCs/>
        </w:rPr>
        <w:t>S</w:t>
      </w:r>
      <w:r>
        <w:rPr>
          <w:b/>
          <w:bCs/>
        </w:rPr>
        <w:t xml:space="preserve">upport </w:t>
      </w:r>
      <w:r w:rsidR="00473F84">
        <w:rPr>
          <w:b/>
          <w:bCs/>
        </w:rPr>
        <w:t xml:space="preserve">the </w:t>
      </w:r>
      <w:r>
        <w:rPr>
          <w:b/>
          <w:bCs/>
        </w:rPr>
        <w:t xml:space="preserve">UE to </w:t>
      </w:r>
      <w:r w:rsidR="00933F7C">
        <w:rPr>
          <w:b/>
          <w:bCs/>
        </w:rPr>
        <w:t xml:space="preserve">request </w:t>
      </w:r>
      <w:proofErr w:type="spellStart"/>
      <w:r w:rsidR="00933F7C">
        <w:rPr>
          <w:b/>
          <w:bCs/>
        </w:rPr>
        <w:t>eNB</w:t>
      </w:r>
      <w:proofErr w:type="spellEnd"/>
      <w:r w:rsidR="00933F7C">
        <w:rPr>
          <w:b/>
          <w:bCs/>
        </w:rPr>
        <w:t xml:space="preserve"> to trigger</w:t>
      </w:r>
      <w:r>
        <w:rPr>
          <w:b/>
          <w:bCs/>
        </w:rPr>
        <w:t xml:space="preserve"> at least </w:t>
      </w:r>
      <w:r w:rsidR="00650FCA">
        <w:rPr>
          <w:b/>
          <w:bCs/>
        </w:rPr>
        <w:t xml:space="preserve">an </w:t>
      </w:r>
      <w:r>
        <w:rPr>
          <w:b/>
          <w:bCs/>
        </w:rPr>
        <w:t>aperiodic GNSS measurement</w:t>
      </w:r>
      <w:r w:rsidR="00971626">
        <w:rPr>
          <w:b/>
          <w:bCs/>
        </w:rPr>
        <w:t>.</w:t>
      </w:r>
    </w:p>
    <w:p w14:paraId="1389474D" w14:textId="316712BE" w:rsidR="00AA0CCF" w:rsidRDefault="00EF659F" w:rsidP="00AA0CCF">
      <w:pPr>
        <w:rPr>
          <w:lang w:val="en-US"/>
        </w:rPr>
      </w:pPr>
      <w:r>
        <w:t xml:space="preserve">Additionally, for the IoT UE, the repetition period may last for a long time, </w:t>
      </w:r>
      <w:proofErr w:type="gramStart"/>
      <w:r>
        <w:t>e.g.</w:t>
      </w:r>
      <w:proofErr w:type="gramEnd"/>
      <w:r>
        <w:t xml:space="preserve"> several seconds or even tens of seconds. When considering the largest number of repetitions, number of resources units (RU), </w:t>
      </w:r>
      <w:r w:rsidR="005C3B3E">
        <w:t xml:space="preserve">and </w:t>
      </w:r>
      <w:r>
        <w:t xml:space="preserve">number of </w:t>
      </w:r>
      <w:proofErr w:type="gramStart"/>
      <w:r>
        <w:t>slot</w:t>
      </w:r>
      <w:proofErr w:type="gramEnd"/>
      <w:r>
        <w:t xml:space="preserve"> in RU, the maximum transmission time could be 10</w:t>
      </w:r>
      <w:r w:rsidR="005C3B3E">
        <w:t>.</w:t>
      </w:r>
      <w:r>
        <w:t xml:space="preserve">24 s for 15kHz SCS </w:t>
      </w:r>
      <w:r w:rsidR="005C3B3E">
        <w:t>and</w:t>
      </w:r>
      <w:r>
        <w:t xml:space="preserve"> 40</w:t>
      </w:r>
      <w:r w:rsidR="005C3B3E">
        <w:t>.</w:t>
      </w:r>
      <w:r>
        <w:t xml:space="preserve">96 s for 3.75kHz SCS. </w:t>
      </w:r>
      <w:r w:rsidR="00B9345D">
        <w:t xml:space="preserve">During such a long repetition period the </w:t>
      </w:r>
      <w:r>
        <w:t xml:space="preserve">GNSS validity </w:t>
      </w:r>
      <w:r w:rsidR="00B9345D">
        <w:t xml:space="preserve">duration </w:t>
      </w:r>
      <w:r>
        <w:t xml:space="preserve">timer may expire. Since the UE and </w:t>
      </w:r>
      <w:proofErr w:type="spellStart"/>
      <w:r w:rsidR="00526096">
        <w:t>eNB</w:t>
      </w:r>
      <w:proofErr w:type="spellEnd"/>
      <w:r>
        <w:t xml:space="preserve"> are both aware of the GNSS validity </w:t>
      </w:r>
      <w:r w:rsidR="00B9345D">
        <w:t xml:space="preserve">duration </w:t>
      </w:r>
      <w:r>
        <w:t xml:space="preserve">timer and the duration of the repetitions it could be considered to allow the UE to perform a GNSS measurement during the repetitions by creating a GNSS measurement gap at a known point in time within the repetition period. </w:t>
      </w:r>
    </w:p>
    <w:p w14:paraId="68573410" w14:textId="3BF0D429" w:rsidR="00870A82" w:rsidRDefault="00870A82" w:rsidP="00870A82">
      <w:pPr>
        <w:rPr>
          <w:b/>
          <w:bCs/>
        </w:rPr>
      </w:pPr>
      <w:r>
        <w:rPr>
          <w:b/>
          <w:bCs/>
        </w:rPr>
        <w:t>Observation</w:t>
      </w:r>
      <w:r w:rsidR="0068102F">
        <w:rPr>
          <w:b/>
          <w:bCs/>
        </w:rPr>
        <w:t xml:space="preserve"> 4</w:t>
      </w:r>
      <w:r>
        <w:rPr>
          <w:b/>
          <w:bCs/>
        </w:rPr>
        <w:t>: There may be a need for a GNSS measurement during a long period of downlink/uplink repetitions.</w:t>
      </w:r>
    </w:p>
    <w:p w14:paraId="74753E53" w14:textId="484CFB46" w:rsidR="00870A82" w:rsidRDefault="00870A82" w:rsidP="00870A82">
      <w:pPr>
        <w:rPr>
          <w:b/>
          <w:bCs/>
        </w:rPr>
      </w:pPr>
      <w:r>
        <w:rPr>
          <w:b/>
          <w:bCs/>
        </w:rPr>
        <w:t>Proposal</w:t>
      </w:r>
      <w:r w:rsidR="0068102F">
        <w:rPr>
          <w:b/>
          <w:bCs/>
        </w:rPr>
        <w:t xml:space="preserve"> 4</w:t>
      </w:r>
      <w:r>
        <w:rPr>
          <w:b/>
          <w:bCs/>
        </w:rPr>
        <w:t>: RAN1 to discuss handling a GNSS measurement during a long period of downlink/uplink repetitions.</w:t>
      </w:r>
    </w:p>
    <w:p w14:paraId="43820DDE" w14:textId="5FEB9A41" w:rsidR="00870A82" w:rsidRDefault="00870A82" w:rsidP="00870A82">
      <w:pPr>
        <w:rPr>
          <w:lang w:val="en-US"/>
        </w:rPr>
      </w:pPr>
      <w:r>
        <w:t xml:space="preserve">Alternatively, </w:t>
      </w:r>
      <w:proofErr w:type="gramStart"/>
      <w:r>
        <w:t>the it</w:t>
      </w:r>
      <w:proofErr w:type="gramEnd"/>
      <w:r>
        <w:t xml:space="preserve"> can be discussed whether the </w:t>
      </w:r>
      <w:proofErr w:type="spellStart"/>
      <w:r w:rsidR="00526096">
        <w:t>eNB</w:t>
      </w:r>
      <w:proofErr w:type="spellEnd"/>
      <w:r>
        <w:t xml:space="preserve"> instead of triggering the UE to perform a new GNSS measurement can command the UE to extend the GNSS validity duration timer. This would be useful in the scenario of a stationary UE, where the </w:t>
      </w:r>
      <w:proofErr w:type="spellStart"/>
      <w:r w:rsidR="00526096">
        <w:t>eNB</w:t>
      </w:r>
      <w:proofErr w:type="spellEnd"/>
      <w:r>
        <w:t xml:space="preserve"> may notice the UE’s transmissions remain well aligned in time and frequency </w:t>
      </w:r>
      <w:proofErr w:type="gramStart"/>
      <w:r>
        <w:t>during the course of</w:t>
      </w:r>
      <w:proofErr w:type="gramEnd"/>
      <w:r>
        <w:t xml:space="preserve"> a repetition period. Therefore, the </w:t>
      </w:r>
      <w:proofErr w:type="spellStart"/>
      <w:r w:rsidR="00526096">
        <w:t>eNB</w:t>
      </w:r>
      <w:proofErr w:type="spellEnd"/>
      <w:r>
        <w:t xml:space="preserve"> could extend the UE’s GNSS validity timer and save the time and UE energy, which would be spend on a new GNSS measurement</w:t>
      </w:r>
      <w:r w:rsidR="00BC1321">
        <w:t>, and furthermore avoid the interruption of the repetitions</w:t>
      </w:r>
      <w:r>
        <w:t>.</w:t>
      </w:r>
    </w:p>
    <w:p w14:paraId="0784ABD8" w14:textId="789DDCEE" w:rsidR="00870A82" w:rsidRDefault="00870A82" w:rsidP="00870A82">
      <w:pPr>
        <w:rPr>
          <w:b/>
          <w:bCs/>
        </w:rPr>
      </w:pPr>
      <w:r>
        <w:rPr>
          <w:b/>
          <w:bCs/>
        </w:rPr>
        <w:t xml:space="preserve">Proposal </w:t>
      </w:r>
      <w:r w:rsidR="0068102F">
        <w:rPr>
          <w:b/>
          <w:bCs/>
        </w:rPr>
        <w:t>5</w:t>
      </w:r>
      <w:r>
        <w:rPr>
          <w:b/>
          <w:bCs/>
        </w:rPr>
        <w:t xml:space="preserve">: RAN1 to discuss the possibility of </w:t>
      </w:r>
      <w:proofErr w:type="spellStart"/>
      <w:r w:rsidR="00526096">
        <w:rPr>
          <w:b/>
          <w:bCs/>
        </w:rPr>
        <w:t>eNB</w:t>
      </w:r>
      <w:proofErr w:type="spellEnd"/>
      <w:r>
        <w:rPr>
          <w:b/>
          <w:bCs/>
        </w:rPr>
        <w:t xml:space="preserve"> extending a UE’s GNSS validity duration timer.</w:t>
      </w:r>
    </w:p>
    <w:p w14:paraId="4CE7C917" w14:textId="77777777" w:rsidR="005F48F9" w:rsidRDefault="005F48F9" w:rsidP="005F48F9">
      <w:r>
        <w:t>At RAN1#110bis the following was agreed:</w:t>
      </w:r>
    </w:p>
    <w:tbl>
      <w:tblPr>
        <w:tblStyle w:val="TableGrid"/>
        <w:tblW w:w="0" w:type="auto"/>
        <w:tblLook w:val="04A0" w:firstRow="1" w:lastRow="0" w:firstColumn="1" w:lastColumn="0" w:noHBand="0" w:noVBand="1"/>
      </w:tblPr>
      <w:tblGrid>
        <w:gridCol w:w="9629"/>
      </w:tblGrid>
      <w:tr w:rsidR="005918B4" w14:paraId="2ACA204D" w14:textId="77777777" w:rsidTr="00CD7069">
        <w:tc>
          <w:tcPr>
            <w:tcW w:w="9629" w:type="dxa"/>
          </w:tcPr>
          <w:p w14:paraId="476BE896" w14:textId="77777777" w:rsidR="00590E26" w:rsidRPr="00BB7CF8" w:rsidRDefault="00590E26" w:rsidP="00590E26">
            <w:pPr>
              <w:rPr>
                <w:b/>
                <w:u w:val="single"/>
                <w:lang w:eastAsia="x-none"/>
              </w:rPr>
            </w:pPr>
            <w:r w:rsidRPr="00BB7CF8">
              <w:rPr>
                <w:b/>
                <w:highlight w:val="green"/>
                <w:u w:val="single"/>
                <w:lang w:eastAsia="x-none"/>
              </w:rPr>
              <w:t>Agreement</w:t>
            </w:r>
          </w:p>
          <w:p w14:paraId="11C6AC12" w14:textId="77777777" w:rsidR="00590E26" w:rsidRDefault="00590E26" w:rsidP="00590E26">
            <w:pPr>
              <w:rPr>
                <w:bCs/>
                <w:iCs/>
              </w:rPr>
            </w:pPr>
            <w:r w:rsidRPr="004A6B42">
              <w:rPr>
                <w:bCs/>
                <w:iCs/>
              </w:rPr>
              <w:t xml:space="preserve">UE reports GNSS position fix time duration for measurement </w:t>
            </w:r>
            <w:r>
              <w:rPr>
                <w:bCs/>
                <w:iCs/>
              </w:rPr>
              <w:t>at least</w:t>
            </w:r>
            <w:r w:rsidRPr="004A6B42">
              <w:rPr>
                <w:bCs/>
                <w:iCs/>
              </w:rPr>
              <w:t xml:space="preserve"> </w:t>
            </w:r>
            <w:r>
              <w:rPr>
                <w:bCs/>
                <w:iCs/>
              </w:rPr>
              <w:t>during</w:t>
            </w:r>
            <w:r w:rsidRPr="004A6B42">
              <w:rPr>
                <w:bCs/>
                <w:iCs/>
              </w:rPr>
              <w:t xml:space="preserve"> the </w:t>
            </w:r>
            <w:r>
              <w:rPr>
                <w:bCs/>
                <w:iCs/>
              </w:rPr>
              <w:t>initial access stage</w:t>
            </w:r>
          </w:p>
          <w:p w14:paraId="353AC5FC" w14:textId="12260928" w:rsidR="005918B4" w:rsidRPr="00590E26" w:rsidRDefault="00590E26" w:rsidP="00CD7069">
            <w:pPr>
              <w:numPr>
                <w:ilvl w:val="0"/>
                <w:numId w:val="30"/>
              </w:numPr>
              <w:overflowPunct/>
              <w:autoSpaceDE/>
              <w:autoSpaceDN/>
              <w:adjustRightInd/>
              <w:snapToGrid w:val="0"/>
              <w:spacing w:after="0"/>
              <w:ind w:left="720"/>
              <w:textAlignment w:val="auto"/>
              <w:rPr>
                <w:szCs w:val="18"/>
                <w:lang w:val="en-US"/>
              </w:rPr>
            </w:pPr>
            <w:r w:rsidRPr="00D14147">
              <w:rPr>
                <w:szCs w:val="18"/>
                <w:lang w:val="en-US"/>
              </w:rPr>
              <w:t xml:space="preserve">which message carries this information is up to RAN2 </w:t>
            </w:r>
          </w:p>
        </w:tc>
      </w:tr>
    </w:tbl>
    <w:p w14:paraId="18FA86A8" w14:textId="6FE3242A" w:rsidR="00655BED" w:rsidRDefault="00992C2B" w:rsidP="00992C2B">
      <w:pPr>
        <w:spacing w:before="240"/>
      </w:pPr>
      <w:r>
        <w:t xml:space="preserve">The agreement enables the </w:t>
      </w:r>
      <w:proofErr w:type="spellStart"/>
      <w:r>
        <w:t>eNB</w:t>
      </w:r>
      <w:proofErr w:type="spellEnd"/>
      <w:r>
        <w:t xml:space="preserve"> to be aware of the GNSS position fix time duration such that the </w:t>
      </w:r>
      <w:proofErr w:type="spellStart"/>
      <w:r>
        <w:t>eNB</w:t>
      </w:r>
      <w:proofErr w:type="spellEnd"/>
      <w:r>
        <w:t xml:space="preserve"> knows the minimum length of the GNSS measurement gap.</w:t>
      </w:r>
      <w:r w:rsidR="00904527">
        <w:t xml:space="preserve"> The agreement states the UE can report this information at least during the initial access stage. The information is required </w:t>
      </w:r>
      <w:proofErr w:type="gramStart"/>
      <w:r w:rsidR="00904527">
        <w:t>at this point in time</w:t>
      </w:r>
      <w:proofErr w:type="gramEnd"/>
      <w:r w:rsidR="00904527">
        <w:t xml:space="preserve"> such that the </w:t>
      </w:r>
      <w:proofErr w:type="spellStart"/>
      <w:r w:rsidR="00904527">
        <w:t>eNB</w:t>
      </w:r>
      <w:proofErr w:type="spellEnd"/>
      <w:r w:rsidR="00904527">
        <w:t xml:space="preserve"> can prepare the scheduling of the GNSS measurement gap. However, if the UE </w:t>
      </w:r>
      <w:r w:rsidR="00204B4E">
        <w:t xml:space="preserve">starts moving in a different way or the (GNSS) propagation conditions change </w:t>
      </w:r>
      <w:r w:rsidR="001235DC">
        <w:t xml:space="preserve">the information reported during the initial </w:t>
      </w:r>
      <w:proofErr w:type="spellStart"/>
      <w:r w:rsidR="001235DC">
        <w:t>accesss</w:t>
      </w:r>
      <w:proofErr w:type="spellEnd"/>
      <w:r w:rsidR="001235DC">
        <w:t xml:space="preserve"> stage may be outdated, because the UE </w:t>
      </w:r>
      <w:r w:rsidR="00D112C1">
        <w:t>would now have a different GNSS position fix time</w:t>
      </w:r>
      <w:r w:rsidR="002D09AC">
        <w:t xml:space="preserve"> duration</w:t>
      </w:r>
      <w:r w:rsidR="001235DC">
        <w:t>.</w:t>
      </w:r>
    </w:p>
    <w:p w14:paraId="72BDF228" w14:textId="14F28273" w:rsidR="003B63C6" w:rsidRDefault="00E95463" w:rsidP="005918B4">
      <w:pPr>
        <w:rPr>
          <w:b/>
          <w:bCs/>
        </w:rPr>
      </w:pPr>
      <w:r>
        <w:rPr>
          <w:b/>
          <w:bCs/>
        </w:rPr>
        <w:t>Observation</w:t>
      </w:r>
      <w:r w:rsidR="0068102F">
        <w:rPr>
          <w:b/>
          <w:bCs/>
        </w:rPr>
        <w:t xml:space="preserve"> 5</w:t>
      </w:r>
      <w:r>
        <w:rPr>
          <w:b/>
          <w:bCs/>
        </w:rPr>
        <w:t xml:space="preserve">: </w:t>
      </w:r>
      <w:r w:rsidR="00272FC1">
        <w:rPr>
          <w:b/>
          <w:bCs/>
        </w:rPr>
        <w:t>The UE may move and/or the propagation conditions</w:t>
      </w:r>
      <w:r w:rsidR="00F45F6D">
        <w:rPr>
          <w:b/>
          <w:bCs/>
        </w:rPr>
        <w:t xml:space="preserve"> may change</w:t>
      </w:r>
      <w:r w:rsidR="006B5FC8">
        <w:rPr>
          <w:b/>
          <w:bCs/>
        </w:rPr>
        <w:t xml:space="preserve"> and</w:t>
      </w:r>
      <w:r w:rsidR="00A53DCE">
        <w:rPr>
          <w:b/>
          <w:bCs/>
        </w:rPr>
        <w:t xml:space="preserve"> therefore</w:t>
      </w:r>
      <w:r w:rsidR="006B5FC8">
        <w:rPr>
          <w:b/>
          <w:bCs/>
        </w:rPr>
        <w:t xml:space="preserve"> cause a change in the required GNSS position fix time duration.</w:t>
      </w:r>
    </w:p>
    <w:p w14:paraId="3D0416B4" w14:textId="13C5E7BC" w:rsidR="00D112C1" w:rsidRPr="00D112C1" w:rsidRDefault="00D112C1" w:rsidP="005918B4">
      <w:r w:rsidRPr="00D112C1">
        <w:lastRenderedPageBreak/>
        <w:t>To su</w:t>
      </w:r>
      <w:r>
        <w:t>pport the scenarios where the UE</w:t>
      </w:r>
      <w:r w:rsidR="002D09AC">
        <w:t xml:space="preserve">’s GNSS position fix time duration changes during a long connection it will be beneficial </w:t>
      </w:r>
      <w:r w:rsidR="00394692">
        <w:t>to discuss support for UE reporting updated GNSS position fix time duration if the duration has changed compared to the duration reported in the initial access stage.</w:t>
      </w:r>
    </w:p>
    <w:p w14:paraId="0F479DF1" w14:textId="625F2270" w:rsidR="006B5FC8" w:rsidRDefault="006B5FC8" w:rsidP="005918B4">
      <w:pPr>
        <w:rPr>
          <w:b/>
          <w:bCs/>
        </w:rPr>
      </w:pPr>
      <w:r>
        <w:rPr>
          <w:b/>
          <w:bCs/>
        </w:rPr>
        <w:t>Proposal</w:t>
      </w:r>
      <w:r w:rsidR="0068102F">
        <w:rPr>
          <w:b/>
          <w:bCs/>
        </w:rPr>
        <w:t xml:space="preserve"> 6</w:t>
      </w:r>
      <w:r>
        <w:rPr>
          <w:b/>
          <w:bCs/>
        </w:rPr>
        <w:t xml:space="preserve">: RAN1 to discuss </w:t>
      </w:r>
      <w:r w:rsidR="00163F01">
        <w:rPr>
          <w:b/>
          <w:bCs/>
        </w:rPr>
        <w:t xml:space="preserve">UE reporting GNSS position fix time duration if </w:t>
      </w:r>
      <w:r w:rsidR="009A7E23">
        <w:rPr>
          <w:b/>
          <w:bCs/>
        </w:rPr>
        <w:t>the duration</w:t>
      </w:r>
      <w:r w:rsidR="00163F01">
        <w:rPr>
          <w:b/>
          <w:bCs/>
        </w:rPr>
        <w:t xml:space="preserve"> has changed</w:t>
      </w:r>
      <w:r w:rsidR="000C6178">
        <w:rPr>
          <w:b/>
          <w:bCs/>
        </w:rPr>
        <w:t xml:space="preserve"> since the initial access stage report.</w:t>
      </w:r>
    </w:p>
    <w:p w14:paraId="498B4988" w14:textId="427F7847" w:rsidR="005F48F9" w:rsidRPr="001F201D" w:rsidRDefault="005F48F9" w:rsidP="005918B4">
      <w:r>
        <w:t>At RAN1#110bis the following was agreed:</w:t>
      </w:r>
    </w:p>
    <w:tbl>
      <w:tblPr>
        <w:tblStyle w:val="TableGrid"/>
        <w:tblW w:w="0" w:type="auto"/>
        <w:tblLook w:val="04A0" w:firstRow="1" w:lastRow="0" w:firstColumn="1" w:lastColumn="0" w:noHBand="0" w:noVBand="1"/>
      </w:tblPr>
      <w:tblGrid>
        <w:gridCol w:w="9629"/>
      </w:tblGrid>
      <w:tr w:rsidR="005918B4" w14:paraId="73CA783E" w14:textId="77777777" w:rsidTr="00CD7069">
        <w:tc>
          <w:tcPr>
            <w:tcW w:w="9629" w:type="dxa"/>
          </w:tcPr>
          <w:p w14:paraId="6AB5EDFC" w14:textId="77777777" w:rsidR="007D6D21" w:rsidRPr="00BB7CF8" w:rsidRDefault="007D6D21" w:rsidP="007D6D21">
            <w:pPr>
              <w:rPr>
                <w:b/>
                <w:u w:val="single"/>
                <w:lang w:eastAsia="x-none"/>
              </w:rPr>
            </w:pPr>
            <w:r w:rsidRPr="00BB7CF8">
              <w:rPr>
                <w:b/>
                <w:highlight w:val="green"/>
                <w:u w:val="single"/>
                <w:lang w:eastAsia="x-none"/>
              </w:rPr>
              <w:t>Agreement</w:t>
            </w:r>
          </w:p>
          <w:p w14:paraId="4FCFD926" w14:textId="4C2A14A8" w:rsidR="005918B4" w:rsidRPr="007D6D21" w:rsidRDefault="007D6D21" w:rsidP="00CD7069">
            <w:pPr>
              <w:rPr>
                <w:bCs/>
                <w:iCs/>
              </w:rPr>
            </w:pPr>
            <w:r w:rsidRPr="004A6B42">
              <w:rPr>
                <w:bCs/>
                <w:iCs/>
              </w:rPr>
              <w:t>In connected</w:t>
            </w:r>
            <w:r>
              <w:rPr>
                <w:bCs/>
                <w:iCs/>
              </w:rPr>
              <w:t xml:space="preserve"> mode</w:t>
            </w:r>
            <w:r w:rsidRPr="004A6B42">
              <w:rPr>
                <w:bCs/>
                <w:iCs/>
              </w:rPr>
              <w:t xml:space="preserve">, UE </w:t>
            </w:r>
            <w:r>
              <w:rPr>
                <w:bCs/>
                <w:iCs/>
              </w:rPr>
              <w:t xml:space="preserve">may </w:t>
            </w:r>
            <w:r w:rsidRPr="004A6B42">
              <w:rPr>
                <w:bCs/>
                <w:iCs/>
              </w:rPr>
              <w:t>report GNSS validation duration with MAC CE.</w:t>
            </w:r>
          </w:p>
        </w:tc>
      </w:tr>
    </w:tbl>
    <w:p w14:paraId="4B86A805" w14:textId="19E378B2" w:rsidR="00C96611" w:rsidRDefault="00C96611" w:rsidP="005918B4">
      <w:r>
        <w:t xml:space="preserve">As noted above the </w:t>
      </w:r>
      <w:r w:rsidR="00EA2048">
        <w:t>UE may start moving in a different way</w:t>
      </w:r>
      <w:r w:rsidR="00A33A43">
        <w:t xml:space="preserve"> and therefore the above agreement </w:t>
      </w:r>
      <w:r w:rsidR="0009645F">
        <w:t xml:space="preserve">is useful to ensure the UE informs the </w:t>
      </w:r>
      <w:proofErr w:type="spellStart"/>
      <w:r w:rsidR="00526096">
        <w:t>eNB</w:t>
      </w:r>
      <w:proofErr w:type="spellEnd"/>
      <w:r w:rsidR="0009645F">
        <w:t xml:space="preserve"> about any changes in the GNSS validity duration. </w:t>
      </w:r>
      <w:r w:rsidR="0009645F">
        <w:rPr>
          <w:i/>
          <w:iCs/>
        </w:rPr>
        <w:t xml:space="preserve">Note the agreement </w:t>
      </w:r>
      <w:r w:rsidR="001739CC">
        <w:rPr>
          <w:i/>
          <w:iCs/>
        </w:rPr>
        <w:t>refers to validation instead of validity</w:t>
      </w:r>
      <w:r w:rsidR="00A97EA1">
        <w:rPr>
          <w:i/>
          <w:iCs/>
        </w:rPr>
        <w:t>.</w:t>
      </w:r>
      <w:r w:rsidR="0009645F">
        <w:t xml:space="preserve"> </w:t>
      </w:r>
      <w:r w:rsidR="00A33A43">
        <w:t xml:space="preserve"> </w:t>
      </w:r>
    </w:p>
    <w:p w14:paraId="3973E2E0" w14:textId="1CFF212C" w:rsidR="005918B4" w:rsidRDefault="00050332" w:rsidP="005918B4">
      <w:r>
        <w:t>To ensure timely reporting</w:t>
      </w:r>
      <w:r w:rsidR="00A1484B">
        <w:t xml:space="preserve"> of the GNSS </w:t>
      </w:r>
      <w:proofErr w:type="spellStart"/>
      <w:r w:rsidR="00A1484B">
        <w:t>validaty</w:t>
      </w:r>
      <w:proofErr w:type="spellEnd"/>
      <w:r w:rsidR="00A1484B">
        <w:t xml:space="preserve"> duration it is necessary to define triggers for the UE. A simple approach is to </w:t>
      </w:r>
      <w:r w:rsidR="00C70504">
        <w:t xml:space="preserve">define the UE reports the GNSS validity duration after every GNSS measurement or alternatively only if the current GNSS validity duration is different from the previously reported value. This works well in predictable scenarios. However, the UE’s mobility state/location may also </w:t>
      </w:r>
      <w:proofErr w:type="spellStart"/>
      <w:proofErr w:type="gramStart"/>
      <w:r w:rsidR="00C70504">
        <w:t>changed</w:t>
      </w:r>
      <w:proofErr w:type="spellEnd"/>
      <w:proofErr w:type="gramEnd"/>
      <w:r w:rsidR="00C70504">
        <w:t xml:space="preserve"> unexpectedly and therefore it will be beneficial to </w:t>
      </w:r>
      <w:r w:rsidR="00BE5FF3">
        <w:t>discuss how the UE can detect such unexpected movement and how the UE can trigger a new GNSS measurement</w:t>
      </w:r>
      <w:r w:rsidR="00545B44">
        <w:t>, for example</w:t>
      </w:r>
      <w:r w:rsidR="00BE5FF3">
        <w:t xml:space="preserve"> by reporting a new GNSS validity duration to the </w:t>
      </w:r>
      <w:proofErr w:type="spellStart"/>
      <w:r w:rsidR="00526096">
        <w:t>eNB</w:t>
      </w:r>
      <w:proofErr w:type="spellEnd"/>
      <w:r w:rsidR="008351FA">
        <w:t xml:space="preserve"> (since such validity duration will also change based on the movement)</w:t>
      </w:r>
      <w:r w:rsidR="00BE5FF3">
        <w:t xml:space="preserve">. </w:t>
      </w:r>
    </w:p>
    <w:p w14:paraId="19C10328" w14:textId="53CDD7AC" w:rsidR="005F48F9" w:rsidRDefault="00F7042F" w:rsidP="005918B4">
      <w:pPr>
        <w:rPr>
          <w:b/>
          <w:bCs/>
        </w:rPr>
      </w:pPr>
      <w:r>
        <w:rPr>
          <w:b/>
          <w:bCs/>
        </w:rPr>
        <w:t>Observation</w:t>
      </w:r>
      <w:r w:rsidR="000D5A62">
        <w:rPr>
          <w:b/>
          <w:bCs/>
        </w:rPr>
        <w:t xml:space="preserve"> 6</w:t>
      </w:r>
      <w:r>
        <w:rPr>
          <w:b/>
          <w:bCs/>
        </w:rPr>
        <w:t>: The UE’s mobility state</w:t>
      </w:r>
      <w:r w:rsidR="001B7280">
        <w:rPr>
          <w:b/>
          <w:bCs/>
        </w:rPr>
        <w:t>/location</w:t>
      </w:r>
      <w:r>
        <w:rPr>
          <w:b/>
          <w:bCs/>
        </w:rPr>
        <w:t xml:space="preserve"> may change</w:t>
      </w:r>
      <w:r w:rsidR="00901CC2">
        <w:rPr>
          <w:b/>
          <w:bCs/>
        </w:rPr>
        <w:t xml:space="preserve"> and</w:t>
      </w:r>
      <w:r w:rsidR="00A53DCE">
        <w:rPr>
          <w:b/>
          <w:bCs/>
        </w:rPr>
        <w:t xml:space="preserve"> therefore</w:t>
      </w:r>
      <w:r w:rsidR="00901CC2">
        <w:rPr>
          <w:b/>
          <w:bCs/>
        </w:rPr>
        <w:t xml:space="preserve"> cause a change in the expected GNSS validity duration.</w:t>
      </w:r>
    </w:p>
    <w:p w14:paraId="6C8C6D24" w14:textId="0EA8C332" w:rsidR="004859A8" w:rsidRDefault="005B7DD8" w:rsidP="005918B4">
      <w:r>
        <w:t>In release 17 it was discussed (by RAN2) that the UE is expected to</w:t>
      </w:r>
      <w:r w:rsidR="00E444AD">
        <w:t xml:space="preserve"> have a valid GNSS fix before it establishe</w:t>
      </w:r>
      <w:r w:rsidR="00545B1F">
        <w:t>s</w:t>
      </w:r>
      <w:r w:rsidR="00E444AD">
        <w:t xml:space="preserve"> a RRC Connection</w:t>
      </w:r>
      <w:r w:rsidR="00545B1F">
        <w:t xml:space="preserve">. </w:t>
      </w:r>
      <w:r w:rsidR="002330CC">
        <w:t>However, it may not be strictly necessary for the UE to re-acquire the GNSS fix</w:t>
      </w:r>
      <w:r w:rsidR="00BD13CD">
        <w:t xml:space="preserve"> before setting up the connection. This is for example the case </w:t>
      </w:r>
      <w:r w:rsidR="00B13019">
        <w:t xml:space="preserve">when the </w:t>
      </w:r>
      <w:r w:rsidR="009B08B2">
        <w:t xml:space="preserve">UE </w:t>
      </w:r>
      <w:r w:rsidR="00B13019">
        <w:t xml:space="preserve">has been very briefly in RRC Idle due to an RLF or </w:t>
      </w:r>
      <w:r w:rsidR="009B08B2">
        <w:t>is performing a handover / cell reselection</w:t>
      </w:r>
      <w:r w:rsidR="00D538EE">
        <w:t xml:space="preserve">. In such scenarios it would be important to define whether the UE can reuse the previous </w:t>
      </w:r>
      <w:r w:rsidR="00D610D9">
        <w:t>GNSS fix and whether the UE shall report the GNSS validity duration.</w:t>
      </w:r>
      <w:r w:rsidR="00A55270">
        <w:t xml:space="preserve"> </w:t>
      </w:r>
      <w:proofErr w:type="gramStart"/>
      <w:r w:rsidR="00A55270">
        <w:t>Thus</w:t>
      </w:r>
      <w:proofErr w:type="gramEnd"/>
      <w:r w:rsidR="00A55270">
        <w:t xml:space="preserve"> UE triggers to control this </w:t>
      </w:r>
      <w:proofErr w:type="spellStart"/>
      <w:r w:rsidR="00A55270">
        <w:t>behavior</w:t>
      </w:r>
      <w:proofErr w:type="spellEnd"/>
      <w:r w:rsidR="00A55270">
        <w:t xml:space="preserve"> would be good to discuss in RAN1.</w:t>
      </w:r>
    </w:p>
    <w:p w14:paraId="7EBA830F" w14:textId="633CB9AC" w:rsidR="00D610D9" w:rsidRPr="00D610D9" w:rsidRDefault="00D610D9" w:rsidP="005918B4">
      <w:pPr>
        <w:rPr>
          <w:b/>
          <w:bCs/>
        </w:rPr>
      </w:pPr>
      <w:r>
        <w:rPr>
          <w:b/>
          <w:bCs/>
        </w:rPr>
        <w:t>Observation</w:t>
      </w:r>
      <w:r w:rsidR="000D5A62">
        <w:rPr>
          <w:b/>
          <w:bCs/>
        </w:rPr>
        <w:t xml:space="preserve"> 7</w:t>
      </w:r>
      <w:r>
        <w:rPr>
          <w:b/>
          <w:bCs/>
        </w:rPr>
        <w:t xml:space="preserve">: GNSS reacquisition may not always be needed if the UE has </w:t>
      </w:r>
      <w:r w:rsidR="00A55270">
        <w:rPr>
          <w:b/>
          <w:bCs/>
        </w:rPr>
        <w:t>been RRC Idle for a short period during a long connection.</w:t>
      </w:r>
    </w:p>
    <w:p w14:paraId="033B58EB" w14:textId="7E81D083" w:rsidR="009A7E23" w:rsidRDefault="00AF133D" w:rsidP="005918B4">
      <w:pPr>
        <w:rPr>
          <w:b/>
          <w:bCs/>
        </w:rPr>
      </w:pPr>
      <w:r>
        <w:rPr>
          <w:b/>
          <w:bCs/>
        </w:rPr>
        <w:t>Proposal</w:t>
      </w:r>
      <w:r w:rsidR="000D5A62">
        <w:rPr>
          <w:b/>
          <w:bCs/>
        </w:rPr>
        <w:t xml:space="preserve"> 7</w:t>
      </w:r>
      <w:r>
        <w:rPr>
          <w:b/>
          <w:bCs/>
        </w:rPr>
        <w:t>: RAN1 to discuss how UE can trigger the reporting of GNSS validity duration</w:t>
      </w:r>
      <w:r w:rsidR="00E418BF">
        <w:rPr>
          <w:b/>
          <w:bCs/>
        </w:rPr>
        <w:t>, including after a GNSS measurement and after a short period in RRC Idle</w:t>
      </w:r>
      <w:r w:rsidR="00550C16">
        <w:rPr>
          <w:b/>
          <w:bCs/>
        </w:rPr>
        <w:t>.</w:t>
      </w:r>
      <w:r w:rsidR="00E418BF">
        <w:rPr>
          <w:b/>
          <w:bCs/>
        </w:rPr>
        <w:t xml:space="preserve"> </w:t>
      </w:r>
    </w:p>
    <w:p w14:paraId="69A29D46" w14:textId="36634C9A" w:rsidR="009242FE" w:rsidRPr="009242FE" w:rsidRDefault="009242FE" w:rsidP="005918B4">
      <w:r>
        <w:t>At RAN1#110bis the following was discussed:</w:t>
      </w:r>
    </w:p>
    <w:tbl>
      <w:tblPr>
        <w:tblStyle w:val="TableGrid"/>
        <w:tblW w:w="0" w:type="auto"/>
        <w:tblLook w:val="04A0" w:firstRow="1" w:lastRow="0" w:firstColumn="1" w:lastColumn="0" w:noHBand="0" w:noVBand="1"/>
      </w:tblPr>
      <w:tblGrid>
        <w:gridCol w:w="9629"/>
      </w:tblGrid>
      <w:tr w:rsidR="009E517B" w14:paraId="099C5D86" w14:textId="77777777" w:rsidTr="009E517B">
        <w:tc>
          <w:tcPr>
            <w:tcW w:w="9629" w:type="dxa"/>
          </w:tcPr>
          <w:p w14:paraId="694B6891" w14:textId="77777777" w:rsidR="009E517B" w:rsidRPr="009E517B" w:rsidRDefault="009E517B" w:rsidP="009E517B">
            <w:r w:rsidRPr="009E517B">
              <w:t>UE can re-acquire GNSS position fix during inactive state of Connected DRX.</w:t>
            </w:r>
          </w:p>
          <w:p w14:paraId="45E1FC64" w14:textId="0CF76BF4" w:rsidR="009E517B" w:rsidRDefault="009E517B" w:rsidP="009E517B">
            <w:r w:rsidRPr="009E517B">
              <w:t>FFS: spec impact if any</w:t>
            </w:r>
          </w:p>
        </w:tc>
      </w:tr>
    </w:tbl>
    <w:p w14:paraId="4DA1D9AF" w14:textId="000321F1" w:rsidR="00243196" w:rsidRDefault="00243196" w:rsidP="005918B4">
      <w:r w:rsidRPr="000345A6">
        <w:t xml:space="preserve">Relying on </w:t>
      </w:r>
      <w:r w:rsidR="00AE5D60">
        <w:t xml:space="preserve">the </w:t>
      </w:r>
      <w:r w:rsidRPr="000345A6">
        <w:t>inacti</w:t>
      </w:r>
      <w:r w:rsidR="00AE5D60">
        <w:t>ve state</w:t>
      </w:r>
      <w:r w:rsidR="00523037">
        <w:t xml:space="preserve"> of Connected DRX for re-acquiring GNSS position fix is not a viable solution</w:t>
      </w:r>
      <w:r w:rsidR="000D2A94">
        <w:t xml:space="preserve">. </w:t>
      </w:r>
      <w:proofErr w:type="gramStart"/>
      <w:r w:rsidR="000D2A94">
        <w:t>First of all</w:t>
      </w:r>
      <w:proofErr w:type="gramEnd"/>
      <w:r w:rsidR="000D2A94">
        <w:t>, there is no guarantee that the “next” inactive state of C-DRX will happen, because the active time may be extended if there is new data incoming or retransmissions</w:t>
      </w:r>
      <w:r w:rsidR="001E222E">
        <w:t xml:space="preserve">. Even the inactive state </w:t>
      </w:r>
      <w:proofErr w:type="gramStart"/>
      <w:r w:rsidR="001E222E">
        <w:t>were</w:t>
      </w:r>
      <w:proofErr w:type="gramEnd"/>
      <w:r w:rsidR="001E222E">
        <w:t xml:space="preserve"> to happen it may be shorter than expected due to the extension of the active time.</w:t>
      </w:r>
    </w:p>
    <w:p w14:paraId="2C2E8DE1" w14:textId="29901D40" w:rsidR="001E222E" w:rsidRDefault="001E222E" w:rsidP="005918B4">
      <w:pPr>
        <w:rPr>
          <w:b/>
          <w:bCs/>
        </w:rPr>
      </w:pPr>
      <w:r>
        <w:rPr>
          <w:b/>
          <w:bCs/>
        </w:rPr>
        <w:t>Observation</w:t>
      </w:r>
      <w:r w:rsidR="000D5A62">
        <w:rPr>
          <w:b/>
          <w:bCs/>
        </w:rPr>
        <w:t xml:space="preserve"> 8</w:t>
      </w:r>
      <w:r>
        <w:rPr>
          <w:b/>
          <w:bCs/>
        </w:rPr>
        <w:t xml:space="preserve">: </w:t>
      </w:r>
      <w:r w:rsidR="00350B7B">
        <w:rPr>
          <w:b/>
          <w:bCs/>
        </w:rPr>
        <w:t xml:space="preserve">Inactive state of C-DRX may not occur </w:t>
      </w:r>
      <w:r w:rsidR="00D54CCF">
        <w:rPr>
          <w:b/>
          <w:bCs/>
        </w:rPr>
        <w:t xml:space="preserve">at </w:t>
      </w:r>
      <w:r w:rsidR="00350B7B">
        <w:rPr>
          <w:b/>
          <w:bCs/>
        </w:rPr>
        <w:t xml:space="preserve">all or be shorter than expected due to </w:t>
      </w:r>
      <w:r w:rsidR="0092487E">
        <w:rPr>
          <w:b/>
          <w:bCs/>
        </w:rPr>
        <w:t>extension of the active state</w:t>
      </w:r>
      <w:r w:rsidR="004F7E6E">
        <w:rPr>
          <w:b/>
          <w:bCs/>
        </w:rPr>
        <w:t xml:space="preserve"> because of new data and retransmissions.</w:t>
      </w:r>
    </w:p>
    <w:p w14:paraId="095F6050" w14:textId="2630148F" w:rsidR="004F7E6E" w:rsidRDefault="004F7E6E" w:rsidP="005918B4">
      <w:r>
        <w:t xml:space="preserve">The GNSS position fix time duration is expected to be in the order of 1-2 </w:t>
      </w:r>
      <w:r w:rsidR="00AF05A1">
        <w:t>seconds. Therefore, the inactive state would need to be at least this long to accommodate the GNSS reac</w:t>
      </w:r>
      <w:r w:rsidR="000969B0">
        <w:t xml:space="preserve">quisition. This essentially means </w:t>
      </w:r>
      <w:r w:rsidR="00F60D27">
        <w:t xml:space="preserve">the C-DRX cycle should be 2.56 s or longer, while at least </w:t>
      </w:r>
      <w:proofErr w:type="spellStart"/>
      <w:r w:rsidR="000C594A">
        <w:t>eMTC</w:t>
      </w:r>
      <w:proofErr w:type="spellEnd"/>
      <w:r w:rsidR="000C594A">
        <w:t xml:space="preserve"> devices could have a significantly shorter cycle to reduce data latency. Considering the </w:t>
      </w:r>
      <w:r w:rsidR="00045910">
        <w:t>short cell availability time (about 6-7 seconds for a 50 km EMC) it may also be reasonable to assume that C-DRX is not even configured</w:t>
      </w:r>
      <w:r w:rsidR="00A15984">
        <w:t xml:space="preserve"> to ensure the UE has sufficient time to communicate with the cell, while it is available</w:t>
      </w:r>
      <w:r w:rsidR="00045910">
        <w:t xml:space="preserve">. </w:t>
      </w:r>
    </w:p>
    <w:p w14:paraId="72032931" w14:textId="56CF9DBB" w:rsidR="00A15984" w:rsidRPr="007B3845" w:rsidRDefault="00A15984" w:rsidP="005918B4">
      <w:r>
        <w:t>Independently of whether the C-DRX is not configured or configured with a short cycle (</w:t>
      </w:r>
      <w:proofErr w:type="gramStart"/>
      <w:r>
        <w:t>e.g.</w:t>
      </w:r>
      <w:proofErr w:type="gramEnd"/>
      <w:r>
        <w:t xml:space="preserve"> &lt; 1 second) it would be necessary to </w:t>
      </w:r>
      <w:r w:rsidR="00560180">
        <w:t>perform a</w:t>
      </w:r>
      <w:r w:rsidR="00FC22C2">
        <w:t xml:space="preserve"> DRX r</w:t>
      </w:r>
      <w:r w:rsidR="00560180">
        <w:t xml:space="preserve">econfiguration </w:t>
      </w:r>
      <w:r w:rsidR="00B90AC4">
        <w:t>whenever the GNSS measurement is needed</w:t>
      </w:r>
      <w:r w:rsidR="00CB104E">
        <w:t xml:space="preserve">. First to change from no C-DRX / short cycle to a long cycle (to allow the long GNSS position fix time duration) and then back to no C-DRX / </w:t>
      </w:r>
      <w:r w:rsidR="00CB104E">
        <w:lastRenderedPageBreak/>
        <w:t xml:space="preserve">short cycle. The reason is that if the </w:t>
      </w:r>
      <w:proofErr w:type="spellStart"/>
      <w:r w:rsidR="00CB104E">
        <w:t>eNB</w:t>
      </w:r>
      <w:proofErr w:type="spellEnd"/>
      <w:r w:rsidR="00CB104E">
        <w:t xml:space="preserve"> configures just the long cycle (&gt; 2 seconds) the communication delay will </w:t>
      </w:r>
      <w:proofErr w:type="gramStart"/>
      <w:r w:rsidR="00CB104E">
        <w:t>increase</w:t>
      </w:r>
      <w:proofErr w:type="gramEnd"/>
      <w:r w:rsidR="00CB104E">
        <w:t xml:space="preserve"> and the </w:t>
      </w:r>
      <w:r w:rsidR="0084761B">
        <w:t xml:space="preserve">availability of the satellite cell will not be utilized efficiently. </w:t>
      </w:r>
      <w:r w:rsidR="00FC22C2">
        <w:t xml:space="preserve">The DRX is configured as part of the </w:t>
      </w:r>
      <w:r w:rsidR="0078141C" w:rsidRPr="007B3845">
        <w:rPr>
          <w:i/>
          <w:iCs/>
        </w:rPr>
        <w:t>mac-</w:t>
      </w:r>
      <w:proofErr w:type="spellStart"/>
      <w:r w:rsidR="0078141C" w:rsidRPr="007B3845">
        <w:rPr>
          <w:i/>
          <w:iCs/>
        </w:rPr>
        <w:t>Main</w:t>
      </w:r>
      <w:r w:rsidR="00CD703A" w:rsidRPr="007B3845">
        <w:rPr>
          <w:i/>
          <w:iCs/>
        </w:rPr>
        <w:t>Config</w:t>
      </w:r>
      <w:proofErr w:type="spellEnd"/>
      <w:r w:rsidR="00CD703A">
        <w:t xml:space="preserve">, which is carried in the </w:t>
      </w:r>
      <w:proofErr w:type="spellStart"/>
      <w:r w:rsidR="007B3845">
        <w:rPr>
          <w:bCs/>
          <w:i/>
          <w:iCs/>
        </w:rPr>
        <w:t>RadioResourceConfigDedicated</w:t>
      </w:r>
      <w:proofErr w:type="spellEnd"/>
      <w:r w:rsidR="007B3845">
        <w:rPr>
          <w:bCs/>
        </w:rPr>
        <w:t xml:space="preserve"> </w:t>
      </w:r>
      <w:proofErr w:type="gramStart"/>
      <w:r w:rsidR="007B3845">
        <w:rPr>
          <w:bCs/>
        </w:rPr>
        <w:t>i.e.</w:t>
      </w:r>
      <w:proofErr w:type="gramEnd"/>
      <w:r w:rsidR="007B3845">
        <w:rPr>
          <w:bCs/>
        </w:rPr>
        <w:t xml:space="preserve"> RRC Reconfiguration procedure is required to change the C-DRX. Therefore, the </w:t>
      </w:r>
      <w:r w:rsidR="00652B81">
        <w:rPr>
          <w:bCs/>
        </w:rPr>
        <w:t xml:space="preserve">change of C-DRX cycle to accommodate the GNSS position fix time will also lead to a high </w:t>
      </w:r>
      <w:proofErr w:type="spellStart"/>
      <w:r w:rsidR="00652B81">
        <w:rPr>
          <w:bCs/>
        </w:rPr>
        <w:t>signaling</w:t>
      </w:r>
      <w:proofErr w:type="spellEnd"/>
      <w:r w:rsidR="00652B81">
        <w:rPr>
          <w:bCs/>
        </w:rPr>
        <w:t xml:space="preserve"> overhead.</w:t>
      </w:r>
    </w:p>
    <w:p w14:paraId="5B432616" w14:textId="6D73E53B" w:rsidR="004F7E6E" w:rsidRDefault="00652B81" w:rsidP="005918B4">
      <w:pPr>
        <w:rPr>
          <w:b/>
          <w:bCs/>
        </w:rPr>
      </w:pPr>
      <w:r>
        <w:rPr>
          <w:b/>
          <w:bCs/>
        </w:rPr>
        <w:t>Observation</w:t>
      </w:r>
      <w:r w:rsidR="000D5A62">
        <w:rPr>
          <w:b/>
          <w:bCs/>
        </w:rPr>
        <w:t xml:space="preserve"> 9</w:t>
      </w:r>
      <w:r>
        <w:rPr>
          <w:b/>
          <w:bCs/>
        </w:rPr>
        <w:t>: Connected DRX is configured via RRC and if the DRX cycle is frequently changed from &gt;2 s (to accommodate the GNSS position fix time duration) to something shorter (to reduce communication delay and efficiently use the satellite availability) the overhead and delay is large.</w:t>
      </w:r>
    </w:p>
    <w:p w14:paraId="56798EB2" w14:textId="5A7FFFFE" w:rsidR="006D6360" w:rsidRPr="00342A39" w:rsidRDefault="007637FE" w:rsidP="005918B4">
      <w:r>
        <w:t>In addition</w:t>
      </w:r>
      <w:r w:rsidR="00342A39" w:rsidRPr="00342A39">
        <w:t xml:space="preserve">, </w:t>
      </w:r>
      <w:r w:rsidR="00342A39">
        <w:t xml:space="preserve">the UE may also be configured with measurement gaps, </w:t>
      </w:r>
      <w:proofErr w:type="gramStart"/>
      <w:r w:rsidR="00342A39">
        <w:t>e.g.</w:t>
      </w:r>
      <w:proofErr w:type="gramEnd"/>
      <w:r w:rsidR="00342A39">
        <w:t xml:space="preserve"> for inter-frequency and inter-RAT measurements. Such gaps are configured </w:t>
      </w:r>
      <w:proofErr w:type="spellStart"/>
      <w:r w:rsidR="00342A39">
        <w:t>indenpendently</w:t>
      </w:r>
      <w:proofErr w:type="spellEnd"/>
      <w:r w:rsidR="00342A39">
        <w:t xml:space="preserve"> of the C-DRX and therefore the gap and the corresponding</w:t>
      </w:r>
      <w:r w:rsidR="007F2D8C">
        <w:t xml:space="preserve"> RRM</w:t>
      </w:r>
      <w:r w:rsidR="00342A39">
        <w:t xml:space="preserve"> measurement may take place during the inactive state of C-DRX. This </w:t>
      </w:r>
      <w:r w:rsidR="007F2D8C">
        <w:t xml:space="preserve">would mean the UE </w:t>
      </w:r>
      <w:r>
        <w:t xml:space="preserve">cannot perform </w:t>
      </w:r>
      <w:r w:rsidR="007F2D8C">
        <w:t>the GNSS measurement</w:t>
      </w:r>
      <w:r>
        <w:t xml:space="preserve"> </w:t>
      </w:r>
      <w:proofErr w:type="gramStart"/>
      <w:r>
        <w:t>in order to</w:t>
      </w:r>
      <w:proofErr w:type="gramEnd"/>
      <w:r>
        <w:t xml:space="preserve"> perform the configured RRM measurement</w:t>
      </w:r>
      <w:r w:rsidR="007F2D8C">
        <w:t>.</w:t>
      </w:r>
    </w:p>
    <w:p w14:paraId="1B74A23F" w14:textId="2DEAAACB" w:rsidR="008A49AD" w:rsidRPr="007637FE" w:rsidRDefault="007637FE" w:rsidP="005918B4">
      <w:pPr>
        <w:rPr>
          <w:b/>
          <w:bCs/>
        </w:rPr>
      </w:pPr>
      <w:r>
        <w:rPr>
          <w:b/>
          <w:bCs/>
        </w:rPr>
        <w:t>Observation</w:t>
      </w:r>
      <w:r w:rsidR="000D5A62">
        <w:rPr>
          <w:b/>
          <w:bCs/>
        </w:rPr>
        <w:t xml:space="preserve"> 10</w:t>
      </w:r>
      <w:r>
        <w:rPr>
          <w:b/>
          <w:bCs/>
        </w:rPr>
        <w:t>: RRM measurement gaps may occur during the inactive state of C</w:t>
      </w:r>
      <w:r w:rsidR="00943D25">
        <w:rPr>
          <w:b/>
          <w:bCs/>
        </w:rPr>
        <w:t xml:space="preserve">onnected </w:t>
      </w:r>
      <w:r>
        <w:rPr>
          <w:b/>
          <w:bCs/>
        </w:rPr>
        <w:t>DRX and therefore prohibit the GNSS measurement.</w:t>
      </w:r>
    </w:p>
    <w:p w14:paraId="2DB928F7" w14:textId="0EA8CF34" w:rsidR="00632B9D" w:rsidRPr="00F738B5" w:rsidRDefault="00F738B5" w:rsidP="009242FE">
      <w:r w:rsidRPr="00F738B5">
        <w:t>Finally,</w:t>
      </w:r>
      <w:r>
        <w:t xml:space="preserve"> the NTN UE may also have to acquire serving cell satellite assistance information </w:t>
      </w:r>
      <w:r w:rsidR="008A6492">
        <w:t xml:space="preserve">(SIB31) </w:t>
      </w:r>
      <w:r>
        <w:t xml:space="preserve">during the inactive state of C-DRX. This </w:t>
      </w:r>
      <w:r w:rsidR="008A6492">
        <w:t>will be necessary if the validity timer T317 for SIB31</w:t>
      </w:r>
      <w:r w:rsidR="003A0E7E">
        <w:t xml:space="preserve"> is about to expire/has expired. Therefore, the UE will not be able to perform the GNSS measurement during the </w:t>
      </w:r>
      <w:r w:rsidR="00393C58">
        <w:t>part of the inactive state, which collides with the reception of the SIB31.</w:t>
      </w:r>
    </w:p>
    <w:tbl>
      <w:tblPr>
        <w:tblStyle w:val="TableGrid"/>
        <w:tblW w:w="0" w:type="auto"/>
        <w:tblLook w:val="04A0" w:firstRow="1" w:lastRow="0" w:firstColumn="1" w:lastColumn="0" w:noHBand="0" w:noVBand="1"/>
      </w:tblPr>
      <w:tblGrid>
        <w:gridCol w:w="9629"/>
      </w:tblGrid>
      <w:tr w:rsidR="00284D70" w14:paraId="6AA9BC01" w14:textId="77777777" w:rsidTr="00284D70">
        <w:tc>
          <w:tcPr>
            <w:tcW w:w="9629" w:type="dxa"/>
          </w:tcPr>
          <w:p w14:paraId="1FBD42C2" w14:textId="18A2F550" w:rsidR="00284D70" w:rsidRDefault="00284D70" w:rsidP="009242FE">
            <w:r>
              <w:t>TS 36.331:</w:t>
            </w:r>
          </w:p>
          <w:p w14:paraId="0D6EB1DA" w14:textId="717B3C17" w:rsidR="00284D70" w:rsidRDefault="00284D70" w:rsidP="009242FE">
            <w:pPr>
              <w:rPr>
                <w:b/>
                <w:bCs/>
              </w:rPr>
            </w:pPr>
            <w:r>
              <w:t>In RRC_CONNECTED</w:t>
            </w:r>
            <w:r>
              <w:rPr>
                <w:lang w:eastAsia="zh-TW"/>
              </w:rPr>
              <w:t>,</w:t>
            </w:r>
            <w:r>
              <w:t xml:space="preserve"> BL UEs or UEs in</w:t>
            </w:r>
            <w:r>
              <w:rPr>
                <w:i/>
              </w:rPr>
              <w:t xml:space="preserve"> </w:t>
            </w:r>
            <w:r>
              <w:t>CE</w:t>
            </w:r>
            <w:r>
              <w:rPr>
                <w:i/>
              </w:rPr>
              <w:t xml:space="preserve"> </w:t>
            </w:r>
            <w:r>
              <w:t>or NB-IoT UEs are not required to acquire system information</w:t>
            </w:r>
            <w:r>
              <w:rPr>
                <w:lang w:eastAsia="zh-TW"/>
              </w:rPr>
              <w:t xml:space="preserve"> except when T311 is running,</w:t>
            </w:r>
            <w:r>
              <w:rPr>
                <w:lang w:eastAsia="ko-KR"/>
              </w:rPr>
              <w:t xml:space="preserve"> or upon handover where the UE is only required to acquire the </w:t>
            </w:r>
            <w:proofErr w:type="spellStart"/>
            <w:r>
              <w:rPr>
                <w:i/>
                <w:iCs/>
              </w:rPr>
              <w:t>MasterInformationBlock</w:t>
            </w:r>
            <w:proofErr w:type="spellEnd"/>
            <w:r>
              <w:rPr>
                <w:iCs/>
                <w:lang w:eastAsia="ko-KR"/>
              </w:rPr>
              <w:t xml:space="preserve"> in the target </w:t>
            </w:r>
            <w:proofErr w:type="spellStart"/>
            <w:r>
              <w:rPr>
                <w:iCs/>
                <w:lang w:eastAsia="ko-KR"/>
              </w:rPr>
              <w:t>PCell</w:t>
            </w:r>
            <w:proofErr w:type="spellEnd"/>
            <w:r>
              <w:rPr>
                <w:iCs/>
                <w:lang w:eastAsia="ko-KR"/>
              </w:rPr>
              <w:t xml:space="preserve">, or for UEs in CE to receive ETWS/CMAS information, or upon expiry of T317 </w:t>
            </w:r>
            <w:r>
              <w:rPr>
                <w:lang w:eastAsia="ko-KR"/>
              </w:rPr>
              <w:t xml:space="preserve">where the UE is only required to acquire the </w:t>
            </w:r>
            <w:r>
              <w:rPr>
                <w:i/>
                <w:iCs/>
              </w:rPr>
              <w:t xml:space="preserve">SystemInformationBlockType31 </w:t>
            </w:r>
            <w:r>
              <w:rPr>
                <w:iCs/>
              </w:rPr>
              <w:t>(</w:t>
            </w:r>
            <w:r>
              <w:rPr>
                <w:i/>
                <w:iCs/>
              </w:rPr>
              <w:t xml:space="preserve">SystemInformationBlockType31-NB </w:t>
            </w:r>
            <w:r>
              <w:rPr>
                <w:iCs/>
              </w:rPr>
              <w:t>in NB-IoT)</w:t>
            </w:r>
            <w:r>
              <w:t>.</w:t>
            </w:r>
          </w:p>
        </w:tc>
      </w:tr>
    </w:tbl>
    <w:p w14:paraId="0F6D9F77" w14:textId="05EE3D5D" w:rsidR="00284D70" w:rsidRDefault="00632B9D" w:rsidP="009242FE">
      <w:pPr>
        <w:rPr>
          <w:b/>
          <w:bCs/>
        </w:rPr>
      </w:pPr>
      <w:r>
        <w:rPr>
          <w:b/>
          <w:bCs/>
        </w:rPr>
        <w:t>Observation</w:t>
      </w:r>
      <w:r w:rsidR="000D5A62">
        <w:rPr>
          <w:b/>
          <w:bCs/>
        </w:rPr>
        <w:t xml:space="preserve"> 11</w:t>
      </w:r>
      <w:r>
        <w:rPr>
          <w:b/>
          <w:bCs/>
        </w:rPr>
        <w:t xml:space="preserve">: UE may need to reacquire SIB31 during </w:t>
      </w:r>
      <w:r w:rsidR="00943D25">
        <w:rPr>
          <w:b/>
          <w:bCs/>
        </w:rPr>
        <w:t xml:space="preserve">the </w:t>
      </w:r>
      <w:r>
        <w:rPr>
          <w:b/>
          <w:bCs/>
        </w:rPr>
        <w:t>inactive state of Connected DRX</w:t>
      </w:r>
      <w:r w:rsidR="00943D25">
        <w:rPr>
          <w:b/>
          <w:bCs/>
        </w:rPr>
        <w:t xml:space="preserve"> and is therefore not able to perform the GNSS measurement.</w:t>
      </w:r>
    </w:p>
    <w:p w14:paraId="3C6B6A07" w14:textId="11041999" w:rsidR="00745DB2" w:rsidRPr="00943D25" w:rsidRDefault="00943D25" w:rsidP="009242FE">
      <w:r>
        <w:t xml:space="preserve">Based on the </w:t>
      </w:r>
      <w:r w:rsidR="006073A3">
        <w:t xml:space="preserve">above discussion </w:t>
      </w:r>
      <w:proofErr w:type="gramStart"/>
      <w:r w:rsidR="006073A3">
        <w:t>it is clear that the</w:t>
      </w:r>
      <w:proofErr w:type="gramEnd"/>
      <w:r w:rsidR="006073A3">
        <w:t xml:space="preserve"> UE shall not autonomously reacquire GNSS during the inactive state of Connected DRX. </w:t>
      </w:r>
      <w:r w:rsidR="00982AC1">
        <w:t xml:space="preserve">As </w:t>
      </w:r>
      <w:proofErr w:type="gramStart"/>
      <w:r w:rsidR="00982AC1">
        <w:t>discussed</w:t>
      </w:r>
      <w:proofErr w:type="gramEnd"/>
      <w:r w:rsidR="00982AC1">
        <w:t xml:space="preserve"> there are multiple different events which could prevent or collide with such a measurement and therefore it is better to </w:t>
      </w:r>
      <w:r w:rsidR="00234A3E">
        <w:t xml:space="preserve">continue the discussion on GNSS measurements being under </w:t>
      </w:r>
      <w:proofErr w:type="spellStart"/>
      <w:r w:rsidR="00526096">
        <w:t>eNB</w:t>
      </w:r>
      <w:proofErr w:type="spellEnd"/>
      <w:r w:rsidR="00234A3E">
        <w:t xml:space="preserve"> control.</w:t>
      </w:r>
      <w:r w:rsidR="007576DB">
        <w:t xml:space="preserve"> </w:t>
      </w:r>
    </w:p>
    <w:p w14:paraId="4ED6C018" w14:textId="76B69061" w:rsidR="00062172" w:rsidRDefault="00062172" w:rsidP="009242FE">
      <w:pPr>
        <w:rPr>
          <w:b/>
          <w:bCs/>
        </w:rPr>
      </w:pPr>
      <w:r>
        <w:rPr>
          <w:b/>
          <w:bCs/>
        </w:rPr>
        <w:t>Proposal</w:t>
      </w:r>
      <w:r w:rsidR="000D5A62">
        <w:rPr>
          <w:b/>
          <w:bCs/>
        </w:rPr>
        <w:t xml:space="preserve"> 8</w:t>
      </w:r>
      <w:r>
        <w:rPr>
          <w:b/>
          <w:bCs/>
        </w:rPr>
        <w:t xml:space="preserve">: RAN1 shall not specify UE can perform </w:t>
      </w:r>
      <w:r w:rsidR="00234A3E">
        <w:rPr>
          <w:b/>
          <w:bCs/>
        </w:rPr>
        <w:t xml:space="preserve">autonomous </w:t>
      </w:r>
      <w:r w:rsidR="00515F16">
        <w:rPr>
          <w:b/>
          <w:bCs/>
        </w:rPr>
        <w:t xml:space="preserve">GNSS position fix during </w:t>
      </w:r>
      <w:r w:rsidR="00234A3E">
        <w:rPr>
          <w:b/>
          <w:bCs/>
        </w:rPr>
        <w:t xml:space="preserve">the </w:t>
      </w:r>
      <w:r w:rsidR="00515F16">
        <w:rPr>
          <w:b/>
          <w:bCs/>
        </w:rPr>
        <w:t>inactive state of Connected DRX.</w:t>
      </w:r>
    </w:p>
    <w:p w14:paraId="01A540F8" w14:textId="4A8AA683" w:rsidR="007576DB" w:rsidRPr="00062172" w:rsidRDefault="007576DB" w:rsidP="009242FE">
      <w:pPr>
        <w:rPr>
          <w:b/>
          <w:bCs/>
        </w:rPr>
      </w:pPr>
      <w:r>
        <w:t>However, if the UE implementation determines the GNSS measurement is possible and that there will be no collision with specified procedures the UE could reacquire the GNSS. If th</w:t>
      </w:r>
      <w:r w:rsidR="00EE066C">
        <w:t>e UE obtains the new GNSS fix</w:t>
      </w:r>
      <w:r w:rsidR="00846F5C">
        <w:t xml:space="preserve"> during the inactive state of C-DRX,</w:t>
      </w:r>
      <w:r w:rsidR="00EE066C">
        <w:t xml:space="preserve"> the UE should report the new</w:t>
      </w:r>
      <w:r w:rsidR="00846F5C">
        <w:t>/updated</w:t>
      </w:r>
      <w:r w:rsidR="00EE066C">
        <w:t xml:space="preserve"> validity duration to the </w:t>
      </w:r>
      <w:proofErr w:type="spellStart"/>
      <w:r w:rsidR="00526096">
        <w:t>eNB</w:t>
      </w:r>
      <w:proofErr w:type="spellEnd"/>
      <w:r w:rsidR="00695357">
        <w:t xml:space="preserve"> via MAC CE per the RAN1#110bis requirement. </w:t>
      </w:r>
    </w:p>
    <w:p w14:paraId="03C65234" w14:textId="24182E90" w:rsidR="009242FE" w:rsidRPr="009242FE" w:rsidRDefault="009242FE" w:rsidP="009242FE">
      <w:r>
        <w:t>At RAN1#110bis the following was discussed:</w:t>
      </w:r>
    </w:p>
    <w:tbl>
      <w:tblPr>
        <w:tblStyle w:val="TableGrid"/>
        <w:tblW w:w="0" w:type="auto"/>
        <w:tblLook w:val="04A0" w:firstRow="1" w:lastRow="0" w:firstColumn="1" w:lastColumn="0" w:noHBand="0" w:noVBand="1"/>
      </w:tblPr>
      <w:tblGrid>
        <w:gridCol w:w="9629"/>
      </w:tblGrid>
      <w:tr w:rsidR="00D06E81" w14:paraId="346E5B90" w14:textId="77777777" w:rsidTr="00D06E81">
        <w:tc>
          <w:tcPr>
            <w:tcW w:w="9629" w:type="dxa"/>
          </w:tcPr>
          <w:p w14:paraId="19521EC0" w14:textId="77777777" w:rsidR="00D06E81" w:rsidRPr="00D06E81" w:rsidRDefault="00D06E81" w:rsidP="00D06E81">
            <w:r w:rsidRPr="00D06E81">
              <w:t xml:space="preserve">For GNSS measurement in connected, if </w:t>
            </w:r>
            <w:proofErr w:type="spellStart"/>
            <w:r w:rsidRPr="00D06E81">
              <w:t>eNB</w:t>
            </w:r>
            <w:proofErr w:type="spellEnd"/>
            <w:r w:rsidRPr="00D06E81">
              <w:t xml:space="preserve"> </w:t>
            </w:r>
            <w:proofErr w:type="spellStart"/>
            <w:r w:rsidRPr="00D06E81">
              <w:t>aperiodically</w:t>
            </w:r>
            <w:proofErr w:type="spellEnd"/>
            <w:r w:rsidRPr="00D06E81">
              <w:t xml:space="preserve"> triggers connected UE to make GNSS measurement, UE can re-acquire GNSS position fix with a gap</w:t>
            </w:r>
          </w:p>
          <w:p w14:paraId="12E69B6A" w14:textId="77777777" w:rsidR="00D06E81" w:rsidRDefault="00D06E81" w:rsidP="00D06E81">
            <w:pPr>
              <w:pStyle w:val="ListParagraph"/>
              <w:numPr>
                <w:ilvl w:val="0"/>
                <w:numId w:val="31"/>
              </w:numPr>
            </w:pPr>
            <w:r w:rsidRPr="00D06E81">
              <w:t xml:space="preserve">FFS </w:t>
            </w:r>
            <w:proofErr w:type="spellStart"/>
            <w:r w:rsidRPr="00D06E81">
              <w:t>details</w:t>
            </w:r>
            <w:proofErr w:type="spellEnd"/>
            <w:r w:rsidRPr="00D06E81">
              <w:t xml:space="preserve"> of </w:t>
            </w:r>
            <w:proofErr w:type="spellStart"/>
            <w:r w:rsidRPr="00D06E81">
              <w:t>gap</w:t>
            </w:r>
            <w:proofErr w:type="spellEnd"/>
            <w:r w:rsidRPr="00D06E81">
              <w:t xml:space="preserve"> </w:t>
            </w:r>
            <w:proofErr w:type="spellStart"/>
            <w:r w:rsidRPr="00D06E81">
              <w:t>configuration</w:t>
            </w:r>
            <w:proofErr w:type="spellEnd"/>
          </w:p>
          <w:p w14:paraId="0DC407DD" w14:textId="678C780E" w:rsidR="00D06E81" w:rsidRDefault="00D06E81" w:rsidP="00D06E81">
            <w:pPr>
              <w:pStyle w:val="ListParagraph"/>
              <w:numPr>
                <w:ilvl w:val="0"/>
                <w:numId w:val="31"/>
              </w:numPr>
            </w:pPr>
            <w:r w:rsidRPr="00D06E81">
              <w:t xml:space="preserve">FFS: New </w:t>
            </w:r>
            <w:proofErr w:type="spellStart"/>
            <w:r w:rsidRPr="00D06E81">
              <w:t>configured</w:t>
            </w:r>
            <w:proofErr w:type="spellEnd"/>
            <w:r w:rsidRPr="00D06E81">
              <w:t xml:space="preserve"> GNSS </w:t>
            </w:r>
            <w:proofErr w:type="spellStart"/>
            <w:r w:rsidRPr="00D06E81">
              <w:t>timer</w:t>
            </w:r>
            <w:proofErr w:type="spellEnd"/>
            <w:r w:rsidRPr="00D06E81">
              <w:t xml:space="preserve">(s) as a </w:t>
            </w:r>
            <w:proofErr w:type="spellStart"/>
            <w:r w:rsidRPr="00D06E81">
              <w:t>fallback</w:t>
            </w:r>
            <w:proofErr w:type="spellEnd"/>
            <w:r w:rsidRPr="00D06E81">
              <w:t xml:space="preserve"> </w:t>
            </w:r>
            <w:proofErr w:type="spellStart"/>
            <w:r w:rsidRPr="00D06E81">
              <w:t>mechanism</w:t>
            </w:r>
            <w:proofErr w:type="spellEnd"/>
            <w:r w:rsidRPr="00D06E81">
              <w:t xml:space="preserve"> </w:t>
            </w:r>
            <w:proofErr w:type="spellStart"/>
            <w:r w:rsidRPr="00D06E81">
              <w:t>if</w:t>
            </w:r>
            <w:proofErr w:type="spellEnd"/>
            <w:r w:rsidRPr="00D06E81">
              <w:t xml:space="preserve"> UE </w:t>
            </w:r>
            <w:proofErr w:type="spellStart"/>
            <w:r w:rsidRPr="00D06E81">
              <w:t>does</w:t>
            </w:r>
            <w:proofErr w:type="spellEnd"/>
            <w:r w:rsidRPr="00D06E81">
              <w:t xml:space="preserve"> </w:t>
            </w:r>
            <w:proofErr w:type="spellStart"/>
            <w:r w:rsidRPr="00D06E81">
              <w:t>not</w:t>
            </w:r>
            <w:proofErr w:type="spellEnd"/>
            <w:r w:rsidRPr="00D06E81">
              <w:t xml:space="preserve"> </w:t>
            </w:r>
            <w:proofErr w:type="spellStart"/>
            <w:r w:rsidRPr="00D06E81">
              <w:t>receive</w:t>
            </w:r>
            <w:proofErr w:type="spellEnd"/>
            <w:r w:rsidRPr="00D06E81">
              <w:t xml:space="preserve"> </w:t>
            </w:r>
            <w:proofErr w:type="spellStart"/>
            <w:r w:rsidRPr="00D06E81">
              <w:t>eNB</w:t>
            </w:r>
            <w:proofErr w:type="spellEnd"/>
            <w:r w:rsidRPr="00D06E81">
              <w:t xml:space="preserve"> </w:t>
            </w:r>
            <w:proofErr w:type="spellStart"/>
            <w:r w:rsidRPr="00D06E81">
              <w:t>trigger</w:t>
            </w:r>
            <w:proofErr w:type="spellEnd"/>
            <w:r w:rsidRPr="00D06E81">
              <w:t xml:space="preserve"> to </w:t>
            </w:r>
            <w:proofErr w:type="spellStart"/>
            <w:r w:rsidRPr="00D06E81">
              <w:t>make</w:t>
            </w:r>
            <w:proofErr w:type="spellEnd"/>
            <w:r w:rsidRPr="00D06E81">
              <w:t xml:space="preserve"> GNSS </w:t>
            </w:r>
            <w:proofErr w:type="spellStart"/>
            <w:r w:rsidRPr="00D06E81">
              <w:t>measurements</w:t>
            </w:r>
            <w:proofErr w:type="spellEnd"/>
          </w:p>
        </w:tc>
      </w:tr>
    </w:tbl>
    <w:p w14:paraId="5BD6FC6A" w14:textId="06038DB9" w:rsidR="009B58CE" w:rsidRDefault="003F4AE0" w:rsidP="005918B4">
      <w:r>
        <w:t xml:space="preserve">The discussion is </w:t>
      </w:r>
      <w:proofErr w:type="gramStart"/>
      <w:r>
        <w:t>relevant</w:t>
      </w:r>
      <w:proofErr w:type="gramEnd"/>
      <w:r>
        <w:t xml:space="preserve"> </w:t>
      </w:r>
      <w:r w:rsidR="00F74EC8">
        <w:t xml:space="preserve">and our proposal is that a UE, when triggered by the </w:t>
      </w:r>
      <w:proofErr w:type="spellStart"/>
      <w:r w:rsidR="00FB2705">
        <w:t>eNB</w:t>
      </w:r>
      <w:proofErr w:type="spellEnd"/>
      <w:r w:rsidR="00FB2705">
        <w:t xml:space="preserve">, shall reacquire the GNSS position fix using a GNSS measurement gap. </w:t>
      </w:r>
      <w:r w:rsidR="009B58CE">
        <w:t xml:space="preserve">That will allow </w:t>
      </w:r>
      <w:proofErr w:type="spellStart"/>
      <w:r w:rsidR="00526096">
        <w:t>eNB</w:t>
      </w:r>
      <w:proofErr w:type="spellEnd"/>
      <w:r w:rsidR="009B58CE">
        <w:t xml:space="preserve"> control of when the UE is performing the GNSS measurement such that scheduling etc does not collide with the GNSS measurement. </w:t>
      </w:r>
    </w:p>
    <w:p w14:paraId="514A4C95" w14:textId="03370275" w:rsidR="000C7CB5" w:rsidRDefault="008E0785" w:rsidP="005918B4">
      <w:r>
        <w:t>Furthermore</w:t>
      </w:r>
      <w:r w:rsidR="00FB2705">
        <w:t xml:space="preserve">, the first FFS in the past discussion is important </w:t>
      </w:r>
      <w:r w:rsidR="009B58CE">
        <w:t>and</w:t>
      </w:r>
      <w:r>
        <w:t xml:space="preserve"> our proposal is that the gap configuration shall include at least the measurement duration, based on the UE’s reported GNSS position fix duration time. It will also be important for the </w:t>
      </w:r>
      <w:proofErr w:type="spellStart"/>
      <w:r w:rsidR="00526096">
        <w:t>eNB</w:t>
      </w:r>
      <w:proofErr w:type="spellEnd"/>
      <w:r>
        <w:t xml:space="preserve"> to indicate the start time of the GNSS measurement.</w:t>
      </w:r>
    </w:p>
    <w:p w14:paraId="196D8602" w14:textId="76190CDE" w:rsidR="00F27F0A" w:rsidRDefault="00F27F0A" w:rsidP="00F27F0A">
      <w:pPr>
        <w:rPr>
          <w:b/>
          <w:bCs/>
        </w:rPr>
      </w:pPr>
      <w:r>
        <w:rPr>
          <w:b/>
          <w:bCs/>
        </w:rPr>
        <w:lastRenderedPageBreak/>
        <w:t>Proposal</w:t>
      </w:r>
      <w:r w:rsidR="000D5A62">
        <w:rPr>
          <w:b/>
          <w:bCs/>
        </w:rPr>
        <w:t xml:space="preserve"> 9</w:t>
      </w:r>
      <w:r>
        <w:rPr>
          <w:b/>
          <w:bCs/>
        </w:rPr>
        <w:t xml:space="preserve">: The UE shall make the GNSS measurement in a gap configured by the </w:t>
      </w:r>
      <w:proofErr w:type="spellStart"/>
      <w:r>
        <w:rPr>
          <w:b/>
          <w:bCs/>
        </w:rPr>
        <w:t>eNB</w:t>
      </w:r>
      <w:proofErr w:type="spellEnd"/>
      <w:r>
        <w:rPr>
          <w:b/>
          <w:bCs/>
        </w:rPr>
        <w:t xml:space="preserve">. Details of the gap configuration by the </w:t>
      </w:r>
      <w:proofErr w:type="spellStart"/>
      <w:r>
        <w:rPr>
          <w:b/>
          <w:bCs/>
        </w:rPr>
        <w:t>eNB</w:t>
      </w:r>
      <w:proofErr w:type="spellEnd"/>
      <w:r>
        <w:rPr>
          <w:b/>
          <w:bCs/>
        </w:rPr>
        <w:t xml:space="preserve"> are </w:t>
      </w:r>
      <w:proofErr w:type="gramStart"/>
      <w:r>
        <w:rPr>
          <w:b/>
          <w:bCs/>
        </w:rPr>
        <w:t>FFS, but</w:t>
      </w:r>
      <w:proofErr w:type="gramEnd"/>
      <w:r>
        <w:rPr>
          <w:b/>
          <w:bCs/>
        </w:rPr>
        <w:t xml:space="preserve"> shall include at least </w:t>
      </w:r>
      <w:r w:rsidR="002E568F">
        <w:rPr>
          <w:b/>
          <w:bCs/>
        </w:rPr>
        <w:t xml:space="preserve">the </w:t>
      </w:r>
      <w:r>
        <w:rPr>
          <w:b/>
          <w:bCs/>
        </w:rPr>
        <w:t>measurement duration</w:t>
      </w:r>
      <w:r w:rsidR="002E568F">
        <w:rPr>
          <w:b/>
          <w:bCs/>
        </w:rPr>
        <w:t xml:space="preserve"> and start time of the measurement</w:t>
      </w:r>
      <w:r>
        <w:rPr>
          <w:b/>
          <w:bCs/>
        </w:rPr>
        <w:t>.</w:t>
      </w:r>
    </w:p>
    <w:p w14:paraId="5B337FD4" w14:textId="77777777" w:rsidR="003F5FD9" w:rsidRDefault="000C7CB5" w:rsidP="005918B4">
      <w:r>
        <w:t xml:space="preserve">Regarding the second FFS in the past discussion, our proposal is to remove the timer-based option as a fallback mechanism. In our view, </w:t>
      </w:r>
      <w:r w:rsidR="001221B6">
        <w:t>if the UE does not a receive a trigger</w:t>
      </w:r>
      <w:r w:rsidR="00BF167A">
        <w:t xml:space="preserve"> to make GNSS measurement from the </w:t>
      </w:r>
      <w:proofErr w:type="spellStart"/>
      <w:r w:rsidR="00BF167A">
        <w:t>eNB</w:t>
      </w:r>
      <w:proofErr w:type="spellEnd"/>
      <w:r w:rsidR="00BF167A">
        <w:t xml:space="preserve">, </w:t>
      </w:r>
      <w:r>
        <w:t xml:space="preserve">it is better for the UE to </w:t>
      </w:r>
      <w:r w:rsidR="001221B6">
        <w:t xml:space="preserve">transmit a request to the </w:t>
      </w:r>
      <w:proofErr w:type="spellStart"/>
      <w:r w:rsidR="001221B6">
        <w:t>eNB</w:t>
      </w:r>
      <w:proofErr w:type="spellEnd"/>
      <w:r w:rsidR="001221B6">
        <w:t xml:space="preserve"> for a new GNSS measurement</w:t>
      </w:r>
      <w:r w:rsidR="00BF167A">
        <w:t xml:space="preserve"> instead of relying on a timer. If the timer is used the </w:t>
      </w:r>
      <w:proofErr w:type="spellStart"/>
      <w:r w:rsidR="00BF167A">
        <w:t>eNB</w:t>
      </w:r>
      <w:proofErr w:type="spellEnd"/>
      <w:r w:rsidR="00BF167A">
        <w:t xml:space="preserve"> will not be aware that the UE is not </w:t>
      </w:r>
      <w:proofErr w:type="gramStart"/>
      <w:r w:rsidR="00BF167A">
        <w:t>available</w:t>
      </w:r>
      <w:proofErr w:type="gramEnd"/>
      <w:r w:rsidR="00BF167A">
        <w:t xml:space="preserve"> and schedule could be made for an unavailable UE.</w:t>
      </w:r>
    </w:p>
    <w:p w14:paraId="61BBC394" w14:textId="0B0E73A5" w:rsidR="003F5FD9" w:rsidRDefault="00E53DAC" w:rsidP="003F5FD9">
      <w:pPr>
        <w:rPr>
          <w:b/>
          <w:bCs/>
        </w:rPr>
      </w:pPr>
      <w:r>
        <w:rPr>
          <w:b/>
          <w:bCs/>
        </w:rPr>
        <w:t>Proposal</w:t>
      </w:r>
      <w:r w:rsidR="000D5A62">
        <w:rPr>
          <w:b/>
          <w:bCs/>
        </w:rPr>
        <w:t xml:space="preserve"> 10</w:t>
      </w:r>
      <w:r w:rsidR="003F5FD9">
        <w:rPr>
          <w:b/>
          <w:bCs/>
        </w:rPr>
        <w:t xml:space="preserve">: If UE does not receive a trigger from the </w:t>
      </w:r>
      <w:proofErr w:type="spellStart"/>
      <w:r w:rsidR="003F5FD9">
        <w:rPr>
          <w:b/>
          <w:bCs/>
        </w:rPr>
        <w:t>eNB</w:t>
      </w:r>
      <w:proofErr w:type="spellEnd"/>
      <w:r w:rsidR="003F5FD9">
        <w:rPr>
          <w:b/>
          <w:bCs/>
        </w:rPr>
        <w:t xml:space="preserve"> to make GNSS measurements the UE can transmit a request to the </w:t>
      </w:r>
      <w:proofErr w:type="spellStart"/>
      <w:r w:rsidR="003F5FD9">
        <w:rPr>
          <w:b/>
          <w:bCs/>
        </w:rPr>
        <w:t>eNB</w:t>
      </w:r>
      <w:proofErr w:type="spellEnd"/>
      <w:r w:rsidR="00EB2C23">
        <w:rPr>
          <w:b/>
          <w:bCs/>
        </w:rPr>
        <w:t xml:space="preserve"> (before expiry of the GNSS validity duration)</w:t>
      </w:r>
      <w:r w:rsidR="003F5FD9">
        <w:rPr>
          <w:b/>
          <w:bCs/>
        </w:rPr>
        <w:t>.</w:t>
      </w:r>
    </w:p>
    <w:p w14:paraId="40790693" w14:textId="4352D3C3" w:rsidR="00506707" w:rsidRPr="001F201D" w:rsidRDefault="00EB3355" w:rsidP="00506707">
      <w:r w:rsidRPr="00EB3355">
        <w:t xml:space="preserve">At </w:t>
      </w:r>
      <w:r>
        <w:t xml:space="preserve">previous RAN1 meetings the use of closed loop frequency correction has been discussed. </w:t>
      </w:r>
      <w:r w:rsidR="00945033">
        <w:t xml:space="preserve">In our view this approach is not needed when the </w:t>
      </w:r>
      <w:proofErr w:type="spellStart"/>
      <w:r w:rsidR="00526096">
        <w:t>eNB</w:t>
      </w:r>
      <w:proofErr w:type="spellEnd"/>
      <w:r w:rsidR="00945033">
        <w:t xml:space="preserve">-controlled UE GNSS measurement procedure is in place. </w:t>
      </w:r>
      <w:r w:rsidR="00506707">
        <w:t xml:space="preserve">Furthermore, it is a concern for the closed loop frequency correction approach that the UE will not be able to receive any commands related to frequency correction during a long repetition period. </w:t>
      </w:r>
      <w:r w:rsidR="008867D0">
        <w:t xml:space="preserve">It seems more reasonable for the </w:t>
      </w:r>
      <w:proofErr w:type="spellStart"/>
      <w:r w:rsidR="008867D0">
        <w:t>eNB</w:t>
      </w:r>
      <w:proofErr w:type="spellEnd"/>
      <w:r w:rsidR="008867D0">
        <w:t xml:space="preserve"> to schedule a GNSS measurement gap before or during the repetitions or alternatively, as proposed previously in this contribution, for the </w:t>
      </w:r>
      <w:proofErr w:type="spellStart"/>
      <w:r w:rsidR="008867D0">
        <w:t>eNB</w:t>
      </w:r>
      <w:proofErr w:type="spellEnd"/>
      <w:r w:rsidR="008867D0">
        <w:t xml:space="preserve"> to inform the UE that the UE is allowed to extend the GNSS validity duration.</w:t>
      </w:r>
    </w:p>
    <w:p w14:paraId="00706F69" w14:textId="19C7DAEF" w:rsidR="009E517B" w:rsidRPr="008867D0" w:rsidRDefault="008867D0" w:rsidP="005918B4">
      <w:pPr>
        <w:rPr>
          <w:b/>
          <w:bCs/>
        </w:rPr>
      </w:pPr>
      <w:r>
        <w:rPr>
          <w:b/>
          <w:bCs/>
        </w:rPr>
        <w:t>Observation</w:t>
      </w:r>
      <w:r w:rsidR="000D5A62">
        <w:rPr>
          <w:b/>
          <w:bCs/>
        </w:rPr>
        <w:t xml:space="preserve"> 12</w:t>
      </w:r>
      <w:r>
        <w:rPr>
          <w:b/>
          <w:bCs/>
        </w:rPr>
        <w:t xml:space="preserve">: </w:t>
      </w:r>
      <w:r w:rsidR="0096629F">
        <w:rPr>
          <w:b/>
          <w:bCs/>
        </w:rPr>
        <w:t>During a long repetition period the UE will not be able to receive closed loop frequency correction commands.</w:t>
      </w:r>
    </w:p>
    <w:p w14:paraId="0A7158D8" w14:textId="2B5B61A4" w:rsidR="00503DBD" w:rsidRDefault="00D558F8" w:rsidP="00D558F8">
      <w:pPr>
        <w:pStyle w:val="Heading1"/>
      </w:pPr>
      <w:r>
        <w:t>Additional issues to support long connections</w:t>
      </w:r>
    </w:p>
    <w:p w14:paraId="1D3FFAFD" w14:textId="28A2380E" w:rsidR="00D558F8" w:rsidRDefault="00D558F8" w:rsidP="00D558F8">
      <w:r>
        <w:t xml:space="preserve">Given the intention to support long connections in IoT NTN release 18, there are issues </w:t>
      </w:r>
      <w:r w:rsidR="001C1224">
        <w:t xml:space="preserve">in addition to the support of </w:t>
      </w:r>
      <w:r w:rsidR="005722B2">
        <w:t xml:space="preserve">improved </w:t>
      </w:r>
      <w:r w:rsidR="001C1224">
        <w:t xml:space="preserve">GNSS </w:t>
      </w:r>
      <w:r w:rsidR="005722B2">
        <w:t>operations</w:t>
      </w:r>
      <w:r w:rsidR="001C1224">
        <w:t xml:space="preserve"> </w:t>
      </w:r>
      <w:r>
        <w:t>which also need to be studied and potentially specified, because those issues may also occur during a long connection.</w:t>
      </w:r>
    </w:p>
    <w:p w14:paraId="21C8F6F1" w14:textId="212662E3" w:rsidR="005722B2" w:rsidRPr="005722B2" w:rsidRDefault="005722B2" w:rsidP="00D558F8">
      <w:pPr>
        <w:rPr>
          <w:b/>
          <w:bCs/>
        </w:rPr>
      </w:pPr>
      <w:r>
        <w:rPr>
          <w:b/>
          <w:bCs/>
        </w:rPr>
        <w:t xml:space="preserve">Observation </w:t>
      </w:r>
      <w:r w:rsidR="000D5A62">
        <w:rPr>
          <w:b/>
          <w:bCs/>
        </w:rPr>
        <w:t>13</w:t>
      </w:r>
      <w:r>
        <w:rPr>
          <w:b/>
          <w:bCs/>
        </w:rPr>
        <w:t>: Support of long connections in IoT NTN release 18 may require a study of further issues in addition to addressing improved GNSS operations.</w:t>
      </w:r>
    </w:p>
    <w:p w14:paraId="3D42E4F8" w14:textId="22CBBBA7" w:rsidR="00D558F8" w:rsidRDefault="003561DD" w:rsidP="00D558F8">
      <w:proofErr w:type="gramStart"/>
      <w:r>
        <w:t>Therefore</w:t>
      </w:r>
      <w:proofErr w:type="gramEnd"/>
      <w:r>
        <w:t xml:space="preserve"> it would be good to</w:t>
      </w:r>
      <w:r w:rsidR="00D558F8">
        <w:t xml:space="preserve"> discuss at least the following issues to support long connection in IoT NTN:</w:t>
      </w:r>
    </w:p>
    <w:p w14:paraId="4A56C13B" w14:textId="3B532BD8" w:rsidR="00D558F8" w:rsidRPr="00E06A99" w:rsidRDefault="00D558F8" w:rsidP="003561DD">
      <w:pPr>
        <w:pStyle w:val="ListParagraph"/>
        <w:numPr>
          <w:ilvl w:val="0"/>
          <w:numId w:val="32"/>
        </w:numPr>
        <w:rPr>
          <w:sz w:val="20"/>
          <w:szCs w:val="20"/>
        </w:rPr>
      </w:pPr>
      <w:proofErr w:type="spellStart"/>
      <w:r w:rsidRPr="00E06A99">
        <w:rPr>
          <w:sz w:val="20"/>
          <w:szCs w:val="20"/>
        </w:rPr>
        <w:t>Satellite</w:t>
      </w:r>
      <w:proofErr w:type="spellEnd"/>
      <w:r w:rsidRPr="00E06A99">
        <w:rPr>
          <w:sz w:val="20"/>
          <w:szCs w:val="20"/>
        </w:rPr>
        <w:t xml:space="preserve"> </w:t>
      </w:r>
      <w:proofErr w:type="spellStart"/>
      <w:r w:rsidRPr="00E06A99">
        <w:rPr>
          <w:sz w:val="20"/>
          <w:szCs w:val="20"/>
        </w:rPr>
        <w:t>assistance</w:t>
      </w:r>
      <w:proofErr w:type="spellEnd"/>
      <w:r w:rsidRPr="00E06A99">
        <w:rPr>
          <w:sz w:val="20"/>
          <w:szCs w:val="20"/>
        </w:rPr>
        <w:t xml:space="preserve"> </w:t>
      </w:r>
      <w:proofErr w:type="spellStart"/>
      <w:r w:rsidRPr="00E06A99">
        <w:rPr>
          <w:sz w:val="20"/>
          <w:szCs w:val="20"/>
        </w:rPr>
        <w:t>information</w:t>
      </w:r>
      <w:proofErr w:type="spellEnd"/>
      <w:r w:rsidRPr="00E06A99">
        <w:rPr>
          <w:sz w:val="20"/>
          <w:szCs w:val="20"/>
        </w:rPr>
        <w:t xml:space="preserve"> (SIB) </w:t>
      </w:r>
      <w:proofErr w:type="spellStart"/>
      <w:r w:rsidRPr="00E06A99">
        <w:rPr>
          <w:sz w:val="20"/>
          <w:szCs w:val="20"/>
        </w:rPr>
        <w:t>acquisition</w:t>
      </w:r>
      <w:proofErr w:type="spellEnd"/>
      <w:r w:rsidRPr="00E06A99">
        <w:rPr>
          <w:sz w:val="20"/>
          <w:szCs w:val="20"/>
        </w:rPr>
        <w:t xml:space="preserve"> </w:t>
      </w:r>
      <w:proofErr w:type="spellStart"/>
      <w:r w:rsidRPr="00E06A99">
        <w:rPr>
          <w:sz w:val="20"/>
          <w:szCs w:val="20"/>
        </w:rPr>
        <w:t>during</w:t>
      </w:r>
      <w:proofErr w:type="spellEnd"/>
      <w:r w:rsidRPr="00E06A99">
        <w:rPr>
          <w:sz w:val="20"/>
          <w:szCs w:val="20"/>
        </w:rPr>
        <w:t xml:space="preserve"> RRC </w:t>
      </w:r>
      <w:proofErr w:type="spellStart"/>
      <w:r w:rsidRPr="00E06A99">
        <w:rPr>
          <w:sz w:val="20"/>
          <w:szCs w:val="20"/>
        </w:rPr>
        <w:t>Connected</w:t>
      </w:r>
      <w:proofErr w:type="spellEnd"/>
      <w:r w:rsidRPr="00E06A99">
        <w:rPr>
          <w:sz w:val="20"/>
          <w:szCs w:val="20"/>
        </w:rPr>
        <w:t xml:space="preserve"> </w:t>
      </w:r>
      <w:proofErr w:type="spellStart"/>
      <w:r w:rsidRPr="00E06A99">
        <w:rPr>
          <w:sz w:val="20"/>
          <w:szCs w:val="20"/>
        </w:rPr>
        <w:t>mode</w:t>
      </w:r>
      <w:proofErr w:type="spellEnd"/>
      <w:r w:rsidRPr="00E06A99">
        <w:rPr>
          <w:sz w:val="20"/>
          <w:szCs w:val="20"/>
        </w:rPr>
        <w:t xml:space="preserve">. </w:t>
      </w:r>
    </w:p>
    <w:p w14:paraId="55CC0721" w14:textId="3C4E1D31" w:rsidR="00C9029B" w:rsidRPr="00E06A99" w:rsidRDefault="00D558F8" w:rsidP="00D558F8">
      <w:r w:rsidRPr="00E06A99">
        <w:t>The connection time can be longer than the validity duration of the SIB, which, according to current release 17 spec</w:t>
      </w:r>
      <w:r w:rsidR="002B0F82">
        <w:t>ification</w:t>
      </w:r>
      <w:r w:rsidRPr="00E06A99">
        <w:t xml:space="preserve">s, means the UE would have to start a transmission all over again, because </w:t>
      </w:r>
      <w:r w:rsidR="00AD56A1">
        <w:t>the UE</w:t>
      </w:r>
      <w:r w:rsidRPr="00E06A99">
        <w:t xml:space="preserve"> will move to RRC Idle upon expiry of the validity duration</w:t>
      </w:r>
      <w:r w:rsidR="00AD56A1">
        <w:t xml:space="preserve">, </w:t>
      </w:r>
      <w:r w:rsidRPr="00E06A99">
        <w:t>reacquire the SIB and then set up a new RRC Connection.</w:t>
      </w:r>
      <w:r w:rsidR="00CE56A3">
        <w:t xml:space="preserve"> </w:t>
      </w:r>
      <w:proofErr w:type="gramStart"/>
      <w:r w:rsidR="00CE56A3">
        <w:t>Alternatively</w:t>
      </w:r>
      <w:proofErr w:type="gramEnd"/>
      <w:r w:rsidR="00CE56A3">
        <w:t xml:space="preserve"> the UE could attempt to reacquire the SIB, while RRC Connected, but this is not feasible during a long repletion period</w:t>
      </w:r>
      <w:r w:rsidR="00C75DAF">
        <w:t>.</w:t>
      </w:r>
    </w:p>
    <w:p w14:paraId="693C3DFA" w14:textId="46E33C28" w:rsidR="00D558F8" w:rsidRPr="00E06A99" w:rsidRDefault="00D558F8" w:rsidP="00C9029B">
      <w:pPr>
        <w:pStyle w:val="ListParagraph"/>
        <w:numPr>
          <w:ilvl w:val="0"/>
          <w:numId w:val="32"/>
        </w:numPr>
        <w:rPr>
          <w:sz w:val="20"/>
          <w:szCs w:val="20"/>
        </w:rPr>
      </w:pPr>
      <w:proofErr w:type="spellStart"/>
      <w:r w:rsidRPr="00E06A99">
        <w:rPr>
          <w:sz w:val="20"/>
          <w:szCs w:val="20"/>
        </w:rPr>
        <w:t>Repetition</w:t>
      </w:r>
      <w:proofErr w:type="spellEnd"/>
      <w:r w:rsidRPr="00E06A99">
        <w:rPr>
          <w:sz w:val="20"/>
          <w:szCs w:val="20"/>
        </w:rPr>
        <w:t xml:space="preserve">/HARQ </w:t>
      </w:r>
      <w:proofErr w:type="spellStart"/>
      <w:r w:rsidRPr="00E06A99">
        <w:rPr>
          <w:sz w:val="20"/>
          <w:szCs w:val="20"/>
        </w:rPr>
        <w:t>continuation</w:t>
      </w:r>
      <w:proofErr w:type="spellEnd"/>
      <w:r w:rsidRPr="00E06A99">
        <w:rPr>
          <w:sz w:val="20"/>
          <w:szCs w:val="20"/>
        </w:rPr>
        <w:t xml:space="preserve"> </w:t>
      </w:r>
      <w:proofErr w:type="spellStart"/>
      <w:r w:rsidRPr="00E06A99">
        <w:rPr>
          <w:sz w:val="20"/>
          <w:szCs w:val="20"/>
        </w:rPr>
        <w:t>between</w:t>
      </w:r>
      <w:proofErr w:type="spellEnd"/>
      <w:r w:rsidRPr="00E06A99">
        <w:rPr>
          <w:sz w:val="20"/>
          <w:szCs w:val="20"/>
        </w:rPr>
        <w:t xml:space="preserve"> </w:t>
      </w:r>
      <w:proofErr w:type="spellStart"/>
      <w:r w:rsidRPr="00E06A99">
        <w:rPr>
          <w:sz w:val="20"/>
          <w:szCs w:val="20"/>
        </w:rPr>
        <w:t>cells</w:t>
      </w:r>
      <w:proofErr w:type="spellEnd"/>
      <w:r w:rsidRPr="00E06A99">
        <w:rPr>
          <w:sz w:val="20"/>
          <w:szCs w:val="20"/>
        </w:rPr>
        <w:t xml:space="preserve">. </w:t>
      </w:r>
    </w:p>
    <w:p w14:paraId="472298C1" w14:textId="77777777" w:rsidR="00D558F8" w:rsidRPr="00E06A99" w:rsidRDefault="00D558F8" w:rsidP="00D558F8">
      <w:r w:rsidRPr="00E06A99">
        <w:t xml:space="preserve">The NB-IoT NTN does not currently allow handover, </w:t>
      </w:r>
      <w:proofErr w:type="gramStart"/>
      <w:r w:rsidRPr="00E06A99">
        <w:t>but,</w:t>
      </w:r>
      <w:proofErr w:type="gramEnd"/>
      <w:r w:rsidRPr="00E06A99">
        <w:t xml:space="preserve"> as noted above, the connection time can be longer than the NTN cell availability. If the number of repetitions is reduced to ensure they complete within the NTN cell availability time the link budget is effectively limited, especially if UEs are not ready to transmit right at the start of NTN cell availability. Alternatively, the UE may not be able to transmit or complete the data transmission in the NTN cell or even in any single NTN cell, and all the transmission repetitions may be wasted. </w:t>
      </w:r>
    </w:p>
    <w:p w14:paraId="79F48030" w14:textId="7996582C" w:rsidR="00D558F8" w:rsidRPr="00E06A99" w:rsidRDefault="00D558F8" w:rsidP="00C9029B">
      <w:pPr>
        <w:pStyle w:val="ListParagraph"/>
        <w:numPr>
          <w:ilvl w:val="0"/>
          <w:numId w:val="32"/>
        </w:numPr>
        <w:rPr>
          <w:sz w:val="20"/>
          <w:szCs w:val="20"/>
        </w:rPr>
      </w:pPr>
      <w:r w:rsidRPr="00E06A99">
        <w:rPr>
          <w:sz w:val="20"/>
          <w:szCs w:val="20"/>
        </w:rPr>
        <w:t xml:space="preserve">Transmission </w:t>
      </w:r>
      <w:proofErr w:type="spellStart"/>
      <w:r w:rsidRPr="00E06A99">
        <w:rPr>
          <w:sz w:val="20"/>
          <w:szCs w:val="20"/>
        </w:rPr>
        <w:t>using</w:t>
      </w:r>
      <w:proofErr w:type="spellEnd"/>
      <w:r w:rsidRPr="00E06A99">
        <w:rPr>
          <w:sz w:val="20"/>
          <w:szCs w:val="20"/>
        </w:rPr>
        <w:t xml:space="preserve"> </w:t>
      </w:r>
      <w:proofErr w:type="spellStart"/>
      <w:r w:rsidRPr="00E06A99">
        <w:rPr>
          <w:sz w:val="20"/>
          <w:szCs w:val="20"/>
        </w:rPr>
        <w:t>different</w:t>
      </w:r>
      <w:proofErr w:type="spellEnd"/>
      <w:r w:rsidRPr="00E06A99">
        <w:rPr>
          <w:sz w:val="20"/>
          <w:szCs w:val="20"/>
        </w:rPr>
        <w:t xml:space="preserve"> UL </w:t>
      </w:r>
      <w:proofErr w:type="spellStart"/>
      <w:r w:rsidRPr="00E06A99">
        <w:rPr>
          <w:sz w:val="20"/>
          <w:szCs w:val="20"/>
        </w:rPr>
        <w:t>segment</w:t>
      </w:r>
      <w:proofErr w:type="spellEnd"/>
      <w:r w:rsidRPr="00E06A99">
        <w:rPr>
          <w:sz w:val="20"/>
          <w:szCs w:val="20"/>
        </w:rPr>
        <w:t xml:space="preserve"> </w:t>
      </w:r>
      <w:proofErr w:type="spellStart"/>
      <w:r w:rsidRPr="00E06A99">
        <w:rPr>
          <w:sz w:val="20"/>
          <w:szCs w:val="20"/>
        </w:rPr>
        <w:t>durations</w:t>
      </w:r>
      <w:proofErr w:type="spellEnd"/>
      <w:r w:rsidRPr="00E06A99">
        <w:rPr>
          <w:sz w:val="20"/>
          <w:szCs w:val="20"/>
        </w:rPr>
        <w:t xml:space="preserve">. </w:t>
      </w:r>
    </w:p>
    <w:p w14:paraId="62E9E2F3" w14:textId="1D5ED7E8" w:rsidR="00D558F8" w:rsidRPr="00D558F8" w:rsidRDefault="00D558F8" w:rsidP="00D558F8">
      <w:r>
        <w:t xml:space="preserve">In release 17 it was agreed to split transmissions into segments, where the UE can adjust time and frequency pre-compensation. This is necessary to account for the drift that happens due to satellite movement. However, for the short connections of release 17 it was agreed to only use one segment duration per transmission. When using a long connection, it is evident that the minimum segment duration which fulfils the transmission accuracy requirement will vary, because the UE’s experienced drift depends on the relative position of the satellite. If the release 17 approach is applied to a long connection the </w:t>
      </w:r>
      <w:proofErr w:type="spellStart"/>
      <w:r w:rsidR="00526096">
        <w:t>eNB</w:t>
      </w:r>
      <w:proofErr w:type="spellEnd"/>
      <w:r>
        <w:t xml:space="preserve"> would have to use the worst-case assumption i.e., a short segment duration, which means some transmissions are interrupted too frequently, leading to extended transmissions and latency. For cases with repetition of one NPUSCH/NPRACH lasting </w:t>
      </w:r>
      <w:proofErr w:type="gramStart"/>
      <w:r>
        <w:t>as long as</w:t>
      </w:r>
      <w:proofErr w:type="gramEnd"/>
      <w:r>
        <w:t xml:space="preserve"> even 10s or 40s, the worst-case selection for segment and the corresponding gap may cause significant increase of UL pre-compensation per segment and resource waste (because of the gap).</w:t>
      </w:r>
    </w:p>
    <w:p w14:paraId="65FC6B04" w14:textId="664916CA" w:rsidR="001210CE" w:rsidRPr="00E06A99" w:rsidRDefault="001210CE" w:rsidP="001F201D">
      <w:pPr>
        <w:rPr>
          <w:b/>
          <w:bCs/>
        </w:rPr>
      </w:pPr>
      <w:r>
        <w:rPr>
          <w:b/>
          <w:bCs/>
        </w:rPr>
        <w:t xml:space="preserve">Observation </w:t>
      </w:r>
      <w:r w:rsidR="000D5A62">
        <w:rPr>
          <w:b/>
          <w:bCs/>
        </w:rPr>
        <w:t>14</w:t>
      </w:r>
      <w:r>
        <w:rPr>
          <w:b/>
          <w:bCs/>
        </w:rPr>
        <w:t>: To ensure proper system operation during long connections in IoT NTN, SIB acquisition in RRC Connected mode, repetition/HARQ continuation between cells, and use of different UL segment durations may be required.</w:t>
      </w:r>
    </w:p>
    <w:bookmarkEnd w:id="1"/>
    <w:p w14:paraId="10445A01" w14:textId="65BF2491" w:rsidR="00885580" w:rsidRDefault="007820D0" w:rsidP="00885580">
      <w:pPr>
        <w:pStyle w:val="Heading1"/>
      </w:pPr>
      <w:r>
        <w:lastRenderedPageBreak/>
        <w:t>Conclusion</w:t>
      </w:r>
    </w:p>
    <w:p w14:paraId="384567B8" w14:textId="71A0022D" w:rsidR="001337A5" w:rsidRDefault="00526096" w:rsidP="001F201D">
      <w:r>
        <w:t>In this contribution we have made the following observations:</w:t>
      </w:r>
    </w:p>
    <w:p w14:paraId="2897E7C2" w14:textId="77777777" w:rsidR="00BC249E" w:rsidRPr="000A3321" w:rsidRDefault="00BC249E" w:rsidP="00BC249E">
      <w:pPr>
        <w:rPr>
          <w:b/>
          <w:bCs/>
        </w:rPr>
      </w:pPr>
      <w:r>
        <w:rPr>
          <w:b/>
          <w:bCs/>
        </w:rPr>
        <w:t xml:space="preserve">Observation 1: The UE may move in a predictable way, </w:t>
      </w:r>
      <w:proofErr w:type="gramStart"/>
      <w:r>
        <w:rPr>
          <w:b/>
          <w:bCs/>
        </w:rPr>
        <w:t>e.g.</w:t>
      </w:r>
      <w:proofErr w:type="gramEnd"/>
      <w:r>
        <w:rPr>
          <w:b/>
          <w:bCs/>
        </w:rPr>
        <w:t xml:space="preserve"> on a ship or train, and therefore make periodic GNSS measurements useful.</w:t>
      </w:r>
    </w:p>
    <w:p w14:paraId="7C95AE48" w14:textId="77777777" w:rsidR="00BC249E" w:rsidRDefault="00BC249E" w:rsidP="00BC249E">
      <w:pPr>
        <w:rPr>
          <w:b/>
          <w:bCs/>
        </w:rPr>
      </w:pPr>
      <w:r>
        <w:rPr>
          <w:b/>
          <w:bCs/>
        </w:rPr>
        <w:t xml:space="preserve">Observation 2: If the UE does not transmit, the </w:t>
      </w:r>
      <w:proofErr w:type="spellStart"/>
      <w:r>
        <w:rPr>
          <w:b/>
          <w:bCs/>
        </w:rPr>
        <w:t>eNB</w:t>
      </w:r>
      <w:proofErr w:type="spellEnd"/>
      <w:r>
        <w:rPr>
          <w:b/>
          <w:bCs/>
        </w:rPr>
        <w:t xml:space="preserve"> is not aware of potential UE movement and therefore only the UE is able to determine the need for a new GNSS position fix and trigger aperiodic GNSS measurement.</w:t>
      </w:r>
    </w:p>
    <w:p w14:paraId="1F188235" w14:textId="77777777" w:rsidR="00BC249E" w:rsidRPr="00186BF6" w:rsidRDefault="00BC249E" w:rsidP="00BC249E">
      <w:pPr>
        <w:rPr>
          <w:b/>
          <w:bCs/>
        </w:rPr>
      </w:pPr>
      <w:r w:rsidRPr="00710046">
        <w:rPr>
          <w:b/>
          <w:bCs/>
        </w:rPr>
        <w:t>Observation</w:t>
      </w:r>
      <w:r>
        <w:rPr>
          <w:b/>
          <w:bCs/>
        </w:rPr>
        <w:t xml:space="preserve"> 3</w:t>
      </w:r>
      <w:r w:rsidRPr="00710046">
        <w:rPr>
          <w:b/>
          <w:bCs/>
        </w:rPr>
        <w:t xml:space="preserve">: The UE may detect the mobility state change based on determining the time/frequency difference between a received </w:t>
      </w:r>
      <w:r>
        <w:rPr>
          <w:b/>
          <w:bCs/>
        </w:rPr>
        <w:t xml:space="preserve">downlink </w:t>
      </w:r>
      <w:r w:rsidRPr="00710046">
        <w:rPr>
          <w:b/>
          <w:bCs/>
        </w:rPr>
        <w:t>signal and an estimate based on the last known location.</w:t>
      </w:r>
    </w:p>
    <w:p w14:paraId="075FE240" w14:textId="77777777" w:rsidR="00BC249E" w:rsidRDefault="00BC249E" w:rsidP="00BC249E">
      <w:pPr>
        <w:rPr>
          <w:b/>
          <w:bCs/>
        </w:rPr>
      </w:pPr>
      <w:r>
        <w:rPr>
          <w:b/>
          <w:bCs/>
        </w:rPr>
        <w:t>Observation 4: There may be a need for a GNSS measurement during a long period of downlink/uplink repetitions.</w:t>
      </w:r>
    </w:p>
    <w:p w14:paraId="718B7A52" w14:textId="77777777" w:rsidR="00BC249E" w:rsidRDefault="00BC249E" w:rsidP="00BC249E">
      <w:pPr>
        <w:rPr>
          <w:b/>
          <w:bCs/>
        </w:rPr>
      </w:pPr>
      <w:r>
        <w:rPr>
          <w:b/>
          <w:bCs/>
        </w:rPr>
        <w:t>Observation 5: The UE may move and/or the propagation conditions may change and therefore cause a change in the required GNSS position fix time duration.</w:t>
      </w:r>
    </w:p>
    <w:p w14:paraId="56EA7255" w14:textId="77777777" w:rsidR="00BC249E" w:rsidRDefault="00BC249E" w:rsidP="00BC249E">
      <w:pPr>
        <w:rPr>
          <w:b/>
          <w:bCs/>
        </w:rPr>
      </w:pPr>
      <w:r>
        <w:rPr>
          <w:b/>
          <w:bCs/>
        </w:rPr>
        <w:t>Observation 6: The UE’s mobility state/location may change and therefore cause a change in the expected GNSS validity duration.</w:t>
      </w:r>
    </w:p>
    <w:p w14:paraId="21B9073C" w14:textId="77777777" w:rsidR="00BC249E" w:rsidRPr="00D610D9" w:rsidRDefault="00BC249E" w:rsidP="00BC249E">
      <w:pPr>
        <w:rPr>
          <w:b/>
          <w:bCs/>
        </w:rPr>
      </w:pPr>
      <w:r>
        <w:rPr>
          <w:b/>
          <w:bCs/>
        </w:rPr>
        <w:t>Observation 7: GNSS reacquisition may not always be needed if the UE has been RRC Idle for a short period during a long connection.</w:t>
      </w:r>
    </w:p>
    <w:p w14:paraId="791A4ACE" w14:textId="77777777" w:rsidR="00BC249E" w:rsidRDefault="00BC249E" w:rsidP="00BC249E">
      <w:pPr>
        <w:rPr>
          <w:b/>
          <w:bCs/>
        </w:rPr>
      </w:pPr>
      <w:r>
        <w:rPr>
          <w:b/>
          <w:bCs/>
        </w:rPr>
        <w:t>Observation 8: Inactive state of C-DRX may not occur at all or be shorter than expected due to extension of the active state because of new data and retransmissions.</w:t>
      </w:r>
    </w:p>
    <w:p w14:paraId="2E399298" w14:textId="77777777" w:rsidR="00BC249E" w:rsidRDefault="00BC249E" w:rsidP="00BC249E">
      <w:pPr>
        <w:rPr>
          <w:b/>
          <w:bCs/>
        </w:rPr>
      </w:pPr>
      <w:r>
        <w:rPr>
          <w:b/>
          <w:bCs/>
        </w:rPr>
        <w:t>Observation 9: Connected DRX is configured via RRC and if the DRX cycle is frequently changed from &gt;2 s (to accommodate the GNSS position fix time duration) to something shorter (to reduce communication delay and efficiently use the satellite availability) the overhead and delay is large.</w:t>
      </w:r>
    </w:p>
    <w:p w14:paraId="76918D69" w14:textId="77777777" w:rsidR="00BC249E" w:rsidRPr="007637FE" w:rsidRDefault="00BC249E" w:rsidP="00BC249E">
      <w:pPr>
        <w:rPr>
          <w:b/>
          <w:bCs/>
        </w:rPr>
      </w:pPr>
      <w:r>
        <w:rPr>
          <w:b/>
          <w:bCs/>
        </w:rPr>
        <w:t>Observation 10: RRM measurement gaps may occur during the inactive state of Connected DRX and therefore prohibit the GNSS measurement.</w:t>
      </w:r>
    </w:p>
    <w:p w14:paraId="77467AEC" w14:textId="77777777" w:rsidR="00BC249E" w:rsidRDefault="00BC249E" w:rsidP="00BC249E">
      <w:pPr>
        <w:rPr>
          <w:b/>
          <w:bCs/>
        </w:rPr>
      </w:pPr>
      <w:r>
        <w:rPr>
          <w:b/>
          <w:bCs/>
        </w:rPr>
        <w:t>Observation 11: UE may need to reacquire SIB31 during the inactive state of Connected DRX and is therefore not able to perform the GNSS measurement.</w:t>
      </w:r>
    </w:p>
    <w:p w14:paraId="5DEFBC3F" w14:textId="77777777" w:rsidR="00BC249E" w:rsidRPr="008867D0" w:rsidRDefault="00BC249E" w:rsidP="00BC249E">
      <w:pPr>
        <w:rPr>
          <w:b/>
          <w:bCs/>
        </w:rPr>
      </w:pPr>
      <w:r>
        <w:rPr>
          <w:b/>
          <w:bCs/>
        </w:rPr>
        <w:t>Observation 12: During a long repetition period the UE will not be able to receive closed loop frequency correction commands.</w:t>
      </w:r>
    </w:p>
    <w:p w14:paraId="460D3AAE" w14:textId="77777777" w:rsidR="00BC249E" w:rsidRPr="005722B2" w:rsidRDefault="00BC249E" w:rsidP="00BC249E">
      <w:pPr>
        <w:rPr>
          <w:b/>
          <w:bCs/>
        </w:rPr>
      </w:pPr>
      <w:r>
        <w:rPr>
          <w:b/>
          <w:bCs/>
        </w:rPr>
        <w:t>Observation 13: Support of long connections in IoT NTN release 18 may require a study of further issues in addition to addressing improved GNSS operations.</w:t>
      </w:r>
    </w:p>
    <w:p w14:paraId="490E4D79" w14:textId="77777777" w:rsidR="00BC249E" w:rsidRPr="00E06A99" w:rsidRDefault="00BC249E" w:rsidP="00BC249E">
      <w:pPr>
        <w:rPr>
          <w:b/>
          <w:bCs/>
        </w:rPr>
      </w:pPr>
      <w:r>
        <w:rPr>
          <w:b/>
          <w:bCs/>
        </w:rPr>
        <w:t>Observation 14: To ensure proper system operation during long connections in IoT NTN, SIB acquisition in RRC Connected mode, repetition/HARQ continuation between cells, and use of different UL segment durations may be required.</w:t>
      </w:r>
    </w:p>
    <w:p w14:paraId="76FF5606" w14:textId="77777777" w:rsidR="00526096" w:rsidRDefault="00526096" w:rsidP="00526096"/>
    <w:p w14:paraId="32842EAA" w14:textId="2E0AA847" w:rsidR="00526096" w:rsidRDefault="00526096" w:rsidP="00526096">
      <w:r w:rsidRPr="00526096">
        <w:t>And</w:t>
      </w:r>
      <w:r>
        <w:t xml:space="preserve"> the following proposals:</w:t>
      </w:r>
    </w:p>
    <w:p w14:paraId="591A35F9" w14:textId="77777777" w:rsidR="00BC249E" w:rsidRDefault="00BC249E" w:rsidP="00BC249E">
      <w:pPr>
        <w:rPr>
          <w:b/>
          <w:bCs/>
        </w:rPr>
      </w:pPr>
      <w:r>
        <w:rPr>
          <w:b/>
          <w:bCs/>
        </w:rPr>
        <w:t xml:space="preserve">Proposal 1: Support </w:t>
      </w:r>
      <w:proofErr w:type="spellStart"/>
      <w:r>
        <w:rPr>
          <w:b/>
          <w:bCs/>
        </w:rPr>
        <w:t>eNB</w:t>
      </w:r>
      <w:proofErr w:type="spellEnd"/>
      <w:r>
        <w:rPr>
          <w:b/>
          <w:bCs/>
        </w:rPr>
        <w:t xml:space="preserve"> to configure the UE to make periodic GNSS measurements.</w:t>
      </w:r>
    </w:p>
    <w:p w14:paraId="4CD3FFA5" w14:textId="77777777" w:rsidR="00BC249E" w:rsidRDefault="00BC249E" w:rsidP="00BC249E">
      <w:pPr>
        <w:rPr>
          <w:b/>
          <w:bCs/>
        </w:rPr>
      </w:pPr>
      <w:r>
        <w:rPr>
          <w:b/>
          <w:bCs/>
        </w:rPr>
        <w:t xml:space="preserve">Proposal 2: Support </w:t>
      </w:r>
      <w:proofErr w:type="spellStart"/>
      <w:r>
        <w:rPr>
          <w:b/>
          <w:bCs/>
        </w:rPr>
        <w:t>eNB</w:t>
      </w:r>
      <w:proofErr w:type="spellEnd"/>
      <w:r>
        <w:rPr>
          <w:b/>
          <w:bCs/>
        </w:rPr>
        <w:t xml:space="preserve"> to broadcast multiple GNSS measurement configurations and UE to report which configuration it applies.</w:t>
      </w:r>
    </w:p>
    <w:p w14:paraId="23E3369D" w14:textId="77777777" w:rsidR="00BC249E" w:rsidRDefault="00BC249E" w:rsidP="00BC249E">
      <w:pPr>
        <w:rPr>
          <w:b/>
          <w:bCs/>
        </w:rPr>
      </w:pPr>
      <w:r>
        <w:rPr>
          <w:b/>
          <w:bCs/>
        </w:rPr>
        <w:t xml:space="preserve">Proposal 3: Support the UE to request </w:t>
      </w:r>
      <w:proofErr w:type="spellStart"/>
      <w:r>
        <w:rPr>
          <w:b/>
          <w:bCs/>
        </w:rPr>
        <w:t>eNB</w:t>
      </w:r>
      <w:proofErr w:type="spellEnd"/>
      <w:r>
        <w:rPr>
          <w:b/>
          <w:bCs/>
        </w:rPr>
        <w:t xml:space="preserve"> to trigger at least an aperiodic GNSS measurement.</w:t>
      </w:r>
    </w:p>
    <w:p w14:paraId="0FBB5929" w14:textId="77777777" w:rsidR="00BC249E" w:rsidRDefault="00BC249E" w:rsidP="00BC249E">
      <w:pPr>
        <w:rPr>
          <w:b/>
          <w:bCs/>
        </w:rPr>
      </w:pPr>
      <w:r>
        <w:rPr>
          <w:b/>
          <w:bCs/>
        </w:rPr>
        <w:t>Proposal 4: RAN1 to discuss handling a GNSS measurement during a long period of downlink/uplink repetitions.</w:t>
      </w:r>
    </w:p>
    <w:p w14:paraId="4E86AA8C" w14:textId="77777777" w:rsidR="00BC249E" w:rsidRDefault="00BC249E" w:rsidP="00BC249E">
      <w:pPr>
        <w:rPr>
          <w:b/>
          <w:bCs/>
        </w:rPr>
      </w:pPr>
      <w:r>
        <w:rPr>
          <w:b/>
          <w:bCs/>
        </w:rPr>
        <w:t xml:space="preserve">Proposal 5: RAN1 to discuss the possibility of </w:t>
      </w:r>
      <w:proofErr w:type="spellStart"/>
      <w:r>
        <w:rPr>
          <w:b/>
          <w:bCs/>
        </w:rPr>
        <w:t>eNB</w:t>
      </w:r>
      <w:proofErr w:type="spellEnd"/>
      <w:r>
        <w:rPr>
          <w:b/>
          <w:bCs/>
        </w:rPr>
        <w:t xml:space="preserve"> extending a UE’s GNSS validity duration timer.</w:t>
      </w:r>
    </w:p>
    <w:p w14:paraId="63E5312F" w14:textId="77777777" w:rsidR="00BC249E" w:rsidRDefault="00BC249E" w:rsidP="00BC249E">
      <w:pPr>
        <w:rPr>
          <w:b/>
          <w:bCs/>
        </w:rPr>
      </w:pPr>
      <w:r>
        <w:rPr>
          <w:b/>
          <w:bCs/>
        </w:rPr>
        <w:lastRenderedPageBreak/>
        <w:t>Proposal 6: RAN1 to discuss UE reporting GNSS position fix time duration if the duration has changed since the initial access stage report.</w:t>
      </w:r>
    </w:p>
    <w:p w14:paraId="187EEE64" w14:textId="77777777" w:rsidR="00BC249E" w:rsidRDefault="00BC249E" w:rsidP="00BC249E">
      <w:pPr>
        <w:rPr>
          <w:b/>
          <w:bCs/>
        </w:rPr>
      </w:pPr>
      <w:r>
        <w:rPr>
          <w:b/>
          <w:bCs/>
        </w:rPr>
        <w:t xml:space="preserve">Proposal 7: RAN1 to discuss how UE can trigger the reporting of GNSS validity duration, including after a GNSS measurement and after a short period in RRC Idle. </w:t>
      </w:r>
    </w:p>
    <w:p w14:paraId="1314A734" w14:textId="77777777" w:rsidR="00BC249E" w:rsidRDefault="00BC249E" w:rsidP="00BC249E">
      <w:pPr>
        <w:rPr>
          <w:b/>
          <w:bCs/>
        </w:rPr>
      </w:pPr>
      <w:r>
        <w:rPr>
          <w:b/>
          <w:bCs/>
        </w:rPr>
        <w:t>Proposal 8: RAN1 shall not specify UE can perform autonomous GNSS position fix during the inactive state of Connected DRX.</w:t>
      </w:r>
    </w:p>
    <w:p w14:paraId="4E1F1FB4" w14:textId="77777777" w:rsidR="00BC249E" w:rsidRDefault="00BC249E" w:rsidP="00BC249E">
      <w:pPr>
        <w:rPr>
          <w:b/>
          <w:bCs/>
        </w:rPr>
      </w:pPr>
      <w:r>
        <w:rPr>
          <w:b/>
          <w:bCs/>
        </w:rPr>
        <w:t xml:space="preserve">Proposal 9: The UE shall make the GNSS measurement in a gap configured by the </w:t>
      </w:r>
      <w:proofErr w:type="spellStart"/>
      <w:r>
        <w:rPr>
          <w:b/>
          <w:bCs/>
        </w:rPr>
        <w:t>eNB</w:t>
      </w:r>
      <w:proofErr w:type="spellEnd"/>
      <w:r>
        <w:rPr>
          <w:b/>
          <w:bCs/>
        </w:rPr>
        <w:t xml:space="preserve">. Details of the gap configuration by the </w:t>
      </w:r>
      <w:proofErr w:type="spellStart"/>
      <w:r>
        <w:rPr>
          <w:b/>
          <w:bCs/>
        </w:rPr>
        <w:t>eNB</w:t>
      </w:r>
      <w:proofErr w:type="spellEnd"/>
      <w:r>
        <w:rPr>
          <w:b/>
          <w:bCs/>
        </w:rPr>
        <w:t xml:space="preserve"> are </w:t>
      </w:r>
      <w:proofErr w:type="gramStart"/>
      <w:r>
        <w:rPr>
          <w:b/>
          <w:bCs/>
        </w:rPr>
        <w:t>FFS, but</w:t>
      </w:r>
      <w:proofErr w:type="gramEnd"/>
      <w:r>
        <w:rPr>
          <w:b/>
          <w:bCs/>
        </w:rPr>
        <w:t xml:space="preserve"> shall include at least the measurement duration and start time of the measurement.</w:t>
      </w:r>
    </w:p>
    <w:p w14:paraId="514EBCD5" w14:textId="77777777" w:rsidR="00BC249E" w:rsidRDefault="00BC249E" w:rsidP="00BC249E">
      <w:pPr>
        <w:rPr>
          <w:b/>
          <w:bCs/>
        </w:rPr>
      </w:pPr>
      <w:r>
        <w:rPr>
          <w:b/>
          <w:bCs/>
        </w:rPr>
        <w:t xml:space="preserve">Proposal 10: If UE does not receive a trigger from the </w:t>
      </w:r>
      <w:proofErr w:type="spellStart"/>
      <w:r>
        <w:rPr>
          <w:b/>
          <w:bCs/>
        </w:rPr>
        <w:t>eNB</w:t>
      </w:r>
      <w:proofErr w:type="spellEnd"/>
      <w:r>
        <w:rPr>
          <w:b/>
          <w:bCs/>
        </w:rPr>
        <w:t xml:space="preserve"> to make GNSS measurements the UE can transmit a request to the </w:t>
      </w:r>
      <w:proofErr w:type="spellStart"/>
      <w:r>
        <w:rPr>
          <w:b/>
          <w:bCs/>
        </w:rPr>
        <w:t>eNB</w:t>
      </w:r>
      <w:proofErr w:type="spellEnd"/>
      <w:r>
        <w:rPr>
          <w:b/>
          <w:bCs/>
        </w:rPr>
        <w:t xml:space="preserve"> (before expiry of the GNSS validity duration).</w:t>
      </w:r>
    </w:p>
    <w:p w14:paraId="69E68661" w14:textId="77777777" w:rsidR="00BC249E" w:rsidRPr="00526096" w:rsidRDefault="00BC249E" w:rsidP="00526096"/>
    <w:p w14:paraId="53CD9119" w14:textId="5206E1F5" w:rsidR="00885580" w:rsidRDefault="00885580" w:rsidP="00885580">
      <w:pPr>
        <w:pStyle w:val="Heading1"/>
        <w:numPr>
          <w:ilvl w:val="0"/>
          <w:numId w:val="0"/>
        </w:numPr>
      </w:pPr>
      <w:r>
        <w:t>References</w:t>
      </w:r>
    </w:p>
    <w:p w14:paraId="093EE10C" w14:textId="56238826" w:rsidR="00205A4B" w:rsidRPr="000F1F39" w:rsidRDefault="00C21057" w:rsidP="00DC719F">
      <w:pPr>
        <w:pStyle w:val="ListParagraph"/>
        <w:numPr>
          <w:ilvl w:val="0"/>
          <w:numId w:val="27"/>
        </w:numPr>
        <w:rPr>
          <w:sz w:val="20"/>
          <w:szCs w:val="20"/>
        </w:rPr>
      </w:pPr>
      <w:r w:rsidRPr="000F1F39">
        <w:rPr>
          <w:sz w:val="20"/>
          <w:szCs w:val="20"/>
        </w:rPr>
        <w:t xml:space="preserve">RP-221806, </w:t>
      </w:r>
      <w:proofErr w:type="spellStart"/>
      <w:r w:rsidRPr="000F1F39">
        <w:rPr>
          <w:sz w:val="20"/>
          <w:szCs w:val="20"/>
        </w:rPr>
        <w:t>Revised</w:t>
      </w:r>
      <w:proofErr w:type="spellEnd"/>
      <w:r w:rsidRPr="000F1F39">
        <w:rPr>
          <w:sz w:val="20"/>
          <w:szCs w:val="20"/>
        </w:rPr>
        <w:t xml:space="preserve"> WID on </w:t>
      </w:r>
      <w:proofErr w:type="spellStart"/>
      <w:r w:rsidRPr="000F1F39">
        <w:rPr>
          <w:sz w:val="20"/>
          <w:szCs w:val="20"/>
        </w:rPr>
        <w:t>IoT</w:t>
      </w:r>
      <w:proofErr w:type="spellEnd"/>
      <w:r w:rsidRPr="000F1F39">
        <w:rPr>
          <w:sz w:val="20"/>
          <w:szCs w:val="20"/>
        </w:rPr>
        <w:t xml:space="preserve"> NTN </w:t>
      </w:r>
      <w:proofErr w:type="spellStart"/>
      <w:r w:rsidRPr="000F1F39">
        <w:rPr>
          <w:sz w:val="20"/>
          <w:szCs w:val="20"/>
        </w:rPr>
        <w:t>enhancements</w:t>
      </w:r>
      <w:proofErr w:type="spellEnd"/>
      <w:r w:rsidRPr="000F1F39">
        <w:rPr>
          <w:sz w:val="20"/>
          <w:szCs w:val="20"/>
        </w:rPr>
        <w:t xml:space="preserve">, 3GPP TSG RAN Meeting #96, </w:t>
      </w:r>
      <w:proofErr w:type="spellStart"/>
      <w:r w:rsidRPr="000F1F39">
        <w:rPr>
          <w:sz w:val="20"/>
          <w:szCs w:val="20"/>
        </w:rPr>
        <w:t>June</w:t>
      </w:r>
      <w:proofErr w:type="spellEnd"/>
      <w:r w:rsidRPr="000F1F39">
        <w:rPr>
          <w:sz w:val="20"/>
          <w:szCs w:val="20"/>
        </w:rPr>
        <w:t xml:space="preserve"> 6-9, 2022.</w:t>
      </w:r>
    </w:p>
    <w:sectPr w:rsidR="00205A4B" w:rsidRPr="000F1F3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5675E" w14:textId="77777777" w:rsidR="00AF0830" w:rsidRDefault="00AF0830">
      <w:r>
        <w:separator/>
      </w:r>
    </w:p>
  </w:endnote>
  <w:endnote w:type="continuationSeparator" w:id="0">
    <w:p w14:paraId="21E36454" w14:textId="77777777" w:rsidR="00AF0830" w:rsidRDefault="00AF0830">
      <w:r>
        <w:continuationSeparator/>
      </w:r>
    </w:p>
  </w:endnote>
  <w:endnote w:type="continuationNotice" w:id="1">
    <w:p w14:paraId="50BA9B39" w14:textId="77777777" w:rsidR="00AF0830" w:rsidRDefault="00AF08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DA5D8" w14:textId="77777777" w:rsidR="00AF0830" w:rsidRDefault="00AF0830">
      <w:r>
        <w:separator/>
      </w:r>
    </w:p>
  </w:footnote>
  <w:footnote w:type="continuationSeparator" w:id="0">
    <w:p w14:paraId="6F9A26B7" w14:textId="77777777" w:rsidR="00AF0830" w:rsidRDefault="00AF0830">
      <w:r>
        <w:continuationSeparator/>
      </w:r>
    </w:p>
  </w:footnote>
  <w:footnote w:type="continuationNotice" w:id="1">
    <w:p w14:paraId="41335A7A" w14:textId="77777777" w:rsidR="00AF0830" w:rsidRDefault="00AF083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406B"/>
    <w:multiLevelType w:val="hybridMultilevel"/>
    <w:tmpl w:val="2F82EA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354A57"/>
    <w:multiLevelType w:val="hybridMultilevel"/>
    <w:tmpl w:val="4C12B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0B0033C"/>
    <w:multiLevelType w:val="hybridMultilevel"/>
    <w:tmpl w:val="7C7C20F8"/>
    <w:lvl w:ilvl="0" w:tplc="A1969622">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E1424BD"/>
    <w:multiLevelType w:val="hybridMultilevel"/>
    <w:tmpl w:val="2C1A4AC8"/>
    <w:lvl w:ilvl="0" w:tplc="A196962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FC685E"/>
    <w:multiLevelType w:val="hybridMultilevel"/>
    <w:tmpl w:val="4572BB22"/>
    <w:lvl w:ilvl="0" w:tplc="BB86AD2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8" w15:restartNumberingAfterBreak="0">
    <w:nsid w:val="6A895FE0"/>
    <w:multiLevelType w:val="hybridMultilevel"/>
    <w:tmpl w:val="A080CAB4"/>
    <w:lvl w:ilvl="0" w:tplc="A196962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A5A2339"/>
    <w:multiLevelType w:val="hybridMultilevel"/>
    <w:tmpl w:val="22EE7D20"/>
    <w:lvl w:ilvl="0" w:tplc="3252D880">
      <w:start w:val="24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9"/>
  </w:num>
  <w:num w:numId="2">
    <w:abstractNumId w:val="26"/>
  </w:num>
  <w:num w:numId="3">
    <w:abstractNumId w:val="1"/>
  </w:num>
  <w:num w:numId="4">
    <w:abstractNumId w:val="4"/>
  </w:num>
  <w:num w:numId="5">
    <w:abstractNumId w:val="16"/>
  </w:num>
  <w:num w:numId="6">
    <w:abstractNumId w:val="27"/>
  </w:num>
  <w:num w:numId="7">
    <w:abstractNumId w:val="18"/>
  </w:num>
  <w:num w:numId="8">
    <w:abstractNumId w:val="15"/>
  </w:num>
  <w:num w:numId="9">
    <w:abstractNumId w:val="30"/>
  </w:num>
  <w:num w:numId="10">
    <w:abstractNumId w:val="7"/>
  </w:num>
  <w:num w:numId="11">
    <w:abstractNumId w:val="20"/>
  </w:num>
  <w:num w:numId="12">
    <w:abstractNumId w:val="6"/>
  </w:num>
  <w:num w:numId="13">
    <w:abstractNumId w:val="13"/>
  </w:num>
  <w:num w:numId="14">
    <w:abstractNumId w:val="24"/>
  </w:num>
  <w:num w:numId="15">
    <w:abstractNumId w:val="17"/>
  </w:num>
  <w:num w:numId="16">
    <w:abstractNumId w:val="2"/>
  </w:num>
  <w:num w:numId="17">
    <w:abstractNumId w:val="22"/>
  </w:num>
  <w:num w:numId="18">
    <w:abstractNumId w:val="14"/>
  </w:num>
  <w:num w:numId="19">
    <w:abstractNumId w:val="19"/>
  </w:num>
  <w:num w:numId="20">
    <w:abstractNumId w:val="29"/>
  </w:num>
  <w:num w:numId="21">
    <w:abstractNumId w:val="31"/>
  </w:num>
  <w:num w:numId="22">
    <w:abstractNumId w:val="21"/>
  </w:num>
  <w:num w:numId="23">
    <w:abstractNumId w:val="12"/>
  </w:num>
  <w:num w:numId="24">
    <w:abstractNumId w:val="8"/>
  </w:num>
  <w:num w:numId="25">
    <w:abstractNumId w:val="28"/>
  </w:num>
  <w:num w:numId="26">
    <w:abstractNumId w:val="25"/>
  </w:num>
  <w:num w:numId="27">
    <w:abstractNumId w:val="11"/>
  </w:num>
  <w:num w:numId="28">
    <w:abstractNumId w:val="10"/>
  </w:num>
  <w:num w:numId="29">
    <w:abstractNumId w:val="23"/>
  </w:num>
  <w:num w:numId="30">
    <w:abstractNumId w:val="5"/>
  </w:num>
  <w:num w:numId="31">
    <w:abstractNumId w:val="3"/>
  </w:num>
  <w:num w:numId="32">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CC9"/>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82E"/>
    <w:rsid w:val="00022B8C"/>
    <w:rsid w:val="00023742"/>
    <w:rsid w:val="00024AEF"/>
    <w:rsid w:val="00026C65"/>
    <w:rsid w:val="00027755"/>
    <w:rsid w:val="00027864"/>
    <w:rsid w:val="0002789E"/>
    <w:rsid w:val="00030048"/>
    <w:rsid w:val="0003072D"/>
    <w:rsid w:val="000314CD"/>
    <w:rsid w:val="0003332B"/>
    <w:rsid w:val="00033544"/>
    <w:rsid w:val="00033EF7"/>
    <w:rsid w:val="000345A6"/>
    <w:rsid w:val="0003479E"/>
    <w:rsid w:val="00035691"/>
    <w:rsid w:val="0003767C"/>
    <w:rsid w:val="00040F4F"/>
    <w:rsid w:val="0004132D"/>
    <w:rsid w:val="00041C68"/>
    <w:rsid w:val="00041C9D"/>
    <w:rsid w:val="00042526"/>
    <w:rsid w:val="00044CFA"/>
    <w:rsid w:val="00045910"/>
    <w:rsid w:val="000459C7"/>
    <w:rsid w:val="00046630"/>
    <w:rsid w:val="00046C80"/>
    <w:rsid w:val="00050112"/>
    <w:rsid w:val="00050276"/>
    <w:rsid w:val="00050332"/>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2172"/>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645F"/>
    <w:rsid w:val="000969B0"/>
    <w:rsid w:val="000973E1"/>
    <w:rsid w:val="000A1402"/>
    <w:rsid w:val="000A20BA"/>
    <w:rsid w:val="000A262C"/>
    <w:rsid w:val="000A3321"/>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83"/>
    <w:rsid w:val="000B3B91"/>
    <w:rsid w:val="000B4207"/>
    <w:rsid w:val="000B4B1B"/>
    <w:rsid w:val="000B50C3"/>
    <w:rsid w:val="000B5AC9"/>
    <w:rsid w:val="000B5F0A"/>
    <w:rsid w:val="000B6D65"/>
    <w:rsid w:val="000B743C"/>
    <w:rsid w:val="000C1D59"/>
    <w:rsid w:val="000C2B09"/>
    <w:rsid w:val="000C30CF"/>
    <w:rsid w:val="000C501D"/>
    <w:rsid w:val="000C594A"/>
    <w:rsid w:val="000C5B5B"/>
    <w:rsid w:val="000C5CBA"/>
    <w:rsid w:val="000C6178"/>
    <w:rsid w:val="000C74BA"/>
    <w:rsid w:val="000C7531"/>
    <w:rsid w:val="000C7BA7"/>
    <w:rsid w:val="000C7C3F"/>
    <w:rsid w:val="000C7CB5"/>
    <w:rsid w:val="000D07CF"/>
    <w:rsid w:val="000D0BD6"/>
    <w:rsid w:val="000D0C61"/>
    <w:rsid w:val="000D1440"/>
    <w:rsid w:val="000D2663"/>
    <w:rsid w:val="000D27AD"/>
    <w:rsid w:val="000D29D1"/>
    <w:rsid w:val="000D2A94"/>
    <w:rsid w:val="000D2B0A"/>
    <w:rsid w:val="000D3286"/>
    <w:rsid w:val="000D344D"/>
    <w:rsid w:val="000D40E7"/>
    <w:rsid w:val="000D584F"/>
    <w:rsid w:val="000D5A62"/>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1F39"/>
    <w:rsid w:val="000F2E1F"/>
    <w:rsid w:val="000F37B0"/>
    <w:rsid w:val="000F4595"/>
    <w:rsid w:val="000F4CB2"/>
    <w:rsid w:val="000F4E44"/>
    <w:rsid w:val="000F4E90"/>
    <w:rsid w:val="000F568D"/>
    <w:rsid w:val="000F5D39"/>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10CE"/>
    <w:rsid w:val="001221B6"/>
    <w:rsid w:val="00122839"/>
    <w:rsid w:val="001235DC"/>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D10"/>
    <w:rsid w:val="00153FED"/>
    <w:rsid w:val="001543BF"/>
    <w:rsid w:val="00155BFD"/>
    <w:rsid w:val="00156ABA"/>
    <w:rsid w:val="00157390"/>
    <w:rsid w:val="00160998"/>
    <w:rsid w:val="00160CD6"/>
    <w:rsid w:val="00160F5F"/>
    <w:rsid w:val="001610A3"/>
    <w:rsid w:val="00162308"/>
    <w:rsid w:val="0016316A"/>
    <w:rsid w:val="00163539"/>
    <w:rsid w:val="0016381F"/>
    <w:rsid w:val="00163D1D"/>
    <w:rsid w:val="00163F01"/>
    <w:rsid w:val="00164171"/>
    <w:rsid w:val="00164E58"/>
    <w:rsid w:val="00165033"/>
    <w:rsid w:val="00165926"/>
    <w:rsid w:val="001665EB"/>
    <w:rsid w:val="001670EA"/>
    <w:rsid w:val="001674A0"/>
    <w:rsid w:val="00170A50"/>
    <w:rsid w:val="001739CC"/>
    <w:rsid w:val="00174FFD"/>
    <w:rsid w:val="001759CA"/>
    <w:rsid w:val="0017726A"/>
    <w:rsid w:val="00177DD3"/>
    <w:rsid w:val="00180278"/>
    <w:rsid w:val="001807F2"/>
    <w:rsid w:val="001818A7"/>
    <w:rsid w:val="00182725"/>
    <w:rsid w:val="001829C8"/>
    <w:rsid w:val="00186904"/>
    <w:rsid w:val="00186B0A"/>
    <w:rsid w:val="00186BF6"/>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38EE"/>
    <w:rsid w:val="001B41ED"/>
    <w:rsid w:val="001B4607"/>
    <w:rsid w:val="001B7280"/>
    <w:rsid w:val="001B7E0C"/>
    <w:rsid w:val="001C0674"/>
    <w:rsid w:val="001C1224"/>
    <w:rsid w:val="001C1405"/>
    <w:rsid w:val="001C1B93"/>
    <w:rsid w:val="001C226F"/>
    <w:rsid w:val="001C5296"/>
    <w:rsid w:val="001C66AC"/>
    <w:rsid w:val="001C6754"/>
    <w:rsid w:val="001C7533"/>
    <w:rsid w:val="001C77F0"/>
    <w:rsid w:val="001D30C9"/>
    <w:rsid w:val="001D440B"/>
    <w:rsid w:val="001D445B"/>
    <w:rsid w:val="001D446F"/>
    <w:rsid w:val="001D46A0"/>
    <w:rsid w:val="001D50C2"/>
    <w:rsid w:val="001D753C"/>
    <w:rsid w:val="001D7CA4"/>
    <w:rsid w:val="001D7E58"/>
    <w:rsid w:val="001E0425"/>
    <w:rsid w:val="001E0613"/>
    <w:rsid w:val="001E13B3"/>
    <w:rsid w:val="001E222E"/>
    <w:rsid w:val="001E30A0"/>
    <w:rsid w:val="001E3DE1"/>
    <w:rsid w:val="001E4D4F"/>
    <w:rsid w:val="001E54F9"/>
    <w:rsid w:val="001E57CF"/>
    <w:rsid w:val="001E5981"/>
    <w:rsid w:val="001E6826"/>
    <w:rsid w:val="001E6E8E"/>
    <w:rsid w:val="001E741C"/>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5B9E"/>
    <w:rsid w:val="001F65B0"/>
    <w:rsid w:val="001F67AA"/>
    <w:rsid w:val="001F6AFD"/>
    <w:rsid w:val="001F738D"/>
    <w:rsid w:val="001F7599"/>
    <w:rsid w:val="00200297"/>
    <w:rsid w:val="002036EC"/>
    <w:rsid w:val="002044F3"/>
    <w:rsid w:val="00204A2A"/>
    <w:rsid w:val="00204B22"/>
    <w:rsid w:val="00204B3A"/>
    <w:rsid w:val="00204B4E"/>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0CC"/>
    <w:rsid w:val="00233403"/>
    <w:rsid w:val="00233440"/>
    <w:rsid w:val="00233D0E"/>
    <w:rsid w:val="00234A3E"/>
    <w:rsid w:val="00234E13"/>
    <w:rsid w:val="00236450"/>
    <w:rsid w:val="0023765A"/>
    <w:rsid w:val="00237921"/>
    <w:rsid w:val="00240342"/>
    <w:rsid w:val="00241311"/>
    <w:rsid w:val="002418E8"/>
    <w:rsid w:val="00242E22"/>
    <w:rsid w:val="00243196"/>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2FC1"/>
    <w:rsid w:val="00273177"/>
    <w:rsid w:val="0027455B"/>
    <w:rsid w:val="00275074"/>
    <w:rsid w:val="002763E9"/>
    <w:rsid w:val="00276736"/>
    <w:rsid w:val="00276F4E"/>
    <w:rsid w:val="0027773D"/>
    <w:rsid w:val="002778BD"/>
    <w:rsid w:val="002815FA"/>
    <w:rsid w:val="002824C2"/>
    <w:rsid w:val="00284D70"/>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5D78"/>
    <w:rsid w:val="002A607D"/>
    <w:rsid w:val="002B0F82"/>
    <w:rsid w:val="002B132E"/>
    <w:rsid w:val="002B1499"/>
    <w:rsid w:val="002B2813"/>
    <w:rsid w:val="002B2D29"/>
    <w:rsid w:val="002B3B31"/>
    <w:rsid w:val="002B3BBD"/>
    <w:rsid w:val="002B6E26"/>
    <w:rsid w:val="002B7ED0"/>
    <w:rsid w:val="002C0C4B"/>
    <w:rsid w:val="002C1EEA"/>
    <w:rsid w:val="002C47AD"/>
    <w:rsid w:val="002C5510"/>
    <w:rsid w:val="002C6034"/>
    <w:rsid w:val="002C635B"/>
    <w:rsid w:val="002C7276"/>
    <w:rsid w:val="002C770F"/>
    <w:rsid w:val="002C7CFF"/>
    <w:rsid w:val="002D09AC"/>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568F"/>
    <w:rsid w:val="002E62D2"/>
    <w:rsid w:val="002E734F"/>
    <w:rsid w:val="002E74AF"/>
    <w:rsid w:val="002E758C"/>
    <w:rsid w:val="002F0B3F"/>
    <w:rsid w:val="002F1038"/>
    <w:rsid w:val="002F22FF"/>
    <w:rsid w:val="002F2D8F"/>
    <w:rsid w:val="002F5BE4"/>
    <w:rsid w:val="002F695B"/>
    <w:rsid w:val="002F72DA"/>
    <w:rsid w:val="002F76B1"/>
    <w:rsid w:val="002F7709"/>
    <w:rsid w:val="002F7D66"/>
    <w:rsid w:val="002F7DBE"/>
    <w:rsid w:val="0030090B"/>
    <w:rsid w:val="00302AE8"/>
    <w:rsid w:val="00302BB1"/>
    <w:rsid w:val="003030F0"/>
    <w:rsid w:val="00303864"/>
    <w:rsid w:val="0030404B"/>
    <w:rsid w:val="00304210"/>
    <w:rsid w:val="003048D7"/>
    <w:rsid w:val="00304A1B"/>
    <w:rsid w:val="00304AD2"/>
    <w:rsid w:val="00304D83"/>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6544"/>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1B1"/>
    <w:rsid w:val="00341947"/>
    <w:rsid w:val="00341E60"/>
    <w:rsid w:val="0034217F"/>
    <w:rsid w:val="00342A39"/>
    <w:rsid w:val="00342AD2"/>
    <w:rsid w:val="00343954"/>
    <w:rsid w:val="00344BCA"/>
    <w:rsid w:val="00345405"/>
    <w:rsid w:val="00345DDD"/>
    <w:rsid w:val="00346FED"/>
    <w:rsid w:val="003501B6"/>
    <w:rsid w:val="00350B08"/>
    <w:rsid w:val="00350B7B"/>
    <w:rsid w:val="00351E01"/>
    <w:rsid w:val="00352968"/>
    <w:rsid w:val="0035298B"/>
    <w:rsid w:val="00352D21"/>
    <w:rsid w:val="0035443D"/>
    <w:rsid w:val="00354AA2"/>
    <w:rsid w:val="00354FEE"/>
    <w:rsid w:val="003561DD"/>
    <w:rsid w:val="00356275"/>
    <w:rsid w:val="00356C0B"/>
    <w:rsid w:val="00357B9C"/>
    <w:rsid w:val="00361412"/>
    <w:rsid w:val="003615CA"/>
    <w:rsid w:val="00363849"/>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7CC"/>
    <w:rsid w:val="00390935"/>
    <w:rsid w:val="0039241F"/>
    <w:rsid w:val="00392491"/>
    <w:rsid w:val="003935B0"/>
    <w:rsid w:val="00393C58"/>
    <w:rsid w:val="00393E44"/>
    <w:rsid w:val="00394301"/>
    <w:rsid w:val="00394692"/>
    <w:rsid w:val="0039747B"/>
    <w:rsid w:val="00397AB6"/>
    <w:rsid w:val="00397ACA"/>
    <w:rsid w:val="003A0E7E"/>
    <w:rsid w:val="003A1004"/>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3C6"/>
    <w:rsid w:val="003B6EC0"/>
    <w:rsid w:val="003B75B9"/>
    <w:rsid w:val="003C087B"/>
    <w:rsid w:val="003C0DA2"/>
    <w:rsid w:val="003C1A18"/>
    <w:rsid w:val="003C5C41"/>
    <w:rsid w:val="003C669D"/>
    <w:rsid w:val="003C6877"/>
    <w:rsid w:val="003C7062"/>
    <w:rsid w:val="003C7461"/>
    <w:rsid w:val="003D0788"/>
    <w:rsid w:val="003D132A"/>
    <w:rsid w:val="003D1517"/>
    <w:rsid w:val="003D1D03"/>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55C6"/>
    <w:rsid w:val="003E64A9"/>
    <w:rsid w:val="003E7905"/>
    <w:rsid w:val="003F0336"/>
    <w:rsid w:val="003F3FCC"/>
    <w:rsid w:val="003F4AE0"/>
    <w:rsid w:val="003F5547"/>
    <w:rsid w:val="003F5C40"/>
    <w:rsid w:val="003F5FD9"/>
    <w:rsid w:val="003F6E12"/>
    <w:rsid w:val="003F6F8B"/>
    <w:rsid w:val="003F75ED"/>
    <w:rsid w:val="004002B7"/>
    <w:rsid w:val="00400F31"/>
    <w:rsid w:val="004023BA"/>
    <w:rsid w:val="00406B4D"/>
    <w:rsid w:val="004124D9"/>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0B83"/>
    <w:rsid w:val="004313D1"/>
    <w:rsid w:val="00432110"/>
    <w:rsid w:val="004328EE"/>
    <w:rsid w:val="00433EBE"/>
    <w:rsid w:val="00434406"/>
    <w:rsid w:val="00440FED"/>
    <w:rsid w:val="00441B92"/>
    <w:rsid w:val="0044219E"/>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0768"/>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3F84"/>
    <w:rsid w:val="004745A9"/>
    <w:rsid w:val="00474871"/>
    <w:rsid w:val="00474CA8"/>
    <w:rsid w:val="00474E43"/>
    <w:rsid w:val="00475C89"/>
    <w:rsid w:val="004766DA"/>
    <w:rsid w:val="00476A55"/>
    <w:rsid w:val="0048076D"/>
    <w:rsid w:val="0048134D"/>
    <w:rsid w:val="00481624"/>
    <w:rsid w:val="00481765"/>
    <w:rsid w:val="00481D90"/>
    <w:rsid w:val="00482700"/>
    <w:rsid w:val="00482CD4"/>
    <w:rsid w:val="00483261"/>
    <w:rsid w:val="0048328A"/>
    <w:rsid w:val="00483D71"/>
    <w:rsid w:val="00484303"/>
    <w:rsid w:val="00484377"/>
    <w:rsid w:val="004859A8"/>
    <w:rsid w:val="00485AA4"/>
    <w:rsid w:val="00485B23"/>
    <w:rsid w:val="00485B50"/>
    <w:rsid w:val="004874E4"/>
    <w:rsid w:val="0049070D"/>
    <w:rsid w:val="00490A39"/>
    <w:rsid w:val="00490E82"/>
    <w:rsid w:val="00491BE4"/>
    <w:rsid w:val="00491DB2"/>
    <w:rsid w:val="00492877"/>
    <w:rsid w:val="0049452B"/>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5F09"/>
    <w:rsid w:val="004C6DA5"/>
    <w:rsid w:val="004C74A4"/>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1D6A"/>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4F7B1E"/>
    <w:rsid w:val="004F7E6E"/>
    <w:rsid w:val="00500572"/>
    <w:rsid w:val="00500573"/>
    <w:rsid w:val="00500701"/>
    <w:rsid w:val="00501304"/>
    <w:rsid w:val="00501425"/>
    <w:rsid w:val="00502CCE"/>
    <w:rsid w:val="0050318B"/>
    <w:rsid w:val="00503CF2"/>
    <w:rsid w:val="00503DBD"/>
    <w:rsid w:val="00504311"/>
    <w:rsid w:val="0050485C"/>
    <w:rsid w:val="00504AC6"/>
    <w:rsid w:val="00504D75"/>
    <w:rsid w:val="00505D51"/>
    <w:rsid w:val="00506707"/>
    <w:rsid w:val="00510ABC"/>
    <w:rsid w:val="00511079"/>
    <w:rsid w:val="00511411"/>
    <w:rsid w:val="005116D2"/>
    <w:rsid w:val="00511CDF"/>
    <w:rsid w:val="00512829"/>
    <w:rsid w:val="00513839"/>
    <w:rsid w:val="00513DEF"/>
    <w:rsid w:val="0051423C"/>
    <w:rsid w:val="005148D4"/>
    <w:rsid w:val="00514C91"/>
    <w:rsid w:val="005153CE"/>
    <w:rsid w:val="005154EC"/>
    <w:rsid w:val="00515F16"/>
    <w:rsid w:val="00516241"/>
    <w:rsid w:val="00516FD9"/>
    <w:rsid w:val="0051701F"/>
    <w:rsid w:val="005170D0"/>
    <w:rsid w:val="0051791D"/>
    <w:rsid w:val="005200D7"/>
    <w:rsid w:val="00520D6D"/>
    <w:rsid w:val="00520FD7"/>
    <w:rsid w:val="005212FD"/>
    <w:rsid w:val="00521425"/>
    <w:rsid w:val="00523037"/>
    <w:rsid w:val="00523E75"/>
    <w:rsid w:val="005243E0"/>
    <w:rsid w:val="005256F3"/>
    <w:rsid w:val="00526096"/>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B1F"/>
    <w:rsid w:val="00545B44"/>
    <w:rsid w:val="005469F5"/>
    <w:rsid w:val="00546F36"/>
    <w:rsid w:val="00550C16"/>
    <w:rsid w:val="005518ED"/>
    <w:rsid w:val="00552093"/>
    <w:rsid w:val="00554C49"/>
    <w:rsid w:val="00554E06"/>
    <w:rsid w:val="00554E4B"/>
    <w:rsid w:val="0055519C"/>
    <w:rsid w:val="005554C1"/>
    <w:rsid w:val="00555F67"/>
    <w:rsid w:val="00556E32"/>
    <w:rsid w:val="00560180"/>
    <w:rsid w:val="005604F1"/>
    <w:rsid w:val="005606A4"/>
    <w:rsid w:val="005607B8"/>
    <w:rsid w:val="00560CF5"/>
    <w:rsid w:val="0056272D"/>
    <w:rsid w:val="00562BAB"/>
    <w:rsid w:val="00563047"/>
    <w:rsid w:val="0056308E"/>
    <w:rsid w:val="005638C1"/>
    <w:rsid w:val="00563F16"/>
    <w:rsid w:val="0056415C"/>
    <w:rsid w:val="00564560"/>
    <w:rsid w:val="005649BF"/>
    <w:rsid w:val="005650ED"/>
    <w:rsid w:val="00565869"/>
    <w:rsid w:val="00567415"/>
    <w:rsid w:val="00567610"/>
    <w:rsid w:val="00570D9F"/>
    <w:rsid w:val="0057185C"/>
    <w:rsid w:val="00571CA8"/>
    <w:rsid w:val="005722B2"/>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32A"/>
    <w:rsid w:val="00587503"/>
    <w:rsid w:val="00587F7F"/>
    <w:rsid w:val="00590E26"/>
    <w:rsid w:val="00590E8D"/>
    <w:rsid w:val="00591511"/>
    <w:rsid w:val="005918B4"/>
    <w:rsid w:val="00591E50"/>
    <w:rsid w:val="00592CDA"/>
    <w:rsid w:val="0059331A"/>
    <w:rsid w:val="00593337"/>
    <w:rsid w:val="00593A72"/>
    <w:rsid w:val="00594C2B"/>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2248"/>
    <w:rsid w:val="005B3C6D"/>
    <w:rsid w:val="005B4045"/>
    <w:rsid w:val="005B609E"/>
    <w:rsid w:val="005B6DF6"/>
    <w:rsid w:val="005B7B7D"/>
    <w:rsid w:val="005B7DD8"/>
    <w:rsid w:val="005C1948"/>
    <w:rsid w:val="005C22F9"/>
    <w:rsid w:val="005C263C"/>
    <w:rsid w:val="005C2679"/>
    <w:rsid w:val="005C298C"/>
    <w:rsid w:val="005C3B3E"/>
    <w:rsid w:val="005C4BFB"/>
    <w:rsid w:val="005C5870"/>
    <w:rsid w:val="005C5AEB"/>
    <w:rsid w:val="005D059A"/>
    <w:rsid w:val="005D07C5"/>
    <w:rsid w:val="005D21B7"/>
    <w:rsid w:val="005D2DAD"/>
    <w:rsid w:val="005D2F42"/>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48F9"/>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3A3"/>
    <w:rsid w:val="00607D81"/>
    <w:rsid w:val="00610747"/>
    <w:rsid w:val="00610E03"/>
    <w:rsid w:val="006113C7"/>
    <w:rsid w:val="0061176E"/>
    <w:rsid w:val="00613EA5"/>
    <w:rsid w:val="00614CD1"/>
    <w:rsid w:val="006151F2"/>
    <w:rsid w:val="0061567B"/>
    <w:rsid w:val="00615AC8"/>
    <w:rsid w:val="0062152A"/>
    <w:rsid w:val="00621753"/>
    <w:rsid w:val="006227E6"/>
    <w:rsid w:val="00623583"/>
    <w:rsid w:val="0062462F"/>
    <w:rsid w:val="00624BA1"/>
    <w:rsid w:val="0062661B"/>
    <w:rsid w:val="00627832"/>
    <w:rsid w:val="00630118"/>
    <w:rsid w:val="00630514"/>
    <w:rsid w:val="006310AE"/>
    <w:rsid w:val="00631762"/>
    <w:rsid w:val="00632196"/>
    <w:rsid w:val="00632B9D"/>
    <w:rsid w:val="00632BA2"/>
    <w:rsid w:val="006331EC"/>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6E82"/>
    <w:rsid w:val="006475E6"/>
    <w:rsid w:val="006508B9"/>
    <w:rsid w:val="00650CA1"/>
    <w:rsid w:val="00650FCA"/>
    <w:rsid w:val="0065143C"/>
    <w:rsid w:val="00651854"/>
    <w:rsid w:val="00652578"/>
    <w:rsid w:val="00652B81"/>
    <w:rsid w:val="006539E8"/>
    <w:rsid w:val="00655BED"/>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6EF"/>
    <w:rsid w:val="006719E0"/>
    <w:rsid w:val="0067269D"/>
    <w:rsid w:val="00672988"/>
    <w:rsid w:val="00672C64"/>
    <w:rsid w:val="00674E6A"/>
    <w:rsid w:val="00675CF4"/>
    <w:rsid w:val="00676A64"/>
    <w:rsid w:val="00677925"/>
    <w:rsid w:val="006779BF"/>
    <w:rsid w:val="00680F46"/>
    <w:rsid w:val="0068102F"/>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5357"/>
    <w:rsid w:val="00696D63"/>
    <w:rsid w:val="006A032F"/>
    <w:rsid w:val="006A0DD3"/>
    <w:rsid w:val="006A146E"/>
    <w:rsid w:val="006A1BEB"/>
    <w:rsid w:val="006A3022"/>
    <w:rsid w:val="006A41AE"/>
    <w:rsid w:val="006A4856"/>
    <w:rsid w:val="006A5474"/>
    <w:rsid w:val="006A564B"/>
    <w:rsid w:val="006A60AC"/>
    <w:rsid w:val="006B05B5"/>
    <w:rsid w:val="006B14F9"/>
    <w:rsid w:val="006B1545"/>
    <w:rsid w:val="006B23B9"/>
    <w:rsid w:val="006B2DA7"/>
    <w:rsid w:val="006B2F4D"/>
    <w:rsid w:val="006B306B"/>
    <w:rsid w:val="006B3682"/>
    <w:rsid w:val="006B3974"/>
    <w:rsid w:val="006B48CB"/>
    <w:rsid w:val="006B564D"/>
    <w:rsid w:val="006B5FC8"/>
    <w:rsid w:val="006C1445"/>
    <w:rsid w:val="006C1917"/>
    <w:rsid w:val="006C3AB0"/>
    <w:rsid w:val="006C4FC1"/>
    <w:rsid w:val="006C51A5"/>
    <w:rsid w:val="006C529D"/>
    <w:rsid w:val="006C6798"/>
    <w:rsid w:val="006C6DF7"/>
    <w:rsid w:val="006D0826"/>
    <w:rsid w:val="006D0C12"/>
    <w:rsid w:val="006D0E6B"/>
    <w:rsid w:val="006D2146"/>
    <w:rsid w:val="006D632E"/>
    <w:rsid w:val="006D6360"/>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5F7"/>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4F44"/>
    <w:rsid w:val="00710046"/>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01B2"/>
    <w:rsid w:val="00742A6A"/>
    <w:rsid w:val="00742B44"/>
    <w:rsid w:val="00745DB2"/>
    <w:rsid w:val="0074656E"/>
    <w:rsid w:val="007472D5"/>
    <w:rsid w:val="00752B03"/>
    <w:rsid w:val="00753454"/>
    <w:rsid w:val="00753BB5"/>
    <w:rsid w:val="007544F1"/>
    <w:rsid w:val="00755E4A"/>
    <w:rsid w:val="00756832"/>
    <w:rsid w:val="007576DB"/>
    <w:rsid w:val="00757F0B"/>
    <w:rsid w:val="007626D0"/>
    <w:rsid w:val="007637FE"/>
    <w:rsid w:val="00764E1D"/>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41C"/>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845"/>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D21"/>
    <w:rsid w:val="007D6F64"/>
    <w:rsid w:val="007E01DA"/>
    <w:rsid w:val="007E1782"/>
    <w:rsid w:val="007E19F6"/>
    <w:rsid w:val="007E25AB"/>
    <w:rsid w:val="007E2F41"/>
    <w:rsid w:val="007E44FC"/>
    <w:rsid w:val="007E5AC2"/>
    <w:rsid w:val="007E79C5"/>
    <w:rsid w:val="007F0798"/>
    <w:rsid w:val="007F2845"/>
    <w:rsid w:val="007F2A69"/>
    <w:rsid w:val="007F2D8C"/>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3ED3"/>
    <w:rsid w:val="008154EC"/>
    <w:rsid w:val="008207FD"/>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1FA"/>
    <w:rsid w:val="008359EB"/>
    <w:rsid w:val="00836B7A"/>
    <w:rsid w:val="00837B90"/>
    <w:rsid w:val="008409AA"/>
    <w:rsid w:val="00840FB8"/>
    <w:rsid w:val="00842E0C"/>
    <w:rsid w:val="00843A7A"/>
    <w:rsid w:val="008447F5"/>
    <w:rsid w:val="00846292"/>
    <w:rsid w:val="00846F5C"/>
    <w:rsid w:val="0084761B"/>
    <w:rsid w:val="00847C7A"/>
    <w:rsid w:val="008506E1"/>
    <w:rsid w:val="00850D96"/>
    <w:rsid w:val="008515EE"/>
    <w:rsid w:val="00851A8E"/>
    <w:rsid w:val="00851EC7"/>
    <w:rsid w:val="008528D3"/>
    <w:rsid w:val="00854553"/>
    <w:rsid w:val="00855129"/>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0A82"/>
    <w:rsid w:val="00874009"/>
    <w:rsid w:val="00874158"/>
    <w:rsid w:val="008743F3"/>
    <w:rsid w:val="0087444A"/>
    <w:rsid w:val="00875139"/>
    <w:rsid w:val="00875410"/>
    <w:rsid w:val="00880EDF"/>
    <w:rsid w:val="008811FD"/>
    <w:rsid w:val="00881B37"/>
    <w:rsid w:val="0088208D"/>
    <w:rsid w:val="00882DE6"/>
    <w:rsid w:val="00882F60"/>
    <w:rsid w:val="00883A20"/>
    <w:rsid w:val="00883D4D"/>
    <w:rsid w:val="00884007"/>
    <w:rsid w:val="00884B59"/>
    <w:rsid w:val="008850BA"/>
    <w:rsid w:val="00885580"/>
    <w:rsid w:val="00885876"/>
    <w:rsid w:val="00886185"/>
    <w:rsid w:val="008861D9"/>
    <w:rsid w:val="0088638C"/>
    <w:rsid w:val="008867D0"/>
    <w:rsid w:val="00886EDF"/>
    <w:rsid w:val="008908E5"/>
    <w:rsid w:val="00891216"/>
    <w:rsid w:val="0089152F"/>
    <w:rsid w:val="00894B58"/>
    <w:rsid w:val="00894FDC"/>
    <w:rsid w:val="008957D3"/>
    <w:rsid w:val="00896414"/>
    <w:rsid w:val="0089716F"/>
    <w:rsid w:val="00897C71"/>
    <w:rsid w:val="008A0F54"/>
    <w:rsid w:val="008A16F9"/>
    <w:rsid w:val="008A1BCC"/>
    <w:rsid w:val="008A1D3E"/>
    <w:rsid w:val="008A3038"/>
    <w:rsid w:val="008A35AC"/>
    <w:rsid w:val="008A49AD"/>
    <w:rsid w:val="008A4B16"/>
    <w:rsid w:val="008A4D63"/>
    <w:rsid w:val="008A4E11"/>
    <w:rsid w:val="008A6492"/>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785"/>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1CC2"/>
    <w:rsid w:val="009036BC"/>
    <w:rsid w:val="00903D30"/>
    <w:rsid w:val="00904414"/>
    <w:rsid w:val="00904527"/>
    <w:rsid w:val="00905197"/>
    <w:rsid w:val="009059B9"/>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2FE"/>
    <w:rsid w:val="00924627"/>
    <w:rsid w:val="0092487E"/>
    <w:rsid w:val="009250A8"/>
    <w:rsid w:val="00925BE6"/>
    <w:rsid w:val="00926697"/>
    <w:rsid w:val="00926F61"/>
    <w:rsid w:val="00926FA9"/>
    <w:rsid w:val="0093123D"/>
    <w:rsid w:val="00933040"/>
    <w:rsid w:val="009330E9"/>
    <w:rsid w:val="00933F7C"/>
    <w:rsid w:val="00934D97"/>
    <w:rsid w:val="00935D15"/>
    <w:rsid w:val="009411FB"/>
    <w:rsid w:val="009414A9"/>
    <w:rsid w:val="00941B71"/>
    <w:rsid w:val="00941DF9"/>
    <w:rsid w:val="009421AD"/>
    <w:rsid w:val="0094221C"/>
    <w:rsid w:val="00943D25"/>
    <w:rsid w:val="0094409C"/>
    <w:rsid w:val="00944159"/>
    <w:rsid w:val="009449B2"/>
    <w:rsid w:val="00944A82"/>
    <w:rsid w:val="00944BA5"/>
    <w:rsid w:val="00945033"/>
    <w:rsid w:val="00945BFC"/>
    <w:rsid w:val="00946C4D"/>
    <w:rsid w:val="0095019A"/>
    <w:rsid w:val="0095285B"/>
    <w:rsid w:val="00953FE9"/>
    <w:rsid w:val="00954417"/>
    <w:rsid w:val="0095481C"/>
    <w:rsid w:val="0095526F"/>
    <w:rsid w:val="009567E6"/>
    <w:rsid w:val="00956F41"/>
    <w:rsid w:val="00957076"/>
    <w:rsid w:val="00957132"/>
    <w:rsid w:val="009576FD"/>
    <w:rsid w:val="009578EB"/>
    <w:rsid w:val="009578FF"/>
    <w:rsid w:val="00960446"/>
    <w:rsid w:val="009610ED"/>
    <w:rsid w:val="00961EE9"/>
    <w:rsid w:val="009633BB"/>
    <w:rsid w:val="00963A36"/>
    <w:rsid w:val="009643DA"/>
    <w:rsid w:val="0096485F"/>
    <w:rsid w:val="00965C40"/>
    <w:rsid w:val="0096629F"/>
    <w:rsid w:val="00967354"/>
    <w:rsid w:val="00971592"/>
    <w:rsid w:val="00971617"/>
    <w:rsid w:val="00971626"/>
    <w:rsid w:val="009717F8"/>
    <w:rsid w:val="00971DDF"/>
    <w:rsid w:val="00972221"/>
    <w:rsid w:val="0097225C"/>
    <w:rsid w:val="009731D6"/>
    <w:rsid w:val="00973FC6"/>
    <w:rsid w:val="00974746"/>
    <w:rsid w:val="00975119"/>
    <w:rsid w:val="009763ED"/>
    <w:rsid w:val="00976F04"/>
    <w:rsid w:val="009777F4"/>
    <w:rsid w:val="00977AD8"/>
    <w:rsid w:val="00980A10"/>
    <w:rsid w:val="00981130"/>
    <w:rsid w:val="0098229C"/>
    <w:rsid w:val="00982502"/>
    <w:rsid w:val="0098289D"/>
    <w:rsid w:val="00982AC1"/>
    <w:rsid w:val="009835E0"/>
    <w:rsid w:val="00983D46"/>
    <w:rsid w:val="00983DCA"/>
    <w:rsid w:val="00984E6A"/>
    <w:rsid w:val="00985EF7"/>
    <w:rsid w:val="00986093"/>
    <w:rsid w:val="00986146"/>
    <w:rsid w:val="00986CF9"/>
    <w:rsid w:val="0098727B"/>
    <w:rsid w:val="00987416"/>
    <w:rsid w:val="00990C0E"/>
    <w:rsid w:val="00990D75"/>
    <w:rsid w:val="00991093"/>
    <w:rsid w:val="0099163B"/>
    <w:rsid w:val="00992343"/>
    <w:rsid w:val="00992C2B"/>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A7E23"/>
    <w:rsid w:val="009B0408"/>
    <w:rsid w:val="009B0843"/>
    <w:rsid w:val="009B08B2"/>
    <w:rsid w:val="009B0DEE"/>
    <w:rsid w:val="009B1335"/>
    <w:rsid w:val="009B176D"/>
    <w:rsid w:val="009B1E47"/>
    <w:rsid w:val="009B2CED"/>
    <w:rsid w:val="009B3054"/>
    <w:rsid w:val="009B335D"/>
    <w:rsid w:val="009B3C90"/>
    <w:rsid w:val="009B58CE"/>
    <w:rsid w:val="009B76E3"/>
    <w:rsid w:val="009B76F9"/>
    <w:rsid w:val="009B7A72"/>
    <w:rsid w:val="009B7BB8"/>
    <w:rsid w:val="009C0DC9"/>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762"/>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17B"/>
    <w:rsid w:val="009E5520"/>
    <w:rsid w:val="009E5AF5"/>
    <w:rsid w:val="009E5EB5"/>
    <w:rsid w:val="009E74F0"/>
    <w:rsid w:val="009E7F23"/>
    <w:rsid w:val="009F0768"/>
    <w:rsid w:val="009F102A"/>
    <w:rsid w:val="009F151C"/>
    <w:rsid w:val="009F2A19"/>
    <w:rsid w:val="009F36CC"/>
    <w:rsid w:val="009F40CB"/>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588"/>
    <w:rsid w:val="00A12798"/>
    <w:rsid w:val="00A13A09"/>
    <w:rsid w:val="00A1484B"/>
    <w:rsid w:val="00A153BE"/>
    <w:rsid w:val="00A15984"/>
    <w:rsid w:val="00A15DEE"/>
    <w:rsid w:val="00A16462"/>
    <w:rsid w:val="00A1678B"/>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3A43"/>
    <w:rsid w:val="00A344A5"/>
    <w:rsid w:val="00A346C3"/>
    <w:rsid w:val="00A34D4A"/>
    <w:rsid w:val="00A35F8F"/>
    <w:rsid w:val="00A36155"/>
    <w:rsid w:val="00A3629E"/>
    <w:rsid w:val="00A365AD"/>
    <w:rsid w:val="00A42A85"/>
    <w:rsid w:val="00A42D07"/>
    <w:rsid w:val="00A44B43"/>
    <w:rsid w:val="00A4503E"/>
    <w:rsid w:val="00A450C0"/>
    <w:rsid w:val="00A45468"/>
    <w:rsid w:val="00A45B88"/>
    <w:rsid w:val="00A471A8"/>
    <w:rsid w:val="00A4791B"/>
    <w:rsid w:val="00A50A48"/>
    <w:rsid w:val="00A51180"/>
    <w:rsid w:val="00A51242"/>
    <w:rsid w:val="00A51522"/>
    <w:rsid w:val="00A51573"/>
    <w:rsid w:val="00A51A5E"/>
    <w:rsid w:val="00A52895"/>
    <w:rsid w:val="00A52D7D"/>
    <w:rsid w:val="00A539A5"/>
    <w:rsid w:val="00A53DA0"/>
    <w:rsid w:val="00A53DCE"/>
    <w:rsid w:val="00A5404D"/>
    <w:rsid w:val="00A55270"/>
    <w:rsid w:val="00A5553C"/>
    <w:rsid w:val="00A555A7"/>
    <w:rsid w:val="00A5765D"/>
    <w:rsid w:val="00A579BD"/>
    <w:rsid w:val="00A607CB"/>
    <w:rsid w:val="00A60A09"/>
    <w:rsid w:val="00A6351F"/>
    <w:rsid w:val="00A63809"/>
    <w:rsid w:val="00A64278"/>
    <w:rsid w:val="00A64A6E"/>
    <w:rsid w:val="00A6519F"/>
    <w:rsid w:val="00A65931"/>
    <w:rsid w:val="00A65A70"/>
    <w:rsid w:val="00A65E0B"/>
    <w:rsid w:val="00A6665F"/>
    <w:rsid w:val="00A66F36"/>
    <w:rsid w:val="00A676D9"/>
    <w:rsid w:val="00A67EFC"/>
    <w:rsid w:val="00A7031E"/>
    <w:rsid w:val="00A7075C"/>
    <w:rsid w:val="00A71140"/>
    <w:rsid w:val="00A7205E"/>
    <w:rsid w:val="00A74692"/>
    <w:rsid w:val="00A7505A"/>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189"/>
    <w:rsid w:val="00A92776"/>
    <w:rsid w:val="00A93181"/>
    <w:rsid w:val="00A938E6"/>
    <w:rsid w:val="00A93CCF"/>
    <w:rsid w:val="00A94E4E"/>
    <w:rsid w:val="00A95514"/>
    <w:rsid w:val="00A95BD5"/>
    <w:rsid w:val="00A95C53"/>
    <w:rsid w:val="00A96F78"/>
    <w:rsid w:val="00A979E1"/>
    <w:rsid w:val="00A97EA1"/>
    <w:rsid w:val="00AA0B9E"/>
    <w:rsid w:val="00AA0CCF"/>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CFE"/>
    <w:rsid w:val="00AB1EB7"/>
    <w:rsid w:val="00AB2A23"/>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1A6"/>
    <w:rsid w:val="00AC3D06"/>
    <w:rsid w:val="00AC429F"/>
    <w:rsid w:val="00AC60B4"/>
    <w:rsid w:val="00AC67B6"/>
    <w:rsid w:val="00AC7D98"/>
    <w:rsid w:val="00AD00C5"/>
    <w:rsid w:val="00AD165F"/>
    <w:rsid w:val="00AD2794"/>
    <w:rsid w:val="00AD2DC5"/>
    <w:rsid w:val="00AD3455"/>
    <w:rsid w:val="00AD3CAD"/>
    <w:rsid w:val="00AD56A1"/>
    <w:rsid w:val="00AD5A99"/>
    <w:rsid w:val="00AD69FF"/>
    <w:rsid w:val="00AD702B"/>
    <w:rsid w:val="00AD72E6"/>
    <w:rsid w:val="00AD7C95"/>
    <w:rsid w:val="00AD7FCD"/>
    <w:rsid w:val="00AE20B1"/>
    <w:rsid w:val="00AE2BED"/>
    <w:rsid w:val="00AE3DE1"/>
    <w:rsid w:val="00AE5439"/>
    <w:rsid w:val="00AE5D60"/>
    <w:rsid w:val="00AE61B2"/>
    <w:rsid w:val="00AE78D1"/>
    <w:rsid w:val="00AE7F89"/>
    <w:rsid w:val="00AF05A1"/>
    <w:rsid w:val="00AF0830"/>
    <w:rsid w:val="00AF133D"/>
    <w:rsid w:val="00AF2D54"/>
    <w:rsid w:val="00AF3458"/>
    <w:rsid w:val="00AF3F7B"/>
    <w:rsid w:val="00AF42B4"/>
    <w:rsid w:val="00AF4B8A"/>
    <w:rsid w:val="00AF4F1B"/>
    <w:rsid w:val="00AF5EC6"/>
    <w:rsid w:val="00AF6C38"/>
    <w:rsid w:val="00AF6E8A"/>
    <w:rsid w:val="00AF7213"/>
    <w:rsid w:val="00AF7771"/>
    <w:rsid w:val="00AF7D92"/>
    <w:rsid w:val="00B011CC"/>
    <w:rsid w:val="00B01B00"/>
    <w:rsid w:val="00B02C9D"/>
    <w:rsid w:val="00B04048"/>
    <w:rsid w:val="00B045E3"/>
    <w:rsid w:val="00B04F3D"/>
    <w:rsid w:val="00B05702"/>
    <w:rsid w:val="00B05B51"/>
    <w:rsid w:val="00B06DD9"/>
    <w:rsid w:val="00B07CD6"/>
    <w:rsid w:val="00B07E52"/>
    <w:rsid w:val="00B10010"/>
    <w:rsid w:val="00B11775"/>
    <w:rsid w:val="00B12F75"/>
    <w:rsid w:val="00B13019"/>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4B78"/>
    <w:rsid w:val="00B457B5"/>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987"/>
    <w:rsid w:val="00B84A80"/>
    <w:rsid w:val="00B84E9C"/>
    <w:rsid w:val="00B85522"/>
    <w:rsid w:val="00B90AC4"/>
    <w:rsid w:val="00B90E2A"/>
    <w:rsid w:val="00B90F2A"/>
    <w:rsid w:val="00B9198D"/>
    <w:rsid w:val="00B92D25"/>
    <w:rsid w:val="00B93008"/>
    <w:rsid w:val="00B9345D"/>
    <w:rsid w:val="00B9406D"/>
    <w:rsid w:val="00B94BA7"/>
    <w:rsid w:val="00B94E0E"/>
    <w:rsid w:val="00B96413"/>
    <w:rsid w:val="00B97CA3"/>
    <w:rsid w:val="00BA01E7"/>
    <w:rsid w:val="00BA1104"/>
    <w:rsid w:val="00BA1872"/>
    <w:rsid w:val="00BA1913"/>
    <w:rsid w:val="00BA2BC9"/>
    <w:rsid w:val="00BA4641"/>
    <w:rsid w:val="00BA4A54"/>
    <w:rsid w:val="00BA7205"/>
    <w:rsid w:val="00BA76A9"/>
    <w:rsid w:val="00BA7816"/>
    <w:rsid w:val="00BB0595"/>
    <w:rsid w:val="00BB2F36"/>
    <w:rsid w:val="00BB3E2B"/>
    <w:rsid w:val="00BB5D1C"/>
    <w:rsid w:val="00BB6552"/>
    <w:rsid w:val="00BB65E0"/>
    <w:rsid w:val="00BB6B9B"/>
    <w:rsid w:val="00BB754F"/>
    <w:rsid w:val="00BC0058"/>
    <w:rsid w:val="00BC07D4"/>
    <w:rsid w:val="00BC0A5D"/>
    <w:rsid w:val="00BC0BE3"/>
    <w:rsid w:val="00BC1321"/>
    <w:rsid w:val="00BC1AD9"/>
    <w:rsid w:val="00BC224B"/>
    <w:rsid w:val="00BC249E"/>
    <w:rsid w:val="00BC3257"/>
    <w:rsid w:val="00BC32E7"/>
    <w:rsid w:val="00BC4F81"/>
    <w:rsid w:val="00BC5670"/>
    <w:rsid w:val="00BC58B9"/>
    <w:rsid w:val="00BD13CD"/>
    <w:rsid w:val="00BD2F13"/>
    <w:rsid w:val="00BD3056"/>
    <w:rsid w:val="00BD3846"/>
    <w:rsid w:val="00BD3E68"/>
    <w:rsid w:val="00BD4E05"/>
    <w:rsid w:val="00BD598A"/>
    <w:rsid w:val="00BD5C7A"/>
    <w:rsid w:val="00BD723F"/>
    <w:rsid w:val="00BD75B4"/>
    <w:rsid w:val="00BD7D14"/>
    <w:rsid w:val="00BE02B4"/>
    <w:rsid w:val="00BE28C1"/>
    <w:rsid w:val="00BE2EFE"/>
    <w:rsid w:val="00BE3492"/>
    <w:rsid w:val="00BE3B62"/>
    <w:rsid w:val="00BE4EC9"/>
    <w:rsid w:val="00BE5FF3"/>
    <w:rsid w:val="00BE631E"/>
    <w:rsid w:val="00BE6BEC"/>
    <w:rsid w:val="00BE7F8C"/>
    <w:rsid w:val="00BF0CCF"/>
    <w:rsid w:val="00BF0FC5"/>
    <w:rsid w:val="00BF10BC"/>
    <w:rsid w:val="00BF167A"/>
    <w:rsid w:val="00BF21AC"/>
    <w:rsid w:val="00BF2E53"/>
    <w:rsid w:val="00BF352A"/>
    <w:rsid w:val="00BF3669"/>
    <w:rsid w:val="00BF3C0D"/>
    <w:rsid w:val="00BF4BC7"/>
    <w:rsid w:val="00BF6252"/>
    <w:rsid w:val="00BF711C"/>
    <w:rsid w:val="00BF748E"/>
    <w:rsid w:val="00BF789B"/>
    <w:rsid w:val="00C03309"/>
    <w:rsid w:val="00C037E0"/>
    <w:rsid w:val="00C0495A"/>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1057"/>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572"/>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504"/>
    <w:rsid w:val="00C7090B"/>
    <w:rsid w:val="00C7235B"/>
    <w:rsid w:val="00C72E18"/>
    <w:rsid w:val="00C731AD"/>
    <w:rsid w:val="00C7380B"/>
    <w:rsid w:val="00C74421"/>
    <w:rsid w:val="00C7450A"/>
    <w:rsid w:val="00C7517C"/>
    <w:rsid w:val="00C75DAF"/>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029B"/>
    <w:rsid w:val="00C91857"/>
    <w:rsid w:val="00C9213B"/>
    <w:rsid w:val="00C93462"/>
    <w:rsid w:val="00C94384"/>
    <w:rsid w:val="00C94A34"/>
    <w:rsid w:val="00C94C2B"/>
    <w:rsid w:val="00C94F73"/>
    <w:rsid w:val="00C95609"/>
    <w:rsid w:val="00C96611"/>
    <w:rsid w:val="00C96F79"/>
    <w:rsid w:val="00C97CF9"/>
    <w:rsid w:val="00CA17DD"/>
    <w:rsid w:val="00CA1863"/>
    <w:rsid w:val="00CA1941"/>
    <w:rsid w:val="00CA26CE"/>
    <w:rsid w:val="00CA391D"/>
    <w:rsid w:val="00CA3ACD"/>
    <w:rsid w:val="00CA4F8B"/>
    <w:rsid w:val="00CA5445"/>
    <w:rsid w:val="00CB0007"/>
    <w:rsid w:val="00CB09DA"/>
    <w:rsid w:val="00CB0BD9"/>
    <w:rsid w:val="00CB104E"/>
    <w:rsid w:val="00CB1CAC"/>
    <w:rsid w:val="00CB1DE8"/>
    <w:rsid w:val="00CB1E3B"/>
    <w:rsid w:val="00CB1F1D"/>
    <w:rsid w:val="00CB3CB5"/>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03A"/>
    <w:rsid w:val="00CD7069"/>
    <w:rsid w:val="00CD761D"/>
    <w:rsid w:val="00CD7655"/>
    <w:rsid w:val="00CD76B5"/>
    <w:rsid w:val="00CD78B9"/>
    <w:rsid w:val="00CE1D01"/>
    <w:rsid w:val="00CE2323"/>
    <w:rsid w:val="00CE2346"/>
    <w:rsid w:val="00CE56A3"/>
    <w:rsid w:val="00CE6F0F"/>
    <w:rsid w:val="00CE7157"/>
    <w:rsid w:val="00CF002F"/>
    <w:rsid w:val="00CF0246"/>
    <w:rsid w:val="00CF2483"/>
    <w:rsid w:val="00CF24E2"/>
    <w:rsid w:val="00CF393D"/>
    <w:rsid w:val="00CF4ABD"/>
    <w:rsid w:val="00CF4CF2"/>
    <w:rsid w:val="00CF5A53"/>
    <w:rsid w:val="00CF5D28"/>
    <w:rsid w:val="00CF5F57"/>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6E81"/>
    <w:rsid w:val="00D0724B"/>
    <w:rsid w:val="00D112C1"/>
    <w:rsid w:val="00D12325"/>
    <w:rsid w:val="00D12761"/>
    <w:rsid w:val="00D14487"/>
    <w:rsid w:val="00D15E7E"/>
    <w:rsid w:val="00D16058"/>
    <w:rsid w:val="00D16FDD"/>
    <w:rsid w:val="00D20016"/>
    <w:rsid w:val="00D207A7"/>
    <w:rsid w:val="00D22794"/>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38EE"/>
    <w:rsid w:val="00D54CCF"/>
    <w:rsid w:val="00D54FB3"/>
    <w:rsid w:val="00D55889"/>
    <w:rsid w:val="00D558F8"/>
    <w:rsid w:val="00D56B5F"/>
    <w:rsid w:val="00D57A3F"/>
    <w:rsid w:val="00D57AF0"/>
    <w:rsid w:val="00D610D9"/>
    <w:rsid w:val="00D61815"/>
    <w:rsid w:val="00D61A4E"/>
    <w:rsid w:val="00D627E3"/>
    <w:rsid w:val="00D62ECD"/>
    <w:rsid w:val="00D64426"/>
    <w:rsid w:val="00D64475"/>
    <w:rsid w:val="00D64A2A"/>
    <w:rsid w:val="00D64A57"/>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244F"/>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0E20"/>
    <w:rsid w:val="00DC318A"/>
    <w:rsid w:val="00DC3A9D"/>
    <w:rsid w:val="00DC3EB5"/>
    <w:rsid w:val="00DC4004"/>
    <w:rsid w:val="00DC4243"/>
    <w:rsid w:val="00DC4573"/>
    <w:rsid w:val="00DC5584"/>
    <w:rsid w:val="00DC6C1E"/>
    <w:rsid w:val="00DC719F"/>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0CA4"/>
    <w:rsid w:val="00DF100B"/>
    <w:rsid w:val="00DF11B7"/>
    <w:rsid w:val="00DF4359"/>
    <w:rsid w:val="00DF73C1"/>
    <w:rsid w:val="00DF7511"/>
    <w:rsid w:val="00DF7751"/>
    <w:rsid w:val="00E009B1"/>
    <w:rsid w:val="00E00BC3"/>
    <w:rsid w:val="00E011D7"/>
    <w:rsid w:val="00E031BB"/>
    <w:rsid w:val="00E0417B"/>
    <w:rsid w:val="00E0576C"/>
    <w:rsid w:val="00E068BC"/>
    <w:rsid w:val="00E06A99"/>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38C5"/>
    <w:rsid w:val="00E3409E"/>
    <w:rsid w:val="00E34F76"/>
    <w:rsid w:val="00E37BE5"/>
    <w:rsid w:val="00E418BF"/>
    <w:rsid w:val="00E41A27"/>
    <w:rsid w:val="00E41AB4"/>
    <w:rsid w:val="00E42737"/>
    <w:rsid w:val="00E444AD"/>
    <w:rsid w:val="00E44906"/>
    <w:rsid w:val="00E4556F"/>
    <w:rsid w:val="00E45C77"/>
    <w:rsid w:val="00E4608B"/>
    <w:rsid w:val="00E46D7F"/>
    <w:rsid w:val="00E501D3"/>
    <w:rsid w:val="00E518B7"/>
    <w:rsid w:val="00E53A01"/>
    <w:rsid w:val="00E53DAC"/>
    <w:rsid w:val="00E564C4"/>
    <w:rsid w:val="00E567C9"/>
    <w:rsid w:val="00E57E1A"/>
    <w:rsid w:val="00E604C4"/>
    <w:rsid w:val="00E60809"/>
    <w:rsid w:val="00E61300"/>
    <w:rsid w:val="00E6255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0DE"/>
    <w:rsid w:val="00E946A6"/>
    <w:rsid w:val="00E947E4"/>
    <w:rsid w:val="00E9480A"/>
    <w:rsid w:val="00E95463"/>
    <w:rsid w:val="00E9616B"/>
    <w:rsid w:val="00E96A29"/>
    <w:rsid w:val="00E96B28"/>
    <w:rsid w:val="00E96FE6"/>
    <w:rsid w:val="00E973A1"/>
    <w:rsid w:val="00EA0F54"/>
    <w:rsid w:val="00EA1059"/>
    <w:rsid w:val="00EA1D43"/>
    <w:rsid w:val="00EA2048"/>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2C23"/>
    <w:rsid w:val="00EB3355"/>
    <w:rsid w:val="00EB4F83"/>
    <w:rsid w:val="00EB584C"/>
    <w:rsid w:val="00EB5863"/>
    <w:rsid w:val="00EB5D88"/>
    <w:rsid w:val="00EB6D14"/>
    <w:rsid w:val="00EB7307"/>
    <w:rsid w:val="00EB772D"/>
    <w:rsid w:val="00EB7EE0"/>
    <w:rsid w:val="00EC14B0"/>
    <w:rsid w:val="00EC204E"/>
    <w:rsid w:val="00EC249E"/>
    <w:rsid w:val="00EC2CFF"/>
    <w:rsid w:val="00EC2DFB"/>
    <w:rsid w:val="00EC37EE"/>
    <w:rsid w:val="00EC4904"/>
    <w:rsid w:val="00EC4DF6"/>
    <w:rsid w:val="00EC55B9"/>
    <w:rsid w:val="00EC5799"/>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5B04"/>
    <w:rsid w:val="00ED6D4A"/>
    <w:rsid w:val="00ED721A"/>
    <w:rsid w:val="00ED738C"/>
    <w:rsid w:val="00ED7918"/>
    <w:rsid w:val="00ED7FD3"/>
    <w:rsid w:val="00EE066C"/>
    <w:rsid w:val="00EE0E5D"/>
    <w:rsid w:val="00EE11C2"/>
    <w:rsid w:val="00EE2A61"/>
    <w:rsid w:val="00EE3663"/>
    <w:rsid w:val="00EE41C4"/>
    <w:rsid w:val="00EE5A27"/>
    <w:rsid w:val="00EE6E77"/>
    <w:rsid w:val="00EE76A9"/>
    <w:rsid w:val="00EE799E"/>
    <w:rsid w:val="00EE7CA8"/>
    <w:rsid w:val="00EE7E74"/>
    <w:rsid w:val="00EE7FA7"/>
    <w:rsid w:val="00EF0322"/>
    <w:rsid w:val="00EF0DB9"/>
    <w:rsid w:val="00EF1093"/>
    <w:rsid w:val="00EF1FCB"/>
    <w:rsid w:val="00EF21C3"/>
    <w:rsid w:val="00EF2C14"/>
    <w:rsid w:val="00EF2E6B"/>
    <w:rsid w:val="00EF54D1"/>
    <w:rsid w:val="00EF659F"/>
    <w:rsid w:val="00EF67BB"/>
    <w:rsid w:val="00EF72F9"/>
    <w:rsid w:val="00F0021E"/>
    <w:rsid w:val="00F0030E"/>
    <w:rsid w:val="00F00CD1"/>
    <w:rsid w:val="00F01639"/>
    <w:rsid w:val="00F01E6B"/>
    <w:rsid w:val="00F0241C"/>
    <w:rsid w:val="00F028A9"/>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0A"/>
    <w:rsid w:val="00F27FA6"/>
    <w:rsid w:val="00F33DC8"/>
    <w:rsid w:val="00F34444"/>
    <w:rsid w:val="00F34F79"/>
    <w:rsid w:val="00F378F1"/>
    <w:rsid w:val="00F403A1"/>
    <w:rsid w:val="00F403DB"/>
    <w:rsid w:val="00F4065A"/>
    <w:rsid w:val="00F4275C"/>
    <w:rsid w:val="00F434B2"/>
    <w:rsid w:val="00F45693"/>
    <w:rsid w:val="00F45F6D"/>
    <w:rsid w:val="00F52339"/>
    <w:rsid w:val="00F5277A"/>
    <w:rsid w:val="00F532E8"/>
    <w:rsid w:val="00F536EA"/>
    <w:rsid w:val="00F537FF"/>
    <w:rsid w:val="00F54E36"/>
    <w:rsid w:val="00F560FE"/>
    <w:rsid w:val="00F60CD6"/>
    <w:rsid w:val="00F60D27"/>
    <w:rsid w:val="00F6111C"/>
    <w:rsid w:val="00F614C0"/>
    <w:rsid w:val="00F61647"/>
    <w:rsid w:val="00F64279"/>
    <w:rsid w:val="00F657CF"/>
    <w:rsid w:val="00F65808"/>
    <w:rsid w:val="00F6587D"/>
    <w:rsid w:val="00F66A00"/>
    <w:rsid w:val="00F66CFB"/>
    <w:rsid w:val="00F7042F"/>
    <w:rsid w:val="00F70C73"/>
    <w:rsid w:val="00F713A3"/>
    <w:rsid w:val="00F71A8F"/>
    <w:rsid w:val="00F738B5"/>
    <w:rsid w:val="00F74EC8"/>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531"/>
    <w:rsid w:val="00FA6A01"/>
    <w:rsid w:val="00FA6E7F"/>
    <w:rsid w:val="00FA7114"/>
    <w:rsid w:val="00FB052D"/>
    <w:rsid w:val="00FB22D7"/>
    <w:rsid w:val="00FB2379"/>
    <w:rsid w:val="00FB2705"/>
    <w:rsid w:val="00FB324C"/>
    <w:rsid w:val="00FB3CB7"/>
    <w:rsid w:val="00FB4B8A"/>
    <w:rsid w:val="00FB5152"/>
    <w:rsid w:val="00FB5F8F"/>
    <w:rsid w:val="00FB680E"/>
    <w:rsid w:val="00FB6B73"/>
    <w:rsid w:val="00FB7A0B"/>
    <w:rsid w:val="00FC0065"/>
    <w:rsid w:val="00FC062F"/>
    <w:rsid w:val="00FC0754"/>
    <w:rsid w:val="00FC22C2"/>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1A4"/>
    <w:rsid w:val="00FF6822"/>
    <w:rsid w:val="00FF73D0"/>
    <w:rsid w:val="10E807B4"/>
    <w:rsid w:val="141204DA"/>
    <w:rsid w:val="16512788"/>
    <w:rsid w:val="1A219784"/>
    <w:rsid w:val="32975CEE"/>
    <w:rsid w:val="3E61DC49"/>
    <w:rsid w:val="44C949DF"/>
    <w:rsid w:val="5FA7DA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6218E17B-73B8-41D7-8DE7-7981F44DE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249E"/>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9D176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34300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5723868">
      <w:bodyDiv w:val="1"/>
      <w:marLeft w:val="0"/>
      <w:marRight w:val="0"/>
      <w:marTop w:val="0"/>
      <w:marBottom w:val="0"/>
      <w:divBdr>
        <w:top w:val="none" w:sz="0" w:space="0" w:color="auto"/>
        <w:left w:val="none" w:sz="0" w:space="0" w:color="auto"/>
        <w:bottom w:val="none" w:sz="0" w:space="0" w:color="auto"/>
        <w:right w:val="none" w:sz="0" w:space="0" w:color="auto"/>
      </w:divBdr>
    </w:div>
    <w:div w:id="62149604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7475961">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335441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7808506">
      <w:bodyDiv w:val="1"/>
      <w:marLeft w:val="0"/>
      <w:marRight w:val="0"/>
      <w:marTop w:val="0"/>
      <w:marBottom w:val="0"/>
      <w:divBdr>
        <w:top w:val="none" w:sz="0" w:space="0" w:color="auto"/>
        <w:left w:val="none" w:sz="0" w:space="0" w:color="auto"/>
        <w:bottom w:val="none" w:sz="0" w:space="0" w:color="auto"/>
        <w:right w:val="none" w:sz="0" w:space="0" w:color="auto"/>
      </w:divBdr>
      <w:divsChild>
        <w:div w:id="619075402">
          <w:marLeft w:val="547"/>
          <w:marRight w:val="0"/>
          <w:marTop w:val="0"/>
          <w:marBottom w:val="120"/>
          <w:divBdr>
            <w:top w:val="none" w:sz="0" w:space="0" w:color="auto"/>
            <w:left w:val="none" w:sz="0" w:space="0" w:color="auto"/>
            <w:bottom w:val="none" w:sz="0" w:space="0" w:color="auto"/>
            <w:right w:val="none" w:sz="0" w:space="0" w:color="auto"/>
          </w:divBdr>
        </w:div>
        <w:div w:id="844784932">
          <w:marLeft w:val="547"/>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7265900">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1413472">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5567934">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5AIRPNAIUNRU-1830940522-18154</_dlc_DocId>
    <_dlc_DocIdUrl xmlns="71c5aaf6-e6ce-465b-b873-5148d2a4c105">
      <Url>https://nokia.sharepoint.com/sites/c5g/5gradio/_layouts/15/DocIdRedir.aspx?ID=5AIRPNAIUNRU-1830940522-18154</Url>
      <Description>5AIRPNAIUNRU-1830940522-18154</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678</TotalTime>
  <Pages>7</Pages>
  <Words>3608</Words>
  <Characters>20567</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24127</CharactersWithSpaces>
  <SharedDoc>false</SharedDoc>
  <HLinks>
    <vt:vector size="6" baseType="variant">
      <vt:variant>
        <vt:i4>65599</vt:i4>
      </vt:variant>
      <vt:variant>
        <vt:i4>0</vt:i4>
      </vt:variant>
      <vt:variant>
        <vt:i4>0</vt:i4>
      </vt:variant>
      <vt:variant>
        <vt:i4>5</vt:i4>
      </vt:variant>
      <vt:variant>
        <vt:lpwstr>mailto:jingyuan.sun@nokia-sbell.com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Sun, Jingyuan (NSB - CN/Beijing)</cp:lastModifiedBy>
  <cp:revision>298</cp:revision>
  <cp:lastPrinted>2016-06-20T20:35:00Z</cp:lastPrinted>
  <dcterms:created xsi:type="dcterms:W3CDTF">2021-10-26T16:52:00Z</dcterms:created>
  <dcterms:modified xsi:type="dcterms:W3CDTF">2022-11-07T14:52:00Z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6c44f770-35ba-46ac-83d2-62fde02c98a4</vt:lpwstr>
  </property>
</Properties>
</file>