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D82D7" w14:textId="2349A496" w:rsidR="00CB77E3" w:rsidRDefault="00CB77E3" w:rsidP="00CB77E3">
      <w:pPr>
        <w:pStyle w:val="a4"/>
        <w:tabs>
          <w:tab w:val="left" w:pos="1800"/>
        </w:tabs>
        <w:rPr>
          <w:rFonts w:eastAsia="宋体"/>
          <w:sz w:val="22"/>
          <w:lang w:eastAsia="zh-CN"/>
        </w:rPr>
      </w:pPr>
      <w:r>
        <w:rPr>
          <w:rFonts w:eastAsia="宋体"/>
          <w:sz w:val="22"/>
          <w:lang w:eastAsia="zh-CN"/>
        </w:rPr>
        <w:t>3GPP TSG RAN WG1 #111</w:t>
      </w:r>
      <w:r>
        <w:rPr>
          <w:rFonts w:eastAsia="宋体"/>
          <w:sz w:val="22"/>
          <w:lang w:eastAsia="zh-CN"/>
        </w:rPr>
        <w:tab/>
      </w:r>
      <w:r>
        <w:rPr>
          <w:rFonts w:eastAsia="宋体"/>
          <w:sz w:val="22"/>
          <w:lang w:eastAsia="zh-CN"/>
        </w:rPr>
        <w:tab/>
        <w:t>R1-22</w:t>
      </w:r>
      <w:r w:rsidR="00BD188B">
        <w:rPr>
          <w:rFonts w:eastAsia="宋体" w:hint="eastAsia"/>
          <w:sz w:val="22"/>
          <w:lang w:eastAsia="zh-CN"/>
        </w:rPr>
        <w:t>11429</w:t>
      </w:r>
    </w:p>
    <w:p w14:paraId="3D5174C8" w14:textId="77777777" w:rsidR="00CB77E3" w:rsidRDefault="00CB77E3" w:rsidP="00CB77E3">
      <w:pPr>
        <w:pStyle w:val="a4"/>
        <w:tabs>
          <w:tab w:val="left" w:pos="1800"/>
        </w:tabs>
        <w:rPr>
          <w:rFonts w:eastAsia="宋体"/>
          <w:sz w:val="22"/>
          <w:lang w:eastAsia="zh-CN"/>
        </w:rPr>
      </w:pPr>
      <w:r>
        <w:rPr>
          <w:rFonts w:eastAsia="宋体"/>
          <w:sz w:val="22"/>
          <w:lang w:eastAsia="zh-CN"/>
        </w:rPr>
        <w:t>Toulouse, France, November 14</w:t>
      </w:r>
      <w:r w:rsidRPr="008D7C6A">
        <w:rPr>
          <w:rFonts w:eastAsia="宋体"/>
          <w:sz w:val="22"/>
          <w:vertAlign w:val="superscript"/>
          <w:lang w:eastAsia="zh-CN"/>
        </w:rPr>
        <w:t>th</w:t>
      </w:r>
      <w:r>
        <w:rPr>
          <w:rFonts w:eastAsia="宋体"/>
          <w:sz w:val="22"/>
          <w:lang w:eastAsia="zh-CN"/>
        </w:rPr>
        <w:t>–18</w:t>
      </w:r>
      <w:r>
        <w:rPr>
          <w:rFonts w:eastAsia="宋体"/>
          <w:sz w:val="22"/>
          <w:vertAlign w:val="superscript"/>
          <w:lang w:eastAsia="zh-CN"/>
        </w:rPr>
        <w:t>th</w:t>
      </w:r>
      <w:r>
        <w:rPr>
          <w:rFonts w:eastAsia="宋体"/>
          <w:sz w:val="22"/>
          <w:lang w:eastAsia="zh-CN"/>
        </w:rPr>
        <w:t>, 2022</w:t>
      </w:r>
    </w:p>
    <w:p w14:paraId="6327081F" w14:textId="77777777" w:rsidR="002328B0" w:rsidRPr="00CB77E3"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C4A19D8"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73B13" w:rsidRPr="007A2E3B">
        <w:rPr>
          <w:rFonts w:eastAsia="宋体"/>
          <w:sz w:val="22"/>
          <w:lang w:eastAsia="zh-CN"/>
        </w:rPr>
        <w:t>SRS enhancement targeting TDD CJT and 8 TX operation</w:t>
      </w:r>
    </w:p>
    <w:p w14:paraId="4D626EB5" w14:textId="6830201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w:t>
      </w:r>
      <w:r w:rsidR="00952109">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E94B022" w14:textId="0D5B04CF" w:rsidR="00FC5D1D" w:rsidRPr="00AB1E4C" w:rsidRDefault="00FC5D1D" w:rsidP="00FC5D1D">
      <w:pPr>
        <w:pStyle w:val="00Text"/>
      </w:pPr>
      <w:r>
        <w:rPr>
          <w:rFonts w:hint="eastAsia"/>
        </w:rPr>
        <w:t>In</w:t>
      </w:r>
      <w:r>
        <w:t xml:space="preserve"> RAN1#1</w:t>
      </w:r>
      <w:r w:rsidR="00536560">
        <w:t>10</w:t>
      </w:r>
      <w:r w:rsidR="001D635A">
        <w:rPr>
          <w:rFonts w:hint="eastAsia"/>
        </w:rPr>
        <w:t>bis</w:t>
      </w:r>
      <w:r>
        <w:t xml:space="preserve"> e-meeting, Rel-18 </w:t>
      </w:r>
      <w:r w:rsidR="00B54D3D">
        <w:rPr>
          <w:rFonts w:hint="eastAsia"/>
        </w:rPr>
        <w:t>SRS</w:t>
      </w:r>
      <w:r w:rsidR="00B54D3D">
        <w:t xml:space="preserve"> </w:t>
      </w:r>
      <w:r>
        <w:t xml:space="preserve">enhancement </w:t>
      </w:r>
      <w:r>
        <w:rPr>
          <w:rFonts w:hint="eastAsia"/>
        </w:rPr>
        <w:t>was</w:t>
      </w:r>
      <w:r>
        <w:t xml:space="preserve"> discussed with the following agreements:</w:t>
      </w:r>
    </w:p>
    <w:p w14:paraId="37DDEB11" w14:textId="77777777" w:rsidR="005E5977" w:rsidRPr="005E5977" w:rsidRDefault="005E5977" w:rsidP="005E5977">
      <w:pPr>
        <w:rPr>
          <w:rFonts w:ascii="Times" w:eastAsia="Batang" w:hAnsi="Times" w:cs="Times"/>
          <w:b/>
          <w:bCs/>
          <w:i/>
          <w:highlight w:val="green"/>
          <w:lang w:val="en-GB" w:eastAsia="x-none"/>
        </w:rPr>
      </w:pPr>
      <w:r w:rsidRPr="005E5977">
        <w:rPr>
          <w:rFonts w:ascii="Times" w:eastAsia="Batang" w:hAnsi="Times" w:cs="Times"/>
          <w:b/>
          <w:bCs/>
          <w:i/>
          <w:highlight w:val="green"/>
          <w:lang w:val="en-GB" w:eastAsia="x-none"/>
        </w:rPr>
        <w:t>Agreement</w:t>
      </w:r>
    </w:p>
    <w:p w14:paraId="578FC29E" w14:textId="77777777" w:rsidR="005E5977" w:rsidRPr="005E5977" w:rsidRDefault="005E5977" w:rsidP="005E5977">
      <w:pPr>
        <w:rPr>
          <w:rFonts w:ascii="Times" w:eastAsia="Batang" w:hAnsi="Times" w:cs="Times"/>
          <w:i/>
          <w:lang w:val="en-GB" w:eastAsia="x-none"/>
        </w:rPr>
      </w:pPr>
      <w:r w:rsidRPr="005E5977">
        <w:rPr>
          <w:rFonts w:ascii="Times" w:eastAsia="Batang" w:hAnsi="Times" w:cs="Times"/>
          <w:i/>
          <w:lang w:val="en-GB" w:eastAsia="x-none"/>
        </w:rPr>
        <w:t>Support at least one of the following for SRS interference randomization</w:t>
      </w:r>
    </w:p>
    <w:p w14:paraId="412A0043" w14:textId="77777777" w:rsidR="005E5977" w:rsidRPr="005E5977" w:rsidRDefault="005E5977" w:rsidP="005E5977">
      <w:pPr>
        <w:numPr>
          <w:ilvl w:val="0"/>
          <w:numId w:val="37"/>
        </w:numPr>
        <w:jc w:val="both"/>
        <w:rPr>
          <w:rFonts w:ascii="Times" w:eastAsia="Malgun Gothic" w:hAnsi="Times" w:cs="Times"/>
          <w:bCs/>
          <w:i/>
          <w:lang w:val="en-GB" w:eastAsia="ja-JP"/>
        </w:rPr>
      </w:pPr>
      <w:r w:rsidRPr="005E5977">
        <w:rPr>
          <w:rFonts w:ascii="Times" w:eastAsia="Malgun Gothic" w:hAnsi="Times" w:cs="Times"/>
          <w:bCs/>
          <w:i/>
          <w:lang w:val="en-GB" w:eastAsia="ja-JP"/>
        </w:rPr>
        <w:t>Randomized code-domain resource mapping for SRS transmission by introducing cyclic shift hopping / randomization to SRS resource</w:t>
      </w:r>
    </w:p>
    <w:p w14:paraId="0358F484" w14:textId="77777777" w:rsidR="005E5977" w:rsidRPr="005E5977" w:rsidRDefault="005E5977" w:rsidP="005E5977">
      <w:pPr>
        <w:numPr>
          <w:ilvl w:val="0"/>
          <w:numId w:val="37"/>
        </w:numPr>
        <w:jc w:val="both"/>
        <w:rPr>
          <w:rFonts w:ascii="Times" w:eastAsia="Malgun Gothic" w:hAnsi="Times" w:cs="Times"/>
          <w:bCs/>
          <w:i/>
          <w:lang w:val="en-GB" w:eastAsia="ja-JP"/>
        </w:rPr>
      </w:pPr>
      <w:r w:rsidRPr="005E5977">
        <w:rPr>
          <w:rFonts w:ascii="Times" w:eastAsia="Malgun Gothic" w:hAnsi="Times" w:cs="Times"/>
          <w:bCs/>
          <w:i/>
          <w:lang w:val="en-GB" w:eastAsia="ja-JP"/>
        </w:rPr>
        <w:t>Comb offset hopping for SRS</w:t>
      </w:r>
    </w:p>
    <w:p w14:paraId="06A92E32" w14:textId="77777777" w:rsidR="005E5977" w:rsidRPr="005E5977" w:rsidRDefault="005E5977" w:rsidP="005E5977">
      <w:pPr>
        <w:numPr>
          <w:ilvl w:val="1"/>
          <w:numId w:val="37"/>
        </w:numPr>
        <w:jc w:val="both"/>
        <w:rPr>
          <w:rFonts w:ascii="Times" w:eastAsia="Malgun Gothic" w:hAnsi="Times" w:cs="Times"/>
          <w:bCs/>
          <w:i/>
          <w:lang w:val="en-GB" w:eastAsia="ja-JP"/>
        </w:rPr>
      </w:pPr>
      <w:r w:rsidRPr="005E5977">
        <w:rPr>
          <w:rFonts w:ascii="Times" w:eastAsia="Malgun Gothic" w:hAnsi="Times" w:cs="Times"/>
          <w:bCs/>
          <w:i/>
          <w:lang w:val="en-GB" w:eastAsia="ja-JP"/>
        </w:rPr>
        <w:t>The comb offset is determined pseudo-randomly as a function of time (e.g., slot index, symbol index) and/or NW configured ID with a certain UE-specific initialization.</w:t>
      </w:r>
    </w:p>
    <w:p w14:paraId="316C80B2" w14:textId="766F066B" w:rsidR="005E5977" w:rsidRPr="005E5977" w:rsidRDefault="005E5977" w:rsidP="005E5977">
      <w:pPr>
        <w:numPr>
          <w:ilvl w:val="1"/>
          <w:numId w:val="37"/>
        </w:numPr>
        <w:jc w:val="both"/>
        <w:rPr>
          <w:rFonts w:ascii="Times" w:eastAsia="Malgun Gothic" w:hAnsi="Times" w:cs="Times"/>
          <w:bCs/>
          <w:i/>
          <w:lang w:val="en-GB" w:eastAsia="ja-JP"/>
        </w:rPr>
      </w:pPr>
      <w:r w:rsidRPr="005E5977">
        <w:rPr>
          <w:rFonts w:ascii="Times" w:eastAsia="Malgun Gothic" w:hAnsi="Times" w:cs="Times"/>
          <w:bCs/>
          <w:i/>
          <w:lang w:val="en-GB" w:eastAsia="ja-JP"/>
        </w:rPr>
        <w:t xml:space="preserve">FFS: Other details, e.g., how the comb offset value is determined by the parameters for each SRS port of </w:t>
      </w:r>
      <w:proofErr w:type="gramStart"/>
      <w:r w:rsidRPr="005E5977">
        <w:rPr>
          <w:rFonts w:ascii="Times" w:eastAsia="Malgun Gothic" w:hAnsi="Times" w:cs="Times"/>
          <w:bCs/>
          <w:i/>
          <w:lang w:val="en-GB" w:eastAsia="ja-JP"/>
        </w:rPr>
        <w:t>a</w:t>
      </w:r>
      <w:proofErr w:type="gramEnd"/>
      <w:r w:rsidRPr="005E5977">
        <w:rPr>
          <w:rFonts w:ascii="Times" w:eastAsia="Malgun Gothic" w:hAnsi="Times" w:cs="Times"/>
          <w:bCs/>
          <w:i/>
          <w:lang w:val="en-GB" w:eastAsia="ja-JP"/>
        </w:rPr>
        <w:t xml:space="preserve"> SRS resource for a SRS transmission occasion.</w:t>
      </w:r>
    </w:p>
    <w:p w14:paraId="2A91F532" w14:textId="77777777" w:rsidR="005E5977" w:rsidRPr="005E5977" w:rsidRDefault="005E5977" w:rsidP="005E5977">
      <w:pPr>
        <w:rPr>
          <w:rFonts w:ascii="Times" w:eastAsia="Batang" w:hAnsi="Times"/>
          <w:i/>
          <w:lang w:val="en-GB" w:eastAsia="x-none"/>
        </w:rPr>
      </w:pPr>
    </w:p>
    <w:p w14:paraId="3C785269" w14:textId="77777777" w:rsidR="005E5977" w:rsidRPr="005E5977" w:rsidRDefault="005E5977" w:rsidP="005E5977">
      <w:pPr>
        <w:rPr>
          <w:rFonts w:ascii="Times" w:eastAsia="Batang" w:hAnsi="Times" w:cs="Times"/>
          <w:b/>
          <w:bCs/>
          <w:i/>
          <w:highlight w:val="green"/>
          <w:lang w:val="en-GB" w:eastAsia="x-none"/>
        </w:rPr>
      </w:pPr>
      <w:r w:rsidRPr="005E5977">
        <w:rPr>
          <w:rFonts w:ascii="Times" w:eastAsia="Batang" w:hAnsi="Times" w:cs="Times"/>
          <w:b/>
          <w:bCs/>
          <w:i/>
          <w:highlight w:val="green"/>
          <w:lang w:val="en-GB" w:eastAsia="x-none"/>
        </w:rPr>
        <w:t>Agreement</w:t>
      </w:r>
    </w:p>
    <w:p w14:paraId="6EFE586A" w14:textId="77777777" w:rsidR="005E5977" w:rsidRPr="0071303F" w:rsidRDefault="005E5977" w:rsidP="005E5977">
      <w:pPr>
        <w:rPr>
          <w:rFonts w:ascii="Times" w:eastAsia="Batang" w:hAnsi="Times" w:cs="Times"/>
          <w:i/>
          <w:iCs/>
          <w:szCs w:val="20"/>
          <w:lang w:val="en-GB"/>
        </w:rPr>
      </w:pPr>
      <w:r w:rsidRPr="005E5977">
        <w:rPr>
          <w:rFonts w:ascii="Times" w:eastAsia="Batang" w:hAnsi="Times" w:cs="Times"/>
          <w:i/>
          <w:iCs/>
          <w:szCs w:val="20"/>
          <w:lang w:val="en-GB"/>
        </w:rPr>
        <w:t>For comb offset h</w:t>
      </w:r>
      <w:r w:rsidRPr="0071303F">
        <w:rPr>
          <w:rFonts w:ascii="Times" w:eastAsia="Batang" w:hAnsi="Times" w:cs="Times"/>
          <w:i/>
          <w:iCs/>
          <w:szCs w:val="20"/>
          <w:lang w:val="en-GB"/>
        </w:rPr>
        <w:t>opping for SRS and for randomized code-domain resource mapping for SRS transmission via cyclic shift hopping / randomization, further study the following:</w:t>
      </w:r>
    </w:p>
    <w:p w14:paraId="2E92C548"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The hopping pattern (e.g., the pseudo-random sequence, time-domain granularity for hopping)</w:t>
      </w:r>
    </w:p>
    <w:p w14:paraId="4FA72EDA"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The time-domain parameter and/or behavior (e.g., slot index, symbol index, re-initialization behavior)</w:t>
      </w:r>
    </w:p>
    <w:p w14:paraId="5BBD36E9"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Network-configured ID for UE-specific initialization</w:t>
      </w:r>
    </w:p>
    <w:p w14:paraId="04F0810F"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 xml:space="preserve">How the comb offset / cyclic shift value is determined by the parameters for each SRS port of </w:t>
      </w:r>
      <w:proofErr w:type="gramStart"/>
      <w:r w:rsidRPr="0071303F">
        <w:rPr>
          <w:rFonts w:ascii="Times" w:eastAsia="Batang" w:hAnsi="Times" w:cs="Times"/>
          <w:i/>
          <w:iCs/>
          <w:szCs w:val="20"/>
          <w:lang w:eastAsia="x-none"/>
        </w:rPr>
        <w:t>a</w:t>
      </w:r>
      <w:proofErr w:type="gramEnd"/>
      <w:r w:rsidRPr="0071303F">
        <w:rPr>
          <w:rFonts w:ascii="Times" w:eastAsia="Batang" w:hAnsi="Times" w:cs="Times"/>
          <w:i/>
          <w:iCs/>
          <w:szCs w:val="20"/>
          <w:lang w:eastAsia="x-none"/>
        </w:rPr>
        <w:t xml:space="preserve"> SRS resource for a SRS transmission occasion</w:t>
      </w:r>
    </w:p>
    <w:p w14:paraId="1993CBF5"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Potential issue on multiplexing with legacy UEs if CS hopping and/or comb offset hopping are enabled</w:t>
      </w:r>
    </w:p>
    <w:p w14:paraId="56042F9F" w14:textId="77777777" w:rsidR="005E5977" w:rsidRPr="0071303F" w:rsidRDefault="005E5977" w:rsidP="005E5977">
      <w:pPr>
        <w:numPr>
          <w:ilvl w:val="0"/>
          <w:numId w:val="36"/>
        </w:numPr>
        <w:contextualSpacing/>
        <w:rPr>
          <w:rFonts w:ascii="Times" w:eastAsia="Batang" w:hAnsi="Times" w:cs="Times"/>
          <w:i/>
          <w:iCs/>
          <w:szCs w:val="20"/>
          <w:lang w:eastAsia="x-none"/>
        </w:rPr>
      </w:pPr>
      <w:r w:rsidRPr="0071303F">
        <w:rPr>
          <w:rFonts w:ascii="Times" w:eastAsia="Batang" w:hAnsi="Times" w:cs="Times"/>
          <w:i/>
          <w:iCs/>
          <w:szCs w:val="20"/>
          <w:lang w:eastAsia="x-none"/>
        </w:rPr>
        <w:t>Applicability to periodic/semi-persistent/aperiodic SRS</w:t>
      </w:r>
    </w:p>
    <w:p w14:paraId="79A3DABF" w14:textId="77777777" w:rsidR="005E5977" w:rsidRPr="0071303F" w:rsidRDefault="005E5977" w:rsidP="005E5977">
      <w:pPr>
        <w:contextualSpacing/>
        <w:rPr>
          <w:rFonts w:ascii="Times" w:eastAsia="Batang" w:hAnsi="Times" w:cs="Times"/>
          <w:i/>
          <w:iCs/>
          <w:szCs w:val="20"/>
          <w:lang w:eastAsia="x-none"/>
        </w:rPr>
      </w:pPr>
      <w:r w:rsidRPr="0071303F">
        <w:rPr>
          <w:rFonts w:ascii="Times" w:eastAsia="Batang" w:hAnsi="Times" w:cs="Times"/>
          <w:i/>
          <w:iCs/>
          <w:szCs w:val="20"/>
          <w:lang w:eastAsia="x-none"/>
        </w:rPr>
        <w:t>Other details are not excluded</w:t>
      </w:r>
    </w:p>
    <w:p w14:paraId="1E0BD87C" w14:textId="77777777" w:rsidR="005E5977" w:rsidRPr="0071303F" w:rsidRDefault="005E5977" w:rsidP="005E5977">
      <w:pPr>
        <w:rPr>
          <w:rFonts w:ascii="Times" w:eastAsia="Batang" w:hAnsi="Times" w:cs="Times"/>
          <w:i/>
          <w:szCs w:val="20"/>
          <w:lang w:eastAsia="x-none"/>
        </w:rPr>
      </w:pPr>
    </w:p>
    <w:p w14:paraId="477CD3B4" w14:textId="77777777" w:rsidR="005E5977" w:rsidRPr="0071303F" w:rsidRDefault="005E5977" w:rsidP="005E5977">
      <w:pPr>
        <w:rPr>
          <w:rFonts w:ascii="Times" w:eastAsia="Batang" w:hAnsi="Times" w:cs="Times"/>
          <w:b/>
          <w:bCs/>
          <w:i/>
          <w:highlight w:val="green"/>
          <w:lang w:val="en-GB" w:eastAsia="x-none"/>
        </w:rPr>
      </w:pPr>
      <w:r w:rsidRPr="0071303F">
        <w:rPr>
          <w:rFonts w:ascii="Times" w:eastAsia="Batang" w:hAnsi="Times" w:cs="Times"/>
          <w:b/>
          <w:bCs/>
          <w:i/>
          <w:highlight w:val="green"/>
          <w:lang w:val="en-GB" w:eastAsia="x-none"/>
        </w:rPr>
        <w:t>Agreement</w:t>
      </w:r>
    </w:p>
    <w:p w14:paraId="1AD2853F" w14:textId="77777777" w:rsidR="005E5977" w:rsidRPr="0071303F" w:rsidRDefault="005E5977" w:rsidP="005E5977">
      <w:pPr>
        <w:rPr>
          <w:rFonts w:ascii="Times" w:eastAsia="Batang" w:hAnsi="Times" w:cs="Times"/>
          <w:i/>
          <w:iCs/>
          <w:szCs w:val="20"/>
          <w:lang w:val="en-GB"/>
        </w:rPr>
      </w:pPr>
      <w:r w:rsidRPr="0071303F">
        <w:rPr>
          <w:rFonts w:ascii="Times" w:eastAsia="Batang" w:hAnsi="Times" w:cs="Times"/>
          <w:i/>
          <w:iCs/>
          <w:szCs w:val="20"/>
          <w:lang w:val="en-GB"/>
        </w:rPr>
        <w:t>For SRS TD OCC for SRS enhancements for TDD CJT, study:</w:t>
      </w:r>
    </w:p>
    <w:p w14:paraId="194E8819" w14:textId="77777777" w:rsidR="005E5977" w:rsidRPr="005E5977" w:rsidRDefault="005E5977" w:rsidP="005E5977">
      <w:pPr>
        <w:numPr>
          <w:ilvl w:val="0"/>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Comparison against SRS on 1 OFDM symbol</w:t>
      </w:r>
    </w:p>
    <w:p w14:paraId="74C7E21F" w14:textId="77777777" w:rsidR="005E5977" w:rsidRPr="005E5977" w:rsidRDefault="005E5977" w:rsidP="005E5977">
      <w:pPr>
        <w:numPr>
          <w:ilvl w:val="0"/>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Comparison against SRS repeated on multiple OFDM symbols</w:t>
      </w:r>
    </w:p>
    <w:p w14:paraId="333AC48F" w14:textId="77777777" w:rsidR="005E5977" w:rsidRPr="005E5977" w:rsidRDefault="005E5977" w:rsidP="005E5977">
      <w:pPr>
        <w:numPr>
          <w:ilvl w:val="0"/>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 xml:space="preserve">Study the following aspects: evaluation performance, SRS overhead, per-symbol per-port transmission power, impact of channel delay, dropping rules of collision with </w:t>
      </w:r>
      <w:proofErr w:type="gramStart"/>
      <w:r w:rsidRPr="005E5977">
        <w:rPr>
          <w:rFonts w:ascii="Times" w:eastAsia="Batang" w:hAnsi="Times" w:cs="Times"/>
          <w:i/>
          <w:iCs/>
          <w:szCs w:val="20"/>
          <w:lang w:eastAsia="x-none"/>
        </w:rPr>
        <w:t>other</w:t>
      </w:r>
      <w:proofErr w:type="gramEnd"/>
      <w:r w:rsidRPr="005E5977">
        <w:rPr>
          <w:rFonts w:ascii="Times" w:eastAsia="Batang" w:hAnsi="Times" w:cs="Times"/>
          <w:i/>
          <w:iCs/>
          <w:szCs w:val="20"/>
          <w:lang w:eastAsia="x-none"/>
        </w:rPr>
        <w:t xml:space="preserve"> uplink resource, etc.</w:t>
      </w:r>
    </w:p>
    <w:p w14:paraId="7093812E" w14:textId="77777777" w:rsidR="005E5977" w:rsidRPr="005E5977" w:rsidRDefault="005E5977" w:rsidP="005E5977">
      <w:pPr>
        <w:rPr>
          <w:rFonts w:ascii="Times" w:eastAsia="Batang" w:hAnsi="Times" w:cs="Times"/>
          <w:i/>
          <w:szCs w:val="20"/>
          <w:lang w:eastAsia="x-none"/>
        </w:rPr>
      </w:pPr>
    </w:p>
    <w:p w14:paraId="65CFBCBE" w14:textId="77777777" w:rsidR="005E5977" w:rsidRPr="005E5977" w:rsidRDefault="005E5977" w:rsidP="005E5977">
      <w:pPr>
        <w:spacing w:line="276" w:lineRule="auto"/>
        <w:rPr>
          <w:rFonts w:ascii="Times" w:eastAsia="Batang" w:hAnsi="Times"/>
          <w:i/>
          <w:iCs/>
          <w:lang w:val="en-GB"/>
        </w:rPr>
      </w:pPr>
      <w:r w:rsidRPr="005E5977">
        <w:rPr>
          <w:rFonts w:ascii="Times" w:eastAsia="Batang" w:hAnsi="Times"/>
          <w:b/>
          <w:bCs/>
          <w:i/>
          <w:iCs/>
          <w:lang w:val="en-GB"/>
        </w:rPr>
        <w:t>Conclusion</w:t>
      </w:r>
    </w:p>
    <w:p w14:paraId="6D88A8C0" w14:textId="77777777" w:rsidR="005E5977" w:rsidRPr="005E5977" w:rsidRDefault="005E5977" w:rsidP="005E5977">
      <w:pPr>
        <w:spacing w:line="276" w:lineRule="auto"/>
        <w:rPr>
          <w:rFonts w:ascii="Times" w:eastAsia="Batang" w:hAnsi="Times"/>
          <w:i/>
          <w:lang w:val="en-GB"/>
        </w:rPr>
      </w:pPr>
      <w:r w:rsidRPr="005E5977">
        <w:rPr>
          <w:rFonts w:ascii="Times" w:eastAsia="Batang" w:hAnsi="Times"/>
          <w:i/>
          <w:iCs/>
          <w:lang w:val="en-GB"/>
        </w:rPr>
        <w:t xml:space="preserve">The discussion of </w:t>
      </w:r>
      <w:r w:rsidRPr="005E5977">
        <w:rPr>
          <w:rFonts w:ascii="Times" w:eastAsia="Batang" w:hAnsi="Times"/>
          <w:i/>
          <w:lang w:val="en-GB"/>
        </w:rPr>
        <w:t>resource mapping for SRS transmission based on network-provided parameters or system parameters is merged into the discussions of other SRS enhancements for TDD CJT.</w:t>
      </w:r>
    </w:p>
    <w:p w14:paraId="357B186D" w14:textId="77777777" w:rsidR="005E5977" w:rsidRPr="005E5977" w:rsidRDefault="005E5977" w:rsidP="005E5977">
      <w:pPr>
        <w:rPr>
          <w:rFonts w:ascii="Times" w:eastAsia="Batang" w:hAnsi="Times"/>
          <w:i/>
          <w:lang w:val="en-GB" w:eastAsia="x-none"/>
        </w:rPr>
      </w:pPr>
    </w:p>
    <w:p w14:paraId="4E64CC9D" w14:textId="77777777" w:rsidR="005E5977" w:rsidRPr="005E5977" w:rsidRDefault="005E5977" w:rsidP="005E5977">
      <w:pPr>
        <w:rPr>
          <w:rFonts w:ascii="Times" w:eastAsia="Batang" w:hAnsi="Times" w:cs="Times"/>
          <w:b/>
          <w:bCs/>
          <w:i/>
          <w:highlight w:val="green"/>
          <w:lang w:val="en-GB" w:eastAsia="x-none"/>
        </w:rPr>
      </w:pPr>
      <w:r w:rsidRPr="005E5977">
        <w:rPr>
          <w:rFonts w:ascii="Times" w:eastAsia="Batang" w:hAnsi="Times" w:cs="Times"/>
          <w:b/>
          <w:bCs/>
          <w:i/>
          <w:highlight w:val="green"/>
          <w:lang w:val="en-GB" w:eastAsia="x-none"/>
        </w:rPr>
        <w:t>Agreement</w:t>
      </w:r>
    </w:p>
    <w:p w14:paraId="0C0A73A9" w14:textId="77777777" w:rsidR="005E5977" w:rsidRPr="005E5977" w:rsidRDefault="005E5977" w:rsidP="005E5977">
      <w:pPr>
        <w:rPr>
          <w:rFonts w:ascii="Times" w:eastAsia="Batang" w:hAnsi="Times" w:cs="Times"/>
          <w:i/>
          <w:iCs/>
          <w:szCs w:val="20"/>
          <w:lang w:val="en-GB"/>
        </w:rPr>
      </w:pPr>
      <w:r w:rsidRPr="005E5977">
        <w:rPr>
          <w:rFonts w:ascii="Times" w:eastAsia="Batang" w:hAnsi="Times" w:cs="Times"/>
          <w:i/>
          <w:iCs/>
          <w:szCs w:val="20"/>
          <w:lang w:val="en-GB"/>
        </w:rPr>
        <w:t>For per-TRP power control and/or power control of one or multiple SRS transmission occasions towards to multiple TRPs, study the options for an SRS resource set:</w:t>
      </w:r>
    </w:p>
    <w:p w14:paraId="0803DEF5" w14:textId="77777777" w:rsidR="005E5977" w:rsidRPr="005E5977" w:rsidRDefault="005E5977" w:rsidP="005E5977">
      <w:pPr>
        <w:numPr>
          <w:ilvl w:val="0"/>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 xml:space="preserve">Option 1: </w:t>
      </w:r>
    </w:p>
    <w:p w14:paraId="178D1833" w14:textId="77777777" w:rsidR="005E5977" w:rsidRPr="005E5977" w:rsidRDefault="005E5977" w:rsidP="005E5977">
      <w:pPr>
        <w:numPr>
          <w:ilvl w:val="1"/>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Same power control process for all SRS resources of an SRS resource set where the power control process is based on one Po value and one closed loop state and jointly on more than one DL pathloss RS and/or more than one alpha</w:t>
      </w:r>
    </w:p>
    <w:p w14:paraId="1AE6230A" w14:textId="77777777" w:rsidR="005E5977" w:rsidRPr="005E5977" w:rsidRDefault="005E5977" w:rsidP="005E5977">
      <w:pPr>
        <w:numPr>
          <w:ilvl w:val="1"/>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Each transmission occasion of the SRS resource is towards multiple TRPs</w:t>
      </w:r>
    </w:p>
    <w:p w14:paraId="09DAE731" w14:textId="77777777" w:rsidR="005E5977" w:rsidRPr="005E5977" w:rsidRDefault="005E5977" w:rsidP="005E5977">
      <w:pPr>
        <w:numPr>
          <w:ilvl w:val="0"/>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 xml:space="preserve">Option 2: </w:t>
      </w:r>
    </w:p>
    <w:p w14:paraId="2DE3EAE4" w14:textId="77777777" w:rsidR="005E5977" w:rsidRPr="005E5977" w:rsidRDefault="005E5977" w:rsidP="005E5977">
      <w:pPr>
        <w:numPr>
          <w:ilvl w:val="1"/>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BB6E720" w14:textId="77777777" w:rsidR="005E5977" w:rsidRPr="005E5977" w:rsidRDefault="005E5977" w:rsidP="005E5977">
      <w:pPr>
        <w:numPr>
          <w:ilvl w:val="1"/>
          <w:numId w:val="36"/>
        </w:numPr>
        <w:contextualSpacing/>
        <w:rPr>
          <w:rFonts w:ascii="Times" w:eastAsia="Batang" w:hAnsi="Times" w:cs="Times"/>
          <w:i/>
          <w:iCs/>
          <w:szCs w:val="20"/>
          <w:lang w:eastAsia="x-none"/>
        </w:rPr>
      </w:pPr>
      <w:r w:rsidRPr="005E5977">
        <w:rPr>
          <w:rFonts w:ascii="Times" w:eastAsia="Batang" w:hAnsi="Times" w:cs="Times"/>
          <w:i/>
          <w:iCs/>
          <w:szCs w:val="20"/>
          <w:lang w:eastAsia="x-none"/>
        </w:rPr>
        <w:lastRenderedPageBreak/>
        <w:t>Different transmission occasions of the SRS resource can be towards different TRPs</w:t>
      </w:r>
    </w:p>
    <w:p w14:paraId="52CD763D" w14:textId="77777777" w:rsidR="005E5977" w:rsidRPr="005E5977" w:rsidRDefault="005E5977" w:rsidP="005E5977">
      <w:pPr>
        <w:rPr>
          <w:rFonts w:ascii="Times" w:eastAsia="Batang" w:hAnsi="Times"/>
          <w:i/>
          <w:lang w:eastAsia="x-none"/>
        </w:rPr>
      </w:pPr>
    </w:p>
    <w:p w14:paraId="2F3DE42B" w14:textId="77777777" w:rsidR="005E5977" w:rsidRPr="005E5977" w:rsidRDefault="005E5977" w:rsidP="005E5977">
      <w:pPr>
        <w:rPr>
          <w:rFonts w:ascii="Times" w:eastAsia="Batang" w:hAnsi="Times" w:cs="Times"/>
          <w:b/>
          <w:bCs/>
          <w:i/>
          <w:highlight w:val="green"/>
          <w:lang w:val="en-GB" w:eastAsia="x-none"/>
        </w:rPr>
      </w:pPr>
      <w:r w:rsidRPr="005E5977">
        <w:rPr>
          <w:rFonts w:ascii="Times" w:eastAsia="Batang" w:hAnsi="Times" w:cs="Times"/>
          <w:b/>
          <w:bCs/>
          <w:i/>
          <w:highlight w:val="green"/>
          <w:lang w:val="en-GB" w:eastAsia="x-none"/>
        </w:rPr>
        <w:t>Agreement</w:t>
      </w:r>
    </w:p>
    <w:p w14:paraId="74670F93" w14:textId="77777777" w:rsidR="005E5977" w:rsidRPr="005E5977" w:rsidRDefault="005E5977" w:rsidP="005E5977">
      <w:pPr>
        <w:rPr>
          <w:rFonts w:ascii="Times" w:eastAsia="Batang" w:hAnsi="Times" w:cs="Times"/>
          <w:bCs/>
          <w:i/>
          <w:lang w:val="en-GB"/>
        </w:rPr>
      </w:pPr>
      <w:r w:rsidRPr="005E5977">
        <w:rPr>
          <w:rFonts w:ascii="Times" w:eastAsia="Batang" w:hAnsi="Times" w:cs="Times"/>
          <w:bCs/>
          <w:i/>
          <w:iCs/>
          <w:szCs w:val="20"/>
          <w:lang w:val="en-GB"/>
        </w:rPr>
        <w:t xml:space="preserve">For an 8-port SRS resource in </w:t>
      </w:r>
      <w:proofErr w:type="gramStart"/>
      <w:r w:rsidRPr="005E5977">
        <w:rPr>
          <w:rFonts w:ascii="Times" w:eastAsia="Batang" w:hAnsi="Times" w:cs="Times"/>
          <w:bCs/>
          <w:i/>
          <w:iCs/>
          <w:szCs w:val="20"/>
          <w:lang w:val="en-GB"/>
        </w:rPr>
        <w:t>a</w:t>
      </w:r>
      <w:proofErr w:type="gramEnd"/>
      <w:r w:rsidRPr="005E5977">
        <w:rPr>
          <w:rFonts w:ascii="Times" w:eastAsia="Batang" w:hAnsi="Times" w:cs="Times"/>
          <w:bCs/>
          <w:i/>
          <w:iCs/>
          <w:szCs w:val="20"/>
          <w:lang w:val="en-GB"/>
        </w:rPr>
        <w:t xml:space="preserve"> SRS resource set ‘</w:t>
      </w:r>
      <w:proofErr w:type="spellStart"/>
      <w:r w:rsidRPr="005E5977">
        <w:rPr>
          <w:rFonts w:ascii="Times" w:eastAsia="Batang" w:hAnsi="Times" w:cs="Times"/>
          <w:bCs/>
          <w:i/>
          <w:iCs/>
          <w:szCs w:val="20"/>
          <w:lang w:val="en-GB"/>
        </w:rPr>
        <w:t>antennaSwitching</w:t>
      </w:r>
      <w:proofErr w:type="spellEnd"/>
      <w:r w:rsidRPr="005E5977">
        <w:rPr>
          <w:rFonts w:ascii="Times" w:eastAsia="Batang" w:hAnsi="Times" w:cs="Times"/>
          <w:bCs/>
          <w:i/>
          <w:iCs/>
          <w:szCs w:val="20"/>
          <w:lang w:val="en-GB"/>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E5977">
        <w:rPr>
          <w:rFonts w:ascii="Times" w:eastAsia="Batang" w:hAnsi="Times" w:cs="Times"/>
          <w:bCs/>
          <w:i/>
          <w:lang w:val="en-GB"/>
        </w:rPr>
        <w:t xml:space="preserve"> </w:t>
      </w:r>
    </w:p>
    <w:p w14:paraId="30CD5EF5" w14:textId="77777777" w:rsidR="005E5977" w:rsidRPr="005E5977" w:rsidRDefault="005E5977" w:rsidP="005E5977">
      <w:pPr>
        <w:numPr>
          <w:ilvl w:val="0"/>
          <w:numId w:val="31"/>
        </w:numPr>
        <w:contextualSpacing/>
        <w:rPr>
          <w:rFonts w:ascii="Times" w:eastAsia="Batang" w:hAnsi="Times" w:cs="Times"/>
          <w:bCs/>
          <w:i/>
          <w:lang w:val="en-GB" w:eastAsia="x-none"/>
        </w:rPr>
      </w:pPr>
      <w:r w:rsidRPr="005E5977">
        <w:rPr>
          <w:rFonts w:ascii="Times" w:eastAsia="Batang" w:hAnsi="Times" w:cs="Times"/>
          <w:bCs/>
          <w:i/>
          <w:lang w:val="en-GB" w:eastAsia="x-none"/>
        </w:rPr>
        <w:t>m takes the legacy values, i.e., 1,2,4,8,10,12,14.</w:t>
      </w:r>
    </w:p>
    <w:p w14:paraId="51C0ADDA" w14:textId="77777777" w:rsidR="005E5977" w:rsidRPr="005E5977" w:rsidRDefault="005E5977" w:rsidP="005E5977">
      <w:pPr>
        <w:rPr>
          <w:rFonts w:ascii="Times" w:eastAsia="Batang" w:hAnsi="Times"/>
          <w:b/>
          <w:bCs/>
          <w:i/>
          <w:iCs/>
          <w:szCs w:val="20"/>
          <w:lang w:val="en-GB"/>
        </w:rPr>
      </w:pPr>
    </w:p>
    <w:p w14:paraId="67DA5DA8" w14:textId="77777777" w:rsidR="005E5977" w:rsidRPr="005E5977" w:rsidRDefault="005E5977" w:rsidP="005E5977">
      <w:pPr>
        <w:rPr>
          <w:rFonts w:ascii="Times" w:eastAsia="Batang" w:hAnsi="Times" w:cs="Times"/>
          <w:b/>
          <w:bCs/>
          <w:i/>
          <w:highlight w:val="green"/>
          <w:lang w:val="en-GB" w:eastAsia="x-none"/>
        </w:rPr>
      </w:pPr>
      <w:r w:rsidRPr="005E5977">
        <w:rPr>
          <w:rFonts w:ascii="Times" w:eastAsia="Batang" w:hAnsi="Times" w:cs="Times"/>
          <w:b/>
          <w:bCs/>
          <w:i/>
          <w:highlight w:val="green"/>
          <w:lang w:val="en-GB" w:eastAsia="x-none"/>
        </w:rPr>
        <w:t>Agreement</w:t>
      </w:r>
    </w:p>
    <w:p w14:paraId="3F47F197" w14:textId="77777777" w:rsidR="005E5977" w:rsidRPr="005E5977" w:rsidRDefault="005E5977" w:rsidP="005E5977">
      <w:pPr>
        <w:rPr>
          <w:rFonts w:ascii="Times" w:eastAsia="Batang" w:hAnsi="Times" w:cs="Times"/>
          <w:bCs/>
          <w:i/>
          <w:lang w:val="en-GB"/>
        </w:rPr>
      </w:pPr>
      <w:r w:rsidRPr="005E5977">
        <w:rPr>
          <w:rFonts w:ascii="Times" w:eastAsia="Batang" w:hAnsi="Times" w:cs="Times"/>
          <w:bCs/>
          <w:i/>
          <w:iCs/>
          <w:szCs w:val="20"/>
          <w:lang w:val="en-GB"/>
        </w:rPr>
        <w:t xml:space="preserve">For one single SRS resource in </w:t>
      </w:r>
      <w:proofErr w:type="gramStart"/>
      <w:r w:rsidRPr="005E5977">
        <w:rPr>
          <w:rFonts w:ascii="Times" w:eastAsia="Batang" w:hAnsi="Times" w:cs="Times"/>
          <w:bCs/>
          <w:i/>
          <w:iCs/>
          <w:szCs w:val="20"/>
          <w:lang w:val="en-GB"/>
        </w:rPr>
        <w:t>a</w:t>
      </w:r>
      <w:proofErr w:type="gramEnd"/>
      <w:r w:rsidRPr="005E5977">
        <w:rPr>
          <w:rFonts w:ascii="Times" w:eastAsia="Batang" w:hAnsi="Times" w:cs="Times"/>
          <w:bCs/>
          <w:i/>
          <w:iCs/>
          <w:szCs w:val="20"/>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5E5977">
        <w:rPr>
          <w:rFonts w:ascii="Times" w:eastAsia="Batang" w:hAnsi="Times" w:cs="Times"/>
          <w:bCs/>
          <w:i/>
          <w:lang w:val="en-GB"/>
        </w:rPr>
        <w:t xml:space="preserve"> </w:t>
      </w:r>
    </w:p>
    <w:p w14:paraId="460BF57D" w14:textId="77777777" w:rsidR="005E5977" w:rsidRPr="005E5977" w:rsidRDefault="005E5977" w:rsidP="005E5977">
      <w:pPr>
        <w:numPr>
          <w:ilvl w:val="0"/>
          <w:numId w:val="31"/>
        </w:numPr>
        <w:contextualSpacing/>
        <w:rPr>
          <w:rFonts w:ascii="Times" w:eastAsia="Batang" w:hAnsi="Times" w:cs="Times"/>
          <w:bCs/>
          <w:i/>
          <w:lang w:val="en-GB" w:eastAsia="x-none"/>
        </w:rPr>
      </w:pPr>
      <w:r w:rsidRPr="005E5977">
        <w:rPr>
          <w:rFonts w:ascii="Times" w:eastAsia="Batang" w:hAnsi="Times" w:cs="Times"/>
          <w:bCs/>
          <w:i/>
          <w:lang w:val="en-GB" w:eastAsia="x-none"/>
        </w:rPr>
        <w:t>n can be 8</w:t>
      </w:r>
    </w:p>
    <w:p w14:paraId="53D588C3" w14:textId="77777777" w:rsidR="005E5977" w:rsidRPr="005E5977" w:rsidRDefault="005E5977" w:rsidP="005E5977">
      <w:pPr>
        <w:numPr>
          <w:ilvl w:val="0"/>
          <w:numId w:val="31"/>
        </w:numPr>
        <w:contextualSpacing/>
        <w:rPr>
          <w:rFonts w:ascii="Times" w:eastAsia="Batang" w:hAnsi="Times" w:cs="Times"/>
          <w:bCs/>
          <w:i/>
          <w:lang w:val="en-GB" w:eastAsia="x-none"/>
        </w:rPr>
      </w:pPr>
      <w:r w:rsidRPr="005E5977">
        <w:rPr>
          <w:rFonts w:ascii="Times" w:eastAsia="Batang" w:hAnsi="Times" w:cs="Times"/>
          <w:bCs/>
          <w:i/>
          <w:lang w:val="en-GB" w:eastAsia="x-none"/>
        </w:rPr>
        <w:t>m takes the legacy values, i.e., 1,2,4,8,10,12,14.</w:t>
      </w:r>
    </w:p>
    <w:p w14:paraId="41EC7E33" w14:textId="77777777" w:rsidR="005E5977" w:rsidRPr="005E5977" w:rsidRDefault="005E5977" w:rsidP="005E5977">
      <w:pPr>
        <w:rPr>
          <w:rFonts w:ascii="Times" w:eastAsia="Batang" w:hAnsi="Times" w:cs="Times"/>
          <w:b/>
          <w:bCs/>
          <w:i/>
          <w:iCs/>
          <w:szCs w:val="20"/>
          <w:lang w:val="en-GB"/>
        </w:rPr>
      </w:pPr>
    </w:p>
    <w:p w14:paraId="28B250CE" w14:textId="77777777" w:rsidR="005E5977" w:rsidRPr="005E5977" w:rsidRDefault="005E5977" w:rsidP="005E5977">
      <w:pPr>
        <w:rPr>
          <w:rFonts w:ascii="Times" w:eastAsia="Batang" w:hAnsi="Times" w:cs="Times"/>
          <w:i/>
          <w:iCs/>
          <w:lang w:val="en-GB"/>
        </w:rPr>
      </w:pPr>
      <w:r w:rsidRPr="005E5977">
        <w:rPr>
          <w:rFonts w:ascii="Times" w:eastAsia="Batang" w:hAnsi="Times" w:cs="Times"/>
          <w:b/>
          <w:bCs/>
          <w:i/>
          <w:iCs/>
          <w:lang w:val="en-GB"/>
        </w:rPr>
        <w:t>Conclusion</w:t>
      </w:r>
    </w:p>
    <w:p w14:paraId="5BD2C65A" w14:textId="77777777" w:rsidR="005E5977" w:rsidRPr="005E5977" w:rsidRDefault="005E5977" w:rsidP="005E5977">
      <w:pPr>
        <w:numPr>
          <w:ilvl w:val="0"/>
          <w:numId w:val="31"/>
        </w:numPr>
        <w:contextualSpacing/>
        <w:rPr>
          <w:rFonts w:ascii="Times" w:eastAsia="Batang" w:hAnsi="Times" w:cs="Times"/>
          <w:i/>
          <w:iCs/>
          <w:lang w:val="en-GB" w:eastAsia="x-none"/>
        </w:rPr>
      </w:pPr>
      <w:r w:rsidRPr="005E5977">
        <w:rPr>
          <w:rFonts w:ascii="Times" w:eastAsia="Batang" w:hAnsi="Times" w:cs="Times"/>
          <w:i/>
          <w:iCs/>
          <w:lang w:eastAsia="x-none"/>
        </w:rPr>
        <w:t>N</w:t>
      </w:r>
      <w:r w:rsidRPr="005E5977">
        <w:rPr>
          <w:rFonts w:ascii="Times" w:eastAsia="Batang" w:hAnsi="Times" w:cs="Times"/>
          <w:i/>
          <w:iCs/>
          <w:lang w:val="en-GB" w:eastAsia="x-none"/>
        </w:rPr>
        <w:t>o further discussion of increasing the maximum number of cyclic shifts for CJT SRS.</w:t>
      </w:r>
    </w:p>
    <w:p w14:paraId="21C3FDAD" w14:textId="07707F7F" w:rsidR="006129BD" w:rsidRPr="00C72C4A" w:rsidRDefault="005E5977" w:rsidP="005E5977">
      <w:pPr>
        <w:numPr>
          <w:ilvl w:val="0"/>
          <w:numId w:val="31"/>
        </w:numPr>
        <w:contextualSpacing/>
        <w:rPr>
          <w:rFonts w:ascii="Times" w:eastAsia="Batang" w:hAnsi="Times" w:cs="Times"/>
          <w:i/>
          <w:iCs/>
          <w:lang w:val="en-GB" w:eastAsia="x-none"/>
        </w:rPr>
      </w:pPr>
      <w:r w:rsidRPr="005E5977">
        <w:rPr>
          <w:rFonts w:ascii="Times" w:eastAsia="Batang" w:hAnsi="Times" w:cs="Times"/>
          <w:i/>
          <w:iCs/>
          <w:lang w:val="en-GB" w:eastAsia="x-none"/>
        </w:rPr>
        <w:t>No further discussion of partial frequency sounding extensions for CJT SRS.</w:t>
      </w:r>
    </w:p>
    <w:p w14:paraId="71B54436" w14:textId="68A87601" w:rsidR="00693E27" w:rsidRPr="00C5757F" w:rsidRDefault="00693E27" w:rsidP="00693E27">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discuss the potential solutions for</w:t>
      </w:r>
      <w:r w:rsidR="004132CC">
        <w:rPr>
          <w:rFonts w:eastAsiaTheme="minorEastAsia"/>
          <w:bCs/>
          <w:lang w:eastAsia="zh-CN"/>
        </w:rPr>
        <w:t xml:space="preserve"> </w:t>
      </w:r>
      <w:r w:rsidR="004132CC">
        <w:rPr>
          <w:rFonts w:eastAsiaTheme="minorEastAsia" w:hint="eastAsia"/>
          <w:bCs/>
          <w:lang w:eastAsia="zh-CN"/>
        </w:rPr>
        <w:t>SRS</w:t>
      </w:r>
      <w:r w:rsidR="004132CC">
        <w:rPr>
          <w:rFonts w:eastAsiaTheme="minorEastAsia"/>
          <w:bCs/>
          <w:lang w:eastAsia="zh-CN"/>
        </w:rPr>
        <w:t xml:space="preserve"> </w:t>
      </w:r>
      <w:r>
        <w:rPr>
          <w:rFonts w:eastAsiaTheme="minorEastAsia"/>
          <w:bCs/>
          <w:lang w:eastAsia="zh-CN"/>
        </w:rPr>
        <w:t>enhancement in Rel-18.</w:t>
      </w:r>
    </w:p>
    <w:p w14:paraId="3AA049C0" w14:textId="06472B40" w:rsidR="00EF3573" w:rsidRDefault="00171FCE" w:rsidP="008750AD">
      <w:pPr>
        <w:pStyle w:val="1"/>
      </w:pPr>
      <w:r>
        <w:t>Discussion</w:t>
      </w:r>
    </w:p>
    <w:p w14:paraId="33BDD29A" w14:textId="16E62304" w:rsidR="00B818B2" w:rsidRDefault="00875D89"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SRS </w:t>
      </w:r>
      <w:r w:rsidR="00A16042">
        <w:rPr>
          <w:rFonts w:ascii="Helvetica" w:eastAsia="等线" w:hAnsi="Helvetica" w:cs="Arial"/>
          <w:bCs/>
          <w:iCs/>
          <w:sz w:val="24"/>
          <w:szCs w:val="28"/>
          <w:lang w:eastAsia="zh-CN"/>
        </w:rPr>
        <w:t xml:space="preserve">enhancement </w:t>
      </w:r>
      <w:r>
        <w:rPr>
          <w:rFonts w:ascii="Helvetica" w:eastAsia="等线" w:hAnsi="Helvetica" w:cs="Arial"/>
          <w:bCs/>
          <w:iCs/>
          <w:sz w:val="24"/>
          <w:szCs w:val="28"/>
          <w:lang w:eastAsia="zh-CN"/>
        </w:rPr>
        <w:t xml:space="preserve">for </w:t>
      </w:r>
      <w:r w:rsidR="00A16042">
        <w:rPr>
          <w:rFonts w:ascii="Helvetica" w:eastAsia="等线" w:hAnsi="Helvetica" w:cs="Arial"/>
          <w:bCs/>
          <w:iCs/>
          <w:sz w:val="24"/>
          <w:szCs w:val="28"/>
          <w:lang w:eastAsia="zh-CN"/>
        </w:rPr>
        <w:t>coherent JT</w:t>
      </w:r>
    </w:p>
    <w:p w14:paraId="086CE739" w14:textId="4259C966" w:rsidR="00034FF9" w:rsidRPr="00134299" w:rsidRDefault="00134299" w:rsidP="00134299">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宋体" w:hint="eastAsia"/>
          <w:bCs/>
          <w:szCs w:val="22"/>
          <w:lang w:eastAsia="zh-CN"/>
        </w:rPr>
        <w:t>CS</w:t>
      </w:r>
      <w:r>
        <w:rPr>
          <w:rFonts w:eastAsia="宋体"/>
          <w:bCs/>
          <w:szCs w:val="22"/>
          <w:lang w:eastAsia="zh-CN"/>
        </w:rPr>
        <w:t xml:space="preserve"> hopping/comb hopping</w:t>
      </w:r>
    </w:p>
    <w:tbl>
      <w:tblPr>
        <w:tblStyle w:val="a6"/>
        <w:tblW w:w="0" w:type="auto"/>
        <w:tblLook w:val="04A0" w:firstRow="1" w:lastRow="0" w:firstColumn="1" w:lastColumn="0" w:noHBand="0" w:noVBand="1"/>
      </w:tblPr>
      <w:tblGrid>
        <w:gridCol w:w="9062"/>
      </w:tblGrid>
      <w:tr w:rsidR="008A32EA" w14:paraId="6871CA1B" w14:textId="77777777" w:rsidTr="008A32EA">
        <w:tc>
          <w:tcPr>
            <w:tcW w:w="9062" w:type="dxa"/>
          </w:tcPr>
          <w:p w14:paraId="03D94C67" w14:textId="77777777" w:rsidR="00FF6B93" w:rsidRPr="0091672B" w:rsidRDefault="00FF6B93" w:rsidP="00FF6B93">
            <w:pPr>
              <w:rPr>
                <w:rFonts w:ascii="Times" w:eastAsia="Batang" w:hAnsi="Times" w:cs="Times"/>
                <w:b/>
                <w:bCs/>
                <w:i/>
                <w:highlight w:val="green"/>
                <w:lang w:val="en-GB" w:eastAsia="x-none"/>
              </w:rPr>
            </w:pPr>
            <w:r w:rsidRPr="0091672B">
              <w:rPr>
                <w:rFonts w:ascii="Times" w:eastAsia="Batang" w:hAnsi="Times" w:cs="Times"/>
                <w:b/>
                <w:bCs/>
                <w:i/>
                <w:highlight w:val="green"/>
                <w:lang w:val="en-GB" w:eastAsia="x-none"/>
              </w:rPr>
              <w:t>Agreement</w:t>
            </w:r>
          </w:p>
          <w:p w14:paraId="4254CDA8" w14:textId="77777777" w:rsidR="00FF6B93" w:rsidRPr="0091672B" w:rsidRDefault="00FF6B93" w:rsidP="00FF6B93">
            <w:pPr>
              <w:rPr>
                <w:rFonts w:ascii="Times" w:eastAsia="Batang" w:hAnsi="Times" w:cs="Times"/>
                <w:i/>
                <w:lang w:val="en-GB" w:eastAsia="x-none"/>
              </w:rPr>
            </w:pPr>
            <w:r w:rsidRPr="0091672B">
              <w:rPr>
                <w:rFonts w:ascii="Times" w:eastAsia="Batang" w:hAnsi="Times" w:cs="Times"/>
                <w:i/>
                <w:lang w:val="en-GB" w:eastAsia="x-none"/>
              </w:rPr>
              <w:t>Support at least one of the following for SRS interference randomization</w:t>
            </w:r>
          </w:p>
          <w:p w14:paraId="4A626F63" w14:textId="77777777" w:rsidR="00FF6B93" w:rsidRPr="0091672B" w:rsidRDefault="00FF6B93" w:rsidP="00FF6B93">
            <w:pPr>
              <w:numPr>
                <w:ilvl w:val="0"/>
                <w:numId w:val="37"/>
              </w:numPr>
              <w:jc w:val="both"/>
              <w:rPr>
                <w:rFonts w:ascii="Times" w:eastAsia="Malgun Gothic" w:hAnsi="Times" w:cs="Times"/>
                <w:bCs/>
                <w:i/>
                <w:lang w:val="en-GB" w:eastAsia="ja-JP"/>
              </w:rPr>
            </w:pPr>
            <w:r w:rsidRPr="0091672B">
              <w:rPr>
                <w:rFonts w:ascii="Times" w:eastAsia="Malgun Gothic" w:hAnsi="Times" w:cs="Times"/>
                <w:bCs/>
                <w:i/>
                <w:lang w:val="en-GB" w:eastAsia="ja-JP"/>
              </w:rPr>
              <w:t>Randomized code-domain resource mapping for SRS transmission by introducing cyclic shift hopping / randomization to SRS resource</w:t>
            </w:r>
          </w:p>
          <w:p w14:paraId="3D57FC23" w14:textId="77777777" w:rsidR="00FF6B93" w:rsidRPr="0091672B" w:rsidRDefault="00FF6B93" w:rsidP="00FF6B93">
            <w:pPr>
              <w:numPr>
                <w:ilvl w:val="0"/>
                <w:numId w:val="37"/>
              </w:numPr>
              <w:jc w:val="both"/>
              <w:rPr>
                <w:rFonts w:ascii="Times" w:eastAsia="Malgun Gothic" w:hAnsi="Times" w:cs="Times"/>
                <w:bCs/>
                <w:i/>
                <w:lang w:val="en-GB" w:eastAsia="ja-JP"/>
              </w:rPr>
            </w:pPr>
            <w:r w:rsidRPr="0091672B">
              <w:rPr>
                <w:rFonts w:ascii="Times" w:eastAsia="Malgun Gothic" w:hAnsi="Times" w:cs="Times"/>
                <w:bCs/>
                <w:i/>
                <w:lang w:val="en-GB" w:eastAsia="ja-JP"/>
              </w:rPr>
              <w:t>Comb offset hopping for SRS</w:t>
            </w:r>
          </w:p>
          <w:p w14:paraId="73709604" w14:textId="77777777" w:rsidR="00FF6B93" w:rsidRPr="0091672B" w:rsidRDefault="00FF6B93" w:rsidP="00FF6B93">
            <w:pPr>
              <w:numPr>
                <w:ilvl w:val="1"/>
                <w:numId w:val="37"/>
              </w:numPr>
              <w:jc w:val="both"/>
              <w:rPr>
                <w:rFonts w:ascii="Times" w:eastAsia="Malgun Gothic" w:hAnsi="Times" w:cs="Times"/>
                <w:bCs/>
                <w:i/>
                <w:lang w:val="en-GB" w:eastAsia="ja-JP"/>
              </w:rPr>
            </w:pPr>
            <w:r w:rsidRPr="0091672B">
              <w:rPr>
                <w:rFonts w:ascii="Times" w:eastAsia="Malgun Gothic" w:hAnsi="Times" w:cs="Times"/>
                <w:bCs/>
                <w:i/>
                <w:lang w:val="en-GB" w:eastAsia="ja-JP"/>
              </w:rPr>
              <w:t>The comb offset is determined pseudo-randomly as a function of time (e.g., slot index, symbol index) and/or NW configured ID with a certain UE-specific initialization.</w:t>
            </w:r>
          </w:p>
          <w:p w14:paraId="41380659" w14:textId="77777777" w:rsidR="00FF6B93" w:rsidRPr="0091672B" w:rsidRDefault="00FF6B93" w:rsidP="00FF6B93">
            <w:pPr>
              <w:numPr>
                <w:ilvl w:val="1"/>
                <w:numId w:val="37"/>
              </w:numPr>
              <w:jc w:val="both"/>
              <w:rPr>
                <w:rFonts w:ascii="Times" w:eastAsia="Malgun Gothic" w:hAnsi="Times" w:cs="Times"/>
                <w:bCs/>
                <w:i/>
                <w:lang w:val="en-GB" w:eastAsia="ja-JP"/>
              </w:rPr>
            </w:pPr>
            <w:r w:rsidRPr="0091672B">
              <w:rPr>
                <w:rFonts w:ascii="Times" w:eastAsia="Malgun Gothic" w:hAnsi="Times" w:cs="Times"/>
                <w:bCs/>
                <w:i/>
                <w:lang w:val="en-GB" w:eastAsia="ja-JP"/>
              </w:rPr>
              <w:t xml:space="preserve">FFS: Other details, e.g., how the comb offset value is determined by the parameters for each SRS port of </w:t>
            </w:r>
            <w:proofErr w:type="gramStart"/>
            <w:r w:rsidRPr="0091672B">
              <w:rPr>
                <w:rFonts w:ascii="Times" w:eastAsia="Malgun Gothic" w:hAnsi="Times" w:cs="Times"/>
                <w:bCs/>
                <w:i/>
                <w:lang w:val="en-GB" w:eastAsia="ja-JP"/>
              </w:rPr>
              <w:t>a</w:t>
            </w:r>
            <w:proofErr w:type="gramEnd"/>
            <w:r w:rsidRPr="0091672B">
              <w:rPr>
                <w:rFonts w:ascii="Times" w:eastAsia="Malgun Gothic" w:hAnsi="Times" w:cs="Times"/>
                <w:bCs/>
                <w:i/>
                <w:lang w:val="en-GB" w:eastAsia="ja-JP"/>
              </w:rPr>
              <w:t xml:space="preserve"> SRS resource for a SRS transmission occasion.</w:t>
            </w:r>
          </w:p>
          <w:p w14:paraId="5F601382" w14:textId="77777777" w:rsidR="00FF6B93" w:rsidRPr="0091672B" w:rsidRDefault="00FF6B93" w:rsidP="00FF6B93">
            <w:pPr>
              <w:rPr>
                <w:rFonts w:ascii="Times" w:hAnsi="Times" w:cs="Times"/>
                <w:bCs/>
                <w:i/>
                <w:color w:val="000000"/>
                <w:szCs w:val="20"/>
                <w:lang w:val="en-GB" w:eastAsia="ja-JP"/>
              </w:rPr>
            </w:pPr>
          </w:p>
          <w:p w14:paraId="465E8ECC" w14:textId="474C90E9" w:rsidR="00FF6B93" w:rsidRPr="0091672B" w:rsidRDefault="00FF6B93" w:rsidP="00FF6B93">
            <w:pPr>
              <w:rPr>
                <w:rFonts w:cs="Times"/>
                <w:b/>
                <w:bCs/>
                <w:i/>
                <w:szCs w:val="20"/>
                <w:highlight w:val="green"/>
                <w:lang w:eastAsia="x-none"/>
              </w:rPr>
            </w:pPr>
            <w:r w:rsidRPr="0091672B">
              <w:rPr>
                <w:rFonts w:cs="Times"/>
                <w:b/>
                <w:bCs/>
                <w:i/>
                <w:szCs w:val="20"/>
                <w:highlight w:val="green"/>
                <w:lang w:eastAsia="x-none"/>
              </w:rPr>
              <w:t>Agreement</w:t>
            </w:r>
          </w:p>
          <w:p w14:paraId="34990193" w14:textId="77777777" w:rsidR="00FF6B93" w:rsidRPr="0091672B" w:rsidRDefault="00FF6B93" w:rsidP="00FF6B93">
            <w:pPr>
              <w:rPr>
                <w:rFonts w:cs="Times"/>
                <w:i/>
                <w:iCs/>
                <w:szCs w:val="20"/>
              </w:rPr>
            </w:pPr>
            <w:r w:rsidRPr="0091672B">
              <w:rPr>
                <w:rFonts w:cs="Times"/>
                <w:i/>
                <w:iCs/>
                <w:szCs w:val="20"/>
              </w:rPr>
              <w:t>For comb offset hopping for SRS and for randomized code-domain resource mapping for SRS transmission via cyclic shift hopping / randomization, further study the following:</w:t>
            </w:r>
          </w:p>
          <w:p w14:paraId="6CDE3998" w14:textId="77777777" w:rsidR="00FF6B93" w:rsidRPr="0091672B" w:rsidRDefault="00FF6B93" w:rsidP="00FF6B93">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The hopping pattern (e.g., the pseudo-random sequence, time-domain granularity for hopping)</w:t>
            </w:r>
          </w:p>
          <w:p w14:paraId="24546A37" w14:textId="77777777" w:rsidR="00FF6B93" w:rsidRPr="0091672B" w:rsidRDefault="00FF6B93" w:rsidP="00FF6B93">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The time-domain parameter and/or behavior (e.g., slot index, symbol index, re-initialization behavior)</w:t>
            </w:r>
          </w:p>
          <w:p w14:paraId="557B8C55" w14:textId="77777777" w:rsidR="00FF6B93" w:rsidRPr="0091672B" w:rsidRDefault="00FF6B93" w:rsidP="00FF6B93">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Network-configured ID for UE-specific initialization</w:t>
            </w:r>
          </w:p>
          <w:p w14:paraId="7FC3763C" w14:textId="77777777" w:rsidR="00FF6B93" w:rsidRPr="0091672B" w:rsidRDefault="00FF6B93" w:rsidP="00FF6B93">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 xml:space="preserve">How the comb offset / cyclic shift value is determined by the parameters for each SRS port of </w:t>
            </w:r>
            <w:proofErr w:type="gramStart"/>
            <w:r w:rsidRPr="0091672B">
              <w:rPr>
                <w:rFonts w:cs="Times"/>
                <w:i/>
                <w:iCs/>
                <w:sz w:val="20"/>
                <w:szCs w:val="20"/>
              </w:rPr>
              <w:t>a</w:t>
            </w:r>
            <w:proofErr w:type="gramEnd"/>
            <w:r w:rsidRPr="0091672B">
              <w:rPr>
                <w:rFonts w:cs="Times"/>
                <w:i/>
                <w:iCs/>
                <w:sz w:val="20"/>
                <w:szCs w:val="20"/>
              </w:rPr>
              <w:t xml:space="preserve"> SRS resource for a SRS transmission occasion</w:t>
            </w:r>
          </w:p>
          <w:p w14:paraId="089BE871" w14:textId="77777777" w:rsidR="00FF6B93" w:rsidRPr="0091672B" w:rsidRDefault="00FF6B93" w:rsidP="00FF6B93">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Potential issue on multiplexing with legacy UEs if CS hopping and/or comb offset hopping are enabled</w:t>
            </w:r>
          </w:p>
          <w:p w14:paraId="070DB279" w14:textId="77777777" w:rsidR="00D93DEA" w:rsidRDefault="00FF6B93" w:rsidP="00D93DEA">
            <w:pPr>
              <w:pStyle w:val="af3"/>
              <w:numPr>
                <w:ilvl w:val="0"/>
                <w:numId w:val="36"/>
              </w:numPr>
              <w:spacing w:after="0" w:line="240" w:lineRule="auto"/>
              <w:ind w:firstLineChars="0"/>
              <w:contextualSpacing/>
              <w:rPr>
                <w:rFonts w:cs="Times"/>
                <w:i/>
                <w:iCs/>
                <w:sz w:val="20"/>
                <w:szCs w:val="20"/>
              </w:rPr>
            </w:pPr>
            <w:r w:rsidRPr="0091672B">
              <w:rPr>
                <w:rFonts w:cs="Times"/>
                <w:i/>
                <w:iCs/>
                <w:sz w:val="20"/>
                <w:szCs w:val="20"/>
              </w:rPr>
              <w:t>Applicability to periodic/semi-persistent/aperiodic SRS</w:t>
            </w:r>
          </w:p>
          <w:p w14:paraId="6E0C49A2" w14:textId="1151B808" w:rsidR="008A32EA" w:rsidRPr="00D93DEA" w:rsidRDefault="00FF6B93" w:rsidP="00D93DEA">
            <w:pPr>
              <w:pStyle w:val="af3"/>
              <w:numPr>
                <w:ilvl w:val="0"/>
                <w:numId w:val="36"/>
              </w:numPr>
              <w:spacing w:afterLines="50" w:after="120" w:line="240" w:lineRule="auto"/>
              <w:ind w:left="714" w:firstLineChars="0" w:hanging="357"/>
              <w:contextualSpacing/>
              <w:rPr>
                <w:rFonts w:cs="Times"/>
                <w:i/>
                <w:iCs/>
                <w:sz w:val="20"/>
                <w:szCs w:val="20"/>
              </w:rPr>
            </w:pPr>
            <w:r w:rsidRPr="00D93DEA">
              <w:rPr>
                <w:rFonts w:cs="Times"/>
                <w:i/>
                <w:iCs/>
                <w:sz w:val="20"/>
                <w:szCs w:val="20"/>
              </w:rPr>
              <w:t>Other details are not excluded</w:t>
            </w:r>
          </w:p>
        </w:tc>
      </w:tr>
    </w:tbl>
    <w:p w14:paraId="182669BD" w14:textId="109CAE02" w:rsidR="003C6BF9" w:rsidRDefault="008B3A6B" w:rsidP="004C782A">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 xml:space="preserve">t was agreed to support at least one of cyclic shifting hopping and comb offset hopping in the past meeting. </w:t>
      </w:r>
      <w:r w:rsidR="00E048DF">
        <w:rPr>
          <w:rFonts w:ascii="Times" w:eastAsiaTheme="minorEastAsia" w:hAnsi="Times" w:cs="Times" w:hint="eastAsia"/>
          <w:bCs/>
          <w:color w:val="000000"/>
          <w:szCs w:val="20"/>
          <w:lang w:val="en-GB" w:eastAsia="zh-CN"/>
        </w:rPr>
        <w:t>B</w:t>
      </w:r>
      <w:r w:rsidR="00E048DF">
        <w:rPr>
          <w:rFonts w:ascii="Times" w:eastAsiaTheme="minorEastAsia" w:hAnsi="Times" w:cs="Times"/>
          <w:bCs/>
          <w:color w:val="000000"/>
          <w:szCs w:val="20"/>
          <w:lang w:val="en-GB" w:eastAsia="zh-CN"/>
        </w:rPr>
        <w:t xml:space="preserve">oth schemes are beneficial for interference randomization </w:t>
      </w:r>
      <w:r w:rsidR="002A1F6F">
        <w:rPr>
          <w:rFonts w:ascii="Times" w:eastAsiaTheme="minorEastAsia" w:hAnsi="Times" w:cs="Times"/>
          <w:bCs/>
          <w:color w:val="000000"/>
          <w:szCs w:val="20"/>
          <w:lang w:val="en-GB" w:eastAsia="zh-CN"/>
        </w:rPr>
        <w:t>of</w:t>
      </w:r>
      <w:r w:rsidR="00FD420E">
        <w:rPr>
          <w:rFonts w:ascii="Times" w:eastAsiaTheme="minorEastAsia" w:hAnsi="Times" w:cs="Times"/>
          <w:bCs/>
          <w:color w:val="000000"/>
          <w:szCs w:val="20"/>
          <w:lang w:val="en-GB" w:eastAsia="zh-CN"/>
        </w:rPr>
        <w:t xml:space="preserve"> inter-TRP </w:t>
      </w:r>
      <w:r w:rsidR="002A1F6F">
        <w:rPr>
          <w:rFonts w:ascii="Times" w:eastAsiaTheme="minorEastAsia" w:hAnsi="Times" w:cs="Times"/>
          <w:bCs/>
          <w:color w:val="000000"/>
          <w:szCs w:val="20"/>
          <w:lang w:val="en-GB" w:eastAsia="zh-CN"/>
        </w:rPr>
        <w:t xml:space="preserve">SRS </w:t>
      </w:r>
      <w:r w:rsidR="00FD420E">
        <w:rPr>
          <w:rFonts w:ascii="Times" w:eastAsiaTheme="minorEastAsia" w:hAnsi="Times" w:cs="Times"/>
          <w:bCs/>
          <w:color w:val="000000"/>
          <w:szCs w:val="20"/>
          <w:lang w:val="en-GB" w:eastAsia="zh-CN"/>
        </w:rPr>
        <w:t xml:space="preserve">transmission. </w:t>
      </w:r>
      <w:r w:rsidR="00FA1FD0">
        <w:rPr>
          <w:rFonts w:ascii="Times" w:eastAsiaTheme="minorEastAsia" w:hAnsi="Times" w:cs="Times"/>
          <w:bCs/>
          <w:color w:val="000000"/>
          <w:szCs w:val="20"/>
          <w:lang w:val="en-GB" w:eastAsia="zh-CN"/>
        </w:rPr>
        <w:t xml:space="preserve">However, the benefits of the other scheme would be very small if one scheme has been supported since interference can already be restricted by the scheme. By now no evaluation result can show the gain of CS hopping (or comb hopping) in case that comb offset hopping (or CS hopping) </w:t>
      </w:r>
      <w:r w:rsidR="005A5302">
        <w:rPr>
          <w:rFonts w:ascii="Times" w:eastAsiaTheme="minorEastAsia" w:hAnsi="Times" w:cs="Times"/>
          <w:bCs/>
          <w:color w:val="000000"/>
          <w:szCs w:val="20"/>
          <w:lang w:val="en-GB" w:eastAsia="zh-CN"/>
        </w:rPr>
        <w:t>has</w:t>
      </w:r>
      <w:r w:rsidR="00FA1FD0">
        <w:rPr>
          <w:rFonts w:ascii="Times" w:eastAsiaTheme="minorEastAsia" w:hAnsi="Times" w:cs="Times"/>
          <w:bCs/>
          <w:color w:val="000000"/>
          <w:szCs w:val="20"/>
          <w:lang w:val="en-GB" w:eastAsia="zh-CN"/>
        </w:rPr>
        <w:t xml:space="preserve"> already</w:t>
      </w:r>
      <w:r w:rsidR="0023416F">
        <w:rPr>
          <w:rFonts w:ascii="Times" w:eastAsiaTheme="minorEastAsia" w:hAnsi="Times" w:cs="Times"/>
          <w:bCs/>
          <w:color w:val="000000"/>
          <w:szCs w:val="20"/>
          <w:lang w:val="en-GB" w:eastAsia="zh-CN"/>
        </w:rPr>
        <w:t xml:space="preserve"> been</w:t>
      </w:r>
      <w:r w:rsidR="00FA1FD0">
        <w:rPr>
          <w:rFonts w:ascii="Times" w:eastAsiaTheme="minorEastAsia" w:hAnsi="Times" w:cs="Times"/>
          <w:bCs/>
          <w:color w:val="000000"/>
          <w:szCs w:val="20"/>
          <w:lang w:val="en-GB" w:eastAsia="zh-CN"/>
        </w:rPr>
        <w:t xml:space="preserve"> applied. </w:t>
      </w:r>
      <w:r w:rsidR="00FA1FD0">
        <w:rPr>
          <w:rFonts w:ascii="Times" w:eastAsiaTheme="minorEastAsia" w:hAnsi="Times" w:cs="Times" w:hint="eastAsia"/>
          <w:bCs/>
          <w:color w:val="000000"/>
          <w:szCs w:val="20"/>
          <w:lang w:val="en-GB" w:eastAsia="zh-CN"/>
        </w:rPr>
        <w:t>H</w:t>
      </w:r>
      <w:r w:rsidR="00FA1FD0">
        <w:rPr>
          <w:rFonts w:ascii="Times" w:eastAsiaTheme="minorEastAsia" w:hAnsi="Times" w:cs="Times"/>
          <w:bCs/>
          <w:color w:val="000000"/>
          <w:szCs w:val="20"/>
          <w:lang w:val="en-GB" w:eastAsia="zh-CN"/>
        </w:rPr>
        <w:t xml:space="preserve">ence, we propose to </w:t>
      </w:r>
      <w:r w:rsidR="00FA1FD0" w:rsidRPr="003C6BF9">
        <w:rPr>
          <w:rFonts w:ascii="Times" w:eastAsiaTheme="minorEastAsia" w:hAnsi="Times" w:cs="Times"/>
          <w:b/>
          <w:bCs/>
          <w:color w:val="000000"/>
          <w:szCs w:val="20"/>
          <w:lang w:val="en-GB" w:eastAsia="zh-CN"/>
        </w:rPr>
        <w:t xml:space="preserve">down select only one of the </w:t>
      </w:r>
      <w:r w:rsidR="00D3034D">
        <w:rPr>
          <w:rFonts w:ascii="Times" w:eastAsiaTheme="minorEastAsia" w:hAnsi="Times" w:cs="Times"/>
          <w:b/>
          <w:bCs/>
          <w:color w:val="000000"/>
          <w:szCs w:val="20"/>
          <w:lang w:val="en-GB" w:eastAsia="zh-CN"/>
        </w:rPr>
        <w:t xml:space="preserve">two </w:t>
      </w:r>
      <w:r w:rsidR="00FA1FD0" w:rsidRPr="003C6BF9">
        <w:rPr>
          <w:rFonts w:ascii="Times" w:eastAsiaTheme="minorEastAsia" w:hAnsi="Times" w:cs="Times"/>
          <w:b/>
          <w:bCs/>
          <w:color w:val="000000"/>
          <w:szCs w:val="20"/>
          <w:lang w:val="en-GB" w:eastAsia="zh-CN"/>
        </w:rPr>
        <w:t>schemes</w:t>
      </w:r>
      <w:r w:rsidR="00FA1FD0">
        <w:rPr>
          <w:rFonts w:ascii="Times" w:eastAsiaTheme="minorEastAsia" w:hAnsi="Times" w:cs="Times"/>
          <w:bCs/>
          <w:color w:val="000000"/>
          <w:szCs w:val="20"/>
          <w:lang w:val="en-GB" w:eastAsia="zh-CN"/>
        </w:rPr>
        <w:t xml:space="preserve"> in Rel-18 to avoid unnecessary standardization effort. </w:t>
      </w:r>
      <w:r w:rsidR="003C6BF9">
        <w:rPr>
          <w:rFonts w:ascii="Times" w:eastAsiaTheme="minorEastAsia" w:hAnsi="Times" w:cs="Times" w:hint="eastAsia"/>
          <w:bCs/>
          <w:color w:val="000000"/>
          <w:szCs w:val="20"/>
          <w:lang w:val="en-GB" w:eastAsia="zh-CN"/>
        </w:rPr>
        <w:t>B</w:t>
      </w:r>
      <w:r w:rsidR="003C6BF9">
        <w:rPr>
          <w:rFonts w:ascii="Times" w:eastAsiaTheme="minorEastAsia" w:hAnsi="Times" w:cs="Times"/>
          <w:bCs/>
          <w:color w:val="000000"/>
          <w:szCs w:val="20"/>
          <w:lang w:val="en-GB" w:eastAsia="zh-CN"/>
        </w:rPr>
        <w:t>etween the two schemes, cyclic shifting hopping is preferred based on the following considerations:</w:t>
      </w:r>
    </w:p>
    <w:p w14:paraId="6DD9EE88" w14:textId="164D7418" w:rsidR="003C6BF9" w:rsidRDefault="00D3034D" w:rsidP="004D591C">
      <w:pPr>
        <w:pStyle w:val="af3"/>
        <w:numPr>
          <w:ilvl w:val="0"/>
          <w:numId w:val="22"/>
        </w:numPr>
        <w:spacing w:after="120" w:line="240" w:lineRule="auto"/>
        <w:ind w:left="714" w:firstLineChars="0" w:hanging="357"/>
        <w:jc w:val="both"/>
        <w:rPr>
          <w:sz w:val="20"/>
          <w:szCs w:val="20"/>
        </w:rPr>
      </w:pPr>
      <w:r>
        <w:rPr>
          <w:sz w:val="20"/>
          <w:szCs w:val="20"/>
        </w:rPr>
        <w:lastRenderedPageBreak/>
        <w:t>Cyclic shift hopping has been studied since LTE, and has been applied in other agenda</w:t>
      </w:r>
      <w:r w:rsidR="003C6BF9">
        <w:rPr>
          <w:sz w:val="20"/>
          <w:szCs w:val="20"/>
        </w:rPr>
        <w:t>.</w:t>
      </w:r>
      <w:r w:rsidR="00CE3D35">
        <w:rPr>
          <w:sz w:val="20"/>
          <w:szCs w:val="20"/>
        </w:rPr>
        <w:t xml:space="preserve"> The standardization effort can be minimized. </w:t>
      </w:r>
    </w:p>
    <w:p w14:paraId="426B8F7A" w14:textId="33194005" w:rsidR="003C6BF9" w:rsidRDefault="00D3034D" w:rsidP="004D591C">
      <w:pPr>
        <w:pStyle w:val="af3"/>
        <w:numPr>
          <w:ilvl w:val="0"/>
          <w:numId w:val="22"/>
        </w:numPr>
        <w:spacing w:after="120" w:line="240" w:lineRule="auto"/>
        <w:ind w:left="714" w:firstLineChars="0" w:hanging="357"/>
        <w:jc w:val="both"/>
        <w:rPr>
          <w:sz w:val="20"/>
          <w:szCs w:val="20"/>
        </w:rPr>
      </w:pPr>
      <w:r>
        <w:rPr>
          <w:sz w:val="20"/>
          <w:szCs w:val="20"/>
        </w:rPr>
        <w:t>Cyclic shifting hopping would introduce less scheduling restriction compared to comb offset hopping. For comb offset hopping, some combs should be reserved for Rel-18 UE to avoid collision between legacy UE</w:t>
      </w:r>
      <w:r w:rsidR="00DD46BC">
        <w:rPr>
          <w:sz w:val="20"/>
          <w:szCs w:val="20"/>
        </w:rPr>
        <w:t>s</w:t>
      </w:r>
      <w:r>
        <w:rPr>
          <w:sz w:val="20"/>
          <w:szCs w:val="20"/>
        </w:rPr>
        <w:t xml:space="preserve">, while only some of the cyclic shifts within </w:t>
      </w:r>
      <w:r w:rsidR="00CC6D0B">
        <w:rPr>
          <w:sz w:val="20"/>
          <w:szCs w:val="20"/>
        </w:rPr>
        <w:t>one</w:t>
      </w:r>
      <w:r>
        <w:rPr>
          <w:sz w:val="20"/>
          <w:szCs w:val="20"/>
        </w:rPr>
        <w:t xml:space="preserve"> comb is needed to be reserved for CS hopping. </w:t>
      </w:r>
    </w:p>
    <w:p w14:paraId="0B137878" w14:textId="5480DC00" w:rsidR="007B3A4F" w:rsidRPr="007B3A4F" w:rsidRDefault="007B3A4F" w:rsidP="007B3A4F">
      <w:pPr>
        <w:spacing w:after="120"/>
        <w:jc w:val="both"/>
        <w:rPr>
          <w:rFonts w:eastAsia="宋体"/>
          <w:szCs w:val="20"/>
        </w:rPr>
      </w:pPr>
      <w:r>
        <w:rPr>
          <w:rFonts w:eastAsia="宋体"/>
          <w:szCs w:val="20"/>
          <w:lang w:eastAsia="zh-CN"/>
        </w:rPr>
        <w:t>H</w:t>
      </w:r>
      <w:r>
        <w:rPr>
          <w:rFonts w:eastAsia="宋体" w:hint="eastAsia"/>
          <w:szCs w:val="20"/>
          <w:lang w:eastAsia="zh-CN"/>
        </w:rPr>
        <w:t>ence</w:t>
      </w:r>
      <w:r>
        <w:rPr>
          <w:rFonts w:eastAsia="宋体"/>
          <w:szCs w:val="20"/>
        </w:rPr>
        <w:t>, we propose to only support cyclic shift hopping in Rel-18.</w:t>
      </w:r>
    </w:p>
    <w:p w14:paraId="4883F0D9" w14:textId="77777777" w:rsidR="008810E7" w:rsidRPr="009B4AF9" w:rsidRDefault="009B4AF9" w:rsidP="009B4AF9">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宋体"/>
          <w:bCs/>
          <w:szCs w:val="22"/>
          <w:lang w:eastAsia="zh-CN"/>
        </w:rPr>
        <w:t>TD-OCC</w:t>
      </w:r>
    </w:p>
    <w:tbl>
      <w:tblPr>
        <w:tblStyle w:val="a6"/>
        <w:tblW w:w="0" w:type="auto"/>
        <w:tblLook w:val="04A0" w:firstRow="1" w:lastRow="0" w:firstColumn="1" w:lastColumn="0" w:noHBand="0" w:noVBand="1"/>
      </w:tblPr>
      <w:tblGrid>
        <w:gridCol w:w="9062"/>
      </w:tblGrid>
      <w:tr w:rsidR="00FF6B93" w14:paraId="0126D201" w14:textId="77777777" w:rsidTr="00C74B84">
        <w:tc>
          <w:tcPr>
            <w:tcW w:w="9062" w:type="dxa"/>
          </w:tcPr>
          <w:p w14:paraId="2AAB28AC" w14:textId="77777777" w:rsidR="00FF6B93" w:rsidRPr="0091672B" w:rsidRDefault="00FF6B93" w:rsidP="00FF6B93">
            <w:pPr>
              <w:rPr>
                <w:b/>
                <w:bCs/>
                <w:i/>
                <w:highlight w:val="green"/>
                <w:lang w:eastAsia="x-none"/>
              </w:rPr>
            </w:pPr>
            <w:r w:rsidRPr="0091672B">
              <w:rPr>
                <w:b/>
                <w:bCs/>
                <w:i/>
                <w:highlight w:val="green"/>
                <w:lang w:eastAsia="x-none"/>
              </w:rPr>
              <w:t>Agreement</w:t>
            </w:r>
          </w:p>
          <w:p w14:paraId="034416F2" w14:textId="77777777" w:rsidR="00FF6B93" w:rsidRPr="0091672B" w:rsidRDefault="00FF6B93" w:rsidP="00FF6B93">
            <w:pPr>
              <w:rPr>
                <w:i/>
                <w:iCs/>
                <w:szCs w:val="20"/>
              </w:rPr>
            </w:pPr>
            <w:r w:rsidRPr="0091672B">
              <w:rPr>
                <w:i/>
                <w:iCs/>
                <w:szCs w:val="20"/>
              </w:rPr>
              <w:t>For SRS TD OCC for SRS enhancements for TDD CJT, study:</w:t>
            </w:r>
          </w:p>
          <w:p w14:paraId="6630E7D3" w14:textId="77777777" w:rsidR="00FF6B93" w:rsidRPr="0091672B" w:rsidRDefault="00FF6B93" w:rsidP="00FF6B93">
            <w:pPr>
              <w:pStyle w:val="bullet1"/>
              <w:ind w:left="502"/>
              <w:jc w:val="both"/>
              <w:rPr>
                <w:rFonts w:ascii="Times New Roman" w:hAnsi="Times New Roman"/>
                <w:i/>
                <w:sz w:val="20"/>
                <w:szCs w:val="20"/>
              </w:rPr>
            </w:pPr>
            <w:r w:rsidRPr="0091672B">
              <w:rPr>
                <w:rFonts w:ascii="Times New Roman" w:hAnsi="Times New Roman"/>
                <w:i/>
                <w:sz w:val="20"/>
                <w:szCs w:val="20"/>
              </w:rPr>
              <w:t>Comparison against SRS on 1 OFDM symbol</w:t>
            </w:r>
          </w:p>
          <w:p w14:paraId="7D3A8668" w14:textId="77777777" w:rsidR="00FF6B93" w:rsidRPr="0091672B" w:rsidRDefault="00FF6B93" w:rsidP="00FF6B93">
            <w:pPr>
              <w:pStyle w:val="bullet1"/>
              <w:ind w:left="502"/>
              <w:jc w:val="both"/>
              <w:rPr>
                <w:rFonts w:ascii="Times New Roman" w:hAnsi="Times New Roman"/>
                <w:i/>
                <w:sz w:val="20"/>
                <w:szCs w:val="20"/>
              </w:rPr>
            </w:pPr>
            <w:r w:rsidRPr="0091672B">
              <w:rPr>
                <w:rFonts w:ascii="Times New Roman" w:hAnsi="Times New Roman"/>
                <w:i/>
                <w:sz w:val="20"/>
                <w:szCs w:val="20"/>
              </w:rPr>
              <w:t>Comparison against SRS repeated on multiple OFDM symbols</w:t>
            </w:r>
          </w:p>
          <w:p w14:paraId="58098B03" w14:textId="2EBEBA3E" w:rsidR="0091672B" w:rsidRPr="0054642F" w:rsidRDefault="00FF6B93" w:rsidP="0054642F">
            <w:pPr>
              <w:pStyle w:val="bullet1"/>
              <w:spacing w:afterLines="50" w:after="120"/>
              <w:ind w:left="499" w:hanging="357"/>
              <w:jc w:val="both"/>
              <w:rPr>
                <w:rFonts w:cs="Times"/>
                <w:sz w:val="20"/>
                <w:szCs w:val="20"/>
              </w:rPr>
            </w:pPr>
            <w:r w:rsidRPr="0091672B">
              <w:rPr>
                <w:rFonts w:ascii="Times New Roman" w:hAnsi="Times New Roman"/>
                <w:i/>
                <w:sz w:val="20"/>
                <w:szCs w:val="20"/>
                <w:lang w:eastAsia="ko-KR"/>
              </w:rPr>
              <w:t xml:space="preserve">Study the following aspects: evaluation performance, </w:t>
            </w:r>
            <w:r w:rsidRPr="0091672B">
              <w:rPr>
                <w:rFonts w:ascii="Times New Roman" w:hAnsi="Times New Roman"/>
                <w:i/>
                <w:sz w:val="20"/>
                <w:szCs w:val="20"/>
              </w:rPr>
              <w:t xml:space="preserve">SRS overhead, per-symbol per-port transmission power, impact of channel delay, dropping rules of collision with </w:t>
            </w:r>
            <w:proofErr w:type="gramStart"/>
            <w:r w:rsidRPr="0091672B">
              <w:rPr>
                <w:rFonts w:ascii="Times New Roman" w:hAnsi="Times New Roman"/>
                <w:i/>
                <w:sz w:val="20"/>
                <w:szCs w:val="20"/>
              </w:rPr>
              <w:t>other</w:t>
            </w:r>
            <w:proofErr w:type="gramEnd"/>
            <w:r w:rsidRPr="0091672B">
              <w:rPr>
                <w:rFonts w:ascii="Times New Roman" w:hAnsi="Times New Roman"/>
                <w:i/>
                <w:sz w:val="20"/>
                <w:szCs w:val="20"/>
              </w:rPr>
              <w:t xml:space="preserve"> uplink resource, etc.</w:t>
            </w:r>
          </w:p>
        </w:tc>
      </w:tr>
    </w:tbl>
    <w:p w14:paraId="54E1E202" w14:textId="08CAB682" w:rsidR="0091672B" w:rsidRDefault="00E73C1D" w:rsidP="008810E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provide some initial evaluation results on TD-OCC in this section. </w:t>
      </w:r>
      <w:r w:rsidR="00CE3D35">
        <w:rPr>
          <w:rFonts w:ascii="Times" w:eastAsiaTheme="minorEastAsia" w:hAnsi="Times" w:cs="Times"/>
          <w:bCs/>
          <w:color w:val="000000"/>
          <w:szCs w:val="20"/>
          <w:lang w:val="en-GB" w:eastAsia="zh-CN"/>
        </w:rPr>
        <w:t>Here we compare the MSE performance of the following SRS configurations</w:t>
      </w:r>
    </w:p>
    <w:p w14:paraId="37CEE7FC" w14:textId="61C53A07" w:rsidR="00CE3D35" w:rsidRDefault="007A29ED" w:rsidP="00130274">
      <w:pPr>
        <w:pStyle w:val="af3"/>
        <w:numPr>
          <w:ilvl w:val="0"/>
          <w:numId w:val="22"/>
        </w:numPr>
        <w:spacing w:after="120" w:line="240" w:lineRule="auto"/>
        <w:ind w:left="714" w:firstLineChars="0" w:hanging="357"/>
        <w:jc w:val="both"/>
        <w:rPr>
          <w:sz w:val="20"/>
          <w:szCs w:val="20"/>
        </w:rPr>
      </w:pPr>
      <w:r>
        <w:rPr>
          <w:sz w:val="20"/>
          <w:szCs w:val="20"/>
        </w:rPr>
        <w:t>One symbol without SRS repetition.</w:t>
      </w:r>
    </w:p>
    <w:p w14:paraId="66501A9F" w14:textId="13EDABC6" w:rsidR="007A29ED" w:rsidRDefault="007A29ED" w:rsidP="00130274">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wo symbols with SRS repetition without TD-OCC (two symbols and one channel)</w:t>
      </w:r>
    </w:p>
    <w:p w14:paraId="3324C645" w14:textId="1B0E6E0F" w:rsidR="007A29ED" w:rsidRDefault="007A29ED" w:rsidP="00130274">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wo symbols with SRS repetition and TD-OCC (two symbols and two channels)</w:t>
      </w:r>
    </w:p>
    <w:p w14:paraId="13A10002" w14:textId="619710A6" w:rsidR="007A29ED" w:rsidRDefault="007A29ED" w:rsidP="00130274">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our symbols with SRS repetition without TD-OCC</w:t>
      </w:r>
      <w:r w:rsidR="00533609">
        <w:rPr>
          <w:sz w:val="20"/>
          <w:szCs w:val="20"/>
        </w:rPr>
        <w:t xml:space="preserve"> </w:t>
      </w:r>
      <w:r>
        <w:rPr>
          <w:sz w:val="20"/>
          <w:szCs w:val="20"/>
        </w:rPr>
        <w:t>(</w:t>
      </w:r>
      <w:r w:rsidR="00533609">
        <w:rPr>
          <w:sz w:val="20"/>
          <w:szCs w:val="20"/>
        </w:rPr>
        <w:t>four</w:t>
      </w:r>
      <w:r>
        <w:rPr>
          <w:sz w:val="20"/>
          <w:szCs w:val="20"/>
        </w:rPr>
        <w:t xml:space="preserve"> symbols and one channel)</w:t>
      </w:r>
    </w:p>
    <w:p w14:paraId="7B669EAC" w14:textId="5F77927C" w:rsidR="00130274" w:rsidRDefault="00130274" w:rsidP="00130274">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 xml:space="preserve">our symbols with SRS repetition </w:t>
      </w:r>
      <w:r w:rsidR="00E06CBB">
        <w:rPr>
          <w:sz w:val="20"/>
          <w:szCs w:val="20"/>
        </w:rPr>
        <w:t>with length-2</w:t>
      </w:r>
      <w:r>
        <w:rPr>
          <w:sz w:val="20"/>
          <w:szCs w:val="20"/>
        </w:rPr>
        <w:t xml:space="preserve"> TD-OCC (four symbols and </w:t>
      </w:r>
      <w:r w:rsidR="00E505AF">
        <w:rPr>
          <w:sz w:val="20"/>
          <w:szCs w:val="20"/>
        </w:rPr>
        <w:t>two</w:t>
      </w:r>
      <w:r>
        <w:rPr>
          <w:sz w:val="20"/>
          <w:szCs w:val="20"/>
        </w:rPr>
        <w:t xml:space="preserve"> channel</w:t>
      </w:r>
      <w:r w:rsidR="00E505AF">
        <w:rPr>
          <w:sz w:val="20"/>
          <w:szCs w:val="20"/>
        </w:rPr>
        <w:t>s</w:t>
      </w:r>
      <w:r>
        <w:rPr>
          <w:sz w:val="20"/>
          <w:szCs w:val="20"/>
        </w:rPr>
        <w:t>)</w:t>
      </w:r>
    </w:p>
    <w:p w14:paraId="093B89AC" w14:textId="777F6E77" w:rsidR="00E505AF" w:rsidRPr="00130274" w:rsidRDefault="00B62CCF" w:rsidP="00130274">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our symbols with SRS repetition with length-</w:t>
      </w:r>
      <w:r w:rsidR="001037AF">
        <w:rPr>
          <w:sz w:val="20"/>
          <w:szCs w:val="20"/>
        </w:rPr>
        <w:t>4</w:t>
      </w:r>
      <w:r>
        <w:rPr>
          <w:sz w:val="20"/>
          <w:szCs w:val="20"/>
        </w:rPr>
        <w:t xml:space="preserve"> TD-OCC (four symbols and </w:t>
      </w:r>
      <w:r w:rsidR="001037AF">
        <w:rPr>
          <w:sz w:val="20"/>
          <w:szCs w:val="20"/>
        </w:rPr>
        <w:t>four</w:t>
      </w:r>
      <w:r>
        <w:rPr>
          <w:sz w:val="20"/>
          <w:szCs w:val="20"/>
        </w:rPr>
        <w:t xml:space="preserve"> channels)</w:t>
      </w:r>
    </w:p>
    <w:p w14:paraId="158BC5CD" w14:textId="4CFDC4A1" w:rsidR="00E73C1D" w:rsidRPr="00CE3D35" w:rsidRDefault="00E66ECD" w:rsidP="008810E7">
      <w:pPr>
        <w:shd w:val="clear" w:color="auto" w:fill="FFFFFF"/>
        <w:spacing w:before="120" w:after="120"/>
        <w:jc w:val="both"/>
        <w:rPr>
          <w:rFonts w:ascii="Times" w:eastAsiaTheme="minorEastAsia" w:hAnsi="Times" w:cs="Times"/>
          <w:bCs/>
          <w:color w:val="000000"/>
          <w:szCs w:val="20"/>
          <w:lang w:eastAsia="zh-CN"/>
        </w:rPr>
      </w:pPr>
      <w:r>
        <w:rPr>
          <w:rFonts w:ascii="Times" w:eastAsiaTheme="minorEastAsia" w:hAnsi="Times" w:cs="Times" w:hint="eastAsia"/>
          <w:bCs/>
          <w:color w:val="000000"/>
          <w:szCs w:val="20"/>
          <w:lang w:eastAsia="zh-CN"/>
        </w:rPr>
        <w:t>I</w:t>
      </w:r>
      <w:r>
        <w:rPr>
          <w:rFonts w:ascii="Times" w:eastAsiaTheme="minorEastAsia" w:hAnsi="Times" w:cs="Times"/>
          <w:bCs/>
          <w:color w:val="000000"/>
          <w:szCs w:val="20"/>
          <w:lang w:eastAsia="zh-CN"/>
        </w:rPr>
        <w:t xml:space="preserve">t can be observed that introducing TD-OCC would not result in significant channel estimation loss while increase the SRS capacity. </w:t>
      </w:r>
      <w:r w:rsidR="002B6662">
        <w:rPr>
          <w:rFonts w:ascii="Times" w:eastAsiaTheme="minorEastAsia" w:hAnsi="Times" w:cs="Times"/>
          <w:bCs/>
          <w:color w:val="000000"/>
          <w:szCs w:val="20"/>
          <w:lang w:eastAsia="zh-CN"/>
        </w:rPr>
        <w:t xml:space="preserve">It is proposed to further study TDD-OCC as candidate enhancement for SRS capacity. </w:t>
      </w:r>
    </w:p>
    <w:p w14:paraId="6D932060" w14:textId="2E300903" w:rsidR="0091672B" w:rsidRDefault="003F3A94" w:rsidP="003F3A94">
      <w:pPr>
        <w:shd w:val="clear" w:color="auto" w:fill="FFFFFF"/>
        <w:spacing w:before="120" w:after="120"/>
        <w:jc w:val="center"/>
        <w:rPr>
          <w:rFonts w:ascii="Times" w:eastAsiaTheme="minorEastAsia" w:hAnsi="Times" w:cs="Times"/>
          <w:bCs/>
          <w:color w:val="000000"/>
          <w:szCs w:val="20"/>
          <w:lang w:val="en-GB"/>
        </w:rPr>
      </w:pPr>
      <w:r>
        <w:rPr>
          <w:noProof/>
        </w:rPr>
        <w:drawing>
          <wp:inline distT="0" distB="0" distL="0" distR="0" wp14:anchorId="20467317" wp14:editId="749E604E">
            <wp:extent cx="3618729" cy="2713939"/>
            <wp:effectExtent l="0" t="0" r="1270" b="0"/>
            <wp:docPr id="6" name="图片 5" descr="SRS-TD-OCC-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SRS-TD-OCC-part"/>
                    <pic:cNvPicPr>
                      <a:picLocks noChangeAspect="1"/>
                    </pic:cNvPicPr>
                  </pic:nvPicPr>
                  <pic:blipFill>
                    <a:blip r:embed="rId8"/>
                    <a:stretch>
                      <a:fillRect/>
                    </a:stretch>
                  </pic:blipFill>
                  <pic:spPr>
                    <a:xfrm>
                      <a:off x="0" y="0"/>
                      <a:ext cx="3635725" cy="2726686"/>
                    </a:xfrm>
                    <a:prstGeom prst="rect">
                      <a:avLst/>
                    </a:prstGeom>
                  </pic:spPr>
                </pic:pic>
              </a:graphicData>
            </a:graphic>
          </wp:inline>
        </w:drawing>
      </w:r>
    </w:p>
    <w:p w14:paraId="2D23E520" w14:textId="3E6D3931" w:rsidR="003F3A94" w:rsidRPr="00FF6B93" w:rsidRDefault="00E73C1D" w:rsidP="002B6662">
      <w:pPr>
        <w:shd w:val="clear" w:color="auto" w:fill="FFFFFF"/>
        <w:spacing w:before="120" w:after="120"/>
        <w:jc w:val="center"/>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w:t>
      </w:r>
      <w:r>
        <w:rPr>
          <w:rFonts w:ascii="Times" w:eastAsiaTheme="minorEastAsia" w:hAnsi="Times" w:cs="Times"/>
          <w:bCs/>
          <w:color w:val="000000"/>
          <w:szCs w:val="20"/>
          <w:lang w:val="en-GB" w:eastAsia="zh-CN"/>
        </w:rPr>
        <w:t>igure 1: SRS MSE with/without TD-OCC</w:t>
      </w:r>
    </w:p>
    <w:p w14:paraId="6FDE440E" w14:textId="6C40915D" w:rsidR="00FF6B93" w:rsidRPr="009B4AF9" w:rsidRDefault="009B4AF9" w:rsidP="009B4AF9">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宋体"/>
          <w:bCs/>
          <w:szCs w:val="22"/>
          <w:lang w:eastAsia="zh-CN"/>
        </w:rPr>
        <w:t>Random muting</w:t>
      </w:r>
    </w:p>
    <w:tbl>
      <w:tblPr>
        <w:tblStyle w:val="a6"/>
        <w:tblW w:w="0" w:type="auto"/>
        <w:tblLook w:val="04A0" w:firstRow="1" w:lastRow="0" w:firstColumn="1" w:lastColumn="0" w:noHBand="0" w:noVBand="1"/>
      </w:tblPr>
      <w:tblGrid>
        <w:gridCol w:w="9062"/>
      </w:tblGrid>
      <w:tr w:rsidR="001E1BAA" w14:paraId="6017B7C7" w14:textId="77777777" w:rsidTr="00D427F3">
        <w:tc>
          <w:tcPr>
            <w:tcW w:w="9062" w:type="dxa"/>
          </w:tcPr>
          <w:p w14:paraId="46A5C231" w14:textId="16033D0A" w:rsidR="001E1BAA" w:rsidRPr="00FF6B93" w:rsidRDefault="00FF6B93" w:rsidP="00DF664F">
            <w:pPr>
              <w:autoSpaceDE w:val="0"/>
              <w:autoSpaceDN w:val="0"/>
              <w:adjustRightInd w:val="0"/>
              <w:spacing w:afterLines="50" w:after="120" w:line="276" w:lineRule="auto"/>
              <w:jc w:val="both"/>
              <w:rPr>
                <w:rFonts w:eastAsia="宋体"/>
                <w:iCs/>
                <w:sz w:val="24"/>
                <w:szCs w:val="22"/>
              </w:rPr>
            </w:pPr>
            <w:bookmarkStart w:id="0" w:name="_Hlk117154452"/>
            <w:r w:rsidRPr="0091672B">
              <w:rPr>
                <w:rFonts w:eastAsia="宋体"/>
                <w:b/>
                <w:bCs/>
                <w:iCs/>
                <w:szCs w:val="22"/>
              </w:rPr>
              <w:t>Potential Proposal</w:t>
            </w:r>
            <w:r w:rsidRPr="0091672B">
              <w:rPr>
                <w:rFonts w:eastAsia="宋体"/>
                <w:iCs/>
                <w:szCs w:val="22"/>
              </w:rPr>
              <w:t>: Study randomized transmission of SRS, e.g., pseudo-random muting of SRS transmission for periodic and semi-persistent SRS.</w:t>
            </w:r>
          </w:p>
        </w:tc>
      </w:tr>
    </w:tbl>
    <w:bookmarkEnd w:id="0"/>
    <w:p w14:paraId="6A3EE1C8" w14:textId="165FDC70" w:rsidR="002E4AA1" w:rsidRDefault="003E5D44" w:rsidP="007B6AE2">
      <w:pPr>
        <w:shd w:val="clear" w:color="auto" w:fill="FFFFFF"/>
        <w:spacing w:before="120" w:after="120"/>
        <w:jc w:val="both"/>
        <w:rPr>
          <w:rFonts w:ascii="Times" w:eastAsiaTheme="minorEastAsia" w:hAnsi="Times" w:cs="Times"/>
          <w:bCs/>
          <w:color w:val="000000"/>
          <w:szCs w:val="20"/>
          <w:lang w:val="en-GB" w:eastAsia="zh-CN"/>
        </w:rPr>
      </w:pPr>
      <w:r>
        <w:rPr>
          <w:rFonts w:eastAsia="微软雅黑"/>
          <w:lang w:eastAsia="zh-CN"/>
        </w:rPr>
        <w:t>The main benefit of pseudo-random muting is to avoid persistent interference for UEs experiencing large interference</w:t>
      </w:r>
      <w:r w:rsidR="00B00271">
        <w:rPr>
          <w:rFonts w:eastAsia="微软雅黑"/>
          <w:lang w:eastAsia="zh-CN"/>
        </w:rPr>
        <w:t xml:space="preserve">. However, CJT is only expected to be </w:t>
      </w:r>
      <w:r w:rsidR="004B21A5">
        <w:rPr>
          <w:rFonts w:eastAsia="微软雅黑"/>
          <w:lang w:eastAsia="zh-CN"/>
        </w:rPr>
        <w:t>deploied</w:t>
      </w:r>
      <w:r w:rsidR="00B00271">
        <w:rPr>
          <w:rFonts w:eastAsia="微软雅黑"/>
          <w:lang w:eastAsia="zh-CN"/>
        </w:rPr>
        <w:t xml:space="preserve"> with ideal backhaul. </w:t>
      </w:r>
      <w:r w:rsidR="00E35881">
        <w:rPr>
          <w:rFonts w:ascii="Times" w:eastAsiaTheme="minorEastAsia" w:hAnsi="Times" w:cs="Times"/>
          <w:bCs/>
          <w:color w:val="000000"/>
          <w:szCs w:val="20"/>
          <w:lang w:val="en-GB" w:eastAsia="zh-CN"/>
        </w:rPr>
        <w:t>TRPs can cooperate with SRS configuration</w:t>
      </w:r>
      <w:r w:rsidR="001E393D">
        <w:rPr>
          <w:rFonts w:ascii="Times" w:eastAsiaTheme="minorEastAsia" w:hAnsi="Times" w:cs="Times"/>
          <w:bCs/>
          <w:color w:val="000000"/>
          <w:szCs w:val="20"/>
          <w:lang w:val="en-GB" w:eastAsia="zh-CN"/>
        </w:rPr>
        <w:t xml:space="preserve"> to avoid </w:t>
      </w:r>
      <w:r w:rsidR="001E393D">
        <w:rPr>
          <w:rFonts w:eastAsia="微软雅黑"/>
          <w:lang w:eastAsia="zh-CN"/>
        </w:rPr>
        <w:t xml:space="preserve">large persistent interference. </w:t>
      </w:r>
      <w:r w:rsidR="001E393D">
        <w:rPr>
          <w:rFonts w:ascii="Times" w:eastAsiaTheme="minorEastAsia" w:hAnsi="Times" w:cs="Times"/>
          <w:bCs/>
          <w:color w:val="000000"/>
          <w:szCs w:val="20"/>
          <w:lang w:val="en-GB" w:eastAsia="zh-CN"/>
        </w:rPr>
        <w:t xml:space="preserve">In this case, longer periodicity for P/SP SRS or cooperative AP SRS can be a better solution to avoid SRS collision among UEs in different TRPs. </w:t>
      </w:r>
    </w:p>
    <w:p w14:paraId="47F6EAF9" w14:textId="32E09926" w:rsidR="008810E7" w:rsidRPr="0013389E" w:rsidRDefault="0013389E" w:rsidP="0013389E">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宋体"/>
          <w:bCs/>
          <w:szCs w:val="22"/>
          <w:lang w:eastAsia="zh-CN"/>
        </w:rPr>
        <w:lastRenderedPageBreak/>
        <w:t>Per-TRP power control</w:t>
      </w:r>
    </w:p>
    <w:tbl>
      <w:tblPr>
        <w:tblStyle w:val="a6"/>
        <w:tblW w:w="0" w:type="auto"/>
        <w:tblLook w:val="04A0" w:firstRow="1" w:lastRow="0" w:firstColumn="1" w:lastColumn="0" w:noHBand="0" w:noVBand="1"/>
      </w:tblPr>
      <w:tblGrid>
        <w:gridCol w:w="9062"/>
      </w:tblGrid>
      <w:tr w:rsidR="0062502E" w14:paraId="34A40070" w14:textId="77777777" w:rsidTr="00D427F3">
        <w:tc>
          <w:tcPr>
            <w:tcW w:w="9062" w:type="dxa"/>
          </w:tcPr>
          <w:p w14:paraId="5389C770" w14:textId="404DEEB2" w:rsidR="00FF6B93" w:rsidRPr="0091672B" w:rsidRDefault="00FF6B93" w:rsidP="00FF6B93">
            <w:pPr>
              <w:rPr>
                <w:rFonts w:cs="Times"/>
                <w:b/>
                <w:bCs/>
                <w:i/>
                <w:highlight w:val="green"/>
                <w:lang w:eastAsia="x-none"/>
              </w:rPr>
            </w:pPr>
            <w:r w:rsidRPr="0091672B">
              <w:rPr>
                <w:rFonts w:cs="Times"/>
                <w:b/>
                <w:bCs/>
                <w:i/>
                <w:highlight w:val="green"/>
                <w:lang w:eastAsia="x-none"/>
              </w:rPr>
              <w:t>Agreement</w:t>
            </w:r>
          </w:p>
          <w:p w14:paraId="67B4E701" w14:textId="77777777" w:rsidR="00FF6B93" w:rsidRPr="0091672B" w:rsidRDefault="00FF6B93" w:rsidP="00FF6B93">
            <w:pPr>
              <w:rPr>
                <w:rFonts w:cs="Times"/>
                <w:i/>
                <w:iCs/>
                <w:szCs w:val="20"/>
              </w:rPr>
            </w:pPr>
            <w:r w:rsidRPr="0091672B">
              <w:rPr>
                <w:rFonts w:cs="Times"/>
                <w:i/>
                <w:iCs/>
                <w:szCs w:val="20"/>
              </w:rPr>
              <w:t>For per-TRP power control and/or power control of one or multiple SRS transmission occasions towards to multiple TRPs, study the options for an SRS resource set:</w:t>
            </w:r>
          </w:p>
          <w:p w14:paraId="220F10F8" w14:textId="77777777" w:rsidR="00FF6B93" w:rsidRPr="0091672B" w:rsidRDefault="00FF6B93" w:rsidP="00FF6B93">
            <w:pPr>
              <w:pStyle w:val="bullet1"/>
              <w:ind w:left="502"/>
              <w:jc w:val="both"/>
              <w:rPr>
                <w:rFonts w:cs="Times"/>
                <w:i/>
                <w:sz w:val="20"/>
                <w:szCs w:val="20"/>
              </w:rPr>
            </w:pPr>
            <w:r w:rsidRPr="0091672B">
              <w:rPr>
                <w:rFonts w:cs="Times"/>
                <w:i/>
                <w:sz w:val="20"/>
                <w:szCs w:val="20"/>
              </w:rPr>
              <w:t xml:space="preserve">Option 1: </w:t>
            </w:r>
          </w:p>
          <w:p w14:paraId="370ABA62" w14:textId="77777777" w:rsidR="00FF6B93" w:rsidRPr="0091672B" w:rsidRDefault="00FF6B93" w:rsidP="00FF6B93">
            <w:pPr>
              <w:pStyle w:val="bullet2"/>
              <w:jc w:val="both"/>
              <w:rPr>
                <w:rFonts w:cs="Times"/>
                <w:i/>
                <w:sz w:val="20"/>
                <w:szCs w:val="20"/>
              </w:rPr>
            </w:pPr>
            <w:r w:rsidRPr="0091672B">
              <w:rPr>
                <w:rFonts w:cs="Times"/>
                <w:i/>
                <w:sz w:val="20"/>
                <w:szCs w:val="20"/>
              </w:rPr>
              <w:t>Same power control process for all SRS resources of an SRS resource set where the power control process is based on one Po value and one closed loop state and jointly on more than one DL pathloss RS and/or more than one alpha</w:t>
            </w:r>
          </w:p>
          <w:p w14:paraId="319D1599" w14:textId="77777777" w:rsidR="00FF6B93" w:rsidRPr="0091672B" w:rsidRDefault="00FF6B93" w:rsidP="00FF6B93">
            <w:pPr>
              <w:pStyle w:val="bullet2"/>
              <w:jc w:val="both"/>
              <w:rPr>
                <w:rFonts w:cs="Times"/>
                <w:i/>
                <w:sz w:val="20"/>
                <w:szCs w:val="20"/>
              </w:rPr>
            </w:pPr>
            <w:r w:rsidRPr="0091672B">
              <w:rPr>
                <w:rFonts w:cs="Times"/>
                <w:i/>
                <w:sz w:val="20"/>
                <w:szCs w:val="20"/>
              </w:rPr>
              <w:t xml:space="preserve">Each </w:t>
            </w:r>
            <w:r w:rsidRPr="0091672B">
              <w:rPr>
                <w:rFonts w:cs="Times"/>
                <w:i/>
                <w:iCs/>
                <w:sz w:val="20"/>
                <w:szCs w:val="20"/>
              </w:rPr>
              <w:t>transmission occasion of the SRS resource is towards multiple TRPs</w:t>
            </w:r>
          </w:p>
          <w:p w14:paraId="725259CF" w14:textId="77777777" w:rsidR="00FF6B93" w:rsidRPr="0091672B" w:rsidRDefault="00FF6B93" w:rsidP="00FF6B93">
            <w:pPr>
              <w:pStyle w:val="bullet1"/>
              <w:ind w:left="502"/>
              <w:jc w:val="both"/>
              <w:rPr>
                <w:rFonts w:cs="Times"/>
                <w:i/>
                <w:sz w:val="20"/>
                <w:szCs w:val="20"/>
              </w:rPr>
            </w:pPr>
            <w:r w:rsidRPr="0091672B">
              <w:rPr>
                <w:rFonts w:cs="Times"/>
                <w:i/>
                <w:sz w:val="20"/>
                <w:szCs w:val="20"/>
              </w:rPr>
              <w:t xml:space="preserve">Option 2: </w:t>
            </w:r>
          </w:p>
          <w:p w14:paraId="5C4C4220" w14:textId="77777777" w:rsidR="00FF6B93" w:rsidRPr="0091672B" w:rsidRDefault="00FF6B93" w:rsidP="00FF6B93">
            <w:pPr>
              <w:pStyle w:val="bullet2"/>
              <w:jc w:val="both"/>
              <w:rPr>
                <w:rFonts w:cs="Times"/>
                <w:i/>
                <w:sz w:val="20"/>
                <w:szCs w:val="20"/>
              </w:rPr>
            </w:pPr>
            <w:r w:rsidRPr="0091672B">
              <w:rPr>
                <w:rFonts w:cs="Times"/>
                <w:i/>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BB61DDA" w14:textId="1A88A9E7" w:rsidR="0091672B" w:rsidRPr="0091672B" w:rsidRDefault="00FF6B93" w:rsidP="0091672B">
            <w:pPr>
              <w:pStyle w:val="bullet2"/>
              <w:spacing w:afterLines="50" w:after="120"/>
              <w:ind w:left="1434" w:hanging="357"/>
              <w:jc w:val="both"/>
              <w:rPr>
                <w:rFonts w:cs="Times"/>
                <w:sz w:val="20"/>
                <w:szCs w:val="20"/>
              </w:rPr>
            </w:pPr>
            <w:r w:rsidRPr="0091672B">
              <w:rPr>
                <w:rFonts w:cs="Times"/>
                <w:i/>
                <w:sz w:val="20"/>
                <w:szCs w:val="20"/>
              </w:rPr>
              <w:t xml:space="preserve">Different </w:t>
            </w:r>
            <w:r w:rsidRPr="0091672B">
              <w:rPr>
                <w:rFonts w:cs="Times"/>
                <w:i/>
                <w:iCs/>
                <w:sz w:val="20"/>
                <w:szCs w:val="20"/>
              </w:rPr>
              <w:t>transmission occasions of the SRS resource can be towards different TRPs</w:t>
            </w:r>
          </w:p>
        </w:tc>
      </w:tr>
    </w:tbl>
    <w:p w14:paraId="51459C5A" w14:textId="55705D62" w:rsidR="002602B5" w:rsidRDefault="0049611E" w:rsidP="0049611E">
      <w:pPr>
        <w:shd w:val="clear" w:color="auto" w:fill="FFFFFF"/>
        <w:spacing w:before="120" w:after="120"/>
        <w:jc w:val="both"/>
        <w:rPr>
          <w:rFonts w:ascii="Times" w:eastAsiaTheme="minorEastAsia" w:hAnsi="Times" w:cs="Times"/>
          <w:bCs/>
          <w:color w:val="000000"/>
          <w:szCs w:val="20"/>
          <w:lang w:val="en-GB" w:eastAsia="zh-CN"/>
        </w:rPr>
      </w:pPr>
      <w:bookmarkStart w:id="1" w:name="_Hlk109826282"/>
      <w:r>
        <w:rPr>
          <w:rFonts w:ascii="Times" w:eastAsiaTheme="minorEastAsia" w:hAnsi="Times" w:cs="Times"/>
          <w:bCs/>
          <w:color w:val="000000"/>
          <w:szCs w:val="20"/>
          <w:lang w:val="en-GB" w:eastAsia="zh-CN"/>
        </w:rPr>
        <w:t>Firstly</w:t>
      </w:r>
      <w:r w:rsidR="008C17B0">
        <w:rPr>
          <w:rFonts w:ascii="Times" w:eastAsiaTheme="minorEastAsia" w:hAnsi="Times" w:cs="Times"/>
          <w:bCs/>
          <w:color w:val="000000"/>
          <w:szCs w:val="20"/>
          <w:lang w:val="en-GB" w:eastAsia="zh-CN"/>
        </w:rPr>
        <w:t xml:space="preserve">, we think </w:t>
      </w:r>
      <w:r w:rsidR="003D51B0">
        <w:rPr>
          <w:rFonts w:ascii="Times" w:eastAsiaTheme="minorEastAsia" w:hAnsi="Times" w:cs="Times"/>
          <w:bCs/>
          <w:color w:val="000000"/>
          <w:szCs w:val="20"/>
          <w:lang w:val="en-GB" w:eastAsia="zh-CN"/>
        </w:rPr>
        <w:t>this solution</w:t>
      </w:r>
      <w:r w:rsidR="008C17B0">
        <w:rPr>
          <w:rFonts w:ascii="Times" w:eastAsiaTheme="minorEastAsia" w:hAnsi="Times" w:cs="Times"/>
          <w:bCs/>
          <w:color w:val="000000"/>
          <w:szCs w:val="20"/>
          <w:lang w:val="en-GB" w:eastAsia="zh-CN"/>
        </w:rPr>
        <w:t xml:space="preserve"> is not related to </w:t>
      </w:r>
      <w:r w:rsidR="008C17B0">
        <w:rPr>
          <w:rFonts w:ascii="Times" w:eastAsiaTheme="minorEastAsia" w:hAnsi="Times" w:cs="Times" w:hint="eastAsia"/>
          <w:bCs/>
          <w:color w:val="000000"/>
          <w:szCs w:val="20"/>
          <w:lang w:val="en-GB" w:eastAsia="zh-CN"/>
        </w:rPr>
        <w:t>“</w:t>
      </w:r>
      <w:r w:rsidR="008C17B0" w:rsidRPr="00ED5D4B">
        <w:rPr>
          <w:rFonts w:ascii="Times" w:eastAsiaTheme="minorEastAsia" w:hAnsi="Times" w:cs="Times"/>
          <w:bCs/>
          <w:color w:val="000000"/>
          <w:szCs w:val="20"/>
          <w:lang w:val="en-GB" w:eastAsia="zh-CN"/>
        </w:rPr>
        <w:t>SRS capacity enhancement and/or interference randomization</w:t>
      </w:r>
      <w:r w:rsidR="008C17B0">
        <w:rPr>
          <w:rFonts w:ascii="Times" w:eastAsiaTheme="minorEastAsia" w:hAnsi="Times" w:cs="Times" w:hint="eastAsia"/>
          <w:bCs/>
          <w:color w:val="000000"/>
          <w:szCs w:val="20"/>
          <w:lang w:val="en-GB" w:eastAsia="zh-CN"/>
        </w:rPr>
        <w:t>”</w:t>
      </w:r>
      <w:r w:rsidR="008C17B0">
        <w:rPr>
          <w:rFonts w:ascii="Times" w:eastAsiaTheme="minorEastAsia" w:hAnsi="Times" w:cs="Times"/>
          <w:bCs/>
          <w:color w:val="000000"/>
          <w:szCs w:val="20"/>
          <w:lang w:val="en-GB" w:eastAsia="zh-CN"/>
        </w:rPr>
        <w:t>. We doubt whether it is within the scope of the WID.</w:t>
      </w:r>
      <w:r w:rsidR="00415A65">
        <w:rPr>
          <w:rFonts w:ascii="Times" w:eastAsiaTheme="minorEastAsia" w:hAnsi="Times" w:cs="Times"/>
          <w:bCs/>
          <w:color w:val="000000"/>
          <w:szCs w:val="20"/>
          <w:lang w:val="en-GB" w:eastAsia="zh-CN"/>
        </w:rPr>
        <w:t xml:space="preserve"> </w:t>
      </w:r>
      <w:bookmarkEnd w:id="1"/>
    </w:p>
    <w:p w14:paraId="45B4DC1A" w14:textId="7FB37981" w:rsidR="0049611E" w:rsidRDefault="0049611E" w:rsidP="0049611E">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For</w:t>
      </w:r>
      <w:r>
        <w:rPr>
          <w:rFonts w:ascii="Times" w:eastAsiaTheme="minorEastAsia" w:hAnsi="Times" w:cs="Times"/>
          <w:bCs/>
          <w:color w:val="000000"/>
          <w:szCs w:val="20"/>
          <w:lang w:val="en-GB" w:eastAsia="zh-CN"/>
        </w:rPr>
        <w:t xml:space="preserve"> Option 1, we don’t think more than one alpha is needed. The possible benefit only come from a much robust pathloss instead of alpha. </w:t>
      </w:r>
      <w:r w:rsidR="00B54B89">
        <w:rPr>
          <w:rFonts w:ascii="Times" w:eastAsiaTheme="minorEastAsia" w:hAnsi="Times" w:cs="Times"/>
          <w:bCs/>
          <w:color w:val="000000"/>
          <w:szCs w:val="20"/>
          <w:lang w:val="en-GB" w:eastAsia="zh-CN"/>
        </w:rPr>
        <w:t xml:space="preserve">Furthermore, we think more than on </w:t>
      </w:r>
      <w:r w:rsidR="00B54B89">
        <w:rPr>
          <w:rFonts w:ascii="Times" w:eastAsiaTheme="minorEastAsia" w:hAnsi="Times" w:cs="Times" w:hint="eastAsia"/>
          <w:bCs/>
          <w:color w:val="000000"/>
          <w:szCs w:val="20"/>
          <w:lang w:val="en-GB" w:eastAsia="zh-CN"/>
        </w:rPr>
        <w:t>p</w:t>
      </w:r>
      <w:r w:rsidR="00B54B89">
        <w:rPr>
          <w:rFonts w:ascii="Times" w:eastAsiaTheme="minorEastAsia" w:hAnsi="Times" w:cs="Times"/>
          <w:bCs/>
          <w:color w:val="000000"/>
          <w:szCs w:val="20"/>
          <w:lang w:val="en-GB" w:eastAsia="zh-CN"/>
        </w:rPr>
        <w:t xml:space="preserve">athloss RS is not needed either. For CJT, the pathloss of different TRPs would no differ significantly. It doesn’t matter which pathloss RS to apply and the power can be further adjusted by open-loop or close-loop parameters. </w:t>
      </w:r>
    </w:p>
    <w:p w14:paraId="6841FBF7" w14:textId="05F2E9B8" w:rsidR="002602B5" w:rsidRDefault="008E14F3" w:rsidP="0049611E">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For Option2, considering the CJT is only specified in FR1 by now, </w:t>
      </w:r>
      <w:r w:rsidR="002D5B4F">
        <w:rPr>
          <w:rFonts w:ascii="Times" w:eastAsiaTheme="minorEastAsia" w:hAnsi="Times" w:cs="Times"/>
          <w:bCs/>
          <w:color w:val="000000"/>
          <w:szCs w:val="20"/>
          <w:lang w:val="en-GB" w:eastAsia="zh-CN"/>
        </w:rPr>
        <w:t xml:space="preserve">we think the SRS targeting one TRP can also be received and adopted in another TRP. It is waste of SRS resources to configure different SRS resources/occasions for different TRPs. With option2, the SRS interference would be increased, which is </w:t>
      </w:r>
      <w:r w:rsidR="001767EB">
        <w:rPr>
          <w:rFonts w:ascii="Times" w:eastAsiaTheme="minorEastAsia" w:hAnsi="Times" w:cs="Times"/>
          <w:bCs/>
          <w:color w:val="000000"/>
          <w:szCs w:val="20"/>
          <w:lang w:val="en-GB" w:eastAsia="zh-CN"/>
        </w:rPr>
        <w:t>harmful</w:t>
      </w:r>
      <w:r w:rsidR="002D5B4F">
        <w:rPr>
          <w:rFonts w:ascii="Times" w:eastAsiaTheme="minorEastAsia" w:hAnsi="Times" w:cs="Times"/>
          <w:bCs/>
          <w:color w:val="000000"/>
          <w:szCs w:val="20"/>
          <w:lang w:val="en-GB" w:eastAsia="zh-CN"/>
        </w:rPr>
        <w:t xml:space="preserve"> for SRS interference restriction and capacity enhancement. </w:t>
      </w:r>
    </w:p>
    <w:p w14:paraId="0458BE97" w14:textId="489F30E7" w:rsidR="008810E7" w:rsidRPr="009863D6" w:rsidRDefault="009863D6" w:rsidP="009863D6">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宋体"/>
          <w:bCs/>
          <w:szCs w:val="22"/>
          <w:lang w:eastAsia="zh-CN"/>
        </w:rPr>
        <w:t>Precoded SRS</w:t>
      </w:r>
    </w:p>
    <w:tbl>
      <w:tblPr>
        <w:tblStyle w:val="a6"/>
        <w:tblW w:w="0" w:type="auto"/>
        <w:tblLook w:val="04A0" w:firstRow="1" w:lastRow="0" w:firstColumn="1" w:lastColumn="0" w:noHBand="0" w:noVBand="1"/>
      </w:tblPr>
      <w:tblGrid>
        <w:gridCol w:w="9062"/>
      </w:tblGrid>
      <w:tr w:rsidR="00370E6C" w14:paraId="4B7EC9B2" w14:textId="77777777" w:rsidTr="00D427F3">
        <w:tc>
          <w:tcPr>
            <w:tcW w:w="9062" w:type="dxa"/>
          </w:tcPr>
          <w:p w14:paraId="71D4329A" w14:textId="77777777" w:rsidR="00C616A2" w:rsidRDefault="00FF6B93" w:rsidP="00FF6B93">
            <w:pPr>
              <w:spacing w:line="276" w:lineRule="auto"/>
              <w:rPr>
                <w:iCs/>
                <w:szCs w:val="20"/>
              </w:rPr>
            </w:pPr>
            <w:r w:rsidRPr="00FF6B93">
              <w:rPr>
                <w:b/>
                <w:bCs/>
                <w:iCs/>
                <w:szCs w:val="20"/>
              </w:rPr>
              <w:t>Potential Proposal</w:t>
            </w:r>
            <w:r w:rsidRPr="00FF6B93">
              <w:rPr>
                <w:iCs/>
                <w:szCs w:val="20"/>
              </w:rPr>
              <w:t xml:space="preserve">: </w:t>
            </w:r>
          </w:p>
          <w:p w14:paraId="1F7C43E0" w14:textId="6FFA5678" w:rsidR="00FF6B93" w:rsidRPr="00FF6B93" w:rsidRDefault="00FF6B93" w:rsidP="00FF6B93">
            <w:pPr>
              <w:spacing w:line="276" w:lineRule="auto"/>
              <w:rPr>
                <w:iCs/>
                <w:szCs w:val="20"/>
              </w:rPr>
            </w:pPr>
            <w:r w:rsidRPr="00FF6B93">
              <w:rPr>
                <w:iCs/>
                <w:szCs w:val="20"/>
              </w:rPr>
              <w:t>For precoded SRS for DL CSI acquisition, study aspects at least include:</w:t>
            </w:r>
          </w:p>
          <w:p w14:paraId="7D44A810" w14:textId="77777777" w:rsidR="00FF6B93" w:rsidRPr="00FF6B93" w:rsidRDefault="00FF6B93" w:rsidP="00FF6B93">
            <w:pPr>
              <w:pStyle w:val="bullet1"/>
              <w:spacing w:line="259" w:lineRule="auto"/>
              <w:ind w:left="502"/>
              <w:jc w:val="both"/>
              <w:rPr>
                <w:rFonts w:ascii="Times New Roman" w:hAnsi="Times New Roman"/>
                <w:sz w:val="20"/>
                <w:szCs w:val="20"/>
              </w:rPr>
            </w:pPr>
            <w:r w:rsidRPr="00FF6B93">
              <w:rPr>
                <w:rFonts w:ascii="Times New Roman" w:hAnsi="Times New Roman"/>
                <w:sz w:val="20"/>
                <w:szCs w:val="20"/>
              </w:rPr>
              <w:t>Impact on the maximum DL rank</w:t>
            </w:r>
          </w:p>
          <w:p w14:paraId="4DF056C9" w14:textId="77777777" w:rsidR="00FF6B93" w:rsidRPr="00FF6B93" w:rsidRDefault="00FF6B93" w:rsidP="00FF6B93">
            <w:pPr>
              <w:pStyle w:val="bullet1"/>
              <w:spacing w:line="259" w:lineRule="auto"/>
              <w:ind w:left="502"/>
              <w:jc w:val="both"/>
              <w:rPr>
                <w:rFonts w:ascii="Times New Roman" w:hAnsi="Times New Roman"/>
                <w:sz w:val="20"/>
                <w:szCs w:val="20"/>
              </w:rPr>
            </w:pPr>
            <w:r w:rsidRPr="00FF6B93">
              <w:rPr>
                <w:rFonts w:ascii="Times New Roman" w:hAnsi="Times New Roman"/>
                <w:sz w:val="20"/>
                <w:szCs w:val="20"/>
              </w:rPr>
              <w:t>Impact due to partial channel information at the gNB</w:t>
            </w:r>
          </w:p>
          <w:p w14:paraId="183E494B" w14:textId="77777777" w:rsidR="00FF6B93" w:rsidRPr="00FF6B93" w:rsidRDefault="00FF6B93" w:rsidP="00FF6B93">
            <w:pPr>
              <w:pStyle w:val="bullet1"/>
              <w:spacing w:line="259" w:lineRule="auto"/>
              <w:ind w:left="502"/>
              <w:jc w:val="both"/>
              <w:rPr>
                <w:rFonts w:ascii="Times New Roman" w:hAnsi="Times New Roman"/>
                <w:sz w:val="20"/>
                <w:szCs w:val="20"/>
              </w:rPr>
            </w:pPr>
            <w:r w:rsidRPr="00FF6B93">
              <w:rPr>
                <w:rFonts w:ascii="Times New Roman" w:hAnsi="Times New Roman"/>
                <w:sz w:val="20"/>
                <w:szCs w:val="20"/>
              </w:rPr>
              <w:t xml:space="preserve">UE Tx/Rx calibration </w:t>
            </w:r>
          </w:p>
          <w:p w14:paraId="5E68AC96" w14:textId="77777777" w:rsidR="00FF6B93" w:rsidRDefault="00FF6B93" w:rsidP="00FF6B93">
            <w:pPr>
              <w:pStyle w:val="bullet1"/>
              <w:spacing w:line="259" w:lineRule="auto"/>
              <w:ind w:left="502"/>
              <w:jc w:val="both"/>
              <w:rPr>
                <w:rFonts w:ascii="Times New Roman" w:hAnsi="Times New Roman"/>
                <w:sz w:val="20"/>
                <w:szCs w:val="20"/>
              </w:rPr>
            </w:pPr>
            <w:r w:rsidRPr="00FF6B93">
              <w:rPr>
                <w:rFonts w:ascii="Times New Roman" w:eastAsia="微软雅黑" w:hAnsi="Times New Roman"/>
                <w:sz w:val="20"/>
                <w:szCs w:val="20"/>
              </w:rPr>
              <w:t>CSI-RS overhead</w:t>
            </w:r>
          </w:p>
          <w:p w14:paraId="259B2247" w14:textId="4FF75445" w:rsidR="00370E6C" w:rsidRPr="00FF6B93" w:rsidRDefault="00FF6B93" w:rsidP="004F6BA2">
            <w:pPr>
              <w:pStyle w:val="bullet1"/>
              <w:spacing w:afterLines="50" w:after="120" w:line="259" w:lineRule="auto"/>
              <w:ind w:left="499" w:hanging="357"/>
              <w:jc w:val="both"/>
              <w:rPr>
                <w:rFonts w:ascii="Times New Roman" w:hAnsi="Times New Roman"/>
                <w:sz w:val="20"/>
                <w:szCs w:val="20"/>
              </w:rPr>
            </w:pPr>
            <w:r w:rsidRPr="00FF6B93">
              <w:rPr>
                <w:rFonts w:ascii="Times New Roman" w:eastAsia="微软雅黑" w:hAnsi="Times New Roman"/>
                <w:sz w:val="20"/>
                <w:szCs w:val="20"/>
              </w:rPr>
              <w:t>Applicability to UE antenna configuration with fewer Tx ports than Rx ports</w:t>
            </w:r>
          </w:p>
        </w:tc>
      </w:tr>
    </w:tbl>
    <w:p w14:paraId="558E2C64" w14:textId="59849660" w:rsidR="002359FA" w:rsidRDefault="004566AB" w:rsidP="007B4ADB">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 xml:space="preserve">recoded SRS </w:t>
      </w:r>
      <w:r w:rsidR="00CA20EA">
        <w:rPr>
          <w:rFonts w:ascii="Times" w:eastAsiaTheme="minorEastAsia" w:hAnsi="Times" w:cs="Times"/>
          <w:bCs/>
          <w:color w:val="000000"/>
          <w:szCs w:val="20"/>
          <w:lang w:val="en-GB" w:eastAsia="zh-CN"/>
        </w:rPr>
        <w:t>requires channel reciprocity</w:t>
      </w:r>
      <w:r w:rsidR="00CE44DF">
        <w:rPr>
          <w:rFonts w:ascii="Times" w:eastAsiaTheme="minorEastAsia" w:hAnsi="Times" w:cs="Times"/>
          <w:bCs/>
          <w:color w:val="000000"/>
          <w:szCs w:val="20"/>
          <w:lang w:val="en-GB" w:eastAsia="zh-CN"/>
        </w:rPr>
        <w:t xml:space="preserve"> at UE to derive the precoder/beam for the SRS. </w:t>
      </w:r>
      <w:r w:rsidR="002359FA">
        <w:rPr>
          <w:rFonts w:ascii="Times" w:eastAsiaTheme="minorEastAsia" w:hAnsi="Times" w:cs="Times"/>
          <w:bCs/>
          <w:color w:val="000000"/>
          <w:szCs w:val="20"/>
          <w:lang w:val="en-GB" w:eastAsia="zh-CN"/>
        </w:rPr>
        <w:t xml:space="preserve">Furthermore, UE Tx/Rx antennae need to be calibrated to ensure the consistency between transmission and reception. The </w:t>
      </w:r>
      <w:r w:rsidR="002359FA" w:rsidRPr="002359FA">
        <w:rPr>
          <w:rFonts w:ascii="Times" w:eastAsiaTheme="minorEastAsia" w:hAnsi="Times" w:cs="Times"/>
          <w:bCs/>
          <w:color w:val="000000"/>
          <w:szCs w:val="20"/>
          <w:lang w:val="en-GB" w:eastAsia="zh-CN"/>
        </w:rPr>
        <w:t>antenna calibration</w:t>
      </w:r>
      <w:r w:rsidR="002359FA">
        <w:rPr>
          <w:rFonts w:ascii="Times" w:eastAsiaTheme="minorEastAsia" w:hAnsi="Times" w:cs="Times"/>
          <w:bCs/>
          <w:color w:val="000000"/>
          <w:szCs w:val="20"/>
          <w:lang w:val="en-GB" w:eastAsia="zh-CN"/>
        </w:rPr>
        <w:t xml:space="preserve"> would introduce significant complexity/requirement to UE. </w:t>
      </w:r>
    </w:p>
    <w:p w14:paraId="57C13F5B" w14:textId="6B3BBF4E" w:rsidR="00CE44DF" w:rsidRDefault="00373837" w:rsidP="000F728E">
      <w:pPr>
        <w:shd w:val="clear" w:color="auto" w:fill="FFFFFF"/>
        <w:spacing w:before="120" w:after="120"/>
        <w:jc w:val="both"/>
        <w:rPr>
          <w:rFonts w:ascii="Times" w:eastAsiaTheme="minorEastAsia" w:hAnsi="Times" w:cs="Times"/>
          <w:bCs/>
          <w:color w:val="000000"/>
          <w:szCs w:val="20"/>
          <w:lang w:val="en-GB" w:eastAsia="zh-CN"/>
        </w:rPr>
      </w:pPr>
      <w:r w:rsidRPr="00373837">
        <w:rPr>
          <w:rFonts w:ascii="Times" w:eastAsiaTheme="minorEastAsia" w:hAnsi="Times" w:cs="Times"/>
          <w:bCs/>
          <w:color w:val="000000"/>
          <w:szCs w:val="20"/>
          <w:lang w:val="en-GB" w:eastAsia="zh-CN"/>
        </w:rPr>
        <w:t>On the other hand, the precoding of SRS should be based on the rank for DL transmission. But without non-precoded SRS, gNB</w:t>
      </w:r>
      <w:r w:rsidR="00843003">
        <w:rPr>
          <w:rFonts w:ascii="Times" w:eastAsiaTheme="minorEastAsia" w:hAnsi="Times" w:cs="Times"/>
          <w:bCs/>
          <w:color w:val="000000"/>
          <w:szCs w:val="20"/>
          <w:lang w:val="en-GB" w:eastAsia="zh-CN"/>
        </w:rPr>
        <w:t xml:space="preserve"> cannot</w:t>
      </w:r>
      <w:r w:rsidRPr="00373837">
        <w:rPr>
          <w:rFonts w:ascii="Times" w:eastAsiaTheme="minorEastAsia" w:hAnsi="Times" w:cs="Times"/>
          <w:bCs/>
          <w:color w:val="000000"/>
          <w:szCs w:val="20"/>
          <w:lang w:val="en-GB" w:eastAsia="zh-CN"/>
        </w:rPr>
        <w:t xml:space="preserve"> derive the precoder for CSI-RS and then transmit precoded CSI-RS for rank feedback from UE</w:t>
      </w:r>
      <w:r w:rsidR="00843003">
        <w:rPr>
          <w:rFonts w:ascii="Times" w:eastAsiaTheme="minorEastAsia" w:hAnsi="Times" w:cs="Times"/>
          <w:bCs/>
          <w:color w:val="000000"/>
          <w:szCs w:val="20"/>
          <w:lang w:val="en-GB" w:eastAsia="zh-CN"/>
        </w:rPr>
        <w:t>.</w:t>
      </w:r>
      <w:r w:rsidRPr="00373837">
        <w:rPr>
          <w:rFonts w:ascii="Times" w:eastAsiaTheme="minorEastAsia" w:hAnsi="Times" w:cs="Times"/>
          <w:bCs/>
          <w:color w:val="000000"/>
          <w:szCs w:val="20"/>
          <w:lang w:val="en-GB" w:eastAsia="zh-CN"/>
        </w:rPr>
        <w:t xml:space="preserve"> If non-precoded SRS is needed anyway, then the SRS capacity cannot be increased actually. Also, If UE reports the precoder/beam of SRS to the gNB, additional UCI overhead is needed especially when the precoder is changing.</w:t>
      </w:r>
    </w:p>
    <w:p w14:paraId="65FE192D" w14:textId="250DF85C" w:rsidR="008810E7" w:rsidRPr="001A6D66" w:rsidRDefault="00A61C7C" w:rsidP="001A6D66">
      <w:pPr>
        <w:numPr>
          <w:ilvl w:val="0"/>
          <w:numId w:val="38"/>
        </w:numPr>
        <w:autoSpaceDE w:val="0"/>
        <w:autoSpaceDN w:val="0"/>
        <w:adjustRightInd w:val="0"/>
        <w:snapToGrid w:val="0"/>
        <w:spacing w:after="120" w:line="252" w:lineRule="auto"/>
        <w:ind w:left="357" w:hanging="357"/>
        <w:jc w:val="both"/>
        <w:rPr>
          <w:rFonts w:eastAsia="宋体"/>
          <w:bCs/>
          <w:szCs w:val="22"/>
        </w:rPr>
      </w:pPr>
      <w:r>
        <w:rPr>
          <w:rFonts w:eastAsia="微软雅黑"/>
          <w:bCs/>
          <w:szCs w:val="20"/>
        </w:rPr>
        <w:t>E</w:t>
      </w:r>
      <w:r w:rsidR="001A6D66" w:rsidRPr="00C616A2">
        <w:rPr>
          <w:rFonts w:eastAsia="微软雅黑"/>
          <w:bCs/>
          <w:szCs w:val="20"/>
        </w:rPr>
        <w:t>nhanced signaling for flexible SRS transmission</w:t>
      </w:r>
    </w:p>
    <w:tbl>
      <w:tblPr>
        <w:tblStyle w:val="a6"/>
        <w:tblW w:w="0" w:type="auto"/>
        <w:tblLook w:val="04A0" w:firstRow="1" w:lastRow="0" w:firstColumn="1" w:lastColumn="0" w:noHBand="0" w:noVBand="1"/>
      </w:tblPr>
      <w:tblGrid>
        <w:gridCol w:w="9062"/>
      </w:tblGrid>
      <w:tr w:rsidR="00D7451E" w14:paraId="672269FC" w14:textId="77777777" w:rsidTr="00D427F3">
        <w:tc>
          <w:tcPr>
            <w:tcW w:w="9062" w:type="dxa"/>
          </w:tcPr>
          <w:p w14:paraId="5BA50534" w14:textId="3FD02E88" w:rsidR="001B197D" w:rsidRPr="00C616A2" w:rsidRDefault="001B197D" w:rsidP="00FF6B93">
            <w:pPr>
              <w:rPr>
                <w:bCs/>
                <w:iCs/>
                <w:szCs w:val="20"/>
              </w:rPr>
            </w:pPr>
            <w:r w:rsidRPr="00C616A2">
              <w:rPr>
                <w:rFonts w:eastAsia="宋体"/>
                <w:b/>
                <w:bCs/>
                <w:iCs/>
                <w:szCs w:val="20"/>
              </w:rPr>
              <w:t>Potential Proposal</w:t>
            </w:r>
            <w:r w:rsidRPr="00C616A2">
              <w:rPr>
                <w:rFonts w:eastAsia="宋体"/>
                <w:iCs/>
                <w:szCs w:val="20"/>
              </w:rPr>
              <w:t>:</w:t>
            </w:r>
          </w:p>
          <w:p w14:paraId="5C54E562" w14:textId="021430E9" w:rsidR="00FF6B93" w:rsidRPr="00C616A2" w:rsidRDefault="00FF6B93" w:rsidP="00FF6B93">
            <w:pPr>
              <w:rPr>
                <w:rFonts w:eastAsia="微软雅黑"/>
                <w:bCs/>
                <w:szCs w:val="20"/>
              </w:rPr>
            </w:pPr>
            <w:r w:rsidRPr="00C616A2">
              <w:rPr>
                <w:bCs/>
                <w:iCs/>
                <w:szCs w:val="20"/>
              </w:rPr>
              <w:t xml:space="preserve">Study </w:t>
            </w:r>
            <w:r w:rsidRPr="00C616A2">
              <w:rPr>
                <w:rFonts w:eastAsia="微软雅黑"/>
                <w:bCs/>
                <w:szCs w:val="20"/>
              </w:rPr>
              <w:t>enhanced signaling for flexible SRS transmission from the following list:</w:t>
            </w:r>
          </w:p>
          <w:p w14:paraId="3FF0BF76" w14:textId="77777777" w:rsidR="00FF6B93" w:rsidRPr="00C616A2" w:rsidRDefault="00FF6B93" w:rsidP="00FF6B93">
            <w:pPr>
              <w:pStyle w:val="bullet1"/>
              <w:ind w:left="502"/>
              <w:jc w:val="both"/>
              <w:rPr>
                <w:rFonts w:ascii="Times New Roman" w:hAnsi="Times New Roman"/>
                <w:bCs/>
                <w:sz w:val="20"/>
                <w:szCs w:val="20"/>
              </w:rPr>
            </w:pPr>
            <w:r w:rsidRPr="00C616A2">
              <w:rPr>
                <w:rFonts w:ascii="Times New Roman" w:hAnsi="Times New Roman"/>
                <w:bCs/>
                <w:sz w:val="20"/>
                <w:szCs w:val="20"/>
              </w:rPr>
              <w:t xml:space="preserve">Adopt one or more of the following parameters for dynamic update of SRS parameters </w:t>
            </w:r>
          </w:p>
          <w:p w14:paraId="11EDEA10" w14:textId="77777777" w:rsidR="00FF6B93" w:rsidRPr="00C616A2" w:rsidRDefault="00FF6B93" w:rsidP="00FF6B93">
            <w:pPr>
              <w:pStyle w:val="bullet2"/>
              <w:jc w:val="both"/>
              <w:rPr>
                <w:rFonts w:ascii="Times New Roman" w:hAnsi="Times New Roman"/>
                <w:sz w:val="20"/>
                <w:szCs w:val="20"/>
              </w:rPr>
            </w:pPr>
            <w:r w:rsidRPr="00C616A2">
              <w:rPr>
                <w:rFonts w:ascii="Times New Roman" w:hAnsi="Times New Roman"/>
                <w:sz w:val="20"/>
                <w:szCs w:val="20"/>
                <w:lang w:eastAsia="ja-JP"/>
              </w:rPr>
              <w:t>Frequency-domain parameter (e.g., BW change, comb offset change and/or hopping location change)</w:t>
            </w:r>
          </w:p>
          <w:p w14:paraId="6F391345" w14:textId="77777777" w:rsidR="00FF6B93" w:rsidRPr="00C616A2" w:rsidRDefault="00FF6B93" w:rsidP="00FF6B93">
            <w:pPr>
              <w:pStyle w:val="bullet2"/>
              <w:jc w:val="both"/>
              <w:rPr>
                <w:rFonts w:ascii="Times New Roman" w:hAnsi="Times New Roman"/>
                <w:sz w:val="20"/>
                <w:szCs w:val="20"/>
              </w:rPr>
            </w:pPr>
            <w:r w:rsidRPr="00C616A2">
              <w:rPr>
                <w:rFonts w:ascii="Times New Roman" w:hAnsi="Times New Roman"/>
                <w:sz w:val="20"/>
                <w:szCs w:val="20"/>
                <w:lang w:eastAsia="ja-JP"/>
              </w:rPr>
              <w:t>Power control parameter</w:t>
            </w:r>
          </w:p>
          <w:p w14:paraId="7BA52564" w14:textId="77777777" w:rsidR="00FF6B93" w:rsidRPr="00C616A2" w:rsidRDefault="00FF6B93" w:rsidP="00FF6B93">
            <w:pPr>
              <w:pStyle w:val="bullet2"/>
              <w:jc w:val="both"/>
              <w:rPr>
                <w:rFonts w:ascii="Times New Roman" w:hAnsi="Times New Roman"/>
                <w:sz w:val="20"/>
                <w:szCs w:val="20"/>
              </w:rPr>
            </w:pPr>
            <w:r w:rsidRPr="00C616A2">
              <w:rPr>
                <w:rFonts w:ascii="Times New Roman" w:hAnsi="Times New Roman"/>
                <w:sz w:val="20"/>
                <w:szCs w:val="20"/>
                <w:lang w:eastAsia="ja-JP"/>
              </w:rPr>
              <w:t>RPFS parameters</w:t>
            </w:r>
          </w:p>
          <w:p w14:paraId="099859C1" w14:textId="77777777" w:rsidR="00FF6B93" w:rsidRPr="00C616A2" w:rsidRDefault="00FF6B93" w:rsidP="00FF6B93">
            <w:pPr>
              <w:pStyle w:val="bullet2"/>
              <w:jc w:val="both"/>
              <w:rPr>
                <w:rFonts w:ascii="Times New Roman" w:hAnsi="Times New Roman"/>
                <w:sz w:val="20"/>
                <w:szCs w:val="20"/>
              </w:rPr>
            </w:pPr>
            <w:r w:rsidRPr="00C616A2">
              <w:rPr>
                <w:rFonts w:ascii="Times New Roman" w:hAnsi="Times New Roman"/>
                <w:sz w:val="20"/>
                <w:szCs w:val="20"/>
                <w:lang w:eastAsia="ja-JP"/>
              </w:rPr>
              <w:t>Number of antennas in antenna switching</w:t>
            </w:r>
          </w:p>
          <w:p w14:paraId="34B7EE4C" w14:textId="1F1E9860" w:rsidR="00FF6B93" w:rsidRPr="00C616A2" w:rsidRDefault="00FF6B93" w:rsidP="00FF6B93">
            <w:pPr>
              <w:pStyle w:val="bullet2"/>
              <w:jc w:val="both"/>
              <w:rPr>
                <w:rFonts w:ascii="Times New Roman" w:hAnsi="Times New Roman"/>
                <w:sz w:val="20"/>
                <w:szCs w:val="20"/>
              </w:rPr>
            </w:pPr>
            <w:r w:rsidRPr="00C616A2">
              <w:rPr>
                <w:rFonts w:ascii="Times New Roman" w:hAnsi="Times New Roman"/>
                <w:sz w:val="20"/>
                <w:szCs w:val="20"/>
                <w:lang w:eastAsia="ja-JP"/>
              </w:rPr>
              <w:t xml:space="preserve">Code-domain parameters (cyclic shift / </w:t>
            </w:r>
            <w:proofErr w:type="spellStart"/>
            <w:r w:rsidRPr="00C616A2">
              <w:rPr>
                <w:rFonts w:ascii="Times New Roman" w:hAnsi="Times New Roman"/>
                <w:sz w:val="20"/>
                <w:szCs w:val="20"/>
                <w:lang w:eastAsia="ja-JP"/>
              </w:rPr>
              <w:t>SRequence</w:t>
            </w:r>
            <w:proofErr w:type="spellEnd"/>
            <w:r w:rsidRPr="00C616A2">
              <w:rPr>
                <w:rFonts w:ascii="Times New Roman" w:hAnsi="Times New Roman"/>
                <w:sz w:val="20"/>
                <w:szCs w:val="20"/>
                <w:lang w:eastAsia="ja-JP"/>
              </w:rPr>
              <w:t>)</w:t>
            </w:r>
          </w:p>
          <w:p w14:paraId="0F3DA165" w14:textId="77777777" w:rsidR="00FF6B93" w:rsidRPr="00C616A2" w:rsidRDefault="00FF6B93" w:rsidP="00FF6B93">
            <w:pPr>
              <w:pStyle w:val="bullet2"/>
              <w:jc w:val="both"/>
              <w:rPr>
                <w:rFonts w:ascii="Times New Roman" w:hAnsi="Times New Roman"/>
                <w:sz w:val="20"/>
                <w:szCs w:val="20"/>
              </w:rPr>
            </w:pPr>
            <w:r w:rsidRPr="00C616A2">
              <w:rPr>
                <w:rFonts w:ascii="Times New Roman" w:eastAsia="微软雅黑" w:hAnsi="Times New Roman"/>
                <w:sz w:val="20"/>
                <w:szCs w:val="20"/>
              </w:rPr>
              <w:t>Time-domain parameters</w:t>
            </w:r>
          </w:p>
          <w:p w14:paraId="4A65539E" w14:textId="77777777" w:rsidR="00FF6B93" w:rsidRPr="00C616A2" w:rsidRDefault="00FF6B93" w:rsidP="00FF6B93">
            <w:pPr>
              <w:pStyle w:val="bullet1"/>
              <w:ind w:left="502"/>
              <w:jc w:val="both"/>
              <w:rPr>
                <w:rFonts w:ascii="Times New Roman" w:hAnsi="Times New Roman"/>
                <w:bCs/>
                <w:sz w:val="20"/>
                <w:szCs w:val="20"/>
              </w:rPr>
            </w:pPr>
            <w:r w:rsidRPr="00C616A2">
              <w:rPr>
                <w:rFonts w:ascii="Times New Roman" w:hAnsi="Times New Roman"/>
                <w:bCs/>
                <w:sz w:val="20"/>
                <w:szCs w:val="20"/>
                <w:lang w:eastAsia="ja-JP"/>
              </w:rPr>
              <w:t>Activation by DCI for SP SRS</w:t>
            </w:r>
          </w:p>
          <w:p w14:paraId="2C45A985" w14:textId="77777777" w:rsidR="00FF6B93" w:rsidRPr="00C616A2" w:rsidRDefault="00FF6B93" w:rsidP="00FF6B93">
            <w:pPr>
              <w:pStyle w:val="bullet1"/>
              <w:ind w:left="502"/>
              <w:jc w:val="both"/>
              <w:rPr>
                <w:rFonts w:ascii="Times New Roman" w:hAnsi="Times New Roman"/>
                <w:bCs/>
                <w:sz w:val="20"/>
                <w:szCs w:val="20"/>
              </w:rPr>
            </w:pPr>
            <w:r w:rsidRPr="00C616A2">
              <w:rPr>
                <w:rFonts w:ascii="Times New Roman" w:hAnsi="Times New Roman"/>
                <w:bCs/>
                <w:sz w:val="20"/>
                <w:szCs w:val="20"/>
                <w:lang w:eastAsia="ja-JP"/>
              </w:rPr>
              <w:lastRenderedPageBreak/>
              <w:t>Enhanced cancellation indication in DCI format 2_4, e.g.,</w:t>
            </w:r>
          </w:p>
          <w:p w14:paraId="078513FC" w14:textId="77777777" w:rsidR="00FF6B93" w:rsidRPr="00C616A2" w:rsidRDefault="00FF6B93" w:rsidP="00FF6B93">
            <w:pPr>
              <w:pStyle w:val="bullet2"/>
              <w:jc w:val="both"/>
              <w:rPr>
                <w:rFonts w:cs="Times"/>
                <w:b/>
                <w:bCs/>
                <w:sz w:val="20"/>
                <w:szCs w:val="20"/>
              </w:rPr>
            </w:pPr>
            <w:r w:rsidRPr="00C616A2">
              <w:rPr>
                <w:rFonts w:cs="Times"/>
                <w:sz w:val="20"/>
                <w:szCs w:val="20"/>
              </w:rPr>
              <w:t>Association with SRS resource(s)</w:t>
            </w:r>
          </w:p>
          <w:p w14:paraId="0DADFF28" w14:textId="53C74662" w:rsidR="00193074" w:rsidRPr="00FF6B93" w:rsidRDefault="00FF6B93" w:rsidP="00C616A2">
            <w:pPr>
              <w:pStyle w:val="bullet2"/>
              <w:spacing w:afterLines="50" w:after="120"/>
              <w:ind w:left="1434" w:hanging="357"/>
              <w:jc w:val="both"/>
              <w:rPr>
                <w:rFonts w:cs="Times"/>
                <w:b/>
                <w:bCs/>
                <w:sz w:val="20"/>
                <w:szCs w:val="20"/>
              </w:rPr>
            </w:pPr>
            <w:r w:rsidRPr="00C616A2">
              <w:rPr>
                <w:rFonts w:cs="Times"/>
                <w:sz w:val="20"/>
                <w:szCs w:val="20"/>
              </w:rPr>
              <w:t>Periodic/persistent cancellation</w:t>
            </w:r>
          </w:p>
        </w:tc>
      </w:tr>
    </w:tbl>
    <w:p w14:paraId="003DE55E" w14:textId="20BABFAE" w:rsidR="007176D1" w:rsidRDefault="004C2F55" w:rsidP="00215FA1">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lastRenderedPageBreak/>
        <w:t xml:space="preserve">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w:t>
      </w:r>
      <w:r w:rsidR="00721BA9">
        <w:rPr>
          <w:rFonts w:ascii="Times" w:eastAsiaTheme="minorEastAsia" w:hAnsi="Times" w:cs="Times"/>
          <w:bCs/>
          <w:color w:val="000000"/>
          <w:szCs w:val="20"/>
          <w:lang w:val="en-GB" w:eastAsia="zh-CN"/>
        </w:rPr>
        <w:t xml:space="preserve"> In this case, we think </w:t>
      </w:r>
      <w:r w:rsidR="00E44263" w:rsidRPr="00C616A2">
        <w:rPr>
          <w:bCs/>
          <w:szCs w:val="20"/>
        </w:rPr>
        <w:t>dynamic update of SRS parameters</w:t>
      </w:r>
      <w:r w:rsidR="00E44263">
        <w:rPr>
          <w:bCs/>
          <w:szCs w:val="20"/>
        </w:rPr>
        <w:t xml:space="preserve"> is not needed</w:t>
      </w:r>
      <w:r w:rsidR="001213CC">
        <w:rPr>
          <w:bCs/>
          <w:szCs w:val="20"/>
        </w:rPr>
        <w:t xml:space="preserve">, especially when the SRS parameters can be coordinated </w:t>
      </w:r>
      <w:r w:rsidR="007C2826">
        <w:rPr>
          <w:bCs/>
          <w:szCs w:val="20"/>
        </w:rPr>
        <w:t xml:space="preserve">among TRPs. </w:t>
      </w:r>
      <w:r w:rsidR="00422216">
        <w:rPr>
          <w:rFonts w:ascii="Times" w:eastAsiaTheme="minorEastAsia" w:hAnsi="Times" w:cs="Times"/>
          <w:bCs/>
          <w:color w:val="000000"/>
          <w:szCs w:val="20"/>
          <w:lang w:val="en-GB" w:eastAsia="zh-CN"/>
        </w:rPr>
        <w:t xml:space="preserve">Regarding </w:t>
      </w:r>
      <w:r w:rsidR="00422216">
        <w:rPr>
          <w:rFonts w:eastAsia="MS Mincho"/>
          <w:bCs/>
          <w:color w:val="000000"/>
          <w:szCs w:val="20"/>
          <w:lang w:val="en-GB" w:eastAsia="ja-JP"/>
        </w:rPr>
        <w:t>dynamic updating for the number of UE antennas that are sounded for antenna switching</w:t>
      </w:r>
      <w:r w:rsidR="00422216">
        <w:rPr>
          <w:rFonts w:ascii="Times" w:eastAsiaTheme="minorEastAsia" w:hAnsi="Times" w:cs="Times"/>
          <w:bCs/>
          <w:color w:val="000000"/>
          <w:szCs w:val="20"/>
          <w:lang w:val="en-GB" w:eastAsia="zh-CN"/>
        </w:rPr>
        <w:t xml:space="preserve">, we </w:t>
      </w:r>
      <w:r w:rsidR="007B3FEF">
        <w:rPr>
          <w:rFonts w:ascii="Times" w:eastAsiaTheme="minorEastAsia" w:hAnsi="Times" w:cs="Times"/>
          <w:bCs/>
          <w:color w:val="000000"/>
          <w:szCs w:val="20"/>
          <w:lang w:val="en-GB" w:eastAsia="zh-CN"/>
        </w:rPr>
        <w:t>don’t</w:t>
      </w:r>
      <w:r w:rsidR="00422216">
        <w:rPr>
          <w:rFonts w:ascii="Times" w:eastAsiaTheme="minorEastAsia" w:hAnsi="Times" w:cs="Times"/>
          <w:bCs/>
          <w:color w:val="000000"/>
          <w:szCs w:val="20"/>
          <w:lang w:val="en-GB" w:eastAsia="zh-CN"/>
        </w:rPr>
        <w:t xml:space="preserve"> see the use case that current RRC based configuration would cause some issue. </w:t>
      </w:r>
      <w:r w:rsidR="007C2826">
        <w:rPr>
          <w:rFonts w:ascii="Times" w:eastAsiaTheme="minorEastAsia" w:hAnsi="Times" w:cs="Times"/>
          <w:bCs/>
          <w:color w:val="000000"/>
          <w:szCs w:val="20"/>
          <w:lang w:val="en-GB" w:eastAsia="zh-CN"/>
        </w:rPr>
        <w:t>With dynamic antenna switching, UE cannot close the corresponding chain and there is still power co</w:t>
      </w:r>
      <w:r w:rsidR="005C762F">
        <w:rPr>
          <w:rFonts w:ascii="Times" w:eastAsiaTheme="minorEastAsia" w:hAnsi="Times" w:cs="Times"/>
          <w:bCs/>
          <w:color w:val="000000"/>
          <w:szCs w:val="20"/>
          <w:lang w:val="en-GB" w:eastAsia="zh-CN"/>
        </w:rPr>
        <w:t>n</w:t>
      </w:r>
      <w:r w:rsidR="007C2826">
        <w:rPr>
          <w:rFonts w:ascii="Times" w:eastAsiaTheme="minorEastAsia" w:hAnsi="Times" w:cs="Times"/>
          <w:bCs/>
          <w:color w:val="000000"/>
          <w:szCs w:val="20"/>
          <w:lang w:val="en-GB" w:eastAsia="zh-CN"/>
        </w:rPr>
        <w:t>sum</w:t>
      </w:r>
      <w:r w:rsidR="005C762F">
        <w:rPr>
          <w:rFonts w:ascii="Times" w:eastAsiaTheme="minorEastAsia" w:hAnsi="Times" w:cs="Times"/>
          <w:bCs/>
          <w:color w:val="000000"/>
          <w:szCs w:val="20"/>
          <w:lang w:val="en-GB" w:eastAsia="zh-CN"/>
        </w:rPr>
        <w:t>ption</w:t>
      </w:r>
      <w:r w:rsidR="00FD01BE">
        <w:rPr>
          <w:rFonts w:ascii="Times" w:eastAsiaTheme="minorEastAsia" w:hAnsi="Times" w:cs="Times"/>
          <w:bCs/>
          <w:color w:val="000000"/>
          <w:szCs w:val="20"/>
          <w:lang w:val="en-GB" w:eastAsia="zh-CN"/>
        </w:rPr>
        <w:t xml:space="preserve"> at UE.</w:t>
      </w:r>
      <w:r w:rsidR="00BD188B">
        <w:rPr>
          <w:rFonts w:ascii="Times" w:eastAsiaTheme="minorEastAsia" w:hAnsi="Times" w:cs="Times" w:hint="eastAsia"/>
          <w:bCs/>
          <w:color w:val="000000"/>
          <w:szCs w:val="20"/>
          <w:lang w:val="en-GB" w:eastAsia="zh-CN"/>
        </w:rPr>
        <w:t xml:space="preserve"> </w:t>
      </w:r>
      <w:r w:rsidR="007176D1">
        <w:rPr>
          <w:rFonts w:ascii="Times" w:eastAsiaTheme="minorEastAsia" w:hAnsi="Times" w:cs="Times" w:hint="eastAsia"/>
          <w:bCs/>
          <w:color w:val="000000"/>
          <w:szCs w:val="20"/>
          <w:lang w:val="en-GB" w:eastAsia="zh-CN"/>
        </w:rPr>
        <w:t>R</w:t>
      </w:r>
      <w:r w:rsidR="007176D1">
        <w:rPr>
          <w:rFonts w:ascii="Times" w:eastAsiaTheme="minorEastAsia" w:hAnsi="Times" w:cs="Times"/>
          <w:bCs/>
          <w:color w:val="000000"/>
          <w:szCs w:val="20"/>
          <w:lang w:val="en-GB" w:eastAsia="zh-CN"/>
        </w:rPr>
        <w:t xml:space="preserve">egarding DCI based SP SRS activation, we think the benefit is also unclear. The latency difference between DCI and MAC CE is very small, and SP SRS is persistent signal which is not so sensitive to triggering latency. </w:t>
      </w:r>
    </w:p>
    <w:p w14:paraId="377CC976" w14:textId="76A5339F" w:rsidR="007125FA" w:rsidRDefault="00577F1E" w:rsidP="001E1BAA">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our analysis, </w:t>
      </w:r>
      <w:r w:rsidR="00C560CE">
        <w:rPr>
          <w:rFonts w:eastAsiaTheme="minorEastAsia"/>
          <w:szCs w:val="20"/>
          <w:lang w:eastAsia="zh-CN"/>
        </w:rPr>
        <w:t xml:space="preserve">the benefits of </w:t>
      </w:r>
      <w:r>
        <w:rPr>
          <w:rFonts w:eastAsiaTheme="minorEastAsia"/>
          <w:szCs w:val="20"/>
          <w:lang w:eastAsia="zh-CN"/>
        </w:rPr>
        <w:t xml:space="preserve">most </w:t>
      </w:r>
      <w:r w:rsidR="00BD188B">
        <w:rPr>
          <w:rFonts w:eastAsiaTheme="minorEastAsia" w:hint="eastAsia"/>
          <w:szCs w:val="20"/>
          <w:lang w:eastAsia="zh-CN"/>
        </w:rPr>
        <w:t>po</w:t>
      </w:r>
      <w:r w:rsidR="00BD188B">
        <w:rPr>
          <w:rFonts w:eastAsiaTheme="minorEastAsia"/>
          <w:szCs w:val="20"/>
          <w:lang w:eastAsia="zh-CN"/>
        </w:rPr>
        <w:t xml:space="preserve">tential enhancements </w:t>
      </w:r>
      <w:bookmarkStart w:id="2" w:name="_GoBack"/>
      <w:bookmarkEnd w:id="2"/>
      <w:r w:rsidR="00C560CE">
        <w:rPr>
          <w:rFonts w:eastAsiaTheme="minorEastAsia"/>
          <w:szCs w:val="20"/>
          <w:lang w:eastAsia="zh-CN"/>
        </w:rPr>
        <w:t xml:space="preserve">are unclear and </w:t>
      </w:r>
      <w:r w:rsidR="00343A04">
        <w:rPr>
          <w:rFonts w:eastAsiaTheme="minorEastAsia"/>
          <w:szCs w:val="20"/>
          <w:lang w:eastAsia="zh-CN"/>
        </w:rPr>
        <w:t xml:space="preserve">most </w:t>
      </w:r>
      <w:r w:rsidR="00C560CE">
        <w:rPr>
          <w:rFonts w:eastAsiaTheme="minorEastAsia"/>
          <w:szCs w:val="20"/>
          <w:lang w:eastAsia="zh-CN"/>
        </w:rPr>
        <w:t>may additionally introduce scheduling restriction, backward compatibility</w:t>
      </w:r>
      <w:r w:rsidR="007125FA">
        <w:rPr>
          <w:rFonts w:eastAsiaTheme="minorEastAsia"/>
          <w:szCs w:val="20"/>
          <w:lang w:eastAsia="zh-CN"/>
        </w:rPr>
        <w:t xml:space="preserve"> issue</w:t>
      </w:r>
      <w:r w:rsidR="00C560CE">
        <w:rPr>
          <w:rFonts w:eastAsiaTheme="minorEastAsia"/>
          <w:szCs w:val="20"/>
          <w:lang w:eastAsia="zh-CN"/>
        </w:rPr>
        <w:t xml:space="preserve"> or complexity </w:t>
      </w:r>
      <w:r w:rsidR="007125FA">
        <w:rPr>
          <w:rFonts w:eastAsiaTheme="minorEastAsia"/>
          <w:szCs w:val="20"/>
          <w:lang w:eastAsia="zh-CN"/>
        </w:rPr>
        <w:t>issue</w:t>
      </w:r>
      <w:r w:rsidR="00C560CE">
        <w:rPr>
          <w:rFonts w:eastAsiaTheme="minorEastAsia"/>
          <w:szCs w:val="20"/>
          <w:lang w:eastAsia="zh-CN"/>
        </w:rPr>
        <w:t xml:space="preserve">. </w:t>
      </w:r>
      <w:r w:rsidR="007125FA">
        <w:rPr>
          <w:rFonts w:eastAsiaTheme="minorEastAsia"/>
          <w:szCs w:val="20"/>
          <w:lang w:eastAsia="zh-CN"/>
        </w:rPr>
        <w:t>We sugge</w:t>
      </w:r>
      <w:r w:rsidR="00FA6FB8">
        <w:rPr>
          <w:rFonts w:eastAsiaTheme="minorEastAsia"/>
          <w:szCs w:val="20"/>
          <w:lang w:eastAsia="zh-CN"/>
        </w:rPr>
        <w:t>st to</w:t>
      </w:r>
      <w:r w:rsidR="00647711">
        <w:rPr>
          <w:rFonts w:eastAsiaTheme="minorEastAsia"/>
          <w:szCs w:val="20"/>
          <w:lang w:eastAsia="zh-CN"/>
        </w:rPr>
        <w:t xml:space="preserve"> </w:t>
      </w:r>
      <w:r w:rsidR="007176D1">
        <w:rPr>
          <w:rFonts w:eastAsiaTheme="minorEastAsia"/>
          <w:szCs w:val="20"/>
          <w:lang w:eastAsia="zh-CN"/>
        </w:rPr>
        <w:t>minimize</w:t>
      </w:r>
      <w:r w:rsidR="00647711">
        <w:rPr>
          <w:rFonts w:eastAsiaTheme="minorEastAsia"/>
          <w:szCs w:val="20"/>
          <w:lang w:eastAsia="zh-CN"/>
        </w:rPr>
        <w:t xml:space="preserve"> the </w:t>
      </w:r>
      <w:r w:rsidR="00647711" w:rsidRPr="00647711">
        <w:rPr>
          <w:rFonts w:eastAsiaTheme="minorEastAsia"/>
          <w:szCs w:val="20"/>
          <w:lang w:eastAsia="zh-CN"/>
        </w:rPr>
        <w:t>number of schemes supported in Rel-18</w:t>
      </w:r>
      <w:r w:rsidR="00647711">
        <w:rPr>
          <w:rFonts w:eastAsiaTheme="minorEastAsia"/>
          <w:szCs w:val="20"/>
          <w:lang w:eastAsia="zh-CN"/>
        </w:rPr>
        <w:t xml:space="preserve">. </w:t>
      </w:r>
    </w:p>
    <w:p w14:paraId="19898AAA" w14:textId="29A56267" w:rsidR="00D07840" w:rsidRDefault="00151E6B" w:rsidP="00AD2382">
      <w:pPr>
        <w:spacing w:after="120"/>
        <w:jc w:val="both"/>
        <w:rPr>
          <w:rFonts w:eastAsiaTheme="minorEastAsia"/>
          <w:b/>
          <w:bCs/>
          <w:i/>
          <w:iCs/>
        </w:rPr>
      </w:pPr>
      <w:r>
        <w:rPr>
          <w:rFonts w:eastAsia="宋体"/>
          <w:b/>
          <w:bCs/>
          <w:i/>
          <w:iCs/>
          <w:lang w:eastAsia="zh-CN"/>
        </w:rPr>
        <w:t xml:space="preserve">Proposal: </w:t>
      </w:r>
      <w:r w:rsidR="00FD420E">
        <w:rPr>
          <w:rFonts w:eastAsia="宋体"/>
          <w:b/>
          <w:bCs/>
          <w:i/>
          <w:iCs/>
          <w:lang w:eastAsia="zh-CN"/>
        </w:rPr>
        <w:t>Support</w:t>
      </w:r>
      <w:r>
        <w:rPr>
          <w:rFonts w:eastAsia="宋体"/>
          <w:b/>
          <w:bCs/>
          <w:i/>
          <w:iCs/>
          <w:lang w:eastAsia="zh-CN"/>
        </w:rPr>
        <w:t xml:space="preserve"> cyclic shift hopping</w:t>
      </w:r>
      <w:r w:rsidR="00FD420E">
        <w:rPr>
          <w:rFonts w:eastAsia="宋体"/>
          <w:b/>
          <w:bCs/>
          <w:i/>
          <w:iCs/>
          <w:lang w:eastAsia="zh-CN"/>
        </w:rPr>
        <w:t xml:space="preserve"> for SRS interference randomization</w:t>
      </w:r>
      <w:r w:rsidR="00084853">
        <w:rPr>
          <w:rFonts w:ascii="Times" w:eastAsiaTheme="minorEastAsia" w:hAnsi="Times" w:cs="Times"/>
          <w:b/>
          <w:bCs/>
          <w:i/>
          <w:color w:val="000000"/>
          <w:szCs w:val="20"/>
          <w:lang w:val="en-GB" w:eastAsia="zh-CN"/>
        </w:rPr>
        <w:t>, and no further scheme is supported in Rel-18</w:t>
      </w:r>
      <w:r w:rsidR="003F3A94">
        <w:rPr>
          <w:rFonts w:ascii="Times" w:eastAsiaTheme="minorEastAsia" w:hAnsi="Times" w:cs="Times"/>
          <w:b/>
          <w:bCs/>
          <w:i/>
          <w:color w:val="000000"/>
          <w:szCs w:val="20"/>
          <w:lang w:val="en-GB" w:eastAsia="zh-CN"/>
        </w:rPr>
        <w:t xml:space="preserve"> </w:t>
      </w:r>
      <w:r w:rsidR="00423A4C">
        <w:rPr>
          <w:rFonts w:ascii="Times" w:eastAsiaTheme="minorEastAsia" w:hAnsi="Times" w:cs="Times"/>
          <w:b/>
          <w:bCs/>
          <w:i/>
          <w:color w:val="000000"/>
          <w:szCs w:val="20"/>
          <w:lang w:val="en-GB" w:eastAsia="zh-CN"/>
        </w:rPr>
        <w:t xml:space="preserve">at least </w:t>
      </w:r>
      <w:r w:rsidR="003F3A94">
        <w:rPr>
          <w:rFonts w:ascii="Times" w:eastAsiaTheme="minorEastAsia" w:hAnsi="Times" w:cs="Times"/>
          <w:b/>
          <w:bCs/>
          <w:i/>
          <w:color w:val="000000"/>
          <w:szCs w:val="20"/>
          <w:lang w:val="en-GB" w:eastAsia="zh-CN"/>
        </w:rPr>
        <w:t>for interference randomization</w:t>
      </w:r>
      <w:r w:rsidR="00084853">
        <w:rPr>
          <w:rFonts w:ascii="Times" w:eastAsiaTheme="minorEastAsia" w:hAnsi="Times" w:cs="Times"/>
          <w:b/>
          <w:bCs/>
          <w:i/>
          <w:color w:val="000000"/>
          <w:szCs w:val="20"/>
          <w:lang w:val="en-GB" w:eastAsia="zh-CN"/>
        </w:rPr>
        <w:t>.</w:t>
      </w:r>
    </w:p>
    <w:p w14:paraId="3488DD95" w14:textId="1F5BB1AD" w:rsidR="003C529B" w:rsidRPr="003C529B" w:rsidRDefault="00A16042"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8 ports </w:t>
      </w:r>
      <w:r w:rsidR="00905BFF">
        <w:rPr>
          <w:rFonts w:ascii="Helvetica" w:eastAsia="等线" w:hAnsi="Helvetica" w:cs="Arial"/>
          <w:bCs/>
          <w:iCs/>
          <w:sz w:val="24"/>
          <w:szCs w:val="28"/>
          <w:lang w:eastAsia="zh-CN"/>
        </w:rPr>
        <w:t>SRS</w:t>
      </w:r>
      <w:r w:rsidR="008A37D1">
        <w:rPr>
          <w:rFonts w:ascii="Helvetica" w:eastAsia="等线" w:hAnsi="Helvetica" w:cs="Arial"/>
          <w:bCs/>
          <w:iCs/>
          <w:sz w:val="24"/>
          <w:szCs w:val="28"/>
          <w:lang w:eastAsia="zh-CN"/>
        </w:rPr>
        <w:t xml:space="preserve"> transmission</w:t>
      </w:r>
    </w:p>
    <w:p w14:paraId="110EA9D7" w14:textId="575DD8F9" w:rsidR="00B12355" w:rsidRPr="00793919" w:rsidRDefault="00DC5C11" w:rsidP="00884AE9">
      <w:pPr>
        <w:spacing w:after="120"/>
        <w:jc w:val="both"/>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t was </w:t>
      </w:r>
      <w:r w:rsidR="00461ACB">
        <w:rPr>
          <w:rFonts w:eastAsiaTheme="minorEastAsia"/>
          <w:bCs/>
          <w:iCs/>
          <w:lang w:eastAsia="zh-CN"/>
        </w:rPr>
        <w:t xml:space="preserve">discussed in the past meeting whether to support </w:t>
      </w:r>
      <w:r w:rsidR="00C7155C">
        <w:rPr>
          <w:rFonts w:eastAsiaTheme="minorEastAsia"/>
          <w:bCs/>
          <w:iCs/>
          <w:lang w:eastAsia="zh-CN"/>
        </w:rPr>
        <w:t>TDM or TD-OCC among ports for 8 port SRS transmission.</w:t>
      </w:r>
      <w:r w:rsidR="00AD0A7E">
        <w:rPr>
          <w:rFonts w:eastAsiaTheme="minorEastAsia"/>
          <w:bCs/>
          <w:iCs/>
          <w:lang w:eastAsia="zh-CN"/>
        </w:rPr>
        <w:t xml:space="preserve"> </w:t>
      </w:r>
      <w:r w:rsidR="00AD0A7E">
        <w:rPr>
          <w:rFonts w:eastAsiaTheme="minorEastAsia" w:hint="eastAsia"/>
          <w:bCs/>
          <w:iCs/>
          <w:lang w:eastAsia="zh-CN"/>
        </w:rPr>
        <w:t>TDM</w:t>
      </w:r>
      <w:r w:rsidR="00AD0A7E">
        <w:rPr>
          <w:rFonts w:eastAsiaTheme="minorEastAsia"/>
          <w:bCs/>
          <w:iCs/>
          <w:lang w:eastAsia="zh-CN"/>
        </w:rPr>
        <w:t xml:space="preserve"> based </w:t>
      </w:r>
      <w:r w:rsidR="00EA299A">
        <w:rPr>
          <w:rFonts w:eastAsiaTheme="minorEastAsia"/>
          <w:bCs/>
          <w:iCs/>
          <w:lang w:eastAsia="zh-CN"/>
        </w:rPr>
        <w:t xml:space="preserve">port multiplexing can provide some gain for power limited UEs via more power in multiple symbols. No additional gain can be derived from TD-OCC. </w:t>
      </w:r>
      <w:r w:rsidR="00791472">
        <w:rPr>
          <w:rFonts w:eastAsiaTheme="minorEastAsia"/>
          <w:bCs/>
          <w:iCs/>
          <w:lang w:eastAsia="zh-CN"/>
        </w:rPr>
        <w:t>W</w:t>
      </w:r>
      <w:r w:rsidR="005A5F99">
        <w:rPr>
          <w:rFonts w:eastAsiaTheme="minorEastAsia"/>
          <w:bCs/>
          <w:iCs/>
          <w:lang w:eastAsia="zh-CN"/>
        </w:rPr>
        <w:t xml:space="preserve">e think if TDM/TD-OCC is introduced, it should be only applied to 8 port transmission. Enhancement to 2/4 port transmission is not within the scope of the WID and seems unnecessary. </w:t>
      </w:r>
      <w:r w:rsidR="00791472">
        <w:rPr>
          <w:rFonts w:eastAsiaTheme="minorEastAsia"/>
          <w:bCs/>
          <w:iCs/>
          <w:lang w:eastAsia="zh-CN"/>
        </w:rPr>
        <w:t xml:space="preserve">Also, if the enhancement is agreed, it should be applied to both SRS for codebook-based transmission and SRS for antenna switching. </w:t>
      </w:r>
    </w:p>
    <w:p w14:paraId="32F42CB7" w14:textId="1445377B" w:rsidR="00C509A2" w:rsidRPr="003375EE" w:rsidRDefault="00C509A2" w:rsidP="00C509A2">
      <w:pPr>
        <w:spacing w:after="120"/>
        <w:jc w:val="both"/>
        <w:rPr>
          <w:b/>
          <w:i/>
          <w:szCs w:val="20"/>
        </w:rPr>
      </w:pPr>
      <w:r w:rsidRPr="003375EE">
        <w:rPr>
          <w:rFonts w:eastAsiaTheme="minorEastAsia" w:hint="eastAsia"/>
          <w:b/>
          <w:bCs/>
          <w:i/>
          <w:iCs/>
        </w:rPr>
        <w:t>P</w:t>
      </w:r>
      <w:r w:rsidRPr="003375EE">
        <w:rPr>
          <w:rFonts w:eastAsiaTheme="minorEastAsia"/>
          <w:b/>
          <w:bCs/>
          <w:i/>
          <w:iCs/>
        </w:rPr>
        <w:t xml:space="preserve">roposal: </w:t>
      </w:r>
      <w:r w:rsidR="00E04753">
        <w:rPr>
          <w:rFonts w:eastAsiaTheme="minorEastAsia"/>
          <w:b/>
          <w:bCs/>
          <w:i/>
          <w:iCs/>
        </w:rPr>
        <w:t>Support TDM based 8 port transmission</w:t>
      </w:r>
      <w:r w:rsidR="00310055">
        <w:rPr>
          <w:rFonts w:eastAsiaTheme="minorEastAsia"/>
          <w:b/>
          <w:bCs/>
          <w:i/>
          <w:iCs/>
        </w:rPr>
        <w:t xml:space="preserve"> </w:t>
      </w:r>
      <w:r w:rsidR="00310055">
        <w:rPr>
          <w:rFonts w:eastAsiaTheme="minorEastAsia" w:hint="eastAsia"/>
          <w:b/>
          <w:bCs/>
          <w:i/>
          <w:iCs/>
          <w:lang w:eastAsia="zh-CN"/>
        </w:rPr>
        <w:t>in</w:t>
      </w:r>
      <w:r w:rsidR="00310055">
        <w:rPr>
          <w:rFonts w:eastAsiaTheme="minorEastAsia"/>
          <w:b/>
          <w:bCs/>
          <w:i/>
          <w:iCs/>
        </w:rPr>
        <w:t xml:space="preserve"> 2</w:t>
      </w:r>
      <w:r w:rsidR="00791472">
        <w:rPr>
          <w:rFonts w:eastAsiaTheme="minorEastAsia"/>
          <w:b/>
          <w:bCs/>
          <w:i/>
          <w:iCs/>
          <w:lang w:eastAsia="zh-CN"/>
        </w:rPr>
        <w:t>(</w:t>
      </w:r>
      <w:r w:rsidR="001F7997">
        <w:rPr>
          <w:rFonts w:eastAsiaTheme="minorEastAsia"/>
          <w:b/>
          <w:bCs/>
          <w:i/>
          <w:iCs/>
          <w:lang w:eastAsia="zh-CN"/>
        </w:rPr>
        <w:t>/</w:t>
      </w:r>
      <w:r w:rsidR="00310055">
        <w:rPr>
          <w:rFonts w:eastAsiaTheme="minorEastAsia"/>
          <w:b/>
          <w:bCs/>
          <w:i/>
          <w:iCs/>
          <w:lang w:eastAsia="zh-CN"/>
        </w:rPr>
        <w:t>4</w:t>
      </w:r>
      <w:r w:rsidR="00791472">
        <w:rPr>
          <w:rFonts w:eastAsiaTheme="minorEastAsia"/>
          <w:b/>
          <w:bCs/>
          <w:i/>
          <w:iCs/>
          <w:lang w:eastAsia="zh-CN"/>
        </w:rPr>
        <w:t>)</w:t>
      </w:r>
      <w:r w:rsidR="00310055">
        <w:rPr>
          <w:rFonts w:eastAsiaTheme="minorEastAsia"/>
          <w:b/>
          <w:bCs/>
          <w:i/>
          <w:iCs/>
          <w:lang w:eastAsia="zh-CN"/>
        </w:rPr>
        <w:t xml:space="preserve"> </w:t>
      </w:r>
      <w:r w:rsidR="00310055">
        <w:rPr>
          <w:rFonts w:eastAsiaTheme="minorEastAsia" w:hint="eastAsia"/>
          <w:b/>
          <w:bCs/>
          <w:i/>
          <w:iCs/>
          <w:lang w:eastAsia="zh-CN"/>
        </w:rPr>
        <w:t>symbo</w:t>
      </w:r>
      <w:r w:rsidR="00310055">
        <w:rPr>
          <w:rFonts w:eastAsiaTheme="minorEastAsia"/>
          <w:b/>
          <w:bCs/>
          <w:i/>
          <w:iCs/>
          <w:lang w:eastAsia="zh-CN"/>
        </w:rPr>
        <w:t>ls</w:t>
      </w:r>
      <w:r w:rsidR="00660308">
        <w:rPr>
          <w:rFonts w:eastAsiaTheme="minorEastAsia"/>
          <w:b/>
          <w:bCs/>
          <w:i/>
          <w:iCs/>
        </w:rPr>
        <w:t>. N</w:t>
      </w:r>
      <w:r w:rsidR="00E04753">
        <w:rPr>
          <w:rFonts w:eastAsiaTheme="minorEastAsia"/>
          <w:b/>
          <w:bCs/>
          <w:i/>
          <w:iCs/>
        </w:rPr>
        <w:t xml:space="preserve">o enhancement is introduced for 2/4 ports. </w:t>
      </w:r>
    </w:p>
    <w:p w14:paraId="69A8645B" w14:textId="7731E88F" w:rsidR="00F65FEA" w:rsidRDefault="00F65FEA" w:rsidP="008750AD">
      <w:pPr>
        <w:pStyle w:val="1"/>
      </w:pPr>
      <w:r>
        <w:t>Conclusion</w:t>
      </w:r>
    </w:p>
    <w:p w14:paraId="09FE1E03" w14:textId="51EA30E4" w:rsidR="00D34594" w:rsidRDefault="002328B0" w:rsidP="00F251DB">
      <w:pPr>
        <w:pStyle w:val="00Text"/>
      </w:pPr>
      <w:r w:rsidRPr="001B2F18">
        <w:t xml:space="preserve">In this contribution, we </w:t>
      </w:r>
      <w:r w:rsidR="00B4172F">
        <w:t>discuss the potential SRS enhancement in Rel-18</w:t>
      </w:r>
      <w:r w:rsidR="00F251DB">
        <w:t xml:space="preserve"> with the following proposals</w:t>
      </w:r>
      <w:r w:rsidRPr="001B2F18">
        <w:rPr>
          <w:rFonts w:hint="eastAsia"/>
        </w:rPr>
        <w:t>:</w:t>
      </w:r>
    </w:p>
    <w:p w14:paraId="61116B26" w14:textId="7448779A" w:rsidR="00782956" w:rsidRDefault="00782956" w:rsidP="00782956">
      <w:pPr>
        <w:spacing w:after="120"/>
        <w:jc w:val="both"/>
        <w:rPr>
          <w:rFonts w:ascii="Times" w:eastAsiaTheme="minorEastAsia" w:hAnsi="Times" w:cs="Times"/>
          <w:b/>
          <w:bCs/>
          <w:i/>
          <w:color w:val="000000"/>
          <w:szCs w:val="20"/>
          <w:lang w:val="en-GB" w:eastAsia="zh-CN"/>
        </w:rPr>
      </w:pPr>
      <w:r>
        <w:rPr>
          <w:rFonts w:eastAsia="宋体"/>
          <w:b/>
          <w:bCs/>
          <w:i/>
          <w:iCs/>
          <w:lang w:eastAsia="zh-CN"/>
        </w:rPr>
        <w:t>Proposal: Support cyclic shift hopping for SRS interference randomization</w:t>
      </w:r>
      <w:r>
        <w:rPr>
          <w:rFonts w:ascii="Times" w:eastAsiaTheme="minorEastAsia" w:hAnsi="Times" w:cs="Times"/>
          <w:b/>
          <w:bCs/>
          <w:i/>
          <w:color w:val="000000"/>
          <w:szCs w:val="20"/>
          <w:lang w:val="en-GB" w:eastAsia="zh-CN"/>
        </w:rPr>
        <w:t>, and no further scheme is supported in Rel-18 at least for interference randomization.</w:t>
      </w:r>
    </w:p>
    <w:p w14:paraId="1B21573E" w14:textId="3A73B722" w:rsidR="00782956" w:rsidRPr="00782956" w:rsidRDefault="00782956" w:rsidP="00782956">
      <w:pPr>
        <w:spacing w:after="120"/>
        <w:jc w:val="both"/>
        <w:rPr>
          <w:b/>
          <w:i/>
          <w:szCs w:val="20"/>
        </w:rPr>
      </w:pPr>
      <w:r w:rsidRPr="003375EE">
        <w:rPr>
          <w:rFonts w:eastAsiaTheme="minorEastAsia" w:hint="eastAsia"/>
          <w:b/>
          <w:bCs/>
          <w:i/>
          <w:iCs/>
        </w:rPr>
        <w:t>P</w:t>
      </w:r>
      <w:r w:rsidRPr="003375EE">
        <w:rPr>
          <w:rFonts w:eastAsiaTheme="minorEastAsia"/>
          <w:b/>
          <w:bCs/>
          <w:i/>
          <w:iCs/>
        </w:rPr>
        <w:t xml:space="preserve">roposal: </w:t>
      </w:r>
      <w:r>
        <w:rPr>
          <w:rFonts w:eastAsiaTheme="minorEastAsia"/>
          <w:b/>
          <w:bCs/>
          <w:i/>
          <w:iCs/>
        </w:rPr>
        <w:t xml:space="preserve">Support TDM based 8 port transmission </w:t>
      </w:r>
      <w:r>
        <w:rPr>
          <w:rFonts w:eastAsiaTheme="minorEastAsia" w:hint="eastAsia"/>
          <w:b/>
          <w:bCs/>
          <w:i/>
          <w:iCs/>
          <w:lang w:eastAsia="zh-CN"/>
        </w:rPr>
        <w:t>in</w:t>
      </w:r>
      <w:r>
        <w:rPr>
          <w:rFonts w:eastAsiaTheme="minorEastAsia"/>
          <w:b/>
          <w:bCs/>
          <w:i/>
          <w:iCs/>
        </w:rPr>
        <w:t xml:space="preserve"> 2</w:t>
      </w:r>
      <w:r>
        <w:rPr>
          <w:rFonts w:eastAsiaTheme="minorEastAsia"/>
          <w:b/>
          <w:bCs/>
          <w:i/>
          <w:iCs/>
          <w:lang w:eastAsia="zh-CN"/>
        </w:rPr>
        <w:t xml:space="preserve">(/4) </w:t>
      </w:r>
      <w:r>
        <w:rPr>
          <w:rFonts w:eastAsiaTheme="minorEastAsia" w:hint="eastAsia"/>
          <w:b/>
          <w:bCs/>
          <w:i/>
          <w:iCs/>
          <w:lang w:eastAsia="zh-CN"/>
        </w:rPr>
        <w:t>symbo</w:t>
      </w:r>
      <w:r>
        <w:rPr>
          <w:rFonts w:eastAsiaTheme="minorEastAsia"/>
          <w:b/>
          <w:bCs/>
          <w:i/>
          <w:iCs/>
          <w:lang w:eastAsia="zh-CN"/>
        </w:rPr>
        <w:t>ls</w:t>
      </w:r>
      <w:r>
        <w:rPr>
          <w:rFonts w:eastAsiaTheme="minorEastAsia"/>
          <w:b/>
          <w:bCs/>
          <w:i/>
          <w:iCs/>
        </w:rPr>
        <w:t xml:space="preserve">. No enhancement is introduced for 2/4 ports. </w:t>
      </w:r>
    </w:p>
    <w:p w14:paraId="73899FAB" w14:textId="77777777" w:rsidR="00593C72" w:rsidRPr="00F4403A" w:rsidRDefault="00593C72" w:rsidP="00593C72">
      <w:pPr>
        <w:pStyle w:val="1"/>
        <w:spacing w:after="120"/>
        <w:ind w:left="563" w:hangingChars="201" w:hanging="563"/>
        <w:rPr>
          <w:rFonts w:eastAsia="宋体"/>
          <w:lang w:eastAsia="zh-CN"/>
        </w:rPr>
      </w:pPr>
      <w:r w:rsidRPr="00F0796B">
        <w:rPr>
          <w:rFonts w:eastAsia="宋体"/>
          <w:lang w:eastAsia="zh-CN"/>
        </w:rPr>
        <w:t>References</w:t>
      </w:r>
    </w:p>
    <w:p w14:paraId="7C3217DE" w14:textId="32E74ECE" w:rsidR="004D2791" w:rsidRDefault="00593C72" w:rsidP="0014385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441C5A87" w14:textId="77777777" w:rsidR="005E53A0" w:rsidRPr="00A85154" w:rsidRDefault="005E53A0" w:rsidP="005E53A0">
      <w:pPr>
        <w:pStyle w:val="1"/>
      </w:pPr>
      <w:r>
        <w:t>Appendix</w:t>
      </w:r>
    </w:p>
    <w:p w14:paraId="0EC9C529" w14:textId="77777777" w:rsidR="005E53A0" w:rsidRPr="001C72CC" w:rsidRDefault="005E53A0" w:rsidP="005E53A0">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5E53A0" w:rsidRPr="001C72CC" w14:paraId="7BE9797F"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6D9D80BF" w14:textId="77777777" w:rsidR="005E53A0" w:rsidRPr="001C72CC" w:rsidRDefault="005E53A0" w:rsidP="00C4073F">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4E610AD5" w14:textId="77777777" w:rsidR="005E53A0" w:rsidRPr="001C72CC" w:rsidRDefault="005E53A0" w:rsidP="00C4073F">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5E53A0" w:rsidRPr="001C72CC" w14:paraId="724A30E8"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46E70176" w14:textId="77777777" w:rsidR="005E53A0" w:rsidRPr="001C72CC" w:rsidRDefault="005E53A0" w:rsidP="00C4073F">
            <w:pPr>
              <w:jc w:val="center"/>
              <w:rPr>
                <w:rFonts w:eastAsia="宋体"/>
                <w:szCs w:val="20"/>
                <w:lang w:eastAsia="zh-CN"/>
              </w:rPr>
            </w:pPr>
            <w:r>
              <w:rPr>
                <w:color w:val="000000" w:themeColor="text1"/>
                <w:kern w:val="24"/>
                <w:szCs w:val="20"/>
                <w:lang w:val="it-IT"/>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72FDD51" w14:textId="77777777" w:rsidR="005E53A0" w:rsidRPr="001C72CC" w:rsidRDefault="005E53A0" w:rsidP="00C4073F">
            <w:pPr>
              <w:jc w:val="center"/>
              <w:rPr>
                <w:rFonts w:eastAsia="宋体"/>
                <w:szCs w:val="20"/>
                <w:lang w:eastAsia="zh-CN"/>
              </w:rPr>
            </w:pPr>
            <w:r>
              <w:rPr>
                <w:color w:val="000000" w:themeColor="text1"/>
                <w:kern w:val="24"/>
                <w:szCs w:val="20"/>
                <w:lang w:val="it-IT"/>
              </w:rPr>
              <w:t>4GHz</w:t>
            </w:r>
          </w:p>
        </w:tc>
      </w:tr>
      <w:tr w:rsidR="005E53A0" w:rsidRPr="001C72CC" w14:paraId="069F5104"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2343353C" w14:textId="77777777" w:rsidR="005E53A0" w:rsidRPr="001C72CC" w:rsidRDefault="005E53A0" w:rsidP="00C4073F">
            <w:pPr>
              <w:jc w:val="center"/>
              <w:rPr>
                <w:rFonts w:eastAsia="宋体"/>
                <w:szCs w:val="20"/>
                <w:lang w:eastAsia="zh-CN"/>
              </w:rPr>
            </w:pPr>
            <w:r>
              <w:rPr>
                <w:color w:val="000000" w:themeColor="text1"/>
                <w:kern w:val="24"/>
                <w:szCs w:val="20"/>
                <w:lang w:val="it-IT"/>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5E0980" w14:textId="77777777" w:rsidR="005E53A0" w:rsidRPr="001C72CC" w:rsidRDefault="005E53A0" w:rsidP="00C4073F">
            <w:pPr>
              <w:jc w:val="center"/>
              <w:rPr>
                <w:rFonts w:eastAsia="宋体"/>
                <w:szCs w:val="20"/>
                <w:lang w:eastAsia="zh-CN"/>
              </w:rPr>
            </w:pPr>
            <w:r>
              <w:rPr>
                <w:color w:val="000000" w:themeColor="text1"/>
                <w:kern w:val="24"/>
                <w:szCs w:val="20"/>
                <w:lang w:val="it-IT"/>
              </w:rPr>
              <w:t>20MHz</w:t>
            </w:r>
          </w:p>
        </w:tc>
      </w:tr>
      <w:tr w:rsidR="005E53A0" w:rsidRPr="001C72CC" w14:paraId="6006103C"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28F3ADF1" w14:textId="77777777" w:rsidR="005E53A0" w:rsidRPr="001C72CC" w:rsidRDefault="005E53A0" w:rsidP="00C4073F">
            <w:pPr>
              <w:jc w:val="center"/>
              <w:rPr>
                <w:rFonts w:eastAsia="宋体"/>
                <w:szCs w:val="20"/>
                <w:lang w:eastAsia="zh-CN"/>
              </w:rPr>
            </w:pPr>
            <w:r>
              <w:rPr>
                <w:color w:val="000000" w:themeColor="text1"/>
                <w:kern w:val="24"/>
                <w:szCs w:val="20"/>
                <w:lang w:val="it-IT"/>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764C5D4" w14:textId="77777777" w:rsidR="005E53A0" w:rsidRPr="001C72CC" w:rsidRDefault="005E53A0" w:rsidP="00C4073F">
            <w:pPr>
              <w:jc w:val="center"/>
              <w:rPr>
                <w:rFonts w:eastAsia="宋体"/>
                <w:szCs w:val="20"/>
                <w:lang w:eastAsia="zh-CN"/>
              </w:rPr>
            </w:pPr>
            <w:r>
              <w:rPr>
                <w:color w:val="000000" w:themeColor="text1"/>
                <w:kern w:val="24"/>
                <w:szCs w:val="20"/>
                <w:lang w:val="it-IT"/>
              </w:rPr>
              <w:t>30kHz</w:t>
            </w:r>
          </w:p>
        </w:tc>
      </w:tr>
      <w:tr w:rsidR="005E53A0" w:rsidRPr="001C72CC" w14:paraId="51640D4F"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63A9ACCE" w14:textId="77777777" w:rsidR="005E53A0" w:rsidRPr="006E789C" w:rsidRDefault="005E53A0" w:rsidP="00C4073F">
            <w:pPr>
              <w:jc w:val="center"/>
              <w:rPr>
                <w:rFonts w:eastAsia="宋体"/>
                <w:szCs w:val="20"/>
                <w:lang w:eastAsia="zh-CN"/>
              </w:rPr>
            </w:pPr>
            <w:r>
              <w:rPr>
                <w:rFonts w:eastAsia="微软雅黑"/>
                <w:color w:val="000000" w:themeColor="text1"/>
                <w:kern w:val="24"/>
                <w:szCs w:val="20"/>
                <w:lang w:val="en-GB"/>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F5740F6" w14:textId="77777777" w:rsidR="005E53A0" w:rsidRPr="006E789C" w:rsidRDefault="005E53A0" w:rsidP="00C4073F">
            <w:pPr>
              <w:jc w:val="center"/>
              <w:rPr>
                <w:rFonts w:eastAsia="宋体"/>
                <w:szCs w:val="20"/>
                <w:lang w:eastAsia="zh-CN"/>
              </w:rPr>
            </w:pPr>
            <w:r>
              <w:rPr>
                <w:color w:val="000000" w:themeColor="text1"/>
                <w:kern w:val="24"/>
                <w:szCs w:val="20"/>
                <w:lang w:val="it-IT"/>
              </w:rPr>
              <w:t>8</w:t>
            </w:r>
          </w:p>
        </w:tc>
      </w:tr>
      <w:tr w:rsidR="005E53A0" w:rsidRPr="001C72CC" w14:paraId="6C6EB73B"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065F77EE" w14:textId="77777777" w:rsidR="005E53A0" w:rsidRPr="006E789C" w:rsidRDefault="005E53A0" w:rsidP="00C4073F">
            <w:pPr>
              <w:jc w:val="center"/>
              <w:rPr>
                <w:rFonts w:eastAsia="宋体"/>
                <w:szCs w:val="20"/>
                <w:lang w:eastAsia="zh-CN"/>
              </w:rPr>
            </w:pPr>
            <w:r>
              <w:rPr>
                <w:rFonts w:eastAsia="微软雅黑"/>
                <w:color w:val="000000" w:themeColor="text1"/>
                <w:kern w:val="24"/>
                <w:szCs w:val="20"/>
                <w:lang w:val="en-GB"/>
              </w:rPr>
              <w:t>Number of UE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7888BFA" w14:textId="482074CC" w:rsidR="005E53A0" w:rsidRPr="006E789C" w:rsidRDefault="007A727A" w:rsidP="00C4073F">
            <w:pPr>
              <w:jc w:val="center"/>
              <w:rPr>
                <w:rFonts w:eastAsia="宋体"/>
                <w:szCs w:val="20"/>
                <w:lang w:eastAsia="zh-CN"/>
              </w:rPr>
            </w:pPr>
            <w:r>
              <w:rPr>
                <w:color w:val="000000" w:themeColor="text1"/>
                <w:kern w:val="24"/>
                <w:szCs w:val="20"/>
                <w:lang w:val="it-IT"/>
              </w:rPr>
              <w:t>2</w:t>
            </w:r>
          </w:p>
        </w:tc>
      </w:tr>
      <w:tr w:rsidR="005E53A0" w:rsidRPr="006E789C" w14:paraId="67B02FDF"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6E784239" w14:textId="77777777" w:rsidR="005E53A0" w:rsidRPr="006E789C" w:rsidRDefault="005E53A0" w:rsidP="00C4073F">
            <w:pPr>
              <w:jc w:val="center"/>
              <w:rPr>
                <w:rFonts w:eastAsia="宋体"/>
                <w:szCs w:val="20"/>
                <w:lang w:eastAsia="zh-CN"/>
              </w:rPr>
            </w:pPr>
            <w:r>
              <w:rPr>
                <w:color w:val="000000" w:themeColor="text1"/>
                <w:kern w:val="24"/>
                <w:szCs w:val="20"/>
                <w:lang w:val="it-IT"/>
              </w:rPr>
              <w:t>PRB</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6918536" w14:textId="77777777" w:rsidR="005E53A0" w:rsidRPr="006E789C" w:rsidRDefault="005E53A0" w:rsidP="00C4073F">
            <w:pPr>
              <w:jc w:val="center"/>
              <w:rPr>
                <w:rFonts w:eastAsia="宋体"/>
                <w:szCs w:val="20"/>
                <w:lang w:eastAsia="zh-CN"/>
              </w:rPr>
            </w:pPr>
            <w:r>
              <w:rPr>
                <w:color w:val="000000" w:themeColor="text1"/>
                <w:kern w:val="24"/>
                <w:szCs w:val="20"/>
                <w:lang w:val="it-IT"/>
              </w:rPr>
              <w:t>48</w:t>
            </w:r>
          </w:p>
        </w:tc>
      </w:tr>
      <w:tr w:rsidR="005E53A0" w:rsidRPr="006E789C" w14:paraId="210B3DAD"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6D29743F" w14:textId="77777777" w:rsidR="005E53A0" w:rsidRPr="006E789C" w:rsidRDefault="005E53A0" w:rsidP="00C4073F">
            <w:pPr>
              <w:jc w:val="center"/>
              <w:rPr>
                <w:rFonts w:eastAsia="宋体"/>
                <w:szCs w:val="20"/>
                <w:lang w:eastAsia="zh-CN"/>
              </w:rPr>
            </w:pPr>
            <w:r>
              <w:rPr>
                <w:color w:val="000000" w:themeColor="text1"/>
                <w:kern w:val="24"/>
                <w:szCs w:val="20"/>
                <w:lang w:val="it-IT"/>
              </w:rPr>
              <w:t>Csrs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5D86DA" w14:textId="77777777" w:rsidR="005E53A0" w:rsidRPr="006E789C" w:rsidRDefault="005E53A0" w:rsidP="00C4073F">
            <w:pPr>
              <w:jc w:val="center"/>
              <w:rPr>
                <w:rFonts w:eastAsia="宋体"/>
                <w:szCs w:val="20"/>
                <w:lang w:eastAsia="zh-CN"/>
              </w:rPr>
            </w:pPr>
            <w:r>
              <w:rPr>
                <w:color w:val="000000" w:themeColor="text1"/>
                <w:kern w:val="24"/>
                <w:szCs w:val="20"/>
                <w:lang w:val="it-IT"/>
              </w:rPr>
              <w:t xml:space="preserve">13  </w:t>
            </w:r>
          </w:p>
        </w:tc>
      </w:tr>
      <w:tr w:rsidR="005E53A0" w:rsidRPr="006E789C" w14:paraId="0C03BF92"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4749DF94" w14:textId="77777777" w:rsidR="005E53A0" w:rsidRPr="006E789C" w:rsidRDefault="005E53A0" w:rsidP="00C4073F">
            <w:pPr>
              <w:jc w:val="center"/>
              <w:rPr>
                <w:rFonts w:eastAsia="宋体"/>
                <w:szCs w:val="20"/>
                <w:lang w:eastAsia="zh-CN"/>
              </w:rPr>
            </w:pPr>
            <w:r>
              <w:rPr>
                <w:color w:val="000000" w:themeColor="text1"/>
                <w:kern w:val="24"/>
                <w:szCs w:val="20"/>
                <w:lang w:val="it-IT"/>
              </w:rPr>
              <w:t>Bsrs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130069" w14:textId="77777777" w:rsidR="005E53A0" w:rsidRPr="006E789C" w:rsidRDefault="005E53A0" w:rsidP="00C4073F">
            <w:pPr>
              <w:jc w:val="center"/>
              <w:rPr>
                <w:rFonts w:eastAsia="宋体"/>
                <w:szCs w:val="20"/>
                <w:lang w:eastAsia="zh-CN"/>
              </w:rPr>
            </w:pPr>
            <w:r>
              <w:rPr>
                <w:color w:val="000000" w:themeColor="text1"/>
                <w:kern w:val="24"/>
                <w:szCs w:val="20"/>
                <w:lang w:val="it-IT"/>
              </w:rPr>
              <w:t xml:space="preserve">2 </w:t>
            </w:r>
          </w:p>
        </w:tc>
      </w:tr>
      <w:tr w:rsidR="005E53A0" w:rsidRPr="006E789C" w14:paraId="64BE8964"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2365AFA2" w14:textId="77777777" w:rsidR="005E53A0" w:rsidRDefault="005E53A0" w:rsidP="00C4073F">
            <w:pPr>
              <w:jc w:val="center"/>
              <w:rPr>
                <w:color w:val="000000" w:themeColor="text1"/>
                <w:kern w:val="24"/>
                <w:szCs w:val="20"/>
                <w:lang w:val="it-IT"/>
              </w:rPr>
            </w:pPr>
            <w:r>
              <w:rPr>
                <w:color w:val="000000" w:themeColor="text1"/>
                <w:kern w:val="24"/>
                <w:szCs w:val="20"/>
                <w:lang w:val="it-IT"/>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F0F9B1E" w14:textId="77777777" w:rsidR="005E53A0" w:rsidRDefault="005E53A0" w:rsidP="00C4073F">
            <w:pPr>
              <w:jc w:val="center"/>
              <w:rPr>
                <w:color w:val="000000" w:themeColor="text1"/>
                <w:kern w:val="24"/>
                <w:szCs w:val="20"/>
                <w:lang w:val="it-IT"/>
              </w:rPr>
            </w:pPr>
            <w:r>
              <w:rPr>
                <w:color w:val="000000" w:themeColor="text1"/>
                <w:kern w:val="24"/>
                <w:szCs w:val="20"/>
                <w:lang w:val="it-IT"/>
              </w:rPr>
              <w:t xml:space="preserve">CDL-C 300 </w:t>
            </w:r>
          </w:p>
        </w:tc>
      </w:tr>
      <w:tr w:rsidR="005E53A0" w:rsidRPr="006E789C" w14:paraId="25FE482C"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7CA9A3B5" w14:textId="77777777" w:rsidR="005E53A0" w:rsidRDefault="005E53A0" w:rsidP="00C4073F">
            <w:pPr>
              <w:jc w:val="center"/>
              <w:rPr>
                <w:color w:val="000000" w:themeColor="text1"/>
                <w:kern w:val="24"/>
                <w:szCs w:val="20"/>
                <w:lang w:val="it-IT"/>
              </w:rPr>
            </w:pPr>
            <w:r>
              <w:rPr>
                <w:color w:val="000000" w:themeColor="text1"/>
                <w:kern w:val="24"/>
                <w:szCs w:val="20"/>
                <w:lang w:val="it-IT"/>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FA438E" w14:textId="77777777" w:rsidR="005E53A0" w:rsidRDefault="005E53A0" w:rsidP="00C4073F">
            <w:pPr>
              <w:jc w:val="center"/>
              <w:rPr>
                <w:color w:val="000000" w:themeColor="text1"/>
                <w:kern w:val="24"/>
                <w:szCs w:val="20"/>
                <w:lang w:val="it-IT"/>
              </w:rPr>
            </w:pPr>
            <w:r>
              <w:rPr>
                <w:color w:val="000000" w:themeColor="text1"/>
                <w:kern w:val="24"/>
                <w:szCs w:val="20"/>
                <w:lang w:val="it-IT"/>
              </w:rPr>
              <w:t>3 km/h</w:t>
            </w:r>
          </w:p>
        </w:tc>
      </w:tr>
      <w:tr w:rsidR="005E53A0" w:rsidRPr="006E789C" w14:paraId="50372E3E" w14:textId="77777777" w:rsidTr="00C4073F">
        <w:tc>
          <w:tcPr>
            <w:tcW w:w="2694" w:type="dxa"/>
            <w:tcBorders>
              <w:top w:val="single" w:sz="4" w:space="0" w:color="auto"/>
              <w:left w:val="single" w:sz="4" w:space="0" w:color="auto"/>
              <w:bottom w:val="single" w:sz="4" w:space="0" w:color="auto"/>
              <w:right w:val="single" w:sz="4" w:space="0" w:color="auto"/>
            </w:tcBorders>
            <w:shd w:val="clear" w:color="auto" w:fill="auto"/>
          </w:tcPr>
          <w:p w14:paraId="2723928F" w14:textId="77777777" w:rsidR="005E53A0" w:rsidRDefault="005E53A0" w:rsidP="00C4073F">
            <w:pPr>
              <w:jc w:val="center"/>
              <w:rPr>
                <w:color w:val="000000" w:themeColor="text1"/>
                <w:kern w:val="24"/>
                <w:szCs w:val="20"/>
                <w:lang w:val="it-IT"/>
              </w:rPr>
            </w:pPr>
            <w:r>
              <w:rPr>
                <w:color w:val="000000" w:themeColor="text1"/>
                <w:kern w:val="24"/>
                <w:szCs w:val="20"/>
                <w:lang w:val="it-IT"/>
              </w:rPr>
              <w:t>SRS Configuration</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52AF7D" w14:textId="77777777" w:rsidR="005E53A0" w:rsidRDefault="00B2091E" w:rsidP="00C4073F">
            <w:pPr>
              <w:jc w:val="center"/>
              <w:rPr>
                <w:rFonts w:eastAsiaTheme="minorEastAsia"/>
                <w:color w:val="000000" w:themeColor="text1"/>
                <w:kern w:val="24"/>
                <w:szCs w:val="20"/>
                <w:lang w:val="it-IT" w:eastAsia="zh-CN"/>
              </w:rPr>
            </w:pPr>
            <w:r>
              <w:rPr>
                <w:rFonts w:eastAsiaTheme="minorEastAsia" w:hint="eastAsia"/>
                <w:color w:val="000000" w:themeColor="text1"/>
                <w:kern w:val="24"/>
                <w:szCs w:val="20"/>
                <w:lang w:val="it-IT" w:eastAsia="zh-CN"/>
              </w:rPr>
              <w:t>S</w:t>
            </w:r>
            <w:r>
              <w:rPr>
                <w:rFonts w:eastAsiaTheme="minorEastAsia"/>
                <w:color w:val="000000" w:themeColor="text1"/>
                <w:kern w:val="24"/>
                <w:szCs w:val="20"/>
                <w:lang w:val="it-IT" w:eastAsia="zh-CN"/>
              </w:rPr>
              <w:t>RS repetition with R=2/4</w:t>
            </w:r>
          </w:p>
          <w:p w14:paraId="570AB10D" w14:textId="5C39DA4E" w:rsidR="00B2091E" w:rsidRPr="00071CEF" w:rsidRDefault="00B2091E" w:rsidP="00C4073F">
            <w:pPr>
              <w:jc w:val="center"/>
              <w:rPr>
                <w:rFonts w:eastAsiaTheme="minorEastAsia"/>
                <w:color w:val="000000" w:themeColor="text1"/>
                <w:kern w:val="24"/>
                <w:szCs w:val="20"/>
                <w:lang w:val="it-IT" w:eastAsia="zh-CN"/>
              </w:rPr>
            </w:pPr>
            <w:r>
              <w:rPr>
                <w:rFonts w:eastAsiaTheme="minorEastAsia" w:hint="eastAsia"/>
                <w:color w:val="000000" w:themeColor="text1"/>
                <w:kern w:val="24"/>
                <w:szCs w:val="20"/>
                <w:lang w:val="it-IT" w:eastAsia="zh-CN"/>
              </w:rPr>
              <w:t>O</w:t>
            </w:r>
            <w:r>
              <w:rPr>
                <w:rFonts w:eastAsiaTheme="minorEastAsia"/>
                <w:color w:val="000000" w:themeColor="text1"/>
                <w:kern w:val="24"/>
                <w:szCs w:val="20"/>
                <w:lang w:val="it-IT" w:eastAsia="zh-CN"/>
              </w:rPr>
              <w:t xml:space="preserve">CC length: </w:t>
            </w:r>
            <w:r w:rsidR="00941793">
              <w:rPr>
                <w:rFonts w:eastAsiaTheme="minorEastAsia"/>
                <w:color w:val="000000" w:themeColor="text1"/>
                <w:kern w:val="24"/>
                <w:szCs w:val="20"/>
                <w:lang w:val="it-IT" w:eastAsia="zh-CN"/>
              </w:rPr>
              <w:t xml:space="preserve">2 for 2 symbols, </w:t>
            </w:r>
            <w:r>
              <w:rPr>
                <w:rFonts w:eastAsiaTheme="minorEastAsia"/>
                <w:color w:val="000000" w:themeColor="text1"/>
                <w:kern w:val="24"/>
                <w:szCs w:val="20"/>
                <w:lang w:val="it-IT" w:eastAsia="zh-CN"/>
              </w:rPr>
              <w:t>2/4</w:t>
            </w:r>
            <w:r w:rsidR="00941793">
              <w:rPr>
                <w:rFonts w:eastAsiaTheme="minorEastAsia"/>
                <w:color w:val="000000" w:themeColor="text1"/>
                <w:kern w:val="24"/>
                <w:szCs w:val="20"/>
                <w:lang w:val="it-IT" w:eastAsia="zh-CN"/>
              </w:rPr>
              <w:t xml:space="preserve"> for 4</w:t>
            </w:r>
            <w:r w:rsidR="0034502F">
              <w:rPr>
                <w:rFonts w:eastAsiaTheme="minorEastAsia"/>
                <w:color w:val="000000" w:themeColor="text1"/>
                <w:kern w:val="24"/>
                <w:szCs w:val="20"/>
                <w:lang w:val="it-IT" w:eastAsia="zh-CN"/>
              </w:rPr>
              <w:t xml:space="preserve"> </w:t>
            </w:r>
            <w:r w:rsidR="00941793">
              <w:rPr>
                <w:rFonts w:eastAsiaTheme="minorEastAsia"/>
                <w:color w:val="000000" w:themeColor="text1"/>
                <w:kern w:val="24"/>
                <w:szCs w:val="20"/>
                <w:lang w:val="it-IT" w:eastAsia="zh-CN"/>
              </w:rPr>
              <w:t>symbols</w:t>
            </w:r>
          </w:p>
        </w:tc>
      </w:tr>
    </w:tbl>
    <w:p w14:paraId="6EC6FD37" w14:textId="77777777" w:rsidR="005E53A0" w:rsidRPr="005E53A0" w:rsidRDefault="005E53A0" w:rsidP="005E53A0">
      <w:pPr>
        <w:jc w:val="both"/>
        <w:rPr>
          <w:rFonts w:eastAsia="宋体"/>
          <w:szCs w:val="22"/>
          <w:lang w:eastAsia="zh-CN"/>
        </w:rPr>
      </w:pPr>
    </w:p>
    <w:sectPr w:rsidR="005E53A0" w:rsidRPr="005E53A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0A382" w14:textId="77777777" w:rsidR="00790297" w:rsidRDefault="00790297">
      <w:r>
        <w:separator/>
      </w:r>
    </w:p>
  </w:endnote>
  <w:endnote w:type="continuationSeparator" w:id="0">
    <w:p w14:paraId="2DB0B100" w14:textId="77777777" w:rsidR="00790297" w:rsidRDefault="0079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D4FFE" w14:textId="77777777" w:rsidR="00790297" w:rsidRDefault="00790297">
      <w:r>
        <w:separator/>
      </w:r>
    </w:p>
  </w:footnote>
  <w:footnote w:type="continuationSeparator" w:id="0">
    <w:p w14:paraId="4CDD895E" w14:textId="77777777" w:rsidR="00790297" w:rsidRDefault="0079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4288" w:rsidRDefault="007E428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1C361A"/>
    <w:multiLevelType w:val="hybridMultilevel"/>
    <w:tmpl w:val="BB3473A6"/>
    <w:lvl w:ilvl="0" w:tplc="512EE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65959"/>
    <w:multiLevelType w:val="multilevel"/>
    <w:tmpl w:val="588A234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1"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3"/>
  </w:num>
  <w:num w:numId="3">
    <w:abstractNumId w:val="32"/>
  </w:num>
  <w:num w:numId="4">
    <w:abstractNumId w:val="20"/>
  </w:num>
  <w:num w:numId="5">
    <w:abstractNumId w:val="2"/>
  </w:num>
  <w:num w:numId="6">
    <w:abstractNumId w:val="17"/>
  </w:num>
  <w:num w:numId="7">
    <w:abstractNumId w:val="8"/>
  </w:num>
  <w:num w:numId="8">
    <w:abstractNumId w:val="5"/>
  </w:num>
  <w:num w:numId="9">
    <w:abstractNumId w:val="34"/>
  </w:num>
  <w:num w:numId="10">
    <w:abstractNumId w:val="28"/>
  </w:num>
  <w:num w:numId="11">
    <w:abstractNumId w:val="27"/>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1"/>
  </w:num>
  <w:num w:numId="14">
    <w:abstractNumId w:val="29"/>
  </w:num>
  <w:num w:numId="15">
    <w:abstractNumId w:val="26"/>
  </w:num>
  <w:num w:numId="16">
    <w:abstractNumId w:val="15"/>
  </w:num>
  <w:num w:numId="17">
    <w:abstractNumId w:val="3"/>
  </w:num>
  <w:num w:numId="18">
    <w:abstractNumId w:val="12"/>
  </w:num>
  <w:num w:numId="19">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4"/>
  </w:num>
  <w:num w:numId="22">
    <w:abstractNumId w:val="6"/>
  </w:num>
  <w:num w:numId="23">
    <w:abstractNumId w:val="37"/>
  </w:num>
  <w:num w:numId="24">
    <w:abstractNumId w:val="7"/>
  </w:num>
  <w:num w:numId="25">
    <w:abstractNumId w:val="31"/>
  </w:num>
  <w:num w:numId="26">
    <w:abstractNumId w:val="4"/>
  </w:num>
  <w:num w:numId="27">
    <w:abstractNumId w:val="9"/>
  </w:num>
  <w:num w:numId="28">
    <w:abstractNumId w:val="1"/>
  </w:num>
  <w:num w:numId="29">
    <w:abstractNumId w:val="21"/>
  </w:num>
  <w:num w:numId="30">
    <w:abstractNumId w:val="23"/>
  </w:num>
  <w:num w:numId="31">
    <w:abstractNumId w:val="22"/>
  </w:num>
  <w:num w:numId="32">
    <w:abstractNumId w:val="14"/>
  </w:num>
  <w:num w:numId="33">
    <w:abstractNumId w:val="19"/>
  </w:num>
  <w:num w:numId="34">
    <w:abstractNumId w:val="33"/>
  </w:num>
  <w:num w:numId="35">
    <w:abstractNumId w:val="16"/>
  </w:num>
  <w:num w:numId="36">
    <w:abstractNumId w:val="18"/>
  </w:num>
  <w:num w:numId="37">
    <w:abstractNumId w:val="10"/>
  </w:num>
  <w:num w:numId="3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A02"/>
    <w:rsid w:val="00022D80"/>
    <w:rsid w:val="00022FAF"/>
    <w:rsid w:val="0002395C"/>
    <w:rsid w:val="000252E1"/>
    <w:rsid w:val="000256D9"/>
    <w:rsid w:val="00026E76"/>
    <w:rsid w:val="000301A5"/>
    <w:rsid w:val="0003035B"/>
    <w:rsid w:val="00030F7D"/>
    <w:rsid w:val="0003267F"/>
    <w:rsid w:val="00032C7A"/>
    <w:rsid w:val="00032C8E"/>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B0B"/>
    <w:rsid w:val="000A3BAE"/>
    <w:rsid w:val="000A449D"/>
    <w:rsid w:val="000A4B40"/>
    <w:rsid w:val="000A4E82"/>
    <w:rsid w:val="000A4EA8"/>
    <w:rsid w:val="000A5382"/>
    <w:rsid w:val="000A5A1B"/>
    <w:rsid w:val="000A5B9E"/>
    <w:rsid w:val="000A5DE8"/>
    <w:rsid w:val="000A6CA0"/>
    <w:rsid w:val="000A6D1F"/>
    <w:rsid w:val="000A77B9"/>
    <w:rsid w:val="000B1021"/>
    <w:rsid w:val="000B15F2"/>
    <w:rsid w:val="000B1DA8"/>
    <w:rsid w:val="000B298B"/>
    <w:rsid w:val="000B399B"/>
    <w:rsid w:val="000B3CB6"/>
    <w:rsid w:val="000B4CB1"/>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460"/>
    <w:rsid w:val="000E18CE"/>
    <w:rsid w:val="000E1F5B"/>
    <w:rsid w:val="000E2A09"/>
    <w:rsid w:val="000E2B87"/>
    <w:rsid w:val="000E2F5F"/>
    <w:rsid w:val="000E3A7F"/>
    <w:rsid w:val="000E3E77"/>
    <w:rsid w:val="000E3E89"/>
    <w:rsid w:val="000E3F56"/>
    <w:rsid w:val="000E429D"/>
    <w:rsid w:val="000E4B57"/>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6A1"/>
    <w:rsid w:val="00100E23"/>
    <w:rsid w:val="00101947"/>
    <w:rsid w:val="001019ED"/>
    <w:rsid w:val="00101DAB"/>
    <w:rsid w:val="00101EAE"/>
    <w:rsid w:val="0010217C"/>
    <w:rsid w:val="00102EDC"/>
    <w:rsid w:val="00103317"/>
    <w:rsid w:val="0010362D"/>
    <w:rsid w:val="001037AF"/>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BAB"/>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B1A"/>
    <w:rsid w:val="001422E9"/>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ACF"/>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593A"/>
    <w:rsid w:val="001A5F83"/>
    <w:rsid w:val="001A6288"/>
    <w:rsid w:val="001A6764"/>
    <w:rsid w:val="001A6772"/>
    <w:rsid w:val="001A693D"/>
    <w:rsid w:val="001A6D66"/>
    <w:rsid w:val="001A772D"/>
    <w:rsid w:val="001A7BD5"/>
    <w:rsid w:val="001B0332"/>
    <w:rsid w:val="001B0417"/>
    <w:rsid w:val="001B0A33"/>
    <w:rsid w:val="001B0B07"/>
    <w:rsid w:val="001B11E9"/>
    <w:rsid w:val="001B197D"/>
    <w:rsid w:val="001B2116"/>
    <w:rsid w:val="001B23E1"/>
    <w:rsid w:val="001B28E1"/>
    <w:rsid w:val="001B3C3C"/>
    <w:rsid w:val="001B3E61"/>
    <w:rsid w:val="001B4557"/>
    <w:rsid w:val="001B47AC"/>
    <w:rsid w:val="001B5180"/>
    <w:rsid w:val="001B6762"/>
    <w:rsid w:val="001B7098"/>
    <w:rsid w:val="001B72EF"/>
    <w:rsid w:val="001B73E8"/>
    <w:rsid w:val="001B7BB3"/>
    <w:rsid w:val="001C0FC2"/>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51E"/>
    <w:rsid w:val="001D4EC2"/>
    <w:rsid w:val="001D50D3"/>
    <w:rsid w:val="001D5580"/>
    <w:rsid w:val="001D583F"/>
    <w:rsid w:val="001D635A"/>
    <w:rsid w:val="001D7325"/>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A94"/>
    <w:rsid w:val="001E70FE"/>
    <w:rsid w:val="001E744B"/>
    <w:rsid w:val="001E745F"/>
    <w:rsid w:val="001E7670"/>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AE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A7B"/>
    <w:rsid w:val="002E1D22"/>
    <w:rsid w:val="002E2D78"/>
    <w:rsid w:val="002E307C"/>
    <w:rsid w:val="002E35EC"/>
    <w:rsid w:val="002E4AA1"/>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50D"/>
    <w:rsid w:val="0030197F"/>
    <w:rsid w:val="00302B49"/>
    <w:rsid w:val="00302C81"/>
    <w:rsid w:val="00303197"/>
    <w:rsid w:val="00303D20"/>
    <w:rsid w:val="0030417D"/>
    <w:rsid w:val="00304201"/>
    <w:rsid w:val="003043B7"/>
    <w:rsid w:val="00304EB3"/>
    <w:rsid w:val="0030596C"/>
    <w:rsid w:val="0030657F"/>
    <w:rsid w:val="003065FB"/>
    <w:rsid w:val="00307A6E"/>
    <w:rsid w:val="00307E8D"/>
    <w:rsid w:val="00307FA0"/>
    <w:rsid w:val="00310055"/>
    <w:rsid w:val="003101EB"/>
    <w:rsid w:val="003101F5"/>
    <w:rsid w:val="0031080E"/>
    <w:rsid w:val="00310986"/>
    <w:rsid w:val="00310D41"/>
    <w:rsid w:val="003120D3"/>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CBB"/>
    <w:rsid w:val="00377B5F"/>
    <w:rsid w:val="00377EC4"/>
    <w:rsid w:val="00377FFE"/>
    <w:rsid w:val="003803D6"/>
    <w:rsid w:val="0038067C"/>
    <w:rsid w:val="003813EA"/>
    <w:rsid w:val="00381998"/>
    <w:rsid w:val="00381D10"/>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31E2"/>
    <w:rsid w:val="00394094"/>
    <w:rsid w:val="003945CC"/>
    <w:rsid w:val="003950D0"/>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397"/>
    <w:rsid w:val="003C466F"/>
    <w:rsid w:val="003C4955"/>
    <w:rsid w:val="003C5252"/>
    <w:rsid w:val="003C529B"/>
    <w:rsid w:val="003C5D75"/>
    <w:rsid w:val="003C6161"/>
    <w:rsid w:val="003C6354"/>
    <w:rsid w:val="003C6BF9"/>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1B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A4C"/>
    <w:rsid w:val="0042408A"/>
    <w:rsid w:val="00424AF5"/>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267"/>
    <w:rsid w:val="004453AF"/>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D66"/>
    <w:rsid w:val="004600BA"/>
    <w:rsid w:val="00460729"/>
    <w:rsid w:val="00460B07"/>
    <w:rsid w:val="00461818"/>
    <w:rsid w:val="00461ACB"/>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BFF"/>
    <w:rsid w:val="004D591C"/>
    <w:rsid w:val="004D665C"/>
    <w:rsid w:val="004D6A5E"/>
    <w:rsid w:val="004D6B0A"/>
    <w:rsid w:val="004D6D26"/>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BA2"/>
    <w:rsid w:val="004F6D44"/>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E36"/>
    <w:rsid w:val="00537937"/>
    <w:rsid w:val="0054041F"/>
    <w:rsid w:val="00540452"/>
    <w:rsid w:val="005404F3"/>
    <w:rsid w:val="0054057F"/>
    <w:rsid w:val="005409C5"/>
    <w:rsid w:val="00541319"/>
    <w:rsid w:val="00541901"/>
    <w:rsid w:val="00542872"/>
    <w:rsid w:val="005438EC"/>
    <w:rsid w:val="00543AFD"/>
    <w:rsid w:val="00543CC4"/>
    <w:rsid w:val="00543FFD"/>
    <w:rsid w:val="0054495D"/>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4C24"/>
    <w:rsid w:val="0056522F"/>
    <w:rsid w:val="0056651D"/>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83A"/>
    <w:rsid w:val="00580875"/>
    <w:rsid w:val="00580A07"/>
    <w:rsid w:val="00580B4F"/>
    <w:rsid w:val="00581766"/>
    <w:rsid w:val="00582C08"/>
    <w:rsid w:val="00582C09"/>
    <w:rsid w:val="00583FBD"/>
    <w:rsid w:val="005843D5"/>
    <w:rsid w:val="0058455A"/>
    <w:rsid w:val="00584761"/>
    <w:rsid w:val="00585BA4"/>
    <w:rsid w:val="005866B3"/>
    <w:rsid w:val="00586A0A"/>
    <w:rsid w:val="00586DC8"/>
    <w:rsid w:val="00586DE0"/>
    <w:rsid w:val="00587C1B"/>
    <w:rsid w:val="00587DB0"/>
    <w:rsid w:val="0059077F"/>
    <w:rsid w:val="00590CFF"/>
    <w:rsid w:val="0059147E"/>
    <w:rsid w:val="0059291A"/>
    <w:rsid w:val="00593533"/>
    <w:rsid w:val="00593C72"/>
    <w:rsid w:val="005946E5"/>
    <w:rsid w:val="00594FAF"/>
    <w:rsid w:val="00595186"/>
    <w:rsid w:val="005958BA"/>
    <w:rsid w:val="00595FC0"/>
    <w:rsid w:val="0059644B"/>
    <w:rsid w:val="0059664D"/>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5813"/>
    <w:rsid w:val="005D5DDE"/>
    <w:rsid w:val="005D6C64"/>
    <w:rsid w:val="005D6FEA"/>
    <w:rsid w:val="005D71AB"/>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3D0B"/>
    <w:rsid w:val="006040F7"/>
    <w:rsid w:val="006044FA"/>
    <w:rsid w:val="00604908"/>
    <w:rsid w:val="006050F4"/>
    <w:rsid w:val="006059B8"/>
    <w:rsid w:val="00606314"/>
    <w:rsid w:val="00606484"/>
    <w:rsid w:val="006066C9"/>
    <w:rsid w:val="006070D2"/>
    <w:rsid w:val="00607CB4"/>
    <w:rsid w:val="00607D2E"/>
    <w:rsid w:val="00607E2E"/>
    <w:rsid w:val="006128E2"/>
    <w:rsid w:val="006129BD"/>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3485"/>
    <w:rsid w:val="006240FF"/>
    <w:rsid w:val="00624147"/>
    <w:rsid w:val="006245EC"/>
    <w:rsid w:val="00624BA3"/>
    <w:rsid w:val="0062502E"/>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0A8"/>
    <w:rsid w:val="006737BE"/>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9F"/>
    <w:rsid w:val="006C5D2F"/>
    <w:rsid w:val="006C6445"/>
    <w:rsid w:val="006C6A94"/>
    <w:rsid w:val="006C71DF"/>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3433"/>
    <w:rsid w:val="006F34CD"/>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4292"/>
    <w:rsid w:val="007648DC"/>
    <w:rsid w:val="00764B64"/>
    <w:rsid w:val="007652C2"/>
    <w:rsid w:val="0076580E"/>
    <w:rsid w:val="00765893"/>
    <w:rsid w:val="00765CAC"/>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463D"/>
    <w:rsid w:val="00785677"/>
    <w:rsid w:val="00785E7F"/>
    <w:rsid w:val="007866D3"/>
    <w:rsid w:val="00786968"/>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826"/>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0EF7"/>
    <w:rsid w:val="0083105E"/>
    <w:rsid w:val="0083117A"/>
    <w:rsid w:val="0083119A"/>
    <w:rsid w:val="0083194D"/>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16D"/>
    <w:rsid w:val="008D7863"/>
    <w:rsid w:val="008D797B"/>
    <w:rsid w:val="008D7C9D"/>
    <w:rsid w:val="008E0AC6"/>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1C38"/>
    <w:rsid w:val="00912119"/>
    <w:rsid w:val="00912838"/>
    <w:rsid w:val="0091361D"/>
    <w:rsid w:val="0091365D"/>
    <w:rsid w:val="00913923"/>
    <w:rsid w:val="00913B68"/>
    <w:rsid w:val="009148EB"/>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793"/>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700E7"/>
    <w:rsid w:val="00970178"/>
    <w:rsid w:val="009705E1"/>
    <w:rsid w:val="00970699"/>
    <w:rsid w:val="00970DBA"/>
    <w:rsid w:val="00972708"/>
    <w:rsid w:val="009731B8"/>
    <w:rsid w:val="009742D8"/>
    <w:rsid w:val="0097484F"/>
    <w:rsid w:val="00975136"/>
    <w:rsid w:val="00975555"/>
    <w:rsid w:val="0097640B"/>
    <w:rsid w:val="00976669"/>
    <w:rsid w:val="0097723B"/>
    <w:rsid w:val="009800B5"/>
    <w:rsid w:val="00980191"/>
    <w:rsid w:val="00980685"/>
    <w:rsid w:val="00980BA1"/>
    <w:rsid w:val="009817D1"/>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8EC"/>
    <w:rsid w:val="00A04B46"/>
    <w:rsid w:val="00A04BDB"/>
    <w:rsid w:val="00A05258"/>
    <w:rsid w:val="00A0599B"/>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0C3"/>
    <w:rsid w:val="00A3359F"/>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95E"/>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F28"/>
    <w:rsid w:val="00B06881"/>
    <w:rsid w:val="00B075D3"/>
    <w:rsid w:val="00B077B7"/>
    <w:rsid w:val="00B07E68"/>
    <w:rsid w:val="00B1085A"/>
    <w:rsid w:val="00B10A5C"/>
    <w:rsid w:val="00B10DB4"/>
    <w:rsid w:val="00B11204"/>
    <w:rsid w:val="00B11A20"/>
    <w:rsid w:val="00B11FA9"/>
    <w:rsid w:val="00B12095"/>
    <w:rsid w:val="00B12355"/>
    <w:rsid w:val="00B12836"/>
    <w:rsid w:val="00B12D79"/>
    <w:rsid w:val="00B12F11"/>
    <w:rsid w:val="00B1307E"/>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91E"/>
    <w:rsid w:val="00B20D31"/>
    <w:rsid w:val="00B20E46"/>
    <w:rsid w:val="00B210D8"/>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E5E"/>
    <w:rsid w:val="00B265DC"/>
    <w:rsid w:val="00B2708D"/>
    <w:rsid w:val="00B274A8"/>
    <w:rsid w:val="00B2791F"/>
    <w:rsid w:val="00B27980"/>
    <w:rsid w:val="00B2798F"/>
    <w:rsid w:val="00B30493"/>
    <w:rsid w:val="00B30945"/>
    <w:rsid w:val="00B30E08"/>
    <w:rsid w:val="00B3102B"/>
    <w:rsid w:val="00B3137F"/>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4E1"/>
    <w:rsid w:val="00B625FE"/>
    <w:rsid w:val="00B6280E"/>
    <w:rsid w:val="00B62CCF"/>
    <w:rsid w:val="00B638F4"/>
    <w:rsid w:val="00B63F6A"/>
    <w:rsid w:val="00B642B0"/>
    <w:rsid w:val="00B644E8"/>
    <w:rsid w:val="00B645FD"/>
    <w:rsid w:val="00B64DF5"/>
    <w:rsid w:val="00B65447"/>
    <w:rsid w:val="00B656C0"/>
    <w:rsid w:val="00B65760"/>
    <w:rsid w:val="00B6666F"/>
    <w:rsid w:val="00B6687B"/>
    <w:rsid w:val="00B66EED"/>
    <w:rsid w:val="00B66F93"/>
    <w:rsid w:val="00B67024"/>
    <w:rsid w:val="00B6784F"/>
    <w:rsid w:val="00B67C30"/>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88B"/>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126"/>
    <w:rsid w:val="00BD645F"/>
    <w:rsid w:val="00BD6A8F"/>
    <w:rsid w:val="00BD6F67"/>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0A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226B"/>
    <w:rsid w:val="00C62755"/>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ABA"/>
    <w:rsid w:val="00CD233A"/>
    <w:rsid w:val="00CD3F68"/>
    <w:rsid w:val="00CD4771"/>
    <w:rsid w:val="00CD4F3D"/>
    <w:rsid w:val="00CD5999"/>
    <w:rsid w:val="00CD6E79"/>
    <w:rsid w:val="00CD7FAD"/>
    <w:rsid w:val="00CE05F0"/>
    <w:rsid w:val="00CE09D8"/>
    <w:rsid w:val="00CE12AC"/>
    <w:rsid w:val="00CE2294"/>
    <w:rsid w:val="00CE2C20"/>
    <w:rsid w:val="00CE2DA5"/>
    <w:rsid w:val="00CE3C0C"/>
    <w:rsid w:val="00CE3D35"/>
    <w:rsid w:val="00CE3DEF"/>
    <w:rsid w:val="00CE44DF"/>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D37"/>
    <w:rsid w:val="00D17C31"/>
    <w:rsid w:val="00D209E3"/>
    <w:rsid w:val="00D2105B"/>
    <w:rsid w:val="00D212A4"/>
    <w:rsid w:val="00D21F72"/>
    <w:rsid w:val="00D222BA"/>
    <w:rsid w:val="00D228DB"/>
    <w:rsid w:val="00D228FD"/>
    <w:rsid w:val="00D22974"/>
    <w:rsid w:val="00D229E2"/>
    <w:rsid w:val="00D2319F"/>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DEA"/>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4AB"/>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7A8"/>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4FE"/>
    <w:rsid w:val="00E149E3"/>
    <w:rsid w:val="00E14BFC"/>
    <w:rsid w:val="00E1502E"/>
    <w:rsid w:val="00E154B4"/>
    <w:rsid w:val="00E15D21"/>
    <w:rsid w:val="00E17132"/>
    <w:rsid w:val="00E17911"/>
    <w:rsid w:val="00E17EB8"/>
    <w:rsid w:val="00E200FA"/>
    <w:rsid w:val="00E2046F"/>
    <w:rsid w:val="00E206CB"/>
    <w:rsid w:val="00E20BDF"/>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6E"/>
    <w:rsid w:val="00E45BA7"/>
    <w:rsid w:val="00E45C73"/>
    <w:rsid w:val="00E47658"/>
    <w:rsid w:val="00E47826"/>
    <w:rsid w:val="00E505AF"/>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ECD"/>
    <w:rsid w:val="00E67DF0"/>
    <w:rsid w:val="00E71626"/>
    <w:rsid w:val="00E737F0"/>
    <w:rsid w:val="00E73C1D"/>
    <w:rsid w:val="00E73C6D"/>
    <w:rsid w:val="00E73F7A"/>
    <w:rsid w:val="00E741EB"/>
    <w:rsid w:val="00E744BE"/>
    <w:rsid w:val="00E751B8"/>
    <w:rsid w:val="00E759B4"/>
    <w:rsid w:val="00E75BAB"/>
    <w:rsid w:val="00E765FE"/>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40CB"/>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5B3C"/>
    <w:rsid w:val="00F95D81"/>
    <w:rsid w:val="00F968B7"/>
    <w:rsid w:val="00F96EFA"/>
    <w:rsid w:val="00F97330"/>
    <w:rsid w:val="00F97C68"/>
    <w:rsid w:val="00FA0260"/>
    <w:rsid w:val="00FA02DD"/>
    <w:rsid w:val="00FA102D"/>
    <w:rsid w:val="00FA130C"/>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a"/>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a"/>
    <w:uiPriority w:val="99"/>
    <w:qFormat/>
    <w:rsid w:val="002328B0"/>
    <w:pPr>
      <w:numPr>
        <w:ilvl w:val="2"/>
        <w:numId w:val="3"/>
      </w:numPr>
      <w:tabs>
        <w:tab w:val="num" w:pos="2160"/>
      </w:tabs>
    </w:pPr>
    <w:rPr>
      <w:rFonts w:ascii="Times" w:eastAsia="Batang" w:hAnsi="Times"/>
      <w:lang w:val="en-GB"/>
    </w:rPr>
  </w:style>
  <w:style w:type="paragraph" w:customStyle="1" w:styleId="bullet4">
    <w:name w:val="bullet4"/>
    <w:basedOn w:val="a"/>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3605B-3D6D-4324-B8DB-26EACCBB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2213</Words>
  <Characters>12616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2022-04-14T03:31:00Z</dcterms:created>
  <dcterms:modified xsi:type="dcterms:W3CDTF">2022-11-04T06:32:00Z</dcterms:modified>
</cp:coreProperties>
</file>